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2D5354" w:rsidR="00DE4446" w:rsidP="002D5354" w14:paraId="40085F59" w14:textId="77777777">
      <w:pPr>
        <w:jc w:val="center"/>
        <w:rPr>
          <w:rFonts w:ascii="Times New Roman" w:hAnsi="Times New Roman" w:cs="Times New Roman"/>
          <w:noProof/>
          <w:lang w:val="uk-UA"/>
        </w:rPr>
      </w:pPr>
      <w:r w:rsidRPr="002D5354">
        <w:rPr>
          <w:rFonts w:ascii="Times New Roman" w:hAnsi="Times New Roman" w:cs="Times New Roman"/>
          <w:noProof/>
          <w:lang w:val="uk-UA"/>
        </w:rPr>
        <w:t>ЄВРОПЕЙСЬКИЙ СУД З ПРАВ ЛЮДИНИ</w:t>
      </w:r>
    </w:p>
    <w:p w:rsidRPr="002D5354" w:rsidR="00DE4446" w:rsidP="002D5354" w14:paraId="1C3EB44C" w14:textId="77777777">
      <w:pPr>
        <w:jc w:val="center"/>
        <w:rPr>
          <w:rFonts w:ascii="Times New Roman" w:hAnsi="Times New Roman" w:cs="Times New Roman"/>
          <w:noProof/>
          <w:lang w:val="uk-UA"/>
        </w:rPr>
      </w:pPr>
    </w:p>
    <w:p w:rsidRPr="002D5354" w:rsidR="00DE4446" w:rsidP="002D5354" w14:paraId="2C978EB8" w14:textId="77777777">
      <w:pPr>
        <w:jc w:val="center"/>
        <w:rPr>
          <w:lang w:val="uk-UA"/>
        </w:rPr>
      </w:pPr>
    </w:p>
    <w:p w:rsidRPr="002D5354" w:rsidR="0098410D" w:rsidP="002D5354" w14:paraId="4D4AEAC8" w14:textId="5BFC2D51">
      <w:pPr>
        <w:pStyle w:val="DecHTitle"/>
        <w:rPr>
          <w:lang w:val="uk-UA"/>
        </w:rPr>
      </w:pPr>
      <w:r w:rsidRPr="002D5354">
        <w:rPr>
          <w:lang w:val="uk-UA"/>
        </w:rPr>
        <w:t>П</w:t>
      </w:r>
      <w:r w:rsidRPr="002D5354" w:rsidR="002D5354">
        <w:rPr>
          <w:lang w:val="uk-UA"/>
        </w:rPr>
        <w:t>’</w:t>
      </w:r>
      <w:r w:rsidRPr="002D5354">
        <w:rPr>
          <w:lang w:val="uk-UA"/>
        </w:rPr>
        <w:t>ЯТА СЕКЦІЯ</w:t>
      </w:r>
    </w:p>
    <w:p w:rsidRPr="002D5354" w:rsidR="008E6217" w:rsidP="002D5354" w14:paraId="4E1DCE80" w14:textId="77777777">
      <w:pPr>
        <w:pStyle w:val="JuTitle"/>
        <w:rPr>
          <w:lang w:val="uk-UA"/>
        </w:rPr>
      </w:pPr>
      <w:r w:rsidRPr="002D5354">
        <w:rPr>
          <w:color w:val="000000" w:themeColor="text1"/>
          <w:lang w:val="uk-UA"/>
        </w:rPr>
        <w:t>СПРАВА «ЖУКОВ ТА ЖУКОВА ПРОТИ УКРАЇНИ»</w:t>
      </w:r>
      <w:r w:rsidRPr="002D5354">
        <w:rPr>
          <w:color w:val="000000" w:themeColor="text1"/>
          <w:lang w:val="uk-UA"/>
        </w:rPr>
        <w:br/>
        <w:t>(</w:t>
      </w:r>
      <w:r w:rsidRPr="002D5354" w:rsidR="00531743">
        <w:rPr>
          <w:color w:val="000000" w:themeColor="text1"/>
          <w:lang w:val="uk-UA"/>
        </w:rPr>
        <w:t xml:space="preserve">CASE OF </w:t>
      </w:r>
      <w:r w:rsidRPr="002D5354" w:rsidR="00DB604C">
        <w:rPr>
          <w:lang w:val="uk-UA"/>
        </w:rPr>
        <w:t xml:space="preserve">ZHUKOV </w:t>
      </w:r>
      <w:r w:rsidRPr="002D5354" w:rsidR="00905DCA">
        <w:rPr>
          <w:lang w:val="uk-UA"/>
        </w:rPr>
        <w:t xml:space="preserve">AND ZHUKOVA </w:t>
      </w:r>
      <w:r w:rsidRPr="002D5354" w:rsidR="00DB604C">
        <w:rPr>
          <w:lang w:val="uk-UA"/>
        </w:rPr>
        <w:t>v. UKRAINE</w:t>
      </w:r>
      <w:r w:rsidRPr="002D5354">
        <w:rPr>
          <w:lang w:val="uk-UA"/>
        </w:rPr>
        <w:t>)</w:t>
      </w:r>
    </w:p>
    <w:p w:rsidRPr="002D5354" w:rsidR="00D74888" w:rsidP="002D5354" w14:paraId="6887E827" w14:textId="77777777">
      <w:pPr>
        <w:pStyle w:val="ECHRCoverTitle4"/>
        <w:rPr>
          <w:lang w:val="uk-UA"/>
        </w:rPr>
      </w:pPr>
      <w:r w:rsidRPr="002D5354">
        <w:rPr>
          <w:lang w:val="uk-UA"/>
        </w:rPr>
        <w:t>(</w:t>
      </w:r>
      <w:r w:rsidRPr="002D5354" w:rsidR="00DE4446">
        <w:rPr>
          <w:noProof/>
          <w:lang w:val="uk-UA"/>
        </w:rPr>
        <w:t>Заяви №</w:t>
      </w:r>
      <w:r w:rsidRPr="002D5354">
        <w:rPr>
          <w:lang w:val="uk-UA"/>
        </w:rPr>
        <w:t xml:space="preserve"> </w:t>
      </w:r>
      <w:r w:rsidRPr="002D5354" w:rsidR="00DB604C">
        <w:rPr>
          <w:lang w:val="uk-UA"/>
        </w:rPr>
        <w:t>60191/16</w:t>
      </w:r>
      <w:r w:rsidRPr="002D5354" w:rsidR="00BC2A3E">
        <w:rPr>
          <w:lang w:val="uk-UA"/>
        </w:rPr>
        <w:t>,</w:t>
      </w:r>
      <w:r w:rsidRPr="002D5354" w:rsidR="00BC2A3E">
        <w:rPr>
          <w:noProof/>
          <w:lang w:val="uk-UA"/>
        </w:rPr>
        <w:t xml:space="preserve"> </w:t>
      </w:r>
      <w:r w:rsidRPr="002D5354" w:rsidR="00DE4446">
        <w:rPr>
          <w:noProof/>
          <w:lang w:val="uk-UA"/>
        </w:rPr>
        <w:t xml:space="preserve">№ </w:t>
      </w:r>
      <w:r w:rsidRPr="002D5354" w:rsidR="00BC2A3E">
        <w:rPr>
          <w:noProof/>
          <w:lang w:val="uk-UA"/>
        </w:rPr>
        <w:t>60194/16</w:t>
      </w:r>
      <w:r w:rsidRPr="002D5354" w:rsidR="00DB604C">
        <w:rPr>
          <w:noProof/>
          <w:lang w:val="uk-UA"/>
        </w:rPr>
        <w:t xml:space="preserve"> </w:t>
      </w:r>
      <w:r w:rsidRPr="002D5354" w:rsidR="00DE4446">
        <w:rPr>
          <w:noProof/>
          <w:lang w:val="uk-UA"/>
        </w:rPr>
        <w:t>та №</w:t>
      </w:r>
      <w:r w:rsidRPr="002D5354" w:rsidR="00BC2A3E">
        <w:rPr>
          <w:noProof/>
          <w:lang w:val="uk-UA"/>
        </w:rPr>
        <w:t xml:space="preserve"> 35272/17</w:t>
      </w:r>
      <w:r w:rsidRPr="002D5354">
        <w:rPr>
          <w:lang w:val="uk-UA"/>
        </w:rPr>
        <w:t>)</w:t>
      </w:r>
    </w:p>
    <w:p w:rsidRPr="002D5354" w:rsidR="0098410D" w:rsidP="002D5354" w14:paraId="40E21056" w14:textId="77777777">
      <w:pPr>
        <w:pStyle w:val="DecHCase"/>
        <w:rPr>
          <w:lang w:val="uk-UA"/>
        </w:rPr>
      </w:pPr>
    </w:p>
    <w:p w:rsidRPr="002D5354" w:rsidR="0054716E" w:rsidP="002D5354" w14:paraId="3B9989DC" w14:textId="77777777">
      <w:pPr>
        <w:pStyle w:val="DecHCase"/>
        <w:rPr>
          <w:lang w:val="uk-UA"/>
        </w:rPr>
      </w:pPr>
    </w:p>
    <w:p w:rsidRPr="002D5354" w:rsidR="0054716E" w:rsidP="002D5354" w14:paraId="0C4A95DE" w14:textId="77777777">
      <w:pPr>
        <w:pStyle w:val="DecHCase"/>
        <w:rPr>
          <w:lang w:val="uk-UA"/>
        </w:rPr>
      </w:pPr>
    </w:p>
    <w:p w:rsidRPr="002D5354" w:rsidR="0098410D" w:rsidP="002D5354" w14:paraId="24640A11" w14:textId="77777777">
      <w:pPr>
        <w:pStyle w:val="DecHCase"/>
        <w:rPr>
          <w:lang w:val="uk-UA"/>
        </w:rPr>
      </w:pPr>
    </w:p>
    <w:p w:rsidRPr="002D5354" w:rsidR="00AC4CD4" w:rsidP="002D5354" w14:paraId="2CE2EC4B" w14:textId="77777777">
      <w:pPr>
        <w:pStyle w:val="DecHCase"/>
        <w:rPr>
          <w:lang w:val="uk-UA"/>
        </w:rPr>
      </w:pPr>
    </w:p>
    <w:p w:rsidRPr="002D5354" w:rsidR="0098410D" w:rsidP="002D5354" w14:paraId="188FC2FA" w14:textId="77777777">
      <w:pPr>
        <w:pStyle w:val="DecHCase"/>
        <w:rPr>
          <w:lang w:val="uk-UA"/>
        </w:rPr>
      </w:pPr>
    </w:p>
    <w:p w:rsidRPr="002D5354" w:rsidR="00DE4446" w:rsidP="002D5354" w14:paraId="5E37C078" w14:textId="77777777">
      <w:pPr>
        <w:pStyle w:val="DecHCase"/>
        <w:rPr>
          <w:lang w:val="uk-UA"/>
        </w:rPr>
      </w:pPr>
      <w:r w:rsidRPr="002D5354">
        <w:rPr>
          <w:lang w:val="uk-UA"/>
        </w:rPr>
        <w:t>РІШЕННЯ</w:t>
      </w:r>
      <w:r w:rsidRPr="002D5354">
        <w:rPr>
          <w:lang w:val="uk-UA"/>
        </w:rPr>
        <w:br/>
      </w:r>
    </w:p>
    <w:p w:rsidRPr="002D5354" w:rsidR="0098410D" w:rsidP="002D5354" w14:paraId="1BDF98A8" w14:textId="77777777">
      <w:pPr>
        <w:pStyle w:val="DecHCase"/>
        <w:rPr>
          <w:lang w:val="uk-UA"/>
        </w:rPr>
      </w:pPr>
      <w:r w:rsidRPr="002D5354">
        <w:rPr>
          <w:lang w:val="uk-UA"/>
        </w:rPr>
        <w:t>СТРАСБУРГ</w:t>
      </w:r>
    </w:p>
    <w:p w:rsidRPr="002D5354" w:rsidR="0098410D" w:rsidP="002D5354" w14:paraId="6BF02F6F" w14:textId="77777777">
      <w:pPr>
        <w:pStyle w:val="DecHCase"/>
        <w:rPr>
          <w:lang w:val="uk-UA"/>
        </w:rPr>
      </w:pPr>
      <w:r w:rsidRPr="002D5354">
        <w:rPr>
          <w:rFonts w:ascii="Times New Roman" w:hAnsi="Times New Roman" w:cs="Times New Roman"/>
          <w:lang w:val="uk-UA"/>
        </w:rPr>
        <w:t>0</w:t>
      </w:r>
      <w:r w:rsidRPr="002D5354" w:rsidR="00531743">
        <w:rPr>
          <w:rFonts w:ascii="Times New Roman" w:hAnsi="Times New Roman" w:cs="Times New Roman"/>
          <w:lang w:val="uk-UA"/>
        </w:rPr>
        <w:t xml:space="preserve">3 </w:t>
      </w:r>
      <w:r w:rsidRPr="002D5354">
        <w:rPr>
          <w:rFonts w:ascii="Times New Roman" w:hAnsi="Times New Roman" w:cs="Times New Roman"/>
          <w:lang w:val="uk-UA"/>
        </w:rPr>
        <w:t>липня</w:t>
      </w:r>
      <w:r w:rsidRPr="002D5354" w:rsidR="00531743">
        <w:rPr>
          <w:rFonts w:ascii="Times New Roman" w:hAnsi="Times New Roman" w:cs="Times New Roman"/>
          <w:lang w:val="uk-UA"/>
        </w:rPr>
        <w:t xml:space="preserve"> 2025</w:t>
      </w:r>
      <w:r w:rsidRPr="002D5354">
        <w:rPr>
          <w:rFonts w:ascii="Times New Roman" w:hAnsi="Times New Roman" w:cs="Times New Roman"/>
          <w:lang w:val="uk-UA"/>
        </w:rPr>
        <w:t xml:space="preserve"> року</w:t>
      </w:r>
    </w:p>
    <w:p w:rsidRPr="002D5354" w:rsidR="00AC4CD4" w:rsidP="002D5354" w14:paraId="78589D52" w14:textId="77777777">
      <w:pPr>
        <w:pStyle w:val="JuPara"/>
        <w:rPr>
          <w:lang w:val="uk-UA"/>
        </w:rPr>
      </w:pPr>
    </w:p>
    <w:p w:rsidRPr="002D5354" w:rsidR="002422B6" w:rsidP="002D5354" w14:paraId="7A98577C" w14:textId="77777777">
      <w:pPr>
        <w:rPr>
          <w:i/>
          <w:sz w:val="22"/>
          <w:lang w:val="uk-UA"/>
        </w:rPr>
      </w:pPr>
      <w:r w:rsidRPr="002D5354">
        <w:rPr>
          <w:i/>
          <w:sz w:val="22"/>
          <w:lang w:val="uk-UA"/>
        </w:rPr>
        <w:t>Це рішення є остаточним, але може підлягати редакційним виправленням</w:t>
      </w:r>
      <w:r w:rsidRPr="002D5354" w:rsidR="00531743">
        <w:rPr>
          <w:i/>
          <w:sz w:val="22"/>
          <w:lang w:val="uk-UA"/>
        </w:rPr>
        <w:t>.</w:t>
      </w:r>
    </w:p>
    <w:p w:rsidRPr="002D5354" w:rsidR="0098410D" w:rsidP="002D5354" w14:paraId="41612443" w14:textId="77777777">
      <w:pPr>
        <w:rPr>
          <w:lang w:val="uk-UA"/>
        </w:rPr>
        <w:sectPr w:rsidSect="00D66471">
          <w:headerReference w:type="default" r:id="rId5"/>
          <w:footerReference w:type="default" r:id="rId6"/>
          <w:headerReference w:type="first" r:id="rId7"/>
          <w:footerReference w:type="first" r:id="rId8"/>
          <w:footnotePr>
            <w:numRestart w:val="eachSect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pgNumType w:start="1"/>
          <w:cols w:space="720"/>
          <w:noEndnote/>
          <w:titlePg/>
        </w:sectPr>
      </w:pPr>
    </w:p>
    <w:p w:rsidRPr="002D5354" w:rsidR="0098410D" w:rsidP="002D5354" w14:paraId="46B8EDB0" w14:textId="77777777">
      <w:pPr>
        <w:pStyle w:val="JuCase"/>
        <w:rPr>
          <w:lang w:val="uk-UA"/>
        </w:rPr>
      </w:pPr>
      <w:r w:rsidRPr="002D5354">
        <w:rPr>
          <w:lang w:val="uk-UA"/>
        </w:rPr>
        <w:t>У справі «Жуков та Жукова проти України»</w:t>
      </w:r>
    </w:p>
    <w:p w:rsidRPr="002D5354" w:rsidR="009F4C8F" w:rsidP="002D5354" w14:paraId="3F83607D" w14:textId="6236340E">
      <w:pPr>
        <w:pStyle w:val="JuPara"/>
        <w:rPr>
          <w:lang w:val="uk-UA"/>
        </w:rPr>
      </w:pPr>
      <w:r w:rsidRPr="002D5354">
        <w:rPr>
          <w:lang w:val="uk-UA"/>
        </w:rPr>
        <w:t>Європейський суд з прав людини (П</w:t>
      </w:r>
      <w:r w:rsidRPr="002D5354" w:rsidR="002D5354">
        <w:rPr>
          <w:lang w:val="uk-UA"/>
        </w:rPr>
        <w:t>’</w:t>
      </w:r>
      <w:r w:rsidRPr="002D5354">
        <w:rPr>
          <w:lang w:val="uk-UA"/>
        </w:rPr>
        <w:t>ята секція), засідаючи комітетом, до складу якого увійшли</w:t>
      </w:r>
      <w:r w:rsidRPr="002D5354" w:rsidR="00531743">
        <w:rPr>
          <w:lang w:val="uk-UA"/>
        </w:rPr>
        <w:t>:</w:t>
      </w:r>
    </w:p>
    <w:p w:rsidRPr="002D5354" w:rsidR="00A92625" w:rsidP="002D5354" w14:paraId="2E19764D" w14:textId="77777777">
      <w:pPr>
        <w:pStyle w:val="JuJudges"/>
        <w:rPr>
          <w:lang w:val="uk-UA"/>
        </w:rPr>
      </w:pPr>
      <w:r w:rsidRPr="002D5354">
        <w:rPr>
          <w:lang w:val="uk-UA"/>
        </w:rPr>
        <w:tab/>
      </w:r>
      <w:r w:rsidRPr="002D5354" w:rsidR="00DE4446">
        <w:rPr>
          <w:lang w:val="uk-UA"/>
        </w:rPr>
        <w:t xml:space="preserve">Георгіс А. Сергідес </w:t>
      </w:r>
      <w:r w:rsidRPr="002D5354" w:rsidR="00DE4446">
        <w:rPr>
          <w:i/>
          <w:lang w:val="uk-UA"/>
        </w:rPr>
        <w:t>(Georgios A. Serghides)</w:t>
      </w:r>
      <w:r w:rsidRPr="002D5354">
        <w:rPr>
          <w:i/>
          <w:lang w:val="uk-UA"/>
        </w:rPr>
        <w:t xml:space="preserve">, </w:t>
      </w:r>
      <w:r w:rsidRPr="002D5354" w:rsidR="00DE4446">
        <w:rPr>
          <w:i/>
          <w:lang w:val="uk-UA"/>
        </w:rPr>
        <w:t>Голова</w:t>
      </w:r>
      <w:r w:rsidRPr="002D5354">
        <w:rPr>
          <w:lang w:val="uk-UA"/>
        </w:rPr>
        <w:t>,</w:t>
      </w:r>
      <w:r w:rsidRPr="002D5354">
        <w:rPr>
          <w:lang w:val="uk-UA"/>
        </w:rPr>
        <w:br/>
      </w:r>
      <w:r w:rsidRPr="002D5354">
        <w:rPr>
          <w:lang w:val="uk-UA"/>
        </w:rPr>
        <w:tab/>
      </w:r>
      <w:r w:rsidRPr="002D5354" w:rsidR="00DE4446">
        <w:rPr>
          <w:lang w:val="uk-UA"/>
        </w:rPr>
        <w:t xml:space="preserve">Ґільберто Фелічі </w:t>
      </w:r>
      <w:r w:rsidRPr="002D5354" w:rsidR="00DE4446">
        <w:rPr>
          <w:i/>
          <w:lang w:val="uk-UA"/>
        </w:rPr>
        <w:t>(Gilberto Felici)</w:t>
      </w:r>
      <w:r w:rsidRPr="002D5354">
        <w:rPr>
          <w:i/>
          <w:lang w:val="uk-UA"/>
        </w:rPr>
        <w:t>,</w:t>
      </w:r>
      <w:r w:rsidRPr="002D5354">
        <w:rPr>
          <w:lang w:val="uk-UA"/>
        </w:rPr>
        <w:br/>
      </w:r>
      <w:r w:rsidRPr="002D5354">
        <w:rPr>
          <w:lang w:val="uk-UA"/>
        </w:rPr>
        <w:tab/>
      </w:r>
      <w:r w:rsidRPr="002D5354" w:rsidR="00DE4446">
        <w:rPr>
          <w:lang w:val="uk-UA"/>
        </w:rPr>
        <w:t xml:space="preserve">Діана Сирку </w:t>
      </w:r>
      <w:r w:rsidRPr="002D5354" w:rsidR="00DE4446">
        <w:rPr>
          <w:i/>
          <w:lang w:val="uk-UA"/>
        </w:rPr>
        <w:t>(Diana Sârcu),</w:t>
      </w:r>
      <w:r w:rsidRPr="002D5354" w:rsidR="00DE4446">
        <w:rPr>
          <w:lang w:val="uk-UA"/>
        </w:rPr>
        <w:t xml:space="preserve"> </w:t>
      </w:r>
      <w:r w:rsidRPr="002D5354" w:rsidR="00DE4446">
        <w:rPr>
          <w:i/>
          <w:lang w:val="uk-UA"/>
        </w:rPr>
        <w:t>судді</w:t>
      </w:r>
      <w:r w:rsidRPr="002D5354">
        <w:rPr>
          <w:lang w:val="uk-UA"/>
        </w:rPr>
        <w:t>,</w:t>
      </w:r>
      <w:r w:rsidRPr="002D5354" w:rsidR="009F4C8F">
        <w:rPr>
          <w:lang w:val="uk-UA"/>
        </w:rPr>
        <w:br/>
      </w:r>
      <w:r w:rsidRPr="002D5354" w:rsidR="00DE4446">
        <w:rPr>
          <w:lang w:val="uk-UA"/>
        </w:rPr>
        <w:t xml:space="preserve">та Мартіна Келлер </w:t>
      </w:r>
      <w:r w:rsidRPr="002D5354" w:rsidR="00DE4446">
        <w:rPr>
          <w:i/>
          <w:iCs/>
          <w:lang w:val="uk-UA"/>
        </w:rPr>
        <w:t>(Martina Keller)</w:t>
      </w:r>
      <w:r w:rsidRPr="002D5354" w:rsidR="00DE4446">
        <w:rPr>
          <w:lang w:val="uk-UA"/>
        </w:rPr>
        <w:t xml:space="preserve">, </w:t>
      </w:r>
      <w:r w:rsidRPr="002D5354" w:rsidR="00DE4446">
        <w:rPr>
          <w:i/>
          <w:iCs/>
          <w:lang w:val="uk-UA"/>
        </w:rPr>
        <w:t>заступник Секретаря секції</w:t>
      </w:r>
      <w:r w:rsidRPr="002D5354" w:rsidR="008F2465">
        <w:rPr>
          <w:i/>
          <w:lang w:val="uk-UA"/>
        </w:rPr>
        <w:t>,</w:t>
      </w:r>
    </w:p>
    <w:p w:rsidRPr="002D5354" w:rsidR="00DB604C" w:rsidP="002D5354" w14:paraId="21DC281D" w14:textId="77777777">
      <w:pPr>
        <w:pStyle w:val="JuPara"/>
        <w:rPr>
          <w:lang w:val="uk-UA"/>
        </w:rPr>
      </w:pPr>
      <w:r w:rsidRPr="002D5354">
        <w:rPr>
          <w:lang w:val="uk-UA"/>
        </w:rPr>
        <w:t>з огляду на</w:t>
      </w:r>
      <w:r w:rsidRPr="002D5354" w:rsidR="00531743">
        <w:rPr>
          <w:lang w:val="uk-UA"/>
        </w:rPr>
        <w:t>:</w:t>
      </w:r>
    </w:p>
    <w:p w:rsidRPr="002D5354" w:rsidR="00DE4446" w:rsidP="002D5354" w14:paraId="15FBA699" w14:textId="77777777">
      <w:pPr>
        <w:pStyle w:val="JuCase"/>
        <w:rPr>
          <w:b w:val="0"/>
          <w:lang w:val="uk-UA"/>
        </w:rPr>
      </w:pPr>
      <w:r w:rsidRPr="002D5354">
        <w:rPr>
          <w:b w:val="0"/>
          <w:lang w:val="uk-UA"/>
        </w:rPr>
        <w:t>заяв</w:t>
      </w:r>
      <w:r w:rsidRPr="002D5354" w:rsidR="00C44A06">
        <w:rPr>
          <w:b w:val="0"/>
          <w:lang w:val="uk-UA"/>
        </w:rPr>
        <w:t>и</w:t>
      </w:r>
      <w:r w:rsidRPr="002D5354">
        <w:rPr>
          <w:b w:val="0"/>
          <w:lang w:val="uk-UA"/>
        </w:rPr>
        <w:t xml:space="preserve">, </w:t>
      </w:r>
      <w:r w:rsidRPr="002D5354" w:rsidR="00C44A06">
        <w:rPr>
          <w:b w:val="0"/>
          <w:lang w:val="uk-UA"/>
        </w:rPr>
        <w:t xml:space="preserve">які подали у різні дати, зазначені в таблиці у додатку, </w:t>
      </w:r>
      <w:r w:rsidRPr="002D5354">
        <w:rPr>
          <w:b w:val="0"/>
          <w:lang w:val="uk-UA"/>
        </w:rPr>
        <w:t>до Суду проти України на підставі статті 34 Конвенції про захист прав людини і основоположних свобод (далі – Конвенція) пан</w:t>
      </w:r>
      <w:r w:rsidRPr="002D5354" w:rsidR="00C44A06">
        <w:rPr>
          <w:b w:val="0"/>
          <w:lang w:val="uk-UA"/>
        </w:rPr>
        <w:t xml:space="preserve"> Валерій Анатолійович Жуков</w:t>
      </w:r>
      <w:r w:rsidRPr="002D5354">
        <w:rPr>
          <w:b w:val="0"/>
          <w:lang w:val="uk-UA"/>
        </w:rPr>
        <w:t xml:space="preserve"> (далі – </w:t>
      </w:r>
      <w:r w:rsidRPr="002D5354" w:rsidR="00C44A06">
        <w:rPr>
          <w:b w:val="0"/>
          <w:lang w:val="uk-UA"/>
        </w:rPr>
        <w:t xml:space="preserve">перший </w:t>
      </w:r>
      <w:r w:rsidRPr="002D5354">
        <w:rPr>
          <w:b w:val="0"/>
          <w:lang w:val="uk-UA"/>
        </w:rPr>
        <w:t>заявник)</w:t>
      </w:r>
      <w:r w:rsidRPr="002D5354" w:rsidR="00C44A06">
        <w:rPr>
          <w:b w:val="0"/>
          <w:lang w:val="uk-UA"/>
        </w:rPr>
        <w:t xml:space="preserve"> та пані Ольга Євгенівна Жукова (далі – друга заявниця)</w:t>
      </w:r>
      <w:r w:rsidRPr="002D5354">
        <w:rPr>
          <w:b w:val="0"/>
          <w:lang w:val="uk-UA"/>
        </w:rPr>
        <w:t>;</w:t>
      </w:r>
    </w:p>
    <w:p w:rsidRPr="002D5354" w:rsidR="00DE4446" w:rsidP="002D5354" w14:paraId="7232E8B0" w14:textId="77777777">
      <w:pPr>
        <w:pStyle w:val="JuPara"/>
        <w:rPr>
          <w:lang w:val="uk-UA"/>
        </w:rPr>
      </w:pPr>
      <w:r w:rsidRPr="002D5354">
        <w:rPr>
          <w:lang w:val="uk-UA"/>
        </w:rPr>
        <w:t>рішення повідомити про заяву Уряд України (далі – Уряд), який представляла</w:t>
      </w:r>
      <w:r w:rsidRPr="002D5354" w:rsidR="00E0634D">
        <w:rPr>
          <w:lang w:val="uk-UA"/>
        </w:rPr>
        <w:t xml:space="preserve"> </w:t>
      </w:r>
      <w:r w:rsidRPr="002D5354">
        <w:rPr>
          <w:lang w:val="uk-UA"/>
        </w:rPr>
        <w:t xml:space="preserve">його Уповноважений, </w:t>
      </w:r>
      <w:r w:rsidRPr="002D5354" w:rsidR="00E0634D">
        <w:rPr>
          <w:lang w:val="uk-UA"/>
        </w:rPr>
        <w:t xml:space="preserve">на останніх етапах провадження </w:t>
      </w:r>
      <w:r w:rsidRPr="002D5354">
        <w:rPr>
          <w:lang w:val="uk-UA"/>
        </w:rPr>
        <w:t>пані М. Сокоренко</w:t>
      </w:r>
      <w:r w:rsidRPr="002D5354" w:rsidR="00E0634D">
        <w:rPr>
          <w:lang w:val="uk-UA"/>
        </w:rPr>
        <w:t xml:space="preserve"> з Міністерства юстиції</w:t>
      </w:r>
      <w:r w:rsidRPr="002D5354">
        <w:rPr>
          <w:lang w:val="uk-UA"/>
        </w:rPr>
        <w:t>;</w:t>
      </w:r>
    </w:p>
    <w:p w:rsidRPr="002D5354" w:rsidR="00DE4446" w:rsidP="002D5354" w14:paraId="26158F1E" w14:textId="77777777">
      <w:pPr>
        <w:pStyle w:val="JuPara"/>
        <w:rPr>
          <w:lang w:val="uk-UA"/>
        </w:rPr>
      </w:pPr>
      <w:r w:rsidRPr="002D5354">
        <w:rPr>
          <w:lang w:val="uk-UA"/>
        </w:rPr>
        <w:t>рішення Уряду Республіки Польщі не використовувати своє право брати участь у цій справі (пункт 1 статті 36 Конвенції);</w:t>
      </w:r>
    </w:p>
    <w:p w:rsidRPr="002D5354" w:rsidR="00DE4446" w:rsidP="002D5354" w14:paraId="24202A06" w14:textId="77777777">
      <w:pPr>
        <w:pStyle w:val="JuPara"/>
        <w:rPr>
          <w:lang w:val="uk-UA"/>
        </w:rPr>
      </w:pPr>
      <w:r w:rsidRPr="002D5354">
        <w:rPr>
          <w:lang w:val="uk-UA"/>
        </w:rPr>
        <w:t>зауваження сторін;</w:t>
      </w:r>
    </w:p>
    <w:p w:rsidRPr="002D5354" w:rsidR="009F4C8F" w:rsidP="002D5354" w14:paraId="00F8DD88" w14:textId="77777777">
      <w:pPr>
        <w:pStyle w:val="JuPara"/>
        <w:rPr>
          <w:lang w:val="uk-UA"/>
        </w:rPr>
      </w:pPr>
      <w:r w:rsidRPr="002D5354">
        <w:rPr>
          <w:lang w:val="uk-UA"/>
        </w:rPr>
        <w:t xml:space="preserve">після обговорення за зачиненими дверима </w:t>
      </w:r>
      <w:r w:rsidRPr="002D5354" w:rsidR="00DB604C">
        <w:rPr>
          <w:lang w:val="uk-UA"/>
        </w:rPr>
        <w:t xml:space="preserve">12 </w:t>
      </w:r>
      <w:r w:rsidRPr="002D5354">
        <w:rPr>
          <w:lang w:val="uk-UA"/>
        </w:rPr>
        <w:t>червня</w:t>
      </w:r>
      <w:r w:rsidRPr="002D5354" w:rsidR="00DB604C">
        <w:rPr>
          <w:lang w:val="uk-UA"/>
        </w:rPr>
        <w:t xml:space="preserve"> 2025</w:t>
      </w:r>
      <w:r w:rsidRPr="002D5354">
        <w:rPr>
          <w:lang w:val="uk-UA"/>
        </w:rPr>
        <w:t xml:space="preserve"> року</w:t>
      </w:r>
    </w:p>
    <w:p w:rsidRPr="002D5354" w:rsidR="009F4C8F" w:rsidP="002D5354" w14:paraId="66576A78" w14:textId="77777777">
      <w:pPr>
        <w:pStyle w:val="JuPara"/>
        <w:rPr>
          <w:lang w:val="uk-UA"/>
        </w:rPr>
      </w:pPr>
      <w:r w:rsidRPr="002D5354">
        <w:rPr>
          <w:lang w:val="uk-UA"/>
        </w:rPr>
        <w:t>постановляє таке рішення, що було ухвалено у той день</w:t>
      </w:r>
      <w:r w:rsidRPr="002D5354" w:rsidR="00531743">
        <w:rPr>
          <w:lang w:val="uk-UA"/>
        </w:rPr>
        <w:t>:</w:t>
      </w:r>
    </w:p>
    <w:p w:rsidRPr="002D5354" w:rsidR="00DB604C" w:rsidP="002D5354" w14:paraId="429C630C" w14:textId="77777777">
      <w:pPr>
        <w:pStyle w:val="JuHHead"/>
        <w:numPr>
          <w:ilvl w:val="0"/>
          <w:numId w:val="0"/>
        </w:numPr>
        <w:rPr>
          <w:lang w:val="uk-UA"/>
        </w:rPr>
      </w:pPr>
      <w:r w:rsidRPr="002D5354">
        <w:rPr>
          <w:lang w:val="uk-UA"/>
        </w:rPr>
        <w:t>ПРЕДМЕТ СПРАВИ</w:t>
      </w:r>
    </w:p>
    <w:p w:rsidRPr="002D5354" w:rsidR="00DE4446" w:rsidP="002D5354" w14:paraId="0490A66B" w14:textId="77777777">
      <w:pPr>
        <w:pStyle w:val="JuPara"/>
        <w:rPr>
          <w:lang w:val="uk-UA"/>
        </w:rPr>
      </w:pPr>
      <w:r w:rsidRPr="002D5354">
        <w:rPr>
          <w:lang w:val="uk-UA"/>
        </w:rPr>
        <w:t>1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Ця справа стосується тверджень про те, що розслідування </w:t>
      </w:r>
      <w:r w:rsidRPr="002D5354" w:rsidR="0059227E">
        <w:rPr>
          <w:lang w:val="uk-UA"/>
        </w:rPr>
        <w:t xml:space="preserve">на національному рівні </w:t>
      </w:r>
      <w:r w:rsidRPr="002D5354" w:rsidR="00171EC1">
        <w:rPr>
          <w:lang w:val="uk-UA"/>
        </w:rPr>
        <w:t>обставин смерті доньки заявників у державній лікарні було неефективним.</w:t>
      </w:r>
    </w:p>
    <w:p w:rsidRPr="002D5354" w:rsidR="00DB604C" w:rsidP="002D5354" w14:paraId="3C4D0F4B" w14:textId="77777777">
      <w:pPr>
        <w:pStyle w:val="JuHIRoman"/>
        <w:rPr>
          <w:lang w:val="uk-UA"/>
        </w:rPr>
      </w:pPr>
      <w:r w:rsidRPr="002D5354">
        <w:rPr>
          <w:lang w:val="uk-UA"/>
        </w:rPr>
        <w:t>Медичн</w:t>
      </w:r>
      <w:r w:rsidRPr="002D5354" w:rsidR="0059227E">
        <w:rPr>
          <w:lang w:val="uk-UA"/>
        </w:rPr>
        <w:t>а</w:t>
      </w:r>
      <w:r w:rsidRPr="002D5354">
        <w:rPr>
          <w:lang w:val="uk-UA"/>
        </w:rPr>
        <w:t xml:space="preserve"> </w:t>
      </w:r>
      <w:r w:rsidRPr="002D5354" w:rsidR="0059227E">
        <w:rPr>
          <w:lang w:val="uk-UA"/>
        </w:rPr>
        <w:t>допомога</w:t>
      </w:r>
      <w:r w:rsidRPr="002D5354">
        <w:rPr>
          <w:lang w:val="uk-UA"/>
        </w:rPr>
        <w:t xml:space="preserve"> та смерть доньки заявників</w:t>
      </w:r>
    </w:p>
    <w:p w:rsidRPr="002D5354" w:rsidR="00DE4446" w:rsidP="002D5354" w14:paraId="73508177" w14:textId="77777777">
      <w:pPr>
        <w:pStyle w:val="JuPara"/>
        <w:rPr>
          <w:lang w:val="uk-UA"/>
        </w:rPr>
      </w:pPr>
      <w:r w:rsidRPr="002D5354">
        <w:rPr>
          <w:lang w:val="uk-UA"/>
        </w:rPr>
        <w:t>2</w:t>
      </w:r>
      <w:r w:rsidRPr="002D5354" w:rsidR="00531743">
        <w:rPr>
          <w:lang w:val="uk-UA"/>
        </w:rPr>
        <w:t>.  </w:t>
      </w:r>
      <w:r w:rsidRPr="002D5354" w:rsidR="0059227E">
        <w:rPr>
          <w:lang w:val="uk-UA"/>
        </w:rPr>
        <w:t>0</w:t>
      </w:r>
      <w:r w:rsidRPr="002D5354" w:rsidR="00171EC1">
        <w:rPr>
          <w:lang w:val="uk-UA"/>
        </w:rPr>
        <w:t xml:space="preserve">2 червня 2008 року донька заявників, К., 1982 року народження, звернулася за антенатальною допомогою до </w:t>
      </w:r>
      <w:r w:rsidRPr="002D5354" w:rsidR="00531743">
        <w:rPr>
          <w:lang w:val="uk-UA"/>
        </w:rPr>
        <w:t>П</w:t>
      </w:r>
      <w:r w:rsidRPr="002D5354" w:rsidR="00171EC1">
        <w:rPr>
          <w:lang w:val="uk-UA"/>
        </w:rPr>
        <w:t xml:space="preserve">ологового будинку № 1 </w:t>
      </w:r>
      <w:r w:rsidRPr="002D5354" w:rsidR="00531743">
        <w:rPr>
          <w:lang w:val="uk-UA"/>
        </w:rPr>
        <w:t xml:space="preserve">міста Миколаєва </w:t>
      </w:r>
      <w:r w:rsidRPr="002D5354" w:rsidR="00171EC1">
        <w:rPr>
          <w:lang w:val="uk-UA"/>
        </w:rPr>
        <w:t>(</w:t>
      </w:r>
      <w:r w:rsidRPr="002D5354" w:rsidR="0059227E">
        <w:rPr>
          <w:lang w:val="uk-UA"/>
        </w:rPr>
        <w:t>далі – пологовий будинок</w:t>
      </w:r>
      <w:r w:rsidRPr="002D5354" w:rsidR="00171EC1">
        <w:rPr>
          <w:lang w:val="uk-UA"/>
        </w:rPr>
        <w:t>). Вона мала вроджену ваду серця, яка створювала ризик ускладнень і потребувала постійного медичного нагляду.</w:t>
      </w:r>
    </w:p>
    <w:p w:rsidRPr="002D5354" w:rsidR="00DE4446" w:rsidP="002D5354" w14:paraId="7283AE89" w14:textId="15BC256B">
      <w:pPr>
        <w:pStyle w:val="JuPara"/>
        <w:rPr>
          <w:lang w:val="uk-UA"/>
        </w:rPr>
      </w:pPr>
      <w:r w:rsidRPr="002D5354">
        <w:rPr>
          <w:lang w:val="uk-UA"/>
        </w:rPr>
        <w:t>3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>22 грудня 2008 року, коли донька заявників перебувала на тридцять п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ятому-тридцять шостому тижні вагітності, її </w:t>
      </w:r>
      <w:r w:rsidRPr="002D5354" w:rsidR="00531743">
        <w:rPr>
          <w:lang w:val="uk-UA"/>
        </w:rPr>
        <w:t>госпіталізували</w:t>
      </w:r>
      <w:r w:rsidRPr="002D5354" w:rsidR="00171EC1">
        <w:rPr>
          <w:lang w:val="uk-UA"/>
        </w:rPr>
        <w:t xml:space="preserve"> до </w:t>
      </w:r>
      <w:r w:rsidRPr="002D5354" w:rsidR="00531743">
        <w:rPr>
          <w:lang w:val="uk-UA"/>
        </w:rPr>
        <w:t>пологового будинку</w:t>
      </w:r>
      <w:r w:rsidRPr="002D5354" w:rsidR="00171EC1">
        <w:rPr>
          <w:lang w:val="uk-UA"/>
        </w:rPr>
        <w:t xml:space="preserve"> для стаціонарного лікування. Її стан </w:t>
      </w:r>
      <w:r w:rsidRPr="002D5354" w:rsidR="00531743">
        <w:rPr>
          <w:lang w:val="uk-UA"/>
        </w:rPr>
        <w:t>оцінювався</w:t>
      </w:r>
      <w:r w:rsidRPr="002D5354" w:rsidR="00171EC1">
        <w:rPr>
          <w:lang w:val="uk-UA"/>
        </w:rPr>
        <w:t xml:space="preserve"> як </w:t>
      </w:r>
      <w:r w:rsidRPr="002D5354" w:rsidR="00531743">
        <w:rPr>
          <w:lang w:val="uk-UA"/>
        </w:rPr>
        <w:t>такий, що передбачав вкрай</w:t>
      </w:r>
      <w:r w:rsidRPr="002D5354" w:rsidR="00171EC1">
        <w:rPr>
          <w:lang w:val="uk-UA"/>
        </w:rPr>
        <w:t xml:space="preserve"> високий ризик ускладнень. 26 грудня 2008 року донька заявників народила.</w:t>
      </w:r>
    </w:p>
    <w:p w:rsidRPr="002D5354" w:rsidR="00DE4446" w:rsidP="002D5354" w14:paraId="40CBA4CC" w14:textId="77777777">
      <w:pPr>
        <w:pStyle w:val="JuPara"/>
        <w:rPr>
          <w:lang w:val="uk-UA"/>
        </w:rPr>
      </w:pPr>
      <w:r w:rsidRPr="002D5354">
        <w:rPr>
          <w:lang w:val="uk-UA"/>
        </w:rPr>
        <w:t>4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>У наступні дні стан доньки заявників стрімко погіршувався. 31</w:t>
      </w:r>
      <w:r w:rsidRPr="002D5354" w:rsidR="00AD20F8">
        <w:rPr>
          <w:lang w:val="uk-UA"/>
        </w:rPr>
        <w:t> </w:t>
      </w:r>
      <w:r w:rsidRPr="002D5354" w:rsidR="00171EC1">
        <w:rPr>
          <w:lang w:val="uk-UA"/>
        </w:rPr>
        <w:t xml:space="preserve">грудня 2008 року її </w:t>
      </w:r>
      <w:r w:rsidRPr="002D5354" w:rsidR="00531743">
        <w:rPr>
          <w:lang w:val="uk-UA"/>
        </w:rPr>
        <w:t>перевели</w:t>
      </w:r>
      <w:r w:rsidRPr="002D5354" w:rsidR="00171EC1">
        <w:rPr>
          <w:lang w:val="uk-UA"/>
        </w:rPr>
        <w:t xml:space="preserve"> до відділення </w:t>
      </w:r>
      <w:r w:rsidRPr="002D5354" w:rsidR="0092618F">
        <w:rPr>
          <w:lang w:val="uk-UA"/>
        </w:rPr>
        <w:t>реанімації</w:t>
      </w:r>
      <w:r w:rsidRPr="002D5354" w:rsidR="00171EC1">
        <w:rPr>
          <w:lang w:val="uk-UA"/>
        </w:rPr>
        <w:t xml:space="preserve"> міської лікарні № 1</w:t>
      </w:r>
      <w:r w:rsidRPr="002D5354" w:rsidR="0092618F">
        <w:rPr>
          <w:lang w:val="uk-UA"/>
        </w:rPr>
        <w:t xml:space="preserve"> міста Миколаєва</w:t>
      </w:r>
      <w:r w:rsidRPr="002D5354" w:rsidR="00171EC1">
        <w:rPr>
          <w:lang w:val="uk-UA"/>
        </w:rPr>
        <w:t xml:space="preserve">, де вона померла від серцевої недостатності через </w:t>
      </w:r>
      <w:r w:rsidRPr="002D5354" w:rsidR="00531743">
        <w:rPr>
          <w:lang w:val="uk-UA"/>
        </w:rPr>
        <w:t>де</w:t>
      </w:r>
      <w:r w:rsidRPr="002D5354" w:rsidR="00171EC1">
        <w:rPr>
          <w:lang w:val="uk-UA"/>
        </w:rPr>
        <w:t>кілька хвилин після госпіталізації.</w:t>
      </w:r>
    </w:p>
    <w:p w:rsidRPr="002D5354" w:rsidR="00DB604C" w:rsidP="002D5354" w14:paraId="5F7DF6A8" w14:textId="77777777">
      <w:pPr>
        <w:pStyle w:val="JuHIRoman"/>
        <w:rPr>
          <w:lang w:val="uk-UA"/>
        </w:rPr>
      </w:pPr>
      <w:r w:rsidRPr="002D5354">
        <w:rPr>
          <w:lang w:val="uk-UA"/>
        </w:rPr>
        <w:t xml:space="preserve">Розслідування </w:t>
      </w:r>
      <w:r w:rsidRPr="002D5354" w:rsidR="00290B99">
        <w:rPr>
          <w:lang w:val="uk-UA"/>
        </w:rPr>
        <w:t>події</w:t>
      </w:r>
    </w:p>
    <w:p w:rsidRPr="002D5354" w:rsidR="00DE4446" w:rsidP="002D5354" w14:paraId="7E6C6EFB" w14:textId="3893DCE7">
      <w:pPr>
        <w:pStyle w:val="JuPara"/>
        <w:rPr>
          <w:lang w:val="uk-UA"/>
        </w:rPr>
      </w:pPr>
      <w:r w:rsidRPr="002D5354">
        <w:rPr>
          <w:lang w:val="uk-UA"/>
        </w:rPr>
        <w:t>5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>У лютому 2009 року</w:t>
      </w:r>
      <w:r w:rsidRPr="002D5354" w:rsidR="00226EA3">
        <w:rPr>
          <w:lang w:val="uk-UA"/>
        </w:rPr>
        <w:t xml:space="preserve"> експертна</w:t>
      </w:r>
      <w:r w:rsidRPr="002D5354" w:rsidR="00171EC1">
        <w:rPr>
          <w:lang w:val="uk-UA"/>
        </w:rPr>
        <w:t xml:space="preserve"> комісія, створена Управлінням охорони здоров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 </w:t>
      </w:r>
      <w:r w:rsidRPr="002D5354" w:rsidR="0051382E">
        <w:rPr>
          <w:lang w:val="uk-UA"/>
        </w:rPr>
        <w:t>обласної державної адміністрації</w:t>
      </w:r>
      <w:r w:rsidRPr="002D5354" w:rsidR="00226EA3">
        <w:rPr>
          <w:lang w:val="uk-UA"/>
        </w:rPr>
        <w:t xml:space="preserve"> (далі – </w:t>
      </w:r>
      <w:r w:rsidRPr="002D5354" w:rsidR="00171EC1">
        <w:rPr>
          <w:lang w:val="uk-UA"/>
        </w:rPr>
        <w:t>Управління охорони здоров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я), дійшла висновку, що смерть доньки заявників була </w:t>
      </w:r>
      <w:r w:rsidRPr="002D5354" w:rsidR="00AD20F8">
        <w:rPr>
          <w:lang w:val="uk-UA"/>
        </w:rPr>
        <w:t>невідворотною</w:t>
      </w:r>
      <w:r w:rsidRPr="002D5354" w:rsidR="00171EC1">
        <w:rPr>
          <w:lang w:val="uk-UA"/>
        </w:rPr>
        <w:t xml:space="preserve">, і з боку залучених медичних працівників не було </w:t>
      </w:r>
      <w:r w:rsidRPr="002D5354" w:rsidR="00226EA3">
        <w:rPr>
          <w:lang w:val="uk-UA"/>
        </w:rPr>
        <w:t xml:space="preserve">допущено </w:t>
      </w:r>
      <w:r w:rsidRPr="002D5354" w:rsidR="00171EC1">
        <w:rPr>
          <w:lang w:val="uk-UA"/>
        </w:rPr>
        <w:t>жодних недоліків.</w:t>
      </w:r>
    </w:p>
    <w:p w:rsidRPr="002D5354" w:rsidR="00DE4446" w:rsidP="002D5354" w14:paraId="20EA9F3A" w14:textId="1BE1EA14">
      <w:pPr>
        <w:pStyle w:val="JuPara"/>
        <w:rPr>
          <w:lang w:val="uk-UA"/>
        </w:rPr>
      </w:pPr>
      <w:r w:rsidRPr="002D5354">
        <w:rPr>
          <w:lang w:val="uk-UA"/>
        </w:rPr>
        <w:t>6</w:t>
      </w:r>
      <w:r w:rsidRPr="002D5354" w:rsidR="00531743">
        <w:rPr>
          <w:lang w:val="uk-UA"/>
        </w:rPr>
        <w:t>.  </w:t>
      </w:r>
      <w:r w:rsidRPr="002D5354" w:rsidR="00226EA3">
        <w:rPr>
          <w:lang w:val="uk-UA"/>
        </w:rPr>
        <w:t>У квітні 2009 року експертна група, створена Міністерством охорони здоров</w:t>
      </w:r>
      <w:r w:rsidRPr="002D5354" w:rsidR="002D5354">
        <w:rPr>
          <w:lang w:val="uk-UA"/>
        </w:rPr>
        <w:t>’</w:t>
      </w:r>
      <w:r w:rsidRPr="002D5354" w:rsidR="00226EA3">
        <w:rPr>
          <w:lang w:val="uk-UA"/>
        </w:rPr>
        <w:t xml:space="preserve">я України, дійшла </w:t>
      </w:r>
      <w:r w:rsidRPr="002D5354" w:rsidR="00AD20F8">
        <w:rPr>
          <w:lang w:val="uk-UA"/>
        </w:rPr>
        <w:t xml:space="preserve">протилежного </w:t>
      </w:r>
      <w:r w:rsidRPr="002D5354" w:rsidR="00226EA3">
        <w:rPr>
          <w:lang w:val="uk-UA"/>
        </w:rPr>
        <w:t xml:space="preserve">висновку, що </w:t>
      </w:r>
      <w:r w:rsidRPr="002D5354" w:rsidR="00AD20F8">
        <w:rPr>
          <w:lang w:val="uk-UA"/>
        </w:rPr>
        <w:t xml:space="preserve">насправді </w:t>
      </w:r>
      <w:r w:rsidRPr="002D5354" w:rsidR="00226EA3">
        <w:rPr>
          <w:lang w:val="uk-UA"/>
        </w:rPr>
        <w:t>смерті можна було запобігти, були ухвалені неправильні клінічні рішення, і було допущено численні недоліки як у стаціонарному, так і в амбулаторному лікуванні, яке отримувала донька заявників.</w:t>
      </w:r>
      <w:r w:rsidRPr="002D5354" w:rsidR="00AD20F8">
        <w:rPr>
          <w:lang w:val="uk-UA"/>
        </w:rPr>
        <w:t xml:space="preserve"> </w:t>
      </w:r>
      <w:r w:rsidRPr="002D5354" w:rsidR="00171EC1">
        <w:rPr>
          <w:lang w:val="uk-UA"/>
        </w:rPr>
        <w:t xml:space="preserve">На підставі цього </w:t>
      </w:r>
      <w:r w:rsidRPr="002D5354" w:rsidR="00226EA3">
        <w:rPr>
          <w:lang w:val="uk-UA"/>
        </w:rPr>
        <w:t>висновку</w:t>
      </w:r>
      <w:r w:rsidRPr="002D5354" w:rsidR="00171EC1">
        <w:rPr>
          <w:lang w:val="uk-UA"/>
        </w:rPr>
        <w:t xml:space="preserve"> Управління охорони здоров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 винесло догану головному лікарю </w:t>
      </w:r>
      <w:r w:rsidRPr="002D5354" w:rsidR="00AD789C">
        <w:rPr>
          <w:lang w:val="uk-UA"/>
        </w:rPr>
        <w:t>пологового будинку</w:t>
      </w:r>
      <w:r w:rsidRPr="002D5354" w:rsidR="00171EC1">
        <w:rPr>
          <w:lang w:val="uk-UA"/>
        </w:rPr>
        <w:t xml:space="preserve">, </w:t>
      </w:r>
      <w:r w:rsidRPr="002D5354" w:rsidR="00226EA3">
        <w:rPr>
          <w:lang w:val="uk-UA"/>
        </w:rPr>
        <w:t>лікарю</w:t>
      </w:r>
      <w:r w:rsidRPr="002D5354" w:rsidR="00171EC1">
        <w:rPr>
          <w:lang w:val="uk-UA"/>
        </w:rPr>
        <w:t xml:space="preserve"> В., та семи іншим лікарям: завідувачу акушерського відділення № 3, яка була лікарем, відповідальним за догляд за донькою заявників під час її перебування в </w:t>
      </w:r>
      <w:r w:rsidRPr="002D5354" w:rsidR="00AD789C">
        <w:rPr>
          <w:lang w:val="uk-UA"/>
        </w:rPr>
        <w:t>пологово</w:t>
      </w:r>
      <w:r w:rsidRPr="002D5354" w:rsidR="00A93583">
        <w:rPr>
          <w:lang w:val="uk-UA"/>
        </w:rPr>
        <w:t>му</w:t>
      </w:r>
      <w:r w:rsidRPr="002D5354" w:rsidR="00AD789C">
        <w:rPr>
          <w:lang w:val="uk-UA"/>
        </w:rPr>
        <w:t xml:space="preserve"> будинку</w:t>
      </w:r>
      <w:r w:rsidRPr="002D5354" w:rsidR="00171EC1">
        <w:rPr>
          <w:lang w:val="uk-UA"/>
        </w:rPr>
        <w:t xml:space="preserve">, </w:t>
      </w:r>
      <w:r w:rsidRPr="002D5354" w:rsidR="00226EA3">
        <w:rPr>
          <w:lang w:val="uk-UA"/>
        </w:rPr>
        <w:t>лікарю</w:t>
      </w:r>
      <w:r w:rsidRPr="002D5354" w:rsidR="00171EC1">
        <w:rPr>
          <w:lang w:val="uk-UA"/>
        </w:rPr>
        <w:t xml:space="preserve"> У.; </w:t>
      </w:r>
      <w:r w:rsidRPr="002D5354" w:rsidR="00A4005A">
        <w:rPr>
          <w:lang w:val="uk-UA"/>
        </w:rPr>
        <w:t>лікарю-</w:t>
      </w:r>
      <w:r w:rsidRPr="002D5354" w:rsidR="00226EA3">
        <w:rPr>
          <w:lang w:val="uk-UA"/>
        </w:rPr>
        <w:t>терапевту</w:t>
      </w:r>
      <w:r w:rsidRPr="002D5354" w:rsidR="00171EC1">
        <w:rPr>
          <w:lang w:val="uk-UA"/>
        </w:rPr>
        <w:t xml:space="preserve">, яка відповідала за догляд за донькою заявників під час її вагітності, </w:t>
      </w:r>
      <w:r w:rsidRPr="002D5354" w:rsidR="00226EA3">
        <w:rPr>
          <w:lang w:val="uk-UA"/>
        </w:rPr>
        <w:t>лікарю</w:t>
      </w:r>
      <w:r w:rsidRPr="002D5354" w:rsidR="00171EC1">
        <w:rPr>
          <w:lang w:val="uk-UA"/>
        </w:rPr>
        <w:t xml:space="preserve"> С.; заступнику головного лікаря </w:t>
      </w:r>
      <w:r w:rsidRPr="002D5354" w:rsidR="00AD789C">
        <w:rPr>
          <w:lang w:val="uk-UA"/>
        </w:rPr>
        <w:t>пологового будинку</w:t>
      </w:r>
      <w:r w:rsidRPr="002D5354" w:rsidR="00171EC1">
        <w:rPr>
          <w:lang w:val="uk-UA"/>
        </w:rPr>
        <w:t xml:space="preserve">, </w:t>
      </w:r>
      <w:r w:rsidRPr="002D5354" w:rsidR="00226EA3">
        <w:rPr>
          <w:lang w:val="uk-UA"/>
        </w:rPr>
        <w:t>лікарю</w:t>
      </w:r>
      <w:r w:rsidRPr="002D5354" w:rsidR="00171EC1">
        <w:rPr>
          <w:lang w:val="uk-UA"/>
        </w:rPr>
        <w:t xml:space="preserve"> Г.; завідувачу акушерського відділення № 2, </w:t>
      </w:r>
      <w:r w:rsidRPr="002D5354" w:rsidR="00226EA3">
        <w:rPr>
          <w:lang w:val="uk-UA"/>
        </w:rPr>
        <w:t>лікарю</w:t>
      </w:r>
      <w:r w:rsidRPr="002D5354" w:rsidR="00171EC1">
        <w:rPr>
          <w:lang w:val="uk-UA"/>
        </w:rPr>
        <w:t xml:space="preserve"> Є.; акушерці К.; та двом лікарям кардіологічної бригади невідкладної </w:t>
      </w:r>
      <w:r w:rsidRPr="002D5354" w:rsidR="00226EA3">
        <w:rPr>
          <w:lang w:val="uk-UA"/>
        </w:rPr>
        <w:t xml:space="preserve">медичної </w:t>
      </w:r>
      <w:r w:rsidRPr="002D5354" w:rsidR="00171EC1">
        <w:rPr>
          <w:lang w:val="uk-UA"/>
        </w:rPr>
        <w:t xml:space="preserve">допомоги, </w:t>
      </w:r>
      <w:r w:rsidRPr="002D5354" w:rsidR="00226EA3">
        <w:rPr>
          <w:lang w:val="uk-UA"/>
        </w:rPr>
        <w:t>лікарю</w:t>
      </w:r>
      <w:r w:rsidRPr="002D5354" w:rsidR="00171EC1">
        <w:rPr>
          <w:lang w:val="uk-UA"/>
        </w:rPr>
        <w:t xml:space="preserve"> О. та </w:t>
      </w:r>
      <w:r w:rsidRPr="002D5354" w:rsidR="00226EA3">
        <w:rPr>
          <w:lang w:val="uk-UA"/>
        </w:rPr>
        <w:t>лікарю</w:t>
      </w:r>
      <w:r w:rsidRPr="002D5354" w:rsidR="00171EC1">
        <w:rPr>
          <w:lang w:val="uk-UA"/>
        </w:rPr>
        <w:t xml:space="preserve"> Во.</w:t>
      </w:r>
    </w:p>
    <w:p w:rsidRPr="002D5354" w:rsidR="00DE4446" w:rsidP="002D5354" w14:paraId="63EB3A47" w14:textId="5737E77D">
      <w:pPr>
        <w:pStyle w:val="JuPara"/>
        <w:rPr>
          <w:rFonts w:ascii="Times New Roman" w:hAnsi="Times New Roman" w:eastAsia="Times New Roman" w:cs="Times New Roman"/>
          <w:lang w:val="uk-UA"/>
        </w:rPr>
      </w:pPr>
      <w:r w:rsidRPr="002D5354">
        <w:rPr>
          <w:rFonts w:ascii="Times New Roman" w:hAnsi="Times New Roman" w:eastAsia="Times New Roman" w:cs="Times New Roman"/>
          <w:lang w:val="uk-UA"/>
        </w:rPr>
        <w:t>7</w:t>
      </w:r>
      <w:r w:rsidRPr="002D5354" w:rsidR="00531743">
        <w:rPr>
          <w:rFonts w:ascii="Times New Roman" w:hAnsi="Times New Roman" w:eastAsia="Times New Roman" w:cs="Times New Roman"/>
          <w:lang w:val="uk-UA"/>
        </w:rPr>
        <w:t>.  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Щодо </w:t>
      </w:r>
      <w:r w:rsidRPr="002D5354" w:rsidR="007779E2">
        <w:rPr>
          <w:rFonts w:ascii="Times New Roman" w:hAnsi="Times New Roman" w:eastAsia="Times New Roman" w:cs="Times New Roman"/>
          <w:lang w:val="uk-UA"/>
        </w:rPr>
        <w:t xml:space="preserve">поданої заявниками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заяви про вчинення кримінального правопорушення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в якій вони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 стверджувал</w:t>
      </w:r>
      <w:r w:rsidRPr="002D5354" w:rsidR="00AD789C">
        <w:rPr>
          <w:rFonts w:ascii="Times New Roman" w:hAnsi="Times New Roman" w:eastAsia="Times New Roman" w:cs="Times New Roman"/>
          <w:lang w:val="uk-UA"/>
        </w:rPr>
        <w:t>и про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неналежн</w:t>
      </w:r>
      <w:r w:rsidRPr="002D5354" w:rsidR="007779E2">
        <w:rPr>
          <w:rFonts w:ascii="Times New Roman" w:hAnsi="Times New Roman" w:eastAsia="Times New Roman" w:cs="Times New Roman"/>
          <w:lang w:val="uk-UA"/>
        </w:rPr>
        <w:t>е</w:t>
      </w:r>
      <w:r w:rsidRPr="002D5354" w:rsidR="00AD789C">
        <w:rPr>
          <w:rFonts w:ascii="Times New Roman" w:hAnsi="Times New Roman" w:eastAsia="Times New Roman" w:cs="Times New Roman"/>
          <w:lang w:val="uk-UA"/>
        </w:rPr>
        <w:t xml:space="preserve"> виконання професійних обов</w:t>
      </w:r>
      <w:r w:rsidRPr="002D5354" w:rsidR="002D5354">
        <w:rPr>
          <w:rFonts w:ascii="Times New Roman" w:hAnsi="Times New Roman" w:eastAsia="Times New Roman" w:cs="Times New Roman"/>
          <w:lang w:val="uk-UA"/>
        </w:rPr>
        <w:t>’</w:t>
      </w:r>
      <w:r w:rsidRPr="002D5354" w:rsidR="00AD789C">
        <w:rPr>
          <w:rFonts w:ascii="Times New Roman" w:hAnsi="Times New Roman" w:eastAsia="Times New Roman" w:cs="Times New Roman"/>
          <w:lang w:val="uk-UA"/>
        </w:rPr>
        <w:t>язків лікарями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пологового будинку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AD20F8">
        <w:rPr>
          <w:rFonts w:ascii="Times New Roman" w:hAnsi="Times New Roman" w:eastAsia="Times New Roman" w:cs="Times New Roman"/>
          <w:lang w:val="uk-UA"/>
        </w:rPr>
        <w:t xml:space="preserve">то </w:t>
      </w:r>
      <w:r w:rsidRPr="002D5354" w:rsidR="00A4005A">
        <w:rPr>
          <w:rFonts w:ascii="Times New Roman" w:hAnsi="Times New Roman" w:eastAsia="Times New Roman" w:cs="Times New Roman"/>
          <w:lang w:val="uk-UA"/>
        </w:rPr>
        <w:t>органи</w:t>
      </w:r>
      <w:r w:rsidRPr="002D5354" w:rsidR="00AD789C">
        <w:rPr>
          <w:rFonts w:ascii="Times New Roman" w:hAnsi="Times New Roman" w:eastAsia="Times New Roman" w:cs="Times New Roman"/>
          <w:lang w:val="uk-UA"/>
        </w:rPr>
        <w:t xml:space="preserve"> досудового розслідування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 неодноразово відмовляли у порушенні кримінального провадження протягом майже року після смерті доньки заявників (відповідні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постанови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AD789C">
        <w:rPr>
          <w:rFonts w:ascii="Times New Roman" w:hAnsi="Times New Roman" w:eastAsia="Times New Roman" w:cs="Times New Roman"/>
          <w:lang w:val="uk-UA"/>
        </w:rPr>
        <w:t>у зв</w:t>
      </w:r>
      <w:r w:rsidRPr="002D5354" w:rsidR="002D5354">
        <w:rPr>
          <w:rFonts w:ascii="Times New Roman" w:hAnsi="Times New Roman" w:eastAsia="Times New Roman" w:cs="Times New Roman"/>
          <w:lang w:val="uk-UA"/>
        </w:rPr>
        <w:t>’</w:t>
      </w:r>
      <w:r w:rsidRPr="002D5354" w:rsidR="00AD789C">
        <w:rPr>
          <w:rFonts w:ascii="Times New Roman" w:hAnsi="Times New Roman" w:eastAsia="Times New Roman" w:cs="Times New Roman"/>
          <w:lang w:val="uk-UA"/>
        </w:rPr>
        <w:t>язку з цим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 були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винесені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AD789C">
        <w:rPr>
          <w:rFonts w:ascii="Times New Roman" w:hAnsi="Times New Roman" w:eastAsia="Times New Roman" w:cs="Times New Roman"/>
          <w:lang w:val="uk-UA"/>
        </w:rPr>
        <w:t>0</w:t>
      </w:r>
      <w:r w:rsidRPr="002D5354" w:rsidR="00A4005A">
        <w:rPr>
          <w:rFonts w:ascii="Times New Roman" w:hAnsi="Times New Roman" w:eastAsia="Times New Roman" w:cs="Times New Roman"/>
          <w:lang w:val="uk-UA"/>
        </w:rPr>
        <w:t xml:space="preserve">1 січня, 23 квітня, 16 липня, 27 серпня та </w:t>
      </w:r>
      <w:r w:rsidRPr="002D5354" w:rsidR="00AD789C">
        <w:rPr>
          <w:rFonts w:ascii="Times New Roman" w:hAnsi="Times New Roman" w:eastAsia="Times New Roman" w:cs="Times New Roman"/>
          <w:lang w:val="uk-UA"/>
        </w:rPr>
        <w:t>0</w:t>
      </w:r>
      <w:r w:rsidRPr="002D5354" w:rsidR="00A4005A">
        <w:rPr>
          <w:rFonts w:ascii="Times New Roman" w:hAnsi="Times New Roman" w:eastAsia="Times New Roman" w:cs="Times New Roman"/>
          <w:lang w:val="uk-UA"/>
        </w:rPr>
        <w:t>3 жовтня 2009</w:t>
      </w:r>
      <w:r w:rsidRPr="002D5354" w:rsidR="00201785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A4005A">
        <w:rPr>
          <w:rFonts w:ascii="Times New Roman" w:hAnsi="Times New Roman" w:eastAsia="Times New Roman" w:cs="Times New Roman"/>
          <w:lang w:val="uk-UA"/>
        </w:rPr>
        <w:t>року).</w:t>
      </w:r>
      <w:r w:rsidRPr="002D5354" w:rsidR="00AD20F8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Усі ці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постанови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були скасовані прокуратурою </w:t>
      </w:r>
      <w:r w:rsidRPr="002D5354" w:rsidR="001C035F">
        <w:rPr>
          <w:rFonts w:ascii="Times New Roman" w:hAnsi="Times New Roman" w:eastAsia="Times New Roman" w:cs="Times New Roman"/>
          <w:lang w:val="uk-UA"/>
        </w:rPr>
        <w:t>району</w:t>
      </w:r>
      <w:r w:rsidRPr="002D5354" w:rsidR="00AD789C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як необґрунтовані. Було порушено дисциплінарне провадження </w:t>
      </w:r>
      <w:r w:rsidRPr="002D5354" w:rsidR="00AD789C">
        <w:rPr>
          <w:rFonts w:ascii="Times New Roman" w:hAnsi="Times New Roman" w:eastAsia="Times New Roman" w:cs="Times New Roman"/>
          <w:lang w:val="uk-UA"/>
        </w:rPr>
        <w:t>щодо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слідчого за ці неодноразові необґрунтовані відмови та затяжне розслідування, і, зрештою, 24 грудня 2009 року </w:t>
      </w:r>
      <w:r w:rsidRPr="002D5354" w:rsidR="00AD20F8">
        <w:rPr>
          <w:rFonts w:ascii="Times New Roman" w:hAnsi="Times New Roman" w:eastAsia="Times New Roman" w:cs="Times New Roman"/>
          <w:lang w:val="uk-UA"/>
        </w:rPr>
        <w:t xml:space="preserve">прокуратура </w:t>
      </w:r>
      <w:r w:rsidRPr="002D5354" w:rsidR="001C035F">
        <w:rPr>
          <w:rFonts w:ascii="Times New Roman" w:hAnsi="Times New Roman" w:eastAsia="Times New Roman" w:cs="Times New Roman"/>
          <w:lang w:val="uk-UA"/>
        </w:rPr>
        <w:t>району</w:t>
      </w:r>
      <w:r w:rsidRPr="002D5354" w:rsidR="00AD789C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порушила кримінальне провадження за </w:t>
      </w:r>
      <w:r w:rsidRPr="002D5354" w:rsidR="00AD789C">
        <w:rPr>
          <w:rFonts w:ascii="Times New Roman" w:hAnsi="Times New Roman" w:eastAsia="Times New Roman" w:cs="Times New Roman"/>
          <w:lang w:val="uk-UA"/>
        </w:rPr>
        <w:t xml:space="preserve">фактом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спричинення смерті </w:t>
      </w:r>
      <w:r w:rsidRPr="002D5354" w:rsidR="00AD789C">
        <w:rPr>
          <w:rFonts w:ascii="Times New Roman" w:hAnsi="Times New Roman" w:eastAsia="Times New Roman" w:cs="Times New Roman"/>
          <w:lang w:val="uk-UA"/>
        </w:rPr>
        <w:t>через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AD789C">
        <w:rPr>
          <w:rFonts w:ascii="Times New Roman" w:hAnsi="Times New Roman" w:eastAsia="Times New Roman" w:cs="Times New Roman"/>
          <w:lang w:val="uk-UA"/>
        </w:rPr>
        <w:t>неналежне виконання медичними працівниками своїх професійних обов</w:t>
      </w:r>
      <w:r w:rsidRPr="002D5354" w:rsidR="002D5354">
        <w:rPr>
          <w:rFonts w:ascii="Times New Roman" w:hAnsi="Times New Roman" w:eastAsia="Times New Roman" w:cs="Times New Roman"/>
          <w:lang w:val="uk-UA"/>
        </w:rPr>
        <w:t>’</w:t>
      </w:r>
      <w:r w:rsidRPr="002D5354" w:rsidR="00AD789C">
        <w:rPr>
          <w:rFonts w:ascii="Times New Roman" w:hAnsi="Times New Roman" w:eastAsia="Times New Roman" w:cs="Times New Roman"/>
          <w:lang w:val="uk-UA"/>
        </w:rPr>
        <w:t>язків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. Заявники подали цивільні позови в </w:t>
      </w:r>
      <w:r w:rsidRPr="002D5354" w:rsidR="00A75265">
        <w:rPr>
          <w:rFonts w:ascii="Times New Roman" w:hAnsi="Times New Roman" w:eastAsia="Times New Roman" w:cs="Times New Roman"/>
          <w:lang w:val="uk-UA"/>
        </w:rPr>
        <w:t>межах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AD20F8">
        <w:rPr>
          <w:rFonts w:ascii="Times New Roman" w:hAnsi="Times New Roman" w:eastAsia="Times New Roman" w:cs="Times New Roman"/>
          <w:lang w:val="uk-UA"/>
        </w:rPr>
        <w:t xml:space="preserve">цього </w:t>
      </w:r>
      <w:r w:rsidRPr="002D5354" w:rsidR="00171EC1">
        <w:rPr>
          <w:rFonts w:ascii="Times New Roman" w:hAnsi="Times New Roman" w:eastAsia="Times New Roman" w:cs="Times New Roman"/>
          <w:lang w:val="uk-UA"/>
        </w:rPr>
        <w:t>кримінального провадження.</w:t>
      </w:r>
    </w:p>
    <w:p w:rsidRPr="002D5354" w:rsidR="00DE4446" w:rsidP="002D5354" w14:paraId="52279733" w14:textId="77777777">
      <w:pPr>
        <w:pStyle w:val="JuPara"/>
        <w:rPr>
          <w:lang w:val="uk-UA"/>
        </w:rPr>
      </w:pPr>
      <w:r w:rsidRPr="002D5354">
        <w:rPr>
          <w:lang w:val="uk-UA"/>
        </w:rPr>
        <w:t>8.</w:t>
      </w:r>
      <w:r w:rsidRPr="002D5354" w:rsidR="00531743">
        <w:rPr>
          <w:lang w:val="uk-UA"/>
        </w:rPr>
        <w:t>  </w:t>
      </w:r>
      <w:r w:rsidRPr="002D5354" w:rsidR="00171EC1">
        <w:rPr>
          <w:lang w:val="uk-UA"/>
        </w:rPr>
        <w:t xml:space="preserve">У період з 2010 </w:t>
      </w:r>
      <w:r w:rsidRPr="002D5354" w:rsidR="00AD789C">
        <w:rPr>
          <w:lang w:val="uk-UA"/>
        </w:rPr>
        <w:t>д</w:t>
      </w:r>
      <w:r w:rsidRPr="002D5354" w:rsidR="00171EC1">
        <w:rPr>
          <w:lang w:val="uk-UA"/>
        </w:rPr>
        <w:t xml:space="preserve">о 2014 роки було здійснено </w:t>
      </w:r>
      <w:r w:rsidRPr="002D5354" w:rsidR="00AD789C">
        <w:rPr>
          <w:lang w:val="uk-UA"/>
        </w:rPr>
        <w:t>де</w:t>
      </w:r>
      <w:r w:rsidRPr="002D5354" w:rsidR="00171EC1">
        <w:rPr>
          <w:lang w:val="uk-UA"/>
        </w:rPr>
        <w:t xml:space="preserve">кілька слідчих дій. Серед них було проведено </w:t>
      </w:r>
      <w:r w:rsidRPr="002D5354" w:rsidR="00AD789C">
        <w:rPr>
          <w:lang w:val="uk-UA"/>
        </w:rPr>
        <w:t>де</w:t>
      </w:r>
      <w:r w:rsidRPr="002D5354" w:rsidR="00171EC1">
        <w:rPr>
          <w:lang w:val="uk-UA"/>
        </w:rPr>
        <w:t xml:space="preserve">кілька судово-медичних експертиз, спрямованих на встановлення причини смерті доньки заявників (відповідні </w:t>
      </w:r>
      <w:r w:rsidRPr="002D5354" w:rsidR="006620DE">
        <w:rPr>
          <w:lang w:val="uk-UA"/>
        </w:rPr>
        <w:t>висновки</w:t>
      </w:r>
      <w:r w:rsidRPr="002D5354" w:rsidR="00171EC1">
        <w:rPr>
          <w:lang w:val="uk-UA"/>
        </w:rPr>
        <w:t xml:space="preserve"> були </w:t>
      </w:r>
      <w:r w:rsidRPr="002D5354" w:rsidR="006620DE">
        <w:rPr>
          <w:lang w:val="uk-UA"/>
        </w:rPr>
        <w:t>складені</w:t>
      </w:r>
      <w:r w:rsidRPr="002D5354" w:rsidR="00171EC1">
        <w:rPr>
          <w:lang w:val="uk-UA"/>
        </w:rPr>
        <w:t xml:space="preserve"> у грудні 2010 року, серпні та жовтні 2011 року, а також у листопаді 2014 року). У всіх </w:t>
      </w:r>
      <w:r w:rsidRPr="002D5354" w:rsidR="006620DE">
        <w:rPr>
          <w:lang w:val="uk-UA"/>
        </w:rPr>
        <w:t>висновках</w:t>
      </w:r>
      <w:r w:rsidRPr="002D5354" w:rsidR="00171EC1">
        <w:rPr>
          <w:lang w:val="uk-UA"/>
        </w:rPr>
        <w:t xml:space="preserve"> </w:t>
      </w:r>
      <w:r w:rsidRPr="002D5354" w:rsidR="006620DE">
        <w:rPr>
          <w:lang w:val="uk-UA"/>
        </w:rPr>
        <w:t>зазначалися</w:t>
      </w:r>
      <w:r w:rsidRPr="002D5354" w:rsidR="00171EC1">
        <w:rPr>
          <w:lang w:val="uk-UA"/>
        </w:rPr>
        <w:t xml:space="preserve"> недоліки у догляді за донькою заявників, що порушували </w:t>
      </w:r>
      <w:r w:rsidRPr="002D5354" w:rsidR="00171EC1">
        <w:rPr>
          <w:lang w:val="uk-UA"/>
        </w:rPr>
        <w:t xml:space="preserve">чинні офіційні стандарти та </w:t>
      </w:r>
      <w:r w:rsidRPr="002D5354" w:rsidR="00DA16A8">
        <w:rPr>
          <w:lang w:val="uk-UA"/>
        </w:rPr>
        <w:t>протоколи</w:t>
      </w:r>
      <w:r w:rsidRPr="002D5354" w:rsidR="00171EC1">
        <w:rPr>
          <w:lang w:val="uk-UA"/>
        </w:rPr>
        <w:t xml:space="preserve">. Зокрема, у </w:t>
      </w:r>
      <w:r w:rsidRPr="002D5354" w:rsidR="006620DE">
        <w:rPr>
          <w:lang w:val="uk-UA"/>
        </w:rPr>
        <w:t>висновках</w:t>
      </w:r>
      <w:r w:rsidRPr="002D5354" w:rsidR="00171EC1">
        <w:rPr>
          <w:lang w:val="uk-UA"/>
        </w:rPr>
        <w:t xml:space="preserve"> зазначалося </w:t>
      </w:r>
      <w:r w:rsidRPr="002D5354" w:rsidR="006620DE">
        <w:rPr>
          <w:lang w:val="uk-UA"/>
        </w:rPr>
        <w:t>таке</w:t>
      </w:r>
      <w:r w:rsidRPr="002D5354" w:rsidR="00171EC1">
        <w:rPr>
          <w:lang w:val="uk-UA"/>
        </w:rPr>
        <w:t>:</w:t>
      </w:r>
    </w:p>
    <w:p w:rsidRPr="002D5354" w:rsidR="00DE4446" w:rsidP="002D5354" w14:paraId="53E05E76" w14:textId="77777777">
      <w:pPr>
        <w:pStyle w:val="JuPara"/>
        <w:rPr>
          <w:lang w:val="uk-UA"/>
        </w:rPr>
      </w:pPr>
      <w:r w:rsidRPr="002D5354">
        <w:rPr>
          <w:lang w:val="uk-UA"/>
        </w:rPr>
        <w:t xml:space="preserve">(i) </w:t>
      </w:r>
      <w:r w:rsidRPr="002D5354" w:rsidR="00171EC1">
        <w:rPr>
          <w:lang w:val="uk-UA"/>
        </w:rPr>
        <w:t xml:space="preserve">медичний нагляд за вагітністю був недостатнім; вроджена вада серця доньки заявників означала, що вона потребувала лікування у спеціалізованому кардіологічному відділенні; призначені ліки були протипоказані пацієнтам з її симптомами і могли </w:t>
      </w:r>
      <w:r w:rsidRPr="002D5354" w:rsidR="00187A4A">
        <w:rPr>
          <w:lang w:val="uk-UA"/>
        </w:rPr>
        <w:t>вплинути на</w:t>
      </w:r>
      <w:r w:rsidRPr="002D5354" w:rsidR="00171EC1">
        <w:rPr>
          <w:lang w:val="uk-UA"/>
        </w:rPr>
        <w:t xml:space="preserve"> погіршенн</w:t>
      </w:r>
      <w:r w:rsidRPr="002D5354" w:rsidR="00187A4A">
        <w:rPr>
          <w:lang w:val="uk-UA"/>
        </w:rPr>
        <w:t>я</w:t>
      </w:r>
      <w:r w:rsidRPr="002D5354" w:rsidR="00171EC1">
        <w:rPr>
          <w:lang w:val="uk-UA"/>
        </w:rPr>
        <w:t xml:space="preserve"> її стану;</w:t>
      </w:r>
    </w:p>
    <w:p w:rsidRPr="002D5354" w:rsidR="00DE4446" w:rsidP="002D5354" w14:paraId="6194B406" w14:textId="77777777">
      <w:pPr>
        <w:pStyle w:val="JuPara"/>
        <w:rPr>
          <w:lang w:val="uk-UA"/>
        </w:rPr>
      </w:pPr>
      <w:r w:rsidRPr="002D5354">
        <w:rPr>
          <w:lang w:val="uk-UA"/>
        </w:rPr>
        <w:t xml:space="preserve">(ii) </w:t>
      </w:r>
      <w:r w:rsidRPr="002D5354" w:rsidR="00171EC1">
        <w:rPr>
          <w:lang w:val="uk-UA"/>
        </w:rPr>
        <w:t xml:space="preserve">через </w:t>
      </w:r>
      <w:r w:rsidRPr="002D5354" w:rsidR="00187A4A">
        <w:rPr>
          <w:lang w:val="uk-UA"/>
        </w:rPr>
        <w:t>вкрай</w:t>
      </w:r>
      <w:r w:rsidRPr="002D5354" w:rsidR="00171EC1">
        <w:rPr>
          <w:lang w:val="uk-UA"/>
        </w:rPr>
        <w:t xml:space="preserve"> високий ризик ускладнень, вона повинна була народжувати у високоспеціалізованому пологовому будинку;</w:t>
      </w:r>
    </w:p>
    <w:p w:rsidRPr="002D5354" w:rsidR="00DE4446" w:rsidP="002D5354" w14:paraId="20CB3E3F" w14:textId="77777777">
      <w:pPr>
        <w:pStyle w:val="JuPara"/>
        <w:rPr>
          <w:lang w:val="uk-UA"/>
        </w:rPr>
      </w:pPr>
      <w:r w:rsidRPr="002D5354">
        <w:rPr>
          <w:lang w:val="uk-UA"/>
        </w:rPr>
        <w:t xml:space="preserve">(iii) </w:t>
      </w:r>
      <w:r w:rsidRPr="002D5354" w:rsidR="00171EC1">
        <w:rPr>
          <w:lang w:val="uk-UA"/>
        </w:rPr>
        <w:t xml:space="preserve">під час стаціонарного лікування доньки заявників </w:t>
      </w:r>
      <w:r w:rsidRPr="002D5354" w:rsidR="00187A4A">
        <w:rPr>
          <w:lang w:val="uk-UA"/>
        </w:rPr>
        <w:t>перед</w:t>
      </w:r>
      <w:r w:rsidRPr="002D5354" w:rsidR="00171EC1">
        <w:rPr>
          <w:lang w:val="uk-UA"/>
        </w:rPr>
        <w:t xml:space="preserve"> полог</w:t>
      </w:r>
      <w:r w:rsidRPr="002D5354" w:rsidR="00187A4A">
        <w:rPr>
          <w:lang w:val="uk-UA"/>
        </w:rPr>
        <w:t>ами</w:t>
      </w:r>
      <w:r w:rsidRPr="002D5354" w:rsidR="00171EC1">
        <w:rPr>
          <w:lang w:val="uk-UA"/>
        </w:rPr>
        <w:t xml:space="preserve"> її скарги на слабкість та задишку, які були першими симпт</w:t>
      </w:r>
      <w:r w:rsidRPr="002D5354" w:rsidR="00187A4A">
        <w:rPr>
          <w:lang w:val="uk-UA"/>
        </w:rPr>
        <w:t>омами її серцевої недостатності, були проігноровані</w:t>
      </w:r>
      <w:r w:rsidRPr="002D5354" w:rsidR="00171EC1">
        <w:rPr>
          <w:lang w:val="uk-UA"/>
        </w:rPr>
        <w:t>;</w:t>
      </w:r>
    </w:p>
    <w:p w:rsidRPr="002D5354" w:rsidR="00DE4446" w:rsidP="002D5354" w14:paraId="301FB83A" w14:textId="77777777">
      <w:pPr>
        <w:pStyle w:val="JuPara"/>
        <w:rPr>
          <w:lang w:val="uk-UA"/>
        </w:rPr>
      </w:pPr>
      <w:r w:rsidRPr="002D5354">
        <w:rPr>
          <w:lang w:val="uk-UA"/>
        </w:rPr>
        <w:t xml:space="preserve">(iv) </w:t>
      </w:r>
      <w:r w:rsidRPr="002D5354" w:rsidR="00171EC1">
        <w:rPr>
          <w:lang w:val="uk-UA"/>
        </w:rPr>
        <w:t xml:space="preserve">після пологів, через зростаючі симптоми серцевої недостатності, донька заявників </w:t>
      </w:r>
      <w:r w:rsidRPr="002D5354" w:rsidR="00201785">
        <w:rPr>
          <w:lang w:val="uk-UA"/>
        </w:rPr>
        <w:t>мала</w:t>
      </w:r>
      <w:r w:rsidRPr="002D5354" w:rsidR="00171EC1">
        <w:rPr>
          <w:lang w:val="uk-UA"/>
        </w:rPr>
        <w:t xml:space="preserve"> бути терміново переведена до спеціалізованого кардіологічного відділення; замість цього, на той </w:t>
      </w:r>
      <w:r w:rsidRPr="002D5354" w:rsidR="00187A4A">
        <w:rPr>
          <w:lang w:val="uk-UA"/>
        </w:rPr>
        <w:t>момент</w:t>
      </w:r>
      <w:r w:rsidRPr="002D5354" w:rsidR="00171EC1">
        <w:rPr>
          <w:lang w:val="uk-UA"/>
        </w:rPr>
        <w:t xml:space="preserve">, коли її нарешті доставили до міської лікарні № 1 </w:t>
      </w:r>
      <w:r w:rsidRPr="002D5354" w:rsidR="00187A4A">
        <w:rPr>
          <w:lang w:val="uk-UA"/>
        </w:rPr>
        <w:t xml:space="preserve">міста Миколаєва </w:t>
      </w:r>
      <w:r w:rsidRPr="002D5354" w:rsidR="00171EC1">
        <w:rPr>
          <w:lang w:val="uk-UA"/>
        </w:rPr>
        <w:t xml:space="preserve">(у </w:t>
      </w:r>
      <w:r w:rsidRPr="002D5354" w:rsidR="00187A4A">
        <w:rPr>
          <w:lang w:val="uk-UA"/>
        </w:rPr>
        <w:t>непристосованому</w:t>
      </w:r>
      <w:r w:rsidRPr="002D5354" w:rsidR="00171EC1">
        <w:rPr>
          <w:lang w:val="uk-UA"/>
        </w:rPr>
        <w:t xml:space="preserve"> легковому автомобілі, не обладнаному медичним обладнанням), її стан був критичним і унеможливлював будь-яке подальше </w:t>
      </w:r>
      <w:r w:rsidRPr="002D5354" w:rsidR="00187A4A">
        <w:rPr>
          <w:lang w:val="uk-UA"/>
        </w:rPr>
        <w:t>транспортування</w:t>
      </w:r>
      <w:r w:rsidRPr="002D5354" w:rsidR="00171EC1">
        <w:rPr>
          <w:lang w:val="uk-UA"/>
        </w:rPr>
        <w:t>.</w:t>
      </w:r>
    </w:p>
    <w:p w:rsidRPr="002D5354" w:rsidR="00DE4446" w:rsidP="002D5354" w14:paraId="4BEB4B88" w14:textId="3E6AB0F1">
      <w:pPr>
        <w:pStyle w:val="JuPara"/>
        <w:rPr>
          <w:lang w:val="uk-UA"/>
        </w:rPr>
      </w:pPr>
      <w:r w:rsidRPr="002D5354">
        <w:rPr>
          <w:lang w:val="uk-UA"/>
        </w:rPr>
        <w:t>9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У квітні 2015 року, </w:t>
      </w:r>
      <w:r w:rsidRPr="002D5354" w:rsidR="00823B15">
        <w:rPr>
          <w:lang w:val="uk-UA"/>
        </w:rPr>
        <w:t>вказавши</w:t>
      </w:r>
      <w:r w:rsidRPr="002D5354" w:rsidR="00171EC1">
        <w:rPr>
          <w:lang w:val="uk-UA"/>
        </w:rPr>
        <w:t xml:space="preserve"> на затяжний характер розслідування, </w:t>
      </w:r>
      <w:r w:rsidRPr="002D5354" w:rsidR="00A75265">
        <w:rPr>
          <w:lang w:val="uk-UA"/>
        </w:rPr>
        <w:t>обласне</w:t>
      </w:r>
      <w:r w:rsidRPr="002D5354" w:rsidR="00171EC1">
        <w:rPr>
          <w:lang w:val="uk-UA"/>
        </w:rPr>
        <w:t xml:space="preserve"> управління </w:t>
      </w:r>
      <w:r w:rsidRPr="002D5354" w:rsidR="00A75265">
        <w:rPr>
          <w:lang w:val="uk-UA"/>
        </w:rPr>
        <w:t>Міністерства в</w:t>
      </w:r>
      <w:r w:rsidRPr="002D5354" w:rsidR="00171EC1">
        <w:rPr>
          <w:lang w:val="uk-UA"/>
        </w:rPr>
        <w:t>нутрішніх справ</w:t>
      </w:r>
      <w:r w:rsidRPr="002D5354" w:rsidR="00A75265">
        <w:rPr>
          <w:lang w:val="uk-UA"/>
        </w:rPr>
        <w:t xml:space="preserve"> України</w:t>
      </w:r>
      <w:r w:rsidRPr="002D5354" w:rsidR="00171EC1">
        <w:rPr>
          <w:lang w:val="uk-UA"/>
        </w:rPr>
        <w:t xml:space="preserve"> </w:t>
      </w:r>
      <w:r w:rsidRPr="002D5354" w:rsidR="00201785">
        <w:rPr>
          <w:lang w:val="uk-UA"/>
        </w:rPr>
        <w:t>дало вказівку</w:t>
      </w:r>
      <w:r w:rsidRPr="002D5354" w:rsidR="00171EC1">
        <w:rPr>
          <w:lang w:val="uk-UA"/>
        </w:rPr>
        <w:t xml:space="preserve"> його прискорити. Після цього наказу слідчий порушив два кримінальні провадження за </w:t>
      </w:r>
      <w:r w:rsidRPr="002D5354" w:rsidR="00A75265">
        <w:rPr>
          <w:lang w:val="uk-UA"/>
        </w:rPr>
        <w:t xml:space="preserve">фактом </w:t>
      </w:r>
      <w:r w:rsidRPr="002D5354" w:rsidR="00171EC1">
        <w:rPr>
          <w:lang w:val="uk-UA"/>
        </w:rPr>
        <w:t xml:space="preserve">спричинення смерті </w:t>
      </w:r>
      <w:r w:rsidRPr="002D5354" w:rsidR="00A75265">
        <w:rPr>
          <w:rFonts w:ascii="Times New Roman" w:hAnsi="Times New Roman" w:eastAsia="Times New Roman" w:cs="Times New Roman"/>
          <w:lang w:val="uk-UA"/>
        </w:rPr>
        <w:t>через неналежне виконання медичними працівниками своїх професійних обов</w:t>
      </w:r>
      <w:r w:rsidRPr="002D5354" w:rsidR="002D5354">
        <w:rPr>
          <w:rFonts w:ascii="Times New Roman" w:hAnsi="Times New Roman" w:eastAsia="Times New Roman" w:cs="Times New Roman"/>
          <w:lang w:val="uk-UA"/>
        </w:rPr>
        <w:t>’</w:t>
      </w:r>
      <w:r w:rsidRPr="002D5354" w:rsidR="00A75265">
        <w:rPr>
          <w:rFonts w:ascii="Times New Roman" w:hAnsi="Times New Roman" w:eastAsia="Times New Roman" w:cs="Times New Roman"/>
          <w:lang w:val="uk-UA"/>
        </w:rPr>
        <w:t>язків</w:t>
      </w:r>
      <w:r w:rsidRPr="002D5354" w:rsidR="00171EC1">
        <w:rPr>
          <w:lang w:val="uk-UA"/>
        </w:rPr>
        <w:t xml:space="preserve">: перше – </w:t>
      </w:r>
      <w:r w:rsidRPr="002D5354" w:rsidR="00A75265">
        <w:rPr>
          <w:lang w:val="uk-UA"/>
        </w:rPr>
        <w:t>щодо</w:t>
      </w:r>
      <w:r w:rsidRPr="002D5354" w:rsidR="00171EC1">
        <w:rPr>
          <w:lang w:val="uk-UA"/>
        </w:rPr>
        <w:t xml:space="preserve"> </w:t>
      </w:r>
      <w:r w:rsidRPr="002D5354" w:rsidR="00A75265">
        <w:rPr>
          <w:lang w:val="uk-UA"/>
        </w:rPr>
        <w:t>лікаря</w:t>
      </w:r>
      <w:r w:rsidRPr="002D5354" w:rsidR="00171EC1">
        <w:rPr>
          <w:lang w:val="uk-UA"/>
        </w:rPr>
        <w:t xml:space="preserve"> В., а друге – </w:t>
      </w:r>
      <w:r w:rsidRPr="002D5354" w:rsidR="00A75265">
        <w:rPr>
          <w:lang w:val="uk-UA"/>
        </w:rPr>
        <w:t>щодо</w:t>
      </w:r>
      <w:r w:rsidRPr="002D5354" w:rsidR="00171EC1">
        <w:rPr>
          <w:lang w:val="uk-UA"/>
        </w:rPr>
        <w:t xml:space="preserve"> </w:t>
      </w:r>
      <w:r w:rsidRPr="002D5354" w:rsidR="00A75265">
        <w:rPr>
          <w:lang w:val="uk-UA"/>
        </w:rPr>
        <w:t>лікарів</w:t>
      </w:r>
      <w:r w:rsidRPr="002D5354" w:rsidR="00171EC1">
        <w:rPr>
          <w:lang w:val="uk-UA"/>
        </w:rPr>
        <w:t xml:space="preserve"> У., С. та Г. Усім їм було вручено повідомлення про підозру у 2015 році, і незабаром після цього слідчий склав обвинувальні акти.</w:t>
      </w:r>
    </w:p>
    <w:p w:rsidRPr="002D5354" w:rsidR="00DE4446" w:rsidP="002D5354" w14:paraId="1CBD7EAB" w14:textId="47157C0E">
      <w:pPr>
        <w:pStyle w:val="JuPara"/>
        <w:rPr>
          <w:lang w:val="uk-UA"/>
        </w:rPr>
      </w:pPr>
      <w:r w:rsidRPr="002D5354">
        <w:rPr>
          <w:lang w:val="uk-UA"/>
        </w:rPr>
        <w:t>10</w:t>
      </w:r>
      <w:r w:rsidRPr="002D5354" w:rsidR="00531743">
        <w:rPr>
          <w:lang w:val="uk-UA"/>
        </w:rPr>
        <w:t>.  </w:t>
      </w:r>
      <w:r w:rsidRPr="002D5354" w:rsidR="002B11BF">
        <w:rPr>
          <w:lang w:val="uk-UA"/>
        </w:rPr>
        <w:t>22 січня та 20 лютого 2016 року за клопотанням прокурора</w:t>
      </w:r>
      <w:r w:rsidRPr="002D5354" w:rsidR="00171EC1">
        <w:rPr>
          <w:lang w:val="uk-UA"/>
        </w:rPr>
        <w:t xml:space="preserve"> Центральний районний суд міста Миколаєва </w:t>
      </w:r>
      <w:r w:rsidRPr="002D5354" w:rsidR="00A75265">
        <w:rPr>
          <w:lang w:val="uk-UA"/>
        </w:rPr>
        <w:t>закрив</w:t>
      </w:r>
      <w:r w:rsidRPr="002D5354" w:rsidR="00171EC1">
        <w:rPr>
          <w:lang w:val="uk-UA"/>
        </w:rPr>
        <w:t xml:space="preserve"> кримінальні провадження </w:t>
      </w:r>
      <w:r w:rsidRPr="002D5354" w:rsidR="00A75265">
        <w:rPr>
          <w:lang w:val="uk-UA"/>
        </w:rPr>
        <w:t>щодо</w:t>
      </w:r>
      <w:r w:rsidRPr="002D5354" w:rsidR="00171EC1">
        <w:rPr>
          <w:lang w:val="uk-UA"/>
        </w:rPr>
        <w:t xml:space="preserve"> </w:t>
      </w:r>
      <w:r w:rsidRPr="002D5354" w:rsidR="00A75265">
        <w:rPr>
          <w:lang w:val="uk-UA"/>
        </w:rPr>
        <w:t>лікарів</w:t>
      </w:r>
      <w:r w:rsidRPr="002D5354" w:rsidR="00171EC1">
        <w:rPr>
          <w:lang w:val="uk-UA"/>
        </w:rPr>
        <w:t xml:space="preserve"> У., С. та Г., а також </w:t>
      </w:r>
      <w:r w:rsidRPr="002D5354" w:rsidR="00A75265">
        <w:rPr>
          <w:lang w:val="uk-UA"/>
        </w:rPr>
        <w:t>щодо</w:t>
      </w:r>
      <w:r w:rsidRPr="002D5354" w:rsidR="00171EC1">
        <w:rPr>
          <w:lang w:val="uk-UA"/>
        </w:rPr>
        <w:t xml:space="preserve"> </w:t>
      </w:r>
      <w:r w:rsidRPr="002D5354" w:rsidR="00A75265">
        <w:rPr>
          <w:lang w:val="uk-UA"/>
        </w:rPr>
        <w:t>лікаря</w:t>
      </w:r>
      <w:r w:rsidRPr="002D5354" w:rsidR="00171EC1">
        <w:rPr>
          <w:lang w:val="uk-UA"/>
        </w:rPr>
        <w:t xml:space="preserve"> В. відповідно, у зв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язку із закінченням строків давності та звільнив їх від кримінальної відповідальності. Суд </w:t>
      </w:r>
      <w:r w:rsidRPr="002D5354" w:rsidR="00A75265">
        <w:rPr>
          <w:lang w:val="uk-UA"/>
        </w:rPr>
        <w:t>ухвалив</w:t>
      </w:r>
      <w:r w:rsidRPr="002D5354" w:rsidR="00171EC1">
        <w:rPr>
          <w:lang w:val="uk-UA"/>
        </w:rPr>
        <w:t>, що мал</w:t>
      </w:r>
      <w:r w:rsidRPr="002D5354" w:rsidR="007C5C60">
        <w:rPr>
          <w:lang w:val="uk-UA"/>
        </w:rPr>
        <w:t>о</w:t>
      </w:r>
      <w:r w:rsidRPr="002D5354" w:rsidR="00171EC1">
        <w:rPr>
          <w:lang w:val="uk-UA"/>
        </w:rPr>
        <w:t xml:space="preserve"> місце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неналежне виконання професійних обов</w:t>
      </w:r>
      <w:r w:rsidRPr="002D5354" w:rsidR="002D5354">
        <w:rPr>
          <w:rFonts w:ascii="Times New Roman" w:hAnsi="Times New Roman" w:eastAsia="Times New Roman" w:cs="Times New Roman"/>
          <w:lang w:val="uk-UA"/>
        </w:rPr>
        <w:t>’</w:t>
      </w:r>
      <w:r w:rsidRPr="002D5354" w:rsidR="007C5C60">
        <w:rPr>
          <w:rFonts w:ascii="Times New Roman" w:hAnsi="Times New Roman" w:eastAsia="Times New Roman" w:cs="Times New Roman"/>
          <w:lang w:val="uk-UA"/>
        </w:rPr>
        <w:t>язків лікарями</w:t>
      </w:r>
      <w:r w:rsidRPr="002D5354" w:rsidR="00171EC1">
        <w:rPr>
          <w:lang w:val="uk-UA"/>
        </w:rPr>
        <w:t>, щодо яких було порушено кримінальні провадження. Цивільні позови заявників судом не розглядалися. Обидв</w:t>
      </w:r>
      <w:r w:rsidRPr="002D5354" w:rsidR="007C5C60">
        <w:rPr>
          <w:lang w:val="uk-UA"/>
        </w:rPr>
        <w:t>і</w:t>
      </w:r>
      <w:r w:rsidRPr="002D5354" w:rsidR="00171EC1">
        <w:rPr>
          <w:lang w:val="uk-UA"/>
        </w:rPr>
        <w:t xml:space="preserve"> </w:t>
      </w:r>
      <w:r w:rsidRPr="002D5354" w:rsidR="007C5C60">
        <w:rPr>
          <w:lang w:val="uk-UA"/>
        </w:rPr>
        <w:t>ухвали</w:t>
      </w:r>
      <w:r w:rsidRPr="002D5354" w:rsidR="00171EC1">
        <w:rPr>
          <w:lang w:val="uk-UA"/>
        </w:rPr>
        <w:t xml:space="preserve"> були залишені </w:t>
      </w:r>
      <w:r w:rsidRPr="002D5354" w:rsidR="007C5C60">
        <w:rPr>
          <w:lang w:val="uk-UA"/>
        </w:rPr>
        <w:t>без змін</w:t>
      </w:r>
      <w:r w:rsidRPr="002D5354" w:rsidR="00171EC1">
        <w:rPr>
          <w:lang w:val="uk-UA"/>
        </w:rPr>
        <w:t xml:space="preserve"> </w:t>
      </w:r>
      <w:r w:rsidRPr="002D5354" w:rsidR="007C5C60">
        <w:rPr>
          <w:lang w:val="uk-UA"/>
        </w:rPr>
        <w:t>апеляційним судом</w:t>
      </w:r>
      <w:r w:rsidRPr="002D5354" w:rsidR="00171EC1">
        <w:rPr>
          <w:lang w:val="uk-UA"/>
        </w:rPr>
        <w:t xml:space="preserve"> та набрали законної сили.</w:t>
      </w:r>
    </w:p>
    <w:p w:rsidRPr="002D5354" w:rsidR="00DB604C" w:rsidP="002D5354" w14:paraId="2CB12CEE" w14:textId="77777777">
      <w:pPr>
        <w:pStyle w:val="JuHIRoman"/>
        <w:rPr>
          <w:lang w:val="uk-UA"/>
        </w:rPr>
      </w:pPr>
      <w:r w:rsidRPr="002D5354">
        <w:rPr>
          <w:lang w:val="uk-UA"/>
        </w:rPr>
        <w:t>Цивільне провадження</w:t>
      </w:r>
    </w:p>
    <w:p w:rsidRPr="002D5354" w:rsidR="00DE4446" w:rsidP="002D5354" w14:paraId="241572E4" w14:textId="58DA916C">
      <w:pPr>
        <w:pStyle w:val="JuPara"/>
        <w:rPr>
          <w:lang w:val="uk-UA"/>
        </w:rPr>
      </w:pPr>
      <w:r w:rsidRPr="002D5354">
        <w:rPr>
          <w:lang w:val="uk-UA"/>
        </w:rPr>
        <w:t>11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Заявники подали цивільні позови проти </w:t>
      </w:r>
      <w:r w:rsidRPr="002D5354" w:rsidR="007C5C60">
        <w:rPr>
          <w:lang w:val="uk-UA"/>
        </w:rPr>
        <w:t>лікарів</w:t>
      </w:r>
      <w:r w:rsidRPr="002D5354" w:rsidR="00171EC1">
        <w:rPr>
          <w:lang w:val="uk-UA"/>
        </w:rPr>
        <w:t xml:space="preserve"> В., У., С., Г., </w:t>
      </w:r>
      <w:r w:rsidRPr="002D5354" w:rsidR="007C5C60">
        <w:rPr>
          <w:lang w:val="uk-UA"/>
        </w:rPr>
        <w:t>пологового будинку</w:t>
      </w:r>
      <w:r w:rsidRPr="002D5354" w:rsidR="00171EC1">
        <w:rPr>
          <w:lang w:val="uk-UA"/>
        </w:rPr>
        <w:t xml:space="preserve"> та Управління охорони здоров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>я, вимагаючи відшкодування матеріальної та моральної шкоди.</w:t>
      </w:r>
    </w:p>
    <w:p w:rsidRPr="002D5354" w:rsidR="00DE4446" w:rsidP="002D5354" w14:paraId="65E552CB" w14:textId="77777777">
      <w:pPr>
        <w:pStyle w:val="JuPara"/>
        <w:rPr>
          <w:rFonts w:ascii="Times New Roman" w:hAnsi="Times New Roman" w:eastAsia="Times New Roman" w:cs="Times New Roman"/>
          <w:lang w:val="uk-UA"/>
        </w:rPr>
      </w:pPr>
      <w:r w:rsidRPr="002D5354">
        <w:rPr>
          <w:lang w:val="uk-UA"/>
        </w:rPr>
        <w:t>12</w:t>
      </w:r>
      <w:r w:rsidRPr="002D5354" w:rsidR="00531743">
        <w:rPr>
          <w:lang w:val="uk-UA"/>
        </w:rPr>
        <w:t>.  </w:t>
      </w:r>
      <w:r w:rsidRPr="002D5354" w:rsidR="00171EC1">
        <w:rPr>
          <w:rFonts w:ascii="Times New Roman" w:hAnsi="Times New Roman" w:eastAsia="Times New Roman" w:cs="Times New Roman"/>
          <w:lang w:val="uk-UA"/>
        </w:rPr>
        <w:t>16 січня 2017 року Центральний районний суд міста Миколаєва присудив заявникам по 200 000 українських гривень (</w:t>
      </w:r>
      <w:r w:rsidRPr="002D5354" w:rsidR="007C5C60">
        <w:rPr>
          <w:rFonts w:ascii="Times New Roman" w:hAnsi="Times New Roman" w:eastAsia="Times New Roman" w:cs="Times New Roman"/>
          <w:lang w:val="uk-UA"/>
        </w:rPr>
        <w:t xml:space="preserve">далі – грн,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близько 6 760 євро) кожному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в якості відшкодування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моральн</w:t>
      </w:r>
      <w:r w:rsidRPr="002D5354" w:rsidR="007C5C60">
        <w:rPr>
          <w:rFonts w:ascii="Times New Roman" w:hAnsi="Times New Roman" w:eastAsia="Times New Roman" w:cs="Times New Roman"/>
          <w:lang w:val="uk-UA"/>
        </w:rPr>
        <w:t>ої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шкод</w:t>
      </w:r>
      <w:r w:rsidRPr="002D5354" w:rsidR="007C5C60">
        <w:rPr>
          <w:rFonts w:ascii="Times New Roman" w:hAnsi="Times New Roman" w:eastAsia="Times New Roman" w:cs="Times New Roman"/>
          <w:lang w:val="uk-UA"/>
        </w:rPr>
        <w:t>и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та 14 430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грн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друг</w:t>
      </w:r>
      <w:r w:rsidRPr="002D5354" w:rsidR="007C5C60">
        <w:rPr>
          <w:rFonts w:ascii="Times New Roman" w:hAnsi="Times New Roman" w:eastAsia="Times New Roman" w:cs="Times New Roman"/>
          <w:lang w:val="uk-UA"/>
        </w:rPr>
        <w:t>ій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заявниці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7C5C60">
        <w:rPr>
          <w:rFonts w:ascii="Times New Roman" w:hAnsi="Times New Roman" w:eastAsia="Times New Roman" w:cs="Times New Roman"/>
          <w:lang w:val="uk-UA"/>
        </w:rPr>
        <w:t xml:space="preserve">в якості відшкодування </w:t>
      </w:r>
      <w:r w:rsidRPr="002D5354" w:rsidR="00171EC1">
        <w:rPr>
          <w:rFonts w:ascii="Times New Roman" w:hAnsi="Times New Roman" w:eastAsia="Times New Roman" w:cs="Times New Roman"/>
          <w:lang w:val="uk-UA"/>
        </w:rPr>
        <w:t>матеріальн</w:t>
      </w:r>
      <w:r w:rsidRPr="002D5354" w:rsidR="007C5C60">
        <w:rPr>
          <w:rFonts w:ascii="Times New Roman" w:hAnsi="Times New Roman" w:eastAsia="Times New Roman" w:cs="Times New Roman"/>
          <w:lang w:val="uk-UA"/>
        </w:rPr>
        <w:t xml:space="preserve">ої </w:t>
      </w:r>
      <w:r w:rsidRPr="002D5354" w:rsidR="00171EC1">
        <w:rPr>
          <w:rFonts w:ascii="Times New Roman" w:hAnsi="Times New Roman" w:eastAsia="Times New Roman" w:cs="Times New Roman"/>
          <w:lang w:val="uk-UA"/>
        </w:rPr>
        <w:t>шкод</w:t>
      </w:r>
      <w:r w:rsidRPr="002D5354" w:rsidR="007C5C60">
        <w:rPr>
          <w:rFonts w:ascii="Times New Roman" w:hAnsi="Times New Roman" w:eastAsia="Times New Roman" w:cs="Times New Roman"/>
          <w:lang w:val="uk-UA"/>
        </w:rPr>
        <w:t>и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7C5C60">
        <w:rPr>
          <w:rFonts w:ascii="Times New Roman" w:hAnsi="Times New Roman" w:eastAsia="Times New Roman" w:cs="Times New Roman"/>
          <w:lang w:val="uk-UA"/>
        </w:rPr>
        <w:t>які мали бути стягнуті з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пологового будинку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як роботодавц</w:t>
      </w:r>
      <w:r w:rsidRPr="002D5354" w:rsidR="007C5C60">
        <w:rPr>
          <w:rFonts w:ascii="Times New Roman" w:hAnsi="Times New Roman" w:eastAsia="Times New Roman" w:cs="Times New Roman"/>
          <w:lang w:val="uk-UA"/>
        </w:rPr>
        <w:t>я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лікарів. Суд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посилався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виключно на факти, встановлені в кримінальн</w:t>
      </w:r>
      <w:r w:rsidRPr="002D5354" w:rsidR="002A0C31">
        <w:rPr>
          <w:rFonts w:ascii="Times New Roman" w:hAnsi="Times New Roman" w:eastAsia="Times New Roman" w:cs="Times New Roman"/>
          <w:lang w:val="uk-UA"/>
        </w:rPr>
        <w:t>их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провадженн</w:t>
      </w:r>
      <w:r w:rsidRPr="002D5354" w:rsidR="002A0C31">
        <w:rPr>
          <w:rFonts w:ascii="Times New Roman" w:hAnsi="Times New Roman" w:eastAsia="Times New Roman" w:cs="Times New Roman"/>
          <w:lang w:val="uk-UA"/>
        </w:rPr>
        <w:t>ях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посилаючись на обвинувальні акти </w:t>
      </w:r>
      <w:r w:rsidRPr="002D5354" w:rsidR="007C5C60">
        <w:rPr>
          <w:rFonts w:ascii="Times New Roman" w:hAnsi="Times New Roman" w:eastAsia="Times New Roman" w:cs="Times New Roman"/>
          <w:lang w:val="uk-UA"/>
        </w:rPr>
        <w:t>щодо лікарів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У., С., Г. та В. Після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подання апеляційної скарги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7C5C60">
        <w:rPr>
          <w:rFonts w:ascii="Times New Roman" w:hAnsi="Times New Roman" w:eastAsia="Times New Roman" w:cs="Times New Roman"/>
          <w:lang w:val="uk-UA"/>
        </w:rPr>
        <w:t>пологовим будинком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5011EF">
        <w:rPr>
          <w:rFonts w:ascii="Times New Roman" w:hAnsi="Times New Roman" w:eastAsia="Times New Roman" w:cs="Times New Roman"/>
          <w:lang w:val="uk-UA"/>
        </w:rPr>
        <w:t>А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пеляційний суд </w:t>
      </w:r>
      <w:r w:rsidRPr="002D5354" w:rsidR="005011EF">
        <w:rPr>
          <w:rFonts w:ascii="Times New Roman" w:hAnsi="Times New Roman" w:eastAsia="Times New Roman" w:cs="Times New Roman"/>
          <w:lang w:val="uk-UA"/>
        </w:rPr>
        <w:t xml:space="preserve">Миколаївської області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зменшив розмір присудженої суми, але 28 листопада 2018 року Верховний Суд залишив </w:t>
      </w:r>
      <w:r w:rsidRPr="002D5354" w:rsidR="005011EF">
        <w:rPr>
          <w:rFonts w:ascii="Times New Roman" w:hAnsi="Times New Roman" w:eastAsia="Times New Roman" w:cs="Times New Roman"/>
          <w:lang w:val="uk-UA"/>
        </w:rPr>
        <w:t>без змін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рішення Центрального районного суду міста Миколаєва.</w:t>
      </w:r>
    </w:p>
    <w:p w:rsidRPr="002D5354" w:rsidR="00DE4446" w:rsidP="002D5354" w14:paraId="29A617E7" w14:textId="77777777">
      <w:pPr>
        <w:pStyle w:val="JuPara"/>
        <w:rPr>
          <w:lang w:val="uk-UA"/>
        </w:rPr>
      </w:pPr>
      <w:r w:rsidRPr="002D5354">
        <w:rPr>
          <w:lang w:val="uk-UA"/>
        </w:rPr>
        <w:t>13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>Заявники повідомили Суд, що присуджен</w:t>
      </w:r>
      <w:r w:rsidRPr="002D5354" w:rsidR="002A5CC7">
        <w:rPr>
          <w:lang w:val="uk-UA"/>
        </w:rPr>
        <w:t>а</w:t>
      </w:r>
      <w:r w:rsidRPr="002D5354" w:rsidR="00171EC1">
        <w:rPr>
          <w:lang w:val="uk-UA"/>
        </w:rPr>
        <w:t xml:space="preserve"> сум</w:t>
      </w:r>
      <w:r w:rsidRPr="002D5354" w:rsidR="002A5CC7">
        <w:rPr>
          <w:lang w:val="uk-UA"/>
        </w:rPr>
        <w:t>а</w:t>
      </w:r>
      <w:r w:rsidRPr="002D5354" w:rsidR="00171EC1">
        <w:rPr>
          <w:lang w:val="uk-UA"/>
        </w:rPr>
        <w:t xml:space="preserve"> бул</w:t>
      </w:r>
      <w:r w:rsidRPr="002D5354" w:rsidR="009B689E">
        <w:rPr>
          <w:lang w:val="uk-UA"/>
        </w:rPr>
        <w:t>а</w:t>
      </w:r>
      <w:r w:rsidRPr="002D5354" w:rsidR="00171EC1">
        <w:rPr>
          <w:lang w:val="uk-UA"/>
        </w:rPr>
        <w:t xml:space="preserve"> їм </w:t>
      </w:r>
      <w:r w:rsidRPr="002D5354" w:rsidR="009B689E">
        <w:rPr>
          <w:lang w:val="uk-UA"/>
        </w:rPr>
        <w:t>с</w:t>
      </w:r>
      <w:r w:rsidRPr="002D5354" w:rsidR="00171EC1">
        <w:rPr>
          <w:lang w:val="uk-UA"/>
        </w:rPr>
        <w:t>плачен</w:t>
      </w:r>
      <w:r w:rsidRPr="002D5354" w:rsidR="009B689E">
        <w:rPr>
          <w:lang w:val="uk-UA"/>
        </w:rPr>
        <w:t>а</w:t>
      </w:r>
      <w:r w:rsidRPr="002D5354" w:rsidR="00171EC1">
        <w:rPr>
          <w:lang w:val="uk-UA"/>
        </w:rPr>
        <w:t xml:space="preserve"> </w:t>
      </w:r>
      <w:r w:rsidRPr="002D5354" w:rsidR="009B689E">
        <w:rPr>
          <w:lang w:val="uk-UA"/>
        </w:rPr>
        <w:t>пологовим будинком</w:t>
      </w:r>
      <w:r w:rsidRPr="002D5354" w:rsidR="00171EC1">
        <w:rPr>
          <w:lang w:val="uk-UA"/>
        </w:rPr>
        <w:t xml:space="preserve"> </w:t>
      </w:r>
      <w:r w:rsidRPr="002D5354" w:rsidR="009B689E">
        <w:rPr>
          <w:lang w:val="uk-UA"/>
        </w:rPr>
        <w:t>у</w:t>
      </w:r>
      <w:r w:rsidRPr="002D5354" w:rsidR="00171EC1">
        <w:rPr>
          <w:lang w:val="uk-UA"/>
        </w:rPr>
        <w:t xml:space="preserve"> повному обсязі.</w:t>
      </w:r>
    </w:p>
    <w:p w:rsidRPr="002D5354" w:rsidR="00DB604C" w:rsidP="002D5354" w14:paraId="63EFD0CF" w14:textId="77777777">
      <w:pPr>
        <w:pStyle w:val="JuHHead"/>
        <w:rPr>
          <w:lang w:val="uk-UA"/>
        </w:rPr>
      </w:pPr>
      <w:r w:rsidRPr="002D5354">
        <w:rPr>
          <w:lang w:val="uk-UA"/>
        </w:rPr>
        <w:t>ОЦІНКА СУДУ</w:t>
      </w:r>
    </w:p>
    <w:p w:rsidRPr="002D5354" w:rsidR="00DB604C" w:rsidP="002D5354" w14:paraId="022A7184" w14:textId="15DF6E74">
      <w:pPr>
        <w:pStyle w:val="JuHIRoman"/>
        <w:rPr>
          <w:lang w:val="uk-UA"/>
        </w:rPr>
      </w:pPr>
      <w:r w:rsidRPr="002D5354">
        <w:rPr>
          <w:lang w:val="uk-UA"/>
        </w:rPr>
        <w:t>ОБ</w:t>
      </w:r>
      <w:r w:rsidRPr="002D5354" w:rsidR="002D5354">
        <w:rPr>
          <w:lang w:val="uk-UA"/>
        </w:rPr>
        <w:t>’</w:t>
      </w:r>
      <w:r w:rsidRPr="002D5354">
        <w:rPr>
          <w:lang w:val="uk-UA"/>
        </w:rPr>
        <w:t>ЄДНАННЯ ЗАЯВ</w:t>
      </w:r>
    </w:p>
    <w:p w:rsidRPr="002D5354" w:rsidR="00DE4446" w:rsidP="002D5354" w14:paraId="3151800A" w14:textId="77777777">
      <w:pPr>
        <w:pStyle w:val="JuPara"/>
        <w:rPr>
          <w:lang w:val="uk-UA"/>
        </w:rPr>
      </w:pPr>
      <w:r w:rsidRPr="002D5354">
        <w:rPr>
          <w:lang w:val="uk-UA"/>
        </w:rPr>
        <w:t>14</w:t>
      </w:r>
      <w:r w:rsidRPr="002D5354" w:rsidR="00531743">
        <w:rPr>
          <w:lang w:val="uk-UA"/>
        </w:rPr>
        <w:t>.  </w:t>
      </w:r>
      <w:r w:rsidRPr="002D5354">
        <w:rPr>
          <w:lang w:val="uk-UA"/>
        </w:rPr>
        <w:t>Беручи до уваги схожість предмета заяв, Суд вважає за доцільне розглянути їх спільно в одному рішенні.</w:t>
      </w:r>
    </w:p>
    <w:p w:rsidRPr="002D5354" w:rsidR="00DB604C" w:rsidP="002D5354" w14:paraId="1EA9C41F" w14:textId="77777777">
      <w:pPr>
        <w:pStyle w:val="JuHIRoman"/>
        <w:rPr>
          <w:lang w:val="uk-UA"/>
        </w:rPr>
      </w:pPr>
      <w:r w:rsidRPr="002D5354">
        <w:rPr>
          <w:lang w:val="uk-UA"/>
        </w:rPr>
        <w:t>Стверджуване ПОРУШЕННЯ СТАТТІ 2 КОНВЕНЦІЇ</w:t>
      </w:r>
    </w:p>
    <w:p w:rsidRPr="002D5354" w:rsidR="00DE4446" w:rsidP="002D5354" w14:paraId="71D5A47D" w14:textId="77777777">
      <w:pPr>
        <w:pStyle w:val="JuPara"/>
        <w:rPr>
          <w:lang w:val="uk-UA"/>
        </w:rPr>
      </w:pPr>
      <w:r w:rsidRPr="002D5354">
        <w:rPr>
          <w:lang w:val="uk-UA"/>
        </w:rPr>
        <w:t>15.</w:t>
      </w:r>
      <w:r w:rsidRPr="002D5354" w:rsidR="00531743">
        <w:rPr>
          <w:lang w:val="uk-UA"/>
        </w:rPr>
        <w:t>  </w:t>
      </w:r>
      <w:r w:rsidRPr="002D5354" w:rsidR="00171EC1">
        <w:rPr>
          <w:lang w:val="uk-UA"/>
        </w:rPr>
        <w:t xml:space="preserve">Заявники скаржилися, що не було </w:t>
      </w:r>
      <w:r w:rsidRPr="002D5354" w:rsidR="00395A38">
        <w:rPr>
          <w:lang w:val="uk-UA"/>
        </w:rPr>
        <w:t xml:space="preserve">проведено </w:t>
      </w:r>
      <w:r w:rsidRPr="002D5354" w:rsidR="00171EC1">
        <w:rPr>
          <w:lang w:val="uk-UA"/>
        </w:rPr>
        <w:t xml:space="preserve">ефективного розслідування обставин смерті їхньої доньки. Вони посилалися на </w:t>
      </w:r>
      <w:r w:rsidRPr="002D5354" w:rsidR="00395A38">
        <w:rPr>
          <w:lang w:val="uk-UA"/>
        </w:rPr>
        <w:t xml:space="preserve">пункт 1 статті 6 </w:t>
      </w:r>
      <w:r w:rsidRPr="002D5354" w:rsidR="00171EC1">
        <w:rPr>
          <w:lang w:val="uk-UA"/>
        </w:rPr>
        <w:t xml:space="preserve">Конвенції. Посилаючись на ту </w:t>
      </w:r>
      <w:r w:rsidRPr="002D5354" w:rsidR="00395A38">
        <w:rPr>
          <w:lang w:val="uk-UA"/>
        </w:rPr>
        <w:t>ж</w:t>
      </w:r>
      <w:r w:rsidRPr="002D5354" w:rsidR="00171EC1">
        <w:rPr>
          <w:lang w:val="uk-UA"/>
        </w:rPr>
        <w:t xml:space="preserve"> </w:t>
      </w:r>
      <w:r w:rsidRPr="002D5354" w:rsidR="00395A38">
        <w:rPr>
          <w:lang w:val="uk-UA"/>
        </w:rPr>
        <w:t>с</w:t>
      </w:r>
      <w:r w:rsidRPr="002D5354" w:rsidR="00171EC1">
        <w:rPr>
          <w:lang w:val="uk-UA"/>
        </w:rPr>
        <w:t xml:space="preserve">таттю, заявник у заяві № 35272/17 також скаржився, що сума, присуджена цивільним судом, була недостатньою. Суд, </w:t>
      </w:r>
      <w:r w:rsidRPr="002D5354" w:rsidR="00395A38">
        <w:rPr>
          <w:lang w:val="uk-UA"/>
        </w:rPr>
        <w:t>якому належить провідна роль щодо здійснення юридичної кваліфікації фактів справи</w:t>
      </w:r>
      <w:r w:rsidRPr="002D5354" w:rsidR="00171EC1">
        <w:rPr>
          <w:lang w:val="uk-UA"/>
        </w:rPr>
        <w:t xml:space="preserve">, вважає, що зазначені скарги підлягають розгляду у </w:t>
      </w:r>
      <w:r w:rsidRPr="002D5354" w:rsidR="00395A38">
        <w:rPr>
          <w:lang w:val="uk-UA"/>
        </w:rPr>
        <w:t>межах</w:t>
      </w:r>
      <w:r w:rsidRPr="002D5354" w:rsidR="00171EC1">
        <w:rPr>
          <w:lang w:val="uk-UA"/>
        </w:rPr>
        <w:t xml:space="preserve"> процесуального аспекту </w:t>
      </w:r>
      <w:r w:rsidRPr="002D5354" w:rsidR="00395A38">
        <w:rPr>
          <w:lang w:val="uk-UA"/>
        </w:rPr>
        <w:t>с</w:t>
      </w:r>
      <w:r w:rsidRPr="002D5354" w:rsidR="00171EC1">
        <w:rPr>
          <w:lang w:val="uk-UA"/>
        </w:rPr>
        <w:t xml:space="preserve">татті 2 Конвенції (див., наприклад, </w:t>
      </w:r>
      <w:r w:rsidRPr="002D5354" w:rsidR="00395A38">
        <w:rPr>
          <w:lang w:val="uk-UA"/>
        </w:rPr>
        <w:t xml:space="preserve">рішення у справі «Арская проти України» </w:t>
      </w:r>
      <w:r w:rsidRPr="002D5354" w:rsidR="00395A38">
        <w:rPr>
          <w:i/>
          <w:lang w:val="uk-UA"/>
        </w:rPr>
        <w:t>(Arskaya v. Ukraine)</w:t>
      </w:r>
      <w:r w:rsidRPr="002D5354" w:rsidR="00395A38">
        <w:rPr>
          <w:lang w:val="uk-UA"/>
        </w:rPr>
        <w:t>, заява № 45076/05, пункти</w:t>
      </w:r>
      <w:r w:rsidRPr="002D5354" w:rsidR="00171EC1">
        <w:rPr>
          <w:lang w:val="uk-UA"/>
        </w:rPr>
        <w:t xml:space="preserve"> 57</w:t>
      </w:r>
      <w:r w:rsidRPr="002D5354" w:rsidR="00395A38">
        <w:rPr>
          <w:lang w:val="uk-UA"/>
        </w:rPr>
        <w:t xml:space="preserve"> і </w:t>
      </w:r>
      <w:r w:rsidRPr="002D5354" w:rsidR="00171EC1">
        <w:rPr>
          <w:lang w:val="uk-UA"/>
        </w:rPr>
        <w:t xml:space="preserve">58, </w:t>
      </w:r>
      <w:r w:rsidRPr="002D5354" w:rsidR="00395A38">
        <w:rPr>
          <w:lang w:val="uk-UA"/>
        </w:rPr>
        <w:t>від 0</w:t>
      </w:r>
      <w:r w:rsidRPr="002D5354" w:rsidR="00171EC1">
        <w:rPr>
          <w:lang w:val="uk-UA"/>
        </w:rPr>
        <w:t>5 грудня 2013 року).</w:t>
      </w:r>
    </w:p>
    <w:p w:rsidRPr="002D5354" w:rsidR="00DE4446" w:rsidP="002D5354" w14:paraId="2C143756" w14:textId="77777777">
      <w:pPr>
        <w:pStyle w:val="JuPara"/>
        <w:rPr>
          <w:lang w:val="uk-UA"/>
        </w:rPr>
      </w:pPr>
      <w:r w:rsidRPr="002D5354">
        <w:rPr>
          <w:lang w:val="uk-UA"/>
        </w:rPr>
        <w:t>16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Уряд стверджував, що заявники втратили свій статус потерпілих з огляду на </w:t>
      </w:r>
      <w:r w:rsidRPr="002D5354" w:rsidR="000815E0">
        <w:rPr>
          <w:lang w:val="uk-UA"/>
        </w:rPr>
        <w:t>відшкодування</w:t>
      </w:r>
      <w:r w:rsidRPr="002D5354" w:rsidR="00171EC1">
        <w:rPr>
          <w:lang w:val="uk-UA"/>
        </w:rPr>
        <w:t>, присуджен</w:t>
      </w:r>
      <w:r w:rsidRPr="002D5354" w:rsidR="000815E0">
        <w:rPr>
          <w:lang w:val="uk-UA"/>
        </w:rPr>
        <w:t>е</w:t>
      </w:r>
      <w:r w:rsidRPr="002D5354" w:rsidR="00171EC1">
        <w:rPr>
          <w:lang w:val="uk-UA"/>
        </w:rPr>
        <w:t xml:space="preserve"> їм цивільними судами. Заявники підтримали свою скаргу та стверджували, що </w:t>
      </w:r>
      <w:r w:rsidRPr="002D5354" w:rsidR="000815E0">
        <w:rPr>
          <w:lang w:val="uk-UA"/>
        </w:rPr>
        <w:t>держав</w:t>
      </w:r>
      <w:r w:rsidRPr="002D5354" w:rsidR="002A5CC7">
        <w:rPr>
          <w:lang w:val="uk-UA"/>
        </w:rPr>
        <w:t>а</w:t>
      </w:r>
      <w:r w:rsidRPr="002D5354" w:rsidR="000815E0">
        <w:rPr>
          <w:lang w:val="uk-UA"/>
        </w:rPr>
        <w:t xml:space="preserve"> </w:t>
      </w:r>
      <w:r w:rsidRPr="002D5354" w:rsidR="00171EC1">
        <w:rPr>
          <w:lang w:val="uk-UA"/>
        </w:rPr>
        <w:t xml:space="preserve">не </w:t>
      </w:r>
      <w:r w:rsidRPr="002D5354" w:rsidR="000815E0">
        <w:rPr>
          <w:lang w:val="uk-UA"/>
        </w:rPr>
        <w:t>визнала</w:t>
      </w:r>
      <w:r w:rsidRPr="002D5354" w:rsidR="00171EC1">
        <w:rPr>
          <w:lang w:val="uk-UA"/>
        </w:rPr>
        <w:t xml:space="preserve"> порушення їхніх прав, тому виплата </w:t>
      </w:r>
      <w:r w:rsidRPr="002D5354" w:rsidR="000815E0">
        <w:rPr>
          <w:lang w:val="uk-UA"/>
        </w:rPr>
        <w:t>відшкодування</w:t>
      </w:r>
      <w:r w:rsidRPr="002D5354" w:rsidR="00171EC1">
        <w:rPr>
          <w:lang w:val="uk-UA"/>
        </w:rPr>
        <w:t xml:space="preserve"> </w:t>
      </w:r>
      <w:r w:rsidRPr="002D5354" w:rsidR="000815E0">
        <w:rPr>
          <w:lang w:val="uk-UA"/>
        </w:rPr>
        <w:t>пологовим будинком</w:t>
      </w:r>
      <w:r w:rsidRPr="002D5354" w:rsidR="00171EC1">
        <w:rPr>
          <w:lang w:val="uk-UA"/>
        </w:rPr>
        <w:t xml:space="preserve"> не </w:t>
      </w:r>
      <w:r w:rsidRPr="002D5354" w:rsidR="006D3C80">
        <w:rPr>
          <w:lang w:val="uk-UA"/>
        </w:rPr>
        <w:t>могла</w:t>
      </w:r>
      <w:r w:rsidRPr="002D5354" w:rsidR="00171EC1">
        <w:rPr>
          <w:lang w:val="uk-UA"/>
        </w:rPr>
        <w:t xml:space="preserve"> вважатися достатньою для того, щоб вони втратили свій статус потерпілих.</w:t>
      </w:r>
    </w:p>
    <w:p w:rsidRPr="002D5354" w:rsidR="00DE4446" w:rsidP="002D5354" w14:paraId="1E9BB5B0" w14:textId="207CEAEF">
      <w:pPr>
        <w:pStyle w:val="JuPara"/>
        <w:rPr>
          <w:lang w:val="uk-UA"/>
        </w:rPr>
      </w:pPr>
      <w:r w:rsidRPr="002D5354">
        <w:rPr>
          <w:lang w:val="uk-UA"/>
        </w:rPr>
        <w:t>17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>Суд вважає, що заперечення Уряду тісно пов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язане </w:t>
      </w:r>
      <w:r w:rsidRPr="002D5354" w:rsidR="002A5CC7">
        <w:rPr>
          <w:lang w:val="uk-UA"/>
        </w:rPr>
        <w:t>і</w:t>
      </w:r>
      <w:r w:rsidRPr="002D5354" w:rsidR="00171EC1">
        <w:rPr>
          <w:lang w:val="uk-UA"/>
        </w:rPr>
        <w:t xml:space="preserve">з суттю скарг заявників. Тому він </w:t>
      </w:r>
      <w:r w:rsidRPr="002D5354" w:rsidR="000815E0">
        <w:rPr>
          <w:lang w:val="uk-UA"/>
        </w:rPr>
        <w:t>долучає</w:t>
      </w:r>
      <w:r w:rsidRPr="002D5354" w:rsidR="00171EC1">
        <w:rPr>
          <w:lang w:val="uk-UA"/>
        </w:rPr>
        <w:t xml:space="preserve"> його </w:t>
      </w:r>
      <w:r w:rsidRPr="002D5354" w:rsidR="000815E0">
        <w:rPr>
          <w:lang w:val="uk-UA"/>
        </w:rPr>
        <w:t xml:space="preserve">до </w:t>
      </w:r>
      <w:r w:rsidRPr="002D5354" w:rsidR="00171EC1">
        <w:rPr>
          <w:lang w:val="uk-UA"/>
        </w:rPr>
        <w:t>розгляд</w:t>
      </w:r>
      <w:r w:rsidRPr="002D5354" w:rsidR="004519F5">
        <w:rPr>
          <w:lang w:val="uk-UA"/>
        </w:rPr>
        <w:t>у</w:t>
      </w:r>
      <w:r w:rsidRPr="002D5354" w:rsidR="00835A9F">
        <w:rPr>
          <w:lang w:val="uk-UA"/>
        </w:rPr>
        <w:t xml:space="preserve"> </w:t>
      </w:r>
      <w:r w:rsidRPr="002D5354" w:rsidR="000815E0">
        <w:rPr>
          <w:lang w:val="uk-UA"/>
        </w:rPr>
        <w:t>по</w:t>
      </w:r>
      <w:r w:rsidRPr="002D5354" w:rsidR="00171EC1">
        <w:rPr>
          <w:lang w:val="uk-UA"/>
        </w:rPr>
        <w:t xml:space="preserve"> суті.</w:t>
      </w:r>
    </w:p>
    <w:p w:rsidRPr="002D5354" w:rsidR="00DE4446" w:rsidP="002D5354" w14:paraId="5695D370" w14:textId="77777777">
      <w:pPr>
        <w:pStyle w:val="JuPara"/>
        <w:rPr>
          <w:lang w:val="uk-UA"/>
        </w:rPr>
      </w:pPr>
      <w:r w:rsidRPr="002D5354">
        <w:rPr>
          <w:lang w:val="uk-UA"/>
        </w:rPr>
        <w:t>18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Суд зазначає, що </w:t>
      </w:r>
      <w:r w:rsidRPr="002D5354" w:rsidR="002A5CC7">
        <w:rPr>
          <w:lang w:val="uk-UA"/>
        </w:rPr>
        <w:t xml:space="preserve">ці </w:t>
      </w:r>
      <w:r w:rsidRPr="002D5354" w:rsidR="00171EC1">
        <w:rPr>
          <w:lang w:val="uk-UA"/>
        </w:rPr>
        <w:t xml:space="preserve">заяви не є </w:t>
      </w:r>
      <w:r w:rsidRPr="002D5354" w:rsidR="007C768F">
        <w:rPr>
          <w:lang w:val="uk-UA"/>
        </w:rPr>
        <w:t xml:space="preserve">ані </w:t>
      </w:r>
      <w:r w:rsidRPr="002D5354" w:rsidR="00171EC1">
        <w:rPr>
          <w:lang w:val="uk-UA"/>
        </w:rPr>
        <w:t>явно необґрунтованими</w:t>
      </w:r>
      <w:r w:rsidRPr="002D5354" w:rsidR="002A5CC7">
        <w:rPr>
          <w:lang w:val="uk-UA"/>
        </w:rPr>
        <w:t>,</w:t>
      </w:r>
      <w:r w:rsidRPr="002D5354" w:rsidR="00171EC1">
        <w:rPr>
          <w:lang w:val="uk-UA"/>
        </w:rPr>
        <w:t xml:space="preserve"> </w:t>
      </w:r>
      <w:r w:rsidRPr="002D5354" w:rsidR="007C768F">
        <w:rPr>
          <w:lang w:val="uk-UA"/>
        </w:rPr>
        <w:t>ані</w:t>
      </w:r>
      <w:r w:rsidRPr="002D5354" w:rsidR="00171EC1">
        <w:rPr>
          <w:lang w:val="uk-UA"/>
        </w:rPr>
        <w:t xml:space="preserve"> неприйнятними з будь-яких інших підстав, перелічених у </w:t>
      </w:r>
      <w:r w:rsidRPr="002D5354" w:rsidR="007C768F">
        <w:rPr>
          <w:lang w:val="uk-UA"/>
        </w:rPr>
        <w:t>с</w:t>
      </w:r>
      <w:r w:rsidRPr="002D5354" w:rsidR="00171EC1">
        <w:rPr>
          <w:lang w:val="uk-UA"/>
        </w:rPr>
        <w:t>татті 35 Конвенції. Тому вони мають бути визнані прийнятними.</w:t>
      </w:r>
    </w:p>
    <w:p w:rsidRPr="002D5354" w:rsidR="00171EC1" w:rsidP="002D5354" w14:paraId="4CDD59DC" w14:textId="0CCA6C70">
      <w:pPr>
        <w:pStyle w:val="JuPara"/>
        <w:rPr>
          <w:lang w:val="uk-UA"/>
        </w:rPr>
      </w:pPr>
      <w:r w:rsidRPr="002D5354">
        <w:rPr>
          <w:lang w:val="uk-UA"/>
        </w:rPr>
        <w:t>19</w:t>
      </w:r>
      <w:r w:rsidRPr="002D5354" w:rsidR="00531743">
        <w:rPr>
          <w:lang w:val="uk-UA"/>
        </w:rPr>
        <w:t>.  </w:t>
      </w:r>
      <w:r w:rsidRPr="002D5354" w:rsidR="007C768F">
        <w:rPr>
          <w:lang w:val="uk-UA"/>
        </w:rPr>
        <w:t>Загальні принципи щодо процесуальних зобов</w:t>
      </w:r>
      <w:r w:rsidRPr="002D5354" w:rsidR="002D5354">
        <w:rPr>
          <w:lang w:val="uk-UA"/>
        </w:rPr>
        <w:t>’</w:t>
      </w:r>
      <w:r w:rsidRPr="002D5354" w:rsidR="007C768F">
        <w:rPr>
          <w:lang w:val="uk-UA"/>
        </w:rPr>
        <w:t>язань держави за статтею 2 Конвенції в контексті охорони здоров</w:t>
      </w:r>
      <w:r w:rsidRPr="002D5354" w:rsidR="002D5354">
        <w:rPr>
          <w:lang w:val="uk-UA"/>
        </w:rPr>
        <w:t>’</w:t>
      </w:r>
      <w:r w:rsidRPr="002D5354" w:rsidR="007C768F">
        <w:rPr>
          <w:lang w:val="uk-UA"/>
        </w:rPr>
        <w:t xml:space="preserve">я були наведені в рішенні у справі «Лопеш де Соуза Фернандеш проти Португалії» [ВП] </w:t>
      </w:r>
      <w:r w:rsidRPr="002D5354" w:rsidR="007C768F">
        <w:rPr>
          <w:i/>
          <w:lang w:val="uk-UA"/>
        </w:rPr>
        <w:t>(</w:t>
      </w:r>
      <w:r w:rsidRPr="002D5354" w:rsidR="007C768F">
        <w:rPr>
          <w:i/>
          <w:iCs/>
          <w:lang w:val="uk-UA"/>
        </w:rPr>
        <w:t xml:space="preserve">Lopes de Sousa Fernandes v. Portugal) </w:t>
      </w:r>
      <w:r w:rsidRPr="002D5354" w:rsidR="007C768F">
        <w:rPr>
          <w:lang w:val="uk-UA"/>
        </w:rPr>
        <w:t>[GC], заява № 56080/13, пункти 214 – 221, від 19 грудня 2017 року).</w:t>
      </w:r>
      <w:bookmarkStart w:name="_cl30614THECOURTSASSESSMENT" w:id="0"/>
      <w:r w:rsidRPr="002D5354" w:rsidR="00F74448">
        <w:rPr>
          <w:lang w:val="uk-UA"/>
        </w:rPr>
        <w:t xml:space="preserve"> </w:t>
      </w:r>
      <w:r w:rsidRPr="002D5354">
        <w:rPr>
          <w:lang w:val="uk-UA"/>
        </w:rPr>
        <w:t xml:space="preserve">Суд розгляне, чи можна стверджувати, що наявні </w:t>
      </w:r>
      <w:r w:rsidRPr="002D5354" w:rsidR="007C768F">
        <w:rPr>
          <w:lang w:val="uk-UA"/>
        </w:rPr>
        <w:t xml:space="preserve">правові </w:t>
      </w:r>
      <w:r w:rsidRPr="002D5354">
        <w:rPr>
          <w:lang w:val="uk-UA"/>
        </w:rPr>
        <w:t xml:space="preserve">засоби </w:t>
      </w:r>
      <w:r w:rsidRPr="002D5354" w:rsidR="007C768F">
        <w:rPr>
          <w:lang w:val="uk-UA"/>
        </w:rPr>
        <w:t xml:space="preserve">юридичного </w:t>
      </w:r>
      <w:r w:rsidRPr="002D5354">
        <w:rPr>
          <w:lang w:val="uk-UA"/>
        </w:rPr>
        <w:t xml:space="preserve">захисту, взяті разом, як </w:t>
      </w:r>
      <w:r w:rsidRPr="002D5354" w:rsidR="007C768F">
        <w:rPr>
          <w:lang w:val="uk-UA"/>
        </w:rPr>
        <w:t xml:space="preserve">вони </w:t>
      </w:r>
      <w:r w:rsidRPr="002D5354">
        <w:rPr>
          <w:lang w:val="uk-UA"/>
        </w:rPr>
        <w:t xml:space="preserve">передбачені законом та застосовані на практиці, становили правові засоби, здатні встановити факти, притягнути винних до відповідальності та надати відповідне відшкодування </w:t>
      </w:r>
      <w:r w:rsidRPr="002D5354" w:rsidR="007C768F">
        <w:rPr>
          <w:lang w:val="uk-UA"/>
        </w:rPr>
        <w:t>потерпілому</w:t>
      </w:r>
      <w:r w:rsidRPr="002D5354">
        <w:rPr>
          <w:lang w:val="uk-UA"/>
        </w:rPr>
        <w:t xml:space="preserve"> (див.</w:t>
      </w:r>
      <w:r w:rsidRPr="002D5354" w:rsidR="007C768F">
        <w:rPr>
          <w:lang w:val="uk-UA"/>
        </w:rPr>
        <w:t xml:space="preserve"> згадане рішення у справі «Лопеш де Соуза Фернандеш проти Португалії» </w:t>
      </w:r>
      <w:r w:rsidRPr="002D5354" w:rsidR="007C768F">
        <w:rPr>
          <w:i/>
          <w:lang w:val="uk-UA"/>
        </w:rPr>
        <w:t>(</w:t>
      </w:r>
      <w:r w:rsidRPr="002D5354" w:rsidR="007C768F">
        <w:rPr>
          <w:i/>
          <w:iCs/>
          <w:lang w:val="uk-UA"/>
        </w:rPr>
        <w:t>Lopes de Sousa Fernandes v. Portugal)</w:t>
      </w:r>
      <w:r w:rsidRPr="002D5354">
        <w:rPr>
          <w:lang w:val="uk-UA"/>
        </w:rPr>
        <w:t xml:space="preserve">, </w:t>
      </w:r>
      <w:r w:rsidRPr="002D5354" w:rsidR="007C768F">
        <w:rPr>
          <w:lang w:val="uk-UA"/>
        </w:rPr>
        <w:t>пункти</w:t>
      </w:r>
      <w:r w:rsidRPr="002D5354">
        <w:rPr>
          <w:lang w:val="uk-UA"/>
        </w:rPr>
        <w:t xml:space="preserve"> 214</w:t>
      </w:r>
      <w:r w:rsidRPr="002D5354" w:rsidR="007C768F">
        <w:rPr>
          <w:lang w:val="uk-UA"/>
        </w:rPr>
        <w:t xml:space="preserve"> – 216</w:t>
      </w:r>
      <w:r w:rsidRPr="002D5354">
        <w:rPr>
          <w:lang w:val="uk-UA"/>
        </w:rPr>
        <w:t xml:space="preserve"> та</w:t>
      </w:r>
      <w:r w:rsidRPr="002D5354" w:rsidR="007C768F">
        <w:rPr>
          <w:lang w:val="uk-UA"/>
        </w:rPr>
        <w:t xml:space="preserve"> рішення у справі</w:t>
      </w:r>
      <w:r w:rsidRPr="002D5354">
        <w:rPr>
          <w:lang w:val="uk-UA"/>
        </w:rPr>
        <w:t xml:space="preserve"> «Валерій Фуклєв проти України»</w:t>
      </w:r>
      <w:r w:rsidRPr="002D5354" w:rsidR="007C768F">
        <w:rPr>
          <w:lang w:val="uk-UA"/>
        </w:rPr>
        <w:t xml:space="preserve"> </w:t>
      </w:r>
      <w:r w:rsidRPr="002D5354" w:rsidR="007C768F">
        <w:rPr>
          <w:i/>
          <w:lang w:val="uk-UA"/>
        </w:rPr>
        <w:t>(</w:t>
      </w:r>
      <w:r w:rsidRPr="002D5354" w:rsidR="007C768F">
        <w:rPr>
          <w:i/>
          <w:iCs/>
          <w:lang w:val="uk-UA"/>
        </w:rPr>
        <w:t>Valeriy Fuklev v. Ukraine)</w:t>
      </w:r>
      <w:r w:rsidRPr="002D5354">
        <w:rPr>
          <w:lang w:val="uk-UA"/>
        </w:rPr>
        <w:t xml:space="preserve">, </w:t>
      </w:r>
      <w:r w:rsidRPr="002D5354" w:rsidR="007C768F">
        <w:rPr>
          <w:lang w:val="uk-UA"/>
        </w:rPr>
        <w:t xml:space="preserve">заява </w:t>
      </w:r>
      <w:r w:rsidRPr="002D5354">
        <w:rPr>
          <w:lang w:val="uk-UA"/>
        </w:rPr>
        <w:t xml:space="preserve">№ 6318/03, </w:t>
      </w:r>
      <w:r w:rsidRPr="002D5354" w:rsidR="007C768F">
        <w:rPr>
          <w:lang w:val="uk-UA"/>
        </w:rPr>
        <w:t xml:space="preserve">пункти </w:t>
      </w:r>
      <w:r w:rsidRPr="002D5354">
        <w:rPr>
          <w:lang w:val="uk-UA"/>
        </w:rPr>
        <w:t>66</w:t>
      </w:r>
      <w:r w:rsidRPr="002D5354" w:rsidR="007C768F">
        <w:rPr>
          <w:lang w:val="uk-UA"/>
        </w:rPr>
        <w:t xml:space="preserve"> і </w:t>
      </w:r>
      <w:r w:rsidRPr="002D5354">
        <w:rPr>
          <w:lang w:val="uk-UA"/>
        </w:rPr>
        <w:t xml:space="preserve">67, </w:t>
      </w:r>
      <w:r w:rsidRPr="002D5354" w:rsidR="007C768F">
        <w:rPr>
          <w:lang w:val="uk-UA"/>
        </w:rPr>
        <w:t xml:space="preserve">від </w:t>
      </w:r>
      <w:r w:rsidRPr="002D5354">
        <w:rPr>
          <w:lang w:val="uk-UA"/>
        </w:rPr>
        <w:t>16 січня 2014 року).</w:t>
      </w:r>
    </w:p>
    <w:p w:rsidRPr="002D5354" w:rsidR="00DE4446" w:rsidP="002D5354" w14:paraId="62CD3585" w14:textId="6E4FAE5F">
      <w:pPr>
        <w:pStyle w:val="JuPara"/>
        <w:rPr>
          <w:lang w:val="uk-UA"/>
        </w:rPr>
      </w:pPr>
      <w:r w:rsidRPr="002D5354">
        <w:rPr>
          <w:lang w:val="uk-UA"/>
        </w:rPr>
        <w:t>20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Суд </w:t>
      </w:r>
      <w:r w:rsidRPr="002D5354" w:rsidR="001C035F">
        <w:rPr>
          <w:lang w:val="uk-UA"/>
        </w:rPr>
        <w:t>зауважує</w:t>
      </w:r>
      <w:r w:rsidRPr="002D5354" w:rsidR="00171EC1">
        <w:rPr>
          <w:lang w:val="uk-UA"/>
        </w:rPr>
        <w:t>, що органи охорони здоров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 розпочали розслідування </w:t>
      </w:r>
      <w:r w:rsidRPr="002D5354" w:rsidR="00171EC1">
        <w:rPr>
          <w:lang w:val="uk-UA"/>
        </w:rPr>
        <w:t>оперативно</w:t>
      </w:r>
      <w:r w:rsidRPr="002D5354" w:rsidR="00171EC1">
        <w:rPr>
          <w:lang w:val="uk-UA"/>
        </w:rPr>
        <w:t xml:space="preserve">, і незабаром після цього </w:t>
      </w:r>
      <w:r w:rsidRPr="002D5354" w:rsidR="001C035F">
        <w:rPr>
          <w:lang w:val="uk-UA"/>
        </w:rPr>
        <w:t>експертна група</w:t>
      </w:r>
      <w:r w:rsidRPr="002D5354" w:rsidR="00171EC1">
        <w:rPr>
          <w:lang w:val="uk-UA"/>
        </w:rPr>
        <w:t>, створена Міністерством охорони здоров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я, виявила недоліки у діях лікарів </w:t>
      </w:r>
      <w:r w:rsidRPr="002D5354" w:rsidR="001C035F">
        <w:rPr>
          <w:lang w:val="uk-UA"/>
        </w:rPr>
        <w:t>пологового будинку</w:t>
      </w:r>
      <w:r w:rsidRPr="002D5354" w:rsidR="00171EC1">
        <w:rPr>
          <w:lang w:val="uk-UA"/>
        </w:rPr>
        <w:t xml:space="preserve"> (див. пункти 5 та 6). Однак єдиною вжитою дією було винесення догани </w:t>
      </w:r>
      <w:r w:rsidRPr="002D5354" w:rsidR="001C035F">
        <w:rPr>
          <w:lang w:val="uk-UA"/>
        </w:rPr>
        <w:t xml:space="preserve">відповідним </w:t>
      </w:r>
      <w:r w:rsidRPr="002D5354" w:rsidR="00171EC1">
        <w:rPr>
          <w:lang w:val="uk-UA"/>
        </w:rPr>
        <w:t xml:space="preserve">лікарям. Не було проведено аналізу недоліків </w:t>
      </w:r>
      <w:r w:rsidRPr="002D5354" w:rsidR="00B25666">
        <w:rPr>
          <w:lang w:val="uk-UA"/>
        </w:rPr>
        <w:t xml:space="preserve">або </w:t>
      </w:r>
      <w:r w:rsidRPr="002D5354" w:rsidR="00F74448">
        <w:rPr>
          <w:lang w:val="uk-UA"/>
        </w:rPr>
        <w:t>вжито</w:t>
      </w:r>
      <w:r w:rsidRPr="002D5354" w:rsidR="00171EC1">
        <w:rPr>
          <w:lang w:val="uk-UA"/>
        </w:rPr>
        <w:t xml:space="preserve"> будь-яких інших превентивних заходів для уникнення їхнього повторення у майбутньому.</w:t>
      </w:r>
    </w:p>
    <w:p w:rsidRPr="002D5354" w:rsidR="00DE4446" w:rsidP="002D5354" w14:paraId="758B1F08" w14:textId="193FE94C">
      <w:pPr>
        <w:pStyle w:val="JuPara"/>
        <w:rPr>
          <w:lang w:val="uk-UA"/>
        </w:rPr>
      </w:pPr>
      <w:r w:rsidRPr="002D5354">
        <w:rPr>
          <w:lang w:val="uk-UA"/>
        </w:rPr>
        <w:t>21</w:t>
      </w:r>
      <w:r w:rsidRPr="002D5354" w:rsidR="00531743">
        <w:rPr>
          <w:lang w:val="uk-UA"/>
        </w:rPr>
        <w:t>.  </w:t>
      </w:r>
      <w:bookmarkEnd w:id="0"/>
      <w:r w:rsidRPr="002D5354" w:rsidR="001C035F">
        <w:rPr>
          <w:lang w:val="uk-UA"/>
        </w:rPr>
        <w:t>Попри</w:t>
      </w:r>
      <w:r w:rsidRPr="002D5354" w:rsidR="00171EC1">
        <w:rPr>
          <w:lang w:val="uk-UA"/>
        </w:rPr>
        <w:t xml:space="preserve"> зазначені висновки у дисциплінарному провадженні, органи</w:t>
      </w:r>
      <w:r w:rsidRPr="002D5354" w:rsidR="001C035F">
        <w:rPr>
          <w:lang w:val="uk-UA"/>
        </w:rPr>
        <w:t xml:space="preserve"> досудового розслідування</w:t>
      </w:r>
      <w:r w:rsidRPr="002D5354" w:rsidR="00171EC1">
        <w:rPr>
          <w:lang w:val="uk-UA"/>
        </w:rPr>
        <w:t xml:space="preserve"> п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ять разів відмовляли у порушенні кримінального провадження (див. пункт 7), хоча всі ці </w:t>
      </w:r>
      <w:r w:rsidRPr="002D5354" w:rsidR="001C035F">
        <w:rPr>
          <w:lang w:val="uk-UA"/>
        </w:rPr>
        <w:t>постанови</w:t>
      </w:r>
      <w:r w:rsidRPr="002D5354" w:rsidR="00171EC1">
        <w:rPr>
          <w:lang w:val="uk-UA"/>
        </w:rPr>
        <w:t xml:space="preserve"> згодом були скасовані прокуратурою</w:t>
      </w:r>
      <w:r w:rsidRPr="002D5354" w:rsidR="001C035F">
        <w:rPr>
          <w:lang w:val="uk-UA"/>
        </w:rPr>
        <w:t xml:space="preserve"> району</w:t>
      </w:r>
      <w:r w:rsidRPr="002D5354" w:rsidR="00171EC1">
        <w:rPr>
          <w:lang w:val="uk-UA"/>
        </w:rPr>
        <w:t>. Такі затримки на початков</w:t>
      </w:r>
      <w:r w:rsidRPr="002D5354" w:rsidR="00B25666">
        <w:rPr>
          <w:lang w:val="uk-UA"/>
        </w:rPr>
        <w:t>ому</w:t>
      </w:r>
      <w:r w:rsidRPr="002D5354" w:rsidR="00171EC1">
        <w:rPr>
          <w:lang w:val="uk-UA"/>
        </w:rPr>
        <w:t xml:space="preserve"> </w:t>
      </w:r>
      <w:r w:rsidRPr="002D5354" w:rsidR="00B25666">
        <w:rPr>
          <w:lang w:val="uk-UA"/>
        </w:rPr>
        <w:t>етапі</w:t>
      </w:r>
      <w:r w:rsidRPr="002D5354" w:rsidR="00171EC1">
        <w:rPr>
          <w:lang w:val="uk-UA"/>
        </w:rPr>
        <w:t xml:space="preserve"> розслідування неминуче зменшили перспективи його успіху та завершення (див., </w:t>
      </w:r>
      <w:r w:rsidRPr="002D5354" w:rsidR="00171EC1">
        <w:rPr>
          <w:i/>
          <w:lang w:val="uk-UA"/>
        </w:rPr>
        <w:t>mutatis mutandis</w:t>
      </w:r>
      <w:r w:rsidRPr="002D5354" w:rsidR="00171EC1">
        <w:rPr>
          <w:lang w:val="uk-UA"/>
        </w:rPr>
        <w:t xml:space="preserve">, </w:t>
      </w:r>
      <w:r w:rsidRPr="002D5354" w:rsidR="001C035F">
        <w:rPr>
          <w:lang w:val="uk-UA"/>
        </w:rPr>
        <w:t xml:space="preserve">рішення у справі </w:t>
      </w:r>
      <w:r w:rsidRPr="002D5354" w:rsidR="00171EC1">
        <w:rPr>
          <w:lang w:val="uk-UA"/>
        </w:rPr>
        <w:t>«Олейнікова проти України»</w:t>
      </w:r>
      <w:r w:rsidRPr="002D5354" w:rsidR="001C035F">
        <w:rPr>
          <w:lang w:val="uk-UA"/>
        </w:rPr>
        <w:t xml:space="preserve"> </w:t>
      </w:r>
      <w:r w:rsidRPr="002D5354" w:rsidR="001C035F">
        <w:rPr>
          <w:i/>
          <w:lang w:val="uk-UA"/>
        </w:rPr>
        <w:t>(</w:t>
      </w:r>
      <w:r w:rsidRPr="002D5354" w:rsidR="001C035F">
        <w:rPr>
          <w:i/>
          <w:iCs/>
          <w:lang w:val="uk-UA"/>
        </w:rPr>
        <w:t>Oleynikova v. Ukraine)</w:t>
      </w:r>
      <w:r w:rsidRPr="002D5354" w:rsidR="00171EC1">
        <w:rPr>
          <w:lang w:val="uk-UA"/>
        </w:rPr>
        <w:t xml:space="preserve">, </w:t>
      </w:r>
      <w:r w:rsidRPr="002D5354" w:rsidR="001C035F">
        <w:rPr>
          <w:lang w:val="uk-UA"/>
        </w:rPr>
        <w:t xml:space="preserve">заява </w:t>
      </w:r>
      <w:r w:rsidRPr="002D5354" w:rsidR="00171EC1">
        <w:rPr>
          <w:lang w:val="uk-UA"/>
        </w:rPr>
        <w:t xml:space="preserve">№ 38765/05, </w:t>
      </w:r>
      <w:r w:rsidRPr="002D5354" w:rsidR="001C035F">
        <w:rPr>
          <w:lang w:val="uk-UA"/>
        </w:rPr>
        <w:t>пункт</w:t>
      </w:r>
      <w:r w:rsidRPr="002D5354" w:rsidR="00171EC1">
        <w:rPr>
          <w:lang w:val="uk-UA"/>
        </w:rPr>
        <w:t xml:space="preserve"> 80, </w:t>
      </w:r>
      <w:r w:rsidRPr="002D5354" w:rsidR="001C035F">
        <w:rPr>
          <w:lang w:val="uk-UA"/>
        </w:rPr>
        <w:t xml:space="preserve">від </w:t>
      </w:r>
      <w:r w:rsidRPr="002D5354" w:rsidR="00171EC1">
        <w:rPr>
          <w:lang w:val="uk-UA"/>
        </w:rPr>
        <w:t>15 грудня 2011 року).</w:t>
      </w:r>
    </w:p>
    <w:p w:rsidRPr="002D5354" w:rsidR="00DE4446" w:rsidP="002D5354" w14:paraId="75326F70" w14:textId="62AF0428">
      <w:pPr>
        <w:pStyle w:val="JuPara"/>
        <w:rPr>
          <w:lang w:val="uk-UA"/>
        </w:rPr>
      </w:pPr>
      <w:r w:rsidRPr="002D5354">
        <w:rPr>
          <w:lang w:val="uk-UA"/>
        </w:rPr>
        <w:t>22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Після того, як кримінальне провадження було </w:t>
      </w:r>
      <w:r w:rsidRPr="002D5354" w:rsidR="001C035F">
        <w:rPr>
          <w:lang w:val="uk-UA"/>
        </w:rPr>
        <w:t>зрештою</w:t>
      </w:r>
      <w:r w:rsidRPr="002D5354" w:rsidR="00171EC1">
        <w:rPr>
          <w:lang w:val="uk-UA"/>
        </w:rPr>
        <w:t xml:space="preserve"> порушено, воно тривало сім років і </w:t>
      </w:r>
      <w:r w:rsidRPr="002D5354" w:rsidR="001C035F">
        <w:rPr>
          <w:lang w:val="uk-UA"/>
        </w:rPr>
        <w:t>кінець-кінцем</w:t>
      </w:r>
      <w:r w:rsidRPr="002D5354" w:rsidR="00171EC1">
        <w:rPr>
          <w:lang w:val="uk-UA"/>
        </w:rPr>
        <w:t xml:space="preserve"> </w:t>
      </w:r>
      <w:r w:rsidRPr="002D5354" w:rsidR="001C035F">
        <w:rPr>
          <w:lang w:val="uk-UA"/>
        </w:rPr>
        <w:t>було закрито</w:t>
      </w:r>
      <w:r w:rsidRPr="002D5354" w:rsidR="00171EC1">
        <w:rPr>
          <w:lang w:val="uk-UA"/>
        </w:rPr>
        <w:t xml:space="preserve"> у зв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язку із закінченням строків давності, а обвинувачених </w:t>
      </w:r>
      <w:r w:rsidRPr="002D5354" w:rsidR="001C035F">
        <w:rPr>
          <w:lang w:val="uk-UA"/>
        </w:rPr>
        <w:t xml:space="preserve">було </w:t>
      </w:r>
      <w:r w:rsidRPr="002D5354" w:rsidR="00171EC1">
        <w:rPr>
          <w:lang w:val="uk-UA"/>
        </w:rPr>
        <w:t>звільнено від кримінальної відповідальності. Держава-відповідач сама визнала затяжний характер розслідування (див. пункти 7 та 9).</w:t>
      </w:r>
    </w:p>
    <w:p w:rsidRPr="002D5354" w:rsidR="00DE4446" w:rsidP="002D5354" w14:paraId="2AEA0D81" w14:textId="6F2FF2D4">
      <w:pPr>
        <w:pStyle w:val="JuPara"/>
        <w:rPr>
          <w:lang w:val="uk-UA"/>
        </w:rPr>
      </w:pPr>
      <w:r w:rsidRPr="002D5354">
        <w:rPr>
          <w:lang w:val="uk-UA"/>
        </w:rPr>
        <w:t>23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>Крім того, під час кримінального провадження бул</w:t>
      </w:r>
      <w:r w:rsidRPr="002D5354" w:rsidR="00B25666">
        <w:rPr>
          <w:lang w:val="uk-UA"/>
        </w:rPr>
        <w:t>о проведено</w:t>
      </w:r>
      <w:r w:rsidRPr="002D5354" w:rsidR="00171EC1">
        <w:rPr>
          <w:lang w:val="uk-UA"/>
        </w:rPr>
        <w:t xml:space="preserve"> </w:t>
      </w:r>
      <w:r w:rsidRPr="002D5354" w:rsidR="00FF7BCB">
        <w:rPr>
          <w:lang w:val="uk-UA"/>
        </w:rPr>
        <w:t>незвично</w:t>
      </w:r>
      <w:r w:rsidRPr="002D5354" w:rsidR="00171EC1">
        <w:rPr>
          <w:lang w:val="uk-UA"/>
        </w:rPr>
        <w:t xml:space="preserve"> велик</w:t>
      </w:r>
      <w:r w:rsidRPr="002D5354" w:rsidR="00B25666">
        <w:rPr>
          <w:lang w:val="uk-UA"/>
        </w:rPr>
        <w:t>у</w:t>
      </w:r>
      <w:r w:rsidRPr="002D5354" w:rsidR="00171EC1">
        <w:rPr>
          <w:lang w:val="uk-UA"/>
        </w:rPr>
        <w:t xml:space="preserve"> кількість повторних </w:t>
      </w:r>
      <w:r w:rsidRPr="002D5354" w:rsidR="001C035F">
        <w:rPr>
          <w:lang w:val="uk-UA"/>
        </w:rPr>
        <w:t xml:space="preserve">судово-медичних </w:t>
      </w:r>
      <w:r w:rsidRPr="002D5354" w:rsidR="00171EC1">
        <w:rPr>
          <w:lang w:val="uk-UA"/>
        </w:rPr>
        <w:t>експертиз. Хоча можна було б погодитися з тим, що за певних обставин експертиза може потребувати повторення для з</w:t>
      </w:r>
      <w:r w:rsidRPr="002D5354" w:rsidR="002D5354">
        <w:rPr>
          <w:lang w:val="uk-UA"/>
        </w:rPr>
        <w:t>’</w:t>
      </w:r>
      <w:r w:rsidRPr="002D5354" w:rsidR="00171EC1">
        <w:rPr>
          <w:lang w:val="uk-UA"/>
        </w:rPr>
        <w:t xml:space="preserve">ясування обставин справи, той факт, що один і той же вид судово-медичної експертизи </w:t>
      </w:r>
      <w:r w:rsidRPr="002D5354" w:rsidR="00FF7BCB">
        <w:rPr>
          <w:lang w:val="uk-UA"/>
        </w:rPr>
        <w:t>призначався</w:t>
      </w:r>
      <w:r w:rsidRPr="002D5354" w:rsidR="00171EC1">
        <w:rPr>
          <w:lang w:val="uk-UA"/>
        </w:rPr>
        <w:t xml:space="preserve"> </w:t>
      </w:r>
      <w:r w:rsidRPr="002D5354" w:rsidR="009D25F1">
        <w:rPr>
          <w:lang w:val="uk-UA"/>
        </w:rPr>
        <w:t>де</w:t>
      </w:r>
      <w:r w:rsidRPr="002D5354" w:rsidR="00171EC1">
        <w:rPr>
          <w:lang w:val="uk-UA"/>
        </w:rPr>
        <w:t xml:space="preserve">кілька разів (див. пункт 8) в </w:t>
      </w:r>
      <w:r w:rsidRPr="002D5354" w:rsidR="009D25F1">
        <w:rPr>
          <w:lang w:val="uk-UA"/>
        </w:rPr>
        <w:t>межах</w:t>
      </w:r>
      <w:r w:rsidRPr="002D5354" w:rsidR="00171EC1">
        <w:rPr>
          <w:lang w:val="uk-UA"/>
        </w:rPr>
        <w:t xml:space="preserve"> одного кримінального провадження, свідчить про відсутність комплексного підходу до збору доказів під час досудового розслідування (див. </w:t>
      </w:r>
      <w:r w:rsidRPr="002D5354" w:rsidR="009D25F1">
        <w:rPr>
          <w:lang w:val="uk-UA"/>
        </w:rPr>
        <w:t xml:space="preserve">рішення у справах </w:t>
      </w:r>
      <w:r w:rsidRPr="002D5354" w:rsidR="00171EC1">
        <w:rPr>
          <w:lang w:val="uk-UA"/>
        </w:rPr>
        <w:t>«Сергієнко проти України»</w:t>
      </w:r>
      <w:r w:rsidRPr="002D5354" w:rsidR="009D25F1">
        <w:rPr>
          <w:lang w:val="uk-UA"/>
        </w:rPr>
        <w:t xml:space="preserve"> </w:t>
      </w:r>
      <w:r w:rsidRPr="002D5354" w:rsidR="009D25F1">
        <w:rPr>
          <w:i/>
          <w:lang w:val="uk-UA"/>
        </w:rPr>
        <w:t>(</w:t>
      </w:r>
      <w:r w:rsidRPr="002D5354" w:rsidR="009D25F1">
        <w:rPr>
          <w:i/>
          <w:iCs/>
          <w:lang w:val="uk-UA"/>
        </w:rPr>
        <w:t>Sergiyenko v. Ukraine)</w:t>
      </w:r>
      <w:r w:rsidRPr="002D5354" w:rsidR="00171EC1">
        <w:rPr>
          <w:lang w:val="uk-UA"/>
        </w:rPr>
        <w:t xml:space="preserve">, </w:t>
      </w:r>
      <w:r w:rsidRPr="002D5354" w:rsidR="009D25F1">
        <w:rPr>
          <w:lang w:val="uk-UA"/>
        </w:rPr>
        <w:t xml:space="preserve">заява </w:t>
      </w:r>
      <w:r w:rsidRPr="002D5354" w:rsidR="00171EC1">
        <w:rPr>
          <w:lang w:val="uk-UA"/>
        </w:rPr>
        <w:t xml:space="preserve">№ 47690/07, </w:t>
      </w:r>
      <w:r w:rsidRPr="002D5354" w:rsidR="00FF7BCB">
        <w:rPr>
          <w:lang w:val="uk-UA"/>
        </w:rPr>
        <w:t>пункт</w:t>
      </w:r>
      <w:r w:rsidRPr="002D5354" w:rsidR="00171EC1">
        <w:rPr>
          <w:lang w:val="uk-UA"/>
        </w:rPr>
        <w:t xml:space="preserve"> 52, </w:t>
      </w:r>
      <w:r w:rsidRPr="002D5354" w:rsidR="009D25F1">
        <w:rPr>
          <w:lang w:val="uk-UA"/>
        </w:rPr>
        <w:t>від 19 квітня 2012 року</w:t>
      </w:r>
      <w:r w:rsidRPr="002D5354" w:rsidR="00171EC1">
        <w:rPr>
          <w:lang w:val="uk-UA"/>
        </w:rPr>
        <w:t xml:space="preserve"> та «Басюк проти </w:t>
      </w:r>
      <w:r w:rsidRPr="002D5354" w:rsidR="00171EC1">
        <w:rPr>
          <w:lang w:val="uk-UA"/>
        </w:rPr>
        <w:t>України»</w:t>
      </w:r>
      <w:r w:rsidRPr="002D5354" w:rsidR="009D25F1">
        <w:rPr>
          <w:lang w:val="uk-UA"/>
        </w:rPr>
        <w:t xml:space="preserve"> </w:t>
      </w:r>
      <w:r w:rsidRPr="002D5354" w:rsidR="009D25F1">
        <w:rPr>
          <w:i/>
          <w:lang w:val="uk-UA"/>
        </w:rPr>
        <w:t>(</w:t>
      </w:r>
      <w:r w:rsidRPr="002D5354" w:rsidR="009D25F1">
        <w:rPr>
          <w:i/>
          <w:iCs/>
          <w:lang w:val="uk-UA"/>
        </w:rPr>
        <w:t>Basyuk v. Ukraine)</w:t>
      </w:r>
      <w:r w:rsidRPr="002D5354" w:rsidR="00171EC1">
        <w:rPr>
          <w:lang w:val="uk-UA"/>
        </w:rPr>
        <w:t xml:space="preserve">, </w:t>
      </w:r>
      <w:r w:rsidRPr="002D5354" w:rsidR="009D25F1">
        <w:rPr>
          <w:lang w:val="uk-UA"/>
        </w:rPr>
        <w:t xml:space="preserve">заява </w:t>
      </w:r>
      <w:r w:rsidRPr="002D5354" w:rsidR="00171EC1">
        <w:rPr>
          <w:lang w:val="uk-UA"/>
        </w:rPr>
        <w:t xml:space="preserve">№ 51151/10, </w:t>
      </w:r>
      <w:r w:rsidRPr="002D5354" w:rsidR="009D25F1">
        <w:rPr>
          <w:lang w:val="uk-UA"/>
        </w:rPr>
        <w:t>пункти</w:t>
      </w:r>
      <w:r w:rsidRPr="002D5354" w:rsidR="00171EC1">
        <w:rPr>
          <w:lang w:val="uk-UA"/>
        </w:rPr>
        <w:t xml:space="preserve"> 67</w:t>
      </w:r>
      <w:r w:rsidRPr="002D5354" w:rsidR="009D25F1">
        <w:rPr>
          <w:lang w:val="uk-UA"/>
        </w:rPr>
        <w:t xml:space="preserve"> і </w:t>
      </w:r>
      <w:r w:rsidRPr="002D5354" w:rsidR="00171EC1">
        <w:rPr>
          <w:lang w:val="uk-UA"/>
        </w:rPr>
        <w:t xml:space="preserve">68, </w:t>
      </w:r>
      <w:r w:rsidRPr="002D5354" w:rsidR="009D25F1">
        <w:rPr>
          <w:lang w:val="uk-UA"/>
        </w:rPr>
        <w:t>від 0</w:t>
      </w:r>
      <w:r w:rsidRPr="002D5354" w:rsidR="00171EC1">
        <w:rPr>
          <w:lang w:val="uk-UA"/>
        </w:rPr>
        <w:t>5</w:t>
      </w:r>
      <w:r w:rsidRPr="002D5354" w:rsidR="008E6481">
        <w:rPr>
          <w:lang w:val="uk-UA"/>
        </w:rPr>
        <w:t> </w:t>
      </w:r>
      <w:r w:rsidRPr="002D5354" w:rsidR="00171EC1">
        <w:rPr>
          <w:lang w:val="uk-UA"/>
        </w:rPr>
        <w:t>листопада 2015 року).</w:t>
      </w:r>
    </w:p>
    <w:p w:rsidRPr="002D5354" w:rsidR="00DE4446" w:rsidP="002D5354" w14:paraId="7014E467" w14:textId="77777777">
      <w:pPr>
        <w:pStyle w:val="JuPara"/>
        <w:rPr>
          <w:rFonts w:ascii="Times New Roman" w:hAnsi="Times New Roman" w:eastAsia="Times New Roman" w:cs="Times New Roman"/>
          <w:lang w:val="uk-UA"/>
        </w:rPr>
      </w:pPr>
      <w:r w:rsidRPr="002D5354">
        <w:rPr>
          <w:rFonts w:ascii="Times New Roman" w:hAnsi="Times New Roman" w:eastAsia="Times New Roman" w:cs="Times New Roman"/>
          <w:lang w:val="uk-UA"/>
        </w:rPr>
        <w:t>24</w:t>
      </w:r>
      <w:r w:rsidRPr="002D5354" w:rsidR="00531743">
        <w:rPr>
          <w:rFonts w:ascii="Times New Roman" w:hAnsi="Times New Roman" w:eastAsia="Times New Roman" w:cs="Times New Roman"/>
          <w:lang w:val="uk-UA"/>
        </w:rPr>
        <w:t>.  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Суд зазначає, що в </w:t>
      </w:r>
      <w:r w:rsidRPr="002D5354" w:rsidR="006A5E37">
        <w:rPr>
          <w:rFonts w:ascii="Times New Roman" w:hAnsi="Times New Roman" w:eastAsia="Times New Roman" w:cs="Times New Roman"/>
          <w:lang w:val="uk-UA"/>
        </w:rPr>
        <w:t>подальшому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цивільному провадженні заявникам було присуджено </w:t>
      </w:r>
      <w:r w:rsidRPr="002D5354" w:rsidR="006A5E37">
        <w:rPr>
          <w:rFonts w:ascii="Times New Roman" w:hAnsi="Times New Roman" w:eastAsia="Times New Roman" w:cs="Times New Roman"/>
          <w:lang w:val="uk-UA"/>
        </w:rPr>
        <w:t>відшкодування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8E6481">
        <w:rPr>
          <w:rFonts w:ascii="Times New Roman" w:hAnsi="Times New Roman" w:eastAsia="Times New Roman" w:cs="Times New Roman"/>
          <w:lang w:val="uk-UA"/>
        </w:rPr>
        <w:t>яке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мал</w:t>
      </w:r>
      <w:r w:rsidRPr="002D5354" w:rsidR="00EC7E49">
        <w:rPr>
          <w:rFonts w:ascii="Times New Roman" w:hAnsi="Times New Roman" w:eastAsia="Times New Roman" w:cs="Times New Roman"/>
          <w:lang w:val="uk-UA"/>
        </w:rPr>
        <w:t>о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бути </w:t>
      </w:r>
      <w:r w:rsidRPr="002D5354" w:rsidR="006A5E37">
        <w:rPr>
          <w:rFonts w:ascii="Times New Roman" w:hAnsi="Times New Roman" w:eastAsia="Times New Roman" w:cs="Times New Roman"/>
          <w:lang w:val="uk-UA"/>
        </w:rPr>
        <w:t>стягнуте з пологового будинку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(див. пункт 12). Однак Суд наголошує, що не було ні визнання порушення процесуального аспекту </w:t>
      </w:r>
      <w:r w:rsidRPr="002D5354" w:rsidR="006A5E37">
        <w:rPr>
          <w:rFonts w:ascii="Times New Roman" w:hAnsi="Times New Roman" w:eastAsia="Times New Roman" w:cs="Times New Roman"/>
          <w:lang w:val="uk-UA"/>
        </w:rPr>
        <w:t>с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татті 2 Конвенції, на яке заявники </w:t>
      </w:r>
      <w:r w:rsidRPr="002D5354" w:rsidR="00BC4A1E">
        <w:rPr>
          <w:rFonts w:ascii="Times New Roman" w:hAnsi="Times New Roman" w:eastAsia="Times New Roman" w:cs="Times New Roman"/>
          <w:lang w:val="uk-UA"/>
        </w:rPr>
        <w:t>скаржаться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у цій справі, ні надання відшкодування за це порушення, що призвело б до втрати заявниками статусу потерпілих. </w:t>
      </w:r>
      <w:r w:rsidRPr="002D5354" w:rsidR="006A5E37">
        <w:rPr>
          <w:rFonts w:ascii="Times New Roman" w:hAnsi="Times New Roman" w:eastAsia="Times New Roman" w:cs="Times New Roman"/>
          <w:lang w:val="uk-UA"/>
        </w:rPr>
        <w:t>Тому з</w:t>
      </w:r>
      <w:r w:rsidRPr="002D5354" w:rsidR="00171EC1">
        <w:rPr>
          <w:rFonts w:ascii="Times New Roman" w:hAnsi="Times New Roman" w:eastAsia="Times New Roman" w:cs="Times New Roman"/>
          <w:lang w:val="uk-UA"/>
        </w:rPr>
        <w:t>аперечення Уряду відхиляється</w:t>
      </w:r>
      <w:r w:rsidRPr="002D5354" w:rsidR="006A5E37">
        <w:rPr>
          <w:rFonts w:ascii="Times New Roman" w:hAnsi="Times New Roman" w:eastAsia="Times New Roman" w:cs="Times New Roman"/>
          <w:lang w:val="uk-UA"/>
        </w:rPr>
        <w:t>.</w:t>
      </w:r>
    </w:p>
    <w:p w:rsidRPr="002D5354" w:rsidR="00DE4446" w:rsidP="002D5354" w14:paraId="6C8B3BC0" w14:textId="77777777">
      <w:pPr>
        <w:pStyle w:val="JuPara"/>
        <w:rPr>
          <w:rFonts w:ascii="Times New Roman" w:hAnsi="Times New Roman" w:eastAsia="Times New Roman" w:cs="Times New Roman"/>
          <w:lang w:val="uk-UA"/>
        </w:rPr>
      </w:pPr>
      <w:r w:rsidRPr="002D5354">
        <w:rPr>
          <w:rFonts w:ascii="Times New Roman" w:hAnsi="Times New Roman" w:eastAsia="Times New Roman" w:cs="Times New Roman"/>
          <w:lang w:val="uk-UA"/>
        </w:rPr>
        <w:t>25.</w:t>
      </w:r>
      <w:r w:rsidRPr="002D5354" w:rsidR="00531743">
        <w:rPr>
          <w:rFonts w:ascii="Times New Roman" w:hAnsi="Times New Roman" w:eastAsia="Times New Roman" w:cs="Times New Roman"/>
          <w:lang w:val="uk-UA"/>
        </w:rPr>
        <w:t>  </w:t>
      </w:r>
      <w:r w:rsidRPr="002D5354" w:rsidR="006A5E37">
        <w:rPr>
          <w:rFonts w:ascii="Times New Roman" w:hAnsi="Times New Roman" w:eastAsia="Times New Roman" w:cs="Times New Roman"/>
          <w:lang w:val="uk-UA"/>
        </w:rPr>
        <w:t>Крім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того, сам </w:t>
      </w:r>
      <w:r w:rsidRPr="002D5354" w:rsidR="006A5E37">
        <w:rPr>
          <w:rFonts w:ascii="Times New Roman" w:hAnsi="Times New Roman" w:eastAsia="Times New Roman" w:cs="Times New Roman"/>
          <w:lang w:val="uk-UA"/>
        </w:rPr>
        <w:t>собою той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факт, що результат цивільного провадження був сприятливим для заявників, не </w:t>
      </w:r>
      <w:r w:rsidRPr="002D5354" w:rsidR="006A5E37">
        <w:rPr>
          <w:rFonts w:ascii="Times New Roman" w:hAnsi="Times New Roman" w:eastAsia="Times New Roman" w:cs="Times New Roman"/>
          <w:lang w:val="uk-UA"/>
        </w:rPr>
        <w:t>виправив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суттєвих недоліків попереднього кримінального провадження, яке стосувалося суті скарг заявників за Конвенцією. Хоча цивільні суди </w:t>
      </w:r>
      <w:r w:rsidRPr="002D5354" w:rsidR="00FF7BCB">
        <w:rPr>
          <w:rFonts w:ascii="Times New Roman" w:hAnsi="Times New Roman" w:eastAsia="Times New Roman" w:cs="Times New Roman"/>
          <w:lang w:val="uk-UA"/>
        </w:rPr>
        <w:t xml:space="preserve">справді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розглянули вимоги заявників у короткий термін, така оперативність була можливою значною мірою завдяки тому, що цивільні суди покладалися виключно на висновки кримінального провадження (див. пункт 12) (див. 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рішення у справі </w:t>
      </w:r>
      <w:r w:rsidRPr="002D5354" w:rsidR="00171EC1">
        <w:rPr>
          <w:rFonts w:ascii="Times New Roman" w:hAnsi="Times New Roman" w:eastAsia="Times New Roman" w:cs="Times New Roman"/>
          <w:lang w:val="uk-UA"/>
        </w:rPr>
        <w:t>«Марчук проти України» [Комітет]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6A5E37">
        <w:rPr>
          <w:rFonts w:ascii="Times New Roman" w:hAnsi="Times New Roman" w:eastAsia="Times New Roman" w:cs="Times New Roman"/>
          <w:i/>
          <w:lang w:val="uk-UA"/>
        </w:rPr>
        <w:t>(</w:t>
      </w:r>
      <w:r w:rsidRPr="002D5354" w:rsidR="006A5E37">
        <w:rPr>
          <w:rFonts w:ascii="Times New Roman" w:hAnsi="Times New Roman" w:eastAsia="Times New Roman" w:cs="Times New Roman"/>
          <w:i/>
          <w:iCs/>
          <w:lang w:val="uk-UA"/>
        </w:rPr>
        <w:t>Marchuk v. Ukraine)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[Committee]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заява 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№ 65663/12, </w:t>
      </w:r>
      <w:r w:rsidRPr="002D5354" w:rsidR="006A5E37">
        <w:rPr>
          <w:rFonts w:ascii="Times New Roman" w:hAnsi="Times New Roman" w:eastAsia="Times New Roman" w:cs="Times New Roman"/>
          <w:lang w:val="uk-UA"/>
        </w:rPr>
        <w:t>пункт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36, 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від </w:t>
      </w:r>
      <w:r w:rsidRPr="002D5354" w:rsidR="00171EC1">
        <w:rPr>
          <w:rFonts w:ascii="Times New Roman" w:hAnsi="Times New Roman" w:eastAsia="Times New Roman" w:cs="Times New Roman"/>
          <w:lang w:val="uk-UA"/>
        </w:rPr>
        <w:t>28</w:t>
      </w:r>
      <w:r w:rsidRPr="002D5354" w:rsidR="00FF7BCB">
        <w:rPr>
          <w:rFonts w:ascii="Times New Roman" w:hAnsi="Times New Roman" w:eastAsia="Times New Roman" w:cs="Times New Roman"/>
          <w:lang w:val="uk-UA"/>
        </w:rPr>
        <w:t> </w:t>
      </w:r>
      <w:r w:rsidRPr="002D5354" w:rsidR="00171EC1">
        <w:rPr>
          <w:rFonts w:ascii="Times New Roman" w:hAnsi="Times New Roman" w:eastAsia="Times New Roman" w:cs="Times New Roman"/>
          <w:lang w:val="uk-UA"/>
        </w:rPr>
        <w:t>липня 2016 року).</w:t>
      </w:r>
    </w:p>
    <w:p w:rsidRPr="002D5354" w:rsidR="00DE4446" w:rsidP="002D5354" w14:paraId="34802A2A" w14:textId="5E745335">
      <w:pPr>
        <w:pStyle w:val="JuPara"/>
        <w:rPr>
          <w:rFonts w:ascii="Times New Roman" w:hAnsi="Times New Roman" w:eastAsia="Times New Roman" w:cs="Times New Roman"/>
          <w:lang w:val="uk-UA"/>
        </w:rPr>
      </w:pPr>
      <w:r w:rsidRPr="002D5354">
        <w:rPr>
          <w:rFonts w:ascii="Times New Roman" w:hAnsi="Times New Roman" w:eastAsia="Times New Roman" w:cs="Times New Roman"/>
          <w:lang w:val="uk-UA"/>
        </w:rPr>
        <w:t>26.</w:t>
      </w:r>
      <w:r w:rsidRPr="002D5354" w:rsidR="00531743">
        <w:rPr>
          <w:rFonts w:ascii="Times New Roman" w:hAnsi="Times New Roman" w:eastAsia="Times New Roman" w:cs="Times New Roman"/>
          <w:lang w:val="uk-UA"/>
        </w:rPr>
        <w:t>  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Суд </w:t>
      </w:r>
      <w:r w:rsidRPr="002D5354" w:rsidR="00742B72">
        <w:rPr>
          <w:rFonts w:ascii="Times New Roman" w:hAnsi="Times New Roman" w:eastAsia="Times New Roman" w:cs="Times New Roman"/>
          <w:lang w:val="uk-UA"/>
        </w:rPr>
        <w:t>уже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наголошував на необхідності оперативного розгляду справ, що стосуються </w:t>
      </w:r>
      <w:r w:rsidRPr="002D5354" w:rsidR="00742B72">
        <w:rPr>
          <w:rFonts w:ascii="Times New Roman" w:hAnsi="Times New Roman" w:eastAsia="Times New Roman" w:cs="Times New Roman"/>
          <w:lang w:val="uk-UA"/>
        </w:rPr>
        <w:t>неналежного виконання професійних обов</w:t>
      </w:r>
      <w:r w:rsidRPr="002D5354" w:rsidR="002D5354">
        <w:rPr>
          <w:rFonts w:ascii="Times New Roman" w:hAnsi="Times New Roman" w:eastAsia="Times New Roman" w:cs="Times New Roman"/>
          <w:lang w:val="uk-UA"/>
        </w:rPr>
        <w:t>’</w:t>
      </w:r>
      <w:r w:rsidRPr="002D5354" w:rsidR="00742B72">
        <w:rPr>
          <w:rFonts w:ascii="Times New Roman" w:hAnsi="Times New Roman" w:eastAsia="Times New Roman" w:cs="Times New Roman"/>
          <w:lang w:val="uk-UA"/>
        </w:rPr>
        <w:t xml:space="preserve">язків медичними працівниками </w:t>
      </w:r>
      <w:r w:rsidRPr="002D5354" w:rsidR="006A5E37">
        <w:rPr>
          <w:rFonts w:ascii="Times New Roman" w:hAnsi="Times New Roman" w:eastAsia="Times New Roman" w:cs="Times New Roman"/>
          <w:lang w:val="uk-UA"/>
        </w:rPr>
        <w:t>в умовах стаціонар</w:t>
      </w:r>
      <w:r w:rsidRPr="002D5354" w:rsidR="00742B72">
        <w:rPr>
          <w:rFonts w:ascii="Times New Roman" w:hAnsi="Times New Roman" w:eastAsia="Times New Roman" w:cs="Times New Roman"/>
          <w:lang w:val="uk-UA"/>
        </w:rPr>
        <w:t>ного лікування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(див. </w:t>
      </w:r>
      <w:r w:rsidRPr="002D5354" w:rsidR="00742B72">
        <w:rPr>
          <w:rFonts w:ascii="Times New Roman" w:hAnsi="Times New Roman" w:eastAsia="Times New Roman" w:cs="Times New Roman"/>
          <w:lang w:val="uk-UA"/>
        </w:rPr>
        <w:t xml:space="preserve">згадане рішення у справі </w:t>
      </w:r>
      <w:r w:rsidRPr="002D5354" w:rsidR="00742B72">
        <w:rPr>
          <w:lang w:val="uk-UA"/>
        </w:rPr>
        <w:t xml:space="preserve">«Лопеш де Соуза Фернандеш проти Португалії» </w:t>
      </w:r>
      <w:r w:rsidRPr="002D5354" w:rsidR="00742B72">
        <w:rPr>
          <w:i/>
          <w:lang w:val="uk-UA"/>
        </w:rPr>
        <w:t>(</w:t>
      </w:r>
      <w:r w:rsidRPr="002D5354" w:rsidR="00742B72">
        <w:rPr>
          <w:i/>
          <w:iCs/>
          <w:lang w:val="uk-UA"/>
        </w:rPr>
        <w:t>Lopes de Sousa Fernandes v. Portugal)</w:t>
      </w:r>
      <w:r w:rsidRPr="002D5354" w:rsidR="00742B72">
        <w:rPr>
          <w:lang w:val="uk-UA"/>
        </w:rPr>
        <w:t>,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742B72">
        <w:rPr>
          <w:rFonts w:ascii="Times New Roman" w:hAnsi="Times New Roman" w:eastAsia="Times New Roman" w:cs="Times New Roman"/>
          <w:lang w:val="uk-UA"/>
        </w:rPr>
        <w:t>пункт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218). Оцінюючи </w:t>
      </w:r>
      <w:r w:rsidRPr="002D5354" w:rsidR="00742B72">
        <w:rPr>
          <w:rFonts w:ascii="Times New Roman" w:hAnsi="Times New Roman" w:eastAsia="Times New Roman" w:cs="Times New Roman"/>
          <w:lang w:val="uk-UA"/>
        </w:rPr>
        <w:t>сукупно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обставини цієї справи, Суд вважає, що національні органи влади не </w:t>
      </w:r>
      <w:r w:rsidRPr="002D5354" w:rsidR="00254EA3">
        <w:rPr>
          <w:rFonts w:ascii="Times New Roman" w:hAnsi="Times New Roman" w:eastAsia="Times New Roman" w:cs="Times New Roman"/>
          <w:lang w:val="uk-UA"/>
        </w:rPr>
        <w:t>провели</w:t>
      </w:r>
      <w:r w:rsidRPr="002D5354" w:rsidR="006A5E37">
        <w:rPr>
          <w:rFonts w:ascii="Times New Roman" w:hAnsi="Times New Roman" w:eastAsia="Times New Roman" w:cs="Times New Roman"/>
          <w:lang w:val="uk-UA"/>
        </w:rPr>
        <w:t xml:space="preserve"> оперативного розгляду скарг заявників.</w:t>
      </w:r>
      <w:r w:rsidRPr="002D5354" w:rsidR="00254EA3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171EC1">
        <w:rPr>
          <w:rFonts w:ascii="Times New Roman" w:hAnsi="Times New Roman" w:eastAsia="Times New Roman" w:cs="Times New Roman"/>
          <w:lang w:val="uk-UA"/>
        </w:rPr>
        <w:t>Загалом, провадження</w:t>
      </w:r>
      <w:r w:rsidRPr="002D5354" w:rsidR="00742B72">
        <w:rPr>
          <w:rFonts w:ascii="Times New Roman" w:hAnsi="Times New Roman" w:eastAsia="Times New Roman" w:cs="Times New Roman"/>
          <w:lang w:val="uk-UA"/>
        </w:rPr>
        <w:t xml:space="preserve"> на національному рівні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щодо обставин смерті доньки заявників тривал</w:t>
      </w:r>
      <w:r w:rsidRPr="002D5354" w:rsidR="00742B72">
        <w:rPr>
          <w:rFonts w:ascii="Times New Roman" w:hAnsi="Times New Roman" w:eastAsia="Times New Roman" w:cs="Times New Roman"/>
          <w:lang w:val="uk-UA"/>
        </w:rPr>
        <w:t>о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надмірно довго, </w:t>
      </w:r>
      <w:r w:rsidRPr="002D5354" w:rsidR="00742B72">
        <w:rPr>
          <w:rFonts w:ascii="Times New Roman" w:hAnsi="Times New Roman" w:eastAsia="Times New Roman" w:cs="Times New Roman"/>
          <w:lang w:val="uk-UA"/>
        </w:rPr>
        <w:t>характеризувалося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різними недоліками і тому бул</w:t>
      </w:r>
      <w:r w:rsidRPr="002D5354" w:rsidR="00F9748F">
        <w:rPr>
          <w:rFonts w:ascii="Times New Roman" w:hAnsi="Times New Roman" w:eastAsia="Times New Roman" w:cs="Times New Roman"/>
          <w:lang w:val="uk-UA"/>
        </w:rPr>
        <w:t>о несумісним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із </w:t>
      </w:r>
      <w:r w:rsidRPr="002D5354" w:rsidR="00F9748F">
        <w:rPr>
          <w:rFonts w:ascii="Times New Roman" w:hAnsi="Times New Roman" w:eastAsia="Times New Roman" w:cs="Times New Roman"/>
          <w:lang w:val="uk-UA"/>
        </w:rPr>
        <w:t>обов</w:t>
      </w:r>
      <w:r w:rsidRPr="002D5354" w:rsidR="002D5354">
        <w:rPr>
          <w:rFonts w:ascii="Times New Roman" w:hAnsi="Times New Roman" w:eastAsia="Times New Roman" w:cs="Times New Roman"/>
          <w:lang w:val="uk-UA"/>
        </w:rPr>
        <w:t>’</w:t>
      </w:r>
      <w:r w:rsidRPr="002D5354" w:rsidR="00F9748F">
        <w:rPr>
          <w:rFonts w:ascii="Times New Roman" w:hAnsi="Times New Roman" w:eastAsia="Times New Roman" w:cs="Times New Roman"/>
          <w:lang w:val="uk-UA"/>
        </w:rPr>
        <w:t>язком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F9748F">
        <w:rPr>
          <w:rFonts w:ascii="Times New Roman" w:hAnsi="Times New Roman" w:eastAsia="Times New Roman" w:cs="Times New Roman"/>
          <w:lang w:val="uk-UA"/>
        </w:rPr>
        <w:t>д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ержави за </w:t>
      </w:r>
      <w:r w:rsidRPr="002D5354" w:rsidR="00F9748F">
        <w:rPr>
          <w:rFonts w:ascii="Times New Roman" w:hAnsi="Times New Roman" w:eastAsia="Times New Roman" w:cs="Times New Roman"/>
          <w:lang w:val="uk-UA"/>
        </w:rPr>
        <w:t>с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таттею 2 Конвенції щодо проведення ефективного розслідування (див., </w:t>
      </w:r>
      <w:r w:rsidRPr="002D5354" w:rsidR="00171EC1">
        <w:rPr>
          <w:rFonts w:ascii="Times New Roman" w:hAnsi="Times New Roman" w:eastAsia="Times New Roman" w:cs="Times New Roman"/>
          <w:i/>
          <w:lang w:val="uk-UA"/>
        </w:rPr>
        <w:t>mutatis mutandis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F9748F">
        <w:rPr>
          <w:rFonts w:ascii="Times New Roman" w:hAnsi="Times New Roman" w:eastAsia="Times New Roman" w:cs="Times New Roman"/>
          <w:lang w:val="uk-UA"/>
        </w:rPr>
        <w:t xml:space="preserve">рішення у справах </w:t>
      </w:r>
      <w:r w:rsidRPr="002D5354" w:rsidR="00171EC1">
        <w:rPr>
          <w:rFonts w:ascii="Times New Roman" w:hAnsi="Times New Roman" w:eastAsia="Times New Roman" w:cs="Times New Roman"/>
          <w:lang w:val="uk-UA"/>
        </w:rPr>
        <w:t>«Акопян проти України»</w:t>
      </w:r>
      <w:r w:rsidRPr="002D5354" w:rsidR="00F9748F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F9748F">
        <w:rPr>
          <w:rFonts w:ascii="Times New Roman" w:hAnsi="Times New Roman" w:eastAsia="Times New Roman" w:cs="Times New Roman"/>
          <w:i/>
          <w:lang w:val="uk-UA"/>
        </w:rPr>
        <w:t>(</w:t>
      </w:r>
      <w:r w:rsidRPr="002D5354" w:rsidR="00F9748F">
        <w:rPr>
          <w:i/>
          <w:iCs/>
          <w:lang w:val="uk-UA"/>
        </w:rPr>
        <w:t>Akopyan v. Ukraine)</w:t>
      </w:r>
      <w:r w:rsidRPr="002D5354" w:rsidR="00171EC1">
        <w:rPr>
          <w:rFonts w:ascii="Times New Roman" w:hAnsi="Times New Roman" w:eastAsia="Times New Roman" w:cs="Times New Roman"/>
          <w:lang w:val="uk-UA"/>
        </w:rPr>
        <w:t>,</w:t>
      </w:r>
      <w:r w:rsidRPr="002D5354" w:rsidR="00F9748F">
        <w:rPr>
          <w:rFonts w:ascii="Times New Roman" w:hAnsi="Times New Roman" w:eastAsia="Times New Roman" w:cs="Times New Roman"/>
          <w:lang w:val="uk-UA"/>
        </w:rPr>
        <w:t xml:space="preserve"> заява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№ 12317/06, </w:t>
      </w:r>
      <w:r w:rsidRPr="002D5354" w:rsidR="00F9748F">
        <w:rPr>
          <w:rFonts w:ascii="Times New Roman" w:hAnsi="Times New Roman" w:eastAsia="Times New Roman" w:cs="Times New Roman"/>
          <w:lang w:val="uk-UA"/>
        </w:rPr>
        <w:t>пункт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97, </w:t>
      </w:r>
      <w:r w:rsidRPr="002D5354" w:rsidR="00F9748F">
        <w:rPr>
          <w:rFonts w:ascii="Times New Roman" w:hAnsi="Times New Roman" w:eastAsia="Times New Roman" w:cs="Times New Roman"/>
          <w:lang w:val="uk-UA"/>
        </w:rPr>
        <w:t>від 05 червня 2014</w:t>
      </w:r>
      <w:r w:rsidRPr="002D5354" w:rsidR="001478BE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F9748F">
        <w:rPr>
          <w:rFonts w:ascii="Times New Roman" w:hAnsi="Times New Roman" w:eastAsia="Times New Roman" w:cs="Times New Roman"/>
          <w:lang w:val="uk-UA"/>
        </w:rPr>
        <w:t>року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та «Дразман та інші проти України» [Комітет]</w:t>
      </w:r>
      <w:r w:rsidRPr="002D5354" w:rsidR="00F9748F">
        <w:rPr>
          <w:rFonts w:ascii="Times New Roman" w:hAnsi="Times New Roman" w:eastAsia="Times New Roman" w:cs="Times New Roman"/>
          <w:lang w:val="uk-UA"/>
        </w:rPr>
        <w:t xml:space="preserve"> </w:t>
      </w:r>
      <w:r w:rsidRPr="002D5354" w:rsidR="00F9748F">
        <w:rPr>
          <w:rFonts w:ascii="Times New Roman" w:hAnsi="Times New Roman" w:eastAsia="Times New Roman" w:cs="Times New Roman"/>
          <w:i/>
          <w:lang w:val="uk-UA"/>
        </w:rPr>
        <w:t>(</w:t>
      </w:r>
      <w:r w:rsidRPr="002D5354" w:rsidR="00F9748F">
        <w:rPr>
          <w:rFonts w:ascii="Times New Roman" w:hAnsi="Times New Roman" w:eastAsia="Times New Roman" w:cs="Times New Roman"/>
          <w:i/>
          <w:iCs/>
          <w:lang w:val="uk-UA"/>
        </w:rPr>
        <w:t>Drazman and Others v. Ukraine)</w:t>
      </w:r>
      <w:r w:rsidRPr="002D5354" w:rsidR="00F9748F">
        <w:rPr>
          <w:rFonts w:ascii="Times New Roman" w:hAnsi="Times New Roman" w:eastAsia="Times New Roman" w:cs="Times New Roman"/>
          <w:lang w:val="uk-UA"/>
        </w:rPr>
        <w:t xml:space="preserve"> [Committee]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F9748F">
        <w:rPr>
          <w:rFonts w:ascii="Times New Roman" w:hAnsi="Times New Roman" w:eastAsia="Times New Roman" w:cs="Times New Roman"/>
          <w:lang w:val="uk-UA"/>
        </w:rPr>
        <w:t>заява № 22207/12 та 2 інші заяви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, </w:t>
      </w:r>
      <w:r w:rsidRPr="002D5354" w:rsidR="00F9748F">
        <w:rPr>
          <w:rFonts w:ascii="Times New Roman" w:hAnsi="Times New Roman" w:eastAsia="Times New Roman" w:cs="Times New Roman"/>
          <w:lang w:val="uk-UA"/>
        </w:rPr>
        <w:t>пункт</w:t>
      </w:r>
      <w:r w:rsidRPr="002D5354" w:rsidR="00171EC1">
        <w:rPr>
          <w:rFonts w:ascii="Times New Roman" w:hAnsi="Times New Roman" w:eastAsia="Times New Roman" w:cs="Times New Roman"/>
          <w:lang w:val="uk-UA"/>
        </w:rPr>
        <w:t xml:space="preserve"> 11, </w:t>
      </w:r>
      <w:r w:rsidRPr="002D5354" w:rsidR="00F9748F">
        <w:rPr>
          <w:rFonts w:ascii="Times New Roman" w:hAnsi="Times New Roman" w:eastAsia="Times New Roman" w:cs="Times New Roman"/>
          <w:lang w:val="uk-UA"/>
        </w:rPr>
        <w:t xml:space="preserve">від </w:t>
      </w:r>
      <w:r w:rsidRPr="002D5354" w:rsidR="00171EC1">
        <w:rPr>
          <w:rFonts w:ascii="Times New Roman" w:hAnsi="Times New Roman" w:eastAsia="Times New Roman" w:cs="Times New Roman"/>
          <w:lang w:val="uk-UA"/>
        </w:rPr>
        <w:t>29 червня 2023 року).</w:t>
      </w:r>
    </w:p>
    <w:p w:rsidRPr="002D5354" w:rsidR="00DE4446" w:rsidP="002D5354" w14:paraId="33DE5903" w14:textId="77777777">
      <w:pPr>
        <w:pStyle w:val="JuPara"/>
        <w:rPr>
          <w:lang w:val="uk-UA"/>
        </w:rPr>
      </w:pPr>
      <w:r w:rsidRPr="002D5354">
        <w:rPr>
          <w:rFonts w:ascii="Times New Roman" w:hAnsi="Times New Roman" w:eastAsia="Times New Roman" w:cs="Times New Roman"/>
          <w:lang w:val="uk-UA"/>
        </w:rPr>
        <w:t>27</w:t>
      </w:r>
      <w:r w:rsidRPr="002D5354" w:rsidR="00531743">
        <w:rPr>
          <w:rFonts w:ascii="Times New Roman" w:hAnsi="Times New Roman" w:eastAsia="Times New Roman" w:cs="Times New Roman"/>
          <w:lang w:val="uk-UA"/>
        </w:rPr>
        <w:t>.  </w:t>
      </w:r>
      <w:r w:rsidRPr="002D5354" w:rsidR="00171EC1">
        <w:rPr>
          <w:lang w:val="uk-UA"/>
        </w:rPr>
        <w:t xml:space="preserve">У </w:t>
      </w:r>
      <w:r w:rsidRPr="002D5354" w:rsidR="00F9748F">
        <w:rPr>
          <w:lang w:val="uk-UA"/>
        </w:rPr>
        <w:t>контексті зазначеного Суд встановлює порушення процесуального аспекту с</w:t>
      </w:r>
      <w:r w:rsidRPr="002D5354" w:rsidR="00171EC1">
        <w:rPr>
          <w:lang w:val="uk-UA"/>
        </w:rPr>
        <w:t>татті 2 Конвенції.</w:t>
      </w:r>
    </w:p>
    <w:p w:rsidRPr="002D5354" w:rsidR="00DB604C" w:rsidP="002D5354" w14:paraId="74099410" w14:textId="77777777">
      <w:pPr>
        <w:pStyle w:val="JuHHead"/>
        <w:rPr>
          <w:lang w:val="uk-UA"/>
        </w:rPr>
      </w:pPr>
      <w:r w:rsidRPr="002D5354">
        <w:rPr>
          <w:caps w:val="0"/>
          <w:lang w:val="uk-UA"/>
        </w:rPr>
        <w:t>ЗАСТОСУВАННЯ СТАТТІ 41 КОНВЕНЦІЇ</w:t>
      </w:r>
    </w:p>
    <w:p w:rsidRPr="002D5354" w:rsidR="00DE4446" w:rsidP="002D5354" w14:paraId="2E82310F" w14:textId="77777777">
      <w:pPr>
        <w:pStyle w:val="JuPara"/>
        <w:rPr>
          <w:lang w:val="uk-UA"/>
        </w:rPr>
      </w:pPr>
      <w:r w:rsidRPr="002D5354">
        <w:rPr>
          <w:lang w:val="uk-UA"/>
        </w:rPr>
        <w:t>28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Перший заявник вимагав 18 000 євро </w:t>
      </w:r>
      <w:r w:rsidRPr="002D5354" w:rsidR="000F00DB">
        <w:rPr>
          <w:lang w:val="uk-UA"/>
        </w:rPr>
        <w:t>в якості</w:t>
      </w:r>
      <w:r w:rsidRPr="002D5354" w:rsidR="00171EC1">
        <w:rPr>
          <w:lang w:val="uk-UA"/>
        </w:rPr>
        <w:t xml:space="preserve"> відшкодування моральної шкоди, 680 </w:t>
      </w:r>
      <w:r w:rsidRPr="002D5354" w:rsidR="006935D6">
        <w:rPr>
          <w:lang w:val="uk-UA"/>
        </w:rPr>
        <w:t xml:space="preserve">євро </w:t>
      </w:r>
      <w:r w:rsidRPr="002D5354" w:rsidR="000F00DB">
        <w:rPr>
          <w:lang w:val="uk-UA"/>
        </w:rPr>
        <w:t>в якості компенсації</w:t>
      </w:r>
      <w:r w:rsidRPr="002D5354" w:rsidR="00171EC1">
        <w:rPr>
          <w:lang w:val="uk-UA"/>
        </w:rPr>
        <w:t xml:space="preserve"> судових</w:t>
      </w:r>
      <w:r w:rsidRPr="002D5354" w:rsidR="006935D6">
        <w:rPr>
          <w:lang w:val="uk-UA"/>
        </w:rPr>
        <w:t xml:space="preserve"> та інших</w:t>
      </w:r>
      <w:r w:rsidRPr="002D5354" w:rsidR="00171EC1">
        <w:rPr>
          <w:lang w:val="uk-UA"/>
        </w:rPr>
        <w:t xml:space="preserve"> витрат, понесених </w:t>
      </w:r>
      <w:r w:rsidRPr="002D5354" w:rsidR="006935D6">
        <w:rPr>
          <w:lang w:val="uk-UA"/>
        </w:rPr>
        <w:t>під час</w:t>
      </w:r>
      <w:r w:rsidRPr="002D5354" w:rsidR="00171EC1">
        <w:rPr>
          <w:lang w:val="uk-UA"/>
        </w:rPr>
        <w:t xml:space="preserve"> провадженн</w:t>
      </w:r>
      <w:r w:rsidRPr="002D5354" w:rsidR="006935D6">
        <w:rPr>
          <w:lang w:val="uk-UA"/>
        </w:rPr>
        <w:t>я у</w:t>
      </w:r>
      <w:r w:rsidRPr="002D5354" w:rsidR="00171EC1">
        <w:rPr>
          <w:lang w:val="uk-UA"/>
        </w:rPr>
        <w:t xml:space="preserve"> Суд</w:t>
      </w:r>
      <w:r w:rsidRPr="002D5354" w:rsidR="006935D6">
        <w:rPr>
          <w:lang w:val="uk-UA"/>
        </w:rPr>
        <w:t>і</w:t>
      </w:r>
      <w:r w:rsidRPr="002D5354" w:rsidR="00171EC1">
        <w:rPr>
          <w:lang w:val="uk-UA"/>
        </w:rPr>
        <w:t xml:space="preserve">, та 94 </w:t>
      </w:r>
      <w:r w:rsidRPr="002D5354" w:rsidR="006935D6">
        <w:rPr>
          <w:lang w:val="uk-UA"/>
        </w:rPr>
        <w:t>євро</w:t>
      </w:r>
      <w:r w:rsidRPr="002D5354" w:rsidR="00171EC1">
        <w:rPr>
          <w:lang w:val="uk-UA"/>
        </w:rPr>
        <w:t xml:space="preserve"> </w:t>
      </w:r>
      <w:r w:rsidRPr="002D5354" w:rsidR="006935D6">
        <w:rPr>
          <w:lang w:val="uk-UA"/>
        </w:rPr>
        <w:t>в якості компенсації</w:t>
      </w:r>
      <w:r w:rsidRPr="002D5354" w:rsidR="00171EC1">
        <w:rPr>
          <w:lang w:val="uk-UA"/>
        </w:rPr>
        <w:t xml:space="preserve"> </w:t>
      </w:r>
      <w:r w:rsidRPr="002D5354" w:rsidR="006935D6">
        <w:rPr>
          <w:lang w:val="uk-UA"/>
        </w:rPr>
        <w:t>витрат</w:t>
      </w:r>
      <w:r w:rsidRPr="002D5354" w:rsidR="00171EC1">
        <w:rPr>
          <w:lang w:val="uk-UA"/>
        </w:rPr>
        <w:t xml:space="preserve"> за послуги перекладу.</w:t>
      </w:r>
    </w:p>
    <w:p w:rsidRPr="002D5354" w:rsidR="00DE4446" w:rsidP="002D5354" w14:paraId="53A0E10B" w14:textId="77777777">
      <w:pPr>
        <w:pStyle w:val="JuPara"/>
        <w:rPr>
          <w:lang w:val="uk-UA"/>
        </w:rPr>
      </w:pPr>
      <w:r w:rsidRPr="002D5354">
        <w:rPr>
          <w:lang w:val="uk-UA"/>
        </w:rPr>
        <w:t>29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>Друг</w:t>
      </w:r>
      <w:r w:rsidRPr="002D5354" w:rsidR="006935D6">
        <w:rPr>
          <w:lang w:val="uk-UA"/>
        </w:rPr>
        <w:t>а</w:t>
      </w:r>
      <w:r w:rsidRPr="002D5354" w:rsidR="00171EC1">
        <w:rPr>
          <w:lang w:val="uk-UA"/>
        </w:rPr>
        <w:t xml:space="preserve"> заявни</w:t>
      </w:r>
      <w:r w:rsidRPr="002D5354" w:rsidR="006935D6">
        <w:rPr>
          <w:lang w:val="uk-UA"/>
        </w:rPr>
        <w:t xml:space="preserve">ця </w:t>
      </w:r>
      <w:r w:rsidRPr="002D5354" w:rsidR="00171EC1">
        <w:rPr>
          <w:lang w:val="uk-UA"/>
        </w:rPr>
        <w:t>вимага</w:t>
      </w:r>
      <w:r w:rsidRPr="002D5354" w:rsidR="006935D6">
        <w:rPr>
          <w:lang w:val="uk-UA"/>
        </w:rPr>
        <w:t>ла</w:t>
      </w:r>
      <w:r w:rsidRPr="002D5354" w:rsidR="00171EC1">
        <w:rPr>
          <w:lang w:val="uk-UA"/>
        </w:rPr>
        <w:t xml:space="preserve"> 20 000 </w:t>
      </w:r>
      <w:r w:rsidRPr="002D5354" w:rsidR="006935D6">
        <w:rPr>
          <w:lang w:val="uk-UA"/>
        </w:rPr>
        <w:t>євро в якості</w:t>
      </w:r>
      <w:r w:rsidRPr="002D5354" w:rsidR="00171EC1">
        <w:rPr>
          <w:lang w:val="uk-UA"/>
        </w:rPr>
        <w:t xml:space="preserve"> відшкодування моральної шкоди та 680 </w:t>
      </w:r>
      <w:r w:rsidRPr="002D5354" w:rsidR="006935D6">
        <w:rPr>
          <w:lang w:val="uk-UA"/>
        </w:rPr>
        <w:t>євро в якості компенсації судових та інших витрат, понесених під час провадження у Суді</w:t>
      </w:r>
      <w:r w:rsidRPr="002D5354" w:rsidR="00171EC1">
        <w:rPr>
          <w:lang w:val="uk-UA"/>
        </w:rPr>
        <w:t>.</w:t>
      </w:r>
    </w:p>
    <w:p w:rsidRPr="002D5354" w:rsidR="00DE4446" w:rsidP="002D5354" w14:paraId="5DE63F9B" w14:textId="77777777">
      <w:pPr>
        <w:pStyle w:val="JuPara"/>
        <w:rPr>
          <w:lang w:val="uk-UA"/>
        </w:rPr>
      </w:pPr>
      <w:r w:rsidRPr="002D5354">
        <w:rPr>
          <w:lang w:val="uk-UA"/>
        </w:rPr>
        <w:t>30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На </w:t>
      </w:r>
      <w:r w:rsidRPr="002D5354" w:rsidR="006935D6">
        <w:rPr>
          <w:lang w:val="uk-UA"/>
        </w:rPr>
        <w:t>підтвердження вимог щодо витрат</w:t>
      </w:r>
      <w:r w:rsidRPr="002D5354" w:rsidR="00171EC1">
        <w:rPr>
          <w:lang w:val="uk-UA"/>
        </w:rPr>
        <w:t xml:space="preserve"> заявники подали копії відповідних рахунків-фактур від </w:t>
      </w:r>
      <w:r w:rsidRPr="002D5354" w:rsidR="00301F37">
        <w:rPr>
          <w:lang w:val="uk-UA"/>
        </w:rPr>
        <w:t>свого</w:t>
      </w:r>
      <w:r w:rsidRPr="002D5354" w:rsidR="00171EC1">
        <w:rPr>
          <w:lang w:val="uk-UA"/>
        </w:rPr>
        <w:t xml:space="preserve"> </w:t>
      </w:r>
      <w:r w:rsidRPr="002D5354" w:rsidR="006935D6">
        <w:rPr>
          <w:lang w:val="uk-UA"/>
        </w:rPr>
        <w:t>захисника</w:t>
      </w:r>
      <w:r w:rsidRPr="002D5354" w:rsidR="00171EC1">
        <w:rPr>
          <w:lang w:val="uk-UA"/>
        </w:rPr>
        <w:t xml:space="preserve"> (який проживає в Польщі) та за переклади.</w:t>
      </w:r>
    </w:p>
    <w:p w:rsidRPr="002D5354" w:rsidR="00DE4446" w:rsidP="002D5354" w14:paraId="65230AA1" w14:textId="77777777">
      <w:pPr>
        <w:pStyle w:val="JuPara"/>
        <w:rPr>
          <w:lang w:val="uk-UA"/>
        </w:rPr>
      </w:pPr>
      <w:r w:rsidRPr="002D5354">
        <w:rPr>
          <w:lang w:val="uk-UA"/>
        </w:rPr>
        <w:t>31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Уряд вважав зазначені суми, </w:t>
      </w:r>
      <w:r w:rsidRPr="002D5354" w:rsidR="006935D6">
        <w:rPr>
          <w:lang w:val="uk-UA"/>
        </w:rPr>
        <w:t>які вимагалися</w:t>
      </w:r>
      <w:r w:rsidRPr="002D5354" w:rsidR="00171EC1">
        <w:rPr>
          <w:lang w:val="uk-UA"/>
        </w:rPr>
        <w:t xml:space="preserve"> </w:t>
      </w:r>
      <w:r w:rsidRPr="002D5354" w:rsidR="006935D6">
        <w:rPr>
          <w:lang w:val="uk-UA"/>
        </w:rPr>
        <w:t>в якості</w:t>
      </w:r>
      <w:r w:rsidRPr="002D5354" w:rsidR="00171EC1">
        <w:rPr>
          <w:lang w:val="uk-UA"/>
        </w:rPr>
        <w:t xml:space="preserve"> відшкодування моральної шкоди, надмірними. </w:t>
      </w:r>
      <w:r w:rsidRPr="002D5354" w:rsidR="006935D6">
        <w:rPr>
          <w:lang w:val="uk-UA"/>
        </w:rPr>
        <w:t>Він</w:t>
      </w:r>
      <w:r w:rsidRPr="002D5354" w:rsidR="00171EC1">
        <w:rPr>
          <w:lang w:val="uk-UA"/>
        </w:rPr>
        <w:t xml:space="preserve"> не запереч</w:t>
      </w:r>
      <w:r w:rsidRPr="002D5354" w:rsidR="006935D6">
        <w:rPr>
          <w:lang w:val="uk-UA"/>
        </w:rPr>
        <w:t>ив</w:t>
      </w:r>
      <w:r w:rsidRPr="002D5354" w:rsidR="00171EC1">
        <w:rPr>
          <w:lang w:val="uk-UA"/>
        </w:rPr>
        <w:t xml:space="preserve"> проти вимог щодо </w:t>
      </w:r>
      <w:r w:rsidRPr="002D5354" w:rsidR="006935D6">
        <w:rPr>
          <w:lang w:val="uk-UA"/>
        </w:rPr>
        <w:t>компенсації судових витрат</w:t>
      </w:r>
      <w:r w:rsidRPr="002D5354" w:rsidR="00171EC1">
        <w:rPr>
          <w:lang w:val="uk-UA"/>
        </w:rPr>
        <w:t>.</w:t>
      </w:r>
    </w:p>
    <w:p w:rsidRPr="002D5354" w:rsidR="00DE4446" w:rsidP="002D5354" w14:paraId="0C5B9CDB" w14:textId="77777777">
      <w:pPr>
        <w:pStyle w:val="JuPara"/>
        <w:rPr>
          <w:lang w:val="uk-UA"/>
        </w:rPr>
      </w:pPr>
      <w:r w:rsidRPr="002D5354">
        <w:rPr>
          <w:lang w:val="uk-UA"/>
        </w:rPr>
        <w:t>32</w:t>
      </w:r>
      <w:r w:rsidRPr="002D5354" w:rsidR="00531743">
        <w:rPr>
          <w:lang w:val="uk-UA"/>
        </w:rPr>
        <w:t>.  </w:t>
      </w:r>
      <w:r w:rsidRPr="002D5354" w:rsidR="00171EC1">
        <w:rPr>
          <w:lang w:val="uk-UA"/>
        </w:rPr>
        <w:t xml:space="preserve">Суд присуджує заявникам по 6 000 </w:t>
      </w:r>
      <w:r w:rsidRPr="002D5354" w:rsidR="00115265">
        <w:rPr>
          <w:lang w:val="uk-UA"/>
        </w:rPr>
        <w:t>євро</w:t>
      </w:r>
      <w:r w:rsidRPr="002D5354" w:rsidR="00171EC1">
        <w:rPr>
          <w:lang w:val="uk-UA"/>
        </w:rPr>
        <w:t xml:space="preserve"> кожному </w:t>
      </w:r>
      <w:r w:rsidRPr="002D5354" w:rsidR="00115265">
        <w:rPr>
          <w:lang w:val="uk-UA"/>
        </w:rPr>
        <w:t>в якості</w:t>
      </w:r>
      <w:r w:rsidRPr="002D5354" w:rsidR="00171EC1">
        <w:rPr>
          <w:lang w:val="uk-UA"/>
        </w:rPr>
        <w:t xml:space="preserve"> відшкодування моральної шкоди</w:t>
      </w:r>
      <w:r w:rsidRPr="002D5354" w:rsidR="00115265">
        <w:rPr>
          <w:lang w:val="uk-UA"/>
        </w:rPr>
        <w:t xml:space="preserve"> та додатково суму будь-якого податку, що може нараховуватися</w:t>
      </w:r>
      <w:r w:rsidRPr="002D5354" w:rsidR="00171EC1">
        <w:rPr>
          <w:lang w:val="uk-UA"/>
        </w:rPr>
        <w:t>.</w:t>
      </w:r>
    </w:p>
    <w:p w:rsidRPr="002D5354" w:rsidR="00DE4446" w:rsidP="002D5354" w14:paraId="319D3349" w14:textId="77777777">
      <w:pPr>
        <w:pStyle w:val="JuPara"/>
        <w:rPr>
          <w:lang w:val="uk-UA"/>
        </w:rPr>
      </w:pPr>
      <w:r w:rsidRPr="002D5354">
        <w:rPr>
          <w:lang w:val="uk-UA"/>
        </w:rPr>
        <w:t>33.</w:t>
      </w:r>
      <w:r w:rsidRPr="002D5354" w:rsidR="00531743">
        <w:rPr>
          <w:lang w:val="uk-UA"/>
        </w:rPr>
        <w:t>  </w:t>
      </w:r>
      <w:r w:rsidRPr="002D5354" w:rsidR="00171EC1">
        <w:rPr>
          <w:lang w:val="uk-UA"/>
        </w:rPr>
        <w:t xml:space="preserve">Беручи до уваги наявні у нього документи, Суд вважає </w:t>
      </w:r>
      <w:r w:rsidRPr="002D5354" w:rsidR="005A553D">
        <w:rPr>
          <w:lang w:val="uk-UA"/>
        </w:rPr>
        <w:t>за розумне</w:t>
      </w:r>
      <w:r w:rsidRPr="002D5354" w:rsidR="00171EC1">
        <w:rPr>
          <w:lang w:val="uk-UA"/>
        </w:rPr>
        <w:t xml:space="preserve"> присудити першому заявнику 774 </w:t>
      </w:r>
      <w:r w:rsidRPr="002D5354" w:rsidR="005A553D">
        <w:rPr>
          <w:lang w:val="uk-UA"/>
        </w:rPr>
        <w:t>євро</w:t>
      </w:r>
      <w:r w:rsidRPr="002D5354" w:rsidR="00171EC1">
        <w:rPr>
          <w:lang w:val="uk-UA"/>
        </w:rPr>
        <w:t>, а друг</w:t>
      </w:r>
      <w:r w:rsidRPr="002D5354" w:rsidR="005A553D">
        <w:rPr>
          <w:lang w:val="uk-UA"/>
        </w:rPr>
        <w:t>ій заявниці</w:t>
      </w:r>
      <w:r w:rsidRPr="002D5354" w:rsidR="00171EC1">
        <w:rPr>
          <w:lang w:val="uk-UA"/>
        </w:rPr>
        <w:t xml:space="preserve"> 680</w:t>
      </w:r>
      <w:r w:rsidRPr="002D5354" w:rsidR="00037EDE">
        <w:rPr>
          <w:lang w:val="uk-UA"/>
        </w:rPr>
        <w:t> </w:t>
      </w:r>
      <w:r w:rsidRPr="002D5354" w:rsidR="005A553D">
        <w:rPr>
          <w:lang w:val="uk-UA"/>
        </w:rPr>
        <w:t>євро</w:t>
      </w:r>
      <w:r w:rsidRPr="002D5354" w:rsidR="00171EC1">
        <w:rPr>
          <w:lang w:val="uk-UA"/>
        </w:rPr>
        <w:t xml:space="preserve">, що </w:t>
      </w:r>
      <w:r w:rsidRPr="002D5354" w:rsidR="005A553D">
        <w:rPr>
          <w:lang w:val="uk-UA"/>
        </w:rPr>
        <w:t>охоплю</w:t>
      </w:r>
      <w:r w:rsidRPr="002D5354" w:rsidR="00BC4A1E">
        <w:rPr>
          <w:lang w:val="uk-UA"/>
        </w:rPr>
        <w:t>ють</w:t>
      </w:r>
      <w:r w:rsidRPr="002D5354" w:rsidR="00171EC1">
        <w:rPr>
          <w:lang w:val="uk-UA"/>
        </w:rPr>
        <w:t xml:space="preserve"> витрати за всіма пунктами, </w:t>
      </w:r>
      <w:r w:rsidRPr="002D5354" w:rsidR="00301F37">
        <w:rPr>
          <w:lang w:val="uk-UA"/>
        </w:rPr>
        <w:t>т</w:t>
      </w:r>
      <w:r w:rsidRPr="002D5354" w:rsidR="005A553D">
        <w:rPr>
          <w:lang w:val="uk-UA"/>
        </w:rPr>
        <w:t>а додатково суму будь-якого податку, що може нараховуватися їм</w:t>
      </w:r>
      <w:r w:rsidRPr="002D5354" w:rsidR="00171EC1">
        <w:rPr>
          <w:lang w:val="uk-UA"/>
        </w:rPr>
        <w:t xml:space="preserve">, </w:t>
      </w:r>
      <w:r w:rsidRPr="002D5354" w:rsidR="00DB67BD">
        <w:rPr>
          <w:lang w:val="uk-UA"/>
        </w:rPr>
        <w:t xml:space="preserve">а </w:t>
      </w:r>
      <w:r w:rsidRPr="002D5354" w:rsidR="00171EC1">
        <w:rPr>
          <w:lang w:val="uk-UA"/>
        </w:rPr>
        <w:t>та</w:t>
      </w:r>
      <w:r w:rsidRPr="002D5354" w:rsidR="00DB67BD">
        <w:rPr>
          <w:lang w:val="uk-UA"/>
        </w:rPr>
        <w:t>кож</w:t>
      </w:r>
      <w:r w:rsidRPr="002D5354" w:rsidR="00171EC1">
        <w:rPr>
          <w:lang w:val="uk-UA"/>
        </w:rPr>
        <w:t xml:space="preserve"> відхилити решту вимог.</w:t>
      </w:r>
    </w:p>
    <w:p w:rsidRPr="002D5354" w:rsidR="00DB604C" w:rsidP="002D5354" w14:paraId="76C5340F" w14:textId="77777777">
      <w:pPr>
        <w:pStyle w:val="JuHHead"/>
        <w:rPr>
          <w:lang w:val="uk-UA"/>
        </w:rPr>
      </w:pPr>
      <w:r w:rsidRPr="002D5354">
        <w:rPr>
          <w:lang w:val="uk-UA"/>
        </w:rPr>
        <w:t>ЗА ЦИХ ПІДСТАВ СУД ОДНОГОЛОСНО</w:t>
      </w:r>
    </w:p>
    <w:p w:rsidRPr="002D5354" w:rsidR="00DB604C" w:rsidP="002D5354" w14:paraId="066B1AAA" w14:textId="7ED81A56">
      <w:pPr>
        <w:pStyle w:val="JuList"/>
        <w:rPr>
          <w:lang w:val="uk-UA"/>
        </w:rPr>
      </w:pPr>
      <w:r w:rsidRPr="002D5354">
        <w:rPr>
          <w:i/>
          <w:lang w:val="uk-UA"/>
        </w:rPr>
        <w:t>Вирішує</w:t>
      </w:r>
      <w:r w:rsidRPr="002D5354" w:rsidR="00DB67BD">
        <w:rPr>
          <w:lang w:val="uk-UA"/>
        </w:rPr>
        <w:t xml:space="preserve"> об</w:t>
      </w:r>
      <w:r w:rsidRPr="002D5354" w:rsidR="002D5354">
        <w:rPr>
          <w:lang w:val="uk-UA"/>
        </w:rPr>
        <w:t>’</w:t>
      </w:r>
      <w:r w:rsidRPr="002D5354" w:rsidR="00DB67BD">
        <w:rPr>
          <w:lang w:val="uk-UA"/>
        </w:rPr>
        <w:t>єднати заяви</w:t>
      </w:r>
      <w:r w:rsidRPr="002D5354" w:rsidR="00531743">
        <w:rPr>
          <w:lang w:val="uk-UA"/>
        </w:rPr>
        <w:t>;</w:t>
      </w:r>
    </w:p>
    <w:p w:rsidRPr="002D5354" w:rsidR="00DB604C" w:rsidP="002D5354" w14:paraId="55EA9EEF" w14:textId="77777777">
      <w:pPr>
        <w:pStyle w:val="JuList"/>
        <w:rPr>
          <w:lang w:val="uk-UA"/>
        </w:rPr>
      </w:pPr>
      <w:r w:rsidRPr="002D5354">
        <w:rPr>
          <w:i/>
          <w:lang w:val="uk-UA"/>
        </w:rPr>
        <w:t>Оголошує</w:t>
      </w:r>
      <w:r w:rsidRPr="002D5354" w:rsidR="00DB67BD">
        <w:rPr>
          <w:lang w:val="uk-UA"/>
        </w:rPr>
        <w:t xml:space="preserve"> заяви прийнятними</w:t>
      </w:r>
      <w:r w:rsidRPr="002D5354" w:rsidR="00531743">
        <w:rPr>
          <w:lang w:val="uk-UA"/>
        </w:rPr>
        <w:t>;</w:t>
      </w:r>
    </w:p>
    <w:p w:rsidRPr="002D5354" w:rsidR="00DB604C" w:rsidP="002D5354" w14:paraId="24E012FD" w14:textId="77777777">
      <w:pPr>
        <w:pStyle w:val="JuList"/>
        <w:rPr>
          <w:lang w:val="uk-UA"/>
        </w:rPr>
      </w:pPr>
      <w:r w:rsidRPr="002D5354">
        <w:rPr>
          <w:i/>
          <w:lang w:val="uk-UA"/>
        </w:rPr>
        <w:t>Постановляє</w:t>
      </w:r>
      <w:r w:rsidRPr="002D5354">
        <w:rPr>
          <w:lang w:val="uk-UA"/>
        </w:rPr>
        <w:t>, що було порушено процесуальний аспект статті 2 Конвенції</w:t>
      </w:r>
      <w:r w:rsidRPr="002D5354" w:rsidR="00531743">
        <w:rPr>
          <w:lang w:val="uk-UA"/>
        </w:rPr>
        <w:t>;</w:t>
      </w:r>
    </w:p>
    <w:p w:rsidRPr="002D5354" w:rsidR="00DB604C" w:rsidP="002D5354" w14:paraId="4345376C" w14:textId="77777777">
      <w:pPr>
        <w:pStyle w:val="JuList"/>
        <w:keepNext/>
        <w:keepLines/>
        <w:rPr>
          <w:lang w:val="uk-UA"/>
        </w:rPr>
      </w:pPr>
      <w:r w:rsidRPr="002D5354">
        <w:rPr>
          <w:i/>
          <w:lang w:val="uk-UA"/>
        </w:rPr>
        <w:t xml:space="preserve">Постановляє, </w:t>
      </w:r>
      <w:r w:rsidRPr="002D5354">
        <w:rPr>
          <w:iCs/>
          <w:lang w:val="uk-UA"/>
        </w:rPr>
        <w:t>що:</w:t>
      </w:r>
    </w:p>
    <w:p w:rsidRPr="002D5354" w:rsidR="00DB604C" w:rsidP="002D5354" w14:paraId="516BF6F6" w14:textId="77777777">
      <w:pPr>
        <w:pStyle w:val="JuLista"/>
        <w:keepNext/>
        <w:keepLines/>
        <w:numPr>
          <w:ilvl w:val="1"/>
          <w:numId w:val="5"/>
        </w:numPr>
        <w:rPr>
          <w:lang w:val="uk-UA"/>
        </w:rPr>
      </w:pPr>
      <w:r w:rsidRPr="002D5354">
        <w:rPr>
          <w:lang w:val="uk-UA"/>
        </w:rPr>
        <w:t>упродовж трьох місяців держава-відповідач повинна сплатити першому заявнику</w:t>
      </w:r>
      <w:r w:rsidRPr="002D5354" w:rsidR="00531743">
        <w:rPr>
          <w:lang w:val="uk-UA"/>
        </w:rPr>
        <w:t>:</w:t>
      </w:r>
    </w:p>
    <w:p w:rsidRPr="002D5354" w:rsidR="00DB604C" w:rsidP="002D5354" w14:paraId="35EE1535" w14:textId="77777777">
      <w:pPr>
        <w:pStyle w:val="JuListi"/>
        <w:keepNext/>
        <w:keepLines/>
        <w:numPr>
          <w:ilvl w:val="2"/>
          <w:numId w:val="5"/>
        </w:numPr>
        <w:rPr>
          <w:lang w:val="uk-UA"/>
        </w:rPr>
      </w:pPr>
      <w:r w:rsidRPr="002D5354">
        <w:rPr>
          <w:lang w:val="uk-UA"/>
        </w:rPr>
        <w:t>6</w:t>
      </w:r>
      <w:r w:rsidRPr="002D5354" w:rsidR="00E71320">
        <w:rPr>
          <w:lang w:val="uk-UA"/>
        </w:rPr>
        <w:t> </w:t>
      </w:r>
      <w:r w:rsidRPr="002D5354">
        <w:rPr>
          <w:lang w:val="uk-UA"/>
        </w:rPr>
        <w:t>000 (</w:t>
      </w:r>
      <w:r w:rsidRPr="002D5354" w:rsidR="00E71320">
        <w:rPr>
          <w:lang w:val="uk-UA"/>
        </w:rPr>
        <w:t xml:space="preserve">шість тисяч) </w:t>
      </w:r>
      <w:r w:rsidRPr="002D5354" w:rsidR="006A00D4">
        <w:rPr>
          <w:lang w:val="uk-UA"/>
        </w:rPr>
        <w:t>євро та додатково суму будь-якого податку, що може нараховуватися, в якості відшкодування моральної шкоди</w:t>
      </w:r>
      <w:r w:rsidRPr="002D5354">
        <w:rPr>
          <w:lang w:val="uk-UA"/>
        </w:rPr>
        <w:t>;</w:t>
      </w:r>
    </w:p>
    <w:p w:rsidRPr="002D5354" w:rsidR="00DB604C" w:rsidP="002D5354" w14:paraId="09B063EE" w14:textId="77777777">
      <w:pPr>
        <w:pStyle w:val="JuListi"/>
        <w:rPr>
          <w:lang w:val="uk-UA"/>
        </w:rPr>
      </w:pPr>
      <w:r w:rsidRPr="002D5354">
        <w:rPr>
          <w:lang w:val="uk-UA"/>
        </w:rPr>
        <w:t>774 (</w:t>
      </w:r>
      <w:r w:rsidRPr="002D5354" w:rsidR="00E71320">
        <w:rPr>
          <w:lang w:val="uk-UA"/>
        </w:rPr>
        <w:t>сімсот сімдесят чотири)</w:t>
      </w:r>
      <w:r w:rsidRPr="002D5354">
        <w:rPr>
          <w:lang w:val="uk-UA"/>
        </w:rPr>
        <w:t xml:space="preserve"> </w:t>
      </w:r>
      <w:r w:rsidRPr="002D5354" w:rsidR="00E71320">
        <w:rPr>
          <w:lang w:val="uk-UA"/>
        </w:rPr>
        <w:t>євро в якості компенсації судових та інших витрат та додатково суму будь-якого податку, що може йому нараховуватися</w:t>
      </w:r>
      <w:r w:rsidRPr="002D5354">
        <w:rPr>
          <w:lang w:val="uk-UA"/>
        </w:rPr>
        <w:t>;</w:t>
      </w:r>
    </w:p>
    <w:p w:rsidRPr="002D5354" w:rsidR="00DB604C" w:rsidP="002D5354" w14:paraId="4EF6547D" w14:textId="77777777">
      <w:pPr>
        <w:pStyle w:val="JuLista"/>
        <w:keepNext/>
        <w:keepLines/>
        <w:numPr>
          <w:ilvl w:val="1"/>
          <w:numId w:val="5"/>
        </w:numPr>
        <w:rPr>
          <w:lang w:val="uk-UA"/>
        </w:rPr>
      </w:pPr>
      <w:r w:rsidRPr="002D5354">
        <w:rPr>
          <w:lang w:val="uk-UA"/>
        </w:rPr>
        <w:t>упродовж трьох місяців держава-відповідач повинна сплатити другій заявниці суми, які мають бути конвертовані в національну валюту держави-відповідача за курсом на день здійснення платежу</w:t>
      </w:r>
      <w:r w:rsidRPr="002D5354" w:rsidR="00531743">
        <w:rPr>
          <w:lang w:val="uk-UA"/>
        </w:rPr>
        <w:t>:</w:t>
      </w:r>
    </w:p>
    <w:p w:rsidRPr="002D5354" w:rsidR="00E71320" w:rsidP="002D5354" w14:paraId="5B140DA2" w14:textId="77777777">
      <w:pPr>
        <w:pStyle w:val="JuListi"/>
        <w:keepNext/>
        <w:keepLines/>
        <w:numPr>
          <w:ilvl w:val="2"/>
          <w:numId w:val="5"/>
        </w:numPr>
        <w:ind w:hanging="312"/>
        <w:rPr>
          <w:lang w:val="uk-UA"/>
        </w:rPr>
      </w:pPr>
      <w:r w:rsidRPr="002D5354">
        <w:rPr>
          <w:lang w:val="uk-UA"/>
        </w:rPr>
        <w:t>6 000 (шість тисяч) євро та додатково суму будь-якого податку, що може нараховуватися, в якості відшкодування моральної шкоди;</w:t>
      </w:r>
    </w:p>
    <w:p w:rsidRPr="002D5354" w:rsidR="007B78B8" w:rsidP="002D5354" w14:paraId="2B5BF1F8" w14:textId="77777777">
      <w:pPr>
        <w:pStyle w:val="JuListi"/>
        <w:numPr>
          <w:ilvl w:val="2"/>
          <w:numId w:val="5"/>
        </w:numPr>
        <w:ind w:hanging="312"/>
        <w:rPr>
          <w:lang w:val="uk-UA"/>
        </w:rPr>
      </w:pPr>
      <w:r w:rsidRPr="002D5354">
        <w:rPr>
          <w:lang w:val="uk-UA"/>
        </w:rPr>
        <w:t>680 (</w:t>
      </w:r>
      <w:r w:rsidRPr="002D5354" w:rsidR="00E71320">
        <w:rPr>
          <w:lang w:val="uk-UA"/>
        </w:rPr>
        <w:t>шістсот вісімдесят) євро в якості компенсації судових та інших витрат та додатково суму будь-якого податку, що може їй нараховуватися</w:t>
      </w:r>
      <w:r w:rsidRPr="002D5354">
        <w:rPr>
          <w:lang w:val="uk-UA"/>
        </w:rPr>
        <w:t>;</w:t>
      </w:r>
    </w:p>
    <w:p w:rsidRPr="002D5354" w:rsidR="00DB604C" w:rsidP="002D5354" w14:paraId="015E8313" w14:textId="77777777">
      <w:pPr>
        <w:pStyle w:val="JuLista"/>
        <w:numPr>
          <w:ilvl w:val="1"/>
          <w:numId w:val="5"/>
        </w:numPr>
        <w:rPr>
          <w:lang w:val="uk-UA"/>
        </w:rPr>
      </w:pPr>
      <w:r w:rsidRPr="002D5354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2D5354">
        <w:rPr>
          <w:i/>
          <w:iCs/>
          <w:lang w:val="uk-UA"/>
        </w:rPr>
        <w:t xml:space="preserve">(simple interest) </w:t>
      </w:r>
      <w:r w:rsidRPr="002D5354">
        <w:rPr>
          <w:lang w:val="uk-UA"/>
        </w:rPr>
        <w:t>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2D5354" w:rsidR="00531743">
        <w:rPr>
          <w:lang w:val="uk-UA"/>
        </w:rPr>
        <w:t>;</w:t>
      </w:r>
    </w:p>
    <w:p w:rsidRPr="002D5354" w:rsidR="004D0EC7" w:rsidP="002D5354" w14:paraId="21D72A6C" w14:textId="77777777">
      <w:pPr>
        <w:pStyle w:val="JuList"/>
        <w:rPr>
          <w:lang w:val="uk-UA"/>
        </w:rPr>
      </w:pPr>
      <w:r w:rsidRPr="002D5354">
        <w:rPr>
          <w:i/>
          <w:iCs/>
          <w:lang w:val="uk-UA"/>
        </w:rPr>
        <w:t>Відхиляє</w:t>
      </w:r>
      <w:r w:rsidRPr="002D5354">
        <w:rPr>
          <w:i/>
          <w:lang w:val="uk-UA"/>
        </w:rPr>
        <w:t xml:space="preserve"> </w:t>
      </w:r>
      <w:r w:rsidRPr="002D5354">
        <w:rPr>
          <w:iCs/>
          <w:lang w:val="uk-UA"/>
        </w:rPr>
        <w:t>решту вимог заявників щодо справедливої сатисфакції</w:t>
      </w:r>
      <w:r w:rsidRPr="002D5354" w:rsidR="00531743">
        <w:rPr>
          <w:lang w:val="uk-UA"/>
        </w:rPr>
        <w:t>.</w:t>
      </w:r>
    </w:p>
    <w:p w:rsidRPr="002D5354" w:rsidR="008E3A08" w:rsidP="002D5354" w14:paraId="568345C1" w14:textId="77777777">
      <w:pPr>
        <w:pStyle w:val="JuParaLast"/>
        <w:rPr>
          <w:lang w:val="uk-UA"/>
        </w:rPr>
      </w:pPr>
      <w:r w:rsidRPr="002D5354">
        <w:rPr>
          <w:lang w:val="uk-UA"/>
        </w:rPr>
        <w:t>Учинено англійською мовою та повідомлено письмово 03 липня 2025 року відповідно до пунктів 2 і 3 Правила 77 Регламенту Суду</w:t>
      </w:r>
      <w:r w:rsidRPr="002D5354" w:rsidR="00531743">
        <w:rPr>
          <w:lang w:val="uk-UA"/>
        </w:rPr>
        <w:t>.</w:t>
      </w:r>
    </w:p>
    <w:tbl>
      <w:tblPr>
        <w:tblStyle w:val="TableGrid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/>
      </w:tblPr>
      <w:tblGrid>
        <w:gridCol w:w="3674"/>
        <w:gridCol w:w="3674"/>
      </w:tblGrid>
      <w:tr w:rsidTr="00531743" w14:paraId="2E77E6CA" w14:textId="77777777">
        <w:tblPrEx>
          <w:tblW w:w="0" w:type="auto"/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ook w:val="04A0"/>
        </w:tblPrEx>
        <w:tc>
          <w:tcPr>
            <w:tcW w:w="3674" w:type="dxa"/>
            <w:hideMark/>
          </w:tcPr>
          <w:p w:rsidRPr="002D5354" w:rsidR="006A00D4" w:rsidP="002D5354" w14:paraId="0517DE43" w14:textId="77777777">
            <w:pPr>
              <w:pStyle w:val="ECHRPlaceholder"/>
              <w:spacing w:before="360"/>
              <w:jc w:val="center"/>
              <w:rPr>
                <w:color w:val="000000" w:themeColor="text1"/>
                <w:lang w:val="uk-UA"/>
              </w:rPr>
            </w:pPr>
            <w:r w:rsidRPr="002D5354">
              <w:rPr>
                <w:color w:val="000000" w:themeColor="text1"/>
                <w:lang w:val="uk-UA"/>
              </w:rPr>
              <w:t>Мартіна Келлер</w:t>
            </w:r>
          </w:p>
          <w:p w:rsidRPr="002D5354" w:rsidR="006A00D4" w:rsidP="002D5354" w14:paraId="7FB663BD" w14:textId="77777777">
            <w:pPr>
              <w:pStyle w:val="ECHRPlaceholder"/>
              <w:spacing w:before="0"/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2D5354">
              <w:rPr>
                <w:i/>
                <w:iCs/>
                <w:color w:val="000000" w:themeColor="text1"/>
                <w:lang w:val="uk-UA"/>
              </w:rPr>
              <w:t>(Martina Keller)</w:t>
            </w:r>
          </w:p>
          <w:p w:rsidRPr="002D5354" w:rsidR="006A00D4" w:rsidP="002D5354" w14:paraId="131D3ABB" w14:textId="77777777">
            <w:pPr>
              <w:pStyle w:val="ECHRPlaceholder"/>
              <w:spacing w:before="0"/>
              <w:jc w:val="center"/>
              <w:rPr>
                <w:color w:val="000000" w:themeColor="text1"/>
                <w:lang w:val="uk-UA"/>
              </w:rPr>
            </w:pPr>
            <w:r w:rsidRPr="002D5354">
              <w:rPr>
                <w:color w:val="000000" w:themeColor="text1"/>
                <w:lang w:val="uk-UA"/>
              </w:rPr>
              <w:t>Заступник Секретаря</w:t>
            </w:r>
          </w:p>
        </w:tc>
        <w:tc>
          <w:tcPr>
            <w:tcW w:w="3674" w:type="dxa"/>
            <w:hideMark/>
          </w:tcPr>
          <w:p w:rsidRPr="002D5354" w:rsidR="006A00D4" w:rsidP="002D5354" w14:paraId="6362CF27" w14:textId="77777777">
            <w:pPr>
              <w:pStyle w:val="ECHRPlaceholder"/>
              <w:spacing w:before="360"/>
              <w:jc w:val="center"/>
              <w:rPr>
                <w:color w:val="000000" w:themeColor="text1"/>
                <w:lang w:val="uk-UA"/>
              </w:rPr>
            </w:pPr>
            <w:r w:rsidRPr="002D5354">
              <w:rPr>
                <w:color w:val="auto"/>
                <w:lang w:val="uk-UA"/>
              </w:rPr>
              <w:t>Георгіс А. Сергідес</w:t>
            </w:r>
          </w:p>
          <w:p w:rsidRPr="002D5354" w:rsidR="006A00D4" w:rsidP="002D5354" w14:paraId="60B20659" w14:textId="77777777">
            <w:pPr>
              <w:pStyle w:val="ECHRPlaceholder"/>
              <w:spacing w:before="0"/>
              <w:jc w:val="center"/>
              <w:rPr>
                <w:i/>
                <w:iCs/>
                <w:color w:val="000000" w:themeColor="text1"/>
                <w:lang w:val="uk-UA"/>
              </w:rPr>
            </w:pPr>
            <w:r w:rsidRPr="002D5354">
              <w:rPr>
                <w:i/>
                <w:iCs/>
                <w:color w:val="000000" w:themeColor="text1"/>
                <w:lang w:val="uk-UA"/>
              </w:rPr>
              <w:t>(</w:t>
            </w:r>
            <w:r w:rsidRPr="002D5354">
              <w:rPr>
                <w:i/>
                <w:color w:val="auto"/>
                <w:lang w:val="uk-UA"/>
              </w:rPr>
              <w:t>Georgios A. Serghides</w:t>
            </w:r>
            <w:r w:rsidRPr="002D5354">
              <w:rPr>
                <w:i/>
                <w:iCs/>
                <w:color w:val="000000" w:themeColor="text1"/>
                <w:lang w:val="uk-UA"/>
              </w:rPr>
              <w:t>)</w:t>
            </w:r>
          </w:p>
          <w:p w:rsidRPr="002D5354" w:rsidR="006A00D4" w:rsidP="002D5354" w14:paraId="28AA75DA" w14:textId="77777777">
            <w:pPr>
              <w:pStyle w:val="ECHRPlaceholder"/>
              <w:spacing w:before="0"/>
              <w:jc w:val="center"/>
              <w:rPr>
                <w:color w:val="000000" w:themeColor="text1"/>
                <w:lang w:val="uk-UA"/>
              </w:rPr>
            </w:pPr>
            <w:r w:rsidRPr="002D5354">
              <w:rPr>
                <w:color w:val="000000" w:themeColor="text1"/>
                <w:lang w:val="uk-UA"/>
              </w:rPr>
              <w:t>Голова</w:t>
            </w:r>
          </w:p>
        </w:tc>
      </w:tr>
    </w:tbl>
    <w:p w:rsidRPr="002D5354" w:rsidR="00675AF2" w:rsidP="002D5354" w14:paraId="48DDAEDF" w14:textId="77777777">
      <w:pPr>
        <w:pStyle w:val="JuSigned"/>
        <w:rPr>
          <w:lang w:val="uk-UA"/>
        </w:rPr>
      </w:pPr>
    </w:p>
    <w:p w:rsidRPr="002D5354" w:rsidR="00DB604C" w:rsidP="002D5354" w14:paraId="7B8A7288" w14:textId="77777777">
      <w:pPr>
        <w:rPr>
          <w:noProof/>
          <w:color w:val="000000"/>
          <w:lang w:val="uk-UA"/>
        </w:rPr>
      </w:pPr>
    </w:p>
    <w:p w:rsidRPr="002D5354" w:rsidR="00DB604C" w:rsidP="002D5354" w14:paraId="0958BD3A" w14:textId="77777777">
      <w:pPr>
        <w:rPr>
          <w:noProof/>
          <w:color w:val="000000"/>
          <w:lang w:val="uk-UA"/>
        </w:rPr>
        <w:sectPr w:rsidSect="00DE4446">
          <w:headerReference w:type="even" r:id="rId9"/>
          <w:headerReference w:type="default" r:id="rId10"/>
          <w:footerReference w:type="even" r:id="rId11"/>
          <w:footerReference w:type="default" r:id="rId12"/>
          <w:footnotePr>
            <w:numRestart w:val="eachSect"/>
          </w:footnotePr>
          <w:pgSz w:w="11906" w:h="16838" w:code="9"/>
          <w:pgMar w:top="2274" w:right="2274" w:bottom="2274" w:left="2268" w:header="1701" w:footer="720" w:gutter="0"/>
          <w:pgNumType w:start="1"/>
          <w:cols w:space="720"/>
          <w:docGrid w:linePitch="326"/>
        </w:sectPr>
      </w:pPr>
    </w:p>
    <w:p w:rsidRPr="002D5354" w:rsidR="00DB604C" w:rsidP="002D5354" w14:paraId="2C600A40" w14:textId="77777777">
      <w:pPr>
        <w:pStyle w:val="DecHTitle"/>
        <w:rPr>
          <w:noProof/>
          <w:lang w:val="uk-UA"/>
        </w:rPr>
      </w:pPr>
      <w:r w:rsidRPr="002D5354">
        <w:rPr>
          <w:noProof/>
          <w:lang w:val="uk-UA"/>
        </w:rPr>
        <w:t>ДОДАТОК</w:t>
      </w:r>
    </w:p>
    <w:p w:rsidRPr="002D5354" w:rsidR="00DB604C" w:rsidP="002D5354" w14:paraId="7B760B38" w14:textId="77777777">
      <w:pPr>
        <w:pStyle w:val="DecHCase"/>
        <w:keepNext w:val="0"/>
        <w:keepLines w:val="0"/>
        <w:rPr>
          <w:rFonts w:ascii="Times New Roman" w:hAnsi="Times New Roman" w:cs="Times New Roman"/>
          <w:lang w:val="uk-UA"/>
        </w:rPr>
      </w:pPr>
      <w:r w:rsidRPr="002D5354">
        <w:rPr>
          <w:rFonts w:ascii="Times New Roman" w:hAnsi="Times New Roman" w:cs="Times New Roman"/>
          <w:lang w:val="uk-UA"/>
        </w:rPr>
        <w:t>Перелік справ</w:t>
      </w:r>
      <w:r w:rsidRPr="002D5354" w:rsidR="00531743">
        <w:rPr>
          <w:rFonts w:ascii="Times New Roman" w:hAnsi="Times New Roman" w:cs="Times New Roman"/>
          <w:lang w:val="uk-UA"/>
        </w:rPr>
        <w:t>:</w:t>
      </w:r>
    </w:p>
    <w:tbl>
      <w:tblPr>
        <w:tblStyle w:val="ECHRListTable"/>
        <w:tblW w:w="12469" w:type="dxa"/>
        <w:tblLook w:val="0420"/>
      </w:tblPr>
      <w:tblGrid>
        <w:gridCol w:w="816"/>
        <w:gridCol w:w="1144"/>
        <w:gridCol w:w="2553"/>
        <w:gridCol w:w="1296"/>
        <w:gridCol w:w="3647"/>
        <w:gridCol w:w="3013"/>
      </w:tblGrid>
      <w:tr w:rsidTr="00A468E3" w14:paraId="1F140FA5" w14:textId="77777777">
        <w:tblPrEx>
          <w:tblW w:w="12469" w:type="dxa"/>
          <w:tblLook w:val="0420"/>
        </w:tblPrEx>
        <w:tc>
          <w:tcPr>
            <w:tcW w:w="0" w:type="auto"/>
            <w:hideMark/>
          </w:tcPr>
          <w:p w:rsidRPr="002D5354" w:rsidR="00DB604C" w:rsidP="002D5354" w14:paraId="7A99589A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№ з/п</w:t>
            </w:r>
          </w:p>
        </w:tc>
        <w:tc>
          <w:tcPr>
            <w:tcW w:w="0" w:type="auto"/>
            <w:hideMark/>
          </w:tcPr>
          <w:p w:rsidRPr="002D5354" w:rsidR="00DB604C" w:rsidP="002D5354" w14:paraId="67E9167C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Заява №</w:t>
            </w:r>
          </w:p>
        </w:tc>
        <w:tc>
          <w:tcPr>
            <w:tcW w:w="0" w:type="auto"/>
            <w:hideMark/>
          </w:tcPr>
          <w:p w:rsidRPr="002D5354" w:rsidR="00DB604C" w:rsidP="002D5354" w14:paraId="74108DB4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Назва справи</w:t>
            </w:r>
          </w:p>
        </w:tc>
        <w:tc>
          <w:tcPr>
            <w:tcW w:w="0" w:type="auto"/>
            <w:hideMark/>
          </w:tcPr>
          <w:p w:rsidRPr="002D5354" w:rsidR="00DB604C" w:rsidP="002D5354" w14:paraId="3A19197E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Подана</w:t>
            </w:r>
          </w:p>
        </w:tc>
        <w:tc>
          <w:tcPr>
            <w:tcW w:w="0" w:type="auto"/>
            <w:hideMark/>
          </w:tcPr>
          <w:p w:rsidRPr="002D5354" w:rsidR="006A00D4" w:rsidP="002D5354" w14:paraId="6FF3CE36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П.І.Б. заявника</w:t>
            </w:r>
          </w:p>
          <w:p w:rsidRPr="002D5354" w:rsidR="006A00D4" w:rsidP="002D5354" w14:paraId="773AECD8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Рік народження</w:t>
            </w:r>
          </w:p>
          <w:p w:rsidRPr="002D5354" w:rsidR="006A00D4" w:rsidP="002D5354" w14:paraId="2A9D04CB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Місце проживання</w:t>
            </w:r>
          </w:p>
          <w:p w:rsidRPr="002D5354" w:rsidR="00DB604C" w:rsidP="002D5354" w14:paraId="64CDAFFE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Громадянство</w:t>
            </w:r>
          </w:p>
        </w:tc>
        <w:tc>
          <w:tcPr>
            <w:tcW w:w="3013" w:type="dxa"/>
            <w:hideMark/>
          </w:tcPr>
          <w:p w:rsidRPr="002D5354" w:rsidR="00DB604C" w:rsidP="002D5354" w14:paraId="41E591B8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Представляв</w:t>
            </w:r>
          </w:p>
        </w:tc>
      </w:tr>
      <w:tr w:rsidTr="00A468E3" w14:paraId="5AD2F94F" w14:textId="77777777">
        <w:tblPrEx>
          <w:tblW w:w="12469" w:type="dxa"/>
          <w:tblLook w:val="0420"/>
        </w:tblPrEx>
        <w:tc>
          <w:tcPr>
            <w:tcW w:w="0" w:type="auto"/>
            <w:hideMark/>
          </w:tcPr>
          <w:p w:rsidRPr="002D5354" w:rsidR="00DB604C" w:rsidP="002D5354" w14:paraId="5FA8F193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1.</w:t>
            </w:r>
          </w:p>
        </w:tc>
        <w:tc>
          <w:tcPr>
            <w:tcW w:w="0" w:type="auto"/>
            <w:hideMark/>
          </w:tcPr>
          <w:p w:rsidRPr="002D5354" w:rsidR="00DB604C" w:rsidP="002D5354" w14:paraId="6F487CED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60191/16</w:t>
            </w:r>
          </w:p>
        </w:tc>
        <w:tc>
          <w:tcPr>
            <w:tcW w:w="0" w:type="auto"/>
            <w:hideMark/>
          </w:tcPr>
          <w:p w:rsidRPr="002D5354" w:rsidR="00DB604C" w:rsidP="002D5354" w14:paraId="4AED78D9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Жуков проти України</w:t>
            </w:r>
          </w:p>
        </w:tc>
        <w:tc>
          <w:tcPr>
            <w:tcW w:w="0" w:type="auto"/>
            <w:hideMark/>
          </w:tcPr>
          <w:p w:rsidRPr="002D5354" w:rsidR="00DB604C" w:rsidP="002D5354" w14:paraId="1341F447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17.09.</w:t>
            </w:r>
            <w:r w:rsidRPr="002D5354" w:rsidR="00531743">
              <w:rPr>
                <w:rFonts w:eastAsia="Times New Roman"/>
                <w:lang w:val="uk-UA"/>
              </w:rPr>
              <w:t>2016</w:t>
            </w:r>
          </w:p>
        </w:tc>
        <w:tc>
          <w:tcPr>
            <w:tcW w:w="0" w:type="auto"/>
            <w:hideMark/>
          </w:tcPr>
          <w:p w:rsidRPr="002D5354" w:rsidR="009806FC" w:rsidP="002D5354" w14:paraId="6444FA4B" w14:textId="77777777">
            <w:pPr>
              <w:jc w:val="center"/>
              <w:rPr>
                <w:rFonts w:eastAsia="Times New Roman"/>
                <w:b/>
                <w:bCs/>
                <w:lang w:val="uk-UA"/>
              </w:rPr>
            </w:pPr>
            <w:r w:rsidRPr="002D5354">
              <w:rPr>
                <w:rFonts w:eastAsia="Times New Roman"/>
                <w:b/>
                <w:bCs/>
                <w:lang w:val="uk-UA"/>
              </w:rPr>
              <w:t>Валерій Анатолійович ЖУКОВ</w:t>
            </w:r>
          </w:p>
          <w:p w:rsidRPr="002D5354" w:rsidR="00DB604C" w:rsidP="002D5354" w14:paraId="4542F96B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1958</w:t>
            </w:r>
            <w:r w:rsidRPr="002D5354">
              <w:rPr>
                <w:rFonts w:eastAsia="Times New Roman"/>
                <w:lang w:val="uk-UA"/>
              </w:rPr>
              <w:br/>
            </w:r>
            <w:r w:rsidRPr="002D5354" w:rsidR="009806FC">
              <w:rPr>
                <w:rFonts w:eastAsia="Times New Roman"/>
                <w:lang w:val="uk-UA"/>
              </w:rPr>
              <w:t>м. Торун</w:t>
            </w:r>
            <w:r w:rsidRPr="002D5354" w:rsidR="003D22BD">
              <w:rPr>
                <w:rFonts w:eastAsia="Times New Roman"/>
                <w:lang w:val="uk-UA"/>
              </w:rPr>
              <w:t>ь</w:t>
            </w:r>
            <w:r w:rsidRPr="002D5354">
              <w:rPr>
                <w:rFonts w:eastAsia="Times New Roman"/>
                <w:lang w:val="uk-UA"/>
              </w:rPr>
              <w:br/>
            </w:r>
            <w:r w:rsidRPr="002D5354" w:rsidR="00156DE9">
              <w:rPr>
                <w:rFonts w:eastAsia="Times New Roman"/>
                <w:lang w:val="uk-UA"/>
              </w:rPr>
              <w:t>Польща</w:t>
            </w:r>
          </w:p>
        </w:tc>
        <w:tc>
          <w:tcPr>
            <w:tcW w:w="3013" w:type="dxa"/>
            <w:vMerge w:val="restart"/>
            <w:hideMark/>
          </w:tcPr>
          <w:p w:rsidRPr="002D5354" w:rsidR="00DB604C" w:rsidP="002D5354" w14:paraId="35676679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Міхал</w:t>
            </w:r>
            <w:r w:rsidRPr="002D5354" w:rsidR="00531743">
              <w:rPr>
                <w:rFonts w:eastAsia="Times New Roman"/>
                <w:lang w:val="uk-UA"/>
              </w:rPr>
              <w:t xml:space="preserve"> </w:t>
            </w:r>
            <w:r w:rsidRPr="002D5354">
              <w:rPr>
                <w:lang w:val="uk-UA"/>
              </w:rPr>
              <w:t>ІНДАН-ПІКНО</w:t>
            </w:r>
          </w:p>
        </w:tc>
      </w:tr>
      <w:tr w:rsidTr="00A468E3" w14:paraId="491E9233" w14:textId="77777777">
        <w:tblPrEx>
          <w:tblW w:w="12469" w:type="dxa"/>
          <w:tblLook w:val="0420"/>
        </w:tblPrEx>
        <w:tc>
          <w:tcPr>
            <w:tcW w:w="0" w:type="auto"/>
            <w:hideMark/>
          </w:tcPr>
          <w:p w:rsidRPr="002D5354" w:rsidR="00DB604C" w:rsidP="002D5354" w14:paraId="6AB3453B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2.</w:t>
            </w:r>
          </w:p>
        </w:tc>
        <w:tc>
          <w:tcPr>
            <w:tcW w:w="0" w:type="auto"/>
            <w:hideMark/>
          </w:tcPr>
          <w:p w:rsidRPr="002D5354" w:rsidR="00DB604C" w:rsidP="002D5354" w14:paraId="7A73DA19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60194/16</w:t>
            </w:r>
          </w:p>
        </w:tc>
        <w:tc>
          <w:tcPr>
            <w:tcW w:w="0" w:type="auto"/>
            <w:hideMark/>
          </w:tcPr>
          <w:p w:rsidRPr="002D5354" w:rsidR="00DB604C" w:rsidP="002D5354" w14:paraId="4982DFFA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Жукова проти України</w:t>
            </w:r>
          </w:p>
        </w:tc>
        <w:tc>
          <w:tcPr>
            <w:tcW w:w="0" w:type="auto"/>
            <w:hideMark/>
          </w:tcPr>
          <w:p w:rsidRPr="002D5354" w:rsidR="00DB604C" w:rsidP="002D5354" w14:paraId="3CD74D11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30.09.</w:t>
            </w:r>
            <w:r w:rsidRPr="002D5354" w:rsidR="00531743">
              <w:rPr>
                <w:rFonts w:eastAsia="Times New Roman"/>
                <w:lang w:val="uk-UA"/>
              </w:rPr>
              <w:t>2016</w:t>
            </w:r>
          </w:p>
        </w:tc>
        <w:tc>
          <w:tcPr>
            <w:tcW w:w="0" w:type="auto"/>
            <w:hideMark/>
          </w:tcPr>
          <w:p w:rsidRPr="002D5354" w:rsidR="003D22BD" w:rsidP="002D5354" w14:paraId="2AB45773" w14:textId="77777777">
            <w:pPr>
              <w:jc w:val="center"/>
              <w:rPr>
                <w:rFonts w:eastAsia="Times New Roman"/>
                <w:b/>
                <w:bCs/>
                <w:lang w:val="uk-UA"/>
              </w:rPr>
            </w:pPr>
            <w:r w:rsidRPr="002D5354">
              <w:rPr>
                <w:rFonts w:eastAsia="Times New Roman"/>
                <w:b/>
                <w:bCs/>
                <w:lang w:val="uk-UA"/>
              </w:rPr>
              <w:t>Ольга Євгенівна ЖУКОВА</w:t>
            </w:r>
          </w:p>
          <w:p w:rsidRPr="002D5354" w:rsidR="00DB604C" w:rsidP="002D5354" w14:paraId="638B9B2F" w14:textId="77777777">
            <w:pPr>
              <w:jc w:val="center"/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1958</w:t>
            </w:r>
            <w:r w:rsidRPr="002D5354">
              <w:rPr>
                <w:rFonts w:eastAsia="Times New Roman"/>
                <w:lang w:val="uk-UA"/>
              </w:rPr>
              <w:br/>
            </w:r>
            <w:r w:rsidRPr="002D5354" w:rsidR="003D22BD">
              <w:rPr>
                <w:rFonts w:eastAsia="Times New Roman"/>
                <w:lang w:val="uk-UA"/>
              </w:rPr>
              <w:t>м. Миколаїв</w:t>
            </w:r>
            <w:r w:rsidRPr="002D5354">
              <w:rPr>
                <w:rFonts w:eastAsia="Times New Roman"/>
                <w:lang w:val="uk-UA"/>
              </w:rPr>
              <w:br/>
            </w:r>
            <w:r w:rsidRPr="002D5354" w:rsidR="00156DE9">
              <w:rPr>
                <w:rFonts w:eastAsia="Times New Roman"/>
                <w:lang w:val="uk-UA"/>
              </w:rPr>
              <w:t>Україна</w:t>
            </w:r>
          </w:p>
        </w:tc>
        <w:tc>
          <w:tcPr>
            <w:tcW w:w="3013" w:type="dxa"/>
            <w:vMerge/>
            <w:hideMark/>
          </w:tcPr>
          <w:p w:rsidRPr="002D5354" w:rsidR="00DB604C" w:rsidP="002D5354" w14:paraId="7DCD540E" w14:textId="77777777">
            <w:pPr>
              <w:rPr>
                <w:rFonts w:eastAsia="Times New Roman"/>
                <w:lang w:val="uk-UA"/>
              </w:rPr>
            </w:pPr>
          </w:p>
        </w:tc>
      </w:tr>
      <w:tr w:rsidTr="00A468E3" w14:paraId="6101B202" w14:textId="77777777">
        <w:tblPrEx>
          <w:tblW w:w="12469" w:type="dxa"/>
          <w:tblLook w:val="0420"/>
        </w:tblPrEx>
        <w:tc>
          <w:tcPr>
            <w:tcW w:w="0" w:type="auto"/>
          </w:tcPr>
          <w:p w:rsidRPr="002D5354" w:rsidR="00DB604C" w:rsidP="002D5354" w14:paraId="34DB84C5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3.</w:t>
            </w:r>
          </w:p>
        </w:tc>
        <w:tc>
          <w:tcPr>
            <w:tcW w:w="0" w:type="auto"/>
          </w:tcPr>
          <w:p w:rsidRPr="002D5354" w:rsidR="00DB604C" w:rsidP="002D5354" w14:paraId="64815607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35272/17</w:t>
            </w:r>
          </w:p>
        </w:tc>
        <w:tc>
          <w:tcPr>
            <w:tcW w:w="0" w:type="auto"/>
          </w:tcPr>
          <w:p w:rsidRPr="002D5354" w:rsidR="00DB604C" w:rsidP="002D5354" w14:paraId="50CE29ED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Жуков проти України</w:t>
            </w:r>
          </w:p>
        </w:tc>
        <w:tc>
          <w:tcPr>
            <w:tcW w:w="0" w:type="auto"/>
          </w:tcPr>
          <w:p w:rsidRPr="002D5354" w:rsidR="00DB604C" w:rsidP="002D5354" w14:paraId="102B4BB5" w14:textId="77777777">
            <w:pPr>
              <w:rPr>
                <w:rFonts w:eastAsia="Times New Roman"/>
                <w:lang w:val="uk-UA"/>
              </w:rPr>
            </w:pPr>
            <w:r w:rsidRPr="002D5354">
              <w:rPr>
                <w:rFonts w:eastAsia="Times New Roman"/>
                <w:lang w:val="uk-UA"/>
              </w:rPr>
              <w:t>03.05.</w:t>
            </w:r>
            <w:r w:rsidRPr="002D5354" w:rsidR="00531743">
              <w:rPr>
                <w:rFonts w:eastAsia="Times New Roman"/>
                <w:lang w:val="uk-UA"/>
              </w:rPr>
              <w:t>2017</w:t>
            </w:r>
          </w:p>
        </w:tc>
        <w:tc>
          <w:tcPr>
            <w:tcW w:w="0" w:type="auto"/>
          </w:tcPr>
          <w:p w:rsidRPr="002D5354" w:rsidR="00DB604C" w:rsidP="002D5354" w14:paraId="680413BA" w14:textId="77777777">
            <w:pPr>
              <w:jc w:val="center"/>
              <w:rPr>
                <w:rFonts w:eastAsia="Times New Roman"/>
                <w:b/>
                <w:bCs/>
                <w:lang w:val="uk-UA"/>
              </w:rPr>
            </w:pPr>
            <w:r w:rsidRPr="002D5354">
              <w:rPr>
                <w:rFonts w:eastAsia="Times New Roman"/>
                <w:b/>
                <w:bCs/>
                <w:lang w:val="uk-UA"/>
              </w:rPr>
              <w:t>Валерій Анатолійович ЖУКОВ</w:t>
            </w:r>
            <w:r w:rsidRPr="002D5354" w:rsidR="00531743">
              <w:rPr>
                <w:rFonts w:eastAsia="Times New Roman"/>
                <w:lang w:val="uk-UA"/>
              </w:rPr>
              <w:br/>
              <w:t>1958</w:t>
            </w:r>
            <w:r w:rsidRPr="002D5354" w:rsidR="00531743">
              <w:rPr>
                <w:rFonts w:eastAsia="Times New Roman"/>
                <w:lang w:val="uk-UA"/>
              </w:rPr>
              <w:br/>
            </w:r>
            <w:r w:rsidRPr="002D5354">
              <w:rPr>
                <w:rFonts w:eastAsia="Times New Roman"/>
                <w:lang w:val="uk-UA"/>
              </w:rPr>
              <w:t>м. Торунь</w:t>
            </w:r>
            <w:r w:rsidRPr="002D5354" w:rsidR="00531743">
              <w:rPr>
                <w:rFonts w:eastAsia="Times New Roman"/>
                <w:lang w:val="uk-UA"/>
              </w:rPr>
              <w:br/>
            </w:r>
            <w:r w:rsidRPr="002D5354" w:rsidR="00156DE9">
              <w:rPr>
                <w:rFonts w:eastAsia="Times New Roman"/>
                <w:lang w:val="uk-UA"/>
              </w:rPr>
              <w:t>Польща</w:t>
            </w:r>
          </w:p>
        </w:tc>
        <w:tc>
          <w:tcPr>
            <w:tcW w:w="3013" w:type="dxa"/>
            <w:vMerge/>
          </w:tcPr>
          <w:p w:rsidRPr="002D5354" w:rsidR="00DB604C" w:rsidP="002D5354" w14:paraId="7F75B084" w14:textId="77777777">
            <w:pPr>
              <w:rPr>
                <w:rFonts w:eastAsia="Times New Roman"/>
                <w:lang w:val="uk-UA"/>
              </w:rPr>
            </w:pPr>
          </w:p>
        </w:tc>
      </w:tr>
    </w:tbl>
    <w:p w:rsidRPr="002D5354" w:rsidR="00182EBA" w:rsidP="002D5354" w14:paraId="1916F2E3" w14:textId="77777777">
      <w:pPr>
        <w:rPr>
          <w:lang w:val="uk-UA"/>
        </w:rPr>
      </w:pPr>
    </w:p>
    <w:sectPr w:rsidSect="00380376">
      <w:headerReference w:type="even" r:id="rId13"/>
      <w:headerReference w:type="default" r:id="rId14"/>
      <w:footerReference w:type="even" r:id="rId15"/>
      <w:footerReference w:type="default" r:id="rId16"/>
      <w:footnotePr>
        <w:numRestart w:val="eachSect"/>
      </w:foot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150BFA" w:rsidP="0020718E" w14:paraId="65A8406D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53" name="Picture 53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7EDE" w:rsidRPr="00DB604C" w:rsidP="00AF12C5" w14:paraId="02BC7DD4" w14:textId="77777777">
    <w:pPr>
      <w:pStyle w:val="Footer1"/>
      <w:jc w:val="center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150BFA" w:rsidP="0020718E" w14:paraId="00E88A2B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51" name="Picture 51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7EDE" w:rsidRPr="00DB604C" w:rsidP="009E7A6F" w14:paraId="74093616" w14:textId="77777777">
    <w:pPr>
      <w:pStyle w:val="Footer1"/>
      <w:jc w:val="center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P="009A115C" w14:paraId="46784CD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0B7195" w:rsidP="007D3701" w14:paraId="65BF26F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478BE">
      <w:rPr>
        <w:noProof/>
      </w:rPr>
      <w:t>6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P="009A115C" w14:paraId="49CCC15F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0B7195" w:rsidP="007D3701" w14:paraId="141139E6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B132E1">
      <w:rPr>
        <w:noProof/>
      </w:rPr>
      <w:t>9</w:t>
    </w:r>
    <w:r>
      <w:rPr>
        <w:noProof/>
      </w:rPr>
      <w:fldChar w:fldCharType="end"/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A45145" w:rsidP="00A45145" w14:paraId="713A0652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7EDE" w:rsidRPr="00DB604C" w:rsidP="00B14793" w14:paraId="5A117DFC" w14:textId="77777777">
    <w:pPr>
      <w:jc w:val="center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A45145" w:rsidP="00A45145" w14:paraId="236D26D3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45" name="Picture 45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37EDE" w:rsidRPr="00DB604C" w14:paraId="2D7726B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4D0EC7" w:rsidP="004D0EC7" w14:paraId="0AD1FAF1" w14:textId="77777777">
    <w:pPr>
      <w:pStyle w:val="JuHeader"/>
    </w:pPr>
    <w:r>
      <w:t>ZHUKOV AND ZHUKOVA v. UKRAINE</w:t>
    </w:r>
    <w:r w:rsidRPr="004D0EC7">
      <w:t xml:space="preserve"> </w:t>
    </w:r>
    <w:r>
      <w:t>JUDGMENT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2D5354" w:rsidP="007D3701" w14:paraId="43258D66" w14:textId="77777777">
    <w:pPr>
      <w:pStyle w:val="JuHeader"/>
      <w:rPr>
        <w:lang w:val="ru-RU"/>
      </w:rPr>
    </w:pPr>
    <w:r>
      <w:rPr>
        <w:lang w:val="ru-RU"/>
      </w:rPr>
      <w:t>Р</w:t>
    </w:r>
    <w:r>
      <w:rPr>
        <w:lang w:val="uk-UA"/>
      </w:rPr>
      <w:t>ІШЕННЯ У СПРАВІ «ЖУКОВ ТА ЖУКОВА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882CD5" w:rsidP="006807A0" w14:paraId="567D655C" w14:textId="77777777">
    <w:pPr>
      <w:pStyle w:val="JuHeader"/>
    </w:pPr>
    <w:r>
      <w:t>ZHUKOV AND ZHUKOVA v. UKRAINE</w:t>
    </w:r>
    <w:r w:rsidRPr="00882CD5">
      <w:t xml:space="preserve"> JUDGMENT</w:t>
    </w:r>
  </w:p>
  <w:p w:rsidR="00037EDE" w:rsidRPr="006807A0" w:rsidP="006807A0" w14:paraId="23A657B6" w14:textId="77777777">
    <w:pPr>
      <w:pStyle w:val="Header0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EDE" w:rsidRPr="002D5354" w:rsidP="007D3701" w14:paraId="1D463374" w14:textId="77777777">
    <w:pPr>
      <w:pStyle w:val="JuHeader"/>
      <w:rPr>
        <w:lang w:val="ru-RU"/>
      </w:rPr>
    </w:pPr>
    <w:r>
      <w:rPr>
        <w:lang w:val="ru-RU"/>
      </w:rPr>
      <w:t>Р</w:t>
    </w:r>
    <w:r>
      <w:rPr>
        <w:lang w:val="uk-UA"/>
      </w:rPr>
      <w:t>ІШЕННЯ У СПРАВІ «ЖУКОВ ТА ЖУКОВА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7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5"/>
  </w:num>
  <w:num w:numId="18">
    <w:abstractNumId w:val="16"/>
  </w:num>
  <w:num w:numId="19">
    <w:abstractNumId w:val="10"/>
  </w:num>
  <w:num w:numId="20">
    <w:abstractNumId w:val="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04C"/>
    <w:rsid w:val="000041F8"/>
    <w:rsid w:val="000042A8"/>
    <w:rsid w:val="00004308"/>
    <w:rsid w:val="00005BF0"/>
    <w:rsid w:val="0000617D"/>
    <w:rsid w:val="00007154"/>
    <w:rsid w:val="000103AE"/>
    <w:rsid w:val="00011D69"/>
    <w:rsid w:val="00012AD3"/>
    <w:rsid w:val="00015C2D"/>
    <w:rsid w:val="00015F00"/>
    <w:rsid w:val="0001768D"/>
    <w:rsid w:val="00022C1D"/>
    <w:rsid w:val="0002592F"/>
    <w:rsid w:val="00031428"/>
    <w:rsid w:val="00034987"/>
    <w:rsid w:val="00037EDE"/>
    <w:rsid w:val="00041560"/>
    <w:rsid w:val="000602DF"/>
    <w:rsid w:val="00061B05"/>
    <w:rsid w:val="000632D5"/>
    <w:rsid w:val="000644EE"/>
    <w:rsid w:val="000712E3"/>
    <w:rsid w:val="0007780A"/>
    <w:rsid w:val="000815E0"/>
    <w:rsid w:val="00085457"/>
    <w:rsid w:val="000925AD"/>
    <w:rsid w:val="00096FE1"/>
    <w:rsid w:val="00097A62"/>
    <w:rsid w:val="000A24EB"/>
    <w:rsid w:val="000B686A"/>
    <w:rsid w:val="000B6923"/>
    <w:rsid w:val="000B7195"/>
    <w:rsid w:val="000C5F3C"/>
    <w:rsid w:val="000C6DCC"/>
    <w:rsid w:val="000D47AA"/>
    <w:rsid w:val="000D54D0"/>
    <w:rsid w:val="000D721F"/>
    <w:rsid w:val="000E069B"/>
    <w:rsid w:val="000E0E82"/>
    <w:rsid w:val="000E1DC5"/>
    <w:rsid w:val="000E223F"/>
    <w:rsid w:val="000E46B8"/>
    <w:rsid w:val="000E7D45"/>
    <w:rsid w:val="000F00DB"/>
    <w:rsid w:val="000F52F4"/>
    <w:rsid w:val="000F7851"/>
    <w:rsid w:val="00101505"/>
    <w:rsid w:val="00104E23"/>
    <w:rsid w:val="00110DA8"/>
    <w:rsid w:val="00111B0C"/>
    <w:rsid w:val="00115265"/>
    <w:rsid w:val="00120D6C"/>
    <w:rsid w:val="001257EC"/>
    <w:rsid w:val="00133D33"/>
    <w:rsid w:val="00134B6A"/>
    <w:rsid w:val="00134D64"/>
    <w:rsid w:val="00135A30"/>
    <w:rsid w:val="0013612C"/>
    <w:rsid w:val="00137FF6"/>
    <w:rsid w:val="00141650"/>
    <w:rsid w:val="001478BE"/>
    <w:rsid w:val="00150BFA"/>
    <w:rsid w:val="001561B6"/>
    <w:rsid w:val="00156DE9"/>
    <w:rsid w:val="00162A12"/>
    <w:rsid w:val="00166530"/>
    <w:rsid w:val="00170027"/>
    <w:rsid w:val="00171EC1"/>
    <w:rsid w:val="00182EBA"/>
    <w:rsid w:val="001832BD"/>
    <w:rsid w:val="00187A4A"/>
    <w:rsid w:val="001943B5"/>
    <w:rsid w:val="00195134"/>
    <w:rsid w:val="001A020C"/>
    <w:rsid w:val="001A145B"/>
    <w:rsid w:val="001A3E09"/>
    <w:rsid w:val="001A674C"/>
    <w:rsid w:val="001B3B24"/>
    <w:rsid w:val="001C035F"/>
    <w:rsid w:val="001C055B"/>
    <w:rsid w:val="001C0F98"/>
    <w:rsid w:val="001C2A42"/>
    <w:rsid w:val="001D63ED"/>
    <w:rsid w:val="001D7348"/>
    <w:rsid w:val="001E035B"/>
    <w:rsid w:val="001E0961"/>
    <w:rsid w:val="001E3EAE"/>
    <w:rsid w:val="001E6857"/>
    <w:rsid w:val="001E6F32"/>
    <w:rsid w:val="001F2145"/>
    <w:rsid w:val="001F60CE"/>
    <w:rsid w:val="001F6262"/>
    <w:rsid w:val="001F67B0"/>
    <w:rsid w:val="001F7B3D"/>
    <w:rsid w:val="00201785"/>
    <w:rsid w:val="00202752"/>
    <w:rsid w:val="0020335A"/>
    <w:rsid w:val="002052BC"/>
    <w:rsid w:val="00205F9F"/>
    <w:rsid w:val="0020718E"/>
    <w:rsid w:val="00210338"/>
    <w:rsid w:val="002115FC"/>
    <w:rsid w:val="0021423C"/>
    <w:rsid w:val="00226C89"/>
    <w:rsid w:val="00226EA3"/>
    <w:rsid w:val="00230D00"/>
    <w:rsid w:val="00231DF7"/>
    <w:rsid w:val="00231FD1"/>
    <w:rsid w:val="002339E0"/>
    <w:rsid w:val="00233CF8"/>
    <w:rsid w:val="0023575D"/>
    <w:rsid w:val="00237148"/>
    <w:rsid w:val="0024222D"/>
    <w:rsid w:val="002422B6"/>
    <w:rsid w:val="00244B0E"/>
    <w:rsid w:val="00244F6C"/>
    <w:rsid w:val="00246B89"/>
    <w:rsid w:val="00252C4E"/>
    <w:rsid w:val="002532C5"/>
    <w:rsid w:val="00254DF2"/>
    <w:rsid w:val="00254EA3"/>
    <w:rsid w:val="00260C03"/>
    <w:rsid w:val="0026439A"/>
    <w:rsid w:val="0026540E"/>
    <w:rsid w:val="00275123"/>
    <w:rsid w:val="00281B7C"/>
    <w:rsid w:val="00282240"/>
    <w:rsid w:val="00282BD8"/>
    <w:rsid w:val="00287AD5"/>
    <w:rsid w:val="00290B99"/>
    <w:rsid w:val="002934D0"/>
    <w:rsid w:val="00293676"/>
    <w:rsid w:val="00293BD9"/>
    <w:rsid w:val="002948AD"/>
    <w:rsid w:val="002A01CC"/>
    <w:rsid w:val="002A0C31"/>
    <w:rsid w:val="002A5CC7"/>
    <w:rsid w:val="002A613A"/>
    <w:rsid w:val="002A61B1"/>
    <w:rsid w:val="002A663C"/>
    <w:rsid w:val="002B11BF"/>
    <w:rsid w:val="002B444B"/>
    <w:rsid w:val="002B519A"/>
    <w:rsid w:val="002B5887"/>
    <w:rsid w:val="002B5B43"/>
    <w:rsid w:val="002C08C1"/>
    <w:rsid w:val="002C0E27"/>
    <w:rsid w:val="002C3040"/>
    <w:rsid w:val="002C4433"/>
    <w:rsid w:val="002C5ADD"/>
    <w:rsid w:val="002C7826"/>
    <w:rsid w:val="002D022D"/>
    <w:rsid w:val="002D24BB"/>
    <w:rsid w:val="002D2FA7"/>
    <w:rsid w:val="002D47BA"/>
    <w:rsid w:val="002D5354"/>
    <w:rsid w:val="002D77B9"/>
    <w:rsid w:val="002E46DA"/>
    <w:rsid w:val="002E7764"/>
    <w:rsid w:val="002F2AF7"/>
    <w:rsid w:val="002F69C4"/>
    <w:rsid w:val="002F7D9E"/>
    <w:rsid w:val="002F7E1C"/>
    <w:rsid w:val="00301A75"/>
    <w:rsid w:val="00301F37"/>
    <w:rsid w:val="00302F70"/>
    <w:rsid w:val="0030336F"/>
    <w:rsid w:val="0030375E"/>
    <w:rsid w:val="003110D0"/>
    <w:rsid w:val="00312A30"/>
    <w:rsid w:val="003201D8"/>
    <w:rsid w:val="00320F72"/>
    <w:rsid w:val="0032463E"/>
    <w:rsid w:val="00326224"/>
    <w:rsid w:val="00337EE4"/>
    <w:rsid w:val="00340FFD"/>
    <w:rsid w:val="00345C41"/>
    <w:rsid w:val="003506B1"/>
    <w:rsid w:val="00355877"/>
    <w:rsid w:val="00356AC7"/>
    <w:rsid w:val="003609FA"/>
    <w:rsid w:val="003710C8"/>
    <w:rsid w:val="003750BE"/>
    <w:rsid w:val="00380376"/>
    <w:rsid w:val="00385A36"/>
    <w:rsid w:val="00385F3D"/>
    <w:rsid w:val="0038740C"/>
    <w:rsid w:val="00387B9D"/>
    <w:rsid w:val="00387C70"/>
    <w:rsid w:val="00390294"/>
    <w:rsid w:val="0039364F"/>
    <w:rsid w:val="00395A38"/>
    <w:rsid w:val="00396686"/>
    <w:rsid w:val="0039778E"/>
    <w:rsid w:val="003B4941"/>
    <w:rsid w:val="003C07DF"/>
    <w:rsid w:val="003C5714"/>
    <w:rsid w:val="003C6B9F"/>
    <w:rsid w:val="003C6E2A"/>
    <w:rsid w:val="003D0299"/>
    <w:rsid w:val="003D22BD"/>
    <w:rsid w:val="003E2919"/>
    <w:rsid w:val="003E6D80"/>
    <w:rsid w:val="003E7BCC"/>
    <w:rsid w:val="003F05FA"/>
    <w:rsid w:val="003F244A"/>
    <w:rsid w:val="003F2517"/>
    <w:rsid w:val="003F30B8"/>
    <w:rsid w:val="003F4C45"/>
    <w:rsid w:val="003F5F7B"/>
    <w:rsid w:val="003F7D64"/>
    <w:rsid w:val="0040433A"/>
    <w:rsid w:val="00414300"/>
    <w:rsid w:val="00414F27"/>
    <w:rsid w:val="00420703"/>
    <w:rsid w:val="00425C67"/>
    <w:rsid w:val="00427E7A"/>
    <w:rsid w:val="004355AC"/>
    <w:rsid w:val="00436C49"/>
    <w:rsid w:val="004413E9"/>
    <w:rsid w:val="00443D98"/>
    <w:rsid w:val="00445366"/>
    <w:rsid w:val="00447F5B"/>
    <w:rsid w:val="004519F5"/>
    <w:rsid w:val="00461DB0"/>
    <w:rsid w:val="00463926"/>
    <w:rsid w:val="00464AB7"/>
    <w:rsid w:val="00464C9A"/>
    <w:rsid w:val="00474F3D"/>
    <w:rsid w:val="00477E3A"/>
    <w:rsid w:val="00483E5F"/>
    <w:rsid w:val="00485FF9"/>
    <w:rsid w:val="0049049B"/>
    <w:rsid w:val="004907F0"/>
    <w:rsid w:val="0049140B"/>
    <w:rsid w:val="004923A5"/>
    <w:rsid w:val="0049310E"/>
    <w:rsid w:val="004950E2"/>
    <w:rsid w:val="00496BFB"/>
    <w:rsid w:val="004A15C7"/>
    <w:rsid w:val="004A3201"/>
    <w:rsid w:val="004A7044"/>
    <w:rsid w:val="004B013B"/>
    <w:rsid w:val="004B112B"/>
    <w:rsid w:val="004B444E"/>
    <w:rsid w:val="004C01E4"/>
    <w:rsid w:val="004C086C"/>
    <w:rsid w:val="004C1F56"/>
    <w:rsid w:val="004C27BC"/>
    <w:rsid w:val="004C6621"/>
    <w:rsid w:val="004D0EC7"/>
    <w:rsid w:val="004D15F3"/>
    <w:rsid w:val="004D3B3D"/>
    <w:rsid w:val="004D4EF1"/>
    <w:rsid w:val="004D5311"/>
    <w:rsid w:val="004D5DCC"/>
    <w:rsid w:val="004D6410"/>
    <w:rsid w:val="004D7E45"/>
    <w:rsid w:val="004F10AF"/>
    <w:rsid w:val="004F11A4"/>
    <w:rsid w:val="004F2389"/>
    <w:rsid w:val="004F304D"/>
    <w:rsid w:val="004F4290"/>
    <w:rsid w:val="004F61BE"/>
    <w:rsid w:val="004F66B1"/>
    <w:rsid w:val="005011EF"/>
    <w:rsid w:val="00505F69"/>
    <w:rsid w:val="00511C07"/>
    <w:rsid w:val="005125CB"/>
    <w:rsid w:val="00512EC4"/>
    <w:rsid w:val="0051382E"/>
    <w:rsid w:val="0051725A"/>
    <w:rsid w:val="005173A6"/>
    <w:rsid w:val="00517BB8"/>
    <w:rsid w:val="00520354"/>
    <w:rsid w:val="00520BAA"/>
    <w:rsid w:val="005217D8"/>
    <w:rsid w:val="00525208"/>
    <w:rsid w:val="005257A5"/>
    <w:rsid w:val="005264C0"/>
    <w:rsid w:val="00526A8A"/>
    <w:rsid w:val="00527FB1"/>
    <w:rsid w:val="00530FE6"/>
    <w:rsid w:val="00531743"/>
    <w:rsid w:val="00531DF2"/>
    <w:rsid w:val="0053315C"/>
    <w:rsid w:val="00537476"/>
    <w:rsid w:val="005442EE"/>
    <w:rsid w:val="00545DA6"/>
    <w:rsid w:val="0054716E"/>
    <w:rsid w:val="00547353"/>
    <w:rsid w:val="005474E7"/>
    <w:rsid w:val="005512A3"/>
    <w:rsid w:val="005578CE"/>
    <w:rsid w:val="00562781"/>
    <w:rsid w:val="00562B6C"/>
    <w:rsid w:val="0057271C"/>
    <w:rsid w:val="00572845"/>
    <w:rsid w:val="005879A2"/>
    <w:rsid w:val="0059227E"/>
    <w:rsid w:val="00592772"/>
    <w:rsid w:val="0059574A"/>
    <w:rsid w:val="005A1B9B"/>
    <w:rsid w:val="005A2221"/>
    <w:rsid w:val="005A2E79"/>
    <w:rsid w:val="005A553D"/>
    <w:rsid w:val="005A6751"/>
    <w:rsid w:val="005B092E"/>
    <w:rsid w:val="005B152C"/>
    <w:rsid w:val="005B1EE0"/>
    <w:rsid w:val="005B2B24"/>
    <w:rsid w:val="005B4425"/>
    <w:rsid w:val="005B4B94"/>
    <w:rsid w:val="005C2C62"/>
    <w:rsid w:val="005C3EE8"/>
    <w:rsid w:val="005D2F2A"/>
    <w:rsid w:val="005D34F9"/>
    <w:rsid w:val="005D4190"/>
    <w:rsid w:val="005D67A3"/>
    <w:rsid w:val="005E2988"/>
    <w:rsid w:val="005E3085"/>
    <w:rsid w:val="005F0EB3"/>
    <w:rsid w:val="005F51E1"/>
    <w:rsid w:val="00611C80"/>
    <w:rsid w:val="00620692"/>
    <w:rsid w:val="00623885"/>
    <w:rsid w:val="006242CA"/>
    <w:rsid w:val="00627507"/>
    <w:rsid w:val="00633717"/>
    <w:rsid w:val="006344E1"/>
    <w:rsid w:val="00643524"/>
    <w:rsid w:val="0064393B"/>
    <w:rsid w:val="00645CF2"/>
    <w:rsid w:val="00653BED"/>
    <w:rsid w:val="006545C4"/>
    <w:rsid w:val="00661971"/>
    <w:rsid w:val="00661CE8"/>
    <w:rsid w:val="006620DE"/>
    <w:rsid w:val="006623D9"/>
    <w:rsid w:val="006642A5"/>
    <w:rsid w:val="0066550C"/>
    <w:rsid w:val="00665BD2"/>
    <w:rsid w:val="006716F2"/>
    <w:rsid w:val="00675AF2"/>
    <w:rsid w:val="006807A0"/>
    <w:rsid w:val="00682BF2"/>
    <w:rsid w:val="0068573E"/>
    <w:rsid w:val="006859CE"/>
    <w:rsid w:val="00691270"/>
    <w:rsid w:val="006935D6"/>
    <w:rsid w:val="00694BA8"/>
    <w:rsid w:val="006A00D4"/>
    <w:rsid w:val="006A037C"/>
    <w:rsid w:val="006A0C84"/>
    <w:rsid w:val="006A36F4"/>
    <w:rsid w:val="006A406F"/>
    <w:rsid w:val="006A4E97"/>
    <w:rsid w:val="006A5D3A"/>
    <w:rsid w:val="006A5E37"/>
    <w:rsid w:val="006B1942"/>
    <w:rsid w:val="006C23D4"/>
    <w:rsid w:val="006C7BB0"/>
    <w:rsid w:val="006D3237"/>
    <w:rsid w:val="006D3C80"/>
    <w:rsid w:val="006E2E37"/>
    <w:rsid w:val="006E3CF1"/>
    <w:rsid w:val="006E68A3"/>
    <w:rsid w:val="006E7E80"/>
    <w:rsid w:val="006F1C2D"/>
    <w:rsid w:val="006F48CA"/>
    <w:rsid w:val="006F62D6"/>
    <w:rsid w:val="006F64DD"/>
    <w:rsid w:val="006F712D"/>
    <w:rsid w:val="00715127"/>
    <w:rsid w:val="00715E8E"/>
    <w:rsid w:val="00723580"/>
    <w:rsid w:val="00723755"/>
    <w:rsid w:val="0073136C"/>
    <w:rsid w:val="00731F0F"/>
    <w:rsid w:val="00733250"/>
    <w:rsid w:val="00741404"/>
    <w:rsid w:val="00742B72"/>
    <w:rsid w:val="007449E5"/>
    <w:rsid w:val="0074750E"/>
    <w:rsid w:val="00747FF0"/>
    <w:rsid w:val="00751066"/>
    <w:rsid w:val="0075566E"/>
    <w:rsid w:val="00763602"/>
    <w:rsid w:val="00764D4E"/>
    <w:rsid w:val="00765A1F"/>
    <w:rsid w:val="00775B6D"/>
    <w:rsid w:val="00776D68"/>
    <w:rsid w:val="007779E2"/>
    <w:rsid w:val="00781140"/>
    <w:rsid w:val="0078323E"/>
    <w:rsid w:val="007849C2"/>
    <w:rsid w:val="007850EE"/>
    <w:rsid w:val="00785B95"/>
    <w:rsid w:val="00790E96"/>
    <w:rsid w:val="007926FD"/>
    <w:rsid w:val="00793366"/>
    <w:rsid w:val="0079666C"/>
    <w:rsid w:val="007A716F"/>
    <w:rsid w:val="007B18A5"/>
    <w:rsid w:val="007B270A"/>
    <w:rsid w:val="007B4182"/>
    <w:rsid w:val="007B73D4"/>
    <w:rsid w:val="007B78B8"/>
    <w:rsid w:val="007C0695"/>
    <w:rsid w:val="007C419A"/>
    <w:rsid w:val="007C4CC8"/>
    <w:rsid w:val="007C5426"/>
    <w:rsid w:val="007C5798"/>
    <w:rsid w:val="007C5C60"/>
    <w:rsid w:val="007C768F"/>
    <w:rsid w:val="007D1ECD"/>
    <w:rsid w:val="007D3701"/>
    <w:rsid w:val="007D4832"/>
    <w:rsid w:val="007E21B2"/>
    <w:rsid w:val="007E2C4E"/>
    <w:rsid w:val="007E2C8C"/>
    <w:rsid w:val="007E51BA"/>
    <w:rsid w:val="007E73D7"/>
    <w:rsid w:val="007E79A4"/>
    <w:rsid w:val="007F1905"/>
    <w:rsid w:val="007F27E4"/>
    <w:rsid w:val="007F3437"/>
    <w:rsid w:val="00802C64"/>
    <w:rsid w:val="00805E52"/>
    <w:rsid w:val="008061D0"/>
    <w:rsid w:val="00810B38"/>
    <w:rsid w:val="008204C7"/>
    <w:rsid w:val="00820992"/>
    <w:rsid w:val="00823602"/>
    <w:rsid w:val="00823B15"/>
    <w:rsid w:val="008255F5"/>
    <w:rsid w:val="00826890"/>
    <w:rsid w:val="0083014E"/>
    <w:rsid w:val="0083214A"/>
    <w:rsid w:val="00834220"/>
    <w:rsid w:val="00835A9F"/>
    <w:rsid w:val="00845723"/>
    <w:rsid w:val="008519E7"/>
    <w:rsid w:val="00851EF9"/>
    <w:rsid w:val="008577FD"/>
    <w:rsid w:val="00860B03"/>
    <w:rsid w:val="0086497A"/>
    <w:rsid w:val="0086538E"/>
    <w:rsid w:val="00867066"/>
    <w:rsid w:val="008713A1"/>
    <w:rsid w:val="00872584"/>
    <w:rsid w:val="008725B8"/>
    <w:rsid w:val="008754AB"/>
    <w:rsid w:val="0088060C"/>
    <w:rsid w:val="00882CD5"/>
    <w:rsid w:val="00883151"/>
    <w:rsid w:val="00893576"/>
    <w:rsid w:val="00893E73"/>
    <w:rsid w:val="008B02DC"/>
    <w:rsid w:val="008B092C"/>
    <w:rsid w:val="008B57CE"/>
    <w:rsid w:val="008C26DE"/>
    <w:rsid w:val="008D1668"/>
    <w:rsid w:val="008D2225"/>
    <w:rsid w:val="008D4752"/>
    <w:rsid w:val="008D5A13"/>
    <w:rsid w:val="008E271C"/>
    <w:rsid w:val="008E3A08"/>
    <w:rsid w:val="008E418E"/>
    <w:rsid w:val="008E5BC6"/>
    <w:rsid w:val="008E6217"/>
    <w:rsid w:val="008E6481"/>
    <w:rsid w:val="008E6A25"/>
    <w:rsid w:val="008F2465"/>
    <w:rsid w:val="008F2554"/>
    <w:rsid w:val="008F3AEC"/>
    <w:rsid w:val="008F4D80"/>
    <w:rsid w:val="008F5193"/>
    <w:rsid w:val="008F6B36"/>
    <w:rsid w:val="009013A7"/>
    <w:rsid w:val="009017FB"/>
    <w:rsid w:val="009017FC"/>
    <w:rsid w:val="0090506B"/>
    <w:rsid w:val="009050C9"/>
    <w:rsid w:val="00905DCA"/>
    <w:rsid w:val="009066FC"/>
    <w:rsid w:val="009140A3"/>
    <w:rsid w:val="009144A2"/>
    <w:rsid w:val="0091510C"/>
    <w:rsid w:val="009259AC"/>
    <w:rsid w:val="0092618F"/>
    <w:rsid w:val="00926F38"/>
    <w:rsid w:val="00927BEB"/>
    <w:rsid w:val="009333DC"/>
    <w:rsid w:val="00934301"/>
    <w:rsid w:val="00936CD1"/>
    <w:rsid w:val="0094131C"/>
    <w:rsid w:val="00941747"/>
    <w:rsid w:val="00941EFB"/>
    <w:rsid w:val="00947AFB"/>
    <w:rsid w:val="00951AA3"/>
    <w:rsid w:val="00951D7D"/>
    <w:rsid w:val="00956D0C"/>
    <w:rsid w:val="009630C7"/>
    <w:rsid w:val="00972B55"/>
    <w:rsid w:val="009743B7"/>
    <w:rsid w:val="009806FC"/>
    <w:rsid w:val="0098228B"/>
    <w:rsid w:val="009828DA"/>
    <w:rsid w:val="0098410D"/>
    <w:rsid w:val="00985BAB"/>
    <w:rsid w:val="00986B3C"/>
    <w:rsid w:val="009A115C"/>
    <w:rsid w:val="009A7FC1"/>
    <w:rsid w:val="009B1606"/>
    <w:rsid w:val="009B1B5F"/>
    <w:rsid w:val="009B6673"/>
    <w:rsid w:val="009B689E"/>
    <w:rsid w:val="009C191B"/>
    <w:rsid w:val="009C2BD6"/>
    <w:rsid w:val="009D25F1"/>
    <w:rsid w:val="009D57AA"/>
    <w:rsid w:val="009E1F32"/>
    <w:rsid w:val="009E2CC2"/>
    <w:rsid w:val="009E47A2"/>
    <w:rsid w:val="009E776C"/>
    <w:rsid w:val="009E7A6F"/>
    <w:rsid w:val="009F3628"/>
    <w:rsid w:val="009F4C8F"/>
    <w:rsid w:val="00A02972"/>
    <w:rsid w:val="00A05588"/>
    <w:rsid w:val="00A15601"/>
    <w:rsid w:val="00A1726E"/>
    <w:rsid w:val="00A204CF"/>
    <w:rsid w:val="00A21D2B"/>
    <w:rsid w:val="00A22745"/>
    <w:rsid w:val="00A23D49"/>
    <w:rsid w:val="00A27004"/>
    <w:rsid w:val="00A308CE"/>
    <w:rsid w:val="00A30C29"/>
    <w:rsid w:val="00A34DD6"/>
    <w:rsid w:val="00A35683"/>
    <w:rsid w:val="00A36819"/>
    <w:rsid w:val="00A36989"/>
    <w:rsid w:val="00A4005A"/>
    <w:rsid w:val="00A41D86"/>
    <w:rsid w:val="00A43628"/>
    <w:rsid w:val="00A45145"/>
    <w:rsid w:val="00A468E3"/>
    <w:rsid w:val="00A51D0F"/>
    <w:rsid w:val="00A54192"/>
    <w:rsid w:val="00A57147"/>
    <w:rsid w:val="00A6035E"/>
    <w:rsid w:val="00A6144C"/>
    <w:rsid w:val="00A66617"/>
    <w:rsid w:val="00A671F8"/>
    <w:rsid w:val="00A673A4"/>
    <w:rsid w:val="00A724AE"/>
    <w:rsid w:val="00A73329"/>
    <w:rsid w:val="00A75265"/>
    <w:rsid w:val="00A82359"/>
    <w:rsid w:val="00A865D2"/>
    <w:rsid w:val="00A87C10"/>
    <w:rsid w:val="00A90BCD"/>
    <w:rsid w:val="00A92625"/>
    <w:rsid w:val="00A93583"/>
    <w:rsid w:val="00A94C20"/>
    <w:rsid w:val="00A95D81"/>
    <w:rsid w:val="00AA1B09"/>
    <w:rsid w:val="00AA227F"/>
    <w:rsid w:val="00AA3BC7"/>
    <w:rsid w:val="00AA754A"/>
    <w:rsid w:val="00AB099E"/>
    <w:rsid w:val="00AB4328"/>
    <w:rsid w:val="00AC38DE"/>
    <w:rsid w:val="00AC4CD4"/>
    <w:rsid w:val="00AD0012"/>
    <w:rsid w:val="00AD20F8"/>
    <w:rsid w:val="00AD789C"/>
    <w:rsid w:val="00AE0A2E"/>
    <w:rsid w:val="00AE354C"/>
    <w:rsid w:val="00AE505B"/>
    <w:rsid w:val="00AF12C5"/>
    <w:rsid w:val="00AF4B07"/>
    <w:rsid w:val="00AF6186"/>
    <w:rsid w:val="00AF7A3A"/>
    <w:rsid w:val="00B02587"/>
    <w:rsid w:val="00B049D1"/>
    <w:rsid w:val="00B132E1"/>
    <w:rsid w:val="00B14793"/>
    <w:rsid w:val="00B153A0"/>
    <w:rsid w:val="00B160DB"/>
    <w:rsid w:val="00B20836"/>
    <w:rsid w:val="00B235BB"/>
    <w:rsid w:val="00B25666"/>
    <w:rsid w:val="00B27A44"/>
    <w:rsid w:val="00B30BBF"/>
    <w:rsid w:val="00B33C03"/>
    <w:rsid w:val="00B4421F"/>
    <w:rsid w:val="00B44E56"/>
    <w:rsid w:val="00B45917"/>
    <w:rsid w:val="00B46543"/>
    <w:rsid w:val="00B47D33"/>
    <w:rsid w:val="00B52BE0"/>
    <w:rsid w:val="00B54133"/>
    <w:rsid w:val="00B55A8D"/>
    <w:rsid w:val="00B701ED"/>
    <w:rsid w:val="00B748F7"/>
    <w:rsid w:val="00B8086C"/>
    <w:rsid w:val="00B81C58"/>
    <w:rsid w:val="00B861B4"/>
    <w:rsid w:val="00B86DFE"/>
    <w:rsid w:val="00B90990"/>
    <w:rsid w:val="00B922FF"/>
    <w:rsid w:val="00B9281E"/>
    <w:rsid w:val="00B93925"/>
    <w:rsid w:val="00B95187"/>
    <w:rsid w:val="00BA2D55"/>
    <w:rsid w:val="00BA71B1"/>
    <w:rsid w:val="00BB0637"/>
    <w:rsid w:val="00BB345F"/>
    <w:rsid w:val="00BB68EA"/>
    <w:rsid w:val="00BC0B99"/>
    <w:rsid w:val="00BC1C27"/>
    <w:rsid w:val="00BC2A3E"/>
    <w:rsid w:val="00BC4A1E"/>
    <w:rsid w:val="00BC56A7"/>
    <w:rsid w:val="00BC6BBF"/>
    <w:rsid w:val="00BD1572"/>
    <w:rsid w:val="00BE14E3"/>
    <w:rsid w:val="00BE3774"/>
    <w:rsid w:val="00BE41E5"/>
    <w:rsid w:val="00BE4CE2"/>
    <w:rsid w:val="00BF118F"/>
    <w:rsid w:val="00BF1A76"/>
    <w:rsid w:val="00BF4109"/>
    <w:rsid w:val="00BF4CC3"/>
    <w:rsid w:val="00C054C7"/>
    <w:rsid w:val="00C057B5"/>
    <w:rsid w:val="00C07D0E"/>
    <w:rsid w:val="00C115C3"/>
    <w:rsid w:val="00C15547"/>
    <w:rsid w:val="00C1672D"/>
    <w:rsid w:val="00C22687"/>
    <w:rsid w:val="00C22C5E"/>
    <w:rsid w:val="00C26A92"/>
    <w:rsid w:val="00C26B1C"/>
    <w:rsid w:val="00C3133F"/>
    <w:rsid w:val="00C32E4D"/>
    <w:rsid w:val="00C333A0"/>
    <w:rsid w:val="00C36A81"/>
    <w:rsid w:val="00C41974"/>
    <w:rsid w:val="00C44A06"/>
    <w:rsid w:val="00C44A2C"/>
    <w:rsid w:val="00C44F09"/>
    <w:rsid w:val="00C477F7"/>
    <w:rsid w:val="00C509A6"/>
    <w:rsid w:val="00C53F4A"/>
    <w:rsid w:val="00C54125"/>
    <w:rsid w:val="00C55B54"/>
    <w:rsid w:val="00C6098E"/>
    <w:rsid w:val="00C6152C"/>
    <w:rsid w:val="00C71424"/>
    <w:rsid w:val="00C74810"/>
    <w:rsid w:val="00C90D68"/>
    <w:rsid w:val="00C939FE"/>
    <w:rsid w:val="00CA4BDA"/>
    <w:rsid w:val="00CB13E3"/>
    <w:rsid w:val="00CB1F66"/>
    <w:rsid w:val="00CB232C"/>
    <w:rsid w:val="00CB2951"/>
    <w:rsid w:val="00CB4277"/>
    <w:rsid w:val="00CC5067"/>
    <w:rsid w:val="00CD11D3"/>
    <w:rsid w:val="00CD282B"/>
    <w:rsid w:val="00CD447B"/>
    <w:rsid w:val="00CD4C35"/>
    <w:rsid w:val="00CD7369"/>
    <w:rsid w:val="00CE0B0E"/>
    <w:rsid w:val="00CE3831"/>
    <w:rsid w:val="00CF2397"/>
    <w:rsid w:val="00D00ABB"/>
    <w:rsid w:val="00D02EEC"/>
    <w:rsid w:val="00D03551"/>
    <w:rsid w:val="00D04315"/>
    <w:rsid w:val="00D06A63"/>
    <w:rsid w:val="00D07E0E"/>
    <w:rsid w:val="00D10CD6"/>
    <w:rsid w:val="00D11478"/>
    <w:rsid w:val="00D15ED0"/>
    <w:rsid w:val="00D164BF"/>
    <w:rsid w:val="00D21B3E"/>
    <w:rsid w:val="00D21FED"/>
    <w:rsid w:val="00D23048"/>
    <w:rsid w:val="00D24251"/>
    <w:rsid w:val="00D26E72"/>
    <w:rsid w:val="00D343E2"/>
    <w:rsid w:val="00D361A2"/>
    <w:rsid w:val="00D37272"/>
    <w:rsid w:val="00D44C2E"/>
    <w:rsid w:val="00D45414"/>
    <w:rsid w:val="00D50A0A"/>
    <w:rsid w:val="00D53548"/>
    <w:rsid w:val="00D5576B"/>
    <w:rsid w:val="00D566BD"/>
    <w:rsid w:val="00D57A4D"/>
    <w:rsid w:val="00D60AA7"/>
    <w:rsid w:val="00D6435F"/>
    <w:rsid w:val="00D66471"/>
    <w:rsid w:val="00D669D4"/>
    <w:rsid w:val="00D70641"/>
    <w:rsid w:val="00D74888"/>
    <w:rsid w:val="00D7488B"/>
    <w:rsid w:val="00D75E28"/>
    <w:rsid w:val="00D772C2"/>
    <w:rsid w:val="00D8008E"/>
    <w:rsid w:val="00D82C45"/>
    <w:rsid w:val="00D908A8"/>
    <w:rsid w:val="00D977B6"/>
    <w:rsid w:val="00DA1223"/>
    <w:rsid w:val="00DA16A8"/>
    <w:rsid w:val="00DA4A31"/>
    <w:rsid w:val="00DA7B04"/>
    <w:rsid w:val="00DB36C2"/>
    <w:rsid w:val="00DB604C"/>
    <w:rsid w:val="00DB67BD"/>
    <w:rsid w:val="00DC00A8"/>
    <w:rsid w:val="00DC169B"/>
    <w:rsid w:val="00DC2AB9"/>
    <w:rsid w:val="00DC63F0"/>
    <w:rsid w:val="00DD37EA"/>
    <w:rsid w:val="00DD5BB7"/>
    <w:rsid w:val="00DD6EE5"/>
    <w:rsid w:val="00DE386C"/>
    <w:rsid w:val="00DE4446"/>
    <w:rsid w:val="00DE4D35"/>
    <w:rsid w:val="00DF098B"/>
    <w:rsid w:val="00DF11C4"/>
    <w:rsid w:val="00DF210C"/>
    <w:rsid w:val="00DF4B6A"/>
    <w:rsid w:val="00E004C0"/>
    <w:rsid w:val="00E02C09"/>
    <w:rsid w:val="00E04D59"/>
    <w:rsid w:val="00E0634D"/>
    <w:rsid w:val="00E07DA1"/>
    <w:rsid w:val="00E123CB"/>
    <w:rsid w:val="00E13B09"/>
    <w:rsid w:val="00E20E13"/>
    <w:rsid w:val="00E21DBC"/>
    <w:rsid w:val="00E275D7"/>
    <w:rsid w:val="00E27DBE"/>
    <w:rsid w:val="00E32AB1"/>
    <w:rsid w:val="00E36C71"/>
    <w:rsid w:val="00E40404"/>
    <w:rsid w:val="00E4126A"/>
    <w:rsid w:val="00E42A06"/>
    <w:rsid w:val="00E459C6"/>
    <w:rsid w:val="00E47589"/>
    <w:rsid w:val="00E53D55"/>
    <w:rsid w:val="00E557AA"/>
    <w:rsid w:val="00E63EC7"/>
    <w:rsid w:val="00E64915"/>
    <w:rsid w:val="00E64D3A"/>
    <w:rsid w:val="00E661D4"/>
    <w:rsid w:val="00E67565"/>
    <w:rsid w:val="00E70091"/>
    <w:rsid w:val="00E70D2E"/>
    <w:rsid w:val="00E71320"/>
    <w:rsid w:val="00E720F5"/>
    <w:rsid w:val="00E744E0"/>
    <w:rsid w:val="00E76D47"/>
    <w:rsid w:val="00E827BC"/>
    <w:rsid w:val="00E838A6"/>
    <w:rsid w:val="00E849F7"/>
    <w:rsid w:val="00E90302"/>
    <w:rsid w:val="00E91D05"/>
    <w:rsid w:val="00E9262D"/>
    <w:rsid w:val="00E94245"/>
    <w:rsid w:val="00E95C1E"/>
    <w:rsid w:val="00E97396"/>
    <w:rsid w:val="00EA185E"/>
    <w:rsid w:val="00EA592A"/>
    <w:rsid w:val="00EB14E4"/>
    <w:rsid w:val="00EB32A5"/>
    <w:rsid w:val="00EB34ED"/>
    <w:rsid w:val="00EB447C"/>
    <w:rsid w:val="00EB7BE0"/>
    <w:rsid w:val="00EC315E"/>
    <w:rsid w:val="00EC7E49"/>
    <w:rsid w:val="00ED077C"/>
    <w:rsid w:val="00ED10A9"/>
    <w:rsid w:val="00ED1190"/>
    <w:rsid w:val="00ED34AC"/>
    <w:rsid w:val="00ED6544"/>
    <w:rsid w:val="00EE0277"/>
    <w:rsid w:val="00EE2899"/>
    <w:rsid w:val="00EE3E00"/>
    <w:rsid w:val="00EE5DD2"/>
    <w:rsid w:val="00EF36C5"/>
    <w:rsid w:val="00EF3DB4"/>
    <w:rsid w:val="00F00A79"/>
    <w:rsid w:val="00F00D13"/>
    <w:rsid w:val="00F00E86"/>
    <w:rsid w:val="00F07C1E"/>
    <w:rsid w:val="00F105DB"/>
    <w:rsid w:val="00F132BC"/>
    <w:rsid w:val="00F13D80"/>
    <w:rsid w:val="00F15B4D"/>
    <w:rsid w:val="00F16A7C"/>
    <w:rsid w:val="00F16AAA"/>
    <w:rsid w:val="00F1709C"/>
    <w:rsid w:val="00F21161"/>
    <w:rsid w:val="00F218EF"/>
    <w:rsid w:val="00F21BC7"/>
    <w:rsid w:val="00F266A2"/>
    <w:rsid w:val="00F27498"/>
    <w:rsid w:val="00F32269"/>
    <w:rsid w:val="00F35B7A"/>
    <w:rsid w:val="00F56A6F"/>
    <w:rsid w:val="00F5709C"/>
    <w:rsid w:val="00F60B85"/>
    <w:rsid w:val="00F64EF1"/>
    <w:rsid w:val="00F72498"/>
    <w:rsid w:val="00F72B14"/>
    <w:rsid w:val="00F7349B"/>
    <w:rsid w:val="00F74448"/>
    <w:rsid w:val="00F8765F"/>
    <w:rsid w:val="00F90767"/>
    <w:rsid w:val="00F9263C"/>
    <w:rsid w:val="00F9748F"/>
    <w:rsid w:val="00FA1637"/>
    <w:rsid w:val="00FA685B"/>
    <w:rsid w:val="00FB0C01"/>
    <w:rsid w:val="00FB5934"/>
    <w:rsid w:val="00FC18F2"/>
    <w:rsid w:val="00FC2A17"/>
    <w:rsid w:val="00FC38CF"/>
    <w:rsid w:val="00FC39E5"/>
    <w:rsid w:val="00FC3A78"/>
    <w:rsid w:val="00FD1005"/>
    <w:rsid w:val="00FD1F7F"/>
    <w:rsid w:val="00FD6C75"/>
    <w:rsid w:val="00FD7972"/>
    <w:rsid w:val="00FE0401"/>
    <w:rsid w:val="00FE71B3"/>
    <w:rsid w:val="00FF42C5"/>
    <w:rsid w:val="00FF7BCB"/>
    <w:rsid w:val="00FF7FF0"/>
  </w:rsids>
  <w:docVars>
    <w:docVar w:name="ApplicationsApp" w:val="2"/>
    <w:docVar w:name="AppNatAutre" w:val="1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L4_1AppNatList" w:val="Polish"/>
    <w:docVar w:name="NBEMMDOC" w:val="0"/>
    <w:docVar w:name="Plural" w:val="2"/>
    <w:docVar w:name="SecondCaseNumber" w:val="60194/16"/>
    <w:docVar w:name="SignForeName" w:val="0"/>
    <w:docVar w:name="SndCaseNumber" w:val="60194/16"/>
  </w:docVars>
  <m:mathPr>
    <m:mathFont m:val="Cambria Math"/>
    <m:smallFrac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3402B9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F27498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F27498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F27498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F27498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F27498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F27498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F27498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F27498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F27498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F27498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F274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F27498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F27498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F27498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NormalJustified">
    <w:name w:val="Normal_Justified"/>
    <w:basedOn w:val="Normal"/>
    <w:semiHidden/>
    <w:rsid w:val="00F27498"/>
    <w:pPr>
      <w:jc w:val="both"/>
    </w:pPr>
  </w:style>
  <w:style w:type="character" w:styleId="Strong">
    <w:name w:val="Strong"/>
    <w:uiPriority w:val="98"/>
    <w:semiHidden/>
    <w:qFormat/>
    <w:rsid w:val="00F27498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F27498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F27498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F27498"/>
    <w:pPr>
      <w:spacing w:before="120" w:after="120"/>
      <w:ind w:left="425" w:firstLine="142"/>
    </w:pPr>
    <w:rPr>
      <w:sz w:val="20"/>
    </w:rPr>
  </w:style>
  <w:style w:type="paragraph" w:customStyle="1" w:styleId="DummyStyle">
    <w:name w:val="Dummy_Style"/>
    <w:aliases w:val="_Dummy"/>
    <w:basedOn w:val="Normal"/>
    <w:semiHidden/>
    <w:qFormat/>
    <w:rsid w:val="00F27498"/>
    <w:rPr>
      <w:color w:val="00B050"/>
      <w:sz w:val="22"/>
    </w:rPr>
  </w:style>
  <w:style w:type="paragraph" w:customStyle="1" w:styleId="JuList">
    <w:name w:val="Ju_List"/>
    <w:aliases w:val="_List_1"/>
    <w:basedOn w:val="NormalJustified"/>
    <w:uiPriority w:val="23"/>
    <w:qFormat/>
    <w:rsid w:val="00F27498"/>
    <w:pPr>
      <w:numPr>
        <w:numId w:val="2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F27498"/>
    <w:pPr>
      <w:numPr>
        <w:ilvl w:val="1"/>
        <w:numId w:val="20"/>
      </w:numPr>
    </w:pPr>
  </w:style>
  <w:style w:type="paragraph" w:customStyle="1" w:styleId="JuListi">
    <w:name w:val="Ju_List_i"/>
    <w:aliases w:val="_List_3"/>
    <w:basedOn w:val="NormalJustified"/>
    <w:uiPriority w:val="23"/>
    <w:rsid w:val="00F27498"/>
    <w:pPr>
      <w:numPr>
        <w:ilvl w:val="2"/>
        <w:numId w:val="20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F27498"/>
    <w:pPr>
      <w:keepNext/>
      <w:spacing w:before="100" w:beforeAutospacing="1" w:after="120"/>
      <w:contextualSpacing/>
      <w:jc w:val="center"/>
    </w:pPr>
    <w:rPr>
      <w:b/>
      <w:sz w:val="20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F27498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F27498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F27498"/>
    <w:pPr>
      <w:keepNext/>
      <w:keepLines/>
      <w:numPr>
        <w:numId w:val="1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BulletedSquare">
    <w:name w:val="ECHR_A1_Style_Bulleted_Square"/>
    <w:basedOn w:val="NoList"/>
    <w:rsid w:val="00F27498"/>
    <w:pPr>
      <w:numPr>
        <w:numId w:val="4"/>
      </w:numPr>
    </w:p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F27498"/>
    <w:pPr>
      <w:tabs>
        <w:tab w:val="center" w:pos="1418"/>
        <w:tab w:val="center" w:pos="5954"/>
      </w:tabs>
      <w:spacing w:before="720"/>
    </w:pPr>
  </w:style>
  <w:style w:type="paragraph" w:styleId="Title">
    <w:name w:val="Title"/>
    <w:basedOn w:val="Normal"/>
    <w:next w:val="Normal"/>
    <w:link w:val="TitleChar"/>
    <w:uiPriority w:val="98"/>
    <w:semiHidden/>
    <w:qFormat/>
    <w:rsid w:val="00F27498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F27498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numbering" w:customStyle="1" w:styleId="ECHRA1StyleList">
    <w:name w:val="ECHR_A1_Style_List"/>
    <w:basedOn w:val="NoList"/>
    <w:uiPriority w:val="99"/>
    <w:rsid w:val="00F27498"/>
    <w:pPr>
      <w:numPr>
        <w:numId w:val="5"/>
      </w:numPr>
    </w:pPr>
  </w:style>
  <w:style w:type="numbering" w:customStyle="1" w:styleId="ECHRA1StyleNumberedList">
    <w:name w:val="ECHR_A1_Style_Numbered_List"/>
    <w:basedOn w:val="NoList"/>
    <w:rsid w:val="00F27498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F2749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customStyle="1" w:styleId="Footer">
    <w:name w:val="_Footer"/>
    <w:aliases w:val="Footer_"/>
    <w:basedOn w:val="Footer1"/>
    <w:uiPriority w:val="57"/>
    <w:semiHidden/>
    <w:rsid w:val="007D3701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F27498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F27498"/>
    <w:pPr>
      <w:keepNext/>
      <w:keepLines/>
      <w:numPr>
        <w:ilvl w:val="1"/>
        <w:numId w:val="1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F27498"/>
    <w:pPr>
      <w:keepNext/>
      <w:keepLines/>
      <w:numPr>
        <w:ilvl w:val="2"/>
        <w:numId w:val="1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F27498"/>
    <w:pPr>
      <w:keepNext/>
      <w:keepLines/>
      <w:numPr>
        <w:ilvl w:val="3"/>
        <w:numId w:val="1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styleId="Header0">
    <w:name w:val="header"/>
    <w:basedOn w:val="Normal"/>
    <w:link w:val="HeaderChar"/>
    <w:uiPriority w:val="98"/>
    <w:semiHidden/>
    <w:rsid w:val="00F2749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F27498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F27498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F27498"/>
    <w:pPr>
      <w:keepNext/>
      <w:keepLines/>
      <w:numPr>
        <w:ilvl w:val="4"/>
        <w:numId w:val="19"/>
      </w:numPr>
      <w:spacing w:before="100" w:beforeAutospacing="1" w:after="120"/>
      <w:jc w:val="both"/>
    </w:pPr>
    <w:rPr>
      <w:color w:val="auto"/>
      <w:sz w:val="20"/>
    </w:rPr>
  </w:style>
  <w:style w:type="paragraph" w:customStyle="1" w:styleId="JuHi">
    <w:name w:val="Ju_H_i"/>
    <w:aliases w:val="_Head_6"/>
    <w:basedOn w:val="Heading6"/>
    <w:next w:val="JuPara"/>
    <w:uiPriority w:val="17"/>
    <w:rsid w:val="00F27498"/>
    <w:pPr>
      <w:keepNext/>
      <w:keepLines/>
      <w:numPr>
        <w:ilvl w:val="5"/>
        <w:numId w:val="1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F27498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F27498"/>
    <w:pPr>
      <w:keepNext/>
      <w:keepLines/>
      <w:numPr>
        <w:ilvl w:val="6"/>
        <w:numId w:val="1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paragraph" w:customStyle="1" w:styleId="JuH">
    <w:name w:val="Ju_H_–"/>
    <w:aliases w:val="_Head_8"/>
    <w:basedOn w:val="Heading8"/>
    <w:next w:val="JuPara"/>
    <w:uiPriority w:val="17"/>
    <w:rsid w:val="00F27498"/>
    <w:pPr>
      <w:keepNext/>
      <w:keepLines/>
      <w:numPr>
        <w:ilvl w:val="7"/>
        <w:numId w:val="19"/>
      </w:numPr>
      <w:spacing w:before="100" w:beforeAutospacing="1" w:after="120"/>
      <w:jc w:val="both"/>
    </w:pPr>
    <w:rPr>
      <w:i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F27498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F27498"/>
    <w:pPr>
      <w:keepNext/>
      <w:keepLines/>
      <w:spacing w:before="240" w:after="240"/>
      <w:ind w:firstLine="284"/>
    </w:pPr>
  </w:style>
  <w:style w:type="paragraph" w:customStyle="1" w:styleId="JuJudges">
    <w:name w:val="Ju_Judges"/>
    <w:aliases w:val="_Judges"/>
    <w:basedOn w:val="Normal"/>
    <w:uiPriority w:val="32"/>
    <w:qFormat/>
    <w:rsid w:val="00F27498"/>
    <w:pPr>
      <w:tabs>
        <w:tab w:val="left" w:pos="567"/>
        <w:tab w:val="left" w:pos="1134"/>
      </w:tabs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F27498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Initialled">
    <w:name w:val="Ju_Initialled"/>
    <w:aliases w:val="_Right"/>
    <w:basedOn w:val="Normal"/>
    <w:uiPriority w:val="30"/>
    <w:qFormat/>
    <w:rsid w:val="00F27498"/>
    <w:pPr>
      <w:tabs>
        <w:tab w:val="center" w:pos="6407"/>
      </w:tabs>
      <w:spacing w:before="720"/>
      <w:jc w:val="right"/>
    </w:pPr>
  </w:style>
  <w:style w:type="character" w:customStyle="1" w:styleId="Heading5Char">
    <w:name w:val="Heading 5 Char"/>
    <w:basedOn w:val="DefaultParagraphFont"/>
    <w:link w:val="Heading5"/>
    <w:uiPriority w:val="98"/>
    <w:semiHidden/>
    <w:rsid w:val="00F27498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customStyle="1" w:styleId="JuITMark">
    <w:name w:val="Ju_ITMark"/>
    <w:aliases w:val="_ITMark"/>
    <w:basedOn w:val="DefaultParagraphFont"/>
    <w:uiPriority w:val="54"/>
    <w:qFormat/>
    <w:rsid w:val="00F27498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character" w:customStyle="1" w:styleId="JUNAMES">
    <w:name w:val="JU_NAMES"/>
    <w:aliases w:val="_Ju_Names"/>
    <w:uiPriority w:val="33"/>
    <w:qFormat/>
    <w:rsid w:val="00F27498"/>
    <w:rPr>
      <w:caps w:val="0"/>
      <w:smallCaps/>
    </w:rPr>
  </w:style>
  <w:style w:type="character" w:styleId="SubtleEmphasis">
    <w:name w:val="Subtle Emphasis"/>
    <w:uiPriority w:val="98"/>
    <w:semiHidden/>
    <w:qFormat/>
    <w:rsid w:val="00F27498"/>
    <w:rPr>
      <w:i/>
      <w:iCs/>
    </w:rPr>
  </w:style>
  <w:style w:type="table" w:customStyle="1" w:styleId="ECHRTable">
    <w:name w:val="ECHR_Table"/>
    <w:basedOn w:val="TableNormal"/>
    <w:rsid w:val="00F27498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F27498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character" w:styleId="Emphasis">
    <w:name w:val="Emphasis"/>
    <w:uiPriority w:val="98"/>
    <w:semiHidden/>
    <w:qFormat/>
    <w:rsid w:val="00F27498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F27498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F27498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F27498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F2749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F27498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F27498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F27498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F27498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F27498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Hyperlink">
    <w:name w:val="Hyperlink"/>
    <w:basedOn w:val="DefaultParagraphFont"/>
    <w:uiPriority w:val="98"/>
    <w:semiHidden/>
    <w:rsid w:val="00F27498"/>
    <w:rPr>
      <w:color w:val="0072BC" w:themeColor="hyperlink"/>
      <w:u w:val="single"/>
    </w:rPr>
  </w:style>
  <w:style w:type="character" w:styleId="IntenseEmphasis">
    <w:name w:val="Intense Emphasis"/>
    <w:uiPriority w:val="98"/>
    <w:semiHidden/>
    <w:qFormat/>
    <w:rsid w:val="00F27498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F27498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F27498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F27498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F27498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F27498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F27498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F27498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F27498"/>
    <w:rPr>
      <w:smallCaps/>
    </w:rPr>
  </w:style>
  <w:style w:type="table" w:styleId="TableGrid">
    <w:name w:val="Table Grid"/>
    <w:basedOn w:val="TableNormal"/>
    <w:uiPriority w:val="59"/>
    <w:semiHidden/>
    <w:rsid w:val="00F27498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F27498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F27498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F27498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F27498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F27498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F2749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F27498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F27498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F27498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F27498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F27498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F27498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F27498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F27498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F27498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numbering" w:styleId="111111">
    <w:name w:val="Outline List 2"/>
    <w:basedOn w:val="NoList"/>
    <w:uiPriority w:val="99"/>
    <w:semiHidden/>
    <w:unhideWhenUsed/>
    <w:rsid w:val="00F27498"/>
    <w:pPr>
      <w:numPr>
        <w:numId w:val="1"/>
      </w:numPr>
    </w:pPr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F27498"/>
    <w:pPr>
      <w:ind w:firstLine="284"/>
    </w:pPr>
  </w:style>
  <w:style w:type="numbering" w:styleId="1ai">
    <w:name w:val="Outline List 1"/>
    <w:basedOn w:val="NoList"/>
    <w:uiPriority w:val="99"/>
    <w:semiHidden/>
    <w:unhideWhenUsed/>
    <w:rsid w:val="00F27498"/>
    <w:pPr>
      <w:numPr>
        <w:numId w:val="2"/>
      </w:numPr>
    </w:pPr>
  </w:style>
  <w:style w:type="table" w:customStyle="1" w:styleId="ECHRTableSimpleBox">
    <w:name w:val="ECHR_Table_Simple_Box"/>
    <w:basedOn w:val="TableNormal"/>
    <w:uiPriority w:val="99"/>
    <w:rsid w:val="00F27498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F27498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F27498"/>
    <w:pPr>
      <w:numPr>
        <w:numId w:val="3"/>
      </w:numPr>
    </w:pPr>
  </w:style>
  <w:style w:type="table" w:customStyle="1" w:styleId="ECHRTableForInternalUse">
    <w:name w:val="ECHR_Table_For_Internal_Use"/>
    <w:basedOn w:val="TableNormal"/>
    <w:uiPriority w:val="99"/>
    <w:rsid w:val="00F27498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F27498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paragraph" w:styleId="Bibliography">
    <w:name w:val="Bibliography"/>
    <w:basedOn w:val="Normal"/>
    <w:next w:val="Normal"/>
    <w:uiPriority w:val="98"/>
    <w:semiHidden/>
    <w:rsid w:val="00F27498"/>
  </w:style>
  <w:style w:type="paragraph" w:styleId="BlockText">
    <w:name w:val="Block Text"/>
    <w:basedOn w:val="Normal"/>
    <w:uiPriority w:val="98"/>
    <w:semiHidden/>
    <w:rsid w:val="00F27498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HeaderTable">
    <w:name w:val="ECHR_Header_Table"/>
    <w:basedOn w:val="TableNormal"/>
    <w:uiPriority w:val="99"/>
    <w:rsid w:val="00F27498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8"/>
    <w:semiHidden/>
    <w:rsid w:val="00F2749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F27498"/>
    <w:rPr>
      <w:sz w:val="24"/>
      <w:szCs w:val="24"/>
      <w:lang w:val="en-GB"/>
    </w:rPr>
  </w:style>
  <w:style w:type="table" w:customStyle="1" w:styleId="ECHRTableOddBanded">
    <w:name w:val="ECHR_Table_Odd_Banded"/>
    <w:basedOn w:val="TableNormal"/>
    <w:uiPriority w:val="99"/>
    <w:rsid w:val="00F27498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styleId="BodyText2">
    <w:name w:val="Body Text 2"/>
    <w:basedOn w:val="Normal"/>
    <w:link w:val="BodyText2Char"/>
    <w:uiPriority w:val="98"/>
    <w:semiHidden/>
    <w:rsid w:val="00F27498"/>
    <w:pPr>
      <w:spacing w:after="120" w:line="480" w:lineRule="auto"/>
    </w:pPr>
  </w:style>
  <w:style w:type="table" w:customStyle="1" w:styleId="ECHRHeaderTableReduced">
    <w:name w:val="ECHR_Header_Table_Reduced"/>
    <w:basedOn w:val="TableNormal"/>
    <w:uiPriority w:val="99"/>
    <w:rsid w:val="00F27498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F27498"/>
    <w:pPr>
      <w:ind w:firstLine="284"/>
    </w:pPr>
    <w:rPr>
      <w:b/>
    </w:rPr>
  </w:style>
  <w:style w:type="character" w:styleId="PageNumber">
    <w:name w:val="page number"/>
    <w:uiPriority w:val="98"/>
    <w:semiHidden/>
    <w:rsid w:val="00F27498"/>
    <w:rPr>
      <w:sz w:val="18"/>
    </w:rPr>
  </w:style>
  <w:style w:type="paragraph" w:styleId="ListBullet">
    <w:name w:val="List Bullet"/>
    <w:basedOn w:val="Normal"/>
    <w:uiPriority w:val="98"/>
    <w:semiHidden/>
    <w:rsid w:val="00F27498"/>
    <w:pPr>
      <w:numPr>
        <w:numId w:val="7"/>
      </w:numPr>
    </w:pPr>
  </w:style>
  <w:style w:type="paragraph" w:styleId="ListBullet3">
    <w:name w:val="List Bullet 3"/>
    <w:basedOn w:val="Normal"/>
    <w:uiPriority w:val="98"/>
    <w:semiHidden/>
    <w:rsid w:val="00F27498"/>
    <w:pPr>
      <w:numPr>
        <w:numId w:val="9"/>
      </w:numPr>
      <w:contextualSpacing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F27498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F2749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F27498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F27498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F27498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F27498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F27498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F27498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F27498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F27498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F27498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F2749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F27498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F27498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F27498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F27498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8"/>
    <w:semiHidden/>
    <w:rsid w:val="00F2749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F2749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F27498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F2749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F27498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F2749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F2749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F2749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F2749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F2749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F2749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F27498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F27498"/>
  </w:style>
  <w:style w:type="character" w:customStyle="1" w:styleId="DateChar">
    <w:name w:val="Date Char"/>
    <w:basedOn w:val="DefaultParagraphFont"/>
    <w:link w:val="Date"/>
    <w:uiPriority w:val="98"/>
    <w:semiHidden/>
    <w:rsid w:val="00F27498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F2749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F2749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F27498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F27498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F27498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F2749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F27498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F27498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F27498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F27498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F27498"/>
  </w:style>
  <w:style w:type="paragraph" w:styleId="HTMLAddress">
    <w:name w:val="HTML Address"/>
    <w:basedOn w:val="Normal"/>
    <w:link w:val="HTMLAddressChar"/>
    <w:uiPriority w:val="98"/>
    <w:semiHidden/>
    <w:rsid w:val="00F27498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F27498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F27498"/>
    <w:rPr>
      <w:i/>
      <w:iCs/>
    </w:rPr>
  </w:style>
  <w:style w:type="character" w:styleId="HTMLCode">
    <w:name w:val="HTML Code"/>
    <w:basedOn w:val="DefaultParagraphFont"/>
    <w:uiPriority w:val="98"/>
    <w:semiHidden/>
    <w:rsid w:val="00F27498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F27498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F27498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F2749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F27498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F27498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F27498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F27498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F27498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F27498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F27498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F27498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F27498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F27498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F27498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F27498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F27498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F27498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F27498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F27498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F27498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F27498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F27498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F27498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F27498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F27498"/>
  </w:style>
  <w:style w:type="paragraph" w:styleId="List">
    <w:name w:val="List"/>
    <w:basedOn w:val="Normal"/>
    <w:uiPriority w:val="98"/>
    <w:semiHidden/>
    <w:rsid w:val="00F27498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F27498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F27498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F27498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F27498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F2749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F27498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8"/>
    <w:semiHidden/>
    <w:rsid w:val="00F27498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8"/>
    <w:semiHidden/>
    <w:rsid w:val="00F2749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F2749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F2749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F2749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F27498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F27498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8"/>
    <w:semiHidden/>
    <w:rsid w:val="00F27498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8"/>
    <w:semiHidden/>
    <w:rsid w:val="00F27498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8"/>
    <w:semiHidden/>
    <w:rsid w:val="00F27498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8"/>
    <w:semiHidden/>
    <w:rsid w:val="00F27498"/>
    <w:pPr>
      <w:numPr>
        <w:numId w:val="16"/>
      </w:numPr>
      <w:contextualSpacing/>
    </w:pPr>
  </w:style>
  <w:style w:type="paragraph" w:styleId="Macro">
    <w:name w:val="macro"/>
    <w:link w:val="MacroTextChar"/>
    <w:uiPriority w:val="98"/>
    <w:semiHidden/>
    <w:rsid w:val="00F2749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F27498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F27498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F27498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F27498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F2749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F27498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F27498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F2749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8"/>
    <w:semiHidden/>
    <w:rsid w:val="00F27498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F27498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F27498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F2749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F27498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F27498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F27498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F27498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F27498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27498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27498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27498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27498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27498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27498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F27498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F27498"/>
  </w:style>
  <w:style w:type="table" w:styleId="TableProfessional">
    <w:name w:val="Table Professional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27498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F27498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F27498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F27498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F27498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64393B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F27498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F27498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F27498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F27498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F27498"/>
    <w:pPr>
      <w:numPr>
        <w:numId w:val="1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F27498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F27498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F27498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F27498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F27498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F27498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F27498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F27498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F27498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F27498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F27498"/>
    <w:pPr>
      <w:keepNext/>
      <w:keepLines/>
      <w:numPr>
        <w:ilvl w:val="8"/>
        <w:numId w:val="1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F27498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F27498"/>
    <w:pPr>
      <w:numPr>
        <w:numId w:val="1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F27498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F27498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F27498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F27498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F27498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F27498"/>
    <w:pPr>
      <w:numPr>
        <w:numId w:val="0"/>
      </w:numPr>
      <w:ind w:left="284"/>
    </w:pPr>
  </w:style>
  <w:style w:type="table" w:customStyle="1" w:styleId="ECHRTable2">
    <w:name w:val="ECHR_Table_2"/>
    <w:basedOn w:val="TableNormal"/>
    <w:uiPriority w:val="99"/>
    <w:rsid w:val="00F27498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F27498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F27498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F2749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F27498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F2749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F2749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F27498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F27498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F27498"/>
    <w:pPr>
      <w:outlineLvl w:val="0"/>
    </w:pPr>
  </w:style>
  <w:style w:type="paragraph" w:customStyle="1" w:styleId="ECHRPlaceholder">
    <w:name w:val="ECHR_Placeholder"/>
    <w:aliases w:val="_Placeholder"/>
    <w:basedOn w:val="JuSigned"/>
    <w:uiPriority w:val="31"/>
    <w:rsid w:val="00F27498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F27498"/>
    <w:rPr>
      <w:sz w:val="4"/>
    </w:rPr>
  </w:style>
  <w:style w:type="table" w:customStyle="1" w:styleId="ECHRTableGrey">
    <w:name w:val="ECHR_Table_Grey"/>
    <w:basedOn w:val="TableNormal"/>
    <w:uiPriority w:val="99"/>
    <w:rsid w:val="00F27498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27498"/>
    <w:rPr>
      <w:color w:val="605E5C"/>
      <w:shd w:val="clear" w:color="auto" w:fill="E1DFDD"/>
    </w:rPr>
  </w:style>
  <w:style w:type="character" w:customStyle="1" w:styleId="JuParaChar">
    <w:name w:val="Ju_Para Char"/>
    <w:aliases w:val="_Para Char"/>
    <w:link w:val="JuPara"/>
    <w:uiPriority w:val="4"/>
    <w:rsid w:val="00DB604C"/>
    <w:rPr>
      <w:sz w:val="24"/>
      <w:szCs w:val="24"/>
      <w:lang w:val="en-GB"/>
    </w:rPr>
  </w:style>
  <w:style w:type="table" w:customStyle="1" w:styleId="GridTable1Light1">
    <w:name w:val="Grid Table 1 Light1"/>
    <w:basedOn w:val="TableNormal"/>
    <w:uiPriority w:val="46"/>
    <w:semiHidden/>
    <w:rsid w:val="00F27498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F27498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F27498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F27498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F27498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F27498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F27498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F27498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F27498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F27498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F27498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F27498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F27498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F27498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F274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F274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F274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F274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F274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F274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F2749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F2749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F2749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F2749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F2749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F2749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F2749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F2749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F27498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F2749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F2749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F2749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F2749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F2749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F2749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F27498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F274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F274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F274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F274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F274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F274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F2749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F27498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F27498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F27498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F27498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F27498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F27498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F27498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F27498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F27498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F27498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F27498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F27498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F27498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F27498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F27498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F27498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F27498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F27498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F27498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F27498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F27498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F27498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F27498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F27498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F27498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F27498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F27498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F27498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F27498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F27498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F27498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F2749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F2749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F2749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F2749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F2749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F27498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F27498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F2749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footer" Target="footer5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E0069-C36E-4BA0-B7F4-B9A44FCB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2452</Words>
  <Characters>15165</Characters>
  <Application>Microsoft Office Word</Application>
  <DocSecurity>0</DocSecurity>
  <Lines>369</Lines>
  <Paragraphs>129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17488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2025-08-26T13:20:00Z</dcterms:created>
  <dcterms:modified xsi:type="dcterms:W3CDTF">2025-08-26T13:21:00Z</dcterms:modified>
  <cp:category>ECHR Template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1253682</vt:lpwstr>
  </property>
  <property fmtid="{D5CDD505-2E9C-101B-9397-08002B2CF9AE}" pid="3" name="cstLanguage">
    <vt:i4>2057</vt:i4>
  </property>
  <property fmtid="{D5CDD505-2E9C-101B-9397-08002B2CF9AE}" pid="4" name="RegisteredNo">
    <vt:lpwstr>60191/16</vt:lpwstr>
  </property>
</Properties>
</file>