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F7978" w:rsidR="000C5149" w:rsidP="004F7978" w14:paraId="638EAD7D" w14:textId="77777777">
      <w:pPr>
        <w:jc w:val="center"/>
        <w:rPr>
          <w:lang w:val="uk-UA"/>
        </w:rPr>
      </w:pPr>
      <w:r w:rsidRPr="004F7978">
        <w:rPr>
          <w:lang w:val="uk-UA"/>
        </w:rPr>
        <w:t>ЄВРОПЕЙСЬКИЙ СУД З ПРАВ ЛЮДИНИ</w:t>
      </w:r>
    </w:p>
    <w:p w:rsidRPr="004F7978" w:rsidR="00731641" w:rsidP="004F7978" w14:paraId="73A28AA5" w14:textId="77777777">
      <w:pPr>
        <w:pStyle w:val="DecHTitle"/>
        <w:spacing w:after="0"/>
        <w:rPr>
          <w:rFonts w:ascii="Times New Roman" w:hAnsi="Times New Roman" w:cs="Times New Roman"/>
          <w:lang w:val="uk-UA"/>
        </w:rPr>
      </w:pPr>
      <w:bookmarkStart w:name="To" w:id="0"/>
    </w:p>
    <w:p w:rsidRPr="004F7978" w:rsidR="0033352E" w:rsidP="004F7978" w14:paraId="3DADCDE8" w14:textId="7FBA2757">
      <w:pPr>
        <w:pStyle w:val="DecHTitle"/>
        <w:rPr>
          <w:lang w:val="uk-UA"/>
        </w:rPr>
      </w:pPr>
      <w:r w:rsidRPr="004F7978">
        <w:rPr>
          <w:rFonts w:ascii="Times New Roman" w:hAnsi="Times New Roman" w:cs="Times New Roman"/>
          <w:lang w:val="uk-UA"/>
        </w:rPr>
        <w:t>П</w:t>
      </w:r>
      <w:r w:rsidRPr="004F7978" w:rsidR="004F7978">
        <w:rPr>
          <w:rFonts w:ascii="Times New Roman" w:hAnsi="Times New Roman" w:cs="Times New Roman"/>
          <w:lang w:val="uk-UA"/>
        </w:rPr>
        <w:t>’</w:t>
      </w:r>
      <w:r w:rsidRPr="004F7978">
        <w:rPr>
          <w:rFonts w:ascii="Times New Roman" w:hAnsi="Times New Roman" w:cs="Times New Roman"/>
          <w:lang w:val="uk-UA"/>
        </w:rPr>
        <w:t>ЯТА СЕКЦІЯ</w:t>
      </w:r>
    </w:p>
    <w:p w:rsidRPr="004F7978" w:rsidR="00D16B56" w:rsidP="004F7978" w14:paraId="4FC121C2" w14:textId="77777777">
      <w:pPr>
        <w:pStyle w:val="JuTitle"/>
        <w:rPr>
          <w:color w:val="000000" w:themeColor="text1"/>
          <w:lang w:val="uk-UA"/>
        </w:rPr>
      </w:pPr>
      <w:r w:rsidRPr="004F7978">
        <w:rPr>
          <w:color w:val="000000" w:themeColor="text1"/>
          <w:lang w:val="uk-UA"/>
        </w:rPr>
        <w:t>СПРАВА «</w:t>
      </w:r>
      <w:r w:rsidRPr="004F7978" w:rsidR="00464450">
        <w:rPr>
          <w:color w:val="000000" w:themeColor="text1"/>
          <w:lang w:val="uk-UA"/>
        </w:rPr>
        <w:t>ТУНІК</w:t>
      </w:r>
      <w:r w:rsidRPr="004F7978" w:rsidR="00D41300">
        <w:rPr>
          <w:color w:val="000000" w:themeColor="text1"/>
          <w:lang w:val="uk-UA"/>
        </w:rPr>
        <w:t xml:space="preserve"> </w:t>
      </w:r>
      <w:r w:rsidRPr="004F7978">
        <w:rPr>
          <w:color w:val="000000" w:themeColor="text1"/>
          <w:lang w:val="uk-UA"/>
        </w:rPr>
        <w:t>ТА ІНШІ ПРОТИ УКРАЇНИ»</w:t>
      </w:r>
    </w:p>
    <w:p w:rsidRPr="004F7978" w:rsidR="006D324D" w:rsidP="004F7978" w14:paraId="3F38FF92" w14:textId="77777777">
      <w:pPr>
        <w:pStyle w:val="JuTitle"/>
        <w:rPr>
          <w:lang w:val="uk-UA"/>
        </w:rPr>
      </w:pPr>
      <w:r w:rsidRPr="004F7978">
        <w:rPr>
          <w:color w:val="000000" w:themeColor="text1"/>
          <w:lang w:val="uk-UA"/>
        </w:rPr>
        <w:t>(</w:t>
      </w:r>
      <w:r w:rsidRPr="004F7978" w:rsidR="00D16B56">
        <w:rPr>
          <w:color w:val="000000" w:themeColor="text1"/>
          <w:lang w:val="uk-UA"/>
        </w:rPr>
        <w:t xml:space="preserve">CASE OF </w:t>
      </w:r>
      <w:bookmarkEnd w:id="0"/>
      <w:r w:rsidRPr="004F7978" w:rsidR="00464450">
        <w:rPr>
          <w:lang w:val="uk-UA"/>
        </w:rPr>
        <w:t>TUNIK</w:t>
      </w:r>
      <w:r w:rsidRPr="004F7978" w:rsidR="00282422">
        <w:rPr>
          <w:lang w:val="uk-UA"/>
        </w:rPr>
        <w:t xml:space="preserve"> </w:t>
      </w:r>
      <w:r w:rsidRPr="004F7978" w:rsidR="00A36ECC">
        <w:rPr>
          <w:lang w:val="uk-UA"/>
        </w:rPr>
        <w:t xml:space="preserve">AND OTHERS </w:t>
      </w:r>
      <w:r w:rsidRPr="004F7978" w:rsidR="00282422">
        <w:rPr>
          <w:lang w:val="uk-UA"/>
        </w:rPr>
        <w:t>v. UKRAINE</w:t>
      </w:r>
      <w:r w:rsidRPr="004F7978">
        <w:rPr>
          <w:lang w:val="uk-UA"/>
        </w:rPr>
        <w:t>)</w:t>
      </w:r>
    </w:p>
    <w:p w:rsidRPr="004F7978" w:rsidR="00282422" w:rsidP="004F7978" w14:paraId="08B153B1" w14:textId="77777777">
      <w:pPr>
        <w:pStyle w:val="ECHRCoverTitle4"/>
        <w:rPr>
          <w:lang w:val="uk-UA"/>
        </w:rPr>
      </w:pPr>
      <w:r w:rsidRPr="004F7978">
        <w:rPr>
          <w:lang w:val="uk-UA"/>
        </w:rPr>
        <w:t xml:space="preserve">(Заява № </w:t>
      </w:r>
      <w:r w:rsidRPr="004F7978" w:rsidR="00464450">
        <w:rPr>
          <w:lang w:val="uk-UA"/>
        </w:rPr>
        <w:t>9590</w:t>
      </w:r>
      <w:r w:rsidRPr="004F7978" w:rsidR="00D41300">
        <w:rPr>
          <w:lang w:val="uk-UA"/>
        </w:rPr>
        <w:t>/2</w:t>
      </w:r>
      <w:r w:rsidRPr="004F7978" w:rsidR="00464450">
        <w:rPr>
          <w:lang w:val="uk-UA"/>
        </w:rPr>
        <w:t>2</w:t>
      </w:r>
      <w:r w:rsidRPr="004F7978">
        <w:rPr>
          <w:lang w:val="uk-UA"/>
        </w:rPr>
        <w:t xml:space="preserve"> та </w:t>
      </w:r>
      <w:r w:rsidRPr="004F7978" w:rsidR="00464450">
        <w:rPr>
          <w:lang w:val="uk-UA"/>
        </w:rPr>
        <w:t>6</w:t>
      </w:r>
      <w:r w:rsidRPr="004F7978">
        <w:rPr>
          <w:lang w:val="uk-UA"/>
        </w:rPr>
        <w:t xml:space="preserve"> інших заяв</w:t>
      </w:r>
      <w:r w:rsidRPr="004F7978" w:rsidR="00D16B56">
        <w:rPr>
          <w:lang w:val="uk-UA"/>
        </w:rPr>
        <w:t xml:space="preserve"> –</w:t>
      </w:r>
    </w:p>
    <w:p w:rsidRPr="004F7978" w:rsidR="006D324D" w:rsidP="004F7978" w14:paraId="15E46400" w14:textId="77777777">
      <w:pPr>
        <w:pStyle w:val="ECHRCoverTitle4"/>
        <w:rPr>
          <w:lang w:val="uk-UA"/>
        </w:rPr>
      </w:pPr>
      <w:r w:rsidRPr="004F7978">
        <w:rPr>
          <w:iCs/>
          <w:lang w:val="uk-UA"/>
        </w:rPr>
        <w:t>див. перелік у додатку</w:t>
      </w:r>
      <w:r w:rsidRPr="004F7978" w:rsidR="00D16B56">
        <w:rPr>
          <w:lang w:val="uk-UA"/>
        </w:rPr>
        <w:t>)</w:t>
      </w:r>
    </w:p>
    <w:p w:rsidRPr="004F7978" w:rsidR="006D324D" w:rsidP="004F7978" w14:paraId="75DD1E67" w14:textId="77777777">
      <w:pPr>
        <w:pStyle w:val="DecHCase"/>
        <w:rPr>
          <w:lang w:val="uk-UA"/>
        </w:rPr>
      </w:pPr>
    </w:p>
    <w:p w:rsidRPr="004F7978" w:rsidR="006D324D" w:rsidP="004F7978" w14:paraId="3EE43D6B" w14:textId="77777777">
      <w:pPr>
        <w:pStyle w:val="DecHCase"/>
        <w:rPr>
          <w:lang w:val="uk-UA"/>
        </w:rPr>
      </w:pPr>
    </w:p>
    <w:p w:rsidRPr="004F7978" w:rsidR="00606600" w:rsidP="004F7978" w14:paraId="55151034" w14:textId="77777777">
      <w:pPr>
        <w:pStyle w:val="DecHCase"/>
        <w:rPr>
          <w:lang w:val="uk-UA"/>
        </w:rPr>
      </w:pPr>
    </w:p>
    <w:p w:rsidRPr="004F7978" w:rsidR="00606600" w:rsidP="004F7978" w14:paraId="241B8F08" w14:textId="77777777">
      <w:pPr>
        <w:pStyle w:val="DecHCase"/>
        <w:rPr>
          <w:lang w:val="uk-UA"/>
        </w:rPr>
      </w:pPr>
    </w:p>
    <w:p w:rsidRPr="004F7978" w:rsidR="00606600" w:rsidP="004F7978" w14:paraId="504AEE36" w14:textId="77777777">
      <w:pPr>
        <w:pStyle w:val="DecHCase"/>
        <w:rPr>
          <w:lang w:val="uk-UA"/>
        </w:rPr>
      </w:pPr>
    </w:p>
    <w:p w:rsidRPr="004F7978" w:rsidR="00606600" w:rsidP="004F7978" w14:paraId="65A17252" w14:textId="77777777">
      <w:pPr>
        <w:pStyle w:val="DecHCase"/>
        <w:rPr>
          <w:lang w:val="uk-UA"/>
        </w:rPr>
      </w:pPr>
    </w:p>
    <w:p w:rsidRPr="004F7978" w:rsidR="0033352E" w:rsidP="004F7978" w14:paraId="7DAB926C" w14:textId="77777777">
      <w:pPr>
        <w:pStyle w:val="DecHCase"/>
        <w:rPr>
          <w:lang w:val="uk-UA"/>
        </w:rPr>
      </w:pPr>
      <w:r w:rsidRPr="004F7978">
        <w:rPr>
          <w:lang w:val="uk-UA"/>
        </w:rPr>
        <w:t>РІШЕННЯ</w:t>
      </w:r>
    </w:p>
    <w:p w:rsidRPr="004F7978" w:rsidR="00606600" w:rsidP="004F7978" w14:paraId="3A1D22E2" w14:textId="77777777">
      <w:pPr>
        <w:jc w:val="center"/>
        <w:rPr>
          <w:i/>
          <w:lang w:val="uk-UA"/>
        </w:rPr>
      </w:pPr>
    </w:p>
    <w:p w:rsidRPr="004F7978" w:rsidR="0033352E" w:rsidP="004F7978" w14:paraId="0AD01671" w14:textId="77777777">
      <w:pPr>
        <w:pStyle w:val="DecHCase"/>
        <w:rPr>
          <w:lang w:val="uk-UA"/>
        </w:rPr>
      </w:pPr>
      <w:r w:rsidRPr="004F7978">
        <w:rPr>
          <w:lang w:val="uk-UA"/>
        </w:rPr>
        <w:t>СТРАСБУРГ</w:t>
      </w:r>
    </w:p>
    <w:p w:rsidRPr="004F7978" w:rsidR="00606600" w:rsidP="004F7978" w14:paraId="6BF99476" w14:textId="77777777">
      <w:pPr>
        <w:pStyle w:val="DecHCase"/>
        <w:rPr>
          <w:lang w:val="uk-UA"/>
        </w:rPr>
      </w:pPr>
      <w:r w:rsidRPr="004F7978">
        <w:rPr>
          <w:lang w:val="uk-UA"/>
        </w:rPr>
        <w:t>28</w:t>
      </w:r>
      <w:r w:rsidRPr="004F7978" w:rsidR="003A3B4F">
        <w:rPr>
          <w:lang w:val="uk-UA"/>
        </w:rPr>
        <w:t xml:space="preserve"> травн</w:t>
      </w:r>
      <w:r w:rsidRPr="004F7978" w:rsidR="00A26074">
        <w:rPr>
          <w:lang w:val="uk-UA"/>
        </w:rPr>
        <w:t>я</w:t>
      </w:r>
      <w:r w:rsidRPr="004F7978" w:rsidR="0033352E">
        <w:rPr>
          <w:lang w:val="uk-UA"/>
        </w:rPr>
        <w:t xml:space="preserve"> </w:t>
      </w:r>
      <w:r w:rsidRPr="004F7978" w:rsidR="00A26074">
        <w:rPr>
          <w:lang w:val="uk-UA"/>
        </w:rPr>
        <w:t>2025</w:t>
      </w:r>
      <w:r w:rsidRPr="004F7978" w:rsidR="0033352E">
        <w:rPr>
          <w:lang w:val="uk-UA"/>
        </w:rPr>
        <w:t xml:space="preserve"> року</w:t>
      </w:r>
    </w:p>
    <w:p w:rsidRPr="004F7978" w:rsidR="00606600" w:rsidP="004F7978" w14:paraId="60C16189" w14:textId="77777777">
      <w:pPr>
        <w:jc w:val="center"/>
        <w:rPr>
          <w:lang w:val="uk-UA"/>
        </w:rPr>
      </w:pPr>
    </w:p>
    <w:p w:rsidRPr="004F7978" w:rsidR="0033352E" w:rsidP="004F7978" w14:paraId="75C7A98C" w14:textId="77777777">
      <w:pPr>
        <w:jc w:val="center"/>
        <w:rPr>
          <w:sz w:val="22"/>
          <w:szCs w:val="22"/>
          <w:lang w:val="uk-UA"/>
        </w:rPr>
      </w:pPr>
      <w:r w:rsidRPr="004F7978">
        <w:rPr>
          <w:i/>
          <w:sz w:val="22"/>
          <w:szCs w:val="22"/>
          <w:lang w:val="uk-UA"/>
        </w:rPr>
        <w:t>Це рішення є остаточним, але може підлягати редакційним виправленням.</w:t>
      </w:r>
    </w:p>
    <w:p w:rsidRPr="004F7978" w:rsidR="00606600" w:rsidP="004F7978" w14:paraId="07C04577"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4F7978" w:rsidR="004F7978" w:rsidP="004F7978" w14:paraId="644593BD" w14:textId="77777777">
      <w:pPr>
        <w:pStyle w:val="JuCase"/>
        <w:rPr>
          <w:lang w:val="uk-UA"/>
        </w:rPr>
      </w:pPr>
      <w:r w:rsidRPr="004F7978">
        <w:rPr>
          <w:lang w:val="uk-UA"/>
        </w:rPr>
        <w:t>У справі «</w:t>
      </w:r>
      <w:r w:rsidRPr="004F7978" w:rsidR="003A3B4F">
        <w:rPr>
          <w:lang w:val="uk-UA"/>
        </w:rPr>
        <w:t>Тунік</w:t>
      </w:r>
      <w:r w:rsidRPr="004F7978" w:rsidR="00595BE8">
        <w:rPr>
          <w:lang w:val="uk-UA"/>
        </w:rPr>
        <w:t xml:space="preserve"> </w:t>
      </w:r>
      <w:r w:rsidRPr="004F7978">
        <w:rPr>
          <w:lang w:val="uk-UA"/>
        </w:rPr>
        <w:t>та інші проти України»</w:t>
      </w:r>
    </w:p>
    <w:p w:rsidRPr="004F7978" w:rsidR="0088626C" w:rsidP="004F7978" w14:paraId="0316F241" w14:textId="53B8669E">
      <w:pPr>
        <w:pStyle w:val="JuPara"/>
        <w:rPr>
          <w:lang w:val="uk-UA"/>
        </w:rPr>
      </w:pPr>
      <w:r w:rsidRPr="004F7978">
        <w:rPr>
          <w:lang w:val="uk-UA"/>
        </w:rPr>
        <w:t>Європейський суд з прав людини (П</w:t>
      </w:r>
      <w:r w:rsidRPr="004F7978" w:rsidR="004F7978">
        <w:rPr>
          <w:lang w:val="uk-UA"/>
        </w:rPr>
        <w:t>’</w:t>
      </w:r>
      <w:r w:rsidRPr="004F7978">
        <w:rPr>
          <w:lang w:val="uk-UA"/>
        </w:rPr>
        <w:t>ята секція), засідаючи комітетом, до складу якого увійшли:</w:t>
      </w:r>
    </w:p>
    <w:p w:rsidRPr="004F7978" w:rsidR="0088626C" w:rsidP="004F7978" w14:paraId="22586415" w14:textId="77777777">
      <w:pPr>
        <w:pStyle w:val="JuJudges"/>
        <w:rPr>
          <w:lang w:val="uk-UA"/>
        </w:rPr>
      </w:pPr>
      <w:r w:rsidRPr="004F7978">
        <w:rPr>
          <w:lang w:val="uk-UA"/>
        </w:rPr>
        <w:tab/>
        <w:t xml:space="preserve">Діана Сирку </w:t>
      </w:r>
      <w:r w:rsidRPr="004F7978">
        <w:rPr>
          <w:i/>
          <w:lang w:val="uk-UA"/>
        </w:rPr>
        <w:t>(Diana Sârcu), Голова</w:t>
      </w:r>
      <w:r w:rsidRPr="004F7978">
        <w:rPr>
          <w:lang w:val="uk-UA"/>
        </w:rPr>
        <w:t>,</w:t>
      </w:r>
      <w:r w:rsidRPr="004F7978">
        <w:rPr>
          <w:lang w:val="uk-UA"/>
        </w:rPr>
        <w:br/>
      </w:r>
      <w:r w:rsidRPr="004F7978">
        <w:rPr>
          <w:lang w:val="uk-UA"/>
        </w:rPr>
        <w:tab/>
        <w:t xml:space="preserve">Катержіна Шімачкова </w:t>
      </w:r>
      <w:r w:rsidRPr="004F7978">
        <w:rPr>
          <w:i/>
          <w:lang w:val="uk-UA"/>
        </w:rPr>
        <w:t>(Kateřina Šimáčková),</w:t>
      </w:r>
      <w:r w:rsidRPr="004F7978">
        <w:rPr>
          <w:lang w:val="uk-UA"/>
        </w:rPr>
        <w:br/>
      </w:r>
      <w:r w:rsidRPr="004F7978">
        <w:rPr>
          <w:lang w:val="uk-UA"/>
        </w:rPr>
        <w:tab/>
        <w:t xml:space="preserve">Микола Гнатовський </w:t>
      </w:r>
      <w:r w:rsidRPr="004F7978">
        <w:rPr>
          <w:i/>
          <w:iCs/>
          <w:lang w:val="uk-UA"/>
        </w:rPr>
        <w:t xml:space="preserve">(Mykola Gnatovskyy), </w:t>
      </w:r>
      <w:r w:rsidRPr="004F7978">
        <w:rPr>
          <w:i/>
          <w:lang w:val="uk-UA"/>
        </w:rPr>
        <w:t>судді</w:t>
      </w:r>
      <w:r w:rsidRPr="004F7978">
        <w:rPr>
          <w:lang w:val="uk-UA"/>
        </w:rPr>
        <w:t>,</w:t>
      </w:r>
    </w:p>
    <w:p w:rsidRPr="004F7978" w:rsidR="0088626C" w:rsidP="004F7978" w14:paraId="34044383" w14:textId="77777777">
      <w:pPr>
        <w:pStyle w:val="JuJudges"/>
        <w:rPr>
          <w:lang w:val="uk-UA"/>
        </w:rPr>
      </w:pPr>
      <w:r w:rsidRPr="004F7978">
        <w:rPr>
          <w:lang w:val="uk-UA"/>
        </w:rPr>
        <w:t xml:space="preserve">та Вікторія Марадудіна </w:t>
      </w:r>
      <w:r w:rsidRPr="004F7978">
        <w:rPr>
          <w:i/>
          <w:lang w:val="uk-UA"/>
        </w:rPr>
        <w:t>(Viktoriya Maradudina), в.о. заступника Секретаря секції</w:t>
      </w:r>
      <w:r w:rsidRPr="004F7978">
        <w:rPr>
          <w:lang w:val="uk-UA"/>
        </w:rPr>
        <w:t>,</w:t>
      </w:r>
    </w:p>
    <w:p w:rsidRPr="004F7978" w:rsidR="0088626C" w:rsidP="004F7978" w14:paraId="229EC6D1" w14:textId="77777777">
      <w:pPr>
        <w:pStyle w:val="JuPara"/>
        <w:rPr>
          <w:lang w:val="uk-UA"/>
        </w:rPr>
      </w:pPr>
      <w:r w:rsidRPr="004F7978">
        <w:rPr>
          <w:lang w:val="uk-UA"/>
        </w:rPr>
        <w:t>після обго</w:t>
      </w:r>
      <w:r w:rsidRPr="004F7978" w:rsidR="003A3B4F">
        <w:rPr>
          <w:lang w:val="uk-UA"/>
        </w:rPr>
        <w:t>ворення за зачиненими дверима 07 травня</w:t>
      </w:r>
      <w:r w:rsidRPr="004F7978" w:rsidR="007D797A">
        <w:rPr>
          <w:lang w:val="uk-UA"/>
        </w:rPr>
        <w:t xml:space="preserve"> 2025</w:t>
      </w:r>
      <w:r w:rsidRPr="004F7978">
        <w:rPr>
          <w:lang w:val="uk-UA"/>
        </w:rPr>
        <w:t xml:space="preserve"> року</w:t>
      </w:r>
    </w:p>
    <w:p w:rsidRPr="004F7978" w:rsidR="0088626C" w:rsidP="004F7978" w14:paraId="403E0BAE" w14:textId="77777777">
      <w:pPr>
        <w:pStyle w:val="JuPara"/>
        <w:rPr>
          <w:lang w:val="uk-UA"/>
        </w:rPr>
      </w:pPr>
      <w:r w:rsidRPr="004F7978">
        <w:rPr>
          <w:lang w:val="uk-UA"/>
        </w:rPr>
        <w:t>постановляє таке рішення, що було ухвалено у той день:</w:t>
      </w:r>
    </w:p>
    <w:p w:rsidRPr="004F7978" w:rsidR="0033352E" w:rsidP="004F7978" w14:paraId="2752DE31" w14:textId="77777777">
      <w:pPr>
        <w:pStyle w:val="JuHHead"/>
        <w:numPr>
          <w:ilvl w:val="0"/>
          <w:numId w:val="7"/>
        </w:numPr>
        <w:rPr>
          <w:lang w:val="uk-UA"/>
        </w:rPr>
      </w:pPr>
      <w:bookmarkStart w:name="ITMARKStartJudgment" w:id="1"/>
      <w:bookmarkEnd w:id="1"/>
      <w:r w:rsidRPr="004F7978">
        <w:rPr>
          <w:lang w:val="uk-UA"/>
        </w:rPr>
        <w:t>ПРОЦЕДУРА</w:t>
      </w:r>
    </w:p>
    <w:p w:rsidRPr="004F7978" w:rsidR="00282422" w:rsidP="004F7978" w14:paraId="3122B852" w14:textId="77777777">
      <w:pPr>
        <w:pStyle w:val="JuPara"/>
        <w:rPr>
          <w:lang w:val="uk-UA"/>
        </w:rPr>
      </w:pPr>
      <w:r w:rsidRPr="004F7978">
        <w:rPr>
          <w:lang w:val="uk-UA"/>
        </w:rPr>
        <w:t>1</w:t>
      </w:r>
      <w:r w:rsidRPr="004F7978" w:rsidR="00D16B56">
        <w:rPr>
          <w:lang w:val="uk-UA"/>
        </w:rPr>
        <w:t>.  </w:t>
      </w:r>
      <w:r w:rsidRPr="004F7978"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4F7978" w:rsidR="0033352E">
        <w:rPr>
          <w:lang w:val="uk-UA"/>
        </w:rPr>
        <w:br/>
        <w:t>(далі – Конвенція)</w:t>
      </w:r>
      <w:r w:rsidRPr="004F7978" w:rsidR="00D16B56">
        <w:rPr>
          <w:lang w:val="uk-UA"/>
        </w:rPr>
        <w:t>.</w:t>
      </w:r>
    </w:p>
    <w:p w:rsidRPr="004F7978" w:rsidR="00282422" w:rsidP="004F7978" w14:paraId="1C05F650" w14:textId="77777777">
      <w:pPr>
        <w:pStyle w:val="JuPara"/>
        <w:rPr>
          <w:lang w:val="uk-UA"/>
        </w:rPr>
      </w:pPr>
      <w:r w:rsidRPr="004F7978">
        <w:rPr>
          <w:lang w:val="uk-UA"/>
        </w:rPr>
        <w:t>2</w:t>
      </w:r>
      <w:r w:rsidRPr="004F7978" w:rsidR="00D16B56">
        <w:rPr>
          <w:rFonts w:cs="Times New Roman"/>
          <w:lang w:val="uk-UA"/>
        </w:rPr>
        <w:t>.  </w:t>
      </w:r>
      <w:r w:rsidRPr="004F7978" w:rsidR="0033352E">
        <w:rPr>
          <w:lang w:val="uk-UA"/>
        </w:rPr>
        <w:t>Про заяви було повідомлено Уряд України (далі – Уряд).</w:t>
      </w:r>
    </w:p>
    <w:p w:rsidRPr="004F7978" w:rsidR="0033352E" w:rsidP="004F7978" w14:paraId="2BC70A58" w14:textId="77777777">
      <w:pPr>
        <w:pStyle w:val="JuHHead"/>
        <w:numPr>
          <w:ilvl w:val="0"/>
          <w:numId w:val="7"/>
        </w:numPr>
        <w:rPr>
          <w:lang w:val="uk-UA"/>
        </w:rPr>
      </w:pPr>
      <w:r w:rsidRPr="004F7978">
        <w:rPr>
          <w:lang w:val="uk-UA"/>
        </w:rPr>
        <w:t>ФАКТИ</w:t>
      </w:r>
    </w:p>
    <w:p w:rsidRPr="004F7978" w:rsidR="00282422" w:rsidP="004F7978" w14:paraId="0DE49D0D" w14:textId="77777777">
      <w:pPr>
        <w:pStyle w:val="JuPara"/>
        <w:rPr>
          <w:lang w:val="uk-UA"/>
        </w:rPr>
      </w:pPr>
      <w:r w:rsidRPr="004F7978">
        <w:rPr>
          <w:lang w:val="uk-UA"/>
        </w:rPr>
        <w:t>3</w:t>
      </w:r>
      <w:r w:rsidRPr="004F7978" w:rsidR="00D16B56">
        <w:rPr>
          <w:rFonts w:eastAsia="PMingLiU"/>
          <w:lang w:val="uk-UA"/>
        </w:rPr>
        <w:t>.  </w:t>
      </w:r>
      <w:r w:rsidRPr="004F7978" w:rsidR="00750F5B">
        <w:rPr>
          <w:lang w:val="uk-UA"/>
        </w:rPr>
        <w:t>Перелік заявників і відповідні деталі заяв наведені в таблиці у додатку</w:t>
      </w:r>
      <w:r w:rsidRPr="004F7978" w:rsidR="00D16B56">
        <w:rPr>
          <w:lang w:val="uk-UA"/>
        </w:rPr>
        <w:t>.</w:t>
      </w:r>
    </w:p>
    <w:p w:rsidRPr="004F7978" w:rsidR="000D33DE" w:rsidP="004F7978" w14:paraId="1669AF5A" w14:textId="77777777">
      <w:pPr>
        <w:pStyle w:val="JuPara"/>
        <w:rPr>
          <w:lang w:val="uk-UA"/>
        </w:rPr>
      </w:pPr>
      <w:r w:rsidRPr="004F7978">
        <w:rPr>
          <w:lang w:val="uk-UA"/>
        </w:rPr>
        <w:t>4</w:t>
      </w:r>
      <w:r w:rsidRPr="004F7978">
        <w:rPr>
          <w:lang w:val="uk-UA"/>
        </w:rPr>
        <w:t xml:space="preserve">. </w:t>
      </w:r>
      <w:r w:rsidRPr="004F7978">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4F7978">
        <w:rPr>
          <w:rFonts w:ascii="Times New Roman" w:hAnsi="Times New Roman" w:cs="Times New Roman"/>
          <w:noProof/>
          <w:color w:val="000000"/>
          <w:lang w:val="uk-UA"/>
        </w:rPr>
        <w:t>Деякі заявники також висунули інші скарги за положеннями Конвенції</w:t>
      </w:r>
      <w:r w:rsidRPr="004F7978">
        <w:rPr>
          <w:rFonts w:ascii="Times New Roman" w:hAnsi="Times New Roman" w:cs="Times New Roman"/>
          <w:bCs/>
          <w:noProof/>
          <w:color w:val="000000" w:themeColor="text1"/>
          <w:lang w:val="uk-UA"/>
        </w:rPr>
        <w:t>.</w:t>
      </w:r>
    </w:p>
    <w:p w:rsidRPr="004F7978" w:rsidR="00282422" w:rsidP="004F7978" w14:paraId="6F78C8F0" w14:textId="77777777">
      <w:pPr>
        <w:pStyle w:val="JuHHead"/>
        <w:rPr>
          <w:lang w:val="uk-UA"/>
        </w:rPr>
      </w:pPr>
      <w:r w:rsidRPr="004F7978">
        <w:rPr>
          <w:lang w:val="uk-UA"/>
        </w:rPr>
        <w:t>ПРАВО</w:t>
      </w:r>
    </w:p>
    <w:p w:rsidRPr="004F7978" w:rsidR="00C525E8" w:rsidP="004F7978" w14:paraId="07C196B4" w14:textId="5D179435">
      <w:pPr>
        <w:pStyle w:val="JuHIRoman"/>
        <w:numPr>
          <w:ilvl w:val="1"/>
          <w:numId w:val="7"/>
        </w:numPr>
        <w:rPr>
          <w:rFonts w:eastAsia="MS Gothic"/>
          <w:bCs w:val="0"/>
          <w:caps w:val="0"/>
          <w:lang w:val="uk-UA"/>
        </w:rPr>
      </w:pPr>
      <w:r w:rsidRPr="004F7978">
        <w:rPr>
          <w:rFonts w:eastAsia="MS Gothic"/>
          <w:bCs w:val="0"/>
          <w:caps w:val="0"/>
          <w:lang w:val="uk-UA"/>
        </w:rPr>
        <w:t>ОБ</w:t>
      </w:r>
      <w:r w:rsidRPr="004F7978" w:rsidR="004F7978">
        <w:rPr>
          <w:rFonts w:eastAsia="MS Gothic"/>
          <w:bCs w:val="0"/>
          <w:caps w:val="0"/>
          <w:lang w:val="uk-UA"/>
        </w:rPr>
        <w:t>’</w:t>
      </w:r>
      <w:r w:rsidRPr="004F7978">
        <w:rPr>
          <w:rFonts w:eastAsia="MS Gothic"/>
          <w:bCs w:val="0"/>
          <w:caps w:val="0"/>
          <w:lang w:val="uk-UA"/>
        </w:rPr>
        <w:t>ЄДНАННЯ ЗАЯВ</w:t>
      </w:r>
    </w:p>
    <w:p w:rsidRPr="004F7978" w:rsidR="00595BE8" w:rsidP="004F7978" w14:paraId="28BF2014" w14:textId="77777777">
      <w:pPr>
        <w:pStyle w:val="JuPara"/>
        <w:rPr>
          <w:lang w:val="uk-UA"/>
        </w:rPr>
      </w:pPr>
      <w:r w:rsidRPr="004F7978">
        <w:rPr>
          <w:lang w:val="uk-UA"/>
        </w:rPr>
        <w:t>5</w:t>
      </w:r>
      <w:r w:rsidRPr="004F7978" w:rsidR="00C525E8">
        <w:rPr>
          <w:lang w:val="uk-UA"/>
        </w:rPr>
        <w:t>. Беручи до уваги схожість предмета заяв, Суд вважає за доцільне розглянути їх спільно в одному рішенні.</w:t>
      </w:r>
    </w:p>
    <w:p w:rsidRPr="004F7978" w:rsidR="00C525E8" w:rsidP="004F7978" w14:paraId="473E6AF1" w14:textId="77777777">
      <w:pPr>
        <w:pStyle w:val="JuHIRoman"/>
        <w:rPr>
          <w:rFonts w:eastAsia="PMingLiU"/>
          <w:lang w:val="uk-UA"/>
        </w:rPr>
      </w:pPr>
      <w:r w:rsidRPr="004F7978">
        <w:rPr>
          <w:rFonts w:eastAsia="MS Gothic"/>
          <w:bCs w:val="0"/>
          <w:caps w:val="0"/>
          <w:lang w:val="uk-UA"/>
        </w:rPr>
        <w:t>СТВЕРДЖУВАНЕ ПОРУШЕННЯ СТАТЕЙ 3 ТА 13 КОНВЕНЦІЇ</w:t>
      </w:r>
    </w:p>
    <w:p w:rsidRPr="004F7978" w:rsidR="00282422" w:rsidP="004F7978" w14:paraId="40998AEC" w14:textId="76FCB58E">
      <w:pPr>
        <w:pStyle w:val="JuPara"/>
        <w:rPr>
          <w:lang w:val="uk-UA"/>
        </w:rPr>
      </w:pPr>
      <w:r w:rsidRPr="004F7978">
        <w:rPr>
          <w:lang w:val="uk-UA"/>
        </w:rPr>
        <w:t>6</w:t>
      </w:r>
      <w:r w:rsidRPr="004F7978" w:rsidR="00C525E8">
        <w:rPr>
          <w:lang w:val="uk-UA"/>
        </w:rPr>
        <w:t xml:space="preserve">. </w:t>
      </w:r>
      <w:r w:rsidRPr="004F7978" w:rsidR="003901E9">
        <w:rPr>
          <w:lang w:val="uk-UA"/>
        </w:rPr>
        <w:t>Заявн</w:t>
      </w:r>
      <w:r w:rsidRPr="004F7978" w:rsidR="00C525E8">
        <w:rPr>
          <w:lang w:val="uk-UA"/>
        </w:rPr>
        <w:t>ики скаржилися</w:t>
      </w:r>
      <w:r w:rsidRPr="004F7978" w:rsidR="007845B3">
        <w:rPr>
          <w:lang w:val="uk-UA"/>
        </w:rPr>
        <w:t>, головним чином,</w:t>
      </w:r>
      <w:r w:rsidRPr="004F7978" w:rsidR="00C525E8">
        <w:rPr>
          <w:lang w:val="uk-UA"/>
        </w:rPr>
        <w:t xml:space="preserve"> </w:t>
      </w:r>
      <w:r w:rsidRPr="004F7978" w:rsidR="003901E9">
        <w:rPr>
          <w:lang w:val="uk-UA"/>
        </w:rPr>
        <w:t>на неналежні умови тримання їх під вартою</w:t>
      </w:r>
      <w:r w:rsidRPr="004F7978" w:rsidR="00D41300">
        <w:rPr>
          <w:lang w:val="uk-UA"/>
        </w:rPr>
        <w:t xml:space="preserve"> і на </w:t>
      </w:r>
      <w:r w:rsidRPr="004F7978" w:rsidR="00E269D0">
        <w:rPr>
          <w:lang w:val="uk-UA"/>
        </w:rPr>
        <w:t>відсутність у них ефективного засобу юридичного захисту у зв</w:t>
      </w:r>
      <w:r w:rsidRPr="004F7978" w:rsidR="004F7978">
        <w:rPr>
          <w:lang w:val="uk-UA"/>
        </w:rPr>
        <w:t>’</w:t>
      </w:r>
      <w:r w:rsidRPr="004F7978" w:rsidR="00E269D0">
        <w:rPr>
          <w:lang w:val="uk-UA"/>
        </w:rPr>
        <w:t>язку з цим</w:t>
      </w:r>
      <w:r w:rsidRPr="004F7978" w:rsidR="003901E9">
        <w:rPr>
          <w:color w:val="000000"/>
          <w:lang w:val="uk-UA"/>
        </w:rPr>
        <w:t>.</w:t>
      </w:r>
      <w:r w:rsidRPr="004F7978" w:rsidR="003901E9">
        <w:rPr>
          <w:lang w:val="uk-UA"/>
        </w:rPr>
        <w:t xml:space="preserve"> Вони посилалися на статті 3 та 13 Конвенції</w:t>
      </w:r>
      <w:r w:rsidRPr="004F7978" w:rsidR="00D16B56">
        <w:rPr>
          <w:lang w:val="uk-UA"/>
        </w:rPr>
        <w:t>.</w:t>
      </w:r>
    </w:p>
    <w:p w:rsidRPr="004F7978" w:rsidR="00282422" w:rsidP="004F7978" w14:paraId="5D7364BC" w14:textId="15AA0557">
      <w:pPr>
        <w:pStyle w:val="JuPara"/>
        <w:rPr>
          <w:lang w:val="uk-UA"/>
        </w:rPr>
      </w:pPr>
      <w:r w:rsidRPr="004F7978">
        <w:rPr>
          <w:lang w:val="uk-UA"/>
        </w:rPr>
        <w:t>7</w:t>
      </w:r>
      <w:r w:rsidRPr="004F7978" w:rsidR="00D16B56">
        <w:rPr>
          <w:lang w:val="uk-UA"/>
        </w:rPr>
        <w:t>.  </w:t>
      </w:r>
      <w:r w:rsidRPr="004F7978" w:rsidR="003901E9">
        <w:rPr>
          <w:lang w:val="uk-UA"/>
        </w:rPr>
        <w:t xml:space="preserve">Суд зазначає, що заявники трималися під вартою у неналежних умовах. Деталі щодо тримання заявників під вартою наведені у таблиці в додатку. </w:t>
      </w:r>
      <w:r w:rsidRPr="004F7978" w:rsidR="003901E9">
        <w:rPr>
          <w:color w:val="000000"/>
          <w:lang w:val="uk-UA"/>
        </w:rPr>
        <w:t xml:space="preserve">Суд посилається на встановлені у його практиці принципи </w:t>
      </w:r>
      <w:r w:rsidRPr="004F7978" w:rsidR="003901E9">
        <w:rPr>
          <w:color w:val="000000"/>
          <w:lang w:val="uk-UA"/>
        </w:rPr>
        <w:t xml:space="preserve">щодо неналежних умов тримання під вартою (див., наприклад, рішення у справі «Муршич проти Хорватії» [ВП] </w:t>
      </w:r>
      <w:r w:rsidRPr="004F7978" w:rsidR="003901E9">
        <w:rPr>
          <w:i/>
          <w:color w:val="000000"/>
          <w:lang w:val="uk-UA"/>
        </w:rPr>
        <w:t>(Muršić v. Croatia)</w:t>
      </w:r>
      <w:r w:rsidRPr="004F7978" w:rsidR="003901E9">
        <w:rPr>
          <w:color w:val="000000"/>
          <w:lang w:val="uk-UA"/>
        </w:rPr>
        <w:t xml:space="preserve"> [GC],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4F7978" w:rsidR="004F7978">
        <w:rPr>
          <w:color w:val="000000"/>
          <w:lang w:val="uk-UA"/>
        </w:rPr>
        <w:t>’</w:t>
      </w:r>
      <w:r w:rsidRPr="004F7978" w:rsidR="003901E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4F7978" w:rsidR="003901E9">
        <w:rPr>
          <w:i/>
          <w:color w:val="000000"/>
          <w:lang w:val="uk-UA"/>
        </w:rPr>
        <w:t>(Muršić v. Croatia),</w:t>
      </w:r>
      <w:r w:rsidRPr="004F7978" w:rsidR="003901E9">
        <w:rPr>
          <w:color w:val="000000"/>
          <w:lang w:val="uk-UA"/>
        </w:rPr>
        <w:t xml:space="preserve"> пункти 122 – 141 та рішення у справі «Ананьєв та інші проти Росії» </w:t>
      </w:r>
      <w:r w:rsidRPr="004F7978" w:rsidR="003901E9">
        <w:rPr>
          <w:i/>
          <w:color w:val="000000"/>
          <w:lang w:val="uk-UA"/>
        </w:rPr>
        <w:t>(Ananyev and Others v. Russia),</w:t>
      </w:r>
      <w:r w:rsidRPr="004F7978" w:rsidR="003901E9">
        <w:rPr>
          <w:color w:val="000000"/>
          <w:lang w:val="uk-UA"/>
        </w:rPr>
        <w:t xml:space="preserve"> заяви № 42525/07 та № 60800/08, пункти 149 – 159, від 10 січня 2012 року)</w:t>
      </w:r>
      <w:r w:rsidRPr="004F7978" w:rsidR="00D16B56">
        <w:rPr>
          <w:lang w:val="uk-UA"/>
        </w:rPr>
        <w:t>.</w:t>
      </w:r>
    </w:p>
    <w:p w:rsidRPr="004F7978" w:rsidR="009154CF" w:rsidP="004F7978" w14:paraId="2EEC7ACE" w14:textId="77777777">
      <w:pPr>
        <w:pStyle w:val="JuPara"/>
        <w:rPr>
          <w:lang w:val="uk-UA"/>
        </w:rPr>
      </w:pPr>
      <w:r w:rsidRPr="004F7978">
        <w:rPr>
          <w:lang w:val="uk-UA"/>
        </w:rPr>
        <w:t>8</w:t>
      </w:r>
      <w:r w:rsidRPr="004F7978" w:rsidR="00D16B56">
        <w:rPr>
          <w:lang w:val="uk-UA"/>
        </w:rPr>
        <w:t>.  </w:t>
      </w:r>
      <w:r w:rsidRPr="004F7978">
        <w:rPr>
          <w:color w:val="000000"/>
          <w:lang w:val="uk-UA"/>
        </w:rPr>
        <w:t xml:space="preserve">У керівних справах «Мельник проти України» </w:t>
      </w:r>
      <w:r w:rsidRPr="004F7978">
        <w:rPr>
          <w:i/>
          <w:color w:val="000000"/>
          <w:lang w:val="uk-UA"/>
        </w:rPr>
        <w:t>(Melnik v. Ukraine)</w:t>
      </w:r>
      <w:r w:rsidRPr="004F7978">
        <w:rPr>
          <w:color w:val="000000"/>
          <w:lang w:val="uk-UA"/>
        </w:rPr>
        <w:t xml:space="preserve">, заява № 72286/01, від 28 березня 2006 року) та «Сукачов проти України» </w:t>
      </w:r>
      <w:r w:rsidRPr="004F7978">
        <w:rPr>
          <w:i/>
          <w:color w:val="000000"/>
          <w:lang w:val="uk-UA"/>
        </w:rPr>
        <w:t>(Sukachov v. Ukraine)</w:t>
      </w:r>
      <w:r w:rsidRPr="004F7978">
        <w:rPr>
          <w:color w:val="000000"/>
          <w:lang w:val="uk-UA"/>
        </w:rPr>
        <w:t>, заява № 14057/17, від 30 січня 2020 року) Суд уже встановлював порушення щодо питань, аналогічних тим, що розглядаються у цій справі</w:t>
      </w:r>
      <w:r w:rsidRPr="004F7978">
        <w:rPr>
          <w:lang w:val="uk-UA"/>
        </w:rPr>
        <w:t>.</w:t>
      </w:r>
    </w:p>
    <w:p w:rsidRPr="004F7978" w:rsidR="00143625" w:rsidP="004F7978" w14:paraId="41300A00" w14:textId="2C4EBBE0">
      <w:pPr>
        <w:pStyle w:val="JuPara"/>
        <w:rPr>
          <w:lang w:val="uk-UA"/>
        </w:rPr>
      </w:pPr>
      <w:r w:rsidRPr="004F7978">
        <w:rPr>
          <w:lang w:val="uk-UA"/>
        </w:rPr>
        <w:t xml:space="preserve">9. </w:t>
      </w:r>
      <w:r w:rsidRPr="004F7978">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4F7978">
        <w:rPr>
          <w:i/>
          <w:lang w:val="uk-UA"/>
        </w:rPr>
        <w:t>(Muršić v. Croatia),</w:t>
      </w:r>
      <w:r w:rsidRPr="004F7978">
        <w:rPr>
          <w:lang w:val="uk-UA"/>
        </w:rPr>
        <w:t xml:space="preserve"> пункти 127 та 128). Зокрема, у відповідь на </w:t>
      </w:r>
      <w:r w:rsidRPr="004F7978">
        <w:rPr>
          <w:i/>
          <w:iCs/>
          <w:lang w:val="uk-UA"/>
        </w:rPr>
        <w:t xml:space="preserve">prima facie </w:t>
      </w:r>
      <w:r w:rsidRPr="004F7978">
        <w:rPr>
          <w:lang w:val="uk-UA"/>
        </w:rPr>
        <w:t>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4F7978" w:rsidR="004F7978">
        <w:rPr>
          <w:lang w:val="uk-UA"/>
        </w:rPr>
        <w:t>’</w:t>
      </w:r>
      <w:r w:rsidRPr="004F7978">
        <w:rPr>
          <w:lang w:val="uk-UA"/>
        </w:rPr>
        <w:t xml:space="preserve">язнених протягом </w:t>
      </w:r>
      <w:r w:rsidRPr="004F7978" w:rsidR="00E269D0">
        <w:rPr>
          <w:lang w:val="uk-UA"/>
        </w:rPr>
        <w:t xml:space="preserve">конкретних періодів </w:t>
      </w:r>
      <w:r w:rsidRPr="004F7978">
        <w:rPr>
          <w:lang w:val="uk-UA"/>
        </w:rPr>
        <w:t xml:space="preserve">тримання заявників під вартою (див. згадане рішення у справі «Ананьєв та інші проти Росії» </w:t>
      </w:r>
      <w:r w:rsidRPr="004F7978">
        <w:rPr>
          <w:i/>
          <w:lang w:val="uk-UA"/>
        </w:rPr>
        <w:t>(Ananyev and Others v. Russia),</w:t>
      </w:r>
      <w:r w:rsidRPr="004F7978">
        <w:rPr>
          <w:lang w:val="uk-UA"/>
        </w:rPr>
        <w:t xml:space="preserve"> пункт 123, та, наприклад, рішення у справі «Спариш і Куцманд проти України» [Комітет] </w:t>
      </w:r>
      <w:r w:rsidRPr="004F7978">
        <w:rPr>
          <w:i/>
          <w:lang w:val="uk-UA"/>
        </w:rPr>
        <w:t>(Sparysh and Kutsmand v. Ukraine)</w:t>
      </w:r>
      <w:r w:rsidRPr="004F7978">
        <w:rPr>
          <w:lang w:val="uk-UA"/>
        </w:rPr>
        <w:t xml:space="preserve"> [Committee], заяви № 49709/18 та № 49870/18, від 12 вересня 2024 року). Інші документи та фотографії, пов</w:t>
      </w:r>
      <w:r w:rsidRPr="004F7978" w:rsidR="004F7978">
        <w:rPr>
          <w:lang w:val="uk-UA"/>
        </w:rPr>
        <w:t>’</w:t>
      </w:r>
      <w:r w:rsidRPr="004F7978">
        <w:rPr>
          <w:lang w:val="uk-UA"/>
        </w:rPr>
        <w:t>язані з контролем якості повітря, харчового раціону, води, боротьбою зі шкідниками, вимірюванням температури та освітленості, лазнями, приватністю під час користування туалетом, послугами пральні тощо, повинні стосуватися камер та періодів тримання заявників під вартою.</w:t>
      </w:r>
    </w:p>
    <w:p w:rsidRPr="004F7978" w:rsidR="00282422" w:rsidP="004F7978" w14:paraId="6AFC81AE" w14:textId="77777777">
      <w:pPr>
        <w:pStyle w:val="JuPara"/>
        <w:rPr>
          <w:lang w:val="uk-UA"/>
        </w:rPr>
      </w:pPr>
      <w:r w:rsidRPr="004F7978">
        <w:rPr>
          <w:lang w:val="uk-UA"/>
        </w:rPr>
        <w:t xml:space="preserve">10. </w:t>
      </w:r>
      <w:r w:rsidRPr="004F7978" w:rsidR="00F040C4">
        <w:rPr>
          <w:lang w:val="uk-UA"/>
        </w:rPr>
        <w:t xml:space="preserve">Розглянувши всі </w:t>
      </w:r>
      <w:r w:rsidRPr="004F7978" w:rsidR="007845B3">
        <w:rPr>
          <w:lang w:val="uk-UA"/>
        </w:rPr>
        <w:t>надані йому</w:t>
      </w:r>
      <w:r w:rsidRPr="004F7978" w:rsidR="00F040C4">
        <w:rPr>
          <w:lang w:val="uk-UA"/>
        </w:rPr>
        <w:t xml:space="preserve">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були неналежними.</w:t>
      </w:r>
    </w:p>
    <w:p w:rsidRPr="004F7978" w:rsidR="00282422" w:rsidP="004F7978" w14:paraId="7407EEB0" w14:textId="49B18FD2">
      <w:pPr>
        <w:pStyle w:val="JuPara"/>
        <w:rPr>
          <w:lang w:val="uk-UA"/>
        </w:rPr>
      </w:pPr>
      <w:r w:rsidRPr="004F7978">
        <w:rPr>
          <w:lang w:val="uk-UA"/>
        </w:rPr>
        <w:t>11</w:t>
      </w:r>
      <w:r w:rsidRPr="004F7978" w:rsidR="00D16B56">
        <w:rPr>
          <w:lang w:val="uk-UA"/>
        </w:rPr>
        <w:t>.  </w:t>
      </w:r>
      <w:r w:rsidRPr="004F7978" w:rsidR="003901E9">
        <w:rPr>
          <w:lang w:val="uk-UA"/>
        </w:rPr>
        <w:t>Суд також зазначає, що заявники не мали у своєму розпорядженні ефективного засобу юридичного захисту у зв</w:t>
      </w:r>
      <w:r w:rsidRPr="004F7978" w:rsidR="004F7978">
        <w:rPr>
          <w:lang w:val="uk-UA"/>
        </w:rPr>
        <w:t>’</w:t>
      </w:r>
      <w:r w:rsidRPr="004F7978" w:rsidR="003901E9">
        <w:rPr>
          <w:lang w:val="uk-UA"/>
        </w:rPr>
        <w:t>язку з цими скаргами</w:t>
      </w:r>
      <w:r w:rsidRPr="004F7978" w:rsidR="00D16B56">
        <w:rPr>
          <w:lang w:val="uk-UA"/>
        </w:rPr>
        <w:t>.</w:t>
      </w:r>
    </w:p>
    <w:p w:rsidRPr="004F7978" w:rsidR="00621932" w:rsidP="004F7978" w14:paraId="6F5CC727" w14:textId="77777777">
      <w:pPr>
        <w:pStyle w:val="JuPara"/>
        <w:rPr>
          <w:lang w:val="uk-UA"/>
        </w:rPr>
      </w:pPr>
      <w:r w:rsidRPr="004F7978">
        <w:rPr>
          <w:lang w:val="uk-UA"/>
        </w:rPr>
        <w:t>12</w:t>
      </w:r>
      <w:r w:rsidRPr="004F7978" w:rsidR="00D16B56">
        <w:rPr>
          <w:lang w:val="uk-UA"/>
        </w:rPr>
        <w:t>.  </w:t>
      </w:r>
      <w:r w:rsidRPr="004F7978" w:rsidR="003901E9">
        <w:rPr>
          <w:lang w:val="uk-UA"/>
        </w:rPr>
        <w:t>Отже, ці скарги є прийнятними та свідчать про порушення статей 3 і 13 Конвенції</w:t>
      </w:r>
      <w:r w:rsidRPr="004F7978" w:rsidR="00D16B56">
        <w:rPr>
          <w:lang w:val="uk-UA"/>
        </w:rPr>
        <w:t>.</w:t>
      </w:r>
    </w:p>
    <w:p w:rsidRPr="004F7978" w:rsidR="004F7978" w:rsidP="004F7978" w14:paraId="5BA77CF4" w14:textId="77777777">
      <w:pPr>
        <w:pStyle w:val="JuHIRoman"/>
        <w:numPr>
          <w:ilvl w:val="0"/>
          <w:numId w:val="0"/>
        </w:numPr>
        <w:ind w:left="369" w:hanging="369"/>
        <w:rPr>
          <w:noProof/>
          <w:lang w:val="uk-UA"/>
        </w:rPr>
      </w:pPr>
      <w:r w:rsidRPr="004F7978">
        <w:rPr>
          <w:lang w:val="uk-UA"/>
        </w:rPr>
        <w:t>ІІІ</w:t>
      </w:r>
      <w:r w:rsidRPr="004F7978" w:rsidR="00F040C4">
        <w:rPr>
          <w:lang w:val="uk-UA"/>
        </w:rPr>
        <w:t xml:space="preserve">. </w:t>
      </w:r>
      <w:r w:rsidRPr="004F7978" w:rsidR="00F040C4">
        <w:rPr>
          <w:rFonts w:ascii="Times New Roman" w:hAnsi="Times New Roman" w:eastAsia="MS Gothic" w:cs="Times New Roman"/>
          <w:noProof/>
          <w:lang w:val="uk-UA"/>
        </w:rPr>
        <w:t>ІНШІ СТВЕРДЖУВАНІ ПОРУШЕННЯ ЗА УСТАЛЕНОЮ ПРАКТИКОЮ</w:t>
      </w:r>
    </w:p>
    <w:p w:rsidRPr="004F7978" w:rsidR="00AC12FF" w:rsidP="004F7978" w14:paraId="21AD68F4" w14:textId="5C41996B">
      <w:pPr>
        <w:pStyle w:val="JuPara"/>
        <w:rPr>
          <w:noProof/>
          <w:lang w:val="uk-UA"/>
        </w:rPr>
      </w:pPr>
      <w:r w:rsidRPr="004F7978">
        <w:rPr>
          <w:noProof/>
          <w:lang w:val="uk-UA"/>
        </w:rPr>
        <w:t>13</w:t>
      </w:r>
      <w:r w:rsidRPr="004F7978" w:rsidR="00F040C4">
        <w:rPr>
          <w:noProof/>
          <w:lang w:val="uk-UA"/>
        </w:rPr>
        <w:t>.  </w:t>
      </w:r>
      <w:r w:rsidRPr="004F7978" w:rsidR="003A3B4F">
        <w:rPr>
          <w:noProof/>
          <w:lang w:val="uk-UA"/>
        </w:rPr>
        <w:t>Деякі</w:t>
      </w:r>
      <w:r w:rsidRPr="004F7978" w:rsidR="00F040C4">
        <w:rPr>
          <w:noProof/>
          <w:lang w:val="uk-UA"/>
        </w:rPr>
        <w:t xml:space="preserve"> заявник</w:t>
      </w:r>
      <w:r w:rsidRPr="004F7978">
        <w:rPr>
          <w:noProof/>
          <w:lang w:val="uk-UA"/>
        </w:rPr>
        <w:t>и</w:t>
      </w:r>
      <w:r w:rsidRPr="004F7978" w:rsidR="00F040C4">
        <w:rPr>
          <w:noProof/>
          <w:lang w:val="uk-UA"/>
        </w:rPr>
        <w:t xml:space="preserve"> </w:t>
      </w:r>
      <w:r w:rsidRPr="004F7978">
        <w:rPr>
          <w:noProof/>
          <w:lang w:val="uk-UA"/>
        </w:rPr>
        <w:t>подали</w:t>
      </w:r>
      <w:r w:rsidRPr="004F7978" w:rsidR="007845B3">
        <w:rPr>
          <w:noProof/>
          <w:lang w:val="uk-UA"/>
        </w:rPr>
        <w:t xml:space="preserve"> </w:t>
      </w:r>
      <w:r w:rsidRPr="004F7978" w:rsidR="00F040C4">
        <w:rPr>
          <w:noProof/>
          <w:lang w:val="uk-UA"/>
        </w:rPr>
        <w:t xml:space="preserve">інші скарги, які також порушували питання </w:t>
      </w:r>
      <w:r w:rsidRPr="004F7978" w:rsidR="007845B3">
        <w:rPr>
          <w:noProof/>
          <w:lang w:val="uk-UA"/>
        </w:rPr>
        <w:t xml:space="preserve">за Конвенцією </w:t>
      </w:r>
      <w:r w:rsidRPr="004F7978" w:rsidR="00F040C4">
        <w:rPr>
          <w:noProof/>
          <w:lang w:val="uk-UA"/>
        </w:rPr>
        <w:t>з огляду на відповідну усталену практику Суду (див. таблицю в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зазначених у таблиці в додатку.</w:t>
      </w:r>
    </w:p>
    <w:p w:rsidRPr="004F7978" w:rsidR="00F7207F" w:rsidP="004F7978" w14:paraId="14A02B84" w14:textId="77777777">
      <w:pPr>
        <w:pStyle w:val="JuHIRoman"/>
        <w:numPr>
          <w:ilvl w:val="0"/>
          <w:numId w:val="0"/>
        </w:numPr>
        <w:rPr>
          <w:lang w:val="uk-UA"/>
        </w:rPr>
      </w:pPr>
      <w:r w:rsidRPr="004F7978">
        <w:rPr>
          <w:lang w:val="uk-UA"/>
        </w:rPr>
        <w:t xml:space="preserve">V. </w:t>
      </w:r>
      <w:r w:rsidRPr="004F7978">
        <w:rPr>
          <w:lang w:val="uk-UA"/>
        </w:rPr>
        <w:t>ЗАСТОСУВАННЯ СТАТТІ 41 КОНВЕНЦІЇ</w:t>
      </w:r>
    </w:p>
    <w:p w:rsidRPr="004F7978" w:rsidR="00282422" w:rsidP="004F7978" w14:paraId="5FB21662" w14:textId="77777777">
      <w:pPr>
        <w:pStyle w:val="JuPara"/>
        <w:rPr>
          <w:lang w:val="uk-UA"/>
        </w:rPr>
      </w:pPr>
      <w:r w:rsidRPr="004F7978">
        <w:rPr>
          <w:lang w:val="uk-UA"/>
        </w:rPr>
        <w:t>1</w:t>
      </w:r>
      <w:r w:rsidRPr="004F7978" w:rsidR="00A23CE1">
        <w:rPr>
          <w:lang w:val="uk-UA"/>
        </w:rPr>
        <w:t>4</w:t>
      </w:r>
      <w:r w:rsidRPr="004F7978" w:rsidR="00D16B56">
        <w:rPr>
          <w:lang w:val="uk-UA"/>
        </w:rPr>
        <w:t>.  </w:t>
      </w:r>
      <w:r w:rsidRPr="004F7978" w:rsidR="00F7207F">
        <w:rPr>
          <w:lang w:val="uk-UA"/>
        </w:rPr>
        <w:t xml:space="preserve">З огляду на наявні в нього документи та свою практику </w:t>
      </w:r>
      <w:r w:rsidRPr="004F7978" w:rsidR="00F7207F">
        <w:rPr>
          <w:lang w:val="uk-UA"/>
        </w:rPr>
        <w:br/>
        <w:t xml:space="preserve">(див., зокрема, згадане рішення у справі «Cукачов проти України» </w:t>
      </w:r>
      <w:r w:rsidRPr="004F7978" w:rsidR="00F7207F">
        <w:rPr>
          <w:i/>
          <w:lang w:val="uk-UA"/>
        </w:rPr>
        <w:t>(Sukachov v. Ukraine),</w:t>
      </w:r>
      <w:r w:rsidRPr="004F7978" w:rsidR="00F7207F">
        <w:rPr>
          <w:lang w:val="uk-UA"/>
        </w:rPr>
        <w:t xml:space="preserve"> пункти 165 та 167) Суд вважає за доцільне присудити суми, зазначені у таблиці в додатку</w:t>
      </w:r>
      <w:r w:rsidRPr="004F7978" w:rsidR="00D16B56">
        <w:rPr>
          <w:lang w:val="uk-UA"/>
        </w:rPr>
        <w:t>.</w:t>
      </w:r>
    </w:p>
    <w:p w:rsidRPr="004F7978" w:rsidR="00F7207F" w:rsidP="004F7978" w14:paraId="4E11869E" w14:textId="77777777">
      <w:pPr>
        <w:pStyle w:val="JuHHead"/>
        <w:rPr>
          <w:lang w:val="uk-UA"/>
        </w:rPr>
      </w:pPr>
      <w:r w:rsidRPr="004F7978">
        <w:rPr>
          <w:lang w:val="uk-UA"/>
        </w:rPr>
        <w:t>ЗА ЦИХ ПІДСТАВ СУД ОДНОГОЛОСНО</w:t>
      </w:r>
    </w:p>
    <w:p w:rsidRPr="004F7978" w:rsidR="00AC12FF" w:rsidP="004F7978" w14:paraId="11662D26" w14:textId="34451E4A">
      <w:pPr>
        <w:pStyle w:val="JuList"/>
        <w:ind w:left="0" w:firstLine="0"/>
        <w:rPr>
          <w:rFonts w:cs="Times New Roman"/>
          <w:lang w:val="uk-UA"/>
        </w:rPr>
      </w:pPr>
      <w:r w:rsidRPr="004F7978">
        <w:rPr>
          <w:rFonts w:eastAsia="MS Mincho"/>
          <w:i/>
          <w:lang w:val="uk-UA"/>
        </w:rPr>
        <w:t xml:space="preserve">Вирішує </w:t>
      </w:r>
      <w:r w:rsidRPr="004F7978">
        <w:rPr>
          <w:rFonts w:eastAsia="MS Mincho"/>
          <w:lang w:val="uk-UA"/>
        </w:rPr>
        <w:t>об</w:t>
      </w:r>
      <w:r w:rsidRPr="004F7978" w:rsidR="004F7978">
        <w:rPr>
          <w:rFonts w:eastAsia="MS Mincho"/>
          <w:lang w:val="uk-UA"/>
        </w:rPr>
        <w:t>’</w:t>
      </w:r>
      <w:r w:rsidRPr="004F7978">
        <w:rPr>
          <w:rFonts w:eastAsia="MS Mincho"/>
          <w:lang w:val="uk-UA"/>
        </w:rPr>
        <w:t>єднати заяви</w:t>
      </w:r>
      <w:r w:rsidRPr="004F7978">
        <w:rPr>
          <w:rFonts w:cs="Times New Roman"/>
          <w:lang w:val="uk-UA"/>
        </w:rPr>
        <w:t>;</w:t>
      </w:r>
    </w:p>
    <w:p w:rsidRPr="004F7978" w:rsidR="003A3B4F" w:rsidP="004F7978" w14:paraId="17DEC4CD" w14:textId="77777777">
      <w:pPr>
        <w:pStyle w:val="JuList"/>
        <w:ind w:left="0" w:firstLine="0"/>
        <w:rPr>
          <w:rFonts w:cs="Times New Roman"/>
          <w:lang w:val="uk-UA"/>
        </w:rPr>
      </w:pPr>
      <w:r w:rsidRPr="004F7978">
        <w:rPr>
          <w:rFonts w:cs="Times New Roman"/>
          <w:i/>
          <w:lang w:val="uk-UA"/>
        </w:rPr>
        <w:t>Оголошує</w:t>
      </w:r>
      <w:r w:rsidRPr="004F7978">
        <w:rPr>
          <w:rFonts w:cs="Times New Roman"/>
          <w:lang w:val="uk-UA"/>
        </w:rPr>
        <w:t xml:space="preserve"> заяви прийнятними;</w:t>
      </w:r>
    </w:p>
    <w:p w:rsidRPr="004F7978" w:rsidR="00AC12FF" w:rsidP="004F7978" w14:paraId="5830B693" w14:textId="70789052">
      <w:pPr>
        <w:pStyle w:val="JuList"/>
        <w:rPr>
          <w:lang w:val="uk-UA"/>
        </w:rPr>
      </w:pPr>
      <w:r w:rsidRPr="004F7978">
        <w:rPr>
          <w:i/>
          <w:lang w:val="uk-UA"/>
        </w:rPr>
        <w:t>Постановляє</w:t>
      </w:r>
      <w:r w:rsidRPr="004F7978">
        <w:rPr>
          <w:i/>
          <w:iCs/>
          <w:lang w:val="uk-UA"/>
        </w:rPr>
        <w:t xml:space="preserve">, </w:t>
      </w:r>
      <w:r w:rsidRPr="004F7978">
        <w:rPr>
          <w:lang w:val="uk-UA"/>
        </w:rPr>
        <w:t xml:space="preserve">що ці </w:t>
      </w:r>
      <w:r w:rsidRPr="004F7978" w:rsidR="00D66E33">
        <w:rPr>
          <w:lang w:val="uk-UA"/>
        </w:rPr>
        <w:t xml:space="preserve">заяви </w:t>
      </w:r>
      <w:r w:rsidRPr="004F7978">
        <w:rPr>
          <w:lang w:val="uk-UA"/>
        </w:rPr>
        <w:t>свідчать про порушення статей 3 і 13 Конвенції у зв</w:t>
      </w:r>
      <w:r w:rsidRPr="004F7978" w:rsidR="004F7978">
        <w:rPr>
          <w:lang w:val="uk-UA"/>
        </w:rPr>
        <w:t>’</w:t>
      </w:r>
      <w:r w:rsidRPr="004F7978">
        <w:rPr>
          <w:lang w:val="uk-UA"/>
        </w:rPr>
        <w:t>язку з неналежними умовами тримання під вартою</w:t>
      </w:r>
      <w:r w:rsidRPr="004F7978" w:rsidR="0010245E">
        <w:rPr>
          <w:lang w:val="uk-UA"/>
        </w:rPr>
        <w:t xml:space="preserve"> </w:t>
      </w:r>
      <w:r w:rsidRPr="004F7978">
        <w:rPr>
          <w:lang w:val="uk-UA"/>
        </w:rPr>
        <w:t>та відсутністю у національному законодавстві ефективного засобу юридичного захисту</w:t>
      </w:r>
      <w:r w:rsidRPr="004F7978">
        <w:rPr>
          <w:rFonts w:eastAsia="PMingLiU"/>
          <w:lang w:val="uk-UA"/>
        </w:rPr>
        <w:t>;</w:t>
      </w:r>
    </w:p>
    <w:p w:rsidRPr="004F7978" w:rsidR="00AC12FF" w:rsidP="004F7978" w14:paraId="5FD917E4" w14:textId="73C4675E">
      <w:pPr>
        <w:pStyle w:val="JuList"/>
        <w:rPr>
          <w:lang w:val="uk-UA"/>
        </w:rPr>
      </w:pPr>
      <w:r w:rsidRPr="004F7978">
        <w:rPr>
          <w:rFonts w:cstheme="minorHAnsi"/>
          <w:i/>
          <w:lang w:val="uk-UA"/>
        </w:rPr>
        <w:t>Постановляє</w:t>
      </w:r>
      <w:r w:rsidRPr="004F7978">
        <w:rPr>
          <w:rFonts w:cstheme="minorHAnsi"/>
          <w:lang w:val="uk-UA"/>
        </w:rPr>
        <w:t xml:space="preserve">, </w:t>
      </w:r>
      <w:r w:rsidRPr="004F7978">
        <w:rPr>
          <w:lang w:val="uk-UA"/>
        </w:rPr>
        <w:t>що було порушено Конвенцію у зв</w:t>
      </w:r>
      <w:r w:rsidRPr="004F7978" w:rsidR="004F7978">
        <w:rPr>
          <w:lang w:val="uk-UA"/>
        </w:rPr>
        <w:t>’</w:t>
      </w:r>
      <w:r w:rsidRPr="004F7978">
        <w:rPr>
          <w:lang w:val="uk-UA"/>
        </w:rPr>
        <w:t>язку з іншими скаргами, висунутими за усталеною практикою Суду (див. таблицю у додатку);</w:t>
      </w:r>
    </w:p>
    <w:p w:rsidRPr="004F7978" w:rsidR="00282422" w:rsidP="004F7978" w14:paraId="267674A6" w14:textId="77777777">
      <w:pPr>
        <w:pStyle w:val="JuList"/>
        <w:rPr>
          <w:lang w:val="uk-UA"/>
        </w:rPr>
      </w:pPr>
      <w:r w:rsidRPr="004F7978">
        <w:rPr>
          <w:i/>
          <w:lang w:val="uk-UA"/>
        </w:rPr>
        <w:t xml:space="preserve">Постановляє, </w:t>
      </w:r>
      <w:r w:rsidRPr="004F7978">
        <w:rPr>
          <w:lang w:val="uk-UA"/>
        </w:rPr>
        <w:t>що</w:t>
      </w:r>
      <w:r w:rsidRPr="004F7978">
        <w:rPr>
          <w:i/>
          <w:lang w:val="uk-UA"/>
        </w:rPr>
        <w:t>:</w:t>
      </w:r>
    </w:p>
    <w:p w:rsidRPr="004F7978" w:rsidR="00282422" w:rsidP="004F7978" w14:paraId="2965D095" w14:textId="77777777">
      <w:pPr>
        <w:pStyle w:val="JuLista"/>
        <w:rPr>
          <w:lang w:val="uk-UA"/>
        </w:rPr>
      </w:pPr>
      <w:r w:rsidRPr="004F7978">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4F7978" w:rsidR="00D16B56">
        <w:rPr>
          <w:lang w:val="uk-UA"/>
        </w:rPr>
        <w:t>;</w:t>
      </w:r>
    </w:p>
    <w:p w:rsidRPr="004F7978" w:rsidR="00606600" w:rsidP="004F7978" w14:paraId="41FFBA85" w14:textId="77777777">
      <w:pPr>
        <w:pStyle w:val="JuLista"/>
        <w:rPr>
          <w:lang w:val="uk-UA"/>
        </w:rPr>
      </w:pPr>
      <w:r w:rsidRPr="004F7978">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4F7978">
        <w:rPr>
          <w:rStyle w:val="sb8d990e2"/>
          <w:i/>
          <w:color w:val="000000"/>
          <w:lang w:val="uk-UA"/>
        </w:rPr>
        <w:t>(</w:t>
      </w:r>
      <w:r w:rsidRPr="004F7978">
        <w:rPr>
          <w:rStyle w:val="s6b621b36"/>
          <w:i/>
          <w:iCs/>
          <w:color w:val="000000"/>
          <w:lang w:val="uk-UA"/>
        </w:rPr>
        <w:t>simple interest</w:t>
      </w:r>
      <w:r w:rsidRPr="004F7978">
        <w:rPr>
          <w:rStyle w:val="sb8d990e2"/>
          <w:i/>
          <w:color w:val="000000"/>
          <w:lang w:val="uk-UA"/>
        </w:rPr>
        <w:t>)</w:t>
      </w:r>
      <w:r w:rsidRPr="004F7978">
        <w:rPr>
          <w:rStyle w:val="sb8d990e2"/>
          <w:color w:val="000000"/>
          <w:lang w:val="uk-UA"/>
        </w:rPr>
        <w:t xml:space="preserve"> у розмірі граничної позичкової ставки </w:t>
      </w:r>
      <w:r w:rsidRPr="004F7978">
        <w:rPr>
          <w:rStyle w:val="sb8d990e2"/>
          <w:color w:val="000000"/>
          <w:lang w:val="uk-UA"/>
        </w:rPr>
        <w:t>Європейського центрального банку, яка діятиме в період несплати, до якої має бути додано три відсоткові пункти</w:t>
      </w:r>
      <w:r w:rsidRPr="004F7978" w:rsidR="00D16B56">
        <w:rPr>
          <w:lang w:val="uk-UA"/>
        </w:rPr>
        <w:t>.</w:t>
      </w:r>
    </w:p>
    <w:p w:rsidRPr="004F7978" w:rsidR="00606600" w:rsidP="004F7978" w14:paraId="0AA36AB8" w14:textId="77777777">
      <w:pPr>
        <w:pStyle w:val="JuParaLast"/>
        <w:rPr>
          <w:lang w:val="uk-UA"/>
        </w:rPr>
      </w:pPr>
      <w:r w:rsidRPr="004F7978">
        <w:rPr>
          <w:rStyle w:val="sb8d990e2"/>
          <w:color w:val="000000"/>
          <w:lang w:val="uk-UA"/>
        </w:rPr>
        <w:t>Учинено англійською</w:t>
      </w:r>
      <w:r w:rsidRPr="004F7978" w:rsidR="00AC12FF">
        <w:rPr>
          <w:rStyle w:val="sb8d990e2"/>
          <w:color w:val="000000"/>
          <w:lang w:val="uk-UA"/>
        </w:rPr>
        <w:t xml:space="preserve"> мовою та повідомлено письмово </w:t>
      </w:r>
      <w:r w:rsidRPr="004F7978" w:rsidR="003A3B4F">
        <w:rPr>
          <w:rStyle w:val="sb8d990e2"/>
          <w:color w:val="000000"/>
          <w:lang w:val="uk-UA"/>
        </w:rPr>
        <w:t>28 травня</w:t>
      </w:r>
      <w:r w:rsidRPr="004F7978" w:rsidR="00D66E33">
        <w:rPr>
          <w:rStyle w:val="sb8d990e2"/>
          <w:color w:val="000000"/>
          <w:lang w:val="uk-UA"/>
        </w:rPr>
        <w:t xml:space="preserve"> </w:t>
      </w:r>
      <w:r w:rsidRPr="004F7978" w:rsidR="009C3E68">
        <w:rPr>
          <w:rStyle w:val="sb8d990e2"/>
          <w:color w:val="000000"/>
          <w:lang w:val="uk-UA"/>
        </w:rPr>
        <w:t>2025</w:t>
      </w:r>
      <w:r w:rsidRPr="004F7978">
        <w:rPr>
          <w:rStyle w:val="sb8d990e2"/>
          <w:color w:val="000000"/>
          <w:lang w:val="uk-UA"/>
        </w:rPr>
        <w:t xml:space="preserve"> року відповідно до пунктів 2 і 3 Правила 77 Регламенту Суду</w:t>
      </w:r>
      <w:r w:rsidRPr="004F7978" w:rsidR="00D16B56">
        <w:rPr>
          <w:lang w:val="uk-UA"/>
        </w:rPr>
        <w:t>.</w:t>
      </w:r>
    </w:p>
    <w:p w:rsidRPr="004F7978" w:rsidR="00B70E2F" w:rsidP="004F7978" w14:paraId="3A41C59F" w14:textId="77777777">
      <w:pPr>
        <w:pStyle w:val="JuSigned"/>
        <w:rPr>
          <w:rFonts w:eastAsia="PMingLiU"/>
          <w:lang w:val="uk-UA"/>
        </w:rPr>
      </w:pPr>
      <w:r w:rsidRPr="004F7978">
        <w:rPr>
          <w:rFonts w:eastAsia="PMingLiU"/>
          <w:lang w:val="uk-UA"/>
        </w:rPr>
        <w:tab/>
      </w:r>
    </w:p>
    <w:tbl>
      <w:tblPr>
        <w:tblW w:w="0" w:type="auto"/>
        <w:tblLook w:val="04A0"/>
      </w:tblPr>
      <w:tblGrid>
        <w:gridCol w:w="3674"/>
        <w:gridCol w:w="3674"/>
      </w:tblGrid>
      <w:tr w:rsidTr="00B70E2F" w14:paraId="2AF298E7" w14:textId="77777777">
        <w:tblPrEx>
          <w:tblW w:w="0" w:type="auto"/>
          <w:tblLook w:val="04A0"/>
        </w:tblPrEx>
        <w:tc>
          <w:tcPr>
            <w:tcW w:w="3674" w:type="dxa"/>
            <w:hideMark/>
          </w:tcPr>
          <w:p w:rsidRPr="004F7978" w:rsidR="00B70E2F" w:rsidP="004F7978" w14:paraId="0847481F" w14:textId="77777777">
            <w:pPr>
              <w:pStyle w:val="ECHRPlaceholder"/>
              <w:spacing w:before="0"/>
              <w:jc w:val="center"/>
              <w:rPr>
                <w:rStyle w:val="sbb9ee52a"/>
                <w:color w:val="000000"/>
                <w:lang w:val="uk-UA"/>
              </w:rPr>
            </w:pPr>
            <w:r w:rsidRPr="004F7978">
              <w:rPr>
                <w:rStyle w:val="sbb9ee52a"/>
                <w:color w:val="000000"/>
                <w:lang w:val="uk-UA"/>
              </w:rPr>
              <w:t>Вікторія Марадудіна</w:t>
            </w:r>
          </w:p>
          <w:p w:rsidRPr="004F7978" w:rsidR="00B70E2F" w:rsidP="004F7978" w14:paraId="31A67B32" w14:textId="77777777">
            <w:pPr>
              <w:pStyle w:val="ECHRPlaceholder"/>
              <w:spacing w:before="0"/>
              <w:jc w:val="center"/>
              <w:rPr>
                <w:rStyle w:val="sa36b60a1"/>
                <w:i/>
                <w:iCs/>
                <w:lang w:val="uk-UA"/>
              </w:rPr>
            </w:pPr>
            <w:r w:rsidRPr="004F7978">
              <w:rPr>
                <w:rStyle w:val="sa36b60a1"/>
                <w:i/>
                <w:iCs/>
                <w:color w:val="000000"/>
                <w:lang w:val="uk-UA"/>
              </w:rPr>
              <w:t>(Viktoriya Maradudina)</w:t>
            </w:r>
          </w:p>
          <w:p w:rsidRPr="004F7978" w:rsidR="00B70E2F" w:rsidP="004F7978" w14:paraId="5AD0EDE7" w14:textId="77777777">
            <w:pPr>
              <w:pStyle w:val="ECHRPlaceholder"/>
              <w:spacing w:before="0"/>
              <w:jc w:val="center"/>
              <w:rPr>
                <w:rFonts w:eastAsia="PMingLiU"/>
                <w:lang w:val="uk-UA"/>
              </w:rPr>
            </w:pPr>
            <w:r w:rsidRPr="004F7978">
              <w:rPr>
                <w:rStyle w:val="sa36b60a1"/>
                <w:color w:val="000000"/>
                <w:lang w:val="uk-UA"/>
              </w:rPr>
              <w:t xml:space="preserve">В.о. заступника Секретаря </w:t>
            </w:r>
          </w:p>
        </w:tc>
        <w:tc>
          <w:tcPr>
            <w:tcW w:w="3674" w:type="dxa"/>
            <w:hideMark/>
          </w:tcPr>
          <w:p w:rsidRPr="004F7978" w:rsidR="004F7978" w:rsidP="004F7978" w14:paraId="75BDDD1E" w14:textId="77777777">
            <w:pPr>
              <w:pStyle w:val="ECHRPlaceholder"/>
              <w:spacing w:before="0"/>
              <w:jc w:val="center"/>
              <w:rPr>
                <w:iCs/>
                <w:color w:val="auto"/>
                <w:lang w:val="uk-UA"/>
              </w:rPr>
            </w:pPr>
            <w:r w:rsidRPr="004F7978">
              <w:rPr>
                <w:iCs/>
                <w:color w:val="auto"/>
                <w:lang w:val="uk-UA"/>
              </w:rPr>
              <w:t>Діана Сирку</w:t>
            </w:r>
          </w:p>
          <w:p w:rsidRPr="004F7978" w:rsidR="005C4991" w:rsidP="004F7978" w14:paraId="66B93849" w14:textId="437189BD">
            <w:pPr>
              <w:pStyle w:val="ECHRPlaceholder"/>
              <w:spacing w:before="0"/>
              <w:jc w:val="center"/>
              <w:rPr>
                <w:i/>
                <w:color w:val="auto"/>
                <w:lang w:val="uk-UA"/>
              </w:rPr>
            </w:pPr>
            <w:r w:rsidRPr="004F7978">
              <w:rPr>
                <w:i/>
                <w:color w:val="auto"/>
                <w:lang w:val="uk-UA"/>
              </w:rPr>
              <w:t xml:space="preserve">(Diana </w:t>
            </w:r>
            <w:r w:rsidRPr="004F7978">
              <w:rPr>
                <w:i/>
                <w:color w:val="auto"/>
                <w:lang w:val="uk-UA"/>
              </w:rPr>
              <w:t>Sârcu</w:t>
            </w:r>
            <w:r w:rsidRPr="004F7978">
              <w:rPr>
                <w:i/>
                <w:color w:val="auto"/>
                <w:lang w:val="uk-UA"/>
              </w:rPr>
              <w:t>)</w:t>
            </w:r>
          </w:p>
          <w:p w:rsidRPr="004F7978" w:rsidR="00B70E2F" w:rsidP="004F7978" w14:paraId="6AB132B1" w14:textId="77777777">
            <w:pPr>
              <w:pStyle w:val="ECHRPlaceholder"/>
              <w:spacing w:before="0"/>
              <w:jc w:val="center"/>
              <w:rPr>
                <w:rFonts w:ascii="Times New Roman" w:hAnsi="Times New Roman" w:eastAsia="PMingLiU" w:cs="Times New Roman"/>
                <w:lang w:val="uk-UA"/>
              </w:rPr>
            </w:pPr>
            <w:r w:rsidRPr="004F7978">
              <w:rPr>
                <w:iCs/>
                <w:color w:val="auto"/>
                <w:lang w:val="uk-UA"/>
              </w:rPr>
              <w:t xml:space="preserve"> </w:t>
            </w:r>
            <w:r w:rsidRPr="004F7978">
              <w:rPr>
                <w:iCs/>
                <w:color w:val="auto"/>
                <w:lang w:val="uk-UA"/>
              </w:rPr>
              <w:t>Голова</w:t>
            </w:r>
          </w:p>
        </w:tc>
      </w:tr>
    </w:tbl>
    <w:p w:rsidRPr="004F7978" w:rsidR="00606600" w:rsidP="004F7978" w14:paraId="37E09F46"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4F7978" w:rsidR="00B70E2F" w:rsidP="004F7978" w14:paraId="3F4B139A" w14:textId="77777777">
      <w:pPr>
        <w:pStyle w:val="DecHTitle"/>
        <w:rPr>
          <w:b/>
          <w:bCs/>
          <w:sz w:val="24"/>
          <w:lang w:val="uk-UA"/>
        </w:rPr>
      </w:pPr>
      <w:r w:rsidRPr="004F7978">
        <w:rPr>
          <w:b/>
          <w:bCs/>
          <w:lang w:val="uk-UA"/>
        </w:rPr>
        <w:t>ДОДАТОК</w:t>
      </w:r>
    </w:p>
    <w:p w:rsidRPr="004F7978" w:rsidR="00B70E2F" w:rsidP="004F7978" w14:paraId="3E3BC640" w14:textId="77777777">
      <w:pPr>
        <w:pStyle w:val="DecHCase"/>
        <w:contextualSpacing/>
        <w:rPr>
          <w:b/>
          <w:i/>
          <w:color w:val="3E3E3E"/>
          <w:szCs w:val="22"/>
          <w:lang w:val="uk-UA"/>
        </w:rPr>
      </w:pPr>
      <w:r w:rsidRPr="004F7978">
        <w:rPr>
          <w:color w:val="3E3E3E"/>
          <w:szCs w:val="22"/>
          <w:lang w:val="uk-UA"/>
        </w:rPr>
        <w:t>Перелік заяв зі скаргами за статтями 3 і 13 Конвенції</w:t>
      </w:r>
    </w:p>
    <w:p w:rsidRPr="004F7978" w:rsidR="00606600" w:rsidP="004F7978" w14:paraId="16314DC9" w14:textId="77777777">
      <w:pPr>
        <w:pStyle w:val="DecHCase"/>
        <w:contextualSpacing/>
        <w:rPr>
          <w:b/>
          <w:i/>
          <w:lang w:val="uk-UA"/>
        </w:rPr>
      </w:pPr>
      <w:r w:rsidRPr="004F7978">
        <w:rPr>
          <w:color w:val="3E3E3E" w:themeColor="background2" w:themeShade="40"/>
          <w:lang w:val="uk-UA"/>
        </w:rPr>
        <w:t>(</w:t>
      </w:r>
      <w:r w:rsidRPr="004F7978" w:rsidR="00B70E2F">
        <w:rPr>
          <w:color w:val="3E3E3E"/>
          <w:szCs w:val="22"/>
          <w:lang w:val="uk-UA"/>
        </w:rPr>
        <w:t xml:space="preserve">неналежні умови тримання під вартою та відсутність у національному законодавстві ефективного </w:t>
      </w:r>
      <w:r w:rsidRPr="004F7978" w:rsidR="00B70E2F">
        <w:rPr>
          <w:color w:val="3E3E3E"/>
          <w:szCs w:val="22"/>
          <w:lang w:val="uk-UA"/>
        </w:rPr>
        <w:br/>
        <w:t>засобу юридичного захисту</w:t>
      </w:r>
      <w:r w:rsidRPr="004F7978">
        <w:rPr>
          <w:color w:val="3E3E3E" w:themeColor="background2" w:themeShade="40"/>
          <w:lang w:val="uk-UA"/>
        </w:rPr>
        <w:t>)</w:t>
      </w:r>
    </w:p>
    <w:tbl>
      <w:tblPr>
        <w:tblStyle w:val="ECHRListTable"/>
        <w:tblW w:w="15853" w:type="dxa"/>
        <w:jc w:val="center"/>
        <w:tblLook w:val="0420"/>
      </w:tblPr>
      <w:tblGrid>
        <w:gridCol w:w="377"/>
        <w:gridCol w:w="1343"/>
        <w:gridCol w:w="1479"/>
        <w:gridCol w:w="1540"/>
        <w:gridCol w:w="1747"/>
        <w:gridCol w:w="1286"/>
        <w:gridCol w:w="3077"/>
        <w:gridCol w:w="2359"/>
        <w:gridCol w:w="1334"/>
        <w:gridCol w:w="1311"/>
      </w:tblGrid>
      <w:tr w:rsidTr="00860619" w14:paraId="23813160" w14:textId="77777777">
        <w:tblPrEx>
          <w:tblW w:w="15853" w:type="dxa"/>
          <w:jc w:val="center"/>
          <w:tblLook w:val="0420"/>
        </w:tblPrEx>
        <w:trPr>
          <w:jc w:val="center"/>
        </w:trPr>
        <w:tc>
          <w:tcPr>
            <w:tcW w:w="377" w:type="dxa"/>
          </w:tcPr>
          <w:p w:rsidRPr="004F7978" w:rsidR="00601968" w:rsidP="004F7978" w14:paraId="7C81C4E6" w14:textId="77777777">
            <w:pPr>
              <w:jc w:val="center"/>
              <w:rPr>
                <w:rFonts w:ascii="Times New Roman" w:hAnsi="Times New Roman" w:cs="Times New Roman"/>
                <w:sz w:val="16"/>
                <w:szCs w:val="16"/>
                <w:lang w:val="uk-UA"/>
              </w:rPr>
            </w:pPr>
            <w:bookmarkStart w:name="WECLListStart" w:id="2"/>
            <w:bookmarkEnd w:id="2"/>
            <w:r w:rsidRPr="004F7978">
              <w:rPr>
                <w:rFonts w:ascii="Times New Roman" w:hAnsi="Times New Roman" w:cs="Times New Roman"/>
                <w:sz w:val="16"/>
                <w:szCs w:val="16"/>
                <w:lang w:val="uk-UA"/>
              </w:rPr>
              <w:t>№</w:t>
            </w:r>
          </w:p>
        </w:tc>
        <w:tc>
          <w:tcPr>
            <w:tcW w:w="1343" w:type="dxa"/>
          </w:tcPr>
          <w:p w:rsidRPr="004F7978" w:rsidR="00601968" w:rsidP="004F7978" w14:paraId="196BA431" w14:textId="77777777">
            <w:pPr>
              <w:jc w:val="center"/>
              <w:rPr>
                <w:rFonts w:ascii="Times New Roman" w:hAnsi="Times New Roman" w:cs="Times New Roman"/>
                <w:sz w:val="16"/>
                <w:szCs w:val="16"/>
                <w:lang w:val="uk-UA"/>
              </w:rPr>
            </w:pPr>
            <w:r w:rsidRPr="004F7978">
              <w:rPr>
                <w:rFonts w:ascii="Times New Roman" w:hAnsi="Times New Roman" w:eastAsia="PMingLiU" w:cs="Times New Roman"/>
                <w:bCs/>
                <w:color w:val="474747"/>
                <w:sz w:val="16"/>
                <w:szCs w:val="16"/>
                <w:lang w:val="uk-UA"/>
              </w:rPr>
              <w:t>№ заяви</w:t>
            </w:r>
            <w:r w:rsidRPr="004F7978">
              <w:rPr>
                <w:rFonts w:ascii="Times New Roman" w:hAnsi="Times New Roman" w:eastAsia="PMingLiU" w:cs="Times New Roman"/>
                <w:bCs/>
                <w:color w:val="474747"/>
                <w:sz w:val="16"/>
                <w:szCs w:val="16"/>
                <w:lang w:val="uk-UA"/>
              </w:rPr>
              <w:br/>
              <w:t>Дата подання</w:t>
            </w:r>
          </w:p>
        </w:tc>
        <w:tc>
          <w:tcPr>
            <w:tcW w:w="1479" w:type="dxa"/>
          </w:tcPr>
          <w:p w:rsidRPr="004F7978" w:rsidR="00601968" w:rsidP="004F7978" w14:paraId="5186B05C" w14:textId="77777777">
            <w:pPr>
              <w:jc w:val="center"/>
              <w:rPr>
                <w:rFonts w:ascii="Times New Roman" w:hAnsi="Times New Roman" w:cs="Times New Roman"/>
                <w:sz w:val="16"/>
                <w:szCs w:val="16"/>
                <w:lang w:val="uk-UA"/>
              </w:rPr>
            </w:pPr>
            <w:r w:rsidRPr="004F7978">
              <w:rPr>
                <w:rFonts w:ascii="Times New Roman" w:hAnsi="Times New Roman" w:eastAsia="PMingLiU" w:cs="Times New Roman"/>
                <w:color w:val="474747"/>
                <w:sz w:val="16"/>
                <w:szCs w:val="16"/>
                <w:lang w:val="uk-UA"/>
              </w:rPr>
              <w:t>П.І.Б. заявника</w:t>
            </w:r>
            <w:r w:rsidRPr="004F7978">
              <w:rPr>
                <w:rFonts w:ascii="Times New Roman" w:hAnsi="Times New Roman" w:eastAsia="PMingLiU" w:cs="Times New Roman"/>
                <w:color w:val="474747"/>
                <w:sz w:val="16"/>
                <w:szCs w:val="16"/>
                <w:lang w:val="uk-UA"/>
              </w:rPr>
              <w:br/>
              <w:t>Рік народження</w:t>
            </w:r>
          </w:p>
        </w:tc>
        <w:tc>
          <w:tcPr>
            <w:tcW w:w="1540" w:type="dxa"/>
          </w:tcPr>
          <w:p w:rsidRPr="004F7978" w:rsidR="00601968" w:rsidP="004F7978" w14:paraId="37289AFB" w14:textId="77777777">
            <w:pPr>
              <w:jc w:val="center"/>
              <w:rPr>
                <w:rFonts w:ascii="Times New Roman" w:hAnsi="Times New Roman" w:cs="Times New Roman"/>
                <w:sz w:val="16"/>
                <w:szCs w:val="16"/>
                <w:lang w:val="uk-UA"/>
              </w:rPr>
            </w:pPr>
            <w:r w:rsidRPr="004F7978">
              <w:rPr>
                <w:rFonts w:ascii="Times New Roman" w:hAnsi="Times New Roman" w:eastAsia="PMingLiU" w:cs="Times New Roman"/>
                <w:color w:val="474747"/>
                <w:sz w:val="16"/>
                <w:szCs w:val="16"/>
                <w:lang w:val="uk-UA"/>
              </w:rPr>
              <w:t>П.І.Б. представника та місцезнаходження</w:t>
            </w:r>
          </w:p>
        </w:tc>
        <w:tc>
          <w:tcPr>
            <w:tcW w:w="1747" w:type="dxa"/>
          </w:tcPr>
          <w:p w:rsidRPr="004F7978" w:rsidR="00601968" w:rsidP="004F7978" w14:paraId="2BCE55B1"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Установа</w:t>
            </w:r>
          </w:p>
          <w:p w:rsidRPr="004F7978" w:rsidR="00601968" w:rsidP="004F7978" w14:paraId="25BA3E38"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Дата початку та закінчення строку</w:t>
            </w:r>
          </w:p>
          <w:p w:rsidRPr="004F7978" w:rsidR="00601968" w:rsidP="004F7978" w14:paraId="74F1B8C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Тривалість</w:t>
            </w:r>
          </w:p>
        </w:tc>
        <w:tc>
          <w:tcPr>
            <w:tcW w:w="1286" w:type="dxa"/>
          </w:tcPr>
          <w:p w:rsidRPr="004F7978" w:rsidR="00601968" w:rsidP="004F7978" w14:paraId="784B246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Площа</w:t>
            </w:r>
          </w:p>
          <w:p w:rsidRPr="004F7978" w:rsidR="00601968" w:rsidP="004F7978" w14:paraId="75C0698B" w14:textId="3555E3F6">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(кв. м.) на кожного ув</w:t>
            </w:r>
            <w:r w:rsidRPr="004F7978" w:rsidR="004F7978">
              <w:rPr>
                <w:rFonts w:ascii="Times New Roman" w:hAnsi="Times New Roman" w:cs="Times New Roman"/>
                <w:sz w:val="16"/>
                <w:szCs w:val="16"/>
                <w:lang w:val="uk-UA"/>
              </w:rPr>
              <w:t>’</w:t>
            </w:r>
            <w:r w:rsidRPr="004F7978">
              <w:rPr>
                <w:rFonts w:ascii="Times New Roman" w:hAnsi="Times New Roman" w:cs="Times New Roman"/>
                <w:sz w:val="16"/>
                <w:szCs w:val="16"/>
                <w:lang w:val="uk-UA"/>
              </w:rPr>
              <w:t>язненого</w:t>
            </w:r>
          </w:p>
        </w:tc>
        <w:tc>
          <w:tcPr>
            <w:tcW w:w="3077" w:type="dxa"/>
          </w:tcPr>
          <w:p w:rsidRPr="004F7978" w:rsidR="00601968" w:rsidP="004F7978" w14:paraId="719DE983"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Конкретні скарги</w:t>
            </w:r>
          </w:p>
        </w:tc>
        <w:tc>
          <w:tcPr>
            <w:tcW w:w="2359" w:type="dxa"/>
          </w:tcPr>
          <w:p w:rsidRPr="004F7978" w:rsidR="00601968" w:rsidP="004F7978" w14:paraId="521435B5"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Інші скарги за усталеною практикою</w:t>
            </w:r>
          </w:p>
        </w:tc>
        <w:tc>
          <w:tcPr>
            <w:tcW w:w="1334" w:type="dxa"/>
          </w:tcPr>
          <w:p w:rsidRPr="004F7978" w:rsidR="00601968" w:rsidP="004F7978" w14:paraId="6C5D48F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c>
          <w:tcPr>
            <w:tcW w:w="1311" w:type="dxa"/>
          </w:tcPr>
          <w:p w:rsidRPr="004F7978" w:rsidR="00601968" w:rsidP="004F7978" w14:paraId="51C5920F" w14:textId="77777777">
            <w:pPr>
              <w:jc w:val="center"/>
              <w:rPr>
                <w:rFonts w:ascii="Times New Roman" w:hAnsi="Times New Roman" w:cs="Times New Roman"/>
                <w:b w:val="0"/>
                <w:color w:val="auto"/>
                <w:sz w:val="16"/>
                <w:szCs w:val="16"/>
                <w:lang w:val="uk-UA"/>
              </w:rPr>
            </w:pPr>
            <w:r w:rsidRPr="004F7978">
              <w:rPr>
                <w:rFonts w:ascii="Times New Roman" w:hAnsi="Times New Roman" w:cs="Times New Roman"/>
                <w:sz w:val="16"/>
                <w:szCs w:val="16"/>
                <w:lang w:val="uk-UA"/>
              </w:rPr>
              <w:t xml:space="preserve">Сума, присуджена </w:t>
            </w:r>
            <w:r w:rsidRPr="004F7978" w:rsidR="00E57196">
              <w:rPr>
                <w:rFonts w:ascii="Times New Roman" w:hAnsi="Times New Roman" w:cs="Times New Roman"/>
                <w:sz w:val="16"/>
                <w:szCs w:val="16"/>
                <w:lang w:val="uk-UA"/>
              </w:rPr>
              <w:t xml:space="preserve">у кожній заяві </w:t>
            </w:r>
            <w:r w:rsidRPr="004F7978">
              <w:rPr>
                <w:rFonts w:ascii="Times New Roman" w:hAnsi="Times New Roman" w:cs="Times New Roman"/>
                <w:sz w:val="16"/>
                <w:szCs w:val="16"/>
                <w:lang w:val="uk-UA"/>
              </w:rPr>
              <w:t xml:space="preserve">в якості </w:t>
            </w:r>
            <w:r w:rsidRPr="004F7978" w:rsidR="00E57196">
              <w:rPr>
                <w:rFonts w:ascii="Times New Roman" w:hAnsi="Times New Roman" w:cs="Times New Roman"/>
                <w:sz w:val="16"/>
                <w:szCs w:val="16"/>
                <w:lang w:val="uk-UA"/>
              </w:rPr>
              <w:t>компенсації судових та інших витрат</w:t>
            </w:r>
            <w:r w:rsidRPr="004F7978">
              <w:rPr>
                <w:rFonts w:ascii="Times New Roman" w:hAnsi="Times New Roman" w:cs="Times New Roman"/>
                <w:sz w:val="16"/>
                <w:szCs w:val="16"/>
                <w:lang w:val="uk-UA"/>
              </w:rPr>
              <w:t xml:space="preserve"> (в євро)</w:t>
            </w:r>
            <w:r>
              <w:rPr>
                <w:rStyle w:val="FootnoteReference"/>
                <w:rFonts w:ascii="Times New Roman" w:hAnsi="Times New Roman" w:cs="Times New Roman"/>
                <w:sz w:val="16"/>
                <w:szCs w:val="16"/>
                <w:lang w:val="uk-UA"/>
              </w:rPr>
              <w:footnoteReference w:id="3"/>
            </w:r>
          </w:p>
        </w:tc>
      </w:tr>
      <w:tr w:rsidTr="00860619" w14:paraId="1FF28AFD" w14:textId="77777777">
        <w:tblPrEx>
          <w:tblW w:w="15853" w:type="dxa"/>
          <w:jc w:val="center"/>
          <w:tblLook w:val="0420"/>
        </w:tblPrEx>
        <w:trPr>
          <w:jc w:val="center"/>
        </w:trPr>
        <w:tc>
          <w:tcPr>
            <w:tcW w:w="377" w:type="dxa"/>
          </w:tcPr>
          <w:p w:rsidRPr="004F7978" w:rsidR="00803956" w:rsidP="004F7978" w14:paraId="2E50073E"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4F32A76B"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9590/22</w:t>
            </w:r>
          </w:p>
          <w:p w:rsidRPr="004F7978" w:rsidR="00803956" w:rsidP="004F7978" w14:paraId="654DA22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w:t>
            </w:r>
            <w:r w:rsidRPr="004F7978" w:rsidR="003A3B4F">
              <w:rPr>
                <w:rFonts w:ascii="Times New Roman" w:hAnsi="Times New Roman" w:cs="Times New Roman"/>
                <w:sz w:val="16"/>
                <w:szCs w:val="16"/>
                <w:lang w:val="uk-UA"/>
              </w:rPr>
              <w:t>0.0</w:t>
            </w:r>
            <w:r w:rsidRPr="004F7978" w:rsidR="00AC12FF">
              <w:rPr>
                <w:rFonts w:ascii="Times New Roman" w:hAnsi="Times New Roman" w:cs="Times New Roman"/>
                <w:sz w:val="16"/>
                <w:szCs w:val="16"/>
                <w:lang w:val="uk-UA"/>
              </w:rPr>
              <w:t>2</w:t>
            </w:r>
            <w:r w:rsidRPr="004F7978" w:rsidR="003A3B4F">
              <w:rPr>
                <w:rFonts w:ascii="Times New Roman" w:hAnsi="Times New Roman" w:cs="Times New Roman"/>
                <w:sz w:val="16"/>
                <w:szCs w:val="16"/>
                <w:lang w:val="uk-UA"/>
              </w:rPr>
              <w:t>.2022</w:t>
            </w:r>
          </w:p>
          <w:p w:rsidRPr="004F7978" w:rsidR="003A3B4F" w:rsidP="004F7978" w14:paraId="6E530D7B" w14:textId="77777777">
            <w:pPr>
              <w:ind w:right="-74"/>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(три заявники)</w:t>
            </w:r>
          </w:p>
          <w:p w:rsidRPr="004F7978" w:rsidR="003A3B4F" w:rsidP="004F7978" w14:paraId="03391AED" w14:textId="77777777">
            <w:pPr>
              <w:jc w:val="center"/>
              <w:rPr>
                <w:rFonts w:ascii="Times New Roman" w:hAnsi="Times New Roman" w:cs="Times New Roman"/>
                <w:sz w:val="16"/>
                <w:szCs w:val="16"/>
                <w:lang w:val="uk-UA"/>
              </w:rPr>
            </w:pPr>
          </w:p>
          <w:p w:rsidRPr="004F7978" w:rsidR="003A3B4F" w:rsidP="004F7978" w14:paraId="40CAB7A9"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та</w:t>
            </w:r>
          </w:p>
          <w:p w:rsidRPr="004F7978" w:rsidR="003A3B4F" w:rsidP="004F7978" w14:paraId="3BF4A5C4" w14:textId="77777777">
            <w:pPr>
              <w:jc w:val="center"/>
              <w:rPr>
                <w:rFonts w:ascii="Times New Roman" w:hAnsi="Times New Roman" w:cs="Times New Roman"/>
                <w:sz w:val="16"/>
                <w:szCs w:val="16"/>
                <w:lang w:val="uk-UA"/>
              </w:rPr>
            </w:pPr>
          </w:p>
          <w:p w:rsidRPr="004F7978" w:rsidR="003A3B4F" w:rsidP="004F7978" w14:paraId="338812B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2874/24</w:t>
            </w:r>
          </w:p>
          <w:p w:rsidRPr="004F7978" w:rsidR="003A3B4F" w:rsidP="004F7978" w14:paraId="0643C1E4"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12.01.2024</w:t>
            </w:r>
          </w:p>
          <w:p w:rsidRPr="004F7978" w:rsidR="003A3B4F" w:rsidP="004F7978" w14:paraId="70720A83"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(три заявники)</w:t>
            </w:r>
          </w:p>
        </w:tc>
        <w:tc>
          <w:tcPr>
            <w:tcW w:w="1479" w:type="dxa"/>
          </w:tcPr>
          <w:p w:rsidRPr="004F7978" w:rsidR="00803956" w:rsidP="004F7978" w14:paraId="620A36C1" w14:textId="1245F29C">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В</w:t>
            </w:r>
            <w:r w:rsidRPr="004F7978" w:rsidR="004F7978">
              <w:rPr>
                <w:rFonts w:ascii="Times New Roman" w:hAnsi="Times New Roman" w:cs="Times New Roman"/>
                <w:b/>
                <w:sz w:val="16"/>
                <w:szCs w:val="16"/>
                <w:lang w:val="uk-UA"/>
              </w:rPr>
              <w:t>’</w:t>
            </w:r>
            <w:r w:rsidRPr="004F7978">
              <w:rPr>
                <w:rFonts w:ascii="Times New Roman" w:hAnsi="Times New Roman" w:cs="Times New Roman"/>
                <w:b/>
                <w:sz w:val="16"/>
                <w:szCs w:val="16"/>
                <w:lang w:val="uk-UA"/>
              </w:rPr>
              <w:t>ячеслав Олегович</w:t>
            </w:r>
          </w:p>
          <w:p w:rsidRPr="004F7978" w:rsidR="00564C65" w:rsidP="004F7978" w14:paraId="3CE36AFF"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ТУНІК</w:t>
            </w:r>
          </w:p>
          <w:p w:rsidRPr="004F7978" w:rsidR="00803956" w:rsidP="004F7978" w14:paraId="7B8C8D2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1977</w:t>
            </w:r>
          </w:p>
          <w:p w:rsidRPr="004F7978" w:rsidR="00564C65" w:rsidP="004F7978" w14:paraId="5A100D2C" w14:textId="77777777">
            <w:pPr>
              <w:jc w:val="center"/>
              <w:rPr>
                <w:rFonts w:ascii="Times New Roman" w:hAnsi="Times New Roman" w:cs="Times New Roman"/>
                <w:sz w:val="16"/>
                <w:szCs w:val="16"/>
                <w:lang w:val="uk-UA"/>
              </w:rPr>
            </w:pPr>
          </w:p>
          <w:p w:rsidRPr="004F7978" w:rsidR="00564C65" w:rsidP="004F7978" w14:paraId="34D64280"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Антон Юрійович ПАВЛЕНКО</w:t>
            </w:r>
          </w:p>
          <w:p w:rsidRPr="004F7978" w:rsidR="00564C65" w:rsidP="004F7978" w14:paraId="1AC2097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1988</w:t>
            </w:r>
          </w:p>
          <w:p w:rsidRPr="004F7978" w:rsidR="00564C65" w:rsidP="004F7978" w14:paraId="20F1A8FE" w14:textId="77777777">
            <w:pPr>
              <w:jc w:val="center"/>
              <w:rPr>
                <w:rFonts w:ascii="Times New Roman" w:hAnsi="Times New Roman" w:cs="Times New Roman"/>
                <w:sz w:val="16"/>
                <w:szCs w:val="16"/>
                <w:lang w:val="uk-UA"/>
              </w:rPr>
            </w:pPr>
          </w:p>
          <w:p w:rsidRPr="004F7978" w:rsidR="00564C65" w:rsidP="004F7978" w14:paraId="71ECE9CB"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Юрій Миколайович</w:t>
            </w:r>
          </w:p>
          <w:p w:rsidRPr="004F7978" w:rsidR="00564C65" w:rsidP="004F7978" w14:paraId="28D20290"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САМОЙЛЕНКО</w:t>
            </w:r>
          </w:p>
          <w:p w:rsidRPr="004F7978" w:rsidR="00564C65" w:rsidP="004F7978" w14:paraId="1BB924DB"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1989</w:t>
            </w:r>
          </w:p>
        </w:tc>
        <w:tc>
          <w:tcPr>
            <w:tcW w:w="1540" w:type="dxa"/>
          </w:tcPr>
          <w:p w:rsidRPr="004F7978" w:rsidR="001C40A8" w:rsidP="004F7978" w14:paraId="28C7B788"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Кульбач </w:t>
            </w:r>
            <w:r w:rsidRPr="004F7978">
              <w:rPr>
                <w:rFonts w:ascii="Times New Roman" w:hAnsi="Times New Roman" w:cs="Times New Roman"/>
                <w:sz w:val="16"/>
                <w:szCs w:val="16"/>
                <w:lang w:val="uk-UA"/>
              </w:rPr>
              <w:t xml:space="preserve">Сергій </w:t>
            </w:r>
            <w:r w:rsidRPr="004F7978">
              <w:rPr>
                <w:rFonts w:ascii="Times New Roman" w:hAnsi="Times New Roman" w:cs="Times New Roman"/>
                <w:sz w:val="16"/>
                <w:szCs w:val="16"/>
                <w:lang w:val="uk-UA"/>
              </w:rPr>
              <w:t>Олександрович</w:t>
            </w:r>
          </w:p>
          <w:p w:rsidRPr="004F7978" w:rsidR="00803956" w:rsidP="004F7978" w14:paraId="10D8AB4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Лімож</w:t>
            </w:r>
          </w:p>
        </w:tc>
        <w:tc>
          <w:tcPr>
            <w:tcW w:w="1747" w:type="dxa"/>
          </w:tcPr>
          <w:p w:rsidRPr="004F7978" w:rsidR="004F7978" w:rsidP="004F7978" w14:paraId="06F22844" w14:textId="77777777">
            <w:pPr>
              <w:jc w:val="center"/>
              <w:rPr>
                <w:sz w:val="16"/>
                <w:lang w:val="uk-UA"/>
              </w:rPr>
            </w:pPr>
            <w:r w:rsidRPr="004F7978">
              <w:rPr>
                <w:sz w:val="16"/>
                <w:lang w:val="uk-UA"/>
              </w:rPr>
              <w:t>Дніпровська установа виконання покарань</w:t>
            </w:r>
          </w:p>
          <w:p w:rsidRPr="004F7978" w:rsidR="00803956" w:rsidP="004F7978" w14:paraId="5E60C34D" w14:textId="0FD8B05A">
            <w:pPr>
              <w:jc w:val="center"/>
              <w:rPr>
                <w:sz w:val="16"/>
                <w:lang w:val="uk-UA"/>
              </w:rPr>
            </w:pPr>
            <w:r w:rsidRPr="004F7978">
              <w:rPr>
                <w:sz w:val="16"/>
                <w:lang w:val="uk-UA"/>
              </w:rPr>
              <w:t>№ 4</w:t>
            </w:r>
          </w:p>
          <w:p w:rsidRPr="004F7978" w:rsidR="00FB1B54" w:rsidP="004F7978" w14:paraId="4131453A" w14:textId="77777777">
            <w:pPr>
              <w:jc w:val="center"/>
              <w:rPr>
                <w:rFonts w:ascii="Times New Roman" w:hAnsi="Times New Roman" w:cs="Times New Roman"/>
                <w:sz w:val="16"/>
                <w:szCs w:val="16"/>
                <w:lang w:val="uk-UA"/>
              </w:rPr>
            </w:pPr>
          </w:p>
          <w:p w:rsidRPr="004F7978" w:rsidR="00564C65" w:rsidP="004F7978" w14:paraId="1A399D43"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21.02.2020 –</w:t>
            </w:r>
          </w:p>
          <w:p w:rsidRPr="004F7978" w:rsidR="0010245E" w:rsidP="004F7978" w14:paraId="2F52C8FD"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 триває</w:t>
            </w:r>
          </w:p>
          <w:p w:rsidRPr="004F7978" w:rsidR="00803956" w:rsidP="004F7978" w14:paraId="15F56DD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Більше 5 років, </w:t>
            </w:r>
            <w:r w:rsidRPr="004F7978">
              <w:rPr>
                <w:rFonts w:ascii="Times New Roman" w:hAnsi="Times New Roman" w:cs="Times New Roman"/>
                <w:sz w:val="16"/>
                <w:szCs w:val="16"/>
                <w:lang w:val="uk-UA"/>
              </w:rPr>
              <w:br/>
              <w:t>2</w:t>
            </w:r>
            <w:r w:rsidRPr="004F7978" w:rsidR="001C40A8">
              <w:rPr>
                <w:rFonts w:ascii="Times New Roman" w:hAnsi="Times New Roman" w:cs="Times New Roman"/>
                <w:sz w:val="16"/>
                <w:szCs w:val="16"/>
                <w:lang w:val="uk-UA"/>
              </w:rPr>
              <w:t xml:space="preserve"> місяці</w:t>
            </w:r>
            <w:r w:rsidRPr="004F7978">
              <w:rPr>
                <w:rFonts w:ascii="Times New Roman" w:hAnsi="Times New Roman" w:cs="Times New Roman"/>
                <w:sz w:val="16"/>
                <w:szCs w:val="16"/>
                <w:lang w:val="uk-UA"/>
              </w:rPr>
              <w:t>в</w:t>
            </w:r>
            <w:r w:rsidRPr="004F7978" w:rsidR="0010245E">
              <w:rPr>
                <w:rFonts w:ascii="Times New Roman" w:hAnsi="Times New Roman" w:cs="Times New Roman"/>
                <w:sz w:val="16"/>
                <w:szCs w:val="16"/>
                <w:lang w:val="uk-UA"/>
              </w:rPr>
              <w:t xml:space="preserve"> </w:t>
            </w:r>
            <w:r w:rsidRPr="004F7978">
              <w:rPr>
                <w:rFonts w:ascii="Times New Roman" w:hAnsi="Times New Roman" w:cs="Times New Roman"/>
                <w:sz w:val="16"/>
                <w:szCs w:val="16"/>
                <w:lang w:val="uk-UA"/>
              </w:rPr>
              <w:t>та 5</w:t>
            </w:r>
            <w:r w:rsidRPr="004F7978">
              <w:rPr>
                <w:rFonts w:ascii="Times New Roman" w:hAnsi="Times New Roman" w:cs="Times New Roman"/>
                <w:sz w:val="16"/>
                <w:szCs w:val="16"/>
                <w:lang w:val="uk-UA"/>
              </w:rPr>
              <w:t> днів</w:t>
            </w:r>
          </w:p>
        </w:tc>
        <w:tc>
          <w:tcPr>
            <w:tcW w:w="1286" w:type="dxa"/>
          </w:tcPr>
          <w:p w:rsidRPr="004F7978" w:rsidR="00803956" w:rsidP="004F7978" w14:paraId="0383F2C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1,7 - 2</w:t>
            </w:r>
            <w:r w:rsidRPr="004F7978" w:rsidR="001C40A8">
              <w:rPr>
                <w:rFonts w:ascii="Times New Roman" w:hAnsi="Times New Roman" w:cs="Times New Roman"/>
                <w:sz w:val="16"/>
                <w:szCs w:val="16"/>
                <w:lang w:val="uk-UA"/>
              </w:rPr>
              <w:t>,8</w:t>
            </w:r>
            <w:r w:rsidRPr="004F7978">
              <w:rPr>
                <w:rFonts w:ascii="Times New Roman" w:hAnsi="Times New Roman" w:cs="Times New Roman"/>
                <w:sz w:val="16"/>
                <w:szCs w:val="16"/>
                <w:lang w:val="uk-UA"/>
              </w:rPr>
              <w:t xml:space="preserve"> м²</w:t>
            </w:r>
          </w:p>
        </w:tc>
        <w:tc>
          <w:tcPr>
            <w:tcW w:w="3077" w:type="dxa"/>
          </w:tcPr>
          <w:p w:rsidRPr="004F7978" w:rsidR="00803956" w:rsidP="004F7978" w14:paraId="78067B8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П</w:t>
            </w:r>
            <w:r w:rsidRPr="004F7978">
              <w:rPr>
                <w:rFonts w:ascii="Times New Roman" w:hAnsi="Times New Roman" w:cs="Times New Roman"/>
                <w:sz w:val="16"/>
                <w:szCs w:val="16"/>
                <w:lang w:val="uk-UA"/>
              </w:rPr>
              <w:t>ереповненість,</w:t>
            </w:r>
            <w:r w:rsidRPr="004F7978">
              <w:rPr>
                <w:rFonts w:ascii="Times New Roman" w:hAnsi="Times New Roman" w:cs="Times New Roman"/>
                <w:sz w:val="16"/>
                <w:szCs w:val="16"/>
                <w:lang w:val="uk-UA"/>
              </w:rPr>
              <w:t xml:space="preserve"> відсутність </w:t>
            </w:r>
            <w:r w:rsidRPr="004F7978" w:rsidR="00C6213C">
              <w:rPr>
                <w:rFonts w:ascii="Times New Roman" w:hAnsi="Times New Roman" w:cs="Times New Roman"/>
                <w:sz w:val="16"/>
                <w:szCs w:val="16"/>
                <w:lang w:val="uk-UA"/>
              </w:rPr>
              <w:t>приватності під час користування туалетом</w:t>
            </w:r>
            <w:r w:rsidRPr="004F7978">
              <w:rPr>
                <w:rFonts w:ascii="Times New Roman" w:hAnsi="Times New Roman" w:cs="Times New Roman"/>
                <w:sz w:val="16"/>
                <w:szCs w:val="16"/>
                <w:lang w:val="uk-UA"/>
              </w:rPr>
              <w:t xml:space="preserve">, </w:t>
            </w:r>
            <w:r w:rsidRPr="004F7978" w:rsidR="008166B1">
              <w:rPr>
                <w:rFonts w:ascii="Times New Roman" w:hAnsi="Times New Roman" w:cs="Times New Roman"/>
                <w:sz w:val="16"/>
                <w:szCs w:val="16"/>
                <w:lang w:val="uk-UA"/>
              </w:rPr>
              <w:t>відсутність або недостатня кількість прогулянок на свіжому повітрі</w:t>
            </w:r>
          </w:p>
        </w:tc>
        <w:tc>
          <w:tcPr>
            <w:tcW w:w="2359" w:type="dxa"/>
          </w:tcPr>
          <w:p w:rsidRPr="004F7978" w:rsidR="00803956" w:rsidP="004F7978" w14:paraId="2BBF1C0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 3 ст. 5 Конвенції - надмірна тривалість тримання під вартою – з 19.02.2020 – триває, (див. рішення у справах «Харченко проти України» </w:t>
            </w:r>
            <w:r w:rsidRPr="004F7978">
              <w:rPr>
                <w:rFonts w:ascii="Times New Roman" w:hAnsi="Times New Roman" w:cs="Times New Roman"/>
                <w:i/>
                <w:sz w:val="16"/>
                <w:szCs w:val="16"/>
                <w:lang w:val="uk-UA"/>
              </w:rPr>
              <w:t>(Kharchenko v. Ukraine),</w:t>
            </w:r>
            <w:r w:rsidRPr="004F7978">
              <w:rPr>
                <w:rFonts w:ascii="Times New Roman" w:hAnsi="Times New Roman" w:cs="Times New Roman"/>
                <w:sz w:val="16"/>
                <w:szCs w:val="16"/>
                <w:lang w:val="uk-UA"/>
              </w:rPr>
              <w:t xml:space="preserve"> заява № 40107/02, пункти 77 – 81, від 10 лютого 2011 року та «Ігнатов проти України» </w:t>
            </w:r>
            <w:r w:rsidRPr="004F7978">
              <w:rPr>
                <w:rFonts w:ascii="Times New Roman" w:hAnsi="Times New Roman" w:cs="Times New Roman"/>
                <w:i/>
                <w:sz w:val="16"/>
                <w:szCs w:val="16"/>
                <w:lang w:val="uk-UA"/>
              </w:rPr>
              <w:t>(Ignatov v. Ukraine),</w:t>
            </w:r>
            <w:r w:rsidRPr="004F7978">
              <w:rPr>
                <w:rFonts w:ascii="Times New Roman" w:hAnsi="Times New Roman" w:cs="Times New Roman"/>
                <w:sz w:val="16"/>
                <w:szCs w:val="16"/>
                <w:lang w:val="uk-UA"/>
              </w:rPr>
              <w:t xml:space="preserve"> заява № 40583/15, пункти 38 – 42, від 15 грудня 2016 року)</w:t>
            </w:r>
          </w:p>
          <w:p w:rsidRPr="004F7978" w:rsidR="00284780" w:rsidP="004F7978" w14:paraId="5DA314C7" w14:textId="77777777">
            <w:pPr>
              <w:jc w:val="center"/>
              <w:rPr>
                <w:rFonts w:ascii="Times New Roman" w:hAnsi="Times New Roman" w:cs="Times New Roman"/>
                <w:sz w:val="16"/>
                <w:szCs w:val="16"/>
                <w:lang w:val="uk-UA"/>
              </w:rPr>
            </w:pPr>
          </w:p>
          <w:p w:rsidRPr="004F7978" w:rsidR="00284780" w:rsidP="004F7978" w14:paraId="54610722"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4F7978">
              <w:rPr>
                <w:rFonts w:ascii="Times New Roman" w:hAnsi="Times New Roman" w:cs="Times New Roman"/>
                <w:noProof/>
                <w:sz w:val="16"/>
                <w:szCs w:val="16"/>
                <w:lang w:val="uk-UA"/>
              </w:rPr>
              <w:t xml:space="preserve">18.02.2020 </w:t>
            </w:r>
            <w:r w:rsidRPr="004F7978">
              <w:rPr>
                <w:rStyle w:val="y2iqfc"/>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 триває;</w:t>
            </w:r>
          </w:p>
          <w:p w:rsidRPr="004F7978" w:rsidR="00284780" w:rsidP="004F7978" w14:paraId="295B9252"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1 інстанція (див. рішення у справах «Нечай проти України» </w:t>
            </w:r>
            <w:r w:rsidRPr="004F7978">
              <w:rPr>
                <w:rStyle w:val="y2iqfc"/>
                <w:rFonts w:ascii="Times New Roman" w:hAnsi="Times New Roman" w:cs="Times New Roman"/>
                <w:i/>
                <w:noProof/>
                <w:sz w:val="16"/>
                <w:szCs w:val="16"/>
                <w:lang w:val="uk-UA"/>
              </w:rPr>
              <w:t>(Nechay v. Ukraine)</w:t>
            </w:r>
            <w:r w:rsidRPr="004F7978">
              <w:rPr>
                <w:rStyle w:val="y2iqfc"/>
                <w:rFonts w:ascii="Times New Roman" w:hAnsi="Times New Roman" w:cs="Times New Roman"/>
                <w:noProof/>
                <w:sz w:val="16"/>
                <w:szCs w:val="16"/>
                <w:lang w:val="uk-UA"/>
              </w:rPr>
              <w:t xml:space="preserve">, </w:t>
            </w:r>
            <w:r w:rsidRPr="004F7978" w:rsidR="00C6213C">
              <w:rPr>
                <w:rStyle w:val="y2iqfc"/>
                <w:rFonts w:ascii="Times New Roman" w:hAnsi="Times New Roman" w:cs="Times New Roman"/>
                <w:noProof/>
                <w:sz w:val="16"/>
                <w:szCs w:val="16"/>
                <w:lang w:val="uk-UA"/>
              </w:rPr>
              <w:t>заява № 15360/10, пункти 67 – 79, від 01 липня 2021 року);</w:t>
            </w:r>
          </w:p>
          <w:p w:rsidRPr="004F7978" w:rsidR="00284780" w:rsidP="004F7978" w14:paraId="39092E01" w14:textId="77777777">
            <w:pPr>
              <w:jc w:val="center"/>
              <w:rPr>
                <w:rFonts w:ascii="Times New Roman" w:hAnsi="Times New Roman" w:cs="Times New Roman"/>
                <w:b/>
                <w:sz w:val="16"/>
                <w:szCs w:val="16"/>
                <w:lang w:val="uk-UA"/>
              </w:rPr>
            </w:pPr>
          </w:p>
          <w:p w:rsidRPr="004F7978" w:rsidR="00284780" w:rsidP="004F7978" w14:paraId="3036AA84" w14:textId="6060FF72">
            <w:pPr>
              <w:jc w:val="center"/>
              <w:rPr>
                <w:rFonts w:ascii="Times New Roman" w:hAnsi="Times New Roman" w:cs="Times New Roman"/>
                <w:b/>
                <w:sz w:val="16"/>
                <w:szCs w:val="16"/>
                <w:lang w:val="uk-UA"/>
              </w:rPr>
            </w:pPr>
            <w:r w:rsidRPr="004F7978">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4F7978" w:rsidR="004F7978">
              <w:rPr>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4F7978">
              <w:rPr>
                <w:rFonts w:ascii="Times New Roman" w:hAnsi="Times New Roman" w:cs="Times New Roman"/>
                <w:i/>
                <w:noProof/>
                <w:sz w:val="16"/>
                <w:szCs w:val="16"/>
                <w:lang w:val="uk-UA"/>
              </w:rPr>
              <w:t xml:space="preserve">(Nechay v. Ukraine), </w:t>
            </w:r>
            <w:r w:rsidRPr="004F7978">
              <w:rPr>
                <w:rFonts w:ascii="Times New Roman" w:hAnsi="Times New Roman" w:cs="Times New Roman"/>
                <w:noProof/>
                <w:sz w:val="16"/>
                <w:szCs w:val="16"/>
                <w:lang w:val="uk-UA"/>
              </w:rPr>
              <w:t>заява № 15360/10, пункти 67 – 79, від 01 липня 2021 року)</w:t>
            </w:r>
          </w:p>
        </w:tc>
        <w:tc>
          <w:tcPr>
            <w:tcW w:w="1334" w:type="dxa"/>
          </w:tcPr>
          <w:p w:rsidRPr="004F7978" w:rsidR="00803956" w:rsidP="004F7978" w14:paraId="3C384EBD"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9 8</w:t>
            </w:r>
            <w:r w:rsidRPr="004F7978">
              <w:rPr>
                <w:rFonts w:ascii="Times New Roman" w:hAnsi="Times New Roman" w:cs="Times New Roman"/>
                <w:sz w:val="16"/>
                <w:szCs w:val="16"/>
                <w:lang w:val="uk-UA"/>
              </w:rPr>
              <w:t>00</w:t>
            </w:r>
          </w:p>
        </w:tc>
        <w:tc>
          <w:tcPr>
            <w:tcW w:w="1311" w:type="dxa"/>
          </w:tcPr>
          <w:p w:rsidRPr="004F7978" w:rsidR="00803956" w:rsidP="004F7978" w14:paraId="573178C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250</w:t>
            </w:r>
          </w:p>
        </w:tc>
      </w:tr>
      <w:tr w:rsidTr="00860619" w14:paraId="597E030F" w14:textId="77777777">
        <w:tblPrEx>
          <w:tblW w:w="15853" w:type="dxa"/>
          <w:jc w:val="center"/>
          <w:tblLook w:val="0420"/>
        </w:tblPrEx>
        <w:trPr>
          <w:jc w:val="center"/>
        </w:trPr>
        <w:tc>
          <w:tcPr>
            <w:tcW w:w="377" w:type="dxa"/>
          </w:tcPr>
          <w:p w:rsidRPr="004F7978" w:rsidR="00803956" w:rsidP="004F7978" w14:paraId="36CABD9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1AD80DB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7419</w:t>
            </w:r>
            <w:r w:rsidRPr="004F7978" w:rsidR="008166B1">
              <w:rPr>
                <w:rFonts w:ascii="Times New Roman" w:hAnsi="Times New Roman" w:cs="Times New Roman"/>
                <w:sz w:val="16"/>
                <w:szCs w:val="16"/>
                <w:lang w:val="uk-UA"/>
              </w:rPr>
              <w:t>/24</w:t>
            </w:r>
          </w:p>
          <w:p w:rsidRPr="004F7978" w:rsidR="00803956" w:rsidP="004F7978" w14:paraId="6D93FB3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27</w:t>
            </w:r>
            <w:r w:rsidRPr="004F7978" w:rsidR="001A3DEF">
              <w:rPr>
                <w:rFonts w:ascii="Times New Roman" w:hAnsi="Times New Roman" w:cs="Times New Roman"/>
                <w:sz w:val="16"/>
                <w:szCs w:val="16"/>
                <w:lang w:val="uk-UA"/>
              </w:rPr>
              <w:t>.12</w:t>
            </w:r>
            <w:r w:rsidRPr="004F7978">
              <w:rPr>
                <w:rFonts w:ascii="Times New Roman" w:hAnsi="Times New Roman" w:cs="Times New Roman"/>
                <w:sz w:val="16"/>
                <w:szCs w:val="16"/>
                <w:lang w:val="uk-UA"/>
              </w:rPr>
              <w:t>.2023</w:t>
            </w:r>
          </w:p>
        </w:tc>
        <w:tc>
          <w:tcPr>
            <w:tcW w:w="1479" w:type="dxa"/>
          </w:tcPr>
          <w:p w:rsidRPr="004F7978" w:rsidR="00803956" w:rsidP="004F7978" w14:paraId="6119CBAA"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Антон Вікторович ГОЛОВІН</w:t>
            </w:r>
          </w:p>
          <w:p w:rsidRPr="004F7978" w:rsidR="00FB1B54" w:rsidP="004F7978" w14:paraId="35A732AB"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1996</w:t>
            </w:r>
          </w:p>
        </w:tc>
        <w:tc>
          <w:tcPr>
            <w:tcW w:w="1540" w:type="dxa"/>
          </w:tcPr>
          <w:p w:rsidRPr="004F7978" w:rsidR="00337557" w:rsidP="004F7978" w14:paraId="6A4F91E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Розумовський Олександр Сергійович</w:t>
            </w:r>
          </w:p>
          <w:p w:rsidRPr="004F7978" w:rsidR="00803956" w:rsidP="004F7978" w14:paraId="099D253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Харків</w:t>
            </w:r>
          </w:p>
        </w:tc>
        <w:tc>
          <w:tcPr>
            <w:tcW w:w="1747" w:type="dxa"/>
          </w:tcPr>
          <w:p w:rsidRPr="004F7978" w:rsidR="00337557" w:rsidP="004F7978" w14:paraId="6CA9375F" w14:textId="77777777">
            <w:pPr>
              <w:jc w:val="center"/>
              <w:rPr>
                <w:sz w:val="16"/>
                <w:lang w:val="uk-UA"/>
              </w:rPr>
            </w:pPr>
            <w:r w:rsidRPr="004F7978">
              <w:rPr>
                <w:sz w:val="16"/>
                <w:lang w:val="uk-UA"/>
              </w:rPr>
              <w:t>Харківський</w:t>
            </w:r>
            <w:r w:rsidRPr="004F7978">
              <w:rPr>
                <w:sz w:val="16"/>
                <w:lang w:val="uk-UA"/>
              </w:rPr>
              <w:t xml:space="preserve"> </w:t>
            </w:r>
            <w:r w:rsidRPr="004F7978" w:rsidR="0061293E">
              <w:rPr>
                <w:sz w:val="16"/>
                <w:lang w:val="uk-UA"/>
              </w:rPr>
              <w:t>слідчий ізолятор</w:t>
            </w:r>
          </w:p>
          <w:p w:rsidRPr="004F7978" w:rsidR="00337557" w:rsidP="004F7978" w14:paraId="32BE1E8A" w14:textId="77777777">
            <w:pPr>
              <w:jc w:val="center"/>
              <w:rPr>
                <w:rFonts w:ascii="Times New Roman" w:hAnsi="Times New Roman" w:cs="Times New Roman"/>
                <w:sz w:val="16"/>
                <w:szCs w:val="16"/>
                <w:lang w:val="uk-UA"/>
              </w:rPr>
            </w:pPr>
          </w:p>
          <w:p w:rsidRPr="004F7978" w:rsidR="00337557" w:rsidP="004F7978" w14:paraId="42A664A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20.08.2020</w:t>
            </w:r>
            <w:r w:rsidRPr="004F7978" w:rsidR="00A3056F">
              <w:rPr>
                <w:rFonts w:ascii="Times New Roman" w:hAnsi="Times New Roman" w:cs="Times New Roman"/>
                <w:sz w:val="16"/>
                <w:szCs w:val="16"/>
                <w:lang w:val="uk-UA"/>
              </w:rPr>
              <w:t xml:space="preserve"> до </w:t>
            </w:r>
            <w:r w:rsidRPr="004F7978">
              <w:rPr>
                <w:rFonts w:ascii="Times New Roman" w:hAnsi="Times New Roman" w:cs="Times New Roman"/>
                <w:sz w:val="16"/>
                <w:szCs w:val="16"/>
                <w:lang w:val="uk-UA"/>
              </w:rPr>
              <w:t>30.08.2023</w:t>
            </w:r>
          </w:p>
          <w:p w:rsidRPr="004F7978" w:rsidR="00803956" w:rsidP="004F7978" w14:paraId="04714B2B"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3 роки</w:t>
            </w:r>
            <w:r w:rsidRPr="004F7978" w:rsidR="00337557">
              <w:rPr>
                <w:rFonts w:ascii="Times New Roman" w:hAnsi="Times New Roman" w:cs="Times New Roman"/>
                <w:sz w:val="16"/>
                <w:szCs w:val="16"/>
                <w:lang w:val="uk-UA"/>
              </w:rPr>
              <w:t xml:space="preserve"> </w:t>
            </w:r>
            <w:r w:rsidRPr="004F7978">
              <w:rPr>
                <w:rFonts w:ascii="Times New Roman" w:hAnsi="Times New Roman" w:cs="Times New Roman"/>
                <w:sz w:val="16"/>
                <w:szCs w:val="16"/>
                <w:lang w:val="uk-UA"/>
              </w:rPr>
              <w:t>та 11</w:t>
            </w:r>
            <w:r w:rsidRPr="004F7978" w:rsidR="00337557">
              <w:rPr>
                <w:rFonts w:ascii="Times New Roman" w:hAnsi="Times New Roman" w:cs="Times New Roman"/>
                <w:sz w:val="16"/>
                <w:szCs w:val="16"/>
                <w:lang w:val="uk-UA"/>
              </w:rPr>
              <w:t> днів</w:t>
            </w:r>
          </w:p>
        </w:tc>
        <w:tc>
          <w:tcPr>
            <w:tcW w:w="1286" w:type="dxa"/>
          </w:tcPr>
          <w:p w:rsidRPr="004F7978" w:rsidR="00803956" w:rsidP="004F7978" w14:paraId="095D6FF0"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2.6 - 4,25</w:t>
            </w:r>
            <w:r w:rsidRPr="004F7978">
              <w:rPr>
                <w:rFonts w:ascii="Times New Roman" w:hAnsi="Times New Roman" w:cs="Times New Roman"/>
                <w:sz w:val="16"/>
                <w:szCs w:val="16"/>
                <w:lang w:val="uk-UA"/>
              </w:rPr>
              <w:t xml:space="preserve"> м²</w:t>
            </w:r>
          </w:p>
        </w:tc>
        <w:tc>
          <w:tcPr>
            <w:tcW w:w="3077" w:type="dxa"/>
          </w:tcPr>
          <w:p w:rsidRPr="004F7978" w:rsidR="00803956" w:rsidP="004F7978" w14:paraId="609C105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переповненість, </w:t>
            </w:r>
            <w:r w:rsidRPr="004F7978" w:rsidR="002C7932">
              <w:rPr>
                <w:rFonts w:ascii="Times New Roman" w:hAnsi="Times New Roman" w:cs="Times New Roman"/>
                <w:sz w:val="16"/>
                <w:szCs w:val="16"/>
                <w:lang w:val="uk-UA"/>
              </w:rPr>
              <w:t xml:space="preserve">відсутність або обмежений доступ до душу, цвіль або бруд у камері, відсутність свіжого повітря, відсутність туалетних засобів, </w:t>
            </w:r>
            <w:r w:rsidRPr="004F7978" w:rsidR="002C7932">
              <w:rPr>
                <w:color w:val="000000"/>
                <w:sz w:val="16"/>
                <w:szCs w:val="16"/>
                <w:lang w:val="uk-UA"/>
              </w:rPr>
              <w:t xml:space="preserve">відсутність або погана якість постільної білизни, пасивне паління, </w:t>
            </w:r>
            <w:r w:rsidRPr="004F7978" w:rsidR="002C7932">
              <w:rPr>
                <w:rFonts w:ascii="Times New Roman" w:hAnsi="Times New Roman" w:cs="Times New Roman"/>
                <w:sz w:val="16"/>
                <w:szCs w:val="16"/>
                <w:lang w:val="uk-UA"/>
              </w:rPr>
              <w:t xml:space="preserve">відсутність або недостатня кількість прогулянок на свіжому повітрі, </w:t>
            </w:r>
            <w:r w:rsidRPr="004F7978" w:rsidR="002C7932">
              <w:rPr>
                <w:rFonts w:ascii="Times New Roman" w:hAnsi="Times New Roman" w:eastAsia="Times New Roman" w:cs="Times New Roman"/>
                <w:sz w:val="16"/>
                <w:szCs w:val="16"/>
                <w:lang w:val="uk-UA" w:eastAsia="uk-UA"/>
              </w:rPr>
              <w:t>низька якість продуктів харчування, відсутність або недостатня кількість продуктів харчування</w:t>
            </w:r>
          </w:p>
        </w:tc>
        <w:tc>
          <w:tcPr>
            <w:tcW w:w="2359" w:type="dxa"/>
          </w:tcPr>
          <w:p w:rsidRPr="004F7978" w:rsidR="002C7932" w:rsidP="004F7978" w14:paraId="5E2AF43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 3 ст. 5 Конвенції - надмірна тривалість тримання під вартою – з 14.08.2020 – 20.03.2024, </w:t>
            </w:r>
            <w:r w:rsidRPr="004F7978" w:rsidR="0061293E">
              <w:rPr>
                <w:rFonts w:ascii="Times New Roman" w:hAnsi="Times New Roman" w:cs="Times New Roman"/>
                <w:sz w:val="16"/>
                <w:szCs w:val="16"/>
                <w:lang w:val="uk-UA"/>
              </w:rPr>
              <w:t xml:space="preserve">нездійснення провадження з належною ретельністю під час тримання під вартою </w:t>
            </w:r>
            <w:r w:rsidRPr="004F7978">
              <w:rPr>
                <w:rFonts w:ascii="Times New Roman" w:hAnsi="Times New Roman" w:cs="Times New Roman"/>
                <w:sz w:val="16"/>
                <w:szCs w:val="16"/>
                <w:lang w:val="uk-UA"/>
              </w:rPr>
              <w:t xml:space="preserve">(див. рішення у справах «Харченко проти України» </w:t>
            </w:r>
            <w:r w:rsidRPr="004F7978">
              <w:rPr>
                <w:rFonts w:ascii="Times New Roman" w:hAnsi="Times New Roman" w:cs="Times New Roman"/>
                <w:i/>
                <w:sz w:val="16"/>
                <w:szCs w:val="16"/>
                <w:lang w:val="uk-UA"/>
              </w:rPr>
              <w:t>(Kharchenko v. Ukraine),</w:t>
            </w:r>
            <w:r w:rsidRPr="004F7978">
              <w:rPr>
                <w:rFonts w:ascii="Times New Roman" w:hAnsi="Times New Roman" w:cs="Times New Roman"/>
                <w:sz w:val="16"/>
                <w:szCs w:val="16"/>
                <w:lang w:val="uk-UA"/>
              </w:rPr>
              <w:t xml:space="preserve"> заява № 40107/02, пункти 77 – 81, від 10 лютого 2011 року та «Ігнатов проти України» </w:t>
            </w:r>
            <w:r w:rsidRPr="004F7978">
              <w:rPr>
                <w:rFonts w:ascii="Times New Roman" w:hAnsi="Times New Roman" w:cs="Times New Roman"/>
                <w:i/>
                <w:sz w:val="16"/>
                <w:szCs w:val="16"/>
                <w:lang w:val="uk-UA"/>
              </w:rPr>
              <w:t>(Ignatov v. Ukraine),</w:t>
            </w:r>
            <w:r w:rsidRPr="004F7978">
              <w:rPr>
                <w:rFonts w:ascii="Times New Roman" w:hAnsi="Times New Roman" w:cs="Times New Roman"/>
                <w:sz w:val="16"/>
                <w:szCs w:val="16"/>
                <w:lang w:val="uk-UA"/>
              </w:rPr>
              <w:t xml:space="preserve"> заява № 40583/15, пункти 38 – 42, від 15 грудня 2016 року)</w:t>
            </w:r>
          </w:p>
          <w:p w:rsidRPr="004F7978" w:rsidR="002C7932" w:rsidP="004F7978" w14:paraId="30E83820" w14:textId="77777777">
            <w:pPr>
              <w:jc w:val="center"/>
              <w:rPr>
                <w:rFonts w:ascii="Times New Roman" w:hAnsi="Times New Roman" w:cs="Times New Roman"/>
                <w:sz w:val="16"/>
                <w:szCs w:val="16"/>
                <w:lang w:val="uk-UA"/>
              </w:rPr>
            </w:pPr>
          </w:p>
          <w:p w:rsidRPr="004F7978" w:rsidR="002C7932" w:rsidP="004F7978" w14:paraId="57BE0268"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4F7978">
              <w:rPr>
                <w:rFonts w:ascii="Times New Roman" w:hAnsi="Times New Roman" w:cs="Times New Roman"/>
                <w:noProof/>
                <w:sz w:val="16"/>
                <w:szCs w:val="16"/>
                <w:lang w:val="uk-UA"/>
              </w:rPr>
              <w:t xml:space="preserve">04.12.2019 </w:t>
            </w:r>
            <w:r w:rsidRPr="004F7978">
              <w:rPr>
                <w:rStyle w:val="y2iqfc"/>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 триває;</w:t>
            </w:r>
          </w:p>
          <w:p w:rsidRPr="004F7978" w:rsidR="002C7932" w:rsidP="004F7978" w14:paraId="2F6F475E"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1 інстанція (див. рішення у справах «Нечай проти </w:t>
            </w:r>
            <w:r w:rsidRPr="004F7978">
              <w:rPr>
                <w:rStyle w:val="y2iqfc"/>
                <w:rFonts w:ascii="Times New Roman" w:hAnsi="Times New Roman" w:cs="Times New Roman"/>
                <w:noProof/>
                <w:sz w:val="16"/>
                <w:szCs w:val="16"/>
                <w:lang w:val="uk-UA"/>
              </w:rPr>
              <w:t xml:space="preserve">України» </w:t>
            </w:r>
            <w:r w:rsidRPr="004F7978">
              <w:rPr>
                <w:rStyle w:val="y2iqfc"/>
                <w:rFonts w:ascii="Times New Roman" w:hAnsi="Times New Roman" w:cs="Times New Roman"/>
                <w:i/>
                <w:noProof/>
                <w:sz w:val="16"/>
                <w:szCs w:val="16"/>
                <w:lang w:val="uk-UA"/>
              </w:rPr>
              <w:t>(Nechay v. Ukraine)</w:t>
            </w:r>
            <w:r w:rsidRPr="004F7978">
              <w:rPr>
                <w:rStyle w:val="y2iqfc"/>
                <w:rFonts w:ascii="Times New Roman" w:hAnsi="Times New Roman" w:cs="Times New Roman"/>
                <w:noProof/>
                <w:sz w:val="16"/>
                <w:szCs w:val="16"/>
                <w:lang w:val="uk-UA"/>
              </w:rPr>
              <w:t xml:space="preserve">, </w:t>
            </w:r>
            <w:r w:rsidRPr="004F7978" w:rsidR="002121D0">
              <w:rPr>
                <w:rFonts w:ascii="Times New Roman" w:hAnsi="Times New Roman" w:cs="Times New Roman"/>
                <w:noProof/>
                <w:sz w:val="16"/>
                <w:szCs w:val="16"/>
                <w:lang w:val="uk-UA"/>
              </w:rPr>
              <w:t>заява № 15360/10, пункти 67 – 79, від 01 липня 2021 року),</w:t>
            </w:r>
          </w:p>
          <w:p w:rsidRPr="004F7978" w:rsidR="002C7932" w:rsidP="004F7978" w14:paraId="5B11B717" w14:textId="77777777">
            <w:pPr>
              <w:jc w:val="center"/>
              <w:rPr>
                <w:rFonts w:ascii="Times New Roman" w:hAnsi="Times New Roman" w:cs="Times New Roman"/>
                <w:b/>
                <w:sz w:val="16"/>
                <w:szCs w:val="16"/>
                <w:lang w:val="uk-UA"/>
              </w:rPr>
            </w:pPr>
          </w:p>
          <w:p w:rsidRPr="004F7978" w:rsidR="00803956" w:rsidP="004F7978" w14:paraId="51A9D44E" w14:textId="704BB43D">
            <w:pPr>
              <w:jc w:val="center"/>
              <w:rPr>
                <w:rFonts w:ascii="Times New Roman" w:hAnsi="Times New Roman" w:cs="Times New Roman"/>
                <w:sz w:val="16"/>
                <w:szCs w:val="16"/>
                <w:lang w:val="uk-UA"/>
              </w:rPr>
            </w:pPr>
            <w:r w:rsidRPr="004F7978">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4F7978" w:rsidR="004F7978">
              <w:rPr>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4F7978">
              <w:rPr>
                <w:rFonts w:ascii="Times New Roman" w:hAnsi="Times New Roman" w:cs="Times New Roman"/>
                <w:i/>
                <w:noProof/>
                <w:sz w:val="16"/>
                <w:szCs w:val="16"/>
                <w:lang w:val="uk-UA"/>
              </w:rPr>
              <w:t xml:space="preserve">(Nechay v. Ukraine), </w:t>
            </w:r>
            <w:r w:rsidRPr="004F7978">
              <w:rPr>
                <w:rFonts w:ascii="Times New Roman" w:hAnsi="Times New Roman" w:cs="Times New Roman"/>
                <w:noProof/>
                <w:sz w:val="16"/>
                <w:szCs w:val="16"/>
                <w:lang w:val="uk-UA"/>
              </w:rPr>
              <w:t>заява № 15360/10, пункти 67 – 79, від 01 липня 2021 року)</w:t>
            </w:r>
          </w:p>
        </w:tc>
        <w:tc>
          <w:tcPr>
            <w:tcW w:w="1334" w:type="dxa"/>
          </w:tcPr>
          <w:p w:rsidRPr="004F7978" w:rsidR="00803956" w:rsidP="004F7978" w14:paraId="7B42A433"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8 900</w:t>
            </w:r>
          </w:p>
        </w:tc>
        <w:tc>
          <w:tcPr>
            <w:tcW w:w="1311" w:type="dxa"/>
          </w:tcPr>
          <w:p w:rsidRPr="004F7978" w:rsidR="00803956" w:rsidP="004F7978" w14:paraId="46A23FF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250</w:t>
            </w:r>
          </w:p>
        </w:tc>
      </w:tr>
      <w:tr w:rsidTr="00860619" w14:paraId="43C46D5D" w14:textId="77777777">
        <w:tblPrEx>
          <w:tblW w:w="15853" w:type="dxa"/>
          <w:jc w:val="center"/>
          <w:tblLook w:val="0420"/>
        </w:tblPrEx>
        <w:trPr>
          <w:jc w:val="center"/>
        </w:trPr>
        <w:tc>
          <w:tcPr>
            <w:tcW w:w="377" w:type="dxa"/>
          </w:tcPr>
          <w:p w:rsidRPr="004F7978" w:rsidR="00803956" w:rsidP="004F7978" w14:paraId="5248461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39B5D2EC"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7465</w:t>
            </w:r>
            <w:r w:rsidRPr="004F7978" w:rsidR="00E922A2">
              <w:rPr>
                <w:rFonts w:ascii="Times New Roman" w:hAnsi="Times New Roman" w:cs="Times New Roman"/>
                <w:sz w:val="16"/>
                <w:szCs w:val="16"/>
                <w:lang w:val="uk-UA"/>
              </w:rPr>
              <w:t>/24</w:t>
            </w:r>
          </w:p>
          <w:p w:rsidRPr="004F7978" w:rsidR="00803956" w:rsidP="004F7978" w14:paraId="0F697729"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11</w:t>
            </w:r>
            <w:r w:rsidRPr="004F7978" w:rsidR="00A7362E">
              <w:rPr>
                <w:rFonts w:ascii="Times New Roman" w:hAnsi="Times New Roman" w:cs="Times New Roman"/>
                <w:sz w:val="16"/>
                <w:szCs w:val="16"/>
                <w:lang w:val="uk-UA"/>
              </w:rPr>
              <w:t>.03</w:t>
            </w:r>
            <w:r w:rsidRPr="004F7978" w:rsidR="00E922A2">
              <w:rPr>
                <w:rFonts w:ascii="Times New Roman" w:hAnsi="Times New Roman" w:cs="Times New Roman"/>
                <w:sz w:val="16"/>
                <w:szCs w:val="16"/>
                <w:lang w:val="uk-UA"/>
              </w:rPr>
              <w:t>.2024</w:t>
            </w:r>
          </w:p>
        </w:tc>
        <w:tc>
          <w:tcPr>
            <w:tcW w:w="1479" w:type="dxa"/>
          </w:tcPr>
          <w:p w:rsidRPr="004F7978" w:rsidR="00803956" w:rsidP="004F7978" w14:paraId="5C0D280D"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Олександр Володимирович</w:t>
            </w:r>
          </w:p>
          <w:p w:rsidRPr="004F7978" w:rsidR="00860619" w:rsidP="004F7978" w14:paraId="7FC6517C"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КЛЮЧКА</w:t>
            </w:r>
          </w:p>
          <w:p w:rsidRPr="004F7978" w:rsidR="00803956" w:rsidP="004F7978" w14:paraId="76310F49"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1985</w:t>
            </w:r>
          </w:p>
        </w:tc>
        <w:tc>
          <w:tcPr>
            <w:tcW w:w="1540" w:type="dxa"/>
          </w:tcPr>
          <w:p w:rsidRPr="004F7978" w:rsidR="00860619" w:rsidP="004F7978" w14:paraId="53244C7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Розумовський Олександр Сергійович</w:t>
            </w:r>
          </w:p>
          <w:p w:rsidRPr="004F7978" w:rsidR="00CC1334" w:rsidP="004F7978" w14:paraId="32976A0C"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Харків</w:t>
            </w:r>
          </w:p>
        </w:tc>
        <w:tc>
          <w:tcPr>
            <w:tcW w:w="1747" w:type="dxa"/>
          </w:tcPr>
          <w:p w:rsidRPr="004F7978" w:rsidR="00803956" w:rsidP="004F7978" w14:paraId="75CC13E4" w14:textId="77777777">
            <w:pPr>
              <w:jc w:val="center"/>
              <w:rPr>
                <w:sz w:val="16"/>
                <w:lang w:val="uk-UA"/>
              </w:rPr>
            </w:pPr>
            <w:r w:rsidRPr="004F7978">
              <w:rPr>
                <w:sz w:val="16"/>
                <w:lang w:val="uk-UA"/>
              </w:rPr>
              <w:t xml:space="preserve">Харківський </w:t>
            </w:r>
            <w:r w:rsidRPr="004F7978" w:rsidR="0061293E">
              <w:rPr>
                <w:sz w:val="16"/>
                <w:lang w:val="uk-UA"/>
              </w:rPr>
              <w:t>слідчий ізолятор</w:t>
            </w:r>
          </w:p>
          <w:p w:rsidRPr="004F7978" w:rsidR="00860619" w:rsidP="004F7978" w14:paraId="3124013F" w14:textId="77777777">
            <w:pPr>
              <w:jc w:val="center"/>
              <w:rPr>
                <w:rFonts w:ascii="Times New Roman" w:hAnsi="Times New Roman" w:cs="Times New Roman"/>
                <w:sz w:val="16"/>
                <w:szCs w:val="16"/>
                <w:lang w:val="uk-UA"/>
              </w:rPr>
            </w:pPr>
          </w:p>
          <w:p w:rsidRPr="004F7978" w:rsidR="00803956" w:rsidP="004F7978" w14:paraId="4D50AB9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20.08.2020 до 31.01.2024</w:t>
            </w:r>
          </w:p>
          <w:p w:rsidRPr="004F7978" w:rsidR="00803956" w:rsidP="004F7978" w14:paraId="2AD4D585"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3 </w:t>
            </w:r>
            <w:r w:rsidRPr="004F7978" w:rsidR="0061293E">
              <w:rPr>
                <w:rFonts w:ascii="Times New Roman" w:hAnsi="Times New Roman" w:cs="Times New Roman"/>
                <w:sz w:val="16"/>
                <w:szCs w:val="16"/>
                <w:lang w:val="uk-UA"/>
              </w:rPr>
              <w:t>роки</w:t>
            </w:r>
            <w:r w:rsidRPr="004F7978">
              <w:rPr>
                <w:rFonts w:ascii="Times New Roman" w:hAnsi="Times New Roman" w:cs="Times New Roman"/>
                <w:sz w:val="16"/>
                <w:szCs w:val="16"/>
                <w:lang w:val="uk-UA"/>
              </w:rPr>
              <w:t>, 5</w:t>
            </w:r>
            <w:r w:rsidRPr="004F7978" w:rsidR="00E63D5A">
              <w:rPr>
                <w:rFonts w:ascii="Times New Roman" w:hAnsi="Times New Roman" w:cs="Times New Roman"/>
                <w:sz w:val="16"/>
                <w:szCs w:val="16"/>
                <w:lang w:val="uk-UA"/>
              </w:rPr>
              <w:t> </w:t>
            </w:r>
            <w:r w:rsidRPr="004F7978" w:rsidR="00500D8A">
              <w:rPr>
                <w:rFonts w:ascii="Times New Roman" w:hAnsi="Times New Roman" w:cs="Times New Roman"/>
                <w:sz w:val="16"/>
                <w:szCs w:val="16"/>
                <w:lang w:val="uk-UA"/>
              </w:rPr>
              <w:t>місяці</w:t>
            </w:r>
            <w:r w:rsidRPr="004F7978" w:rsidR="0052512D">
              <w:rPr>
                <w:rFonts w:ascii="Times New Roman" w:hAnsi="Times New Roman" w:cs="Times New Roman"/>
                <w:sz w:val="16"/>
                <w:szCs w:val="16"/>
                <w:lang w:val="uk-UA"/>
              </w:rPr>
              <w:t>в</w:t>
            </w:r>
            <w:r w:rsidRPr="004F7978" w:rsidR="00500D8A">
              <w:rPr>
                <w:rFonts w:ascii="Times New Roman" w:hAnsi="Times New Roman" w:cs="Times New Roman"/>
                <w:sz w:val="16"/>
                <w:szCs w:val="16"/>
                <w:lang w:val="uk-UA"/>
              </w:rPr>
              <w:t xml:space="preserve"> та </w:t>
            </w:r>
            <w:r w:rsidRPr="004F7978" w:rsidR="0052512D">
              <w:rPr>
                <w:rFonts w:ascii="Times New Roman" w:hAnsi="Times New Roman" w:cs="Times New Roman"/>
                <w:sz w:val="16"/>
                <w:szCs w:val="16"/>
                <w:lang w:val="uk-UA"/>
              </w:rPr>
              <w:t>1</w:t>
            </w:r>
            <w:r w:rsidRPr="004F7978">
              <w:rPr>
                <w:rFonts w:ascii="Times New Roman" w:hAnsi="Times New Roman" w:cs="Times New Roman"/>
                <w:sz w:val="16"/>
                <w:szCs w:val="16"/>
                <w:lang w:val="uk-UA"/>
              </w:rPr>
              <w:t>2</w:t>
            </w:r>
            <w:r w:rsidRPr="004F7978" w:rsidR="0052512D">
              <w:rPr>
                <w:rFonts w:ascii="Times New Roman" w:hAnsi="Times New Roman" w:cs="Times New Roman"/>
                <w:sz w:val="16"/>
                <w:szCs w:val="16"/>
                <w:lang w:val="uk-UA"/>
              </w:rPr>
              <w:t> </w:t>
            </w:r>
            <w:r w:rsidRPr="004F7978">
              <w:rPr>
                <w:rFonts w:ascii="Times New Roman" w:hAnsi="Times New Roman" w:cs="Times New Roman"/>
                <w:sz w:val="16"/>
                <w:szCs w:val="16"/>
                <w:lang w:val="uk-UA"/>
              </w:rPr>
              <w:t>днів</w:t>
            </w:r>
          </w:p>
        </w:tc>
        <w:tc>
          <w:tcPr>
            <w:tcW w:w="1286" w:type="dxa"/>
          </w:tcPr>
          <w:p w:rsidRPr="004F7978" w:rsidR="00803956" w:rsidP="004F7978" w14:paraId="4210123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2,7</w:t>
            </w:r>
            <w:r w:rsidRPr="004F7978">
              <w:rPr>
                <w:rFonts w:ascii="Times New Roman" w:hAnsi="Times New Roman" w:cs="Times New Roman"/>
                <w:sz w:val="16"/>
                <w:szCs w:val="16"/>
                <w:lang w:val="uk-UA"/>
              </w:rPr>
              <w:t xml:space="preserve"> м²</w:t>
            </w:r>
            <w:r w:rsidRPr="004F7978" w:rsidR="00860619">
              <w:rPr>
                <w:rFonts w:ascii="Times New Roman" w:hAnsi="Times New Roman" w:cs="Times New Roman"/>
                <w:sz w:val="16"/>
                <w:szCs w:val="16"/>
                <w:lang w:val="uk-UA"/>
              </w:rPr>
              <w:t xml:space="preserve"> - 3.1 м²</w:t>
            </w:r>
          </w:p>
        </w:tc>
        <w:tc>
          <w:tcPr>
            <w:tcW w:w="3077" w:type="dxa"/>
          </w:tcPr>
          <w:p w:rsidRPr="004F7978" w:rsidR="00803956" w:rsidP="004F7978" w14:paraId="7D981CC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переповненість, </w:t>
            </w:r>
            <w:r w:rsidRPr="004F7978" w:rsidR="00860619">
              <w:rPr>
                <w:rFonts w:ascii="Times New Roman" w:hAnsi="Times New Roman" w:cs="Times New Roman"/>
                <w:sz w:val="16"/>
                <w:szCs w:val="16"/>
                <w:lang w:val="uk-UA"/>
              </w:rPr>
              <w:t xml:space="preserve">відсутність або обмежений доступ до душу, </w:t>
            </w:r>
            <w:r w:rsidRPr="004F7978" w:rsidR="00860619">
              <w:rPr>
                <w:rFonts w:ascii="Times New Roman" w:hAnsi="Times New Roman" w:eastAsia="Times New Roman" w:cs="Times New Roman"/>
                <w:sz w:val="16"/>
                <w:szCs w:val="16"/>
                <w:lang w:val="uk-UA" w:eastAsia="uk-UA"/>
              </w:rPr>
              <w:t xml:space="preserve">цвіль або бруд у камері, </w:t>
            </w:r>
            <w:r w:rsidRPr="004F7978" w:rsidR="00860619">
              <w:rPr>
                <w:rFonts w:ascii="Times New Roman" w:hAnsi="Times New Roman" w:cs="Times New Roman"/>
                <w:sz w:val="16"/>
                <w:szCs w:val="16"/>
                <w:lang w:val="uk-UA"/>
              </w:rPr>
              <w:t xml:space="preserve">відсутність свіжого повітря, відсутність або обмежений доступ до питної води, </w:t>
            </w:r>
            <w:r w:rsidRPr="004F7978" w:rsidR="00860619">
              <w:rPr>
                <w:sz w:val="16"/>
                <w:szCs w:val="16"/>
                <w:lang w:val="uk-UA"/>
              </w:rPr>
              <w:t>відсутність або погана якість постільної білизни,</w:t>
            </w:r>
            <w:r w:rsidRPr="004F7978" w:rsidR="00860619">
              <w:rPr>
                <w:rFonts w:ascii="Times New Roman" w:hAnsi="Times New Roman" w:cs="Times New Roman"/>
                <w:sz w:val="16"/>
                <w:szCs w:val="16"/>
                <w:lang w:val="uk-UA"/>
              </w:rPr>
              <w:t xml:space="preserve"> відсутність туалетних засобів,</w:t>
            </w:r>
            <w:r w:rsidRPr="004F7978" w:rsidR="001F4B12">
              <w:rPr>
                <w:rFonts w:ascii="Times New Roman" w:hAnsi="Times New Roman" w:cs="Times New Roman"/>
                <w:sz w:val="16"/>
                <w:szCs w:val="16"/>
                <w:lang w:val="uk-UA"/>
              </w:rPr>
              <w:t xml:space="preserve"> пасивне паління, </w:t>
            </w:r>
            <w:r w:rsidRPr="004F7978" w:rsidR="0061293E">
              <w:rPr>
                <w:rFonts w:ascii="Times New Roman" w:hAnsi="Times New Roman" w:cs="Times New Roman"/>
                <w:sz w:val="16"/>
                <w:szCs w:val="16"/>
                <w:lang w:val="uk-UA"/>
              </w:rPr>
              <w:t xml:space="preserve">низька </w:t>
            </w:r>
            <w:r w:rsidRPr="004F7978" w:rsidR="001F4B12">
              <w:rPr>
                <w:rFonts w:ascii="Times New Roman" w:hAnsi="Times New Roman" w:cs="Times New Roman"/>
                <w:sz w:val="16"/>
                <w:szCs w:val="16"/>
                <w:lang w:val="uk-UA"/>
              </w:rPr>
              <w:t>якість продуктів харчування,</w:t>
            </w:r>
            <w:r w:rsidRPr="004F7978" w:rsidR="0061293E">
              <w:rPr>
                <w:rFonts w:ascii="Times New Roman" w:hAnsi="Times New Roman" w:cs="Times New Roman"/>
                <w:sz w:val="16"/>
                <w:szCs w:val="16"/>
                <w:lang w:val="uk-UA"/>
              </w:rPr>
              <w:t xml:space="preserve"> відсутність або недостатня кількість продуктів харчування,</w:t>
            </w:r>
            <w:r w:rsidRPr="004F7978" w:rsidR="001F4B12">
              <w:rPr>
                <w:rFonts w:ascii="Times New Roman" w:hAnsi="Times New Roman" w:cs="Times New Roman"/>
                <w:sz w:val="16"/>
                <w:szCs w:val="16"/>
                <w:lang w:val="uk-UA"/>
              </w:rPr>
              <w:t xml:space="preserve"> </w:t>
            </w:r>
            <w:r w:rsidRPr="004F7978" w:rsidR="008C7B67">
              <w:rPr>
                <w:rFonts w:ascii="Times New Roman" w:hAnsi="Times New Roman" w:cs="Times New Roman"/>
                <w:sz w:val="16"/>
                <w:szCs w:val="16"/>
                <w:lang w:val="uk-UA"/>
              </w:rPr>
              <w:t>недостатня кількість прогулянок на свіжому повітрі</w:t>
            </w:r>
          </w:p>
        </w:tc>
        <w:tc>
          <w:tcPr>
            <w:tcW w:w="2359" w:type="dxa"/>
          </w:tcPr>
          <w:p w:rsidRPr="004F7978" w:rsidR="008C7B67" w:rsidP="004F7978" w14:paraId="4F94D2BD"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 3 ст. 5 Конвенції - надмірна тривалість тримання під вартою – з 14.08.2020 – 20.03.2024, наведення та повторення судами під час розгляду справи підстав, які з часом стали неналежними (див. рішення у справах «Харченко проти України» </w:t>
            </w:r>
            <w:r w:rsidRPr="004F7978">
              <w:rPr>
                <w:rFonts w:ascii="Times New Roman" w:hAnsi="Times New Roman" w:cs="Times New Roman"/>
                <w:i/>
                <w:sz w:val="16"/>
                <w:szCs w:val="16"/>
                <w:lang w:val="uk-UA"/>
              </w:rPr>
              <w:t>(Kharchenko v. Ukraine),</w:t>
            </w:r>
            <w:r w:rsidRPr="004F7978">
              <w:rPr>
                <w:rFonts w:ascii="Times New Roman" w:hAnsi="Times New Roman" w:cs="Times New Roman"/>
                <w:sz w:val="16"/>
                <w:szCs w:val="16"/>
                <w:lang w:val="uk-UA"/>
              </w:rPr>
              <w:t xml:space="preserve"> заява № 40107/02, пункти 77 – 81, від 10 лютого 2011 року та «Ігнатов проти України» </w:t>
            </w:r>
            <w:r w:rsidRPr="004F7978">
              <w:rPr>
                <w:rFonts w:ascii="Times New Roman" w:hAnsi="Times New Roman" w:cs="Times New Roman"/>
                <w:i/>
                <w:sz w:val="16"/>
                <w:szCs w:val="16"/>
                <w:lang w:val="uk-UA"/>
              </w:rPr>
              <w:t>(Ignatov v. Ukraine),</w:t>
            </w:r>
            <w:r w:rsidRPr="004F7978">
              <w:rPr>
                <w:rFonts w:ascii="Times New Roman" w:hAnsi="Times New Roman" w:cs="Times New Roman"/>
                <w:sz w:val="16"/>
                <w:szCs w:val="16"/>
                <w:lang w:val="uk-UA"/>
              </w:rPr>
              <w:t xml:space="preserve"> заява № 40583/15, пункти 38 – 42, від 15 грудня 2016 року)</w:t>
            </w:r>
          </w:p>
          <w:p w:rsidRPr="004F7978" w:rsidR="008C7B67" w:rsidP="004F7978" w14:paraId="1B656B6A" w14:textId="77777777">
            <w:pPr>
              <w:jc w:val="center"/>
              <w:rPr>
                <w:rFonts w:ascii="Times New Roman" w:hAnsi="Times New Roman" w:cs="Times New Roman"/>
                <w:sz w:val="16"/>
                <w:szCs w:val="16"/>
                <w:lang w:val="uk-UA"/>
              </w:rPr>
            </w:pPr>
          </w:p>
          <w:p w:rsidRPr="004F7978" w:rsidR="008C7B67" w:rsidP="004F7978" w14:paraId="1CD67151"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п. 1 ст. 6 Конвенції - надмірна тривалість кримінального </w:t>
            </w:r>
            <w:r w:rsidRPr="004F7978">
              <w:rPr>
                <w:rStyle w:val="y2iqfc"/>
                <w:rFonts w:ascii="Times New Roman" w:hAnsi="Times New Roman" w:cs="Times New Roman"/>
                <w:noProof/>
                <w:sz w:val="16"/>
                <w:szCs w:val="16"/>
                <w:lang w:val="uk-UA"/>
              </w:rPr>
              <w:t xml:space="preserve">провадження – з </w:t>
            </w:r>
            <w:r w:rsidRPr="004F7978">
              <w:rPr>
                <w:rFonts w:ascii="Times New Roman" w:hAnsi="Times New Roman" w:cs="Times New Roman"/>
                <w:noProof/>
                <w:sz w:val="16"/>
                <w:szCs w:val="16"/>
                <w:lang w:val="uk-UA"/>
              </w:rPr>
              <w:t xml:space="preserve">27.12.2019 </w:t>
            </w:r>
            <w:r w:rsidRPr="004F7978">
              <w:rPr>
                <w:rStyle w:val="y2iqfc"/>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 триває;</w:t>
            </w:r>
          </w:p>
          <w:p w:rsidRPr="004F7978" w:rsidR="008C7B67" w:rsidP="004F7978" w14:paraId="69C5DF8E" w14:textId="77777777">
            <w:pPr>
              <w:jc w:val="center"/>
              <w:rPr>
                <w:rFonts w:ascii="Times New Roman" w:hAnsi="Times New Roman" w:cs="Times New Roman"/>
                <w:noProof/>
                <w:sz w:val="16"/>
                <w:szCs w:val="16"/>
                <w:lang w:val="uk-UA"/>
              </w:rPr>
            </w:pPr>
            <w:r w:rsidRPr="004F7978">
              <w:rPr>
                <w:rStyle w:val="y2iqfc"/>
                <w:rFonts w:ascii="Times New Roman" w:hAnsi="Times New Roman" w:cs="Times New Roman"/>
                <w:noProof/>
                <w:sz w:val="16"/>
                <w:szCs w:val="16"/>
                <w:lang w:val="uk-UA"/>
              </w:rPr>
              <w:t xml:space="preserve">1 інстанція (див. рішення у справах «Нечай проти України» </w:t>
            </w:r>
            <w:r w:rsidRPr="004F7978">
              <w:rPr>
                <w:rStyle w:val="y2iqfc"/>
                <w:rFonts w:ascii="Times New Roman" w:hAnsi="Times New Roman" w:cs="Times New Roman"/>
                <w:i/>
                <w:noProof/>
                <w:sz w:val="16"/>
                <w:szCs w:val="16"/>
                <w:lang w:val="uk-UA"/>
              </w:rPr>
              <w:t>(Nechay v. Ukraine)</w:t>
            </w:r>
            <w:r w:rsidRPr="004F7978">
              <w:rPr>
                <w:rStyle w:val="y2iqfc"/>
                <w:rFonts w:ascii="Times New Roman" w:hAnsi="Times New Roman" w:cs="Times New Roman"/>
                <w:noProof/>
                <w:sz w:val="16"/>
                <w:szCs w:val="16"/>
                <w:lang w:val="uk-UA"/>
              </w:rPr>
              <w:t xml:space="preserve">, </w:t>
            </w:r>
            <w:r w:rsidRPr="004F7978" w:rsidR="0061293E">
              <w:rPr>
                <w:rFonts w:ascii="Times New Roman" w:hAnsi="Times New Roman" w:cs="Times New Roman"/>
                <w:noProof/>
                <w:sz w:val="16"/>
                <w:szCs w:val="16"/>
                <w:lang w:val="uk-UA"/>
              </w:rPr>
              <w:t>заява № 15360/10, пункти 67 – 79, від 01 липня 2021 року),</w:t>
            </w:r>
          </w:p>
          <w:p w:rsidRPr="004F7978" w:rsidR="008C7B67" w:rsidP="004F7978" w14:paraId="671E2E17" w14:textId="77777777">
            <w:pPr>
              <w:jc w:val="center"/>
              <w:rPr>
                <w:rFonts w:ascii="Times New Roman" w:hAnsi="Times New Roman" w:cs="Times New Roman"/>
                <w:b/>
                <w:sz w:val="16"/>
                <w:szCs w:val="16"/>
                <w:lang w:val="uk-UA"/>
              </w:rPr>
            </w:pPr>
          </w:p>
          <w:p w:rsidRPr="004F7978" w:rsidR="00803956" w:rsidP="004F7978" w14:paraId="0BDB0A97" w14:textId="15AA16C8">
            <w:pPr>
              <w:jc w:val="center"/>
              <w:rPr>
                <w:rFonts w:ascii="Times New Roman" w:hAnsi="Times New Roman" w:cs="Times New Roman"/>
                <w:sz w:val="16"/>
                <w:szCs w:val="16"/>
                <w:lang w:val="uk-UA"/>
              </w:rPr>
            </w:pPr>
            <w:r w:rsidRPr="004F7978">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4F7978" w:rsidR="004F7978">
              <w:rPr>
                <w:rFonts w:ascii="Times New Roman" w:hAnsi="Times New Roman" w:cs="Times New Roman"/>
                <w:noProof/>
                <w:sz w:val="16"/>
                <w:szCs w:val="16"/>
                <w:lang w:val="uk-UA"/>
              </w:rPr>
              <w:t>’</w:t>
            </w:r>
            <w:r w:rsidRPr="004F7978">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4F7978">
              <w:rPr>
                <w:rFonts w:ascii="Times New Roman" w:hAnsi="Times New Roman" w:cs="Times New Roman"/>
                <w:i/>
                <w:noProof/>
                <w:sz w:val="16"/>
                <w:szCs w:val="16"/>
                <w:lang w:val="uk-UA"/>
              </w:rPr>
              <w:t xml:space="preserve">(Nechay v. Ukraine), </w:t>
            </w:r>
            <w:r w:rsidRPr="004F7978">
              <w:rPr>
                <w:rFonts w:ascii="Times New Roman" w:hAnsi="Times New Roman" w:cs="Times New Roman"/>
                <w:noProof/>
                <w:sz w:val="16"/>
                <w:szCs w:val="16"/>
                <w:lang w:val="uk-UA"/>
              </w:rPr>
              <w:t>заява № 15360/10, пункти 67 – 79, від 01 липня 2021 року)</w:t>
            </w:r>
          </w:p>
        </w:tc>
        <w:tc>
          <w:tcPr>
            <w:tcW w:w="1334" w:type="dxa"/>
          </w:tcPr>
          <w:p w:rsidRPr="004F7978" w:rsidR="00803956" w:rsidP="004F7978" w14:paraId="6D31FB59"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9 800</w:t>
            </w:r>
          </w:p>
        </w:tc>
        <w:tc>
          <w:tcPr>
            <w:tcW w:w="1311" w:type="dxa"/>
          </w:tcPr>
          <w:p w:rsidRPr="004F7978" w:rsidR="00803956" w:rsidP="004F7978" w14:paraId="318483E3"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250</w:t>
            </w:r>
          </w:p>
        </w:tc>
      </w:tr>
      <w:tr w:rsidTr="00860619" w14:paraId="78C82C66" w14:textId="77777777">
        <w:tblPrEx>
          <w:tblW w:w="15853" w:type="dxa"/>
          <w:jc w:val="center"/>
          <w:tblLook w:val="0420"/>
        </w:tblPrEx>
        <w:trPr>
          <w:jc w:val="center"/>
        </w:trPr>
        <w:tc>
          <w:tcPr>
            <w:tcW w:w="377" w:type="dxa"/>
          </w:tcPr>
          <w:p w:rsidRPr="004F7978" w:rsidR="00803956" w:rsidP="004F7978" w14:paraId="61A450B7"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77B964B4"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7958</w:t>
            </w:r>
            <w:r w:rsidRPr="004F7978" w:rsidR="00CC1334">
              <w:rPr>
                <w:rFonts w:ascii="Times New Roman" w:hAnsi="Times New Roman" w:cs="Times New Roman"/>
                <w:sz w:val="16"/>
                <w:szCs w:val="16"/>
                <w:lang w:val="uk-UA"/>
              </w:rPr>
              <w:t>/24</w:t>
            </w:r>
          </w:p>
          <w:p w:rsidRPr="004F7978" w:rsidR="00803956" w:rsidP="004F7978" w14:paraId="1E5940A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04</w:t>
            </w:r>
            <w:r w:rsidRPr="004F7978" w:rsidR="0052512D">
              <w:rPr>
                <w:rFonts w:ascii="Times New Roman" w:hAnsi="Times New Roman" w:cs="Times New Roman"/>
                <w:sz w:val="16"/>
                <w:szCs w:val="16"/>
                <w:lang w:val="uk-UA"/>
              </w:rPr>
              <w:t>.03</w:t>
            </w:r>
            <w:r w:rsidRPr="004F7978" w:rsidR="00CC1334">
              <w:rPr>
                <w:rFonts w:ascii="Times New Roman" w:hAnsi="Times New Roman" w:cs="Times New Roman"/>
                <w:sz w:val="16"/>
                <w:szCs w:val="16"/>
                <w:lang w:val="uk-UA"/>
              </w:rPr>
              <w:t>.2024</w:t>
            </w:r>
          </w:p>
        </w:tc>
        <w:tc>
          <w:tcPr>
            <w:tcW w:w="1479" w:type="dxa"/>
          </w:tcPr>
          <w:p w:rsidRPr="004F7978" w:rsidR="008C7B67" w:rsidP="004F7978" w14:paraId="6111486A"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Владислав Анатолійович МОГИЛАТ</w:t>
            </w:r>
          </w:p>
          <w:p w:rsidRPr="004F7978" w:rsidR="00803956" w:rsidP="004F7978" w14:paraId="6F13E1D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1997</w:t>
            </w:r>
          </w:p>
          <w:p w:rsidRPr="004F7978" w:rsidR="00803956" w:rsidP="004F7978" w14:paraId="68CD2045" w14:textId="77777777">
            <w:pPr>
              <w:jc w:val="center"/>
              <w:rPr>
                <w:rFonts w:ascii="Times New Roman" w:hAnsi="Times New Roman" w:cs="Times New Roman"/>
                <w:sz w:val="16"/>
                <w:szCs w:val="16"/>
                <w:lang w:val="uk-UA"/>
              </w:rPr>
            </w:pPr>
          </w:p>
        </w:tc>
        <w:tc>
          <w:tcPr>
            <w:tcW w:w="1540" w:type="dxa"/>
          </w:tcPr>
          <w:p w:rsidRPr="004F7978" w:rsidR="00CC1334" w:rsidP="004F7978" w14:paraId="205BE570"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Пустинцев </w:t>
            </w:r>
            <w:r w:rsidRPr="004F7978" w:rsidR="008C7B67">
              <w:rPr>
                <w:rFonts w:ascii="Times New Roman" w:hAnsi="Times New Roman" w:cs="Times New Roman"/>
                <w:sz w:val="16"/>
                <w:szCs w:val="16"/>
                <w:lang w:val="uk-UA"/>
              </w:rPr>
              <w:t>Андрій Віталійович</w:t>
            </w:r>
          </w:p>
          <w:p w:rsidRPr="004F7978" w:rsidR="00803956" w:rsidP="004F7978" w14:paraId="007DC28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Дніпро</w:t>
            </w:r>
          </w:p>
        </w:tc>
        <w:tc>
          <w:tcPr>
            <w:tcW w:w="1747" w:type="dxa"/>
          </w:tcPr>
          <w:p w:rsidRPr="004F7978" w:rsidR="00803956" w:rsidP="004F7978" w14:paraId="739C3112" w14:textId="77777777">
            <w:pPr>
              <w:jc w:val="center"/>
              <w:rPr>
                <w:rFonts w:ascii="Times New Roman" w:hAnsi="Times New Roman" w:cs="Times New Roman"/>
                <w:sz w:val="16"/>
                <w:szCs w:val="16"/>
                <w:lang w:val="uk-UA"/>
              </w:rPr>
            </w:pPr>
            <w:r w:rsidRPr="004F7978">
              <w:rPr>
                <w:sz w:val="16"/>
                <w:lang w:val="uk-UA"/>
              </w:rPr>
              <w:t>Полтавська установа виконання покарань №23</w:t>
            </w:r>
          </w:p>
          <w:p w:rsidRPr="004F7978" w:rsidR="003223F2" w:rsidP="004F7978" w14:paraId="4A1367B1" w14:textId="77777777">
            <w:pPr>
              <w:jc w:val="center"/>
              <w:rPr>
                <w:rFonts w:ascii="Times New Roman" w:hAnsi="Times New Roman" w:cs="Times New Roman"/>
                <w:sz w:val="16"/>
                <w:szCs w:val="16"/>
                <w:lang w:val="uk-UA"/>
              </w:rPr>
            </w:pPr>
          </w:p>
          <w:p w:rsidRPr="004F7978" w:rsidR="00803956" w:rsidP="004F7978" w14:paraId="657DC2BF" w14:textId="4E314888">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03.08.2022</w:t>
            </w:r>
            <w:r w:rsidRPr="004F7978" w:rsidR="00216BD7">
              <w:rPr>
                <w:rFonts w:ascii="Times New Roman" w:hAnsi="Times New Roman" w:cs="Times New Roman"/>
                <w:sz w:val="16"/>
                <w:szCs w:val="16"/>
                <w:lang w:val="uk-UA"/>
              </w:rPr>
              <w:t xml:space="preserve"> </w:t>
            </w:r>
            <w:r w:rsidRPr="004F7978">
              <w:rPr>
                <w:rFonts w:ascii="Times New Roman" w:hAnsi="Times New Roman" w:cs="Times New Roman"/>
                <w:sz w:val="16"/>
                <w:szCs w:val="16"/>
                <w:lang w:val="uk-UA"/>
              </w:rPr>
              <w:t>- триває</w:t>
            </w:r>
            <w:r w:rsidRPr="004F7978" w:rsidR="00216BD7">
              <w:rPr>
                <w:rFonts w:ascii="Times New Roman" w:hAnsi="Times New Roman" w:cs="Times New Roman"/>
                <w:sz w:val="16"/>
                <w:szCs w:val="16"/>
                <w:lang w:val="uk-UA"/>
              </w:rPr>
              <w:t xml:space="preserve"> </w:t>
            </w:r>
            <w:r w:rsidRPr="004F7978" w:rsidR="00216BD7">
              <w:rPr>
                <w:rFonts w:ascii="Times New Roman" w:hAnsi="Times New Roman" w:cs="Times New Roman"/>
                <w:sz w:val="16"/>
                <w:szCs w:val="16"/>
                <w:lang w:val="uk-UA"/>
              </w:rPr>
              <w:br/>
            </w:r>
            <w:r w:rsidRPr="004F7978">
              <w:rPr>
                <w:rFonts w:ascii="Times New Roman" w:hAnsi="Times New Roman" w:cs="Times New Roman"/>
                <w:sz w:val="16"/>
                <w:szCs w:val="16"/>
                <w:lang w:val="uk-UA"/>
              </w:rPr>
              <w:t>Більше 2 років, 8 місяців</w:t>
            </w:r>
            <w:r w:rsidRPr="004F7978" w:rsidR="004F7978">
              <w:rPr>
                <w:rFonts w:ascii="Times New Roman" w:hAnsi="Times New Roman" w:cs="Times New Roman"/>
                <w:sz w:val="16"/>
                <w:szCs w:val="16"/>
                <w:lang w:val="uk-UA"/>
              </w:rPr>
              <w:t xml:space="preserve"> </w:t>
            </w:r>
            <w:r w:rsidRPr="004F7978" w:rsidR="00216BD7">
              <w:rPr>
                <w:rFonts w:ascii="Times New Roman" w:hAnsi="Times New Roman" w:cs="Times New Roman"/>
                <w:sz w:val="16"/>
                <w:szCs w:val="16"/>
                <w:lang w:val="uk-UA"/>
              </w:rPr>
              <w:t>та 2</w:t>
            </w:r>
            <w:r w:rsidRPr="004F7978">
              <w:rPr>
                <w:rFonts w:ascii="Times New Roman" w:hAnsi="Times New Roman" w:cs="Times New Roman"/>
                <w:sz w:val="16"/>
                <w:szCs w:val="16"/>
                <w:lang w:val="uk-UA"/>
              </w:rPr>
              <w:t>3 дні</w:t>
            </w:r>
            <w:r w:rsidRPr="004F7978" w:rsidR="003223F2">
              <w:rPr>
                <w:rFonts w:ascii="Times New Roman" w:hAnsi="Times New Roman" w:cs="Times New Roman"/>
                <w:sz w:val="16"/>
                <w:szCs w:val="16"/>
                <w:lang w:val="uk-UA"/>
              </w:rPr>
              <w:t>в</w:t>
            </w:r>
          </w:p>
          <w:p w:rsidRPr="004F7978" w:rsidR="00616E51" w:rsidP="004F7978" w14:paraId="24A5043D" w14:textId="77777777">
            <w:pPr>
              <w:jc w:val="center"/>
              <w:rPr>
                <w:rFonts w:ascii="Times New Roman" w:hAnsi="Times New Roman" w:cs="Times New Roman"/>
                <w:sz w:val="16"/>
                <w:szCs w:val="16"/>
                <w:lang w:val="uk-UA"/>
              </w:rPr>
            </w:pPr>
          </w:p>
          <w:p w:rsidRPr="004F7978" w:rsidR="00616E51" w:rsidP="004F7978" w14:paraId="69A04C62" w14:textId="77777777">
            <w:pPr>
              <w:jc w:val="center"/>
              <w:rPr>
                <w:rFonts w:ascii="Times New Roman" w:hAnsi="Times New Roman" w:cs="Times New Roman"/>
                <w:sz w:val="16"/>
                <w:szCs w:val="16"/>
                <w:lang w:val="uk-UA"/>
              </w:rPr>
            </w:pPr>
          </w:p>
          <w:p w:rsidRPr="004F7978" w:rsidR="00616E51" w:rsidP="004F7978" w14:paraId="459F3C98" w14:textId="77777777">
            <w:pPr>
              <w:jc w:val="center"/>
              <w:rPr>
                <w:rFonts w:ascii="Times New Roman" w:hAnsi="Times New Roman" w:cs="Times New Roman"/>
                <w:sz w:val="16"/>
                <w:szCs w:val="16"/>
                <w:lang w:val="uk-UA"/>
              </w:rPr>
            </w:pPr>
          </w:p>
          <w:p w:rsidRPr="004F7978" w:rsidR="00616E51" w:rsidP="004F7978" w14:paraId="08E469C4" w14:textId="77777777">
            <w:pPr>
              <w:jc w:val="center"/>
              <w:rPr>
                <w:rFonts w:ascii="Times New Roman" w:hAnsi="Times New Roman" w:cs="Times New Roman"/>
                <w:sz w:val="16"/>
                <w:szCs w:val="16"/>
                <w:lang w:val="uk-UA"/>
              </w:rPr>
            </w:pPr>
          </w:p>
          <w:p w:rsidRPr="004F7978" w:rsidR="00616E51" w:rsidP="004F7978" w14:paraId="3DBA2FD0" w14:textId="77777777">
            <w:pPr>
              <w:jc w:val="center"/>
              <w:rPr>
                <w:rFonts w:ascii="Times New Roman" w:hAnsi="Times New Roman" w:cs="Times New Roman"/>
                <w:sz w:val="16"/>
                <w:szCs w:val="16"/>
                <w:lang w:val="uk-UA"/>
              </w:rPr>
            </w:pPr>
          </w:p>
          <w:p w:rsidRPr="004F7978" w:rsidR="00616E51" w:rsidP="004F7978" w14:paraId="2AC90D77" w14:textId="77777777">
            <w:pPr>
              <w:jc w:val="center"/>
              <w:rPr>
                <w:rFonts w:ascii="Times New Roman" w:hAnsi="Times New Roman" w:cs="Times New Roman"/>
                <w:sz w:val="16"/>
                <w:szCs w:val="16"/>
                <w:lang w:val="uk-UA"/>
              </w:rPr>
            </w:pPr>
          </w:p>
          <w:p w:rsidRPr="004F7978" w:rsidR="00616E51" w:rsidP="004F7978" w14:paraId="7E164BF8" w14:textId="77777777">
            <w:pPr>
              <w:jc w:val="center"/>
              <w:rPr>
                <w:rFonts w:ascii="Times New Roman" w:hAnsi="Times New Roman" w:cs="Times New Roman"/>
                <w:sz w:val="16"/>
                <w:szCs w:val="16"/>
                <w:lang w:val="uk-UA"/>
              </w:rPr>
            </w:pPr>
          </w:p>
          <w:p w:rsidRPr="004F7978" w:rsidR="00616E51" w:rsidP="004F7978" w14:paraId="386D5CB5" w14:textId="77777777">
            <w:pPr>
              <w:jc w:val="center"/>
              <w:rPr>
                <w:rFonts w:ascii="Times New Roman" w:hAnsi="Times New Roman" w:cs="Times New Roman"/>
                <w:sz w:val="16"/>
                <w:szCs w:val="16"/>
                <w:lang w:val="uk-UA"/>
              </w:rPr>
            </w:pPr>
          </w:p>
          <w:p w:rsidRPr="004F7978" w:rsidR="00616E51" w:rsidP="004F7978" w14:paraId="568A7015" w14:textId="77777777">
            <w:pPr>
              <w:jc w:val="center"/>
              <w:rPr>
                <w:rFonts w:ascii="Times New Roman" w:hAnsi="Times New Roman" w:cs="Times New Roman"/>
                <w:sz w:val="16"/>
                <w:szCs w:val="16"/>
                <w:lang w:val="uk-UA"/>
              </w:rPr>
            </w:pPr>
          </w:p>
          <w:p w:rsidRPr="004F7978" w:rsidR="00616E51" w:rsidP="004F7978" w14:paraId="17FAB7CA" w14:textId="77777777">
            <w:pPr>
              <w:jc w:val="center"/>
              <w:rPr>
                <w:rFonts w:ascii="Times New Roman" w:hAnsi="Times New Roman" w:cs="Times New Roman"/>
                <w:sz w:val="16"/>
                <w:szCs w:val="16"/>
                <w:lang w:val="uk-UA"/>
              </w:rPr>
            </w:pPr>
          </w:p>
        </w:tc>
        <w:tc>
          <w:tcPr>
            <w:tcW w:w="1286" w:type="dxa"/>
          </w:tcPr>
          <w:p w:rsidRPr="004F7978" w:rsidR="00803956" w:rsidP="004F7978" w14:paraId="086971E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2,7</w:t>
            </w:r>
            <w:r w:rsidRPr="004F7978">
              <w:rPr>
                <w:rFonts w:ascii="Times New Roman" w:hAnsi="Times New Roman" w:cs="Times New Roman"/>
                <w:sz w:val="16"/>
                <w:szCs w:val="16"/>
                <w:lang w:val="uk-UA"/>
              </w:rPr>
              <w:t xml:space="preserve"> м²</w:t>
            </w:r>
          </w:p>
          <w:p w:rsidRPr="004F7978" w:rsidR="003F5862" w:rsidP="004F7978" w14:paraId="5043D3F5" w14:textId="77777777">
            <w:pPr>
              <w:jc w:val="center"/>
              <w:rPr>
                <w:rFonts w:ascii="Times New Roman" w:hAnsi="Times New Roman" w:cs="Times New Roman"/>
                <w:sz w:val="16"/>
                <w:szCs w:val="16"/>
                <w:lang w:val="uk-UA"/>
              </w:rPr>
            </w:pPr>
          </w:p>
          <w:p w:rsidRPr="004F7978" w:rsidR="003F5862" w:rsidP="004F7978" w14:paraId="55272F73" w14:textId="77777777">
            <w:pPr>
              <w:jc w:val="center"/>
              <w:rPr>
                <w:rFonts w:ascii="Times New Roman" w:hAnsi="Times New Roman" w:cs="Times New Roman"/>
                <w:sz w:val="16"/>
                <w:szCs w:val="16"/>
                <w:lang w:val="uk-UA"/>
              </w:rPr>
            </w:pPr>
          </w:p>
          <w:p w:rsidRPr="004F7978" w:rsidR="003F5862" w:rsidP="004F7978" w14:paraId="5B5439A0" w14:textId="77777777">
            <w:pPr>
              <w:jc w:val="center"/>
              <w:rPr>
                <w:rFonts w:ascii="Times New Roman" w:hAnsi="Times New Roman" w:cs="Times New Roman"/>
                <w:sz w:val="16"/>
                <w:szCs w:val="16"/>
                <w:lang w:val="uk-UA"/>
              </w:rPr>
            </w:pPr>
          </w:p>
          <w:p w:rsidRPr="004F7978" w:rsidR="003F5862" w:rsidP="004F7978" w14:paraId="493389B7" w14:textId="77777777">
            <w:pPr>
              <w:jc w:val="center"/>
              <w:rPr>
                <w:rFonts w:ascii="Times New Roman" w:hAnsi="Times New Roman" w:cs="Times New Roman"/>
                <w:sz w:val="16"/>
                <w:szCs w:val="16"/>
                <w:lang w:val="uk-UA"/>
              </w:rPr>
            </w:pPr>
          </w:p>
          <w:p w:rsidRPr="004F7978" w:rsidR="003F5862" w:rsidP="004F7978" w14:paraId="5936FC1C" w14:textId="77777777">
            <w:pPr>
              <w:jc w:val="center"/>
              <w:rPr>
                <w:rFonts w:ascii="Times New Roman" w:hAnsi="Times New Roman" w:cs="Times New Roman"/>
                <w:sz w:val="16"/>
                <w:szCs w:val="16"/>
                <w:lang w:val="uk-UA"/>
              </w:rPr>
            </w:pPr>
          </w:p>
          <w:p w:rsidRPr="004F7978" w:rsidR="003F5862" w:rsidP="004F7978" w14:paraId="2D7294B7" w14:textId="77777777">
            <w:pPr>
              <w:jc w:val="center"/>
              <w:rPr>
                <w:rFonts w:ascii="Times New Roman" w:hAnsi="Times New Roman" w:cs="Times New Roman"/>
                <w:sz w:val="16"/>
                <w:szCs w:val="16"/>
                <w:lang w:val="uk-UA"/>
              </w:rPr>
            </w:pPr>
          </w:p>
          <w:p w:rsidRPr="004F7978" w:rsidR="003F5862" w:rsidP="004F7978" w14:paraId="1FC00274" w14:textId="77777777">
            <w:pPr>
              <w:jc w:val="center"/>
              <w:rPr>
                <w:rFonts w:ascii="Times New Roman" w:hAnsi="Times New Roman" w:cs="Times New Roman"/>
                <w:sz w:val="16"/>
                <w:szCs w:val="16"/>
                <w:lang w:val="uk-UA"/>
              </w:rPr>
            </w:pPr>
          </w:p>
          <w:p w:rsidRPr="004F7978" w:rsidR="003F5862" w:rsidP="004F7978" w14:paraId="242AEB0B" w14:textId="77777777">
            <w:pPr>
              <w:jc w:val="center"/>
              <w:rPr>
                <w:rFonts w:ascii="Times New Roman" w:hAnsi="Times New Roman" w:cs="Times New Roman"/>
                <w:sz w:val="16"/>
                <w:szCs w:val="16"/>
                <w:lang w:val="uk-UA"/>
              </w:rPr>
            </w:pPr>
          </w:p>
          <w:p w:rsidRPr="004F7978" w:rsidR="003F5862" w:rsidP="004F7978" w14:paraId="1D87C2BD" w14:textId="77777777">
            <w:pPr>
              <w:jc w:val="center"/>
              <w:rPr>
                <w:rFonts w:ascii="Times New Roman" w:hAnsi="Times New Roman" w:cs="Times New Roman"/>
                <w:sz w:val="16"/>
                <w:szCs w:val="16"/>
                <w:lang w:val="uk-UA"/>
              </w:rPr>
            </w:pPr>
          </w:p>
          <w:p w:rsidRPr="004F7978" w:rsidR="003F5862" w:rsidP="004F7978" w14:paraId="7C4699E8" w14:textId="77777777">
            <w:pPr>
              <w:jc w:val="center"/>
              <w:rPr>
                <w:rFonts w:ascii="Times New Roman" w:hAnsi="Times New Roman" w:cs="Times New Roman"/>
                <w:sz w:val="16"/>
                <w:szCs w:val="16"/>
                <w:lang w:val="uk-UA"/>
              </w:rPr>
            </w:pPr>
          </w:p>
          <w:p w:rsidRPr="004F7978" w:rsidR="003F5862" w:rsidP="004F7978" w14:paraId="3B8B63E6" w14:textId="77777777">
            <w:pPr>
              <w:jc w:val="center"/>
              <w:rPr>
                <w:rFonts w:ascii="Times New Roman" w:hAnsi="Times New Roman" w:cs="Times New Roman"/>
                <w:sz w:val="16"/>
                <w:szCs w:val="16"/>
                <w:lang w:val="uk-UA"/>
              </w:rPr>
            </w:pPr>
          </w:p>
          <w:p w:rsidRPr="004F7978" w:rsidR="003F5862" w:rsidP="004F7978" w14:paraId="6D8449E4" w14:textId="77777777">
            <w:pPr>
              <w:jc w:val="center"/>
              <w:rPr>
                <w:rFonts w:ascii="Times New Roman" w:hAnsi="Times New Roman" w:cs="Times New Roman"/>
                <w:sz w:val="16"/>
                <w:szCs w:val="16"/>
                <w:lang w:val="uk-UA"/>
              </w:rPr>
            </w:pPr>
          </w:p>
          <w:p w:rsidRPr="004F7978" w:rsidR="003F5862" w:rsidP="004F7978" w14:paraId="071399C8" w14:textId="77777777">
            <w:pPr>
              <w:jc w:val="center"/>
              <w:rPr>
                <w:rFonts w:ascii="Times New Roman" w:hAnsi="Times New Roman" w:cs="Times New Roman"/>
                <w:sz w:val="16"/>
                <w:szCs w:val="16"/>
                <w:lang w:val="uk-UA"/>
              </w:rPr>
            </w:pPr>
          </w:p>
          <w:p w:rsidRPr="004F7978" w:rsidR="003F5862" w:rsidP="004F7978" w14:paraId="15FF3B24" w14:textId="77777777">
            <w:pPr>
              <w:jc w:val="center"/>
              <w:rPr>
                <w:rFonts w:ascii="Times New Roman" w:hAnsi="Times New Roman" w:cs="Times New Roman"/>
                <w:sz w:val="16"/>
                <w:szCs w:val="16"/>
                <w:lang w:val="uk-UA"/>
              </w:rPr>
            </w:pPr>
          </w:p>
          <w:p w:rsidRPr="004F7978" w:rsidR="003F5862" w:rsidP="004F7978" w14:paraId="7B8C915E" w14:textId="77777777">
            <w:pPr>
              <w:jc w:val="center"/>
              <w:rPr>
                <w:rFonts w:ascii="Times New Roman" w:hAnsi="Times New Roman" w:cs="Times New Roman"/>
                <w:sz w:val="16"/>
                <w:szCs w:val="16"/>
                <w:lang w:val="uk-UA"/>
              </w:rPr>
            </w:pPr>
          </w:p>
        </w:tc>
        <w:tc>
          <w:tcPr>
            <w:tcW w:w="3077" w:type="dxa"/>
          </w:tcPr>
          <w:p w:rsidRPr="004F7978" w:rsidR="008C7B67" w:rsidP="004F7978" w14:paraId="5AB1B351" w14:textId="77777777">
            <w:pPr>
              <w:jc w:val="center"/>
              <w:rPr>
                <w:color w:val="000000"/>
                <w:sz w:val="16"/>
                <w:szCs w:val="16"/>
                <w:lang w:val="uk-UA"/>
              </w:rPr>
            </w:pPr>
            <w:r w:rsidRPr="004F7978">
              <w:rPr>
                <w:rFonts w:ascii="Times New Roman" w:hAnsi="Times New Roman" w:cs="Times New Roman"/>
                <w:sz w:val="16"/>
                <w:szCs w:val="16"/>
                <w:lang w:val="uk-UA"/>
              </w:rPr>
              <w:t xml:space="preserve">переповненість, </w:t>
            </w:r>
            <w:r w:rsidRPr="004F7978">
              <w:rPr>
                <w:rFonts w:ascii="Times New Roman" w:hAnsi="Times New Roman" w:eastAsia="Times New Roman" w:cs="Times New Roman"/>
                <w:sz w:val="16"/>
                <w:szCs w:val="16"/>
                <w:lang w:val="uk-UA" w:eastAsia="uk-UA"/>
              </w:rPr>
              <w:t xml:space="preserve">пасивне </w:t>
            </w:r>
            <w:r w:rsidRPr="004F7978">
              <w:rPr>
                <w:rFonts w:ascii="Times New Roman" w:hAnsi="Times New Roman" w:cs="Times New Roman"/>
                <w:sz w:val="16"/>
                <w:szCs w:val="16"/>
                <w:lang w:val="uk-UA"/>
              </w:rPr>
              <w:t>паління</w:t>
            </w:r>
            <w:r w:rsidRPr="004F7978">
              <w:rPr>
                <w:rFonts w:ascii="Times New Roman" w:hAnsi="Times New Roman" w:eastAsia="Times New Roman" w:cs="Times New Roman"/>
                <w:sz w:val="16"/>
                <w:szCs w:val="16"/>
                <w:lang w:val="uk-UA" w:eastAsia="uk-UA"/>
              </w:rPr>
              <w:t>,</w:t>
            </w:r>
            <w:r w:rsidRPr="004F7978" w:rsidR="00F655FF">
              <w:rPr>
                <w:color w:val="000000"/>
                <w:sz w:val="16"/>
                <w:szCs w:val="16"/>
                <w:lang w:val="uk-UA"/>
              </w:rPr>
              <w:t xml:space="preserve"> камера заражена паразитами/гризунами</w:t>
            </w:r>
            <w:r w:rsidRPr="004F7978" w:rsidR="00874B45">
              <w:rPr>
                <w:color w:val="000000"/>
                <w:sz w:val="16"/>
                <w:szCs w:val="16"/>
                <w:lang w:val="uk-UA"/>
              </w:rPr>
              <w:t>,</w:t>
            </w:r>
            <w:r w:rsidRPr="004F7978" w:rsidR="00874B45">
              <w:rPr>
                <w:rFonts w:ascii="Times New Roman" w:hAnsi="Times New Roman" w:cs="Times New Roman"/>
                <w:sz w:val="16"/>
                <w:szCs w:val="16"/>
                <w:lang w:val="uk-UA"/>
              </w:rPr>
              <w:t xml:space="preserve"> відсутність свіжого повітря, відсутність або неналежна якість гігієнічних засобів,</w:t>
            </w:r>
          </w:p>
          <w:p w:rsidRPr="004F7978" w:rsidR="00F655FF" w:rsidP="004F7978" w14:paraId="6E39011E" w14:textId="77777777">
            <w:pPr>
              <w:jc w:val="center"/>
              <w:rPr>
                <w:color w:val="000000"/>
                <w:sz w:val="16"/>
                <w:szCs w:val="16"/>
                <w:lang w:val="uk-UA"/>
              </w:rPr>
            </w:pPr>
            <w:r w:rsidRPr="004F7978">
              <w:rPr>
                <w:sz w:val="16"/>
                <w:szCs w:val="16"/>
                <w:lang w:val="uk-UA"/>
              </w:rPr>
              <w:t xml:space="preserve">відсутність приватності під час користування туалетом, </w:t>
            </w:r>
            <w:r w:rsidRPr="004F7978">
              <w:rPr>
                <w:rFonts w:ascii="Times New Roman" w:hAnsi="Times New Roman" w:eastAsia="Times New Roman" w:cs="Times New Roman"/>
                <w:sz w:val="16"/>
                <w:szCs w:val="16"/>
                <w:lang w:val="uk-UA" w:eastAsia="uk-UA"/>
              </w:rPr>
              <w:t>цвіль або бруд у камері, відсутність або обмежений доступ до душу</w:t>
            </w:r>
          </w:p>
          <w:p w:rsidRPr="004F7978" w:rsidR="00F655FF" w:rsidP="004F7978" w14:paraId="1BECBBCF" w14:textId="77777777">
            <w:pPr>
              <w:jc w:val="center"/>
              <w:rPr>
                <w:color w:val="000000"/>
                <w:sz w:val="16"/>
                <w:szCs w:val="16"/>
                <w:lang w:val="uk-UA"/>
              </w:rPr>
            </w:pPr>
          </w:p>
          <w:p w:rsidRPr="004F7978" w:rsidR="00616E51" w:rsidP="004F7978" w14:paraId="63EDBADB" w14:textId="77777777">
            <w:pPr>
              <w:jc w:val="center"/>
              <w:rPr>
                <w:rFonts w:ascii="Times New Roman" w:hAnsi="Times New Roman" w:cs="Times New Roman"/>
                <w:sz w:val="16"/>
                <w:szCs w:val="16"/>
                <w:lang w:val="uk-UA"/>
              </w:rPr>
            </w:pPr>
          </w:p>
        </w:tc>
        <w:tc>
          <w:tcPr>
            <w:tcW w:w="2359" w:type="dxa"/>
          </w:tcPr>
          <w:p w:rsidRPr="004F7978" w:rsidR="00803956" w:rsidP="004F7978" w14:paraId="3226486A" w14:textId="77777777">
            <w:pPr>
              <w:jc w:val="center"/>
              <w:rPr>
                <w:rFonts w:ascii="Times New Roman" w:hAnsi="Times New Roman" w:cs="Times New Roman"/>
                <w:sz w:val="16"/>
                <w:szCs w:val="16"/>
                <w:lang w:val="uk-UA"/>
              </w:rPr>
            </w:pPr>
          </w:p>
        </w:tc>
        <w:tc>
          <w:tcPr>
            <w:tcW w:w="1334" w:type="dxa"/>
          </w:tcPr>
          <w:p w:rsidRPr="004F7978" w:rsidR="00803956" w:rsidP="004F7978" w14:paraId="01B4D0B8"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6 200</w:t>
            </w:r>
          </w:p>
        </w:tc>
        <w:tc>
          <w:tcPr>
            <w:tcW w:w="1311" w:type="dxa"/>
          </w:tcPr>
          <w:p w:rsidRPr="004F7978" w:rsidR="00803956" w:rsidP="004F7978" w14:paraId="10B7DDE4"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w:t>
            </w:r>
          </w:p>
        </w:tc>
      </w:tr>
      <w:tr w:rsidTr="00860619" w14:paraId="6408D2B5" w14:textId="77777777">
        <w:tblPrEx>
          <w:tblW w:w="15853" w:type="dxa"/>
          <w:jc w:val="center"/>
          <w:tblLook w:val="0420"/>
        </w:tblPrEx>
        <w:trPr>
          <w:jc w:val="center"/>
        </w:trPr>
        <w:tc>
          <w:tcPr>
            <w:tcW w:w="377" w:type="dxa"/>
          </w:tcPr>
          <w:p w:rsidRPr="004F7978" w:rsidR="00803956" w:rsidP="004F7978" w14:paraId="325C3B3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1758980E"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7961</w:t>
            </w:r>
            <w:r w:rsidRPr="004F7978" w:rsidR="00BC7DB4">
              <w:rPr>
                <w:rFonts w:ascii="Times New Roman" w:hAnsi="Times New Roman" w:cs="Times New Roman"/>
                <w:sz w:val="16"/>
                <w:szCs w:val="16"/>
                <w:lang w:val="uk-UA"/>
              </w:rPr>
              <w:t>/24</w:t>
            </w:r>
          </w:p>
          <w:p w:rsidRPr="004F7978" w:rsidR="00803956" w:rsidP="004F7978" w14:paraId="3CCE1A3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0</w:t>
            </w:r>
            <w:r w:rsidRPr="004F7978" w:rsidR="003F5862">
              <w:rPr>
                <w:rFonts w:ascii="Times New Roman" w:hAnsi="Times New Roman" w:cs="Times New Roman"/>
                <w:sz w:val="16"/>
                <w:szCs w:val="16"/>
                <w:lang w:val="uk-UA"/>
              </w:rPr>
              <w:t>4.03</w:t>
            </w:r>
            <w:r w:rsidRPr="004F7978" w:rsidR="00BC7DB4">
              <w:rPr>
                <w:rFonts w:ascii="Times New Roman" w:hAnsi="Times New Roman" w:cs="Times New Roman"/>
                <w:sz w:val="16"/>
                <w:szCs w:val="16"/>
                <w:lang w:val="uk-UA"/>
              </w:rPr>
              <w:t>.2024</w:t>
            </w:r>
          </w:p>
        </w:tc>
        <w:tc>
          <w:tcPr>
            <w:tcW w:w="1479" w:type="dxa"/>
          </w:tcPr>
          <w:p w:rsidRPr="004F7978" w:rsidR="00803956" w:rsidP="004F7978" w14:paraId="49D0949C"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Олександр Миколайович МІЗІК</w:t>
            </w:r>
          </w:p>
          <w:p w:rsidRPr="004F7978" w:rsidR="00803956" w:rsidP="004F7978" w14:paraId="61E1FC5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1976</w:t>
            </w:r>
          </w:p>
          <w:p w:rsidRPr="004F7978" w:rsidR="00803956" w:rsidP="004F7978" w14:paraId="359A5D03" w14:textId="77777777">
            <w:pPr>
              <w:jc w:val="center"/>
              <w:rPr>
                <w:rFonts w:ascii="Times New Roman" w:hAnsi="Times New Roman" w:cs="Times New Roman"/>
                <w:sz w:val="16"/>
                <w:szCs w:val="16"/>
                <w:lang w:val="uk-UA"/>
              </w:rPr>
            </w:pPr>
          </w:p>
        </w:tc>
        <w:tc>
          <w:tcPr>
            <w:tcW w:w="1540" w:type="dxa"/>
          </w:tcPr>
          <w:p w:rsidRPr="004F7978" w:rsidR="00087782" w:rsidP="004F7978" w14:paraId="7DEF19E6"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Пустинцев Андрій Віталійович</w:t>
            </w:r>
          </w:p>
          <w:p w:rsidRPr="004F7978" w:rsidR="00803956" w:rsidP="004F7978" w14:paraId="58C1764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Дніпро</w:t>
            </w:r>
          </w:p>
        </w:tc>
        <w:tc>
          <w:tcPr>
            <w:tcW w:w="1747" w:type="dxa"/>
          </w:tcPr>
          <w:p w:rsidRPr="004F7978" w:rsidR="003F5862" w:rsidP="004F7978" w14:paraId="10E36706" w14:textId="77777777">
            <w:pPr>
              <w:pStyle w:val="sdf237d91"/>
              <w:spacing w:before="0" w:beforeAutospacing="0" w:after="0" w:afterAutospacing="0"/>
              <w:jc w:val="center"/>
              <w:rPr>
                <w:noProof/>
                <w:color w:val="000000"/>
                <w:sz w:val="16"/>
                <w:szCs w:val="16"/>
              </w:rPr>
            </w:pPr>
            <w:r w:rsidRPr="004F7978">
              <w:rPr>
                <w:rStyle w:val="sbb9ee52a"/>
                <w:noProof/>
                <w:color w:val="000000"/>
                <w:sz w:val="16"/>
                <w:szCs w:val="16"/>
              </w:rPr>
              <w:t>Полтавська</w:t>
            </w:r>
            <w:r w:rsidRPr="004F7978">
              <w:rPr>
                <w:rStyle w:val="sbb9ee52a"/>
                <w:noProof/>
                <w:color w:val="000000"/>
                <w:sz w:val="16"/>
                <w:szCs w:val="16"/>
              </w:rPr>
              <w:t xml:space="preserve"> </w:t>
            </w:r>
            <w:r w:rsidRPr="004F7978">
              <w:rPr>
                <w:rStyle w:val="sbb9ee52a"/>
                <w:noProof/>
                <w:color w:val="000000"/>
                <w:sz w:val="16"/>
                <w:szCs w:val="16"/>
              </w:rPr>
              <w:t xml:space="preserve">установа виконання покарань </w:t>
            </w:r>
            <w:r w:rsidRPr="004F7978">
              <w:rPr>
                <w:rStyle w:val="sbb9ee52a"/>
                <w:noProof/>
                <w:color w:val="000000"/>
                <w:sz w:val="16"/>
                <w:szCs w:val="16"/>
              </w:rPr>
              <w:br/>
              <w:t>№ 23</w:t>
            </w:r>
          </w:p>
          <w:p w:rsidRPr="004F7978" w:rsidR="00BC7DB4" w:rsidP="004F7978" w14:paraId="7EF413DD" w14:textId="77777777">
            <w:pPr>
              <w:jc w:val="center"/>
              <w:rPr>
                <w:rFonts w:ascii="Times New Roman" w:hAnsi="Times New Roman" w:cs="Times New Roman"/>
                <w:sz w:val="16"/>
                <w:szCs w:val="16"/>
                <w:lang w:val="uk-UA"/>
              </w:rPr>
            </w:pPr>
          </w:p>
          <w:p w:rsidRPr="004F7978" w:rsidR="00803956" w:rsidP="004F7978" w14:paraId="74AAF87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03.08</w:t>
            </w:r>
            <w:r w:rsidRPr="004F7978" w:rsidR="003F5862">
              <w:rPr>
                <w:rFonts w:ascii="Times New Roman" w:hAnsi="Times New Roman" w:cs="Times New Roman"/>
                <w:sz w:val="16"/>
                <w:szCs w:val="16"/>
                <w:lang w:val="uk-UA"/>
              </w:rPr>
              <w:t>.20</w:t>
            </w:r>
            <w:r w:rsidRPr="004F7978" w:rsidR="00087782">
              <w:rPr>
                <w:rFonts w:ascii="Times New Roman" w:hAnsi="Times New Roman" w:cs="Times New Roman"/>
                <w:sz w:val="16"/>
                <w:szCs w:val="16"/>
                <w:lang w:val="uk-UA"/>
              </w:rPr>
              <w:t>22</w:t>
            </w:r>
            <w:r w:rsidRPr="004F7978" w:rsidR="003F5862">
              <w:rPr>
                <w:rFonts w:ascii="Times New Roman" w:hAnsi="Times New Roman" w:cs="Times New Roman"/>
                <w:sz w:val="16"/>
                <w:szCs w:val="16"/>
                <w:lang w:val="uk-UA"/>
              </w:rPr>
              <w:t xml:space="preserve"> </w:t>
            </w:r>
            <w:r w:rsidRPr="004F7978" w:rsidR="00087782">
              <w:rPr>
                <w:rFonts w:ascii="Times New Roman" w:hAnsi="Times New Roman" w:cs="Times New Roman"/>
                <w:sz w:val="16"/>
                <w:szCs w:val="16"/>
                <w:lang w:val="uk-UA"/>
              </w:rPr>
              <w:t>-</w:t>
            </w:r>
            <w:r w:rsidRPr="004F7978" w:rsidR="00A76386">
              <w:rPr>
                <w:rFonts w:ascii="Times New Roman" w:hAnsi="Times New Roman" w:cs="Times New Roman"/>
                <w:sz w:val="16"/>
                <w:szCs w:val="16"/>
                <w:lang w:val="uk-UA"/>
              </w:rPr>
              <w:t xml:space="preserve"> </w:t>
            </w:r>
            <w:r w:rsidRPr="004F7978" w:rsidR="00087782">
              <w:rPr>
                <w:rFonts w:ascii="Times New Roman" w:hAnsi="Times New Roman" w:cs="Times New Roman"/>
                <w:sz w:val="16"/>
                <w:szCs w:val="16"/>
                <w:lang w:val="uk-UA"/>
              </w:rPr>
              <w:t>триває</w:t>
            </w:r>
          </w:p>
          <w:p w:rsidRPr="004F7978" w:rsidR="00087782" w:rsidP="004F7978" w14:paraId="5E0A34A8" w14:textId="77777777">
            <w:pPr>
              <w:jc w:val="center"/>
              <w:rPr>
                <w:rFonts w:ascii="Times New Roman" w:hAnsi="Times New Roman" w:cs="Times New Roman"/>
                <w:sz w:val="16"/>
                <w:szCs w:val="16"/>
                <w:lang w:val="uk-UA"/>
              </w:rPr>
            </w:pPr>
          </w:p>
          <w:p w:rsidRPr="004F7978" w:rsidR="00803956" w:rsidP="004F7978" w14:paraId="48930BFD"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Більше </w:t>
            </w:r>
            <w:r w:rsidRPr="004F7978" w:rsidR="003F5862">
              <w:rPr>
                <w:rFonts w:ascii="Times New Roman" w:hAnsi="Times New Roman" w:cs="Times New Roman"/>
                <w:sz w:val="16"/>
                <w:szCs w:val="16"/>
                <w:lang w:val="uk-UA"/>
              </w:rPr>
              <w:t>2</w:t>
            </w:r>
            <w:r w:rsidRPr="004F7978" w:rsidR="00616146">
              <w:rPr>
                <w:rFonts w:ascii="Times New Roman" w:hAnsi="Times New Roman" w:cs="Times New Roman"/>
                <w:sz w:val="16"/>
                <w:szCs w:val="16"/>
                <w:lang w:val="uk-UA"/>
              </w:rPr>
              <w:t xml:space="preserve"> років, </w:t>
            </w:r>
            <w:r w:rsidRPr="004F7978" w:rsidR="00616146">
              <w:rPr>
                <w:rFonts w:ascii="Times New Roman" w:hAnsi="Times New Roman" w:cs="Times New Roman"/>
                <w:sz w:val="16"/>
                <w:szCs w:val="16"/>
                <w:lang w:val="uk-UA"/>
              </w:rPr>
              <w:br/>
            </w:r>
            <w:r w:rsidRPr="004F7978" w:rsidR="00A26E1D">
              <w:rPr>
                <w:rFonts w:ascii="Times New Roman" w:hAnsi="Times New Roman" w:cs="Times New Roman"/>
                <w:sz w:val="16"/>
                <w:szCs w:val="16"/>
                <w:lang w:val="uk-UA"/>
              </w:rPr>
              <w:t xml:space="preserve">10 </w:t>
            </w:r>
            <w:r w:rsidRPr="004F7978" w:rsidR="00616146">
              <w:rPr>
                <w:rFonts w:ascii="Times New Roman" w:hAnsi="Times New Roman" w:cs="Times New Roman"/>
                <w:sz w:val="16"/>
                <w:szCs w:val="16"/>
                <w:lang w:val="uk-UA"/>
              </w:rPr>
              <w:t xml:space="preserve">місяців та </w:t>
            </w:r>
            <w:r w:rsidRPr="004F7978" w:rsidR="00616146">
              <w:rPr>
                <w:rFonts w:ascii="Times New Roman" w:hAnsi="Times New Roman" w:cs="Times New Roman"/>
                <w:sz w:val="16"/>
                <w:szCs w:val="16"/>
                <w:lang w:val="uk-UA"/>
              </w:rPr>
              <w:br/>
            </w:r>
            <w:r w:rsidRPr="004F7978" w:rsidR="00A26E1D">
              <w:rPr>
                <w:rFonts w:ascii="Times New Roman" w:hAnsi="Times New Roman" w:cs="Times New Roman"/>
                <w:sz w:val="16"/>
                <w:szCs w:val="16"/>
                <w:lang w:val="uk-UA"/>
              </w:rPr>
              <w:t xml:space="preserve">13 </w:t>
            </w:r>
            <w:r w:rsidRPr="004F7978">
              <w:rPr>
                <w:rFonts w:ascii="Times New Roman" w:hAnsi="Times New Roman" w:cs="Times New Roman"/>
                <w:sz w:val="16"/>
                <w:szCs w:val="16"/>
                <w:lang w:val="uk-UA"/>
              </w:rPr>
              <w:t>днів</w:t>
            </w:r>
          </w:p>
        </w:tc>
        <w:tc>
          <w:tcPr>
            <w:tcW w:w="1286" w:type="dxa"/>
          </w:tcPr>
          <w:p w:rsidRPr="004F7978" w:rsidR="00803956" w:rsidP="004F7978" w14:paraId="4C3FC585"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2,</w:t>
            </w:r>
            <w:r w:rsidRPr="004F7978" w:rsidR="00A26E1D">
              <w:rPr>
                <w:rFonts w:ascii="Times New Roman" w:hAnsi="Times New Roman" w:cs="Times New Roman"/>
                <w:sz w:val="16"/>
                <w:szCs w:val="16"/>
                <w:lang w:val="uk-UA"/>
              </w:rPr>
              <w:t>5</w:t>
            </w:r>
            <w:r w:rsidRPr="004F7978" w:rsidR="003F5862">
              <w:rPr>
                <w:rFonts w:ascii="Times New Roman" w:hAnsi="Times New Roman" w:cs="Times New Roman"/>
                <w:sz w:val="16"/>
                <w:szCs w:val="16"/>
                <w:lang w:val="uk-UA"/>
              </w:rPr>
              <w:t xml:space="preserve"> </w:t>
            </w:r>
            <w:r w:rsidRPr="004F7978">
              <w:rPr>
                <w:rFonts w:ascii="Times New Roman" w:hAnsi="Times New Roman" w:cs="Times New Roman"/>
                <w:sz w:val="16"/>
                <w:szCs w:val="16"/>
                <w:lang w:val="uk-UA"/>
              </w:rPr>
              <w:t>м²</w:t>
            </w:r>
          </w:p>
        </w:tc>
        <w:tc>
          <w:tcPr>
            <w:tcW w:w="3077" w:type="dxa"/>
          </w:tcPr>
          <w:p w:rsidRPr="004F7978" w:rsidR="004F7978" w:rsidP="004F7978" w14:paraId="6E38F79C"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переповненість, </w:t>
            </w:r>
            <w:r w:rsidRPr="004F7978" w:rsidR="00A26E1D">
              <w:rPr>
                <w:rFonts w:ascii="Times New Roman" w:hAnsi="Times New Roman" w:cs="Times New Roman"/>
                <w:sz w:val="16"/>
                <w:szCs w:val="16"/>
                <w:lang w:val="uk-UA"/>
              </w:rPr>
              <w:t xml:space="preserve">відсутність свіжого повітря, </w:t>
            </w:r>
            <w:r w:rsidRPr="004F7978" w:rsidR="00616146">
              <w:rPr>
                <w:rFonts w:ascii="Times New Roman" w:hAnsi="Times New Roman" w:cs="Times New Roman"/>
                <w:sz w:val="16"/>
                <w:szCs w:val="16"/>
                <w:lang w:val="uk-UA"/>
              </w:rPr>
              <w:t>пасивне паління,</w:t>
            </w:r>
            <w:r w:rsidRPr="004F7978" w:rsidR="00A26E1D">
              <w:rPr>
                <w:rFonts w:ascii="Times New Roman" w:hAnsi="Times New Roman" w:cs="Times New Roman"/>
                <w:sz w:val="16"/>
                <w:szCs w:val="16"/>
                <w:lang w:val="uk-UA"/>
              </w:rPr>
              <w:t xml:space="preserve"> </w:t>
            </w:r>
            <w:r w:rsidRPr="004F7978" w:rsidR="00A26E1D">
              <w:rPr>
                <w:rFonts w:ascii="Times New Roman" w:hAnsi="Times New Roman" w:eastAsia="Times New Roman" w:cs="Times New Roman"/>
                <w:sz w:val="16"/>
                <w:szCs w:val="16"/>
                <w:lang w:val="uk-UA" w:eastAsia="uk-UA"/>
              </w:rPr>
              <w:t xml:space="preserve">цвіль або бруд у камері, </w:t>
            </w:r>
            <w:r w:rsidRPr="004F7978" w:rsidR="00616146">
              <w:rPr>
                <w:color w:val="000000"/>
                <w:sz w:val="16"/>
                <w:szCs w:val="16"/>
                <w:lang w:val="uk-UA"/>
              </w:rPr>
              <w:t>камера заражена паразитами/гризунами,</w:t>
            </w:r>
            <w:r w:rsidRPr="004F7978" w:rsidR="00A26E1D">
              <w:rPr>
                <w:sz w:val="16"/>
                <w:szCs w:val="16"/>
                <w:lang w:val="uk-UA"/>
              </w:rPr>
              <w:t xml:space="preserve"> відсутність приватності під час користування туалетом,</w:t>
            </w:r>
            <w:r w:rsidRPr="004F7978" w:rsidR="00A26E1D">
              <w:rPr>
                <w:rFonts w:ascii="Times New Roman" w:hAnsi="Times New Roman" w:cs="Times New Roman"/>
                <w:sz w:val="16"/>
                <w:szCs w:val="16"/>
                <w:lang w:val="uk-UA"/>
              </w:rPr>
              <w:t xml:space="preserve"> відсутність або неналежна якість гігієнічних засобів,</w:t>
            </w:r>
            <w:r w:rsidRPr="004F7978" w:rsidR="00A26E1D">
              <w:rPr>
                <w:lang w:val="uk-UA"/>
              </w:rPr>
              <w:t xml:space="preserve"> </w:t>
            </w:r>
            <w:r w:rsidRPr="004F7978" w:rsidR="00A26E1D">
              <w:rPr>
                <w:rFonts w:ascii="Times New Roman" w:hAnsi="Times New Roman" w:cs="Times New Roman"/>
                <w:sz w:val="16"/>
                <w:szCs w:val="16"/>
                <w:lang w:val="uk-UA"/>
              </w:rPr>
              <w:t>відсутність або недостатня кількість продуктів харчування,</w:t>
            </w:r>
            <w:r w:rsidRPr="004F7978" w:rsidR="00A26E1D">
              <w:rPr>
                <w:color w:val="000000"/>
                <w:sz w:val="16"/>
                <w:szCs w:val="16"/>
                <w:lang w:val="uk-UA"/>
              </w:rPr>
              <w:t xml:space="preserve"> </w:t>
            </w:r>
            <w:r w:rsidRPr="004F7978" w:rsidR="00616146">
              <w:rPr>
                <w:rFonts w:ascii="Times New Roman" w:hAnsi="Times New Roman" w:eastAsia="Times New Roman" w:cs="Times New Roman"/>
                <w:sz w:val="16"/>
                <w:szCs w:val="16"/>
                <w:lang w:val="uk-UA" w:eastAsia="uk-UA"/>
              </w:rPr>
              <w:t>відсутність або обмежений доступ до душу</w:t>
            </w:r>
          </w:p>
          <w:p w:rsidRPr="004F7978" w:rsidR="00803956" w:rsidP="004F7978" w14:paraId="44198394" w14:textId="12FF7BB1">
            <w:pPr>
              <w:jc w:val="center"/>
              <w:rPr>
                <w:rFonts w:ascii="Times New Roman" w:hAnsi="Times New Roman" w:cs="Times New Roman"/>
                <w:sz w:val="16"/>
                <w:szCs w:val="16"/>
                <w:lang w:val="uk-UA"/>
              </w:rPr>
            </w:pPr>
          </w:p>
        </w:tc>
        <w:tc>
          <w:tcPr>
            <w:tcW w:w="2359" w:type="dxa"/>
          </w:tcPr>
          <w:p w:rsidRPr="004F7978" w:rsidR="00803956" w:rsidP="004F7978" w14:paraId="21D9A0DB" w14:textId="77777777">
            <w:pPr>
              <w:rPr>
                <w:rFonts w:ascii="Times New Roman" w:hAnsi="Times New Roman" w:cs="Times New Roman"/>
                <w:sz w:val="16"/>
                <w:szCs w:val="16"/>
                <w:lang w:val="uk-UA"/>
              </w:rPr>
            </w:pPr>
          </w:p>
        </w:tc>
        <w:tc>
          <w:tcPr>
            <w:tcW w:w="1334" w:type="dxa"/>
          </w:tcPr>
          <w:p w:rsidRPr="004F7978" w:rsidR="00803956" w:rsidP="004F7978" w14:paraId="34FCAE1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6 </w:t>
            </w:r>
            <w:r w:rsidRPr="004F7978" w:rsidR="00D56448">
              <w:rPr>
                <w:rFonts w:ascii="Times New Roman" w:hAnsi="Times New Roman" w:cs="Times New Roman"/>
                <w:sz w:val="16"/>
                <w:szCs w:val="16"/>
                <w:lang w:val="uk-UA"/>
              </w:rPr>
              <w:t>5</w:t>
            </w:r>
            <w:r w:rsidRPr="004F7978" w:rsidR="008446CF">
              <w:rPr>
                <w:rFonts w:ascii="Times New Roman" w:hAnsi="Times New Roman" w:cs="Times New Roman"/>
                <w:sz w:val="16"/>
                <w:szCs w:val="16"/>
                <w:lang w:val="uk-UA"/>
              </w:rPr>
              <w:t>00</w:t>
            </w:r>
          </w:p>
        </w:tc>
        <w:tc>
          <w:tcPr>
            <w:tcW w:w="1311" w:type="dxa"/>
          </w:tcPr>
          <w:p w:rsidRPr="004F7978" w:rsidR="00803956" w:rsidP="004F7978" w14:paraId="5CAFEC4B"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w:t>
            </w:r>
          </w:p>
        </w:tc>
      </w:tr>
      <w:tr w:rsidTr="00860619" w14:paraId="5A3E4E47" w14:textId="77777777">
        <w:tblPrEx>
          <w:tblW w:w="15853" w:type="dxa"/>
          <w:jc w:val="center"/>
          <w:tblLook w:val="0420"/>
        </w:tblPrEx>
        <w:trPr>
          <w:jc w:val="center"/>
        </w:trPr>
        <w:tc>
          <w:tcPr>
            <w:tcW w:w="377" w:type="dxa"/>
          </w:tcPr>
          <w:p w:rsidRPr="004F7978" w:rsidR="00803956" w:rsidP="004F7978" w14:paraId="41886550"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1343" w:type="dxa"/>
          </w:tcPr>
          <w:p w:rsidRPr="004F7978" w:rsidR="00803956" w:rsidP="004F7978" w14:paraId="28A375B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14276</w:t>
            </w:r>
            <w:r w:rsidRPr="004F7978" w:rsidR="006D3D00">
              <w:rPr>
                <w:rFonts w:ascii="Times New Roman" w:hAnsi="Times New Roman" w:cs="Times New Roman"/>
                <w:sz w:val="16"/>
                <w:szCs w:val="16"/>
                <w:lang w:val="uk-UA"/>
              </w:rPr>
              <w:t>/24</w:t>
            </w:r>
          </w:p>
          <w:p w:rsidRPr="004F7978" w:rsidR="00803956" w:rsidP="004F7978" w14:paraId="21E6FA05"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18</w:t>
            </w:r>
            <w:r w:rsidRPr="004F7978" w:rsidR="00CF216B">
              <w:rPr>
                <w:rFonts w:ascii="Times New Roman" w:hAnsi="Times New Roman" w:cs="Times New Roman"/>
                <w:sz w:val="16"/>
                <w:szCs w:val="16"/>
                <w:lang w:val="uk-UA"/>
              </w:rPr>
              <w:t>.04</w:t>
            </w:r>
            <w:r w:rsidRPr="004F7978" w:rsidR="006D3D00">
              <w:rPr>
                <w:rFonts w:ascii="Times New Roman" w:hAnsi="Times New Roman" w:cs="Times New Roman"/>
                <w:sz w:val="16"/>
                <w:szCs w:val="16"/>
                <w:lang w:val="uk-UA"/>
              </w:rPr>
              <w:t>.2024</w:t>
            </w:r>
          </w:p>
        </w:tc>
        <w:tc>
          <w:tcPr>
            <w:tcW w:w="1479" w:type="dxa"/>
          </w:tcPr>
          <w:p w:rsidRPr="004F7978" w:rsidR="00803956" w:rsidP="004F7978" w14:paraId="351248D1"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Сергій Сергійович</w:t>
            </w:r>
          </w:p>
          <w:p w:rsidRPr="004F7978" w:rsidR="000654AF" w:rsidP="004F7978" w14:paraId="198039D8" w14:textId="77777777">
            <w:pPr>
              <w:jc w:val="center"/>
              <w:rPr>
                <w:rFonts w:ascii="Times New Roman" w:hAnsi="Times New Roman" w:cs="Times New Roman"/>
                <w:b/>
                <w:sz w:val="16"/>
                <w:szCs w:val="16"/>
                <w:lang w:val="uk-UA"/>
              </w:rPr>
            </w:pPr>
            <w:r w:rsidRPr="004F7978">
              <w:rPr>
                <w:rFonts w:ascii="Times New Roman" w:hAnsi="Times New Roman" w:cs="Times New Roman"/>
                <w:b/>
                <w:sz w:val="16"/>
                <w:szCs w:val="16"/>
                <w:lang w:val="uk-UA"/>
              </w:rPr>
              <w:t>КОНДРАШИН</w:t>
            </w:r>
          </w:p>
          <w:p w:rsidRPr="004F7978" w:rsidR="00803956" w:rsidP="004F7978" w14:paraId="6737C49F"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1982</w:t>
            </w:r>
          </w:p>
          <w:p w:rsidRPr="004F7978" w:rsidR="00803956" w:rsidP="004F7978" w14:paraId="617EE798" w14:textId="77777777">
            <w:pPr>
              <w:rPr>
                <w:rFonts w:ascii="Times New Roman" w:hAnsi="Times New Roman" w:cs="Times New Roman"/>
                <w:sz w:val="16"/>
                <w:szCs w:val="16"/>
                <w:lang w:val="uk-UA"/>
              </w:rPr>
            </w:pPr>
          </w:p>
          <w:p w:rsidRPr="004F7978" w:rsidR="00803956" w:rsidP="004F7978" w14:paraId="5C879845" w14:textId="77777777">
            <w:pPr>
              <w:jc w:val="center"/>
              <w:rPr>
                <w:rFonts w:ascii="Times New Roman" w:hAnsi="Times New Roman" w:cs="Times New Roman"/>
                <w:sz w:val="16"/>
                <w:szCs w:val="16"/>
                <w:lang w:val="uk-UA"/>
              </w:rPr>
            </w:pPr>
          </w:p>
        </w:tc>
        <w:tc>
          <w:tcPr>
            <w:tcW w:w="1540" w:type="dxa"/>
          </w:tcPr>
          <w:p w:rsidRPr="004F7978" w:rsidR="00CF216B" w:rsidP="004F7978" w14:paraId="58E9780A"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Рибій Сергій</w:t>
            </w:r>
          </w:p>
          <w:p w:rsidRPr="004F7978" w:rsidR="000654AF" w:rsidP="004F7978" w14:paraId="0FAF03D5"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Миколайович</w:t>
            </w:r>
          </w:p>
          <w:p w:rsidRPr="004F7978" w:rsidR="00803956" w:rsidP="004F7978" w14:paraId="4832C0F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м. Дніпро</w:t>
            </w:r>
          </w:p>
        </w:tc>
        <w:tc>
          <w:tcPr>
            <w:tcW w:w="1747" w:type="dxa"/>
          </w:tcPr>
          <w:p w:rsidRPr="004F7978" w:rsidR="00803956" w:rsidP="004F7978" w14:paraId="5E20D117" w14:textId="77777777">
            <w:pPr>
              <w:jc w:val="center"/>
              <w:rPr>
                <w:rFonts w:ascii="Times New Roman" w:hAnsi="Times New Roman" w:cs="Times New Roman"/>
                <w:sz w:val="16"/>
                <w:szCs w:val="16"/>
                <w:lang w:val="uk-UA"/>
              </w:rPr>
            </w:pPr>
            <w:r w:rsidRPr="004F7978">
              <w:rPr>
                <w:sz w:val="16"/>
                <w:lang w:val="uk-UA"/>
              </w:rPr>
              <w:t>Новгород-Сіверська установа виконання покарань №31</w:t>
            </w:r>
          </w:p>
          <w:p w:rsidRPr="004F7978" w:rsidR="00465648" w:rsidP="004F7978" w14:paraId="2C023CA5" w14:textId="77777777">
            <w:pPr>
              <w:jc w:val="center"/>
              <w:rPr>
                <w:rFonts w:ascii="Times New Roman" w:hAnsi="Times New Roman" w:cs="Times New Roman"/>
                <w:sz w:val="16"/>
                <w:szCs w:val="16"/>
                <w:lang w:val="uk-UA"/>
              </w:rPr>
            </w:pPr>
          </w:p>
          <w:p w:rsidRPr="004F7978" w:rsidR="00803956" w:rsidP="004F7978" w14:paraId="6CDD3EE2"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З 15.08.2012 до 18.04</w:t>
            </w:r>
            <w:r w:rsidRPr="004F7978" w:rsidR="00CF216B">
              <w:rPr>
                <w:rFonts w:ascii="Times New Roman" w:hAnsi="Times New Roman" w:cs="Times New Roman"/>
                <w:sz w:val="16"/>
                <w:szCs w:val="16"/>
                <w:lang w:val="uk-UA"/>
              </w:rPr>
              <w:t>.2024</w:t>
            </w:r>
          </w:p>
          <w:p w:rsidRPr="004F7978" w:rsidR="00803956" w:rsidP="004F7978" w14:paraId="7EC26619"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 xml:space="preserve">11 років, 8 місяців </w:t>
            </w:r>
            <w:r w:rsidRPr="004F7978">
              <w:rPr>
                <w:rFonts w:ascii="Times New Roman" w:hAnsi="Times New Roman" w:cs="Times New Roman"/>
                <w:sz w:val="16"/>
                <w:szCs w:val="16"/>
                <w:lang w:val="uk-UA"/>
              </w:rPr>
              <w:br/>
              <w:t>та 4 дні</w:t>
            </w:r>
            <w:r w:rsidRPr="004F7978" w:rsidR="00CF216B">
              <w:rPr>
                <w:rFonts w:ascii="Times New Roman" w:hAnsi="Times New Roman" w:cs="Times New Roman"/>
                <w:sz w:val="16"/>
                <w:szCs w:val="16"/>
                <w:lang w:val="uk-UA"/>
              </w:rPr>
              <w:t xml:space="preserve"> </w:t>
            </w:r>
          </w:p>
        </w:tc>
        <w:tc>
          <w:tcPr>
            <w:tcW w:w="1286" w:type="dxa"/>
          </w:tcPr>
          <w:p w:rsidRPr="004F7978" w:rsidR="00803956" w:rsidP="004F7978" w14:paraId="02D3D2FC"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3,3</w:t>
            </w:r>
            <w:r w:rsidRPr="004F7978">
              <w:rPr>
                <w:rFonts w:ascii="Times New Roman" w:hAnsi="Times New Roman" w:cs="Times New Roman"/>
                <w:sz w:val="16"/>
                <w:szCs w:val="16"/>
                <w:lang w:val="uk-UA"/>
              </w:rPr>
              <w:t xml:space="preserve"> м²</w:t>
            </w:r>
          </w:p>
        </w:tc>
        <w:tc>
          <w:tcPr>
            <w:tcW w:w="3077" w:type="dxa"/>
          </w:tcPr>
          <w:p w:rsidRPr="004F7978" w:rsidR="00803956" w:rsidP="004F7978" w14:paraId="1351B171" w14:textId="77777777">
            <w:pPr>
              <w:spacing w:before="100" w:beforeAutospacing="1" w:after="100" w:afterAutospacing="1"/>
              <w:jc w:val="center"/>
              <w:rPr>
                <w:rFonts w:ascii="Times New Roman" w:hAnsi="Times New Roman" w:cs="Times New Roman"/>
                <w:sz w:val="16"/>
                <w:szCs w:val="16"/>
                <w:lang w:val="uk-UA"/>
              </w:rPr>
            </w:pPr>
            <w:r w:rsidRPr="004F7978">
              <w:rPr>
                <w:rFonts w:ascii="Times New Roman" w:hAnsi="Times New Roman" w:eastAsia="Times New Roman" w:cs="Times New Roman"/>
                <w:sz w:val="16"/>
                <w:szCs w:val="16"/>
                <w:lang w:val="uk-UA" w:eastAsia="uk-UA"/>
              </w:rPr>
              <w:t>цвіль або бруд у камері, відсутність свіжого повітря,</w:t>
            </w:r>
            <w:r w:rsidRPr="004F7978">
              <w:rPr>
                <w:color w:val="000000"/>
                <w:sz w:val="16"/>
                <w:szCs w:val="16"/>
                <w:lang w:val="uk-UA"/>
              </w:rPr>
              <w:t xml:space="preserve"> камера заражена паразитами/гризунами, неналежна температура, низка якість продуктів харчування, </w:t>
            </w:r>
            <w:r w:rsidRPr="004F7978">
              <w:rPr>
                <w:rFonts w:ascii="Times New Roman" w:hAnsi="Times New Roman" w:eastAsia="Times New Roman" w:cs="Times New Roman"/>
                <w:sz w:val="16"/>
                <w:szCs w:val="16"/>
                <w:lang w:val="uk-UA" w:eastAsia="uk-UA"/>
              </w:rPr>
              <w:t xml:space="preserve">відсутність туалетних засобів, </w:t>
            </w:r>
            <w:r w:rsidRPr="004F7978">
              <w:rPr>
                <w:sz w:val="16"/>
                <w:szCs w:val="16"/>
                <w:lang w:val="uk-UA"/>
              </w:rPr>
              <w:t xml:space="preserve">відсутність приватності під час користування туалетом, </w:t>
            </w:r>
            <w:r w:rsidRPr="004F7978">
              <w:rPr>
                <w:rFonts w:ascii="Times New Roman" w:hAnsi="Times New Roman" w:eastAsia="Times New Roman" w:cs="Times New Roman"/>
                <w:sz w:val="16"/>
                <w:szCs w:val="16"/>
                <w:lang w:val="uk-UA" w:eastAsia="uk-UA"/>
              </w:rPr>
              <w:t xml:space="preserve">відсутність або погана якість постільної білизни, </w:t>
            </w:r>
            <w:r w:rsidRPr="004F7978">
              <w:rPr>
                <w:rFonts w:ascii="Times New Roman" w:hAnsi="Times New Roman" w:cs="Times New Roman"/>
                <w:sz w:val="16"/>
                <w:szCs w:val="16"/>
                <w:lang w:val="uk-UA"/>
              </w:rPr>
              <w:t xml:space="preserve">недостатня кількість прогулянок на свіжому повітрі, </w:t>
            </w:r>
            <w:r w:rsidRPr="004F7978" w:rsidR="00AB7135">
              <w:rPr>
                <w:rFonts w:ascii="Times New Roman" w:hAnsi="Times New Roman" w:cs="Times New Roman"/>
                <w:sz w:val="16"/>
                <w:szCs w:val="16"/>
                <w:lang w:val="uk-UA"/>
              </w:rPr>
              <w:t xml:space="preserve">відсутність або неналежна якість гігієнічних засобів, відсутність або обмежений доступ до душу, відсутність або недостатня кількість продуктів харчування, відсутність або обмежений доступ до </w:t>
            </w:r>
            <w:r w:rsidRPr="004F7978" w:rsidR="00465648">
              <w:rPr>
                <w:rFonts w:ascii="Times New Roman" w:hAnsi="Times New Roman" w:cs="Times New Roman"/>
                <w:sz w:val="16"/>
                <w:szCs w:val="16"/>
                <w:lang w:val="uk-UA"/>
              </w:rPr>
              <w:t xml:space="preserve">гарячої </w:t>
            </w:r>
            <w:r w:rsidRPr="004F7978" w:rsidR="00AB7135">
              <w:rPr>
                <w:rFonts w:ascii="Times New Roman" w:hAnsi="Times New Roman" w:cs="Times New Roman"/>
                <w:sz w:val="16"/>
                <w:szCs w:val="16"/>
                <w:lang w:val="uk-UA"/>
              </w:rPr>
              <w:t>води, низька якість питної води, відсутність або обмежений доступ до питної води</w:t>
            </w:r>
          </w:p>
        </w:tc>
        <w:tc>
          <w:tcPr>
            <w:tcW w:w="2359" w:type="dxa"/>
          </w:tcPr>
          <w:p w:rsidRPr="004F7978" w:rsidR="00803956" w:rsidP="004F7978" w14:paraId="4010EFC1" w14:textId="77777777">
            <w:pPr>
              <w:jc w:val="center"/>
              <w:rPr>
                <w:rFonts w:ascii="Times New Roman" w:hAnsi="Times New Roman" w:cs="Times New Roman"/>
                <w:sz w:val="16"/>
                <w:szCs w:val="16"/>
                <w:lang w:val="uk-UA"/>
              </w:rPr>
            </w:pPr>
          </w:p>
        </w:tc>
        <w:tc>
          <w:tcPr>
            <w:tcW w:w="1334" w:type="dxa"/>
          </w:tcPr>
          <w:p w:rsidRPr="004F7978" w:rsidR="00803956" w:rsidP="004F7978" w14:paraId="64CA9654"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7 500</w:t>
            </w:r>
          </w:p>
        </w:tc>
        <w:tc>
          <w:tcPr>
            <w:tcW w:w="1311" w:type="dxa"/>
          </w:tcPr>
          <w:p w:rsidRPr="004F7978" w:rsidR="00803956" w:rsidP="004F7978" w14:paraId="4AF5FED7" w14:textId="77777777">
            <w:pPr>
              <w:jc w:val="center"/>
              <w:rPr>
                <w:rFonts w:ascii="Times New Roman" w:hAnsi="Times New Roman" w:cs="Times New Roman"/>
                <w:sz w:val="16"/>
                <w:szCs w:val="16"/>
                <w:lang w:val="uk-UA"/>
              </w:rPr>
            </w:pPr>
            <w:r w:rsidRPr="004F7978">
              <w:rPr>
                <w:rFonts w:ascii="Times New Roman" w:hAnsi="Times New Roman" w:cs="Times New Roman"/>
                <w:sz w:val="16"/>
                <w:szCs w:val="16"/>
                <w:lang w:val="uk-UA"/>
              </w:rPr>
              <w:t>-</w:t>
            </w:r>
          </w:p>
        </w:tc>
      </w:tr>
    </w:tbl>
    <w:p w:rsidRPr="004F7978" w:rsidR="00606600" w:rsidP="004F7978" w14:paraId="234DE145" w14:textId="77777777">
      <w:pPr>
        <w:rPr>
          <w:rFonts w:ascii="Times New Roman" w:hAnsi="Times New Roman" w:cs="Times New Roman"/>
          <w:sz w:val="16"/>
          <w:szCs w:val="16"/>
          <w:lang w:val="uk-UA"/>
        </w:rPr>
      </w:pPr>
    </w:p>
    <w:sectPr w:rsidSect="00A7362E">
      <w:headerReference w:type="even" r:id="rId13"/>
      <w:headerReference w:type="default" r:id="rId14"/>
      <w:footnotePr>
        <w:numRestart w:val="eachPage"/>
      </w:footnotePr>
      <w:endnotePr>
        <w:numFmt w:val="decimal"/>
      </w:endnotePr>
      <w:pgSz w:w="16838" w:h="11906" w:orient="landscape" w:code="9"/>
      <w:pgMar w:top="1270" w:right="2274" w:bottom="2274" w:left="2274" w:header="709"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611E1D" w:rsidP="00BD554D" w14:paraId="075666B3" w14:textId="77777777">
    <w:pPr>
      <w:pStyle w:val="JuHeader"/>
    </w:pPr>
    <w:r>
      <w:fldChar w:fldCharType="begin"/>
    </w:r>
    <w:r>
      <w:instrText xml:space="preserve"> PAGE  \* MERGEFORMAT </w:instrText>
    </w:r>
    <w:r>
      <w:fldChar w:fldCharType="separate"/>
    </w:r>
    <w:r w:rsidR="00A23CE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611E1D" w:rsidP="00BD554D" w14:paraId="7DA63D78" w14:textId="77777777">
    <w:pPr>
      <w:pStyle w:val="JuHeader"/>
    </w:pPr>
    <w:r>
      <w:fldChar w:fldCharType="begin"/>
    </w:r>
    <w:r>
      <w:instrText xml:space="preserve"> PAGE  \* MERGEFORMAT </w:instrText>
    </w:r>
    <w:r>
      <w:fldChar w:fldCharType="separate"/>
    </w:r>
    <w:r w:rsidR="00A23CE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150BFA" w:rsidP="0020718E" w14:paraId="4599CD0D"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40CC6" w:rsidRPr="00611E1D" w:rsidP="0029309A" w14:paraId="385C5885"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40CC6" w:rsidP="001D58AB" w14:paraId="791B992B" w14:textId="77777777">
      <w:r>
        <w:separator/>
      </w:r>
    </w:p>
  </w:footnote>
  <w:footnote w:type="continuationSeparator" w:id="1">
    <w:p w:rsidR="00F40CC6" w:rsidP="001D58AB" w14:paraId="6EA0410E" w14:textId="77777777">
      <w:r>
        <w:continuationSeparator/>
      </w:r>
    </w:p>
  </w:footnote>
  <w:footnote w:id="2">
    <w:p w:rsidR="00F40CC6" w:rsidRPr="00F52BDB" w:rsidP="00E57196" w14:paraId="7A2B57F2"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 w:id="3">
    <w:p w:rsidR="00F40CC6" w:rsidRPr="00F52BDB" w:rsidP="00317AA9" w14:paraId="6BD9CBC8"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A45145" w:rsidP="00A45145" w14:paraId="5F8C2129"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40CC6" w:rsidRPr="00611E1D" w:rsidP="000318F7" w14:paraId="1DE101CE" w14:textId="77777777">
    <w:pPr>
      <w:jc w:val="center"/>
      <w:rPr>
        <w:sz w:val="4"/>
        <w:szCs w:val="4"/>
      </w:rPr>
    </w:pPr>
  </w:p>
  <w:p w:rsidR="00F40CC6" w:rsidRPr="00611E1D" w14:paraId="5C0F027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A45145" w:rsidP="00A45145" w14:paraId="75098EBF"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40CC6" w:rsidRPr="004F56E2" w:rsidP="008D51B6" w14:paraId="0AB62B1A" w14:textId="77777777">
    <w:pPr>
      <w:pStyle w:val="Header0"/>
    </w:pPr>
  </w:p>
  <w:p w:rsidR="00F40CC6" w:rsidRPr="00611E1D" w:rsidP="00B64153" w14:paraId="09A045B6"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700201" w:rsidP="00317AA9" w14:paraId="67A92146" w14:textId="77777777">
    <w:pPr>
      <w:pStyle w:val="JuHeader"/>
      <w:rPr>
        <w:lang w:val="uk-UA"/>
      </w:rPr>
    </w:pPr>
    <w:r>
      <w:rPr>
        <w:lang w:val="uk-UA"/>
      </w:rPr>
      <w:t>РІШЕННЯ У СПРАВІ «ТУНІК ТА ІНШІ ПРОТИ УКРАЇНИ»</w:t>
    </w:r>
  </w:p>
  <w:p w:rsidR="00F40CC6" w:rsidRPr="00317AA9" w:rsidP="00317AA9" w14:paraId="5E6E5AB6" w14:textId="77777777">
    <w:pPr>
      <w:pStyle w:val="Header0"/>
      <w:rPr>
        <w:lang w:val="uk-U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700201" w:rsidP="00317AA9" w14:paraId="32CE3AA6" w14:textId="77777777">
    <w:pPr>
      <w:pStyle w:val="JuHeader"/>
      <w:rPr>
        <w:lang w:val="uk-UA"/>
      </w:rPr>
    </w:pPr>
    <w:r>
      <w:rPr>
        <w:lang w:val="uk-UA"/>
      </w:rPr>
      <w:t>РІШЕННЯ У СПРАВІ «ТУНІК ТА ІНШІ ПРОТИ УКРАЇНИ»</w:t>
    </w:r>
  </w:p>
  <w:p w:rsidR="00F40CC6" w:rsidRPr="00317AA9" w:rsidP="00317AA9" w14:paraId="2CACBA63"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317AA9" w:rsidP="00047E68" w14:paraId="6DA31ED6" w14:textId="77777777">
    <w:pPr>
      <w:pStyle w:val="Header0"/>
      <w:jc w:val="center"/>
      <w:rPr>
        <w:lang w:val="uk-UA"/>
      </w:rPr>
    </w:pPr>
    <w:r w:rsidRPr="00AB7135">
      <w:rPr>
        <w:sz w:val="18"/>
        <w:lang w:val="uk-UA"/>
      </w:rPr>
      <w:t>РІШЕННЯ У СПРАВІ «ТУНІК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0CC6" w:rsidRPr="00700201" w:rsidP="00317AA9" w14:paraId="0BC27988" w14:textId="77777777">
    <w:pPr>
      <w:pStyle w:val="JuHeader"/>
      <w:rPr>
        <w:lang w:val="uk-UA"/>
      </w:rPr>
    </w:pPr>
    <w:r>
      <w:rPr>
        <w:lang w:val="uk-UA"/>
      </w:rPr>
      <w:t>РІШЕННЯ У СПРАВІ «ТУНІК ТА ІНШІ ПРОТИ УКРАЇНИ»</w:t>
    </w:r>
  </w:p>
  <w:p w:rsidR="00F40CC6" w:rsidRPr="00317AA9" w:rsidP="00317AA9" w14:paraId="3EBD0E4E" w14:textId="77777777">
    <w:pPr>
      <w:pStyle w:val="Header0"/>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653"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1"/>
  </w:num>
  <w:num w:numId="4">
    <w:abstractNumId w:val="17"/>
  </w:num>
  <w:num w:numId="5">
    <w:abstractNumId w:val="13"/>
  </w:num>
  <w:num w:numId="6">
    <w:abstractNumId w:val="18"/>
  </w:num>
  <w:num w:numId="7">
    <w:abstractNumId w:val="10"/>
  </w:num>
  <w:num w:numId="8">
    <w:abstractNumId w:val="14"/>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0"/>
  </w:num>
  <w:num w:numId="22">
    <w:abstractNumId w:val="9"/>
  </w:num>
  <w:num w:numId="23">
    <w:abstractNumId w:val="10"/>
    <w:lvlOverride w:ilvl="0">
      <w:startOverride w:val="1"/>
    </w:lvlOverride>
    <w:lvlOverride w:ilvl="1">
      <w:startOverride w:val="4"/>
    </w:lvlOverride>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422"/>
    <w:rsid w:val="000006DD"/>
    <w:rsid w:val="00000D3F"/>
    <w:rsid w:val="00004946"/>
    <w:rsid w:val="0000539A"/>
    <w:rsid w:val="00011FAA"/>
    <w:rsid w:val="00013AE5"/>
    <w:rsid w:val="000153A1"/>
    <w:rsid w:val="00015B70"/>
    <w:rsid w:val="00015B91"/>
    <w:rsid w:val="00017B35"/>
    <w:rsid w:val="00023CA4"/>
    <w:rsid w:val="000318F7"/>
    <w:rsid w:val="00041A46"/>
    <w:rsid w:val="00042E2C"/>
    <w:rsid w:val="00044CB8"/>
    <w:rsid w:val="00046832"/>
    <w:rsid w:val="000479C5"/>
    <w:rsid w:val="00047E68"/>
    <w:rsid w:val="00047F1F"/>
    <w:rsid w:val="0005069E"/>
    <w:rsid w:val="0005445C"/>
    <w:rsid w:val="00062F00"/>
    <w:rsid w:val="000654AF"/>
    <w:rsid w:val="00066EF4"/>
    <w:rsid w:val="00077B9B"/>
    <w:rsid w:val="00080088"/>
    <w:rsid w:val="00081179"/>
    <w:rsid w:val="00084EF0"/>
    <w:rsid w:val="00086551"/>
    <w:rsid w:val="00086FE1"/>
    <w:rsid w:val="0008718D"/>
    <w:rsid w:val="00087782"/>
    <w:rsid w:val="000B32E1"/>
    <w:rsid w:val="000B63F6"/>
    <w:rsid w:val="000C5149"/>
    <w:rsid w:val="000C6669"/>
    <w:rsid w:val="000C76D8"/>
    <w:rsid w:val="000D33DE"/>
    <w:rsid w:val="000E7938"/>
    <w:rsid w:val="000F0242"/>
    <w:rsid w:val="000F56E7"/>
    <w:rsid w:val="0010245E"/>
    <w:rsid w:val="0012581F"/>
    <w:rsid w:val="00135384"/>
    <w:rsid w:val="00143625"/>
    <w:rsid w:val="001442A2"/>
    <w:rsid w:val="00150BFA"/>
    <w:rsid w:val="001676A4"/>
    <w:rsid w:val="00171A16"/>
    <w:rsid w:val="0017293E"/>
    <w:rsid w:val="0017293F"/>
    <w:rsid w:val="00173A91"/>
    <w:rsid w:val="00174B16"/>
    <w:rsid w:val="00177329"/>
    <w:rsid w:val="00187245"/>
    <w:rsid w:val="001A055B"/>
    <w:rsid w:val="001A1027"/>
    <w:rsid w:val="001A15B6"/>
    <w:rsid w:val="001A2426"/>
    <w:rsid w:val="001A3C4A"/>
    <w:rsid w:val="001A3C91"/>
    <w:rsid w:val="001A3DEF"/>
    <w:rsid w:val="001B420E"/>
    <w:rsid w:val="001B4E88"/>
    <w:rsid w:val="001C40A8"/>
    <w:rsid w:val="001D58AB"/>
    <w:rsid w:val="001D7CD3"/>
    <w:rsid w:val="001E449A"/>
    <w:rsid w:val="001E7D62"/>
    <w:rsid w:val="001F3812"/>
    <w:rsid w:val="001F4B12"/>
    <w:rsid w:val="002056B7"/>
    <w:rsid w:val="0020718E"/>
    <w:rsid w:val="002075E5"/>
    <w:rsid w:val="00210A4C"/>
    <w:rsid w:val="002121D0"/>
    <w:rsid w:val="00216BD7"/>
    <w:rsid w:val="00231109"/>
    <w:rsid w:val="0023364D"/>
    <w:rsid w:val="00237284"/>
    <w:rsid w:val="00254042"/>
    <w:rsid w:val="00271951"/>
    <w:rsid w:val="00282422"/>
    <w:rsid w:val="00284780"/>
    <w:rsid w:val="0029309A"/>
    <w:rsid w:val="002A0B80"/>
    <w:rsid w:val="002B3BDD"/>
    <w:rsid w:val="002C5B23"/>
    <w:rsid w:val="002C6213"/>
    <w:rsid w:val="002C7932"/>
    <w:rsid w:val="002D5CFE"/>
    <w:rsid w:val="002E0EA5"/>
    <w:rsid w:val="002F7DEE"/>
    <w:rsid w:val="0030463C"/>
    <w:rsid w:val="0031783A"/>
    <w:rsid w:val="00317AA9"/>
    <w:rsid w:val="003223F2"/>
    <w:rsid w:val="003227B5"/>
    <w:rsid w:val="0033352E"/>
    <w:rsid w:val="00337557"/>
    <w:rsid w:val="00337785"/>
    <w:rsid w:val="00344B8E"/>
    <w:rsid w:val="0034631E"/>
    <w:rsid w:val="00362B4B"/>
    <w:rsid w:val="00366480"/>
    <w:rsid w:val="0037589C"/>
    <w:rsid w:val="003901E9"/>
    <w:rsid w:val="003905A1"/>
    <w:rsid w:val="003A3B4F"/>
    <w:rsid w:val="003A5D7C"/>
    <w:rsid w:val="003B3ECB"/>
    <w:rsid w:val="003B6562"/>
    <w:rsid w:val="003C63F7"/>
    <w:rsid w:val="003C6D1D"/>
    <w:rsid w:val="003C77A9"/>
    <w:rsid w:val="003D4A5B"/>
    <w:rsid w:val="003E7FD3"/>
    <w:rsid w:val="003F0441"/>
    <w:rsid w:val="003F296E"/>
    <w:rsid w:val="003F5862"/>
    <w:rsid w:val="0040074D"/>
    <w:rsid w:val="00404DCB"/>
    <w:rsid w:val="00405183"/>
    <w:rsid w:val="004100BA"/>
    <w:rsid w:val="00410995"/>
    <w:rsid w:val="00414F1E"/>
    <w:rsid w:val="0043412E"/>
    <w:rsid w:val="00445BC7"/>
    <w:rsid w:val="004470C1"/>
    <w:rsid w:val="00462D23"/>
    <w:rsid w:val="00464450"/>
    <w:rsid w:val="00465648"/>
    <w:rsid w:val="00470749"/>
    <w:rsid w:val="0047312F"/>
    <w:rsid w:val="004822B1"/>
    <w:rsid w:val="0048584C"/>
    <w:rsid w:val="00492973"/>
    <w:rsid w:val="00497FF8"/>
    <w:rsid w:val="004B0B4E"/>
    <w:rsid w:val="004B4F3F"/>
    <w:rsid w:val="004C1A2F"/>
    <w:rsid w:val="004D042B"/>
    <w:rsid w:val="004D0EC7"/>
    <w:rsid w:val="004E6879"/>
    <w:rsid w:val="004F56E2"/>
    <w:rsid w:val="004F7978"/>
    <w:rsid w:val="00500D8A"/>
    <w:rsid w:val="00512A33"/>
    <w:rsid w:val="00513D6D"/>
    <w:rsid w:val="0052239D"/>
    <w:rsid w:val="0052512D"/>
    <w:rsid w:val="00527351"/>
    <w:rsid w:val="00532F3D"/>
    <w:rsid w:val="00546988"/>
    <w:rsid w:val="005546EA"/>
    <w:rsid w:val="00555A1D"/>
    <w:rsid w:val="00564C65"/>
    <w:rsid w:val="00573094"/>
    <w:rsid w:val="00573202"/>
    <w:rsid w:val="0057337C"/>
    <w:rsid w:val="00575420"/>
    <w:rsid w:val="005820EE"/>
    <w:rsid w:val="00595BE8"/>
    <w:rsid w:val="00597452"/>
    <w:rsid w:val="005B102C"/>
    <w:rsid w:val="005B16C1"/>
    <w:rsid w:val="005B6079"/>
    <w:rsid w:val="005C2577"/>
    <w:rsid w:val="005C3A15"/>
    <w:rsid w:val="005C4991"/>
    <w:rsid w:val="005D49F8"/>
    <w:rsid w:val="005E33A0"/>
    <w:rsid w:val="005E7826"/>
    <w:rsid w:val="005F4490"/>
    <w:rsid w:val="005F60F9"/>
    <w:rsid w:val="005F759A"/>
    <w:rsid w:val="00600643"/>
    <w:rsid w:val="00601968"/>
    <w:rsid w:val="00606600"/>
    <w:rsid w:val="00611E1D"/>
    <w:rsid w:val="0061244B"/>
    <w:rsid w:val="0061293E"/>
    <w:rsid w:val="00616146"/>
    <w:rsid w:val="00616DFE"/>
    <w:rsid w:val="00616E51"/>
    <w:rsid w:val="0061702C"/>
    <w:rsid w:val="00621932"/>
    <w:rsid w:val="00632448"/>
    <w:rsid w:val="006372F5"/>
    <w:rsid w:val="006427BD"/>
    <w:rsid w:val="00650AA4"/>
    <w:rsid w:val="00655D1E"/>
    <w:rsid w:val="00656431"/>
    <w:rsid w:val="0066690E"/>
    <w:rsid w:val="00684D72"/>
    <w:rsid w:val="00686F5C"/>
    <w:rsid w:val="00693E2F"/>
    <w:rsid w:val="00695397"/>
    <w:rsid w:val="006A7832"/>
    <w:rsid w:val="006B185C"/>
    <w:rsid w:val="006B57C7"/>
    <w:rsid w:val="006D324D"/>
    <w:rsid w:val="006D3D00"/>
    <w:rsid w:val="006D7168"/>
    <w:rsid w:val="006E0833"/>
    <w:rsid w:val="006E4602"/>
    <w:rsid w:val="006E4FDB"/>
    <w:rsid w:val="006F04B4"/>
    <w:rsid w:val="00700201"/>
    <w:rsid w:val="00701193"/>
    <w:rsid w:val="00711D24"/>
    <w:rsid w:val="00716B1E"/>
    <w:rsid w:val="00716D5A"/>
    <w:rsid w:val="00730526"/>
    <w:rsid w:val="00731641"/>
    <w:rsid w:val="00743B2A"/>
    <w:rsid w:val="0074646E"/>
    <w:rsid w:val="00750F5B"/>
    <w:rsid w:val="00756D24"/>
    <w:rsid w:val="00770526"/>
    <w:rsid w:val="00777423"/>
    <w:rsid w:val="00781D6C"/>
    <w:rsid w:val="0078258A"/>
    <w:rsid w:val="00783944"/>
    <w:rsid w:val="007845B3"/>
    <w:rsid w:val="00785DC6"/>
    <w:rsid w:val="00793ADE"/>
    <w:rsid w:val="007A2BB9"/>
    <w:rsid w:val="007A2C83"/>
    <w:rsid w:val="007A6FF8"/>
    <w:rsid w:val="007A72B4"/>
    <w:rsid w:val="007A74AC"/>
    <w:rsid w:val="007A7A2F"/>
    <w:rsid w:val="007B11E6"/>
    <w:rsid w:val="007C1E0F"/>
    <w:rsid w:val="007C5134"/>
    <w:rsid w:val="007D4614"/>
    <w:rsid w:val="007D797A"/>
    <w:rsid w:val="007F018A"/>
    <w:rsid w:val="007F7F5E"/>
    <w:rsid w:val="00803956"/>
    <w:rsid w:val="00804741"/>
    <w:rsid w:val="0080506A"/>
    <w:rsid w:val="008102BB"/>
    <w:rsid w:val="008166B1"/>
    <w:rsid w:val="008170D4"/>
    <w:rsid w:val="00840E25"/>
    <w:rsid w:val="00843711"/>
    <w:rsid w:val="008446CF"/>
    <w:rsid w:val="008522DD"/>
    <w:rsid w:val="00860619"/>
    <w:rsid w:val="00860732"/>
    <w:rsid w:val="00862455"/>
    <w:rsid w:val="008701EC"/>
    <w:rsid w:val="00870A42"/>
    <w:rsid w:val="00874B45"/>
    <w:rsid w:val="0088229A"/>
    <w:rsid w:val="0088626C"/>
    <w:rsid w:val="0089126C"/>
    <w:rsid w:val="008A0E2E"/>
    <w:rsid w:val="008A5762"/>
    <w:rsid w:val="008B1155"/>
    <w:rsid w:val="008B7FE0"/>
    <w:rsid w:val="008C3414"/>
    <w:rsid w:val="008C7B67"/>
    <w:rsid w:val="008D4473"/>
    <w:rsid w:val="008D51B6"/>
    <w:rsid w:val="009057AF"/>
    <w:rsid w:val="009067B1"/>
    <w:rsid w:val="0091479A"/>
    <w:rsid w:val="009154CF"/>
    <w:rsid w:val="00916002"/>
    <w:rsid w:val="00921093"/>
    <w:rsid w:val="00931903"/>
    <w:rsid w:val="00933489"/>
    <w:rsid w:val="00942CC2"/>
    <w:rsid w:val="009522DD"/>
    <w:rsid w:val="00966AD0"/>
    <w:rsid w:val="00970892"/>
    <w:rsid w:val="009710FD"/>
    <w:rsid w:val="00975C5D"/>
    <w:rsid w:val="0098375B"/>
    <w:rsid w:val="009A3424"/>
    <w:rsid w:val="009A4251"/>
    <w:rsid w:val="009B0CAD"/>
    <w:rsid w:val="009C3E68"/>
    <w:rsid w:val="009C6342"/>
    <w:rsid w:val="009D3389"/>
    <w:rsid w:val="009D4BC1"/>
    <w:rsid w:val="009D5A74"/>
    <w:rsid w:val="009E7E75"/>
    <w:rsid w:val="009F6E77"/>
    <w:rsid w:val="00A200F9"/>
    <w:rsid w:val="00A23CE1"/>
    <w:rsid w:val="00A26074"/>
    <w:rsid w:val="00A26E1D"/>
    <w:rsid w:val="00A3056F"/>
    <w:rsid w:val="00A30AF0"/>
    <w:rsid w:val="00A329E0"/>
    <w:rsid w:val="00A34134"/>
    <w:rsid w:val="00A34A54"/>
    <w:rsid w:val="00A36ECC"/>
    <w:rsid w:val="00A40EE0"/>
    <w:rsid w:val="00A44415"/>
    <w:rsid w:val="00A44E61"/>
    <w:rsid w:val="00A45145"/>
    <w:rsid w:val="00A565AE"/>
    <w:rsid w:val="00A6104A"/>
    <w:rsid w:val="00A63B2D"/>
    <w:rsid w:val="00A674AE"/>
    <w:rsid w:val="00A7362E"/>
    <w:rsid w:val="00A75EFE"/>
    <w:rsid w:val="00A76386"/>
    <w:rsid w:val="00A870B9"/>
    <w:rsid w:val="00A90DF8"/>
    <w:rsid w:val="00A94CA7"/>
    <w:rsid w:val="00AB5A83"/>
    <w:rsid w:val="00AB5B99"/>
    <w:rsid w:val="00AB7135"/>
    <w:rsid w:val="00AC03BB"/>
    <w:rsid w:val="00AC12FF"/>
    <w:rsid w:val="00AD2AA9"/>
    <w:rsid w:val="00AD47FA"/>
    <w:rsid w:val="00AD553C"/>
    <w:rsid w:val="00AD7EDB"/>
    <w:rsid w:val="00AF12C6"/>
    <w:rsid w:val="00AF666B"/>
    <w:rsid w:val="00AF78A1"/>
    <w:rsid w:val="00B03FF6"/>
    <w:rsid w:val="00B05E21"/>
    <w:rsid w:val="00B11773"/>
    <w:rsid w:val="00B216C1"/>
    <w:rsid w:val="00B310CF"/>
    <w:rsid w:val="00B33F81"/>
    <w:rsid w:val="00B37723"/>
    <w:rsid w:val="00B40911"/>
    <w:rsid w:val="00B42207"/>
    <w:rsid w:val="00B453FF"/>
    <w:rsid w:val="00B45EB0"/>
    <w:rsid w:val="00B64153"/>
    <w:rsid w:val="00B650EB"/>
    <w:rsid w:val="00B703C2"/>
    <w:rsid w:val="00B70E2F"/>
    <w:rsid w:val="00B72560"/>
    <w:rsid w:val="00B726FD"/>
    <w:rsid w:val="00B8342E"/>
    <w:rsid w:val="00B90A6D"/>
    <w:rsid w:val="00B91668"/>
    <w:rsid w:val="00B920BD"/>
    <w:rsid w:val="00B9429F"/>
    <w:rsid w:val="00BA0A08"/>
    <w:rsid w:val="00BA33E1"/>
    <w:rsid w:val="00BA353D"/>
    <w:rsid w:val="00BA6FA6"/>
    <w:rsid w:val="00BB0E70"/>
    <w:rsid w:val="00BB751E"/>
    <w:rsid w:val="00BC7DB4"/>
    <w:rsid w:val="00BD554D"/>
    <w:rsid w:val="00BD6AC7"/>
    <w:rsid w:val="00BD6D1A"/>
    <w:rsid w:val="00BE177D"/>
    <w:rsid w:val="00BE2415"/>
    <w:rsid w:val="00BF347F"/>
    <w:rsid w:val="00BF779C"/>
    <w:rsid w:val="00C1019D"/>
    <w:rsid w:val="00C20CC3"/>
    <w:rsid w:val="00C21C32"/>
    <w:rsid w:val="00C2397D"/>
    <w:rsid w:val="00C2541B"/>
    <w:rsid w:val="00C2697C"/>
    <w:rsid w:val="00C269D9"/>
    <w:rsid w:val="00C525E8"/>
    <w:rsid w:val="00C6213C"/>
    <w:rsid w:val="00C62252"/>
    <w:rsid w:val="00C65921"/>
    <w:rsid w:val="00C74108"/>
    <w:rsid w:val="00C819D3"/>
    <w:rsid w:val="00C877A3"/>
    <w:rsid w:val="00CA2C99"/>
    <w:rsid w:val="00CB71D4"/>
    <w:rsid w:val="00CB7F23"/>
    <w:rsid w:val="00CC1334"/>
    <w:rsid w:val="00CD6FF5"/>
    <w:rsid w:val="00CE37C9"/>
    <w:rsid w:val="00CF216B"/>
    <w:rsid w:val="00CF23E7"/>
    <w:rsid w:val="00CF242E"/>
    <w:rsid w:val="00CF734D"/>
    <w:rsid w:val="00D059D7"/>
    <w:rsid w:val="00D11816"/>
    <w:rsid w:val="00D16B56"/>
    <w:rsid w:val="00D24905"/>
    <w:rsid w:val="00D3026D"/>
    <w:rsid w:val="00D314A2"/>
    <w:rsid w:val="00D41300"/>
    <w:rsid w:val="00D44CC2"/>
    <w:rsid w:val="00D45F11"/>
    <w:rsid w:val="00D56448"/>
    <w:rsid w:val="00D65E67"/>
    <w:rsid w:val="00D66E33"/>
    <w:rsid w:val="00D74F17"/>
    <w:rsid w:val="00D83EA9"/>
    <w:rsid w:val="00D933A4"/>
    <w:rsid w:val="00DA2811"/>
    <w:rsid w:val="00DA661B"/>
    <w:rsid w:val="00DA6BA2"/>
    <w:rsid w:val="00DB60CE"/>
    <w:rsid w:val="00DC0FAC"/>
    <w:rsid w:val="00DC319C"/>
    <w:rsid w:val="00DC6457"/>
    <w:rsid w:val="00DE7D3F"/>
    <w:rsid w:val="00E01E8C"/>
    <w:rsid w:val="00E026EC"/>
    <w:rsid w:val="00E03EA9"/>
    <w:rsid w:val="00E075F3"/>
    <w:rsid w:val="00E26677"/>
    <w:rsid w:val="00E269D0"/>
    <w:rsid w:val="00E302E3"/>
    <w:rsid w:val="00E55AF9"/>
    <w:rsid w:val="00E57196"/>
    <w:rsid w:val="00E60704"/>
    <w:rsid w:val="00E6230A"/>
    <w:rsid w:val="00E63D5A"/>
    <w:rsid w:val="00E662F0"/>
    <w:rsid w:val="00E802DC"/>
    <w:rsid w:val="00E86180"/>
    <w:rsid w:val="00E922A2"/>
    <w:rsid w:val="00EA2803"/>
    <w:rsid w:val="00EA343C"/>
    <w:rsid w:val="00EB14E6"/>
    <w:rsid w:val="00EB651E"/>
    <w:rsid w:val="00EC1357"/>
    <w:rsid w:val="00EC78D6"/>
    <w:rsid w:val="00ED024A"/>
    <w:rsid w:val="00ED6664"/>
    <w:rsid w:val="00ED7723"/>
    <w:rsid w:val="00EE157E"/>
    <w:rsid w:val="00EF1067"/>
    <w:rsid w:val="00F0333D"/>
    <w:rsid w:val="00F040C4"/>
    <w:rsid w:val="00F17031"/>
    <w:rsid w:val="00F22FF9"/>
    <w:rsid w:val="00F30928"/>
    <w:rsid w:val="00F335BC"/>
    <w:rsid w:val="00F37D2E"/>
    <w:rsid w:val="00F40CC6"/>
    <w:rsid w:val="00F44AFD"/>
    <w:rsid w:val="00F52BDB"/>
    <w:rsid w:val="00F549F1"/>
    <w:rsid w:val="00F655FF"/>
    <w:rsid w:val="00F7188C"/>
    <w:rsid w:val="00F7207F"/>
    <w:rsid w:val="00F7466A"/>
    <w:rsid w:val="00F91533"/>
    <w:rsid w:val="00FB16F8"/>
    <w:rsid w:val="00FB1B54"/>
    <w:rsid w:val="00FB729E"/>
    <w:rsid w:val="00FB756B"/>
    <w:rsid w:val="00FC297A"/>
    <w:rsid w:val="00FE174F"/>
    <w:rsid w:val="00FF2132"/>
    <w:rsid w:val="00FF6905"/>
  </w:rsids>
  <w:docVars>
    <w:docVar w:name="ApplicationsApp" w:val="10"/>
    <w:docVar w:name="EMM" w:val="0"/>
    <w:docVar w:name="NBEMMDOC" w:val="0"/>
    <w:docVar w:name="Plural" w:val="0"/>
  </w:docVars>
  <m:mathPr>
    <m:mathFont m:val="Cambria Math"/>
    <m:smallFrac/>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10D8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rsid w:val="005820EE"/>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ECHR_Heading_1,_Head_2"/>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ECHR_Para,First line:  0 cm,First line:  0 cm Знак,First line:  0 cm Знак Знак Знак,Ju_Para + Interligne : Double,Ju_Para Знак,Left,Left Знак,Left Знак Знак,N_Para,Para,_Para"/>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ECHR_Para Char,ECHR_Para Char1,Ju_Para Char1,Para Char,_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8"/>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 w:type="paragraph" w:customStyle="1" w:styleId="sdf237d91">
    <w:name w:val="sdf237d91"/>
    <w:basedOn w:val="Normal"/>
    <w:rsid w:val="00EB14E6"/>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B212F-03E6-4374-B8EB-A132902FC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1951</Words>
  <Characters>11515</Characters>
  <Application>Microsoft Office Word</Application>
  <DocSecurity>0</DocSecurity>
  <Lines>548</Lines>
  <Paragraphs>210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2025-06-25T09:46:00Z</dcterms:created>
  <dcterms:modified xsi:type="dcterms:W3CDTF">2025-06-25T09:46:00Z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