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B11749" w:rsidR="008D51B6" w:rsidP="00B11749" w14:paraId="1F44485E" w14:textId="77777777">
      <w:pPr>
        <w:jc w:val="center"/>
        <w:rPr>
          <w:noProof/>
          <w:lang w:val="uk-UA"/>
        </w:rPr>
      </w:pPr>
      <w:r w:rsidRPr="00B11749">
        <w:rPr>
          <w:noProof/>
          <w:lang w:val="uk-UA"/>
        </w:rPr>
        <w:t>ЄВРОПЕЙСЬКИЙ СУД З ПРАВ ЛЮДИНИ</w:t>
      </w:r>
    </w:p>
    <w:p w:rsidRPr="00B11749" w:rsidR="007078AE" w:rsidP="00B11749" w14:paraId="1998EEC8" w14:textId="77777777">
      <w:pPr>
        <w:jc w:val="center"/>
        <w:rPr>
          <w:noProof/>
          <w:lang w:val="uk-UA"/>
        </w:rPr>
      </w:pPr>
    </w:p>
    <w:p w:rsidRPr="00B11749" w:rsidR="000C5149" w:rsidP="00B11749" w14:paraId="1B0D1DB7" w14:textId="77777777">
      <w:pPr>
        <w:jc w:val="center"/>
        <w:rPr>
          <w:noProof/>
          <w:lang w:val="uk-UA"/>
        </w:rPr>
      </w:pPr>
    </w:p>
    <w:p w:rsidRPr="00B11749" w:rsidR="007078AE" w:rsidP="00B11749" w14:paraId="6139ABA7" w14:textId="77777777">
      <w:pPr>
        <w:jc w:val="center"/>
        <w:rPr>
          <w:noProof/>
          <w:lang w:val="uk-UA"/>
        </w:rPr>
      </w:pPr>
    </w:p>
    <w:p w:rsidRPr="00B11749" w:rsidR="00787E12" w:rsidP="00B11749" w14:paraId="7C7B0C04" w14:textId="7B3DD819">
      <w:pPr>
        <w:pStyle w:val="DecHCase"/>
        <w:rPr>
          <w:noProof/>
          <w:lang w:val="uk-UA"/>
        </w:rPr>
      </w:pPr>
      <w:r w:rsidRPr="00B11749">
        <w:rPr>
          <w:rFonts w:ascii="Times New Roman" w:hAnsi="Times New Roman" w:eastAsia="Times New Roman" w:cs="Times New Roman"/>
          <w:noProof/>
          <w:lang w:val="uk-UA"/>
        </w:rPr>
        <w:t>П</w:t>
      </w:r>
      <w:r w:rsidRPr="00B11749" w:rsidR="00B11749">
        <w:rPr>
          <w:rFonts w:ascii="Times New Roman" w:hAnsi="Times New Roman" w:eastAsia="Times New Roman" w:cs="Times New Roman"/>
          <w:noProof/>
          <w:lang w:val="uk-UA"/>
        </w:rPr>
        <w:t>’</w:t>
      </w:r>
      <w:r w:rsidRPr="00B11749">
        <w:rPr>
          <w:rFonts w:ascii="Times New Roman" w:hAnsi="Times New Roman" w:eastAsia="Times New Roman" w:cs="Times New Roman"/>
          <w:noProof/>
          <w:lang w:val="uk-UA"/>
        </w:rPr>
        <w:t>ЯТА СЕКЦІЯ</w:t>
      </w:r>
    </w:p>
    <w:p w:rsidRPr="00B11749" w:rsidR="007078AE" w:rsidP="00B11749" w14:paraId="1788FA4E" w14:textId="77777777">
      <w:pPr>
        <w:pStyle w:val="JuTitle"/>
        <w:rPr>
          <w:noProof/>
          <w:color w:val="000000" w:themeColor="text1"/>
          <w:lang w:val="uk-UA"/>
        </w:rPr>
      </w:pPr>
      <w:bookmarkStart w:name="To" w:id="0"/>
      <w:r w:rsidRPr="00B11749">
        <w:rPr>
          <w:noProof/>
          <w:color w:val="000000" w:themeColor="text1"/>
          <w:lang w:val="uk-UA"/>
        </w:rPr>
        <w:t>СПРАВА «ЯКОВЕНКО</w:t>
      </w:r>
      <w:r w:rsidRPr="00B11749">
        <w:rPr>
          <w:noProof/>
          <w:color w:val="000000" w:themeColor="text1"/>
          <w:lang w:val="uk-UA"/>
        </w:rPr>
        <w:t xml:space="preserve"> ТА ІНШІ ПРОТИ УКРАЇНИ»</w:t>
      </w:r>
    </w:p>
    <w:p w:rsidRPr="00B11749" w:rsidR="006D324D" w:rsidP="00B11749" w14:paraId="7CF737C2" w14:textId="77777777">
      <w:pPr>
        <w:pStyle w:val="JuTitle"/>
        <w:rPr>
          <w:noProof/>
          <w:lang w:val="uk-UA"/>
        </w:rPr>
      </w:pPr>
      <w:r w:rsidRPr="00B11749">
        <w:rPr>
          <w:noProof/>
          <w:color w:val="000000" w:themeColor="text1"/>
          <w:lang w:val="uk-UA"/>
        </w:rPr>
        <w:t>(</w:t>
      </w:r>
      <w:r w:rsidRPr="00B11749" w:rsidR="002A7677">
        <w:rPr>
          <w:noProof/>
          <w:color w:val="000000" w:themeColor="text1"/>
          <w:lang w:val="uk-UA"/>
        </w:rPr>
        <w:t xml:space="preserve">CASE OF </w:t>
      </w:r>
      <w:bookmarkEnd w:id="0"/>
      <w:r w:rsidRPr="00B11749" w:rsidR="00C71D73">
        <w:rPr>
          <w:noProof/>
          <w:lang w:val="uk-UA"/>
        </w:rPr>
        <w:t>YAKOVENKO</w:t>
      </w:r>
      <w:r w:rsidRPr="00B11749" w:rsidR="00B955DA">
        <w:rPr>
          <w:noProof/>
          <w:lang w:val="uk-UA"/>
        </w:rPr>
        <w:t xml:space="preserve"> AND OTHER</w:t>
      </w:r>
      <w:r w:rsidRPr="00B11749" w:rsidR="00720758">
        <w:rPr>
          <w:noProof/>
          <w:lang w:val="uk-UA"/>
        </w:rPr>
        <w:t>S</w:t>
      </w:r>
      <w:r w:rsidRPr="00B11749" w:rsidR="00B955DA">
        <w:rPr>
          <w:noProof/>
          <w:lang w:val="uk-UA"/>
        </w:rPr>
        <w:t xml:space="preserve"> v. UKRAINE</w:t>
      </w:r>
      <w:r w:rsidRPr="00B11749">
        <w:rPr>
          <w:noProof/>
          <w:lang w:val="uk-UA"/>
        </w:rPr>
        <w:t>)</w:t>
      </w:r>
    </w:p>
    <w:p w:rsidRPr="00B11749" w:rsidR="00B955DA" w:rsidP="00B11749" w14:paraId="3322FADF" w14:textId="77777777">
      <w:pPr>
        <w:pStyle w:val="ECHRCoverTitle4"/>
        <w:rPr>
          <w:noProof/>
          <w:lang w:val="uk-UA"/>
        </w:rPr>
      </w:pPr>
      <w:r w:rsidRPr="00B11749">
        <w:rPr>
          <w:noProof/>
          <w:lang w:val="uk-UA"/>
        </w:rPr>
        <w:t>(Заява № 1319/23 та 6 інших заяв</w:t>
      </w:r>
      <w:r w:rsidRPr="00B11749" w:rsidR="002A7677">
        <w:rPr>
          <w:noProof/>
          <w:lang w:val="uk-UA"/>
        </w:rPr>
        <w:t xml:space="preserve"> –</w:t>
      </w:r>
    </w:p>
    <w:p w:rsidRPr="00B11749" w:rsidR="006D324D" w:rsidP="00B11749" w14:paraId="5FFF1E58" w14:textId="77777777">
      <w:pPr>
        <w:pStyle w:val="ECHRCoverTitle4"/>
        <w:rPr>
          <w:noProof/>
          <w:lang w:val="uk-UA"/>
        </w:rPr>
      </w:pPr>
      <w:r w:rsidRPr="00B11749">
        <w:rPr>
          <w:iCs/>
          <w:noProof/>
          <w:lang w:val="uk-UA"/>
        </w:rPr>
        <w:t>див. перелік у додатку</w:t>
      </w:r>
      <w:r w:rsidRPr="00B11749" w:rsidR="002A7677">
        <w:rPr>
          <w:noProof/>
          <w:lang w:val="uk-UA"/>
        </w:rPr>
        <w:t>)</w:t>
      </w:r>
    </w:p>
    <w:p w:rsidRPr="00B11749" w:rsidR="00787E12" w:rsidP="00B11749" w14:paraId="593BEDEF" w14:textId="77777777">
      <w:pPr>
        <w:pStyle w:val="DecHCase"/>
        <w:rPr>
          <w:noProof/>
          <w:lang w:val="uk-UA"/>
        </w:rPr>
      </w:pPr>
    </w:p>
    <w:p w:rsidRPr="00B11749" w:rsidR="00787E12" w:rsidP="00B11749" w14:paraId="6B23CD1A" w14:textId="77777777">
      <w:pPr>
        <w:pStyle w:val="DecHCase"/>
        <w:rPr>
          <w:noProof/>
          <w:lang w:val="uk-UA"/>
        </w:rPr>
      </w:pPr>
    </w:p>
    <w:p w:rsidRPr="00B11749" w:rsidR="00787E12" w:rsidP="00B11749" w14:paraId="57805222" w14:textId="77777777">
      <w:pPr>
        <w:pStyle w:val="DecHCase"/>
        <w:rPr>
          <w:noProof/>
          <w:lang w:val="uk-UA"/>
        </w:rPr>
      </w:pPr>
    </w:p>
    <w:p w:rsidRPr="00B11749" w:rsidR="00A062B9" w:rsidP="00B11749" w14:paraId="70DBCD92" w14:textId="77777777">
      <w:pPr>
        <w:pStyle w:val="DecHCase"/>
        <w:rPr>
          <w:noProof/>
          <w:lang w:val="uk-UA"/>
        </w:rPr>
      </w:pPr>
    </w:p>
    <w:p w:rsidRPr="00B11749" w:rsidR="00787E12" w:rsidP="00B11749" w14:paraId="3B6A5778" w14:textId="77777777">
      <w:pPr>
        <w:pStyle w:val="DecHCase"/>
        <w:rPr>
          <w:noProof/>
          <w:lang w:val="uk-UA"/>
        </w:rPr>
      </w:pPr>
      <w:r w:rsidRPr="00B11749">
        <w:rPr>
          <w:noProof/>
          <w:lang w:val="uk-UA"/>
        </w:rPr>
        <w:t>РІШЕННЯ</w:t>
      </w:r>
    </w:p>
    <w:p w:rsidRPr="00B11749" w:rsidR="00787E12" w:rsidP="00B11749" w14:paraId="79AA7321" w14:textId="77777777">
      <w:pPr>
        <w:jc w:val="center"/>
        <w:rPr>
          <w:i/>
          <w:noProof/>
          <w:lang w:val="uk-UA"/>
        </w:rPr>
      </w:pPr>
    </w:p>
    <w:p w:rsidRPr="00B11749" w:rsidR="007078AE" w:rsidP="00B11749" w14:paraId="1B0F9F58" w14:textId="77777777">
      <w:pPr>
        <w:jc w:val="center"/>
        <w:rPr>
          <w:i/>
          <w:noProof/>
          <w:lang w:val="uk-UA"/>
        </w:rPr>
      </w:pPr>
    </w:p>
    <w:p w:rsidRPr="00B11749" w:rsidR="007078AE" w:rsidP="00B11749" w14:paraId="4160AB3D" w14:textId="77777777">
      <w:pPr>
        <w:jc w:val="center"/>
        <w:rPr>
          <w:i/>
          <w:noProof/>
          <w:lang w:val="uk-UA"/>
        </w:rPr>
      </w:pPr>
    </w:p>
    <w:p w:rsidRPr="00B11749" w:rsidR="007078AE" w:rsidP="00B11749" w14:paraId="34962CCF" w14:textId="77777777">
      <w:pPr>
        <w:jc w:val="center"/>
        <w:rPr>
          <w:i/>
          <w:noProof/>
          <w:lang w:val="uk-UA"/>
        </w:rPr>
      </w:pPr>
    </w:p>
    <w:p w:rsidRPr="00B11749" w:rsidR="007078AE" w:rsidP="00B11749" w14:paraId="0041DF63" w14:textId="77777777">
      <w:pPr>
        <w:jc w:val="center"/>
        <w:rPr>
          <w:i/>
          <w:noProof/>
          <w:lang w:val="uk-UA"/>
        </w:rPr>
      </w:pPr>
    </w:p>
    <w:p w:rsidRPr="00B11749" w:rsidR="00787E12" w:rsidP="00B11749" w14:paraId="7A2398CD" w14:textId="77777777">
      <w:pPr>
        <w:pStyle w:val="DecHCase"/>
        <w:rPr>
          <w:noProof/>
          <w:lang w:val="uk-UA"/>
        </w:rPr>
      </w:pPr>
      <w:r w:rsidRPr="00B11749">
        <w:rPr>
          <w:noProof/>
          <w:lang w:val="uk-UA"/>
        </w:rPr>
        <w:t>СТРАСБУРГ</w:t>
      </w:r>
    </w:p>
    <w:p w:rsidRPr="00B11749" w:rsidR="00787E12" w:rsidP="00B11749" w14:paraId="42A9E763" w14:textId="77777777">
      <w:pPr>
        <w:pStyle w:val="DecHCase"/>
        <w:rPr>
          <w:noProof/>
          <w:lang w:val="uk-UA"/>
        </w:rPr>
      </w:pPr>
      <w:r w:rsidRPr="00B11749">
        <w:rPr>
          <w:noProof/>
          <w:lang w:val="uk-UA"/>
        </w:rPr>
        <w:t>25</w:t>
      </w:r>
      <w:r w:rsidRPr="00B11749" w:rsidR="007078AE">
        <w:rPr>
          <w:noProof/>
          <w:lang w:val="uk-UA"/>
        </w:rPr>
        <w:t xml:space="preserve"> </w:t>
      </w:r>
      <w:r w:rsidRPr="00B11749">
        <w:rPr>
          <w:noProof/>
          <w:lang w:val="uk-UA"/>
        </w:rPr>
        <w:t>квітня</w:t>
      </w:r>
      <w:r w:rsidRPr="00B11749" w:rsidR="00366802">
        <w:rPr>
          <w:noProof/>
          <w:lang w:val="uk-UA"/>
        </w:rPr>
        <w:t xml:space="preserve"> </w:t>
      </w:r>
      <w:r w:rsidRPr="00B11749" w:rsidR="002A7677">
        <w:rPr>
          <w:noProof/>
          <w:lang w:val="uk-UA"/>
        </w:rPr>
        <w:t>2024</w:t>
      </w:r>
      <w:r w:rsidRPr="00B11749" w:rsidR="00366802">
        <w:rPr>
          <w:noProof/>
          <w:lang w:val="uk-UA"/>
        </w:rPr>
        <w:t xml:space="preserve"> року</w:t>
      </w:r>
    </w:p>
    <w:p w:rsidRPr="00B11749" w:rsidR="00787E12" w:rsidP="00B11749" w14:paraId="0B1E8D05" w14:textId="77777777">
      <w:pPr>
        <w:jc w:val="center"/>
        <w:rPr>
          <w:noProof/>
          <w:lang w:val="uk-UA"/>
        </w:rPr>
      </w:pPr>
    </w:p>
    <w:p w:rsidRPr="00B11749" w:rsidR="00787E12" w:rsidP="00B11749" w14:paraId="2E14BA4E" w14:textId="77777777">
      <w:pPr>
        <w:rPr>
          <w:noProof/>
          <w:sz w:val="22"/>
          <w:szCs w:val="22"/>
          <w:lang w:val="uk-UA"/>
        </w:rPr>
      </w:pPr>
      <w:r w:rsidRPr="00B11749">
        <w:rPr>
          <w:i/>
          <w:noProof/>
          <w:sz w:val="22"/>
          <w:lang w:val="uk-UA"/>
        </w:rPr>
        <w:t>Це рішення є остаточним, але може підлягати редакційним виправленням</w:t>
      </w:r>
      <w:r w:rsidRPr="00B11749">
        <w:rPr>
          <w:i/>
          <w:noProof/>
          <w:sz w:val="22"/>
          <w:szCs w:val="22"/>
          <w:lang w:val="uk-UA"/>
        </w:rPr>
        <w:t>.</w:t>
      </w:r>
    </w:p>
    <w:p w:rsidRPr="00B11749" w:rsidR="00787E12" w:rsidP="00B11749" w14:paraId="6C3C12BB" w14:textId="77777777">
      <w:pPr>
        <w:pStyle w:val="JuCase"/>
        <w:rPr>
          <w:noProof/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B11749" w:rsidR="00787E12" w:rsidP="00B11749" w14:paraId="57A78C50" w14:textId="77777777">
      <w:pPr>
        <w:pStyle w:val="JuCase"/>
        <w:rPr>
          <w:bCs/>
          <w:noProof/>
          <w:lang w:val="uk-UA"/>
        </w:rPr>
      </w:pPr>
      <w:r w:rsidRPr="00B11749">
        <w:rPr>
          <w:noProof/>
          <w:lang w:val="uk-UA"/>
        </w:rPr>
        <w:t>У справі</w:t>
      </w:r>
      <w:r w:rsidRPr="00B11749" w:rsidR="002A7677">
        <w:rPr>
          <w:noProof/>
          <w:lang w:val="uk-UA"/>
        </w:rPr>
        <w:t xml:space="preserve"> </w:t>
      </w:r>
      <w:r w:rsidRPr="00B11749" w:rsidR="00CA1008">
        <w:rPr>
          <w:noProof/>
          <w:color w:val="000000" w:themeColor="text1"/>
          <w:lang w:val="uk-UA"/>
        </w:rPr>
        <w:t>«Яковенко</w:t>
      </w:r>
      <w:r w:rsidRPr="00B11749">
        <w:rPr>
          <w:noProof/>
          <w:color w:val="000000" w:themeColor="text1"/>
          <w:lang w:val="uk-UA"/>
        </w:rPr>
        <w:t xml:space="preserve"> та інші проти України»</w:t>
      </w:r>
    </w:p>
    <w:p w:rsidRPr="00B11749" w:rsidR="00787E12" w:rsidP="00B11749" w14:paraId="51BEC6FB" w14:textId="6504FB4C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Європейський суд з прав людини (П</w:t>
      </w:r>
      <w:r w:rsidRPr="00B11749" w:rsidR="00B11749">
        <w:rPr>
          <w:noProof/>
          <w:lang w:val="uk-UA"/>
        </w:rPr>
        <w:t>’</w:t>
      </w:r>
      <w:r w:rsidRPr="00B11749">
        <w:rPr>
          <w:noProof/>
          <w:lang w:val="uk-UA"/>
        </w:rPr>
        <w:t>ята секція), засідаючи комітетом, до складу якого увійшли</w:t>
      </w:r>
      <w:r w:rsidRPr="00B11749" w:rsidR="002A7677">
        <w:rPr>
          <w:noProof/>
          <w:lang w:val="uk-UA"/>
        </w:rPr>
        <w:t>:</w:t>
      </w:r>
    </w:p>
    <w:p w:rsidRPr="00B11749" w:rsidR="002C5B23" w:rsidP="00B11749" w14:paraId="1EE476EF" w14:textId="77777777">
      <w:pPr>
        <w:pStyle w:val="JuJudges"/>
        <w:rPr>
          <w:noProof/>
          <w:lang w:val="uk-UA"/>
        </w:rPr>
      </w:pPr>
      <w:r w:rsidRPr="00B11749">
        <w:rPr>
          <w:noProof/>
          <w:lang w:val="uk-UA"/>
        </w:rPr>
        <w:tab/>
      </w:r>
      <w:r w:rsidRPr="00B11749" w:rsidR="00366802">
        <w:rPr>
          <w:noProof/>
          <w:lang w:val="uk-UA"/>
        </w:rPr>
        <w:t xml:space="preserve">Мартіньш Мітс </w:t>
      </w:r>
      <w:r w:rsidRPr="00B11749" w:rsidR="00521811">
        <w:rPr>
          <w:i/>
          <w:noProof/>
          <w:lang w:val="uk-UA"/>
        </w:rPr>
        <w:t>(Mārtiņš Mits),</w:t>
      </w:r>
      <w:r w:rsidRPr="00B11749" w:rsidR="00CC75AF">
        <w:rPr>
          <w:i/>
          <w:noProof/>
          <w:lang w:val="uk-UA"/>
        </w:rPr>
        <w:t xml:space="preserve"> </w:t>
      </w:r>
      <w:r w:rsidRPr="00B11749" w:rsidR="00EC360A">
        <w:rPr>
          <w:i/>
          <w:noProof/>
          <w:lang w:val="uk-UA"/>
        </w:rPr>
        <w:t>Голова</w:t>
      </w:r>
      <w:r w:rsidRPr="00B11749">
        <w:rPr>
          <w:noProof/>
          <w:lang w:val="uk-UA"/>
        </w:rPr>
        <w:t>,</w:t>
      </w:r>
      <w:r w:rsidRPr="00B11749">
        <w:rPr>
          <w:noProof/>
          <w:lang w:val="uk-UA"/>
        </w:rPr>
        <w:br/>
      </w:r>
      <w:r w:rsidRPr="00B11749">
        <w:rPr>
          <w:noProof/>
          <w:lang w:val="uk-UA"/>
        </w:rPr>
        <w:tab/>
      </w:r>
      <w:r w:rsidRPr="00B11749" w:rsidR="00366802">
        <w:rPr>
          <w:noProof/>
          <w:lang w:val="uk-UA"/>
        </w:rPr>
        <w:t>Катержіна Шімачкова</w:t>
      </w:r>
      <w:r w:rsidRPr="00B11749" w:rsidR="00366802">
        <w:rPr>
          <w:noProof/>
          <w:lang w:val="uk-UA"/>
        </w:rPr>
        <w:t xml:space="preserve"> </w:t>
      </w:r>
      <w:r w:rsidRPr="00B11749" w:rsidR="00521811">
        <w:rPr>
          <w:i/>
          <w:noProof/>
          <w:lang w:val="uk-UA"/>
        </w:rPr>
        <w:t>(Kateřina Šimáčková),</w:t>
      </w:r>
      <w:r w:rsidRPr="00B11749" w:rsidR="00521811">
        <w:rPr>
          <w:i/>
          <w:noProof/>
          <w:lang w:val="uk-UA"/>
        </w:rPr>
        <w:br/>
      </w:r>
      <w:r w:rsidRPr="00B11749">
        <w:rPr>
          <w:noProof/>
          <w:lang w:val="uk-UA"/>
        </w:rPr>
        <w:tab/>
      </w:r>
      <w:r w:rsidRPr="00B11749" w:rsidR="00EC360A">
        <w:rPr>
          <w:noProof/>
          <w:lang w:val="uk-UA"/>
        </w:rPr>
        <w:t xml:space="preserve">Микола Гнатовський </w:t>
      </w:r>
      <w:r w:rsidRPr="00B11749" w:rsidR="00521811">
        <w:rPr>
          <w:i/>
          <w:noProof/>
          <w:lang w:val="uk-UA"/>
        </w:rPr>
        <w:t>(Mykola Gnatovskyy)</w:t>
      </w:r>
      <w:r w:rsidRPr="00B11749">
        <w:rPr>
          <w:i/>
          <w:noProof/>
          <w:lang w:val="uk-UA"/>
        </w:rPr>
        <w:t xml:space="preserve">, </w:t>
      </w:r>
      <w:r w:rsidRPr="00B11749" w:rsidR="00EC360A">
        <w:rPr>
          <w:i/>
          <w:noProof/>
          <w:lang w:val="uk-UA"/>
        </w:rPr>
        <w:t>судді</w:t>
      </w:r>
      <w:r w:rsidRPr="00B11749">
        <w:rPr>
          <w:noProof/>
          <w:lang w:val="uk-UA"/>
        </w:rPr>
        <w:t>,</w:t>
      </w:r>
    </w:p>
    <w:p w:rsidRPr="00B11749" w:rsidR="00787E12" w:rsidP="00B11749" w14:paraId="3DB369F1" w14:textId="77777777">
      <w:pPr>
        <w:pStyle w:val="JuJudges"/>
        <w:rPr>
          <w:noProof/>
          <w:lang w:val="uk-UA"/>
        </w:rPr>
      </w:pPr>
      <w:r w:rsidRPr="00B11749">
        <w:rPr>
          <w:noProof/>
          <w:lang w:val="uk-UA"/>
        </w:rPr>
        <w:t>та</w:t>
      </w:r>
      <w:r w:rsidRPr="00B11749" w:rsidR="002A7677">
        <w:rPr>
          <w:noProof/>
          <w:lang w:val="uk-UA"/>
        </w:rPr>
        <w:t xml:space="preserve"> </w:t>
      </w:r>
      <w:r w:rsidRPr="00B11749" w:rsidR="00EC360A">
        <w:rPr>
          <w:rStyle w:val="sbb9ee52a"/>
          <w:noProof/>
          <w:color w:val="000000"/>
          <w:lang w:val="uk-UA"/>
        </w:rPr>
        <w:t xml:space="preserve">Вікторія Марадудіна </w:t>
      </w:r>
      <w:r w:rsidRPr="00B11749" w:rsidR="00521811">
        <w:rPr>
          <w:i/>
          <w:noProof/>
          <w:lang w:val="uk-UA"/>
        </w:rPr>
        <w:t xml:space="preserve">(Viktoriya Maradudina), </w:t>
      </w:r>
      <w:r w:rsidRPr="00B11749" w:rsidR="00E874CF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B11749" w:rsidR="002A7677">
        <w:rPr>
          <w:i/>
          <w:noProof/>
          <w:lang w:val="uk-UA"/>
        </w:rPr>
        <w:t>,</w:t>
      </w:r>
    </w:p>
    <w:p w:rsidRPr="00B11749" w:rsidR="00787E12" w:rsidP="00B11749" w14:paraId="26F42875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після обго</w:t>
      </w:r>
      <w:r w:rsidRPr="00B11749" w:rsidR="00CA1008">
        <w:rPr>
          <w:noProof/>
          <w:lang w:val="uk-UA"/>
        </w:rPr>
        <w:t>ворення за зачиненими дверима 04</w:t>
      </w:r>
      <w:r w:rsidRPr="00B11749">
        <w:rPr>
          <w:noProof/>
          <w:lang w:val="uk-UA"/>
        </w:rPr>
        <w:t xml:space="preserve"> </w:t>
      </w:r>
      <w:r w:rsidRPr="00B11749" w:rsidR="00CA1008">
        <w:rPr>
          <w:noProof/>
          <w:lang w:val="uk-UA"/>
        </w:rPr>
        <w:t>квіт</w:t>
      </w:r>
      <w:r w:rsidRPr="00B11749" w:rsidR="00366802">
        <w:rPr>
          <w:noProof/>
          <w:lang w:val="uk-UA"/>
        </w:rPr>
        <w:t xml:space="preserve">ня </w:t>
      </w:r>
      <w:r w:rsidRPr="00B11749" w:rsidR="00D52A61">
        <w:rPr>
          <w:noProof/>
          <w:lang w:val="uk-UA"/>
        </w:rPr>
        <w:t>2024</w:t>
      </w:r>
      <w:r w:rsidRPr="00B11749" w:rsidR="00366802">
        <w:rPr>
          <w:noProof/>
          <w:lang w:val="uk-UA"/>
        </w:rPr>
        <w:t xml:space="preserve"> року</w:t>
      </w:r>
    </w:p>
    <w:p w:rsidRPr="00B11749" w:rsidR="006372F5" w:rsidP="00B11749" w14:paraId="7FC0C52D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постановляє таке рішення, що було ухвалено у той день</w:t>
      </w:r>
      <w:r w:rsidRPr="00B11749" w:rsidR="002A7677">
        <w:rPr>
          <w:noProof/>
          <w:lang w:val="uk-UA"/>
        </w:rPr>
        <w:t>:</w:t>
      </w:r>
    </w:p>
    <w:p w:rsidRPr="00B11749" w:rsidR="00B955DA" w:rsidP="00B11749" w14:paraId="215943CA" w14:textId="77777777">
      <w:pPr>
        <w:pStyle w:val="JuHHead"/>
        <w:rPr>
          <w:noProof/>
          <w:lang w:val="uk-UA"/>
        </w:rPr>
      </w:pPr>
      <w:bookmarkStart w:name="ITMARKStartJudgment" w:id="1"/>
      <w:bookmarkStart w:name="_Ref165020717" w:id="2"/>
      <w:bookmarkEnd w:id="1"/>
      <w:r w:rsidRPr="00B11749">
        <w:rPr>
          <w:noProof/>
          <w:lang w:val="uk-UA"/>
        </w:rPr>
        <w:t>ПРОЦЕДУРА</w:t>
      </w:r>
      <w:bookmarkEnd w:id="2"/>
    </w:p>
    <w:p w:rsidRPr="00B11749" w:rsidR="00B955DA" w:rsidP="00B11749" w14:paraId="788A5A58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1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6EB8EA7C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2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>Про заяви було повідомлено Уряд України (далі – Уряд)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47089573" w14:textId="77777777">
      <w:pPr>
        <w:pStyle w:val="JuHHead"/>
        <w:rPr>
          <w:noProof/>
          <w:lang w:val="uk-UA"/>
        </w:rPr>
      </w:pPr>
      <w:r w:rsidRPr="00B11749">
        <w:rPr>
          <w:noProof/>
          <w:lang w:val="uk-UA"/>
        </w:rPr>
        <w:t>ФАКТИ</w:t>
      </w:r>
    </w:p>
    <w:p w:rsidRPr="00B11749" w:rsidR="00B955DA" w:rsidP="00B11749" w14:paraId="2F5A471A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3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rFonts w:eastAsia="PMingLiU"/>
          <w:noProof/>
          <w:lang w:val="uk-UA"/>
        </w:rPr>
        <w:t>Перелік заявників і відповідні деталі заяв наведені в таблиці у додатку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3566809F" w14:textId="77777777">
      <w:pPr>
        <w:pStyle w:val="JuHHead"/>
        <w:rPr>
          <w:noProof/>
          <w:lang w:val="uk-UA"/>
        </w:rPr>
      </w:pPr>
      <w:r w:rsidRPr="00B11749">
        <w:rPr>
          <w:noProof/>
          <w:lang w:val="uk-UA"/>
        </w:rPr>
        <w:t>ПРАВО</w:t>
      </w:r>
    </w:p>
    <w:p w:rsidRPr="00B11749" w:rsidR="00B955DA" w:rsidP="00B11749" w14:paraId="386114E0" w14:textId="52CA2010">
      <w:pPr>
        <w:pStyle w:val="JuHIRoman"/>
        <w:rPr>
          <w:noProof/>
          <w:lang w:val="uk-UA"/>
        </w:rPr>
      </w:pPr>
      <w:r w:rsidRPr="00B11749">
        <w:rPr>
          <w:noProof/>
          <w:lang w:val="uk-UA"/>
        </w:rPr>
        <w:t>ОБ</w:t>
      </w:r>
      <w:r w:rsidRPr="00B11749" w:rsidR="00B11749">
        <w:rPr>
          <w:noProof/>
          <w:lang w:val="uk-UA"/>
        </w:rPr>
        <w:t>’</w:t>
      </w:r>
      <w:r w:rsidRPr="00B11749">
        <w:rPr>
          <w:noProof/>
          <w:lang w:val="uk-UA"/>
        </w:rPr>
        <w:t>ЄДНАННЯ ЗАЯВ</w:t>
      </w:r>
    </w:p>
    <w:p w:rsidRPr="00B11749" w:rsidR="00B955DA" w:rsidP="00B11749" w14:paraId="7F6AA94B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4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 xml:space="preserve">Беручи до уваги схожість </w:t>
      </w:r>
      <w:r w:rsidRPr="00B11749" w:rsidR="00CC75AF">
        <w:rPr>
          <w:noProof/>
          <w:lang w:val="uk-UA"/>
        </w:rPr>
        <w:t xml:space="preserve">предмета </w:t>
      </w:r>
      <w:r w:rsidRPr="00B11749" w:rsidR="008C74CD">
        <w:rPr>
          <w:noProof/>
          <w:lang w:val="uk-UA"/>
        </w:rPr>
        <w:t>заяв, Суд вважає за доцільне розглянути їх спільно в одному рішенні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39ED8CDF" w14:textId="77777777">
      <w:pPr>
        <w:pStyle w:val="JuHIRoman"/>
        <w:rPr>
          <w:rFonts w:eastAsia="PMingLiU"/>
          <w:noProof/>
          <w:lang w:val="uk-UA"/>
        </w:rPr>
      </w:pPr>
      <w:r w:rsidRPr="00B11749">
        <w:rPr>
          <w:noProof/>
          <w:lang w:val="uk-UA"/>
        </w:rPr>
        <w:t>сТВЕРДЖУВАНЕ ПОРУШЕННЯ</w:t>
      </w:r>
      <w:r w:rsidRPr="00B11749">
        <w:rPr>
          <w:rFonts w:asciiTheme="minorHAnsi" w:hAnsiTheme="minorHAnsi" w:eastAsiaTheme="minorHAnsi" w:cstheme="minorBidi"/>
          <w:bCs w:val="0"/>
          <w:caps w:val="0"/>
          <w:noProof/>
          <w:szCs w:val="24"/>
          <w:lang w:val="uk-UA"/>
        </w:rPr>
        <w:t xml:space="preserve"> </w:t>
      </w:r>
      <w:r w:rsidRPr="00B11749">
        <w:rPr>
          <w:noProof/>
          <w:lang w:val="uk-UA"/>
        </w:rPr>
        <w:t>ПУНКТУ 1 СТАТТІ 6 ТА СТАТТІ 13 КОНВЕНЦІЇ</w:t>
      </w:r>
    </w:p>
    <w:p w:rsidRPr="00B11749" w:rsidR="00B955DA" w:rsidP="00B11749" w14:paraId="69420CC5" w14:textId="50E372BB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5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>Заявники скаржили</w:t>
      </w:r>
      <w:r w:rsidRPr="00B11749" w:rsidR="002E2724">
        <w:rPr>
          <w:noProof/>
          <w:lang w:val="uk-UA"/>
        </w:rPr>
        <w:t>cя</w:t>
      </w:r>
      <w:r w:rsidRPr="00B11749" w:rsidR="008C74CD">
        <w:rPr>
          <w:noProof/>
          <w:lang w:val="uk-UA"/>
        </w:rPr>
        <w:t>, що тривалість відповідних кримінальних проваджень була несумісною з вимогою «розумного строку» та у них не було ефективного засобу юридичного захисту у зв</w:t>
      </w:r>
      <w:r w:rsidRPr="00B11749" w:rsidR="00B11749">
        <w:rPr>
          <w:noProof/>
          <w:lang w:val="uk-UA"/>
        </w:rPr>
        <w:t>’</w:t>
      </w:r>
      <w:r w:rsidRPr="00B11749" w:rsidR="008C74CD">
        <w:rPr>
          <w:noProof/>
          <w:lang w:val="uk-UA"/>
        </w:rPr>
        <w:t>язку з цим. Вони посилалися на пункт 1 статті 6 і статтю 13 Конвенції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25F0BF87" w14:textId="77777777">
      <w:pPr>
        <w:pStyle w:val="JuPara"/>
        <w:rPr>
          <w:strike/>
          <w:noProof/>
          <w:lang w:val="uk-UA"/>
        </w:rPr>
      </w:pPr>
      <w:r w:rsidRPr="00B11749">
        <w:rPr>
          <w:noProof/>
          <w:lang w:val="uk-UA"/>
        </w:rPr>
        <w:t>6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</w:t>
      </w:r>
      <w:r w:rsidRPr="00B11749" w:rsidR="00E50265">
        <w:rPr>
          <w:noProof/>
          <w:lang w:val="uk-UA"/>
        </w:rPr>
        <w:t>, серед багатьох інших джерел,</w:t>
      </w:r>
      <w:r w:rsidRPr="00B11749" w:rsidR="008C74CD">
        <w:rPr>
          <w:noProof/>
          <w:lang w:val="uk-UA"/>
        </w:rPr>
        <w:t xml:space="preserve"> рішення у справах «Пелісьє і Сассі проти Франції» [ВП] </w:t>
      </w:r>
      <w:r w:rsidRPr="00B11749" w:rsidR="008C74CD">
        <w:rPr>
          <w:i/>
          <w:iCs/>
          <w:noProof/>
          <w:lang w:val="uk-UA"/>
        </w:rPr>
        <w:t>(Pélissier and Sassi v. France)</w:t>
      </w:r>
      <w:r w:rsidRPr="00B11749" w:rsidR="008C74CD">
        <w:rPr>
          <w:noProof/>
          <w:lang w:val="uk-UA"/>
        </w:rPr>
        <w:t xml:space="preserve"> [GC], заява </w:t>
      </w:r>
      <w:r w:rsidRPr="00B11749" w:rsidR="00E50265">
        <w:rPr>
          <w:noProof/>
          <w:lang w:val="uk-UA"/>
        </w:rPr>
        <w:t>№ </w:t>
      </w:r>
      <w:r w:rsidRPr="00B11749" w:rsidR="008C74CD">
        <w:rPr>
          <w:noProof/>
          <w:lang w:val="uk-UA"/>
        </w:rPr>
        <w:t xml:space="preserve">25444/94, пункт 67, ЄСПЛ 1999-II та «Фрідлендер проти Франції» </w:t>
      </w:r>
      <w:r w:rsidRPr="00B11749" w:rsidR="008C74CD">
        <w:rPr>
          <w:noProof/>
          <w:lang w:val="uk-UA"/>
        </w:rPr>
        <w:t xml:space="preserve">[ВП] </w:t>
      </w:r>
      <w:r w:rsidRPr="00B11749" w:rsidR="008C74CD">
        <w:rPr>
          <w:i/>
          <w:iCs/>
          <w:noProof/>
          <w:lang w:val="uk-UA"/>
        </w:rPr>
        <w:t>(Frydlender v. France)</w:t>
      </w:r>
      <w:r w:rsidRPr="00B11749" w:rsidR="008C74CD">
        <w:rPr>
          <w:noProof/>
          <w:lang w:val="uk-UA"/>
        </w:rPr>
        <w:t xml:space="preserve"> [GC], заява № 30979/96, пункт 43, ЄСПЛ 2000-VII)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1FF06F58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7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 xml:space="preserve">У керівній справі «Нечай проти України» </w:t>
      </w:r>
      <w:r w:rsidRPr="00B11749" w:rsidR="008C74CD">
        <w:rPr>
          <w:i/>
          <w:noProof/>
          <w:lang w:val="uk-UA"/>
        </w:rPr>
        <w:t xml:space="preserve">(Nechay v. Ukraine), </w:t>
      </w:r>
      <w:r w:rsidRPr="00B11749" w:rsidR="008C74CD">
        <w:rPr>
          <w:iCs/>
          <w:noProof/>
          <w:lang w:val="uk-UA"/>
        </w:rPr>
        <w:t>заява №</w:t>
      </w:r>
      <w:r w:rsidRPr="00B11749" w:rsidR="008C74CD">
        <w:rPr>
          <w:i/>
          <w:noProof/>
          <w:lang w:val="uk-UA"/>
        </w:rPr>
        <w:t xml:space="preserve"> </w:t>
      </w:r>
      <w:r w:rsidRPr="00B11749" w:rsidR="008C74CD">
        <w:rPr>
          <w:noProof/>
          <w:lang w:val="uk-UA"/>
        </w:rPr>
        <w:t>15360/10, від 01 липня 2021 року) Суд вже встановлював порушення щодо питань, аналогічних тим, що розглядаються у цій справі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65EC3984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8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>Розглянувши всі надані йому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Суд вважає, що у цій справі тривалість проваджень була надмірною та не відповідала вимозі «розумного строку»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32675FC9" w14:textId="07577189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9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B11749" w:rsidR="00B11749">
        <w:rPr>
          <w:noProof/>
          <w:lang w:val="uk-UA"/>
        </w:rPr>
        <w:t>’</w:t>
      </w:r>
      <w:r w:rsidRPr="00B11749" w:rsidR="008C74CD">
        <w:rPr>
          <w:noProof/>
          <w:lang w:val="uk-UA"/>
        </w:rPr>
        <w:t>язку з цими скаргами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42D26BE6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10</w:t>
      </w:r>
      <w:r w:rsidRPr="00B11749" w:rsidR="002A7677">
        <w:rPr>
          <w:noProof/>
          <w:lang w:val="uk-UA"/>
        </w:rPr>
        <w:t>.  </w:t>
      </w:r>
      <w:r w:rsidRPr="00B11749" w:rsidR="008C74CD">
        <w:rPr>
          <w:noProof/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1D823424" w14:textId="77777777">
      <w:pPr>
        <w:pStyle w:val="JuHIRoman"/>
        <w:rPr>
          <w:noProof/>
          <w:lang w:val="uk-UA"/>
        </w:rPr>
      </w:pPr>
      <w:r w:rsidRPr="00B11749">
        <w:rPr>
          <w:noProof/>
          <w:lang w:val="uk-UA"/>
        </w:rPr>
        <w:t>ЗАСТОСУВАННЯ СТАТТІ 41 КОНВЕНЦІЇ</w:t>
      </w:r>
    </w:p>
    <w:p w:rsidRPr="00B11749" w:rsidR="00B955DA" w:rsidP="00B11749" w14:paraId="27171DE6" w14:textId="77777777">
      <w:pPr>
        <w:pStyle w:val="JuPara"/>
        <w:rPr>
          <w:noProof/>
          <w:lang w:val="uk-UA"/>
        </w:rPr>
      </w:pPr>
      <w:r w:rsidRPr="00B11749">
        <w:rPr>
          <w:noProof/>
          <w:lang w:val="uk-UA"/>
        </w:rPr>
        <w:t>11</w:t>
      </w:r>
      <w:r w:rsidRPr="00B11749" w:rsidR="002A7677">
        <w:rPr>
          <w:noProof/>
          <w:lang w:val="uk-UA"/>
        </w:rPr>
        <w:t>.  </w:t>
      </w:r>
      <w:r w:rsidRPr="00B11749" w:rsidR="00A80A52">
        <w:rPr>
          <w:noProof/>
          <w:lang w:val="uk-UA"/>
        </w:rPr>
        <w:t xml:space="preserve">З огляду на наявні в нього документи та свою практику (див., зокрема, рішення у справі «Бевз проти України» </w:t>
      </w:r>
      <w:r w:rsidRPr="00B11749" w:rsidR="00A80A52">
        <w:rPr>
          <w:i/>
          <w:noProof/>
          <w:lang w:val="uk-UA"/>
        </w:rPr>
        <w:t>(Bevz v. Ukraine),</w:t>
      </w:r>
      <w:r w:rsidRPr="00B11749" w:rsidR="00A80A52">
        <w:rPr>
          <w:noProof/>
          <w:lang w:val="uk-UA"/>
        </w:rPr>
        <w:t xml:space="preserve"> заява № 7307/05, пункт 52, від 18 червня 2009 року) Суд вважає за доцільне присудити суми, зазначені в таблиці у додатку</w:t>
      </w:r>
      <w:r w:rsidRPr="00B11749" w:rsidR="002A7677">
        <w:rPr>
          <w:noProof/>
          <w:lang w:val="uk-UA"/>
        </w:rPr>
        <w:t>.</w:t>
      </w:r>
    </w:p>
    <w:p w:rsidRPr="00B11749" w:rsidR="00B955DA" w:rsidP="00B11749" w14:paraId="3CE2CBB5" w14:textId="77777777">
      <w:pPr>
        <w:pStyle w:val="JuHHead"/>
        <w:rPr>
          <w:noProof/>
          <w:lang w:val="uk-UA"/>
        </w:rPr>
      </w:pPr>
      <w:r w:rsidRPr="00B11749">
        <w:rPr>
          <w:noProof/>
          <w:lang w:val="uk-UA"/>
        </w:rPr>
        <w:t>ЗА ЦИХ ПІДСТАВ СУД ОДНОГОЛОСНО</w:t>
      </w:r>
    </w:p>
    <w:p w:rsidRPr="00B11749" w:rsidR="00B955DA" w:rsidP="00B11749" w14:paraId="63ADBFB6" w14:textId="04E5B73D">
      <w:pPr>
        <w:pStyle w:val="JuList"/>
        <w:rPr>
          <w:noProof/>
          <w:lang w:val="uk-UA"/>
        </w:rPr>
      </w:pPr>
      <w:r w:rsidRPr="00B11749">
        <w:rPr>
          <w:i/>
          <w:noProof/>
          <w:lang w:val="uk-UA"/>
        </w:rPr>
        <w:t xml:space="preserve">Вирішує </w:t>
      </w:r>
      <w:r w:rsidRPr="00B11749">
        <w:rPr>
          <w:iCs/>
          <w:noProof/>
          <w:lang w:val="uk-UA"/>
        </w:rPr>
        <w:t>об</w:t>
      </w:r>
      <w:r w:rsidRPr="00B11749" w:rsidR="00B11749">
        <w:rPr>
          <w:iCs/>
          <w:noProof/>
          <w:lang w:val="uk-UA"/>
        </w:rPr>
        <w:t>’</w:t>
      </w:r>
      <w:r w:rsidRPr="00B11749">
        <w:rPr>
          <w:iCs/>
          <w:noProof/>
          <w:lang w:val="uk-UA"/>
        </w:rPr>
        <w:t>єднати заяви</w:t>
      </w:r>
      <w:r w:rsidRPr="00B11749" w:rsidR="002A7677">
        <w:rPr>
          <w:noProof/>
          <w:lang w:val="uk-UA"/>
        </w:rPr>
        <w:t>;</w:t>
      </w:r>
    </w:p>
    <w:p w:rsidRPr="00B11749" w:rsidR="00B955DA" w:rsidP="00B11749" w14:paraId="1BA0849B" w14:textId="77777777">
      <w:pPr>
        <w:pStyle w:val="JuList"/>
        <w:rPr>
          <w:noProof/>
          <w:lang w:val="uk-UA"/>
        </w:rPr>
      </w:pPr>
      <w:r w:rsidRPr="00B11749">
        <w:rPr>
          <w:i/>
          <w:noProof/>
          <w:lang w:val="uk-UA"/>
        </w:rPr>
        <w:t xml:space="preserve">Оголошує </w:t>
      </w:r>
      <w:r w:rsidRPr="00B11749">
        <w:rPr>
          <w:noProof/>
          <w:lang w:val="uk-UA"/>
        </w:rPr>
        <w:t>заяви прийнятними</w:t>
      </w:r>
      <w:r w:rsidRPr="00B11749" w:rsidR="002A7677">
        <w:rPr>
          <w:noProof/>
          <w:lang w:val="uk-UA"/>
        </w:rPr>
        <w:t>;</w:t>
      </w:r>
    </w:p>
    <w:p w:rsidRPr="00B11749" w:rsidR="00B955DA" w:rsidP="00B11749" w14:paraId="780BFFD4" w14:textId="67AE3E3D">
      <w:pPr>
        <w:pStyle w:val="JuList"/>
        <w:rPr>
          <w:noProof/>
          <w:lang w:val="uk-UA"/>
        </w:rPr>
      </w:pPr>
      <w:r w:rsidRPr="00B11749">
        <w:rPr>
          <w:i/>
          <w:noProof/>
          <w:lang w:val="uk-UA"/>
        </w:rPr>
        <w:t xml:space="preserve">Постановляє, </w:t>
      </w:r>
      <w:r w:rsidRPr="00B11749">
        <w:rPr>
          <w:noProof/>
          <w:lang w:val="uk-UA"/>
        </w:rPr>
        <w:t xml:space="preserve">що </w:t>
      </w:r>
      <w:r w:rsidRPr="00B11749" w:rsidR="00FF1FAC">
        <w:rPr>
          <w:noProof/>
          <w:lang w:val="uk-UA"/>
        </w:rPr>
        <w:t>ці заяви свідчать про порушення пункту 1 статті 6 та статті 13 Конвенції у зв</w:t>
      </w:r>
      <w:r w:rsidRPr="00B11749" w:rsidR="00B11749">
        <w:rPr>
          <w:noProof/>
          <w:lang w:val="uk-UA"/>
        </w:rPr>
        <w:t>’</w:t>
      </w:r>
      <w:r w:rsidRPr="00B11749" w:rsidR="00FF1FAC">
        <w:rPr>
          <w:noProof/>
          <w:lang w:val="uk-UA"/>
        </w:rPr>
        <w:t>язку з надмірною тривалістю кримінальних проваджень</w:t>
      </w:r>
      <w:r w:rsidRPr="00B11749" w:rsidR="00CB6B59">
        <w:rPr>
          <w:noProof/>
          <w:lang w:val="uk-UA"/>
        </w:rPr>
        <w:t xml:space="preserve"> </w:t>
      </w:r>
      <w:r w:rsidRPr="00B11749">
        <w:rPr>
          <w:noProof/>
          <w:lang w:val="uk-UA"/>
        </w:rPr>
        <w:t>та відсутністю у національному законодавстві ефективного засобу юридичного захисту</w:t>
      </w:r>
      <w:r w:rsidRPr="00B11749" w:rsidR="00E50265">
        <w:rPr>
          <w:noProof/>
          <w:lang w:val="uk-UA"/>
        </w:rPr>
        <w:t xml:space="preserve"> </w:t>
      </w:r>
      <w:r w:rsidRPr="00B11749" w:rsidR="00CC75AF">
        <w:rPr>
          <w:iCs/>
          <w:noProof/>
          <w:lang w:val="uk-UA"/>
        </w:rPr>
        <w:t>у зв</w:t>
      </w:r>
      <w:r w:rsidRPr="00B11749" w:rsidR="00B11749">
        <w:rPr>
          <w:iCs/>
          <w:noProof/>
          <w:lang w:val="uk-UA"/>
        </w:rPr>
        <w:t>’</w:t>
      </w:r>
      <w:r w:rsidRPr="00B11749" w:rsidR="00CC75AF">
        <w:rPr>
          <w:iCs/>
          <w:noProof/>
          <w:lang w:val="uk-UA"/>
        </w:rPr>
        <w:t>язку з цим</w:t>
      </w:r>
      <w:r w:rsidRPr="00B11749" w:rsidR="002A7677">
        <w:rPr>
          <w:rFonts w:eastAsia="PMingLiU"/>
          <w:noProof/>
          <w:lang w:val="uk-UA"/>
        </w:rPr>
        <w:t>;</w:t>
      </w:r>
    </w:p>
    <w:p w:rsidRPr="00B11749" w:rsidR="00B955DA" w:rsidP="00B11749" w14:paraId="7F6259D4" w14:textId="77777777">
      <w:pPr>
        <w:pStyle w:val="JuList"/>
        <w:rPr>
          <w:noProof/>
          <w:lang w:val="uk-UA"/>
        </w:rPr>
      </w:pPr>
      <w:r w:rsidRPr="00B11749">
        <w:rPr>
          <w:i/>
          <w:iCs/>
          <w:noProof/>
          <w:lang w:val="uk-UA"/>
        </w:rPr>
        <w:t>Постановляє</w:t>
      </w:r>
      <w:r w:rsidRPr="00B11749" w:rsidR="00521811">
        <w:rPr>
          <w:iCs/>
          <w:noProof/>
          <w:lang w:val="uk-UA"/>
        </w:rPr>
        <w:t>, що</w:t>
      </w:r>
      <w:r w:rsidRPr="00B11749">
        <w:rPr>
          <w:i/>
          <w:iCs/>
          <w:noProof/>
          <w:lang w:val="uk-UA"/>
        </w:rPr>
        <w:t>:</w:t>
      </w:r>
    </w:p>
    <w:p w:rsidRPr="00B11749" w:rsidR="00B955DA" w:rsidP="00B11749" w14:paraId="7B1D16EB" w14:textId="77777777">
      <w:pPr>
        <w:pStyle w:val="JuLista"/>
        <w:rPr>
          <w:noProof/>
          <w:lang w:val="uk-UA"/>
        </w:rPr>
      </w:pPr>
      <w:r w:rsidRPr="00B11749">
        <w:rPr>
          <w:noProof/>
          <w:lang w:val="uk-UA"/>
        </w:rPr>
        <w:t>упродовж трьох місяців держава-відповідач повинна сплатити заявникам суми, зазначені у таблиці в додатку</w:t>
      </w:r>
      <w:r w:rsidRPr="00B11749" w:rsidR="00C12936">
        <w:rPr>
          <w:noProof/>
          <w:lang w:val="uk-UA"/>
        </w:rPr>
        <w:t xml:space="preserve">, які </w:t>
      </w:r>
      <w:r w:rsidRPr="00B11749">
        <w:rPr>
          <w:noProof/>
          <w:lang w:val="uk-UA"/>
        </w:rPr>
        <w:t>мають бути конвертовані в національну валюту держави-відповідача за курсом на день здійснення платежу</w:t>
      </w:r>
      <w:r w:rsidRPr="00B11749" w:rsidR="002A7677">
        <w:rPr>
          <w:noProof/>
          <w:lang w:val="uk-UA"/>
        </w:rPr>
        <w:t>;</w:t>
      </w:r>
    </w:p>
    <w:p w:rsidRPr="00B11749" w:rsidR="00B955DA" w:rsidP="00B11749" w14:paraId="26052DC8" w14:textId="77777777">
      <w:pPr>
        <w:pStyle w:val="JuLista"/>
        <w:rPr>
          <w:noProof/>
          <w:lang w:val="uk-UA"/>
          <w:specVanish/>
        </w:rPr>
      </w:pPr>
      <w:r w:rsidRPr="00B11749">
        <w:rPr>
          <w:noProof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B11749">
        <w:rPr>
          <w:i/>
          <w:iCs/>
          <w:noProof/>
          <w:lang w:val="uk-UA"/>
        </w:rPr>
        <w:t>(simple interest)</w:t>
      </w:r>
      <w:r w:rsidRPr="00B11749">
        <w:rPr>
          <w:noProof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B11749" w:rsidR="002A7677">
        <w:rPr>
          <w:noProof/>
          <w:lang w:val="uk-UA"/>
        </w:rPr>
        <w:t>.</w:t>
      </w:r>
    </w:p>
    <w:p w:rsidRPr="00B11749" w:rsidR="00C43D38" w:rsidP="00B11749" w14:paraId="2FBA279A" w14:textId="77777777">
      <w:pPr>
        <w:pStyle w:val="JuParaLast"/>
        <w:rPr>
          <w:noProof/>
          <w:lang w:val="uk-UA"/>
        </w:rPr>
      </w:pPr>
      <w:r w:rsidRPr="00B11749">
        <w:rPr>
          <w:noProof/>
          <w:lang w:val="uk-UA"/>
        </w:rPr>
        <w:t xml:space="preserve">Учинено англійською мовою та повідомлено письмово </w:t>
      </w:r>
      <w:r w:rsidRPr="00B11749" w:rsidR="00CC75AF">
        <w:rPr>
          <w:noProof/>
          <w:lang w:val="uk-UA"/>
        </w:rPr>
        <w:t xml:space="preserve">25 квітня </w:t>
      </w:r>
      <w:r w:rsidRPr="00B11749">
        <w:rPr>
          <w:noProof/>
          <w:lang w:val="uk-UA"/>
        </w:rPr>
        <w:t>2024 року відповідно до пунктів 2 і 3 Правила 77 Регламенту Суду</w:t>
      </w:r>
      <w:r w:rsidRPr="00B11749" w:rsidR="002A7677">
        <w:rPr>
          <w:noProof/>
          <w:lang w:val="uk-UA"/>
        </w:rPr>
        <w:t>.</w:t>
      </w:r>
    </w:p>
    <w:p w:rsidRPr="00B11749" w:rsidR="00FF1FAC" w:rsidP="00B11749" w14:paraId="138DFF89" w14:textId="77777777">
      <w:pPr>
        <w:pStyle w:val="JuSigned"/>
        <w:rPr>
          <w:rFonts w:eastAsia="PMingLiU"/>
          <w:noProof/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C12936" w14:paraId="651C6F9D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B11749" w:rsidR="00FF1FAC" w:rsidP="00B11749" w14:paraId="4990F446" w14:textId="46B1DD5D">
            <w:pPr>
              <w:pStyle w:val="ECHRPlaceholder"/>
              <w:spacing w:before="0"/>
              <w:rPr>
                <w:rStyle w:val="sbb9ee52a"/>
                <w:noProof/>
                <w:color w:val="000000"/>
                <w:lang w:val="uk-UA"/>
              </w:rPr>
            </w:pPr>
            <w:r w:rsidRPr="00B11749">
              <w:rPr>
                <w:rStyle w:val="sbb9ee52a"/>
                <w:noProof/>
                <w:color w:val="000000"/>
                <w:lang w:val="uk-UA"/>
              </w:rPr>
              <w:t xml:space="preserve">     </w:t>
            </w:r>
            <w:r w:rsidRPr="00B11749">
              <w:rPr>
                <w:rStyle w:val="sbb9ee52a"/>
                <w:noProof/>
                <w:color w:val="000000"/>
                <w:lang w:val="uk-UA"/>
              </w:rPr>
              <w:t xml:space="preserve"> Вікторія Марадудіна</w:t>
            </w:r>
          </w:p>
          <w:p w:rsidRPr="00B11749" w:rsidR="00FF1FAC" w:rsidP="00B11749" w14:paraId="58F80289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noProof/>
                <w:lang w:val="uk-UA"/>
              </w:rPr>
            </w:pPr>
            <w:r w:rsidRPr="00B11749">
              <w:rPr>
                <w:rStyle w:val="sa36b60a1"/>
                <w:i/>
                <w:iCs/>
                <w:noProof/>
                <w:color w:val="000000"/>
                <w:lang w:val="uk-UA"/>
              </w:rPr>
              <w:t>(Viktoriya Maradudina)</w:t>
            </w:r>
          </w:p>
          <w:p w:rsidRPr="00B11749" w:rsidR="00FF1FAC" w:rsidP="00B11749" w14:paraId="3D862B32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lang w:val="uk-UA"/>
              </w:rPr>
            </w:pPr>
            <w:r w:rsidRPr="00B11749">
              <w:rPr>
                <w:rStyle w:val="sa36b60a1"/>
                <w:noProof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shd w:val="clear" w:color="auto" w:fill="auto"/>
          </w:tcPr>
          <w:p w:rsidRPr="00B11749" w:rsidR="00FF1FAC" w:rsidP="00B11749" w14:paraId="5F33E671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noProof/>
                <w:lang w:val="uk-UA"/>
              </w:rPr>
            </w:pPr>
            <w:r w:rsidRPr="00B11749">
              <w:rPr>
                <w:rStyle w:val="sbb9ee52a"/>
                <w:rFonts w:ascii="Times New Roman" w:hAnsi="Times New Roman" w:cs="Times New Roman"/>
                <w:noProof/>
                <w:color w:val="000000"/>
                <w:lang w:val="uk-UA"/>
              </w:rPr>
              <w:t>Мартіньш Мітс</w:t>
            </w:r>
            <w:r w:rsidRPr="00B11749">
              <w:rPr>
                <w:rFonts w:ascii="Times New Roman" w:hAnsi="Times New Roman" w:cs="Times New Roman"/>
                <w:noProof/>
                <w:color w:val="000000"/>
                <w:lang w:val="uk-UA"/>
              </w:rPr>
              <w:br/>
            </w:r>
            <w:r w:rsidRPr="00B11749">
              <w:rPr>
                <w:rStyle w:val="sa36b60a1"/>
                <w:rFonts w:ascii="Times New Roman" w:hAnsi="Times New Roman" w:cs="Times New Roman"/>
                <w:i/>
                <w:iCs/>
                <w:noProof/>
                <w:color w:val="000000"/>
                <w:lang w:val="uk-UA"/>
              </w:rPr>
              <w:t>(</w:t>
            </w:r>
            <w:r w:rsidRPr="00B11749">
              <w:rPr>
                <w:rStyle w:val="wordhighlighted"/>
                <w:rFonts w:ascii="Times New Roman" w:hAnsi="Times New Roman" w:cs="Times New Roman"/>
                <w:i/>
                <w:iCs/>
                <w:noProof/>
                <w:color w:val="auto"/>
                <w:lang w:val="uk-UA"/>
              </w:rPr>
              <w:t>Mārtiņš</w:t>
            </w:r>
            <w:r w:rsidRPr="00B11749">
              <w:rPr>
                <w:rStyle w:val="sa36b60a1"/>
                <w:rFonts w:ascii="Times New Roman" w:hAnsi="Times New Roman" w:cs="Times New Roman"/>
                <w:i/>
                <w:iCs/>
                <w:noProof/>
                <w:color w:val="auto"/>
                <w:lang w:val="uk-UA"/>
              </w:rPr>
              <w:t> </w:t>
            </w:r>
            <w:r w:rsidRPr="00B11749">
              <w:rPr>
                <w:rStyle w:val="wordhighlighted"/>
                <w:rFonts w:ascii="Times New Roman" w:hAnsi="Times New Roman" w:cs="Times New Roman"/>
                <w:i/>
                <w:iCs/>
                <w:noProof/>
                <w:color w:val="auto"/>
                <w:lang w:val="uk-UA"/>
              </w:rPr>
              <w:t>Mits</w:t>
            </w:r>
            <w:r w:rsidRPr="00B11749">
              <w:rPr>
                <w:rStyle w:val="sa36b60a1"/>
                <w:rFonts w:ascii="Times New Roman" w:hAnsi="Times New Roman" w:cs="Times New Roman"/>
                <w:i/>
                <w:iCs/>
                <w:noProof/>
                <w:color w:val="000000"/>
                <w:lang w:val="uk-UA"/>
              </w:rPr>
              <w:t>)</w:t>
            </w:r>
            <w:r w:rsidRPr="00B11749">
              <w:rPr>
                <w:rFonts w:ascii="Times New Roman" w:hAnsi="Times New Roman" w:cs="Times New Roman"/>
                <w:noProof/>
                <w:color w:val="000000"/>
                <w:lang w:val="uk-UA"/>
              </w:rPr>
              <w:br/>
            </w:r>
            <w:r w:rsidRPr="00B11749">
              <w:rPr>
                <w:rStyle w:val="sbb9ee52a"/>
                <w:rFonts w:ascii="Times New Roman" w:hAnsi="Times New Roman" w:cs="Times New Roman"/>
                <w:noProof/>
                <w:color w:val="000000"/>
                <w:lang w:val="uk-UA"/>
              </w:rPr>
              <w:t>Голова</w:t>
            </w:r>
          </w:p>
        </w:tc>
      </w:tr>
    </w:tbl>
    <w:p w:rsidRPr="00B11749" w:rsidR="00787E12" w:rsidP="00B11749" w14:paraId="0EF2CFD3" w14:textId="77777777">
      <w:pPr>
        <w:pStyle w:val="JuSigned"/>
        <w:tabs>
          <w:tab w:val="center" w:pos="1134"/>
        </w:tabs>
        <w:contextualSpacing/>
        <w:rPr>
          <w:rFonts w:eastAsia="PMingLiU"/>
          <w:noProof/>
          <w:lang w:val="uk-UA"/>
        </w:rPr>
      </w:pPr>
    </w:p>
    <w:p w:rsidRPr="00B11749" w:rsidR="00787E12" w:rsidP="00B11749" w14:paraId="141B99D0" w14:textId="77777777">
      <w:pPr>
        <w:pStyle w:val="JuParaLast"/>
        <w:rPr>
          <w:noProof/>
          <w:lang w:val="uk-UA"/>
        </w:rPr>
        <w:sectPr w:rsidSect="000E347E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664" w:right="2274" w:bottom="2274" w:left="2274" w:header="993" w:footer="720" w:gutter="0"/>
          <w:pgNumType w:start="1"/>
          <w:cols w:space="720"/>
          <w:docGrid w:linePitch="326"/>
        </w:sectPr>
      </w:pPr>
    </w:p>
    <w:p w:rsidRPr="00B11749" w:rsidR="000E347E" w:rsidP="00B11749" w14:paraId="01E870F8" w14:textId="77777777">
      <w:pPr>
        <w:pStyle w:val="DecHTitle"/>
        <w:rPr>
          <w:noProof/>
          <w:lang w:val="uk-UA"/>
        </w:rPr>
      </w:pPr>
      <w:r w:rsidRPr="00B11749">
        <w:rPr>
          <w:noProof/>
          <w:lang w:val="uk-UA"/>
        </w:rPr>
        <w:t>ДОДАТОК</w:t>
      </w:r>
    </w:p>
    <w:p w:rsidRPr="00B11749" w:rsidR="000E347E" w:rsidP="00B11749" w14:paraId="4D429A9B" w14:textId="77777777">
      <w:pPr>
        <w:pStyle w:val="DecHCase"/>
        <w:contextualSpacing/>
        <w:rPr>
          <w:b/>
          <w:i/>
          <w:noProof/>
          <w:color w:val="3E3E3E" w:themeColor="background2" w:themeShade="40"/>
          <w:lang w:val="uk-UA"/>
        </w:rPr>
      </w:pPr>
      <w:r w:rsidRPr="00B11749">
        <w:rPr>
          <w:noProof/>
          <w:lang w:val="uk-UA"/>
        </w:rPr>
        <w:t>Перелік заяв зі скаргами за пунктом 1 статті 6 Конвенції та статтею 13 Конвенції</w:t>
      </w:r>
    </w:p>
    <w:p w:rsidRPr="00B11749" w:rsidR="000E347E" w:rsidP="00B11749" w14:paraId="0F321537" w14:textId="77777777">
      <w:pPr>
        <w:pStyle w:val="DecHCase"/>
        <w:contextualSpacing/>
        <w:rPr>
          <w:noProof/>
          <w:lang w:val="uk-UA"/>
        </w:rPr>
      </w:pPr>
      <w:r w:rsidRPr="00B11749">
        <w:rPr>
          <w:noProof/>
          <w:lang w:val="uk-UA"/>
        </w:rPr>
        <w:t xml:space="preserve">(надмірна тривалість кримінальних проваджень та відсутність </w:t>
      </w:r>
      <w:r w:rsidRPr="00B11749" w:rsidR="005E4096">
        <w:rPr>
          <w:noProof/>
          <w:lang w:val="uk-UA"/>
        </w:rPr>
        <w:br/>
      </w:r>
      <w:r w:rsidRPr="00B11749">
        <w:rPr>
          <w:noProof/>
          <w:lang w:val="uk-UA"/>
        </w:rPr>
        <w:t>у національному законодавстві ефективного засобу юридичного захисту)</w:t>
      </w:r>
    </w:p>
    <w:tbl>
      <w:tblPr>
        <w:tblStyle w:val="ECHRListTable"/>
        <w:tblW w:w="13036" w:type="dxa"/>
        <w:jc w:val="center"/>
        <w:tblLook w:val="0420"/>
      </w:tblPr>
      <w:tblGrid>
        <w:gridCol w:w="696"/>
        <w:gridCol w:w="1683"/>
        <w:gridCol w:w="1976"/>
        <w:gridCol w:w="1969"/>
        <w:gridCol w:w="1183"/>
        <w:gridCol w:w="1183"/>
        <w:gridCol w:w="2100"/>
        <w:gridCol w:w="2246"/>
      </w:tblGrid>
      <w:tr w:rsidTr="00F768B3" w14:paraId="1EBEFE81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696" w:type="dxa"/>
          </w:tcPr>
          <w:p w:rsidRPr="00B11749" w:rsidR="00D904A2" w:rsidP="00B11749" w14:paraId="0F648E7D" w14:textId="77777777">
            <w:pPr>
              <w:jc w:val="center"/>
              <w:rPr>
                <w:noProof/>
                <w:sz w:val="16"/>
                <w:lang w:val="uk-UA"/>
              </w:rPr>
            </w:pPr>
            <w:bookmarkStart w:name="WECLListStart" w:id="3"/>
            <w:bookmarkEnd w:id="3"/>
            <w:r w:rsidRPr="00B11749">
              <w:rPr>
                <w:noProof/>
                <w:sz w:val="16"/>
                <w:lang w:val="uk-UA"/>
              </w:rPr>
              <w:t>№</w:t>
            </w:r>
          </w:p>
        </w:tc>
        <w:tc>
          <w:tcPr>
            <w:tcW w:w="1683" w:type="dxa"/>
          </w:tcPr>
          <w:p w:rsidRPr="00B11749" w:rsidR="00FF1FAC" w:rsidP="00B11749" w14:paraId="1FBB0B0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№ заяви</w:t>
            </w:r>
          </w:p>
          <w:p w:rsidRPr="00B11749" w:rsidR="00D904A2" w:rsidP="00B11749" w14:paraId="65A2FF8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Дата подання</w:t>
            </w:r>
          </w:p>
        </w:tc>
        <w:tc>
          <w:tcPr>
            <w:tcW w:w="1976" w:type="dxa"/>
          </w:tcPr>
          <w:p w:rsidRPr="00B11749" w:rsidR="00B11749" w:rsidP="00B11749" w14:paraId="2423432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П.І.Б. заявника</w:t>
            </w:r>
          </w:p>
          <w:p w:rsidRPr="00B11749" w:rsidR="00D904A2" w:rsidP="00B11749" w14:paraId="4A305CA9" w14:textId="30861D6A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Рік народження</w:t>
            </w:r>
          </w:p>
        </w:tc>
        <w:tc>
          <w:tcPr>
            <w:tcW w:w="1969" w:type="dxa"/>
          </w:tcPr>
          <w:p w:rsidRPr="00B11749" w:rsidR="00D904A2" w:rsidP="00B11749" w14:paraId="3C5F9D4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П.І.Б. представника та місце знаходження</w:t>
            </w:r>
          </w:p>
        </w:tc>
        <w:tc>
          <w:tcPr>
            <w:tcW w:w="1183" w:type="dxa"/>
          </w:tcPr>
          <w:p w:rsidRPr="00B11749" w:rsidR="00D904A2" w:rsidP="00B11749" w14:paraId="3B219D7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Початок провадження</w:t>
            </w:r>
          </w:p>
        </w:tc>
        <w:tc>
          <w:tcPr>
            <w:tcW w:w="1183" w:type="dxa"/>
          </w:tcPr>
          <w:p w:rsidRPr="00B11749" w:rsidR="00D904A2" w:rsidP="00B11749" w14:paraId="13A37F1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2100" w:type="dxa"/>
          </w:tcPr>
          <w:p w:rsidRPr="00B11749" w:rsidR="00D904A2" w:rsidP="00B11749" w14:paraId="024F04B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Загальна тривалість Інстанції</w:t>
            </w:r>
          </w:p>
        </w:tc>
        <w:tc>
          <w:tcPr>
            <w:tcW w:w="2246" w:type="dxa"/>
          </w:tcPr>
          <w:p w:rsidRPr="00B11749" w:rsidR="00D904A2" w:rsidP="00B11749" w14:paraId="2C74FA9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>
              <w:rPr>
                <w:rStyle w:val="FootnoteReference"/>
                <w:noProof/>
                <w:sz w:val="16"/>
                <w:lang w:val="uk-UA"/>
              </w:rPr>
              <w:footnoteReference w:id="2"/>
            </w:r>
          </w:p>
        </w:tc>
      </w:tr>
      <w:tr w:rsidTr="00F768B3" w14:paraId="7DAF2652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696" w:type="dxa"/>
          </w:tcPr>
          <w:p w:rsidRPr="00B11749" w:rsidR="00D904A2" w:rsidP="00B11749" w14:paraId="20365E7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lang w:val="uk-UA"/>
              </w:rPr>
            </w:pPr>
          </w:p>
        </w:tc>
        <w:tc>
          <w:tcPr>
            <w:tcW w:w="1683" w:type="dxa"/>
          </w:tcPr>
          <w:p w:rsidRPr="00B11749" w:rsidR="00D904A2" w:rsidP="00B11749" w14:paraId="60D2357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1319/23</w:t>
            </w:r>
          </w:p>
          <w:p w:rsidRPr="00B11749" w:rsidR="00D904A2" w:rsidP="00B11749" w14:paraId="7B5A38A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07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 w:rsidR="002A7677">
              <w:rPr>
                <w:noProof/>
                <w:sz w:val="16"/>
                <w:lang w:val="uk-UA"/>
              </w:rPr>
              <w:t>12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 w:rsidR="002A7677">
              <w:rPr>
                <w:noProof/>
                <w:sz w:val="16"/>
                <w:lang w:val="uk-UA"/>
              </w:rPr>
              <w:t>20</w:t>
            </w:r>
            <w:r w:rsidRPr="00B11749">
              <w:rPr>
                <w:noProof/>
                <w:sz w:val="16"/>
                <w:lang w:val="uk-UA"/>
              </w:rPr>
              <w:t>22</w:t>
            </w:r>
          </w:p>
        </w:tc>
        <w:tc>
          <w:tcPr>
            <w:tcW w:w="1976" w:type="dxa"/>
          </w:tcPr>
          <w:p w:rsidRPr="00B11749" w:rsidR="00D904A2" w:rsidP="00B11749" w14:paraId="4F3D16E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Андрій Олександро</w:t>
            </w:r>
            <w:r w:rsidRPr="00B11749" w:rsidR="000D370A">
              <w:rPr>
                <w:b/>
                <w:noProof/>
                <w:sz w:val="16"/>
                <w:lang w:val="uk-UA"/>
              </w:rPr>
              <w:t>вич</w:t>
            </w:r>
            <w:r w:rsidRPr="00B11749" w:rsidR="002A7677">
              <w:rPr>
                <w:b/>
                <w:noProof/>
                <w:sz w:val="16"/>
                <w:lang w:val="uk-UA"/>
              </w:rPr>
              <w:t xml:space="preserve"> </w:t>
            </w:r>
            <w:r w:rsidRPr="00B11749">
              <w:rPr>
                <w:b/>
                <w:noProof/>
                <w:sz w:val="16"/>
                <w:lang w:val="uk-UA"/>
              </w:rPr>
              <w:t>ЯКОВЕНКО</w:t>
            </w:r>
          </w:p>
          <w:p w:rsidRPr="00B11749" w:rsidR="00D904A2" w:rsidP="00B11749" w14:paraId="75A4252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1975</w:t>
            </w:r>
            <w:r w:rsidRPr="00B11749" w:rsidR="005305D5">
              <w:rPr>
                <w:noProof/>
                <w:sz w:val="16"/>
                <w:lang w:val="uk-UA"/>
              </w:rPr>
              <w:t xml:space="preserve"> </w:t>
            </w:r>
          </w:p>
        </w:tc>
        <w:tc>
          <w:tcPr>
            <w:tcW w:w="1969" w:type="dxa"/>
          </w:tcPr>
          <w:p w:rsidRPr="00B11749" w:rsidR="00D904A2" w:rsidP="00B11749" w14:paraId="3531704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Зеленський Владислав Володимирович</w:t>
            </w:r>
          </w:p>
          <w:p w:rsidRPr="00B11749" w:rsidR="008E2003" w:rsidP="00B11749" w14:paraId="44AE29F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м. Харків</w:t>
            </w:r>
          </w:p>
          <w:p w:rsidRPr="00B11749" w:rsidR="00D904A2" w:rsidP="00B11749" w14:paraId="688DBDF4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1183" w:type="dxa"/>
          </w:tcPr>
          <w:p w:rsidRPr="00B11749" w:rsidR="00D904A2" w:rsidP="00B11749" w14:paraId="20BD1AD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04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03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2013</w:t>
            </w:r>
          </w:p>
          <w:p w:rsidRPr="00B11749" w:rsidR="00D904A2" w:rsidP="00B11749" w14:paraId="11BADAAF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1183" w:type="dxa"/>
          </w:tcPr>
          <w:p w:rsidRPr="00B11749" w:rsidR="00D904A2" w:rsidP="00B11749" w14:paraId="486430B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триває</w:t>
            </w:r>
          </w:p>
          <w:p w:rsidRPr="00B11749" w:rsidR="00D904A2" w:rsidP="00B11749" w14:paraId="46AE68E0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2100" w:type="dxa"/>
          </w:tcPr>
          <w:p w:rsidRPr="00B11749" w:rsidR="00D904A2" w:rsidP="00B11749" w14:paraId="2BFA254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Більше 11</w:t>
            </w:r>
            <w:r w:rsidRPr="00B11749" w:rsidR="00EC360A">
              <w:rPr>
                <w:noProof/>
                <w:sz w:val="16"/>
                <w:lang w:val="uk-UA"/>
              </w:rPr>
              <w:t xml:space="preserve"> років і</w:t>
            </w:r>
          </w:p>
          <w:p w:rsidRPr="00B11749" w:rsidR="00D904A2" w:rsidP="00B11749" w14:paraId="3674EEB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</w:t>
            </w:r>
            <w:r w:rsidRPr="00B11749" w:rsidR="00EC360A">
              <w:rPr>
                <w:noProof/>
                <w:sz w:val="16"/>
                <w:lang w:val="uk-UA"/>
              </w:rPr>
              <w:t>6 днів</w:t>
            </w:r>
          </w:p>
          <w:p w:rsidRPr="00B11749" w:rsidR="00D904A2" w:rsidP="00B11749" w14:paraId="3EF66E6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</w:t>
            </w:r>
            <w:r w:rsidRPr="00B11749" w:rsidR="00EC360A">
              <w:rPr>
                <w:noProof/>
                <w:sz w:val="16"/>
                <w:lang w:val="uk-UA"/>
              </w:rPr>
              <w:t xml:space="preserve"> інстанції</w:t>
            </w:r>
          </w:p>
          <w:p w:rsidRPr="00B11749" w:rsidR="00D904A2" w:rsidP="00B11749" w14:paraId="0EF5EDF7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2246" w:type="dxa"/>
          </w:tcPr>
          <w:p w:rsidRPr="00B11749" w:rsidR="00D904A2" w:rsidP="00B11749" w14:paraId="0BB6C4F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3</w:t>
            </w:r>
            <w:r w:rsidRPr="00B11749" w:rsidR="00E50265">
              <w:rPr>
                <w:noProof/>
                <w:sz w:val="16"/>
                <w:lang w:val="uk-UA"/>
              </w:rPr>
              <w:t> </w:t>
            </w:r>
            <w:r w:rsidRPr="00B11749">
              <w:rPr>
                <w:noProof/>
                <w:sz w:val="16"/>
                <w:lang w:val="uk-UA"/>
              </w:rPr>
              <w:t>6</w:t>
            </w:r>
            <w:r w:rsidRPr="00B11749" w:rsidR="002A7677">
              <w:rPr>
                <w:noProof/>
                <w:sz w:val="16"/>
                <w:lang w:val="uk-UA"/>
              </w:rPr>
              <w:t>00</w:t>
            </w:r>
          </w:p>
        </w:tc>
      </w:tr>
      <w:tr w:rsidTr="00F768B3" w14:paraId="1CAA3DCA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696" w:type="dxa"/>
          </w:tcPr>
          <w:p w:rsidRPr="00B11749" w:rsidR="00D904A2" w:rsidP="00B11749" w14:paraId="435E1BE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lang w:val="uk-UA"/>
              </w:rPr>
            </w:pPr>
          </w:p>
        </w:tc>
        <w:tc>
          <w:tcPr>
            <w:tcW w:w="1683" w:type="dxa"/>
          </w:tcPr>
          <w:p w:rsidRPr="00B11749" w:rsidR="00D904A2" w:rsidP="00B11749" w14:paraId="0C60B64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1774/23</w:t>
            </w:r>
          </w:p>
          <w:p w:rsidRPr="00B11749" w:rsidR="00D904A2" w:rsidP="00B11749" w14:paraId="753E4B7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09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12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 w:rsidR="002A7677">
              <w:rPr>
                <w:noProof/>
                <w:sz w:val="16"/>
                <w:lang w:val="uk-UA"/>
              </w:rPr>
              <w:t>20</w:t>
            </w:r>
            <w:r w:rsidRPr="00B11749">
              <w:rPr>
                <w:noProof/>
                <w:sz w:val="16"/>
                <w:lang w:val="uk-UA"/>
              </w:rPr>
              <w:t>22</w:t>
            </w:r>
          </w:p>
        </w:tc>
        <w:tc>
          <w:tcPr>
            <w:tcW w:w="1976" w:type="dxa"/>
          </w:tcPr>
          <w:p w:rsidRPr="00B11749" w:rsidR="00D904A2" w:rsidP="00B11749" w14:paraId="71E2D7F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Михайло Васильович</w:t>
            </w:r>
            <w:r w:rsidRPr="00B11749" w:rsidR="002A7677">
              <w:rPr>
                <w:b/>
                <w:noProof/>
                <w:sz w:val="16"/>
                <w:lang w:val="uk-UA"/>
              </w:rPr>
              <w:t xml:space="preserve"> </w:t>
            </w:r>
            <w:r w:rsidRPr="00B11749" w:rsidR="007A5F9B">
              <w:rPr>
                <w:b/>
                <w:noProof/>
                <w:sz w:val="16"/>
                <w:lang w:val="uk-UA"/>
              </w:rPr>
              <w:t>ЗАБОЛОЦ</w:t>
            </w:r>
            <w:r w:rsidRPr="00B11749">
              <w:rPr>
                <w:b/>
                <w:noProof/>
                <w:sz w:val="16"/>
                <w:lang w:val="uk-UA"/>
              </w:rPr>
              <w:t>ЬКИЙ</w:t>
            </w:r>
          </w:p>
          <w:p w:rsidRPr="00B11749" w:rsidR="00D904A2" w:rsidP="00B11749" w14:paraId="2685268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1965</w:t>
            </w:r>
            <w:r w:rsidRPr="00B11749" w:rsidR="005305D5">
              <w:rPr>
                <w:noProof/>
                <w:sz w:val="16"/>
                <w:lang w:val="uk-UA"/>
              </w:rPr>
              <w:t xml:space="preserve"> </w:t>
            </w:r>
          </w:p>
        </w:tc>
        <w:tc>
          <w:tcPr>
            <w:tcW w:w="1969" w:type="dxa"/>
          </w:tcPr>
          <w:p w:rsidRPr="00B11749" w:rsidR="000D370A" w:rsidP="00B11749" w14:paraId="5D24019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Миц</w:t>
            </w:r>
            <w:r w:rsidRPr="00B11749" w:rsidR="00BD3430">
              <w:rPr>
                <w:noProof/>
                <w:sz w:val="16"/>
                <w:lang w:val="uk-UA"/>
              </w:rPr>
              <w:t>ик Олег Володимиро</w:t>
            </w:r>
            <w:r w:rsidRPr="00B11749">
              <w:rPr>
                <w:noProof/>
                <w:sz w:val="16"/>
                <w:lang w:val="uk-UA"/>
              </w:rPr>
              <w:t>вич</w:t>
            </w:r>
          </w:p>
          <w:p w:rsidRPr="00B11749" w:rsidR="00D904A2" w:rsidP="00B11749" w14:paraId="495E54C0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 xml:space="preserve">м. </w:t>
            </w:r>
            <w:r w:rsidRPr="00B11749" w:rsidR="00BD3430">
              <w:rPr>
                <w:noProof/>
                <w:sz w:val="16"/>
                <w:lang w:val="uk-UA"/>
              </w:rPr>
              <w:t>Львів</w:t>
            </w:r>
          </w:p>
        </w:tc>
        <w:tc>
          <w:tcPr>
            <w:tcW w:w="1183" w:type="dxa"/>
          </w:tcPr>
          <w:p w:rsidRPr="00B11749" w:rsidR="00D904A2" w:rsidP="00B11749" w14:paraId="42E6217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15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05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2010</w:t>
            </w:r>
          </w:p>
          <w:p w:rsidRPr="00B11749" w:rsidR="00D904A2" w:rsidP="00B11749" w14:paraId="119FAD27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1183" w:type="dxa"/>
          </w:tcPr>
          <w:p w:rsidRPr="00B11749" w:rsidR="00D904A2" w:rsidP="00B11749" w14:paraId="35C2647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10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08</w:t>
            </w:r>
            <w:r w:rsidRPr="00B11749" w:rsidR="00E50265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2022</w:t>
            </w:r>
          </w:p>
          <w:p w:rsidRPr="00B11749" w:rsidR="00D904A2" w:rsidP="00B11749" w14:paraId="7D961FDE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2100" w:type="dxa"/>
          </w:tcPr>
          <w:p w:rsidRPr="00B11749" w:rsidR="00D904A2" w:rsidP="00B11749" w14:paraId="03518FA6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12</w:t>
            </w:r>
            <w:r w:rsidRPr="00B11749" w:rsidR="00EC360A">
              <w:rPr>
                <w:noProof/>
                <w:sz w:val="16"/>
                <w:lang w:val="uk-UA"/>
              </w:rPr>
              <w:t xml:space="preserve"> років,</w:t>
            </w:r>
          </w:p>
          <w:p w:rsidRPr="00B11749" w:rsidR="00D904A2" w:rsidP="00B11749" w14:paraId="6B007A7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</w:t>
            </w:r>
            <w:r w:rsidRPr="00B11749" w:rsidR="00EC360A">
              <w:rPr>
                <w:noProof/>
                <w:sz w:val="16"/>
                <w:lang w:val="uk-UA"/>
              </w:rPr>
              <w:t xml:space="preserve"> </w:t>
            </w:r>
            <w:r w:rsidRPr="00B11749">
              <w:rPr>
                <w:noProof/>
                <w:sz w:val="16"/>
                <w:lang w:val="uk-UA"/>
              </w:rPr>
              <w:t>місяці та 27</w:t>
            </w:r>
            <w:r w:rsidRPr="00B11749" w:rsidR="00EC360A">
              <w:rPr>
                <w:noProof/>
                <w:sz w:val="16"/>
                <w:lang w:val="uk-UA"/>
              </w:rPr>
              <w:t xml:space="preserve"> дні</w:t>
            </w:r>
            <w:r w:rsidRPr="00B11749">
              <w:rPr>
                <w:noProof/>
                <w:sz w:val="16"/>
                <w:lang w:val="uk-UA"/>
              </w:rPr>
              <w:t>в</w:t>
            </w:r>
          </w:p>
          <w:p w:rsidRPr="00B11749" w:rsidR="00D904A2" w:rsidP="00B11749" w14:paraId="0C680D8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 інстанції</w:t>
            </w:r>
          </w:p>
          <w:p w:rsidRPr="00B11749" w:rsidR="00D904A2" w:rsidP="00B11749" w14:paraId="0EDC48EB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2246" w:type="dxa"/>
          </w:tcPr>
          <w:p w:rsidRPr="00B11749" w:rsidR="00D904A2" w:rsidP="00B11749" w14:paraId="33E6146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4</w:t>
            </w:r>
            <w:r w:rsidRPr="00B11749" w:rsidR="00E50265">
              <w:rPr>
                <w:noProof/>
                <w:sz w:val="16"/>
                <w:lang w:val="uk-UA"/>
              </w:rPr>
              <w:t> </w:t>
            </w:r>
            <w:r w:rsidRPr="00B11749">
              <w:rPr>
                <w:noProof/>
                <w:sz w:val="16"/>
                <w:lang w:val="uk-UA"/>
              </w:rPr>
              <w:t>2</w:t>
            </w:r>
            <w:r w:rsidRPr="00B11749" w:rsidR="002A7677">
              <w:rPr>
                <w:noProof/>
                <w:sz w:val="16"/>
                <w:lang w:val="uk-UA"/>
              </w:rPr>
              <w:t>00</w:t>
            </w:r>
          </w:p>
        </w:tc>
      </w:tr>
      <w:tr w:rsidTr="00F768B3" w14:paraId="3AA8D7F1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696" w:type="dxa"/>
          </w:tcPr>
          <w:p w:rsidRPr="00B11749" w:rsidR="00D904A2" w:rsidP="00B11749" w14:paraId="4A113DF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lang w:val="uk-UA"/>
              </w:rPr>
            </w:pPr>
          </w:p>
        </w:tc>
        <w:tc>
          <w:tcPr>
            <w:tcW w:w="1683" w:type="dxa"/>
          </w:tcPr>
          <w:p w:rsidRPr="00B11749" w:rsidR="00D904A2" w:rsidP="00B11749" w14:paraId="1282B61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10417/23</w:t>
            </w:r>
          </w:p>
          <w:p w:rsidRPr="00B11749" w:rsidR="00D904A2" w:rsidP="00B11749" w14:paraId="3B90AB9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11</w:t>
            </w:r>
            <w:r w:rsidRPr="00B11749" w:rsidR="00AC0CE9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02</w:t>
            </w:r>
            <w:r w:rsidRPr="00B11749" w:rsidR="00AC0CE9">
              <w:rPr>
                <w:noProof/>
                <w:sz w:val="16"/>
                <w:lang w:val="uk-UA"/>
              </w:rPr>
              <w:t>.</w:t>
            </w:r>
            <w:r w:rsidRPr="00B11749" w:rsidR="002A7677">
              <w:rPr>
                <w:noProof/>
                <w:sz w:val="16"/>
                <w:lang w:val="uk-UA"/>
              </w:rPr>
              <w:t>202</w:t>
            </w:r>
            <w:r w:rsidRPr="00B11749">
              <w:rPr>
                <w:noProof/>
                <w:sz w:val="16"/>
                <w:lang w:val="uk-UA"/>
              </w:rPr>
              <w:t>3</w:t>
            </w:r>
          </w:p>
        </w:tc>
        <w:tc>
          <w:tcPr>
            <w:tcW w:w="1976" w:type="dxa"/>
          </w:tcPr>
          <w:p w:rsidRPr="00B11749" w:rsidR="00D904A2" w:rsidP="00B11749" w14:paraId="381440E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Василь Васильо</w:t>
            </w:r>
            <w:r w:rsidRPr="00B11749" w:rsidR="000D370A">
              <w:rPr>
                <w:b/>
                <w:noProof/>
                <w:sz w:val="16"/>
                <w:lang w:val="uk-UA"/>
              </w:rPr>
              <w:t>вич</w:t>
            </w:r>
            <w:r w:rsidRPr="00B11749" w:rsidR="002A7677">
              <w:rPr>
                <w:b/>
                <w:noProof/>
                <w:sz w:val="16"/>
                <w:lang w:val="uk-UA"/>
              </w:rPr>
              <w:t xml:space="preserve"> </w:t>
            </w:r>
            <w:r w:rsidRPr="00B11749" w:rsidR="000D370A">
              <w:rPr>
                <w:b/>
                <w:noProof/>
                <w:sz w:val="16"/>
                <w:lang w:val="uk-UA"/>
              </w:rPr>
              <w:t>Ш</w:t>
            </w:r>
            <w:r w:rsidRPr="00B11749">
              <w:rPr>
                <w:b/>
                <w:noProof/>
                <w:sz w:val="16"/>
                <w:lang w:val="uk-UA"/>
              </w:rPr>
              <w:t>ТЕФАНЯК</w:t>
            </w:r>
          </w:p>
          <w:p w:rsidRPr="00B11749" w:rsidR="00D904A2" w:rsidP="00B11749" w14:paraId="7C0BF2A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1974</w:t>
            </w:r>
            <w:r w:rsidRPr="00B11749" w:rsidR="005305D5">
              <w:rPr>
                <w:noProof/>
                <w:sz w:val="16"/>
                <w:lang w:val="uk-UA"/>
              </w:rPr>
              <w:t xml:space="preserve"> </w:t>
            </w:r>
          </w:p>
        </w:tc>
        <w:tc>
          <w:tcPr>
            <w:tcW w:w="1969" w:type="dxa"/>
          </w:tcPr>
          <w:p w:rsidRPr="00B11749" w:rsidR="000D370A" w:rsidP="00B11749" w14:paraId="7169DF9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Ставрук Наталія Зіновіївна</w:t>
            </w:r>
          </w:p>
          <w:p w:rsidRPr="00B11749" w:rsidR="00D904A2" w:rsidP="00B11749" w14:paraId="05B390B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 xml:space="preserve">м. </w:t>
            </w:r>
            <w:r w:rsidRPr="00B11749" w:rsidR="00BD3430">
              <w:rPr>
                <w:noProof/>
                <w:sz w:val="16"/>
                <w:lang w:val="uk-UA"/>
              </w:rPr>
              <w:t>Львів</w:t>
            </w:r>
          </w:p>
        </w:tc>
        <w:tc>
          <w:tcPr>
            <w:tcW w:w="1183" w:type="dxa"/>
          </w:tcPr>
          <w:p w:rsidRPr="00B11749" w:rsidR="00D904A2" w:rsidP="00B11749" w14:paraId="54C40690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28</w:t>
            </w:r>
            <w:r w:rsidRPr="00B11749" w:rsidR="00AC0CE9">
              <w:rPr>
                <w:noProof/>
                <w:sz w:val="16"/>
                <w:lang w:val="uk-UA"/>
              </w:rPr>
              <w:t>.</w:t>
            </w:r>
            <w:r w:rsidRPr="00B11749">
              <w:rPr>
                <w:noProof/>
                <w:sz w:val="16"/>
                <w:lang w:val="uk-UA"/>
              </w:rPr>
              <w:t>09</w:t>
            </w:r>
            <w:r w:rsidRPr="00B11749" w:rsidR="00AC0CE9">
              <w:rPr>
                <w:noProof/>
                <w:sz w:val="16"/>
                <w:lang w:val="uk-UA"/>
              </w:rPr>
              <w:t>.</w:t>
            </w:r>
            <w:r w:rsidRPr="00B11749" w:rsidR="002A7677">
              <w:rPr>
                <w:noProof/>
                <w:sz w:val="16"/>
                <w:lang w:val="uk-UA"/>
              </w:rPr>
              <w:t>2016</w:t>
            </w:r>
          </w:p>
          <w:p w:rsidRPr="00B11749" w:rsidR="00D904A2" w:rsidP="00B11749" w14:paraId="7F3C97BA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1183" w:type="dxa"/>
          </w:tcPr>
          <w:p w:rsidRPr="00B11749" w:rsidR="00D904A2" w:rsidP="00B11749" w14:paraId="5295BD7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 xml:space="preserve">триває </w:t>
            </w:r>
          </w:p>
        </w:tc>
        <w:tc>
          <w:tcPr>
            <w:tcW w:w="2100" w:type="dxa"/>
          </w:tcPr>
          <w:p w:rsidRPr="00B11749" w:rsidR="00D904A2" w:rsidP="00B11749" w14:paraId="55928B0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Більше 7 років,</w:t>
            </w:r>
          </w:p>
          <w:p w:rsidRPr="00B11749" w:rsidR="00D904A2" w:rsidP="00B11749" w14:paraId="71EC244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5 місяців та 21 дня</w:t>
            </w:r>
          </w:p>
          <w:p w:rsidRPr="00B11749" w:rsidR="00D904A2" w:rsidP="00B11749" w14:paraId="0B3842A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 інстанції</w:t>
            </w:r>
          </w:p>
          <w:p w:rsidRPr="00B11749" w:rsidR="00D904A2" w:rsidP="00B11749" w14:paraId="08620DE9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2246" w:type="dxa"/>
          </w:tcPr>
          <w:p w:rsidRPr="00B11749" w:rsidR="00D904A2" w:rsidP="00B11749" w14:paraId="34BC662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</w:t>
            </w:r>
            <w:r w:rsidRPr="00B11749" w:rsidR="00E50265">
              <w:rPr>
                <w:noProof/>
                <w:sz w:val="16"/>
                <w:lang w:val="uk-UA"/>
              </w:rPr>
              <w:t> </w:t>
            </w:r>
            <w:r w:rsidRPr="00B11749">
              <w:rPr>
                <w:noProof/>
                <w:sz w:val="16"/>
                <w:lang w:val="uk-UA"/>
              </w:rPr>
              <w:t>800</w:t>
            </w:r>
          </w:p>
        </w:tc>
      </w:tr>
      <w:tr w:rsidTr="00C368AC" w14:paraId="02F08833" w14:textId="77777777">
        <w:tblPrEx>
          <w:tblW w:w="13036" w:type="dxa"/>
          <w:jc w:val="center"/>
          <w:tblLook w:val="0420"/>
        </w:tblPrEx>
        <w:trPr>
          <w:trHeight w:val="860"/>
          <w:jc w:val="center"/>
        </w:trPr>
        <w:tc>
          <w:tcPr>
            <w:tcW w:w="696" w:type="dxa"/>
          </w:tcPr>
          <w:p w:rsidRPr="00B11749" w:rsidR="00F768B3" w:rsidP="00B11749" w14:paraId="7A70FB3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lang w:val="uk-UA"/>
              </w:rPr>
            </w:pPr>
          </w:p>
        </w:tc>
        <w:tc>
          <w:tcPr>
            <w:tcW w:w="1683" w:type="dxa"/>
          </w:tcPr>
          <w:p w:rsidRPr="00B11749" w:rsidR="00F768B3" w:rsidP="00B11749" w14:paraId="5B631FF6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25650/23</w:t>
            </w:r>
          </w:p>
          <w:p w:rsidRPr="00B11749" w:rsidR="00F768B3" w:rsidP="00B11749" w14:paraId="04CE0141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15.06.2023</w:t>
            </w:r>
          </w:p>
        </w:tc>
        <w:tc>
          <w:tcPr>
            <w:tcW w:w="1976" w:type="dxa"/>
          </w:tcPr>
          <w:p w:rsidRPr="00B11749" w:rsidR="00F768B3" w:rsidP="00B11749" w14:paraId="6E12C8C4" w14:textId="77777777">
            <w:pPr>
              <w:jc w:val="center"/>
              <w:rPr>
                <w:b/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Олександр Костянтинович</w:t>
            </w:r>
          </w:p>
          <w:p w:rsidRPr="00B11749" w:rsidR="00F768B3" w:rsidP="00B11749" w14:paraId="61AD0335" w14:textId="77777777">
            <w:pPr>
              <w:jc w:val="center"/>
              <w:rPr>
                <w:b/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ШПАКОВ</w:t>
            </w:r>
          </w:p>
          <w:p w:rsidRPr="00B11749" w:rsidR="00F768B3" w:rsidP="00B11749" w14:paraId="4560F9C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1962</w:t>
            </w:r>
          </w:p>
        </w:tc>
        <w:tc>
          <w:tcPr>
            <w:tcW w:w="1969" w:type="dxa"/>
          </w:tcPr>
          <w:p w:rsidRPr="00B11749" w:rsidR="00B11749" w:rsidP="00B11749" w14:paraId="177F375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Федосін Артем Вікторович</w:t>
            </w:r>
          </w:p>
          <w:p w:rsidRPr="00B11749" w:rsidR="00F768B3" w:rsidP="00B11749" w14:paraId="1CA47F2B" w14:textId="33387221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 xml:space="preserve">м. </w:t>
            </w:r>
            <w:r w:rsidRPr="00B11749" w:rsidR="00195163">
              <w:rPr>
                <w:noProof/>
                <w:sz w:val="16"/>
                <w:lang w:val="uk-UA"/>
              </w:rPr>
              <w:t>Паддлтаун</w:t>
            </w:r>
          </w:p>
        </w:tc>
        <w:tc>
          <w:tcPr>
            <w:tcW w:w="1183" w:type="dxa"/>
          </w:tcPr>
          <w:p w:rsidRPr="00B11749" w:rsidR="00F768B3" w:rsidP="00B11749" w14:paraId="6DAF662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21.07.2017</w:t>
            </w:r>
          </w:p>
        </w:tc>
        <w:tc>
          <w:tcPr>
            <w:tcW w:w="1183" w:type="dxa"/>
          </w:tcPr>
          <w:p w:rsidRPr="00B11749" w:rsidR="00F768B3" w:rsidP="00B11749" w14:paraId="7CEE64E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20.02.2023</w:t>
            </w:r>
          </w:p>
        </w:tc>
        <w:tc>
          <w:tcPr>
            <w:tcW w:w="2100" w:type="dxa"/>
          </w:tcPr>
          <w:p w:rsidRPr="00B11749" w:rsidR="00F768B3" w:rsidP="00B11749" w14:paraId="60A17BB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5 років і</w:t>
            </w:r>
          </w:p>
          <w:p w:rsidRPr="00B11749" w:rsidR="00B11749" w:rsidP="00B11749" w14:paraId="1E1F9A2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7 місяців</w:t>
            </w:r>
          </w:p>
          <w:p w:rsidRPr="00B11749" w:rsidR="00F768B3" w:rsidP="00B11749" w14:paraId="6A4ADED6" w14:textId="067A551B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 інстанції</w:t>
            </w:r>
          </w:p>
        </w:tc>
        <w:tc>
          <w:tcPr>
            <w:tcW w:w="2246" w:type="dxa"/>
          </w:tcPr>
          <w:p w:rsidRPr="00B11749" w:rsidR="00F768B3" w:rsidP="00B11749" w14:paraId="555397B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1 500</w:t>
            </w:r>
          </w:p>
        </w:tc>
      </w:tr>
      <w:tr w:rsidTr="00F768B3" w14:paraId="0EC2BF4E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696" w:type="dxa"/>
          </w:tcPr>
          <w:p w:rsidRPr="00B11749" w:rsidR="00F768B3" w:rsidP="00B11749" w14:paraId="60A5C6E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lang w:val="uk-UA"/>
              </w:rPr>
            </w:pPr>
          </w:p>
        </w:tc>
        <w:tc>
          <w:tcPr>
            <w:tcW w:w="1683" w:type="dxa"/>
          </w:tcPr>
          <w:p w:rsidRPr="00B11749" w:rsidR="00F768B3" w:rsidP="00B11749" w14:paraId="52CC2C2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25653/23</w:t>
            </w:r>
          </w:p>
          <w:p w:rsidRPr="00B11749" w:rsidR="00F768B3" w:rsidP="00B11749" w14:paraId="7DC62F9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09.06.2023</w:t>
            </w:r>
          </w:p>
        </w:tc>
        <w:tc>
          <w:tcPr>
            <w:tcW w:w="1976" w:type="dxa"/>
          </w:tcPr>
          <w:p w:rsidRPr="00B11749" w:rsidR="00F768B3" w:rsidP="00B11749" w14:paraId="371D0E92" w14:textId="77777777">
            <w:pPr>
              <w:jc w:val="center"/>
              <w:rPr>
                <w:b/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Костянтин Володимирович</w:t>
            </w:r>
          </w:p>
          <w:p w:rsidRPr="00B11749" w:rsidR="00F768B3" w:rsidP="00B11749" w14:paraId="70C4D8F8" w14:textId="77777777">
            <w:pPr>
              <w:jc w:val="center"/>
              <w:rPr>
                <w:b/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ЗАХАРЕНКО</w:t>
            </w:r>
          </w:p>
          <w:p w:rsidRPr="00B11749" w:rsidR="00F768B3" w:rsidP="00B11749" w14:paraId="4AC48B71" w14:textId="77777777">
            <w:pPr>
              <w:jc w:val="center"/>
              <w:rPr>
                <w:noProof/>
                <w:sz w:val="16"/>
                <w:lang w:val="en-US"/>
              </w:rPr>
            </w:pPr>
            <w:r w:rsidRPr="00B11749">
              <w:rPr>
                <w:noProof/>
                <w:sz w:val="16"/>
                <w:lang w:val="uk-UA"/>
              </w:rPr>
              <w:t>1973</w:t>
            </w:r>
          </w:p>
          <w:p w:rsidRPr="00B11749" w:rsidR="00C368AC" w:rsidP="00B11749" w14:paraId="712656DF" w14:textId="77777777">
            <w:pPr>
              <w:jc w:val="center"/>
              <w:rPr>
                <w:noProof/>
                <w:sz w:val="16"/>
                <w:lang w:val="en-US"/>
              </w:rPr>
            </w:pPr>
          </w:p>
        </w:tc>
        <w:tc>
          <w:tcPr>
            <w:tcW w:w="1969" w:type="dxa"/>
          </w:tcPr>
          <w:p w:rsidRPr="00B11749" w:rsidR="00F768B3" w:rsidP="00B11749" w14:paraId="66DFADA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Подосінов Андрій Олександрович</w:t>
            </w:r>
          </w:p>
          <w:p w:rsidRPr="00B11749" w:rsidR="00F768B3" w:rsidP="00B11749" w14:paraId="2E150D2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м. Київ</w:t>
            </w:r>
          </w:p>
        </w:tc>
        <w:tc>
          <w:tcPr>
            <w:tcW w:w="1183" w:type="dxa"/>
          </w:tcPr>
          <w:p w:rsidRPr="00B11749" w:rsidR="00F768B3" w:rsidP="00B11749" w14:paraId="78A72B5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30.09.2014</w:t>
            </w:r>
          </w:p>
        </w:tc>
        <w:tc>
          <w:tcPr>
            <w:tcW w:w="1183" w:type="dxa"/>
          </w:tcPr>
          <w:p w:rsidRPr="00B11749" w:rsidR="00F768B3" w:rsidP="00B11749" w14:paraId="4036D16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09.03.2023</w:t>
            </w:r>
          </w:p>
        </w:tc>
        <w:tc>
          <w:tcPr>
            <w:tcW w:w="2100" w:type="dxa"/>
          </w:tcPr>
          <w:p w:rsidRPr="00B11749" w:rsidR="00F768B3" w:rsidP="00B11749" w14:paraId="120CD8D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8</w:t>
            </w:r>
            <w:r w:rsidRPr="00B11749">
              <w:rPr>
                <w:noProof/>
                <w:sz w:val="16"/>
                <w:lang w:val="uk-UA"/>
              </w:rPr>
              <w:t xml:space="preserve"> років</w:t>
            </w:r>
            <w:r w:rsidRPr="00B11749" w:rsidR="00195163">
              <w:rPr>
                <w:noProof/>
                <w:sz w:val="16"/>
                <w:lang w:val="uk-UA"/>
              </w:rPr>
              <w:t>,</w:t>
            </w:r>
          </w:p>
          <w:p w:rsidRPr="00B11749" w:rsidR="00B11749" w:rsidP="00B11749" w14:paraId="06E8602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5</w:t>
            </w:r>
            <w:r w:rsidRPr="00B11749" w:rsidR="00F768B3">
              <w:rPr>
                <w:noProof/>
                <w:sz w:val="16"/>
                <w:lang w:val="uk-UA"/>
              </w:rPr>
              <w:t xml:space="preserve"> місяців</w:t>
            </w:r>
            <w:r w:rsidRPr="00B11749">
              <w:rPr>
                <w:noProof/>
                <w:sz w:val="16"/>
                <w:lang w:val="uk-UA"/>
              </w:rPr>
              <w:t xml:space="preserve"> і 10 днів</w:t>
            </w:r>
          </w:p>
          <w:p w:rsidRPr="00B11749" w:rsidR="00F768B3" w:rsidP="00B11749" w14:paraId="0B957770" w14:textId="3D692CCC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3</w:t>
            </w:r>
            <w:r w:rsidRPr="00B11749">
              <w:rPr>
                <w:noProof/>
                <w:sz w:val="16"/>
                <w:lang w:val="uk-UA"/>
              </w:rPr>
              <w:t xml:space="preserve"> інстанції</w:t>
            </w:r>
          </w:p>
        </w:tc>
        <w:tc>
          <w:tcPr>
            <w:tcW w:w="2246" w:type="dxa"/>
          </w:tcPr>
          <w:p w:rsidRPr="00B11749" w:rsidR="00F768B3" w:rsidP="00B11749" w14:paraId="0013B2E6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1 2</w:t>
            </w:r>
            <w:r w:rsidRPr="00B11749">
              <w:rPr>
                <w:noProof/>
                <w:sz w:val="16"/>
                <w:lang w:val="uk-UA"/>
              </w:rPr>
              <w:t>00</w:t>
            </w:r>
          </w:p>
        </w:tc>
      </w:tr>
      <w:tr w:rsidTr="00F768B3" w14:paraId="54B367E5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696" w:type="dxa"/>
          </w:tcPr>
          <w:p w:rsidRPr="00B11749" w:rsidR="00F768B3" w:rsidP="00B11749" w14:paraId="6031CB1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lang w:val="uk-UA"/>
              </w:rPr>
            </w:pPr>
          </w:p>
        </w:tc>
        <w:tc>
          <w:tcPr>
            <w:tcW w:w="1683" w:type="dxa"/>
          </w:tcPr>
          <w:p w:rsidRPr="00B11749" w:rsidR="00F768B3" w:rsidP="00B11749" w14:paraId="7148D18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28984/</w:t>
            </w:r>
            <w:r w:rsidRPr="00B11749" w:rsidR="004B765B">
              <w:rPr>
                <w:noProof/>
                <w:sz w:val="16"/>
                <w:lang w:val="uk-UA"/>
              </w:rPr>
              <w:t>23</w:t>
            </w:r>
          </w:p>
          <w:p w:rsidRPr="00B11749" w:rsidR="004B765B" w:rsidP="00B11749" w14:paraId="119AAA5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11.07.2023</w:t>
            </w:r>
          </w:p>
        </w:tc>
        <w:tc>
          <w:tcPr>
            <w:tcW w:w="1976" w:type="dxa"/>
          </w:tcPr>
          <w:p w:rsidRPr="00B11749" w:rsidR="00F768B3" w:rsidP="00B11749" w14:paraId="7586A3E6" w14:textId="77777777">
            <w:pPr>
              <w:jc w:val="center"/>
              <w:rPr>
                <w:b/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Сергій Іванович БОВБАЛАН</w:t>
            </w:r>
          </w:p>
          <w:p w:rsidRPr="00B11749" w:rsidR="004B765B" w:rsidP="00B11749" w14:paraId="494AA0E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1963</w:t>
            </w:r>
          </w:p>
        </w:tc>
        <w:tc>
          <w:tcPr>
            <w:tcW w:w="1969" w:type="dxa"/>
          </w:tcPr>
          <w:p w:rsidRPr="00B11749" w:rsidR="00F768B3" w:rsidP="00B11749" w14:paraId="4F0B523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Казарновс</w:t>
            </w:r>
            <w:r w:rsidRPr="00B11749" w:rsidR="00DC7154">
              <w:rPr>
                <w:noProof/>
                <w:sz w:val="16"/>
                <w:lang w:val="uk-UA"/>
              </w:rPr>
              <w:t>ь</w:t>
            </w:r>
            <w:r w:rsidRPr="00B11749">
              <w:rPr>
                <w:noProof/>
                <w:sz w:val="16"/>
                <w:lang w:val="uk-UA"/>
              </w:rPr>
              <w:t>кий Олексанр Львович</w:t>
            </w:r>
          </w:p>
          <w:p w:rsidRPr="00B11749" w:rsidR="004B765B" w:rsidP="00B11749" w14:paraId="005E372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м. Одеса</w:t>
            </w:r>
          </w:p>
        </w:tc>
        <w:tc>
          <w:tcPr>
            <w:tcW w:w="1183" w:type="dxa"/>
          </w:tcPr>
          <w:p w:rsidRPr="00B11749" w:rsidR="00F768B3" w:rsidP="00B11749" w14:paraId="397713A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30.03.2009</w:t>
            </w:r>
          </w:p>
        </w:tc>
        <w:tc>
          <w:tcPr>
            <w:tcW w:w="1183" w:type="dxa"/>
          </w:tcPr>
          <w:p w:rsidRPr="00B11749" w:rsidR="00F768B3" w:rsidP="00B11749" w14:paraId="283A063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триває</w:t>
            </w:r>
          </w:p>
        </w:tc>
        <w:tc>
          <w:tcPr>
            <w:tcW w:w="2100" w:type="dxa"/>
          </w:tcPr>
          <w:p w:rsidRPr="00B11749" w:rsidR="006E2AAA" w:rsidP="00B11749" w14:paraId="550D9A0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Більше 14 років,</w:t>
            </w:r>
          </w:p>
          <w:p w:rsidRPr="00B11749" w:rsidR="006E2AAA" w:rsidP="00B11749" w14:paraId="05DB499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11 місяців та 20 днів</w:t>
            </w:r>
          </w:p>
          <w:p w:rsidRPr="00B11749" w:rsidR="00F768B3" w:rsidP="00B11749" w14:paraId="48A355D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 інстанції</w:t>
            </w:r>
          </w:p>
        </w:tc>
        <w:tc>
          <w:tcPr>
            <w:tcW w:w="2246" w:type="dxa"/>
          </w:tcPr>
          <w:p w:rsidRPr="00B11749" w:rsidR="00F768B3" w:rsidP="00B11749" w14:paraId="3D21CC9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7 200</w:t>
            </w:r>
          </w:p>
        </w:tc>
      </w:tr>
      <w:tr w:rsidTr="00F768B3" w14:paraId="029C5CFE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696" w:type="dxa"/>
          </w:tcPr>
          <w:p w:rsidRPr="00B11749" w:rsidR="00F768B3" w:rsidP="00B11749" w14:paraId="01A5934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noProof/>
                <w:sz w:val="16"/>
                <w:lang w:val="uk-UA"/>
              </w:rPr>
            </w:pPr>
          </w:p>
        </w:tc>
        <w:tc>
          <w:tcPr>
            <w:tcW w:w="1683" w:type="dxa"/>
          </w:tcPr>
          <w:p w:rsidRPr="00B11749" w:rsidR="00F768B3" w:rsidP="00B11749" w14:paraId="480F275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30248/23</w:t>
            </w:r>
          </w:p>
          <w:p w:rsidRPr="00B11749" w:rsidR="006E2AAA" w:rsidP="00B11749" w14:paraId="0865F33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17.07.2023</w:t>
            </w:r>
          </w:p>
        </w:tc>
        <w:tc>
          <w:tcPr>
            <w:tcW w:w="1976" w:type="dxa"/>
          </w:tcPr>
          <w:p w:rsidRPr="00B11749" w:rsidR="00F768B3" w:rsidP="00B11749" w14:paraId="4A2FDDB8" w14:textId="77777777">
            <w:pPr>
              <w:jc w:val="center"/>
              <w:rPr>
                <w:b/>
                <w:noProof/>
                <w:sz w:val="16"/>
                <w:lang w:val="uk-UA"/>
              </w:rPr>
            </w:pPr>
            <w:r w:rsidRPr="00B11749">
              <w:rPr>
                <w:b/>
                <w:noProof/>
                <w:sz w:val="16"/>
                <w:lang w:val="uk-UA"/>
              </w:rPr>
              <w:t>Олег Георгійович МОЛІН</w:t>
            </w:r>
          </w:p>
          <w:p w:rsidRPr="00B11749" w:rsidR="006E2AAA" w:rsidP="00B11749" w14:paraId="2959AEC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1966</w:t>
            </w:r>
          </w:p>
        </w:tc>
        <w:tc>
          <w:tcPr>
            <w:tcW w:w="1969" w:type="dxa"/>
          </w:tcPr>
          <w:p w:rsidRPr="00B11749" w:rsidR="00F768B3" w:rsidP="00B11749" w14:paraId="70935824" w14:textId="77777777">
            <w:pPr>
              <w:jc w:val="center"/>
              <w:rPr>
                <w:noProof/>
                <w:sz w:val="16"/>
                <w:lang w:val="uk-UA"/>
              </w:rPr>
            </w:pPr>
          </w:p>
        </w:tc>
        <w:tc>
          <w:tcPr>
            <w:tcW w:w="1183" w:type="dxa"/>
          </w:tcPr>
          <w:p w:rsidRPr="00B11749" w:rsidR="00F768B3" w:rsidP="00B11749" w14:paraId="5FA9585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21.01.2015</w:t>
            </w:r>
          </w:p>
        </w:tc>
        <w:tc>
          <w:tcPr>
            <w:tcW w:w="1183" w:type="dxa"/>
          </w:tcPr>
          <w:p w:rsidRPr="00B11749" w:rsidR="00F768B3" w:rsidP="00B11749" w14:paraId="7EAEAD6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триває</w:t>
            </w:r>
          </w:p>
        </w:tc>
        <w:tc>
          <w:tcPr>
            <w:tcW w:w="2100" w:type="dxa"/>
          </w:tcPr>
          <w:p w:rsidRPr="00B11749" w:rsidR="006E2AAA" w:rsidP="00B11749" w14:paraId="0E40857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Більше 9 років,</w:t>
            </w:r>
          </w:p>
          <w:p w:rsidRPr="00B11749" w:rsidR="006E2AAA" w:rsidP="00B11749" w14:paraId="5C4E0A8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 xml:space="preserve">1 </w:t>
            </w:r>
            <w:r w:rsidRPr="00B11749" w:rsidR="00195163">
              <w:rPr>
                <w:noProof/>
                <w:sz w:val="16"/>
                <w:lang w:val="uk-UA"/>
              </w:rPr>
              <w:t xml:space="preserve">місяця </w:t>
            </w:r>
            <w:r w:rsidRPr="00B11749">
              <w:rPr>
                <w:noProof/>
                <w:sz w:val="16"/>
                <w:lang w:val="uk-UA"/>
              </w:rPr>
              <w:t>та 28 днів</w:t>
            </w:r>
          </w:p>
          <w:p w:rsidRPr="00B11749" w:rsidR="00F768B3" w:rsidP="00B11749" w14:paraId="38F6385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1 інстанції</w:t>
            </w:r>
          </w:p>
        </w:tc>
        <w:tc>
          <w:tcPr>
            <w:tcW w:w="2246" w:type="dxa"/>
          </w:tcPr>
          <w:p w:rsidRPr="00B11749" w:rsidR="00F768B3" w:rsidP="00B11749" w14:paraId="58DBC83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B11749">
              <w:rPr>
                <w:noProof/>
                <w:sz w:val="16"/>
                <w:lang w:val="uk-UA"/>
              </w:rPr>
              <w:t>3 600</w:t>
            </w:r>
          </w:p>
        </w:tc>
      </w:tr>
    </w:tbl>
    <w:p w:rsidRPr="00B11749" w:rsidR="000E347E" w:rsidP="00B11749" w14:paraId="43A8378B" w14:textId="77777777">
      <w:pPr>
        <w:rPr>
          <w:sz w:val="16"/>
          <w:lang w:val="uk-UA"/>
        </w:rPr>
      </w:pPr>
    </w:p>
    <w:p w:rsidRPr="00B11749" w:rsidR="006E2AAA" w:rsidP="00B11749" w14:paraId="27679CFA" w14:textId="77777777">
      <w:pPr>
        <w:rPr>
          <w:sz w:val="16"/>
          <w:lang w:val="uk-UA"/>
        </w:rPr>
      </w:pPr>
    </w:p>
    <w:p w:rsidRPr="00B11749" w:rsidR="006E2AAA" w:rsidP="00B11749" w14:paraId="4CFDE641" w14:textId="77777777">
      <w:pPr>
        <w:rPr>
          <w:noProof/>
          <w:lang w:val="uk-UA"/>
        </w:rPr>
      </w:pPr>
      <w:r w:rsidRPr="00B11749">
        <w:rPr>
          <w:rStyle w:val="FootnoteReference"/>
          <w:sz w:val="16"/>
          <w:lang w:val="uk-UA"/>
        </w:rPr>
        <w:footnoteRef/>
      </w:r>
      <w:r w:rsidRPr="00B11749">
        <w:rPr>
          <w:sz w:val="16"/>
          <w:lang w:val="uk-UA"/>
        </w:rPr>
        <w:t xml:space="preserve"> Та додатково суму будь-якого податку, що може нараховуватися заявникам.</w:t>
      </w:r>
    </w:p>
    <w:p w:rsidRPr="00B11749" w:rsidR="000E347E" w:rsidP="00B11749" w14:paraId="437737BC" w14:textId="77777777">
      <w:pPr>
        <w:rPr>
          <w:noProof/>
          <w:lang w:val="uk-UA"/>
        </w:rPr>
      </w:pPr>
    </w:p>
    <w:sectPr w:rsidSect="000E347E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1985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611E1D" w:rsidP="00BD554D" w14:paraId="658F5B65" w14:textId="77777777">
    <w:pPr>
      <w:pStyle w:val="JuHeader"/>
    </w:pPr>
    <w:r>
      <w:fldChar w:fldCharType="begin"/>
    </w:r>
    <w:r>
      <w:instrText xml:space="preserve"> PAGE </w:instrText>
    </w:r>
    <w:r>
      <w:fldChar w:fldCharType="separate"/>
    </w:r>
    <w:r w:rsidR="00C368AC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611E1D" w:rsidP="00BD554D" w14:paraId="156B46D4" w14:textId="77777777">
    <w:pPr>
      <w:pStyle w:val="JuHeader"/>
    </w:pPr>
    <w:r>
      <w:fldChar w:fldCharType="begin"/>
    </w:r>
    <w:r>
      <w:instrText xml:space="preserve"> PAGE </w:instrText>
    </w:r>
    <w:r>
      <w:fldChar w:fldCharType="separate"/>
    </w:r>
    <w:r w:rsidR="00C368AC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150BFA" w:rsidP="0020718E" w14:paraId="3B6DE76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5F9B" w:rsidRPr="00611E1D" w:rsidP="0029309A" w14:paraId="02538974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C6AAB" w:rsidP="002C79DE" w14:paraId="4FA20542" w14:textId="77777777">
      <w:r>
        <w:separator/>
      </w:r>
    </w:p>
  </w:footnote>
  <w:footnote w:type="continuationSeparator" w:id="1">
    <w:p w:rsidR="006C6AAB" w:rsidP="002C79DE" w14:paraId="301C0858" w14:textId="77777777">
      <w:r>
        <w:continuationSeparator/>
      </w:r>
    </w:p>
  </w:footnote>
  <w:footnote w:id="2">
    <w:p w:rsidR="007A5F9B" w:rsidRPr="008147E7" w:rsidP="000E347E" w14:paraId="671854AE" w14:textId="77777777">
      <w:pPr>
        <w:rPr>
          <w:noProof/>
          <w:lang w:val="uk-UA"/>
        </w:rPr>
      </w:pPr>
      <w:r w:rsidRPr="008147E7">
        <w:rPr>
          <w:rStyle w:val="FootnoteReference"/>
          <w:sz w:val="16"/>
          <w:lang w:val="uk-UA"/>
        </w:rPr>
        <w:footnoteRef/>
      </w:r>
      <w:r w:rsidRPr="008147E7">
        <w:rPr>
          <w:sz w:val="16"/>
          <w:lang w:val="uk-UA"/>
        </w:rPr>
        <w:t xml:space="preserve"> 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A45145" w:rsidP="00A45145" w14:paraId="1203625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5F9B" w:rsidRPr="00611E1D" w:rsidP="000318F7" w14:paraId="26DFA74D" w14:textId="77777777">
    <w:pPr>
      <w:jc w:val="center"/>
      <w:rPr>
        <w:sz w:val="4"/>
        <w:szCs w:val="4"/>
      </w:rPr>
    </w:pPr>
  </w:p>
  <w:p w:rsidR="007A5F9B" w:rsidRPr="00611E1D" w14:paraId="6D2201B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A45145" w:rsidP="00A45145" w14:paraId="55B0F6E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5F9B" w:rsidRPr="004F56E2" w:rsidP="008D51B6" w14:paraId="00FCA1D6" w14:textId="77777777">
    <w:pPr>
      <w:pStyle w:val="Header0"/>
    </w:pPr>
  </w:p>
  <w:p w:rsidR="007A5F9B" w:rsidRPr="00611E1D" w:rsidP="00B64153" w14:paraId="76D93EC5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E1078F" w:rsidP="006372F5" w14:paraId="24B79C62" w14:textId="77777777">
    <w:pPr>
      <w:pStyle w:val="JuHeader"/>
      <w:rPr>
        <w:lang w:val="uk-UA"/>
      </w:rPr>
    </w:pPr>
    <w:r>
      <w:rPr>
        <w:lang w:val="uk-UA"/>
      </w:rPr>
      <w:t xml:space="preserve">РІШЕННЯ У </w:t>
    </w:r>
    <w:r>
      <w:rPr>
        <w:color w:val="000000" w:themeColor="text1"/>
        <w:lang w:val="uk-UA"/>
      </w:rPr>
      <w:t xml:space="preserve">СПРАВІ </w:t>
    </w:r>
    <w:r w:rsidRPr="00B66747">
      <w:rPr>
        <w:color w:val="000000" w:themeColor="text1"/>
        <w:lang w:val="uk-UA"/>
      </w:rPr>
      <w:t>«</w:t>
    </w:r>
    <w:r>
      <w:rPr>
        <w:color w:val="000000" w:themeColor="text1"/>
        <w:lang w:val="uk-UA"/>
      </w:rPr>
      <w:t>ЯКОВЕНКО ТА ІНШІ ПРОТИ УКРАЇНИ</w:t>
    </w:r>
    <w:r w:rsidRPr="00B66747">
      <w:rPr>
        <w:color w:val="000000" w:themeColor="text1"/>
        <w:lang w:val="uk-UA"/>
      </w:rPr>
      <w:t>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7078AE" w:rsidP="00BD554D" w14:paraId="4D57896D" w14:textId="77777777">
    <w:pPr>
      <w:pStyle w:val="JuHeader"/>
      <w:rPr>
        <w:lang w:val="uk-UA"/>
      </w:rPr>
    </w:pPr>
    <w:r>
      <w:rPr>
        <w:lang w:val="uk-UA"/>
      </w:rPr>
      <w:t xml:space="preserve">РІШЕННЯ У </w:t>
    </w:r>
    <w:r>
      <w:rPr>
        <w:color w:val="000000" w:themeColor="text1"/>
        <w:lang w:val="uk-UA"/>
      </w:rPr>
      <w:t xml:space="preserve">СПРАВІ </w:t>
    </w:r>
    <w:r w:rsidRPr="00B66747">
      <w:rPr>
        <w:color w:val="000000" w:themeColor="text1"/>
        <w:lang w:val="uk-UA"/>
      </w:rPr>
      <w:t>«</w:t>
    </w:r>
    <w:r>
      <w:rPr>
        <w:color w:val="000000" w:themeColor="text1"/>
        <w:lang w:val="uk-UA"/>
      </w:rPr>
      <w:t>ЯКОВЕНКО ТА ІНШІ ПРОТИ УКРАЇНИ</w:t>
    </w:r>
    <w:r w:rsidRPr="00B66747">
      <w:rPr>
        <w:color w:val="000000" w:themeColor="text1"/>
        <w:lang w:val="uk-UA"/>
      </w:rPr>
      <w:t>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E1078F" w:rsidP="00E026EC" w14:paraId="5A60608E" w14:textId="77777777">
    <w:pPr>
      <w:pStyle w:val="JuHeader"/>
      <w:rPr>
        <w:lang w:val="uk-UA"/>
      </w:rPr>
    </w:pPr>
    <w:r>
      <w:rPr>
        <w:lang w:val="uk-UA"/>
      </w:rPr>
      <w:t xml:space="preserve">РІШЕННЯ У </w:t>
    </w:r>
    <w:r>
      <w:rPr>
        <w:color w:val="000000" w:themeColor="text1"/>
        <w:lang w:val="uk-UA"/>
      </w:rPr>
      <w:t xml:space="preserve">СПРАВІ </w:t>
    </w:r>
    <w:r w:rsidRPr="00B66747">
      <w:rPr>
        <w:color w:val="000000" w:themeColor="text1"/>
        <w:lang w:val="uk-UA"/>
      </w:rPr>
      <w:t>«</w:t>
    </w:r>
    <w:r>
      <w:rPr>
        <w:color w:val="000000" w:themeColor="text1"/>
        <w:lang w:val="uk-UA"/>
      </w:rPr>
      <w:t>ЯКОВЕНКО ТА ІНШІ ПРОТИ УКРАЇНИ</w:t>
    </w:r>
    <w:r w:rsidRPr="00B66747">
      <w:rPr>
        <w:color w:val="000000" w:themeColor="text1"/>
        <w:lang w:val="uk-UA"/>
      </w:rPr>
      <w:t>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F9B" w:rsidRPr="00E1078F" w:rsidP="000E347E" w14:paraId="48A32E57" w14:textId="77777777">
    <w:pPr>
      <w:pStyle w:val="JuHeader"/>
      <w:rPr>
        <w:lang w:val="uk-UA"/>
      </w:rPr>
    </w:pPr>
    <w:r>
      <w:rPr>
        <w:lang w:val="uk-UA"/>
      </w:rPr>
      <w:t xml:space="preserve">РІШЕННЯ У </w:t>
    </w:r>
    <w:r>
      <w:rPr>
        <w:color w:val="000000" w:themeColor="text1"/>
        <w:lang w:val="uk-UA"/>
      </w:rPr>
      <w:t xml:space="preserve">СПРАВІ </w:t>
    </w:r>
    <w:r w:rsidRPr="00B66747">
      <w:rPr>
        <w:color w:val="000000" w:themeColor="text1"/>
        <w:lang w:val="uk-UA"/>
      </w:rPr>
      <w:t>«</w:t>
    </w:r>
    <w:r>
      <w:rPr>
        <w:color w:val="000000" w:themeColor="text1"/>
        <w:lang w:val="uk-UA"/>
      </w:rPr>
      <w:t>ЯКОВЕНКО ТА ІНШІ ПРОТИ УКРАЇНИ</w:t>
    </w:r>
    <w:r w:rsidRPr="00B66747">
      <w:rPr>
        <w:color w:val="000000" w:themeColor="text1"/>
        <w:lang w:val="uk-UA"/>
      </w:rPr>
      <w:t>»</w:t>
    </w:r>
  </w:p>
  <w:p w:rsidR="007A5F9B" w:rsidRPr="000E347E" w:rsidP="000E347E" w14:paraId="3735A0DD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7EAC59C0"/>
    <w:multiLevelType w:val="hybridMultilevel"/>
    <w:tmpl w:val="B478F9B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5DA"/>
    <w:rsid w:val="000318F7"/>
    <w:rsid w:val="000439C9"/>
    <w:rsid w:val="000949E1"/>
    <w:rsid w:val="000B0CFA"/>
    <w:rsid w:val="000C5149"/>
    <w:rsid w:val="000D370A"/>
    <w:rsid w:val="000E347E"/>
    <w:rsid w:val="00115842"/>
    <w:rsid w:val="00131D96"/>
    <w:rsid w:val="00135384"/>
    <w:rsid w:val="00150BFA"/>
    <w:rsid w:val="00173A91"/>
    <w:rsid w:val="00195163"/>
    <w:rsid w:val="001A15B6"/>
    <w:rsid w:val="001A3C4A"/>
    <w:rsid w:val="001A5C35"/>
    <w:rsid w:val="001D7CD3"/>
    <w:rsid w:val="001F3812"/>
    <w:rsid w:val="002040E2"/>
    <w:rsid w:val="002056B7"/>
    <w:rsid w:val="0020718E"/>
    <w:rsid w:val="00231CD2"/>
    <w:rsid w:val="0023364D"/>
    <w:rsid w:val="00253249"/>
    <w:rsid w:val="0029309A"/>
    <w:rsid w:val="002A7677"/>
    <w:rsid w:val="002C5B23"/>
    <w:rsid w:val="002C79DE"/>
    <w:rsid w:val="002E2724"/>
    <w:rsid w:val="00337785"/>
    <w:rsid w:val="00366802"/>
    <w:rsid w:val="0037589C"/>
    <w:rsid w:val="003A0F86"/>
    <w:rsid w:val="0048584C"/>
    <w:rsid w:val="00497FF8"/>
    <w:rsid w:val="004B0B4E"/>
    <w:rsid w:val="004B765B"/>
    <w:rsid w:val="004D042B"/>
    <w:rsid w:val="004D0EC7"/>
    <w:rsid w:val="004F56E2"/>
    <w:rsid w:val="00521811"/>
    <w:rsid w:val="005305D5"/>
    <w:rsid w:val="00555A1D"/>
    <w:rsid w:val="0056523E"/>
    <w:rsid w:val="00573202"/>
    <w:rsid w:val="005B102C"/>
    <w:rsid w:val="005B16C1"/>
    <w:rsid w:val="005C3A15"/>
    <w:rsid w:val="005E4096"/>
    <w:rsid w:val="005F60F9"/>
    <w:rsid w:val="00611E1D"/>
    <w:rsid w:val="00633B85"/>
    <w:rsid w:val="006372F5"/>
    <w:rsid w:val="00656431"/>
    <w:rsid w:val="006718AF"/>
    <w:rsid w:val="006C6AAB"/>
    <w:rsid w:val="006D324D"/>
    <w:rsid w:val="006E2AAA"/>
    <w:rsid w:val="007078AE"/>
    <w:rsid w:val="00720758"/>
    <w:rsid w:val="00743B2A"/>
    <w:rsid w:val="00746E22"/>
    <w:rsid w:val="00787E12"/>
    <w:rsid w:val="00791456"/>
    <w:rsid w:val="007A5BDE"/>
    <w:rsid w:val="007A5F9B"/>
    <w:rsid w:val="007A72B4"/>
    <w:rsid w:val="007F018A"/>
    <w:rsid w:val="008147E7"/>
    <w:rsid w:val="0085219B"/>
    <w:rsid w:val="008522DD"/>
    <w:rsid w:val="00860732"/>
    <w:rsid w:val="008A0E2E"/>
    <w:rsid w:val="008B3FB7"/>
    <w:rsid w:val="008C74CD"/>
    <w:rsid w:val="008D51B6"/>
    <w:rsid w:val="008E2003"/>
    <w:rsid w:val="009522DD"/>
    <w:rsid w:val="009F634B"/>
    <w:rsid w:val="00A062B9"/>
    <w:rsid w:val="00A329E0"/>
    <w:rsid w:val="00A34A54"/>
    <w:rsid w:val="00A44415"/>
    <w:rsid w:val="00A45145"/>
    <w:rsid w:val="00A6104A"/>
    <w:rsid w:val="00A80A52"/>
    <w:rsid w:val="00A94CA7"/>
    <w:rsid w:val="00AC03BB"/>
    <w:rsid w:val="00AC0CE9"/>
    <w:rsid w:val="00B11749"/>
    <w:rsid w:val="00B216C1"/>
    <w:rsid w:val="00B64153"/>
    <w:rsid w:val="00B66747"/>
    <w:rsid w:val="00B91668"/>
    <w:rsid w:val="00B93A51"/>
    <w:rsid w:val="00B955DA"/>
    <w:rsid w:val="00BD3430"/>
    <w:rsid w:val="00BD554D"/>
    <w:rsid w:val="00BE2415"/>
    <w:rsid w:val="00C12936"/>
    <w:rsid w:val="00C20124"/>
    <w:rsid w:val="00C20CC3"/>
    <w:rsid w:val="00C368AC"/>
    <w:rsid w:val="00C43D38"/>
    <w:rsid w:val="00C71D73"/>
    <w:rsid w:val="00C877A3"/>
    <w:rsid w:val="00CA1008"/>
    <w:rsid w:val="00CB6B59"/>
    <w:rsid w:val="00CC75AF"/>
    <w:rsid w:val="00D0441D"/>
    <w:rsid w:val="00D4317B"/>
    <w:rsid w:val="00D52A61"/>
    <w:rsid w:val="00D712B5"/>
    <w:rsid w:val="00D904A2"/>
    <w:rsid w:val="00DB30A0"/>
    <w:rsid w:val="00DC7154"/>
    <w:rsid w:val="00DE77FB"/>
    <w:rsid w:val="00DE7D3F"/>
    <w:rsid w:val="00E026EC"/>
    <w:rsid w:val="00E1078F"/>
    <w:rsid w:val="00E50265"/>
    <w:rsid w:val="00E874CF"/>
    <w:rsid w:val="00EA6B6B"/>
    <w:rsid w:val="00EC360A"/>
    <w:rsid w:val="00ED1D92"/>
    <w:rsid w:val="00ED7723"/>
    <w:rsid w:val="00F768B3"/>
    <w:rsid w:val="00F77C72"/>
    <w:rsid w:val="00F83389"/>
    <w:rsid w:val="00FB16F8"/>
    <w:rsid w:val="00FF1FAC"/>
  </w:rsids>
  <w:docVars>
    <w:docVar w:name="ApplicationsApp" w:val="2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B73C4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EC360A"/>
  </w:style>
  <w:style w:type="character" w:customStyle="1" w:styleId="sa36b60a1">
    <w:name w:val="sa36b60a1"/>
    <w:rsid w:val="00E874CF"/>
  </w:style>
  <w:style w:type="character" w:customStyle="1" w:styleId="wordhighlighted">
    <w:name w:val="wordhighlighted"/>
    <w:basedOn w:val="DefaultParagraphFont"/>
    <w:rsid w:val="00FF1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85B76-30E6-46BA-BD7C-74F4DC66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866</Words>
  <Characters>5062</Characters>
  <Application>Microsoft Office Word</Application>
  <DocSecurity>0</DocSecurity>
  <Lines>253</Lines>
  <Paragraphs>174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2024-06-10T13:49:00Z</dcterms:created>
  <dcterms:modified xsi:type="dcterms:W3CDTF">2024-06-10T13:49:00Z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965514</vt:lpwstr>
  </property>
  <property fmtid="{D5CDD505-2E9C-101B-9397-08002B2CF9AE}" pid="3" name="cstLanguage">
    <vt:i4>2057</vt:i4>
  </property>
  <property fmtid="{D5CDD505-2E9C-101B-9397-08002B2CF9AE}" pid="4" name="RegisteredNo">
    <vt:lpwstr>3779/14</vt:lpwstr>
  </property>
</Properties>
</file>