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A255D" w:rsidR="00A42B6E" w:rsidP="00A42B6E" w:rsidRDefault="00A42B6E" w14:paraId="54529F57" w14:textId="77777777">
      <w:pPr>
        <w:jc w:val="center"/>
        <w:rPr>
          <w:lang w:val="uk-UA"/>
        </w:rPr>
      </w:pPr>
      <w:r w:rsidRPr="008A255D">
        <w:rPr>
          <w:lang w:val="uk-UA"/>
        </w:rPr>
        <w:t>ЄВРОПЕЙСЬКИЙ СУД З ПРАВ ЛЮДИНИ</w:t>
      </w:r>
    </w:p>
    <w:p w:rsidRPr="008A255D" w:rsidR="00A42B6E" w:rsidP="00A42B6E" w:rsidRDefault="00A42B6E" w14:paraId="00B7A939" w14:textId="77777777">
      <w:pPr>
        <w:rPr>
          <w:lang w:val="uk-UA"/>
        </w:rPr>
      </w:pPr>
    </w:p>
    <w:p w:rsidRPr="008A255D" w:rsidR="00A42B6E" w:rsidP="00A42B6E" w:rsidRDefault="00A42B6E" w14:paraId="20E3904E" w14:textId="77777777">
      <w:pPr>
        <w:jc w:val="center"/>
        <w:rPr>
          <w:lang w:val="uk-UA"/>
        </w:rPr>
      </w:pPr>
    </w:p>
    <w:p w:rsidRPr="008A255D" w:rsidR="0098410D" w:rsidP="00A42B6E" w:rsidRDefault="00A42B6E" w14:paraId="5523B456" w14:textId="77777777">
      <w:pPr>
        <w:pStyle w:val="DecHTitle"/>
        <w:rPr>
          <w:lang w:val="uk-UA"/>
        </w:rPr>
      </w:pPr>
      <w:r w:rsidRPr="008A255D">
        <w:rPr>
          <w:lang w:val="uk-UA"/>
        </w:rPr>
        <w:t>П’ЯТА СЕКЦІЯ</w:t>
      </w:r>
    </w:p>
    <w:p w:rsidRPr="008A255D" w:rsidR="00313A69" w:rsidP="00F1590F" w:rsidRDefault="00313A69" w14:paraId="55CA2ED4" w14:textId="77777777">
      <w:pPr>
        <w:pStyle w:val="JuTitle"/>
        <w:rPr>
          <w:color w:val="000000"/>
          <w:lang w:val="uk-UA"/>
        </w:rPr>
      </w:pPr>
      <w:bookmarkStart w:name="To" w:id="0"/>
      <w:r w:rsidRPr="008A255D">
        <w:rPr>
          <w:color w:val="000000"/>
          <w:lang w:val="uk-UA"/>
        </w:rPr>
        <w:t>СПРАВА «ВАСИЛЕНКО ПРОТИ УКРАЇНИ»</w:t>
      </w:r>
    </w:p>
    <w:p w:rsidRPr="008A255D" w:rsidR="008E6217" w:rsidP="00F1590F" w:rsidRDefault="00313A69" w14:paraId="48736C9B" w14:textId="77777777">
      <w:pPr>
        <w:pStyle w:val="JuTitle"/>
        <w:rPr>
          <w:lang w:val="uk-UA"/>
        </w:rPr>
      </w:pPr>
      <w:r w:rsidRPr="008A255D">
        <w:rPr>
          <w:color w:val="000000"/>
          <w:lang w:val="uk-UA"/>
        </w:rPr>
        <w:t>(</w:t>
      </w:r>
      <w:r w:rsidRPr="008A255D" w:rsidR="008E6217">
        <w:rPr>
          <w:color w:val="000000" w:themeColor="text1"/>
          <w:lang w:val="uk-UA"/>
        </w:rPr>
        <w:t xml:space="preserve">CASE OF </w:t>
      </w:r>
      <w:bookmarkEnd w:id="0"/>
      <w:r w:rsidRPr="008A255D" w:rsidR="00BA6402">
        <w:rPr>
          <w:lang w:val="uk-UA"/>
        </w:rPr>
        <w:t>VASILENKO v. UKRAINE</w:t>
      </w:r>
      <w:r w:rsidRPr="008A255D">
        <w:rPr>
          <w:lang w:val="uk-UA"/>
        </w:rPr>
        <w:t>)</w:t>
      </w:r>
    </w:p>
    <w:p w:rsidRPr="008A255D" w:rsidR="00D74888" w:rsidP="00F1590F" w:rsidRDefault="008E6217" w14:paraId="0F1A5E3D" w14:textId="77777777">
      <w:pPr>
        <w:pStyle w:val="ECHRCoverTitle4"/>
        <w:rPr>
          <w:lang w:val="uk-UA"/>
        </w:rPr>
      </w:pPr>
      <w:r w:rsidRPr="008A255D">
        <w:rPr>
          <w:lang w:val="uk-UA"/>
        </w:rPr>
        <w:t>(</w:t>
      </w:r>
      <w:r w:rsidRPr="008A255D" w:rsidR="00313A69">
        <w:rPr>
          <w:noProof/>
          <w:lang w:val="uk-UA"/>
        </w:rPr>
        <w:t>Заява №</w:t>
      </w:r>
      <w:r w:rsidRPr="008A255D">
        <w:rPr>
          <w:lang w:val="uk-UA"/>
        </w:rPr>
        <w:t xml:space="preserve"> </w:t>
      </w:r>
      <w:r w:rsidRPr="008A255D" w:rsidR="00BA6402">
        <w:rPr>
          <w:lang w:val="uk-UA"/>
        </w:rPr>
        <w:t>70777/12</w:t>
      </w:r>
      <w:r w:rsidRPr="008A255D">
        <w:rPr>
          <w:lang w:val="uk-UA"/>
        </w:rPr>
        <w:t>)</w:t>
      </w:r>
    </w:p>
    <w:p w:rsidRPr="008A255D" w:rsidR="0098410D" w:rsidP="00F1590F" w:rsidRDefault="0098410D" w14:paraId="019DFB2B" w14:textId="77777777">
      <w:pPr>
        <w:pStyle w:val="DecHCase"/>
        <w:rPr>
          <w:lang w:val="uk-UA"/>
        </w:rPr>
      </w:pPr>
    </w:p>
    <w:p w:rsidRPr="008A255D" w:rsidR="0098410D" w:rsidP="00F1590F" w:rsidRDefault="0098410D" w14:paraId="24B94C28" w14:textId="77777777">
      <w:pPr>
        <w:pStyle w:val="DecHCase"/>
        <w:rPr>
          <w:lang w:val="uk-UA"/>
        </w:rPr>
      </w:pPr>
    </w:p>
    <w:p w:rsidRPr="008A255D" w:rsidR="00AC4CD4" w:rsidP="00F1590F" w:rsidRDefault="00AC4CD4" w14:paraId="73AB6276" w14:textId="77777777">
      <w:pPr>
        <w:pStyle w:val="DecHCase"/>
        <w:rPr>
          <w:lang w:val="uk-UA"/>
        </w:rPr>
      </w:pPr>
    </w:p>
    <w:p w:rsidRPr="008A255D" w:rsidR="0098410D" w:rsidP="00F1590F" w:rsidRDefault="0098410D" w14:paraId="10ED3C99" w14:textId="77777777">
      <w:pPr>
        <w:pStyle w:val="DecHCase"/>
        <w:rPr>
          <w:lang w:val="uk-UA"/>
        </w:rPr>
      </w:pPr>
    </w:p>
    <w:p w:rsidRPr="008A255D" w:rsidR="00F1590F" w:rsidP="00F1590F" w:rsidRDefault="00F1590F" w14:paraId="783A6EDA" w14:textId="77777777">
      <w:pPr>
        <w:pStyle w:val="DecHCase"/>
        <w:rPr>
          <w:lang w:val="uk-UA"/>
        </w:rPr>
      </w:pPr>
    </w:p>
    <w:p w:rsidRPr="008A255D" w:rsidR="00F1590F" w:rsidP="00F1590F" w:rsidRDefault="00F1590F" w14:paraId="74BBA704" w14:textId="77777777">
      <w:pPr>
        <w:pStyle w:val="DecHCase"/>
        <w:rPr>
          <w:lang w:val="uk-UA"/>
        </w:rPr>
      </w:pPr>
    </w:p>
    <w:p w:rsidRPr="008A255D" w:rsidR="00313A69" w:rsidP="00313A69" w:rsidRDefault="00313A69" w14:paraId="5E032E2D" w14:textId="77777777">
      <w:pPr>
        <w:pStyle w:val="DecHCase"/>
        <w:rPr>
          <w:lang w:val="uk-UA"/>
        </w:rPr>
      </w:pPr>
      <w:r w:rsidRPr="008A255D">
        <w:rPr>
          <w:lang w:val="uk-UA"/>
        </w:rPr>
        <w:t>РІШЕННЯ</w:t>
      </w:r>
      <w:r w:rsidRPr="008A255D">
        <w:rPr>
          <w:lang w:val="uk-UA"/>
        </w:rPr>
        <w:br/>
      </w:r>
    </w:p>
    <w:p w:rsidRPr="008A255D" w:rsidR="00313A69" w:rsidP="00313A69" w:rsidRDefault="00313A69" w14:paraId="3B0F5994" w14:textId="77777777">
      <w:pPr>
        <w:pStyle w:val="DecHCase"/>
        <w:rPr>
          <w:lang w:val="uk-UA"/>
        </w:rPr>
      </w:pPr>
      <w:r w:rsidRPr="008A255D">
        <w:rPr>
          <w:lang w:val="uk-UA"/>
        </w:rPr>
        <w:t>СТРАСБУРГ</w:t>
      </w:r>
    </w:p>
    <w:p w:rsidRPr="008A255D" w:rsidR="0098410D" w:rsidP="00313A69" w:rsidRDefault="00313A69" w14:paraId="56EC4573" w14:textId="77777777">
      <w:pPr>
        <w:pStyle w:val="DecHCase"/>
        <w:rPr>
          <w:lang w:val="uk-UA"/>
        </w:rPr>
      </w:pPr>
      <w:r w:rsidRPr="008A255D">
        <w:rPr>
          <w:lang w:val="uk-UA"/>
        </w:rPr>
        <w:t>13 січня 2022 року</w:t>
      </w:r>
    </w:p>
    <w:p w:rsidRPr="008A255D" w:rsidR="00AC4CD4" w:rsidP="00F1590F" w:rsidRDefault="00AC4CD4" w14:paraId="41313FF1" w14:textId="77777777">
      <w:pPr>
        <w:pStyle w:val="JuPara"/>
        <w:rPr>
          <w:lang w:val="uk-UA"/>
        </w:rPr>
      </w:pPr>
    </w:p>
    <w:p w:rsidRPr="008A255D" w:rsidR="002422B6" w:rsidP="00F1590F" w:rsidRDefault="00313A69" w14:paraId="196EE15C" w14:textId="77777777">
      <w:pPr>
        <w:rPr>
          <w:i/>
          <w:sz w:val="22"/>
          <w:lang w:val="uk-UA"/>
        </w:rPr>
      </w:pPr>
      <w:r w:rsidRPr="008A255D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8A255D" w:rsidR="0098410D">
        <w:rPr>
          <w:i/>
          <w:sz w:val="22"/>
          <w:lang w:val="uk-UA"/>
        </w:rPr>
        <w:t>.</w:t>
      </w:r>
    </w:p>
    <w:p w:rsidRPr="008A255D" w:rsidR="0098410D" w:rsidP="00F1590F" w:rsidRDefault="0098410D" w14:paraId="4DC853F9" w14:textId="77777777">
      <w:pPr>
        <w:rPr>
          <w:lang w:val="uk-UA"/>
        </w:rPr>
        <w:sectPr w:rsidRPr="008A255D" w:rsidR="0098410D" w:rsidSect="00D66471">
          <w:headerReference w:type="default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8A255D" w:rsidR="0098410D" w:rsidP="00F1590F" w:rsidRDefault="00313A69" w14:paraId="194A5139" w14:textId="77777777">
      <w:pPr>
        <w:pStyle w:val="JuCase"/>
        <w:rPr>
          <w:lang w:val="uk-UA"/>
        </w:rPr>
      </w:pPr>
      <w:r w:rsidRPr="008A255D">
        <w:rPr>
          <w:lang w:val="uk-UA"/>
        </w:rPr>
        <w:t>У справі «Василенко проти України»</w:t>
      </w:r>
    </w:p>
    <w:p w:rsidRPr="008A255D" w:rsidR="009F4C8F" w:rsidP="00F1590F" w:rsidRDefault="00313A69" w14:paraId="531AC269" w14:textId="77777777">
      <w:pPr>
        <w:pStyle w:val="JuPara"/>
        <w:rPr>
          <w:lang w:val="uk-UA"/>
        </w:rPr>
      </w:pPr>
      <w:r w:rsidRPr="008A255D">
        <w:rPr>
          <w:lang w:val="uk-UA"/>
        </w:rPr>
        <w:t>Європейський суд з прав людини (П’ята секція), засідаючи комітетом, до складу якого увійшли</w:t>
      </w:r>
      <w:r w:rsidRPr="008A255D" w:rsidR="009F4C8F">
        <w:rPr>
          <w:lang w:val="uk-UA"/>
        </w:rPr>
        <w:t>:</w:t>
      </w:r>
    </w:p>
    <w:p w:rsidRPr="008A255D" w:rsidR="009F4C8F" w:rsidP="00F1590F" w:rsidRDefault="00335E0C" w14:paraId="44A113A8" w14:textId="77777777">
      <w:pPr>
        <w:pStyle w:val="JuJudges"/>
        <w:rPr>
          <w:lang w:val="uk-UA"/>
        </w:rPr>
      </w:pPr>
      <w:r w:rsidRPr="008A255D">
        <w:rPr>
          <w:lang w:val="uk-UA"/>
        </w:rPr>
        <w:tab/>
      </w:r>
      <w:r w:rsidRPr="008A255D" w:rsidR="00313A69">
        <w:rPr>
          <w:rFonts w:ascii="Times New Roman" w:hAnsi="Times New Roman" w:eastAsia="MS Mincho" w:cs="Times New Roman"/>
          <w:lang w:val="uk-UA"/>
        </w:rPr>
        <w:t xml:space="preserve">Лятіф Гусейнов </w:t>
      </w:r>
      <w:r w:rsidRPr="008A255D" w:rsidR="00313A69">
        <w:rPr>
          <w:rFonts w:ascii="Times New Roman" w:hAnsi="Times New Roman" w:eastAsia="MS Mincho" w:cs="Times New Roman"/>
          <w:i/>
          <w:lang w:val="uk-UA"/>
        </w:rPr>
        <w:t>(Lәtif Hüseynov)</w:t>
      </w:r>
      <w:r w:rsidRPr="008A255D" w:rsidR="00313A69">
        <w:rPr>
          <w:rFonts w:ascii="Times New Roman" w:hAnsi="Times New Roman" w:eastAsia="Times New Roman" w:cs="Times New Roman"/>
          <w:lang w:val="uk-UA"/>
        </w:rPr>
        <w:t>,</w:t>
      </w:r>
      <w:r w:rsidRPr="008A255D" w:rsidR="00313A69">
        <w:rPr>
          <w:lang w:val="uk-UA"/>
        </w:rPr>
        <w:t xml:space="preserve"> </w:t>
      </w:r>
      <w:r w:rsidRPr="008A255D" w:rsidR="00313A69">
        <w:rPr>
          <w:i/>
          <w:lang w:val="uk-UA"/>
        </w:rPr>
        <w:t>Голова</w:t>
      </w:r>
      <w:r w:rsidRPr="008A255D" w:rsidR="00313A69">
        <w:rPr>
          <w:i/>
          <w:lang w:val="uk-UA"/>
        </w:rPr>
        <w:br/>
      </w:r>
      <w:r w:rsidRPr="008A255D" w:rsidR="00313A69">
        <w:rPr>
          <w:lang w:val="uk-UA"/>
        </w:rPr>
        <w:tab/>
      </w:r>
      <w:r w:rsidRPr="008A255D" w:rsidR="00313A69">
        <w:rPr>
          <w:rFonts w:ascii="Times New Roman" w:hAnsi="Times New Roman" w:eastAsia="Times New Roman" w:cs="Times New Roman"/>
          <w:lang w:val="uk-UA"/>
        </w:rPr>
        <w:t xml:space="preserve">Ладо Чантурія </w:t>
      </w:r>
      <w:r w:rsidRPr="008A255D" w:rsidR="00313A69">
        <w:rPr>
          <w:rFonts w:ascii="Times New Roman" w:hAnsi="Times New Roman" w:eastAsia="Times New Roman" w:cs="Times New Roman"/>
          <w:i/>
          <w:lang w:val="uk-UA"/>
        </w:rPr>
        <w:t>(Lado Chanturia)</w:t>
      </w:r>
      <w:r w:rsidRPr="008A255D" w:rsidR="00313A69">
        <w:rPr>
          <w:rFonts w:ascii="Times New Roman" w:hAnsi="Times New Roman" w:eastAsia="Times New Roman" w:cs="Times New Roman"/>
          <w:lang w:val="uk-UA"/>
        </w:rPr>
        <w:t>,</w:t>
      </w:r>
      <w:r w:rsidRPr="008A255D">
        <w:rPr>
          <w:i/>
          <w:lang w:val="uk-UA"/>
        </w:rPr>
        <w:br/>
      </w:r>
      <w:r w:rsidRPr="008A255D">
        <w:rPr>
          <w:lang w:val="uk-UA"/>
        </w:rPr>
        <w:tab/>
      </w:r>
      <w:r w:rsidRPr="008A255D" w:rsidR="00313A69">
        <w:rPr>
          <w:color w:val="000000"/>
          <w:lang w:val="uk-UA"/>
        </w:rPr>
        <w:t xml:space="preserve">Маттіас Гуйомар </w:t>
      </w:r>
      <w:r w:rsidRPr="008A255D" w:rsidR="00313A69">
        <w:rPr>
          <w:i/>
          <w:iCs/>
          <w:color w:val="000000"/>
          <w:lang w:val="uk-UA"/>
        </w:rPr>
        <w:t>(Mattias Guyomar)</w:t>
      </w:r>
      <w:r w:rsidRPr="008A255D" w:rsidR="00313A69">
        <w:rPr>
          <w:color w:val="000000"/>
          <w:lang w:val="uk-UA"/>
        </w:rPr>
        <w:t>,</w:t>
      </w:r>
      <w:r w:rsidRPr="008A255D" w:rsidR="00313A69">
        <w:rPr>
          <w:i/>
          <w:iCs/>
          <w:color w:val="000000"/>
          <w:lang w:val="uk-UA"/>
        </w:rPr>
        <w:t xml:space="preserve"> судді</w:t>
      </w:r>
      <w:r w:rsidRPr="008A255D">
        <w:rPr>
          <w:i/>
          <w:lang w:val="uk-UA"/>
        </w:rPr>
        <w:t>,</w:t>
      </w:r>
      <w:r w:rsidRPr="008A255D" w:rsidR="009F4C8F">
        <w:rPr>
          <w:lang w:val="uk-UA"/>
        </w:rPr>
        <w:br/>
      </w:r>
      <w:r w:rsidRPr="008A255D" w:rsidR="00313A69">
        <w:rPr>
          <w:rFonts w:ascii="Times New Roman" w:hAnsi="Times New Roman" w:cs="Times New Roman"/>
          <w:lang w:val="uk-UA"/>
        </w:rPr>
        <w:t xml:space="preserve">та Мартіна Келлер </w:t>
      </w:r>
      <w:r w:rsidRPr="008A255D" w:rsidR="00313A69">
        <w:rPr>
          <w:rFonts w:ascii="Times New Roman" w:hAnsi="Times New Roman" w:cs="Times New Roman"/>
          <w:i/>
          <w:lang w:val="uk-UA"/>
        </w:rPr>
        <w:t>(Martina Keller)</w:t>
      </w:r>
      <w:r w:rsidRPr="008A255D" w:rsidR="00313A69">
        <w:rPr>
          <w:rFonts w:ascii="Times New Roman" w:hAnsi="Times New Roman" w:cs="Times New Roman"/>
          <w:lang w:val="uk-UA"/>
        </w:rPr>
        <w:t xml:space="preserve">, </w:t>
      </w:r>
      <w:r w:rsidRPr="008A255D" w:rsidR="00313A69">
        <w:rPr>
          <w:rFonts w:ascii="Times New Roman" w:hAnsi="Times New Roman" w:cs="Times New Roman"/>
          <w:i/>
          <w:lang w:val="uk-UA"/>
        </w:rPr>
        <w:t>заступник Секретаря секції</w:t>
      </w:r>
      <w:r w:rsidRPr="008A255D" w:rsidR="009F4C8F">
        <w:rPr>
          <w:i/>
          <w:lang w:val="uk-UA"/>
        </w:rPr>
        <w:t>,</w:t>
      </w:r>
    </w:p>
    <w:p w:rsidRPr="008A255D" w:rsidR="00BA6402" w:rsidP="00F1590F" w:rsidRDefault="00313A69" w14:paraId="727BE1E1" w14:textId="77777777">
      <w:pPr>
        <w:pStyle w:val="JuPara"/>
        <w:rPr>
          <w:lang w:val="uk-UA"/>
        </w:rPr>
      </w:pPr>
      <w:r w:rsidRPr="008A255D">
        <w:rPr>
          <w:lang w:val="uk-UA"/>
        </w:rPr>
        <w:t>З огляду на</w:t>
      </w:r>
      <w:r w:rsidRPr="008A255D" w:rsidR="00BA6402">
        <w:rPr>
          <w:lang w:val="uk-UA"/>
        </w:rPr>
        <w:t>:</w:t>
      </w:r>
    </w:p>
    <w:p w:rsidRPr="008A255D" w:rsidR="00313A69" w:rsidP="00313A69" w:rsidRDefault="00313A69" w14:paraId="15956A61" w14:textId="77777777">
      <w:pPr>
        <w:pStyle w:val="JuPara"/>
        <w:rPr>
          <w:lang w:val="uk-UA"/>
        </w:rPr>
      </w:pPr>
      <w:r w:rsidRPr="008A255D">
        <w:rPr>
          <w:lang w:val="uk-UA"/>
        </w:rPr>
        <w:t>зая</w:t>
      </w:r>
      <w:r w:rsidRPr="008A255D" w:rsidR="00B24C9C">
        <w:rPr>
          <w:lang w:val="uk-UA"/>
        </w:rPr>
        <w:t>ву</w:t>
      </w:r>
      <w:r w:rsidRPr="008A255D">
        <w:rPr>
          <w:lang w:val="uk-UA"/>
        </w:rPr>
        <w:t xml:space="preserve"> (№ </w:t>
      </w:r>
      <w:r w:rsidRPr="008A255D" w:rsidR="00B24C9C">
        <w:rPr>
          <w:lang w:val="uk-UA"/>
        </w:rPr>
        <w:t>70777/12</w:t>
      </w:r>
      <w:r w:rsidRPr="008A255D">
        <w:rPr>
          <w:lang w:val="uk-UA"/>
        </w:rPr>
        <w:t>), як</w:t>
      </w:r>
      <w:r w:rsidRPr="008A255D" w:rsidR="00B24C9C">
        <w:rPr>
          <w:lang w:val="uk-UA"/>
        </w:rPr>
        <w:t>у</w:t>
      </w:r>
      <w:r w:rsidRPr="008A255D">
        <w:rPr>
          <w:lang w:val="uk-UA"/>
        </w:rPr>
        <w:t xml:space="preserve"> </w:t>
      </w:r>
      <w:r w:rsidRPr="008A255D" w:rsidR="00B24C9C">
        <w:rPr>
          <w:lang w:val="uk-UA"/>
        </w:rPr>
        <w:t>12 жовтня</w:t>
      </w:r>
      <w:r w:rsidRPr="008A255D">
        <w:rPr>
          <w:lang w:val="uk-UA"/>
        </w:rPr>
        <w:t xml:space="preserve"> 201</w:t>
      </w:r>
      <w:r w:rsidRPr="008A255D" w:rsidR="00B24C9C">
        <w:rPr>
          <w:lang w:val="uk-UA"/>
        </w:rPr>
        <w:t>2</w:t>
      </w:r>
      <w:r w:rsidRPr="008A255D">
        <w:rPr>
          <w:lang w:val="uk-UA"/>
        </w:rPr>
        <w:t xml:space="preserve"> року подав до Суду проти України на підставі статті 34 Конвенції про захист прав людини і основоположних свобод (далі – Конвенція) громадянин України, пан </w:t>
      </w:r>
      <w:r w:rsidRPr="008A255D" w:rsidR="00B24C9C">
        <w:rPr>
          <w:lang w:val="uk-UA"/>
        </w:rPr>
        <w:t>Валерій Вікторович Василенко, 1980 року народження, який відбуває покарання у виді довічного позбавлення волі</w:t>
      </w:r>
      <w:r w:rsidRPr="008A255D">
        <w:rPr>
          <w:lang w:val="uk-UA"/>
        </w:rPr>
        <w:t xml:space="preserve"> (далі – заявник)</w:t>
      </w:r>
      <w:r w:rsidRPr="008A255D" w:rsidR="00B24C9C">
        <w:rPr>
          <w:lang w:val="uk-UA"/>
        </w:rPr>
        <w:t xml:space="preserve">, </w:t>
      </w:r>
      <w:r w:rsidR="00591DA3">
        <w:rPr>
          <w:lang w:val="uk-UA"/>
        </w:rPr>
        <w:t>йому</w:t>
      </w:r>
      <w:r w:rsidRPr="008A255D" w:rsidR="00B24C9C">
        <w:rPr>
          <w:lang w:val="uk-UA"/>
        </w:rPr>
        <w:t xml:space="preserve"> була надана правова допомога і його представляв пан А. Пустинцев, юрист, який практикує у м. Дніпро</w:t>
      </w:r>
      <w:r w:rsidRPr="008A255D">
        <w:rPr>
          <w:lang w:val="uk-UA"/>
        </w:rPr>
        <w:t>;</w:t>
      </w:r>
    </w:p>
    <w:p w:rsidRPr="008A255D" w:rsidR="00313A69" w:rsidP="00313A69" w:rsidRDefault="00313A69" w14:paraId="201EC59C" w14:textId="77777777">
      <w:pPr>
        <w:pStyle w:val="JuPara"/>
        <w:rPr>
          <w:rStyle w:val="sb8d990e2"/>
          <w:rFonts w:ascii="Times New Roman" w:hAnsi="Times New Roman" w:cs="Times New Roman"/>
          <w:shd w:val="clear" w:color="auto" w:fill="FFFFFF"/>
          <w:lang w:val="uk-UA"/>
        </w:rPr>
      </w:pPr>
      <w:r w:rsidRPr="008A255D">
        <w:rPr>
          <w:rFonts w:ascii="Times New Roman" w:hAnsi="Times New Roman" w:eastAsia="Times New Roman" w:cs="Times New Roman"/>
          <w:lang w:val="uk-UA"/>
        </w:rPr>
        <w:t xml:space="preserve">рішення повідомити </w:t>
      </w:r>
      <w:r w:rsidRPr="008A255D" w:rsidR="00B24C9C">
        <w:rPr>
          <w:rFonts w:ascii="Times New Roman" w:hAnsi="Times New Roman" w:eastAsia="Times New Roman" w:cs="Times New Roman"/>
          <w:lang w:val="uk-UA"/>
        </w:rPr>
        <w:t xml:space="preserve">про заяву </w:t>
      </w:r>
      <w:r w:rsidRPr="008A255D">
        <w:rPr>
          <w:rFonts w:ascii="Times New Roman" w:hAnsi="Times New Roman" w:eastAsia="Times New Roman" w:cs="Times New Roman"/>
          <w:lang w:val="uk-UA"/>
        </w:rPr>
        <w:t>Уряд України (далі – Уряд)</w:t>
      </w:r>
      <w:r w:rsidRPr="008A255D" w:rsidR="00B24C9C">
        <w:rPr>
          <w:rFonts w:ascii="Times New Roman" w:hAnsi="Times New Roman" w:eastAsia="Times New Roman" w:cs="Times New Roman"/>
          <w:lang w:val="uk-UA"/>
        </w:rPr>
        <w:t xml:space="preserve">, який </w:t>
      </w:r>
      <w:r w:rsidRPr="008A255D">
        <w:rPr>
          <w:rStyle w:val="sb8d990e2"/>
          <w:rFonts w:ascii="Times New Roman" w:hAnsi="Times New Roman" w:cs="Times New Roman"/>
          <w:shd w:val="clear" w:color="auto" w:fill="FFFFFF"/>
          <w:lang w:val="uk-UA"/>
        </w:rPr>
        <w:t>представляв його Уповноважений, пан І. Ліщина</w:t>
      </w:r>
      <w:r w:rsidRPr="008A255D" w:rsidR="00B24C9C">
        <w:rPr>
          <w:rStyle w:val="sb8d990e2"/>
          <w:rFonts w:ascii="Times New Roman" w:hAnsi="Times New Roman" w:cs="Times New Roman"/>
          <w:shd w:val="clear" w:color="auto" w:fill="FFFFFF"/>
          <w:lang w:val="uk-UA"/>
        </w:rPr>
        <w:t>;</w:t>
      </w:r>
    </w:p>
    <w:p w:rsidRPr="008A255D" w:rsidR="00313A69" w:rsidP="00313A69" w:rsidRDefault="00313A69" w14:paraId="578FB841" w14:textId="77777777">
      <w:pPr>
        <w:pStyle w:val="JuPara"/>
        <w:tabs>
          <w:tab w:val="left" w:pos="6555"/>
        </w:tabs>
        <w:rPr>
          <w:shd w:val="clear" w:color="auto" w:fill="FFFFFF"/>
          <w:lang w:val="uk-UA"/>
        </w:rPr>
      </w:pPr>
      <w:r w:rsidRPr="008A255D">
        <w:rPr>
          <w:shd w:val="clear" w:color="auto" w:fill="FFFFFF"/>
          <w:lang w:val="uk-UA"/>
        </w:rPr>
        <w:t>зауваження сторін;</w:t>
      </w:r>
    </w:p>
    <w:p w:rsidRPr="008A255D" w:rsidR="009F4C8F" w:rsidP="00313A69" w:rsidRDefault="00313A69" w14:paraId="3F9C7380" w14:textId="77777777">
      <w:pPr>
        <w:pStyle w:val="JuPara"/>
        <w:rPr>
          <w:lang w:val="uk-UA"/>
        </w:rPr>
      </w:pPr>
      <w:r w:rsidRPr="008A255D">
        <w:rPr>
          <w:lang w:val="uk-UA"/>
        </w:rPr>
        <w:t>після обговорення за зачиненими дверима 0</w:t>
      </w:r>
      <w:r w:rsidRPr="008A255D" w:rsidR="004B37C9">
        <w:rPr>
          <w:lang w:val="uk-UA"/>
        </w:rPr>
        <w:t xml:space="preserve">2 </w:t>
      </w:r>
      <w:r w:rsidRPr="008A255D">
        <w:rPr>
          <w:lang w:val="uk-UA"/>
        </w:rPr>
        <w:t>грудня</w:t>
      </w:r>
      <w:r w:rsidRPr="008A255D" w:rsidR="00BA6402">
        <w:rPr>
          <w:lang w:val="uk-UA"/>
        </w:rPr>
        <w:t xml:space="preserve"> 202</w:t>
      </w:r>
      <w:r w:rsidRPr="008A255D" w:rsidR="00376181">
        <w:rPr>
          <w:lang w:val="uk-UA"/>
        </w:rPr>
        <w:t>1</w:t>
      </w:r>
      <w:r w:rsidRPr="008A255D">
        <w:rPr>
          <w:lang w:val="uk-UA"/>
        </w:rPr>
        <w:t xml:space="preserve"> року</w:t>
      </w:r>
    </w:p>
    <w:p w:rsidRPr="008A255D" w:rsidR="009F4C8F" w:rsidP="00F1590F" w:rsidRDefault="00313A69" w14:paraId="7007BFD4" w14:textId="77777777">
      <w:pPr>
        <w:pStyle w:val="JuPara"/>
        <w:rPr>
          <w:lang w:val="uk-UA"/>
        </w:rPr>
      </w:pPr>
      <w:r w:rsidRPr="008A255D">
        <w:rPr>
          <w:lang w:val="uk-UA"/>
        </w:rPr>
        <w:t>постановляє таке рішення, що було ухвалено у той день</w:t>
      </w:r>
      <w:r w:rsidRPr="008A255D" w:rsidR="009F4C8F">
        <w:rPr>
          <w:lang w:val="uk-UA"/>
        </w:rPr>
        <w:t>:</w:t>
      </w:r>
    </w:p>
    <w:p w:rsidRPr="008A255D" w:rsidR="00BA6402" w:rsidP="00F1590F" w:rsidRDefault="00313A69" w14:paraId="7457090B" w14:textId="77777777">
      <w:pPr>
        <w:pStyle w:val="JuHHead"/>
        <w:numPr>
          <w:ilvl w:val="0"/>
          <w:numId w:val="0"/>
        </w:numPr>
        <w:rPr>
          <w:lang w:val="uk-UA"/>
        </w:rPr>
      </w:pPr>
      <w:r w:rsidRPr="008A255D">
        <w:rPr>
          <w:lang w:val="uk-UA"/>
        </w:rPr>
        <w:t>предмет справи</w:t>
      </w:r>
    </w:p>
    <w:p w:rsidRPr="008A255D" w:rsidR="00313A69" w:rsidP="00F1590F" w:rsidRDefault="00551DBA" w14:paraId="4A02F3E4" w14:textId="77777777">
      <w:pPr>
        <w:pStyle w:val="JuPara"/>
        <w:rPr>
          <w:lang w:val="uk-UA"/>
        </w:rPr>
      </w:pPr>
      <w:bookmarkStart w:name="_Hlk83746727" w:id="1"/>
      <w:r w:rsidRPr="008A255D">
        <w:rPr>
          <w:lang w:val="uk-UA"/>
        </w:rPr>
        <w:t>1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 xml:space="preserve">Справа </w:t>
      </w:r>
      <w:r w:rsidRPr="008A255D" w:rsidR="002D1F5A">
        <w:rPr>
          <w:lang w:val="uk-UA"/>
        </w:rPr>
        <w:t>головним чином</w:t>
      </w:r>
      <w:r w:rsidRPr="008A255D" w:rsidR="00147419">
        <w:rPr>
          <w:lang w:val="uk-UA"/>
        </w:rPr>
        <w:t xml:space="preserve"> стосується стверджуваного </w:t>
      </w:r>
      <w:r w:rsidRPr="008A255D" w:rsidR="002D1F5A">
        <w:rPr>
          <w:lang w:val="uk-UA"/>
        </w:rPr>
        <w:t>перегляду</w:t>
      </w:r>
      <w:r w:rsidRPr="008A255D" w:rsidR="00147419">
        <w:rPr>
          <w:lang w:val="uk-UA"/>
        </w:rPr>
        <w:t xml:space="preserve"> адміністрацією </w:t>
      </w:r>
      <w:r w:rsidRPr="008A255D" w:rsidR="002D1F5A">
        <w:rPr>
          <w:lang w:val="uk-UA"/>
        </w:rPr>
        <w:t>виправної колонії</w:t>
      </w:r>
      <w:r w:rsidRPr="008A255D" w:rsidR="00147419">
        <w:rPr>
          <w:lang w:val="uk-UA"/>
        </w:rPr>
        <w:t xml:space="preserve"> </w:t>
      </w:r>
      <w:r w:rsidRPr="008A255D" w:rsidR="00F11232">
        <w:rPr>
          <w:lang w:val="uk-UA"/>
        </w:rPr>
        <w:t>листування</w:t>
      </w:r>
      <w:r w:rsidRPr="008A255D" w:rsidR="00147419">
        <w:rPr>
          <w:lang w:val="uk-UA"/>
        </w:rPr>
        <w:t xml:space="preserve"> заявника</w:t>
      </w:r>
      <w:r w:rsidR="00591DA3">
        <w:rPr>
          <w:lang w:val="uk-UA"/>
        </w:rPr>
        <w:t>, що було</w:t>
      </w:r>
      <w:r w:rsidRPr="008A255D" w:rsidR="00147419">
        <w:rPr>
          <w:lang w:val="uk-UA"/>
        </w:rPr>
        <w:t xml:space="preserve"> порушення</w:t>
      </w:r>
      <w:r w:rsidR="00591DA3">
        <w:rPr>
          <w:lang w:val="uk-UA"/>
        </w:rPr>
        <w:t>м</w:t>
      </w:r>
      <w:r w:rsidRPr="008A255D" w:rsidR="00147419">
        <w:rPr>
          <w:lang w:val="uk-UA"/>
        </w:rPr>
        <w:t xml:space="preserve"> статті 8 Конвенції</w:t>
      </w:r>
      <w:r w:rsidR="00591DA3">
        <w:rPr>
          <w:lang w:val="uk-UA"/>
        </w:rPr>
        <w:t>,</w:t>
      </w:r>
      <w:r w:rsidRPr="008A255D" w:rsidR="00147419">
        <w:rPr>
          <w:lang w:val="uk-UA"/>
        </w:rPr>
        <w:t xml:space="preserve"> та відсутності </w:t>
      </w:r>
      <w:r w:rsidRPr="008A255D" w:rsidR="00A62EA8">
        <w:rPr>
          <w:lang w:val="uk-UA"/>
        </w:rPr>
        <w:t xml:space="preserve">у національному законодавстві </w:t>
      </w:r>
      <w:r w:rsidRPr="008A255D" w:rsidR="00147419">
        <w:rPr>
          <w:lang w:val="uk-UA"/>
        </w:rPr>
        <w:t xml:space="preserve">ефективного засобу </w:t>
      </w:r>
      <w:r w:rsidRPr="008A255D" w:rsidR="002D1F5A">
        <w:rPr>
          <w:lang w:val="uk-UA"/>
        </w:rPr>
        <w:t>юридичного</w:t>
      </w:r>
      <w:r w:rsidRPr="008A255D" w:rsidR="00147419">
        <w:rPr>
          <w:lang w:val="uk-UA"/>
        </w:rPr>
        <w:t xml:space="preserve"> захисту </w:t>
      </w:r>
      <w:r w:rsidRPr="008A255D" w:rsidR="002D1F5A">
        <w:rPr>
          <w:lang w:val="uk-UA"/>
        </w:rPr>
        <w:t>у зв’язку з цим усупереч</w:t>
      </w:r>
      <w:r w:rsidRPr="008A255D" w:rsidR="00147419">
        <w:rPr>
          <w:lang w:val="uk-UA"/>
        </w:rPr>
        <w:t xml:space="preserve"> статті 13 Конвенції.</w:t>
      </w:r>
    </w:p>
    <w:p w:rsidRPr="008A255D" w:rsidR="00FF0050" w:rsidP="00F1590F" w:rsidRDefault="00551DBA" w14:paraId="6E534645" w14:textId="77777777">
      <w:pPr>
        <w:pStyle w:val="JuPara"/>
        <w:rPr>
          <w:lang w:val="uk-UA"/>
        </w:rPr>
      </w:pPr>
      <w:r w:rsidRPr="008A255D">
        <w:rPr>
          <w:lang w:val="uk-UA"/>
        </w:rPr>
        <w:t>2</w:t>
      </w:r>
      <w:r w:rsidRPr="008A255D" w:rsidR="00BA6402">
        <w:rPr>
          <w:lang w:val="uk-UA"/>
        </w:rPr>
        <w:t>.  </w:t>
      </w:r>
      <w:r w:rsidRPr="008A255D" w:rsidR="00430EE6">
        <w:rPr>
          <w:lang w:val="uk-UA"/>
        </w:rPr>
        <w:t xml:space="preserve">У грудні 2010 року заявник поскаржився до прокуратури, що адміністрація Городищенської </w:t>
      </w:r>
      <w:r w:rsidRPr="008A255D" w:rsidR="0040587A">
        <w:rPr>
          <w:lang w:val="uk-UA"/>
        </w:rPr>
        <w:t>виправної колонії</w:t>
      </w:r>
      <w:r w:rsidRPr="008A255D" w:rsidR="00430EE6">
        <w:rPr>
          <w:lang w:val="uk-UA"/>
        </w:rPr>
        <w:t xml:space="preserve"> № </w:t>
      </w:r>
      <w:r w:rsidRPr="008A255D" w:rsidR="0040587A">
        <w:rPr>
          <w:lang w:val="uk-UA"/>
        </w:rPr>
        <w:t>96 (далі – виправна колонія</w:t>
      </w:r>
      <w:r w:rsidRPr="008A255D" w:rsidR="00430EE6">
        <w:rPr>
          <w:lang w:val="uk-UA"/>
        </w:rPr>
        <w:t xml:space="preserve">), в якій він відбував покарання до </w:t>
      </w:r>
      <w:r w:rsidRPr="008A255D" w:rsidR="0040587A">
        <w:rPr>
          <w:lang w:val="uk-UA"/>
        </w:rPr>
        <w:t>0</w:t>
      </w:r>
      <w:r w:rsidRPr="008A255D" w:rsidR="00430EE6">
        <w:rPr>
          <w:lang w:val="uk-UA"/>
        </w:rPr>
        <w:t xml:space="preserve">8 червня 2010 року, </w:t>
      </w:r>
      <w:r w:rsidRPr="008A255D" w:rsidR="0040587A">
        <w:rPr>
          <w:lang w:val="uk-UA"/>
        </w:rPr>
        <w:t>переглядала</w:t>
      </w:r>
      <w:r w:rsidRPr="008A255D" w:rsidR="00430EE6">
        <w:rPr>
          <w:lang w:val="uk-UA"/>
        </w:rPr>
        <w:t xml:space="preserve"> його листування із Судом</w:t>
      </w:r>
      <w:r w:rsidRPr="008A255D" w:rsidR="0040587A">
        <w:rPr>
          <w:lang w:val="uk-UA"/>
        </w:rPr>
        <w:t xml:space="preserve"> усупереч</w:t>
      </w:r>
      <w:r w:rsidRPr="008A255D" w:rsidR="00430EE6">
        <w:rPr>
          <w:lang w:val="uk-UA"/>
        </w:rPr>
        <w:t xml:space="preserve"> </w:t>
      </w:r>
      <w:r w:rsidRPr="008A255D" w:rsidR="009D7650">
        <w:rPr>
          <w:lang w:val="uk-UA"/>
        </w:rPr>
        <w:t xml:space="preserve">встановленій законодавством </w:t>
      </w:r>
      <w:r w:rsidRPr="008A255D" w:rsidR="00430EE6">
        <w:rPr>
          <w:lang w:val="uk-UA"/>
        </w:rPr>
        <w:t>заборон</w:t>
      </w:r>
      <w:r w:rsidRPr="008A255D" w:rsidR="0040587A">
        <w:rPr>
          <w:lang w:val="uk-UA"/>
        </w:rPr>
        <w:t>і</w:t>
      </w:r>
      <w:r w:rsidRPr="008A255D" w:rsidR="00430EE6">
        <w:rPr>
          <w:lang w:val="uk-UA"/>
        </w:rPr>
        <w:t xml:space="preserve"> </w:t>
      </w:r>
      <w:r w:rsidRPr="008A255D" w:rsidR="0040587A">
        <w:rPr>
          <w:lang w:val="uk-UA"/>
        </w:rPr>
        <w:t>це робити</w:t>
      </w:r>
      <w:r w:rsidRPr="008A255D" w:rsidR="00430EE6">
        <w:rPr>
          <w:lang w:val="uk-UA"/>
        </w:rPr>
        <w:t>.</w:t>
      </w:r>
      <w:r w:rsidRPr="008A255D" w:rsidR="0093111A">
        <w:rPr>
          <w:lang w:val="uk-UA"/>
        </w:rPr>
        <w:t xml:space="preserve"> </w:t>
      </w:r>
      <w:r w:rsidRPr="008A255D" w:rsidR="00430EE6">
        <w:rPr>
          <w:lang w:val="uk-UA"/>
        </w:rPr>
        <w:t xml:space="preserve">Приблизно </w:t>
      </w:r>
      <w:r w:rsidRPr="008A255D" w:rsidR="0040587A">
        <w:rPr>
          <w:lang w:val="uk-UA"/>
        </w:rPr>
        <w:t>у</w:t>
      </w:r>
      <w:r w:rsidRPr="008A255D" w:rsidR="00430EE6">
        <w:rPr>
          <w:lang w:val="uk-UA"/>
        </w:rPr>
        <w:t xml:space="preserve"> той </w:t>
      </w:r>
      <w:r w:rsidRPr="008A255D" w:rsidR="0040587A">
        <w:rPr>
          <w:lang w:val="uk-UA"/>
        </w:rPr>
        <w:t>самий</w:t>
      </w:r>
      <w:r w:rsidRPr="008A255D" w:rsidR="00430EE6">
        <w:rPr>
          <w:lang w:val="uk-UA"/>
        </w:rPr>
        <w:t xml:space="preserve"> час він </w:t>
      </w:r>
      <w:r w:rsidRPr="008A255D" w:rsidR="00E065FB">
        <w:rPr>
          <w:lang w:val="uk-UA"/>
        </w:rPr>
        <w:t xml:space="preserve">звернувся з </w:t>
      </w:r>
      <w:r w:rsidRPr="008A255D" w:rsidR="00430EE6">
        <w:rPr>
          <w:lang w:val="uk-UA"/>
        </w:rPr>
        <w:t>адміністративн</w:t>
      </w:r>
      <w:r w:rsidRPr="008A255D" w:rsidR="00E065FB">
        <w:rPr>
          <w:lang w:val="uk-UA"/>
        </w:rPr>
        <w:t>им</w:t>
      </w:r>
      <w:r w:rsidRPr="008A255D" w:rsidR="00430EE6">
        <w:rPr>
          <w:lang w:val="uk-UA"/>
        </w:rPr>
        <w:t xml:space="preserve"> </w:t>
      </w:r>
      <w:r w:rsidRPr="008A255D" w:rsidR="00E065FB">
        <w:rPr>
          <w:lang w:val="uk-UA"/>
        </w:rPr>
        <w:t>позовом</w:t>
      </w:r>
      <w:r w:rsidRPr="008A255D" w:rsidR="00430EE6">
        <w:rPr>
          <w:lang w:val="uk-UA"/>
        </w:rPr>
        <w:t xml:space="preserve"> проти адміністрації </w:t>
      </w:r>
      <w:r w:rsidRPr="008A255D" w:rsidR="00E065FB">
        <w:rPr>
          <w:lang w:val="uk-UA"/>
        </w:rPr>
        <w:t xml:space="preserve">виправної </w:t>
      </w:r>
      <w:r w:rsidRPr="008A255D" w:rsidR="00430EE6">
        <w:rPr>
          <w:lang w:val="uk-UA"/>
        </w:rPr>
        <w:t xml:space="preserve">колонії, стверджуючи, що вона незаконно </w:t>
      </w:r>
      <w:r w:rsidRPr="008A255D" w:rsidR="00E065FB">
        <w:rPr>
          <w:lang w:val="uk-UA"/>
        </w:rPr>
        <w:t>переглядала</w:t>
      </w:r>
      <w:r w:rsidRPr="008A255D" w:rsidR="00430EE6">
        <w:rPr>
          <w:lang w:val="uk-UA"/>
        </w:rPr>
        <w:t xml:space="preserve"> його </w:t>
      </w:r>
      <w:r w:rsidRPr="008A255D" w:rsidR="00E065FB">
        <w:rPr>
          <w:lang w:val="uk-UA"/>
        </w:rPr>
        <w:t>листи</w:t>
      </w:r>
      <w:r w:rsidRPr="008A255D" w:rsidR="00430EE6">
        <w:rPr>
          <w:lang w:val="uk-UA"/>
        </w:rPr>
        <w:t xml:space="preserve"> до прокуратури та </w:t>
      </w:r>
      <w:r w:rsidRPr="008A255D" w:rsidR="00E065FB">
        <w:rPr>
          <w:lang w:val="uk-UA"/>
        </w:rPr>
        <w:t>Уповноваженого Верховної Ради України з прав людини</w:t>
      </w:r>
      <w:r w:rsidRPr="008A255D" w:rsidR="00430EE6">
        <w:rPr>
          <w:lang w:val="uk-UA"/>
        </w:rPr>
        <w:t xml:space="preserve">. </w:t>
      </w:r>
      <w:r w:rsidRPr="008A255D" w:rsidR="00E065FB">
        <w:rPr>
          <w:lang w:val="uk-UA"/>
        </w:rPr>
        <w:t>0</w:t>
      </w:r>
      <w:r w:rsidRPr="008A255D" w:rsidR="00430EE6">
        <w:rPr>
          <w:lang w:val="uk-UA"/>
        </w:rPr>
        <w:t xml:space="preserve">4 лютого 2011 року прокуратура </w:t>
      </w:r>
      <w:r w:rsidRPr="008A255D" w:rsidR="00E065FB">
        <w:rPr>
          <w:lang w:val="uk-UA"/>
        </w:rPr>
        <w:t xml:space="preserve">області </w:t>
      </w:r>
      <w:r w:rsidRPr="008A255D" w:rsidR="00430EE6">
        <w:rPr>
          <w:lang w:val="uk-UA"/>
        </w:rPr>
        <w:t xml:space="preserve">повідомила </w:t>
      </w:r>
      <w:r w:rsidRPr="008A255D" w:rsidR="00E065FB">
        <w:rPr>
          <w:lang w:val="uk-UA"/>
        </w:rPr>
        <w:t>Державному д</w:t>
      </w:r>
      <w:r w:rsidRPr="008A255D" w:rsidR="00430EE6">
        <w:rPr>
          <w:lang w:val="uk-UA"/>
        </w:rPr>
        <w:t xml:space="preserve">епартаменту </w:t>
      </w:r>
      <w:r w:rsidRPr="008A255D" w:rsidR="00E065FB">
        <w:rPr>
          <w:lang w:val="uk-UA"/>
        </w:rPr>
        <w:t>з питань виконання покарань</w:t>
      </w:r>
      <w:r w:rsidRPr="008A255D" w:rsidR="00430EE6">
        <w:rPr>
          <w:lang w:val="uk-UA"/>
        </w:rPr>
        <w:t xml:space="preserve"> про певні порушення національного законодавства </w:t>
      </w:r>
      <w:r w:rsidRPr="008A255D" w:rsidR="00E065FB">
        <w:rPr>
          <w:lang w:val="uk-UA"/>
        </w:rPr>
        <w:t>у зв’язку з</w:t>
      </w:r>
      <w:r w:rsidRPr="008A255D" w:rsidR="00430EE6">
        <w:rPr>
          <w:lang w:val="uk-UA"/>
        </w:rPr>
        <w:t xml:space="preserve"> листування</w:t>
      </w:r>
      <w:r w:rsidRPr="008A255D" w:rsidR="00E065FB">
        <w:rPr>
          <w:lang w:val="uk-UA"/>
        </w:rPr>
        <w:t>м</w:t>
      </w:r>
      <w:r w:rsidRPr="008A255D" w:rsidR="00430EE6">
        <w:rPr>
          <w:lang w:val="uk-UA"/>
        </w:rPr>
        <w:t xml:space="preserve"> </w:t>
      </w:r>
      <w:r w:rsidRPr="008A255D" w:rsidR="00E065FB">
        <w:rPr>
          <w:lang w:val="uk-UA"/>
        </w:rPr>
        <w:t>засуджених</w:t>
      </w:r>
      <w:r w:rsidRPr="008A255D" w:rsidR="00430EE6">
        <w:rPr>
          <w:lang w:val="uk-UA"/>
        </w:rPr>
        <w:t xml:space="preserve"> у цій </w:t>
      </w:r>
      <w:r w:rsidRPr="008A255D" w:rsidR="00E065FB">
        <w:rPr>
          <w:lang w:val="uk-UA"/>
        </w:rPr>
        <w:t>виправній колонії</w:t>
      </w:r>
      <w:r w:rsidRPr="008A255D" w:rsidR="00430EE6">
        <w:rPr>
          <w:lang w:val="uk-UA"/>
        </w:rPr>
        <w:t xml:space="preserve">. Прокурор посилався на </w:t>
      </w:r>
      <w:r w:rsidRPr="008A255D" w:rsidR="00E065FB">
        <w:rPr>
          <w:lang w:val="uk-UA"/>
        </w:rPr>
        <w:t>ситуацію</w:t>
      </w:r>
      <w:r w:rsidRPr="008A255D" w:rsidR="00430EE6">
        <w:rPr>
          <w:lang w:val="uk-UA"/>
        </w:rPr>
        <w:t xml:space="preserve"> </w:t>
      </w:r>
      <w:r w:rsidRPr="008A255D" w:rsidR="00E065FB">
        <w:rPr>
          <w:lang w:val="uk-UA"/>
        </w:rPr>
        <w:t>де</w:t>
      </w:r>
      <w:r w:rsidRPr="008A255D" w:rsidR="00430EE6">
        <w:rPr>
          <w:lang w:val="uk-UA"/>
        </w:rPr>
        <w:t xml:space="preserve">кількох </w:t>
      </w:r>
      <w:r w:rsidRPr="008A255D" w:rsidR="00E065FB">
        <w:rPr>
          <w:lang w:val="uk-UA"/>
        </w:rPr>
        <w:t>засуджених</w:t>
      </w:r>
      <w:r w:rsidRPr="008A255D" w:rsidR="00430EE6">
        <w:rPr>
          <w:lang w:val="uk-UA"/>
        </w:rPr>
        <w:t>.</w:t>
      </w:r>
      <w:r w:rsidRPr="008A255D" w:rsidR="0099771D">
        <w:rPr>
          <w:lang w:val="uk-UA"/>
        </w:rPr>
        <w:t xml:space="preserve"> </w:t>
      </w:r>
      <w:r w:rsidRPr="008A255D" w:rsidR="0093111A">
        <w:rPr>
          <w:lang w:val="uk-UA"/>
        </w:rPr>
        <w:t>Стосовно</w:t>
      </w:r>
      <w:r w:rsidRPr="008A255D" w:rsidR="00430EE6">
        <w:rPr>
          <w:lang w:val="uk-UA"/>
        </w:rPr>
        <w:t xml:space="preserve"> заявника </w:t>
      </w:r>
      <w:r w:rsidRPr="008A255D" w:rsidR="00E065FB">
        <w:rPr>
          <w:lang w:val="uk-UA"/>
        </w:rPr>
        <w:t>зазначалося</w:t>
      </w:r>
      <w:r w:rsidRPr="008A255D" w:rsidR="00430EE6">
        <w:rPr>
          <w:lang w:val="uk-UA"/>
        </w:rPr>
        <w:t xml:space="preserve">, що три листи, надіслані ним до прокуратури у серпні 2009 року та березні 2010 року, супроводжувалися </w:t>
      </w:r>
      <w:r w:rsidRPr="008A255D" w:rsidR="00A473F3">
        <w:rPr>
          <w:lang w:val="uk-UA"/>
        </w:rPr>
        <w:t>короткими листами</w:t>
      </w:r>
      <w:r w:rsidRPr="008A255D" w:rsidR="00430EE6">
        <w:rPr>
          <w:lang w:val="uk-UA"/>
        </w:rPr>
        <w:t>, складен</w:t>
      </w:r>
      <w:r w:rsidRPr="008A255D" w:rsidR="00A473F3">
        <w:rPr>
          <w:lang w:val="uk-UA"/>
        </w:rPr>
        <w:t>ими</w:t>
      </w:r>
      <w:r w:rsidRPr="008A255D" w:rsidR="00430EE6">
        <w:rPr>
          <w:lang w:val="uk-UA"/>
        </w:rPr>
        <w:t xml:space="preserve"> адміністрацією </w:t>
      </w:r>
      <w:r w:rsidRPr="008A255D" w:rsidR="00A473F3">
        <w:rPr>
          <w:lang w:val="uk-UA"/>
        </w:rPr>
        <w:t>виправної колонії</w:t>
      </w:r>
      <w:r w:rsidRPr="008A255D" w:rsidR="00430EE6">
        <w:rPr>
          <w:lang w:val="uk-UA"/>
        </w:rPr>
        <w:t>, як</w:t>
      </w:r>
      <w:r w:rsidRPr="008A255D" w:rsidR="00A473F3">
        <w:rPr>
          <w:lang w:val="uk-UA"/>
        </w:rPr>
        <w:t>і</w:t>
      </w:r>
      <w:r w:rsidRPr="008A255D" w:rsidR="00430EE6">
        <w:rPr>
          <w:lang w:val="uk-UA"/>
        </w:rPr>
        <w:t xml:space="preserve"> містил</w:t>
      </w:r>
      <w:r w:rsidRPr="008A255D" w:rsidR="00A473F3">
        <w:rPr>
          <w:lang w:val="uk-UA"/>
        </w:rPr>
        <w:t>и</w:t>
      </w:r>
      <w:r w:rsidRPr="008A255D" w:rsidR="00430EE6">
        <w:rPr>
          <w:lang w:val="uk-UA"/>
        </w:rPr>
        <w:t xml:space="preserve"> </w:t>
      </w:r>
      <w:r w:rsidRPr="008A255D" w:rsidR="00A473F3">
        <w:rPr>
          <w:lang w:val="uk-UA"/>
        </w:rPr>
        <w:t>стислий зміст звернень</w:t>
      </w:r>
      <w:r w:rsidRPr="008A255D" w:rsidR="00430EE6">
        <w:rPr>
          <w:lang w:val="uk-UA"/>
        </w:rPr>
        <w:t xml:space="preserve"> та кількість сторінок. Прокурор також </w:t>
      </w:r>
      <w:r w:rsidRPr="008A255D" w:rsidR="00A473F3">
        <w:rPr>
          <w:lang w:val="uk-UA"/>
        </w:rPr>
        <w:t>зазначив</w:t>
      </w:r>
      <w:r w:rsidRPr="008A255D" w:rsidR="00430EE6">
        <w:rPr>
          <w:lang w:val="uk-UA"/>
        </w:rPr>
        <w:t>, що «</w:t>
      </w:r>
      <w:r w:rsidRPr="008A255D" w:rsidR="00A473F3">
        <w:rPr>
          <w:lang w:val="uk-UA"/>
        </w:rPr>
        <w:t>такі ж порушення вимог законодавства</w:t>
      </w:r>
      <w:r w:rsidRPr="008A255D" w:rsidR="00430EE6">
        <w:rPr>
          <w:lang w:val="uk-UA"/>
        </w:rPr>
        <w:t xml:space="preserve"> [</w:t>
      </w:r>
      <w:r w:rsidRPr="008A255D" w:rsidR="00A473F3">
        <w:rPr>
          <w:lang w:val="uk-UA"/>
        </w:rPr>
        <w:t>були</w:t>
      </w:r>
      <w:r w:rsidRPr="008A255D" w:rsidR="00430EE6">
        <w:rPr>
          <w:lang w:val="uk-UA"/>
        </w:rPr>
        <w:t>]</w:t>
      </w:r>
      <w:r w:rsidRPr="008A255D" w:rsidR="00A473F3">
        <w:rPr>
          <w:lang w:val="uk-UA"/>
        </w:rPr>
        <w:t xml:space="preserve"> </w:t>
      </w:r>
      <w:r w:rsidRPr="008A255D" w:rsidR="0093111A">
        <w:rPr>
          <w:lang w:val="uk-UA"/>
        </w:rPr>
        <w:t xml:space="preserve">допущені </w:t>
      </w:r>
      <w:r w:rsidRPr="008A255D" w:rsidR="00A473F3">
        <w:rPr>
          <w:lang w:val="uk-UA"/>
        </w:rPr>
        <w:t>адміністрацією установи при відправленні звернень</w:t>
      </w:r>
      <w:r w:rsidRPr="008A255D" w:rsidR="0099771D">
        <w:rPr>
          <w:lang w:val="uk-UA"/>
        </w:rPr>
        <w:t xml:space="preserve"> </w:t>
      </w:r>
      <w:r w:rsidRPr="008A255D" w:rsidR="00A473F3">
        <w:rPr>
          <w:lang w:val="uk-UA"/>
        </w:rPr>
        <w:t xml:space="preserve">[заявника] </w:t>
      </w:r>
      <w:r w:rsidRPr="008A255D" w:rsidR="00430EE6">
        <w:rPr>
          <w:lang w:val="uk-UA"/>
        </w:rPr>
        <w:t>до [Суду]».</w:t>
      </w:r>
      <w:r w:rsidRPr="008A255D" w:rsidR="005B6D4A">
        <w:rPr>
          <w:lang w:val="uk-UA"/>
        </w:rPr>
        <w:t xml:space="preserve"> </w:t>
      </w:r>
      <w:r w:rsidRPr="008A255D" w:rsidR="00430EE6">
        <w:rPr>
          <w:lang w:val="uk-UA"/>
        </w:rPr>
        <w:t>Хоча спочатку у своєму листі прокурор</w:t>
      </w:r>
      <w:r w:rsidRPr="008A255D" w:rsidR="00CB2F35">
        <w:rPr>
          <w:lang w:val="uk-UA"/>
        </w:rPr>
        <w:t>у</w:t>
      </w:r>
      <w:r w:rsidRPr="008A255D" w:rsidR="00430EE6">
        <w:rPr>
          <w:lang w:val="uk-UA"/>
        </w:rPr>
        <w:t xml:space="preserve"> від 10 лютого 2011 р</w:t>
      </w:r>
      <w:r w:rsidRPr="008A255D" w:rsidR="00CB2F35">
        <w:rPr>
          <w:lang w:val="uk-UA"/>
        </w:rPr>
        <w:t xml:space="preserve">оку </w:t>
      </w:r>
      <w:r w:rsidRPr="008A255D" w:rsidR="0000467C">
        <w:rPr>
          <w:lang w:val="uk-UA"/>
        </w:rPr>
        <w:t>обласне Уп</w:t>
      </w:r>
      <w:r w:rsidRPr="008A255D" w:rsidR="00430EE6">
        <w:rPr>
          <w:lang w:val="uk-UA"/>
        </w:rPr>
        <w:t xml:space="preserve">равління </w:t>
      </w:r>
      <w:r w:rsidRPr="008A255D" w:rsidR="0000467C">
        <w:rPr>
          <w:lang w:val="uk-UA"/>
        </w:rPr>
        <w:t>Державно</w:t>
      </w:r>
      <w:r w:rsidRPr="008A255D" w:rsidR="005A3E42">
        <w:rPr>
          <w:lang w:val="uk-UA"/>
        </w:rPr>
        <w:t>го</w:t>
      </w:r>
      <w:r w:rsidRPr="008A255D" w:rsidR="0000467C">
        <w:rPr>
          <w:lang w:val="uk-UA"/>
        </w:rPr>
        <w:t xml:space="preserve"> департаменту з питань виконання покарань </w:t>
      </w:r>
      <w:r w:rsidRPr="008A255D" w:rsidR="00430EE6">
        <w:rPr>
          <w:lang w:val="uk-UA"/>
        </w:rPr>
        <w:t>запереч</w:t>
      </w:r>
      <w:r w:rsidRPr="008A255D" w:rsidR="00A437C7">
        <w:rPr>
          <w:lang w:val="uk-UA"/>
        </w:rPr>
        <w:t>и</w:t>
      </w:r>
      <w:r w:rsidRPr="008A255D" w:rsidR="00430EE6">
        <w:rPr>
          <w:lang w:val="uk-UA"/>
        </w:rPr>
        <w:t xml:space="preserve">ло будь-які порушення (посилаючись на </w:t>
      </w:r>
      <w:r w:rsidRPr="008A255D" w:rsidR="00A437C7">
        <w:rPr>
          <w:lang w:val="uk-UA"/>
        </w:rPr>
        <w:t>твердження</w:t>
      </w:r>
      <w:r w:rsidRPr="008A255D" w:rsidR="00430EE6">
        <w:rPr>
          <w:lang w:val="uk-UA"/>
        </w:rPr>
        <w:t xml:space="preserve"> </w:t>
      </w:r>
      <w:r w:rsidRPr="008A255D" w:rsidR="00A437C7">
        <w:rPr>
          <w:lang w:val="uk-UA"/>
        </w:rPr>
        <w:t>працівників виправної</w:t>
      </w:r>
      <w:r w:rsidRPr="008A255D" w:rsidR="00430EE6">
        <w:rPr>
          <w:lang w:val="uk-UA"/>
        </w:rPr>
        <w:t xml:space="preserve"> колонії, згідно з якими заявник сам просив </w:t>
      </w:r>
      <w:r w:rsidRPr="008A255D" w:rsidR="00A437C7">
        <w:rPr>
          <w:lang w:val="uk-UA"/>
        </w:rPr>
        <w:t>долучати супровідні листи</w:t>
      </w:r>
      <w:r w:rsidRPr="008A255D" w:rsidR="00430EE6">
        <w:rPr>
          <w:lang w:val="uk-UA"/>
        </w:rPr>
        <w:t xml:space="preserve"> </w:t>
      </w:r>
      <w:r w:rsidRPr="008A255D" w:rsidR="00DF2D61">
        <w:rPr>
          <w:lang w:val="uk-UA"/>
        </w:rPr>
        <w:t>та</w:t>
      </w:r>
      <w:r w:rsidRPr="008A255D" w:rsidR="00430EE6">
        <w:rPr>
          <w:lang w:val="uk-UA"/>
        </w:rPr>
        <w:t xml:space="preserve"> </w:t>
      </w:r>
      <w:r w:rsidRPr="008A255D" w:rsidR="00DF2D61">
        <w:rPr>
          <w:lang w:val="uk-UA"/>
        </w:rPr>
        <w:t xml:space="preserve">усно </w:t>
      </w:r>
      <w:r w:rsidRPr="008A255D" w:rsidR="00430EE6">
        <w:rPr>
          <w:lang w:val="uk-UA"/>
        </w:rPr>
        <w:t>надав</w:t>
      </w:r>
      <w:r w:rsidRPr="008A255D" w:rsidR="00A437C7">
        <w:rPr>
          <w:lang w:val="uk-UA"/>
        </w:rPr>
        <w:t>ав</w:t>
      </w:r>
      <w:r w:rsidRPr="008A255D" w:rsidR="00430EE6">
        <w:rPr>
          <w:lang w:val="uk-UA"/>
        </w:rPr>
        <w:t xml:space="preserve"> </w:t>
      </w:r>
      <w:r w:rsidRPr="008A255D" w:rsidR="00871079">
        <w:rPr>
          <w:lang w:val="uk-UA"/>
        </w:rPr>
        <w:t>короткий</w:t>
      </w:r>
      <w:r w:rsidRPr="008A255D" w:rsidR="00A437C7">
        <w:rPr>
          <w:lang w:val="uk-UA"/>
        </w:rPr>
        <w:t xml:space="preserve"> </w:t>
      </w:r>
      <w:r w:rsidRPr="008A255D" w:rsidR="00871079">
        <w:rPr>
          <w:lang w:val="uk-UA"/>
        </w:rPr>
        <w:t>зміст</w:t>
      </w:r>
      <w:r w:rsidRPr="008A255D" w:rsidR="00430EE6">
        <w:rPr>
          <w:lang w:val="uk-UA"/>
        </w:rPr>
        <w:t xml:space="preserve"> </w:t>
      </w:r>
      <w:r w:rsidRPr="008A255D" w:rsidR="00EB36BE">
        <w:rPr>
          <w:lang w:val="uk-UA"/>
        </w:rPr>
        <w:t>своїх</w:t>
      </w:r>
      <w:r w:rsidRPr="008A255D" w:rsidR="00430EE6">
        <w:rPr>
          <w:lang w:val="uk-UA"/>
        </w:rPr>
        <w:t xml:space="preserve"> лист</w:t>
      </w:r>
      <w:r w:rsidRPr="008A255D" w:rsidR="00A437C7">
        <w:rPr>
          <w:lang w:val="uk-UA"/>
        </w:rPr>
        <w:t>ів</w:t>
      </w:r>
      <w:r w:rsidRPr="008A255D" w:rsidR="00430EE6">
        <w:rPr>
          <w:lang w:val="uk-UA"/>
        </w:rPr>
        <w:t xml:space="preserve">), </w:t>
      </w:r>
      <w:r w:rsidRPr="008A255D" w:rsidR="00591DA3">
        <w:rPr>
          <w:lang w:val="uk-UA"/>
        </w:rPr>
        <w:t xml:space="preserve">зрештою (09 березня 2011 року) </w:t>
      </w:r>
      <w:r w:rsidRPr="008A255D" w:rsidR="00430EE6">
        <w:rPr>
          <w:lang w:val="uk-UA"/>
        </w:rPr>
        <w:t xml:space="preserve">двох </w:t>
      </w:r>
      <w:r w:rsidRPr="008A255D" w:rsidR="00A437C7">
        <w:rPr>
          <w:lang w:val="uk-UA"/>
        </w:rPr>
        <w:t>працівників</w:t>
      </w:r>
      <w:r w:rsidRPr="008A255D" w:rsidR="00430EE6">
        <w:rPr>
          <w:lang w:val="uk-UA"/>
        </w:rPr>
        <w:t xml:space="preserve"> </w:t>
      </w:r>
      <w:r w:rsidRPr="008A255D" w:rsidR="00A437C7">
        <w:rPr>
          <w:lang w:val="uk-UA"/>
        </w:rPr>
        <w:t>виправної колонії</w:t>
      </w:r>
      <w:r w:rsidRPr="008A255D" w:rsidR="00430EE6">
        <w:rPr>
          <w:lang w:val="uk-UA"/>
        </w:rPr>
        <w:t xml:space="preserve"> </w:t>
      </w:r>
      <w:r w:rsidRPr="008A255D" w:rsidR="00A437C7">
        <w:rPr>
          <w:lang w:val="uk-UA"/>
        </w:rPr>
        <w:t>притягнули</w:t>
      </w:r>
      <w:r w:rsidRPr="008A255D" w:rsidR="00430EE6">
        <w:rPr>
          <w:lang w:val="uk-UA"/>
        </w:rPr>
        <w:t xml:space="preserve"> до ди</w:t>
      </w:r>
      <w:r w:rsidRPr="008A255D" w:rsidR="00A437C7">
        <w:rPr>
          <w:lang w:val="uk-UA"/>
        </w:rPr>
        <w:t>сциплінарної відповідальності з огляду на</w:t>
      </w:r>
      <w:r w:rsidRPr="008A255D" w:rsidR="00430EE6">
        <w:rPr>
          <w:lang w:val="uk-UA"/>
        </w:rPr>
        <w:t xml:space="preserve"> висновк</w:t>
      </w:r>
      <w:r w:rsidRPr="008A255D" w:rsidR="00A437C7">
        <w:rPr>
          <w:lang w:val="uk-UA"/>
        </w:rPr>
        <w:t>и</w:t>
      </w:r>
      <w:r w:rsidRPr="008A255D" w:rsidR="00430EE6">
        <w:rPr>
          <w:lang w:val="uk-UA"/>
        </w:rPr>
        <w:t xml:space="preserve"> прокурора.</w:t>
      </w:r>
      <w:r w:rsidRPr="008A255D" w:rsidR="00DF2D61">
        <w:rPr>
          <w:lang w:val="uk-UA"/>
        </w:rPr>
        <w:t xml:space="preserve"> </w:t>
      </w:r>
      <w:r w:rsidRPr="008A255D" w:rsidR="00430EE6">
        <w:rPr>
          <w:lang w:val="uk-UA"/>
        </w:rPr>
        <w:t xml:space="preserve">Тим не менш, адміністративні суди двох нижчих інстанцій </w:t>
      </w:r>
      <w:r w:rsidRPr="008A255D" w:rsidR="00977257">
        <w:rPr>
          <w:lang w:val="uk-UA"/>
        </w:rPr>
        <w:t>відмовили у задоволенні</w:t>
      </w:r>
      <w:r w:rsidRPr="008A255D" w:rsidR="00430EE6">
        <w:rPr>
          <w:lang w:val="uk-UA"/>
        </w:rPr>
        <w:t xml:space="preserve"> адміністративн</w:t>
      </w:r>
      <w:r w:rsidRPr="008A255D" w:rsidR="00977257">
        <w:rPr>
          <w:lang w:val="uk-UA"/>
        </w:rPr>
        <w:t>ого</w:t>
      </w:r>
      <w:r w:rsidRPr="008A255D" w:rsidR="00430EE6">
        <w:rPr>
          <w:lang w:val="uk-UA"/>
        </w:rPr>
        <w:t xml:space="preserve"> позов</w:t>
      </w:r>
      <w:r w:rsidRPr="008A255D" w:rsidR="00977257">
        <w:rPr>
          <w:lang w:val="uk-UA"/>
        </w:rPr>
        <w:t>у</w:t>
      </w:r>
      <w:r w:rsidRPr="008A255D" w:rsidR="00430EE6">
        <w:rPr>
          <w:lang w:val="uk-UA"/>
        </w:rPr>
        <w:t xml:space="preserve"> заявника з таких підстав: по-перше, вони </w:t>
      </w:r>
      <w:r w:rsidRPr="008A255D" w:rsidR="00977257">
        <w:rPr>
          <w:lang w:val="uk-UA"/>
        </w:rPr>
        <w:t>встановили</w:t>
      </w:r>
      <w:r w:rsidRPr="008A255D" w:rsidR="00430EE6">
        <w:rPr>
          <w:lang w:val="uk-UA"/>
        </w:rPr>
        <w:t xml:space="preserve">, що </w:t>
      </w:r>
      <w:r w:rsidRPr="008A255D" w:rsidR="00871079">
        <w:rPr>
          <w:lang w:val="uk-UA"/>
        </w:rPr>
        <w:t>перевірка</w:t>
      </w:r>
      <w:r w:rsidRPr="008A255D" w:rsidR="00430EE6">
        <w:rPr>
          <w:lang w:val="uk-UA"/>
        </w:rPr>
        <w:t xml:space="preserve"> </w:t>
      </w:r>
      <w:r w:rsidRPr="008A255D" w:rsidR="00977257">
        <w:rPr>
          <w:lang w:val="uk-UA"/>
        </w:rPr>
        <w:t xml:space="preserve">прокурора </w:t>
      </w:r>
      <w:r w:rsidRPr="008A255D" w:rsidR="00430EE6">
        <w:rPr>
          <w:lang w:val="uk-UA"/>
        </w:rPr>
        <w:t>не стосувал</w:t>
      </w:r>
      <w:r w:rsidRPr="008A255D" w:rsidR="0010122F">
        <w:rPr>
          <w:lang w:val="uk-UA"/>
        </w:rPr>
        <w:t>а</w:t>
      </w:r>
      <w:r w:rsidRPr="008A255D" w:rsidR="00430EE6">
        <w:rPr>
          <w:lang w:val="uk-UA"/>
        </w:rPr>
        <w:t>ся предмета справи</w:t>
      </w:r>
      <w:r w:rsidRPr="008A255D" w:rsidR="00871079">
        <w:rPr>
          <w:lang w:val="uk-UA"/>
        </w:rPr>
        <w:t xml:space="preserve">, оскільки </w:t>
      </w:r>
      <w:r w:rsidRPr="008A255D" w:rsidR="00430EE6">
        <w:rPr>
          <w:lang w:val="uk-UA"/>
        </w:rPr>
        <w:t xml:space="preserve">заявник </w:t>
      </w:r>
      <w:r w:rsidRPr="008A255D" w:rsidR="00977257">
        <w:rPr>
          <w:lang w:val="uk-UA"/>
        </w:rPr>
        <w:t xml:space="preserve">скаржився прокурору на стверджуваний перегляд </w:t>
      </w:r>
      <w:r w:rsidRPr="008A255D" w:rsidR="00430EE6">
        <w:rPr>
          <w:lang w:val="uk-UA"/>
        </w:rPr>
        <w:t xml:space="preserve">його листування </w:t>
      </w:r>
      <w:r w:rsidRPr="008A255D" w:rsidR="00977257">
        <w:rPr>
          <w:lang w:val="uk-UA"/>
        </w:rPr>
        <w:t xml:space="preserve">лише </w:t>
      </w:r>
      <w:r w:rsidRPr="008A255D" w:rsidR="00430EE6">
        <w:rPr>
          <w:lang w:val="uk-UA"/>
        </w:rPr>
        <w:t xml:space="preserve">із Судом; і, по-друге, суди посилалися на </w:t>
      </w:r>
      <w:r w:rsidRPr="008A255D" w:rsidR="00977257">
        <w:rPr>
          <w:lang w:val="uk-UA"/>
        </w:rPr>
        <w:t>показання</w:t>
      </w:r>
      <w:r w:rsidRPr="008A255D" w:rsidR="00430EE6">
        <w:rPr>
          <w:lang w:val="uk-UA"/>
        </w:rPr>
        <w:t xml:space="preserve"> </w:t>
      </w:r>
      <w:r w:rsidRPr="008A255D" w:rsidR="00977257">
        <w:rPr>
          <w:lang w:val="uk-UA"/>
        </w:rPr>
        <w:t>працівників виправної колонії</w:t>
      </w:r>
      <w:r w:rsidRPr="008A255D" w:rsidR="00430EE6">
        <w:rPr>
          <w:lang w:val="uk-UA"/>
        </w:rPr>
        <w:t>, згідн</w:t>
      </w:r>
      <w:r w:rsidRPr="008A255D" w:rsidR="00977257">
        <w:rPr>
          <w:lang w:val="uk-UA"/>
        </w:rPr>
        <w:t xml:space="preserve">о з якими листи заявника до </w:t>
      </w:r>
      <w:r w:rsidRPr="008A255D" w:rsidR="00430EE6">
        <w:rPr>
          <w:lang w:val="uk-UA"/>
        </w:rPr>
        <w:t xml:space="preserve">прокуратури та </w:t>
      </w:r>
      <w:r w:rsidRPr="008A255D" w:rsidR="00977257">
        <w:rPr>
          <w:lang w:val="uk-UA"/>
        </w:rPr>
        <w:t>Уповноваженого Верховної Ради України з прав людини надавалися</w:t>
      </w:r>
      <w:r w:rsidRPr="008A255D" w:rsidR="00430EE6">
        <w:rPr>
          <w:lang w:val="uk-UA"/>
        </w:rPr>
        <w:t xml:space="preserve"> для відправлення запечатаними і саме заявник наполягав на складанні супровідних </w:t>
      </w:r>
      <w:r w:rsidRPr="008A255D" w:rsidR="00977257">
        <w:rPr>
          <w:lang w:val="uk-UA"/>
        </w:rPr>
        <w:t>листів</w:t>
      </w:r>
      <w:r w:rsidRPr="008A255D" w:rsidR="00430EE6">
        <w:rPr>
          <w:lang w:val="uk-UA"/>
        </w:rPr>
        <w:t xml:space="preserve"> </w:t>
      </w:r>
      <w:r w:rsidR="008435C3">
        <w:rPr>
          <w:lang w:val="uk-UA"/>
        </w:rPr>
        <w:t>та</w:t>
      </w:r>
      <w:r w:rsidRPr="008A255D" w:rsidR="00430EE6">
        <w:rPr>
          <w:lang w:val="uk-UA"/>
        </w:rPr>
        <w:t xml:space="preserve"> усно нада</w:t>
      </w:r>
      <w:r w:rsidRPr="008A255D" w:rsidR="00977257">
        <w:rPr>
          <w:lang w:val="uk-UA"/>
        </w:rPr>
        <w:t>вав</w:t>
      </w:r>
      <w:r w:rsidRPr="008A255D" w:rsidR="00430EE6">
        <w:rPr>
          <w:lang w:val="uk-UA"/>
        </w:rPr>
        <w:t xml:space="preserve"> </w:t>
      </w:r>
      <w:r w:rsidRPr="008A255D" w:rsidR="00977257">
        <w:rPr>
          <w:lang w:val="uk-UA"/>
        </w:rPr>
        <w:t xml:space="preserve">їхній </w:t>
      </w:r>
      <w:r w:rsidRPr="008A255D" w:rsidR="00871079">
        <w:rPr>
          <w:lang w:val="uk-UA"/>
        </w:rPr>
        <w:t>короткий</w:t>
      </w:r>
      <w:r w:rsidRPr="008A255D" w:rsidR="00977257">
        <w:rPr>
          <w:lang w:val="uk-UA"/>
        </w:rPr>
        <w:t xml:space="preserve"> зміст</w:t>
      </w:r>
      <w:r w:rsidRPr="008A255D" w:rsidR="00430EE6">
        <w:rPr>
          <w:lang w:val="uk-UA"/>
        </w:rPr>
        <w:t>.</w:t>
      </w:r>
      <w:r w:rsidRPr="008A255D" w:rsidR="00CF1A69">
        <w:rPr>
          <w:lang w:val="uk-UA"/>
        </w:rPr>
        <w:t xml:space="preserve"> </w:t>
      </w:r>
      <w:r w:rsidRPr="008A255D" w:rsidR="00147419">
        <w:rPr>
          <w:lang w:val="uk-UA"/>
        </w:rPr>
        <w:t>21 травня 2012 року Вищий адміністративний суд</w:t>
      </w:r>
      <w:r w:rsidRPr="008A255D" w:rsidR="00871079">
        <w:rPr>
          <w:lang w:val="uk-UA"/>
        </w:rPr>
        <w:t xml:space="preserve"> України </w:t>
      </w:r>
      <w:r w:rsidRPr="008A255D" w:rsidR="00147419">
        <w:rPr>
          <w:lang w:val="uk-UA"/>
        </w:rPr>
        <w:t xml:space="preserve">(далі – ВАСУ) відмовив заявнику у </w:t>
      </w:r>
      <w:r w:rsidRPr="008A255D" w:rsidR="00871079">
        <w:rPr>
          <w:lang w:val="uk-UA"/>
        </w:rPr>
        <w:t xml:space="preserve">задоволенні клопотання про </w:t>
      </w:r>
      <w:r w:rsidRPr="008A255D" w:rsidR="00147419">
        <w:rPr>
          <w:lang w:val="uk-UA"/>
        </w:rPr>
        <w:t>звільненн</w:t>
      </w:r>
      <w:r w:rsidR="008435C3">
        <w:rPr>
          <w:lang w:val="uk-UA"/>
        </w:rPr>
        <w:t>я</w:t>
      </w:r>
      <w:r w:rsidRPr="008A255D" w:rsidR="00147419">
        <w:rPr>
          <w:lang w:val="uk-UA"/>
        </w:rPr>
        <w:t xml:space="preserve"> від сплати судового збору та повернув </w:t>
      </w:r>
      <w:r w:rsidRPr="008A255D" w:rsidR="00871079">
        <w:rPr>
          <w:lang w:val="uk-UA"/>
        </w:rPr>
        <w:t>йому касаційну скаргу без розгляду</w:t>
      </w:r>
      <w:r w:rsidRPr="008A255D" w:rsidR="00147419">
        <w:rPr>
          <w:lang w:val="uk-UA"/>
        </w:rPr>
        <w:t xml:space="preserve">. Суд вважав </w:t>
      </w:r>
      <w:r w:rsidRPr="008A255D" w:rsidR="008435C3">
        <w:rPr>
          <w:lang w:val="uk-UA"/>
        </w:rPr>
        <w:t xml:space="preserve">необґрунтованим </w:t>
      </w:r>
      <w:r w:rsidRPr="008A255D" w:rsidR="00147419">
        <w:rPr>
          <w:lang w:val="uk-UA"/>
        </w:rPr>
        <w:t xml:space="preserve">твердження заявника, що він не </w:t>
      </w:r>
      <w:r w:rsidRPr="008A255D" w:rsidR="00871079">
        <w:rPr>
          <w:lang w:val="uk-UA"/>
        </w:rPr>
        <w:t>міг</w:t>
      </w:r>
      <w:r w:rsidRPr="008A255D" w:rsidR="00147419">
        <w:rPr>
          <w:lang w:val="uk-UA"/>
        </w:rPr>
        <w:t xml:space="preserve"> дозволити собі сплатити судовий збір, не прокоментувавши його посилання на рішення судів нижч</w:t>
      </w:r>
      <w:r w:rsidRPr="008A255D" w:rsidR="004E3AE5">
        <w:rPr>
          <w:lang w:val="uk-UA"/>
        </w:rPr>
        <w:t>их</w:t>
      </w:r>
      <w:r w:rsidRPr="008A255D" w:rsidR="00147419">
        <w:rPr>
          <w:lang w:val="uk-UA"/>
        </w:rPr>
        <w:t xml:space="preserve"> інстанці</w:t>
      </w:r>
      <w:r w:rsidRPr="008A255D" w:rsidR="00871079">
        <w:rPr>
          <w:lang w:val="uk-UA"/>
        </w:rPr>
        <w:t>й</w:t>
      </w:r>
      <w:r w:rsidRPr="008A255D" w:rsidR="00CF1A69">
        <w:rPr>
          <w:lang w:val="uk-UA"/>
        </w:rPr>
        <w:t xml:space="preserve"> про задоволення</w:t>
      </w:r>
      <w:r w:rsidRPr="008A255D" w:rsidR="00871079">
        <w:rPr>
          <w:lang w:val="uk-UA"/>
        </w:rPr>
        <w:t xml:space="preserve"> так</w:t>
      </w:r>
      <w:r w:rsidRPr="008A255D" w:rsidR="00CF1A69">
        <w:rPr>
          <w:lang w:val="uk-UA"/>
        </w:rPr>
        <w:t>ого</w:t>
      </w:r>
      <w:r w:rsidRPr="008A255D" w:rsidR="00871079">
        <w:rPr>
          <w:lang w:val="uk-UA"/>
        </w:rPr>
        <w:t xml:space="preserve"> його клопотання </w:t>
      </w:r>
      <w:r w:rsidRPr="008A255D" w:rsidR="00147419">
        <w:rPr>
          <w:lang w:val="uk-UA"/>
        </w:rPr>
        <w:t>на підставі відсутності у нього доход</w:t>
      </w:r>
      <w:r w:rsidRPr="008A255D" w:rsidR="00871079">
        <w:rPr>
          <w:lang w:val="uk-UA"/>
        </w:rPr>
        <w:t>у</w:t>
      </w:r>
      <w:r w:rsidRPr="008A255D" w:rsidR="00147419">
        <w:rPr>
          <w:lang w:val="uk-UA"/>
        </w:rPr>
        <w:t>.</w:t>
      </w:r>
    </w:p>
    <w:bookmarkEnd w:id="1"/>
    <w:p w:rsidRPr="008A255D" w:rsidR="00BA6402" w:rsidP="00F1590F" w:rsidRDefault="00FF0050" w14:paraId="0BBBBA1C" w14:textId="77777777">
      <w:pPr>
        <w:pStyle w:val="JuHHead"/>
        <w:rPr>
          <w:lang w:val="uk-UA"/>
        </w:rPr>
      </w:pPr>
      <w:r w:rsidRPr="008A255D">
        <w:rPr>
          <w:lang w:val="uk-UA"/>
        </w:rPr>
        <w:t>оцінка суду</w:t>
      </w:r>
    </w:p>
    <w:p w:rsidRPr="008A255D" w:rsidR="00BA6402" w:rsidP="00F1590F" w:rsidRDefault="00043AEF" w14:paraId="3BDF6D29" w14:textId="77777777">
      <w:pPr>
        <w:pStyle w:val="JuHIRoman"/>
        <w:rPr>
          <w:lang w:val="uk-UA"/>
        </w:rPr>
      </w:pPr>
      <w:r w:rsidRPr="008A255D">
        <w:rPr>
          <w:lang w:val="uk-UA"/>
        </w:rPr>
        <w:t>стверджуване порушення статей 8 та 13 конвенції у зв’язку зі стверджувани</w:t>
      </w:r>
      <w:r w:rsidRPr="008A255D" w:rsidR="00F11232">
        <w:rPr>
          <w:lang w:val="uk-UA"/>
        </w:rPr>
        <w:t>м</w:t>
      </w:r>
      <w:r w:rsidRPr="008A255D">
        <w:rPr>
          <w:lang w:val="uk-UA"/>
        </w:rPr>
        <w:t xml:space="preserve"> переглядом листування заявника з прокуратурою</w:t>
      </w:r>
    </w:p>
    <w:p w:rsidRPr="008A255D" w:rsidR="00FF0050" w:rsidP="00F1590F" w:rsidRDefault="00551DBA" w14:paraId="056B7F16" w14:textId="77777777">
      <w:pPr>
        <w:pStyle w:val="JuPara"/>
        <w:rPr>
          <w:lang w:val="uk-UA"/>
        </w:rPr>
      </w:pPr>
      <w:r w:rsidRPr="008A255D">
        <w:rPr>
          <w:lang w:val="uk-UA"/>
        </w:rPr>
        <w:t>3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>Заявник скаржився</w:t>
      </w:r>
      <w:r w:rsidRPr="008A255D" w:rsidR="00C2338E">
        <w:rPr>
          <w:lang w:val="uk-UA"/>
        </w:rPr>
        <w:t xml:space="preserve">, що регулярний перегляд </w:t>
      </w:r>
      <w:r w:rsidRPr="008A255D" w:rsidR="00147419">
        <w:rPr>
          <w:lang w:val="uk-UA"/>
        </w:rPr>
        <w:t xml:space="preserve">адміністрацією Городищенської </w:t>
      </w:r>
      <w:r w:rsidRPr="008A255D" w:rsidR="00C2338E">
        <w:rPr>
          <w:lang w:val="uk-UA"/>
        </w:rPr>
        <w:t>виправної колонії його листування</w:t>
      </w:r>
      <w:r w:rsidRPr="008A255D" w:rsidR="00147419">
        <w:rPr>
          <w:lang w:val="uk-UA"/>
        </w:rPr>
        <w:t xml:space="preserve"> з прокуратур</w:t>
      </w:r>
      <w:r w:rsidRPr="008A255D" w:rsidR="00C2338E">
        <w:rPr>
          <w:lang w:val="uk-UA"/>
        </w:rPr>
        <w:t>ою порушував</w:t>
      </w:r>
      <w:r w:rsidRPr="008A255D" w:rsidR="00147419">
        <w:rPr>
          <w:lang w:val="uk-UA"/>
        </w:rPr>
        <w:t xml:space="preserve"> статтю 8 Конвенції і він не мав ефективного </w:t>
      </w:r>
      <w:r w:rsidRPr="008A255D" w:rsidR="00C2338E">
        <w:rPr>
          <w:lang w:val="uk-UA"/>
        </w:rPr>
        <w:t>національного</w:t>
      </w:r>
      <w:r w:rsidRPr="008A255D" w:rsidR="00147419">
        <w:rPr>
          <w:lang w:val="uk-UA"/>
        </w:rPr>
        <w:t xml:space="preserve"> засобу </w:t>
      </w:r>
      <w:r w:rsidRPr="008A255D" w:rsidR="00C2338E">
        <w:rPr>
          <w:lang w:val="uk-UA"/>
        </w:rPr>
        <w:t>юридичного</w:t>
      </w:r>
      <w:r w:rsidRPr="008A255D" w:rsidR="00147419">
        <w:rPr>
          <w:lang w:val="uk-UA"/>
        </w:rPr>
        <w:t xml:space="preserve"> захисту </w:t>
      </w:r>
      <w:r w:rsidRPr="008A255D" w:rsidR="00C2338E">
        <w:rPr>
          <w:lang w:val="uk-UA"/>
        </w:rPr>
        <w:t>у зв’язку з цим</w:t>
      </w:r>
      <w:r w:rsidRPr="008A255D" w:rsidR="00147419">
        <w:rPr>
          <w:lang w:val="uk-UA"/>
        </w:rPr>
        <w:t xml:space="preserve"> </w:t>
      </w:r>
      <w:r w:rsidRPr="008A255D" w:rsidR="00C2338E">
        <w:rPr>
          <w:lang w:val="uk-UA"/>
        </w:rPr>
        <w:t>у</w:t>
      </w:r>
      <w:r w:rsidRPr="008A255D" w:rsidR="00147419">
        <w:rPr>
          <w:lang w:val="uk-UA"/>
        </w:rPr>
        <w:t>супереч вимогам статті 13 Конвенції.</w:t>
      </w:r>
    </w:p>
    <w:p w:rsidRPr="008A255D" w:rsidR="00FF0050" w:rsidP="00F1590F" w:rsidRDefault="00551DBA" w14:paraId="07F72385" w14:textId="77777777">
      <w:pPr>
        <w:pStyle w:val="JuPara"/>
        <w:rPr>
          <w:lang w:val="uk-UA"/>
        </w:rPr>
      </w:pPr>
      <w:r w:rsidRPr="008A255D">
        <w:rPr>
          <w:lang w:val="uk-UA"/>
        </w:rPr>
        <w:t>4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 xml:space="preserve">Уряд стверджував, що це питання було належним чином розглянуто національними судами, які вважали твердження заявника </w:t>
      </w:r>
      <w:r w:rsidRPr="008A255D" w:rsidR="009D54AA">
        <w:rPr>
          <w:lang w:val="uk-UA"/>
        </w:rPr>
        <w:t>необґрунтованими</w:t>
      </w:r>
      <w:r w:rsidRPr="008A255D" w:rsidR="00147419">
        <w:rPr>
          <w:lang w:val="uk-UA"/>
        </w:rPr>
        <w:t>, і підстав ставити цей висновок</w:t>
      </w:r>
      <w:r w:rsidRPr="008A255D" w:rsidR="009D54AA">
        <w:rPr>
          <w:lang w:val="uk-UA"/>
        </w:rPr>
        <w:t xml:space="preserve"> під сумнів не було.</w:t>
      </w:r>
    </w:p>
    <w:p w:rsidRPr="008A255D" w:rsidR="00FF0050" w:rsidP="00F1590F" w:rsidRDefault="00551DBA" w14:paraId="2F1A6575" w14:textId="77777777">
      <w:pPr>
        <w:pStyle w:val="JuPara"/>
        <w:rPr>
          <w:lang w:val="uk-UA"/>
        </w:rPr>
      </w:pPr>
      <w:r w:rsidRPr="008A255D">
        <w:rPr>
          <w:lang w:val="uk-UA"/>
        </w:rPr>
        <w:t>5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 xml:space="preserve">Суд зазначає, що ці </w:t>
      </w:r>
      <w:r w:rsidRPr="008A255D" w:rsidR="00AE0273">
        <w:rPr>
          <w:lang w:val="uk-UA"/>
        </w:rPr>
        <w:t xml:space="preserve">скарги не є явно необґрунтованими у розумінні підпункту «а» пункту 3 статті 35 Конвенції </w:t>
      </w:r>
      <w:r w:rsidRPr="008A255D" w:rsidR="00147419">
        <w:rPr>
          <w:lang w:val="uk-UA"/>
        </w:rPr>
        <w:t xml:space="preserve">або неприйнятними з будь-яких інших підстав. Тому вони </w:t>
      </w:r>
      <w:r w:rsidRPr="008A255D" w:rsidR="00AE0273">
        <w:rPr>
          <w:lang w:val="uk-UA"/>
        </w:rPr>
        <w:t>мають</w:t>
      </w:r>
      <w:r w:rsidRPr="008A255D" w:rsidR="00147419">
        <w:rPr>
          <w:lang w:val="uk-UA"/>
        </w:rPr>
        <w:t xml:space="preserve"> бути визнані прийнятними.</w:t>
      </w:r>
    </w:p>
    <w:p w:rsidRPr="008A255D" w:rsidR="00FF0050" w:rsidP="00F1590F" w:rsidRDefault="00551DBA" w14:paraId="22B2FF90" w14:textId="77777777">
      <w:pPr>
        <w:pStyle w:val="JuPara"/>
        <w:rPr>
          <w:lang w:val="uk-UA"/>
        </w:rPr>
      </w:pPr>
      <w:r w:rsidRPr="008A255D">
        <w:rPr>
          <w:lang w:val="uk-UA"/>
        </w:rPr>
        <w:t>6</w:t>
      </w:r>
      <w:r w:rsidRPr="008A255D" w:rsidR="00BA6402">
        <w:rPr>
          <w:lang w:val="uk-UA"/>
        </w:rPr>
        <w:t>.  </w:t>
      </w:r>
      <w:r w:rsidRPr="008A255D" w:rsidR="00445181">
        <w:rPr>
          <w:lang w:val="uk-UA"/>
        </w:rPr>
        <w:t>Відповідні з</w:t>
      </w:r>
      <w:r w:rsidRPr="008A255D" w:rsidR="00147419">
        <w:rPr>
          <w:lang w:val="uk-UA"/>
        </w:rPr>
        <w:t xml:space="preserve">агальні принципи практики </w:t>
      </w:r>
      <w:r w:rsidRPr="008A255D" w:rsidR="00445181">
        <w:rPr>
          <w:lang w:val="uk-UA"/>
        </w:rPr>
        <w:t>наведені</w:t>
      </w:r>
      <w:r w:rsidRPr="008A255D" w:rsidR="00147419">
        <w:rPr>
          <w:lang w:val="uk-UA"/>
        </w:rPr>
        <w:t xml:space="preserve">, наприклад, </w:t>
      </w:r>
      <w:r w:rsidRPr="008A255D" w:rsidR="00445181">
        <w:rPr>
          <w:lang w:val="uk-UA"/>
        </w:rPr>
        <w:t xml:space="preserve">в рішенні </w:t>
      </w:r>
      <w:r w:rsidRPr="008A255D" w:rsidR="00147419">
        <w:rPr>
          <w:lang w:val="uk-UA"/>
        </w:rPr>
        <w:t xml:space="preserve">у справі «Глінов проти України» </w:t>
      </w:r>
      <w:r w:rsidRPr="008A255D" w:rsidR="00147419">
        <w:rPr>
          <w:i/>
          <w:lang w:val="uk-UA"/>
        </w:rPr>
        <w:t>(</w:t>
      </w:r>
      <w:r w:rsidRPr="008A255D" w:rsidR="00445181">
        <w:rPr>
          <w:i/>
          <w:lang w:val="uk-UA"/>
        </w:rPr>
        <w:t>Glinov v. Ukraine),</w:t>
      </w:r>
      <w:r w:rsidRPr="008A255D" w:rsidR="00445181">
        <w:rPr>
          <w:lang w:val="uk-UA"/>
        </w:rPr>
        <w:t xml:space="preserve"> заява </w:t>
      </w:r>
      <w:r w:rsidRPr="008A255D" w:rsidR="00147419">
        <w:rPr>
          <w:lang w:val="uk-UA"/>
        </w:rPr>
        <w:t>№</w:t>
      </w:r>
      <w:r w:rsidRPr="008A255D" w:rsidR="00445181">
        <w:rPr>
          <w:lang w:val="uk-UA"/>
        </w:rPr>
        <w:t> </w:t>
      </w:r>
      <w:r w:rsidRPr="008A255D" w:rsidR="00147419">
        <w:rPr>
          <w:lang w:val="uk-UA"/>
        </w:rPr>
        <w:t xml:space="preserve">13693/05, </w:t>
      </w:r>
      <w:r w:rsidRPr="008A255D" w:rsidR="00445181">
        <w:rPr>
          <w:lang w:val="uk-UA"/>
        </w:rPr>
        <w:t>пункт</w:t>
      </w:r>
      <w:r w:rsidRPr="008A255D" w:rsidR="00147419">
        <w:rPr>
          <w:lang w:val="uk-UA"/>
        </w:rPr>
        <w:t xml:space="preserve"> 54, </w:t>
      </w:r>
      <w:r w:rsidRPr="008A255D" w:rsidR="00445181">
        <w:rPr>
          <w:lang w:val="uk-UA"/>
        </w:rPr>
        <w:t xml:space="preserve">від </w:t>
      </w:r>
      <w:r w:rsidRPr="008A255D" w:rsidR="00147419">
        <w:rPr>
          <w:lang w:val="uk-UA"/>
        </w:rPr>
        <w:t xml:space="preserve">19 листопада 2009 року з </w:t>
      </w:r>
      <w:r w:rsidRPr="008A255D" w:rsidR="00445181">
        <w:rPr>
          <w:lang w:val="uk-UA"/>
        </w:rPr>
        <w:t>подальшими</w:t>
      </w:r>
      <w:r w:rsidRPr="008A255D" w:rsidR="00147419">
        <w:rPr>
          <w:lang w:val="uk-UA"/>
        </w:rPr>
        <w:t xml:space="preserve"> посиланнями).</w:t>
      </w:r>
    </w:p>
    <w:p w:rsidRPr="008A255D" w:rsidR="00FF0050" w:rsidP="00F1590F" w:rsidRDefault="00551DBA" w14:paraId="48030AC8" w14:textId="77777777">
      <w:pPr>
        <w:pStyle w:val="JuPara"/>
        <w:rPr>
          <w:lang w:val="uk-UA"/>
        </w:rPr>
      </w:pPr>
      <w:bookmarkStart w:name="_Hlk83826797" w:id="2"/>
      <w:r w:rsidRPr="008A255D">
        <w:rPr>
          <w:lang w:val="uk-UA"/>
        </w:rPr>
        <w:t>7</w:t>
      </w:r>
      <w:r w:rsidRPr="008A255D" w:rsidR="00BA6402">
        <w:rPr>
          <w:lang w:val="uk-UA"/>
        </w:rPr>
        <w:t>.  </w:t>
      </w:r>
      <w:bookmarkEnd w:id="2"/>
      <w:r w:rsidRPr="008A255D" w:rsidR="00430EE6">
        <w:rPr>
          <w:lang w:val="uk-UA"/>
        </w:rPr>
        <w:t xml:space="preserve">Суд </w:t>
      </w:r>
      <w:r w:rsidRPr="008A255D" w:rsidR="00821C40">
        <w:rPr>
          <w:lang w:val="uk-UA"/>
        </w:rPr>
        <w:t>враховує</w:t>
      </w:r>
      <w:r w:rsidRPr="008A255D" w:rsidR="00430EE6">
        <w:rPr>
          <w:lang w:val="uk-UA"/>
        </w:rPr>
        <w:t xml:space="preserve"> </w:t>
      </w:r>
      <w:r w:rsidRPr="008A255D" w:rsidR="00821C40">
        <w:rPr>
          <w:lang w:val="uk-UA"/>
        </w:rPr>
        <w:t>беззаперечний</w:t>
      </w:r>
      <w:r w:rsidRPr="008A255D" w:rsidR="00430EE6">
        <w:rPr>
          <w:lang w:val="uk-UA"/>
        </w:rPr>
        <w:t xml:space="preserve"> факт, що двоє </w:t>
      </w:r>
      <w:r w:rsidRPr="008A255D" w:rsidR="00490D07">
        <w:rPr>
          <w:lang w:val="uk-UA"/>
        </w:rPr>
        <w:t>працівників виправної колонії</w:t>
      </w:r>
      <w:r w:rsidRPr="008A255D" w:rsidR="00430EE6">
        <w:rPr>
          <w:lang w:val="uk-UA"/>
        </w:rPr>
        <w:t xml:space="preserve"> були притягнені до дисциплінарної відповідальності </w:t>
      </w:r>
      <w:r w:rsidRPr="008A255D" w:rsidR="00490D07">
        <w:rPr>
          <w:lang w:val="uk-UA"/>
        </w:rPr>
        <w:t>за результатами перевірки прокурора</w:t>
      </w:r>
      <w:r w:rsidRPr="008A255D" w:rsidR="00430EE6">
        <w:rPr>
          <w:lang w:val="uk-UA"/>
        </w:rPr>
        <w:t xml:space="preserve">, </w:t>
      </w:r>
      <w:r w:rsidRPr="008A255D" w:rsidR="00490D07">
        <w:rPr>
          <w:lang w:val="uk-UA"/>
        </w:rPr>
        <w:t>як</w:t>
      </w:r>
      <w:r w:rsidRPr="008A255D" w:rsidR="00821C40">
        <w:rPr>
          <w:lang w:val="uk-UA"/>
        </w:rPr>
        <w:t>а</w:t>
      </w:r>
      <w:r w:rsidRPr="008A255D" w:rsidR="00430EE6">
        <w:rPr>
          <w:lang w:val="uk-UA"/>
        </w:rPr>
        <w:t xml:space="preserve"> критикувал</w:t>
      </w:r>
      <w:r w:rsidRPr="008A255D" w:rsidR="00821C40">
        <w:rPr>
          <w:lang w:val="uk-UA"/>
        </w:rPr>
        <w:t>а</w:t>
      </w:r>
      <w:r w:rsidRPr="008A255D" w:rsidR="00430EE6">
        <w:rPr>
          <w:lang w:val="uk-UA"/>
        </w:rPr>
        <w:t xml:space="preserve"> практику </w:t>
      </w:r>
      <w:r w:rsidRPr="008A255D" w:rsidR="00490D07">
        <w:rPr>
          <w:lang w:val="uk-UA"/>
        </w:rPr>
        <w:t>долучення</w:t>
      </w:r>
      <w:r w:rsidRPr="008A255D" w:rsidR="00430EE6">
        <w:rPr>
          <w:lang w:val="uk-UA"/>
        </w:rPr>
        <w:t xml:space="preserve"> </w:t>
      </w:r>
      <w:r w:rsidRPr="008A255D" w:rsidR="00821C40">
        <w:rPr>
          <w:lang w:val="uk-UA"/>
        </w:rPr>
        <w:t xml:space="preserve">до листів заявника, адресованих прокуратурі, </w:t>
      </w:r>
      <w:r w:rsidRPr="008A255D" w:rsidR="00430EE6">
        <w:rPr>
          <w:lang w:val="uk-UA"/>
        </w:rPr>
        <w:t xml:space="preserve">супровідних </w:t>
      </w:r>
      <w:r w:rsidRPr="008A255D" w:rsidR="00490D07">
        <w:rPr>
          <w:lang w:val="uk-UA"/>
        </w:rPr>
        <w:t>листів</w:t>
      </w:r>
      <w:r w:rsidRPr="008A255D" w:rsidR="00430EE6">
        <w:rPr>
          <w:lang w:val="uk-UA"/>
        </w:rPr>
        <w:t xml:space="preserve"> з </w:t>
      </w:r>
      <w:r w:rsidRPr="008A255D" w:rsidR="00490D07">
        <w:rPr>
          <w:lang w:val="uk-UA"/>
        </w:rPr>
        <w:t>коротким змістом</w:t>
      </w:r>
      <w:r w:rsidRPr="008A255D" w:rsidR="00430EE6">
        <w:rPr>
          <w:lang w:val="uk-UA"/>
        </w:rPr>
        <w:t xml:space="preserve"> цих листів і кількістю сторінок, що суперечи</w:t>
      </w:r>
      <w:r w:rsidRPr="008A255D" w:rsidR="00490D07">
        <w:rPr>
          <w:lang w:val="uk-UA"/>
        </w:rPr>
        <w:t>ло</w:t>
      </w:r>
      <w:r w:rsidRPr="008A255D" w:rsidR="00430EE6">
        <w:rPr>
          <w:lang w:val="uk-UA"/>
        </w:rPr>
        <w:t xml:space="preserve"> </w:t>
      </w:r>
      <w:r w:rsidRPr="008A255D" w:rsidR="00490D07">
        <w:rPr>
          <w:lang w:val="uk-UA"/>
        </w:rPr>
        <w:t>встановленій національним законодавством</w:t>
      </w:r>
      <w:r w:rsidRPr="008A255D" w:rsidR="00430EE6">
        <w:rPr>
          <w:lang w:val="uk-UA"/>
        </w:rPr>
        <w:t xml:space="preserve"> забороні </w:t>
      </w:r>
      <w:r w:rsidRPr="008A255D" w:rsidR="00490D07">
        <w:rPr>
          <w:lang w:val="uk-UA"/>
        </w:rPr>
        <w:t>переглядати листування</w:t>
      </w:r>
      <w:r w:rsidRPr="008A255D" w:rsidR="00430EE6">
        <w:rPr>
          <w:lang w:val="uk-UA"/>
        </w:rPr>
        <w:t xml:space="preserve"> </w:t>
      </w:r>
      <w:r w:rsidRPr="008A255D" w:rsidR="00490D07">
        <w:rPr>
          <w:lang w:val="uk-UA"/>
        </w:rPr>
        <w:t>засуджених</w:t>
      </w:r>
      <w:r w:rsidRPr="008A255D" w:rsidR="00430EE6">
        <w:rPr>
          <w:lang w:val="uk-UA"/>
        </w:rPr>
        <w:t xml:space="preserve"> з </w:t>
      </w:r>
      <w:r w:rsidR="008435C3">
        <w:rPr>
          <w:lang w:val="uk-UA"/>
        </w:rPr>
        <w:t>вказаними</w:t>
      </w:r>
      <w:r w:rsidRPr="008A255D" w:rsidR="00430EE6">
        <w:rPr>
          <w:lang w:val="uk-UA"/>
        </w:rPr>
        <w:t xml:space="preserve"> органами </w:t>
      </w:r>
      <w:r w:rsidRPr="008A255D" w:rsidR="00490D07">
        <w:rPr>
          <w:lang w:val="uk-UA"/>
        </w:rPr>
        <w:t xml:space="preserve">державної </w:t>
      </w:r>
      <w:r w:rsidRPr="008A255D" w:rsidR="00430EE6">
        <w:rPr>
          <w:lang w:val="uk-UA"/>
        </w:rPr>
        <w:t xml:space="preserve">влади. Цей захід було застосовано, незважаючи на аргументи </w:t>
      </w:r>
      <w:r w:rsidRPr="008A255D" w:rsidR="00490D07">
        <w:rPr>
          <w:lang w:val="uk-UA"/>
        </w:rPr>
        <w:t>працівників виправної колонії</w:t>
      </w:r>
      <w:r w:rsidRPr="008A255D" w:rsidR="00430EE6">
        <w:rPr>
          <w:lang w:val="uk-UA"/>
        </w:rPr>
        <w:t xml:space="preserve">, що </w:t>
      </w:r>
      <w:r w:rsidRPr="008A255D" w:rsidR="00490D07">
        <w:rPr>
          <w:lang w:val="uk-UA"/>
        </w:rPr>
        <w:t xml:space="preserve">насправді </w:t>
      </w:r>
      <w:r w:rsidRPr="008A255D" w:rsidR="00430EE6">
        <w:rPr>
          <w:lang w:val="uk-UA"/>
        </w:rPr>
        <w:t xml:space="preserve">заявник </w:t>
      </w:r>
      <w:r w:rsidRPr="008A255D" w:rsidR="00490D07">
        <w:rPr>
          <w:lang w:val="uk-UA"/>
        </w:rPr>
        <w:t>на</w:t>
      </w:r>
      <w:r w:rsidRPr="008A255D" w:rsidR="00430EE6">
        <w:rPr>
          <w:lang w:val="uk-UA"/>
        </w:rPr>
        <w:t>дав</w:t>
      </w:r>
      <w:r w:rsidRPr="008A255D" w:rsidR="008762B1">
        <w:rPr>
          <w:lang w:val="uk-UA"/>
        </w:rPr>
        <w:t>ав</w:t>
      </w:r>
      <w:r w:rsidRPr="008A255D" w:rsidR="00430EE6">
        <w:rPr>
          <w:lang w:val="uk-UA"/>
        </w:rPr>
        <w:t xml:space="preserve"> </w:t>
      </w:r>
      <w:r w:rsidRPr="008A255D" w:rsidR="00490D07">
        <w:rPr>
          <w:lang w:val="uk-UA"/>
        </w:rPr>
        <w:t>відповідні</w:t>
      </w:r>
      <w:r w:rsidRPr="008A255D" w:rsidR="00430EE6">
        <w:rPr>
          <w:lang w:val="uk-UA"/>
        </w:rPr>
        <w:t xml:space="preserve"> листи запечатаними, а супровідні </w:t>
      </w:r>
      <w:r w:rsidRPr="008A255D" w:rsidR="00490D07">
        <w:rPr>
          <w:lang w:val="uk-UA"/>
        </w:rPr>
        <w:t>листи</w:t>
      </w:r>
      <w:r w:rsidRPr="008A255D" w:rsidR="00430EE6">
        <w:rPr>
          <w:lang w:val="uk-UA"/>
        </w:rPr>
        <w:t xml:space="preserve"> </w:t>
      </w:r>
      <w:r w:rsidRPr="008A255D" w:rsidR="00490D07">
        <w:rPr>
          <w:lang w:val="uk-UA"/>
        </w:rPr>
        <w:t>складалися</w:t>
      </w:r>
      <w:r w:rsidRPr="008A255D" w:rsidR="00430EE6">
        <w:rPr>
          <w:lang w:val="uk-UA"/>
        </w:rPr>
        <w:t xml:space="preserve"> на його прохання та на </w:t>
      </w:r>
      <w:r w:rsidRPr="008A255D" w:rsidR="00490D07">
        <w:rPr>
          <w:lang w:val="uk-UA"/>
        </w:rPr>
        <w:t>підставі</w:t>
      </w:r>
      <w:r w:rsidRPr="008A255D" w:rsidR="00430EE6">
        <w:rPr>
          <w:lang w:val="uk-UA"/>
        </w:rPr>
        <w:t xml:space="preserve"> наданої ним інформації.</w:t>
      </w:r>
      <w:r w:rsidRPr="008A255D" w:rsidR="008762B1">
        <w:rPr>
          <w:lang w:val="uk-UA"/>
        </w:rPr>
        <w:t xml:space="preserve"> </w:t>
      </w:r>
      <w:r w:rsidRPr="008A255D" w:rsidR="00B74F85">
        <w:rPr>
          <w:lang w:val="uk-UA"/>
        </w:rPr>
        <w:t xml:space="preserve">Не </w:t>
      </w:r>
      <w:r w:rsidRPr="008A255D" w:rsidR="00490D07">
        <w:rPr>
          <w:lang w:val="uk-UA"/>
        </w:rPr>
        <w:t>прокоментувавши накладення відповідного</w:t>
      </w:r>
      <w:r w:rsidRPr="008A255D" w:rsidR="00B74F85">
        <w:rPr>
          <w:lang w:val="uk-UA"/>
        </w:rPr>
        <w:t xml:space="preserve"> дисциплінарн</w:t>
      </w:r>
      <w:r w:rsidRPr="008A255D" w:rsidR="00490D07">
        <w:rPr>
          <w:lang w:val="uk-UA"/>
        </w:rPr>
        <w:t>ого</w:t>
      </w:r>
      <w:r w:rsidRPr="008A255D" w:rsidR="00B74F85">
        <w:rPr>
          <w:lang w:val="uk-UA"/>
        </w:rPr>
        <w:t xml:space="preserve"> </w:t>
      </w:r>
      <w:r w:rsidRPr="008A255D" w:rsidR="00490D07">
        <w:rPr>
          <w:lang w:val="uk-UA"/>
        </w:rPr>
        <w:t>стягнення</w:t>
      </w:r>
      <w:r w:rsidRPr="008A255D" w:rsidR="00B74F85">
        <w:rPr>
          <w:lang w:val="uk-UA"/>
        </w:rPr>
        <w:t xml:space="preserve"> та не посилаючись на будь-які нововиявлені обставини, адміністративні суди двох </w:t>
      </w:r>
      <w:r w:rsidRPr="008A255D" w:rsidR="00490D07">
        <w:rPr>
          <w:lang w:val="uk-UA"/>
        </w:rPr>
        <w:t>інстанцій</w:t>
      </w:r>
      <w:r w:rsidRPr="008A255D" w:rsidR="00B74F85">
        <w:rPr>
          <w:lang w:val="uk-UA"/>
        </w:rPr>
        <w:t xml:space="preserve"> </w:t>
      </w:r>
      <w:r w:rsidRPr="008A255D" w:rsidR="008762B1">
        <w:rPr>
          <w:lang w:val="uk-UA"/>
        </w:rPr>
        <w:t>вважали</w:t>
      </w:r>
      <w:r w:rsidRPr="008A255D" w:rsidR="00B74F85">
        <w:rPr>
          <w:lang w:val="uk-UA"/>
        </w:rPr>
        <w:t xml:space="preserve"> ті самі </w:t>
      </w:r>
      <w:r w:rsidRPr="008A255D" w:rsidR="00490D07">
        <w:rPr>
          <w:lang w:val="uk-UA"/>
        </w:rPr>
        <w:t>аргументи</w:t>
      </w:r>
      <w:r w:rsidRPr="008A255D" w:rsidR="00B74F85">
        <w:rPr>
          <w:lang w:val="uk-UA"/>
        </w:rPr>
        <w:t xml:space="preserve"> працівників</w:t>
      </w:r>
      <w:r w:rsidRPr="008A255D" w:rsidR="00490D07">
        <w:rPr>
          <w:lang w:val="uk-UA"/>
        </w:rPr>
        <w:t xml:space="preserve"> виправної</w:t>
      </w:r>
      <w:r w:rsidRPr="008A255D" w:rsidR="00B74F85">
        <w:rPr>
          <w:lang w:val="uk-UA"/>
        </w:rPr>
        <w:t xml:space="preserve"> колонії переконливими та </w:t>
      </w:r>
      <w:r w:rsidRPr="008A255D" w:rsidR="00FC47C1">
        <w:rPr>
          <w:lang w:val="uk-UA"/>
        </w:rPr>
        <w:t xml:space="preserve">на цих підставах </w:t>
      </w:r>
      <w:r w:rsidRPr="008A255D" w:rsidR="00490D07">
        <w:rPr>
          <w:lang w:val="uk-UA"/>
        </w:rPr>
        <w:t>відмовляли у задоволенн</w:t>
      </w:r>
      <w:r w:rsidRPr="008A255D" w:rsidR="008762B1">
        <w:rPr>
          <w:lang w:val="uk-UA"/>
        </w:rPr>
        <w:t>і</w:t>
      </w:r>
      <w:r w:rsidRPr="008A255D" w:rsidR="00B74F85">
        <w:rPr>
          <w:lang w:val="uk-UA"/>
        </w:rPr>
        <w:t xml:space="preserve"> позов</w:t>
      </w:r>
      <w:r w:rsidRPr="008A255D" w:rsidR="00490D07">
        <w:rPr>
          <w:lang w:val="uk-UA"/>
        </w:rPr>
        <w:t>у</w:t>
      </w:r>
      <w:r w:rsidRPr="008A255D" w:rsidR="00B74F85">
        <w:rPr>
          <w:lang w:val="uk-UA"/>
        </w:rPr>
        <w:t xml:space="preserve"> заявника.</w:t>
      </w:r>
      <w:r w:rsidRPr="008A255D" w:rsidR="008762B1">
        <w:rPr>
          <w:lang w:val="uk-UA"/>
        </w:rPr>
        <w:t xml:space="preserve"> </w:t>
      </w:r>
      <w:r w:rsidRPr="008A255D" w:rsidR="00147419">
        <w:rPr>
          <w:lang w:val="uk-UA"/>
        </w:rPr>
        <w:t xml:space="preserve">Крім того, адміністративні суди вирішили взагалі проігнорувати висновки прокурора </w:t>
      </w:r>
      <w:r w:rsidRPr="008A255D" w:rsidR="00490D07">
        <w:rPr>
          <w:lang w:val="uk-UA"/>
        </w:rPr>
        <w:t>тільки через те</w:t>
      </w:r>
      <w:r w:rsidRPr="008A255D" w:rsidR="00147419">
        <w:rPr>
          <w:lang w:val="uk-UA"/>
        </w:rPr>
        <w:t xml:space="preserve">, що скарга заявника до прокурора </w:t>
      </w:r>
      <w:r w:rsidRPr="008A255D" w:rsidR="00490D07">
        <w:rPr>
          <w:lang w:val="uk-UA"/>
        </w:rPr>
        <w:t>обмежувалася стверджуваним</w:t>
      </w:r>
      <w:r w:rsidRPr="008A255D" w:rsidR="00147419">
        <w:rPr>
          <w:lang w:val="uk-UA"/>
        </w:rPr>
        <w:t xml:space="preserve"> </w:t>
      </w:r>
      <w:r w:rsidRPr="008A255D" w:rsidR="00490D07">
        <w:rPr>
          <w:lang w:val="uk-UA"/>
        </w:rPr>
        <w:t>переглядом</w:t>
      </w:r>
      <w:r w:rsidRPr="008A255D" w:rsidR="00147419">
        <w:rPr>
          <w:lang w:val="uk-UA"/>
        </w:rPr>
        <w:t xml:space="preserve"> його листуванням із Судом.</w:t>
      </w:r>
    </w:p>
    <w:p w:rsidRPr="008A255D" w:rsidR="00FF0050" w:rsidP="00F1590F" w:rsidRDefault="00551DBA" w14:paraId="37C181D5" w14:textId="77777777">
      <w:pPr>
        <w:pStyle w:val="JuPara"/>
        <w:rPr>
          <w:lang w:val="uk-UA"/>
        </w:rPr>
      </w:pPr>
      <w:r w:rsidRPr="008A255D">
        <w:rPr>
          <w:lang w:val="uk-UA"/>
        </w:rPr>
        <w:t>8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 xml:space="preserve">Суд не може </w:t>
      </w:r>
      <w:r w:rsidRPr="008A255D" w:rsidR="00C24F86">
        <w:rPr>
          <w:lang w:val="uk-UA"/>
        </w:rPr>
        <w:t>вважати</w:t>
      </w:r>
      <w:r w:rsidRPr="008A255D" w:rsidR="00147419">
        <w:rPr>
          <w:lang w:val="uk-UA"/>
        </w:rPr>
        <w:t xml:space="preserve"> оцінку справи адміністративними судами </w:t>
      </w:r>
      <w:r w:rsidRPr="008A255D" w:rsidR="0070456B">
        <w:rPr>
          <w:lang w:val="uk-UA"/>
        </w:rPr>
        <w:t>належною</w:t>
      </w:r>
      <w:r w:rsidRPr="008A255D" w:rsidR="00147419">
        <w:rPr>
          <w:lang w:val="uk-UA"/>
        </w:rPr>
        <w:t>, як стверджу</w:t>
      </w:r>
      <w:r w:rsidRPr="008A255D" w:rsidR="00C24F86">
        <w:rPr>
          <w:lang w:val="uk-UA"/>
        </w:rPr>
        <w:t>вав</w:t>
      </w:r>
      <w:r w:rsidRPr="008A255D" w:rsidR="00147419">
        <w:rPr>
          <w:lang w:val="uk-UA"/>
        </w:rPr>
        <w:t xml:space="preserve"> Уряд. </w:t>
      </w:r>
      <w:r w:rsidR="008405E5">
        <w:rPr>
          <w:lang w:val="uk-UA"/>
        </w:rPr>
        <w:t>Суд</w:t>
      </w:r>
      <w:r w:rsidRPr="008A255D" w:rsidR="00147419">
        <w:rPr>
          <w:lang w:val="uk-UA"/>
        </w:rPr>
        <w:t xml:space="preserve"> також зазначає, що провадження </w:t>
      </w:r>
      <w:r w:rsidRPr="008A255D" w:rsidR="00513E0B">
        <w:rPr>
          <w:lang w:val="uk-UA"/>
        </w:rPr>
        <w:t>обмежилося стадією апеляційного оскарження</w:t>
      </w:r>
      <w:r w:rsidRPr="008A255D" w:rsidR="00147419">
        <w:rPr>
          <w:lang w:val="uk-UA"/>
        </w:rPr>
        <w:t>, враховуючи відмову ВАСУ звільнити заявника від сплати судового збору, хоча його подібне клопотання було задоволено обома судами нижч</w:t>
      </w:r>
      <w:r w:rsidRPr="008A255D" w:rsidR="00513E0B">
        <w:rPr>
          <w:lang w:val="uk-UA"/>
        </w:rPr>
        <w:t>их</w:t>
      </w:r>
      <w:r w:rsidRPr="008A255D" w:rsidR="00147419">
        <w:rPr>
          <w:lang w:val="uk-UA"/>
        </w:rPr>
        <w:t xml:space="preserve"> інстанці</w:t>
      </w:r>
      <w:r w:rsidRPr="008A255D" w:rsidR="00513E0B">
        <w:rPr>
          <w:lang w:val="uk-UA"/>
        </w:rPr>
        <w:t>й</w:t>
      </w:r>
      <w:r w:rsidRPr="008A255D" w:rsidR="00147419">
        <w:rPr>
          <w:lang w:val="uk-UA"/>
        </w:rPr>
        <w:t>. Водночас Суд не вбачає підстав піддавати сумніву висновки прокурора.</w:t>
      </w:r>
    </w:p>
    <w:p w:rsidRPr="008A255D" w:rsidR="00FF0050" w:rsidP="00F1590F" w:rsidRDefault="00551DBA" w14:paraId="159EA6CB" w14:textId="77777777">
      <w:pPr>
        <w:pStyle w:val="JuPara"/>
        <w:rPr>
          <w:lang w:val="uk-UA"/>
        </w:rPr>
      </w:pPr>
      <w:r w:rsidRPr="008A255D">
        <w:rPr>
          <w:lang w:val="uk-UA"/>
        </w:rPr>
        <w:t>9</w:t>
      </w:r>
      <w:r w:rsidRPr="008A255D" w:rsidR="00BA6402">
        <w:rPr>
          <w:lang w:val="uk-UA"/>
        </w:rPr>
        <w:t>.  </w:t>
      </w:r>
      <w:r w:rsidRPr="008A255D" w:rsidR="009D7650">
        <w:rPr>
          <w:lang w:val="uk-UA"/>
        </w:rPr>
        <w:t>З цього</w:t>
      </w:r>
      <w:r w:rsidRPr="008A255D" w:rsidR="00147419">
        <w:rPr>
          <w:lang w:val="uk-UA"/>
        </w:rPr>
        <w:t xml:space="preserve"> випливає, що адміністрація </w:t>
      </w:r>
      <w:r w:rsidRPr="008A255D" w:rsidR="009D7650">
        <w:rPr>
          <w:lang w:val="uk-UA"/>
        </w:rPr>
        <w:t>виправної колонії</w:t>
      </w:r>
      <w:r w:rsidRPr="008A255D" w:rsidR="00147419">
        <w:rPr>
          <w:lang w:val="uk-UA"/>
        </w:rPr>
        <w:t xml:space="preserve"> порушила </w:t>
      </w:r>
      <w:r w:rsidRPr="008A255D" w:rsidR="009D7650">
        <w:rPr>
          <w:lang w:val="uk-UA"/>
        </w:rPr>
        <w:t>встановлену законодавством</w:t>
      </w:r>
      <w:r w:rsidRPr="008A255D" w:rsidR="00147419">
        <w:rPr>
          <w:lang w:val="uk-UA"/>
        </w:rPr>
        <w:t xml:space="preserve"> заборону </w:t>
      </w:r>
      <w:r w:rsidRPr="008A255D" w:rsidR="009D7650">
        <w:rPr>
          <w:lang w:val="uk-UA"/>
        </w:rPr>
        <w:t>переглядати листування</w:t>
      </w:r>
      <w:r w:rsidRPr="008A255D" w:rsidR="00147419">
        <w:rPr>
          <w:lang w:val="uk-UA"/>
        </w:rPr>
        <w:t xml:space="preserve"> </w:t>
      </w:r>
      <w:r w:rsidRPr="008A255D" w:rsidR="009D7650">
        <w:rPr>
          <w:lang w:val="uk-UA"/>
        </w:rPr>
        <w:t>засуджених</w:t>
      </w:r>
      <w:r w:rsidRPr="008A255D" w:rsidR="00147419">
        <w:rPr>
          <w:lang w:val="uk-UA"/>
        </w:rPr>
        <w:t xml:space="preserve"> з прокуратур</w:t>
      </w:r>
      <w:r w:rsidRPr="008A255D" w:rsidR="009D7650">
        <w:rPr>
          <w:lang w:val="uk-UA"/>
        </w:rPr>
        <w:t xml:space="preserve">ою, а </w:t>
      </w:r>
      <w:r w:rsidRPr="008A255D" w:rsidR="00147419">
        <w:rPr>
          <w:lang w:val="uk-UA"/>
        </w:rPr>
        <w:t xml:space="preserve">національні суди не надали належної відповіді на скаргу заявника </w:t>
      </w:r>
      <w:r w:rsidRPr="008A255D" w:rsidR="009D7650">
        <w:rPr>
          <w:lang w:val="uk-UA"/>
        </w:rPr>
        <w:t>у зв’язку з цим</w:t>
      </w:r>
      <w:r w:rsidRPr="008A255D" w:rsidR="00147419">
        <w:rPr>
          <w:lang w:val="uk-UA"/>
        </w:rPr>
        <w:t>.</w:t>
      </w:r>
    </w:p>
    <w:p w:rsidRPr="008A255D" w:rsidR="00FF0050" w:rsidP="00F1590F" w:rsidRDefault="00551DBA" w14:paraId="02716821" w14:textId="77777777">
      <w:pPr>
        <w:pStyle w:val="JuPara"/>
        <w:rPr>
          <w:lang w:val="uk-UA"/>
        </w:rPr>
      </w:pPr>
      <w:r w:rsidRPr="008A255D">
        <w:rPr>
          <w:lang w:val="uk-UA"/>
        </w:rPr>
        <w:t>10</w:t>
      </w:r>
      <w:r w:rsidRPr="008A255D" w:rsidR="00BA6402">
        <w:rPr>
          <w:lang w:val="uk-UA"/>
        </w:rPr>
        <w:t>.  </w:t>
      </w:r>
      <w:r w:rsidRPr="008A255D" w:rsidR="00624E73">
        <w:rPr>
          <w:lang w:val="uk-UA"/>
        </w:rPr>
        <w:t>Отже</w:t>
      </w:r>
      <w:r w:rsidRPr="008A255D" w:rsidR="00147419">
        <w:rPr>
          <w:lang w:val="uk-UA"/>
        </w:rPr>
        <w:t xml:space="preserve">, </w:t>
      </w:r>
      <w:r w:rsidRPr="008A255D" w:rsidR="00624E73">
        <w:rPr>
          <w:lang w:val="uk-UA"/>
        </w:rPr>
        <w:t>було порушено статті</w:t>
      </w:r>
      <w:r w:rsidRPr="008A255D" w:rsidR="00147419">
        <w:rPr>
          <w:lang w:val="uk-UA"/>
        </w:rPr>
        <w:t xml:space="preserve"> 8 і 13 Конвенції.</w:t>
      </w:r>
    </w:p>
    <w:p w:rsidRPr="008A255D" w:rsidR="00BA6402" w:rsidP="00F1590F" w:rsidRDefault="00FF0050" w14:paraId="53B47E2C" w14:textId="77777777">
      <w:pPr>
        <w:pStyle w:val="JuHIRoman"/>
        <w:ind w:left="0" w:firstLine="0"/>
        <w:rPr>
          <w:lang w:val="uk-UA"/>
        </w:rPr>
      </w:pPr>
      <w:r w:rsidRPr="008A255D">
        <w:rPr>
          <w:lang w:val="uk-UA"/>
        </w:rPr>
        <w:t>інші скарги</w:t>
      </w:r>
    </w:p>
    <w:p w:rsidRPr="008A255D" w:rsidR="00FF0050" w:rsidP="00F1590F" w:rsidRDefault="00551DBA" w14:paraId="4E594310" w14:textId="77777777">
      <w:pPr>
        <w:pStyle w:val="JuPara"/>
        <w:rPr>
          <w:lang w:val="uk-UA"/>
        </w:rPr>
      </w:pPr>
      <w:r w:rsidRPr="008A255D">
        <w:rPr>
          <w:lang w:val="uk-UA"/>
        </w:rPr>
        <w:t>11</w:t>
      </w:r>
      <w:r w:rsidRPr="008A255D" w:rsidR="00BA6402">
        <w:rPr>
          <w:lang w:val="uk-UA"/>
        </w:rPr>
        <w:t>.  </w:t>
      </w:r>
      <w:r w:rsidRPr="008A255D" w:rsidR="00624E73">
        <w:rPr>
          <w:lang w:val="uk-UA"/>
        </w:rPr>
        <w:t xml:space="preserve">Заявник також скаржився, що адміністрація Городищенської </w:t>
      </w:r>
      <w:r w:rsidRPr="008A255D" w:rsidR="00D8008A">
        <w:rPr>
          <w:lang w:val="uk-UA"/>
        </w:rPr>
        <w:t>виправної колонії</w:t>
      </w:r>
      <w:r w:rsidRPr="008A255D" w:rsidR="00624E73">
        <w:rPr>
          <w:lang w:val="uk-UA"/>
        </w:rPr>
        <w:t xml:space="preserve"> </w:t>
      </w:r>
      <w:r w:rsidRPr="008A255D" w:rsidR="00D8008A">
        <w:rPr>
          <w:lang w:val="uk-UA"/>
        </w:rPr>
        <w:t>переглядала</w:t>
      </w:r>
      <w:r w:rsidRPr="008A255D" w:rsidR="00624E73">
        <w:rPr>
          <w:lang w:val="uk-UA"/>
        </w:rPr>
        <w:t xml:space="preserve"> його листування з </w:t>
      </w:r>
      <w:r w:rsidRPr="008A255D" w:rsidR="00D8008A">
        <w:rPr>
          <w:lang w:val="uk-UA"/>
        </w:rPr>
        <w:t>Уповноваженим Верховної Ради України з прав людини</w:t>
      </w:r>
      <w:r w:rsidRPr="008A255D" w:rsidR="00624E73">
        <w:rPr>
          <w:lang w:val="uk-UA"/>
        </w:rPr>
        <w:t xml:space="preserve"> </w:t>
      </w:r>
      <w:r w:rsidRPr="008A255D" w:rsidR="00D8008A">
        <w:rPr>
          <w:lang w:val="uk-UA"/>
        </w:rPr>
        <w:t>і</w:t>
      </w:r>
      <w:r w:rsidRPr="008A255D" w:rsidR="00624E73">
        <w:rPr>
          <w:lang w:val="uk-UA"/>
        </w:rPr>
        <w:t xml:space="preserve"> Судом </w:t>
      </w:r>
      <w:r w:rsidRPr="008A255D" w:rsidR="00D8008A">
        <w:rPr>
          <w:lang w:val="uk-UA"/>
        </w:rPr>
        <w:t>усупереч</w:t>
      </w:r>
      <w:r w:rsidRPr="008A255D" w:rsidR="00624E73">
        <w:rPr>
          <w:lang w:val="uk-UA"/>
        </w:rPr>
        <w:t xml:space="preserve"> стат</w:t>
      </w:r>
      <w:r w:rsidRPr="008A255D" w:rsidR="00D8008A">
        <w:rPr>
          <w:lang w:val="uk-UA"/>
        </w:rPr>
        <w:t>тям</w:t>
      </w:r>
      <w:r w:rsidRPr="008A255D" w:rsidR="00624E73">
        <w:rPr>
          <w:lang w:val="uk-UA"/>
        </w:rPr>
        <w:t xml:space="preserve"> 8 та 13 Конвенції. </w:t>
      </w:r>
      <w:r w:rsidRPr="008A255D" w:rsidR="00D8008A">
        <w:rPr>
          <w:lang w:val="uk-UA"/>
        </w:rPr>
        <w:t>Стосовно останнього згаданого питання</w:t>
      </w:r>
      <w:r w:rsidRPr="008A255D" w:rsidR="00624E73">
        <w:rPr>
          <w:lang w:val="uk-UA"/>
        </w:rPr>
        <w:t xml:space="preserve"> він також стверджував про порушення статті 34 Конвенції.</w:t>
      </w:r>
      <w:r w:rsidRPr="008A255D" w:rsidR="000B2C0A">
        <w:rPr>
          <w:lang w:val="uk-UA"/>
        </w:rPr>
        <w:t xml:space="preserve"> </w:t>
      </w:r>
      <w:r w:rsidRPr="008A255D" w:rsidR="00D8008A">
        <w:rPr>
          <w:lang w:val="uk-UA"/>
        </w:rPr>
        <w:t>Насамкінець</w:t>
      </w:r>
      <w:r w:rsidRPr="008A255D" w:rsidR="00147419">
        <w:rPr>
          <w:lang w:val="uk-UA"/>
        </w:rPr>
        <w:t>, заявник скаржився, що, відмовивши</w:t>
      </w:r>
      <w:r w:rsidRPr="008A255D" w:rsidR="00D8008A">
        <w:rPr>
          <w:lang w:val="uk-UA"/>
        </w:rPr>
        <w:t xml:space="preserve"> у задоволенні його клопотання про</w:t>
      </w:r>
      <w:r w:rsidRPr="008A255D" w:rsidR="00147419">
        <w:rPr>
          <w:lang w:val="uk-UA"/>
        </w:rPr>
        <w:t xml:space="preserve"> звільн</w:t>
      </w:r>
      <w:r w:rsidRPr="008A255D" w:rsidR="00D8008A">
        <w:rPr>
          <w:lang w:val="uk-UA"/>
        </w:rPr>
        <w:t>ення</w:t>
      </w:r>
      <w:r w:rsidRPr="008A255D" w:rsidR="00147419">
        <w:rPr>
          <w:lang w:val="uk-UA"/>
        </w:rPr>
        <w:t xml:space="preserve"> від сплати судового збору, ВАСУ порушив його право на доступ до суду </w:t>
      </w:r>
      <w:r w:rsidRPr="008A255D" w:rsidR="00D8008A">
        <w:rPr>
          <w:lang w:val="uk-UA"/>
        </w:rPr>
        <w:t>за</w:t>
      </w:r>
      <w:r w:rsidRPr="008A255D" w:rsidR="00147419">
        <w:rPr>
          <w:lang w:val="uk-UA"/>
        </w:rPr>
        <w:t xml:space="preserve"> пункт</w:t>
      </w:r>
      <w:r w:rsidRPr="008A255D" w:rsidR="00D8008A">
        <w:rPr>
          <w:lang w:val="uk-UA"/>
        </w:rPr>
        <w:t>ом</w:t>
      </w:r>
      <w:r w:rsidRPr="008A255D" w:rsidR="00147419">
        <w:rPr>
          <w:lang w:val="uk-UA"/>
        </w:rPr>
        <w:t xml:space="preserve"> 1 статті 6 Конвенції. </w:t>
      </w:r>
      <w:r w:rsidRPr="008A255D" w:rsidR="00D8008A">
        <w:rPr>
          <w:lang w:val="uk-UA"/>
        </w:rPr>
        <w:t>З огляду на</w:t>
      </w:r>
      <w:r w:rsidRPr="008A255D" w:rsidR="00147419">
        <w:rPr>
          <w:lang w:val="uk-UA"/>
        </w:rPr>
        <w:t xml:space="preserve"> факти справи, </w:t>
      </w:r>
      <w:r w:rsidRPr="008A255D" w:rsidR="00D8008A">
        <w:rPr>
          <w:lang w:val="uk-UA"/>
        </w:rPr>
        <w:t>доводи</w:t>
      </w:r>
      <w:r w:rsidRPr="008A255D" w:rsidR="00147419">
        <w:rPr>
          <w:lang w:val="uk-UA"/>
        </w:rPr>
        <w:t xml:space="preserve"> сторін та висновки за статтями 8 і 13 Конвенції Суд вважає, що він розглянув основні </w:t>
      </w:r>
      <w:r w:rsidRPr="008A255D" w:rsidR="00D8008A">
        <w:rPr>
          <w:lang w:val="uk-UA"/>
        </w:rPr>
        <w:t>юридичні</w:t>
      </w:r>
      <w:r w:rsidRPr="008A255D" w:rsidR="00147419">
        <w:rPr>
          <w:lang w:val="uk-UA"/>
        </w:rPr>
        <w:t xml:space="preserve"> питання, порушені в цій заяві, і немає </w:t>
      </w:r>
      <w:r w:rsidRPr="008A255D" w:rsidR="00D8008A">
        <w:rPr>
          <w:lang w:val="uk-UA"/>
        </w:rPr>
        <w:t>потреби</w:t>
      </w:r>
      <w:r w:rsidRPr="008A255D" w:rsidR="00147419">
        <w:rPr>
          <w:lang w:val="uk-UA"/>
        </w:rPr>
        <w:t xml:space="preserve"> окремо розгля</w:t>
      </w:r>
      <w:r w:rsidRPr="008A255D" w:rsidR="00D8008A">
        <w:rPr>
          <w:lang w:val="uk-UA"/>
        </w:rPr>
        <w:t>дат</w:t>
      </w:r>
      <w:r w:rsidRPr="008A255D" w:rsidR="00147419">
        <w:rPr>
          <w:lang w:val="uk-UA"/>
        </w:rPr>
        <w:t>и зазначені скарги</w:t>
      </w:r>
      <w:r w:rsidRPr="008A255D" w:rsidR="00D8008A">
        <w:rPr>
          <w:rStyle w:val="FootnoteReference"/>
          <w:lang w:val="uk-UA"/>
        </w:rPr>
        <w:footnoteReference w:id="1"/>
      </w:r>
      <w:r w:rsidRPr="008A255D" w:rsidR="00147419">
        <w:rPr>
          <w:lang w:val="uk-UA"/>
        </w:rPr>
        <w:t xml:space="preserve"> (</w:t>
      </w:r>
      <w:r w:rsidRPr="008A255D" w:rsidR="00D8008A">
        <w:rPr>
          <w:lang w:val="uk-UA"/>
        </w:rPr>
        <w:t>див. для порівняння рішення у справ</w:t>
      </w:r>
      <w:r w:rsidRPr="008A255D" w:rsidR="000B2C0A">
        <w:rPr>
          <w:lang w:val="uk-UA"/>
        </w:rPr>
        <w:t>і</w:t>
      </w:r>
      <w:r w:rsidRPr="008A255D" w:rsidR="00D8008A">
        <w:rPr>
          <w:lang w:val="uk-UA"/>
        </w:rPr>
        <w:t xml:space="preserve"> «Центр юридичних ресурсів в інтересах Валентина Кимпеану проти Румунії» [ВП] </w:t>
      </w:r>
      <w:r w:rsidRPr="008A255D" w:rsidR="00D8008A">
        <w:rPr>
          <w:i/>
          <w:lang w:val="uk-UA"/>
        </w:rPr>
        <w:t>(Centre for Legal Resources on behalf of Valentin Câmpeanu v. Romania)</w:t>
      </w:r>
      <w:r w:rsidRPr="008A255D" w:rsidR="00D8008A">
        <w:rPr>
          <w:lang w:val="uk-UA"/>
        </w:rPr>
        <w:t xml:space="preserve"> [GC], заява № 47848/08, пункт 156, ЄСПЛ 2014</w:t>
      </w:r>
      <w:r w:rsidRPr="008A255D" w:rsidR="00147419">
        <w:rPr>
          <w:lang w:val="uk-UA"/>
        </w:rPr>
        <w:t>).</w:t>
      </w:r>
    </w:p>
    <w:p w:rsidRPr="008A255D" w:rsidR="00BA6402" w:rsidP="00F1590F" w:rsidRDefault="00FF0050" w14:paraId="516EAEED" w14:textId="77777777">
      <w:pPr>
        <w:pStyle w:val="JuHHead"/>
        <w:jc w:val="left"/>
        <w:rPr>
          <w:lang w:val="uk-UA"/>
        </w:rPr>
      </w:pPr>
      <w:r w:rsidRPr="008A255D">
        <w:rPr>
          <w:lang w:val="uk-UA"/>
        </w:rPr>
        <w:t>ЗАСТОСУВАННЯ СТАТТІ 41 КОНВЕНЦІЇ</w:t>
      </w:r>
    </w:p>
    <w:p w:rsidRPr="008A255D" w:rsidR="00FF0050" w:rsidP="00F1590F" w:rsidRDefault="00551DBA" w14:paraId="1E39AC71" w14:textId="77777777">
      <w:pPr>
        <w:pStyle w:val="JuPara"/>
        <w:keepNext/>
        <w:keepLines/>
        <w:rPr>
          <w:lang w:val="uk-UA"/>
        </w:rPr>
      </w:pPr>
      <w:r w:rsidRPr="008A255D">
        <w:rPr>
          <w:lang w:val="uk-UA"/>
        </w:rPr>
        <w:t>12</w:t>
      </w:r>
      <w:r w:rsidRPr="008A255D" w:rsidR="00BA6402">
        <w:rPr>
          <w:lang w:val="uk-UA"/>
        </w:rPr>
        <w:t>.  </w:t>
      </w:r>
      <w:r w:rsidRPr="008A255D" w:rsidR="00147419">
        <w:rPr>
          <w:lang w:val="uk-UA"/>
        </w:rPr>
        <w:t>Заявник вимагав 8</w:t>
      </w:r>
      <w:r w:rsidRPr="008A255D" w:rsidR="00CF5DA6">
        <w:rPr>
          <w:lang w:val="uk-UA"/>
        </w:rPr>
        <w:t> </w:t>
      </w:r>
      <w:r w:rsidRPr="008A255D" w:rsidR="00147419">
        <w:rPr>
          <w:lang w:val="uk-UA"/>
        </w:rPr>
        <w:t xml:space="preserve">000 євро </w:t>
      </w:r>
      <w:r w:rsidRPr="008A255D" w:rsidR="00CF5DA6">
        <w:rPr>
          <w:lang w:val="uk-UA"/>
        </w:rPr>
        <w:t>в якості</w:t>
      </w:r>
      <w:r w:rsidRPr="008A255D" w:rsidR="00147419">
        <w:rPr>
          <w:lang w:val="uk-UA"/>
        </w:rPr>
        <w:t xml:space="preserve"> відшкодування моральної шкоди, 2</w:t>
      </w:r>
      <w:r w:rsidRPr="008A255D" w:rsidR="00CF5DA6">
        <w:rPr>
          <w:lang w:val="uk-UA"/>
        </w:rPr>
        <w:t> </w:t>
      </w:r>
      <w:r w:rsidRPr="008A255D" w:rsidR="00147419">
        <w:rPr>
          <w:lang w:val="uk-UA"/>
        </w:rPr>
        <w:t xml:space="preserve">300 євро </w:t>
      </w:r>
      <w:r w:rsidRPr="008A255D" w:rsidR="00CF5DA6">
        <w:rPr>
          <w:lang w:val="uk-UA"/>
        </w:rPr>
        <w:t>в якості компенсації</w:t>
      </w:r>
      <w:r w:rsidRPr="008A255D" w:rsidR="00147419">
        <w:rPr>
          <w:lang w:val="uk-UA"/>
        </w:rPr>
        <w:t xml:space="preserve"> </w:t>
      </w:r>
      <w:r w:rsidRPr="008A255D" w:rsidR="00CF5DA6">
        <w:rPr>
          <w:lang w:val="uk-UA"/>
        </w:rPr>
        <w:t>судових та інших витрат</w:t>
      </w:r>
      <w:r w:rsidRPr="008A255D" w:rsidR="00147419">
        <w:rPr>
          <w:lang w:val="uk-UA"/>
        </w:rPr>
        <w:t>, понесених</w:t>
      </w:r>
      <w:r w:rsidRPr="008A255D" w:rsidR="00CF5DA6">
        <w:rPr>
          <w:lang w:val="uk-UA"/>
        </w:rPr>
        <w:t xml:space="preserve"> під час провадження</w:t>
      </w:r>
      <w:r w:rsidRPr="008A255D" w:rsidR="00147419">
        <w:rPr>
          <w:lang w:val="uk-UA"/>
        </w:rPr>
        <w:t xml:space="preserve"> у Суді, а також 6</w:t>
      </w:r>
      <w:r w:rsidRPr="008A255D" w:rsidR="00CF5DA6">
        <w:rPr>
          <w:lang w:val="uk-UA"/>
        </w:rPr>
        <w:t> </w:t>
      </w:r>
      <w:r w:rsidRPr="008A255D" w:rsidR="00147419">
        <w:rPr>
          <w:lang w:val="uk-UA"/>
        </w:rPr>
        <w:t xml:space="preserve">700 українських гривень </w:t>
      </w:r>
      <w:r w:rsidRPr="008A255D" w:rsidR="00CF5DA6">
        <w:rPr>
          <w:lang w:val="uk-UA"/>
        </w:rPr>
        <w:t xml:space="preserve">в якості компенсації </w:t>
      </w:r>
      <w:r w:rsidRPr="008A255D" w:rsidR="00147419">
        <w:rPr>
          <w:lang w:val="uk-UA"/>
        </w:rPr>
        <w:t>судових</w:t>
      </w:r>
      <w:r w:rsidRPr="008A255D" w:rsidR="00CF5DA6">
        <w:rPr>
          <w:lang w:val="uk-UA"/>
        </w:rPr>
        <w:t xml:space="preserve"> та інших</w:t>
      </w:r>
      <w:r w:rsidRPr="008A255D" w:rsidR="00147419">
        <w:rPr>
          <w:lang w:val="uk-UA"/>
        </w:rPr>
        <w:t xml:space="preserve"> витрат, понесених </w:t>
      </w:r>
      <w:r w:rsidRPr="008A255D" w:rsidR="00CF5DA6">
        <w:rPr>
          <w:lang w:val="uk-UA"/>
        </w:rPr>
        <w:t>під час провадження у національних</w:t>
      </w:r>
      <w:r w:rsidRPr="008A255D" w:rsidR="00147419">
        <w:rPr>
          <w:lang w:val="uk-UA"/>
        </w:rPr>
        <w:t xml:space="preserve"> суд</w:t>
      </w:r>
      <w:r w:rsidRPr="008A255D" w:rsidR="00CF5DA6">
        <w:rPr>
          <w:lang w:val="uk-UA"/>
        </w:rPr>
        <w:t>ах</w:t>
      </w:r>
      <w:r w:rsidRPr="008A255D" w:rsidR="00147419">
        <w:rPr>
          <w:lang w:val="uk-UA"/>
        </w:rPr>
        <w:t xml:space="preserve">. Суд вважає, що встановлення порушення само </w:t>
      </w:r>
      <w:r w:rsidRPr="008A255D" w:rsidR="00CF5DA6">
        <w:rPr>
          <w:lang w:val="uk-UA"/>
        </w:rPr>
        <w:t>собою становить</w:t>
      </w:r>
      <w:r w:rsidRPr="008A255D" w:rsidR="00147419">
        <w:rPr>
          <w:lang w:val="uk-UA"/>
        </w:rPr>
        <w:t xml:space="preserve"> достатню справедлив</w:t>
      </w:r>
      <w:r w:rsidRPr="008A255D" w:rsidR="00CF5DA6">
        <w:rPr>
          <w:lang w:val="uk-UA"/>
        </w:rPr>
        <w:t>у сатисфакці</w:t>
      </w:r>
      <w:r w:rsidRPr="008A255D" w:rsidR="00147419">
        <w:rPr>
          <w:lang w:val="uk-UA"/>
        </w:rPr>
        <w:t xml:space="preserve">ю будь-якої моральної шкоди, </w:t>
      </w:r>
      <w:r w:rsidRPr="008A255D" w:rsidR="0098530A">
        <w:rPr>
          <w:lang w:val="uk-UA"/>
        </w:rPr>
        <w:t>якої</w:t>
      </w:r>
      <w:r w:rsidRPr="008A255D" w:rsidR="00147419">
        <w:rPr>
          <w:lang w:val="uk-UA"/>
        </w:rPr>
        <w:t xml:space="preserve"> міг зазнати заявник. Водночас</w:t>
      </w:r>
      <w:r w:rsidRPr="008A255D" w:rsidR="0098530A">
        <w:rPr>
          <w:lang w:val="uk-UA"/>
        </w:rPr>
        <w:t xml:space="preserve"> з огляду на</w:t>
      </w:r>
      <w:r w:rsidRPr="008A255D" w:rsidR="00147419">
        <w:rPr>
          <w:lang w:val="uk-UA"/>
        </w:rPr>
        <w:t xml:space="preserve"> наявні у нього документи Суд вважає </w:t>
      </w:r>
      <w:r w:rsidRPr="008A255D" w:rsidR="0098530A">
        <w:rPr>
          <w:lang w:val="uk-UA"/>
        </w:rPr>
        <w:t>за належне</w:t>
      </w:r>
      <w:r w:rsidRPr="008A255D" w:rsidR="00147419">
        <w:rPr>
          <w:lang w:val="uk-UA"/>
        </w:rPr>
        <w:t xml:space="preserve"> присудити суму </w:t>
      </w:r>
      <w:r w:rsidRPr="008A255D" w:rsidR="0098530A">
        <w:rPr>
          <w:lang w:val="uk-UA"/>
        </w:rPr>
        <w:t>у розмірі</w:t>
      </w:r>
      <w:r w:rsidRPr="008A255D" w:rsidR="00147419">
        <w:rPr>
          <w:lang w:val="uk-UA"/>
        </w:rPr>
        <w:t xml:space="preserve"> 1</w:t>
      </w:r>
      <w:r w:rsidRPr="008A255D" w:rsidR="0098530A">
        <w:rPr>
          <w:lang w:val="uk-UA"/>
        </w:rPr>
        <w:t> </w:t>
      </w:r>
      <w:r w:rsidRPr="008A255D" w:rsidR="00147419">
        <w:rPr>
          <w:lang w:val="uk-UA"/>
        </w:rPr>
        <w:t>000 євро</w:t>
      </w:r>
      <w:r w:rsidRPr="008A255D" w:rsidR="0098530A">
        <w:rPr>
          <w:lang w:val="uk-UA"/>
        </w:rPr>
        <w:t xml:space="preserve">, яка охоплює витрати за всіма аспектами </w:t>
      </w:r>
      <w:r w:rsidRPr="008A255D" w:rsidR="00147419">
        <w:rPr>
          <w:lang w:val="uk-UA"/>
        </w:rPr>
        <w:t>(що дорівнює 1</w:t>
      </w:r>
      <w:r w:rsidRPr="008A255D" w:rsidR="0098530A">
        <w:rPr>
          <w:lang w:val="uk-UA"/>
        </w:rPr>
        <w:t> </w:t>
      </w:r>
      <w:r w:rsidRPr="008A255D" w:rsidR="00147419">
        <w:rPr>
          <w:lang w:val="uk-UA"/>
        </w:rPr>
        <w:t>850 євро з вирахуванням 850 євро</w:t>
      </w:r>
      <w:r w:rsidRPr="008A255D" w:rsidR="0098530A">
        <w:rPr>
          <w:lang w:val="uk-UA"/>
        </w:rPr>
        <w:t xml:space="preserve"> – </w:t>
      </w:r>
      <w:r w:rsidRPr="008A255D" w:rsidR="00147419">
        <w:rPr>
          <w:lang w:val="uk-UA"/>
        </w:rPr>
        <w:t xml:space="preserve">суми, </w:t>
      </w:r>
      <w:r w:rsidRPr="008A255D" w:rsidR="0098530A">
        <w:rPr>
          <w:lang w:val="uk-UA"/>
        </w:rPr>
        <w:t xml:space="preserve">сплаченої в </w:t>
      </w:r>
      <w:r w:rsidR="00502105">
        <w:rPr>
          <w:lang w:val="uk-UA"/>
        </w:rPr>
        <w:t>межах</w:t>
      </w:r>
      <w:r w:rsidRPr="008A255D" w:rsidR="0098530A">
        <w:rPr>
          <w:lang w:val="uk-UA"/>
        </w:rPr>
        <w:t xml:space="preserve"> правової допомоги</w:t>
      </w:r>
      <w:r w:rsidRPr="008A255D" w:rsidR="00147419">
        <w:rPr>
          <w:lang w:val="uk-UA"/>
        </w:rPr>
        <w:t>).</w:t>
      </w:r>
    </w:p>
    <w:p w:rsidRPr="008A255D" w:rsidR="00BA6402" w:rsidP="00F1590F" w:rsidRDefault="00551DBA" w14:paraId="25992592" w14:textId="77777777">
      <w:pPr>
        <w:pStyle w:val="JuPara"/>
        <w:rPr>
          <w:lang w:val="uk-UA"/>
        </w:rPr>
      </w:pPr>
      <w:r w:rsidRPr="008A255D">
        <w:rPr>
          <w:lang w:val="uk-UA"/>
        </w:rPr>
        <w:t>13</w:t>
      </w:r>
      <w:r w:rsidRPr="008A255D" w:rsidR="00BA6402">
        <w:rPr>
          <w:lang w:val="uk-UA"/>
        </w:rPr>
        <w:t>.  </w:t>
      </w:r>
      <w:r w:rsidRPr="008A255D" w:rsidR="00FF0050">
        <w:rPr>
          <w:lang w:val="uk-UA"/>
        </w:rPr>
        <w:t>Суд також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</w:t>
      </w:r>
      <w:r w:rsidRPr="008A255D" w:rsidR="00BA6402">
        <w:rPr>
          <w:lang w:val="uk-UA"/>
        </w:rPr>
        <w:t>.</w:t>
      </w:r>
    </w:p>
    <w:p w:rsidRPr="008A255D" w:rsidR="00BA6402" w:rsidP="00F1590F" w:rsidRDefault="00FF0050" w14:paraId="7F43268E" w14:textId="77777777">
      <w:pPr>
        <w:pStyle w:val="JuHHead"/>
        <w:rPr>
          <w:lang w:val="uk-UA"/>
        </w:rPr>
      </w:pPr>
      <w:r w:rsidRPr="008A255D">
        <w:rPr>
          <w:lang w:val="uk-UA"/>
        </w:rPr>
        <w:t>ЗА ЦИХ ПІДСТАВ СУД ОДНОГОЛОСНО</w:t>
      </w:r>
    </w:p>
    <w:p w:rsidRPr="008A255D" w:rsidR="00BA6402" w:rsidP="00A62EA8" w:rsidRDefault="00FF0050" w14:paraId="4E2B1197" w14:textId="77777777">
      <w:pPr>
        <w:pStyle w:val="JuList"/>
        <w:rPr>
          <w:lang w:val="uk-UA"/>
        </w:rPr>
      </w:pPr>
      <w:r w:rsidRPr="008A255D">
        <w:rPr>
          <w:i/>
          <w:lang w:val="uk-UA"/>
        </w:rPr>
        <w:t xml:space="preserve">Оголошує </w:t>
      </w:r>
      <w:r w:rsidRPr="008A255D">
        <w:rPr>
          <w:lang w:val="uk-UA"/>
        </w:rPr>
        <w:t>прийнятними скарги</w:t>
      </w:r>
      <w:r w:rsidRPr="008A255D" w:rsidR="00A62EA8">
        <w:rPr>
          <w:lang w:val="uk-UA"/>
        </w:rPr>
        <w:t xml:space="preserve"> на стверджуваний перегляд листування заявника з прокуратурою та відсутність у національному законодавстві ефективного засобу юридичного захисту у зв’язку з цим;</w:t>
      </w:r>
    </w:p>
    <w:p w:rsidRPr="008A255D" w:rsidR="00BA6402" w:rsidP="00F1590F" w:rsidRDefault="00FF0050" w14:paraId="654EBF5F" w14:textId="77777777">
      <w:pPr>
        <w:pStyle w:val="JuList"/>
        <w:rPr>
          <w:lang w:val="uk-UA"/>
        </w:rPr>
      </w:pPr>
      <w:r w:rsidRPr="008A255D">
        <w:rPr>
          <w:i/>
          <w:lang w:val="uk-UA"/>
        </w:rPr>
        <w:t xml:space="preserve">Постановляє, </w:t>
      </w:r>
      <w:r w:rsidRPr="008A255D">
        <w:rPr>
          <w:lang w:val="uk-UA"/>
        </w:rPr>
        <w:t xml:space="preserve">що було порушено статтю </w:t>
      </w:r>
      <w:r w:rsidRPr="008A255D" w:rsidR="00090615">
        <w:rPr>
          <w:lang w:val="uk-UA"/>
        </w:rPr>
        <w:t>8</w:t>
      </w:r>
      <w:r w:rsidRPr="008A255D">
        <w:rPr>
          <w:lang w:val="uk-UA"/>
        </w:rPr>
        <w:t xml:space="preserve"> Конвенції</w:t>
      </w:r>
      <w:r w:rsidRPr="008A255D" w:rsidR="00090615">
        <w:rPr>
          <w:lang w:val="uk-UA"/>
        </w:rPr>
        <w:t>;</w:t>
      </w:r>
    </w:p>
    <w:p w:rsidRPr="008A255D" w:rsidR="008405E5" w:rsidP="008405E5" w:rsidRDefault="008405E5" w14:paraId="19108079" w14:textId="77777777">
      <w:pPr>
        <w:pStyle w:val="JuList"/>
        <w:rPr>
          <w:lang w:val="uk-UA"/>
        </w:rPr>
      </w:pPr>
      <w:r w:rsidRPr="008A255D">
        <w:rPr>
          <w:i/>
          <w:lang w:val="uk-UA"/>
        </w:rPr>
        <w:t xml:space="preserve">Постановляє, </w:t>
      </w:r>
      <w:r w:rsidRPr="008A255D">
        <w:rPr>
          <w:lang w:val="uk-UA"/>
        </w:rPr>
        <w:t xml:space="preserve">що було порушено статтю </w:t>
      </w:r>
      <w:r>
        <w:rPr>
          <w:lang w:val="uk-UA"/>
        </w:rPr>
        <w:t>13</w:t>
      </w:r>
      <w:r w:rsidRPr="008A255D">
        <w:rPr>
          <w:lang w:val="uk-UA"/>
        </w:rPr>
        <w:t xml:space="preserve"> Конвенції;</w:t>
      </w:r>
    </w:p>
    <w:p w:rsidRPr="008A255D" w:rsidR="00BA6402" w:rsidP="00F1590F" w:rsidRDefault="00FF0050" w14:paraId="291D5715" w14:textId="77777777">
      <w:pPr>
        <w:pStyle w:val="JuList"/>
        <w:rPr>
          <w:lang w:val="uk-UA"/>
        </w:rPr>
      </w:pPr>
      <w:r w:rsidRPr="008A255D">
        <w:rPr>
          <w:i/>
          <w:lang w:val="uk-UA"/>
        </w:rPr>
        <w:t xml:space="preserve">Постановляє, </w:t>
      </w:r>
      <w:r w:rsidRPr="008A255D">
        <w:rPr>
          <w:lang w:val="uk-UA"/>
        </w:rPr>
        <w:t xml:space="preserve">що немає необхідності розглядати </w:t>
      </w:r>
      <w:r w:rsidRPr="008A255D" w:rsidR="00090615">
        <w:rPr>
          <w:lang w:val="uk-UA"/>
        </w:rPr>
        <w:t>решту скарг;</w:t>
      </w:r>
    </w:p>
    <w:p w:rsidRPr="008A255D" w:rsidR="00BA6402" w:rsidP="00F1590F" w:rsidRDefault="00FF0050" w14:paraId="65A29226" w14:textId="77777777">
      <w:pPr>
        <w:pStyle w:val="JuList"/>
        <w:rPr>
          <w:lang w:val="uk-UA"/>
        </w:rPr>
      </w:pPr>
      <w:r w:rsidRPr="008A255D">
        <w:rPr>
          <w:rStyle w:val="s6b621b36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>Постановляє</w:t>
      </w:r>
      <w:r w:rsidRPr="008A255D">
        <w:rPr>
          <w:rStyle w:val="sb8d990e2"/>
          <w:rFonts w:ascii="Times New Roman" w:hAnsi="Times New Roman" w:cs="Times New Roman"/>
          <w:color w:val="000000"/>
          <w:shd w:val="clear" w:color="auto" w:fill="FFFFFF"/>
          <w:lang w:val="uk-UA"/>
        </w:rPr>
        <w:t>, що встановлення порушення само собою становить достатню справедливу сатисфакцію будь-якої моральної шкоди, якої зазна</w:t>
      </w:r>
      <w:r w:rsidRPr="008A255D" w:rsidR="008A255D">
        <w:rPr>
          <w:rStyle w:val="sb8d990e2"/>
          <w:rFonts w:ascii="Times New Roman" w:hAnsi="Times New Roman" w:cs="Times New Roman"/>
          <w:color w:val="000000"/>
          <w:shd w:val="clear" w:color="auto" w:fill="FFFFFF"/>
          <w:lang w:val="uk-UA"/>
        </w:rPr>
        <w:t>в</w:t>
      </w:r>
      <w:r w:rsidRPr="008A255D">
        <w:rPr>
          <w:rStyle w:val="sb8d990e2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заявник</w:t>
      </w:r>
      <w:r w:rsidRPr="008A255D" w:rsidR="008A255D">
        <w:rPr>
          <w:rStyle w:val="sb8d990e2"/>
          <w:rFonts w:ascii="Times New Roman" w:hAnsi="Times New Roman" w:cs="Times New Roman"/>
          <w:color w:val="000000"/>
          <w:shd w:val="clear" w:color="auto" w:fill="FFFFFF"/>
          <w:lang w:val="uk-UA"/>
        </w:rPr>
        <w:t>;</w:t>
      </w:r>
    </w:p>
    <w:p w:rsidRPr="008A255D" w:rsidR="00BA6402" w:rsidP="00F1590F" w:rsidRDefault="00FF0050" w14:paraId="28CDAD9F" w14:textId="77777777">
      <w:pPr>
        <w:pStyle w:val="JuList"/>
        <w:rPr>
          <w:lang w:val="uk-UA"/>
        </w:rPr>
      </w:pPr>
      <w:r w:rsidRPr="008A255D">
        <w:rPr>
          <w:i/>
          <w:iCs/>
          <w:lang w:val="uk-UA"/>
        </w:rPr>
        <w:t xml:space="preserve">Постановляє, </w:t>
      </w:r>
      <w:r w:rsidRPr="008A255D">
        <w:rPr>
          <w:lang w:val="uk-UA"/>
        </w:rPr>
        <w:t>що:</w:t>
      </w:r>
    </w:p>
    <w:p w:rsidRPr="008A255D" w:rsidR="00BA6402" w:rsidP="00F1590F" w:rsidRDefault="00FF0050" w14:paraId="758A833A" w14:textId="77777777">
      <w:pPr>
        <w:pStyle w:val="JuLista"/>
        <w:numPr>
          <w:ilvl w:val="1"/>
          <w:numId w:val="1"/>
        </w:numPr>
        <w:rPr>
          <w:lang w:val="uk-UA"/>
        </w:rPr>
      </w:pPr>
      <w:r w:rsidRP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>упродовж трьох місяців держава-відпові</w:t>
      </w:r>
      <w:r w:rsidRPr="008A255D" w:rsid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>дач повинна сплатити заявнику 1 0</w:t>
      </w:r>
      <w:r w:rsidRP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>00 (</w:t>
      </w:r>
      <w:r w:rsidRPr="008A255D" w:rsid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>одна тисяча</w:t>
      </w:r>
      <w:r w:rsidRP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) євро та </w:t>
      </w:r>
      <w:r w:rsidRPr="008A255D">
        <w:rPr>
          <w:rStyle w:val="sba5e0277"/>
          <w:rFonts w:ascii="Times New Roman" w:hAnsi="Times New Roman" w:cs="Times New Roman"/>
          <w:color w:val="000000"/>
          <w:shd w:val="clear" w:color="auto" w:fill="FFFFFF"/>
          <w:lang w:val="uk-UA"/>
        </w:rPr>
        <w:t>додатково суму будь-якого податку, що може нараховуватися,</w:t>
      </w:r>
      <w:r w:rsidRPr="008A255D">
        <w:rPr>
          <w:rFonts w:ascii="Times New Roman" w:hAnsi="Times New Roman" w:cs="Times New Roman"/>
          <w:lang w:val="uk-UA"/>
        </w:rPr>
        <w:t xml:space="preserve"> в якості </w:t>
      </w:r>
      <w:r w:rsidRPr="008A255D" w:rsidR="008A255D">
        <w:rPr>
          <w:rFonts w:ascii="Times New Roman" w:hAnsi="Times New Roman" w:cs="Times New Roman"/>
          <w:lang w:val="uk-UA"/>
        </w:rPr>
        <w:t>компенсації судових та інших витрат</w:t>
      </w:r>
      <w:r w:rsidRPr="008A255D">
        <w:rPr>
          <w:rFonts w:ascii="Times New Roman" w:hAnsi="Times New Roman" w:cs="Times New Roman"/>
          <w:lang w:val="uk-UA"/>
        </w:rPr>
        <w:t xml:space="preserve">, </w:t>
      </w:r>
      <w:r w:rsidRP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>ця сума має бути конвертована в національну валюту держави-відповідача за курсом на день здійснення платежу</w:t>
      </w:r>
      <w:r w:rsidRPr="008A255D" w:rsidR="00BA6402">
        <w:rPr>
          <w:lang w:val="uk-UA"/>
        </w:rPr>
        <w:t>;</w:t>
      </w:r>
    </w:p>
    <w:p w:rsidRPr="008A255D" w:rsidR="00BA6402" w:rsidP="00F1590F" w:rsidRDefault="00FF0050" w14:paraId="5DD9396F" w14:textId="77777777">
      <w:pPr>
        <w:pStyle w:val="JuLista"/>
        <w:numPr>
          <w:ilvl w:val="1"/>
          <w:numId w:val="1"/>
        </w:numPr>
        <w:rPr>
          <w:lang w:val="uk-UA"/>
        </w:rPr>
      </w:pPr>
      <w:r w:rsidRPr="008A255D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із закінченням зазначеного тримісячного строку до остаточного розрахунку на зазначену суму нараховуватиметься простий відсоток </w:t>
      </w:r>
      <w:r w:rsidRPr="008A255D">
        <w:rPr>
          <w:rStyle w:val="s68f5eaef"/>
          <w:rFonts w:ascii="Times New Roman" w:hAnsi="Times New Roman" w:cs="Times New Roman"/>
          <w:i/>
          <w:color w:val="000000"/>
          <w:shd w:val="clear" w:color="auto" w:fill="FFFFFF"/>
          <w:lang w:val="uk-UA"/>
        </w:rPr>
        <w:t>(</w:t>
      </w:r>
      <w:r w:rsidRPr="008A255D">
        <w:rPr>
          <w:rStyle w:val="sbc73225d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>simple interest</w:t>
      </w:r>
      <w:r w:rsidRPr="008A255D">
        <w:rPr>
          <w:rStyle w:val="s68f5eaef"/>
          <w:rFonts w:ascii="Times New Roman" w:hAnsi="Times New Roman" w:cs="Times New Roman"/>
          <w:i/>
          <w:color w:val="000000"/>
          <w:shd w:val="clear" w:color="auto" w:fill="FFFFFF"/>
          <w:lang w:val="uk-UA"/>
        </w:rPr>
        <w:t>)</w:t>
      </w:r>
      <w:r w:rsidRPr="008A255D">
        <w:rPr>
          <w:rStyle w:val="s68f5eaef"/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A255D" w:rsidR="00BA6402">
        <w:rPr>
          <w:lang w:val="uk-UA"/>
        </w:rPr>
        <w:t>;</w:t>
      </w:r>
    </w:p>
    <w:p w:rsidRPr="008A255D" w:rsidR="004D0EC7" w:rsidP="00F1590F" w:rsidRDefault="00FF0050" w14:paraId="717D50C8" w14:textId="77777777">
      <w:pPr>
        <w:pStyle w:val="JuList"/>
        <w:rPr>
          <w:lang w:val="uk-UA"/>
        </w:rPr>
      </w:pPr>
      <w:r w:rsidRPr="008A255D">
        <w:rPr>
          <w:rStyle w:val="s9776b88b"/>
          <w:rFonts w:ascii="Times New Roman" w:hAnsi="Times New Roman" w:cs="Times New Roman"/>
          <w:i/>
          <w:iCs/>
          <w:color w:val="000000"/>
          <w:shd w:val="clear" w:color="auto" w:fill="FFFFFF"/>
          <w:lang w:val="uk-UA"/>
        </w:rPr>
        <w:t>Відхиляє</w:t>
      </w:r>
      <w:r w:rsidRPr="008A255D">
        <w:rPr>
          <w:rFonts w:ascii="Times New Roman" w:hAnsi="Times New Roman" w:cs="Times New Roman"/>
          <w:color w:val="000000"/>
          <w:shd w:val="clear" w:color="auto" w:fill="FFFFFF"/>
          <w:lang w:val="uk-UA"/>
        </w:rPr>
        <w:t xml:space="preserve"> решту вимог заявника щодо справедливої сатисфакції</w:t>
      </w:r>
      <w:r w:rsidRPr="008A255D" w:rsidR="00BA6402">
        <w:rPr>
          <w:lang w:val="uk-UA"/>
        </w:rPr>
        <w:t>.</w:t>
      </w:r>
    </w:p>
    <w:p w:rsidRPr="008A255D" w:rsidR="008E3A08" w:rsidP="00F1590F" w:rsidRDefault="00FF0050" w14:paraId="6F90F35A" w14:textId="77777777">
      <w:pPr>
        <w:pStyle w:val="JuParaLast"/>
        <w:rPr>
          <w:lang w:val="uk-UA"/>
        </w:rPr>
      </w:pPr>
      <w:r w:rsidRPr="008A255D">
        <w:rPr>
          <w:lang w:val="uk-UA"/>
        </w:rPr>
        <w:t xml:space="preserve">Учинено англійською мовою та повідомлено письмово 13 січня </w:t>
      </w:r>
      <w:r w:rsidRPr="008A255D">
        <w:rPr>
          <w:lang w:val="uk-UA"/>
        </w:rPr>
        <w:br/>
        <w:t>2022 року відповідно до пунктів 2 і 3 Правила 77 Регламенту Суду</w:t>
      </w:r>
      <w:r w:rsidRPr="008A255D" w:rsidR="007E2C8C">
        <w:rPr>
          <w:lang w:val="uk-UA"/>
        </w:rPr>
        <w:t>.</w:t>
      </w:r>
    </w:p>
    <w:p w:rsidRPr="008A255D" w:rsidR="00FF0050" w:rsidP="00F1590F" w:rsidRDefault="00FF0050" w14:paraId="26D4B6B6" w14:textId="77777777">
      <w:pPr>
        <w:pStyle w:val="JuParaLast"/>
        <w:rPr>
          <w:lang w:val="uk-UA"/>
        </w:rPr>
      </w:pPr>
    </w:p>
    <w:tbl>
      <w:tblPr>
        <w:tblW w:w="7574" w:type="dxa"/>
        <w:tblLayout w:type="fixed"/>
        <w:tblLook w:val="04A0" w:firstRow="1" w:lastRow="0" w:firstColumn="1" w:lastColumn="0" w:noHBand="0" w:noVBand="1"/>
      </w:tblPr>
      <w:tblGrid>
        <w:gridCol w:w="3794"/>
        <w:gridCol w:w="3780"/>
      </w:tblGrid>
      <w:tr w:rsidRPr="00591DA3" w:rsidR="00FF0050" w:rsidTr="00C40FD4" w14:paraId="5B2616F6" w14:textId="77777777">
        <w:trPr>
          <w:trHeight w:val="1276"/>
        </w:trPr>
        <w:tc>
          <w:tcPr>
            <w:tcW w:w="3794" w:type="dxa"/>
            <w:hideMark/>
          </w:tcPr>
          <w:p w:rsidRPr="008A255D" w:rsidR="00FF0050" w:rsidP="00C40FD4" w:rsidRDefault="00FF0050" w14:paraId="49723710" w14:textId="77777777">
            <w:pPr>
              <w:tabs>
                <w:tab w:val="center" w:pos="1134"/>
                <w:tab w:val="center" w:pos="6407"/>
              </w:tabs>
              <w:jc w:val="center"/>
              <w:rPr>
                <w:lang w:val="uk-UA"/>
              </w:rPr>
            </w:pPr>
            <w:r w:rsidRPr="008A255D">
              <w:rPr>
                <w:lang w:val="uk-UA"/>
              </w:rPr>
              <w:t>Мартіна Келлер</w:t>
            </w:r>
          </w:p>
          <w:p w:rsidRPr="008A255D" w:rsidR="00FF0050" w:rsidP="00C40FD4" w:rsidRDefault="00FF0050" w14:paraId="3DB73D93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8A255D">
              <w:rPr>
                <w:i/>
                <w:lang w:val="uk-UA"/>
              </w:rPr>
              <w:t>(Martina Keller)</w:t>
            </w:r>
          </w:p>
          <w:p w:rsidRPr="008A255D" w:rsidR="00FF0050" w:rsidP="00C40FD4" w:rsidRDefault="00FF0050" w14:paraId="39C2054C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highlight w:val="yellow"/>
                <w:lang w:val="uk-UA"/>
              </w:rPr>
            </w:pPr>
            <w:r w:rsidRPr="008A255D">
              <w:rPr>
                <w:rFonts w:eastAsia="PMingLiU"/>
                <w:lang w:val="uk-UA"/>
              </w:rPr>
              <w:t>Заступник Секретаря</w:t>
            </w:r>
          </w:p>
        </w:tc>
        <w:tc>
          <w:tcPr>
            <w:tcW w:w="3780" w:type="dxa"/>
            <w:hideMark/>
          </w:tcPr>
          <w:p w:rsidRPr="008A255D" w:rsidR="00FF0050" w:rsidP="00C40FD4" w:rsidRDefault="00FF0050" w14:paraId="635206BB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8A255D">
              <w:rPr>
                <w:rFonts w:ascii="Times New Roman" w:hAnsi="Times New Roman" w:eastAsia="MS Mincho" w:cs="Times New Roman"/>
                <w:lang w:val="uk-UA"/>
              </w:rPr>
              <w:t xml:space="preserve">Лятіф Гусейнов </w:t>
            </w:r>
          </w:p>
          <w:p w:rsidRPr="008A255D" w:rsidR="00FF0050" w:rsidP="00C40FD4" w:rsidRDefault="00FF0050" w14:paraId="5CD910C5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i/>
                <w:lang w:val="uk-UA"/>
              </w:rPr>
            </w:pPr>
            <w:r w:rsidRPr="008A255D">
              <w:rPr>
                <w:rFonts w:ascii="Times New Roman" w:hAnsi="Times New Roman" w:eastAsia="MS Mincho" w:cs="Times New Roman"/>
                <w:i/>
                <w:lang w:val="uk-UA"/>
              </w:rPr>
              <w:t>(Lәtif Hüseynov)</w:t>
            </w:r>
          </w:p>
          <w:p w:rsidRPr="008A255D" w:rsidR="00FF0050" w:rsidP="00C40FD4" w:rsidRDefault="00FF0050" w14:paraId="0E65316F" w14:textId="77777777">
            <w:pPr>
              <w:tabs>
                <w:tab w:val="center" w:pos="1134"/>
                <w:tab w:val="center" w:pos="6407"/>
              </w:tabs>
              <w:jc w:val="center"/>
              <w:rPr>
                <w:rFonts w:ascii="Times New Roman" w:hAnsi="Times New Roman" w:eastAsia="MS Mincho" w:cs="Times New Roman"/>
                <w:lang w:val="uk-UA"/>
              </w:rPr>
            </w:pPr>
            <w:r w:rsidRPr="008A255D">
              <w:rPr>
                <w:rFonts w:ascii="Times New Roman" w:hAnsi="Times New Roman" w:eastAsia="MS Mincho" w:cs="Times New Roman"/>
                <w:lang w:val="uk-UA"/>
              </w:rPr>
              <w:t>Голова</w:t>
            </w:r>
          </w:p>
        </w:tc>
      </w:tr>
    </w:tbl>
    <w:p w:rsidRPr="008A255D" w:rsidR="001C055B" w:rsidP="00F1590F" w:rsidRDefault="001C055B" w14:paraId="5F4BB894" w14:textId="77777777">
      <w:pPr>
        <w:pStyle w:val="JuSigned"/>
        <w:rPr>
          <w:lang w:val="uk-UA"/>
        </w:rPr>
      </w:pPr>
    </w:p>
    <w:sectPr w:rsidRPr="008A255D" w:rsidR="001C055B" w:rsidSect="00313A69">
      <w:headerReference w:type="even" r:id="rId15"/>
      <w:headerReference w:type="default" r:id="rId16"/>
      <w:footerReference w:type="even" r:id="rId17"/>
      <w:footerReference w:type="default" r:id="rId18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239A4" w14:textId="77777777" w:rsidR="003A1FAB" w:rsidRPr="00BA6402" w:rsidRDefault="003A1FAB" w:rsidP="0098410D">
      <w:r w:rsidRPr="00BA6402">
        <w:separator/>
      </w:r>
    </w:p>
  </w:endnote>
  <w:endnote w:type="continuationSeparator" w:id="0">
    <w:p w14:paraId="5E947A08" w14:textId="77777777" w:rsidR="003A1FAB" w:rsidRPr="00BA6402" w:rsidRDefault="003A1FAB" w:rsidP="0098410D">
      <w:r w:rsidRPr="00BA64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6E071" w14:textId="77777777" w:rsidR="00BA6402" w:rsidRPr="00150BFA" w:rsidRDefault="00BA6402" w:rsidP="0020718E">
    <w:pPr>
      <w:jc w:val="center"/>
    </w:pPr>
    <w:r>
      <w:rPr>
        <w:noProof/>
        <w:lang w:val="en-US" w:eastAsia="ja-JP"/>
      </w:rPr>
      <w:drawing>
        <wp:inline distT="0" distB="0" distL="0" distR="0" wp14:anchorId="61C816AA" wp14:editId="541A68F9">
          <wp:extent cx="771525" cy="619125"/>
          <wp:effectExtent l="0" t="0" r="9525" b="9525"/>
          <wp:docPr id="3" name="Picture 50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BD3195" w14:textId="77777777" w:rsidR="0098410D" w:rsidRPr="00BA6402" w:rsidRDefault="0098410D" w:rsidP="00AF12C5">
    <w:pPr>
      <w:pStyle w:val="Footer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6FB1F" w14:textId="77777777" w:rsidR="00BA6402" w:rsidRPr="00150BFA" w:rsidRDefault="00BA6402" w:rsidP="0020718E">
    <w:pPr>
      <w:jc w:val="center"/>
    </w:pPr>
    <w:r>
      <w:rPr>
        <w:noProof/>
        <w:lang w:val="en-US" w:eastAsia="ja-JP"/>
      </w:rPr>
      <w:drawing>
        <wp:inline distT="0" distB="0" distL="0" distR="0" wp14:anchorId="7C8D1AD9" wp14:editId="4C4BF6BC">
          <wp:extent cx="771525" cy="619125"/>
          <wp:effectExtent l="0" t="0" r="9525" b="9525"/>
          <wp:docPr id="5" name="Picture 4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ACA8A1" w14:textId="77777777" w:rsidR="009E7A6F" w:rsidRPr="00BA6402" w:rsidRDefault="009E7A6F" w:rsidP="009E7A6F">
    <w:pPr>
      <w:pStyle w:val="Footer0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D34E1" w14:textId="77777777" w:rsidR="00182EBA" w:rsidRDefault="0057466D" w:rsidP="009A115C">
    <w:pPr>
      <w:pStyle w:val="JuHeader"/>
    </w:pPr>
    <w:r>
      <w:rPr>
        <w:rStyle w:val="PageNumber"/>
      </w:rPr>
      <w:fldChar w:fldCharType="begin"/>
    </w:r>
    <w:r w:rsidR="00BA6402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3A69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2B6BB0" w14:textId="77777777" w:rsidR="00182EBA" w:rsidRPr="000B7195" w:rsidRDefault="0057466D" w:rsidP="007D3701">
    <w:pPr>
      <w:pStyle w:val="JuHeader"/>
    </w:pPr>
    <w:r>
      <w:fldChar w:fldCharType="begin"/>
    </w:r>
    <w:r w:rsidR="00BA6402">
      <w:instrText xml:space="preserve"> PAGE </w:instrText>
    </w:r>
    <w:r>
      <w:fldChar w:fldCharType="separate"/>
    </w:r>
    <w:r w:rsidR="00CD1E54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4DE1A" w14:textId="77777777" w:rsidR="003A1FAB" w:rsidRPr="00BA6402" w:rsidRDefault="003A1FAB" w:rsidP="0098410D">
      <w:r w:rsidRPr="00BA6402">
        <w:separator/>
      </w:r>
    </w:p>
  </w:footnote>
  <w:footnote w:type="continuationSeparator" w:id="0">
    <w:p w14:paraId="435246E9" w14:textId="77777777" w:rsidR="003A1FAB" w:rsidRPr="00BA6402" w:rsidRDefault="003A1FAB" w:rsidP="0098410D">
      <w:r w:rsidRPr="00BA6402">
        <w:continuationSeparator/>
      </w:r>
    </w:p>
  </w:footnote>
  <w:footnote w:id="1">
    <w:p w14:paraId="19456689" w14:textId="77777777" w:rsidR="00D8008A" w:rsidRPr="00147419" w:rsidRDefault="00D8008A" w:rsidP="00D8008A">
      <w:pPr>
        <w:pStyle w:val="FootnoteText"/>
        <w:jc w:val="both"/>
        <w:rPr>
          <w:lang w:val="uk-UA"/>
        </w:rPr>
      </w:pPr>
      <w:r w:rsidRPr="00BA6402">
        <w:rPr>
          <w:rStyle w:val="FootnoteReference"/>
        </w:rPr>
        <w:footnoteRef/>
      </w:r>
      <w:r w:rsidRPr="00D16CDA">
        <w:rPr>
          <w:rStyle w:val="FootnoteReference"/>
          <w:lang w:val="ru-RU"/>
        </w:rPr>
        <w:t xml:space="preserve"> </w:t>
      </w:r>
      <w:r w:rsidRPr="00147419">
        <w:rPr>
          <w:lang w:val="uk-UA"/>
        </w:rPr>
        <w:t xml:space="preserve">Тобто </w:t>
      </w:r>
      <w:r w:rsidR="00D16CDA">
        <w:rPr>
          <w:lang w:val="uk-UA"/>
        </w:rPr>
        <w:t>виносити</w:t>
      </w:r>
      <w:r w:rsidRPr="00147419">
        <w:rPr>
          <w:lang w:val="uk-UA"/>
        </w:rPr>
        <w:t xml:space="preserve"> окреме рішення щодо прийнятно</w:t>
      </w:r>
      <w:r w:rsidR="008405E5">
        <w:rPr>
          <w:lang w:val="uk-UA"/>
        </w:rPr>
        <w:t>сті та суті скарг за пунктом 1</w:t>
      </w:r>
      <w:r w:rsidRPr="00147419">
        <w:rPr>
          <w:lang w:val="uk-UA"/>
        </w:rPr>
        <w:t xml:space="preserve"> </w:t>
      </w:r>
      <w:r w:rsidR="00D16CDA">
        <w:rPr>
          <w:lang w:val="uk-UA"/>
        </w:rPr>
        <w:t>статті 6</w:t>
      </w:r>
      <w:r w:rsidR="008405E5">
        <w:rPr>
          <w:lang w:val="uk-UA"/>
        </w:rPr>
        <w:t>,</w:t>
      </w:r>
      <w:r w:rsidRPr="00147419">
        <w:rPr>
          <w:lang w:val="uk-UA"/>
        </w:rPr>
        <w:t xml:space="preserve"> стат</w:t>
      </w:r>
      <w:r w:rsidR="00D16CDA">
        <w:rPr>
          <w:lang w:val="uk-UA"/>
        </w:rPr>
        <w:t>т</w:t>
      </w:r>
      <w:r w:rsidR="008405E5">
        <w:rPr>
          <w:lang w:val="uk-UA"/>
        </w:rPr>
        <w:t>ями</w:t>
      </w:r>
      <w:r w:rsidR="00D16CDA">
        <w:rPr>
          <w:lang w:val="uk-UA"/>
        </w:rPr>
        <w:t xml:space="preserve"> </w:t>
      </w:r>
      <w:r w:rsidR="008405E5" w:rsidRPr="00147419">
        <w:rPr>
          <w:lang w:val="uk-UA"/>
        </w:rPr>
        <w:t>8</w:t>
      </w:r>
      <w:r w:rsidR="008405E5">
        <w:rPr>
          <w:lang w:val="uk-UA"/>
        </w:rPr>
        <w:t xml:space="preserve"> і </w:t>
      </w:r>
      <w:r w:rsidR="00D16CDA">
        <w:rPr>
          <w:lang w:val="uk-UA"/>
        </w:rPr>
        <w:t>13</w:t>
      </w:r>
      <w:r w:rsidRPr="00147419">
        <w:rPr>
          <w:lang w:val="uk-UA"/>
        </w:rPr>
        <w:t xml:space="preserve"> Конвенції та по суті скарги за статтею 34 Конвенції, </w:t>
      </w:r>
      <w:r w:rsidR="00D16CDA">
        <w:rPr>
          <w:lang w:val="uk-UA"/>
        </w:rPr>
        <w:t>при цьому</w:t>
      </w:r>
      <w:r w:rsidRPr="00147419">
        <w:rPr>
          <w:lang w:val="uk-UA"/>
        </w:rPr>
        <w:t xml:space="preserve"> остання має процесуальний характер, а </w:t>
      </w:r>
      <w:r w:rsidR="00D16CDA">
        <w:rPr>
          <w:lang w:val="uk-UA"/>
        </w:rPr>
        <w:t>тому</w:t>
      </w:r>
      <w:r w:rsidRPr="00147419">
        <w:rPr>
          <w:lang w:val="uk-UA"/>
        </w:rPr>
        <w:t xml:space="preserve"> не </w:t>
      </w:r>
      <w:r w:rsidR="00D16CDA">
        <w:rPr>
          <w:lang w:val="uk-UA"/>
        </w:rPr>
        <w:t>виникає</w:t>
      </w:r>
      <w:r w:rsidRPr="00147419">
        <w:rPr>
          <w:lang w:val="uk-UA"/>
        </w:rPr>
        <w:t xml:space="preserve"> питання </w:t>
      </w:r>
      <w:r w:rsidR="00D16CDA">
        <w:rPr>
          <w:lang w:val="uk-UA"/>
        </w:rPr>
        <w:t>стосовно її</w:t>
      </w:r>
      <w:r w:rsidRPr="00147419">
        <w:rPr>
          <w:lang w:val="uk-UA"/>
        </w:rPr>
        <w:t xml:space="preserve"> прийнятн</w:t>
      </w:r>
      <w:r w:rsidR="00D16CDA">
        <w:rPr>
          <w:lang w:val="uk-UA"/>
        </w:rPr>
        <w:t>ості</w:t>
      </w:r>
      <w:r w:rsidRPr="00147419">
        <w:rPr>
          <w:lang w:val="uk-UA"/>
        </w:rPr>
        <w:t xml:space="preserve"> відповідно до Конвенції (див., серед інших </w:t>
      </w:r>
      <w:r w:rsidR="00D16CDA">
        <w:rPr>
          <w:lang w:val="uk-UA"/>
        </w:rPr>
        <w:t>джерел</w:t>
      </w:r>
      <w:r w:rsidRPr="00147419">
        <w:rPr>
          <w:lang w:val="uk-UA"/>
        </w:rPr>
        <w:t>,</w:t>
      </w:r>
      <w:r w:rsidR="00D16CDA">
        <w:rPr>
          <w:lang w:val="uk-UA"/>
        </w:rPr>
        <w:t xml:space="preserve"> рішення у справі</w:t>
      </w:r>
      <w:r w:rsidRPr="00147419">
        <w:rPr>
          <w:lang w:val="uk-UA"/>
        </w:rPr>
        <w:t xml:space="preserve"> «Расул Джафаров проти Азербайджану»</w:t>
      </w:r>
      <w:r w:rsidR="00D16CDA">
        <w:rPr>
          <w:lang w:val="uk-UA"/>
        </w:rPr>
        <w:t xml:space="preserve"> </w:t>
      </w:r>
      <w:r w:rsidR="00D16CDA" w:rsidRPr="00D16CDA">
        <w:rPr>
          <w:i/>
          <w:lang w:val="uk-UA"/>
        </w:rPr>
        <w:t>(</w:t>
      </w:r>
      <w:r w:rsidR="00D16CDA" w:rsidRPr="00BA6402">
        <w:rPr>
          <w:i/>
          <w:iCs/>
        </w:rPr>
        <w:t>Rasul</w:t>
      </w:r>
      <w:r w:rsidR="00D16CDA">
        <w:rPr>
          <w:i/>
          <w:iCs/>
          <w:lang w:val="uk-UA"/>
        </w:rPr>
        <w:t xml:space="preserve"> </w:t>
      </w:r>
      <w:r w:rsidR="00D16CDA" w:rsidRPr="00BA6402">
        <w:rPr>
          <w:i/>
          <w:iCs/>
        </w:rPr>
        <w:t>Jafarov</w:t>
      </w:r>
      <w:r w:rsidR="00D16CDA" w:rsidRPr="00D16CDA">
        <w:rPr>
          <w:i/>
          <w:iCs/>
          <w:lang w:val="uk-UA"/>
        </w:rPr>
        <w:t xml:space="preserve"> </w:t>
      </w:r>
      <w:r w:rsidR="00D16CDA" w:rsidRPr="00BA6402">
        <w:rPr>
          <w:i/>
          <w:iCs/>
        </w:rPr>
        <w:t>v</w:t>
      </w:r>
      <w:r w:rsidR="00D16CDA" w:rsidRPr="00D16CDA">
        <w:rPr>
          <w:i/>
          <w:iCs/>
          <w:lang w:val="uk-UA"/>
        </w:rPr>
        <w:t>.</w:t>
      </w:r>
      <w:r w:rsidR="00D16CDA">
        <w:rPr>
          <w:i/>
          <w:iCs/>
          <w:lang w:val="uk-UA"/>
        </w:rPr>
        <w:t xml:space="preserve"> </w:t>
      </w:r>
      <w:r w:rsidR="00D16CDA" w:rsidRPr="00BA6402">
        <w:rPr>
          <w:i/>
          <w:iCs/>
        </w:rPr>
        <w:t>Azerbaijan</w:t>
      </w:r>
      <w:r w:rsidR="00D16CDA">
        <w:rPr>
          <w:i/>
          <w:iCs/>
          <w:lang w:val="uk-UA"/>
        </w:rPr>
        <w:t>)</w:t>
      </w:r>
      <w:r w:rsidRPr="00147419">
        <w:rPr>
          <w:lang w:val="uk-UA"/>
        </w:rPr>
        <w:t xml:space="preserve">, </w:t>
      </w:r>
      <w:r w:rsidR="00D16CDA">
        <w:rPr>
          <w:lang w:val="uk-UA"/>
        </w:rPr>
        <w:t xml:space="preserve">заява </w:t>
      </w:r>
      <w:r w:rsidRPr="00147419">
        <w:rPr>
          <w:lang w:val="uk-UA"/>
        </w:rPr>
        <w:t>№</w:t>
      </w:r>
      <w:r w:rsidR="00D16CDA">
        <w:rPr>
          <w:lang w:val="uk-UA"/>
        </w:rPr>
        <w:t> </w:t>
      </w:r>
      <w:r w:rsidRPr="00147419">
        <w:rPr>
          <w:lang w:val="uk-UA"/>
        </w:rPr>
        <w:t xml:space="preserve">69981/14, </w:t>
      </w:r>
      <w:r w:rsidR="00D16CDA">
        <w:rPr>
          <w:lang w:val="uk-UA"/>
        </w:rPr>
        <w:t>пункт</w:t>
      </w:r>
      <w:r w:rsidRPr="00147419">
        <w:rPr>
          <w:lang w:val="uk-UA"/>
        </w:rPr>
        <w:t xml:space="preserve"> 176, </w:t>
      </w:r>
      <w:r w:rsidR="00D16CDA">
        <w:rPr>
          <w:lang w:val="uk-UA"/>
        </w:rPr>
        <w:t xml:space="preserve">від </w:t>
      </w:r>
      <w:r w:rsidRPr="00147419">
        <w:rPr>
          <w:lang w:val="uk-UA"/>
        </w:rPr>
        <w:t xml:space="preserve">17 березня 2016 </w:t>
      </w:r>
      <w:r w:rsidR="00D16CDA">
        <w:rPr>
          <w:lang w:val="uk-UA"/>
        </w:rPr>
        <w:t>року з подальшими</w:t>
      </w:r>
      <w:r w:rsidRPr="00147419">
        <w:rPr>
          <w:lang w:val="uk-UA"/>
        </w:rPr>
        <w:t xml:space="preserve"> посиланнями).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0B941" w14:textId="77777777" w:rsidR="00BA6402" w:rsidRPr="00A45145" w:rsidRDefault="00BA6402" w:rsidP="00A45145">
    <w:pPr>
      <w:jc w:val="center"/>
    </w:pPr>
    <w:r>
      <w:rPr>
        <w:noProof/>
        <w:lang w:val="en-US" w:eastAsia="ja-JP"/>
      </w:rPr>
      <w:drawing>
        <wp:inline distT="0" distB="0" distL="0" distR="0" wp14:anchorId="2B41672B" wp14:editId="071F95F2">
          <wp:extent cx="2962275" cy="1219200"/>
          <wp:effectExtent l="0" t="0" r="9525" b="0"/>
          <wp:docPr id="2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4FEBB3" w14:textId="77777777" w:rsidR="0098410D" w:rsidRPr="00BA6402" w:rsidRDefault="0098410D" w:rsidP="00B14793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DF736" w14:textId="77777777" w:rsidR="00BA6402" w:rsidRPr="00A45145" w:rsidRDefault="00BA6402" w:rsidP="00A45145">
    <w:pPr>
      <w:jc w:val="center"/>
    </w:pPr>
    <w:r>
      <w:rPr>
        <w:noProof/>
        <w:lang w:val="en-US" w:eastAsia="ja-JP"/>
      </w:rPr>
      <w:drawing>
        <wp:inline distT="0" distB="0" distL="0" distR="0" wp14:anchorId="143A03E8" wp14:editId="10B4A0E5">
          <wp:extent cx="2962275" cy="1219200"/>
          <wp:effectExtent l="0" t="0" r="9525" b="0"/>
          <wp:docPr id="4" name="Picture 43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517FA6" w14:textId="77777777" w:rsidR="0098410D" w:rsidRPr="00BA6402" w:rsidRDefault="0098410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43F58" w14:textId="77777777" w:rsidR="00182EBA" w:rsidRPr="004D0EC7" w:rsidRDefault="00BA6402" w:rsidP="004D0EC7">
    <w:pPr>
      <w:pStyle w:val="JuHeader"/>
    </w:pPr>
    <w:r>
      <w:t>VASILENKO v. UKRAINE</w:t>
    </w:r>
    <w:r w:rsidR="00182EBA" w:rsidRPr="004D0EC7">
      <w:t xml:space="preserve"> </w:t>
    </w:r>
    <w:r w:rsidR="00182EBA">
      <w:t>JUDGMENT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03E7E2" w14:textId="77777777" w:rsidR="00182EBA" w:rsidRPr="00313A69" w:rsidRDefault="00313A69" w:rsidP="007D3701">
    <w:pPr>
      <w:pStyle w:val="JuHeader"/>
      <w:rPr>
        <w:lang w:val="ru-RU"/>
      </w:rPr>
    </w:pPr>
    <w:r>
      <w:rPr>
        <w:lang w:val="uk-UA"/>
      </w:rPr>
      <w:t>РІШЕННЯ У СПРАВІ «ВАСИЛЕНКО ПРОТИ УКРАЇНИ»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0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5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6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1"/>
  </w:num>
  <w:num w:numId="5">
    <w:abstractNumId w:val="10"/>
  </w:num>
  <w:num w:numId="6">
    <w:abstractNumId w:val="14"/>
  </w:num>
  <w:num w:numId="7">
    <w:abstractNumId w:val="12"/>
  </w:num>
  <w:num w:numId="8">
    <w:abstractNumId w:val="15"/>
  </w:num>
  <w:num w:numId="9">
    <w:abstractNumId w:val="16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BA6402"/>
    <w:rsid w:val="000041F8"/>
    <w:rsid w:val="000042A8"/>
    <w:rsid w:val="00004308"/>
    <w:rsid w:val="0000467C"/>
    <w:rsid w:val="00005BF0"/>
    <w:rsid w:val="0000617D"/>
    <w:rsid w:val="00007154"/>
    <w:rsid w:val="000103AE"/>
    <w:rsid w:val="00011D69"/>
    <w:rsid w:val="00012AD3"/>
    <w:rsid w:val="00015C2D"/>
    <w:rsid w:val="00015F00"/>
    <w:rsid w:val="00022C1D"/>
    <w:rsid w:val="00031428"/>
    <w:rsid w:val="00034987"/>
    <w:rsid w:val="00041560"/>
    <w:rsid w:val="00043AEF"/>
    <w:rsid w:val="000602DF"/>
    <w:rsid w:val="00061B05"/>
    <w:rsid w:val="000632D5"/>
    <w:rsid w:val="000644EE"/>
    <w:rsid w:val="0007780A"/>
    <w:rsid w:val="00085457"/>
    <w:rsid w:val="00090615"/>
    <w:rsid w:val="000925AD"/>
    <w:rsid w:val="00096FE1"/>
    <w:rsid w:val="00097A62"/>
    <w:rsid w:val="000A24EB"/>
    <w:rsid w:val="000B2C0A"/>
    <w:rsid w:val="000B686A"/>
    <w:rsid w:val="000B6923"/>
    <w:rsid w:val="000B7195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7851"/>
    <w:rsid w:val="0010122F"/>
    <w:rsid w:val="00101505"/>
    <w:rsid w:val="00104E23"/>
    <w:rsid w:val="00110DA8"/>
    <w:rsid w:val="00111B0C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47419"/>
    <w:rsid w:val="001561B6"/>
    <w:rsid w:val="00156ACE"/>
    <w:rsid w:val="00162A12"/>
    <w:rsid w:val="00166530"/>
    <w:rsid w:val="00170027"/>
    <w:rsid w:val="001816EB"/>
    <w:rsid w:val="00182EBA"/>
    <w:rsid w:val="001832BD"/>
    <w:rsid w:val="001943B5"/>
    <w:rsid w:val="00195134"/>
    <w:rsid w:val="001A020C"/>
    <w:rsid w:val="001A145B"/>
    <w:rsid w:val="001A3E09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4573"/>
    <w:rsid w:val="002052BC"/>
    <w:rsid w:val="00205F9F"/>
    <w:rsid w:val="00210338"/>
    <w:rsid w:val="002115FC"/>
    <w:rsid w:val="0021423C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C03"/>
    <w:rsid w:val="0026439A"/>
    <w:rsid w:val="0026540E"/>
    <w:rsid w:val="00275123"/>
    <w:rsid w:val="00281B7C"/>
    <w:rsid w:val="00282240"/>
    <w:rsid w:val="00282BD8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C0E27"/>
    <w:rsid w:val="002C3040"/>
    <w:rsid w:val="002C4433"/>
    <w:rsid w:val="002C5ADD"/>
    <w:rsid w:val="002C7826"/>
    <w:rsid w:val="002D022D"/>
    <w:rsid w:val="002D1F5A"/>
    <w:rsid w:val="002D24BB"/>
    <w:rsid w:val="002D2FA7"/>
    <w:rsid w:val="002D3EC5"/>
    <w:rsid w:val="002D47BA"/>
    <w:rsid w:val="002D77B9"/>
    <w:rsid w:val="002E46DA"/>
    <w:rsid w:val="002E7764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13A69"/>
    <w:rsid w:val="003201D8"/>
    <w:rsid w:val="00320F72"/>
    <w:rsid w:val="0032463E"/>
    <w:rsid w:val="00326224"/>
    <w:rsid w:val="00335E0C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76181"/>
    <w:rsid w:val="00385A36"/>
    <w:rsid w:val="00385F3D"/>
    <w:rsid w:val="0038740C"/>
    <w:rsid w:val="00387B9D"/>
    <w:rsid w:val="00387C70"/>
    <w:rsid w:val="00390294"/>
    <w:rsid w:val="0039364F"/>
    <w:rsid w:val="00396686"/>
    <w:rsid w:val="0039778E"/>
    <w:rsid w:val="003A1FAB"/>
    <w:rsid w:val="003B4941"/>
    <w:rsid w:val="003C5714"/>
    <w:rsid w:val="003C6B9F"/>
    <w:rsid w:val="003C6E2A"/>
    <w:rsid w:val="003D0299"/>
    <w:rsid w:val="003D081C"/>
    <w:rsid w:val="003E6D80"/>
    <w:rsid w:val="003F05FA"/>
    <w:rsid w:val="003F244A"/>
    <w:rsid w:val="003F2517"/>
    <w:rsid w:val="003F30B8"/>
    <w:rsid w:val="003F4C45"/>
    <w:rsid w:val="003F5F7B"/>
    <w:rsid w:val="003F7D64"/>
    <w:rsid w:val="0040433A"/>
    <w:rsid w:val="0040587A"/>
    <w:rsid w:val="00414300"/>
    <w:rsid w:val="00414F27"/>
    <w:rsid w:val="00420703"/>
    <w:rsid w:val="00425C67"/>
    <w:rsid w:val="00427E7A"/>
    <w:rsid w:val="00430EE6"/>
    <w:rsid w:val="004355AC"/>
    <w:rsid w:val="00436C49"/>
    <w:rsid w:val="00443D98"/>
    <w:rsid w:val="00445181"/>
    <w:rsid w:val="00445366"/>
    <w:rsid w:val="00447F5B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0D07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37C9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7406"/>
    <w:rsid w:val="004D7E45"/>
    <w:rsid w:val="004E3AE5"/>
    <w:rsid w:val="004F10AF"/>
    <w:rsid w:val="004F11A4"/>
    <w:rsid w:val="004F2389"/>
    <w:rsid w:val="004F304D"/>
    <w:rsid w:val="004F4290"/>
    <w:rsid w:val="004F61BE"/>
    <w:rsid w:val="004F66B1"/>
    <w:rsid w:val="00502105"/>
    <w:rsid w:val="00511C07"/>
    <w:rsid w:val="005125CB"/>
    <w:rsid w:val="00512EC4"/>
    <w:rsid w:val="00513E0B"/>
    <w:rsid w:val="0051725A"/>
    <w:rsid w:val="005173A6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DF2"/>
    <w:rsid w:val="0053315C"/>
    <w:rsid w:val="00537476"/>
    <w:rsid w:val="005442EE"/>
    <w:rsid w:val="00545DA6"/>
    <w:rsid w:val="00547353"/>
    <w:rsid w:val="005474E7"/>
    <w:rsid w:val="005512A3"/>
    <w:rsid w:val="00551DBA"/>
    <w:rsid w:val="005578CE"/>
    <w:rsid w:val="00562781"/>
    <w:rsid w:val="00562B6C"/>
    <w:rsid w:val="0057271C"/>
    <w:rsid w:val="00572845"/>
    <w:rsid w:val="0057466D"/>
    <w:rsid w:val="005879A2"/>
    <w:rsid w:val="00591DA3"/>
    <w:rsid w:val="00592772"/>
    <w:rsid w:val="0059574A"/>
    <w:rsid w:val="005A1B9B"/>
    <w:rsid w:val="005A2E79"/>
    <w:rsid w:val="005A3E42"/>
    <w:rsid w:val="005A6751"/>
    <w:rsid w:val="005B092E"/>
    <w:rsid w:val="005B152C"/>
    <w:rsid w:val="005B1EE0"/>
    <w:rsid w:val="005B2B24"/>
    <w:rsid w:val="005B4425"/>
    <w:rsid w:val="005B4B94"/>
    <w:rsid w:val="005B6D4A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5F75C6"/>
    <w:rsid w:val="00611C80"/>
    <w:rsid w:val="00620692"/>
    <w:rsid w:val="006242CA"/>
    <w:rsid w:val="00624E73"/>
    <w:rsid w:val="00627507"/>
    <w:rsid w:val="00633717"/>
    <w:rsid w:val="006344E1"/>
    <w:rsid w:val="00643524"/>
    <w:rsid w:val="0064393B"/>
    <w:rsid w:val="00645CF2"/>
    <w:rsid w:val="006545C4"/>
    <w:rsid w:val="00661971"/>
    <w:rsid w:val="00661CE8"/>
    <w:rsid w:val="006623D9"/>
    <w:rsid w:val="006642A5"/>
    <w:rsid w:val="0066550C"/>
    <w:rsid w:val="00665BD2"/>
    <w:rsid w:val="006716F2"/>
    <w:rsid w:val="00675AF2"/>
    <w:rsid w:val="00682BF2"/>
    <w:rsid w:val="0068573E"/>
    <w:rsid w:val="006859CE"/>
    <w:rsid w:val="00691270"/>
    <w:rsid w:val="00694BA8"/>
    <w:rsid w:val="006A037C"/>
    <w:rsid w:val="006A0C84"/>
    <w:rsid w:val="006A36F4"/>
    <w:rsid w:val="006A406F"/>
    <w:rsid w:val="006A5D3A"/>
    <w:rsid w:val="006B1942"/>
    <w:rsid w:val="006C23D4"/>
    <w:rsid w:val="006C7BB0"/>
    <w:rsid w:val="006D3237"/>
    <w:rsid w:val="006E2E37"/>
    <w:rsid w:val="006E3CF1"/>
    <w:rsid w:val="006E68A3"/>
    <w:rsid w:val="006E7E80"/>
    <w:rsid w:val="006F1C2D"/>
    <w:rsid w:val="006F48CA"/>
    <w:rsid w:val="006F64DD"/>
    <w:rsid w:val="006F712D"/>
    <w:rsid w:val="0070456B"/>
    <w:rsid w:val="00715127"/>
    <w:rsid w:val="00715E8E"/>
    <w:rsid w:val="00723580"/>
    <w:rsid w:val="00723755"/>
    <w:rsid w:val="0073136C"/>
    <w:rsid w:val="00731F0F"/>
    <w:rsid w:val="00733250"/>
    <w:rsid w:val="00741404"/>
    <w:rsid w:val="007449E5"/>
    <w:rsid w:val="0074750E"/>
    <w:rsid w:val="00747FF0"/>
    <w:rsid w:val="0075566E"/>
    <w:rsid w:val="00763602"/>
    <w:rsid w:val="00764D4E"/>
    <w:rsid w:val="00765A1F"/>
    <w:rsid w:val="00775B6D"/>
    <w:rsid w:val="00776D68"/>
    <w:rsid w:val="0078323E"/>
    <w:rsid w:val="007850EE"/>
    <w:rsid w:val="00785B95"/>
    <w:rsid w:val="00790E96"/>
    <w:rsid w:val="007926FD"/>
    <w:rsid w:val="00793366"/>
    <w:rsid w:val="0079666C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3701"/>
    <w:rsid w:val="007D4832"/>
    <w:rsid w:val="007E21B2"/>
    <w:rsid w:val="007E2C4E"/>
    <w:rsid w:val="007E2C8C"/>
    <w:rsid w:val="007E51BA"/>
    <w:rsid w:val="007E6504"/>
    <w:rsid w:val="007E73D7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1C40"/>
    <w:rsid w:val="00823602"/>
    <w:rsid w:val="008255F5"/>
    <w:rsid w:val="00826890"/>
    <w:rsid w:val="0083014E"/>
    <w:rsid w:val="0083214A"/>
    <w:rsid w:val="00834220"/>
    <w:rsid w:val="008405E5"/>
    <w:rsid w:val="008435C3"/>
    <w:rsid w:val="0084558C"/>
    <w:rsid w:val="00845723"/>
    <w:rsid w:val="008519E7"/>
    <w:rsid w:val="00851EF9"/>
    <w:rsid w:val="008577FD"/>
    <w:rsid w:val="00860B03"/>
    <w:rsid w:val="0086497A"/>
    <w:rsid w:val="00867066"/>
    <w:rsid w:val="00871079"/>
    <w:rsid w:val="008713A1"/>
    <w:rsid w:val="00872584"/>
    <w:rsid w:val="008754AB"/>
    <w:rsid w:val="008762B1"/>
    <w:rsid w:val="0088060C"/>
    <w:rsid w:val="00882CD5"/>
    <w:rsid w:val="00883151"/>
    <w:rsid w:val="00893576"/>
    <w:rsid w:val="00893E73"/>
    <w:rsid w:val="008A255D"/>
    <w:rsid w:val="008B02DC"/>
    <w:rsid w:val="008B092C"/>
    <w:rsid w:val="008B57CE"/>
    <w:rsid w:val="008C26DE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0C04"/>
    <w:rsid w:val="009140A3"/>
    <w:rsid w:val="009144A2"/>
    <w:rsid w:val="0091510C"/>
    <w:rsid w:val="009259AC"/>
    <w:rsid w:val="00926F38"/>
    <w:rsid w:val="00927BEB"/>
    <w:rsid w:val="0093111A"/>
    <w:rsid w:val="009333DC"/>
    <w:rsid w:val="00934301"/>
    <w:rsid w:val="00936CD1"/>
    <w:rsid w:val="00941747"/>
    <w:rsid w:val="00941EFB"/>
    <w:rsid w:val="00947AFB"/>
    <w:rsid w:val="00951AA3"/>
    <w:rsid w:val="00951D7D"/>
    <w:rsid w:val="00956D0C"/>
    <w:rsid w:val="009630C7"/>
    <w:rsid w:val="00965595"/>
    <w:rsid w:val="00972B55"/>
    <w:rsid w:val="009743B7"/>
    <w:rsid w:val="00977257"/>
    <w:rsid w:val="0098228B"/>
    <w:rsid w:val="009828DA"/>
    <w:rsid w:val="0098410D"/>
    <w:rsid w:val="0098530A"/>
    <w:rsid w:val="00985BAB"/>
    <w:rsid w:val="00986B3C"/>
    <w:rsid w:val="0099771D"/>
    <w:rsid w:val="009A115C"/>
    <w:rsid w:val="009A7FC1"/>
    <w:rsid w:val="009B1606"/>
    <w:rsid w:val="009B1B5F"/>
    <w:rsid w:val="009B6673"/>
    <w:rsid w:val="009C191B"/>
    <w:rsid w:val="009C2BD6"/>
    <w:rsid w:val="009D54AA"/>
    <w:rsid w:val="009D57AA"/>
    <w:rsid w:val="009D7650"/>
    <w:rsid w:val="009E1F32"/>
    <w:rsid w:val="009E2CC2"/>
    <w:rsid w:val="009E47A2"/>
    <w:rsid w:val="009E776C"/>
    <w:rsid w:val="009E7A6F"/>
    <w:rsid w:val="009F2C53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1D86"/>
    <w:rsid w:val="00A42B6E"/>
    <w:rsid w:val="00A43628"/>
    <w:rsid w:val="00A437C7"/>
    <w:rsid w:val="00A473F3"/>
    <w:rsid w:val="00A4782D"/>
    <w:rsid w:val="00A51D0F"/>
    <w:rsid w:val="00A54192"/>
    <w:rsid w:val="00A57147"/>
    <w:rsid w:val="00A6035E"/>
    <w:rsid w:val="00A6144C"/>
    <w:rsid w:val="00A62EA8"/>
    <w:rsid w:val="00A66617"/>
    <w:rsid w:val="00A671F8"/>
    <w:rsid w:val="00A673A4"/>
    <w:rsid w:val="00A724AE"/>
    <w:rsid w:val="00A73329"/>
    <w:rsid w:val="00A82359"/>
    <w:rsid w:val="00A865D2"/>
    <w:rsid w:val="00A90BCD"/>
    <w:rsid w:val="00A94C20"/>
    <w:rsid w:val="00AA1B09"/>
    <w:rsid w:val="00AA227F"/>
    <w:rsid w:val="00AA3BC7"/>
    <w:rsid w:val="00AA754A"/>
    <w:rsid w:val="00AB099E"/>
    <w:rsid w:val="00AB4328"/>
    <w:rsid w:val="00AC4CD4"/>
    <w:rsid w:val="00AE0273"/>
    <w:rsid w:val="00AE0A2E"/>
    <w:rsid w:val="00AE354C"/>
    <w:rsid w:val="00AE7DE7"/>
    <w:rsid w:val="00AF4B07"/>
    <w:rsid w:val="00AF6186"/>
    <w:rsid w:val="00AF7A3A"/>
    <w:rsid w:val="00B02587"/>
    <w:rsid w:val="00B049D1"/>
    <w:rsid w:val="00B160DB"/>
    <w:rsid w:val="00B20836"/>
    <w:rsid w:val="00B235BB"/>
    <w:rsid w:val="00B24C9C"/>
    <w:rsid w:val="00B27A44"/>
    <w:rsid w:val="00B30BBF"/>
    <w:rsid w:val="00B33C03"/>
    <w:rsid w:val="00B4421F"/>
    <w:rsid w:val="00B4422A"/>
    <w:rsid w:val="00B44E56"/>
    <w:rsid w:val="00B45917"/>
    <w:rsid w:val="00B46543"/>
    <w:rsid w:val="00B47D33"/>
    <w:rsid w:val="00B52BE0"/>
    <w:rsid w:val="00B54133"/>
    <w:rsid w:val="00B701ED"/>
    <w:rsid w:val="00B748F7"/>
    <w:rsid w:val="00B74F85"/>
    <w:rsid w:val="00B8086C"/>
    <w:rsid w:val="00B81C58"/>
    <w:rsid w:val="00B82007"/>
    <w:rsid w:val="00B861B4"/>
    <w:rsid w:val="00B86DFE"/>
    <w:rsid w:val="00B90990"/>
    <w:rsid w:val="00B922FF"/>
    <w:rsid w:val="00B9281E"/>
    <w:rsid w:val="00B93925"/>
    <w:rsid w:val="00B95187"/>
    <w:rsid w:val="00BA2D55"/>
    <w:rsid w:val="00BA6402"/>
    <w:rsid w:val="00BA71B1"/>
    <w:rsid w:val="00BB0637"/>
    <w:rsid w:val="00BB345F"/>
    <w:rsid w:val="00BB68EA"/>
    <w:rsid w:val="00BC0B99"/>
    <w:rsid w:val="00BC1C27"/>
    <w:rsid w:val="00BC6BBF"/>
    <w:rsid w:val="00BD1572"/>
    <w:rsid w:val="00BE14E3"/>
    <w:rsid w:val="00BE3774"/>
    <w:rsid w:val="00BE41E5"/>
    <w:rsid w:val="00BF118F"/>
    <w:rsid w:val="00BF4109"/>
    <w:rsid w:val="00BF4CC3"/>
    <w:rsid w:val="00C054C7"/>
    <w:rsid w:val="00C057B5"/>
    <w:rsid w:val="00C06E50"/>
    <w:rsid w:val="00C07D0E"/>
    <w:rsid w:val="00C115C3"/>
    <w:rsid w:val="00C15547"/>
    <w:rsid w:val="00C1672D"/>
    <w:rsid w:val="00C22687"/>
    <w:rsid w:val="00C2338E"/>
    <w:rsid w:val="00C24F86"/>
    <w:rsid w:val="00C26A92"/>
    <w:rsid w:val="00C26B1C"/>
    <w:rsid w:val="00C32E4D"/>
    <w:rsid w:val="00C333A0"/>
    <w:rsid w:val="00C36A81"/>
    <w:rsid w:val="00C41974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4810"/>
    <w:rsid w:val="00C90D68"/>
    <w:rsid w:val="00C939FE"/>
    <w:rsid w:val="00C94655"/>
    <w:rsid w:val="00CA4BDA"/>
    <w:rsid w:val="00CB13E3"/>
    <w:rsid w:val="00CB1F66"/>
    <w:rsid w:val="00CB232C"/>
    <w:rsid w:val="00CB2951"/>
    <w:rsid w:val="00CB2F35"/>
    <w:rsid w:val="00CB4277"/>
    <w:rsid w:val="00CC5067"/>
    <w:rsid w:val="00CD11D3"/>
    <w:rsid w:val="00CD1E54"/>
    <w:rsid w:val="00CD282B"/>
    <w:rsid w:val="00CD447B"/>
    <w:rsid w:val="00CD4C35"/>
    <w:rsid w:val="00CD7369"/>
    <w:rsid w:val="00CE0B0E"/>
    <w:rsid w:val="00CE3831"/>
    <w:rsid w:val="00CF1A69"/>
    <w:rsid w:val="00CF2397"/>
    <w:rsid w:val="00CF5DA6"/>
    <w:rsid w:val="00CF7C4C"/>
    <w:rsid w:val="00D00ABB"/>
    <w:rsid w:val="00D02EEC"/>
    <w:rsid w:val="00D03551"/>
    <w:rsid w:val="00D06A63"/>
    <w:rsid w:val="00D07E0E"/>
    <w:rsid w:val="00D10CD6"/>
    <w:rsid w:val="00D11478"/>
    <w:rsid w:val="00D15ED0"/>
    <w:rsid w:val="00D164BF"/>
    <w:rsid w:val="00D16CDA"/>
    <w:rsid w:val="00D21B3E"/>
    <w:rsid w:val="00D21FED"/>
    <w:rsid w:val="00D23048"/>
    <w:rsid w:val="00D24251"/>
    <w:rsid w:val="00D26E72"/>
    <w:rsid w:val="00D343E2"/>
    <w:rsid w:val="00D361A2"/>
    <w:rsid w:val="00D37272"/>
    <w:rsid w:val="00D419F5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70641"/>
    <w:rsid w:val="00D74888"/>
    <w:rsid w:val="00D7488B"/>
    <w:rsid w:val="00D75E28"/>
    <w:rsid w:val="00D772C2"/>
    <w:rsid w:val="00D8008A"/>
    <w:rsid w:val="00D8008E"/>
    <w:rsid w:val="00D82C45"/>
    <w:rsid w:val="00D908A8"/>
    <w:rsid w:val="00D977B6"/>
    <w:rsid w:val="00DA1223"/>
    <w:rsid w:val="00DA4A31"/>
    <w:rsid w:val="00DA7B04"/>
    <w:rsid w:val="00DB36C2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210C"/>
    <w:rsid w:val="00DF2D61"/>
    <w:rsid w:val="00DF4B6A"/>
    <w:rsid w:val="00E004C0"/>
    <w:rsid w:val="00E02C09"/>
    <w:rsid w:val="00E04D59"/>
    <w:rsid w:val="00E065FB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63EC7"/>
    <w:rsid w:val="00E64915"/>
    <w:rsid w:val="00E64D3A"/>
    <w:rsid w:val="00E661D4"/>
    <w:rsid w:val="00E67565"/>
    <w:rsid w:val="00E70091"/>
    <w:rsid w:val="00E70D2E"/>
    <w:rsid w:val="00E720F5"/>
    <w:rsid w:val="00E76D47"/>
    <w:rsid w:val="00E827BC"/>
    <w:rsid w:val="00E849F7"/>
    <w:rsid w:val="00E90302"/>
    <w:rsid w:val="00E91D05"/>
    <w:rsid w:val="00E9262D"/>
    <w:rsid w:val="00E95C1E"/>
    <w:rsid w:val="00E97396"/>
    <w:rsid w:val="00EA185E"/>
    <w:rsid w:val="00EA592A"/>
    <w:rsid w:val="00EB14E4"/>
    <w:rsid w:val="00EB32A5"/>
    <w:rsid w:val="00EB34ED"/>
    <w:rsid w:val="00EB36BE"/>
    <w:rsid w:val="00EB447C"/>
    <w:rsid w:val="00EB7BE0"/>
    <w:rsid w:val="00EC315E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1232"/>
    <w:rsid w:val="00F132BC"/>
    <w:rsid w:val="00F13D80"/>
    <w:rsid w:val="00F1590F"/>
    <w:rsid w:val="00F15B4D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2FB5"/>
    <w:rsid w:val="00F64EF1"/>
    <w:rsid w:val="00F72B14"/>
    <w:rsid w:val="00F7349B"/>
    <w:rsid w:val="00F8765F"/>
    <w:rsid w:val="00F90767"/>
    <w:rsid w:val="00F9263C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C47C1"/>
    <w:rsid w:val="00FD1005"/>
    <w:rsid w:val="00FD1F7F"/>
    <w:rsid w:val="00FD6C75"/>
    <w:rsid w:val="00FD7972"/>
    <w:rsid w:val="00FE0401"/>
    <w:rsid w:val="00FE71B3"/>
    <w:rsid w:val="00FF0050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1268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4D7406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4D7406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4D7406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4D740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4D7406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4D7406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4D740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4D7406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4D7406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4D7406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4D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4D7406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4D7406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4D7406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4D7406"/>
    <w:pPr>
      <w:jc w:val="both"/>
    </w:pPr>
  </w:style>
  <w:style w:type="character" w:styleId="Strong">
    <w:name w:val="Strong"/>
    <w:uiPriority w:val="98"/>
    <w:semiHidden/>
    <w:qFormat/>
    <w:rsid w:val="004D7406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4D7406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4D7406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4D7406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4D7406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4D7406"/>
    <w:pPr>
      <w:numPr>
        <w:numId w:val="7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4D7406"/>
    <w:pPr>
      <w:numPr>
        <w:ilvl w:val="1"/>
        <w:numId w:val="7"/>
      </w:numPr>
    </w:pPr>
  </w:style>
  <w:style w:type="paragraph" w:customStyle="1" w:styleId="JuListi">
    <w:name w:val="Ju_List_i"/>
    <w:aliases w:val="_List_3"/>
    <w:basedOn w:val="NormalJustified"/>
    <w:uiPriority w:val="23"/>
    <w:rsid w:val="004D7406"/>
    <w:pPr>
      <w:numPr>
        <w:ilvl w:val="2"/>
        <w:numId w:val="7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4D7406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4D740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4D7406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4D7406"/>
    <w:pPr>
      <w:keepNext/>
      <w:keepLines/>
      <w:numPr>
        <w:numId w:val="2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4D7406"/>
    <w:pPr>
      <w:numPr>
        <w:numId w:val="6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4D7406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4D740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4D7406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4D7406"/>
    <w:pPr>
      <w:numPr>
        <w:numId w:val="1"/>
      </w:numPr>
    </w:pPr>
  </w:style>
  <w:style w:type="numbering" w:customStyle="1" w:styleId="ECHRA1StyleNumberedList">
    <w:name w:val="ECHR_A1_Style_Numbered_List"/>
    <w:basedOn w:val="NoList"/>
    <w:rsid w:val="004D7406"/>
    <w:pPr>
      <w:numPr>
        <w:numId w:val="8"/>
      </w:numPr>
    </w:pPr>
  </w:style>
  <w:style w:type="table" w:customStyle="1" w:styleId="ECHRTable2019">
    <w:name w:val="ECHR_Table_2019"/>
    <w:basedOn w:val="TableNormal"/>
    <w:uiPriority w:val="99"/>
    <w:rsid w:val="004D740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4D7406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4D7406"/>
    <w:pPr>
      <w:keepNext/>
      <w:keepLines/>
      <w:numPr>
        <w:ilvl w:val="1"/>
        <w:numId w:val="2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4D7406"/>
    <w:pPr>
      <w:keepNext/>
      <w:keepLines/>
      <w:numPr>
        <w:ilvl w:val="2"/>
        <w:numId w:val="2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4D7406"/>
    <w:pPr>
      <w:keepNext/>
      <w:keepLines/>
      <w:numPr>
        <w:ilvl w:val="3"/>
        <w:numId w:val="2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">
    <w:name w:val="header"/>
    <w:basedOn w:val="Normal"/>
    <w:link w:val="HeaderChar"/>
    <w:uiPriority w:val="98"/>
    <w:semiHidden/>
    <w:rsid w:val="004D74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4D7406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4D7406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4D7406"/>
    <w:pPr>
      <w:keepNext/>
      <w:keepLines/>
      <w:numPr>
        <w:ilvl w:val="4"/>
        <w:numId w:val="2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4D7406"/>
    <w:pPr>
      <w:keepNext/>
      <w:keepLines/>
      <w:numPr>
        <w:ilvl w:val="5"/>
        <w:numId w:val="2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4D7406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4D7406"/>
    <w:pPr>
      <w:keepNext/>
      <w:keepLines/>
      <w:numPr>
        <w:ilvl w:val="6"/>
        <w:numId w:val="2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4D7406"/>
    <w:pPr>
      <w:keepNext/>
      <w:keepLines/>
      <w:numPr>
        <w:ilvl w:val="7"/>
        <w:numId w:val="2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4D7406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4D7406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4D7406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4D7406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4D7406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4D7406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4D7406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4D7406"/>
    <w:rPr>
      <w:caps w:val="0"/>
      <w:smallCaps/>
    </w:rPr>
  </w:style>
  <w:style w:type="character" w:styleId="SubtleEmphasis">
    <w:name w:val="Subtle Emphasis"/>
    <w:uiPriority w:val="98"/>
    <w:semiHidden/>
    <w:qFormat/>
    <w:rsid w:val="004D7406"/>
    <w:rPr>
      <w:i/>
      <w:iCs/>
    </w:rPr>
  </w:style>
  <w:style w:type="table" w:customStyle="1" w:styleId="ECHRTable">
    <w:name w:val="ECHR_Table"/>
    <w:basedOn w:val="TableNormal"/>
    <w:rsid w:val="004D7406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D740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4D740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98"/>
    <w:semiHidden/>
    <w:rsid w:val="004D7406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0"/>
    <w:uiPriority w:val="98"/>
    <w:semiHidden/>
    <w:rsid w:val="004D7406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4D7406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4D74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4D7406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4D7406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4D7406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4D7406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4D7406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4D7406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4D740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4D7406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4D7406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4D7406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4D7406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4D7406"/>
    <w:rPr>
      <w:sz w:val="24"/>
      <w:szCs w:val="24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8"/>
    <w:semiHidden/>
    <w:qFormat/>
    <w:rsid w:val="004D740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4D7406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4D7406"/>
    <w:rPr>
      <w:smallCaps/>
    </w:rPr>
  </w:style>
  <w:style w:type="table" w:styleId="TableGrid">
    <w:name w:val="Table Grid"/>
    <w:basedOn w:val="TableNormal"/>
    <w:uiPriority w:val="59"/>
    <w:semiHidden/>
    <w:rsid w:val="004D7406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4D740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4D740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4D740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4D7406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4D740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4D740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4D7406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4D7406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4D7406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4D7406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4D7406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4D7406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4D740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4D7406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4D7406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4D7406"/>
    <w:pPr>
      <w:numPr>
        <w:numId w:val="3"/>
      </w:numPr>
    </w:pPr>
  </w:style>
  <w:style w:type="paragraph" w:customStyle="1" w:styleId="JuPara">
    <w:name w:val="Ju_Para"/>
    <w:aliases w:val="_Para,ECHR_Para,Para,Left,First line:  0 cm,First line:  0 cm Знак,Ju_Para Знак,Left Знак Знак,First line:  0 cm Знак Знак Знак,Left Знак,N_Para,Ju_Para + Interligne : Double"/>
    <w:basedOn w:val="NormalJustified"/>
    <w:link w:val="JuParaChar"/>
    <w:uiPriority w:val="4"/>
    <w:qFormat/>
    <w:rsid w:val="004D7406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4D7406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4D7406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4D7406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4D7406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4D7406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4D7406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4D7406"/>
  </w:style>
  <w:style w:type="paragraph" w:styleId="BlockText">
    <w:name w:val="Block Text"/>
    <w:basedOn w:val="Normal"/>
    <w:uiPriority w:val="98"/>
    <w:semiHidden/>
    <w:rsid w:val="004D740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4D7406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4D740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4D7406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4D7406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4D7406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4D7406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"/>
    <w:next w:val="JuPara"/>
    <w:uiPriority w:val="32"/>
    <w:rsid w:val="004D7406"/>
    <w:pPr>
      <w:ind w:firstLine="284"/>
      <w:jc w:val="both"/>
    </w:pPr>
    <w:rPr>
      <w:b/>
    </w:rPr>
  </w:style>
  <w:style w:type="character" w:styleId="PageNumber">
    <w:name w:val="page number"/>
    <w:uiPriority w:val="98"/>
    <w:semiHidden/>
    <w:rsid w:val="004D7406"/>
    <w:rPr>
      <w:sz w:val="18"/>
    </w:rPr>
  </w:style>
  <w:style w:type="paragraph" w:styleId="ListBullet">
    <w:name w:val="List Bullet"/>
    <w:basedOn w:val="Normal"/>
    <w:uiPriority w:val="98"/>
    <w:semiHidden/>
    <w:rsid w:val="004D7406"/>
    <w:pPr>
      <w:numPr>
        <w:numId w:val="9"/>
      </w:numPr>
    </w:pPr>
  </w:style>
  <w:style w:type="paragraph" w:styleId="ListBullet3">
    <w:name w:val="List Bullet 3"/>
    <w:basedOn w:val="Normal"/>
    <w:uiPriority w:val="98"/>
    <w:semiHidden/>
    <w:rsid w:val="004D7406"/>
    <w:pPr>
      <w:numPr>
        <w:numId w:val="11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4D7406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4D740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4D7406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4D740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4D7406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4D740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4D7406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4D740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4D7406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4D740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4D7406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4D740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4D7406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4D7406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4D7406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4D7406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4D74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4D74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4D740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4D74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4D7406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4D7406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4D7406"/>
  </w:style>
  <w:style w:type="character" w:customStyle="1" w:styleId="DateChar">
    <w:name w:val="Date Char"/>
    <w:basedOn w:val="DefaultParagraphFont"/>
    <w:link w:val="Date"/>
    <w:uiPriority w:val="98"/>
    <w:semiHidden/>
    <w:rsid w:val="004D7406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4D740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4D740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4D7406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4D7406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4D7406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4D740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4D7406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4D7406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4D7406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4D740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4D7406"/>
  </w:style>
  <w:style w:type="paragraph" w:styleId="HTMLAddress">
    <w:name w:val="HTML Address"/>
    <w:basedOn w:val="Normal"/>
    <w:link w:val="HTMLAddressChar"/>
    <w:uiPriority w:val="98"/>
    <w:semiHidden/>
    <w:rsid w:val="004D7406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4D7406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4D7406"/>
    <w:rPr>
      <w:i/>
      <w:iCs/>
    </w:rPr>
  </w:style>
  <w:style w:type="character" w:styleId="HTMLCode">
    <w:name w:val="HTML Code"/>
    <w:basedOn w:val="DefaultParagraphFont"/>
    <w:uiPriority w:val="98"/>
    <w:semiHidden/>
    <w:rsid w:val="004D740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4D7406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4D740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4D740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4D7406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4D740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4D740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4D7406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4D7406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4D7406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4D7406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4D7406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4D7406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4D7406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4D7406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4D7406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4D7406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4D740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D7406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4D7406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4D7406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4D7406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4D7406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4D7406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4D7406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4D7406"/>
  </w:style>
  <w:style w:type="paragraph" w:styleId="List">
    <w:name w:val="List"/>
    <w:basedOn w:val="Normal"/>
    <w:uiPriority w:val="98"/>
    <w:semiHidden/>
    <w:rsid w:val="004D7406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4D7406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4D7406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4D7406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4D7406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4D7406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8"/>
    <w:semiHidden/>
    <w:rsid w:val="004D7406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4D7406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4D740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4D740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4D740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4D740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4D740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4D7406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4D7406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4D7406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4D7406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4D7406"/>
    <w:pPr>
      <w:numPr>
        <w:numId w:val="18"/>
      </w:numPr>
      <w:contextualSpacing/>
    </w:pPr>
  </w:style>
  <w:style w:type="paragraph" w:styleId="MacroText">
    <w:name w:val="macro"/>
    <w:link w:val="MacroTextChar"/>
    <w:uiPriority w:val="98"/>
    <w:semiHidden/>
    <w:rsid w:val="004D740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4D7406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4D7406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4D7406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4D7406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4D7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4D7406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4D7406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4D740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4D7406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4D7406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4D7406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4D740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4D7406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4D7406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4D7406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4D7406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4D7406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7406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7406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7406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7406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7406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7406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4D7406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4D7406"/>
  </w:style>
  <w:style w:type="table" w:styleId="TableProfessional">
    <w:name w:val="Table Professional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7406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4D740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4D740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4D740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4D7406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4D7406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4D740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4D7406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4D7406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4D7406"/>
    <w:pPr>
      <w:numPr>
        <w:numId w:val="6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4D7406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4D7406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4D7406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4D7406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4D7406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4D7406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4D7406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4D7406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4D7406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4D7406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4D7406"/>
    <w:pPr>
      <w:keepNext/>
      <w:keepLines/>
      <w:numPr>
        <w:ilvl w:val="8"/>
        <w:numId w:val="2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4D7406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4D7406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4D7406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4D7406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4D7406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4D7406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4D7406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4D7406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4D7406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4D7406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4D7406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4D7406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4D7406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4D740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4D740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4D7406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4D7406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4D7406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4D7406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4D7406"/>
    <w:rPr>
      <w:sz w:val="4"/>
    </w:rPr>
  </w:style>
  <w:style w:type="table" w:customStyle="1" w:styleId="ECHRTableGrey">
    <w:name w:val="ECHR_Table_Grey"/>
    <w:basedOn w:val="TableNormal"/>
    <w:uiPriority w:val="99"/>
    <w:rsid w:val="004D7406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7FC1"/>
    <w:rPr>
      <w:color w:val="605E5C"/>
      <w:shd w:val="clear" w:color="auto" w:fill="E1DFDD"/>
    </w:rPr>
  </w:style>
  <w:style w:type="character" w:customStyle="1" w:styleId="JuParaChar">
    <w:name w:val="Ju_Para Char"/>
    <w:aliases w:val="_Para Char,ECHR_Para Char,Ju_Para Char1,ECHR_Para Char1"/>
    <w:link w:val="JuPara"/>
    <w:uiPriority w:val="4"/>
    <w:qFormat/>
    <w:rsid w:val="00BA6402"/>
    <w:rPr>
      <w:sz w:val="24"/>
      <w:szCs w:val="24"/>
      <w:lang w:val="en-GB"/>
    </w:rPr>
  </w:style>
  <w:style w:type="table" w:customStyle="1" w:styleId="-111">
    <w:name w:val="Таблица-сетка 1 (светлая) — акцент 1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1-11">
    <w:name w:val="Cетка-таблица 1 (светлая) - Акцент 1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1-31">
    <w:name w:val="Cетка-таблица 1 (светлая) - Акцент 3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BFBFBF" w:themeColor="accent3" w:themeTint="66"/>
        <w:left w:val="single" w:sz="4" w:space="0" w:color="BFBFBF" w:themeColor="accent3" w:themeTint="66"/>
        <w:bottom w:val="single" w:sz="4" w:space="0" w:color="BFBFBF" w:themeColor="accent3" w:themeTint="66"/>
        <w:right w:val="single" w:sz="4" w:space="0" w:color="BFBFBF" w:themeColor="accent3" w:themeTint="66"/>
        <w:insideH w:val="single" w:sz="4" w:space="0" w:color="BFBFBF" w:themeColor="accent3" w:themeTint="66"/>
        <w:insideV w:val="single" w:sz="4" w:space="0" w:color="BFBFB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1-41">
    <w:name w:val="Cетка-таблица 1 (светлая) - Акцент 4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1-51">
    <w:name w:val="Cетка-таблица 1 (светлая) - Акцент 5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1-61">
    <w:name w:val="Cетка-таблица 1 (светлая) - Акцент 61"/>
    <w:basedOn w:val="TableNormal"/>
    <w:uiPriority w:val="46"/>
    <w:semiHidden/>
    <w:rsid w:val="004D7406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C-21">
    <w:name w:val="Cетка-таблица 2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-2-11">
    <w:name w:val="Cетка-таблица 2 - Акцент 1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C-2-21">
    <w:name w:val="Cетка-таблица 2 - Акцент 2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C-2-31">
    <w:name w:val="Cетка-таблица 2 - Акцент 3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9F9F9F" w:themeColor="accent3" w:themeTint="99"/>
        <w:bottom w:val="single" w:sz="2" w:space="0" w:color="9F9F9F" w:themeColor="accent3" w:themeTint="99"/>
        <w:insideH w:val="single" w:sz="2" w:space="0" w:color="9F9F9F" w:themeColor="accent3" w:themeTint="99"/>
        <w:insideV w:val="single" w:sz="2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3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3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C-2-41">
    <w:name w:val="Cетка-таблица 2 - Акцент 4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C-2-51">
    <w:name w:val="Cетка-таблица 2 - Акцент 5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C-2-61">
    <w:name w:val="Cетка-таблица 2 - Акцент 61"/>
    <w:basedOn w:val="TableNormal"/>
    <w:uiPriority w:val="47"/>
    <w:semiHidden/>
    <w:rsid w:val="004D7406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C-31">
    <w:name w:val="Cетка-таблица 3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C-3-11">
    <w:name w:val="Cетка-таблица 3 - Акцент 1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C-3-21">
    <w:name w:val="Cетка-таблица 3 - Акцент 2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C-3-31">
    <w:name w:val="Cетка-таблица 3 - Акцент 3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C-3-41">
    <w:name w:val="Cетка-таблица 3 - Акцент 4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C-3-51">
    <w:name w:val="Cетка-таблица 3 - Акцент 5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C-3-61">
    <w:name w:val="Cетка-таблица 3 - Акцент 6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C-41">
    <w:name w:val="Cетка-таблица 4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-4-11">
    <w:name w:val="Cетка-таблица 4 - Акцент 1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C-4-21">
    <w:name w:val="Cетка-таблица 4 - Акцент 2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C-4-31">
    <w:name w:val="Cетка-таблица 4 - Акцент 3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C-4-41">
    <w:name w:val="Cетка-таблица 4 - Акцент 4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C-4-51">
    <w:name w:val="Cетка-таблица 4 - Акцент 5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C-4-61">
    <w:name w:val="Cетка-таблица 4 - Акцент 6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C-51">
    <w:name w:val="Cетка-таблица 5 (темная)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C-5-11">
    <w:name w:val="Cетка-таблица 5 (темная) - Акцент 1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C-5-21">
    <w:name w:val="Cетка-таблица 5 (темная) - Акцент 2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C-5-31">
    <w:name w:val="Cетка-таблица 5 (темная) - Акцент 3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3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BFBFBF" w:themeFill="accent3" w:themeFillTint="66"/>
      </w:tcPr>
    </w:tblStylePr>
  </w:style>
  <w:style w:type="table" w:customStyle="1" w:styleId="C-5-41">
    <w:name w:val="Cетка-таблица 5 (темная) - Акцент 4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C-5-51">
    <w:name w:val="Cетка-таблица 5 (темная) - Акцент 5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C-5-61">
    <w:name w:val="Cетка-таблица 5 (темная) - Акцент 61"/>
    <w:basedOn w:val="TableNormal"/>
    <w:uiPriority w:val="50"/>
    <w:semiHidden/>
    <w:rsid w:val="004D7406"/>
    <w:tblPr>
      <w:tblStyleRowBandSize w:val="1"/>
      <w:tblStyleColBandSize w:val="1"/>
      <w:tblBorders>
        <w:top w:val="single" w:sz="4" w:space="0" w:color="0072BC" w:themeColor="background1"/>
        <w:left w:val="single" w:sz="4" w:space="0" w:color="0072BC" w:themeColor="background1"/>
        <w:bottom w:val="single" w:sz="4" w:space="0" w:color="0072BC" w:themeColor="background1"/>
        <w:right w:val="single" w:sz="4" w:space="0" w:color="0072BC" w:themeColor="background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0072BC" w:themeColor="background1"/>
      </w:rPr>
      <w:tblPr/>
      <w:tcPr>
        <w:tcBorders>
          <w:left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left w:val="single" w:sz="4" w:space="0" w:color="0072BC" w:themeColor="background1"/>
          <w:bottom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top w:val="single" w:sz="4" w:space="0" w:color="0072BC" w:themeColor="background1"/>
          <w:bottom w:val="single" w:sz="4" w:space="0" w:color="0072BC" w:themeColor="background1"/>
          <w:right w:val="single" w:sz="4" w:space="0" w:color="0072BC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C-61">
    <w:name w:val="Cетка-таблица 6 (цветная)1"/>
    <w:basedOn w:val="TableNormal"/>
    <w:uiPriority w:val="51"/>
    <w:semiHidden/>
    <w:rsid w:val="004D740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-6-11">
    <w:name w:val="Cетка-таблица 6 (цветная) - Акцент 11"/>
    <w:basedOn w:val="TableNormal"/>
    <w:uiPriority w:val="51"/>
    <w:semiHidden/>
    <w:rsid w:val="004D74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C-6-21">
    <w:name w:val="Cетка-таблица 6 (цветная) - Акцент 21"/>
    <w:basedOn w:val="TableNormal"/>
    <w:uiPriority w:val="51"/>
    <w:semiHidden/>
    <w:rsid w:val="004D74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C-6-31">
    <w:name w:val="Cетка-таблица 6 (цветная) - Акцент 31"/>
    <w:basedOn w:val="TableNormal"/>
    <w:uiPriority w:val="51"/>
    <w:semiHidden/>
    <w:rsid w:val="004D7406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C-6-41">
    <w:name w:val="Cетка-таблица 6 (цветная) - Акцент 41"/>
    <w:basedOn w:val="TableNormal"/>
    <w:uiPriority w:val="51"/>
    <w:semiHidden/>
    <w:rsid w:val="004D74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C-6-410">
    <w:name w:val="Cетка-таблица 6 (темная) - Акцент 41"/>
    <w:basedOn w:val="TableNormal"/>
    <w:uiPriority w:val="51"/>
    <w:semiHidden/>
    <w:rsid w:val="004D74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C-6-61">
    <w:name w:val="Cетка-таблица 6 (темная) - Акцент 61"/>
    <w:basedOn w:val="TableNormal"/>
    <w:uiPriority w:val="51"/>
    <w:semiHidden/>
    <w:rsid w:val="004D74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C-71">
    <w:name w:val="Cетка-таблица 7 (цветная)1"/>
    <w:basedOn w:val="TableNormal"/>
    <w:uiPriority w:val="52"/>
    <w:semiHidden/>
    <w:rsid w:val="004D740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C-7-11">
    <w:name w:val="Cетка-таблица 7 (цветная) - Акцент 11"/>
    <w:basedOn w:val="TableNormal"/>
    <w:uiPriority w:val="52"/>
    <w:semiHidden/>
    <w:rsid w:val="004D74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C-7-21">
    <w:name w:val="Cетка-таблица 7 (цветная) - Акцент 21"/>
    <w:basedOn w:val="TableNormal"/>
    <w:uiPriority w:val="52"/>
    <w:semiHidden/>
    <w:rsid w:val="004D74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C-7-31">
    <w:name w:val="Cетка-таблица 7 (цветная) - Акцент 31"/>
    <w:basedOn w:val="TableNormal"/>
    <w:uiPriority w:val="52"/>
    <w:semiHidden/>
    <w:rsid w:val="004D7406"/>
    <w:rPr>
      <w:color w:val="474747" w:themeColor="accent3" w:themeShade="BF"/>
    </w:rPr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  <w:insideV w:val="single" w:sz="4" w:space="0" w:color="9F9F9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bottom w:val="single" w:sz="4" w:space="0" w:color="9F9F9F" w:themeColor="accent3" w:themeTint="99"/>
        </w:tcBorders>
      </w:tcPr>
    </w:tblStylePr>
    <w:tblStylePr w:type="nwCell">
      <w:tblPr/>
      <w:tcPr>
        <w:tcBorders>
          <w:bottom w:val="single" w:sz="4" w:space="0" w:color="9F9F9F" w:themeColor="accent3" w:themeTint="99"/>
        </w:tcBorders>
      </w:tcPr>
    </w:tblStylePr>
    <w:tblStylePr w:type="seCell">
      <w:tblPr/>
      <w:tcPr>
        <w:tcBorders>
          <w:top w:val="single" w:sz="4" w:space="0" w:color="9F9F9F" w:themeColor="accent3" w:themeTint="99"/>
        </w:tcBorders>
      </w:tcPr>
    </w:tblStylePr>
    <w:tblStylePr w:type="swCell">
      <w:tblPr/>
      <w:tcPr>
        <w:tcBorders>
          <w:top w:val="single" w:sz="4" w:space="0" w:color="9F9F9F" w:themeColor="accent3" w:themeTint="99"/>
        </w:tcBorders>
      </w:tcPr>
    </w:tblStylePr>
  </w:style>
  <w:style w:type="table" w:customStyle="1" w:styleId="C-7-41">
    <w:name w:val="Cетка-таблица 7 (цветная) - Акцент 41"/>
    <w:basedOn w:val="TableNormal"/>
    <w:uiPriority w:val="52"/>
    <w:semiHidden/>
    <w:rsid w:val="004D74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C-7-51">
    <w:name w:val="Cетка-таблица 7 (темная) - Акцент 51"/>
    <w:basedOn w:val="TableNormal"/>
    <w:uiPriority w:val="52"/>
    <w:semiHidden/>
    <w:rsid w:val="004D74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C-7-61">
    <w:name w:val="Cетка-таблица 7 (темная) - Акцент 61"/>
    <w:basedOn w:val="TableNormal"/>
    <w:uiPriority w:val="52"/>
    <w:semiHidden/>
    <w:rsid w:val="004D74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4D7406"/>
    <w:rPr>
      <w:color w:val="2B579A"/>
      <w:shd w:val="clear" w:color="auto" w:fill="E1DFDD"/>
    </w:rPr>
  </w:style>
  <w:style w:type="table" w:customStyle="1" w:styleId="-11">
    <w:name w:val="Список-таблица 1 светлая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-11">
    <w:name w:val="Список-таблица 1 (светлая) - Акцент 1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1-21">
    <w:name w:val="Список-таблица 1 (светлая) - Акцент 2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1-31">
    <w:name w:val="Список-таблица 1 (светлая) - Акцент 3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-1-41">
    <w:name w:val="Список-таблица 1 (светлая) - Акцент 4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1-51">
    <w:name w:val="Список-таблица 1 (светлая) - Акцент 5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1-61">
    <w:name w:val="Список-таблица 1 (светлая) - Акцент 61"/>
    <w:basedOn w:val="TableNormal"/>
    <w:uiPriority w:val="46"/>
    <w:semiHidden/>
    <w:rsid w:val="004D740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21">
    <w:name w:val="Список-таблица 2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-11">
    <w:name w:val="Список-таблица 2 - Акцент 1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2-21">
    <w:name w:val="Список-таблица 2 - Акцент 2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2-31">
    <w:name w:val="Список-таблица 2 - Акцент 3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9F9F9F" w:themeColor="accent3" w:themeTint="99"/>
        <w:bottom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-2-41">
    <w:name w:val="Список-таблица 2 - Акцент 4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2-51">
    <w:name w:val="Список-таблица 2 - Акцент 5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2-61">
    <w:name w:val="Список-таблица 2 - Акцент 61"/>
    <w:basedOn w:val="TableNormal"/>
    <w:uiPriority w:val="47"/>
    <w:semiHidden/>
    <w:rsid w:val="004D7406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Список-таблица 3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-11">
    <w:name w:val="Список-таблица 3 - Акцент 1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-3-21">
    <w:name w:val="Список-таблица 3 - Акцент 2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-3-31">
    <w:name w:val="Список-таблица 3 - Акцент 3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3"/>
          <w:right w:val="single" w:sz="4" w:space="0" w:color="5F5F5F" w:themeColor="accent3"/>
        </w:tcBorders>
      </w:tcPr>
    </w:tblStylePr>
    <w:tblStylePr w:type="band1Horz">
      <w:tblPr/>
      <w:tcPr>
        <w:tcBorders>
          <w:top w:val="single" w:sz="4" w:space="0" w:color="5F5F5F" w:themeColor="accent3"/>
          <w:bottom w:val="single" w:sz="4" w:space="0" w:color="5F5F5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3"/>
          <w:left w:val="nil"/>
        </w:tcBorders>
      </w:tcPr>
    </w:tblStylePr>
    <w:tblStylePr w:type="swCell">
      <w:tblPr/>
      <w:tcPr>
        <w:tcBorders>
          <w:top w:val="double" w:sz="4" w:space="0" w:color="5F5F5F" w:themeColor="accent3"/>
          <w:right w:val="nil"/>
        </w:tcBorders>
      </w:tcPr>
    </w:tblStylePr>
  </w:style>
  <w:style w:type="table" w:customStyle="1" w:styleId="-3-41">
    <w:name w:val="Список-таблица 3 - Акцент 4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-3-51">
    <w:name w:val="Список-таблица 3 - Акцент 5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-3-61">
    <w:name w:val="Список-таблица 3 - Акцент 61"/>
    <w:basedOn w:val="TableNormal"/>
    <w:uiPriority w:val="48"/>
    <w:semiHidden/>
    <w:rsid w:val="004D7406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0072BC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72BC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72BC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-41">
    <w:name w:val="Список-таблица 4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-11">
    <w:name w:val="Список-таблица 4 - Акцент 1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4-21">
    <w:name w:val="Список-таблица 4 - Акцент 2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4-31">
    <w:name w:val="Список-таблица 4 - Акцент 3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  <w:insideH w:val="single" w:sz="4" w:space="0" w:color="9F9F9F" w:themeColor="accent3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</w:tcBorders>
        <w:shd w:val="clear" w:color="auto" w:fill="5F5F5F" w:themeFill="accent3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-4-41">
    <w:name w:val="Список-таблица 4 - Акцент 4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4-51">
    <w:name w:val="Список-таблица 4 - Акцент 5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4-61">
    <w:name w:val="Список-таблица 4 - Акцент 61"/>
    <w:basedOn w:val="TableNormal"/>
    <w:uiPriority w:val="49"/>
    <w:semiHidden/>
    <w:rsid w:val="004D7406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0072BC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51">
    <w:name w:val="Список-таблица 5 (темная)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11">
    <w:name w:val="Список-таблица 5 (темная) - Акцент 1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21">
    <w:name w:val="Список-таблица 5 (темная) - Акцент 2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31">
    <w:name w:val="Список-таблица 5 (темная) - Акцент 3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3"/>
        <w:left w:val="single" w:sz="24" w:space="0" w:color="5F5F5F" w:themeColor="accent3"/>
        <w:bottom w:val="single" w:sz="24" w:space="0" w:color="5F5F5F" w:themeColor="accent3"/>
        <w:right w:val="single" w:sz="24" w:space="0" w:color="5F5F5F" w:themeColor="accent3"/>
      </w:tblBorders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41">
    <w:name w:val="Список-таблица 5 (темная) - Акцент 4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51">
    <w:name w:val="Список-таблица 5 (темная) - Акцент 5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-61">
    <w:name w:val="Список-таблица 5 (темная) - Акцент 61"/>
    <w:basedOn w:val="TableNormal"/>
    <w:uiPriority w:val="50"/>
    <w:semiHidden/>
    <w:rsid w:val="004D7406"/>
    <w:rPr>
      <w:color w:val="0072BC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0072BC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0072BC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0072BC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0072BC" w:themeColor="background1"/>
        </w:tcBorders>
      </w:tcPr>
    </w:tblStylePr>
    <w:tblStylePr w:type="band1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2Vert">
      <w:tblPr/>
      <w:tcPr>
        <w:tcBorders>
          <w:left w:val="single" w:sz="4" w:space="0" w:color="0072BC" w:themeColor="background1"/>
          <w:right w:val="single" w:sz="4" w:space="0" w:color="0072BC" w:themeColor="background1"/>
        </w:tcBorders>
      </w:tcPr>
    </w:tblStylePr>
    <w:tblStylePr w:type="band1Horz">
      <w:tblPr/>
      <w:tcPr>
        <w:tcBorders>
          <w:top w:val="single" w:sz="4" w:space="0" w:color="0072BC" w:themeColor="background1"/>
          <w:bottom w:val="single" w:sz="4" w:space="0" w:color="0072BC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">
    <w:name w:val="Список-таблица 6 (цветная)1"/>
    <w:basedOn w:val="TableNormal"/>
    <w:uiPriority w:val="51"/>
    <w:semiHidden/>
    <w:rsid w:val="004D740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-11">
    <w:name w:val="Список-таблица 6 (цветная) - Акцент 11"/>
    <w:basedOn w:val="TableNormal"/>
    <w:uiPriority w:val="51"/>
    <w:semiHidden/>
    <w:rsid w:val="004D7406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-6-21">
    <w:name w:val="Список-таблица 6 (цветная) - Акцент 21"/>
    <w:basedOn w:val="TableNormal"/>
    <w:uiPriority w:val="51"/>
    <w:semiHidden/>
    <w:rsid w:val="004D7406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-6-31">
    <w:name w:val="Список-таблица 6 (цветная) - Акцент 31"/>
    <w:basedOn w:val="TableNormal"/>
    <w:uiPriority w:val="51"/>
    <w:semiHidden/>
    <w:rsid w:val="004D7406"/>
    <w:rPr>
      <w:color w:val="474747" w:themeColor="accent3" w:themeShade="BF"/>
    </w:rPr>
    <w:tblPr>
      <w:tblStyleRowBandSize w:val="1"/>
      <w:tblStyleColBandSize w:val="1"/>
      <w:tblBorders>
        <w:top w:val="single" w:sz="4" w:space="0" w:color="5F5F5F" w:themeColor="accent3"/>
        <w:bottom w:val="single" w:sz="4" w:space="0" w:color="5F5F5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customStyle="1" w:styleId="-6-41">
    <w:name w:val="Список-таблица 6 (цветная) - Акцент 41"/>
    <w:basedOn w:val="TableNormal"/>
    <w:uiPriority w:val="51"/>
    <w:semiHidden/>
    <w:rsid w:val="004D7406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-6-51">
    <w:name w:val="Список-таблица 6 (цветная) - Акцент 51"/>
    <w:basedOn w:val="TableNormal"/>
    <w:uiPriority w:val="51"/>
    <w:semiHidden/>
    <w:rsid w:val="004D7406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-6-61">
    <w:name w:val="Список-таблица 6 (цветная) - Акцент 61"/>
    <w:basedOn w:val="TableNormal"/>
    <w:uiPriority w:val="51"/>
    <w:semiHidden/>
    <w:rsid w:val="004D7406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71">
    <w:name w:val="Список-таблица 7 (цветная)1"/>
    <w:basedOn w:val="TableNormal"/>
    <w:uiPriority w:val="52"/>
    <w:semiHidden/>
    <w:rsid w:val="004D740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0072BC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11">
    <w:name w:val="Список-таблица 7 (цветная ) - Акцент 11"/>
    <w:basedOn w:val="TableNormal"/>
    <w:uiPriority w:val="52"/>
    <w:semiHidden/>
    <w:rsid w:val="004D7406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0072BC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21">
    <w:name w:val="Список-таблица 7 (цветная) - Акцент 21"/>
    <w:basedOn w:val="TableNormal"/>
    <w:uiPriority w:val="52"/>
    <w:semiHidden/>
    <w:rsid w:val="004D7406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0072BC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31">
    <w:name w:val="Список-таблица 7 (цветная) - Акцент 31"/>
    <w:basedOn w:val="TableNormal"/>
    <w:uiPriority w:val="52"/>
    <w:semiHidden/>
    <w:rsid w:val="004D7406"/>
    <w:rPr>
      <w:color w:val="47474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3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3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3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3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3" w:themeFillTint="33"/>
      </w:tcPr>
    </w:tblStylePr>
    <w:tblStylePr w:type="band1Horz">
      <w:tblPr/>
      <w:tcPr>
        <w:shd w:val="clear" w:color="auto" w:fill="DFDFD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41">
    <w:name w:val="Список-таблица 7 (цветная) - Акцент 41"/>
    <w:basedOn w:val="TableNormal"/>
    <w:uiPriority w:val="52"/>
    <w:semiHidden/>
    <w:rsid w:val="004D7406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0072BC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51">
    <w:name w:val="Список-таблица 7 (цветная) - Акцент 51"/>
    <w:basedOn w:val="TableNormal"/>
    <w:uiPriority w:val="52"/>
    <w:semiHidden/>
    <w:rsid w:val="004D7406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0072BC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-61">
    <w:name w:val="Список-таблица 7 (цветная) - Акцент 61"/>
    <w:basedOn w:val="TableNormal"/>
    <w:uiPriority w:val="52"/>
    <w:semiHidden/>
    <w:rsid w:val="004D7406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0072BC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4D7406"/>
    <w:rPr>
      <w:color w:val="2B579A"/>
      <w:shd w:val="clear" w:color="auto" w:fill="E1DFDD"/>
    </w:rPr>
  </w:style>
  <w:style w:type="table" w:customStyle="1" w:styleId="11">
    <w:name w:val="Обычная таблица 11"/>
    <w:basedOn w:val="TableNormal"/>
    <w:uiPriority w:val="41"/>
    <w:semiHidden/>
    <w:rsid w:val="004D7406"/>
    <w:tblPr>
      <w:tblStyleRowBandSize w:val="1"/>
      <w:tblStyleColBandSize w:val="1"/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548C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21">
    <w:name w:val="Обычная таблица 21"/>
    <w:basedOn w:val="TableNormal"/>
    <w:uiPriority w:val="42"/>
    <w:semiHidden/>
    <w:rsid w:val="004D74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Обычная таблица 31"/>
    <w:basedOn w:val="TableNormal"/>
    <w:uiPriority w:val="43"/>
    <w:semiHidden/>
    <w:rsid w:val="004D740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Обычная таблица 41"/>
    <w:basedOn w:val="TableNormal"/>
    <w:uiPriority w:val="44"/>
    <w:semiHidden/>
    <w:rsid w:val="004D740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</w:style>
  <w:style w:type="table" w:customStyle="1" w:styleId="51">
    <w:name w:val="Обычная таблица 51"/>
    <w:basedOn w:val="TableNormal"/>
    <w:uiPriority w:val="45"/>
    <w:semiHidden/>
    <w:rsid w:val="004D740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0072BC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0072BC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0072BC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0072BC" w:themeFill="background1"/>
      </w:tcPr>
    </w:tblStylePr>
    <w:tblStylePr w:type="band1Vert">
      <w:tblPr/>
      <w:tcPr>
        <w:shd w:val="clear" w:color="auto" w:fill="006BB2" w:themeFill="background1" w:themeFillShade="F2"/>
      </w:tcPr>
    </w:tblStylePr>
    <w:tblStylePr w:type="band1Horz">
      <w:tblPr/>
      <w:tcPr>
        <w:shd w:val="clear" w:color="auto" w:fill="006BB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4D7406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4D7406"/>
    <w:rPr>
      <w:color w:val="0000FF"/>
      <w:u w:val="single"/>
      <w:shd w:val="clear" w:color="auto" w:fill="F3F2F1"/>
    </w:rPr>
  </w:style>
  <w:style w:type="table" w:customStyle="1" w:styleId="C1">
    <w:name w:val="Cетка таблицы (светлая)1"/>
    <w:basedOn w:val="TableNormal"/>
    <w:uiPriority w:val="40"/>
    <w:semiHidden/>
    <w:rsid w:val="004D7406"/>
    <w:tblPr>
      <w:tblBorders>
        <w:top w:val="single" w:sz="4" w:space="0" w:color="00548C" w:themeColor="background1" w:themeShade="BF"/>
        <w:left w:val="single" w:sz="4" w:space="0" w:color="00548C" w:themeColor="background1" w:themeShade="BF"/>
        <w:bottom w:val="single" w:sz="4" w:space="0" w:color="00548C" w:themeColor="background1" w:themeShade="BF"/>
        <w:right w:val="single" w:sz="4" w:space="0" w:color="00548C" w:themeColor="background1" w:themeShade="BF"/>
        <w:insideH w:val="single" w:sz="4" w:space="0" w:color="00548C" w:themeColor="background1" w:themeShade="BF"/>
        <w:insideV w:val="single" w:sz="4" w:space="0" w:color="00548C" w:themeColor="background1" w:themeShade="BF"/>
      </w:tblBorders>
    </w:tblPr>
  </w:style>
  <w:style w:type="character" w:customStyle="1" w:styleId="sb8d990e2">
    <w:name w:val="sb8d990e2"/>
    <w:basedOn w:val="DefaultParagraphFont"/>
    <w:rsid w:val="00313A69"/>
  </w:style>
  <w:style w:type="character" w:customStyle="1" w:styleId="s6b621b36">
    <w:name w:val="s6b621b36"/>
    <w:basedOn w:val="DefaultParagraphFont"/>
    <w:rsid w:val="00FF0050"/>
  </w:style>
  <w:style w:type="character" w:customStyle="1" w:styleId="sba5e0277">
    <w:name w:val="sba5e0277"/>
    <w:basedOn w:val="DefaultParagraphFont"/>
    <w:rsid w:val="00FF0050"/>
  </w:style>
  <w:style w:type="character" w:customStyle="1" w:styleId="s68f5eaef">
    <w:name w:val="s68f5eaef"/>
    <w:basedOn w:val="DefaultParagraphFont"/>
    <w:rsid w:val="00FF0050"/>
  </w:style>
  <w:style w:type="character" w:customStyle="1" w:styleId="sbc73225d">
    <w:name w:val="sbc73225d"/>
    <w:basedOn w:val="DefaultParagraphFont"/>
    <w:rsid w:val="00FF0050"/>
  </w:style>
  <w:style w:type="character" w:customStyle="1" w:styleId="s9776b88b">
    <w:name w:val="s9776b88b"/>
    <w:basedOn w:val="DefaultParagraphFont"/>
    <w:rsid w:val="00FF0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E53A2-9DEA-4C53-96F0-31A6F3980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F9ABAA-94C6-42A0-AE5A-09CD6B61F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30D76-24B8-4DF6-9CD2-2213990526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FCE595-1E7F-410D-9F5D-B5FC5C9D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1547</Words>
  <Characters>8822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ECHR</vt:lpstr>
      <vt:lpstr>П’ЯТА СЕКЦІЯ</vt:lpstr>
      <vt:lpstr>предмет справи</vt:lpstr>
      <vt:lpstr>оцінка суду</vt:lpstr>
      <vt:lpstr>    стверджуване порушення статей 8 та 13 конвенції у зв’язку зі стверджуваним перег</vt:lpstr>
      <vt:lpstr>    інші скарги</vt:lpstr>
      <vt:lpstr>ЗАСТОСУВАННЯ СТАТТІ 41 КОНВЕНЦІЇ</vt:lpstr>
      <vt:lpstr>ЗА ЦИХ ПІДСТАВ СУД ОДНОГОЛОСНО</vt:lpstr>
    </vt:vector>
  </TitlesOfParts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2022-02-22T14:16:00Z</dcterms:created>
  <dcterms:modified xsi:type="dcterms:W3CDTF">2022-02-22T14:16:00Z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70777/12</vt:lpwstr>
  </property>
  <property fmtid="{D5CDD505-2E9C-101B-9397-08002B2CF9AE}" pid="4" name="CASEID">
    <vt:lpwstr>839390</vt:lpwstr>
  </property>
  <property fmtid="{D5CDD505-2E9C-101B-9397-08002B2CF9AE}" pid="5" name="ContentTypeId">
    <vt:lpwstr>0x010100558EB02BDB9E204AB350EDD385B68E10</vt:lpwstr>
  </property>
</Properties>
</file>