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3F4106" w:rsidR="004958BD" w:rsidP="003F4106" w:rsidRDefault="004958BD" w14:paraId="3D6793C5" w14:textId="77777777">
      <w:pPr>
        <w:jc w:val="center"/>
        <w:rPr>
          <w:lang w:val="uk-UA"/>
        </w:rPr>
      </w:pPr>
      <w:bookmarkStart w:name="To" w:id="0"/>
      <w:r w:rsidRPr="003F4106">
        <w:rPr>
          <w:lang w:val="uk-UA"/>
        </w:rPr>
        <w:t>ЄВРОПЕЙСЬКИЙ СУД З ПРАВ ЛЮДИНИ</w:t>
      </w:r>
    </w:p>
    <w:p w:rsidRPr="003F4106" w:rsidR="004958BD" w:rsidP="003F4106" w:rsidRDefault="004958BD" w14:paraId="499CBADE" w14:textId="77777777">
      <w:pPr>
        <w:jc w:val="center"/>
        <w:rPr>
          <w:lang w:val="uk-UA"/>
        </w:rPr>
      </w:pPr>
    </w:p>
    <w:p w:rsidRPr="003F4106" w:rsidR="004958BD" w:rsidP="003F4106" w:rsidRDefault="004958BD" w14:paraId="1CB9A95F" w14:textId="77777777">
      <w:pPr>
        <w:pStyle w:val="DecHCase"/>
        <w:rPr>
          <w:lang w:val="uk-UA"/>
        </w:rPr>
      </w:pPr>
    </w:p>
    <w:p w:rsidRPr="003F4106" w:rsidR="004958BD" w:rsidP="003F4106" w:rsidRDefault="004958BD" w14:paraId="19A3695F" w14:textId="253710D3">
      <w:pPr>
        <w:pStyle w:val="DecHCase"/>
        <w:rPr>
          <w:lang w:val="uk-UA"/>
        </w:rPr>
      </w:pPr>
      <w:r w:rsidRPr="003F4106">
        <w:rPr>
          <w:lang w:val="uk-UA"/>
        </w:rPr>
        <w:t>П</w:t>
      </w:r>
      <w:r w:rsidRPr="003F4106" w:rsidR="003F4106">
        <w:rPr>
          <w:lang w:val="uk-UA"/>
        </w:rPr>
        <w:t>’</w:t>
      </w:r>
      <w:r w:rsidRPr="003F4106">
        <w:rPr>
          <w:lang w:val="uk-UA"/>
        </w:rPr>
        <w:t>ЯТА СЕКЦІЯ</w:t>
      </w:r>
    </w:p>
    <w:p w:rsidRPr="003F4106" w:rsidR="004958BD" w:rsidP="003F4106" w:rsidRDefault="004958BD" w14:paraId="2D0E1C68" w14:textId="77777777">
      <w:pPr>
        <w:pStyle w:val="JuTitle"/>
        <w:rPr>
          <w:color w:val="000000"/>
          <w:lang w:val="ru-RU"/>
        </w:rPr>
      </w:pPr>
      <w:r w:rsidRPr="003F4106">
        <w:rPr>
          <w:color w:val="000000"/>
          <w:lang w:val="uk-UA"/>
        </w:rPr>
        <w:t>СПРАВА «</w:t>
      </w:r>
      <w:r w:rsidRPr="003F4106" w:rsidR="0000109A">
        <w:rPr>
          <w:color w:val="000000"/>
          <w:lang w:val="uk-UA"/>
        </w:rPr>
        <w:t>КИСЛІ</w:t>
      </w:r>
      <w:r w:rsidRPr="003F4106">
        <w:rPr>
          <w:color w:val="000000"/>
          <w:lang w:val="uk-UA"/>
        </w:rPr>
        <w:t>ЦЬКИЙ ТА ІНШІ ПРОТИ УКРАЇНИ»</w:t>
      </w:r>
    </w:p>
    <w:p w:rsidRPr="003F4106" w:rsidR="006D324D" w:rsidP="003F4106" w:rsidRDefault="004958BD" w14:paraId="116492C8" w14:textId="77777777">
      <w:pPr>
        <w:pStyle w:val="JuTitle"/>
        <w:spacing w:before="1440"/>
        <w:rPr>
          <w:lang w:val="uk-UA"/>
        </w:rPr>
      </w:pPr>
      <w:r w:rsidRPr="003F4106">
        <w:rPr>
          <w:color w:val="000000" w:themeColor="text1"/>
          <w:lang w:val="en-US"/>
        </w:rPr>
        <w:t>(</w:t>
      </w:r>
      <w:r w:rsidRPr="003F4106" w:rsidR="006D324D">
        <w:rPr>
          <w:color w:val="000000" w:themeColor="text1"/>
        </w:rPr>
        <w:t xml:space="preserve">CASE OF </w:t>
      </w:r>
      <w:bookmarkEnd w:id="0"/>
      <w:r w:rsidRPr="003F4106" w:rsidR="0068615E">
        <w:t>KYSLITSKYY AND OTHERS v. UKRAINE</w:t>
      </w:r>
      <w:r w:rsidRPr="003F4106">
        <w:rPr>
          <w:lang w:val="uk-UA"/>
        </w:rPr>
        <w:t>)</w:t>
      </w:r>
    </w:p>
    <w:p w:rsidRPr="003F4106" w:rsidR="0068615E" w:rsidP="003F4106" w:rsidRDefault="006D324D" w14:paraId="5A5FC3B1" w14:textId="77777777">
      <w:pPr>
        <w:pStyle w:val="ECHRCoverTitle4"/>
        <w:rPr>
          <w:lang w:val="ru-RU"/>
        </w:rPr>
      </w:pPr>
      <w:r w:rsidRPr="003F4106">
        <w:rPr>
          <w:lang w:val="ru-RU"/>
        </w:rPr>
        <w:t>(</w:t>
      </w:r>
      <w:r w:rsidRPr="003F4106" w:rsidR="004958BD">
        <w:rPr>
          <w:lang w:val="uk-UA"/>
        </w:rPr>
        <w:t>Заява №</w:t>
      </w:r>
      <w:r w:rsidRPr="003F4106" w:rsidR="004958BD">
        <w:rPr>
          <w:lang w:val="ru-RU"/>
        </w:rPr>
        <w:t xml:space="preserve"> 44065/15 </w:t>
      </w:r>
      <w:r w:rsidRPr="003F4106" w:rsidR="004958BD">
        <w:rPr>
          <w:lang w:val="uk-UA"/>
        </w:rPr>
        <w:t>та</w:t>
      </w:r>
      <w:r w:rsidRPr="003F4106" w:rsidR="004958BD">
        <w:rPr>
          <w:lang w:val="ru-RU"/>
        </w:rPr>
        <w:t xml:space="preserve"> 5 </w:t>
      </w:r>
      <w:r w:rsidRPr="003F4106" w:rsidR="004958BD">
        <w:rPr>
          <w:lang w:val="uk-UA"/>
        </w:rPr>
        <w:t>інших</w:t>
      </w:r>
      <w:r w:rsidRPr="003F4106" w:rsidR="0068615E">
        <w:rPr>
          <w:lang w:val="ru-RU"/>
        </w:rPr>
        <w:t xml:space="preserve"> –</w:t>
      </w:r>
    </w:p>
    <w:p w:rsidRPr="003F4106" w:rsidR="006D324D" w:rsidP="003F4106" w:rsidRDefault="004958BD" w14:paraId="26E3509E" w14:textId="77777777">
      <w:pPr>
        <w:pStyle w:val="DecHCase"/>
        <w:rPr>
          <w:i/>
          <w:lang w:val="ru-RU"/>
        </w:rPr>
      </w:pPr>
      <w:r w:rsidRPr="003F4106">
        <w:rPr>
          <w:i/>
          <w:lang w:val="uk-UA"/>
        </w:rPr>
        <w:t>див. перелік у додатку)</w:t>
      </w:r>
    </w:p>
    <w:p w:rsidRPr="003F4106" w:rsidR="006D324D" w:rsidP="003F4106" w:rsidRDefault="006D324D" w14:paraId="799885C7" w14:textId="77777777">
      <w:pPr>
        <w:pStyle w:val="DecHCase"/>
        <w:rPr>
          <w:lang w:val="ru-RU"/>
        </w:rPr>
      </w:pPr>
    </w:p>
    <w:p w:rsidRPr="003F4106" w:rsidR="000F25E8" w:rsidP="003F4106" w:rsidRDefault="000F25E8" w14:paraId="6B510EF6" w14:textId="77777777">
      <w:pPr>
        <w:pStyle w:val="DecHCase"/>
        <w:rPr>
          <w:lang w:val="ru-RU"/>
        </w:rPr>
      </w:pPr>
    </w:p>
    <w:p w:rsidRPr="003F4106" w:rsidR="000F25E8" w:rsidP="003F4106" w:rsidRDefault="000F25E8" w14:paraId="1FB7F452" w14:textId="77777777">
      <w:pPr>
        <w:pStyle w:val="DecHCase"/>
        <w:rPr>
          <w:lang w:val="ru-RU"/>
        </w:rPr>
      </w:pPr>
    </w:p>
    <w:p w:rsidRPr="003F4106" w:rsidR="0070272D" w:rsidP="003F4106" w:rsidRDefault="0070272D" w14:paraId="6F24B87D" w14:textId="77777777">
      <w:pPr>
        <w:pStyle w:val="JuPara"/>
        <w:rPr>
          <w:lang w:val="ru-RU"/>
        </w:rPr>
      </w:pPr>
    </w:p>
    <w:p w:rsidRPr="003F4106" w:rsidR="00EA42FF" w:rsidP="003F4106" w:rsidRDefault="00EA42FF" w14:paraId="6EC69748" w14:textId="77777777">
      <w:pPr>
        <w:pStyle w:val="JuPara"/>
        <w:rPr>
          <w:lang w:val="ru-RU"/>
        </w:rPr>
      </w:pPr>
    </w:p>
    <w:p w:rsidRPr="003F4106" w:rsidR="00EA42FF" w:rsidP="003F4106" w:rsidRDefault="00EA42FF" w14:paraId="53A6995F" w14:textId="77777777">
      <w:pPr>
        <w:pStyle w:val="JuPara"/>
        <w:rPr>
          <w:lang w:val="ru-RU"/>
        </w:rPr>
      </w:pPr>
    </w:p>
    <w:p w:rsidRPr="003F4106" w:rsidR="0070272D" w:rsidP="003F4106" w:rsidRDefault="0070272D" w14:paraId="3956A0DD" w14:textId="77777777">
      <w:pPr>
        <w:pStyle w:val="JuPara"/>
        <w:rPr>
          <w:lang w:val="ru-RU"/>
        </w:rPr>
      </w:pPr>
    </w:p>
    <w:p w:rsidRPr="003F4106" w:rsidR="004958BD" w:rsidP="003F4106" w:rsidRDefault="004958BD" w14:paraId="4B65FF79" w14:textId="77777777">
      <w:pPr>
        <w:pStyle w:val="DecHCase"/>
        <w:rPr>
          <w:lang w:val="ru-RU"/>
        </w:rPr>
      </w:pPr>
      <w:r w:rsidRPr="003F4106">
        <w:rPr>
          <w:lang w:val="uk-UA"/>
        </w:rPr>
        <w:t>РІШЕННЯ</w:t>
      </w:r>
      <w:r w:rsidRPr="003F4106">
        <w:rPr>
          <w:lang w:val="ru-RU"/>
        </w:rPr>
        <w:br/>
      </w:r>
    </w:p>
    <w:p w:rsidRPr="003F4106" w:rsidR="004958BD" w:rsidP="003F4106" w:rsidRDefault="004958BD" w14:paraId="23069FD9" w14:textId="77777777">
      <w:pPr>
        <w:pStyle w:val="DecHCase"/>
        <w:rPr>
          <w:lang w:val="uk-UA"/>
        </w:rPr>
      </w:pPr>
      <w:r w:rsidRPr="003F4106">
        <w:rPr>
          <w:lang w:val="uk-UA"/>
        </w:rPr>
        <w:t>СТРАСБУРГ</w:t>
      </w:r>
    </w:p>
    <w:p w:rsidRPr="003F4106" w:rsidR="004958BD" w:rsidP="003F4106" w:rsidRDefault="004958BD" w14:paraId="502F07F8" w14:textId="77777777">
      <w:pPr>
        <w:pStyle w:val="DecHCase"/>
        <w:rPr>
          <w:lang w:val="ru-RU"/>
        </w:rPr>
      </w:pPr>
      <w:r w:rsidRPr="003F4106">
        <w:rPr>
          <w:lang w:val="ru-RU"/>
        </w:rPr>
        <w:t xml:space="preserve">16 </w:t>
      </w:r>
      <w:r w:rsidRPr="003F4106">
        <w:rPr>
          <w:lang w:val="uk-UA"/>
        </w:rPr>
        <w:t>грудня</w:t>
      </w:r>
      <w:r w:rsidRPr="003F4106">
        <w:rPr>
          <w:lang w:val="ru-RU"/>
        </w:rPr>
        <w:t xml:space="preserve"> 2021 року</w:t>
      </w:r>
    </w:p>
    <w:p w:rsidRPr="003F4106" w:rsidR="004958BD" w:rsidP="003F4106" w:rsidRDefault="004958BD" w14:paraId="3751A184" w14:textId="77777777">
      <w:pPr>
        <w:jc w:val="center"/>
        <w:rPr>
          <w:lang w:val="ru-RU"/>
        </w:rPr>
      </w:pPr>
    </w:p>
    <w:p w:rsidRPr="003F4106" w:rsidR="004958BD" w:rsidP="003F4106" w:rsidRDefault="004958BD" w14:paraId="51AE186C" w14:textId="77777777">
      <w:pPr>
        <w:jc w:val="center"/>
        <w:rPr>
          <w:sz w:val="2"/>
          <w:szCs w:val="2"/>
          <w:lang w:val="uk-UA"/>
        </w:rPr>
      </w:pPr>
      <w:r w:rsidRPr="003F4106">
        <w:rPr>
          <w:i/>
          <w:lang w:val="uk-UA"/>
        </w:rPr>
        <w:t>Це рішення є остаточним, але може підлягати редакційним виправленням.</w:t>
      </w:r>
    </w:p>
    <w:p w:rsidRPr="003F4106" w:rsidR="000F25E8" w:rsidP="003F4106" w:rsidRDefault="000F25E8" w14:paraId="1EEBCE6A" w14:textId="77777777">
      <w:pPr>
        <w:pStyle w:val="JuCase"/>
        <w:rPr>
          <w:lang w:val="uk-UA"/>
        </w:rPr>
      </w:pPr>
    </w:p>
    <w:p w:rsidRPr="003F4106" w:rsidR="00263E6B" w:rsidP="003F4106" w:rsidRDefault="00263E6B" w14:paraId="575A708E" w14:textId="77777777">
      <w:pPr>
        <w:pStyle w:val="JuPara"/>
        <w:rPr>
          <w:lang w:val="ru-RU"/>
        </w:rPr>
      </w:pPr>
    </w:p>
    <w:p w:rsidRPr="003F4106" w:rsidR="00263E6B" w:rsidP="003F4106" w:rsidRDefault="00263E6B" w14:paraId="439CCC54" w14:textId="77777777">
      <w:pPr>
        <w:pStyle w:val="JuPara"/>
        <w:rPr>
          <w:lang w:val="ru-RU"/>
        </w:rPr>
        <w:sectPr w:rsidRPr="003F4106" w:rsidR="00263E6B" w:rsidSect="00B91668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3F4106" w:rsidR="005664ED" w:rsidP="003F4106" w:rsidRDefault="005664ED" w14:paraId="71579D10" w14:textId="77777777">
      <w:pPr>
        <w:pStyle w:val="JuCase"/>
        <w:rPr>
          <w:bCs/>
          <w:lang w:val="uk-UA"/>
        </w:rPr>
      </w:pPr>
      <w:r w:rsidRPr="003F4106">
        <w:rPr>
          <w:lang w:val="uk-UA"/>
        </w:rPr>
        <w:t>У справі «</w:t>
      </w:r>
      <w:r w:rsidRPr="003F4106" w:rsidR="0000109A">
        <w:rPr>
          <w:lang w:val="uk-UA"/>
        </w:rPr>
        <w:t>Кислі</w:t>
      </w:r>
      <w:r w:rsidRPr="003F4106">
        <w:rPr>
          <w:lang w:val="uk-UA"/>
        </w:rPr>
        <w:t>цький та інші проти України»</w:t>
      </w:r>
    </w:p>
    <w:p w:rsidRPr="003F4106" w:rsidR="005664ED" w:rsidP="003F4106" w:rsidRDefault="005664ED" w14:paraId="493153E4" w14:textId="2E09B322">
      <w:pPr>
        <w:pStyle w:val="JuPara"/>
        <w:rPr>
          <w:lang w:val="uk-UA"/>
        </w:rPr>
      </w:pPr>
      <w:r w:rsidRPr="003F4106">
        <w:rPr>
          <w:lang w:val="uk-UA"/>
        </w:rPr>
        <w:t>Європейський суд з прав людини (П</w:t>
      </w:r>
      <w:r w:rsidRPr="003F4106" w:rsidR="003F4106">
        <w:rPr>
          <w:lang w:val="uk-UA"/>
        </w:rPr>
        <w:t>’</w:t>
      </w:r>
      <w:r w:rsidRPr="003F4106">
        <w:rPr>
          <w:lang w:val="uk-UA"/>
        </w:rPr>
        <w:t>ята секція), засідаючи комітетом, до складу якого увійшли:</w:t>
      </w:r>
    </w:p>
    <w:p w:rsidRPr="003F4106" w:rsidR="000F25E8" w:rsidP="003F4106" w:rsidRDefault="009765CE" w14:paraId="046C2D05" w14:textId="77777777">
      <w:pPr>
        <w:pStyle w:val="JuJudges"/>
        <w:rPr>
          <w:i/>
          <w:lang w:val="ru-RU"/>
        </w:rPr>
      </w:pPr>
      <w:r w:rsidRPr="003F4106">
        <w:rPr>
          <w:lang w:val="ru-RU"/>
        </w:rPr>
        <w:tab/>
      </w:r>
      <w:r w:rsidRPr="003F4106" w:rsidR="005664ED">
        <w:rPr>
          <w:rFonts w:ascii="Times New Roman" w:hAnsi="Times New Roman" w:eastAsia="MS Mincho" w:cs="Times New Roman"/>
          <w:lang w:val="uk-UA"/>
        </w:rPr>
        <w:t xml:space="preserve">Лятіф Гусейнов </w:t>
      </w:r>
      <w:r w:rsidRPr="003F4106" w:rsidR="005664ED">
        <w:rPr>
          <w:rFonts w:ascii="Times New Roman" w:hAnsi="Times New Roman" w:eastAsia="MS Mincho" w:cs="Times New Roman"/>
          <w:i/>
          <w:lang w:val="uk-UA"/>
        </w:rPr>
        <w:t>(Lәtif Hüseynov)</w:t>
      </w:r>
      <w:r w:rsidRPr="003F4106" w:rsidR="005664ED">
        <w:rPr>
          <w:rFonts w:ascii="Times New Roman" w:hAnsi="Times New Roman" w:eastAsia="Times New Roman" w:cs="Times New Roman"/>
          <w:lang w:val="uk-UA"/>
        </w:rPr>
        <w:t>,</w:t>
      </w:r>
      <w:r w:rsidRPr="003F4106" w:rsidR="005664ED">
        <w:rPr>
          <w:lang w:val="uk-UA"/>
        </w:rPr>
        <w:t xml:space="preserve"> </w:t>
      </w:r>
      <w:r w:rsidRPr="003F4106" w:rsidR="005664ED">
        <w:rPr>
          <w:i/>
          <w:lang w:val="uk-UA"/>
        </w:rPr>
        <w:t>Голова</w:t>
      </w:r>
      <w:r w:rsidRPr="003F4106" w:rsidR="005664ED">
        <w:rPr>
          <w:i/>
          <w:lang w:val="ru-RU"/>
        </w:rPr>
        <w:br/>
      </w:r>
      <w:r w:rsidRPr="003F4106" w:rsidR="005664ED">
        <w:rPr>
          <w:lang w:val="ru-RU"/>
        </w:rPr>
        <w:tab/>
      </w:r>
      <w:r w:rsidRPr="003F4106" w:rsidR="005664ED">
        <w:rPr>
          <w:rFonts w:ascii="Times New Roman" w:hAnsi="Times New Roman" w:eastAsia="Times New Roman" w:cs="Times New Roman"/>
          <w:lang w:val="uk-UA"/>
        </w:rPr>
        <w:t xml:space="preserve">Ладо Чантурія </w:t>
      </w:r>
      <w:r w:rsidRPr="003F4106" w:rsidR="005664ED">
        <w:rPr>
          <w:rFonts w:ascii="Times New Roman" w:hAnsi="Times New Roman" w:eastAsia="Times New Roman" w:cs="Times New Roman"/>
          <w:i/>
          <w:lang w:val="uk-UA"/>
        </w:rPr>
        <w:t>(Lado Chanturia)</w:t>
      </w:r>
      <w:r w:rsidRPr="003F4106" w:rsidR="005664ED">
        <w:rPr>
          <w:rFonts w:ascii="Times New Roman" w:hAnsi="Times New Roman" w:eastAsia="Times New Roman" w:cs="Times New Roman"/>
          <w:lang w:val="uk-UA"/>
        </w:rPr>
        <w:t>,</w:t>
      </w:r>
      <w:r w:rsidRPr="003F4106" w:rsidR="005664ED">
        <w:rPr>
          <w:i/>
          <w:lang w:val="ru-RU"/>
        </w:rPr>
        <w:br/>
      </w:r>
      <w:r w:rsidRPr="003F4106" w:rsidR="005664ED">
        <w:rPr>
          <w:lang w:val="ru-RU"/>
        </w:rPr>
        <w:tab/>
      </w:r>
      <w:r w:rsidRPr="003F4106" w:rsidR="005664ED">
        <w:rPr>
          <w:lang w:val="uk-UA"/>
        </w:rPr>
        <w:t xml:space="preserve">Арнфінн Бордсен </w:t>
      </w:r>
      <w:r w:rsidRPr="003F4106" w:rsidR="00826CFC">
        <w:rPr>
          <w:i/>
          <w:lang w:val="uk-UA"/>
        </w:rPr>
        <w:t>(Arnfinn Bårdsen)</w:t>
      </w:r>
      <w:r w:rsidRPr="003F4106" w:rsidR="005664ED">
        <w:rPr>
          <w:lang w:val="uk-UA"/>
        </w:rPr>
        <w:t xml:space="preserve">, </w:t>
      </w:r>
      <w:r w:rsidRPr="003F4106" w:rsidR="005664ED">
        <w:rPr>
          <w:i/>
          <w:lang w:val="uk-UA"/>
        </w:rPr>
        <w:t>судді</w:t>
      </w:r>
      <w:r w:rsidRPr="003F4106" w:rsidR="005664ED">
        <w:rPr>
          <w:i/>
          <w:lang w:val="ru-RU"/>
        </w:rPr>
        <w:t>,</w:t>
      </w:r>
      <w:r w:rsidRPr="003F4106" w:rsidR="005664ED">
        <w:rPr>
          <w:lang w:val="ru-RU"/>
        </w:rPr>
        <w:br/>
      </w:r>
      <w:r w:rsidRPr="003F4106" w:rsidR="005664ED">
        <w:rPr>
          <w:lang w:val="uk-UA"/>
        </w:rPr>
        <w:t>та Вікторія Марадудіна</w:t>
      </w:r>
      <w:r w:rsidRPr="003F4106" w:rsidR="005664ED">
        <w:rPr>
          <w:lang w:val="ru-RU"/>
        </w:rPr>
        <w:t xml:space="preserve"> </w:t>
      </w:r>
      <w:r w:rsidRPr="003F4106" w:rsidR="005664ED">
        <w:rPr>
          <w:i/>
          <w:lang w:val="ru-RU"/>
        </w:rPr>
        <w:t>(</w:t>
      </w:r>
      <w:r w:rsidRPr="003F4106" w:rsidR="005664ED">
        <w:rPr>
          <w:i/>
        </w:rPr>
        <w:t>Viktoriya</w:t>
      </w:r>
      <w:r w:rsidRPr="003F4106" w:rsidR="005664ED">
        <w:rPr>
          <w:i/>
          <w:lang w:val="ru-RU"/>
        </w:rPr>
        <w:t xml:space="preserve"> </w:t>
      </w:r>
      <w:r w:rsidRPr="003F4106" w:rsidR="005664ED">
        <w:rPr>
          <w:i/>
        </w:rPr>
        <w:t>Maradudina</w:t>
      </w:r>
      <w:r w:rsidRPr="003F4106" w:rsidR="005664ED">
        <w:rPr>
          <w:i/>
          <w:lang w:val="uk-UA"/>
        </w:rPr>
        <w:t>)</w:t>
      </w:r>
      <w:r w:rsidRPr="003F4106" w:rsidR="005664ED">
        <w:rPr>
          <w:i/>
          <w:lang w:val="ru-RU"/>
        </w:rPr>
        <w:t xml:space="preserve">, </w:t>
      </w:r>
      <w:r w:rsidRPr="003F4106" w:rsidR="005664ED">
        <w:rPr>
          <w:i/>
          <w:lang w:val="uk-UA"/>
        </w:rPr>
        <w:t>в.о. заступника Секретаря секції</w:t>
      </w:r>
      <w:r w:rsidRPr="003F4106" w:rsidR="005664ED">
        <w:rPr>
          <w:i/>
          <w:lang w:val="ru-RU"/>
        </w:rPr>
        <w:t>,</w:t>
      </w:r>
    </w:p>
    <w:p w:rsidRPr="003F4106" w:rsidR="005664ED" w:rsidP="003F4106" w:rsidRDefault="005664ED" w14:paraId="4507CE77" w14:textId="77777777">
      <w:pPr>
        <w:pStyle w:val="JuPara"/>
        <w:rPr>
          <w:lang w:val="uk-UA"/>
        </w:rPr>
      </w:pPr>
      <w:r w:rsidRPr="003F4106">
        <w:rPr>
          <w:lang w:val="uk-UA"/>
        </w:rPr>
        <w:t>після обговорення за зачиненими дверима 25 листопада 2021 року</w:t>
      </w:r>
    </w:p>
    <w:p w:rsidRPr="003F4106" w:rsidR="005664ED" w:rsidP="003F4106" w:rsidRDefault="005664ED" w14:paraId="5788872B" w14:textId="77777777">
      <w:pPr>
        <w:pStyle w:val="JuPara"/>
        <w:rPr>
          <w:lang w:val="uk-UA"/>
        </w:rPr>
      </w:pPr>
      <w:r w:rsidRPr="003F4106">
        <w:rPr>
          <w:lang w:val="uk-UA"/>
        </w:rPr>
        <w:t>постановляє таке рішення, що було ухвалено у той день:</w:t>
      </w:r>
    </w:p>
    <w:p w:rsidRPr="003F4106" w:rsidR="005664ED" w:rsidP="003F4106" w:rsidRDefault="005664ED" w14:paraId="2BB65197" w14:textId="77777777">
      <w:pPr>
        <w:pStyle w:val="JuHHead"/>
      </w:pPr>
      <w:bookmarkStart w:name="ITMARKStartJudgment" w:id="1"/>
      <w:bookmarkEnd w:id="1"/>
      <w:r w:rsidRPr="003F4106">
        <w:rPr>
          <w:lang w:val="uk-UA"/>
        </w:rPr>
        <w:t>ПРОЦЕДУРА</w:t>
      </w:r>
    </w:p>
    <w:p w:rsidRPr="003F4106" w:rsidR="0068615E" w:rsidP="003F4106" w:rsidRDefault="00037FFB" w14:paraId="0C64E6F3" w14:textId="77777777">
      <w:pPr>
        <w:pStyle w:val="JuPara"/>
        <w:rPr>
          <w:lang w:val="ru-RU"/>
        </w:rPr>
      </w:pPr>
      <w:r w:rsidRPr="003F4106">
        <w:rPr>
          <w:lang w:val="uk-UA"/>
        </w:rPr>
        <w:t>1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5664ED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</w:t>
      </w:r>
      <w:r w:rsidRPr="003F4106" w:rsidR="005664ED">
        <w:rPr>
          <w:lang w:val="uk-UA"/>
        </w:rPr>
        <w:br/>
        <w:t>статті 34 Конвенції про захист прав людини і основоположних свобод (далі – Конвенція).</w:t>
      </w:r>
    </w:p>
    <w:p w:rsidRPr="003F4106" w:rsidR="0068615E" w:rsidP="003F4106" w:rsidRDefault="00037FFB" w14:paraId="15FCAAA2" w14:textId="77777777">
      <w:pPr>
        <w:pStyle w:val="JuPara"/>
        <w:rPr>
          <w:lang w:val="ru-RU"/>
        </w:rPr>
      </w:pPr>
      <w:r w:rsidRPr="003F4106">
        <w:rPr>
          <w:lang w:val="uk-UA"/>
        </w:rPr>
        <w:t>2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5664ED">
        <w:rPr>
          <w:lang w:val="uk-UA"/>
        </w:rPr>
        <w:t>Про заяви було повідомлено Уряд України (далі – Уряд).</w:t>
      </w:r>
    </w:p>
    <w:p w:rsidRPr="003F4106" w:rsidR="005664ED" w:rsidP="003F4106" w:rsidRDefault="005664ED" w14:paraId="192ABEBA" w14:textId="77777777">
      <w:pPr>
        <w:pStyle w:val="JuHHead"/>
        <w:jc w:val="left"/>
      </w:pPr>
      <w:r w:rsidRPr="003F4106">
        <w:rPr>
          <w:lang w:val="uk-UA"/>
        </w:rPr>
        <w:t>ФАКТИ</w:t>
      </w:r>
    </w:p>
    <w:p w:rsidRPr="003F4106" w:rsidR="0068615E" w:rsidP="003F4106" w:rsidRDefault="00037FFB" w14:paraId="17E3B00D" w14:textId="77777777">
      <w:pPr>
        <w:pStyle w:val="JuPara"/>
        <w:rPr>
          <w:lang w:val="ru-RU"/>
        </w:rPr>
      </w:pPr>
      <w:r w:rsidRPr="003F4106">
        <w:rPr>
          <w:lang w:val="uk-UA"/>
        </w:rPr>
        <w:t>3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5664ED">
        <w:rPr>
          <w:rFonts w:eastAsia="PMingLiU"/>
          <w:lang w:val="uk-UA"/>
        </w:rPr>
        <w:t>Перелік заявників та відповідні деталі заяв наведені в таблиці у додатку.</w:t>
      </w:r>
    </w:p>
    <w:p w:rsidRPr="003F4106" w:rsidR="0068615E" w:rsidP="003F4106" w:rsidRDefault="00037FFB" w14:paraId="14E5AB55" w14:textId="77777777">
      <w:pPr>
        <w:pStyle w:val="JuPara"/>
        <w:rPr>
          <w:lang w:val="ru-RU"/>
        </w:rPr>
      </w:pPr>
      <w:r w:rsidRPr="003F4106">
        <w:rPr>
          <w:lang w:val="uk-UA"/>
        </w:rPr>
        <w:t>4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5664ED">
        <w:rPr>
          <w:bCs/>
          <w:color w:val="000000"/>
          <w:lang w:val="uk-UA"/>
        </w:rPr>
        <w:t>Заявники скаржилися на надмірну тривалість кримінальних проваджень та відсутність у національному законодавстві ефективного засобу юридичного захисту.</w:t>
      </w:r>
    </w:p>
    <w:p w:rsidRPr="003F4106" w:rsidR="000F25E8" w:rsidP="003F4106" w:rsidRDefault="000F25E8" w14:paraId="49EA8FBB" w14:textId="77777777">
      <w:pPr>
        <w:pStyle w:val="JuHHead"/>
        <w:jc w:val="left"/>
      </w:pPr>
      <w:r w:rsidRPr="003F4106">
        <w:rPr>
          <w:lang w:val="uk-UA"/>
        </w:rPr>
        <w:t>ПРАВО</w:t>
      </w:r>
    </w:p>
    <w:p w:rsidRPr="003F4106" w:rsidR="000F25E8" w:rsidP="003F4106" w:rsidRDefault="000F25E8" w14:paraId="4698C715" w14:textId="732D28C9">
      <w:pPr>
        <w:pStyle w:val="JuHIRoman"/>
      </w:pPr>
      <w:r w:rsidRPr="003F4106">
        <w:rPr>
          <w:lang w:val="uk-UA"/>
        </w:rPr>
        <w:t>ОБ</w:t>
      </w:r>
      <w:r w:rsidRPr="003F4106" w:rsidR="003F4106">
        <w:rPr>
          <w:lang w:val="uk-UA"/>
        </w:rPr>
        <w:t>’</w:t>
      </w:r>
      <w:r w:rsidRPr="003F4106">
        <w:rPr>
          <w:lang w:val="uk-UA"/>
        </w:rPr>
        <w:t>ЄДНАННЯ ЗАЯВ</w:t>
      </w:r>
    </w:p>
    <w:p w:rsidRPr="003F4106" w:rsidR="0068615E" w:rsidP="003F4106" w:rsidRDefault="00037FFB" w14:paraId="6E1A5BC6" w14:textId="77777777">
      <w:pPr>
        <w:pStyle w:val="JuPara"/>
        <w:rPr>
          <w:lang w:val="ru-RU"/>
        </w:rPr>
      </w:pPr>
      <w:r w:rsidRPr="003F4106">
        <w:rPr>
          <w:lang w:val="uk-UA"/>
        </w:rPr>
        <w:t>5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0F25E8">
        <w:rPr>
          <w:lang w:val="uk-UA"/>
        </w:rPr>
        <w:t>Беручи до уваги схожість предмету заяв, Суд вважає за доцільне розглянути їх спільно в одному рішенні.</w:t>
      </w:r>
    </w:p>
    <w:p w:rsidRPr="003F4106" w:rsidR="000F25E8" w:rsidP="003F4106" w:rsidRDefault="000F25E8" w14:paraId="043FB165" w14:textId="77777777">
      <w:pPr>
        <w:pStyle w:val="JuHIRoman"/>
        <w:rPr>
          <w:rFonts w:eastAsia="PMingLiU"/>
          <w:lang w:val="uk-UA"/>
        </w:rPr>
      </w:pPr>
      <w:r w:rsidRPr="003F4106">
        <w:rPr>
          <w:lang w:val="uk-UA"/>
        </w:rPr>
        <w:t>СТВЕРДЖУВАНЕ ПОРУШЕННЯ ПУНКТУ 1 СТАТТі 6 та СТАТТІ 13 КОНВЕНЦІЇ</w:t>
      </w:r>
    </w:p>
    <w:p w:rsidRPr="003F4106" w:rsidR="0068615E" w:rsidP="003F4106" w:rsidRDefault="00037FFB" w14:paraId="1A8529EA" w14:textId="7C61B285">
      <w:pPr>
        <w:pStyle w:val="JuPara"/>
        <w:rPr>
          <w:lang w:val="ru-RU"/>
        </w:rPr>
      </w:pPr>
      <w:r w:rsidRPr="003F4106">
        <w:rPr>
          <w:lang w:val="uk-UA"/>
        </w:rPr>
        <w:t>6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0F25E8">
        <w:rPr>
          <w:lang w:val="uk-UA"/>
        </w:rPr>
        <w:t xml:space="preserve">Заявники скаржилися, що тривалість </w:t>
      </w:r>
      <w:r w:rsidRPr="003F4106" w:rsidR="006B03D5">
        <w:rPr>
          <w:lang w:val="uk-UA"/>
        </w:rPr>
        <w:t xml:space="preserve">відповідних кримінальних </w:t>
      </w:r>
      <w:r w:rsidRPr="003F4106" w:rsidR="000F25E8">
        <w:rPr>
          <w:lang w:val="uk-UA"/>
        </w:rPr>
        <w:t>проваджень була несумісною з вимогою «розумного строку» і у них не було ефективного засобу юридичного захисту у зв</w:t>
      </w:r>
      <w:r w:rsidRPr="003F4106" w:rsidR="003F4106">
        <w:rPr>
          <w:lang w:val="uk-UA"/>
        </w:rPr>
        <w:t>’</w:t>
      </w:r>
      <w:r w:rsidRPr="003F4106" w:rsidR="000F25E8">
        <w:rPr>
          <w:lang w:val="uk-UA"/>
        </w:rPr>
        <w:t>язку з цим</w:t>
      </w:r>
      <w:r w:rsidRPr="003F4106" w:rsidR="000F25E8">
        <w:rPr>
          <w:lang w:val="ru-RU"/>
        </w:rPr>
        <w:t xml:space="preserve">. </w:t>
      </w:r>
      <w:r w:rsidRPr="003F4106" w:rsidR="000F25E8">
        <w:rPr>
          <w:lang w:val="uk-UA"/>
        </w:rPr>
        <w:t>Вони посилалися на пункт 1 статті 6 та статтю 13 Конвенції, які передбачають</w:t>
      </w:r>
      <w:r w:rsidRPr="003F4106" w:rsidR="000F25E8">
        <w:rPr>
          <w:lang w:val="ru-RU"/>
        </w:rPr>
        <w:t>:</w:t>
      </w:r>
    </w:p>
    <w:p w:rsidRPr="003F4106" w:rsidR="000F25E8" w:rsidP="003F4106" w:rsidRDefault="000F25E8" w14:paraId="01A5AEA8" w14:textId="77777777">
      <w:pPr>
        <w:pStyle w:val="JuHArticle"/>
        <w:rPr>
          <w:lang w:val="ru-RU"/>
        </w:rPr>
      </w:pPr>
      <w:r w:rsidRPr="003F4106">
        <w:rPr>
          <w:lang w:val="uk-UA"/>
        </w:rPr>
        <w:t>Пункт 1 статті</w:t>
      </w:r>
      <w:r w:rsidRPr="003F4106">
        <w:t> </w:t>
      </w:r>
      <w:r w:rsidRPr="003F4106">
        <w:rPr>
          <w:lang w:val="uk-UA"/>
        </w:rPr>
        <w:t>6 Конвенції</w:t>
      </w:r>
    </w:p>
    <w:p w:rsidRPr="003F4106" w:rsidR="000F25E8" w:rsidP="003F4106" w:rsidRDefault="000F25E8" w14:paraId="4C2A22CB" w14:textId="7E1AF01F">
      <w:pPr>
        <w:pStyle w:val="JuQuot"/>
        <w:rPr>
          <w:lang w:val="ru-RU"/>
        </w:rPr>
      </w:pPr>
      <w:r w:rsidRPr="003F4106">
        <w:rPr>
          <w:lang w:val="ru-RU"/>
        </w:rPr>
        <w:t>«</w:t>
      </w:r>
      <w:r w:rsidRPr="003F4106">
        <w:rPr>
          <w:lang w:val="uk-UA"/>
        </w:rPr>
        <w:t xml:space="preserve">Кожен має право на </w:t>
      </w:r>
      <w:r w:rsidRPr="003F4106" w:rsidR="003F4106">
        <w:rPr>
          <w:lang w:val="uk-UA"/>
        </w:rPr>
        <w:t>...</w:t>
      </w:r>
      <w:r w:rsidRPr="003F4106">
        <w:rPr>
          <w:lang w:val="uk-UA"/>
        </w:rPr>
        <w:t xml:space="preserve"> розгляд його справи упродовж розумного строку </w:t>
      </w:r>
      <w:r w:rsidRPr="003F4106" w:rsidR="003F4106">
        <w:rPr>
          <w:lang w:val="uk-UA"/>
        </w:rPr>
        <w:t>...</w:t>
      </w:r>
      <w:r w:rsidRPr="003F4106">
        <w:rPr>
          <w:lang w:val="uk-UA"/>
        </w:rPr>
        <w:t xml:space="preserve"> судом, </w:t>
      </w:r>
      <w:r w:rsidRPr="003F4106" w:rsidR="003F4106">
        <w:rPr>
          <w:lang w:val="uk-UA"/>
        </w:rPr>
        <w:t>...</w:t>
      </w:r>
      <w:r w:rsidRPr="003F4106">
        <w:rPr>
          <w:lang w:val="uk-UA"/>
        </w:rPr>
        <w:t xml:space="preserve"> який </w:t>
      </w:r>
      <w:r w:rsidRPr="003F4106" w:rsidR="003F4106">
        <w:rPr>
          <w:lang w:val="uk-UA"/>
        </w:rPr>
        <w:t>...</w:t>
      </w:r>
      <w:r w:rsidRPr="003F4106">
        <w:rPr>
          <w:lang w:val="uk-UA"/>
        </w:rPr>
        <w:t xml:space="preserve"> </w:t>
      </w:r>
      <w:r w:rsidRPr="003F4106" w:rsidR="006B03D5">
        <w:rPr>
          <w:lang w:val="uk-UA"/>
        </w:rPr>
        <w:t>встановить обґрунтованість будь-якого висунутого проти нього кримінального обвинувачення.</w:t>
      </w:r>
      <w:r w:rsidRPr="003F4106">
        <w:rPr>
          <w:lang w:val="ru-RU"/>
        </w:rPr>
        <w:t>»</w:t>
      </w:r>
    </w:p>
    <w:p w:rsidRPr="003F4106" w:rsidR="000F25E8" w:rsidP="003F4106" w:rsidRDefault="000F25E8" w14:paraId="0785B5B2" w14:textId="77777777">
      <w:pPr>
        <w:pStyle w:val="JuHArticle"/>
        <w:rPr>
          <w:lang w:val="ru-RU"/>
        </w:rPr>
      </w:pPr>
      <w:r w:rsidRPr="003F4106">
        <w:rPr>
          <w:lang w:val="uk-UA"/>
        </w:rPr>
        <w:t>Стаття</w:t>
      </w:r>
      <w:r w:rsidRPr="003F4106">
        <w:t> </w:t>
      </w:r>
      <w:r w:rsidRPr="003F4106">
        <w:rPr>
          <w:lang w:val="ru-RU"/>
        </w:rPr>
        <w:t>13 Конвенції</w:t>
      </w:r>
    </w:p>
    <w:p w:rsidRPr="003F4106" w:rsidR="000F25E8" w:rsidP="003F4106" w:rsidRDefault="000F25E8" w14:paraId="2F98147A" w14:textId="77777777">
      <w:pPr>
        <w:pStyle w:val="JuQuot"/>
        <w:rPr>
          <w:lang w:val="ru-RU"/>
        </w:rPr>
      </w:pPr>
      <w:r w:rsidRPr="003F4106">
        <w:rPr>
          <w:lang w:val="uk-UA"/>
        </w:rPr>
        <w:t>«</w:t>
      </w:r>
      <w:r w:rsidRPr="003F4106">
        <w:rPr>
          <w:rFonts w:ascii="Times New Roman" w:hAnsi="Times New Roman" w:cs="Times New Roman"/>
          <w:szCs w:val="20"/>
          <w:lang w:val="uk-UA" w:eastAsia="ru-RU"/>
        </w:rPr>
        <w:t xml:space="preserve">Кожен, чиї права та свободи, визнані в </w:t>
      </w:r>
      <w:r w:rsidRPr="003F4106">
        <w:rPr>
          <w:rFonts w:ascii="Times New Roman" w:hAnsi="Times New Roman" w:cs="Times New Roman"/>
          <w:szCs w:val="20"/>
          <w:lang w:val="ru-RU" w:eastAsia="ru-RU"/>
        </w:rPr>
        <w:t>[</w:t>
      </w:r>
      <w:r w:rsidRPr="003F4106">
        <w:rPr>
          <w:rFonts w:ascii="Times New Roman" w:hAnsi="Times New Roman" w:cs="Times New Roman"/>
          <w:szCs w:val="20"/>
          <w:lang w:val="uk-UA" w:eastAsia="ru-RU"/>
        </w:rPr>
        <w:t>цій</w:t>
      </w:r>
      <w:r w:rsidRPr="003F4106">
        <w:rPr>
          <w:rFonts w:ascii="Times New Roman" w:hAnsi="Times New Roman" w:cs="Times New Roman"/>
          <w:szCs w:val="20"/>
          <w:lang w:val="ru-RU" w:eastAsia="ru-RU"/>
        </w:rPr>
        <w:t>]</w:t>
      </w:r>
      <w:r w:rsidRPr="003F4106">
        <w:rPr>
          <w:rFonts w:ascii="Times New Roman" w:hAnsi="Times New Roman" w:cs="Times New Roman"/>
          <w:szCs w:val="20"/>
          <w:lang w:val="uk-UA" w:eastAsia="ru-RU"/>
        </w:rPr>
        <w:t xml:space="preserve"> Конвенції, було порушено, має право на ефективний засіб юридичного захисту в національному органі, навіть якщо таке порушення було вчинене особами, які здійснювали свої офіційні повноваження</w:t>
      </w:r>
      <w:r w:rsidRPr="003F4106">
        <w:rPr>
          <w:lang w:val="ru-RU"/>
        </w:rPr>
        <w:t>.»</w:t>
      </w:r>
    </w:p>
    <w:p w:rsidRPr="003F4106" w:rsidR="0068615E" w:rsidP="003F4106" w:rsidRDefault="00037FFB" w14:paraId="7856699A" w14:textId="77777777">
      <w:pPr>
        <w:pStyle w:val="JuPara"/>
        <w:rPr>
          <w:strike/>
          <w:lang w:val="ru-RU"/>
        </w:rPr>
      </w:pPr>
      <w:r w:rsidRPr="003F4106">
        <w:rPr>
          <w:lang w:val="uk-UA"/>
        </w:rPr>
        <w:t>7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0F25E8">
        <w:rPr>
          <w:lang w:val="uk-UA"/>
        </w:rPr>
        <w:t xml:space="preserve">Суд повторює, що розумність тривалості провадження повинна оцінюватися в контексті обставин справи та з урахуванням таких критеріїв: складність справи, поведінка заявника </w:t>
      </w:r>
      <w:r w:rsidRPr="003F4106" w:rsidR="006B03D5">
        <w:rPr>
          <w:lang w:val="uk-UA"/>
        </w:rPr>
        <w:t xml:space="preserve">і </w:t>
      </w:r>
      <w:r w:rsidRPr="003F4106" w:rsidR="000F25E8">
        <w:rPr>
          <w:lang w:val="uk-UA"/>
        </w:rPr>
        <w:t>відповідних органів державної влади, а також важливість предмету спору для заявника (</w:t>
      </w:r>
      <w:r w:rsidRPr="003F4106" w:rsidR="00F103EF">
        <w:rPr>
          <w:lang w:val="uk-UA"/>
        </w:rPr>
        <w:t xml:space="preserve">див. серед багатьох інших джерел рішення у справах «Пелісьє та Сассі проти Франції» [ВП] </w:t>
      </w:r>
      <w:r w:rsidRPr="003F4106" w:rsidR="00F103EF">
        <w:rPr>
          <w:i/>
          <w:lang w:val="uk-UA"/>
        </w:rPr>
        <w:t xml:space="preserve">(Pélissier and Sassi v. </w:t>
      </w:r>
      <w:proofErr w:type="spellStart"/>
      <w:r w:rsidRPr="003F4106" w:rsidR="00F103EF">
        <w:rPr>
          <w:i/>
          <w:lang w:val="uk-UA"/>
        </w:rPr>
        <w:t>France</w:t>
      </w:r>
      <w:proofErr w:type="spellEnd"/>
      <w:r w:rsidRPr="003F4106" w:rsidR="00F103EF">
        <w:rPr>
          <w:i/>
          <w:lang w:val="uk-UA"/>
        </w:rPr>
        <w:t>)</w:t>
      </w:r>
      <w:r w:rsidRPr="003F4106" w:rsidR="00F103EF">
        <w:rPr>
          <w:lang w:val="uk-UA"/>
        </w:rPr>
        <w:t xml:space="preserve"> [GC], заява №</w:t>
      </w:r>
      <w:r w:rsidRPr="003F4106" w:rsidR="00417D97">
        <w:rPr>
          <w:lang w:val="uk-UA"/>
        </w:rPr>
        <w:t> </w:t>
      </w:r>
      <w:r w:rsidRPr="003F4106" w:rsidR="00F103EF">
        <w:rPr>
          <w:lang w:val="uk-UA"/>
        </w:rPr>
        <w:t>25444/94, пункт 67, ЄСПЛ 1999-II та</w:t>
      </w:r>
      <w:r w:rsidRPr="003F4106" w:rsidDel="00F103EF" w:rsidR="00F103EF">
        <w:rPr>
          <w:lang w:val="uk-UA"/>
        </w:rPr>
        <w:t xml:space="preserve"> </w:t>
      </w:r>
      <w:r w:rsidRPr="003F4106" w:rsidR="000F25E8">
        <w:rPr>
          <w:rStyle w:val="hps"/>
          <w:lang w:val="uk-UA"/>
        </w:rPr>
        <w:t>«</w:t>
      </w:r>
      <w:proofErr w:type="spellStart"/>
      <w:r w:rsidRPr="003F4106" w:rsidR="000F25E8">
        <w:rPr>
          <w:rStyle w:val="hps"/>
          <w:lang w:val="uk-UA"/>
        </w:rPr>
        <w:t>Фрідлендер</w:t>
      </w:r>
      <w:proofErr w:type="spellEnd"/>
      <w:r w:rsidRPr="003F4106" w:rsidR="000F25E8">
        <w:rPr>
          <w:rStyle w:val="hps"/>
          <w:lang w:val="uk-UA"/>
        </w:rPr>
        <w:t xml:space="preserve"> проти Франції» [ВП]</w:t>
      </w:r>
      <w:r w:rsidRPr="003F4106" w:rsidR="000F25E8">
        <w:rPr>
          <w:rStyle w:val="hps"/>
          <w:i/>
          <w:lang w:val="uk-UA"/>
        </w:rPr>
        <w:t xml:space="preserve"> (</w:t>
      </w:r>
      <w:proofErr w:type="spellStart"/>
      <w:r w:rsidRPr="003F4106" w:rsidR="000F25E8">
        <w:rPr>
          <w:rStyle w:val="hps"/>
          <w:i/>
        </w:rPr>
        <w:t>Frydlender</w:t>
      </w:r>
      <w:proofErr w:type="spellEnd"/>
      <w:r w:rsidRPr="003F4106" w:rsidR="000F25E8">
        <w:rPr>
          <w:rStyle w:val="hps"/>
          <w:i/>
          <w:lang w:val="uk-UA"/>
        </w:rPr>
        <w:t xml:space="preserve"> </w:t>
      </w:r>
      <w:r w:rsidRPr="003F4106" w:rsidR="000F25E8">
        <w:rPr>
          <w:rStyle w:val="hps"/>
          <w:i/>
        </w:rPr>
        <w:t>v</w:t>
      </w:r>
      <w:r w:rsidRPr="003F4106" w:rsidR="000F25E8">
        <w:rPr>
          <w:rStyle w:val="hps"/>
          <w:i/>
          <w:lang w:val="uk-UA"/>
        </w:rPr>
        <w:t xml:space="preserve">. </w:t>
      </w:r>
      <w:r w:rsidRPr="003F4106" w:rsidR="000F25E8">
        <w:rPr>
          <w:rStyle w:val="hps"/>
          <w:i/>
        </w:rPr>
        <w:t>France</w:t>
      </w:r>
      <w:r w:rsidRPr="003F4106" w:rsidR="000F25E8">
        <w:rPr>
          <w:rStyle w:val="hps"/>
          <w:i/>
          <w:lang w:val="uk-UA"/>
        </w:rPr>
        <w:t xml:space="preserve">) </w:t>
      </w:r>
      <w:r w:rsidRPr="003F4106" w:rsidR="000F25E8">
        <w:rPr>
          <w:rStyle w:val="hps"/>
          <w:lang w:val="uk-UA"/>
        </w:rPr>
        <w:t>[GC], заява № 30979/96, пункт 43, ЄСПЛ 2000-</w:t>
      </w:r>
      <w:r w:rsidRPr="003F4106" w:rsidR="000F25E8">
        <w:rPr>
          <w:rStyle w:val="hps"/>
        </w:rPr>
        <w:t>VII</w:t>
      </w:r>
      <w:r w:rsidRPr="003F4106" w:rsidR="000F25E8">
        <w:rPr>
          <w:lang w:val="uk-UA"/>
        </w:rPr>
        <w:t>).</w:t>
      </w:r>
    </w:p>
    <w:p w:rsidRPr="003F4106" w:rsidR="0068615E" w:rsidP="003F4106" w:rsidRDefault="00037FFB" w14:paraId="261E3E9F" w14:textId="77777777">
      <w:pPr>
        <w:pStyle w:val="JuPara"/>
        <w:rPr>
          <w:lang w:val="uk-UA"/>
        </w:rPr>
      </w:pPr>
      <w:r w:rsidRPr="003F4106">
        <w:rPr>
          <w:lang w:val="uk-UA"/>
        </w:rPr>
        <w:t>8</w:t>
      </w:r>
      <w:r w:rsidRPr="003F4106" w:rsidR="00894FF5">
        <w:rPr>
          <w:lang w:val="ru-RU"/>
        </w:rPr>
        <w:t>.</w:t>
      </w:r>
      <w:r w:rsidRPr="003F4106" w:rsidR="00894FF5">
        <w:t> </w:t>
      </w:r>
      <w:r w:rsidRPr="003F4106">
        <w:rPr>
          <w:lang w:val="uk-UA"/>
        </w:rPr>
        <w:t> </w:t>
      </w:r>
      <w:r w:rsidRPr="003F4106" w:rsidR="00894FF5">
        <w:rPr>
          <w:lang w:val="uk-UA"/>
        </w:rPr>
        <w:t xml:space="preserve">У керівній справі «Нечай проти України» </w:t>
      </w:r>
      <w:r w:rsidRPr="003F4106" w:rsidR="00894FF5">
        <w:rPr>
          <w:i/>
          <w:lang w:val="uk-UA"/>
        </w:rPr>
        <w:t>(Nechay v. Ukraine)</w:t>
      </w:r>
      <w:r w:rsidRPr="003F4106" w:rsidR="00894FF5">
        <w:rPr>
          <w:lang w:val="uk-UA"/>
        </w:rPr>
        <w:t>, заява № 15360/10, від 01 липня 2021 року) Суд вже встановлював порушення щодо питань, аналогічних тим, що розглядаються у цій справі.</w:t>
      </w:r>
    </w:p>
    <w:p w:rsidRPr="003F4106" w:rsidR="0068615E" w:rsidP="003F4106" w:rsidRDefault="00037FFB" w14:paraId="71550F08" w14:textId="77777777">
      <w:pPr>
        <w:pStyle w:val="JuPara"/>
        <w:rPr>
          <w:lang w:val="ru-RU"/>
        </w:rPr>
      </w:pPr>
      <w:r w:rsidRPr="003F4106">
        <w:rPr>
          <w:lang w:val="uk-UA"/>
        </w:rPr>
        <w:t>9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0F25E8">
        <w:rPr>
          <w:lang w:val="uk-UA"/>
        </w:rPr>
        <w:t xml:space="preserve">Розглянувши всі </w:t>
      </w:r>
      <w:r w:rsidRPr="003F4106" w:rsidR="00417D97">
        <w:rPr>
          <w:lang w:val="uk-UA"/>
        </w:rPr>
        <w:t>надані йому</w:t>
      </w:r>
      <w:r w:rsidRPr="003F4106" w:rsidR="000F25E8">
        <w:rPr>
          <w:lang w:val="uk-UA"/>
        </w:rPr>
        <w:t xml:space="preserve"> матеріали, Суд не вбачає жодних фактів або аргументів, здатних виправдати загальну тривалість проваджень на національному рівні.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3F4106" w:rsidR="0068615E" w:rsidP="003F4106" w:rsidRDefault="00037FFB" w14:paraId="672EABBA" w14:textId="6D903A68">
      <w:pPr>
        <w:pStyle w:val="JuPara"/>
        <w:rPr>
          <w:lang w:val="ru-RU"/>
        </w:rPr>
      </w:pPr>
      <w:r w:rsidRPr="003F4106">
        <w:rPr>
          <w:lang w:val="uk-UA"/>
        </w:rPr>
        <w:t>10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0F25E8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3F4106" w:rsidR="003F4106">
        <w:rPr>
          <w:lang w:val="uk-UA"/>
        </w:rPr>
        <w:t>’</w:t>
      </w:r>
      <w:r w:rsidRPr="003F4106" w:rsidR="000F25E8">
        <w:rPr>
          <w:lang w:val="uk-UA"/>
        </w:rPr>
        <w:t>язку з цими скаргами.</w:t>
      </w:r>
    </w:p>
    <w:p w:rsidRPr="003F4106" w:rsidR="0068615E" w:rsidP="003F4106" w:rsidRDefault="00037FFB" w14:paraId="047EE84C" w14:textId="77777777">
      <w:pPr>
        <w:pStyle w:val="JuPara"/>
        <w:rPr>
          <w:lang w:val="ru-RU"/>
        </w:rPr>
      </w:pPr>
      <w:r w:rsidRPr="003F4106">
        <w:rPr>
          <w:lang w:val="uk-UA"/>
        </w:rPr>
        <w:t>11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0F25E8">
        <w:rPr>
          <w:lang w:val="uk-UA"/>
        </w:rPr>
        <w:t>Отже, ці скарги є прийнятними та свідчать про порушення пункту 1 статті 6 та статті 13 Конвенції.</w:t>
      </w:r>
    </w:p>
    <w:p w:rsidRPr="003F4106" w:rsidR="000F25E8" w:rsidP="003F4106" w:rsidRDefault="000F25E8" w14:paraId="13A26A67" w14:textId="77777777">
      <w:pPr>
        <w:pStyle w:val="JuHIRoman"/>
        <w:rPr>
          <w:lang w:val="uk-UA"/>
        </w:rPr>
      </w:pPr>
      <w:r w:rsidRPr="003F4106">
        <w:rPr>
          <w:lang w:val="uk-UA"/>
        </w:rPr>
        <w:t>ЗАСТОСУВАННЯ СТАТТІ 41 КОНВЕНЦІЇ</w:t>
      </w:r>
    </w:p>
    <w:p w:rsidRPr="003F4106" w:rsidR="0068615E" w:rsidP="003F4106" w:rsidRDefault="00037FFB" w14:paraId="58D8AD22" w14:textId="77777777">
      <w:pPr>
        <w:pStyle w:val="JuPara"/>
        <w:rPr>
          <w:lang w:val="uk-UA"/>
        </w:rPr>
      </w:pPr>
      <w:r w:rsidRPr="003F4106">
        <w:rPr>
          <w:lang w:val="uk-UA"/>
        </w:rPr>
        <w:t>12</w:t>
      </w:r>
      <w:r w:rsidRPr="003F4106" w:rsidR="0068615E">
        <w:t>.  </w:t>
      </w:r>
      <w:r w:rsidRPr="003F4106" w:rsidR="000F25E8">
        <w:rPr>
          <w:lang w:val="uk-UA"/>
        </w:rPr>
        <w:t>Стаття 41 Конвенції передбачає:</w:t>
      </w:r>
    </w:p>
    <w:p w:rsidRPr="003F4106" w:rsidR="000F25E8" w:rsidP="003F4106" w:rsidRDefault="000F25E8" w14:paraId="0B76E8A4" w14:textId="77777777">
      <w:pPr>
        <w:pStyle w:val="JuQuot"/>
        <w:keepNext/>
        <w:keepLines/>
        <w:rPr>
          <w:lang w:val="uk-UA"/>
        </w:rPr>
      </w:pPr>
      <w:r w:rsidRPr="003F4106">
        <w:rPr>
          <w:lang w:val="uk-UA"/>
        </w:rPr>
        <w:t>«Якщо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відшкодування, Суд, у разі необхідності, надає потерпілій стороні справедливу сатисфакцію.»</w:t>
      </w:r>
    </w:p>
    <w:p w:rsidRPr="003F4106" w:rsidR="0068615E" w:rsidP="003F4106" w:rsidRDefault="00037FFB" w14:paraId="6BC795A5" w14:textId="77777777">
      <w:pPr>
        <w:pStyle w:val="JuPara"/>
        <w:rPr>
          <w:lang w:val="uk-UA"/>
        </w:rPr>
      </w:pPr>
      <w:r w:rsidRPr="003F4106">
        <w:rPr>
          <w:lang w:val="uk-UA"/>
        </w:rPr>
        <w:t>13</w:t>
      </w:r>
      <w:r w:rsidRPr="003F4106" w:rsidR="00826CFC">
        <w:rPr>
          <w:lang w:val="uk-UA"/>
        </w:rPr>
        <w:t>.</w:t>
      </w:r>
      <w:r w:rsidRPr="003F4106" w:rsidR="0068615E">
        <w:t>  </w:t>
      </w:r>
      <w:r w:rsidRPr="003F4106" w:rsidR="000701CF">
        <w:rPr>
          <w:lang w:val="uk-UA"/>
        </w:rPr>
        <w:t>З огляду на наявні в нього документи та свою практику</w:t>
      </w:r>
      <w:r w:rsidRPr="003F4106" w:rsidR="000701CF">
        <w:rPr>
          <w:lang w:val="uk-UA"/>
        </w:rPr>
        <w:br/>
        <w:t xml:space="preserve">(див., зокрема, рішення у справі «Бевз проти України» </w:t>
      </w:r>
      <w:r w:rsidRPr="003F4106" w:rsidR="000701CF">
        <w:rPr>
          <w:i/>
          <w:lang w:val="uk-UA"/>
        </w:rPr>
        <w:t>(Bevz v. Ukraine)</w:t>
      </w:r>
      <w:r w:rsidRPr="003F4106" w:rsidR="000701CF">
        <w:rPr>
          <w:lang w:val="uk-UA"/>
        </w:rPr>
        <w:t>, заява № 7307/05, пункт 52, від 18 червня 2009 року) Суд вважає за доцільне присудити суми, зазначені в таблиці у додатку.</w:t>
      </w:r>
    </w:p>
    <w:p w:rsidRPr="003F4106" w:rsidR="0068615E" w:rsidP="003F4106" w:rsidRDefault="00037FFB" w14:paraId="62C4D260" w14:textId="77777777">
      <w:pPr>
        <w:pStyle w:val="JuPara"/>
        <w:rPr>
          <w:lang w:val="ru-RU"/>
        </w:rPr>
      </w:pPr>
      <w:r w:rsidRPr="003F4106">
        <w:rPr>
          <w:lang w:val="uk-UA"/>
        </w:rPr>
        <w:t>14</w:t>
      </w:r>
      <w:r w:rsidRPr="003F4106" w:rsidR="0068615E">
        <w:rPr>
          <w:lang w:val="ru-RU"/>
        </w:rPr>
        <w:t>.</w:t>
      </w:r>
      <w:r w:rsidRPr="003F4106" w:rsidR="0068615E">
        <w:t>  </w:t>
      </w:r>
      <w:r w:rsidRPr="003F4106" w:rsidR="00AE424C">
        <w:rPr>
          <w:lang w:val="uk-UA"/>
        </w:rPr>
        <w:t>Суд вважає за належне призначити пеню на підставі граничної позичкової ставки Європейського центрального банку, до якої має бути додано три відсоткові пункти.</w:t>
      </w:r>
    </w:p>
    <w:p w:rsidRPr="003F4106" w:rsidR="00AE424C" w:rsidP="003F4106" w:rsidRDefault="00AE424C" w14:paraId="33C79B65" w14:textId="77777777">
      <w:pPr>
        <w:pStyle w:val="JuList"/>
        <w:numPr>
          <w:ilvl w:val="0"/>
          <w:numId w:val="0"/>
        </w:numPr>
        <w:ind w:left="340"/>
        <w:rPr>
          <w:lang w:val="uk-UA"/>
        </w:rPr>
      </w:pPr>
      <w:r w:rsidRPr="003F4106">
        <w:rPr>
          <w:lang w:val="uk-UA"/>
        </w:rPr>
        <w:t>ЗА ЦИХ ПІДСТАВ СУД ОДНОГОЛОСНО</w:t>
      </w:r>
    </w:p>
    <w:p w:rsidRPr="003F4106" w:rsidR="00AE424C" w:rsidP="003F4106" w:rsidRDefault="00AE424C" w14:paraId="0BA14876" w14:textId="78B6EC65">
      <w:pPr>
        <w:pStyle w:val="JuList"/>
        <w:rPr>
          <w:lang w:val="uk-UA"/>
        </w:rPr>
      </w:pPr>
      <w:r w:rsidRPr="003F4106">
        <w:rPr>
          <w:i/>
          <w:lang w:val="uk-UA"/>
        </w:rPr>
        <w:t xml:space="preserve">Вирішує </w:t>
      </w:r>
      <w:r w:rsidRPr="003F4106">
        <w:rPr>
          <w:lang w:val="uk-UA"/>
        </w:rPr>
        <w:t>об</w:t>
      </w:r>
      <w:r w:rsidRPr="003F4106" w:rsidR="003F4106">
        <w:rPr>
          <w:lang w:val="uk-UA"/>
        </w:rPr>
        <w:t>’</w:t>
      </w:r>
      <w:r w:rsidRPr="003F4106">
        <w:rPr>
          <w:lang w:val="uk-UA"/>
        </w:rPr>
        <w:t>єднати заяви;</w:t>
      </w:r>
    </w:p>
    <w:p w:rsidRPr="003F4106" w:rsidR="00AE424C" w:rsidP="003F4106" w:rsidRDefault="00AE424C" w14:paraId="45659761" w14:textId="77777777">
      <w:pPr>
        <w:pStyle w:val="JuList"/>
        <w:rPr>
          <w:lang w:val="uk-UA"/>
        </w:rPr>
      </w:pPr>
      <w:r w:rsidRPr="003F4106">
        <w:rPr>
          <w:i/>
          <w:lang w:val="uk-UA"/>
        </w:rPr>
        <w:t xml:space="preserve">Оголошує </w:t>
      </w:r>
      <w:r w:rsidRPr="003F4106">
        <w:rPr>
          <w:lang w:val="uk-UA"/>
        </w:rPr>
        <w:t>заяви прийнятними;</w:t>
      </w:r>
    </w:p>
    <w:p w:rsidRPr="003F4106" w:rsidR="00D64DF0" w:rsidP="003F4106" w:rsidRDefault="00D64DF0" w14:paraId="656D4D23" w14:textId="0586149A">
      <w:pPr>
        <w:pStyle w:val="JuList"/>
        <w:rPr>
          <w:lang w:val="uk-UA"/>
        </w:rPr>
      </w:pPr>
      <w:r w:rsidRPr="003F4106">
        <w:rPr>
          <w:i/>
          <w:lang w:val="uk-UA"/>
        </w:rPr>
        <w:t xml:space="preserve">Постановляє, </w:t>
      </w:r>
      <w:r w:rsidRPr="003F4106">
        <w:rPr>
          <w:lang w:val="uk-UA"/>
        </w:rPr>
        <w:t>що ці заяви свідчать про порушення пункту 1 статті 6 та статті 13 Конвенції у зв</w:t>
      </w:r>
      <w:r w:rsidRPr="003F4106" w:rsidR="003F4106">
        <w:rPr>
          <w:lang w:val="uk-UA"/>
        </w:rPr>
        <w:t>’</w:t>
      </w:r>
      <w:r w:rsidRPr="003F4106">
        <w:rPr>
          <w:lang w:val="uk-UA"/>
        </w:rPr>
        <w:t xml:space="preserve">язку з надмірною тривалістю </w:t>
      </w:r>
      <w:r w:rsidRPr="003F4106" w:rsidR="00FD6BFE">
        <w:rPr>
          <w:lang w:val="uk-UA"/>
        </w:rPr>
        <w:t xml:space="preserve">кримінальних </w:t>
      </w:r>
      <w:r w:rsidRPr="003F4106">
        <w:rPr>
          <w:lang w:val="uk-UA"/>
        </w:rPr>
        <w:t>проваджень та відсутністю у національному законодавстві ефективного засобу юридичного захисту</w:t>
      </w:r>
      <w:r w:rsidRPr="003F4106">
        <w:rPr>
          <w:rFonts w:eastAsia="PMingLiU"/>
          <w:lang w:val="uk-UA"/>
        </w:rPr>
        <w:t>;</w:t>
      </w:r>
    </w:p>
    <w:p w:rsidRPr="003F4106" w:rsidR="00D64DF0" w:rsidP="003F4106" w:rsidRDefault="00D64DF0" w14:paraId="2D351CF2" w14:textId="77777777">
      <w:pPr>
        <w:pStyle w:val="JuList"/>
      </w:pPr>
      <w:r w:rsidRPr="003F4106">
        <w:rPr>
          <w:rFonts w:eastAsia="MS Mincho"/>
          <w:i/>
          <w:lang w:val="uk-UA"/>
        </w:rPr>
        <w:t>Постановляє</w:t>
      </w:r>
      <w:r w:rsidRPr="003F4106">
        <w:rPr>
          <w:rFonts w:eastAsia="MS Mincho"/>
          <w:lang w:val="uk-UA"/>
        </w:rPr>
        <w:t>, що:</w:t>
      </w:r>
    </w:p>
    <w:p w:rsidRPr="003F4106" w:rsidR="00D64DF0" w:rsidP="003F4106" w:rsidRDefault="00D64DF0" w14:paraId="69A43299" w14:textId="77777777">
      <w:pPr>
        <w:pStyle w:val="JuLista"/>
        <w:rPr>
          <w:lang w:val="ru-RU"/>
        </w:rPr>
      </w:pPr>
      <w:r w:rsidRPr="003F4106">
        <w:rPr>
          <w:rFonts w:eastAsia="MS Mincho"/>
          <w:lang w:val="uk-UA"/>
        </w:rPr>
        <w:t>упродовж трьох місяців держава-відповідач повинна сплатити заявникам суми, зазначені у таблиці в додатку, які мають бути конвертовані в національну валюту держави-відповідача за курсом на день здійснення платежу</w:t>
      </w:r>
      <w:r w:rsidRPr="003F4106">
        <w:rPr>
          <w:lang w:val="ru-RU"/>
        </w:rPr>
        <w:t>;</w:t>
      </w:r>
    </w:p>
    <w:p w:rsidRPr="003F4106" w:rsidR="00D64DF0" w:rsidP="003F4106" w:rsidRDefault="00D64DF0" w14:paraId="5B360ABF" w14:textId="77777777">
      <w:pPr>
        <w:pStyle w:val="JuLista"/>
        <w:rPr>
          <w:lang w:val="ru-RU"/>
        </w:rPr>
      </w:pPr>
      <w:r w:rsidRPr="003F4106">
        <w:rPr>
          <w:rFonts w:eastAsia="Times New Roman"/>
          <w:bdr w:val="nil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3F4106">
        <w:rPr>
          <w:rFonts w:eastAsia="Times New Roman"/>
          <w:i/>
          <w:bdr w:val="nil"/>
          <w:lang w:val="uk-UA"/>
        </w:rPr>
        <w:t>(simple interest)</w:t>
      </w:r>
      <w:r w:rsidRPr="003F4106">
        <w:rPr>
          <w:rFonts w:eastAsia="Times New Roman"/>
          <w:bdr w:val="nil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3F4106">
        <w:rPr>
          <w:lang w:val="ru-RU"/>
        </w:rPr>
        <w:t>.</w:t>
      </w:r>
    </w:p>
    <w:p w:rsidRPr="003F4106" w:rsidR="00D64DF0" w:rsidP="003F4106" w:rsidRDefault="00D64DF0" w14:paraId="43472232" w14:textId="77777777">
      <w:pPr>
        <w:pStyle w:val="JuList"/>
        <w:numPr>
          <w:ilvl w:val="0"/>
          <w:numId w:val="0"/>
        </w:numPr>
        <w:ind w:firstLine="284"/>
        <w:rPr>
          <w:lang w:val="uk-UA"/>
        </w:rPr>
      </w:pPr>
      <w:r w:rsidRPr="003F4106">
        <w:rPr>
          <w:lang w:val="uk-UA"/>
        </w:rPr>
        <w:t>Учинено англійською мовою та повідомлено письмово 16 грудня 2021 року відповідно до пунктів 2 та 3 Правила 77 Регламенту Суду.</w:t>
      </w:r>
    </w:p>
    <w:p w:rsidRPr="003F4106" w:rsidR="0068615E" w:rsidP="003F4106" w:rsidRDefault="0048584C" w14:paraId="1AF7A5B8" w14:textId="77777777">
      <w:pPr>
        <w:pStyle w:val="JuSigned"/>
        <w:keepNext/>
        <w:keepLines/>
        <w:rPr>
          <w:color w:val="F8F8F8" w:themeColor="background2"/>
        </w:rPr>
      </w:pPr>
      <w:r w:rsidRPr="003F4106">
        <w:rPr>
          <w:rFonts w:eastAsia="PMingLiU"/>
          <w:lang w:val="ru-RU"/>
        </w:rPr>
        <w:tab/>
      </w:r>
      <w:r w:rsidRPr="003F4106" w:rsidR="00656431">
        <w:rPr>
          <w:color w:val="F8F8F8" w:themeColor="background2"/>
          <w:lang w:val="ru-RU"/>
        </w:rPr>
        <w:tab/>
        <w:t xml:space="preserve"> </w:t>
      </w:r>
      <w:r w:rsidRPr="003F4106" w:rsidR="00656431">
        <w:rPr>
          <w:color w:val="F8F8F8" w:themeColor="background2"/>
        </w:rPr>
        <w:t>{signature_p_2}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3780"/>
      </w:tblGrid>
      <w:tr w:rsidRPr="003F4106" w:rsidR="00D64DF0" w:rsidTr="00D64DF0" w14:paraId="13A54F1A" w14:textId="77777777">
        <w:trPr>
          <w:trHeight w:val="1276"/>
        </w:trPr>
        <w:tc>
          <w:tcPr>
            <w:tcW w:w="3794" w:type="dxa"/>
            <w:hideMark/>
          </w:tcPr>
          <w:p w:rsidRPr="003F4106" w:rsidR="00D64DF0" w:rsidP="003F4106" w:rsidRDefault="00D64DF0" w14:paraId="299D373F" w14:textId="77777777">
            <w:pPr>
              <w:tabs>
                <w:tab w:val="center" w:pos="1134"/>
                <w:tab w:val="center" w:pos="6407"/>
              </w:tabs>
              <w:jc w:val="center"/>
              <w:rPr>
                <w:lang w:val="uk-UA"/>
              </w:rPr>
            </w:pPr>
            <w:r w:rsidRPr="003F4106">
              <w:rPr>
                <w:lang w:val="uk-UA"/>
              </w:rPr>
              <w:t>Вікторія Марадудіна</w:t>
            </w:r>
          </w:p>
          <w:p w:rsidRPr="003F4106" w:rsidR="00D64DF0" w:rsidP="003F4106" w:rsidRDefault="00D64DF0" w14:paraId="0F5D3698" w14:textId="77777777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lang w:val="uk-UA"/>
              </w:rPr>
            </w:pPr>
            <w:r w:rsidRPr="003F4106">
              <w:rPr>
                <w:i/>
                <w:lang w:val="uk-UA"/>
              </w:rPr>
              <w:t>(Viktoriya Maradudina)</w:t>
            </w:r>
          </w:p>
          <w:p w:rsidRPr="003F4106" w:rsidR="00D64DF0" w:rsidP="003F4106" w:rsidRDefault="00D64DF0" w14:paraId="06041C5F" w14:textId="77777777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lang w:val="uk-UA"/>
              </w:rPr>
            </w:pPr>
            <w:r w:rsidRPr="003F4106">
              <w:rPr>
                <w:rFonts w:ascii="Times New Roman" w:hAnsi="Times New Roman" w:eastAsia="MS Mincho" w:cs="Times New Roman"/>
                <w:lang w:val="uk-UA"/>
              </w:rPr>
              <w:t>В.о. заступника Секретаря</w:t>
            </w:r>
          </w:p>
        </w:tc>
        <w:tc>
          <w:tcPr>
            <w:tcW w:w="3780" w:type="dxa"/>
            <w:hideMark/>
          </w:tcPr>
          <w:p w:rsidRPr="003F4106" w:rsidR="003F4106" w:rsidP="003F4106" w:rsidRDefault="00D64DF0" w14:paraId="6CD58FF3" w14:textId="77777777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lang w:val="uk-UA"/>
              </w:rPr>
            </w:pPr>
            <w:proofErr w:type="spellStart"/>
            <w:r w:rsidRPr="003F4106">
              <w:rPr>
                <w:rFonts w:ascii="Times New Roman" w:hAnsi="Times New Roman" w:eastAsia="MS Mincho" w:cs="Times New Roman"/>
                <w:lang w:val="uk-UA"/>
              </w:rPr>
              <w:t>Лятіф</w:t>
            </w:r>
            <w:proofErr w:type="spellEnd"/>
            <w:r w:rsidRPr="003F4106">
              <w:rPr>
                <w:rFonts w:ascii="Times New Roman" w:hAnsi="Times New Roman" w:eastAsia="MS Mincho" w:cs="Times New Roman"/>
                <w:lang w:val="uk-UA"/>
              </w:rPr>
              <w:t xml:space="preserve"> Гусейнов</w:t>
            </w:r>
          </w:p>
          <w:p w:rsidRPr="003F4106" w:rsidR="00D64DF0" w:rsidP="003F4106" w:rsidRDefault="00D64DF0" w14:paraId="178F9F47" w14:textId="136A373B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i/>
                <w:lang w:val="uk-UA"/>
              </w:rPr>
            </w:pPr>
            <w:r w:rsidRPr="003F4106">
              <w:rPr>
                <w:rFonts w:ascii="Times New Roman" w:hAnsi="Times New Roman" w:eastAsia="MS Mincho" w:cs="Times New Roman"/>
                <w:i/>
                <w:lang w:val="uk-UA"/>
              </w:rPr>
              <w:t>(</w:t>
            </w:r>
            <w:proofErr w:type="spellStart"/>
            <w:r w:rsidRPr="003F4106">
              <w:rPr>
                <w:rFonts w:ascii="Times New Roman" w:hAnsi="Times New Roman" w:eastAsia="MS Mincho" w:cs="Times New Roman"/>
                <w:i/>
                <w:lang w:val="uk-UA"/>
              </w:rPr>
              <w:t>Lәtif</w:t>
            </w:r>
            <w:proofErr w:type="spellEnd"/>
            <w:r w:rsidRPr="003F4106">
              <w:rPr>
                <w:rFonts w:ascii="Times New Roman" w:hAnsi="Times New Roman" w:eastAsia="MS Mincho" w:cs="Times New Roman"/>
                <w:i/>
                <w:lang w:val="uk-UA"/>
              </w:rPr>
              <w:t xml:space="preserve"> </w:t>
            </w:r>
            <w:proofErr w:type="spellStart"/>
            <w:r w:rsidRPr="003F4106">
              <w:rPr>
                <w:rFonts w:ascii="Times New Roman" w:hAnsi="Times New Roman" w:eastAsia="MS Mincho" w:cs="Times New Roman"/>
                <w:i/>
                <w:lang w:val="uk-UA"/>
              </w:rPr>
              <w:t>Hüseynov</w:t>
            </w:r>
            <w:proofErr w:type="spellEnd"/>
            <w:r w:rsidRPr="003F4106">
              <w:rPr>
                <w:rFonts w:ascii="Times New Roman" w:hAnsi="Times New Roman" w:eastAsia="MS Mincho" w:cs="Times New Roman"/>
                <w:i/>
                <w:lang w:val="uk-UA"/>
              </w:rPr>
              <w:t>)</w:t>
            </w:r>
          </w:p>
          <w:p w:rsidRPr="003F4106" w:rsidR="00D64DF0" w:rsidP="003F4106" w:rsidRDefault="00D64DF0" w14:paraId="7BDE2102" w14:textId="77777777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lang w:val="uk-UA"/>
              </w:rPr>
            </w:pPr>
            <w:r w:rsidRPr="003F4106">
              <w:rPr>
                <w:rFonts w:ascii="Times New Roman" w:hAnsi="Times New Roman" w:eastAsia="MS Mincho" w:cs="Times New Roman"/>
                <w:lang w:val="uk-UA"/>
              </w:rPr>
              <w:t>Голова</w:t>
            </w:r>
          </w:p>
        </w:tc>
      </w:tr>
    </w:tbl>
    <w:p w:rsidRPr="003F4106" w:rsidR="00BD554D" w:rsidP="003F4106" w:rsidRDefault="00B91668" w14:paraId="47D85836" w14:textId="77777777">
      <w:pPr>
        <w:pStyle w:val="JuSigned"/>
        <w:tabs>
          <w:tab w:val="clear" w:pos="851"/>
          <w:tab w:val="clear" w:pos="6407"/>
          <w:tab w:val="left" w:pos="5115"/>
        </w:tabs>
        <w:contextualSpacing/>
        <w:rPr>
          <w:rFonts w:eastAsia="PMingLiU"/>
          <w:lang w:val="uk-UA"/>
        </w:rPr>
      </w:pPr>
      <w:r w:rsidRPr="003F4106">
        <w:rPr>
          <w:rFonts w:eastAsia="PMingLiU"/>
          <w:lang w:val="uk-UA"/>
        </w:rPr>
        <w:tab/>
      </w:r>
    </w:p>
    <w:p w:rsidRPr="003F4106" w:rsidR="000F25E8" w:rsidP="003F4106" w:rsidRDefault="000F25E8" w14:paraId="51BCD932" w14:textId="77777777">
      <w:pPr>
        <w:pStyle w:val="JuSigned"/>
        <w:tabs>
          <w:tab w:val="clear" w:pos="851"/>
          <w:tab w:val="center" w:pos="1134"/>
        </w:tabs>
        <w:contextualSpacing/>
        <w:rPr>
          <w:rFonts w:eastAsia="PMingLiU"/>
          <w:lang w:val="uk-UA"/>
        </w:rPr>
      </w:pPr>
    </w:p>
    <w:p w:rsidRPr="003F4106" w:rsidR="000F25E8" w:rsidP="003F4106" w:rsidRDefault="000F25E8" w14:paraId="54E53B3D" w14:textId="77777777">
      <w:pPr>
        <w:pStyle w:val="JuParaLast"/>
        <w:rPr>
          <w:lang w:val="uk-UA"/>
        </w:rPr>
        <w:sectPr w:rsidRPr="003F4106" w:rsidR="000F25E8" w:rsidSect="00BD554D">
          <w:headerReference w:type="even" r:id="rId16"/>
          <w:headerReference w:type="default" r:id="rId17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3F4106" w:rsidR="00151333" w:rsidP="003F4106" w:rsidRDefault="00151333" w14:paraId="791E7876" w14:textId="77777777">
      <w:pPr>
        <w:pStyle w:val="DecHTitle"/>
        <w:rPr>
          <w:lang w:val="uk-UA"/>
        </w:rPr>
      </w:pPr>
      <w:r w:rsidRPr="003F4106">
        <w:rPr>
          <w:lang w:val="uk-UA"/>
        </w:rPr>
        <w:t>ДОДАТОК</w:t>
      </w:r>
    </w:p>
    <w:p w:rsidRPr="003F4106" w:rsidR="00151333" w:rsidP="003F4106" w:rsidRDefault="00826CFC" w14:paraId="210036E3" w14:textId="77777777">
      <w:pPr>
        <w:pStyle w:val="DecHCase"/>
        <w:contextualSpacing/>
        <w:rPr>
          <w:b/>
          <w:i/>
          <w:color w:val="474747" w:themeColor="accent3" w:themeShade="BF"/>
          <w:lang w:val="uk-UA"/>
        </w:rPr>
      </w:pPr>
      <w:r w:rsidRPr="003F4106">
        <w:rPr>
          <w:color w:val="474747" w:themeColor="accent3" w:themeShade="BF"/>
          <w:lang w:val="uk-UA"/>
        </w:rPr>
        <w:t>Заява зі скаргами за пунктом 1 статті 6 та статтею 13 Конвенції</w:t>
      </w:r>
    </w:p>
    <w:p w:rsidRPr="003F4106" w:rsidR="00151333" w:rsidP="003F4106" w:rsidRDefault="00826CFC" w14:paraId="20466B39" w14:textId="77777777">
      <w:pPr>
        <w:pStyle w:val="DecHCase"/>
        <w:contextualSpacing/>
        <w:rPr>
          <w:b/>
          <w:i/>
          <w:lang w:val="uk-UA"/>
        </w:rPr>
      </w:pPr>
      <w:r w:rsidRPr="003F4106">
        <w:rPr>
          <w:color w:val="474747" w:themeColor="accent3" w:themeShade="BF"/>
          <w:lang w:val="uk-UA"/>
        </w:rPr>
        <w:t>(надмірна тривалість кримінальних проваджень та відсутність у національному законодавстві ефективного засобу юридичного захисту)</w:t>
      </w:r>
    </w:p>
    <w:tbl>
      <w:tblPr>
        <w:tblStyle w:val="ECHRListTable"/>
        <w:tblW w:w="13004" w:type="dxa"/>
        <w:jc w:val="center"/>
        <w:tblLook w:val="0420" w:firstRow="1" w:lastRow="0" w:firstColumn="0" w:lastColumn="0" w:noHBand="0" w:noVBand="1"/>
      </w:tblPr>
      <w:tblGrid>
        <w:gridCol w:w="557"/>
        <w:gridCol w:w="1556"/>
        <w:gridCol w:w="1935"/>
        <w:gridCol w:w="1540"/>
        <w:gridCol w:w="1183"/>
        <w:gridCol w:w="1183"/>
        <w:gridCol w:w="2157"/>
        <w:gridCol w:w="2893"/>
      </w:tblGrid>
      <w:tr w:rsidRPr="003F4106" w:rsidR="009765CE" w:rsidTr="007D2194" w14:paraId="6439840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57" w:type="dxa"/>
          </w:tcPr>
          <w:p w:rsidRPr="003F4106" w:rsidR="009765CE" w:rsidP="003F4106" w:rsidRDefault="00D64DF0" w14:paraId="488C2B7E" w14:textId="77777777">
            <w:pPr>
              <w:jc w:val="center"/>
              <w:rPr>
                <w:sz w:val="16"/>
              </w:rPr>
            </w:pPr>
            <w:bookmarkStart w:name="WECLListStart" w:id="2"/>
            <w:bookmarkEnd w:id="2"/>
            <w:r w:rsidRPr="003F4106">
              <w:rPr>
                <w:sz w:val="16"/>
                <w:lang w:val="uk-UA"/>
              </w:rPr>
              <w:t>№</w:t>
            </w:r>
          </w:p>
        </w:tc>
        <w:tc>
          <w:tcPr>
            <w:tcW w:w="1556" w:type="dxa"/>
          </w:tcPr>
          <w:p w:rsidRPr="003F4106" w:rsidR="00D64DF0" w:rsidP="003F4106" w:rsidRDefault="00D64DF0" w14:paraId="446D6D0B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№ заяви</w:t>
            </w:r>
          </w:p>
          <w:p w:rsidRPr="003F4106" w:rsidR="009765CE" w:rsidP="003F4106" w:rsidRDefault="00D64DF0" w14:paraId="34FD2AE5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1935" w:type="dxa"/>
          </w:tcPr>
          <w:p w:rsidRPr="003F4106" w:rsidR="005757FC" w:rsidP="003F4106" w:rsidRDefault="005757FC" w14:paraId="6F635C3E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П.І.Б. заявника,</w:t>
            </w:r>
          </w:p>
          <w:p w:rsidRPr="003F4106" w:rsidR="009765CE" w:rsidP="003F4106" w:rsidRDefault="005757FC" w14:paraId="51D6BA8C" w14:textId="77777777">
            <w:pPr>
              <w:jc w:val="center"/>
              <w:rPr>
                <w:sz w:val="16"/>
                <w:lang w:val="ru-RU"/>
              </w:rPr>
            </w:pPr>
            <w:r w:rsidRPr="003F4106">
              <w:rPr>
                <w:sz w:val="16"/>
                <w:lang w:val="uk-UA"/>
              </w:rPr>
              <w:t>Рік народження</w:t>
            </w:r>
          </w:p>
        </w:tc>
        <w:tc>
          <w:tcPr>
            <w:tcW w:w="1540" w:type="dxa"/>
          </w:tcPr>
          <w:p w:rsidRPr="003F4106" w:rsidR="009765CE" w:rsidP="003F4106" w:rsidRDefault="005757FC" w14:paraId="35BF68CC" w14:textId="77777777">
            <w:pPr>
              <w:jc w:val="center"/>
              <w:rPr>
                <w:sz w:val="16"/>
                <w:lang w:val="ru-RU"/>
              </w:rPr>
            </w:pPr>
            <w:r w:rsidRPr="003F4106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183" w:type="dxa"/>
          </w:tcPr>
          <w:p w:rsidRPr="003F4106" w:rsidR="009765CE" w:rsidP="003F4106" w:rsidRDefault="005757FC" w14:paraId="0B242F15" w14:textId="77777777">
            <w:pPr>
              <w:jc w:val="center"/>
              <w:rPr>
                <w:sz w:val="16"/>
              </w:rPr>
            </w:pPr>
            <w:r w:rsidRPr="003F4106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Початок провадження</w:t>
            </w:r>
          </w:p>
        </w:tc>
        <w:tc>
          <w:tcPr>
            <w:tcW w:w="1183" w:type="dxa"/>
          </w:tcPr>
          <w:p w:rsidRPr="003F4106" w:rsidR="009765CE" w:rsidP="003F4106" w:rsidRDefault="005757FC" w14:paraId="062EEB5C" w14:textId="77777777">
            <w:pPr>
              <w:jc w:val="center"/>
              <w:rPr>
                <w:sz w:val="16"/>
              </w:rPr>
            </w:pPr>
            <w:r w:rsidRPr="003F4106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Закінчення провадження</w:t>
            </w:r>
          </w:p>
        </w:tc>
        <w:tc>
          <w:tcPr>
            <w:tcW w:w="2157" w:type="dxa"/>
          </w:tcPr>
          <w:p w:rsidRPr="003F4106" w:rsidR="005757FC" w:rsidP="003F4106" w:rsidRDefault="005757FC" w14:paraId="5107DAC6" w14:textId="77777777">
            <w:pPr>
              <w:jc w:val="center"/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</w:pPr>
            <w:r w:rsidRPr="003F4106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Загальна тривалість</w:t>
            </w:r>
          </w:p>
          <w:p w:rsidRPr="003F4106" w:rsidR="009765CE" w:rsidP="003F4106" w:rsidRDefault="00F103EF" w14:paraId="3560BA2B" w14:textId="77777777">
            <w:pPr>
              <w:jc w:val="center"/>
              <w:rPr>
                <w:sz w:val="16"/>
              </w:rPr>
            </w:pPr>
            <w:r w:rsidRPr="003F4106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Інстанції</w:t>
            </w:r>
          </w:p>
        </w:tc>
        <w:tc>
          <w:tcPr>
            <w:tcW w:w="2893" w:type="dxa"/>
          </w:tcPr>
          <w:p w:rsidRPr="003F4106" w:rsidR="00FD21B3" w:rsidP="003F4106" w:rsidRDefault="005757FC" w14:paraId="5AD2CE19" w14:textId="58CB8996">
            <w:pPr>
              <w:jc w:val="center"/>
              <w:rPr>
                <w:sz w:val="16"/>
                <w:lang w:val="ru-RU"/>
              </w:rPr>
            </w:pPr>
            <w:r w:rsidRPr="003F4106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  <w:r w:rsidRPr="003F4106" w:rsidR="003F4106">
              <w:rPr>
                <w:sz w:val="16"/>
                <w:lang w:val="uk-UA"/>
              </w:rPr>
              <w:t xml:space="preserve"> </w:t>
            </w:r>
            <w:r w:rsidRPr="003F4106" w:rsidR="003F4106">
              <w:rPr>
                <w:sz w:val="16"/>
                <w:lang w:val="ru-RU"/>
              </w:rPr>
              <w:t xml:space="preserve"> </w:t>
            </w:r>
            <w:r w:rsidRPr="003F4106">
              <w:rPr>
                <w:sz w:val="16"/>
                <w:lang w:val="uk-UA"/>
              </w:rPr>
              <w:t>(в євро</w:t>
            </w:r>
            <w:r w:rsidRPr="003F4106">
              <w:rPr>
                <w:sz w:val="16"/>
                <w:lang w:val="ru-RU"/>
              </w:rPr>
              <w:t>)</w:t>
            </w:r>
            <w:r w:rsidRPr="003F4106">
              <w:rPr>
                <w:rStyle w:val="FootnoteReference"/>
                <w:sz w:val="16"/>
              </w:rPr>
              <w:footnoteReference w:id="1"/>
            </w:r>
          </w:p>
        </w:tc>
      </w:tr>
      <w:tr w:rsidRPr="003F4106" w:rsidR="009765CE" w:rsidTr="005542BA" w14:paraId="0AFC3BAE" w14:textId="77777777">
        <w:trPr>
          <w:trHeight w:val="550"/>
          <w:jc w:val="center"/>
        </w:trPr>
        <w:tc>
          <w:tcPr>
            <w:tcW w:w="557" w:type="dxa"/>
          </w:tcPr>
          <w:p w:rsidRPr="003F4106" w:rsidR="009765CE" w:rsidP="003F4106" w:rsidRDefault="009765CE" w14:paraId="0D8BC0F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ru-RU"/>
              </w:rPr>
            </w:pPr>
          </w:p>
        </w:tc>
        <w:tc>
          <w:tcPr>
            <w:tcW w:w="1556" w:type="dxa"/>
          </w:tcPr>
          <w:p w:rsidRPr="003F4106" w:rsidR="009765CE" w:rsidP="003F4106" w:rsidRDefault="009765CE" w14:paraId="45758556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44065/15</w:t>
            </w:r>
          </w:p>
          <w:p w:rsidRPr="003F4106" w:rsidR="009765CE" w:rsidP="003F4106" w:rsidRDefault="005757FC" w14:paraId="48891F64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28</w:t>
            </w:r>
            <w:r w:rsidRPr="003F4106">
              <w:rPr>
                <w:sz w:val="16"/>
                <w:lang w:val="uk-UA"/>
              </w:rPr>
              <w:t>.</w:t>
            </w:r>
            <w:r w:rsidRPr="003F4106">
              <w:rPr>
                <w:sz w:val="16"/>
              </w:rPr>
              <w:t>08</w:t>
            </w:r>
            <w:r w:rsidRPr="003F4106">
              <w:rPr>
                <w:sz w:val="16"/>
                <w:lang w:val="uk-UA"/>
              </w:rPr>
              <w:t>.</w:t>
            </w:r>
            <w:r w:rsidRPr="003F4106" w:rsidR="009765CE">
              <w:rPr>
                <w:sz w:val="16"/>
              </w:rPr>
              <w:t>2015</w:t>
            </w:r>
          </w:p>
        </w:tc>
        <w:tc>
          <w:tcPr>
            <w:tcW w:w="1935" w:type="dxa"/>
          </w:tcPr>
          <w:p w:rsidRPr="003F4106" w:rsidR="009765CE" w:rsidP="003F4106" w:rsidRDefault="004D6780" w14:paraId="4F860F6D" w14:textId="77777777">
            <w:pPr>
              <w:jc w:val="center"/>
              <w:rPr>
                <w:b/>
                <w:sz w:val="16"/>
                <w:lang w:val="uk-UA"/>
              </w:rPr>
            </w:pPr>
            <w:r w:rsidRPr="003F4106">
              <w:rPr>
                <w:b/>
                <w:sz w:val="16"/>
                <w:lang w:val="uk-UA"/>
              </w:rPr>
              <w:t>Сергій Олексійович</w:t>
            </w:r>
            <w:r w:rsidRPr="003F4106" w:rsidR="009765CE">
              <w:rPr>
                <w:b/>
                <w:sz w:val="16"/>
              </w:rPr>
              <w:t xml:space="preserve"> </w:t>
            </w:r>
            <w:r w:rsidRPr="003F4106" w:rsidR="0000109A">
              <w:rPr>
                <w:b/>
                <w:sz w:val="16"/>
                <w:lang w:val="uk-UA"/>
              </w:rPr>
              <w:t>КИСЛІ</w:t>
            </w:r>
            <w:r w:rsidRPr="003F4106">
              <w:rPr>
                <w:b/>
                <w:sz w:val="16"/>
                <w:lang w:val="uk-UA"/>
              </w:rPr>
              <w:t>ЦЬКИЙ</w:t>
            </w:r>
          </w:p>
          <w:p w:rsidRPr="003F4106" w:rsidR="009765CE" w:rsidP="003F4106" w:rsidRDefault="009765CE" w14:paraId="650AA91A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1960</w:t>
            </w:r>
            <w:r w:rsidRPr="003F4106" w:rsidR="00263E6B">
              <w:rPr>
                <w:sz w:val="16"/>
              </w:rPr>
              <w:t xml:space="preserve"> </w:t>
            </w:r>
          </w:p>
        </w:tc>
        <w:tc>
          <w:tcPr>
            <w:tcW w:w="1540" w:type="dxa"/>
          </w:tcPr>
          <w:p w:rsidRPr="003F4106" w:rsidR="009765CE" w:rsidP="003F4106" w:rsidRDefault="000701CF" w14:paraId="650648D9" w14:textId="77777777">
            <w:pPr>
              <w:jc w:val="center"/>
              <w:rPr>
                <w:sz w:val="16"/>
                <w:lang w:val="ru-RU"/>
              </w:rPr>
            </w:pPr>
            <w:r w:rsidRPr="003F4106">
              <w:rPr>
                <w:sz w:val="16"/>
                <w:lang w:val="uk-UA"/>
              </w:rPr>
              <w:t>Ягунов Дмитро Вікторович</w:t>
            </w:r>
          </w:p>
          <w:p w:rsidRPr="003F4106" w:rsidR="009765CE" w:rsidP="003F4106" w:rsidRDefault="000701CF" w14:paraId="3D259715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м. Київ</w:t>
            </w:r>
          </w:p>
        </w:tc>
        <w:tc>
          <w:tcPr>
            <w:tcW w:w="1183" w:type="dxa"/>
          </w:tcPr>
          <w:p w:rsidRPr="003F4106" w:rsidR="009765CE" w:rsidP="003F4106" w:rsidRDefault="005757FC" w14:paraId="6621C9D5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  <w:lang w:val="uk-UA"/>
              </w:rPr>
              <w:t>10.</w:t>
            </w:r>
            <w:r w:rsidRPr="003F4106">
              <w:rPr>
                <w:sz w:val="16"/>
              </w:rPr>
              <w:t>04</w:t>
            </w:r>
            <w:r w:rsidRPr="003F4106">
              <w:rPr>
                <w:sz w:val="16"/>
                <w:lang w:val="uk-UA"/>
              </w:rPr>
              <w:t>.</w:t>
            </w:r>
            <w:r w:rsidRPr="003F4106" w:rsidR="009765CE">
              <w:rPr>
                <w:sz w:val="16"/>
              </w:rPr>
              <w:t>2013</w:t>
            </w:r>
          </w:p>
        </w:tc>
        <w:tc>
          <w:tcPr>
            <w:tcW w:w="1183" w:type="dxa"/>
          </w:tcPr>
          <w:p w:rsidRPr="003F4106" w:rsidR="009765CE" w:rsidP="003F4106" w:rsidRDefault="005757FC" w14:paraId="3948DBFA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триває</w:t>
            </w:r>
          </w:p>
        </w:tc>
        <w:tc>
          <w:tcPr>
            <w:tcW w:w="2157" w:type="dxa"/>
          </w:tcPr>
          <w:p w:rsidRPr="003F4106" w:rsidR="003F4106" w:rsidP="003F4106" w:rsidRDefault="009A1CC4" w14:paraId="1C0A232B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Більше 8 років, 6 місяців та 27 днів</w:t>
            </w:r>
          </w:p>
          <w:p w:rsidRPr="003F4106" w:rsidR="009765CE" w:rsidP="003F4106" w:rsidRDefault="009765CE" w14:paraId="1C3EB2EF" w14:textId="58003BFC">
            <w:pPr>
              <w:jc w:val="center"/>
              <w:rPr>
                <w:sz w:val="6"/>
                <w:szCs w:val="6"/>
                <w:lang w:val="uk-UA"/>
              </w:rPr>
            </w:pPr>
          </w:p>
          <w:p w:rsidRPr="003F4106" w:rsidR="009765CE" w:rsidP="003F4106" w:rsidRDefault="00826CFC" w14:paraId="2C632EC0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 xml:space="preserve">1 </w:t>
            </w:r>
            <w:r w:rsidRPr="003F4106" w:rsidR="009A1CC4">
              <w:rPr>
                <w:sz w:val="16"/>
                <w:lang w:val="uk-UA"/>
              </w:rPr>
              <w:t>інстанція</w:t>
            </w:r>
          </w:p>
        </w:tc>
        <w:tc>
          <w:tcPr>
            <w:tcW w:w="2893" w:type="dxa"/>
          </w:tcPr>
          <w:p w:rsidRPr="003F4106" w:rsidR="009765CE" w:rsidP="003F4106" w:rsidRDefault="00726261" w14:paraId="740550DE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3</w:t>
            </w:r>
            <w:r w:rsidRPr="003F4106">
              <w:rPr>
                <w:sz w:val="16"/>
                <w:lang w:val="uk-UA"/>
              </w:rPr>
              <w:t xml:space="preserve"> </w:t>
            </w:r>
            <w:r w:rsidRPr="003F4106" w:rsidR="009765CE">
              <w:rPr>
                <w:sz w:val="16"/>
              </w:rPr>
              <w:t>600</w:t>
            </w:r>
          </w:p>
        </w:tc>
      </w:tr>
      <w:tr w:rsidRPr="003F4106" w:rsidR="009765CE" w:rsidTr="007D2194" w14:paraId="08CFF0C2" w14:textId="77777777">
        <w:trPr>
          <w:jc w:val="center"/>
        </w:trPr>
        <w:tc>
          <w:tcPr>
            <w:tcW w:w="557" w:type="dxa"/>
          </w:tcPr>
          <w:p w:rsidRPr="003F4106" w:rsidR="009765CE" w:rsidP="003F4106" w:rsidRDefault="009765CE" w14:paraId="098A2C66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1556" w:type="dxa"/>
          </w:tcPr>
          <w:p w:rsidRPr="003F4106" w:rsidR="009765CE" w:rsidP="003F4106" w:rsidRDefault="009765CE" w14:paraId="14D602A6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6672/21</w:t>
            </w:r>
          </w:p>
          <w:p w:rsidRPr="003F4106" w:rsidR="009765CE" w:rsidP="003F4106" w:rsidRDefault="005757FC" w14:paraId="7130599E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29</w:t>
            </w:r>
            <w:r w:rsidRPr="003F4106">
              <w:rPr>
                <w:sz w:val="16"/>
                <w:lang w:val="uk-UA"/>
              </w:rPr>
              <w:t>.</w:t>
            </w:r>
            <w:r w:rsidRPr="003F4106">
              <w:rPr>
                <w:sz w:val="16"/>
              </w:rPr>
              <w:t>01</w:t>
            </w:r>
            <w:r w:rsidRPr="003F4106">
              <w:rPr>
                <w:sz w:val="16"/>
                <w:lang w:val="uk-UA"/>
              </w:rPr>
              <w:t>.</w:t>
            </w:r>
            <w:r w:rsidRPr="003F4106" w:rsidR="009765CE">
              <w:rPr>
                <w:sz w:val="16"/>
              </w:rPr>
              <w:t>2021</w:t>
            </w:r>
          </w:p>
        </w:tc>
        <w:tc>
          <w:tcPr>
            <w:tcW w:w="1935" w:type="dxa"/>
          </w:tcPr>
          <w:p w:rsidRPr="003F4106" w:rsidR="009765CE" w:rsidP="003F4106" w:rsidRDefault="004D6780" w14:paraId="66EAEEE4" w14:textId="77777777">
            <w:pPr>
              <w:jc w:val="center"/>
              <w:rPr>
                <w:b/>
                <w:sz w:val="16"/>
                <w:lang w:val="uk-UA"/>
              </w:rPr>
            </w:pPr>
            <w:r w:rsidRPr="003F4106">
              <w:rPr>
                <w:b/>
                <w:sz w:val="16"/>
                <w:lang w:val="uk-UA"/>
              </w:rPr>
              <w:t>Василь Федорович</w:t>
            </w:r>
            <w:r w:rsidRPr="003F4106" w:rsidR="009765CE">
              <w:rPr>
                <w:b/>
                <w:sz w:val="16"/>
              </w:rPr>
              <w:t xml:space="preserve"> </w:t>
            </w:r>
            <w:r w:rsidRPr="003F4106">
              <w:rPr>
                <w:b/>
                <w:sz w:val="16"/>
                <w:lang w:val="uk-UA"/>
              </w:rPr>
              <w:t>КУРАСОВ</w:t>
            </w:r>
          </w:p>
          <w:p w:rsidRPr="003F4106" w:rsidR="009765CE" w:rsidP="003F4106" w:rsidRDefault="009765CE" w14:paraId="5DDBA1A1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1975</w:t>
            </w:r>
            <w:r w:rsidRPr="003F4106" w:rsidR="00263E6B">
              <w:rPr>
                <w:sz w:val="16"/>
              </w:rPr>
              <w:t xml:space="preserve"> </w:t>
            </w:r>
          </w:p>
        </w:tc>
        <w:tc>
          <w:tcPr>
            <w:tcW w:w="1540" w:type="dxa"/>
          </w:tcPr>
          <w:p w:rsidRPr="003F4106" w:rsidR="00D97F07" w:rsidP="003F4106" w:rsidRDefault="00D97F07" w14:paraId="4DD4808B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Федосін Артем Вікторович</w:t>
            </w:r>
          </w:p>
          <w:p w:rsidRPr="003F4106" w:rsidR="00D97F07" w:rsidP="003F4106" w:rsidRDefault="00D97F07" w14:paraId="6C543347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м. Київ</w:t>
            </w:r>
          </w:p>
        </w:tc>
        <w:tc>
          <w:tcPr>
            <w:tcW w:w="1183" w:type="dxa"/>
          </w:tcPr>
          <w:p w:rsidRPr="003F4106" w:rsidR="009765CE" w:rsidP="003F4106" w:rsidRDefault="005757FC" w14:paraId="75402260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01.12.</w:t>
            </w:r>
            <w:r w:rsidRPr="003F4106" w:rsidR="009765CE">
              <w:rPr>
                <w:sz w:val="16"/>
                <w:lang w:val="uk-UA"/>
              </w:rPr>
              <w:t>2009</w:t>
            </w:r>
          </w:p>
        </w:tc>
        <w:tc>
          <w:tcPr>
            <w:tcW w:w="1183" w:type="dxa"/>
          </w:tcPr>
          <w:p w:rsidRPr="003F4106" w:rsidR="009765CE" w:rsidP="003F4106" w:rsidRDefault="005757FC" w14:paraId="3873B92F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триває</w:t>
            </w:r>
          </w:p>
        </w:tc>
        <w:tc>
          <w:tcPr>
            <w:tcW w:w="2157" w:type="dxa"/>
          </w:tcPr>
          <w:p w:rsidRPr="003F4106" w:rsidR="009765CE" w:rsidP="003F4106" w:rsidRDefault="009A1CC4" w14:paraId="4A9400BD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Більше 11 років, 11 місяців та 5 днів</w:t>
            </w:r>
          </w:p>
          <w:p w:rsidRPr="003F4106" w:rsidR="009765CE" w:rsidP="003F4106" w:rsidRDefault="009765CE" w14:paraId="2AED2322" w14:textId="77777777">
            <w:pPr>
              <w:jc w:val="center"/>
              <w:rPr>
                <w:sz w:val="14"/>
                <w:szCs w:val="14"/>
                <w:lang w:val="uk-UA"/>
              </w:rPr>
            </w:pPr>
          </w:p>
          <w:p w:rsidRPr="003F4106" w:rsidR="009765CE" w:rsidP="003F4106" w:rsidRDefault="009A1CC4" w14:paraId="6669AC56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1 інстанція</w:t>
            </w:r>
          </w:p>
        </w:tc>
        <w:tc>
          <w:tcPr>
            <w:tcW w:w="2893" w:type="dxa"/>
          </w:tcPr>
          <w:p w:rsidRPr="003F4106" w:rsidR="009765CE" w:rsidP="003F4106" w:rsidRDefault="00726261" w14:paraId="7F05490A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 xml:space="preserve">5 </w:t>
            </w:r>
            <w:r w:rsidRPr="003F4106" w:rsidR="009765CE">
              <w:rPr>
                <w:sz w:val="16"/>
                <w:lang w:val="uk-UA"/>
              </w:rPr>
              <w:t>400</w:t>
            </w:r>
          </w:p>
        </w:tc>
      </w:tr>
      <w:tr w:rsidRPr="003F4106" w:rsidR="009765CE" w:rsidTr="007D2194" w14:paraId="50C3EA01" w14:textId="77777777">
        <w:trPr>
          <w:jc w:val="center"/>
        </w:trPr>
        <w:tc>
          <w:tcPr>
            <w:tcW w:w="557" w:type="dxa"/>
          </w:tcPr>
          <w:p w:rsidRPr="003F4106" w:rsidR="009765CE" w:rsidP="003F4106" w:rsidRDefault="009765CE" w14:paraId="2C53FA26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556" w:type="dxa"/>
          </w:tcPr>
          <w:p w:rsidRPr="003F4106" w:rsidR="009765CE" w:rsidP="003F4106" w:rsidRDefault="009765CE" w14:paraId="2CB05C12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8546/21</w:t>
            </w:r>
          </w:p>
          <w:p w:rsidRPr="003F4106" w:rsidR="009765CE" w:rsidP="003F4106" w:rsidRDefault="005757FC" w14:paraId="04C8F755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02.02.</w:t>
            </w:r>
            <w:r w:rsidRPr="003F4106" w:rsidR="009765CE">
              <w:rPr>
                <w:sz w:val="16"/>
                <w:lang w:val="uk-UA"/>
              </w:rPr>
              <w:t>2021</w:t>
            </w:r>
          </w:p>
        </w:tc>
        <w:tc>
          <w:tcPr>
            <w:tcW w:w="1935" w:type="dxa"/>
          </w:tcPr>
          <w:p w:rsidRPr="003F4106" w:rsidR="009765CE" w:rsidP="003F4106" w:rsidRDefault="004D6780" w14:paraId="2CC534B9" w14:textId="77777777">
            <w:pPr>
              <w:jc w:val="center"/>
              <w:rPr>
                <w:b/>
                <w:sz w:val="16"/>
                <w:lang w:val="uk-UA"/>
              </w:rPr>
            </w:pPr>
            <w:r w:rsidRPr="003F4106">
              <w:rPr>
                <w:b/>
                <w:sz w:val="16"/>
                <w:lang w:val="uk-UA"/>
              </w:rPr>
              <w:t>Костянтин Ласлович КРЬОК</w:t>
            </w:r>
          </w:p>
          <w:p w:rsidRPr="003F4106" w:rsidR="009765CE" w:rsidP="003F4106" w:rsidRDefault="009765CE" w14:paraId="24846391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1972</w:t>
            </w:r>
            <w:r w:rsidRPr="003F4106" w:rsidR="00263E6B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40" w:type="dxa"/>
          </w:tcPr>
          <w:p w:rsidRPr="003F4106" w:rsidR="005757FC" w:rsidP="003F4106" w:rsidRDefault="005757FC" w14:paraId="05EC7AA9" w14:textId="77777777">
            <w:pPr>
              <w:jc w:val="center"/>
              <w:rPr>
                <w:sz w:val="16"/>
                <w:lang w:val="uk-UA"/>
              </w:rPr>
            </w:pPr>
            <w:bookmarkStart w:name="_Hlk87947799" w:id="3"/>
            <w:r w:rsidRPr="003F4106">
              <w:rPr>
                <w:sz w:val="16"/>
                <w:lang w:val="uk-UA"/>
              </w:rPr>
              <w:t>Кульбач Сергій Олександрович</w:t>
            </w:r>
          </w:p>
          <w:bookmarkEnd w:id="3"/>
          <w:p w:rsidRPr="003F4106" w:rsidR="009765CE" w:rsidP="003F4106" w:rsidRDefault="005757FC" w14:paraId="5C2A55B9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  <w:lang w:val="uk-UA"/>
              </w:rPr>
              <w:t>м. Лімож</w:t>
            </w:r>
          </w:p>
        </w:tc>
        <w:tc>
          <w:tcPr>
            <w:tcW w:w="1183" w:type="dxa"/>
          </w:tcPr>
          <w:p w:rsidRPr="003F4106" w:rsidR="009765CE" w:rsidP="003F4106" w:rsidRDefault="005757FC" w14:paraId="5F277A1D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25</w:t>
            </w:r>
            <w:r w:rsidRPr="003F4106">
              <w:rPr>
                <w:sz w:val="16"/>
                <w:lang w:val="uk-UA"/>
              </w:rPr>
              <w:t>.</w:t>
            </w:r>
            <w:r w:rsidRPr="003F4106">
              <w:rPr>
                <w:sz w:val="16"/>
              </w:rPr>
              <w:t>09</w:t>
            </w:r>
            <w:r w:rsidRPr="003F4106">
              <w:rPr>
                <w:sz w:val="16"/>
                <w:lang w:val="uk-UA"/>
              </w:rPr>
              <w:t>.</w:t>
            </w:r>
            <w:r w:rsidRPr="003F4106" w:rsidR="009765CE">
              <w:rPr>
                <w:sz w:val="16"/>
              </w:rPr>
              <w:t>2017</w:t>
            </w:r>
          </w:p>
        </w:tc>
        <w:tc>
          <w:tcPr>
            <w:tcW w:w="1183" w:type="dxa"/>
          </w:tcPr>
          <w:p w:rsidRPr="003F4106" w:rsidR="009765CE" w:rsidP="003F4106" w:rsidRDefault="005757FC" w14:paraId="0884978F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  <w:lang w:val="uk-UA"/>
              </w:rPr>
              <w:t>триває</w:t>
            </w:r>
          </w:p>
        </w:tc>
        <w:tc>
          <w:tcPr>
            <w:tcW w:w="2157" w:type="dxa"/>
          </w:tcPr>
          <w:p w:rsidRPr="003F4106" w:rsidR="009765CE" w:rsidP="003F4106" w:rsidRDefault="009A1CC4" w14:paraId="61B70770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Більше 4 років, 1 місяця та 12 днів</w:t>
            </w:r>
          </w:p>
          <w:p w:rsidRPr="003F4106" w:rsidR="009765CE" w:rsidP="003F4106" w:rsidRDefault="009765CE" w14:paraId="45A54042" w14:textId="77777777">
            <w:pPr>
              <w:jc w:val="center"/>
              <w:rPr>
                <w:sz w:val="16"/>
              </w:rPr>
            </w:pPr>
          </w:p>
          <w:p w:rsidRPr="003F4106" w:rsidR="009765CE" w:rsidP="003F4106" w:rsidRDefault="009A1CC4" w14:paraId="6F9F0561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 xml:space="preserve">1 </w:t>
            </w:r>
            <w:r w:rsidRPr="003F4106">
              <w:rPr>
                <w:sz w:val="16"/>
                <w:lang w:val="uk-UA"/>
              </w:rPr>
              <w:t>інстанція</w:t>
            </w:r>
          </w:p>
        </w:tc>
        <w:tc>
          <w:tcPr>
            <w:tcW w:w="2893" w:type="dxa"/>
          </w:tcPr>
          <w:p w:rsidRPr="003F4106" w:rsidR="009765CE" w:rsidP="003F4106" w:rsidRDefault="00726261" w14:paraId="429E5F89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1</w:t>
            </w:r>
            <w:r w:rsidRPr="003F4106">
              <w:rPr>
                <w:sz w:val="16"/>
                <w:lang w:val="uk-UA"/>
              </w:rPr>
              <w:t xml:space="preserve"> </w:t>
            </w:r>
            <w:r w:rsidRPr="003F4106" w:rsidR="009765CE">
              <w:rPr>
                <w:sz w:val="16"/>
              </w:rPr>
              <w:t>200</w:t>
            </w:r>
          </w:p>
        </w:tc>
      </w:tr>
      <w:tr w:rsidRPr="003F4106" w:rsidR="009765CE" w:rsidTr="007D2194" w14:paraId="00102F0C" w14:textId="77777777">
        <w:trPr>
          <w:jc w:val="center"/>
        </w:trPr>
        <w:tc>
          <w:tcPr>
            <w:tcW w:w="557" w:type="dxa"/>
          </w:tcPr>
          <w:p w:rsidRPr="003F4106" w:rsidR="009765CE" w:rsidP="003F4106" w:rsidRDefault="009765CE" w14:paraId="06F4FD09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1556" w:type="dxa"/>
          </w:tcPr>
          <w:p w:rsidRPr="003F4106" w:rsidR="009765CE" w:rsidP="003F4106" w:rsidRDefault="009765CE" w14:paraId="7F9BFF7B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8888/21</w:t>
            </w:r>
          </w:p>
          <w:p w:rsidRPr="003F4106" w:rsidR="009765CE" w:rsidP="003F4106" w:rsidRDefault="005757FC" w14:paraId="1EA52140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26</w:t>
            </w:r>
            <w:r w:rsidRPr="003F4106">
              <w:rPr>
                <w:sz w:val="16"/>
                <w:lang w:val="uk-UA"/>
              </w:rPr>
              <w:t>.</w:t>
            </w:r>
            <w:r w:rsidRPr="003F4106">
              <w:rPr>
                <w:sz w:val="16"/>
              </w:rPr>
              <w:t>01</w:t>
            </w:r>
            <w:r w:rsidRPr="003F4106">
              <w:rPr>
                <w:sz w:val="16"/>
                <w:lang w:val="uk-UA"/>
              </w:rPr>
              <w:t>.</w:t>
            </w:r>
            <w:r w:rsidRPr="003F4106" w:rsidR="009765CE">
              <w:rPr>
                <w:sz w:val="16"/>
              </w:rPr>
              <w:t>2021</w:t>
            </w:r>
          </w:p>
        </w:tc>
        <w:tc>
          <w:tcPr>
            <w:tcW w:w="1935" w:type="dxa"/>
          </w:tcPr>
          <w:p w:rsidRPr="003F4106" w:rsidR="000701CF" w:rsidP="003F4106" w:rsidRDefault="00ED36CF" w14:paraId="3FF948A0" w14:textId="77777777">
            <w:pPr>
              <w:jc w:val="center"/>
              <w:rPr>
                <w:b/>
                <w:sz w:val="16"/>
                <w:lang w:val="uk-UA"/>
              </w:rPr>
            </w:pPr>
            <w:r w:rsidRPr="003F4106">
              <w:rPr>
                <w:b/>
                <w:sz w:val="16"/>
                <w:lang w:val="uk-UA"/>
              </w:rPr>
              <w:t>Зінаїда</w:t>
            </w:r>
            <w:r w:rsidRPr="003F4106" w:rsidR="000701CF">
              <w:rPr>
                <w:b/>
                <w:sz w:val="16"/>
                <w:lang w:val="uk-UA"/>
              </w:rPr>
              <w:t xml:space="preserve"> Ігорівна</w:t>
            </w:r>
          </w:p>
          <w:p w:rsidRPr="003F4106" w:rsidR="009765CE" w:rsidP="003F4106" w:rsidRDefault="000701CF" w14:paraId="5963FAB0" w14:textId="77777777">
            <w:pPr>
              <w:jc w:val="center"/>
              <w:rPr>
                <w:b/>
                <w:sz w:val="16"/>
                <w:lang w:val="uk-UA"/>
              </w:rPr>
            </w:pPr>
            <w:r w:rsidRPr="003F4106">
              <w:rPr>
                <w:b/>
                <w:sz w:val="16"/>
                <w:lang w:val="uk-UA"/>
              </w:rPr>
              <w:t>ШЕВЯКОВА</w:t>
            </w:r>
          </w:p>
          <w:p w:rsidRPr="003F4106" w:rsidR="009765CE" w:rsidP="003F4106" w:rsidRDefault="009765CE" w14:paraId="6B952699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1986</w:t>
            </w:r>
            <w:r w:rsidRPr="003F4106" w:rsidR="00263E6B">
              <w:rPr>
                <w:sz w:val="16"/>
              </w:rPr>
              <w:t xml:space="preserve"> </w:t>
            </w:r>
          </w:p>
        </w:tc>
        <w:tc>
          <w:tcPr>
            <w:tcW w:w="1540" w:type="dxa"/>
          </w:tcPr>
          <w:p w:rsidRPr="003F4106" w:rsidR="000701CF" w:rsidP="003F4106" w:rsidRDefault="000701CF" w14:paraId="53F6B4AA" w14:textId="77777777">
            <w:pPr>
              <w:jc w:val="center"/>
              <w:rPr>
                <w:sz w:val="16"/>
                <w:lang w:val="uk-UA"/>
              </w:rPr>
            </w:pPr>
            <w:bookmarkStart w:name="_Hlk85807201" w:id="4"/>
            <w:r w:rsidRPr="003F4106">
              <w:rPr>
                <w:sz w:val="16"/>
                <w:lang w:val="uk-UA"/>
              </w:rPr>
              <w:t>Погібко Олександр Олегович</w:t>
            </w:r>
          </w:p>
          <w:bookmarkEnd w:id="4"/>
          <w:p w:rsidRPr="003F4106" w:rsidR="009765CE" w:rsidP="003F4106" w:rsidRDefault="000701CF" w14:paraId="3A7DCBFA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 xml:space="preserve">м. </w:t>
            </w:r>
            <w:proofErr w:type="spellStart"/>
            <w:r w:rsidRPr="003F4106">
              <w:rPr>
                <w:sz w:val="16"/>
              </w:rPr>
              <w:t>Одеса</w:t>
            </w:r>
            <w:proofErr w:type="spellEnd"/>
          </w:p>
        </w:tc>
        <w:tc>
          <w:tcPr>
            <w:tcW w:w="1183" w:type="dxa"/>
          </w:tcPr>
          <w:p w:rsidRPr="003F4106" w:rsidR="009765CE" w:rsidP="003F4106" w:rsidRDefault="005757FC" w14:paraId="07071715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30</w:t>
            </w:r>
            <w:r w:rsidRPr="003F4106">
              <w:rPr>
                <w:sz w:val="16"/>
                <w:lang w:val="uk-UA"/>
              </w:rPr>
              <w:t>.</w:t>
            </w:r>
            <w:r w:rsidRPr="003F4106" w:rsidR="009765CE">
              <w:rPr>
                <w:sz w:val="16"/>
              </w:rPr>
              <w:t>07</w:t>
            </w:r>
            <w:r w:rsidRPr="003F4106">
              <w:rPr>
                <w:sz w:val="16"/>
                <w:lang w:val="uk-UA"/>
              </w:rPr>
              <w:t>.</w:t>
            </w:r>
            <w:r w:rsidRPr="003F4106" w:rsidR="009765CE">
              <w:rPr>
                <w:sz w:val="16"/>
              </w:rPr>
              <w:t>2013</w:t>
            </w:r>
          </w:p>
        </w:tc>
        <w:tc>
          <w:tcPr>
            <w:tcW w:w="1183" w:type="dxa"/>
          </w:tcPr>
          <w:p w:rsidRPr="003F4106" w:rsidR="009765CE" w:rsidP="003F4106" w:rsidRDefault="005757FC" w14:paraId="360D2B44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  <w:lang w:val="uk-UA"/>
              </w:rPr>
              <w:t>триває</w:t>
            </w:r>
          </w:p>
        </w:tc>
        <w:tc>
          <w:tcPr>
            <w:tcW w:w="2157" w:type="dxa"/>
          </w:tcPr>
          <w:p w:rsidRPr="003F4106" w:rsidR="003F4106" w:rsidP="003F4106" w:rsidRDefault="009A1CC4" w14:paraId="65581C5D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Більше 8 років, 3 місяців та 7 днів</w:t>
            </w:r>
          </w:p>
          <w:p w:rsidRPr="003F4106" w:rsidR="009A1CC4" w:rsidP="003F4106" w:rsidRDefault="009A1CC4" w14:paraId="185A95FA" w14:textId="4BF3DC52">
            <w:pPr>
              <w:jc w:val="center"/>
              <w:rPr>
                <w:sz w:val="16"/>
                <w:lang w:val="uk-UA"/>
              </w:rPr>
            </w:pPr>
          </w:p>
          <w:p w:rsidRPr="003F4106" w:rsidR="009765CE" w:rsidP="003F4106" w:rsidRDefault="009A1CC4" w14:paraId="66386033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  <w:lang w:val="uk-UA"/>
              </w:rPr>
              <w:t>3</w:t>
            </w:r>
            <w:r w:rsidRPr="003F4106">
              <w:rPr>
                <w:sz w:val="16"/>
              </w:rPr>
              <w:t xml:space="preserve"> </w:t>
            </w:r>
            <w:r w:rsidRPr="003F4106">
              <w:rPr>
                <w:sz w:val="16"/>
                <w:lang w:val="uk-UA"/>
              </w:rPr>
              <w:t>інстанції</w:t>
            </w:r>
          </w:p>
        </w:tc>
        <w:tc>
          <w:tcPr>
            <w:tcW w:w="2893" w:type="dxa"/>
          </w:tcPr>
          <w:p w:rsidRPr="003F4106" w:rsidR="009765CE" w:rsidP="003F4106" w:rsidRDefault="00726261" w14:paraId="1BCF7034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1</w:t>
            </w:r>
            <w:r w:rsidRPr="003F4106">
              <w:rPr>
                <w:sz w:val="16"/>
                <w:lang w:val="uk-UA"/>
              </w:rPr>
              <w:t xml:space="preserve"> </w:t>
            </w:r>
            <w:r w:rsidRPr="003F4106" w:rsidR="009765CE">
              <w:rPr>
                <w:sz w:val="16"/>
              </w:rPr>
              <w:t>200</w:t>
            </w:r>
          </w:p>
        </w:tc>
      </w:tr>
      <w:tr w:rsidRPr="003F4106" w:rsidR="009765CE" w:rsidTr="007D2194" w14:paraId="1C42D345" w14:textId="77777777">
        <w:trPr>
          <w:jc w:val="center"/>
        </w:trPr>
        <w:tc>
          <w:tcPr>
            <w:tcW w:w="557" w:type="dxa"/>
          </w:tcPr>
          <w:p w:rsidRPr="003F4106" w:rsidR="009765CE" w:rsidP="003F4106" w:rsidRDefault="009765CE" w14:paraId="07E97CA9" w14:textId="77777777">
            <w:pPr>
              <w:pStyle w:val="ListParagraph"/>
              <w:keepNext/>
              <w:keepLines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1556" w:type="dxa"/>
          </w:tcPr>
          <w:p w:rsidRPr="003F4106" w:rsidR="009765CE" w:rsidP="003F4106" w:rsidRDefault="009765CE" w14:paraId="236013B3" w14:textId="77777777">
            <w:pPr>
              <w:keepNext/>
              <w:keepLines/>
              <w:jc w:val="center"/>
              <w:rPr>
                <w:sz w:val="16"/>
              </w:rPr>
            </w:pPr>
            <w:r w:rsidRPr="003F4106">
              <w:rPr>
                <w:sz w:val="16"/>
              </w:rPr>
              <w:t>11600/21</w:t>
            </w:r>
          </w:p>
          <w:p w:rsidRPr="003F4106" w:rsidR="009765CE" w:rsidP="003F4106" w:rsidRDefault="005757FC" w14:paraId="37E072EB" w14:textId="77777777">
            <w:pPr>
              <w:keepNext/>
              <w:keepLines/>
              <w:jc w:val="center"/>
              <w:rPr>
                <w:sz w:val="16"/>
              </w:rPr>
            </w:pPr>
            <w:r w:rsidRPr="003F4106">
              <w:rPr>
                <w:sz w:val="16"/>
              </w:rPr>
              <w:t>16</w:t>
            </w:r>
            <w:r w:rsidRPr="003F4106">
              <w:rPr>
                <w:sz w:val="16"/>
                <w:lang w:val="uk-UA"/>
              </w:rPr>
              <w:t>.</w:t>
            </w:r>
            <w:r w:rsidRPr="003F4106">
              <w:rPr>
                <w:sz w:val="16"/>
              </w:rPr>
              <w:t>02</w:t>
            </w:r>
            <w:r w:rsidRPr="003F4106">
              <w:rPr>
                <w:sz w:val="16"/>
                <w:lang w:val="uk-UA"/>
              </w:rPr>
              <w:t>.</w:t>
            </w:r>
            <w:r w:rsidRPr="003F4106" w:rsidR="009765CE">
              <w:rPr>
                <w:sz w:val="16"/>
              </w:rPr>
              <w:t>2021</w:t>
            </w:r>
          </w:p>
        </w:tc>
        <w:tc>
          <w:tcPr>
            <w:tcW w:w="1935" w:type="dxa"/>
          </w:tcPr>
          <w:p w:rsidRPr="003F4106" w:rsidR="009765CE" w:rsidP="003F4106" w:rsidRDefault="000701CF" w14:paraId="38A56E2C" w14:textId="77777777">
            <w:pPr>
              <w:keepNext/>
              <w:keepLines/>
              <w:jc w:val="center"/>
              <w:rPr>
                <w:b/>
                <w:sz w:val="16"/>
                <w:lang w:val="uk-UA"/>
              </w:rPr>
            </w:pPr>
            <w:r w:rsidRPr="003F4106">
              <w:rPr>
                <w:b/>
                <w:sz w:val="16"/>
                <w:lang w:val="uk-UA"/>
              </w:rPr>
              <w:t>Сергій Миколайович</w:t>
            </w:r>
            <w:r w:rsidRPr="003F4106" w:rsidR="009765CE">
              <w:rPr>
                <w:b/>
                <w:sz w:val="16"/>
              </w:rPr>
              <w:t xml:space="preserve"> </w:t>
            </w:r>
            <w:r w:rsidRPr="003F4106">
              <w:rPr>
                <w:b/>
                <w:sz w:val="16"/>
                <w:lang w:val="uk-UA"/>
              </w:rPr>
              <w:t>ГОЛЧЕВСЬКИЙ</w:t>
            </w:r>
          </w:p>
          <w:p w:rsidRPr="003F4106" w:rsidR="009765CE" w:rsidP="003F4106" w:rsidRDefault="009765CE" w14:paraId="3D806ECB" w14:textId="77777777">
            <w:pPr>
              <w:keepNext/>
              <w:keepLines/>
              <w:jc w:val="center"/>
              <w:rPr>
                <w:sz w:val="16"/>
              </w:rPr>
            </w:pPr>
            <w:r w:rsidRPr="003F4106">
              <w:rPr>
                <w:sz w:val="16"/>
              </w:rPr>
              <w:t>1985</w:t>
            </w:r>
            <w:r w:rsidRPr="003F4106" w:rsidR="00263E6B">
              <w:rPr>
                <w:sz w:val="16"/>
              </w:rPr>
              <w:t xml:space="preserve"> </w:t>
            </w:r>
          </w:p>
        </w:tc>
        <w:tc>
          <w:tcPr>
            <w:tcW w:w="1540" w:type="dxa"/>
          </w:tcPr>
          <w:p w:rsidRPr="003F4106" w:rsidR="00D97F07" w:rsidP="003F4106" w:rsidRDefault="00D97F07" w14:paraId="03272F4D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Буняк Валерій Сергійович</w:t>
            </w:r>
          </w:p>
          <w:p w:rsidRPr="003F4106" w:rsidR="009765CE" w:rsidP="003F4106" w:rsidRDefault="00D97F07" w14:paraId="114E5060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м. Київ</w:t>
            </w:r>
          </w:p>
        </w:tc>
        <w:tc>
          <w:tcPr>
            <w:tcW w:w="1183" w:type="dxa"/>
          </w:tcPr>
          <w:p w:rsidRPr="003F4106" w:rsidR="009765CE" w:rsidP="003F4106" w:rsidRDefault="005757FC" w14:paraId="046E3D96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09.05.</w:t>
            </w:r>
            <w:r w:rsidRPr="003F4106" w:rsidR="009765CE">
              <w:rPr>
                <w:sz w:val="16"/>
                <w:lang w:val="uk-UA"/>
              </w:rPr>
              <w:t>2013</w:t>
            </w:r>
          </w:p>
        </w:tc>
        <w:tc>
          <w:tcPr>
            <w:tcW w:w="1183" w:type="dxa"/>
          </w:tcPr>
          <w:p w:rsidRPr="003F4106" w:rsidR="009765CE" w:rsidP="003F4106" w:rsidRDefault="005757FC" w14:paraId="143D4B48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триває</w:t>
            </w:r>
          </w:p>
        </w:tc>
        <w:tc>
          <w:tcPr>
            <w:tcW w:w="2157" w:type="dxa"/>
          </w:tcPr>
          <w:p w:rsidRPr="003F4106" w:rsidR="009765CE" w:rsidP="003F4106" w:rsidRDefault="009A1CC4" w14:paraId="0E7DCDF2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Більше 8 років, 5 місяців та 28 днів</w:t>
            </w:r>
          </w:p>
          <w:p w:rsidRPr="003F4106" w:rsidR="009765CE" w:rsidP="003F4106" w:rsidRDefault="009765CE" w14:paraId="0B5266A7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</w:p>
          <w:p w:rsidRPr="003F4106" w:rsidR="009765CE" w:rsidP="003F4106" w:rsidRDefault="009A1CC4" w14:paraId="7338CECF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1 інстанція</w:t>
            </w:r>
          </w:p>
        </w:tc>
        <w:tc>
          <w:tcPr>
            <w:tcW w:w="2893" w:type="dxa"/>
          </w:tcPr>
          <w:p w:rsidRPr="003F4106" w:rsidR="009765CE" w:rsidP="003F4106" w:rsidRDefault="00726261" w14:paraId="6562D99A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 xml:space="preserve">3 </w:t>
            </w:r>
            <w:r w:rsidRPr="003F4106" w:rsidR="009765CE">
              <w:rPr>
                <w:sz w:val="16"/>
                <w:lang w:val="uk-UA"/>
              </w:rPr>
              <w:t>000</w:t>
            </w:r>
          </w:p>
        </w:tc>
      </w:tr>
      <w:tr w:rsidRPr="003F4106" w:rsidR="009765CE" w:rsidTr="007D2194" w14:paraId="4E6BBB4F" w14:textId="77777777">
        <w:trPr>
          <w:jc w:val="center"/>
        </w:trPr>
        <w:tc>
          <w:tcPr>
            <w:tcW w:w="557" w:type="dxa"/>
          </w:tcPr>
          <w:p w:rsidRPr="003F4106" w:rsidR="009765CE" w:rsidP="003F4106" w:rsidRDefault="009765CE" w14:paraId="4AAFCE3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556" w:type="dxa"/>
          </w:tcPr>
          <w:p w:rsidRPr="003F4106" w:rsidR="009765CE" w:rsidP="003F4106" w:rsidRDefault="009765CE" w14:paraId="5587E1A3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12816/21</w:t>
            </w:r>
          </w:p>
          <w:p w:rsidRPr="003F4106" w:rsidR="009765CE" w:rsidP="003F4106" w:rsidRDefault="009765CE" w14:paraId="58E7FE22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23</w:t>
            </w:r>
            <w:r w:rsidRPr="003F4106" w:rsidR="005757FC">
              <w:rPr>
                <w:sz w:val="16"/>
                <w:lang w:val="uk-UA"/>
              </w:rPr>
              <w:t>.02.</w:t>
            </w:r>
            <w:r w:rsidRPr="003F4106">
              <w:rPr>
                <w:sz w:val="16"/>
                <w:lang w:val="uk-UA"/>
              </w:rPr>
              <w:t>2021</w:t>
            </w:r>
          </w:p>
        </w:tc>
        <w:tc>
          <w:tcPr>
            <w:tcW w:w="1935" w:type="dxa"/>
          </w:tcPr>
          <w:p w:rsidRPr="003F4106" w:rsidR="009765CE" w:rsidP="003F4106" w:rsidRDefault="000701CF" w14:paraId="570D48F9" w14:textId="77777777">
            <w:pPr>
              <w:jc w:val="center"/>
              <w:rPr>
                <w:b/>
                <w:sz w:val="16"/>
                <w:lang w:val="ru-RU"/>
              </w:rPr>
            </w:pPr>
            <w:r w:rsidRPr="003F4106">
              <w:rPr>
                <w:b/>
                <w:sz w:val="16"/>
                <w:lang w:val="uk-UA"/>
              </w:rPr>
              <w:t>Дмитро Григорович СИНИЦЯ (ЛИСИЙ)</w:t>
            </w:r>
          </w:p>
          <w:p w:rsidRPr="003F4106" w:rsidR="009765CE" w:rsidP="003F4106" w:rsidRDefault="009765CE" w14:paraId="33B56481" w14:textId="77777777">
            <w:pPr>
              <w:jc w:val="center"/>
              <w:rPr>
                <w:sz w:val="16"/>
              </w:rPr>
            </w:pPr>
            <w:r w:rsidRPr="003F4106">
              <w:rPr>
                <w:sz w:val="16"/>
              </w:rPr>
              <w:t>1986</w:t>
            </w:r>
            <w:r w:rsidRPr="003F4106" w:rsidR="00263E6B">
              <w:rPr>
                <w:sz w:val="16"/>
              </w:rPr>
              <w:t xml:space="preserve"> </w:t>
            </w:r>
          </w:p>
        </w:tc>
        <w:tc>
          <w:tcPr>
            <w:tcW w:w="1540" w:type="dxa"/>
          </w:tcPr>
          <w:p w:rsidRPr="003F4106" w:rsidR="009765CE" w:rsidP="003F4106" w:rsidRDefault="00D97F07" w14:paraId="50DD7FDB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Огорілко Юрій Володимирович</w:t>
            </w:r>
          </w:p>
          <w:p w:rsidRPr="003F4106" w:rsidR="009765CE" w:rsidP="003F4106" w:rsidRDefault="00D97F07" w14:paraId="5C7EC9FA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м. Червоноград</w:t>
            </w:r>
          </w:p>
        </w:tc>
        <w:tc>
          <w:tcPr>
            <w:tcW w:w="1183" w:type="dxa"/>
          </w:tcPr>
          <w:p w:rsidRPr="003F4106" w:rsidR="009765CE" w:rsidP="003F4106" w:rsidRDefault="005757FC" w14:paraId="0717585C" w14:textId="77777777">
            <w:pPr>
              <w:jc w:val="center"/>
              <w:rPr>
                <w:sz w:val="16"/>
                <w:lang w:val="ru-RU"/>
              </w:rPr>
            </w:pPr>
            <w:r w:rsidRPr="003F4106">
              <w:rPr>
                <w:sz w:val="16"/>
                <w:lang w:val="ru-RU"/>
              </w:rPr>
              <w:t>16</w:t>
            </w:r>
            <w:r w:rsidRPr="003F4106">
              <w:rPr>
                <w:sz w:val="16"/>
                <w:lang w:val="uk-UA"/>
              </w:rPr>
              <w:t>.</w:t>
            </w:r>
            <w:r w:rsidRPr="003F4106">
              <w:rPr>
                <w:sz w:val="16"/>
                <w:lang w:val="ru-RU"/>
              </w:rPr>
              <w:t>04</w:t>
            </w:r>
            <w:r w:rsidRPr="003F4106">
              <w:rPr>
                <w:sz w:val="16"/>
                <w:lang w:val="uk-UA"/>
              </w:rPr>
              <w:t>.</w:t>
            </w:r>
            <w:r w:rsidRPr="003F4106" w:rsidR="009765CE">
              <w:rPr>
                <w:sz w:val="16"/>
                <w:lang w:val="ru-RU"/>
              </w:rPr>
              <w:t>2014</w:t>
            </w:r>
          </w:p>
        </w:tc>
        <w:tc>
          <w:tcPr>
            <w:tcW w:w="1183" w:type="dxa"/>
          </w:tcPr>
          <w:p w:rsidRPr="003F4106" w:rsidR="009765CE" w:rsidP="003F4106" w:rsidRDefault="005757FC" w14:paraId="25A5816A" w14:textId="77777777">
            <w:pPr>
              <w:jc w:val="center"/>
              <w:rPr>
                <w:sz w:val="16"/>
                <w:lang w:val="ru-RU"/>
              </w:rPr>
            </w:pPr>
            <w:r w:rsidRPr="003F4106">
              <w:rPr>
                <w:sz w:val="16"/>
                <w:lang w:val="uk-UA"/>
              </w:rPr>
              <w:t>триває</w:t>
            </w:r>
          </w:p>
        </w:tc>
        <w:tc>
          <w:tcPr>
            <w:tcW w:w="2157" w:type="dxa"/>
          </w:tcPr>
          <w:p w:rsidRPr="003F4106" w:rsidR="009765CE" w:rsidP="003F4106" w:rsidRDefault="008778E7" w14:paraId="596277A1" w14:textId="77777777">
            <w:pPr>
              <w:jc w:val="center"/>
              <w:rPr>
                <w:sz w:val="16"/>
                <w:lang w:val="uk-UA"/>
              </w:rPr>
            </w:pPr>
            <w:r w:rsidRPr="003F4106">
              <w:rPr>
                <w:sz w:val="16"/>
                <w:lang w:val="uk-UA"/>
              </w:rPr>
              <w:t>Більше 7 років, 6 місяців та 21 дня</w:t>
            </w:r>
          </w:p>
          <w:p w:rsidRPr="003F4106" w:rsidR="009765CE" w:rsidP="003F4106" w:rsidRDefault="009765CE" w14:paraId="31943734" w14:textId="77777777">
            <w:pPr>
              <w:jc w:val="center"/>
              <w:rPr>
                <w:sz w:val="6"/>
                <w:szCs w:val="6"/>
                <w:lang w:val="ru-RU"/>
              </w:rPr>
            </w:pPr>
          </w:p>
          <w:p w:rsidRPr="003F4106" w:rsidR="009765CE" w:rsidP="003F4106" w:rsidRDefault="00ED36CF" w14:paraId="1E1685F5" w14:textId="77777777">
            <w:pPr>
              <w:jc w:val="center"/>
              <w:rPr>
                <w:sz w:val="16"/>
                <w:lang w:val="ru-RU"/>
              </w:rPr>
            </w:pPr>
            <w:r w:rsidRPr="003F4106">
              <w:rPr>
                <w:sz w:val="16"/>
                <w:lang w:val="ru-RU"/>
              </w:rPr>
              <w:t xml:space="preserve">3 </w:t>
            </w:r>
            <w:r w:rsidRPr="003F4106" w:rsidR="009A1CC4">
              <w:rPr>
                <w:sz w:val="16"/>
                <w:lang w:val="uk-UA"/>
              </w:rPr>
              <w:t>інстанції</w:t>
            </w:r>
          </w:p>
        </w:tc>
        <w:tc>
          <w:tcPr>
            <w:tcW w:w="2893" w:type="dxa"/>
          </w:tcPr>
          <w:p w:rsidRPr="003F4106" w:rsidR="009765CE" w:rsidP="003F4106" w:rsidRDefault="00151333" w14:paraId="611DC718" w14:textId="77777777">
            <w:pPr>
              <w:jc w:val="center"/>
              <w:rPr>
                <w:sz w:val="16"/>
                <w:lang w:val="ru-RU"/>
              </w:rPr>
            </w:pPr>
            <w:r w:rsidRPr="003F4106">
              <w:rPr>
                <w:sz w:val="16"/>
                <w:lang w:val="ru-RU"/>
              </w:rPr>
              <w:t>1</w:t>
            </w:r>
            <w:r w:rsidRPr="003F4106">
              <w:rPr>
                <w:sz w:val="16"/>
                <w:lang w:val="uk-UA"/>
              </w:rPr>
              <w:t xml:space="preserve"> </w:t>
            </w:r>
            <w:r w:rsidRPr="003F4106" w:rsidR="009765CE">
              <w:rPr>
                <w:sz w:val="16"/>
                <w:lang w:val="ru-RU"/>
              </w:rPr>
              <w:t>200</w:t>
            </w:r>
          </w:p>
        </w:tc>
      </w:tr>
    </w:tbl>
    <w:p w:rsidRPr="003F4106" w:rsidR="007D2194" w:rsidP="003F4106" w:rsidRDefault="007D2194" w14:paraId="15FDAC81" w14:textId="77777777">
      <w:pPr>
        <w:rPr>
          <w:lang w:val="uk-UA"/>
        </w:rPr>
      </w:pPr>
    </w:p>
    <w:sectPr w:rsidRPr="003F4106" w:rsidR="007D2194" w:rsidSect="00151333">
      <w:headerReference w:type="even" r:id="rId18"/>
      <w:headerReference w:type="default" r:id="rId19"/>
      <w:footnotePr>
        <w:numRestart w:val="eachPage"/>
      </w:footnotePr>
      <w:endnotePr>
        <w:numFmt w:val="decimal"/>
      </w:endnotePr>
      <w:pgSz w:w="16838" w:h="11906" w:orient="landscape" w:code="9"/>
      <w:pgMar w:top="1560" w:right="2274" w:bottom="1843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5C602" w14:textId="77777777" w:rsidR="008C56D3" w:rsidRPr="005B102C" w:rsidRDefault="008C56D3">
      <w:r w:rsidRPr="005B102C">
        <w:separator/>
      </w:r>
    </w:p>
  </w:endnote>
  <w:endnote w:type="continuationSeparator" w:id="0">
    <w:p w14:paraId="30B92444" w14:textId="77777777" w:rsidR="008C56D3" w:rsidRPr="005B102C" w:rsidRDefault="008C56D3">
      <w:r w:rsidRPr="005B10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1855D" w14:textId="77777777" w:rsidR="00EA42FF" w:rsidRPr="005B102C" w:rsidRDefault="00E71A0F" w:rsidP="00BD554D">
    <w:pPr>
      <w:pStyle w:val="JuHeader"/>
    </w:pPr>
    <w:r>
      <w:fldChar w:fldCharType="begin"/>
    </w:r>
    <w:r w:rsidR="00FF4A37">
      <w:instrText xml:space="preserve"> PAGE </w:instrText>
    </w:r>
    <w:r>
      <w:fldChar w:fldCharType="separate"/>
    </w:r>
    <w:r w:rsidR="00C03547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3B0B6" w14:textId="77777777" w:rsidR="00EA42FF" w:rsidRPr="005B102C" w:rsidRDefault="00E71A0F" w:rsidP="00BD554D">
    <w:pPr>
      <w:pStyle w:val="JuHeader"/>
    </w:pPr>
    <w:r>
      <w:fldChar w:fldCharType="begin"/>
    </w:r>
    <w:r w:rsidR="00FF4A37">
      <w:instrText xml:space="preserve"> PAGE </w:instrText>
    </w:r>
    <w:r>
      <w:fldChar w:fldCharType="separate"/>
    </w:r>
    <w:r w:rsidR="00C03547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98A80" w14:textId="77777777" w:rsidR="00EA42FF" w:rsidRPr="00150BFA" w:rsidRDefault="00EA42FF" w:rsidP="000F25E8">
    <w:pPr>
      <w:jc w:val="center"/>
    </w:pPr>
    <w:r>
      <w:rPr>
        <w:noProof/>
        <w:lang w:val="en-US" w:eastAsia="ja-JP"/>
      </w:rPr>
      <w:drawing>
        <wp:inline distT="0" distB="0" distL="0" distR="0" wp14:anchorId="02823E02" wp14:editId="59918A9F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6335E2" w14:textId="77777777" w:rsidR="00EA42FF" w:rsidRPr="005B102C" w:rsidRDefault="00EA42FF" w:rsidP="000F25E8">
    <w:pPr>
      <w:pStyle w:val="Footer0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4888A" w14:textId="77777777" w:rsidR="008C56D3" w:rsidRPr="005B102C" w:rsidRDefault="008C56D3" w:rsidP="000F25E8">
      <w:r w:rsidRPr="005B102C">
        <w:separator/>
      </w:r>
    </w:p>
  </w:footnote>
  <w:footnote w:type="continuationSeparator" w:id="0">
    <w:p w14:paraId="4CF6E688" w14:textId="77777777" w:rsidR="008C56D3" w:rsidRPr="005B102C" w:rsidRDefault="008C56D3" w:rsidP="000F25E8">
      <w:r w:rsidRPr="005B102C">
        <w:continuationSeparator/>
      </w:r>
    </w:p>
  </w:footnote>
  <w:footnote w:id="1">
    <w:p w14:paraId="3F7FE2EF" w14:textId="77777777" w:rsidR="00EA42FF" w:rsidRPr="002D348A" w:rsidRDefault="00EA42FF" w:rsidP="005757FC">
      <w:pPr>
        <w:pStyle w:val="FootnoteText"/>
        <w:rPr>
          <w:lang w:val="ru-RU"/>
        </w:rPr>
      </w:pPr>
      <w:r w:rsidRPr="00083A41">
        <w:rPr>
          <w:vertAlign w:val="superscript"/>
        </w:rPr>
        <w:footnoteRef/>
      </w:r>
      <w:r w:rsidRPr="00C628D7">
        <w:t>  </w:t>
      </w:r>
      <w:r w:rsidRPr="002E4AE2">
        <w:rPr>
          <w:rFonts w:ascii="Times New Roman" w:eastAsia="MS Mincho" w:hAnsi="Times New Roman" w:cs="Times New Roman"/>
          <w:lang w:val="uk-UA"/>
        </w:rPr>
        <w:t>Та додатково суму будь-якого податку, що може нараховуватися заявник</w:t>
      </w:r>
      <w:r>
        <w:rPr>
          <w:rFonts w:ascii="Times New Roman" w:eastAsia="MS Mincho" w:hAnsi="Times New Roman" w:cs="Times New Roman"/>
          <w:lang w:val="uk-UA"/>
        </w:rPr>
        <w:t>ам</w:t>
      </w:r>
      <w:r w:rsidR="00FD6BFE">
        <w:rPr>
          <w:rFonts w:ascii="Times New Roman" w:eastAsia="MS Mincho" w:hAnsi="Times New Roman" w:cs="Times New Roman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34864" w14:textId="77777777" w:rsidR="00EA42FF" w:rsidRPr="00A45145" w:rsidRDefault="00EA42FF" w:rsidP="000F25E8">
    <w:pPr>
      <w:jc w:val="center"/>
    </w:pPr>
    <w:r>
      <w:rPr>
        <w:noProof/>
        <w:lang w:val="en-US" w:eastAsia="ja-JP"/>
      </w:rPr>
      <w:drawing>
        <wp:inline distT="0" distB="0" distL="0" distR="0" wp14:anchorId="5E0BCEDA" wp14:editId="060B680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FD0476" w14:textId="77777777" w:rsidR="00EA42FF" w:rsidRPr="005B102C" w:rsidRDefault="00EA42FF" w:rsidP="000F25E8">
    <w:pPr>
      <w:jc w:val="center"/>
      <w:rPr>
        <w:sz w:val="4"/>
        <w:szCs w:val="4"/>
      </w:rPr>
    </w:pPr>
  </w:p>
  <w:p w14:paraId="09A0FE82" w14:textId="77777777" w:rsidR="00EA42FF" w:rsidRPr="005B102C" w:rsidRDefault="00EA42F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934A3" w14:textId="77777777" w:rsidR="00EA42FF" w:rsidRPr="00A45145" w:rsidRDefault="00EA42FF" w:rsidP="000F25E8">
    <w:pPr>
      <w:jc w:val="center"/>
    </w:pPr>
    <w:r>
      <w:rPr>
        <w:noProof/>
        <w:lang w:val="en-US" w:eastAsia="ja-JP"/>
      </w:rPr>
      <w:drawing>
        <wp:inline distT="0" distB="0" distL="0" distR="0" wp14:anchorId="7EA18391" wp14:editId="15413B07">
          <wp:extent cx="2962275" cy="1219200"/>
          <wp:effectExtent l="0" t="0" r="9525" b="0"/>
          <wp:docPr id="24" name="Picture 2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552057" w14:textId="77777777" w:rsidR="00EA42FF" w:rsidRPr="005B102C" w:rsidRDefault="00EA42FF" w:rsidP="000F25E8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7B958" w14:textId="77777777" w:rsidR="00EA42FF" w:rsidRPr="005664ED" w:rsidRDefault="0000109A" w:rsidP="000F25E8">
    <w:pPr>
      <w:pStyle w:val="JuHeader"/>
      <w:rPr>
        <w:lang w:val="uk-UA"/>
      </w:rPr>
    </w:pPr>
    <w:r>
      <w:rPr>
        <w:lang w:val="uk-UA"/>
      </w:rPr>
      <w:t>РІШЕННЯ У СПРАВІ «КИСЛІ</w:t>
    </w:r>
    <w:r w:rsidR="00EA42FF">
      <w:rPr>
        <w:lang w:val="uk-UA"/>
      </w:rPr>
      <w:t>ЦЬКИЙ ТА ІНШІ ПРОТИ УКРАЇНИ»</w:t>
    </w:r>
  </w:p>
  <w:p w14:paraId="78CE4686" w14:textId="77777777" w:rsidR="00EA42FF" w:rsidRPr="000F25E8" w:rsidRDefault="00EA42FF" w:rsidP="000F25E8">
    <w:pPr>
      <w:pStyle w:val="Header"/>
      <w:rPr>
        <w:lang w:val="uk-UA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84B37" w14:textId="77777777" w:rsidR="00EA42FF" w:rsidRPr="005664ED" w:rsidRDefault="0000109A" w:rsidP="00BD554D">
    <w:pPr>
      <w:pStyle w:val="JuHeader"/>
      <w:rPr>
        <w:lang w:val="uk-UA"/>
      </w:rPr>
    </w:pPr>
    <w:r>
      <w:rPr>
        <w:lang w:val="uk-UA"/>
      </w:rPr>
      <w:t>РІШЕННЯ У СПРАВІ «КИСЛІ</w:t>
    </w:r>
    <w:r w:rsidR="00EA42FF">
      <w:rPr>
        <w:lang w:val="uk-UA"/>
      </w:rPr>
      <w:t>ЦЬКИЙ ТА ІНШІ ПРОТИ УКРАЇНИ»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7EF96" w14:textId="77777777" w:rsidR="00EA42FF" w:rsidRPr="005664ED" w:rsidRDefault="008A173D" w:rsidP="00D64DF0">
    <w:pPr>
      <w:pStyle w:val="JuHeader"/>
      <w:rPr>
        <w:lang w:val="uk-UA"/>
      </w:rPr>
    </w:pPr>
    <w:r>
      <w:rPr>
        <w:lang w:val="uk-UA"/>
      </w:rPr>
      <w:t xml:space="preserve">РІШЕННЯ У СПРАВІ </w:t>
    </w:r>
    <w:r w:rsidR="0000109A">
      <w:rPr>
        <w:lang w:val="uk-UA"/>
      </w:rPr>
      <w:t>«КИСЛІ</w:t>
    </w:r>
    <w:r>
      <w:rPr>
        <w:lang w:val="uk-UA"/>
      </w:rPr>
      <w:t>ЦЬКИЙ</w:t>
    </w:r>
    <w:r w:rsidRPr="008A173D">
      <w:rPr>
        <w:lang w:val="ru-RU"/>
      </w:rPr>
      <w:t xml:space="preserve"> </w:t>
    </w:r>
    <w:r w:rsidR="00EA42FF">
      <w:rPr>
        <w:lang w:val="uk-UA"/>
      </w:rPr>
      <w:t>ТА ІНШІ ПРОТИ УКРАЇНИ»</w:t>
    </w:r>
  </w:p>
  <w:p w14:paraId="0E8F5A36" w14:textId="77777777" w:rsidR="00EA42FF" w:rsidRPr="00D64DF0" w:rsidRDefault="00EA42FF" w:rsidP="00D64DF0">
    <w:pPr>
      <w:pStyle w:val="Header"/>
      <w:rPr>
        <w:lang w:val="uk-UA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77CB1C" w14:textId="77777777" w:rsidR="00EA42FF" w:rsidRPr="00ED36CF" w:rsidRDefault="00F103EF" w:rsidP="000F25E8">
    <w:pPr>
      <w:pStyle w:val="JuHeader"/>
      <w:rPr>
        <w:lang w:val="ru-RU"/>
      </w:rPr>
    </w:pPr>
    <w:r>
      <w:rPr>
        <w:lang w:val="uk-UA"/>
      </w:rPr>
      <w:t>РІШЕННЯ У СПРАВІ «КИСЛИЦЬКИЙ ТА ІНШІ ПРОТИ УКРАЇНИ»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79FEA660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1386884"/>
    <w:multiLevelType w:val="hybridMultilevel"/>
    <w:tmpl w:val="CF0A280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A266A02A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DBDAD7E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3C22649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DEE6C60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A96600A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E8B637C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71CD07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C28E35F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DCA2DDE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licationsApp" w:val="5"/>
    <w:docVar w:name="EMM" w:val="0"/>
    <w:docVar w:name="NBEMMDOC" w:val="0"/>
  </w:docVars>
  <w:rsids>
    <w:rsidRoot w:val="0068615E"/>
    <w:rsid w:val="0000109A"/>
    <w:rsid w:val="00037FFB"/>
    <w:rsid w:val="000701CF"/>
    <w:rsid w:val="000B3E4D"/>
    <w:rsid w:val="000F25E8"/>
    <w:rsid w:val="00135384"/>
    <w:rsid w:val="00151333"/>
    <w:rsid w:val="00176D54"/>
    <w:rsid w:val="00192CE2"/>
    <w:rsid w:val="001A3C4A"/>
    <w:rsid w:val="001D7CD3"/>
    <w:rsid w:val="001F3812"/>
    <w:rsid w:val="00263E6B"/>
    <w:rsid w:val="00317028"/>
    <w:rsid w:val="00337785"/>
    <w:rsid w:val="003F4106"/>
    <w:rsid w:val="00417D97"/>
    <w:rsid w:val="0048584C"/>
    <w:rsid w:val="004958BD"/>
    <w:rsid w:val="00497FF8"/>
    <w:rsid w:val="004D6780"/>
    <w:rsid w:val="004F1687"/>
    <w:rsid w:val="005542BA"/>
    <w:rsid w:val="00555A1D"/>
    <w:rsid w:val="005664ED"/>
    <w:rsid w:val="00573202"/>
    <w:rsid w:val="005757FC"/>
    <w:rsid w:val="005B102C"/>
    <w:rsid w:val="005B16C1"/>
    <w:rsid w:val="005D6D85"/>
    <w:rsid w:val="005F60F9"/>
    <w:rsid w:val="00656431"/>
    <w:rsid w:val="0068615E"/>
    <w:rsid w:val="006B03D5"/>
    <w:rsid w:val="006D324D"/>
    <w:rsid w:val="00701E10"/>
    <w:rsid w:val="0070272D"/>
    <w:rsid w:val="00726261"/>
    <w:rsid w:val="007C50CE"/>
    <w:rsid w:val="007D2194"/>
    <w:rsid w:val="007F018A"/>
    <w:rsid w:val="00826CFC"/>
    <w:rsid w:val="00843712"/>
    <w:rsid w:val="00860732"/>
    <w:rsid w:val="008778E7"/>
    <w:rsid w:val="00894FF5"/>
    <w:rsid w:val="008A0E2E"/>
    <w:rsid w:val="008A173D"/>
    <w:rsid w:val="008C56D3"/>
    <w:rsid w:val="009522DD"/>
    <w:rsid w:val="009765CE"/>
    <w:rsid w:val="009A1CC4"/>
    <w:rsid w:val="00A329E0"/>
    <w:rsid w:val="00A44415"/>
    <w:rsid w:val="00A94CA7"/>
    <w:rsid w:val="00AC03BB"/>
    <w:rsid w:val="00AE424C"/>
    <w:rsid w:val="00B61189"/>
    <w:rsid w:val="00B91668"/>
    <w:rsid w:val="00BD554D"/>
    <w:rsid w:val="00BE2415"/>
    <w:rsid w:val="00C03547"/>
    <w:rsid w:val="00D63AE3"/>
    <w:rsid w:val="00D64DF0"/>
    <w:rsid w:val="00D97F07"/>
    <w:rsid w:val="00E0467F"/>
    <w:rsid w:val="00E71A0F"/>
    <w:rsid w:val="00EA42FF"/>
    <w:rsid w:val="00ED36CF"/>
    <w:rsid w:val="00F103EF"/>
    <w:rsid w:val="00F26415"/>
    <w:rsid w:val="00FD21B3"/>
    <w:rsid w:val="00FD6BFE"/>
    <w:rsid w:val="00FF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3246A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5B102C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B102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B102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B102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B102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B102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B102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B102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B102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B102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B1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B102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B102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5B102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B102C"/>
    <w:rPr>
      <w:color w:val="00B050"/>
      <w:sz w:val="22"/>
    </w:rPr>
  </w:style>
  <w:style w:type="character" w:styleId="Strong">
    <w:name w:val="Strong"/>
    <w:uiPriority w:val="98"/>
    <w:semiHidden/>
    <w:qFormat/>
    <w:rsid w:val="005B102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B102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B102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B102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5B102C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5B102C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B102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B102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B102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B102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5B102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B102C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B102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5B102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B102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B102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0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B102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B102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B102C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B102C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B102C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B102C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B102C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">
    <w:name w:val="header"/>
    <w:basedOn w:val="Normal"/>
    <w:link w:val="HeaderChar"/>
    <w:uiPriority w:val="98"/>
    <w:semiHidden/>
    <w:rsid w:val="005B102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5B102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B102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B102C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B102C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B102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B102C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B102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B102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B102C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5B102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B102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B102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B102C"/>
    <w:rPr>
      <w:i/>
      <w:iCs/>
    </w:rPr>
  </w:style>
  <w:style w:type="table" w:customStyle="1" w:styleId="ECHRTable">
    <w:name w:val="ECHR_Table"/>
    <w:basedOn w:val="TableNormal"/>
    <w:rsid w:val="005B102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B102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B102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B102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B102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B102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98"/>
    <w:semiHidden/>
    <w:rsid w:val="005B102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0"/>
    <w:uiPriority w:val="98"/>
    <w:semiHidden/>
    <w:rsid w:val="005B102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B102C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5B10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B102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B102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B102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B102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B102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B102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B102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B102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B102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B102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B102C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5B102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5B102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B102C"/>
    <w:rPr>
      <w:smallCaps/>
    </w:rPr>
  </w:style>
  <w:style w:type="table" w:styleId="TableGrid">
    <w:name w:val="Table Grid"/>
    <w:basedOn w:val="TableNormal"/>
    <w:uiPriority w:val="59"/>
    <w:semiHidden/>
    <w:rsid w:val="005B102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B102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B102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B102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B102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B102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B102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B102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B102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B102C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B102C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B102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B102C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B102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B102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5B102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5B102C"/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"/>
    <w:basedOn w:val="NormalJustified"/>
    <w:link w:val="JuParaChar"/>
    <w:uiPriority w:val="12"/>
    <w:qFormat/>
    <w:rsid w:val="005B102C"/>
    <w:pPr>
      <w:ind w:firstLine="284"/>
    </w:pPr>
  </w:style>
  <w:style w:type="paragraph" w:styleId="BlockText">
    <w:name w:val="Block Text"/>
    <w:basedOn w:val="Normal"/>
    <w:uiPriority w:val="98"/>
    <w:semiHidden/>
    <w:rsid w:val="005B102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B102C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B102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B102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B102C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B102C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B102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B102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B102C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B102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B102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B102C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B102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B102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B102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B102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B102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B102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B102C"/>
    <w:pPr>
      <w:tabs>
        <w:tab w:val="center" w:pos="851"/>
        <w:tab w:val="center" w:pos="6407"/>
      </w:tabs>
      <w:spacing w:before="720"/>
    </w:pPr>
  </w:style>
  <w:style w:type="character" w:styleId="PageNumber">
    <w:name w:val="page number"/>
    <w:uiPriority w:val="98"/>
    <w:semiHidden/>
    <w:rsid w:val="005B102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B10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B10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B102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B102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B102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B102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5B102C"/>
    <w:pPr>
      <w:numPr>
        <w:numId w:val="11"/>
      </w:numPr>
    </w:pPr>
  </w:style>
  <w:style w:type="character" w:customStyle="1" w:styleId="JuParaChar">
    <w:name w:val="Ju_Para Char"/>
    <w:aliases w:val="_Para Char,ECHR_Para Char"/>
    <w:basedOn w:val="DefaultParagraphFont"/>
    <w:link w:val="JuPara"/>
    <w:uiPriority w:val="12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5B102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B102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B102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B102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B102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B102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B102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B102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B102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B102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B102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B102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B10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B102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B102C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B102C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B102C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B102C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B102C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B102C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B102C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B102C"/>
  </w:style>
  <w:style w:type="character" w:customStyle="1" w:styleId="DateChar">
    <w:name w:val="Date Char"/>
    <w:basedOn w:val="DefaultParagraphFont"/>
    <w:link w:val="Date"/>
    <w:uiPriority w:val="98"/>
    <w:semiHidden/>
    <w:rsid w:val="005B102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B102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B102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B102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B102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B102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B10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B102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B102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B102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B102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B102C"/>
  </w:style>
  <w:style w:type="paragraph" w:styleId="HTMLAddress">
    <w:name w:val="HTML Address"/>
    <w:basedOn w:val="Normal"/>
    <w:link w:val="HTMLAddressChar"/>
    <w:uiPriority w:val="98"/>
    <w:semiHidden/>
    <w:rsid w:val="005B102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B102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B102C"/>
    <w:rPr>
      <w:i/>
      <w:iCs/>
    </w:rPr>
  </w:style>
  <w:style w:type="character" w:styleId="HTMLCode">
    <w:name w:val="HTML Code"/>
    <w:basedOn w:val="DefaultParagraphFont"/>
    <w:uiPriority w:val="98"/>
    <w:semiHidden/>
    <w:rsid w:val="005B102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B102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B102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B102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B102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B102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B102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B102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B102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B102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B102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B102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B102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B102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B102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B102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B102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B102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B102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B102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B102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B102C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B102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B102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B102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B102C"/>
  </w:style>
  <w:style w:type="paragraph" w:styleId="List">
    <w:name w:val="List"/>
    <w:basedOn w:val="Normal"/>
    <w:uiPriority w:val="98"/>
    <w:semiHidden/>
    <w:rsid w:val="005B102C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5B102C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5B102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B102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B102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B102C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5B102C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5B102C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5B102C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5B102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B102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B102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B102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B102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B102C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5B102C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5B102C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5B102C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5B102C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5B10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5B102C"/>
    <w:rPr>
      <w:rFonts w:ascii="Consolas" w:eastAsiaTheme="minorEastAsia" w:hAnsi="Consolas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B102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B102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B102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B10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B102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B102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B102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B102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B102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B102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B102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B102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B102C"/>
    <w:rPr>
      <w:sz w:val="24"/>
      <w:szCs w:val="24"/>
      <w:lang w:val="en-GB"/>
    </w:rPr>
  </w:style>
  <w:style w:type="paragraph" w:styleId="Signature">
    <w:name w:val="Signature"/>
    <w:basedOn w:val="Normal"/>
    <w:link w:val="SignatureChar"/>
    <w:uiPriority w:val="98"/>
    <w:semiHidden/>
    <w:rsid w:val="005B102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5B102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B102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B102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B102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B102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B102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B102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B102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B102C"/>
  </w:style>
  <w:style w:type="table" w:styleId="TableProfessional">
    <w:name w:val="Table Professional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B102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B102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B102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B102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B102C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B102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B102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B102C"/>
  </w:style>
  <w:style w:type="paragraph" w:customStyle="1" w:styleId="DecList">
    <w:name w:val="Dec_List"/>
    <w:aliases w:val="_List"/>
    <w:basedOn w:val="JuList"/>
    <w:uiPriority w:val="22"/>
    <w:rsid w:val="005B102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B102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B102C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B102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B102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B102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B102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B102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B102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B102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B102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B102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B102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B102C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B102C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5B102C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B102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B102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5B102C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5B102C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B102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B102C"/>
    <w:rPr>
      <w:sz w:val="4"/>
    </w:rPr>
  </w:style>
  <w:style w:type="table" w:customStyle="1" w:styleId="ECHRTable2">
    <w:name w:val="ECHR_Table_2"/>
    <w:basedOn w:val="TableNormal"/>
    <w:uiPriority w:val="99"/>
    <w:rsid w:val="005B102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B102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B102C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B102C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B102C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B102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B102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B102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B102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B102C"/>
    <w:pPr>
      <w:outlineLvl w:val="0"/>
    </w:pPr>
  </w:style>
  <w:style w:type="table" w:customStyle="1" w:styleId="ECHRTableGrey">
    <w:name w:val="ECHR_Table_Grey"/>
    <w:basedOn w:val="TableNormal"/>
    <w:uiPriority w:val="99"/>
    <w:rsid w:val="005B102C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hps">
    <w:name w:val="hps"/>
    <w:basedOn w:val="DefaultParagraphFont"/>
    <w:rsid w:val="000F2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0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ED70C-42E9-4FFB-A480-C6749E399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6ED5A5-4E68-4A04-970A-295A8B9D6B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4A71AD-516E-4871-8AC2-C9BE5C804A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3F4766-E50B-4013-B990-388E23EE9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1013</Words>
  <Characters>5780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LinksUpToDate>false</LinksUpToDate>
  <CharactersWithSpaces>6780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dcterms:created xsi:type="dcterms:W3CDTF">2022-01-31T13:54:00Z</dcterms:created>
  <dcterms:modified xsi:type="dcterms:W3CDTF">2022-01-31T13:54:00Z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44065/15</vt:lpwstr>
  </property>
  <property fmtid="{D5CDD505-2E9C-101B-9397-08002B2CF9AE}" pid="4" name="CASEID">
    <vt:lpwstr>1154423</vt:lpwstr>
  </property>
</Properties>
</file>