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83DD9" w:rsidR="002934D0" w:rsidP="00183DD9" w14:paraId="42A09293" w14:textId="7EE30B2E">
      <w:pPr>
        <w:jc w:val="center"/>
      </w:pPr>
    </w:p>
    <w:p w:rsidRPr="00183DD9" w:rsidR="0098410D" w:rsidP="00183DD9" w14:paraId="6D0D4651" w14:textId="59765BD3">
      <w:pPr>
        <w:pStyle w:val="DecHTitle"/>
      </w:pPr>
      <w:r w:rsidRPr="00183DD9">
        <w:t>FIFTH SECTION</w:t>
      </w:r>
    </w:p>
    <w:p w:rsidRPr="00183DD9" w:rsidR="008E6217" w:rsidP="00183DD9" w14:paraId="314F73F5" w14:textId="178FE5D2">
      <w:pPr>
        <w:pStyle w:val="JuTitle"/>
        <w:spacing w:before="1080"/>
      </w:pPr>
      <w:r w:rsidRPr="00183DD9">
        <w:rPr>
          <w:color w:val="000000" w:themeColor="text1"/>
        </w:rPr>
        <w:t xml:space="preserve">CASE OF </w:t>
      </w:r>
      <w:r w:rsidRPr="00183DD9" w:rsidR="0070135A">
        <w:t>AYOUB AND OTHERS v. FRANCE</w:t>
      </w:r>
    </w:p>
    <w:p w:rsidRPr="00183DD9" w:rsidR="00183DD9" w:rsidP="00183DD9" w14:paraId="636049B8" w14:textId="77777777">
      <w:pPr>
        <w:pStyle w:val="ECHRCoverTitle4"/>
      </w:pPr>
      <w:r w:rsidRPr="00183DD9">
        <w:t>(</w:t>
      </w:r>
      <w:r w:rsidRPr="00183DD9" w:rsidR="0070135A">
        <w:t>Applications nos.</w:t>
      </w:r>
      <w:r w:rsidRPr="00183DD9">
        <w:t xml:space="preserve"> </w:t>
      </w:r>
      <w:r w:rsidRPr="00183DD9" w:rsidR="0070135A">
        <w:t xml:space="preserve">77400/14 and </w:t>
      </w:r>
      <w:r w:rsidRPr="00183DD9" w:rsidR="00FF0C77">
        <w:t>2</w:t>
      </w:r>
      <w:r w:rsidRPr="00183DD9" w:rsidR="0070135A">
        <w:t xml:space="preserve"> others</w:t>
      </w:r>
      <w:r w:rsidRPr="00183DD9" w:rsidR="00832CA6">
        <w:t xml:space="preserve"> –</w:t>
      </w:r>
    </w:p>
    <w:p w:rsidRPr="00183DD9" w:rsidR="00D74888" w:rsidP="00183DD9" w14:paraId="50205273" w14:textId="1EC76AFE">
      <w:pPr>
        <w:pStyle w:val="ECHRCoverTitle4"/>
      </w:pPr>
      <w:r w:rsidRPr="00183DD9">
        <w:t>see appended list</w:t>
      </w:r>
      <w:r w:rsidRPr="00183DD9" w:rsidR="008E6217">
        <w:t>)</w:t>
      </w:r>
    </w:p>
    <w:p w:rsidRPr="00183DD9" w:rsidR="0098410D" w:rsidP="00183DD9" w14:paraId="0307D475" w14:textId="77777777">
      <w:pPr>
        <w:pStyle w:val="DecHCase"/>
      </w:pPr>
    </w:p>
    <w:p w:rsidRPr="00183DD9" w:rsidR="0098410D" w:rsidP="00183DD9" w14:paraId="7F4F8F01" w14:textId="6B8667AF">
      <w:pPr>
        <w:pStyle w:val="DecHCase"/>
      </w:pPr>
      <w:r w:rsidRPr="00183DD9">
        <w:t>JUDGMENT</w:t>
      </w:r>
      <w:r w:rsidRPr="00183DD9" w:rsidR="00AC4CD4">
        <w:br/>
      </w:r>
    </w:p>
    <w:p w:rsidRPr="00183DD9" w:rsidR="00FF0C77" w:rsidP="002E0617" w14:paraId="49080856" w14:textId="5DC69827">
      <w:pPr>
        <w:pStyle w:val="JuPara"/>
        <w:pBdr>
          <w:top w:val="single" w:color="auto" w:sz="4" w:space="1"/>
          <w:left w:val="single" w:color="auto" w:sz="4" w:space="4"/>
          <w:bottom w:val="single" w:color="auto" w:sz="4" w:space="1"/>
          <w:right w:val="single" w:color="auto" w:sz="4" w:space="4"/>
        </w:pBdr>
        <w:ind w:firstLine="0"/>
      </w:pPr>
      <w:bookmarkStart w:name="lt_pId005" w:id="0"/>
      <w:r w:rsidRPr="00183DD9">
        <w:t>Art 11 read in light of Art 10</w:t>
      </w:r>
      <w:bookmarkEnd w:id="0"/>
      <w:r w:rsidRPr="00183DD9">
        <w:t xml:space="preserve"> • </w:t>
      </w:r>
      <w:bookmarkStart w:name="lt_pId007" w:id="1"/>
      <w:r w:rsidRPr="00183DD9">
        <w:t>Freedom of association</w:t>
      </w:r>
      <w:bookmarkEnd w:id="1"/>
      <w:r w:rsidRPr="00183DD9">
        <w:t xml:space="preserve"> • </w:t>
      </w:r>
      <w:bookmarkStart w:name="lt_pId009" w:id="2"/>
      <w:r w:rsidRPr="00183DD9">
        <w:t xml:space="preserve">Dissolution of paramilitary-type far-right association following violence and </w:t>
      </w:r>
      <w:r w:rsidRPr="00183DD9" w:rsidR="008D47B1">
        <w:t xml:space="preserve">breaches of </w:t>
      </w:r>
      <w:r w:rsidRPr="00183DD9">
        <w:t>public</w:t>
      </w:r>
      <w:r w:rsidRPr="00183DD9" w:rsidR="00CC5380">
        <w:t xml:space="preserve"> order </w:t>
      </w:r>
      <w:r w:rsidRPr="00183DD9">
        <w:t>by members</w:t>
      </w:r>
      <w:bookmarkEnd w:id="2"/>
      <w:r w:rsidRPr="00183DD9">
        <w:t xml:space="preserve"> • </w:t>
      </w:r>
      <w:bookmarkStart w:name="lt_pId011" w:id="3"/>
      <w:r w:rsidRPr="00183DD9">
        <w:t>Meticulous review of legal characterisation of facts</w:t>
      </w:r>
      <w:bookmarkEnd w:id="3"/>
      <w:r w:rsidRPr="00183DD9">
        <w:t xml:space="preserve"> • </w:t>
      </w:r>
      <w:bookmarkStart w:name="lt_pId013" w:id="4"/>
      <w:r w:rsidRPr="00183DD9" w:rsidR="007B1561">
        <w:t>Wide</w:t>
      </w:r>
      <w:r w:rsidRPr="00183DD9" w:rsidR="002C266A">
        <w:t>r</w:t>
      </w:r>
      <w:r w:rsidRPr="00183DD9">
        <w:t xml:space="preserve"> margin of appreciation in case</w:t>
      </w:r>
      <w:r w:rsidRPr="00183DD9" w:rsidR="007B1561">
        <w:t>s</w:t>
      </w:r>
      <w:r w:rsidRPr="00183DD9">
        <w:t xml:space="preserve"> of incitement to violence</w:t>
      </w:r>
      <w:bookmarkEnd w:id="4"/>
      <w:r w:rsidRPr="00183DD9">
        <w:t xml:space="preserve"> • </w:t>
      </w:r>
      <w:bookmarkStart w:name="lt_pId015" w:id="5"/>
      <w:r w:rsidRPr="00183DD9">
        <w:t xml:space="preserve">Dissolution necessary to prevent </w:t>
      </w:r>
      <w:r w:rsidRPr="00183DD9" w:rsidR="007B1561">
        <w:t xml:space="preserve">breaches of </w:t>
      </w:r>
      <w:r w:rsidRPr="00183DD9">
        <w:t>public</w:t>
      </w:r>
      <w:r w:rsidRPr="00183DD9" w:rsidR="00124AA5">
        <w:t xml:space="preserve"> </w:t>
      </w:r>
      <w:r w:rsidRPr="00183DD9">
        <w:t xml:space="preserve">order as effectively as </w:t>
      </w:r>
      <w:r w:rsidRPr="00183DD9">
        <w:t>possible</w:t>
      </w:r>
      <w:bookmarkEnd w:id="5"/>
    </w:p>
    <w:p w:rsidRPr="00183DD9" w:rsidR="00FF0C77" w:rsidP="00183DD9" w14:paraId="543499C4" w14:textId="4DF77A53">
      <w:pPr>
        <w:pStyle w:val="JuPara"/>
        <w:pBdr>
          <w:top w:val="single" w:color="auto" w:sz="4" w:space="1"/>
          <w:left w:val="single" w:color="auto" w:sz="4" w:space="4"/>
          <w:bottom w:val="single" w:color="auto" w:sz="4" w:space="1"/>
          <w:right w:val="single" w:color="auto" w:sz="4" w:space="4"/>
        </w:pBdr>
        <w:ind w:firstLine="0"/>
      </w:pPr>
      <w:bookmarkStart w:name="lt_pId016" w:id="6"/>
      <w:r w:rsidRPr="00183DD9">
        <w:t>Art 17 + 11</w:t>
      </w:r>
      <w:bookmarkEnd w:id="6"/>
      <w:r w:rsidRPr="00183DD9">
        <w:t xml:space="preserve"> • </w:t>
      </w:r>
      <w:bookmarkStart w:name="lt_pId018" w:id="7"/>
      <w:r w:rsidRPr="00183DD9">
        <w:t>Prohibition of abuse of rights</w:t>
      </w:r>
      <w:bookmarkEnd w:id="7"/>
      <w:r w:rsidRPr="00183DD9">
        <w:t xml:space="preserve"> • </w:t>
      </w:r>
      <w:bookmarkStart w:name="lt_pId020" w:id="8"/>
      <w:r w:rsidRPr="00183DD9">
        <w:t xml:space="preserve">Dissolution of far-right associations </w:t>
      </w:r>
      <w:r w:rsidRPr="00183DD9" w:rsidR="00365FB5">
        <w:t>engaging in</w:t>
      </w:r>
      <w:r w:rsidRPr="00183DD9">
        <w:t xml:space="preserve"> racist and anti</w:t>
      </w:r>
      <w:r w:rsidRPr="00183DD9" w:rsidR="00124AA5">
        <w:t>s</w:t>
      </w:r>
      <w:r w:rsidRPr="00183DD9">
        <w:t xml:space="preserve">emitic paramilitary </w:t>
      </w:r>
      <w:r w:rsidRPr="00183DD9">
        <w:t>indoctrination</w:t>
      </w:r>
      <w:bookmarkEnd w:id="8"/>
    </w:p>
    <w:p w:rsidRPr="00183DD9" w:rsidR="00FF0C77" w:rsidP="00183DD9" w14:paraId="1E449B57" w14:textId="77777777">
      <w:pPr>
        <w:pStyle w:val="JuPara"/>
      </w:pPr>
    </w:p>
    <w:p w:rsidRPr="00183DD9" w:rsidR="0098410D" w:rsidP="00183DD9" w14:paraId="2A2E0DA7" w14:textId="77777777">
      <w:pPr>
        <w:pStyle w:val="DecHCase"/>
      </w:pPr>
      <w:r w:rsidRPr="00183DD9">
        <w:t>STRASBOURG</w:t>
      </w:r>
    </w:p>
    <w:p w:rsidRPr="00183DD9" w:rsidR="0098410D" w:rsidP="00183DD9" w14:paraId="43CE95E9" w14:textId="7FD241B3">
      <w:pPr>
        <w:pStyle w:val="DecHCase"/>
      </w:pPr>
      <w:r w:rsidRPr="00183DD9">
        <w:rPr>
          <w:rFonts w:ascii="Times New Roman" w:hAnsi="Times New Roman" w:cs="Times New Roman"/>
        </w:rPr>
        <w:t>8 October 2020</w:t>
      </w:r>
    </w:p>
    <w:p w:rsidRPr="00183DD9" w:rsidR="00AC4CD4" w:rsidP="00183DD9" w14:paraId="6759E81B" w14:textId="747045FE">
      <w:pPr>
        <w:pStyle w:val="JuPara"/>
      </w:pPr>
    </w:p>
    <w:p w:rsidRPr="00183DD9" w:rsidR="00FF0C77" w:rsidP="00183DD9" w14:paraId="5AE999A7" w14:textId="56A0E715">
      <w:pPr>
        <w:pStyle w:val="jucase0"/>
        <w:ind w:firstLine="0"/>
        <w:jc w:val="center"/>
        <w:rPr>
          <w:color w:val="FF0000"/>
          <w:sz w:val="28"/>
          <w:szCs w:val="28"/>
          <w:u w:val="single"/>
        </w:rPr>
      </w:pPr>
      <w:r w:rsidRPr="00183DD9">
        <w:rPr>
          <w:color w:val="FF0000"/>
          <w:sz w:val="28"/>
          <w:szCs w:val="28"/>
          <w:u w:val="single"/>
        </w:rPr>
        <w:t>FINAL</w:t>
      </w:r>
    </w:p>
    <w:p w:rsidRPr="00183DD9" w:rsidR="00FF0C77" w:rsidP="00183DD9" w14:paraId="4EB881B8" w14:textId="77777777">
      <w:pPr>
        <w:pStyle w:val="jucase0"/>
        <w:ind w:firstLine="0"/>
        <w:jc w:val="center"/>
        <w:rPr>
          <w:b w:val="0"/>
          <w:bCs w:val="0"/>
          <w:color w:val="FF0000"/>
          <w:u w:val="single"/>
        </w:rPr>
      </w:pPr>
    </w:p>
    <w:p w:rsidRPr="00183DD9" w:rsidR="00FF0C77" w:rsidP="00183DD9" w14:paraId="175558D2" w14:textId="77777777">
      <w:pPr>
        <w:pStyle w:val="jucase0"/>
        <w:ind w:firstLine="0"/>
        <w:jc w:val="center"/>
        <w:rPr>
          <w:b w:val="0"/>
          <w:color w:val="FF0000"/>
          <w:sz w:val="28"/>
          <w:szCs w:val="28"/>
        </w:rPr>
      </w:pPr>
      <w:r w:rsidRPr="00183DD9">
        <w:rPr>
          <w:b w:val="0"/>
          <w:color w:val="FF0000"/>
          <w:sz w:val="28"/>
          <w:szCs w:val="28"/>
        </w:rPr>
        <w:t>08/01/2021</w:t>
      </w:r>
    </w:p>
    <w:p w:rsidRPr="00183DD9" w:rsidR="00FF0C77" w:rsidP="00183DD9" w14:paraId="123A1FFB" w14:textId="2AB12FC1">
      <w:pPr>
        <w:pStyle w:val="JuPara"/>
      </w:pPr>
    </w:p>
    <w:p w:rsidRPr="00183DD9" w:rsidR="00183DD9" w:rsidP="00183DD9" w14:paraId="0EFC0788" w14:textId="77777777">
      <w:pPr>
        <w:pStyle w:val="JuPara"/>
      </w:pPr>
    </w:p>
    <w:p w:rsidRPr="00183DD9" w:rsidR="002422B6" w:rsidP="00183DD9" w14:paraId="7F2A3330" w14:textId="7CDEAA9E">
      <w:pPr>
        <w:rPr>
          <w:i/>
          <w:sz w:val="22"/>
        </w:rPr>
      </w:pPr>
      <w:r w:rsidRPr="00183DD9">
        <w:rPr>
          <w:i/>
          <w:sz w:val="22"/>
        </w:rPr>
        <w:t xml:space="preserve">This judgment </w:t>
      </w:r>
      <w:r w:rsidRPr="00183DD9" w:rsidR="0070135A">
        <w:rPr>
          <w:i/>
          <w:sz w:val="22"/>
        </w:rPr>
        <w:t>bec</w:t>
      </w:r>
      <w:r w:rsidRPr="00183DD9" w:rsidR="00A21289">
        <w:rPr>
          <w:i/>
          <w:sz w:val="22"/>
        </w:rPr>
        <w:t>a</w:t>
      </w:r>
      <w:r w:rsidRPr="00183DD9" w:rsidR="0070135A">
        <w:rPr>
          <w:i/>
          <w:sz w:val="22"/>
        </w:rPr>
        <w:t>me final in the circumstances set out in Article 44 § 2 of the Convention. It</w:t>
      </w:r>
      <w:r w:rsidRPr="00183DD9">
        <w:rPr>
          <w:i/>
          <w:sz w:val="22"/>
        </w:rPr>
        <w:t xml:space="preserve"> may be subject to editorial revision.</w:t>
      </w:r>
    </w:p>
    <w:p w:rsidRPr="00183DD9" w:rsidR="0098410D" w:rsidP="00183DD9" w14:paraId="6DB5ED15" w14:textId="77777777"/>
    <w:p w:rsidRPr="00183DD9" w:rsidR="00183DD9" w:rsidP="00183DD9" w14:paraId="10FAC16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83DD9" w:rsidR="0098410D" w:rsidP="00183DD9" w14:paraId="7EDA8E1E" w14:textId="2E28C549">
      <w:pPr>
        <w:pStyle w:val="JuCase"/>
      </w:pPr>
      <w:r w:rsidRPr="00183DD9">
        <w:t xml:space="preserve">In the case of </w:t>
      </w:r>
      <w:r w:rsidRPr="00183DD9" w:rsidR="0070135A">
        <w:t>Ayoub and Others v. France</w:t>
      </w:r>
      <w:r w:rsidRPr="00183DD9">
        <w:t>,</w:t>
      </w:r>
    </w:p>
    <w:p w:rsidRPr="00183DD9" w:rsidR="009F4C8F" w:rsidP="00183DD9" w14:paraId="218AFED9" w14:textId="394CB195">
      <w:pPr>
        <w:pStyle w:val="JuPara"/>
      </w:pPr>
      <w:r w:rsidRPr="00183DD9">
        <w:t>The European Court of Human Rights (</w:t>
      </w:r>
      <w:r w:rsidRPr="00183DD9" w:rsidR="0070135A">
        <w:t>Fifth Section</w:t>
      </w:r>
      <w:r w:rsidRPr="00183DD9">
        <w:t xml:space="preserve">), sitting as a </w:t>
      </w:r>
      <w:r w:rsidRPr="00183DD9" w:rsidR="0070135A">
        <w:t>Chamber</w:t>
      </w:r>
      <w:r w:rsidRPr="00183DD9">
        <w:t xml:space="preserve"> composed of:</w:t>
      </w:r>
    </w:p>
    <w:p w:rsidRPr="00183DD9" w:rsidR="00A92625" w:rsidP="00183DD9" w14:paraId="6C5F9EAD" w14:textId="17D1E552">
      <w:pPr>
        <w:pStyle w:val="JuJudges"/>
      </w:pPr>
      <w:r w:rsidRPr="00183DD9">
        <w:rPr>
          <w:bCs/>
        </w:rPr>
        <w:tab/>
      </w:r>
      <w:r w:rsidRPr="00183DD9">
        <w:rPr>
          <w:bCs/>
        </w:rPr>
        <w:t>Síofra</w:t>
      </w:r>
      <w:r w:rsidRPr="00183DD9">
        <w:rPr>
          <w:bCs/>
        </w:rPr>
        <w:t xml:space="preserve"> O</w:t>
      </w:r>
      <w:r w:rsidRPr="00183DD9" w:rsidR="00183DD9">
        <w:rPr>
          <w:bCs/>
        </w:rPr>
        <w:t>’</w:t>
      </w:r>
      <w:r w:rsidRPr="00183DD9">
        <w:rPr>
          <w:bCs/>
        </w:rPr>
        <w:t>Leary</w:t>
      </w:r>
      <w:r w:rsidRPr="00183DD9">
        <w:rPr>
          <w:i/>
        </w:rPr>
        <w:t>, President</w:t>
      </w:r>
      <w:r w:rsidRPr="00183DD9">
        <w:t>,</w:t>
      </w:r>
      <w:r w:rsidRPr="00183DD9">
        <w:br/>
      </w:r>
      <w:r w:rsidRPr="00183DD9">
        <w:tab/>
        <w:t xml:space="preserve">Gabriele </w:t>
      </w:r>
      <w:r w:rsidRPr="00183DD9">
        <w:t>Kucsko-Stadlmayer</w:t>
      </w:r>
      <w:r w:rsidRPr="00183DD9">
        <w:t>,</w:t>
      </w:r>
      <w:r w:rsidRPr="00183DD9">
        <w:br/>
      </w:r>
      <w:r w:rsidRPr="00183DD9">
        <w:tab/>
      </w:r>
      <w:r w:rsidRPr="00183DD9">
        <w:t>Ganna</w:t>
      </w:r>
      <w:r w:rsidRPr="00183DD9">
        <w:t xml:space="preserve"> </w:t>
      </w:r>
      <w:r w:rsidRPr="00183DD9">
        <w:t>Yudkivska</w:t>
      </w:r>
      <w:r w:rsidRPr="00183DD9">
        <w:t>,</w:t>
      </w:r>
      <w:r w:rsidRPr="00183DD9">
        <w:br/>
      </w:r>
      <w:r w:rsidRPr="00183DD9">
        <w:tab/>
      </w:r>
      <w:r w:rsidRPr="00183DD9">
        <w:t>Mārtiņš</w:t>
      </w:r>
      <w:r w:rsidRPr="00183DD9">
        <w:t xml:space="preserve"> </w:t>
      </w:r>
      <w:r w:rsidRPr="00183DD9">
        <w:t>Mits</w:t>
      </w:r>
      <w:r w:rsidRPr="00183DD9">
        <w:t>,</w:t>
      </w:r>
      <w:r w:rsidRPr="00183DD9">
        <w:br/>
      </w:r>
      <w:r w:rsidRPr="00183DD9">
        <w:tab/>
      </w:r>
      <w:r w:rsidRPr="00183DD9">
        <w:t>Lətif</w:t>
      </w:r>
      <w:r w:rsidRPr="00183DD9">
        <w:t xml:space="preserve"> </w:t>
      </w:r>
      <w:r w:rsidRPr="00183DD9">
        <w:t>Hüseynov</w:t>
      </w:r>
      <w:r w:rsidRPr="00183DD9">
        <w:t>,</w:t>
      </w:r>
      <w:r w:rsidRPr="00183DD9">
        <w:br/>
      </w:r>
      <w:r w:rsidRPr="00183DD9">
        <w:tab/>
        <w:t xml:space="preserve">Lado </w:t>
      </w:r>
      <w:r w:rsidRPr="00183DD9">
        <w:t>Chanturia</w:t>
      </w:r>
      <w:r w:rsidRPr="00183DD9">
        <w:rPr>
          <w:i/>
        </w:rPr>
        <w:t>, judges</w:t>
      </w:r>
      <w:r w:rsidRPr="00183DD9">
        <w:t>,</w:t>
      </w:r>
      <w:r w:rsidRPr="00183DD9">
        <w:br/>
      </w:r>
      <w:r w:rsidRPr="00183DD9">
        <w:tab/>
        <w:t xml:space="preserve">Jean-Marie </w:t>
      </w:r>
      <w:r w:rsidRPr="00183DD9">
        <w:t>Delarue</w:t>
      </w:r>
      <w:r w:rsidRPr="00183DD9">
        <w:rPr>
          <w:i/>
        </w:rPr>
        <w:t xml:space="preserve">, </w:t>
      </w:r>
      <w:r w:rsidRPr="00183DD9">
        <w:t>ad hoc</w:t>
      </w:r>
      <w:r w:rsidRPr="00183DD9">
        <w:rPr>
          <w:i/>
        </w:rPr>
        <w:t xml:space="preserve"> judge</w:t>
      </w:r>
      <w:r w:rsidRPr="00183DD9">
        <w:t>,</w:t>
      </w:r>
      <w:r w:rsidRPr="00183DD9">
        <w:br/>
      </w:r>
      <w:r w:rsidRPr="00183DD9" w:rsidR="009F4C8F">
        <w:t>and</w:t>
      </w:r>
      <w:r w:rsidRPr="00183DD9" w:rsidR="005C2C62">
        <w:t xml:space="preserve"> </w:t>
      </w:r>
      <w:r w:rsidRPr="00183DD9" w:rsidR="0070135A">
        <w:t xml:space="preserve">Victor </w:t>
      </w:r>
      <w:r w:rsidRPr="00183DD9" w:rsidR="0070135A">
        <w:t>Soloveytchik</w:t>
      </w:r>
      <w:r w:rsidRPr="00183DD9">
        <w:t xml:space="preserve">, </w:t>
      </w:r>
      <w:r w:rsidRPr="00183DD9" w:rsidR="00E744E0">
        <w:rPr>
          <w:i/>
        </w:rPr>
        <w:t xml:space="preserve">Section </w:t>
      </w:r>
      <w:r w:rsidRPr="00183DD9" w:rsidR="00E744E0">
        <w:rPr>
          <w:i/>
          <w:iCs/>
        </w:rPr>
        <w:t>Registrar</w:t>
      </w:r>
      <w:r w:rsidRPr="00183DD9" w:rsidR="008F2465">
        <w:rPr>
          <w:i/>
        </w:rPr>
        <w:t>,</w:t>
      </w:r>
    </w:p>
    <w:p w:rsidRPr="00183DD9" w:rsidR="0070135A" w:rsidP="00183DD9" w14:paraId="2B573681" w14:textId="77777777">
      <w:pPr>
        <w:pStyle w:val="JuPara"/>
      </w:pPr>
      <w:r w:rsidRPr="00183DD9">
        <w:t>Having regard to:</w:t>
      </w:r>
    </w:p>
    <w:p w:rsidRPr="00183DD9" w:rsidR="0070135A" w:rsidP="00183DD9" w14:paraId="4BD2BCD1" w14:textId="31FAA5CF">
      <w:pPr>
        <w:pStyle w:val="JuPara"/>
      </w:pPr>
      <w:r w:rsidRPr="00183DD9">
        <w:t>the applications (nos. 77400/14</w:t>
      </w:r>
      <w:r w:rsidRPr="00183DD9" w:rsidR="003C2907">
        <w:t xml:space="preserve">, 34532/15 and 34550/15) </w:t>
      </w:r>
      <w:r w:rsidRPr="00183DD9">
        <w:t>against the French Republic lodged with the Court under Article</w:t>
      </w:r>
      <w:r w:rsidRPr="00183DD9" w:rsidR="007B1561">
        <w:t> </w:t>
      </w:r>
      <w:r w:rsidRPr="00183DD9">
        <w:t xml:space="preserve">34 of the Convention for the Protection of Human Rights and Fundamental Freedoms (“the Convention”) by </w:t>
      </w:r>
      <w:r w:rsidRPr="00183DD9" w:rsidR="003C2907">
        <w:t>three</w:t>
      </w:r>
      <w:r w:rsidRPr="00183DD9">
        <w:t xml:space="preserve"> French nationals</w:t>
      </w:r>
      <w:r w:rsidRPr="00183DD9" w:rsidR="003C2907">
        <w:t xml:space="preserve"> and two </w:t>
      </w:r>
      <w:r w:rsidRPr="00183DD9" w:rsidR="007B4C71">
        <w:t xml:space="preserve">French </w:t>
      </w:r>
      <w:r w:rsidRPr="00183DD9" w:rsidR="003C2907">
        <w:t>associations</w:t>
      </w:r>
      <w:r w:rsidRPr="00183DD9" w:rsidR="007B4C71">
        <w:t>, namely</w:t>
      </w:r>
      <w:r w:rsidRPr="00183DD9">
        <w:t>, Mr Serge Ayoub</w:t>
      </w:r>
      <w:r w:rsidRPr="00183DD9" w:rsidR="003C2907">
        <w:t xml:space="preserve">, Mr Yvan Benedetti together with </w:t>
      </w:r>
      <w:r w:rsidRPr="00183DD9" w:rsidR="003C2907">
        <w:t>L</w:t>
      </w:r>
      <w:r w:rsidRPr="00183DD9" w:rsidR="00183DD9">
        <w:t>’</w:t>
      </w:r>
      <w:r w:rsidRPr="00183DD9" w:rsidR="003C2907">
        <w:t>Oeuvre</w:t>
      </w:r>
      <w:r w:rsidRPr="00183DD9" w:rsidR="003C2907">
        <w:t xml:space="preserve"> Française</w:t>
      </w:r>
      <w:r w:rsidRPr="00183DD9" w:rsidR="0099553F">
        <w:t xml:space="preserve"> (“</w:t>
      </w:r>
      <w:r w:rsidRPr="00183DD9" w:rsidR="008D47B1">
        <w:t>French Endeavour</w:t>
      </w:r>
      <w:r w:rsidRPr="00183DD9" w:rsidR="0099553F">
        <w:t>”)</w:t>
      </w:r>
      <w:r w:rsidRPr="00183DD9" w:rsidR="003C2907">
        <w:t xml:space="preserve">, and Mr Alexandre </w:t>
      </w:r>
      <w:r w:rsidRPr="00183DD9" w:rsidR="003C2907">
        <w:t>Gabriac</w:t>
      </w:r>
      <w:r w:rsidRPr="00183DD9" w:rsidR="003C2907">
        <w:t xml:space="preserve"> together with </w:t>
      </w:r>
      <w:r w:rsidRPr="00183DD9" w:rsidR="001F31E8">
        <w:t xml:space="preserve">the </w:t>
      </w:r>
      <w:r w:rsidRPr="00183DD9" w:rsidR="003C2907">
        <w:t>Jeunesses</w:t>
      </w:r>
      <w:r w:rsidRPr="00183DD9" w:rsidR="003C2907">
        <w:t xml:space="preserve"> </w:t>
      </w:r>
      <w:r w:rsidRPr="00183DD9" w:rsidR="003C2907">
        <w:t>nationalistes</w:t>
      </w:r>
      <w:r w:rsidRPr="00183DD9" w:rsidR="0099553F">
        <w:t xml:space="preserve"> (“Nationalist Youth”)</w:t>
      </w:r>
      <w:r w:rsidRPr="00183DD9" w:rsidR="003C2907">
        <w:t xml:space="preserve"> </w:t>
      </w:r>
      <w:r w:rsidRPr="00183DD9">
        <w:t xml:space="preserve">(“the </w:t>
      </w:r>
      <w:r w:rsidRPr="00183DD9" w:rsidR="00F765E5">
        <w:t xml:space="preserve">individual </w:t>
      </w:r>
      <w:r w:rsidRPr="00183DD9">
        <w:t>applicants</w:t>
      </w:r>
      <w:r w:rsidRPr="00183DD9" w:rsidR="003C2907">
        <w:t xml:space="preserve"> and the applicant associations</w:t>
      </w:r>
      <w:r w:rsidRPr="00183DD9">
        <w:t xml:space="preserve">”), on the </w:t>
      </w:r>
      <w:r w:rsidRPr="00183DD9">
        <w:rPr>
          <w:rFonts w:eastAsia="PMingLiU"/>
        </w:rPr>
        <w:t>various dates indicated in the appended table</w:t>
      </w:r>
      <w:r w:rsidRPr="00183DD9">
        <w:t>;</w:t>
      </w:r>
    </w:p>
    <w:p w:rsidRPr="00183DD9" w:rsidR="003C2907" w:rsidP="00183DD9" w14:paraId="4EF9E275" w14:textId="61A0C235">
      <w:pPr>
        <w:pStyle w:val="JuPara"/>
      </w:pPr>
      <w:r w:rsidRPr="00183DD9">
        <w:t>the parties</w:t>
      </w:r>
      <w:r w:rsidRPr="00183DD9" w:rsidR="00183DD9">
        <w:t>’</w:t>
      </w:r>
      <w:r w:rsidRPr="00183DD9">
        <w:t xml:space="preserve"> </w:t>
      </w:r>
      <w:r w:rsidRPr="00183DD9">
        <w:t>observations;</w:t>
      </w:r>
    </w:p>
    <w:p w:rsidRPr="00183DD9" w:rsidR="0070135A" w:rsidP="00183DD9" w14:paraId="6EA2827A" w14:textId="0B1C9E9A">
      <w:pPr>
        <w:pStyle w:val="JuPara"/>
      </w:pPr>
      <w:r w:rsidRPr="00183DD9">
        <w:t xml:space="preserve">the decision to give notice to the French Government (“the Government”) of the complaints concerning </w:t>
      </w:r>
      <w:r w:rsidRPr="00183DD9" w:rsidR="003C2907">
        <w:t>Articles 10 and 11 of the Convention</w:t>
      </w:r>
      <w:r w:rsidRPr="00183DD9">
        <w:t xml:space="preserve"> and to declare inadmissible the remainder of the applications</w:t>
      </w:r>
      <w:r w:rsidRPr="00183DD9" w:rsidR="003C2907">
        <w:t xml:space="preserve"> in accordance with Article 54</w:t>
      </w:r>
      <w:r w:rsidRPr="00183DD9" w:rsidR="009216AF">
        <w:t xml:space="preserve"> § 3 of the Rules of </w:t>
      </w:r>
      <w:r w:rsidRPr="00183DD9" w:rsidR="009216AF">
        <w:t>Court</w:t>
      </w:r>
      <w:r w:rsidRPr="00183DD9">
        <w:t>;</w:t>
      </w:r>
    </w:p>
    <w:p w:rsidRPr="00183DD9" w:rsidR="0070135A" w:rsidP="00183DD9" w14:paraId="2DC98951" w14:textId="781C1E64">
      <w:pPr>
        <w:pStyle w:val="JuPara"/>
      </w:pPr>
      <w:r w:rsidRPr="00183DD9">
        <w:t xml:space="preserve">Considering that </w:t>
      </w:r>
      <w:r w:rsidRPr="00183DD9" w:rsidR="009216AF">
        <w:t>Mr </w:t>
      </w:r>
      <w:r w:rsidRPr="00183DD9" w:rsidR="009216AF">
        <w:t>Guyomar</w:t>
      </w:r>
      <w:r w:rsidRPr="00183DD9">
        <w:t>, the judge elected in respect of France, was unable to sit in the case (Rule 28)</w:t>
      </w:r>
      <w:r w:rsidRPr="00183DD9" w:rsidR="009216AF">
        <w:t xml:space="preserve">, the President of the Chamber decided to appoint Mr Jean-Marie </w:t>
      </w:r>
      <w:r w:rsidRPr="00183DD9" w:rsidR="009216AF">
        <w:t>Delarue</w:t>
      </w:r>
      <w:r w:rsidRPr="00183DD9">
        <w:t xml:space="preserve"> to sit as an </w:t>
      </w:r>
      <w:r w:rsidRPr="00183DD9">
        <w:rPr>
          <w:i/>
          <w:iCs/>
        </w:rPr>
        <w:t>ad hoc</w:t>
      </w:r>
      <w:r w:rsidRPr="00183DD9">
        <w:t xml:space="preserve"> judge</w:t>
      </w:r>
      <w:r w:rsidRPr="00183DD9" w:rsidR="009216AF">
        <w:t xml:space="preserve"> (Rule</w:t>
      </w:r>
      <w:r w:rsidRPr="00183DD9" w:rsidR="007B1561">
        <w:t> </w:t>
      </w:r>
      <w:r w:rsidRPr="00183DD9" w:rsidR="009216AF">
        <w:t>29</w:t>
      </w:r>
      <w:r w:rsidRPr="00183DD9" w:rsidR="00250440">
        <w:t xml:space="preserve"> § 1 (b)</w:t>
      </w:r>
      <w:r w:rsidRPr="00183DD9" w:rsidR="009216AF">
        <w:t>);</w:t>
      </w:r>
    </w:p>
    <w:p w:rsidRPr="00183DD9" w:rsidR="009F4C8F" w:rsidP="00183DD9" w14:paraId="27A5BF0B" w14:textId="1D0A5B20">
      <w:pPr>
        <w:pStyle w:val="JuPara"/>
      </w:pPr>
      <w:r w:rsidRPr="00183DD9">
        <w:t xml:space="preserve">Having deliberated in private on </w:t>
      </w:r>
      <w:r w:rsidRPr="00183DD9" w:rsidR="0070135A">
        <w:t>8</w:t>
      </w:r>
      <w:r w:rsidRPr="00183DD9" w:rsidR="009216AF">
        <w:t> September</w:t>
      </w:r>
      <w:r w:rsidRPr="00183DD9" w:rsidR="0070135A">
        <w:t xml:space="preserve"> 2020</w:t>
      </w:r>
      <w:r w:rsidRPr="00183DD9">
        <w:t>,</w:t>
      </w:r>
    </w:p>
    <w:p w:rsidRPr="00183DD9" w:rsidR="009F4C8F" w:rsidP="00183DD9" w14:paraId="1C9EE1F0" w14:textId="77777777">
      <w:pPr>
        <w:pStyle w:val="JuPara"/>
      </w:pPr>
      <w:r w:rsidRPr="00183DD9">
        <w:t>Delivers the following judgment, which was adopted on that date:</w:t>
      </w:r>
    </w:p>
    <w:p w:rsidRPr="00183DD9" w:rsidR="0070135A" w:rsidP="00183DD9" w14:paraId="164E7EF8" w14:textId="77777777">
      <w:pPr>
        <w:pStyle w:val="JuHHead"/>
        <w:numPr>
          <w:ilvl w:val="0"/>
          <w:numId w:val="0"/>
        </w:numPr>
      </w:pPr>
      <w:r w:rsidRPr="00183DD9">
        <w:t>INTRODUCTION</w:t>
      </w:r>
    </w:p>
    <w:p w:rsidRPr="00183DD9" w:rsidR="00183DD9" w:rsidP="00183DD9" w14:paraId="0EBDFCD5" w14:textId="33F15C97">
      <w:pPr>
        <w:pStyle w:val="JuPara"/>
      </w:pPr>
      <w:r w:rsidRPr="00183DD9">
        <w:fldChar w:fldCharType="begin"/>
      </w:r>
      <w:r w:rsidRPr="00183DD9">
        <w:instrText xml:space="preserve"> SEQ level0 \*arabic </w:instrText>
      </w:r>
      <w:r w:rsidRPr="00183DD9">
        <w:fldChar w:fldCharType="separate"/>
      </w:r>
      <w:r w:rsidRPr="00183DD9">
        <w:rPr>
          <w:noProof/>
        </w:rPr>
        <w:t>1</w:t>
      </w:r>
      <w:r w:rsidRPr="00183DD9">
        <w:fldChar w:fldCharType="end"/>
      </w:r>
      <w:r w:rsidRPr="00183DD9">
        <w:t>.  </w:t>
      </w:r>
      <w:r w:rsidRPr="00183DD9" w:rsidR="009216AF">
        <w:t xml:space="preserve">The applications concerned, from the standpoint of Articles 10 and 11 of the Convention, the </w:t>
      </w:r>
      <w:r w:rsidRPr="00183DD9" w:rsidR="00250440">
        <w:t xml:space="preserve">administrative </w:t>
      </w:r>
      <w:r w:rsidRPr="00183DD9" w:rsidR="009216AF">
        <w:t>dissolution</w:t>
      </w:r>
      <w:r w:rsidRPr="00183DD9" w:rsidR="00250440">
        <w:t>, by presidential decree,</w:t>
      </w:r>
      <w:r w:rsidRPr="00183DD9" w:rsidR="009216AF">
        <w:t xml:space="preserve"> of a </w:t>
      </w:r>
      <w:r w:rsidRPr="00183DD9" w:rsidR="00271E84">
        <w:rPr>
          <w:i/>
          <w:iCs/>
        </w:rPr>
        <w:t>de facto</w:t>
      </w:r>
      <w:r w:rsidRPr="00183DD9" w:rsidR="00271E84">
        <w:t xml:space="preserve"> group</w:t>
      </w:r>
      <w:r w:rsidRPr="00183DD9" w:rsidR="009216AF">
        <w:t xml:space="preserve"> and of two associations </w:t>
      </w:r>
      <w:r w:rsidRPr="00183DD9" w:rsidR="00271E84">
        <w:t xml:space="preserve">that were </w:t>
      </w:r>
      <w:r w:rsidRPr="00183DD9" w:rsidR="008D47B1">
        <w:t>politically on the</w:t>
      </w:r>
      <w:r w:rsidRPr="00183DD9" w:rsidR="00271E84">
        <w:t xml:space="preserve"> </w:t>
      </w:r>
      <w:r w:rsidRPr="00183DD9" w:rsidR="006F5FBA">
        <w:t>far</w:t>
      </w:r>
      <w:r w:rsidRPr="00183DD9" w:rsidR="00922759">
        <w:t xml:space="preserve"> </w:t>
      </w:r>
      <w:r w:rsidRPr="00183DD9" w:rsidR="006F5FBA">
        <w:t>right</w:t>
      </w:r>
      <w:r w:rsidRPr="00183DD9" w:rsidR="009216AF">
        <w:t>.</w:t>
      </w:r>
    </w:p>
    <w:p w:rsidRPr="00183DD9" w:rsidR="0070135A" w:rsidP="00183DD9" w14:paraId="5D4D1758" w14:textId="7FF90190">
      <w:pPr>
        <w:pStyle w:val="JuHHead"/>
      </w:pPr>
      <w:r w:rsidRPr="00183DD9">
        <w:t>THE FACTS</w:t>
      </w:r>
    </w:p>
    <w:p w:rsidRPr="00183DD9" w:rsidR="0070135A" w:rsidP="00183DD9" w14:paraId="718580FA" w14:textId="467E4530">
      <w:pPr>
        <w:pStyle w:val="JuPara"/>
      </w:pPr>
      <w:r w:rsidRPr="00183DD9">
        <w:fldChar w:fldCharType="begin"/>
      </w:r>
      <w:r w:rsidRPr="00183DD9">
        <w:instrText xml:space="preserve"> SEQ level0 \*arabic </w:instrText>
      </w:r>
      <w:r w:rsidRPr="00183DD9">
        <w:fldChar w:fldCharType="separate"/>
      </w:r>
      <w:r w:rsidRPr="00183DD9" w:rsidR="00183DD9">
        <w:rPr>
          <w:noProof/>
        </w:rPr>
        <w:t>2</w:t>
      </w:r>
      <w:r w:rsidRPr="00183DD9">
        <w:fldChar w:fldCharType="end"/>
      </w:r>
      <w:r w:rsidRPr="00183DD9">
        <w:t>.  The applicant</w:t>
      </w:r>
      <w:r w:rsidRPr="00183DD9" w:rsidR="00B104AE">
        <w:t xml:space="preserve"> Mr Ayoub was </w:t>
      </w:r>
      <w:r w:rsidRPr="00183DD9">
        <w:t xml:space="preserve">born in 1964 and </w:t>
      </w:r>
      <w:r w:rsidRPr="00183DD9" w:rsidR="00B104AE">
        <w:t>lives in</w:t>
      </w:r>
      <w:r w:rsidRPr="00183DD9">
        <w:t xml:space="preserve"> Soissons. </w:t>
      </w:r>
      <w:r w:rsidRPr="00183DD9" w:rsidR="007B1561">
        <w:t>Prior to their dissolution, h</w:t>
      </w:r>
      <w:r w:rsidRPr="00183DD9" w:rsidR="0099553F">
        <w:t xml:space="preserve">e </w:t>
      </w:r>
      <w:r w:rsidRPr="00183DD9" w:rsidR="00D210FC">
        <w:t xml:space="preserve">was the </w:t>
      </w:r>
      <w:r w:rsidRPr="00183DD9" w:rsidR="007B1561">
        <w:t>leader</w:t>
      </w:r>
      <w:r w:rsidRPr="00183DD9" w:rsidR="006200DC">
        <w:t xml:space="preserve"> of </w:t>
      </w:r>
      <w:r w:rsidRPr="00183DD9" w:rsidR="0099553F">
        <w:t xml:space="preserve">the </w:t>
      </w:r>
      <w:r w:rsidRPr="00183DD9" w:rsidR="0099553F">
        <w:t>Troisième</w:t>
      </w:r>
      <w:r w:rsidRPr="00183DD9" w:rsidR="0099553F">
        <w:t xml:space="preserve"> </w:t>
      </w:r>
      <w:r w:rsidRPr="00183DD9" w:rsidR="0099553F">
        <w:t>Voie</w:t>
      </w:r>
      <w:r w:rsidRPr="00183DD9" w:rsidR="0099553F">
        <w:t xml:space="preserve"> (</w:t>
      </w:r>
      <w:r w:rsidRPr="00183DD9" w:rsidR="00777A64">
        <w:t>“</w:t>
      </w:r>
      <w:r w:rsidRPr="00183DD9" w:rsidR="0099553F">
        <w:t>Third Way</w:t>
      </w:r>
      <w:r w:rsidRPr="00183DD9" w:rsidR="00777A64">
        <w:t>”</w:t>
      </w:r>
      <w:r w:rsidRPr="00183DD9" w:rsidR="0099553F">
        <w:t xml:space="preserve">) </w:t>
      </w:r>
      <w:r w:rsidRPr="00183DD9" w:rsidR="00E145E9">
        <w:t xml:space="preserve">association </w:t>
      </w:r>
      <w:r w:rsidRPr="00183DD9" w:rsidR="0099553F">
        <w:t xml:space="preserve">and </w:t>
      </w:r>
      <w:r w:rsidRPr="00183DD9" w:rsidR="00D210FC">
        <w:t xml:space="preserve">of </w:t>
      </w:r>
      <w:r w:rsidRPr="00183DD9" w:rsidR="0099553F">
        <w:t>its</w:t>
      </w:r>
      <w:r w:rsidRPr="00183DD9" w:rsidR="00D210FC">
        <w:t xml:space="preserve"> security squad,</w:t>
      </w:r>
      <w:r w:rsidRPr="00183DD9" w:rsidR="0099553F">
        <w:t xml:space="preserve"> </w:t>
      </w:r>
      <w:r w:rsidRPr="00183DD9" w:rsidR="00E145E9">
        <w:t xml:space="preserve">the </w:t>
      </w:r>
      <w:r w:rsidRPr="00183DD9" w:rsidR="00E145E9">
        <w:t>Jeunesses</w:t>
      </w:r>
      <w:r w:rsidRPr="00183DD9" w:rsidR="00E145E9">
        <w:t xml:space="preserve"> </w:t>
      </w:r>
      <w:r w:rsidRPr="00183DD9" w:rsidR="00E145E9">
        <w:t>nationalistes</w:t>
      </w:r>
      <w:r w:rsidRPr="00183DD9" w:rsidR="00E145E9">
        <w:t xml:space="preserve"> </w:t>
      </w:r>
      <w:r w:rsidRPr="00183DD9" w:rsidR="00E145E9">
        <w:t>révolutionnaires</w:t>
      </w:r>
      <w:r w:rsidRPr="00183DD9" w:rsidR="00E145E9">
        <w:t xml:space="preserve"> (</w:t>
      </w:r>
      <w:r w:rsidRPr="00183DD9" w:rsidR="00777A64">
        <w:t>“</w:t>
      </w:r>
      <w:r w:rsidRPr="00183DD9" w:rsidR="00E145E9">
        <w:t>Revolutionary Nationalist Youth</w:t>
      </w:r>
      <w:r w:rsidRPr="00183DD9" w:rsidR="00777A64">
        <w:t>”</w:t>
      </w:r>
      <w:r w:rsidRPr="00183DD9" w:rsidR="00E145E9">
        <w:t xml:space="preserve"> – hereinafter </w:t>
      </w:r>
      <w:r w:rsidRPr="00183DD9" w:rsidR="00365774">
        <w:t>“the JNR”)</w:t>
      </w:r>
      <w:r w:rsidRPr="00183DD9" w:rsidR="0099553F">
        <w:t xml:space="preserve">. </w:t>
      </w:r>
      <w:r w:rsidRPr="00183DD9">
        <w:t>The applicant</w:t>
      </w:r>
      <w:r w:rsidRPr="00183DD9" w:rsidR="00D210FC">
        <w:t xml:space="preserve"> Mr Benedetti was born in 1965 and lives in Paris. The applicant Mr </w:t>
      </w:r>
      <w:r w:rsidRPr="00183DD9" w:rsidR="00D210FC">
        <w:t>Gabriac</w:t>
      </w:r>
      <w:r w:rsidRPr="00183DD9" w:rsidR="00D210FC">
        <w:t xml:space="preserve"> was born in 1990 and lives in </w:t>
      </w:r>
      <w:r w:rsidRPr="00183DD9" w:rsidR="00D210FC">
        <w:t>Meylan</w:t>
      </w:r>
      <w:r w:rsidRPr="00183DD9" w:rsidR="00D210FC">
        <w:t>. The applicant associations were created in 1968 and 1991</w:t>
      </w:r>
      <w:r w:rsidRPr="00183DD9" w:rsidR="006200DC">
        <w:t xml:space="preserve"> respectively</w:t>
      </w:r>
      <w:r w:rsidRPr="00183DD9" w:rsidR="00D210FC">
        <w:t>. Mr Benedetti and Mr </w:t>
      </w:r>
      <w:r w:rsidRPr="00183DD9" w:rsidR="00D210FC">
        <w:t>Gabriac</w:t>
      </w:r>
      <w:r w:rsidRPr="00183DD9" w:rsidR="00D210FC">
        <w:t xml:space="preserve"> were their </w:t>
      </w:r>
      <w:r w:rsidRPr="00183DD9" w:rsidR="007B1561">
        <w:t xml:space="preserve">respective </w:t>
      </w:r>
      <w:r w:rsidRPr="00183DD9" w:rsidR="008B26A3">
        <w:t xml:space="preserve">chairmen </w:t>
      </w:r>
      <w:r w:rsidRPr="00183DD9" w:rsidR="00D210FC">
        <w:t>prior to their dissolution.</w:t>
      </w:r>
    </w:p>
    <w:p w:rsidRPr="00183DD9" w:rsidR="00183DD9" w:rsidP="00183DD9" w14:paraId="754FD6BE" w14:textId="71F5862F">
      <w:pPr>
        <w:pStyle w:val="JuPara"/>
      </w:pPr>
      <w:r w:rsidRPr="00183DD9">
        <w:fldChar w:fldCharType="begin"/>
      </w:r>
      <w:r w:rsidRPr="00183DD9">
        <w:instrText xml:space="preserve"> SEQ level0 \*arabic \* MERGEFORMAT </w:instrText>
      </w:r>
      <w:r w:rsidRPr="00183DD9">
        <w:fldChar w:fldCharType="separate"/>
      </w:r>
      <w:r w:rsidRPr="00183DD9">
        <w:rPr>
          <w:noProof/>
        </w:rPr>
        <w:t>3</w:t>
      </w:r>
      <w:r w:rsidRPr="00183DD9">
        <w:fldChar w:fldCharType="end"/>
      </w:r>
      <w:r w:rsidRPr="00183DD9" w:rsidR="00A44987">
        <w:t>.  </w:t>
      </w:r>
      <w:r w:rsidRPr="00183DD9" w:rsidR="0070135A">
        <w:t xml:space="preserve">The </w:t>
      </w:r>
      <w:r w:rsidRPr="00183DD9" w:rsidR="006200DC">
        <w:t xml:space="preserve">French </w:t>
      </w:r>
      <w:r w:rsidRPr="00183DD9" w:rsidR="0070135A">
        <w:t>Government were represented by their Agent, Mr</w:t>
      </w:r>
      <w:r w:rsidRPr="00183DD9" w:rsidR="007B1561">
        <w:t> </w:t>
      </w:r>
      <w:r w:rsidRPr="00183DD9" w:rsidR="00BC5050">
        <w:t>F. </w:t>
      </w:r>
      <w:r w:rsidRPr="00183DD9" w:rsidR="00BC5050">
        <w:t>Alabrune</w:t>
      </w:r>
      <w:r w:rsidRPr="00183DD9" w:rsidR="00BC5050">
        <w:t>, Director of Legal Affairs at the Ministry of European and Foreign Affairs.</w:t>
      </w:r>
    </w:p>
    <w:p w:rsidRPr="00183DD9" w:rsidR="00BC5050" w:rsidP="00183DD9" w14:paraId="79C7B9F8" w14:textId="29993340">
      <w:pPr>
        <w:pStyle w:val="JuHIRoman"/>
        <w:numPr>
          <w:ilvl w:val="0"/>
          <w:numId w:val="0"/>
        </w:numPr>
        <w:ind w:left="357"/>
      </w:pPr>
      <w:bookmarkStart w:name="lt_pId058" w:id="9"/>
      <w:r w:rsidRPr="00183DD9">
        <w:t>I.  Background to the case</w:t>
      </w:r>
      <w:bookmarkEnd w:id="9"/>
    </w:p>
    <w:bookmarkStart w:name="lt_pId060" w:id="10"/>
    <w:p w:rsidRPr="00183DD9" w:rsidR="00BC5050" w:rsidP="00183DD9" w14:paraId="7E36528E" w14:textId="28A121DD">
      <w:pPr>
        <w:pStyle w:val="JuPara"/>
        <w:tabs>
          <w:tab w:val="left" w:pos="567"/>
        </w:tabs>
        <w:rPr>
          <w:rFonts w:eastAsia="Calibri"/>
        </w:rPr>
      </w:pPr>
      <w:r w:rsidRPr="00183DD9">
        <w:fldChar w:fldCharType="begin"/>
      </w:r>
      <w:r w:rsidRPr="00183DD9">
        <w:instrText xml:space="preserve"> SEQ level0 \*arabic \* MERGEFORMAT </w:instrText>
      </w:r>
      <w:r w:rsidRPr="00183DD9">
        <w:fldChar w:fldCharType="separate"/>
      </w:r>
      <w:r w:rsidRPr="00183DD9" w:rsidR="00183DD9">
        <w:rPr>
          <w:noProof/>
        </w:rPr>
        <w:t>4</w:t>
      </w:r>
      <w:r w:rsidRPr="00183DD9">
        <w:fldChar w:fldCharType="end"/>
      </w:r>
      <w:bookmarkEnd w:id="10"/>
      <w:r w:rsidRPr="00183DD9">
        <w:t xml:space="preserve">.  The association </w:t>
      </w:r>
      <w:r w:rsidRPr="00183DD9" w:rsidR="00777A64">
        <w:t>of which</w:t>
      </w:r>
      <w:r w:rsidRPr="00183DD9">
        <w:t xml:space="preserve"> the applicant Serge Ayoub</w:t>
      </w:r>
      <w:r w:rsidRPr="00183DD9" w:rsidR="00777A64">
        <w:t xml:space="preserve"> was </w:t>
      </w:r>
      <w:r w:rsidRPr="00183DD9" w:rsidR="00250440">
        <w:t>chair</w:t>
      </w:r>
      <w:r w:rsidRPr="00183DD9">
        <w:t xml:space="preserve">, </w:t>
      </w:r>
      <w:r w:rsidRPr="00183DD9">
        <w:t>Troisième</w:t>
      </w:r>
      <w:r w:rsidRPr="00183DD9">
        <w:t xml:space="preserve"> </w:t>
      </w:r>
      <w:r w:rsidRPr="00183DD9">
        <w:t>Voie</w:t>
      </w:r>
      <w:r w:rsidRPr="00183DD9">
        <w:t xml:space="preserve"> (application no. 77400/14), and the applicant associations </w:t>
      </w:r>
      <w:r w:rsidRPr="00183DD9">
        <w:t>L</w:t>
      </w:r>
      <w:r w:rsidRPr="00183DD9" w:rsidR="00183DD9">
        <w:t>’</w:t>
      </w:r>
      <w:r w:rsidRPr="00183DD9">
        <w:t>Oeuvre</w:t>
      </w:r>
      <w:r w:rsidRPr="00183DD9">
        <w:t xml:space="preserve"> Française and </w:t>
      </w:r>
      <w:r w:rsidRPr="00183DD9">
        <w:t>Jeunesses</w:t>
      </w:r>
      <w:r w:rsidRPr="00183DD9">
        <w:t xml:space="preserve"> </w:t>
      </w:r>
      <w:r w:rsidRPr="00183DD9">
        <w:t>nationalistes</w:t>
      </w:r>
      <w:r w:rsidRPr="00183DD9">
        <w:t xml:space="preserve"> (applications nos. 34532/15 and 34550/15) were dissolved under Article</w:t>
      </w:r>
      <w:r w:rsidRPr="00183DD9" w:rsidR="00777A64">
        <w:t> </w:t>
      </w:r>
      <w:r w:rsidRPr="00183DD9">
        <w:t>L</w:t>
      </w:r>
      <w:bookmarkStart w:name="lt_pId061" w:id="11"/>
      <w:r w:rsidRPr="00183DD9" w:rsidR="002144C6">
        <w:t>. </w:t>
      </w:r>
      <w:r w:rsidRPr="00183DD9">
        <w:t xml:space="preserve">212-1 of the </w:t>
      </w:r>
      <w:r w:rsidRPr="00183DD9" w:rsidR="00FA7423">
        <w:t>Domestic</w:t>
      </w:r>
      <w:r w:rsidRPr="00183DD9">
        <w:t xml:space="preserve"> Security Code (</w:t>
      </w:r>
      <w:r w:rsidRPr="00183DD9">
        <w:rPr>
          <w:i/>
          <w:iCs/>
        </w:rPr>
        <w:t xml:space="preserve">Code de la </w:t>
      </w:r>
      <w:r w:rsidRPr="00183DD9">
        <w:rPr>
          <w:i/>
          <w:iCs/>
        </w:rPr>
        <w:t>sécurité</w:t>
      </w:r>
      <w:r w:rsidRPr="00183DD9">
        <w:rPr>
          <w:i/>
          <w:iCs/>
        </w:rPr>
        <w:t xml:space="preserve"> </w:t>
      </w:r>
      <w:r w:rsidRPr="00183DD9">
        <w:rPr>
          <w:i/>
          <w:iCs/>
        </w:rPr>
        <w:t>intérieure</w:t>
      </w:r>
      <w:r w:rsidRPr="00183DD9">
        <w:t xml:space="preserve"> – hereinafter “the </w:t>
      </w:r>
      <w:r w:rsidRPr="00183DD9" w:rsidR="00FA7423">
        <w:t>DSC</w:t>
      </w:r>
      <w:r w:rsidRPr="00183DD9">
        <w:t>”) derived from the provisions of the Law of 10 January 1936 on combat groups and private militias (see paragraph </w:t>
      </w:r>
      <w:r w:rsidRPr="00183DD9">
        <w:fldChar w:fldCharType="begin"/>
      </w:r>
      <w:r w:rsidRPr="00183DD9">
        <w:instrText xml:space="preserve"> REF paragraph00043 \h  \* CharFormat </w:instrText>
      </w:r>
      <w:r w:rsidRPr="00183DD9">
        <w:fldChar w:fldCharType="separate"/>
      </w:r>
      <w:r w:rsidRPr="00183DD9" w:rsidR="00183DD9">
        <w:t>43</w:t>
      </w:r>
      <w:r w:rsidRPr="00183DD9">
        <w:fldChar w:fldCharType="end"/>
      </w:r>
      <w:r w:rsidRPr="00183DD9">
        <w:t xml:space="preserve"> below).</w:t>
      </w:r>
      <w:bookmarkEnd w:id="11"/>
      <w:r w:rsidRPr="00183DD9">
        <w:t xml:space="preserve"> </w:t>
      </w:r>
      <w:bookmarkStart w:name="lt_pId062" w:id="12"/>
      <w:r w:rsidRPr="00183DD9">
        <w:t xml:space="preserve">The associations were dissolved in July 2013 following the </w:t>
      </w:r>
      <w:r w:rsidRPr="00183DD9" w:rsidR="00114083">
        <w:t xml:space="preserve">death on </w:t>
      </w:r>
      <w:r w:rsidRPr="00183DD9" w:rsidR="0041523E">
        <w:t>5 June 2013 of</w:t>
      </w:r>
      <w:r w:rsidRPr="00183DD9">
        <w:t xml:space="preserve"> C.M., a</w:t>
      </w:r>
      <w:r w:rsidRPr="00183DD9" w:rsidR="00250440">
        <w:t>n eighteen-year-old</w:t>
      </w:r>
      <w:r w:rsidRPr="00183DD9">
        <w:t xml:space="preserve"> student at Sciences Po (Institute of Political Studies) and </w:t>
      </w:r>
      <w:r w:rsidRPr="00183DD9" w:rsidR="001D2853">
        <w:t>moved in</w:t>
      </w:r>
      <w:r w:rsidRPr="00183DD9">
        <w:t xml:space="preserve"> so-called anti-fascist </w:t>
      </w:r>
      <w:r w:rsidRPr="00183DD9" w:rsidR="002E0775">
        <w:t>circles</w:t>
      </w:r>
      <w:r w:rsidRPr="00183DD9">
        <w:t xml:space="preserve">, who </w:t>
      </w:r>
      <w:r w:rsidRPr="00183DD9" w:rsidR="007B1561">
        <w:t xml:space="preserve">had </w:t>
      </w:r>
      <w:r w:rsidRPr="00183DD9">
        <w:t>died in a</w:t>
      </w:r>
      <w:r w:rsidRPr="00183DD9" w:rsidR="00777A64">
        <w:t xml:space="preserve">n altercation </w:t>
      </w:r>
      <w:r w:rsidRPr="00183DD9">
        <w:t xml:space="preserve">with skinhead supporters and/or members of </w:t>
      </w:r>
      <w:bookmarkStart w:name="lt_pId063" w:id="13"/>
      <w:bookmarkEnd w:id="12"/>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and its security squad, the J</w:t>
      </w:r>
      <w:r w:rsidRPr="00183DD9" w:rsidR="00365774">
        <w:rPr>
          <w:rFonts w:eastAsia="Calibri"/>
        </w:rPr>
        <w:t>NR</w:t>
      </w:r>
      <w:r w:rsidRPr="00183DD9">
        <w:rPr>
          <w:rFonts w:eastAsia="Calibri"/>
        </w:rPr>
        <w:t>.</w:t>
      </w:r>
      <w:bookmarkEnd w:id="13"/>
      <w:r w:rsidRPr="00183DD9">
        <w:rPr>
          <w:rFonts w:eastAsia="Calibri"/>
        </w:rPr>
        <w:t xml:space="preserve"> </w:t>
      </w:r>
      <w:bookmarkStart w:name="lt_pId064" w:id="14"/>
      <w:r w:rsidRPr="00183DD9">
        <w:rPr>
          <w:rFonts w:eastAsia="Calibri"/>
        </w:rPr>
        <w:t xml:space="preserve">The </w:t>
      </w:r>
      <w:r w:rsidRPr="00183DD9" w:rsidR="00777A64">
        <w:rPr>
          <w:rFonts w:eastAsia="Calibri"/>
        </w:rPr>
        <w:t>actions</w:t>
      </w:r>
      <w:r w:rsidRPr="00183DD9">
        <w:rPr>
          <w:rFonts w:eastAsia="Calibri"/>
        </w:rPr>
        <w:t xml:space="preserve"> brought </w:t>
      </w:r>
      <w:r w:rsidRPr="00183DD9" w:rsidR="0041523E">
        <w:rPr>
          <w:rFonts w:eastAsia="Calibri"/>
        </w:rPr>
        <w:t xml:space="preserve">by the </w:t>
      </w:r>
      <w:r w:rsidRPr="00183DD9" w:rsidR="00114083">
        <w:rPr>
          <w:rFonts w:eastAsia="Calibri"/>
        </w:rPr>
        <w:t xml:space="preserve">individual </w:t>
      </w:r>
      <w:r w:rsidRPr="00183DD9" w:rsidR="0041523E">
        <w:rPr>
          <w:rFonts w:eastAsia="Calibri"/>
        </w:rPr>
        <w:t xml:space="preserve">applicants and the applicant associations to have the dissolution orders set aside by the </w:t>
      </w:r>
      <w:r w:rsidRPr="00183DD9" w:rsidR="0041523E">
        <w:rPr>
          <w:rFonts w:eastAsia="Calibri"/>
          <w:i/>
          <w:iCs/>
        </w:rPr>
        <w:t xml:space="preserve">Conseil </w:t>
      </w:r>
      <w:r w:rsidRPr="00183DD9" w:rsidR="0041523E">
        <w:rPr>
          <w:rFonts w:eastAsia="Calibri"/>
          <w:i/>
          <w:iCs/>
        </w:rPr>
        <w:t>d</w:t>
      </w:r>
      <w:r w:rsidRPr="00183DD9" w:rsidR="00183DD9">
        <w:rPr>
          <w:rFonts w:eastAsia="Calibri"/>
          <w:i/>
          <w:iCs/>
        </w:rPr>
        <w:t>’</w:t>
      </w:r>
      <w:r w:rsidRPr="00183DD9" w:rsidR="0041523E">
        <w:rPr>
          <w:rFonts w:eastAsia="Calibri"/>
          <w:i/>
          <w:iCs/>
        </w:rPr>
        <w:t>État</w:t>
      </w:r>
      <w:r w:rsidRPr="00183DD9" w:rsidR="0041523E">
        <w:rPr>
          <w:rFonts w:eastAsia="Calibri"/>
          <w:i/>
          <w:iCs/>
        </w:rPr>
        <w:t>,</w:t>
      </w:r>
      <w:r w:rsidRPr="00183DD9" w:rsidR="0041523E">
        <w:rPr>
          <w:rFonts w:eastAsia="Calibri"/>
        </w:rPr>
        <w:t xml:space="preserve"> </w:t>
      </w:r>
      <w:r w:rsidRPr="00183DD9">
        <w:rPr>
          <w:rFonts w:eastAsia="Calibri"/>
        </w:rPr>
        <w:t>which had jurisdiction at first and last instance, are detailed below.</w:t>
      </w:r>
      <w:bookmarkEnd w:id="14"/>
    </w:p>
    <w:p w:rsidRPr="00183DD9" w:rsidR="00BC5050" w:rsidP="00183DD9" w14:paraId="050A0E58" w14:textId="34632EB6">
      <w:pPr>
        <w:pStyle w:val="JuPara"/>
        <w:rPr>
          <w:rFonts w:eastAsia="Calibri"/>
        </w:rPr>
      </w:pPr>
      <w:r w:rsidRPr="00183DD9">
        <w:fldChar w:fldCharType="begin"/>
      </w:r>
      <w:r w:rsidRPr="00183DD9">
        <w:instrText xml:space="preserve"> SEQ level0 \*arabic </w:instrText>
      </w:r>
      <w:r w:rsidRPr="00183DD9">
        <w:fldChar w:fldCharType="separate"/>
      </w:r>
      <w:r w:rsidRPr="00183DD9" w:rsidR="00183DD9">
        <w:rPr>
          <w:noProof/>
        </w:rPr>
        <w:t>5</w:t>
      </w:r>
      <w:r w:rsidRPr="00183DD9">
        <w:fldChar w:fldCharType="end"/>
      </w:r>
      <w:r w:rsidRPr="00183DD9">
        <w:t>.  </w:t>
      </w:r>
      <w:bookmarkStart w:name="lt_pId066" w:id="15"/>
      <w:r w:rsidRPr="00183DD9">
        <w:t xml:space="preserve">In June and September 2013 several individuals were placed under formal investigation for manslaughter by </w:t>
      </w:r>
      <w:r w:rsidRPr="00183DD9" w:rsidR="001B2503">
        <w:t>wounding</w:t>
      </w:r>
      <w:r w:rsidRPr="00183DD9">
        <w:t>.</w:t>
      </w:r>
      <w:bookmarkEnd w:id="15"/>
      <w:r w:rsidRPr="00183DD9">
        <w:t xml:space="preserve"> </w:t>
      </w:r>
      <w:bookmarkStart w:name="lt_pId067" w:id="16"/>
      <w:r w:rsidRPr="00183DD9">
        <w:t xml:space="preserve">The investigation established that they had fled after the </w:t>
      </w:r>
      <w:r w:rsidRPr="00183DD9" w:rsidR="00777A64">
        <w:t>altercation</w:t>
      </w:r>
      <w:r w:rsidRPr="00183DD9">
        <w:t xml:space="preserve"> and had met up again at Le Local (see </w:t>
      </w:r>
      <w:r w:rsidRPr="00183DD9">
        <w:rPr>
          <w:rFonts w:eastAsia="Calibri"/>
        </w:rPr>
        <w:t xml:space="preserve">paragraphs </w:t>
      </w:r>
      <w:r w:rsidRPr="00183DD9">
        <w:rPr>
          <w:rFonts w:eastAsia="Calibri"/>
        </w:rPr>
        <w:fldChar w:fldCharType="begin"/>
      </w:r>
      <w:r w:rsidRPr="00183DD9">
        <w:rPr>
          <w:rFonts w:eastAsia="Calibri"/>
        </w:rPr>
        <w:instrText xml:space="preserve"> REF paragraph00013 \h  \* CharFormat </w:instrText>
      </w:r>
      <w:r w:rsidRPr="00183DD9">
        <w:rPr>
          <w:rFonts w:eastAsia="Calibri"/>
        </w:rPr>
        <w:fldChar w:fldCharType="separate"/>
      </w:r>
      <w:r w:rsidRPr="00183DD9" w:rsidR="00183DD9">
        <w:rPr>
          <w:rFonts w:eastAsia="Calibri"/>
        </w:rPr>
        <w:t>13</w:t>
      </w:r>
      <w:r w:rsidRPr="00183DD9">
        <w:rPr>
          <w:rFonts w:eastAsia="Calibri"/>
        </w:rPr>
        <w:fldChar w:fldCharType="end"/>
      </w:r>
      <w:r w:rsidRPr="00183DD9">
        <w:rPr>
          <w:rFonts w:eastAsia="Calibri"/>
        </w:rPr>
        <w:t xml:space="preserve"> and </w:t>
      </w:r>
      <w:r w:rsidRPr="00183DD9">
        <w:rPr>
          <w:rFonts w:eastAsia="Calibri"/>
        </w:rPr>
        <w:fldChar w:fldCharType="begin"/>
      </w:r>
      <w:r w:rsidRPr="00183DD9">
        <w:rPr>
          <w:rFonts w:eastAsia="Calibri"/>
        </w:rPr>
        <w:instrText xml:space="preserve"> REF paragraph00017 \h  \* CharFormat </w:instrText>
      </w:r>
      <w:r w:rsidRPr="00183DD9">
        <w:rPr>
          <w:rFonts w:eastAsia="Calibri"/>
        </w:rPr>
        <w:fldChar w:fldCharType="separate"/>
      </w:r>
      <w:r w:rsidRPr="00183DD9" w:rsidR="00183DD9">
        <w:rPr>
          <w:rFonts w:eastAsia="Calibri"/>
        </w:rPr>
        <w:t>17</w:t>
      </w:r>
      <w:r w:rsidRPr="00183DD9">
        <w:rPr>
          <w:rFonts w:eastAsia="Calibri"/>
        </w:rPr>
        <w:fldChar w:fldCharType="end"/>
      </w:r>
      <w:r w:rsidRPr="00183DD9">
        <w:rPr>
          <w:rFonts w:eastAsia="Calibri"/>
        </w:rPr>
        <w:t xml:space="preserve"> below), </w:t>
      </w:r>
      <w:r w:rsidRPr="00183DD9" w:rsidR="007B1561">
        <w:rPr>
          <w:rFonts w:eastAsia="Calibri"/>
        </w:rPr>
        <w:t>the</w:t>
      </w:r>
      <w:r w:rsidRPr="00183DD9" w:rsidR="0041523E">
        <w:rPr>
          <w:rFonts w:eastAsia="Calibri"/>
        </w:rPr>
        <w:t xml:space="preserve"> bar run by the applicant </w:t>
      </w:r>
      <w:r w:rsidRPr="00183DD9">
        <w:rPr>
          <w:rFonts w:eastAsia="Calibri"/>
        </w:rPr>
        <w:t xml:space="preserve">Mr Ayoub, with whom they were in contact by telephone </w:t>
      </w:r>
      <w:r w:rsidRPr="00183DD9" w:rsidR="00114083">
        <w:rPr>
          <w:rFonts w:eastAsia="Calibri"/>
        </w:rPr>
        <w:t xml:space="preserve">just </w:t>
      </w:r>
      <w:r w:rsidRPr="00183DD9">
        <w:rPr>
          <w:rFonts w:eastAsia="Calibri"/>
        </w:rPr>
        <w:t>before and after the fight</w:t>
      </w:r>
      <w:r w:rsidRPr="00183DD9" w:rsidR="00777A64">
        <w:rPr>
          <w:rFonts w:eastAsia="Calibri"/>
        </w:rPr>
        <w:t>,</w:t>
      </w:r>
      <w:r w:rsidRPr="00183DD9">
        <w:rPr>
          <w:rFonts w:eastAsia="Calibri"/>
        </w:rPr>
        <w:t xml:space="preserve"> and throughout that night.</w:t>
      </w:r>
      <w:bookmarkEnd w:id="16"/>
    </w:p>
    <w:p w:rsidRPr="00183DD9" w:rsidR="00BC5050" w:rsidP="00183DD9" w14:paraId="6DD50A13" w14:textId="592C74F7">
      <w:pPr>
        <w:pStyle w:val="JuPara"/>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06" w:id="17"/>
      <w:r w:rsidRPr="00183DD9" w:rsidR="00183DD9">
        <w:rPr>
          <w:rFonts w:eastAsia="Calibri"/>
          <w:noProof/>
        </w:rPr>
        <w:t>6</w:t>
      </w:r>
      <w:bookmarkEnd w:id="17"/>
      <w:r w:rsidRPr="00183DD9">
        <w:rPr>
          <w:rFonts w:eastAsia="Calibri"/>
        </w:rPr>
        <w:fldChar w:fldCharType="end"/>
      </w:r>
      <w:r w:rsidRPr="00183DD9">
        <w:rPr>
          <w:rFonts w:eastAsia="Calibri"/>
        </w:rPr>
        <w:t>.  </w:t>
      </w:r>
      <w:bookmarkStart w:name="lt_pId069" w:id="18"/>
      <w:r w:rsidRPr="00183DD9">
        <w:rPr>
          <w:rFonts w:eastAsia="Calibri"/>
        </w:rPr>
        <w:t xml:space="preserve">On 14 September 2018 the Paris Assize Court sentenced two former members or supporters of </w:t>
      </w:r>
      <w:r w:rsidRPr="00183DD9" w:rsidR="0041523E">
        <w:rPr>
          <w:rFonts w:eastAsia="Calibri"/>
        </w:rPr>
        <w:t xml:space="preserve">the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w:t>
      </w:r>
      <w:r w:rsidRPr="00183DD9" w:rsidR="0041523E">
        <w:rPr>
          <w:rFonts w:eastAsia="Calibri"/>
        </w:rPr>
        <w:t xml:space="preserve">association </w:t>
      </w:r>
      <w:r w:rsidRPr="00183DD9">
        <w:rPr>
          <w:rFonts w:eastAsia="Calibri"/>
        </w:rPr>
        <w:t xml:space="preserve">to </w:t>
      </w:r>
      <w:r w:rsidRPr="00183DD9">
        <w:rPr>
          <w:rFonts w:eastAsia="Calibri"/>
        </w:rPr>
        <w:t>eleven and seven</w:t>
      </w:r>
      <w:r w:rsidRPr="00183DD9" w:rsidR="008D47B1">
        <w:rPr>
          <w:rFonts w:eastAsia="Calibri"/>
        </w:rPr>
        <w:t xml:space="preserve"> </w:t>
      </w:r>
      <w:r w:rsidRPr="00183DD9">
        <w:rPr>
          <w:rFonts w:eastAsia="Calibri"/>
        </w:rPr>
        <w:t>years</w:t>
      </w:r>
      <w:r w:rsidRPr="00183DD9" w:rsidR="00183DD9">
        <w:rPr>
          <w:rFonts w:eastAsia="Calibri"/>
        </w:rPr>
        <w:t>’</w:t>
      </w:r>
      <w:r w:rsidRPr="00183DD9">
        <w:rPr>
          <w:rFonts w:eastAsia="Calibri"/>
        </w:rPr>
        <w:t xml:space="preserve"> imprisonment</w:t>
      </w:r>
      <w:r w:rsidRPr="00183DD9" w:rsidR="00365774">
        <w:rPr>
          <w:rFonts w:eastAsia="Calibri"/>
        </w:rPr>
        <w:t xml:space="preserve"> respectively</w:t>
      </w:r>
      <w:r w:rsidRPr="00183DD9">
        <w:rPr>
          <w:rFonts w:eastAsia="Calibri"/>
        </w:rPr>
        <w:t xml:space="preserve"> for the manslaughter of C.M. by </w:t>
      </w:r>
      <w:r w:rsidRPr="00183DD9" w:rsidR="001B2503">
        <w:rPr>
          <w:rFonts w:eastAsia="Calibri"/>
        </w:rPr>
        <w:t xml:space="preserve">wounding, </w:t>
      </w:r>
      <w:r w:rsidRPr="00183DD9" w:rsidR="00C55C21">
        <w:rPr>
          <w:rFonts w:eastAsia="Calibri"/>
        </w:rPr>
        <w:t>using</w:t>
      </w:r>
      <w:r w:rsidRPr="00183DD9" w:rsidR="001B2503">
        <w:rPr>
          <w:rFonts w:eastAsia="Calibri"/>
        </w:rPr>
        <w:t xml:space="preserve"> a weapon and </w:t>
      </w:r>
      <w:r w:rsidRPr="00183DD9">
        <w:rPr>
          <w:rFonts w:eastAsia="Calibri"/>
        </w:rPr>
        <w:t xml:space="preserve">as part of a group. At the time of the </w:t>
      </w:r>
      <w:r w:rsidRPr="00183DD9" w:rsidR="00365774">
        <w:rPr>
          <w:rFonts w:eastAsia="Calibri"/>
        </w:rPr>
        <w:t>most recent</w:t>
      </w:r>
      <w:r w:rsidRPr="00183DD9" w:rsidR="00C71EE8">
        <w:rPr>
          <w:rFonts w:eastAsia="Calibri"/>
        </w:rPr>
        <w:t>ly</w:t>
      </w:r>
      <w:r w:rsidRPr="00183DD9">
        <w:rPr>
          <w:rFonts w:eastAsia="Calibri"/>
        </w:rPr>
        <w:t xml:space="preserve"> available information the criminal proceedings were still ongoing before the Assize Court of Appeal</w:t>
      </w:r>
      <w:bookmarkStart w:name="lt_pId070" w:id="19"/>
      <w:bookmarkEnd w:id="18"/>
      <w:r w:rsidRPr="00183DD9">
        <w:rPr>
          <w:rFonts w:eastAsia="Calibri"/>
        </w:rPr>
        <w:t>.</w:t>
      </w:r>
      <w:bookmarkEnd w:id="19"/>
    </w:p>
    <w:p w:rsidRPr="00183DD9" w:rsidR="00BC5050" w:rsidP="00183DD9" w14:paraId="20F07F61" w14:textId="019D0249">
      <w:pPr>
        <w:pStyle w:val="JuHIRoman"/>
        <w:numPr>
          <w:ilvl w:val="0"/>
          <w:numId w:val="0"/>
        </w:numPr>
        <w:ind w:left="357"/>
      </w:pPr>
      <w:bookmarkStart w:name="lt_pId071" w:id="20"/>
      <w:r w:rsidRPr="00183DD9">
        <w:t>II.</w:t>
      </w:r>
      <w:bookmarkEnd w:id="20"/>
      <w:r w:rsidRPr="00183DD9">
        <w:t>  </w:t>
      </w:r>
      <w:bookmarkStart w:name="lt_pId072" w:id="21"/>
      <w:r w:rsidRPr="00183DD9">
        <w:t>application n</w:t>
      </w:r>
      <w:r w:rsidRPr="00183DD9" w:rsidR="00040E8A">
        <w:rPr>
          <w:caps w:val="0"/>
        </w:rPr>
        <w:t>o</w:t>
      </w:r>
      <w:r w:rsidRPr="00183DD9">
        <w:t>. 77400/14</w:t>
      </w:r>
      <w:bookmarkEnd w:id="21"/>
    </w:p>
    <w:p w:rsidRPr="00183DD9" w:rsidR="00BC5050" w:rsidP="00183DD9" w14:paraId="4553651C" w14:textId="2911B83C">
      <w:pPr>
        <w:pStyle w:val="JuPara"/>
      </w:pPr>
      <w:r w:rsidRPr="00183DD9">
        <w:fldChar w:fldCharType="begin"/>
      </w:r>
      <w:r w:rsidRPr="00183DD9">
        <w:instrText xml:space="preserve"> SEQ level0 \*arabic </w:instrText>
      </w:r>
      <w:r w:rsidRPr="00183DD9">
        <w:fldChar w:fldCharType="separate"/>
      </w:r>
      <w:r w:rsidRPr="00183DD9" w:rsidR="00183DD9">
        <w:rPr>
          <w:noProof/>
        </w:rPr>
        <w:t>7</w:t>
      </w:r>
      <w:r w:rsidRPr="00183DD9">
        <w:fldChar w:fldCharType="end"/>
      </w:r>
      <w:r w:rsidRPr="00183DD9">
        <w:t>.  </w:t>
      </w:r>
      <w:bookmarkStart w:name="lt_pId074" w:id="22"/>
      <w:r w:rsidRPr="00183DD9">
        <w:t xml:space="preserve">The applicant, Mr S. Ayoub, was the </w:t>
      </w:r>
      <w:r w:rsidRPr="00183DD9" w:rsidR="00D554FB">
        <w:t xml:space="preserve">chair </w:t>
      </w:r>
      <w:r w:rsidRPr="00183DD9">
        <w:t xml:space="preserve">of the </w:t>
      </w:r>
      <w:r w:rsidRPr="00183DD9">
        <w:t>Troisième</w:t>
      </w:r>
      <w:r w:rsidRPr="00183DD9">
        <w:t xml:space="preserve"> </w:t>
      </w:r>
      <w:r w:rsidRPr="00183DD9">
        <w:t>Voie</w:t>
      </w:r>
      <w:r w:rsidRPr="00183DD9" w:rsidR="00365774">
        <w:t xml:space="preserve"> association</w:t>
      </w:r>
      <w:r w:rsidRPr="00183DD9" w:rsidR="00777A64">
        <w:t xml:space="preserve"> – which </w:t>
      </w:r>
      <w:r w:rsidRPr="00183DD9" w:rsidR="007B1561">
        <w:t>was</w:t>
      </w:r>
      <w:r w:rsidRPr="00183DD9" w:rsidR="00777A64">
        <w:t xml:space="preserve"> </w:t>
      </w:r>
      <w:r w:rsidRPr="00183DD9" w:rsidR="00F51F95">
        <w:t>registered</w:t>
      </w:r>
      <w:r w:rsidRPr="00183DD9">
        <w:t xml:space="preserve"> </w:t>
      </w:r>
      <w:r w:rsidRPr="00183DD9" w:rsidR="00F51F95">
        <w:t>on</w:t>
      </w:r>
      <w:r w:rsidRPr="00183DD9">
        <w:t xml:space="preserve"> 3 July 1991</w:t>
      </w:r>
      <w:r w:rsidRPr="00183DD9" w:rsidR="00777A64">
        <w:t xml:space="preserve"> </w:t>
      </w:r>
      <w:r w:rsidRPr="00183DD9" w:rsidR="007B1561">
        <w:t>and the stated aim of which was</w:t>
      </w:r>
      <w:r w:rsidRPr="00183DD9" w:rsidR="00777A64">
        <w:t xml:space="preserve"> “the promotion of </w:t>
      </w:r>
      <w:r w:rsidRPr="00183DD9">
        <w:t>revolutionary nationalist ideology”</w:t>
      </w:r>
      <w:r w:rsidRPr="00183DD9" w:rsidR="00777A64">
        <w:t xml:space="preserve"> – </w:t>
      </w:r>
      <w:r w:rsidRPr="00183DD9">
        <w:t xml:space="preserve">and the leader of its security squad, the JNR, a </w:t>
      </w:r>
      <w:r w:rsidRPr="00183DD9" w:rsidR="00D554FB">
        <w:t>“</w:t>
      </w:r>
      <w:r w:rsidRPr="00183DD9">
        <w:rPr>
          <w:i/>
          <w:iCs/>
        </w:rPr>
        <w:t>de facto</w:t>
      </w:r>
      <w:r w:rsidRPr="00183DD9">
        <w:t xml:space="preserve"> group</w:t>
      </w:r>
      <w:r w:rsidRPr="00183DD9" w:rsidR="00D554FB">
        <w:t>”</w:t>
      </w:r>
      <w:r w:rsidRPr="00183DD9">
        <w:t>.</w:t>
      </w:r>
      <w:bookmarkEnd w:id="22"/>
    </w:p>
    <w:p w:rsidRPr="00183DD9" w:rsidR="00BC5050" w:rsidP="00183DD9" w14:paraId="2B5AB7D8" w14:textId="7E54EC26">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08" w:id="23"/>
      <w:r w:rsidRPr="00183DD9" w:rsidR="00183DD9">
        <w:rPr>
          <w:rFonts w:eastAsia="Calibri"/>
          <w:noProof/>
        </w:rPr>
        <w:t>8</w:t>
      </w:r>
      <w:bookmarkEnd w:id="23"/>
      <w:r w:rsidRPr="00183DD9">
        <w:rPr>
          <w:rFonts w:eastAsia="Calibri"/>
        </w:rPr>
        <w:fldChar w:fldCharType="end"/>
      </w:r>
      <w:r w:rsidRPr="00183DD9">
        <w:rPr>
          <w:rFonts w:eastAsia="Calibri"/>
        </w:rPr>
        <w:t>.  </w:t>
      </w:r>
      <w:bookmarkStart w:name="lt_pId076" w:id="24"/>
      <w:r w:rsidRPr="00183DD9">
        <w:rPr>
          <w:rFonts w:eastAsia="Calibri"/>
        </w:rPr>
        <w:t>On</w:t>
      </w:r>
      <w:r w:rsidRPr="00183DD9" w:rsidR="007B1561">
        <w:rPr>
          <w:rFonts w:eastAsia="Calibri"/>
        </w:rPr>
        <w:t xml:space="preserve"> </w:t>
      </w:r>
      <w:r w:rsidRPr="00183DD9">
        <w:rPr>
          <w:rFonts w:eastAsia="Calibri"/>
        </w:rPr>
        <w:t xml:space="preserve">6 June 2013, following the death of C.M. (see paragraph </w:t>
      </w:r>
      <w:r w:rsidRPr="00183DD9">
        <w:rPr>
          <w:rFonts w:eastAsia="Calibri"/>
        </w:rPr>
        <w:fldChar w:fldCharType="begin"/>
      </w:r>
      <w:r w:rsidRPr="00183DD9">
        <w:rPr>
          <w:rFonts w:eastAsia="Calibri"/>
        </w:rPr>
        <w:instrText xml:space="preserve"> REF lt_pId060 \h  \* CharFormat </w:instrText>
      </w:r>
      <w:r w:rsidRPr="00183DD9">
        <w:rPr>
          <w:rFonts w:eastAsia="Calibri"/>
        </w:rPr>
        <w:fldChar w:fldCharType="separate"/>
      </w:r>
      <w:r w:rsidRPr="00183DD9" w:rsidR="00183DD9">
        <w:rPr>
          <w:rFonts w:eastAsia="Calibri"/>
        </w:rPr>
        <w:t>4</w:t>
      </w:r>
      <w:r w:rsidRPr="00183DD9">
        <w:rPr>
          <w:rFonts w:eastAsia="Calibri"/>
        </w:rPr>
        <w:fldChar w:fldCharType="end"/>
      </w:r>
      <w:r w:rsidRPr="00183DD9">
        <w:rPr>
          <w:rFonts w:eastAsia="Calibri"/>
        </w:rPr>
        <w:t xml:space="preserve"> above), the then Minister of the Interior </w:t>
      </w:r>
      <w:r w:rsidRPr="00183DD9" w:rsidR="00F51F95">
        <w:rPr>
          <w:rFonts w:eastAsia="Calibri"/>
        </w:rPr>
        <w:t>stated</w:t>
      </w:r>
      <w:r w:rsidRPr="00183DD9">
        <w:rPr>
          <w:rFonts w:eastAsia="Calibri"/>
        </w:rPr>
        <w:t xml:space="preserve"> via several media outlets that a far-right group was </w:t>
      </w:r>
      <w:r w:rsidRPr="00183DD9" w:rsidR="00F765E5">
        <w:rPr>
          <w:rFonts w:eastAsia="Calibri"/>
        </w:rPr>
        <w:t>behind</w:t>
      </w:r>
      <w:r w:rsidRPr="00183DD9" w:rsidR="007B1561">
        <w:rPr>
          <w:rFonts w:eastAsia="Calibri"/>
        </w:rPr>
        <w:t xml:space="preserve"> </w:t>
      </w:r>
      <w:r w:rsidRPr="00183DD9">
        <w:rPr>
          <w:rFonts w:eastAsia="Calibri"/>
        </w:rPr>
        <w:t>his murder.</w:t>
      </w:r>
      <w:bookmarkEnd w:id="24"/>
      <w:r w:rsidRPr="00183DD9">
        <w:rPr>
          <w:rFonts w:eastAsia="Calibri"/>
        </w:rPr>
        <w:t xml:space="preserve"> </w:t>
      </w:r>
      <w:bookmarkStart w:name="lt_pId077" w:id="25"/>
      <w:r w:rsidRPr="00183DD9">
        <w:rPr>
          <w:rFonts w:eastAsia="Calibri"/>
        </w:rPr>
        <w:t xml:space="preserve">On 7 June 2013 the Prime Minister stated </w:t>
      </w:r>
      <w:r w:rsidRPr="00183DD9" w:rsidR="00044F04">
        <w:rPr>
          <w:rFonts w:eastAsia="Calibri"/>
        </w:rPr>
        <w:t>before</w:t>
      </w:r>
      <w:r w:rsidRPr="00183DD9">
        <w:rPr>
          <w:rFonts w:eastAsia="Calibri"/>
        </w:rPr>
        <w:t xml:space="preserve"> the Senate that he had asked the judicial and law-enforcement authorities “to </w:t>
      </w:r>
      <w:r w:rsidRPr="00183DD9" w:rsidR="001A2F7A">
        <w:rPr>
          <w:rFonts w:eastAsia="Calibri"/>
        </w:rPr>
        <w:t>explore</w:t>
      </w:r>
      <w:r w:rsidRPr="00183DD9">
        <w:rPr>
          <w:rFonts w:eastAsia="Calibri"/>
        </w:rPr>
        <w:t xml:space="preserve"> </w:t>
      </w:r>
      <w:r w:rsidRPr="00183DD9" w:rsidR="00F51F95">
        <w:rPr>
          <w:rFonts w:eastAsia="Calibri"/>
        </w:rPr>
        <w:t xml:space="preserve">every </w:t>
      </w:r>
      <w:r w:rsidRPr="00183DD9" w:rsidR="00F765E5">
        <w:rPr>
          <w:rFonts w:eastAsia="Calibri"/>
        </w:rPr>
        <w:t>avenue</w:t>
      </w:r>
      <w:r w:rsidRPr="00183DD9">
        <w:rPr>
          <w:rFonts w:eastAsia="Calibri"/>
        </w:rPr>
        <w:t xml:space="preserve"> </w:t>
      </w:r>
      <w:r w:rsidRPr="00183DD9" w:rsidR="00E311C0">
        <w:rPr>
          <w:rFonts w:eastAsia="Calibri"/>
        </w:rPr>
        <w:t xml:space="preserve">by which </w:t>
      </w:r>
      <w:r w:rsidRPr="00183DD9" w:rsidR="001A2F7A">
        <w:rPr>
          <w:rFonts w:eastAsia="Calibri"/>
        </w:rPr>
        <w:t xml:space="preserve">such movements that [were] inspired by fascism and Nazism and [were] undermining the Republic and France might be </w:t>
      </w:r>
      <w:r w:rsidRPr="00183DD9" w:rsidR="00E311C0">
        <w:rPr>
          <w:rFonts w:eastAsia="Calibri"/>
        </w:rPr>
        <w:t xml:space="preserve">– democratically and with a basis in law – </w:t>
      </w:r>
      <w:r w:rsidRPr="00183DD9" w:rsidR="00183DD9">
        <w:rPr>
          <w:rFonts w:eastAsia="Calibri"/>
        </w:rPr>
        <w:t>‘</w:t>
      </w:r>
      <w:r w:rsidRPr="00183DD9" w:rsidR="001A2F7A">
        <w:rPr>
          <w:rFonts w:eastAsia="Calibri"/>
        </w:rPr>
        <w:t>torn</w:t>
      </w:r>
      <w:r w:rsidRPr="00183DD9" w:rsidR="00F51F95">
        <w:rPr>
          <w:rFonts w:eastAsia="Calibri"/>
        </w:rPr>
        <w:t xml:space="preserve"> to shreds</w:t>
      </w:r>
      <w:r w:rsidRPr="00183DD9" w:rsidR="00183DD9">
        <w:rPr>
          <w:rFonts w:eastAsia="Calibri"/>
        </w:rPr>
        <w:t>’</w:t>
      </w:r>
      <w:r w:rsidRPr="00183DD9" w:rsidR="00F51F95">
        <w:rPr>
          <w:rFonts w:eastAsia="Calibri"/>
        </w:rPr>
        <w:t>, so to speak</w:t>
      </w:r>
      <w:r w:rsidRPr="00183DD9" w:rsidR="001A2F7A">
        <w:rPr>
          <w:rFonts w:eastAsia="Calibri"/>
        </w:rPr>
        <w:t>”</w:t>
      </w:r>
      <w:r w:rsidRPr="00183DD9">
        <w:rPr>
          <w:rFonts w:eastAsia="Calibri"/>
        </w:rPr>
        <w:t>.</w:t>
      </w:r>
      <w:bookmarkEnd w:id="25"/>
      <w:r w:rsidRPr="00183DD9">
        <w:rPr>
          <w:rFonts w:eastAsia="Calibri"/>
        </w:rPr>
        <w:t xml:space="preserve"> </w:t>
      </w:r>
      <w:bookmarkStart w:name="lt_pId078" w:id="26"/>
      <w:r w:rsidRPr="00183DD9">
        <w:rPr>
          <w:rFonts w:eastAsia="Calibri"/>
        </w:rPr>
        <w:t xml:space="preserve">On 8 June 2013 he announced that he had asked the Minister of the Interior to institute proceedings </w:t>
      </w:r>
      <w:r w:rsidRPr="00183DD9" w:rsidR="00DE3815">
        <w:rPr>
          <w:rFonts w:eastAsia="Calibri"/>
        </w:rPr>
        <w:t xml:space="preserve">“immediately” </w:t>
      </w:r>
      <w:r w:rsidRPr="00183DD9">
        <w:rPr>
          <w:rFonts w:eastAsia="Calibri"/>
        </w:rPr>
        <w:t xml:space="preserve">for the dissolution of the JNR </w:t>
      </w:r>
      <w:r w:rsidRPr="00183DD9">
        <w:rPr>
          <w:rFonts w:eastAsia="Calibri"/>
        </w:rPr>
        <w:t>on the basis of</w:t>
      </w:r>
      <w:r w:rsidRPr="00183DD9">
        <w:rPr>
          <w:rFonts w:eastAsia="Calibri"/>
        </w:rPr>
        <w:t xml:space="preserve"> </w:t>
      </w:r>
      <w:r w:rsidRPr="00183DD9" w:rsidR="001A2F7A">
        <w:rPr>
          <w:rFonts w:eastAsia="Calibri"/>
        </w:rPr>
        <w:t>prior</w:t>
      </w:r>
      <w:r w:rsidRPr="00183DD9" w:rsidR="00762A92">
        <w:rPr>
          <w:rFonts w:eastAsia="Calibri"/>
        </w:rPr>
        <w:t xml:space="preserve"> </w:t>
      </w:r>
      <w:r w:rsidRPr="00183DD9" w:rsidR="001A2F7A">
        <w:rPr>
          <w:rFonts w:eastAsia="Calibri"/>
        </w:rPr>
        <w:t>evidence, which was</w:t>
      </w:r>
      <w:r w:rsidRPr="00183DD9" w:rsidR="00762A92">
        <w:rPr>
          <w:rFonts w:eastAsia="Calibri"/>
        </w:rPr>
        <w:t xml:space="preserve"> “more ample” </w:t>
      </w:r>
      <w:r w:rsidRPr="00183DD9" w:rsidR="00F51F95">
        <w:rPr>
          <w:rFonts w:eastAsia="Calibri"/>
        </w:rPr>
        <w:t xml:space="preserve">than </w:t>
      </w:r>
      <w:r w:rsidRPr="00183DD9" w:rsidR="00114083">
        <w:rPr>
          <w:rFonts w:eastAsia="Calibri"/>
        </w:rPr>
        <w:t xml:space="preserve">merely </w:t>
      </w:r>
      <w:r w:rsidRPr="00183DD9">
        <w:rPr>
          <w:rFonts w:eastAsia="Calibri"/>
        </w:rPr>
        <w:t xml:space="preserve">the </w:t>
      </w:r>
      <w:r w:rsidRPr="00183DD9" w:rsidR="00E311C0">
        <w:rPr>
          <w:rFonts w:eastAsia="Calibri"/>
        </w:rPr>
        <w:t>altercation</w:t>
      </w:r>
      <w:r w:rsidRPr="00183DD9">
        <w:rPr>
          <w:rFonts w:eastAsia="Calibri"/>
        </w:rPr>
        <w:t xml:space="preserve"> in which C.M. had died. On </w:t>
      </w:r>
      <w:bookmarkStart w:name="lt_pId079" w:id="27"/>
      <w:bookmarkEnd w:id="26"/>
      <w:r w:rsidRPr="00183DD9">
        <w:rPr>
          <w:rFonts w:eastAsia="Calibri"/>
        </w:rPr>
        <w:t xml:space="preserve">11 June 2013 he announced that similar proceedings were to be instituted </w:t>
      </w:r>
      <w:r w:rsidRPr="00183DD9" w:rsidR="006F44F2">
        <w:rPr>
          <w:rFonts w:eastAsia="Calibri"/>
        </w:rPr>
        <w:t>in respect of</w:t>
      </w:r>
      <w:r w:rsidRPr="00183DD9">
        <w:rPr>
          <w:rFonts w:eastAsia="Calibri"/>
        </w:rPr>
        <w:t xml:space="preserve"> </w:t>
      </w:r>
      <w:r w:rsidRPr="00183DD9" w:rsidR="00044F04">
        <w:rPr>
          <w:rFonts w:eastAsia="Calibri"/>
        </w:rPr>
        <w:t xml:space="preserve">the </w:t>
      </w:r>
      <w:r w:rsidRPr="00183DD9" w:rsidR="009571A9">
        <w:rPr>
          <w:rFonts w:eastAsia="Calibri"/>
        </w:rPr>
        <w:t xml:space="preserve">association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w:t>
      </w:r>
      <w:bookmarkEnd w:id="27"/>
    </w:p>
    <w:p w:rsidRPr="00183DD9" w:rsidR="00BC5050" w:rsidP="00183DD9" w14:paraId="524B96AF" w14:textId="4EA0AFCE">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9</w:t>
      </w:r>
      <w:r w:rsidRPr="00183DD9">
        <w:rPr>
          <w:rFonts w:eastAsia="Calibri"/>
        </w:rPr>
        <w:fldChar w:fldCharType="end"/>
      </w:r>
      <w:r w:rsidRPr="00183DD9">
        <w:rPr>
          <w:rFonts w:eastAsia="Calibri"/>
        </w:rPr>
        <w:t>.  </w:t>
      </w:r>
      <w:bookmarkStart w:name="lt_pId081" w:id="28"/>
      <w:r w:rsidRPr="00183DD9" w:rsidR="006F5FBA">
        <w:rPr>
          <w:rFonts w:eastAsia="Calibri"/>
        </w:rPr>
        <w:t xml:space="preserve">By letter dated </w:t>
      </w:r>
      <w:r w:rsidRPr="00183DD9">
        <w:rPr>
          <w:rFonts w:eastAsia="Calibri"/>
        </w:rPr>
        <w:t>11</w:t>
      </w:r>
      <w:r w:rsidRPr="00183DD9" w:rsidR="006F5FBA">
        <w:rPr>
          <w:rFonts w:eastAsia="Calibri"/>
        </w:rPr>
        <w:t> June</w:t>
      </w:r>
      <w:r w:rsidRPr="00183DD9">
        <w:rPr>
          <w:rFonts w:eastAsia="Calibri"/>
        </w:rPr>
        <w:t xml:space="preserve"> 2013</w:t>
      </w:r>
      <w:r w:rsidRPr="00183DD9" w:rsidR="006F5FBA">
        <w:rPr>
          <w:rFonts w:eastAsia="Calibri"/>
        </w:rPr>
        <w:t xml:space="preserve"> the applicant was informed </w:t>
      </w:r>
      <w:r w:rsidRPr="00183DD9" w:rsidR="00044F04">
        <w:rPr>
          <w:rFonts w:eastAsia="Calibri"/>
        </w:rPr>
        <w:t>of</w:t>
      </w:r>
      <w:r w:rsidRPr="00183DD9" w:rsidR="006F5FBA">
        <w:rPr>
          <w:rFonts w:eastAsia="Calibri"/>
        </w:rPr>
        <w:t xml:space="preserve"> the Government</w:t>
      </w:r>
      <w:r w:rsidRPr="00183DD9" w:rsidR="00183DD9">
        <w:rPr>
          <w:rFonts w:eastAsia="Calibri"/>
        </w:rPr>
        <w:t>’</w:t>
      </w:r>
      <w:r w:rsidRPr="00183DD9" w:rsidR="00044F04">
        <w:rPr>
          <w:rFonts w:eastAsia="Calibri"/>
        </w:rPr>
        <w:t xml:space="preserve">s intention to </w:t>
      </w:r>
      <w:r w:rsidRPr="00183DD9" w:rsidR="006F5FBA">
        <w:rPr>
          <w:rFonts w:eastAsia="Calibri"/>
        </w:rPr>
        <w:t xml:space="preserve">dissolve the association of which he was </w:t>
      </w:r>
      <w:r w:rsidRPr="00183DD9" w:rsidR="00195398">
        <w:rPr>
          <w:rFonts w:eastAsia="Calibri"/>
        </w:rPr>
        <w:t xml:space="preserve">chair </w:t>
      </w:r>
      <w:r w:rsidRPr="00183DD9" w:rsidR="006F5FBA">
        <w:rPr>
          <w:rFonts w:eastAsia="Calibri"/>
        </w:rPr>
        <w:t xml:space="preserve">and the JNR under </w:t>
      </w:r>
      <w:r w:rsidRPr="00183DD9" w:rsidR="001D63AC">
        <w:rPr>
          <w:rFonts w:eastAsia="Calibri"/>
        </w:rPr>
        <w:t>points</w:t>
      </w:r>
      <w:r w:rsidRPr="00183DD9" w:rsidR="001A2F7A">
        <w:rPr>
          <w:rFonts w:eastAsia="Calibri"/>
        </w:rPr>
        <w:t> </w:t>
      </w:r>
      <w:r w:rsidRPr="00183DD9" w:rsidR="006F5FBA">
        <w:rPr>
          <w:rFonts w:eastAsia="Calibri"/>
        </w:rPr>
        <w:t>2 and 6 of Article</w:t>
      </w:r>
      <w:bookmarkStart w:name="lt_pId082" w:id="29"/>
      <w:bookmarkEnd w:id="28"/>
      <w:r w:rsidRPr="00183DD9" w:rsidR="006F5FBA">
        <w:rPr>
          <w:rFonts w:eastAsia="Calibri"/>
        </w:rPr>
        <w:t> </w:t>
      </w:r>
      <w:r w:rsidRPr="00183DD9" w:rsidR="001D63AC">
        <w:rPr>
          <w:rFonts w:eastAsia="Calibri"/>
        </w:rPr>
        <w:t>L. </w:t>
      </w:r>
      <w:r w:rsidRPr="00183DD9">
        <w:rPr>
          <w:rFonts w:eastAsia="Calibri"/>
        </w:rPr>
        <w:t xml:space="preserve">212-1 </w:t>
      </w:r>
      <w:r w:rsidRPr="00183DD9" w:rsidR="006F5FBA">
        <w:rPr>
          <w:rFonts w:eastAsia="Calibri"/>
        </w:rPr>
        <w:t xml:space="preserve">of the </w:t>
      </w:r>
      <w:r w:rsidRPr="00183DD9" w:rsidR="00FA7423">
        <w:rPr>
          <w:rFonts w:eastAsia="Calibri"/>
        </w:rPr>
        <w:t>DSC</w:t>
      </w:r>
      <w:r w:rsidRPr="00183DD9">
        <w:rPr>
          <w:rFonts w:eastAsia="Calibri"/>
        </w:rPr>
        <w:t xml:space="preserve"> (</w:t>
      </w:r>
      <w:r w:rsidRPr="00183DD9" w:rsidR="006F5FBA">
        <w:rPr>
          <w:rFonts w:eastAsia="Calibri"/>
        </w:rPr>
        <w:t xml:space="preserve">see </w:t>
      </w:r>
      <w:r w:rsidRPr="00183DD9">
        <w:rPr>
          <w:rFonts w:eastAsia="Calibri"/>
        </w:rPr>
        <w:t>paragraph</w:t>
      </w:r>
      <w:r w:rsidRPr="00183DD9" w:rsidR="001A2F7A">
        <w:rPr>
          <w:rFonts w:eastAsia="Calibri"/>
        </w:rPr>
        <w:t> </w:t>
      </w:r>
      <w:r w:rsidRPr="00183DD9" w:rsidR="006F5FBA">
        <w:rPr>
          <w:rFonts w:eastAsia="Calibri"/>
        </w:rPr>
        <w:fldChar w:fldCharType="begin"/>
      </w:r>
      <w:r w:rsidRPr="00183DD9" w:rsidR="006F5FBA">
        <w:rPr>
          <w:rFonts w:eastAsia="Calibri"/>
        </w:rPr>
        <w:instrText xml:space="preserve"> REF paragraph00043 \h  \* CharFormat  \* MERGEFORMAT </w:instrText>
      </w:r>
      <w:r w:rsidRPr="00183DD9" w:rsidR="006F5FBA">
        <w:rPr>
          <w:rFonts w:eastAsia="Calibri"/>
        </w:rPr>
        <w:fldChar w:fldCharType="separate"/>
      </w:r>
      <w:r w:rsidRPr="00183DD9" w:rsidR="00183DD9">
        <w:rPr>
          <w:rFonts w:eastAsia="Calibri"/>
        </w:rPr>
        <w:t>43</w:t>
      </w:r>
      <w:r w:rsidRPr="00183DD9" w:rsidR="006F5FBA">
        <w:rPr>
          <w:rFonts w:eastAsia="Calibri"/>
        </w:rPr>
        <w:fldChar w:fldCharType="end"/>
      </w:r>
      <w:r w:rsidRPr="00183DD9">
        <w:rPr>
          <w:rFonts w:eastAsia="Calibri"/>
        </w:rPr>
        <w:t xml:space="preserve"> </w:t>
      </w:r>
      <w:r w:rsidRPr="00183DD9" w:rsidR="006F5FBA">
        <w:rPr>
          <w:rFonts w:eastAsia="Calibri"/>
        </w:rPr>
        <w:t>below</w:t>
      </w:r>
      <w:r w:rsidRPr="00183DD9">
        <w:rPr>
          <w:rFonts w:eastAsia="Calibri"/>
        </w:rPr>
        <w:t>).</w:t>
      </w:r>
      <w:bookmarkEnd w:id="29"/>
      <w:r w:rsidRPr="00183DD9">
        <w:rPr>
          <w:rFonts w:eastAsia="Calibri"/>
        </w:rPr>
        <w:t xml:space="preserve"> </w:t>
      </w:r>
      <w:bookmarkStart w:name="lt_pId083" w:id="30"/>
      <w:r w:rsidRPr="00183DD9" w:rsidR="006F5FBA">
        <w:rPr>
          <w:rFonts w:eastAsia="Calibri"/>
        </w:rPr>
        <w:t>He was invited to submit observations within ten days</w:t>
      </w:r>
      <w:r w:rsidRPr="00183DD9">
        <w:rPr>
          <w:rFonts w:eastAsia="Calibri"/>
        </w:rPr>
        <w:t>.</w:t>
      </w:r>
      <w:bookmarkEnd w:id="30"/>
    </w:p>
    <w:bookmarkStart w:name="lt_pId085" w:id="31"/>
    <w:p w:rsidRPr="00183DD9" w:rsidR="00BC5050" w:rsidP="00183DD9" w14:paraId="38E0A0C6" w14:textId="35581B31">
      <w:pPr>
        <w:pStyle w:val="JuPara"/>
        <w:rPr>
          <w:rFonts w:eastAsia="Calibri"/>
        </w:rPr>
      </w:pPr>
      <w:r w:rsidRPr="00183DD9">
        <w:rPr>
          <w:rFonts w:eastAsia="Calibri"/>
        </w:rPr>
        <w:fldChar w:fldCharType="begin"/>
      </w:r>
      <w:r w:rsidRPr="00183DD9">
        <w:rPr>
          <w:rFonts w:eastAsia="Calibri"/>
        </w:rPr>
        <w:instrText xml:space="preserve"> SEQ level0 \*arabic \* MERGEFORMAT </w:instrText>
      </w:r>
      <w:r w:rsidRPr="00183DD9">
        <w:rPr>
          <w:rFonts w:eastAsia="Calibri"/>
        </w:rPr>
        <w:fldChar w:fldCharType="separate"/>
      </w:r>
      <w:r w:rsidRPr="00183DD9" w:rsidR="00183DD9">
        <w:rPr>
          <w:rFonts w:eastAsia="Calibri"/>
          <w:noProof/>
        </w:rPr>
        <w:t>10</w:t>
      </w:r>
      <w:r w:rsidRPr="00183DD9">
        <w:rPr>
          <w:rFonts w:eastAsia="Calibri"/>
        </w:rPr>
        <w:fldChar w:fldCharType="end"/>
      </w:r>
      <w:r w:rsidRPr="00183DD9">
        <w:rPr>
          <w:rFonts w:eastAsia="Calibri"/>
        </w:rPr>
        <w:t xml:space="preserve">.  By letter dated </w:t>
      </w:r>
      <w:r w:rsidRPr="00183DD9">
        <w:rPr>
          <w:rFonts w:eastAsia="Calibri"/>
        </w:rPr>
        <w:t>18</w:t>
      </w:r>
      <w:r w:rsidRPr="00183DD9" w:rsidR="001A2F7A">
        <w:rPr>
          <w:rFonts w:eastAsia="Calibri"/>
        </w:rPr>
        <w:t> </w:t>
      </w:r>
      <w:r w:rsidRPr="00183DD9">
        <w:rPr>
          <w:rFonts w:eastAsia="Calibri"/>
        </w:rPr>
        <w:t>June</w:t>
      </w:r>
      <w:r w:rsidRPr="00183DD9">
        <w:rPr>
          <w:rFonts w:eastAsia="Calibri"/>
        </w:rPr>
        <w:t xml:space="preserve"> 2013</w:t>
      </w:r>
      <w:r w:rsidRPr="00183DD9">
        <w:rPr>
          <w:rFonts w:eastAsia="Calibri"/>
        </w:rPr>
        <w:t xml:space="preserve"> the applicant informed the Minister of the Interior of the voluntary dissolution of the JNR and</w:t>
      </w:r>
      <w:r w:rsidRPr="00183DD9" w:rsidR="00E311C0">
        <w:rPr>
          <w:rFonts w:eastAsia="Calibri"/>
        </w:rPr>
        <w:t xml:space="preserve"> the</w:t>
      </w:r>
      <w:r w:rsidRPr="00183DD9">
        <w:rPr>
          <w:rFonts w:eastAsia="Calibri"/>
        </w:rPr>
        <w:t xml:space="preserve"> </w:t>
      </w:r>
      <w:r w:rsidRPr="00183DD9">
        <w:rPr>
          <w:rFonts w:eastAsia="Calibri"/>
        </w:rPr>
        <w:t>Troisième</w:t>
      </w:r>
      <w:r w:rsidRPr="00183DD9">
        <w:rPr>
          <w:rFonts w:eastAsia="Calibri"/>
        </w:rPr>
        <w:t xml:space="preserve"> </w:t>
      </w:r>
      <w:r w:rsidRPr="00183DD9">
        <w:rPr>
          <w:rFonts w:eastAsia="Calibri"/>
        </w:rPr>
        <w:t>Voie</w:t>
      </w:r>
      <w:r w:rsidRPr="00183DD9" w:rsidR="00E311C0">
        <w:rPr>
          <w:rFonts w:eastAsia="Calibri"/>
        </w:rPr>
        <w:t xml:space="preserve"> association</w:t>
      </w:r>
      <w:r w:rsidRPr="00183DD9">
        <w:rPr>
          <w:rFonts w:eastAsia="Calibri"/>
        </w:rPr>
        <w:t xml:space="preserve"> </w:t>
      </w:r>
      <w:r w:rsidRPr="00183DD9">
        <w:rPr>
          <w:rFonts w:eastAsia="Calibri"/>
        </w:rPr>
        <w:t>“</w:t>
      </w:r>
      <w:r w:rsidRPr="00183DD9" w:rsidR="00F765E5">
        <w:rPr>
          <w:rFonts w:eastAsia="Calibri"/>
        </w:rPr>
        <w:t>as a matter of honour</w:t>
      </w:r>
      <w:r w:rsidRPr="00183DD9">
        <w:rPr>
          <w:rFonts w:eastAsia="Calibri"/>
        </w:rPr>
        <w:t>”</w:t>
      </w:r>
      <w:r w:rsidRPr="00183DD9" w:rsidR="00E311C0">
        <w:rPr>
          <w:rFonts w:eastAsia="Calibri"/>
        </w:rPr>
        <w:t xml:space="preserve"> </w:t>
      </w:r>
      <w:r w:rsidRPr="00183DD9">
        <w:rPr>
          <w:rFonts w:eastAsia="Calibri"/>
        </w:rPr>
        <w:t xml:space="preserve">and forwarded the notice </w:t>
      </w:r>
      <w:r w:rsidRPr="00183DD9" w:rsidR="00466EFA">
        <w:rPr>
          <w:rFonts w:eastAsia="Calibri"/>
        </w:rPr>
        <w:t>of</w:t>
      </w:r>
      <w:r w:rsidRPr="00183DD9">
        <w:rPr>
          <w:rFonts w:eastAsia="Calibri"/>
        </w:rPr>
        <w:t xml:space="preserve"> the dissolution announcement </w:t>
      </w:r>
      <w:r w:rsidRPr="00183DD9" w:rsidR="009571A9">
        <w:rPr>
          <w:rFonts w:eastAsia="Calibri"/>
        </w:rPr>
        <w:t xml:space="preserve">that had been published </w:t>
      </w:r>
      <w:r w:rsidRPr="00183DD9">
        <w:rPr>
          <w:rFonts w:eastAsia="Calibri"/>
        </w:rPr>
        <w:t xml:space="preserve">in the </w:t>
      </w:r>
      <w:r w:rsidRPr="00183DD9">
        <w:rPr>
          <w:rFonts w:eastAsia="Calibri"/>
          <w:i/>
          <w:iCs/>
        </w:rPr>
        <w:t xml:space="preserve">Affiches </w:t>
      </w:r>
      <w:r w:rsidRPr="00183DD9">
        <w:rPr>
          <w:rFonts w:eastAsia="Calibri"/>
          <w:i/>
          <w:iCs/>
        </w:rPr>
        <w:t>parisiennes</w:t>
      </w:r>
      <w:r w:rsidRPr="00183DD9">
        <w:rPr>
          <w:rFonts w:eastAsia="Calibri"/>
        </w:rPr>
        <w:t xml:space="preserve"> legal gazette</w:t>
      </w:r>
      <w:r w:rsidRPr="00183DD9">
        <w:rPr>
          <w:rFonts w:eastAsia="Calibri"/>
        </w:rPr>
        <w:t>.</w:t>
      </w:r>
      <w:bookmarkEnd w:id="31"/>
    </w:p>
    <w:p w:rsidRPr="00183DD9" w:rsidR="00BC5050" w:rsidP="00183DD9" w14:paraId="1C84A6AC" w14:textId="1E241E09">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11</w:t>
      </w:r>
      <w:r w:rsidRPr="00183DD9">
        <w:rPr>
          <w:rFonts w:eastAsia="Calibri"/>
        </w:rPr>
        <w:fldChar w:fldCharType="end"/>
      </w:r>
      <w:r w:rsidRPr="00183DD9">
        <w:rPr>
          <w:rFonts w:eastAsia="Calibri"/>
        </w:rPr>
        <w:t>.  </w:t>
      </w:r>
      <w:bookmarkStart w:name="lt_pId087" w:id="32"/>
      <w:r w:rsidRPr="00183DD9" w:rsidR="006F5FBA">
        <w:rPr>
          <w:rFonts w:eastAsia="Calibri"/>
        </w:rPr>
        <w:t xml:space="preserve">By letter dated </w:t>
      </w:r>
      <w:r w:rsidRPr="00183DD9">
        <w:rPr>
          <w:rFonts w:eastAsia="Calibri"/>
        </w:rPr>
        <w:t>2</w:t>
      </w:r>
      <w:r w:rsidRPr="00183DD9" w:rsidR="006F5FBA">
        <w:rPr>
          <w:rFonts w:eastAsia="Calibri"/>
        </w:rPr>
        <w:t> July</w:t>
      </w:r>
      <w:r w:rsidRPr="00183DD9">
        <w:rPr>
          <w:rFonts w:eastAsia="Calibri"/>
        </w:rPr>
        <w:t xml:space="preserve"> 2013</w:t>
      </w:r>
      <w:r w:rsidRPr="00183DD9" w:rsidR="006F5FBA">
        <w:rPr>
          <w:rFonts w:eastAsia="Calibri"/>
        </w:rPr>
        <w:t xml:space="preserve"> the Minister of the Interior informed the applicant that the Government intended to proceed with the dissolution, arguing that</w:t>
      </w:r>
      <w:bookmarkStart w:name="lt_pId088" w:id="33"/>
      <w:bookmarkEnd w:id="32"/>
      <w:r w:rsidRPr="00183DD9" w:rsidR="00762A92">
        <w:rPr>
          <w:rFonts w:eastAsia="Calibri"/>
        </w:rPr>
        <w:t xml:space="preserve"> the</w:t>
      </w:r>
      <w:r w:rsidRPr="00183DD9" w:rsidR="006F5FBA">
        <w:rPr>
          <w:rFonts w:eastAsia="Calibri"/>
        </w:rPr>
        <w:t xml:space="preserve"> </w:t>
      </w:r>
      <w:r w:rsidRPr="00183DD9">
        <w:rPr>
          <w:rFonts w:eastAsia="Calibri"/>
        </w:rPr>
        <w:t>Troisième</w:t>
      </w:r>
      <w:r w:rsidRPr="00183DD9">
        <w:rPr>
          <w:rFonts w:eastAsia="Calibri"/>
        </w:rPr>
        <w:t xml:space="preserve"> </w:t>
      </w:r>
      <w:r w:rsidRPr="00183DD9">
        <w:rPr>
          <w:rFonts w:eastAsia="Calibri"/>
        </w:rPr>
        <w:t>Voie</w:t>
      </w:r>
      <w:r w:rsidRPr="00183DD9" w:rsidR="006F5FBA">
        <w:rPr>
          <w:rFonts w:eastAsia="Calibri"/>
        </w:rPr>
        <w:t xml:space="preserve"> </w:t>
      </w:r>
      <w:r w:rsidRPr="00183DD9" w:rsidR="00762A92">
        <w:rPr>
          <w:rFonts w:eastAsia="Calibri"/>
        </w:rPr>
        <w:t xml:space="preserve">association </w:t>
      </w:r>
      <w:r w:rsidRPr="00183DD9" w:rsidR="006F5FBA">
        <w:rPr>
          <w:rFonts w:eastAsia="Calibri"/>
        </w:rPr>
        <w:t xml:space="preserve">had, in fact, continued to operate </w:t>
      </w:r>
      <w:r w:rsidRPr="00183DD9">
        <w:rPr>
          <w:rFonts w:eastAsia="Calibri"/>
        </w:rPr>
        <w:t>(</w:t>
      </w:r>
      <w:r w:rsidRPr="00183DD9" w:rsidR="00195398">
        <w:rPr>
          <w:rFonts w:eastAsia="Calibri"/>
        </w:rPr>
        <w:t>web</w:t>
      </w:r>
      <w:r w:rsidRPr="00183DD9" w:rsidR="006F5FBA">
        <w:rPr>
          <w:rFonts w:eastAsia="Calibri"/>
        </w:rPr>
        <w:t xml:space="preserve">site updated until </w:t>
      </w:r>
      <w:r w:rsidRPr="00183DD9">
        <w:rPr>
          <w:rFonts w:eastAsia="Calibri"/>
        </w:rPr>
        <w:t>21</w:t>
      </w:r>
      <w:r w:rsidRPr="00183DD9" w:rsidR="006F5FBA">
        <w:rPr>
          <w:rFonts w:eastAsia="Calibri"/>
        </w:rPr>
        <w:t> June</w:t>
      </w:r>
      <w:r w:rsidRPr="00183DD9">
        <w:rPr>
          <w:rFonts w:eastAsia="Calibri"/>
        </w:rPr>
        <w:t xml:space="preserve"> 2013, </w:t>
      </w:r>
      <w:r w:rsidRPr="00183DD9" w:rsidR="0026767E">
        <w:rPr>
          <w:rFonts w:eastAsia="Calibri"/>
        </w:rPr>
        <w:t>events</w:t>
      </w:r>
      <w:r w:rsidRPr="00183DD9" w:rsidR="006F5FBA">
        <w:rPr>
          <w:rFonts w:eastAsia="Calibri"/>
        </w:rPr>
        <w:t xml:space="preserve"> scheduled for </w:t>
      </w:r>
      <w:r w:rsidRPr="00183DD9">
        <w:rPr>
          <w:rFonts w:eastAsia="Calibri"/>
        </w:rPr>
        <w:t xml:space="preserve">23 </w:t>
      </w:r>
      <w:r w:rsidRPr="00183DD9" w:rsidR="006F5FBA">
        <w:rPr>
          <w:rFonts w:eastAsia="Calibri"/>
        </w:rPr>
        <w:t>and</w:t>
      </w:r>
      <w:r w:rsidRPr="00183DD9">
        <w:rPr>
          <w:rFonts w:eastAsia="Calibri"/>
        </w:rPr>
        <w:t xml:space="preserve"> 25</w:t>
      </w:r>
      <w:r w:rsidRPr="00183DD9" w:rsidR="006F5FBA">
        <w:rPr>
          <w:rFonts w:eastAsia="Calibri"/>
        </w:rPr>
        <w:t> June</w:t>
      </w:r>
      <w:r w:rsidRPr="00183DD9">
        <w:rPr>
          <w:rFonts w:eastAsia="Calibri"/>
        </w:rPr>
        <w:t xml:space="preserve"> 2013, </w:t>
      </w:r>
      <w:r w:rsidRPr="00183DD9" w:rsidR="006F5FBA">
        <w:rPr>
          <w:rFonts w:eastAsia="Calibri"/>
        </w:rPr>
        <w:t xml:space="preserve">updated Facebook network with </w:t>
      </w:r>
      <w:r w:rsidRPr="00183DD9">
        <w:rPr>
          <w:rFonts w:eastAsia="Calibri"/>
        </w:rPr>
        <w:t>182</w:t>
      </w:r>
      <w:r w:rsidRPr="00183DD9" w:rsidR="006F5FBA">
        <w:rPr>
          <w:rFonts w:eastAsia="Calibri"/>
        </w:rPr>
        <w:t xml:space="preserve"> followers</w:t>
      </w:r>
      <w:r w:rsidRPr="00183DD9">
        <w:rPr>
          <w:rFonts w:eastAsia="Calibri"/>
        </w:rPr>
        <w:t xml:space="preserve">), </w:t>
      </w:r>
      <w:r w:rsidRPr="00183DD9" w:rsidR="006F5FBA">
        <w:rPr>
          <w:rFonts w:eastAsia="Calibri"/>
        </w:rPr>
        <w:t xml:space="preserve">which prompted the conclusion that there still </w:t>
      </w:r>
      <w:r w:rsidRPr="00183DD9" w:rsidR="00762A92">
        <w:rPr>
          <w:rFonts w:eastAsia="Calibri"/>
        </w:rPr>
        <w:t>existed a</w:t>
      </w:r>
      <w:r w:rsidRPr="00183DD9" w:rsidR="006F5FBA">
        <w:rPr>
          <w:rFonts w:eastAsia="Calibri"/>
        </w:rPr>
        <w:t xml:space="preserve"> </w:t>
      </w:r>
      <w:r w:rsidRPr="00183DD9" w:rsidR="006F5FBA">
        <w:rPr>
          <w:rFonts w:eastAsia="Calibri"/>
          <w:i/>
          <w:iCs/>
        </w:rPr>
        <w:t>de facto</w:t>
      </w:r>
      <w:r w:rsidRPr="00183DD9" w:rsidR="006F5FBA">
        <w:rPr>
          <w:rFonts w:eastAsia="Calibri"/>
        </w:rPr>
        <w:t xml:space="preserve"> group carrying on the same activities</w:t>
      </w:r>
      <w:r w:rsidRPr="00183DD9">
        <w:rPr>
          <w:rFonts w:eastAsia="Calibri"/>
        </w:rPr>
        <w:t>.</w:t>
      </w:r>
      <w:bookmarkEnd w:id="33"/>
      <w:r w:rsidRPr="00183DD9">
        <w:rPr>
          <w:rFonts w:eastAsia="Calibri"/>
        </w:rPr>
        <w:t xml:space="preserve"> </w:t>
      </w:r>
      <w:bookmarkStart w:name="lt_pId089" w:id="34"/>
      <w:r w:rsidRPr="00183DD9" w:rsidR="006F5FBA">
        <w:rPr>
          <w:rFonts w:eastAsia="Calibri"/>
        </w:rPr>
        <w:t xml:space="preserve">He considered that the same </w:t>
      </w:r>
      <w:r w:rsidRPr="00183DD9" w:rsidR="00762A92">
        <w:rPr>
          <w:rFonts w:eastAsia="Calibri"/>
        </w:rPr>
        <w:t xml:space="preserve">was true of </w:t>
      </w:r>
      <w:r w:rsidRPr="00183DD9" w:rsidR="006F5FBA">
        <w:rPr>
          <w:rFonts w:eastAsia="Calibri"/>
        </w:rPr>
        <w:t xml:space="preserve">the </w:t>
      </w:r>
      <w:r w:rsidRPr="00183DD9">
        <w:rPr>
          <w:rFonts w:eastAsia="Calibri"/>
        </w:rPr>
        <w:t>JNR</w:t>
      </w:r>
      <w:r w:rsidRPr="00183DD9" w:rsidR="0054287F">
        <w:rPr>
          <w:rFonts w:eastAsia="Calibri"/>
        </w:rPr>
        <w:t>,</w:t>
      </w:r>
      <w:r w:rsidRPr="00183DD9">
        <w:rPr>
          <w:rFonts w:eastAsia="Calibri"/>
        </w:rPr>
        <w:t xml:space="preserve"> </w:t>
      </w:r>
      <w:r w:rsidRPr="00183DD9" w:rsidR="00466EFA">
        <w:rPr>
          <w:rFonts w:eastAsia="Calibri"/>
        </w:rPr>
        <w:t>since</w:t>
      </w:r>
      <w:r w:rsidRPr="00183DD9" w:rsidR="006F5FBA">
        <w:rPr>
          <w:rFonts w:eastAsia="Calibri"/>
        </w:rPr>
        <w:t xml:space="preserve"> the</w:t>
      </w:r>
      <w:r w:rsidRPr="00183DD9" w:rsidR="00466EFA">
        <w:rPr>
          <w:rFonts w:eastAsia="Calibri"/>
        </w:rPr>
        <w:t xml:space="preserve"> announcement of their dissolution</w:t>
      </w:r>
      <w:r w:rsidRPr="00183DD9" w:rsidR="006F5FBA">
        <w:rPr>
          <w:rFonts w:eastAsia="Calibri"/>
        </w:rPr>
        <w:t xml:space="preserve"> did not establish that they were no longer active, </w:t>
      </w:r>
      <w:r w:rsidRPr="00183DD9" w:rsidR="009571A9">
        <w:rPr>
          <w:rFonts w:eastAsia="Calibri"/>
        </w:rPr>
        <w:t>given</w:t>
      </w:r>
      <w:r w:rsidRPr="00183DD9" w:rsidR="006F5FBA">
        <w:rPr>
          <w:rFonts w:eastAsia="Calibri"/>
        </w:rPr>
        <w:t xml:space="preserve"> the necessarily informal nature of any </w:t>
      </w:r>
      <w:r w:rsidRPr="00183DD9" w:rsidR="006F5FBA">
        <w:rPr>
          <w:rFonts w:eastAsia="Calibri"/>
          <w:i/>
          <w:iCs/>
        </w:rPr>
        <w:t>de facto</w:t>
      </w:r>
      <w:r w:rsidRPr="00183DD9" w:rsidR="006F5FBA">
        <w:rPr>
          <w:rFonts w:eastAsia="Calibri"/>
        </w:rPr>
        <w:t xml:space="preserve"> group and the very recent date of the announcement.</w:t>
      </w:r>
      <w:bookmarkEnd w:id="34"/>
      <w:r w:rsidRPr="00183DD9">
        <w:rPr>
          <w:rFonts w:eastAsia="Calibri"/>
        </w:rPr>
        <w:t xml:space="preserve"> </w:t>
      </w:r>
      <w:bookmarkStart w:name="lt_pId090" w:id="35"/>
      <w:r w:rsidRPr="00183DD9" w:rsidR="006F5FBA">
        <w:rPr>
          <w:rFonts w:eastAsia="Calibri"/>
        </w:rPr>
        <w:t>The Minister went on to point out that the request made by the association</w:t>
      </w:r>
      <w:r w:rsidRPr="00183DD9" w:rsidR="00183DD9">
        <w:rPr>
          <w:rFonts w:eastAsia="Calibri"/>
        </w:rPr>
        <w:t>’</w:t>
      </w:r>
      <w:r w:rsidRPr="00183DD9" w:rsidR="006F5FBA">
        <w:rPr>
          <w:rFonts w:eastAsia="Calibri"/>
        </w:rPr>
        <w:t xml:space="preserve">s secretary that its assets be </w:t>
      </w:r>
      <w:r w:rsidRPr="00183DD9" w:rsidR="0054287F">
        <w:rPr>
          <w:rFonts w:eastAsia="Calibri"/>
        </w:rPr>
        <w:t>transferred</w:t>
      </w:r>
      <w:r w:rsidRPr="00183DD9" w:rsidR="006F5FBA">
        <w:rPr>
          <w:rFonts w:eastAsia="Calibri"/>
        </w:rPr>
        <w:t xml:space="preserve"> to the </w:t>
      </w:r>
      <w:r w:rsidRPr="00183DD9">
        <w:rPr>
          <w:rFonts w:eastAsia="Calibri"/>
        </w:rPr>
        <w:t>Working Class</w:t>
      </w:r>
      <w:r w:rsidRPr="00183DD9">
        <w:rPr>
          <w:rFonts w:eastAsia="Calibri"/>
        </w:rPr>
        <w:t xml:space="preserve"> Heroes</w:t>
      </w:r>
      <w:r w:rsidRPr="00183DD9" w:rsidR="00466EFA">
        <w:rPr>
          <w:rFonts w:eastAsia="Calibri"/>
        </w:rPr>
        <w:t xml:space="preserve"> association</w:t>
      </w:r>
      <w:r w:rsidRPr="00183DD9" w:rsidR="006F5FBA">
        <w:rPr>
          <w:rFonts w:eastAsia="Calibri"/>
        </w:rPr>
        <w:t xml:space="preserve">, the </w:t>
      </w:r>
      <w:r w:rsidRPr="00183DD9" w:rsidR="00195398">
        <w:rPr>
          <w:rFonts w:eastAsia="Calibri"/>
        </w:rPr>
        <w:t xml:space="preserve">chair </w:t>
      </w:r>
      <w:r w:rsidRPr="00183DD9" w:rsidR="006F5FBA">
        <w:rPr>
          <w:rFonts w:eastAsia="Calibri"/>
        </w:rPr>
        <w:t xml:space="preserve">of which was a former </w:t>
      </w:r>
      <w:r w:rsidRPr="00183DD9" w:rsidR="0054287F">
        <w:rPr>
          <w:rFonts w:eastAsia="Calibri"/>
        </w:rPr>
        <w:t xml:space="preserve">member of the </w:t>
      </w:r>
      <w:r w:rsidRPr="00183DD9" w:rsidR="006F5FBA">
        <w:rPr>
          <w:rFonts w:eastAsia="Calibri"/>
        </w:rPr>
        <w:t xml:space="preserve">JNR, showed “that the activities of the association and of the group </w:t>
      </w:r>
      <w:r w:rsidRPr="00183DD9" w:rsidR="0054287F">
        <w:rPr>
          <w:rFonts w:eastAsia="Calibri"/>
        </w:rPr>
        <w:t xml:space="preserve">the dissolution of which [the applicant had] </w:t>
      </w:r>
      <w:r w:rsidRPr="00183DD9" w:rsidR="006F5FBA">
        <w:rPr>
          <w:rFonts w:eastAsia="Calibri"/>
        </w:rPr>
        <w:t xml:space="preserve">announced </w:t>
      </w:r>
      <w:r w:rsidRPr="00183DD9" w:rsidR="006F5FBA">
        <w:rPr>
          <w:rFonts w:eastAsia="Calibri"/>
        </w:rPr>
        <w:t>[would] carry on in other forms”</w:t>
      </w:r>
      <w:r w:rsidRPr="00183DD9">
        <w:rPr>
          <w:rFonts w:eastAsia="Calibri"/>
        </w:rPr>
        <w:t>.</w:t>
      </w:r>
      <w:bookmarkEnd w:id="35"/>
      <w:r w:rsidRPr="00183DD9">
        <w:rPr>
          <w:rFonts w:eastAsia="Calibri"/>
        </w:rPr>
        <w:t xml:space="preserve"> </w:t>
      </w:r>
      <w:bookmarkStart w:name="lt_pId091" w:id="36"/>
      <w:r w:rsidRPr="00183DD9" w:rsidR="00A3377F">
        <w:rPr>
          <w:rFonts w:eastAsia="Calibri"/>
        </w:rPr>
        <w:t>The Minister informed the applicant that he had eight days to submit any additional observations.</w:t>
      </w:r>
      <w:bookmarkEnd w:id="36"/>
    </w:p>
    <w:p w:rsidRPr="00183DD9" w:rsidR="00BC5050" w:rsidP="00183DD9" w14:paraId="27FAC6B0" w14:textId="37ADD8CF">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12</w:t>
      </w:r>
      <w:r w:rsidRPr="00183DD9">
        <w:rPr>
          <w:rFonts w:eastAsia="Calibri"/>
        </w:rPr>
        <w:fldChar w:fldCharType="end"/>
      </w:r>
      <w:r w:rsidRPr="00183DD9">
        <w:rPr>
          <w:rFonts w:eastAsia="Calibri"/>
        </w:rPr>
        <w:t>.  </w:t>
      </w:r>
      <w:bookmarkStart w:name="lt_pId093" w:id="37"/>
      <w:r w:rsidRPr="00183DD9" w:rsidR="0026767E">
        <w:rPr>
          <w:rFonts w:eastAsia="Calibri"/>
        </w:rPr>
        <w:t xml:space="preserve">In his observations </w:t>
      </w:r>
      <w:r w:rsidRPr="00183DD9" w:rsidR="00F038ED">
        <w:rPr>
          <w:rFonts w:eastAsia="Calibri"/>
        </w:rPr>
        <w:t>of</w:t>
      </w:r>
      <w:r w:rsidRPr="00183DD9" w:rsidR="0026767E">
        <w:rPr>
          <w:rFonts w:eastAsia="Calibri"/>
        </w:rPr>
        <w:t xml:space="preserve"> </w:t>
      </w:r>
      <w:r w:rsidRPr="00183DD9">
        <w:rPr>
          <w:rFonts w:eastAsia="Calibri"/>
        </w:rPr>
        <w:t>5</w:t>
      </w:r>
      <w:r w:rsidRPr="00183DD9" w:rsidR="0026767E">
        <w:rPr>
          <w:rFonts w:eastAsia="Calibri"/>
        </w:rPr>
        <w:t> July</w:t>
      </w:r>
      <w:r w:rsidRPr="00183DD9">
        <w:rPr>
          <w:rFonts w:eastAsia="Calibri"/>
        </w:rPr>
        <w:t xml:space="preserve"> 2013</w:t>
      </w:r>
      <w:r w:rsidRPr="00183DD9" w:rsidR="0026767E">
        <w:rPr>
          <w:rFonts w:eastAsia="Calibri"/>
        </w:rPr>
        <w:t xml:space="preserve"> the applicant </w:t>
      </w:r>
      <w:r w:rsidRPr="00183DD9" w:rsidR="00F038ED">
        <w:rPr>
          <w:rFonts w:eastAsia="Calibri"/>
        </w:rPr>
        <w:t xml:space="preserve">denied </w:t>
      </w:r>
      <w:r w:rsidRPr="00183DD9" w:rsidR="0054287F">
        <w:rPr>
          <w:rFonts w:eastAsia="Calibri"/>
        </w:rPr>
        <w:t xml:space="preserve">any </w:t>
      </w:r>
      <w:r w:rsidRPr="00183DD9" w:rsidR="001235C6">
        <w:rPr>
          <w:rFonts w:eastAsia="Calibri"/>
        </w:rPr>
        <w:t xml:space="preserve">ongoing </w:t>
      </w:r>
      <w:r w:rsidRPr="00183DD9" w:rsidR="0054287F">
        <w:rPr>
          <w:rFonts w:eastAsia="Calibri"/>
        </w:rPr>
        <w:t>activity on the part of the association</w:t>
      </w:r>
      <w:r w:rsidRPr="00183DD9" w:rsidR="0026767E">
        <w:rPr>
          <w:rFonts w:eastAsia="Calibri"/>
        </w:rPr>
        <w:t>.</w:t>
      </w:r>
      <w:bookmarkEnd w:id="37"/>
      <w:r w:rsidRPr="00183DD9">
        <w:rPr>
          <w:rFonts w:eastAsia="Calibri"/>
        </w:rPr>
        <w:t xml:space="preserve"> </w:t>
      </w:r>
      <w:bookmarkStart w:name="lt_pId094" w:id="38"/>
      <w:r w:rsidRPr="00183DD9" w:rsidR="0026767E">
        <w:rPr>
          <w:rFonts w:eastAsia="Calibri"/>
        </w:rPr>
        <w:t xml:space="preserve">He </w:t>
      </w:r>
      <w:r w:rsidRPr="00183DD9" w:rsidR="00F038ED">
        <w:rPr>
          <w:rFonts w:eastAsia="Calibri"/>
        </w:rPr>
        <w:t>pointed out</w:t>
      </w:r>
      <w:r w:rsidRPr="00183DD9" w:rsidR="0026767E">
        <w:rPr>
          <w:rFonts w:eastAsia="Calibri"/>
        </w:rPr>
        <w:t xml:space="preserve"> that its </w:t>
      </w:r>
      <w:r w:rsidRPr="00183DD9" w:rsidR="00195398">
        <w:rPr>
          <w:rFonts w:eastAsia="Calibri"/>
        </w:rPr>
        <w:t>web</w:t>
      </w:r>
      <w:r w:rsidRPr="00183DD9" w:rsidR="0026767E">
        <w:rPr>
          <w:rFonts w:eastAsia="Calibri"/>
        </w:rPr>
        <w:t xml:space="preserve">site had indeed been shut down since </w:t>
      </w:r>
      <w:r w:rsidRPr="00183DD9">
        <w:rPr>
          <w:rFonts w:eastAsia="Calibri"/>
        </w:rPr>
        <w:t>21</w:t>
      </w:r>
      <w:r w:rsidRPr="00183DD9" w:rsidR="0026767E">
        <w:rPr>
          <w:rFonts w:eastAsia="Calibri"/>
        </w:rPr>
        <w:t> June</w:t>
      </w:r>
      <w:r w:rsidRPr="00183DD9">
        <w:rPr>
          <w:rFonts w:eastAsia="Calibri"/>
        </w:rPr>
        <w:t xml:space="preserve"> 2013, </w:t>
      </w:r>
      <w:r w:rsidRPr="00183DD9" w:rsidR="0026767E">
        <w:rPr>
          <w:rFonts w:eastAsia="Calibri"/>
        </w:rPr>
        <w:t>that the</w:t>
      </w:r>
      <w:r w:rsidRPr="00183DD9" w:rsidR="007778F0">
        <w:rPr>
          <w:rFonts w:eastAsia="Calibri"/>
        </w:rPr>
        <w:t xml:space="preserve"> </w:t>
      </w:r>
      <w:r w:rsidRPr="00183DD9" w:rsidR="00DE4474">
        <w:rPr>
          <w:rFonts w:eastAsia="Calibri"/>
        </w:rPr>
        <w:t xml:space="preserve">press </w:t>
      </w:r>
      <w:r w:rsidRPr="00183DD9" w:rsidR="007778F0">
        <w:rPr>
          <w:rFonts w:eastAsia="Calibri"/>
        </w:rPr>
        <w:t>conference of</w:t>
      </w:r>
      <w:r w:rsidRPr="00183DD9" w:rsidR="0026767E">
        <w:rPr>
          <w:rFonts w:eastAsia="Calibri"/>
        </w:rPr>
        <w:t xml:space="preserve"> </w:t>
      </w:r>
      <w:r w:rsidRPr="00183DD9">
        <w:rPr>
          <w:rFonts w:eastAsia="Calibri"/>
        </w:rPr>
        <w:t>25</w:t>
      </w:r>
      <w:r w:rsidRPr="00183DD9" w:rsidR="0026767E">
        <w:rPr>
          <w:rFonts w:eastAsia="Calibri"/>
        </w:rPr>
        <w:t xml:space="preserve"> June had been </w:t>
      </w:r>
      <w:r w:rsidRPr="00183DD9" w:rsidR="00F038ED">
        <w:rPr>
          <w:rFonts w:eastAsia="Calibri"/>
        </w:rPr>
        <w:t>held</w:t>
      </w:r>
      <w:r w:rsidRPr="00183DD9" w:rsidR="0026767E">
        <w:rPr>
          <w:rFonts w:eastAsia="Calibri"/>
        </w:rPr>
        <w:t xml:space="preserve"> to announce </w:t>
      </w:r>
      <w:r w:rsidRPr="00183DD9" w:rsidR="007778F0">
        <w:rPr>
          <w:rFonts w:eastAsia="Calibri"/>
        </w:rPr>
        <w:t>its</w:t>
      </w:r>
      <w:r w:rsidRPr="00183DD9" w:rsidR="0026767E">
        <w:rPr>
          <w:rFonts w:eastAsia="Calibri"/>
        </w:rPr>
        <w:t xml:space="preserve"> dissolution to the media and that the event </w:t>
      </w:r>
      <w:r w:rsidRPr="00183DD9" w:rsidR="007778F0">
        <w:rPr>
          <w:rFonts w:eastAsia="Calibri"/>
        </w:rPr>
        <w:t>held on</w:t>
      </w:r>
      <w:r w:rsidRPr="00183DD9" w:rsidR="0026767E">
        <w:rPr>
          <w:rFonts w:eastAsia="Calibri"/>
        </w:rPr>
        <w:t xml:space="preserve"> </w:t>
      </w:r>
      <w:r w:rsidRPr="00183DD9">
        <w:rPr>
          <w:rFonts w:eastAsia="Calibri"/>
        </w:rPr>
        <w:t>23</w:t>
      </w:r>
      <w:r w:rsidRPr="00183DD9" w:rsidR="0026767E">
        <w:rPr>
          <w:rFonts w:eastAsia="Calibri"/>
        </w:rPr>
        <w:t xml:space="preserve"> June concerned a different association called Envie de </w:t>
      </w:r>
      <w:r w:rsidRPr="00183DD9" w:rsidR="0026767E">
        <w:rPr>
          <w:rFonts w:eastAsia="Calibri"/>
        </w:rPr>
        <w:t>rêver</w:t>
      </w:r>
      <w:r w:rsidRPr="00183DD9" w:rsidR="0026767E">
        <w:rPr>
          <w:rFonts w:eastAsia="Calibri"/>
        </w:rPr>
        <w:t xml:space="preserve"> (</w:t>
      </w:r>
      <w:r w:rsidRPr="00183DD9" w:rsidR="007778F0">
        <w:rPr>
          <w:rFonts w:eastAsia="Calibri"/>
        </w:rPr>
        <w:t>“</w:t>
      </w:r>
      <w:r w:rsidRPr="00183DD9" w:rsidR="0026767E">
        <w:rPr>
          <w:rFonts w:eastAsia="Calibri"/>
        </w:rPr>
        <w:t>Desire to dream</w:t>
      </w:r>
      <w:r w:rsidRPr="00183DD9" w:rsidR="007778F0">
        <w:rPr>
          <w:rFonts w:eastAsia="Calibri"/>
        </w:rPr>
        <w:t>”</w:t>
      </w:r>
      <w:r w:rsidRPr="00183DD9" w:rsidR="0026767E">
        <w:rPr>
          <w:rFonts w:eastAsia="Calibri"/>
        </w:rPr>
        <w:t>)</w:t>
      </w:r>
      <w:r w:rsidRPr="00183DD9">
        <w:rPr>
          <w:rFonts w:eastAsia="Calibri"/>
        </w:rPr>
        <w:t>.</w:t>
      </w:r>
      <w:bookmarkEnd w:id="38"/>
      <w:r w:rsidRPr="00183DD9">
        <w:rPr>
          <w:rFonts w:eastAsia="Calibri"/>
        </w:rPr>
        <w:t xml:space="preserve"> </w:t>
      </w:r>
      <w:bookmarkStart w:name="lt_pId095" w:id="39"/>
      <w:r w:rsidRPr="00183DD9" w:rsidR="0026767E">
        <w:rPr>
          <w:rFonts w:eastAsia="Calibri"/>
        </w:rPr>
        <w:t xml:space="preserve">He </w:t>
      </w:r>
      <w:r w:rsidRPr="00183DD9" w:rsidR="00F038ED">
        <w:rPr>
          <w:rFonts w:eastAsia="Calibri"/>
        </w:rPr>
        <w:t>further</w:t>
      </w:r>
      <w:r w:rsidRPr="00183DD9" w:rsidR="0026767E">
        <w:rPr>
          <w:rFonts w:eastAsia="Calibri"/>
        </w:rPr>
        <w:t xml:space="preserve"> pointed out that the association</w:t>
      </w:r>
      <w:r w:rsidRPr="00183DD9" w:rsidR="00183DD9">
        <w:rPr>
          <w:rFonts w:eastAsia="Calibri"/>
        </w:rPr>
        <w:t>’</w:t>
      </w:r>
      <w:r w:rsidRPr="00183DD9" w:rsidR="0026767E">
        <w:rPr>
          <w:rFonts w:eastAsia="Calibri"/>
        </w:rPr>
        <w:t xml:space="preserve">s official Facebook page, with </w:t>
      </w:r>
      <w:r w:rsidRPr="00183DD9">
        <w:rPr>
          <w:rFonts w:eastAsia="Calibri"/>
        </w:rPr>
        <w:t>4</w:t>
      </w:r>
      <w:r w:rsidRPr="00183DD9" w:rsidR="001235C6">
        <w:rPr>
          <w:rFonts w:eastAsia="Calibri"/>
        </w:rPr>
        <w:t>,</w:t>
      </w:r>
      <w:r w:rsidRPr="00183DD9">
        <w:rPr>
          <w:rFonts w:eastAsia="Calibri"/>
        </w:rPr>
        <w:t>000</w:t>
      </w:r>
      <w:r w:rsidRPr="00183DD9" w:rsidR="0026767E">
        <w:rPr>
          <w:rFonts w:eastAsia="Calibri"/>
        </w:rPr>
        <w:t xml:space="preserve"> followers</w:t>
      </w:r>
      <w:r w:rsidRPr="00183DD9">
        <w:rPr>
          <w:rFonts w:eastAsia="Calibri"/>
        </w:rPr>
        <w:t xml:space="preserve">, </w:t>
      </w:r>
      <w:r w:rsidRPr="00183DD9" w:rsidR="0026767E">
        <w:rPr>
          <w:rFonts w:eastAsia="Calibri"/>
        </w:rPr>
        <w:t xml:space="preserve">had been </w:t>
      </w:r>
      <w:r w:rsidRPr="00183DD9" w:rsidR="00DE4474">
        <w:rPr>
          <w:rFonts w:eastAsia="Calibri"/>
        </w:rPr>
        <w:t>taken down</w:t>
      </w:r>
      <w:r w:rsidRPr="00183DD9" w:rsidR="0026767E">
        <w:rPr>
          <w:rFonts w:eastAsia="Calibri"/>
        </w:rPr>
        <w:t xml:space="preserve"> at the end of June and that he was </w:t>
      </w:r>
      <w:r w:rsidRPr="00183DD9" w:rsidR="00816E95">
        <w:rPr>
          <w:rFonts w:eastAsia="Calibri"/>
        </w:rPr>
        <w:t>unaware of the creation of another page</w:t>
      </w:r>
      <w:r w:rsidRPr="00183DD9">
        <w:rPr>
          <w:rFonts w:eastAsia="Calibri"/>
        </w:rPr>
        <w:t>.</w:t>
      </w:r>
      <w:bookmarkEnd w:id="39"/>
    </w:p>
    <w:p w:rsidRPr="00183DD9" w:rsidR="00BC5050" w:rsidP="00183DD9" w14:paraId="5AA51C3C" w14:textId="67EBAB61">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13" w:id="40"/>
      <w:r w:rsidRPr="00183DD9" w:rsidR="00183DD9">
        <w:rPr>
          <w:rFonts w:eastAsia="Calibri"/>
          <w:noProof/>
        </w:rPr>
        <w:t>13</w:t>
      </w:r>
      <w:bookmarkEnd w:id="40"/>
      <w:r w:rsidRPr="00183DD9">
        <w:rPr>
          <w:rFonts w:eastAsia="Calibri"/>
        </w:rPr>
        <w:fldChar w:fldCharType="end"/>
      </w:r>
      <w:r w:rsidRPr="00183DD9">
        <w:rPr>
          <w:rFonts w:eastAsia="Calibri"/>
        </w:rPr>
        <w:t>.  </w:t>
      </w:r>
      <w:bookmarkStart w:name="lt_pId097" w:id="41"/>
      <w:r w:rsidRPr="00183DD9" w:rsidR="00816E95">
        <w:rPr>
          <w:rFonts w:eastAsia="Calibri"/>
        </w:rPr>
        <w:t xml:space="preserve">In a </w:t>
      </w:r>
      <w:r w:rsidRPr="00183DD9" w:rsidR="00DE4474">
        <w:rPr>
          <w:rFonts w:eastAsia="Calibri"/>
        </w:rPr>
        <w:t>D</w:t>
      </w:r>
      <w:r w:rsidRPr="00183DD9" w:rsidR="00816E95">
        <w:rPr>
          <w:rFonts w:eastAsia="Calibri"/>
        </w:rPr>
        <w:t xml:space="preserve">ecree of </w:t>
      </w:r>
      <w:r w:rsidRPr="00183DD9">
        <w:rPr>
          <w:rFonts w:eastAsia="Calibri"/>
        </w:rPr>
        <w:t>12</w:t>
      </w:r>
      <w:r w:rsidRPr="00183DD9" w:rsidR="00816E95">
        <w:rPr>
          <w:rFonts w:eastAsia="Calibri"/>
        </w:rPr>
        <w:t> July</w:t>
      </w:r>
      <w:r w:rsidRPr="00183DD9">
        <w:rPr>
          <w:rFonts w:eastAsia="Calibri"/>
        </w:rPr>
        <w:t xml:space="preserve"> 2013</w:t>
      </w:r>
      <w:r w:rsidRPr="00183DD9">
        <w:rPr>
          <w:rFonts w:eastAsia="Calibri"/>
        </w:rPr>
        <w:t xml:space="preserve"> </w:t>
      </w:r>
      <w:r w:rsidRPr="00183DD9" w:rsidR="00816E95">
        <w:rPr>
          <w:rFonts w:eastAsia="Calibri"/>
        </w:rPr>
        <w:t xml:space="preserve">the French President ordered the dissolution of the JNR and </w:t>
      </w:r>
      <w:r w:rsidRPr="00183DD9" w:rsidR="00816E95">
        <w:rPr>
          <w:rFonts w:eastAsia="Calibri"/>
        </w:rPr>
        <w:t>Troi</w:t>
      </w:r>
      <w:r w:rsidRPr="00183DD9">
        <w:rPr>
          <w:rFonts w:eastAsia="Calibri"/>
        </w:rPr>
        <w:t>sième</w:t>
      </w:r>
      <w:r w:rsidRPr="00183DD9">
        <w:rPr>
          <w:rFonts w:eastAsia="Calibri"/>
        </w:rPr>
        <w:t xml:space="preserve"> </w:t>
      </w:r>
      <w:r w:rsidRPr="00183DD9">
        <w:rPr>
          <w:rFonts w:eastAsia="Calibri"/>
        </w:rPr>
        <w:t>Voie</w:t>
      </w:r>
      <w:r w:rsidRPr="00183DD9">
        <w:rPr>
          <w:rFonts w:eastAsia="Calibri"/>
        </w:rPr>
        <w:t>:</w:t>
      </w:r>
      <w:bookmarkEnd w:id="41"/>
    </w:p>
    <w:p w:rsidRPr="00183DD9" w:rsidR="00BC5050" w:rsidP="00183DD9" w14:paraId="0B3922E2" w14:textId="11029BDA">
      <w:pPr>
        <w:pStyle w:val="JuQuot"/>
        <w:rPr>
          <w:rFonts w:eastAsia="Calibri"/>
        </w:rPr>
      </w:pPr>
      <w:bookmarkStart w:name="lt_pId098" w:id="42"/>
      <w:r w:rsidRPr="00183DD9">
        <w:rPr>
          <w:rFonts w:eastAsia="Calibri"/>
        </w:rPr>
        <w:t>“</w:t>
      </w:r>
      <w:r w:rsidRPr="00183DD9">
        <w:rPr>
          <w:rFonts w:eastAsia="Calibri"/>
        </w:rPr>
        <w:t xml:space="preserve">... </w:t>
      </w:r>
      <w:r w:rsidRPr="00183DD9" w:rsidR="009A46E4">
        <w:rPr>
          <w:rFonts w:eastAsia="Calibri"/>
        </w:rPr>
        <w:t xml:space="preserve">Firstly, </w:t>
      </w:r>
      <w:r w:rsidRPr="00183DD9">
        <w:rPr>
          <w:rFonts w:eastAsia="Calibri"/>
        </w:rPr>
        <w:t xml:space="preserve">the </w:t>
      </w:r>
      <w:r w:rsidRPr="00183DD9">
        <w:rPr>
          <w:rFonts w:eastAsia="Calibri"/>
          <w:i/>
          <w:iCs/>
        </w:rPr>
        <w:t>de facto</w:t>
      </w:r>
      <w:r w:rsidRPr="00183DD9">
        <w:rPr>
          <w:rFonts w:eastAsia="Calibri"/>
        </w:rPr>
        <w:t xml:space="preserve"> group </w:t>
      </w:r>
      <w:r w:rsidRPr="00183DD9">
        <w:rPr>
          <w:rFonts w:eastAsia="Calibri"/>
        </w:rPr>
        <w:t>Jeunesses</w:t>
      </w:r>
      <w:r w:rsidRPr="00183DD9">
        <w:rPr>
          <w:rFonts w:eastAsia="Calibri"/>
        </w:rPr>
        <w:t xml:space="preserve"> </w:t>
      </w:r>
      <w:r w:rsidRPr="00183DD9">
        <w:rPr>
          <w:rFonts w:eastAsia="Calibri"/>
        </w:rPr>
        <w:t>Nationalistes</w:t>
      </w:r>
      <w:r w:rsidRPr="00183DD9">
        <w:rPr>
          <w:rFonts w:eastAsia="Calibri"/>
        </w:rPr>
        <w:t xml:space="preserve"> </w:t>
      </w:r>
      <w:r w:rsidRPr="00183DD9">
        <w:rPr>
          <w:rFonts w:eastAsia="Calibri"/>
        </w:rPr>
        <w:t>Révolutionnaires</w:t>
      </w:r>
      <w:r w:rsidRPr="00183DD9">
        <w:rPr>
          <w:rFonts w:eastAsia="Calibri"/>
        </w:rPr>
        <w:t xml:space="preserve"> </w:t>
      </w:r>
      <w:r w:rsidRPr="00183DD9">
        <w:rPr>
          <w:rFonts w:eastAsia="Calibri"/>
        </w:rPr>
        <w:t xml:space="preserve">has a highly hierarchical </w:t>
      </w:r>
      <w:r w:rsidRPr="00183DD9" w:rsidR="007778F0">
        <w:rPr>
          <w:rFonts w:eastAsia="Calibri"/>
        </w:rPr>
        <w:t>structure, which is</w:t>
      </w:r>
      <w:r w:rsidRPr="00183DD9">
        <w:rPr>
          <w:rFonts w:eastAsia="Calibri"/>
        </w:rPr>
        <w:t xml:space="preserve"> composed of several ranks</w:t>
      </w:r>
      <w:r w:rsidRPr="00183DD9" w:rsidR="00F038ED">
        <w:rPr>
          <w:rFonts w:eastAsia="Calibri"/>
        </w:rPr>
        <w:t xml:space="preserve"> and</w:t>
      </w:r>
      <w:r w:rsidRPr="00183DD9">
        <w:rPr>
          <w:rFonts w:eastAsia="Calibri"/>
        </w:rPr>
        <w:t xml:space="preserve"> </w:t>
      </w:r>
      <w:r w:rsidRPr="00183DD9" w:rsidR="00A627C7">
        <w:rPr>
          <w:rFonts w:eastAsia="Calibri"/>
        </w:rPr>
        <w:t xml:space="preserve">modelled </w:t>
      </w:r>
      <w:r w:rsidRPr="00183DD9">
        <w:rPr>
          <w:rFonts w:eastAsia="Calibri"/>
        </w:rPr>
        <w:t xml:space="preserve">in certain respects </w:t>
      </w:r>
      <w:r w:rsidRPr="00183DD9" w:rsidR="00DE4474">
        <w:rPr>
          <w:rFonts w:eastAsia="Calibri"/>
        </w:rPr>
        <w:t>on</w:t>
      </w:r>
      <w:r w:rsidRPr="00183DD9">
        <w:rPr>
          <w:rFonts w:eastAsia="Calibri"/>
        </w:rPr>
        <w:t xml:space="preserve"> a military organisation</w:t>
      </w:r>
      <w:r w:rsidRPr="00183DD9" w:rsidR="009A46E4">
        <w:rPr>
          <w:rFonts w:eastAsia="Calibri"/>
        </w:rPr>
        <w:t xml:space="preserve">. </w:t>
      </w:r>
      <w:r w:rsidRPr="00183DD9" w:rsidR="00B10A15">
        <w:rPr>
          <w:rFonts w:eastAsia="Calibri"/>
        </w:rPr>
        <w:t xml:space="preserve">At the close of </w:t>
      </w:r>
      <w:r w:rsidRPr="00183DD9">
        <w:rPr>
          <w:rFonts w:eastAsia="Calibri"/>
        </w:rPr>
        <w:t>a secret ceremony</w:t>
      </w:r>
      <w:r w:rsidRPr="00183DD9" w:rsidR="00B10A15">
        <w:rPr>
          <w:rFonts w:eastAsia="Calibri"/>
        </w:rPr>
        <w:t>,</w:t>
      </w:r>
      <w:r w:rsidRPr="00183DD9">
        <w:rPr>
          <w:rFonts w:eastAsia="Calibri"/>
        </w:rPr>
        <w:t xml:space="preserve"> </w:t>
      </w:r>
      <w:r w:rsidRPr="00183DD9" w:rsidR="00F4622A">
        <w:rPr>
          <w:rFonts w:eastAsia="Calibri"/>
        </w:rPr>
        <w:t>candidates</w:t>
      </w:r>
      <w:r w:rsidRPr="00183DD9">
        <w:rPr>
          <w:rFonts w:eastAsia="Calibri"/>
        </w:rPr>
        <w:t xml:space="preserve"> </w:t>
      </w:r>
      <w:r w:rsidRPr="00183DD9" w:rsidR="00F038ED">
        <w:rPr>
          <w:rFonts w:eastAsia="Calibri"/>
        </w:rPr>
        <w:t>take</w:t>
      </w:r>
      <w:r w:rsidRPr="00183DD9">
        <w:rPr>
          <w:rFonts w:eastAsia="Calibri"/>
        </w:rPr>
        <w:t xml:space="preserve"> an oath of absolute obedience to the leader and are given a </w:t>
      </w:r>
      <w:r w:rsidRPr="00183DD9" w:rsidR="00183DD9">
        <w:rPr>
          <w:rFonts w:eastAsia="Calibri"/>
        </w:rPr>
        <w:t>‘</w:t>
      </w:r>
      <w:r w:rsidRPr="00183DD9" w:rsidR="00F765E5">
        <w:rPr>
          <w:rFonts w:eastAsia="Calibri"/>
        </w:rPr>
        <w:t>dagger of honour</w:t>
      </w:r>
      <w:r w:rsidRPr="00183DD9" w:rsidR="00183DD9">
        <w:rPr>
          <w:rFonts w:eastAsia="Calibri"/>
        </w:rPr>
        <w:t>’</w:t>
      </w:r>
      <w:r w:rsidRPr="00183DD9" w:rsidR="009A46E4">
        <w:rPr>
          <w:rFonts w:eastAsia="Calibri"/>
        </w:rPr>
        <w:t>. The</w:t>
      </w:r>
      <w:r w:rsidRPr="00183DD9">
        <w:rPr>
          <w:rFonts w:eastAsia="Calibri"/>
        </w:rPr>
        <w:t xml:space="preserve"> Nazi salute is used among members of the </w:t>
      </w:r>
      <w:r w:rsidRPr="00183DD9">
        <w:rPr>
          <w:rFonts w:eastAsia="Calibri"/>
        </w:rPr>
        <w:t>Jeunesses</w:t>
      </w:r>
      <w:r w:rsidRPr="00183DD9">
        <w:rPr>
          <w:rFonts w:eastAsia="Calibri"/>
        </w:rPr>
        <w:t xml:space="preserve"> </w:t>
      </w:r>
      <w:r w:rsidRPr="00183DD9">
        <w:rPr>
          <w:rFonts w:eastAsia="Calibri"/>
        </w:rPr>
        <w:t>Nationalistes</w:t>
      </w:r>
      <w:r w:rsidRPr="00183DD9">
        <w:rPr>
          <w:rFonts w:eastAsia="Calibri"/>
        </w:rPr>
        <w:t xml:space="preserve"> </w:t>
      </w:r>
      <w:r w:rsidRPr="00183DD9">
        <w:rPr>
          <w:rFonts w:eastAsia="Calibri"/>
        </w:rPr>
        <w:t>Révolutionnaires</w:t>
      </w:r>
      <w:r w:rsidRPr="00183DD9" w:rsidR="009A46E4">
        <w:rPr>
          <w:rFonts w:eastAsia="Calibri"/>
        </w:rPr>
        <w:t>. Th</w:t>
      </w:r>
      <w:r w:rsidRPr="00183DD9">
        <w:rPr>
          <w:rFonts w:eastAsia="Calibri"/>
        </w:rPr>
        <w:t xml:space="preserve">eir leaders recruit men who are </w:t>
      </w:r>
      <w:r w:rsidRPr="00183DD9" w:rsidR="00183DD9">
        <w:rPr>
          <w:rFonts w:eastAsia="Calibri"/>
        </w:rPr>
        <w:t>‘</w:t>
      </w:r>
      <w:r w:rsidRPr="00183DD9">
        <w:rPr>
          <w:rFonts w:eastAsia="Calibri"/>
        </w:rPr>
        <w:t>resolute, athletic and battle-hardened</w:t>
      </w:r>
      <w:r w:rsidRPr="00183DD9" w:rsidR="00183DD9">
        <w:rPr>
          <w:rFonts w:eastAsia="Calibri"/>
        </w:rPr>
        <w:t>’</w:t>
      </w:r>
      <w:r w:rsidRPr="00183DD9">
        <w:rPr>
          <w:rFonts w:eastAsia="Calibri"/>
        </w:rPr>
        <w:t xml:space="preserve">, </w:t>
      </w:r>
      <w:r w:rsidRPr="00183DD9">
        <w:rPr>
          <w:rFonts w:eastAsia="Calibri"/>
        </w:rPr>
        <w:t xml:space="preserve">brought on for their physical fitness and their </w:t>
      </w:r>
      <w:r w:rsidRPr="00183DD9" w:rsidR="00F038ED">
        <w:rPr>
          <w:rFonts w:eastAsia="Calibri"/>
        </w:rPr>
        <w:t>activist credentials</w:t>
      </w:r>
      <w:r w:rsidRPr="00183DD9" w:rsidR="009A46E4">
        <w:rPr>
          <w:rFonts w:eastAsia="Calibri"/>
        </w:rPr>
        <w:t>. Cand</w:t>
      </w:r>
      <w:r w:rsidRPr="00183DD9" w:rsidR="00F4622A">
        <w:rPr>
          <w:rFonts w:eastAsia="Calibri"/>
        </w:rPr>
        <w:t xml:space="preserve">idates </w:t>
      </w:r>
      <w:r w:rsidRPr="00183DD9" w:rsidR="00F038ED">
        <w:rPr>
          <w:rFonts w:eastAsia="Calibri"/>
        </w:rPr>
        <w:t>must spend up to two years as</w:t>
      </w:r>
      <w:r w:rsidRPr="00183DD9" w:rsidR="00F4622A">
        <w:rPr>
          <w:rFonts w:eastAsia="Calibri"/>
        </w:rPr>
        <w:t xml:space="preserve"> </w:t>
      </w:r>
      <w:r w:rsidRPr="00183DD9" w:rsidR="00183DD9">
        <w:rPr>
          <w:rFonts w:eastAsia="Calibri"/>
        </w:rPr>
        <w:t>‘</w:t>
      </w:r>
      <w:r w:rsidRPr="00183DD9" w:rsidR="00F4622A">
        <w:rPr>
          <w:rFonts w:eastAsia="Calibri"/>
        </w:rPr>
        <w:t>aspirants</w:t>
      </w:r>
      <w:r w:rsidRPr="00183DD9" w:rsidR="00183DD9">
        <w:rPr>
          <w:rFonts w:eastAsia="Calibri"/>
        </w:rPr>
        <w:t>’</w:t>
      </w:r>
      <w:r w:rsidRPr="00183DD9" w:rsidR="00F4622A">
        <w:rPr>
          <w:rFonts w:eastAsia="Calibri"/>
        </w:rPr>
        <w:t xml:space="preserve"> before </w:t>
      </w:r>
      <w:r w:rsidRPr="00183DD9" w:rsidR="00183DD9">
        <w:rPr>
          <w:rFonts w:eastAsia="Calibri"/>
        </w:rPr>
        <w:t>‘</w:t>
      </w:r>
      <w:r w:rsidRPr="00183DD9" w:rsidR="00F4622A">
        <w:rPr>
          <w:rFonts w:eastAsia="Calibri"/>
        </w:rPr>
        <w:t>earning their stripes</w:t>
      </w:r>
      <w:r w:rsidRPr="00183DD9" w:rsidR="00183DD9">
        <w:rPr>
          <w:rFonts w:eastAsia="Calibri"/>
        </w:rPr>
        <w:t>’</w:t>
      </w:r>
      <w:r w:rsidRPr="00183DD9" w:rsidR="009A46E4">
        <w:rPr>
          <w:rFonts w:eastAsia="Calibri"/>
        </w:rPr>
        <w:t>.</w:t>
      </w:r>
      <w:r w:rsidRPr="00183DD9" w:rsidR="00753FCF">
        <w:rPr>
          <w:rFonts w:eastAsia="Calibri"/>
        </w:rPr>
        <w:t xml:space="preserve"> </w:t>
      </w:r>
      <w:r w:rsidRPr="00183DD9" w:rsidR="009571A9">
        <w:rPr>
          <w:rFonts w:eastAsia="Calibri"/>
        </w:rPr>
        <w:t>On various occasions, t</w:t>
      </w:r>
      <w:r w:rsidRPr="00183DD9" w:rsidR="009A46E4">
        <w:rPr>
          <w:rFonts w:eastAsia="Calibri"/>
        </w:rPr>
        <w:t>heir</w:t>
      </w:r>
      <w:r w:rsidRPr="00183DD9" w:rsidR="00F4622A">
        <w:rPr>
          <w:rFonts w:eastAsia="Calibri"/>
        </w:rPr>
        <w:t xml:space="preserve"> members</w:t>
      </w:r>
      <w:r w:rsidRPr="00183DD9" w:rsidR="005960C7">
        <w:rPr>
          <w:rFonts w:eastAsia="Calibri"/>
        </w:rPr>
        <w:t xml:space="preserve"> march</w:t>
      </w:r>
      <w:r w:rsidRPr="00183DD9" w:rsidR="00591560">
        <w:rPr>
          <w:rFonts w:eastAsia="Calibri"/>
        </w:rPr>
        <w:t xml:space="preserve"> </w:t>
      </w:r>
      <w:r w:rsidRPr="00183DD9" w:rsidR="00B10A15">
        <w:rPr>
          <w:rFonts w:eastAsia="Calibri"/>
        </w:rPr>
        <w:t xml:space="preserve">under their banner, </w:t>
      </w:r>
      <w:r w:rsidRPr="00183DD9" w:rsidR="00591560">
        <w:rPr>
          <w:rFonts w:eastAsia="Calibri"/>
        </w:rPr>
        <w:t>in close formation</w:t>
      </w:r>
      <w:r w:rsidRPr="00183DD9" w:rsidR="00B10A15">
        <w:rPr>
          <w:rFonts w:eastAsia="Calibri"/>
        </w:rPr>
        <w:t>,</w:t>
      </w:r>
      <w:r w:rsidRPr="00183DD9" w:rsidR="00591560">
        <w:rPr>
          <w:rFonts w:eastAsia="Calibri"/>
        </w:rPr>
        <w:t xml:space="preserve"> </w:t>
      </w:r>
      <w:r w:rsidRPr="00183DD9" w:rsidR="00F4622A">
        <w:rPr>
          <w:rFonts w:eastAsia="Calibri"/>
        </w:rPr>
        <w:t xml:space="preserve">on </w:t>
      </w:r>
      <w:r w:rsidRPr="00183DD9" w:rsidR="00466EFA">
        <w:rPr>
          <w:rFonts w:eastAsia="Calibri"/>
        </w:rPr>
        <w:t xml:space="preserve">the </w:t>
      </w:r>
      <w:r w:rsidRPr="00183DD9" w:rsidR="00F4622A">
        <w:rPr>
          <w:rFonts w:eastAsia="Calibri"/>
        </w:rPr>
        <w:t xml:space="preserve">public </w:t>
      </w:r>
      <w:r w:rsidRPr="00183DD9" w:rsidR="00466EFA">
        <w:rPr>
          <w:rFonts w:eastAsia="Calibri"/>
        </w:rPr>
        <w:t>highway</w:t>
      </w:r>
      <w:r w:rsidRPr="00183DD9" w:rsidR="00B10A15">
        <w:rPr>
          <w:rFonts w:eastAsia="Calibri"/>
        </w:rPr>
        <w:t>,</w:t>
      </w:r>
      <w:r w:rsidRPr="00183DD9" w:rsidR="00F4622A">
        <w:rPr>
          <w:rFonts w:eastAsia="Calibri"/>
        </w:rPr>
        <w:t xml:space="preserve"> </w:t>
      </w:r>
      <w:r w:rsidRPr="00183DD9" w:rsidR="00B10A15">
        <w:rPr>
          <w:rFonts w:eastAsia="Calibri"/>
        </w:rPr>
        <w:t>wearing</w:t>
      </w:r>
      <w:r w:rsidRPr="00183DD9" w:rsidR="00F4622A">
        <w:rPr>
          <w:rFonts w:eastAsia="Calibri"/>
        </w:rPr>
        <w:t xml:space="preserve"> uniforms </w:t>
      </w:r>
      <w:r w:rsidRPr="00183DD9" w:rsidR="00466EFA">
        <w:rPr>
          <w:rFonts w:eastAsia="Calibri"/>
        </w:rPr>
        <w:t>displaying</w:t>
      </w:r>
      <w:r w:rsidRPr="00183DD9" w:rsidR="00F4622A">
        <w:rPr>
          <w:rFonts w:eastAsia="Calibri"/>
        </w:rPr>
        <w:t xml:space="preserve"> </w:t>
      </w:r>
      <w:r w:rsidRPr="00183DD9" w:rsidR="00591560">
        <w:rPr>
          <w:rFonts w:eastAsia="Calibri"/>
        </w:rPr>
        <w:t>the</w:t>
      </w:r>
      <w:r w:rsidRPr="00183DD9" w:rsidR="00F4622A">
        <w:rPr>
          <w:rFonts w:eastAsia="Calibri"/>
        </w:rPr>
        <w:t xml:space="preserve"> </w:t>
      </w:r>
      <w:r w:rsidRPr="00183DD9" w:rsidR="00183DD9">
        <w:rPr>
          <w:rFonts w:eastAsia="Calibri"/>
        </w:rPr>
        <w:t>‘</w:t>
      </w:r>
      <w:r w:rsidRPr="00183DD9" w:rsidR="00F4622A">
        <w:rPr>
          <w:rFonts w:eastAsia="Calibri"/>
        </w:rPr>
        <w:t>JNR</w:t>
      </w:r>
      <w:r w:rsidRPr="00183DD9" w:rsidR="00183DD9">
        <w:rPr>
          <w:rFonts w:eastAsia="Calibri"/>
        </w:rPr>
        <w:t>’</w:t>
      </w:r>
      <w:r w:rsidRPr="00183DD9" w:rsidR="00F4622A">
        <w:rPr>
          <w:rFonts w:eastAsia="Calibri"/>
        </w:rPr>
        <w:t xml:space="preserve"> </w:t>
      </w:r>
      <w:r w:rsidRPr="00183DD9" w:rsidR="00591560">
        <w:rPr>
          <w:rFonts w:eastAsia="Calibri"/>
        </w:rPr>
        <w:t>insignia</w:t>
      </w:r>
      <w:r w:rsidRPr="00183DD9" w:rsidR="00B10A15">
        <w:rPr>
          <w:rFonts w:eastAsia="Calibri"/>
        </w:rPr>
        <w:t>,</w:t>
      </w:r>
      <w:r w:rsidRPr="00183DD9" w:rsidR="00F4622A">
        <w:rPr>
          <w:rFonts w:eastAsia="Calibri"/>
        </w:rPr>
        <w:t xml:space="preserve"> direct</w:t>
      </w:r>
      <w:r w:rsidRPr="00183DD9" w:rsidR="00B10A15">
        <w:rPr>
          <w:rFonts w:eastAsia="Calibri"/>
        </w:rPr>
        <w:t>ed by</w:t>
      </w:r>
      <w:r w:rsidRPr="00183DD9" w:rsidR="00F4622A">
        <w:rPr>
          <w:rFonts w:eastAsia="Calibri"/>
        </w:rPr>
        <w:t xml:space="preserve"> their leader, who is referred to as a </w:t>
      </w:r>
      <w:r w:rsidRPr="00183DD9" w:rsidR="00183DD9">
        <w:rPr>
          <w:rFonts w:eastAsia="Calibri"/>
        </w:rPr>
        <w:t>‘</w:t>
      </w:r>
      <w:r w:rsidRPr="00183DD9" w:rsidR="00F4622A">
        <w:rPr>
          <w:rFonts w:eastAsia="Calibri"/>
        </w:rPr>
        <w:t>general</w:t>
      </w:r>
      <w:r w:rsidRPr="00183DD9" w:rsidR="00183DD9">
        <w:rPr>
          <w:rFonts w:eastAsia="Calibri"/>
        </w:rPr>
        <w:t>’</w:t>
      </w:r>
      <w:r w:rsidRPr="00183DD9" w:rsidR="00F4622A">
        <w:rPr>
          <w:rFonts w:eastAsia="Calibri"/>
        </w:rPr>
        <w:t xml:space="preserve"> and whose uniform </w:t>
      </w:r>
      <w:r w:rsidRPr="00183DD9" w:rsidR="00B10A15">
        <w:rPr>
          <w:rFonts w:eastAsia="Calibri"/>
        </w:rPr>
        <w:t>bears</w:t>
      </w:r>
      <w:r w:rsidRPr="00183DD9" w:rsidR="00F4622A">
        <w:rPr>
          <w:rFonts w:eastAsia="Calibri"/>
        </w:rPr>
        <w:t xml:space="preserve"> </w:t>
      </w:r>
      <w:r w:rsidRPr="00183DD9" w:rsidR="009571A9">
        <w:rPr>
          <w:rFonts w:eastAsia="Calibri"/>
        </w:rPr>
        <w:t xml:space="preserve">a distinctive marker in the form of </w:t>
      </w:r>
      <w:r w:rsidRPr="00183DD9" w:rsidR="00F4622A">
        <w:rPr>
          <w:rFonts w:eastAsia="Calibri"/>
        </w:rPr>
        <w:t>an eagle</w:t>
      </w:r>
      <w:r w:rsidRPr="00183DD9" w:rsidR="009A46E4">
        <w:rPr>
          <w:rFonts w:eastAsia="Calibri"/>
        </w:rPr>
        <w:t>. Their</w:t>
      </w:r>
      <w:r w:rsidRPr="00183DD9" w:rsidR="00F4622A">
        <w:rPr>
          <w:rFonts w:eastAsia="Calibri"/>
        </w:rPr>
        <w:t xml:space="preserve"> members are made to undergo physical training, cultivate a m</w:t>
      </w:r>
      <w:r w:rsidRPr="00183DD9" w:rsidR="00EB3686">
        <w:rPr>
          <w:rFonts w:eastAsia="Calibri"/>
        </w:rPr>
        <w:t xml:space="preserve">ilitary </w:t>
      </w:r>
      <w:r w:rsidRPr="00183DD9" w:rsidR="00F4622A">
        <w:rPr>
          <w:rFonts w:eastAsia="Calibri"/>
        </w:rPr>
        <w:t xml:space="preserve">appearance and </w:t>
      </w:r>
      <w:r w:rsidRPr="00183DD9" w:rsidR="00753FCF">
        <w:rPr>
          <w:rFonts w:eastAsia="Calibri"/>
        </w:rPr>
        <w:t>adhere to</w:t>
      </w:r>
      <w:r w:rsidRPr="00183DD9" w:rsidR="005960C7">
        <w:rPr>
          <w:rFonts w:eastAsia="Calibri"/>
        </w:rPr>
        <w:t xml:space="preserve"> the</w:t>
      </w:r>
      <w:r w:rsidRPr="00183DD9" w:rsidR="00F4622A">
        <w:rPr>
          <w:rFonts w:eastAsia="Calibri"/>
        </w:rPr>
        <w:t xml:space="preserve"> slogan </w:t>
      </w:r>
      <w:r w:rsidRPr="00183DD9" w:rsidR="00183DD9">
        <w:rPr>
          <w:rFonts w:eastAsia="Calibri"/>
        </w:rPr>
        <w:t>‘</w:t>
      </w:r>
      <w:r w:rsidRPr="00183DD9" w:rsidR="00F4622A">
        <w:rPr>
          <w:rFonts w:eastAsia="Calibri"/>
        </w:rPr>
        <w:t xml:space="preserve">Believe, Fight, </w:t>
      </w:r>
      <w:r w:rsidRPr="00183DD9" w:rsidR="00F4622A">
        <w:rPr>
          <w:rFonts w:eastAsia="Calibri"/>
        </w:rPr>
        <w:t>Obey</w:t>
      </w:r>
      <w:r w:rsidRPr="00183DD9" w:rsidR="00183DD9">
        <w:rPr>
          <w:rFonts w:eastAsia="Calibri"/>
        </w:rPr>
        <w:t>’</w:t>
      </w:r>
      <w:r w:rsidRPr="00183DD9" w:rsidR="001F0E88">
        <w:rPr>
          <w:rFonts w:eastAsia="Calibri"/>
        </w:rPr>
        <w:t xml:space="preserve"> (</w:t>
      </w:r>
      <w:r w:rsidRPr="00183DD9" w:rsidR="001F0E88">
        <w:rPr>
          <w:rFonts w:eastAsia="Calibri"/>
          <w:i/>
          <w:iCs/>
        </w:rPr>
        <w:t>Croire</w:t>
      </w:r>
      <w:r w:rsidRPr="00183DD9" w:rsidR="001F0E88">
        <w:rPr>
          <w:rFonts w:eastAsia="Calibri"/>
          <w:i/>
          <w:iCs/>
        </w:rPr>
        <w:t xml:space="preserve">, </w:t>
      </w:r>
      <w:r w:rsidRPr="00183DD9" w:rsidR="001F0E88">
        <w:rPr>
          <w:rFonts w:eastAsia="Calibri"/>
          <w:i/>
          <w:iCs/>
        </w:rPr>
        <w:t>Combattre</w:t>
      </w:r>
      <w:r w:rsidRPr="00183DD9" w:rsidR="001F0E88">
        <w:rPr>
          <w:rFonts w:eastAsia="Calibri"/>
          <w:i/>
          <w:iCs/>
        </w:rPr>
        <w:t xml:space="preserve">, </w:t>
      </w:r>
      <w:r w:rsidRPr="00183DD9" w:rsidR="001F0E88">
        <w:rPr>
          <w:rFonts w:eastAsia="Calibri"/>
          <w:i/>
          <w:iCs/>
        </w:rPr>
        <w:t>Obéir</w:t>
      </w:r>
      <w:r w:rsidRPr="00183DD9" w:rsidR="001F0E88">
        <w:rPr>
          <w:rFonts w:eastAsia="Calibri"/>
        </w:rPr>
        <w:t>)</w:t>
      </w:r>
      <w:r w:rsidRPr="00183DD9" w:rsidR="00F4622A">
        <w:rPr>
          <w:rFonts w:eastAsia="Calibri"/>
        </w:rPr>
        <w:t xml:space="preserve">, which </w:t>
      </w:r>
      <w:r w:rsidRPr="00183DD9" w:rsidR="00EB3686">
        <w:rPr>
          <w:rFonts w:eastAsia="Calibri"/>
        </w:rPr>
        <w:t>adorns</w:t>
      </w:r>
      <w:r w:rsidRPr="00183DD9" w:rsidR="00F4622A">
        <w:rPr>
          <w:rFonts w:eastAsia="Calibri"/>
        </w:rPr>
        <w:t xml:space="preserve"> the cuffs of their uniform</w:t>
      </w:r>
      <w:bookmarkEnd w:id="42"/>
      <w:r w:rsidRPr="00183DD9" w:rsidR="00466EFA">
        <w:rPr>
          <w:rFonts w:eastAsia="Calibri"/>
        </w:rPr>
        <w:t>.</w:t>
      </w:r>
    </w:p>
    <w:p w:rsidRPr="00183DD9" w:rsidR="00BC5050" w:rsidP="00183DD9" w14:paraId="29FBFFF6" w14:textId="27716B5A">
      <w:pPr>
        <w:pStyle w:val="JuQuot"/>
      </w:pPr>
      <w:bookmarkStart w:name="lt_pId099" w:id="43"/>
      <w:r w:rsidRPr="00183DD9">
        <w:t>Secondly</w:t>
      </w:r>
      <w:r w:rsidRPr="00183DD9" w:rsidR="009C5B4F">
        <w:t xml:space="preserve">, the </w:t>
      </w:r>
      <w:r w:rsidRPr="00183DD9" w:rsidR="00591560">
        <w:t>stated aim</w:t>
      </w:r>
      <w:r w:rsidRPr="00183DD9" w:rsidR="009C5B4F">
        <w:t xml:space="preserve"> of the </w:t>
      </w:r>
      <w:r w:rsidRPr="00183DD9">
        <w:t>Troisième</w:t>
      </w:r>
      <w:r w:rsidRPr="00183DD9">
        <w:t xml:space="preserve"> </w:t>
      </w:r>
      <w:r w:rsidRPr="00183DD9">
        <w:t>Voie</w:t>
      </w:r>
      <w:r w:rsidRPr="00183DD9" w:rsidR="009C5B4F">
        <w:t xml:space="preserve"> </w:t>
      </w:r>
      <w:r w:rsidRPr="00183DD9" w:rsidR="00591560">
        <w:t xml:space="preserve">association </w:t>
      </w:r>
      <w:r w:rsidRPr="00183DD9" w:rsidR="009C5B4F">
        <w:t xml:space="preserve">is </w:t>
      </w:r>
      <w:r w:rsidRPr="00183DD9" w:rsidR="00183DD9">
        <w:t>‘</w:t>
      </w:r>
      <w:r w:rsidRPr="00183DD9" w:rsidR="009C5B4F">
        <w:t xml:space="preserve">to promote revolutionary nationalist ideology in France by any means and to coordinate </w:t>
      </w:r>
      <w:r w:rsidRPr="00183DD9" w:rsidR="00E615A3">
        <w:t xml:space="preserve">the </w:t>
      </w:r>
      <w:r w:rsidRPr="00183DD9" w:rsidR="009C5B4F">
        <w:t>acti</w:t>
      </w:r>
      <w:r w:rsidRPr="00183DD9" w:rsidR="009D259B">
        <w:t>vities</w:t>
      </w:r>
      <w:r w:rsidRPr="00183DD9" w:rsidR="00E615A3">
        <w:t xml:space="preserve"> of</w:t>
      </w:r>
      <w:r w:rsidRPr="00183DD9" w:rsidR="009C5B4F">
        <w:t xml:space="preserve"> local federations and </w:t>
      </w:r>
      <w:r w:rsidRPr="00183DD9" w:rsidR="009C5B4F">
        <w:t>groups</w:t>
      </w:r>
      <w:r w:rsidRPr="00183DD9" w:rsidR="00183DD9">
        <w:t>’</w:t>
      </w:r>
      <w:r w:rsidRPr="00183DD9">
        <w:t>. In</w:t>
      </w:r>
      <w:r w:rsidRPr="00183DD9" w:rsidR="00753FCF">
        <w:t xml:space="preserve"> </w:t>
      </w:r>
      <w:r w:rsidRPr="00183DD9">
        <w:t xml:space="preserve">2010 </w:t>
      </w:r>
      <w:r w:rsidRPr="00183DD9" w:rsidR="009D259B">
        <w:t xml:space="preserve">the </w:t>
      </w:r>
      <w:r w:rsidRPr="00183DD9" w:rsidR="00E615A3">
        <w:t xml:space="preserve">association was </w:t>
      </w:r>
      <w:r w:rsidRPr="00183DD9" w:rsidR="00496DF9">
        <w:t>revitalised</w:t>
      </w:r>
      <w:r w:rsidRPr="00183DD9" w:rsidR="00E615A3">
        <w:t xml:space="preserve"> through the creation of the </w:t>
      </w:r>
      <w:r w:rsidRPr="00183DD9" w:rsidR="00E615A3">
        <w:rPr>
          <w:i/>
          <w:iCs/>
        </w:rPr>
        <w:t>de facto</w:t>
      </w:r>
      <w:r w:rsidRPr="00183DD9" w:rsidR="00E615A3">
        <w:t xml:space="preserve"> group </w:t>
      </w:r>
      <w:r w:rsidRPr="00183DD9">
        <w:t>Jeunesses</w:t>
      </w:r>
      <w:r w:rsidRPr="00183DD9">
        <w:t xml:space="preserve"> </w:t>
      </w:r>
      <w:r w:rsidRPr="00183DD9">
        <w:t>Nationalistes</w:t>
      </w:r>
      <w:r w:rsidRPr="00183DD9">
        <w:t xml:space="preserve"> </w:t>
      </w:r>
      <w:r w:rsidRPr="00183DD9">
        <w:t>Révolutionnaires</w:t>
      </w:r>
      <w:r w:rsidRPr="00183DD9" w:rsidR="00E615A3">
        <w:t>, whose aims are identical</w:t>
      </w:r>
      <w:r w:rsidRPr="00183DD9">
        <w:t xml:space="preserve">. </w:t>
      </w:r>
      <w:r w:rsidRPr="00183DD9" w:rsidR="00E615A3">
        <w:t>Mr </w:t>
      </w:r>
      <w:r w:rsidRPr="00183DD9">
        <w:t>Ayoub,</w:t>
      </w:r>
      <w:r w:rsidRPr="00183DD9" w:rsidR="00E615A3">
        <w:t xml:space="preserve"> the</w:t>
      </w:r>
      <w:r w:rsidRPr="00183DD9">
        <w:t xml:space="preserve"> </w:t>
      </w:r>
      <w:r w:rsidRPr="00183DD9" w:rsidR="00496DF9">
        <w:t>association</w:t>
      </w:r>
      <w:r w:rsidRPr="00183DD9" w:rsidR="00183DD9">
        <w:t>’</w:t>
      </w:r>
      <w:r w:rsidRPr="00183DD9" w:rsidR="00496DF9">
        <w:t xml:space="preserve">s </w:t>
      </w:r>
      <w:r w:rsidRPr="00183DD9" w:rsidR="00114083">
        <w:t>chair</w:t>
      </w:r>
      <w:r w:rsidRPr="00183DD9">
        <w:t>,</w:t>
      </w:r>
      <w:r w:rsidRPr="00183DD9" w:rsidR="00E615A3">
        <w:t xml:space="preserve"> is also the leader of this </w:t>
      </w:r>
      <w:r w:rsidRPr="00183DD9" w:rsidR="00E615A3">
        <w:rPr>
          <w:i/>
          <w:iCs/>
        </w:rPr>
        <w:t>de facto</w:t>
      </w:r>
      <w:r w:rsidRPr="00183DD9" w:rsidR="00E615A3">
        <w:t xml:space="preserve"> group, which shares </w:t>
      </w:r>
      <w:r w:rsidRPr="00183DD9" w:rsidR="00F765E5">
        <w:t>premises with</w:t>
      </w:r>
      <w:r w:rsidRPr="00183DD9" w:rsidR="00E615A3">
        <w:t xml:space="preserve"> </w:t>
      </w:r>
      <w:r w:rsidRPr="00183DD9">
        <w:t>Troisième</w:t>
      </w:r>
      <w:r w:rsidRPr="00183DD9">
        <w:t xml:space="preserve"> </w:t>
      </w:r>
      <w:r w:rsidRPr="00183DD9">
        <w:t>Voie</w:t>
      </w:r>
      <w:r w:rsidRPr="00183DD9">
        <w:t xml:space="preserve">. </w:t>
      </w:r>
      <w:r w:rsidRPr="00183DD9" w:rsidR="00496DF9">
        <w:t xml:space="preserve">The </w:t>
      </w:r>
      <w:r w:rsidRPr="00183DD9" w:rsidR="00E615A3">
        <w:t>Troisième</w:t>
      </w:r>
      <w:r w:rsidRPr="00183DD9" w:rsidR="00E615A3">
        <w:t xml:space="preserve"> </w:t>
      </w:r>
      <w:r w:rsidRPr="00183DD9" w:rsidR="00E615A3">
        <w:t>Voie</w:t>
      </w:r>
      <w:r w:rsidRPr="00183DD9" w:rsidR="00496DF9">
        <w:t xml:space="preserve"> association</w:t>
      </w:r>
      <w:r w:rsidRPr="00183DD9" w:rsidR="00183DD9">
        <w:t>’</w:t>
      </w:r>
      <w:r w:rsidRPr="00183DD9" w:rsidR="00E615A3">
        <w:t xml:space="preserve">s </w:t>
      </w:r>
      <w:r w:rsidRPr="00183DD9" w:rsidR="00F52BCE">
        <w:t>web</w:t>
      </w:r>
      <w:r w:rsidRPr="00183DD9" w:rsidR="00E615A3">
        <w:t xml:space="preserve">site contains a clearly identified section </w:t>
      </w:r>
      <w:r w:rsidRPr="00183DD9" w:rsidR="00753FCF">
        <w:t xml:space="preserve">that </w:t>
      </w:r>
      <w:r w:rsidRPr="00183DD9" w:rsidR="00987838">
        <w:t>disseminat</w:t>
      </w:r>
      <w:r w:rsidRPr="00183DD9" w:rsidR="00753FCF">
        <w:t>es</w:t>
      </w:r>
      <w:r w:rsidRPr="00183DD9" w:rsidR="00987838">
        <w:t xml:space="preserve"> </w:t>
      </w:r>
      <w:r w:rsidRPr="00183DD9" w:rsidR="00496DF9">
        <w:t xml:space="preserve">information by and about the </w:t>
      </w:r>
      <w:r w:rsidRPr="00183DD9">
        <w:t>Jeunesses</w:t>
      </w:r>
      <w:r w:rsidRPr="00183DD9">
        <w:t xml:space="preserve"> </w:t>
      </w:r>
      <w:r w:rsidRPr="00183DD9">
        <w:t>Nationalistes</w:t>
      </w:r>
      <w:r w:rsidRPr="00183DD9">
        <w:t xml:space="preserve"> </w:t>
      </w:r>
      <w:r w:rsidRPr="00183DD9">
        <w:t>Révolutionnaires</w:t>
      </w:r>
      <w:r w:rsidRPr="00183DD9" w:rsidR="00987838">
        <w:t xml:space="preserve"> </w:t>
      </w:r>
      <w:r w:rsidRPr="00183DD9" w:rsidR="00E615A3">
        <w:t>and</w:t>
      </w:r>
      <w:r w:rsidRPr="00183DD9" w:rsidR="00987838">
        <w:t xml:space="preserve"> </w:t>
      </w:r>
      <w:r w:rsidRPr="00183DD9" w:rsidR="009D259B">
        <w:t>acts as</w:t>
      </w:r>
      <w:r w:rsidRPr="00183DD9" w:rsidR="00987838">
        <w:t xml:space="preserve"> a vehicle for their </w:t>
      </w:r>
      <w:r w:rsidRPr="00183DD9" w:rsidR="00E615A3">
        <w:t>common ideology</w:t>
      </w:r>
      <w:r w:rsidRPr="00183DD9">
        <w:t>.</w:t>
      </w:r>
      <w:r w:rsidRPr="00183DD9" w:rsidR="00E615A3">
        <w:t xml:space="preserve"> </w:t>
      </w:r>
      <w:r w:rsidRPr="00183DD9" w:rsidR="00987838">
        <w:t xml:space="preserve">Following </w:t>
      </w:r>
      <w:r w:rsidRPr="00183DD9" w:rsidR="00E615A3">
        <w:t xml:space="preserve">the </w:t>
      </w:r>
      <w:r w:rsidRPr="00183DD9" w:rsidR="00183DD9">
        <w:t>‘</w:t>
      </w:r>
      <w:r w:rsidRPr="00183DD9" w:rsidR="00E615A3">
        <w:t>stripe-</w:t>
      </w:r>
      <w:r w:rsidRPr="00183DD9" w:rsidR="003B6229">
        <w:t>bestowing</w:t>
      </w:r>
      <w:r w:rsidRPr="00183DD9" w:rsidR="00183DD9">
        <w:t>’</w:t>
      </w:r>
      <w:r w:rsidRPr="00183DD9" w:rsidR="00E615A3">
        <w:t xml:space="preserve"> ceremony members of the </w:t>
      </w:r>
      <w:r w:rsidRPr="00183DD9">
        <w:t>Jeunesses</w:t>
      </w:r>
      <w:r w:rsidRPr="00183DD9">
        <w:t xml:space="preserve"> </w:t>
      </w:r>
      <w:r w:rsidRPr="00183DD9">
        <w:t>Nationalistes</w:t>
      </w:r>
      <w:r w:rsidRPr="00183DD9">
        <w:t xml:space="preserve"> </w:t>
      </w:r>
      <w:r w:rsidRPr="00183DD9">
        <w:t>Révolutionnaires</w:t>
      </w:r>
      <w:r w:rsidRPr="00183DD9" w:rsidR="00E615A3">
        <w:t xml:space="preserve"> </w:t>
      </w:r>
      <w:r w:rsidRPr="00183DD9" w:rsidR="00F765E5">
        <w:t>automatically</w:t>
      </w:r>
      <w:r w:rsidRPr="00183DD9" w:rsidR="00753FCF">
        <w:t xml:space="preserve"> </w:t>
      </w:r>
      <w:r w:rsidRPr="00183DD9" w:rsidR="00EB3686">
        <w:t xml:space="preserve">become </w:t>
      </w:r>
      <w:r w:rsidRPr="00183DD9">
        <w:t>Troisième</w:t>
      </w:r>
      <w:r w:rsidRPr="00183DD9">
        <w:t xml:space="preserve"> </w:t>
      </w:r>
      <w:r w:rsidRPr="00183DD9">
        <w:t>Voie</w:t>
      </w:r>
      <w:r w:rsidRPr="00183DD9" w:rsidR="00E615A3">
        <w:t xml:space="preserve"> activists</w:t>
      </w:r>
      <w:r w:rsidRPr="00183DD9">
        <w:t>. T</w:t>
      </w:r>
      <w:r w:rsidRPr="00183DD9" w:rsidR="00E615A3">
        <w:t xml:space="preserve">he </w:t>
      </w:r>
      <w:r w:rsidRPr="00183DD9">
        <w:t>Jeunesses</w:t>
      </w:r>
      <w:r w:rsidRPr="00183DD9">
        <w:t xml:space="preserve"> </w:t>
      </w:r>
      <w:r w:rsidRPr="00183DD9">
        <w:t>Nationalistes</w:t>
      </w:r>
      <w:r w:rsidRPr="00183DD9">
        <w:t xml:space="preserve"> </w:t>
      </w:r>
      <w:r w:rsidRPr="00183DD9">
        <w:t>Révolutionnaires</w:t>
      </w:r>
      <w:r w:rsidRPr="00183DD9">
        <w:t xml:space="preserve"> </w:t>
      </w:r>
      <w:r w:rsidRPr="00183DD9" w:rsidR="00E615A3">
        <w:t xml:space="preserve">accompany and flank </w:t>
      </w:r>
      <w:r w:rsidRPr="00183DD9">
        <w:t>Troisième</w:t>
      </w:r>
      <w:r w:rsidRPr="00183DD9">
        <w:t xml:space="preserve"> </w:t>
      </w:r>
      <w:r w:rsidRPr="00183DD9">
        <w:t>Voie</w:t>
      </w:r>
      <w:r w:rsidRPr="00183DD9" w:rsidR="00E615A3">
        <w:t xml:space="preserve"> at </w:t>
      </w:r>
      <w:r w:rsidRPr="00183DD9" w:rsidR="00E615A3">
        <w:t>all of</w:t>
      </w:r>
      <w:r w:rsidRPr="00183DD9" w:rsidR="00E615A3">
        <w:t xml:space="preserve"> </w:t>
      </w:r>
      <w:r w:rsidRPr="00183DD9" w:rsidR="00987838">
        <w:t>their</w:t>
      </w:r>
      <w:r w:rsidRPr="00183DD9" w:rsidR="00E615A3">
        <w:t xml:space="preserve"> rallies and demonstrations</w:t>
      </w:r>
      <w:r w:rsidRPr="00183DD9">
        <w:t xml:space="preserve">. Thus, </w:t>
      </w:r>
      <w:r w:rsidRPr="00183DD9" w:rsidR="00753FCF">
        <w:t>sharing as they do</w:t>
      </w:r>
      <w:r w:rsidRPr="00183DD9" w:rsidR="00E615A3">
        <w:t xml:space="preserve"> the same leader, premises, </w:t>
      </w:r>
      <w:r w:rsidRPr="00183DD9" w:rsidR="00F52BCE">
        <w:t>web</w:t>
      </w:r>
      <w:r w:rsidRPr="00183DD9" w:rsidR="00E615A3">
        <w:t xml:space="preserve">site, ideology, </w:t>
      </w:r>
      <w:r w:rsidRPr="00183DD9" w:rsidR="009D259B">
        <w:t>meetings</w:t>
      </w:r>
      <w:r w:rsidRPr="00183DD9" w:rsidR="00E615A3">
        <w:t xml:space="preserve"> </w:t>
      </w:r>
      <w:r w:rsidRPr="00183DD9" w:rsidR="009D259B">
        <w:t>and</w:t>
      </w:r>
      <w:r w:rsidRPr="00183DD9" w:rsidR="00E615A3">
        <w:t xml:space="preserve"> activists, the association and the </w:t>
      </w:r>
      <w:r w:rsidRPr="00183DD9" w:rsidR="00E615A3">
        <w:rPr>
          <w:i/>
          <w:iCs/>
        </w:rPr>
        <w:t>de facto</w:t>
      </w:r>
      <w:r w:rsidRPr="00183DD9" w:rsidR="00E615A3">
        <w:t xml:space="preserve"> group are closely </w:t>
      </w:r>
      <w:r w:rsidRPr="00183DD9" w:rsidR="009D259B">
        <w:t>interconnected</w:t>
      </w:r>
      <w:r w:rsidRPr="00183DD9" w:rsidR="00E615A3">
        <w:t xml:space="preserve"> and </w:t>
      </w:r>
      <w:r w:rsidRPr="00183DD9" w:rsidR="009D259B">
        <w:t>form</w:t>
      </w:r>
      <w:r w:rsidRPr="00183DD9" w:rsidR="00E615A3">
        <w:t xml:space="preserve"> a single entit</w:t>
      </w:r>
      <w:r w:rsidRPr="00183DD9">
        <w:t>y. M</w:t>
      </w:r>
      <w:r w:rsidRPr="00183DD9" w:rsidR="00E615A3">
        <w:t xml:space="preserve">oreover, in his capacity as leader of the </w:t>
      </w:r>
      <w:r w:rsidRPr="00183DD9">
        <w:t>Jeunesses</w:t>
      </w:r>
      <w:r w:rsidRPr="00183DD9">
        <w:t xml:space="preserve"> </w:t>
      </w:r>
      <w:r w:rsidRPr="00183DD9">
        <w:t>Nationalistes</w:t>
      </w:r>
      <w:r w:rsidRPr="00183DD9">
        <w:t xml:space="preserve"> </w:t>
      </w:r>
      <w:r w:rsidRPr="00183DD9">
        <w:t>Révolutionnaires</w:t>
      </w:r>
      <w:r w:rsidRPr="00183DD9">
        <w:t>,</w:t>
      </w:r>
      <w:r w:rsidRPr="00183DD9" w:rsidR="00E615A3">
        <w:t xml:space="preserve"> </w:t>
      </w:r>
      <w:r w:rsidRPr="00183DD9">
        <w:t xml:space="preserve">Mr Ayoub </w:t>
      </w:r>
      <w:r w:rsidRPr="00183DD9" w:rsidR="00E615A3">
        <w:t>acknowledged th</w:t>
      </w:r>
      <w:r w:rsidRPr="00183DD9" w:rsidR="009571A9">
        <w:t>is</w:t>
      </w:r>
      <w:r w:rsidRPr="00183DD9" w:rsidR="00E615A3">
        <w:t xml:space="preserve"> close inter</w:t>
      </w:r>
      <w:r w:rsidRPr="00183DD9">
        <w:t>connection</w:t>
      </w:r>
      <w:r w:rsidRPr="00183DD9" w:rsidR="00E615A3">
        <w:t xml:space="preserve"> in a letter dated </w:t>
      </w:r>
      <w:r w:rsidRPr="00183DD9">
        <w:t>18</w:t>
      </w:r>
      <w:r w:rsidRPr="00183DD9" w:rsidR="00E615A3">
        <w:t> June</w:t>
      </w:r>
      <w:r w:rsidRPr="00183DD9">
        <w:t xml:space="preserve"> 2013</w:t>
      </w:r>
      <w:bookmarkEnd w:id="43"/>
      <w:r w:rsidRPr="00183DD9">
        <w:t>.</w:t>
      </w:r>
    </w:p>
    <w:p w:rsidRPr="00183DD9" w:rsidR="00BC5050" w:rsidP="00183DD9" w14:paraId="43973B43" w14:textId="11842559">
      <w:pPr>
        <w:pStyle w:val="JuQuot"/>
      </w:pPr>
      <w:bookmarkStart w:name="lt_pId100" w:id="44"/>
      <w:r w:rsidRPr="00183DD9">
        <w:t>Lastly,</w:t>
      </w:r>
      <w:r w:rsidRPr="00183DD9" w:rsidR="001F0E88">
        <w:t xml:space="preserve"> the E</w:t>
      </w:r>
      <w:r w:rsidRPr="00183DD9">
        <w:t xml:space="preserve">nvie de </w:t>
      </w:r>
      <w:r w:rsidRPr="00183DD9">
        <w:t>Rêver</w:t>
      </w:r>
      <w:r w:rsidRPr="00183DD9" w:rsidR="001F0E88">
        <w:t xml:space="preserve"> </w:t>
      </w:r>
      <w:r w:rsidRPr="00183DD9" w:rsidR="00F377C4">
        <w:t xml:space="preserve">association </w:t>
      </w:r>
      <w:r w:rsidRPr="00183DD9" w:rsidR="009D259B">
        <w:t>runs</w:t>
      </w:r>
      <w:r w:rsidRPr="00183DD9" w:rsidR="001F0E88">
        <w:t xml:space="preserve"> an associative bar called Le Local</w:t>
      </w:r>
      <w:r w:rsidRPr="00183DD9">
        <w:t>. The</w:t>
      </w:r>
      <w:r w:rsidRPr="00183DD9" w:rsidR="001F0E88">
        <w:t xml:space="preserve"> association is managed by two members of </w:t>
      </w:r>
      <w:r w:rsidRPr="00183DD9">
        <w:t>Troisième</w:t>
      </w:r>
      <w:r w:rsidRPr="00183DD9">
        <w:t xml:space="preserve"> </w:t>
      </w:r>
      <w:r w:rsidRPr="00183DD9">
        <w:t>Voie</w:t>
      </w:r>
      <w:r w:rsidRPr="00183DD9">
        <w:t xml:space="preserve">, who act as </w:t>
      </w:r>
      <w:r w:rsidRPr="00183DD9" w:rsidR="001F0E88">
        <w:t xml:space="preserve">its </w:t>
      </w:r>
      <w:r w:rsidRPr="00183DD9" w:rsidR="00045FA4">
        <w:t xml:space="preserve">chair </w:t>
      </w:r>
      <w:r w:rsidRPr="00183DD9" w:rsidR="001F0E88">
        <w:t>and secretary</w:t>
      </w:r>
      <w:r w:rsidRPr="00183DD9" w:rsidR="009D259B">
        <w:t xml:space="preserve"> respectively</w:t>
      </w:r>
      <w:r w:rsidRPr="00183DD9">
        <w:t>.</w:t>
      </w:r>
      <w:r w:rsidRPr="00183DD9" w:rsidR="001F0E88">
        <w:t xml:space="preserve"> </w:t>
      </w:r>
      <w:r w:rsidRPr="00183DD9">
        <w:t>Troisième</w:t>
      </w:r>
      <w:r w:rsidRPr="00183DD9">
        <w:t xml:space="preserve"> </w:t>
      </w:r>
      <w:r w:rsidRPr="00183DD9">
        <w:t>Voie</w:t>
      </w:r>
      <w:r w:rsidRPr="00183DD9" w:rsidR="001F0E88">
        <w:t xml:space="preserve"> and </w:t>
      </w:r>
      <w:r w:rsidRPr="00183DD9">
        <w:t xml:space="preserve">Envie de </w:t>
      </w:r>
      <w:r w:rsidRPr="00183DD9">
        <w:t>Rêver</w:t>
      </w:r>
      <w:r w:rsidRPr="00183DD9" w:rsidR="001F0E88">
        <w:t xml:space="preserve"> have registered offices at the same address, </w:t>
      </w:r>
      <w:r w:rsidRPr="00183DD9">
        <w:t>namely</w:t>
      </w:r>
      <w:r w:rsidRPr="00183DD9" w:rsidR="001F0E88">
        <w:t xml:space="preserve"> those premises</w:t>
      </w:r>
      <w:r w:rsidRPr="00183DD9">
        <w:t>.</w:t>
      </w:r>
      <w:r w:rsidRPr="00183DD9" w:rsidR="001F0E88">
        <w:t xml:space="preserve"> Le Local, which is mainly open evenings, is a meeting place for Parisian </w:t>
      </w:r>
      <w:r w:rsidRPr="00183DD9" w:rsidR="009D259B">
        <w:t>right-wing</w:t>
      </w:r>
      <w:r w:rsidRPr="00183DD9" w:rsidR="00F377C4">
        <w:t xml:space="preserve"> extremists</w:t>
      </w:r>
      <w:r w:rsidRPr="00183DD9" w:rsidR="001F0E88">
        <w:t xml:space="preserve">, </w:t>
      </w:r>
      <w:r w:rsidRPr="00183DD9" w:rsidR="00F377C4">
        <w:t>led</w:t>
      </w:r>
      <w:r w:rsidRPr="00183DD9" w:rsidR="001F0E88">
        <w:t xml:space="preserve"> by Mr Serge Ayoub,</w:t>
      </w:r>
      <w:r w:rsidRPr="00183DD9" w:rsidR="001C4B42">
        <w:t xml:space="preserve"> who is</w:t>
      </w:r>
      <w:r w:rsidRPr="00183DD9" w:rsidR="001F0E88">
        <w:t xml:space="preserve"> the </w:t>
      </w:r>
      <w:r w:rsidRPr="00183DD9" w:rsidR="00F377C4">
        <w:t>leader</w:t>
      </w:r>
      <w:r w:rsidRPr="00183DD9" w:rsidR="001F0E88">
        <w:t xml:space="preserve"> o</w:t>
      </w:r>
      <w:r w:rsidRPr="00183DD9" w:rsidR="001C4B42">
        <w:t>f</w:t>
      </w:r>
      <w:r w:rsidRPr="00183DD9" w:rsidR="001F0E88">
        <w:t xml:space="preserve"> </w:t>
      </w:r>
      <w:r w:rsidRPr="00183DD9">
        <w:t>Troisième</w:t>
      </w:r>
      <w:r w:rsidRPr="00183DD9">
        <w:t xml:space="preserve"> </w:t>
      </w:r>
      <w:r w:rsidRPr="00183DD9">
        <w:t>Voie</w:t>
      </w:r>
      <w:r w:rsidRPr="00183DD9">
        <w:t xml:space="preserve"> </w:t>
      </w:r>
      <w:r w:rsidRPr="00183DD9" w:rsidR="001F0E88">
        <w:t xml:space="preserve">and </w:t>
      </w:r>
      <w:r w:rsidRPr="00183DD9" w:rsidR="001C4B42">
        <w:t xml:space="preserve">the </w:t>
      </w:r>
      <w:r w:rsidRPr="00183DD9" w:rsidR="001F0E88">
        <w:t>founder of the</w:t>
      </w:r>
      <w:r w:rsidRPr="00183DD9">
        <w:t> </w:t>
      </w:r>
      <w:r w:rsidRPr="00183DD9">
        <w:t>Jeunesses</w:t>
      </w:r>
      <w:r w:rsidRPr="00183DD9">
        <w:t xml:space="preserve"> </w:t>
      </w:r>
      <w:r w:rsidRPr="00183DD9">
        <w:t>Nationalistes</w:t>
      </w:r>
      <w:r w:rsidRPr="00183DD9">
        <w:t xml:space="preserve"> </w:t>
      </w:r>
      <w:r w:rsidRPr="00183DD9">
        <w:t>Révolutionnaires</w:t>
      </w:r>
      <w:r w:rsidRPr="00183DD9">
        <w:t xml:space="preserve">. </w:t>
      </w:r>
      <w:r w:rsidRPr="00183DD9" w:rsidR="001F0E88">
        <w:t>Mr </w:t>
      </w:r>
      <w:r w:rsidRPr="00183DD9">
        <w:t xml:space="preserve">Serge Ayoub </w:t>
      </w:r>
      <w:r w:rsidRPr="00183DD9" w:rsidR="001F0E88">
        <w:t xml:space="preserve">personally signed the </w:t>
      </w:r>
      <w:r w:rsidRPr="00183DD9" w:rsidR="003B6229">
        <w:t xml:space="preserve">application for </w:t>
      </w:r>
      <w:r w:rsidRPr="00183DD9" w:rsidR="00275D4F">
        <w:t>a</w:t>
      </w:r>
      <w:r w:rsidRPr="00183DD9" w:rsidR="003B6229">
        <w:t xml:space="preserve"> </w:t>
      </w:r>
      <w:r w:rsidRPr="00183DD9" w:rsidR="001F0E88">
        <w:t>licence</w:t>
      </w:r>
      <w:r w:rsidRPr="00183DD9" w:rsidR="003B6229">
        <w:t xml:space="preserve"> authorising the sale of alcohol on the premises, </w:t>
      </w:r>
      <w:r w:rsidRPr="00183DD9" w:rsidR="00D97B5C">
        <w:t>despite being</w:t>
      </w:r>
      <w:r w:rsidRPr="00183DD9" w:rsidR="003B6229">
        <w:t xml:space="preserve"> neither </w:t>
      </w:r>
      <w:r w:rsidRPr="00183DD9" w:rsidR="00045FA4">
        <w:t xml:space="preserve">chair </w:t>
      </w:r>
      <w:r w:rsidRPr="00183DD9" w:rsidR="003B6229">
        <w:t>nor secretary</w:t>
      </w:r>
      <w:r w:rsidRPr="00183DD9" w:rsidR="001C4B42">
        <w:t xml:space="preserve"> of the association</w:t>
      </w:r>
      <w:r w:rsidRPr="00183DD9">
        <w:t>. H</w:t>
      </w:r>
      <w:r w:rsidRPr="00183DD9" w:rsidR="003B6229">
        <w:t xml:space="preserve">e </w:t>
      </w:r>
      <w:r w:rsidRPr="00183DD9" w:rsidR="00D97B5C">
        <w:t>hosts</w:t>
      </w:r>
      <w:r w:rsidRPr="00183DD9" w:rsidR="003B6229">
        <w:t xml:space="preserve"> parties there, </w:t>
      </w:r>
      <w:r w:rsidRPr="00183DD9" w:rsidR="003B6229">
        <w:t>in particular when</w:t>
      </w:r>
      <w:r w:rsidRPr="00183DD9" w:rsidR="003B6229">
        <w:t xml:space="preserve"> </w:t>
      </w:r>
      <w:r w:rsidRPr="00183DD9" w:rsidR="00183DD9">
        <w:t>‘</w:t>
      </w:r>
      <w:r w:rsidRPr="00183DD9" w:rsidR="003B6229">
        <w:t>bestowing st</w:t>
      </w:r>
      <w:r w:rsidRPr="00183DD9" w:rsidR="00DD31AF">
        <w:t>r</w:t>
      </w:r>
      <w:r w:rsidRPr="00183DD9" w:rsidR="003B6229">
        <w:t>ipes</w:t>
      </w:r>
      <w:r w:rsidRPr="00183DD9" w:rsidR="00183DD9">
        <w:t>’</w:t>
      </w:r>
      <w:r w:rsidRPr="00183DD9" w:rsidR="003B6229">
        <w:t xml:space="preserve"> on new members of the </w:t>
      </w:r>
      <w:r w:rsidRPr="00183DD9">
        <w:t>Jeunesses</w:t>
      </w:r>
      <w:r w:rsidRPr="00183DD9">
        <w:t xml:space="preserve"> </w:t>
      </w:r>
      <w:r w:rsidRPr="00183DD9">
        <w:t>Nationalistes</w:t>
      </w:r>
      <w:r w:rsidRPr="00183DD9">
        <w:t xml:space="preserve"> </w:t>
      </w:r>
      <w:r w:rsidRPr="00183DD9">
        <w:t>Révolutionnaires</w:t>
      </w:r>
      <w:r w:rsidRPr="00183DD9">
        <w:t>. On T</w:t>
      </w:r>
      <w:r w:rsidRPr="00183DD9" w:rsidR="00DD31AF">
        <w:t xml:space="preserve">hursdays </w:t>
      </w:r>
      <w:r w:rsidRPr="00183DD9">
        <w:t>Le Local</w:t>
      </w:r>
      <w:r w:rsidRPr="00183DD9" w:rsidR="00DD31AF">
        <w:t xml:space="preserve"> hosts talks on political themes</w:t>
      </w:r>
      <w:r w:rsidRPr="00183DD9" w:rsidR="001C4B42">
        <w:t xml:space="preserve"> that are</w:t>
      </w:r>
      <w:r w:rsidRPr="00183DD9" w:rsidR="00DD31AF">
        <w:t xml:space="preserve"> closely </w:t>
      </w:r>
      <w:r w:rsidRPr="00183DD9" w:rsidR="003C62BA">
        <w:t>linked</w:t>
      </w:r>
      <w:r w:rsidRPr="00183DD9" w:rsidR="00DD31AF">
        <w:t xml:space="preserve"> to the radical right</w:t>
      </w:r>
      <w:r w:rsidRPr="00183DD9" w:rsidR="00877E1B">
        <w:t>,</w:t>
      </w:r>
      <w:r w:rsidRPr="00183DD9" w:rsidR="001C4B42">
        <w:t xml:space="preserve"> as are the speakers who give them</w:t>
      </w:r>
      <w:r w:rsidRPr="00183DD9">
        <w:t>. T</w:t>
      </w:r>
      <w:r w:rsidRPr="00183DD9" w:rsidR="00DD31AF">
        <w:t xml:space="preserve">hese </w:t>
      </w:r>
      <w:r w:rsidRPr="00183DD9" w:rsidR="00D97B5C">
        <w:t>gatherings</w:t>
      </w:r>
      <w:r w:rsidRPr="00183DD9" w:rsidR="00DD31AF">
        <w:t xml:space="preserve"> are open to supporters</w:t>
      </w:r>
      <w:r w:rsidRPr="00183DD9">
        <w:t>. The</w:t>
      </w:r>
      <w:r w:rsidRPr="00183DD9" w:rsidR="00721203">
        <w:t xml:space="preserve"> talks are publicised on the </w:t>
      </w:r>
      <w:r w:rsidRPr="00183DD9" w:rsidR="00045FA4">
        <w:t>web</w:t>
      </w:r>
      <w:r w:rsidRPr="00183DD9" w:rsidR="00721203">
        <w:t>site, Facebook page and Twitter account</w:t>
      </w:r>
      <w:r w:rsidRPr="00183DD9" w:rsidR="00D97B5C">
        <w:t xml:space="preserve"> of the </w:t>
      </w:r>
      <w:r w:rsidRPr="00183DD9" w:rsidR="00D97B5C">
        <w:t>Troisième</w:t>
      </w:r>
      <w:r w:rsidRPr="00183DD9" w:rsidR="00D97B5C">
        <w:t xml:space="preserve"> </w:t>
      </w:r>
      <w:r w:rsidRPr="00183DD9" w:rsidR="00D97B5C">
        <w:t>Voie</w:t>
      </w:r>
      <w:r w:rsidRPr="00183DD9" w:rsidR="00D97B5C">
        <w:t xml:space="preserve"> movement</w:t>
      </w:r>
      <w:r w:rsidRPr="00183DD9">
        <w:t>. S</w:t>
      </w:r>
      <w:r w:rsidRPr="00183DD9" w:rsidR="00721203">
        <w:t xml:space="preserve">ince the death of </w:t>
      </w:r>
      <w:r w:rsidRPr="00183DD9">
        <w:t>[C.M.]</w:t>
      </w:r>
      <w:r w:rsidRPr="00183DD9" w:rsidR="00721203">
        <w:t xml:space="preserve"> on </w:t>
      </w:r>
      <w:r w:rsidRPr="00183DD9">
        <w:t>5</w:t>
      </w:r>
      <w:r w:rsidRPr="00183DD9" w:rsidR="00721203">
        <w:t> June</w:t>
      </w:r>
      <w:r w:rsidRPr="00183DD9">
        <w:t xml:space="preserve"> 2013 </w:t>
      </w:r>
      <w:r w:rsidRPr="00183DD9" w:rsidR="00721203">
        <w:t>Mr Serge Ayoub</w:t>
      </w:r>
      <w:r w:rsidRPr="00183DD9" w:rsidR="00183DD9">
        <w:t>’</w:t>
      </w:r>
      <w:r w:rsidRPr="00183DD9" w:rsidR="00721203">
        <w:t xml:space="preserve">s communication with the press in defence of </w:t>
      </w:r>
      <w:r w:rsidRPr="00183DD9" w:rsidR="00721203">
        <w:t>Troisième</w:t>
      </w:r>
      <w:r w:rsidRPr="00183DD9" w:rsidR="00721203">
        <w:t xml:space="preserve"> </w:t>
      </w:r>
      <w:r w:rsidRPr="00183DD9" w:rsidR="00721203">
        <w:t>Voie</w:t>
      </w:r>
      <w:r w:rsidRPr="00183DD9" w:rsidR="00721203">
        <w:t xml:space="preserve"> and the </w:t>
      </w:r>
      <w:r w:rsidRPr="00183DD9">
        <w:t>Jeunesses</w:t>
      </w:r>
      <w:r w:rsidRPr="00183DD9">
        <w:t xml:space="preserve"> </w:t>
      </w:r>
      <w:r w:rsidRPr="00183DD9">
        <w:t>Nationalistes</w:t>
      </w:r>
      <w:r w:rsidRPr="00183DD9">
        <w:t xml:space="preserve"> </w:t>
      </w:r>
      <w:r w:rsidRPr="00183DD9">
        <w:t>Révolutionnaires</w:t>
      </w:r>
      <w:r w:rsidRPr="00183DD9" w:rsidR="00753FCF">
        <w:t xml:space="preserve"> </w:t>
      </w:r>
      <w:r w:rsidRPr="00183DD9" w:rsidR="00721203">
        <w:t>has been conducted exclusively from Le Local</w:t>
      </w:r>
      <w:r w:rsidRPr="00183DD9">
        <w:t>. T</w:t>
      </w:r>
      <w:r w:rsidRPr="00183DD9" w:rsidR="00721203">
        <w:t>wo members of the</w:t>
      </w:r>
      <w:r w:rsidRPr="00183DD9" w:rsidR="00276E8A">
        <w:t xml:space="preserve"> </w:t>
      </w:r>
      <w:r w:rsidRPr="00183DD9">
        <w:t>Jeunesses</w:t>
      </w:r>
      <w:r w:rsidRPr="00183DD9">
        <w:t xml:space="preserve"> </w:t>
      </w:r>
      <w:r w:rsidRPr="00183DD9">
        <w:t>Nationalistes</w:t>
      </w:r>
      <w:r w:rsidRPr="00183DD9">
        <w:t xml:space="preserve"> </w:t>
      </w:r>
      <w:r w:rsidRPr="00183DD9">
        <w:t>Révolutionnaires</w:t>
      </w:r>
      <w:r w:rsidRPr="00183DD9" w:rsidR="0047266D">
        <w:t xml:space="preserve"> permanently</w:t>
      </w:r>
      <w:r w:rsidRPr="00183DD9" w:rsidR="00721203">
        <w:t xml:space="preserve"> </w:t>
      </w:r>
      <w:r w:rsidRPr="00183DD9" w:rsidR="00183DD9">
        <w:t>‘</w:t>
      </w:r>
      <w:r w:rsidRPr="00183DD9" w:rsidR="00F765E5">
        <w:t>stand guard</w:t>
      </w:r>
      <w:r w:rsidRPr="00183DD9" w:rsidR="00183DD9">
        <w:t>’</w:t>
      </w:r>
      <w:r w:rsidRPr="00183DD9" w:rsidR="00721203">
        <w:t xml:space="preserve"> </w:t>
      </w:r>
      <w:r w:rsidRPr="00183DD9" w:rsidR="00906CE6">
        <w:t>on</w:t>
      </w:r>
      <w:r w:rsidRPr="00183DD9" w:rsidR="00721203">
        <w:t xml:space="preserve"> those premises, which they regard as </w:t>
      </w:r>
      <w:r w:rsidRPr="00183DD9" w:rsidR="008A5F66">
        <w:t xml:space="preserve">the sanctuary of their group and of </w:t>
      </w:r>
      <w:r w:rsidRPr="00183DD9">
        <w:t>Troisième</w:t>
      </w:r>
      <w:r w:rsidRPr="00183DD9">
        <w:t xml:space="preserve"> </w:t>
      </w:r>
      <w:r w:rsidRPr="00183DD9">
        <w:t>Voie</w:t>
      </w:r>
      <w:r w:rsidRPr="00183DD9">
        <w:t xml:space="preserve">. Therefore, </w:t>
      </w:r>
      <w:r w:rsidRPr="00183DD9">
        <w:t xml:space="preserve">Envie de </w:t>
      </w:r>
      <w:r w:rsidRPr="00183DD9">
        <w:t>Rêver</w:t>
      </w:r>
      <w:r w:rsidRPr="00183DD9" w:rsidR="00183DD9">
        <w:t>’</w:t>
      </w:r>
      <w:r w:rsidRPr="00183DD9" w:rsidR="00721203">
        <w:t>s</w:t>
      </w:r>
      <w:r w:rsidRPr="00183DD9" w:rsidR="00721203">
        <w:t xml:space="preserve"> only real </w:t>
      </w:r>
      <w:r w:rsidRPr="00183DD9" w:rsidR="002E5264">
        <w:t>activit</w:t>
      </w:r>
      <w:r w:rsidRPr="00183DD9">
        <w:t xml:space="preserve">ies consist in </w:t>
      </w:r>
      <w:r w:rsidRPr="00183DD9" w:rsidR="002E5264">
        <w:t>facilitat</w:t>
      </w:r>
      <w:r w:rsidRPr="00183DD9">
        <w:t>ing</w:t>
      </w:r>
      <w:r w:rsidRPr="00183DD9" w:rsidR="00722500">
        <w:t xml:space="preserve"> the</w:t>
      </w:r>
      <w:r w:rsidRPr="00183DD9">
        <w:t xml:space="preserve"> meetings of </w:t>
      </w:r>
      <w:r w:rsidRPr="00183DD9">
        <w:t>Troisième</w:t>
      </w:r>
      <w:r w:rsidRPr="00183DD9">
        <w:t xml:space="preserve"> </w:t>
      </w:r>
      <w:r w:rsidRPr="00183DD9">
        <w:t>Voie</w:t>
      </w:r>
      <w:r w:rsidRPr="00183DD9" w:rsidR="002E5264">
        <w:t xml:space="preserve"> and</w:t>
      </w:r>
      <w:r w:rsidRPr="00183DD9">
        <w:t xml:space="preserve"> </w:t>
      </w:r>
      <w:r w:rsidRPr="00183DD9" w:rsidR="00722500">
        <w:t xml:space="preserve">of </w:t>
      </w:r>
      <w:r w:rsidRPr="00183DD9">
        <w:t>the</w:t>
      </w:r>
      <w:r w:rsidRPr="00183DD9" w:rsidR="002E5264">
        <w:t xml:space="preserve"> </w:t>
      </w:r>
      <w:r w:rsidRPr="00183DD9">
        <w:t>Jeunesses</w:t>
      </w:r>
      <w:r w:rsidRPr="00183DD9">
        <w:t xml:space="preserve"> </w:t>
      </w:r>
      <w:r w:rsidRPr="00183DD9">
        <w:t>Nationalistes</w:t>
      </w:r>
      <w:r w:rsidRPr="00183DD9">
        <w:t xml:space="preserve"> </w:t>
      </w:r>
      <w:r w:rsidRPr="00183DD9">
        <w:t>Révolutionnaires</w:t>
      </w:r>
      <w:r w:rsidRPr="00183DD9">
        <w:t> </w:t>
      </w:r>
      <w:r w:rsidRPr="00183DD9" w:rsidR="002E5264">
        <w:t xml:space="preserve">and thus </w:t>
      </w:r>
      <w:r w:rsidRPr="00183DD9" w:rsidR="00722500">
        <w:t xml:space="preserve">in acting </w:t>
      </w:r>
      <w:r w:rsidRPr="00183DD9" w:rsidR="002E5264">
        <w:t xml:space="preserve">as an instrument for their propaganda </w:t>
      </w:r>
      <w:r w:rsidRPr="00183DD9">
        <w:t>of</w:t>
      </w:r>
      <w:r w:rsidRPr="00183DD9" w:rsidR="002E5264">
        <w:t xml:space="preserve"> hat</w:t>
      </w:r>
      <w:r w:rsidRPr="00183DD9" w:rsidR="007140F3">
        <w:t>red</w:t>
      </w:r>
      <w:r w:rsidRPr="00183DD9" w:rsidR="002E5264">
        <w:t xml:space="preserve"> and discrimination </w:t>
      </w:r>
      <w:r w:rsidRPr="00183DD9" w:rsidR="00832CA6">
        <w:t>towards</w:t>
      </w:r>
      <w:r w:rsidRPr="00183DD9" w:rsidR="002E5264">
        <w:t xml:space="preserve"> </w:t>
      </w:r>
      <w:r w:rsidRPr="00183DD9" w:rsidR="00832CA6">
        <w:t>persons</w:t>
      </w:r>
      <w:r w:rsidRPr="00183DD9" w:rsidR="002E5264">
        <w:t xml:space="preserve"> </w:t>
      </w:r>
      <w:r w:rsidRPr="00183DD9">
        <w:t xml:space="preserve">on account of </w:t>
      </w:r>
      <w:r w:rsidRPr="00183DD9" w:rsidR="002041BF">
        <w:t>the fact that</w:t>
      </w:r>
      <w:r w:rsidRPr="00183DD9" w:rsidR="002041BF">
        <w:t xml:space="preserve"> they </w:t>
      </w:r>
      <w:r w:rsidRPr="00183DD9" w:rsidR="00276E8A">
        <w:t>are</w:t>
      </w:r>
      <w:r w:rsidRPr="00183DD9" w:rsidR="002041BF">
        <w:t xml:space="preserve"> not French citizens</w:t>
      </w:r>
      <w:r w:rsidRPr="00183DD9">
        <w:t xml:space="preserve">. </w:t>
      </w:r>
      <w:r w:rsidRPr="00183DD9" w:rsidR="00045FA4">
        <w:t>Not having</w:t>
      </w:r>
      <w:r w:rsidRPr="00183DD9" w:rsidR="002E5264">
        <w:t xml:space="preserve"> any other activities, it blends seamlessly into the greater whole formed by th</w:t>
      </w:r>
      <w:r w:rsidRPr="00183DD9" w:rsidR="00276E8A">
        <w:t>ose</w:t>
      </w:r>
      <w:r w:rsidRPr="00183DD9" w:rsidR="002E5264">
        <w:t xml:space="preserve"> two structures</w:t>
      </w:r>
      <w:r w:rsidRPr="00183DD9">
        <w:t xml:space="preserve"> as a material </w:t>
      </w:r>
      <w:r w:rsidRPr="00183DD9" w:rsidR="0082234E">
        <w:t>instrument</w:t>
      </w:r>
      <w:r w:rsidRPr="00183DD9">
        <w:t xml:space="preserve"> for their </w:t>
      </w:r>
      <w:r w:rsidRPr="00183DD9" w:rsidR="002E5264">
        <w:t>illegal activities</w:t>
      </w:r>
      <w:r w:rsidRPr="00183DD9" w:rsidR="00276E8A">
        <w:t>.</w:t>
      </w:r>
      <w:bookmarkEnd w:id="44"/>
    </w:p>
    <w:p w:rsidRPr="00183DD9" w:rsidR="00BC5050" w:rsidP="00183DD9" w14:paraId="1BC94A57" w14:textId="23D077EF">
      <w:pPr>
        <w:pStyle w:val="JuQuot"/>
        <w:rPr>
          <w:rFonts w:eastAsia="Calibri"/>
        </w:rPr>
      </w:pPr>
      <w:bookmarkStart w:name="lt_pId101" w:id="45"/>
      <w:r w:rsidRPr="00183DD9">
        <w:rPr>
          <w:rFonts w:eastAsia="Calibri"/>
        </w:rPr>
        <w:t>I</w:t>
      </w:r>
      <w:r w:rsidRPr="00183DD9" w:rsidR="0070437E">
        <w:rPr>
          <w:rFonts w:eastAsia="Calibri"/>
        </w:rPr>
        <w:t>t follows from the foregoing considerations that</w:t>
      </w:r>
      <w:r w:rsidRPr="00183DD9" w:rsidR="00722500">
        <w:rPr>
          <w:rFonts w:eastAsia="Calibri"/>
        </w:rPr>
        <w:t xml:space="preserve">, taken together, </w:t>
      </w:r>
      <w:r w:rsidRPr="00183DD9" w:rsidR="0070437E">
        <w:rPr>
          <w:rFonts w:eastAsia="Calibri"/>
        </w:rPr>
        <w:t>these three closely inte</w:t>
      </w:r>
      <w:r w:rsidRPr="00183DD9" w:rsidR="008A5F66">
        <w:rPr>
          <w:rFonts w:eastAsia="Calibri"/>
        </w:rPr>
        <w:t xml:space="preserve">rconnected </w:t>
      </w:r>
      <w:r w:rsidRPr="00183DD9" w:rsidR="0070437E">
        <w:rPr>
          <w:rFonts w:eastAsia="Calibri"/>
        </w:rPr>
        <w:t xml:space="preserve">organisations </w:t>
      </w:r>
      <w:r w:rsidRPr="00183DD9" w:rsidR="008A5F66">
        <w:rPr>
          <w:rFonts w:eastAsia="Calibri"/>
        </w:rPr>
        <w:t>form</w:t>
      </w:r>
      <w:r w:rsidRPr="00183DD9" w:rsidR="0070437E">
        <w:rPr>
          <w:rFonts w:eastAsia="Calibri"/>
        </w:rPr>
        <w:t xml:space="preserve"> a private militia within the meaning of </w:t>
      </w:r>
      <w:r w:rsidRPr="00183DD9" w:rsidR="003754B2">
        <w:rPr>
          <w:rFonts w:eastAsia="Calibri"/>
        </w:rPr>
        <w:t xml:space="preserve">point 2 of </w:t>
      </w:r>
      <w:r w:rsidRPr="00183DD9" w:rsidR="0070437E">
        <w:rPr>
          <w:rFonts w:eastAsia="Calibri"/>
        </w:rPr>
        <w:t>Article </w:t>
      </w:r>
      <w:r w:rsidRPr="00183DD9">
        <w:rPr>
          <w:rFonts w:eastAsia="Calibri"/>
        </w:rPr>
        <w:t>L.</w:t>
      </w:r>
      <w:bookmarkStart w:name="lt_pId102" w:id="46"/>
      <w:bookmarkEnd w:id="45"/>
      <w:r w:rsidRPr="00183DD9" w:rsidR="0070437E">
        <w:rPr>
          <w:rFonts w:eastAsia="Calibri"/>
        </w:rPr>
        <w:t> </w:t>
      </w:r>
      <w:r w:rsidRPr="00183DD9">
        <w:rPr>
          <w:rFonts w:eastAsia="Calibri"/>
        </w:rPr>
        <w:t>212-1</w:t>
      </w:r>
      <w:r w:rsidRPr="00183DD9" w:rsidR="00045FA4">
        <w:rPr>
          <w:rFonts w:eastAsia="Calibri"/>
        </w:rPr>
        <w:t xml:space="preserve"> </w:t>
      </w:r>
      <w:r w:rsidRPr="00183DD9" w:rsidR="0070437E">
        <w:rPr>
          <w:rFonts w:eastAsia="Calibri"/>
        </w:rPr>
        <w:t xml:space="preserve">of the </w:t>
      </w:r>
      <w:r w:rsidRPr="00183DD9" w:rsidR="0082234E">
        <w:rPr>
          <w:rFonts w:eastAsia="Calibri"/>
        </w:rPr>
        <w:t>Domestic</w:t>
      </w:r>
      <w:r w:rsidRPr="00183DD9" w:rsidR="0070437E">
        <w:rPr>
          <w:rFonts w:eastAsia="Calibri"/>
        </w:rPr>
        <w:t xml:space="preserve"> Security Code</w:t>
      </w:r>
      <w:bookmarkEnd w:id="46"/>
      <w:r w:rsidRPr="00183DD9">
        <w:rPr>
          <w:rFonts w:eastAsia="Calibri"/>
        </w:rPr>
        <w:t>.</w:t>
      </w:r>
    </w:p>
    <w:p w:rsidRPr="00183DD9" w:rsidR="00BC5050" w:rsidP="00183DD9" w14:paraId="1435ACA5" w14:textId="34A22777">
      <w:pPr>
        <w:pStyle w:val="JuQuot"/>
        <w:rPr>
          <w:rFonts w:eastAsia="Calibri"/>
        </w:rPr>
      </w:pPr>
      <w:bookmarkStart w:name="lt_pId103" w:id="47"/>
      <w:r w:rsidRPr="00183DD9">
        <w:rPr>
          <w:rFonts w:eastAsia="Calibri"/>
        </w:rPr>
        <w:t>In</w:t>
      </w:r>
      <w:r w:rsidRPr="00183DD9" w:rsidR="0070437E">
        <w:rPr>
          <w:rFonts w:eastAsia="Calibri"/>
        </w:rPr>
        <w:t xml:space="preserve"> addition, these three entities </w:t>
      </w:r>
      <w:r w:rsidRPr="00183DD9" w:rsidR="00276E8A">
        <w:rPr>
          <w:rFonts w:eastAsia="Calibri"/>
        </w:rPr>
        <w:t>propagate</w:t>
      </w:r>
      <w:r w:rsidRPr="00183DD9" w:rsidR="0070437E">
        <w:rPr>
          <w:rFonts w:eastAsia="Calibri"/>
        </w:rPr>
        <w:t xml:space="preserve"> an ideology that incites hatred and discrimination against </w:t>
      </w:r>
      <w:r w:rsidRPr="00183DD9" w:rsidR="002041BF">
        <w:rPr>
          <w:rFonts w:eastAsia="Calibri"/>
        </w:rPr>
        <w:t>persons</w:t>
      </w:r>
      <w:r w:rsidRPr="00183DD9" w:rsidR="0070437E">
        <w:rPr>
          <w:rFonts w:eastAsia="Calibri"/>
        </w:rPr>
        <w:t xml:space="preserve"> </w:t>
      </w:r>
      <w:r w:rsidRPr="00183DD9" w:rsidR="0070437E">
        <w:rPr>
          <w:rFonts w:eastAsia="Calibri"/>
        </w:rPr>
        <w:t>on account of th</w:t>
      </w:r>
      <w:r w:rsidRPr="00183DD9" w:rsidR="002041BF">
        <w:rPr>
          <w:rFonts w:eastAsia="Calibri"/>
        </w:rPr>
        <w:t>e fact that</w:t>
      </w:r>
      <w:r w:rsidRPr="00183DD9" w:rsidR="002041BF">
        <w:rPr>
          <w:rFonts w:eastAsia="Calibri"/>
        </w:rPr>
        <w:t xml:space="preserve"> they</w:t>
      </w:r>
      <w:r w:rsidRPr="00183DD9" w:rsidR="00D03DC9">
        <w:rPr>
          <w:rFonts w:eastAsia="Calibri"/>
        </w:rPr>
        <w:t xml:space="preserve"> are not French citizens</w:t>
      </w:r>
      <w:r w:rsidRPr="00183DD9" w:rsidR="0070437E">
        <w:rPr>
          <w:rFonts w:eastAsia="Calibri"/>
        </w:rPr>
        <w:t xml:space="preserve"> and </w:t>
      </w:r>
      <w:r w:rsidRPr="00183DD9" w:rsidR="007A6CD5">
        <w:rPr>
          <w:rFonts w:eastAsia="Calibri"/>
        </w:rPr>
        <w:t xml:space="preserve">of </w:t>
      </w:r>
      <w:r w:rsidRPr="00183DD9" w:rsidR="0070437E">
        <w:rPr>
          <w:rFonts w:eastAsia="Calibri"/>
        </w:rPr>
        <w:t xml:space="preserve">their </w:t>
      </w:r>
      <w:r w:rsidRPr="00183DD9" w:rsidR="006374E4">
        <w:rPr>
          <w:rFonts w:eastAsia="Calibri"/>
        </w:rPr>
        <w:t>status</w:t>
      </w:r>
      <w:r w:rsidRPr="00183DD9" w:rsidR="0070437E">
        <w:rPr>
          <w:rFonts w:eastAsia="Calibri"/>
        </w:rPr>
        <w:t xml:space="preserve"> as immigrants</w:t>
      </w:r>
      <w:r w:rsidRPr="00183DD9">
        <w:rPr>
          <w:rFonts w:eastAsia="Calibri"/>
        </w:rPr>
        <w:t>. This</w:t>
      </w:r>
      <w:r w:rsidRPr="00183DD9" w:rsidR="0070437E">
        <w:rPr>
          <w:rFonts w:eastAsia="Calibri"/>
        </w:rPr>
        <w:t xml:space="preserve"> ideology</w:t>
      </w:r>
      <w:r w:rsidRPr="00183DD9" w:rsidR="006374E4">
        <w:rPr>
          <w:rFonts w:eastAsia="Calibri"/>
        </w:rPr>
        <w:t xml:space="preserve"> is</w:t>
      </w:r>
      <w:r w:rsidRPr="00183DD9" w:rsidR="0070437E">
        <w:rPr>
          <w:rFonts w:eastAsia="Calibri"/>
        </w:rPr>
        <w:t xml:space="preserve"> </w:t>
      </w:r>
      <w:r w:rsidRPr="00183DD9" w:rsidR="006374E4">
        <w:rPr>
          <w:rFonts w:eastAsia="Calibri"/>
        </w:rPr>
        <w:t>expressed</w:t>
      </w:r>
      <w:r w:rsidRPr="00183DD9" w:rsidR="0070437E">
        <w:rPr>
          <w:rFonts w:eastAsia="Calibri"/>
        </w:rPr>
        <w:t xml:space="preserve"> </w:t>
      </w:r>
      <w:r w:rsidRPr="00183DD9" w:rsidR="006374E4">
        <w:rPr>
          <w:rFonts w:eastAsia="Calibri"/>
        </w:rPr>
        <w:t xml:space="preserve">through the holding of meetings and the posting of </w:t>
      </w:r>
      <w:r w:rsidRPr="00183DD9" w:rsidR="0070437E">
        <w:rPr>
          <w:rFonts w:eastAsia="Calibri"/>
        </w:rPr>
        <w:t xml:space="preserve">messages </w:t>
      </w:r>
      <w:r w:rsidRPr="00183DD9" w:rsidR="00722500">
        <w:rPr>
          <w:rFonts w:eastAsia="Calibri"/>
        </w:rPr>
        <w:t>on</w:t>
      </w:r>
      <w:r w:rsidRPr="00183DD9" w:rsidR="0070437E">
        <w:rPr>
          <w:rFonts w:eastAsia="Calibri"/>
        </w:rPr>
        <w:t xml:space="preserve"> </w:t>
      </w:r>
      <w:r w:rsidRPr="00183DD9" w:rsidR="00722500">
        <w:rPr>
          <w:rFonts w:eastAsia="Calibri"/>
        </w:rPr>
        <w:t>Troisième</w:t>
      </w:r>
      <w:r w:rsidRPr="00183DD9" w:rsidR="00722500">
        <w:rPr>
          <w:rFonts w:eastAsia="Calibri"/>
        </w:rPr>
        <w:t xml:space="preserve"> </w:t>
      </w:r>
      <w:r w:rsidRPr="00183DD9" w:rsidR="00722500">
        <w:rPr>
          <w:rFonts w:eastAsia="Calibri"/>
        </w:rPr>
        <w:t>Voie</w:t>
      </w:r>
      <w:r w:rsidRPr="00183DD9" w:rsidR="00183DD9">
        <w:rPr>
          <w:rFonts w:eastAsia="Calibri"/>
        </w:rPr>
        <w:t>’</w:t>
      </w:r>
      <w:r w:rsidRPr="00183DD9" w:rsidR="0082234E">
        <w:rPr>
          <w:rFonts w:eastAsia="Calibri"/>
        </w:rPr>
        <w:t>s</w:t>
      </w:r>
      <w:r w:rsidRPr="00183DD9" w:rsidR="007A6CD5">
        <w:rPr>
          <w:rFonts w:eastAsia="Calibri"/>
        </w:rPr>
        <w:t xml:space="preserve"> web</w:t>
      </w:r>
      <w:r w:rsidRPr="00183DD9" w:rsidR="0070437E">
        <w:rPr>
          <w:rFonts w:eastAsia="Calibri"/>
        </w:rPr>
        <w:t>site</w:t>
      </w:r>
      <w:r w:rsidRPr="00183DD9" w:rsidR="00722500">
        <w:rPr>
          <w:rFonts w:eastAsia="Calibri"/>
        </w:rPr>
        <w:t>s</w:t>
      </w:r>
      <w:r w:rsidRPr="00183DD9">
        <w:rPr>
          <w:rFonts w:eastAsia="Calibri"/>
        </w:rPr>
        <w:t>. I</w:t>
      </w:r>
      <w:r w:rsidRPr="00183DD9" w:rsidR="0070437E">
        <w:rPr>
          <w:rFonts w:eastAsia="Calibri"/>
        </w:rPr>
        <w:t xml:space="preserve">t </w:t>
      </w:r>
      <w:r w:rsidRPr="00183DD9" w:rsidR="00722500">
        <w:rPr>
          <w:rFonts w:eastAsia="Calibri"/>
        </w:rPr>
        <w:t>relies on</w:t>
      </w:r>
      <w:r w:rsidRPr="00183DD9" w:rsidR="0082234E">
        <w:rPr>
          <w:rFonts w:eastAsia="Calibri"/>
        </w:rPr>
        <w:t xml:space="preserve"> the rhetoric of hatred and war</w:t>
      </w:r>
      <w:r w:rsidRPr="00183DD9" w:rsidR="006374E4">
        <w:rPr>
          <w:rFonts w:eastAsia="Calibri"/>
        </w:rPr>
        <w:t xml:space="preserve">, </w:t>
      </w:r>
      <w:r w:rsidRPr="00183DD9" w:rsidR="0070437E">
        <w:rPr>
          <w:rFonts w:eastAsia="Calibri"/>
        </w:rPr>
        <w:t xml:space="preserve">calling for the </w:t>
      </w:r>
      <w:r w:rsidRPr="00183DD9" w:rsidR="00183DD9">
        <w:rPr>
          <w:rFonts w:eastAsia="Calibri"/>
        </w:rPr>
        <w:t>‘</w:t>
      </w:r>
      <w:r w:rsidRPr="00183DD9" w:rsidR="0070437E">
        <w:rPr>
          <w:rFonts w:eastAsia="Calibri"/>
        </w:rPr>
        <w:t>destruction</w:t>
      </w:r>
      <w:r w:rsidRPr="00183DD9" w:rsidR="00183DD9">
        <w:rPr>
          <w:rFonts w:eastAsia="Calibri"/>
        </w:rPr>
        <w:t>’</w:t>
      </w:r>
      <w:r w:rsidRPr="00183DD9" w:rsidR="0070437E">
        <w:rPr>
          <w:rFonts w:eastAsia="Calibri"/>
        </w:rPr>
        <w:t xml:space="preserve"> of their </w:t>
      </w:r>
      <w:r w:rsidRPr="00183DD9" w:rsidR="00183DD9">
        <w:rPr>
          <w:rFonts w:eastAsia="Calibri"/>
        </w:rPr>
        <w:t>‘</w:t>
      </w:r>
      <w:r w:rsidRPr="00183DD9" w:rsidR="0070437E">
        <w:rPr>
          <w:rFonts w:eastAsia="Calibri"/>
        </w:rPr>
        <w:t>enemies</w:t>
      </w:r>
      <w:r w:rsidRPr="00183DD9" w:rsidR="00183DD9">
        <w:rPr>
          <w:rFonts w:eastAsia="Calibri"/>
        </w:rPr>
        <w:t>’</w:t>
      </w:r>
      <w:r w:rsidRPr="00183DD9">
        <w:rPr>
          <w:rFonts w:eastAsia="Calibri"/>
        </w:rPr>
        <w:t xml:space="preserve">. </w:t>
      </w:r>
      <w:r w:rsidRPr="00183DD9" w:rsidR="0070271E">
        <w:rPr>
          <w:rFonts w:eastAsia="Calibri"/>
        </w:rPr>
        <w:t>Furthermore, t</w:t>
      </w:r>
      <w:r w:rsidRPr="00183DD9" w:rsidR="0070437E">
        <w:rPr>
          <w:rFonts w:eastAsia="Calibri"/>
        </w:rPr>
        <w:t>his ideology</w:t>
      </w:r>
      <w:r w:rsidRPr="00183DD9" w:rsidR="0070271E">
        <w:rPr>
          <w:rFonts w:eastAsia="Calibri"/>
        </w:rPr>
        <w:t xml:space="preserve"> </w:t>
      </w:r>
      <w:r w:rsidRPr="00183DD9" w:rsidR="00EC3A0D">
        <w:rPr>
          <w:rFonts w:eastAsia="Calibri"/>
        </w:rPr>
        <w:t>spills over</w:t>
      </w:r>
      <w:r w:rsidRPr="00183DD9" w:rsidR="0070437E">
        <w:rPr>
          <w:rFonts w:eastAsia="Calibri"/>
        </w:rPr>
        <w:t xml:space="preserve"> in</w:t>
      </w:r>
      <w:r w:rsidRPr="00183DD9" w:rsidR="00EC3A0D">
        <w:rPr>
          <w:rFonts w:eastAsia="Calibri"/>
        </w:rPr>
        <w:t>to</w:t>
      </w:r>
      <w:r w:rsidRPr="00183DD9" w:rsidR="0070437E">
        <w:rPr>
          <w:rFonts w:eastAsia="Calibri"/>
        </w:rPr>
        <w:t xml:space="preserve"> numerous acts of violence i</w:t>
      </w:r>
      <w:r w:rsidRPr="00183DD9" w:rsidR="00906CE6">
        <w:rPr>
          <w:rFonts w:eastAsia="Calibri"/>
        </w:rPr>
        <w:t>mplicating</w:t>
      </w:r>
      <w:r w:rsidRPr="00183DD9" w:rsidR="0070437E">
        <w:rPr>
          <w:rFonts w:eastAsia="Calibri"/>
        </w:rPr>
        <w:t xml:space="preserve"> the leaders of the three associations</w:t>
      </w:r>
      <w:r w:rsidRPr="00183DD9">
        <w:rPr>
          <w:rFonts w:eastAsia="Calibri"/>
        </w:rPr>
        <w:t>. The</w:t>
      </w:r>
      <w:r w:rsidRPr="00183DD9" w:rsidR="0070437E">
        <w:rPr>
          <w:rFonts w:eastAsia="Calibri"/>
        </w:rPr>
        <w:t xml:space="preserve"> three entities thus fall, </w:t>
      </w:r>
      <w:r w:rsidRPr="00183DD9" w:rsidR="00722500">
        <w:rPr>
          <w:rFonts w:eastAsia="Calibri"/>
        </w:rPr>
        <w:t xml:space="preserve">whether </w:t>
      </w:r>
      <w:r w:rsidRPr="00183DD9" w:rsidR="0070437E">
        <w:rPr>
          <w:rFonts w:eastAsia="Calibri"/>
        </w:rPr>
        <w:t xml:space="preserve">through their own activities or taken together, within the scope of </w:t>
      </w:r>
      <w:r w:rsidRPr="00183DD9" w:rsidR="003754B2">
        <w:rPr>
          <w:rFonts w:eastAsia="Calibri"/>
        </w:rPr>
        <w:t xml:space="preserve">point 6 of </w:t>
      </w:r>
      <w:r w:rsidRPr="00183DD9" w:rsidR="0070437E">
        <w:rPr>
          <w:rFonts w:eastAsia="Calibri"/>
        </w:rPr>
        <w:t>A</w:t>
      </w:r>
      <w:r w:rsidRPr="00183DD9">
        <w:rPr>
          <w:rFonts w:eastAsia="Calibri"/>
        </w:rPr>
        <w:t>rticle L.</w:t>
      </w:r>
      <w:bookmarkStart w:name="lt_pId104" w:id="48"/>
      <w:bookmarkEnd w:id="47"/>
      <w:r w:rsidRPr="00183DD9" w:rsidR="0070437E">
        <w:rPr>
          <w:rFonts w:eastAsia="Calibri"/>
        </w:rPr>
        <w:t> </w:t>
      </w:r>
      <w:r w:rsidRPr="00183DD9">
        <w:rPr>
          <w:rFonts w:eastAsia="Calibri"/>
        </w:rPr>
        <w:t xml:space="preserve">212-1 </w:t>
      </w:r>
      <w:r w:rsidRPr="00183DD9" w:rsidR="0070437E">
        <w:rPr>
          <w:rFonts w:eastAsia="Calibri"/>
        </w:rPr>
        <w:t>of that Code</w:t>
      </w:r>
      <w:r w:rsidRPr="00183DD9">
        <w:rPr>
          <w:rFonts w:eastAsia="Calibri"/>
        </w:rPr>
        <w:t xml:space="preserve">. </w:t>
      </w:r>
      <w:r w:rsidRPr="00183DD9" w:rsidR="006374E4">
        <w:rPr>
          <w:rFonts w:eastAsia="Calibri"/>
        </w:rPr>
        <w:t xml:space="preserve">Consequently, </w:t>
      </w:r>
      <w:r w:rsidRPr="00183DD9" w:rsidR="008006D9">
        <w:rPr>
          <w:rFonts w:eastAsia="Calibri"/>
        </w:rPr>
        <w:t>t</w:t>
      </w:r>
      <w:r w:rsidRPr="00183DD9" w:rsidR="0070437E">
        <w:rPr>
          <w:rFonts w:eastAsia="Calibri"/>
        </w:rPr>
        <w:t>h</w:t>
      </w:r>
      <w:r w:rsidRPr="00183DD9" w:rsidR="008006D9">
        <w:rPr>
          <w:rFonts w:eastAsia="Calibri"/>
        </w:rPr>
        <w:t>eir dissolution is necessary</w:t>
      </w:r>
      <w:r w:rsidRPr="00183DD9" w:rsidR="0070437E">
        <w:rPr>
          <w:rFonts w:eastAsia="Calibri"/>
        </w:rPr>
        <w:t xml:space="preserve"> on that ground</w:t>
      </w:r>
      <w:bookmarkEnd w:id="48"/>
      <w:r w:rsidRPr="00183DD9" w:rsidR="008006D9">
        <w:rPr>
          <w:rFonts w:eastAsia="Calibri"/>
        </w:rPr>
        <w:t xml:space="preserve"> as well</w:t>
      </w:r>
      <w:r w:rsidRPr="00183DD9">
        <w:rPr>
          <w:rFonts w:eastAsia="Calibri"/>
        </w:rPr>
        <w:t>.</w:t>
      </w:r>
    </w:p>
    <w:p w:rsidRPr="00183DD9" w:rsidR="00BC5050" w:rsidP="00183DD9" w14:paraId="6A2D02E4" w14:textId="6D8B1D29">
      <w:pPr>
        <w:pStyle w:val="JuQuot"/>
        <w:rPr>
          <w:rFonts w:eastAsia="Calibri"/>
        </w:rPr>
      </w:pPr>
      <w:bookmarkStart w:name="lt_pId105" w:id="49"/>
      <w:r w:rsidRPr="00183DD9">
        <w:rPr>
          <w:rFonts w:eastAsia="Calibri"/>
        </w:rPr>
        <w:t xml:space="preserve">In any event, the </w:t>
      </w:r>
      <w:r w:rsidRPr="00183DD9">
        <w:rPr>
          <w:rFonts w:eastAsia="Calibri"/>
        </w:rPr>
        <w:t xml:space="preserve">Envie de </w:t>
      </w:r>
      <w:r w:rsidRPr="00183DD9">
        <w:rPr>
          <w:rFonts w:eastAsia="Calibri"/>
        </w:rPr>
        <w:t>Rêver</w:t>
      </w:r>
      <w:r w:rsidRPr="00183DD9" w:rsidR="008006D9">
        <w:rPr>
          <w:rFonts w:eastAsia="Calibri"/>
        </w:rPr>
        <w:t xml:space="preserve"> association</w:t>
      </w:r>
      <w:r w:rsidRPr="00183DD9">
        <w:rPr>
          <w:rFonts w:eastAsia="Calibri"/>
        </w:rPr>
        <w:t xml:space="preserve">, </w:t>
      </w:r>
      <w:r w:rsidRPr="00183DD9">
        <w:rPr>
          <w:rFonts w:eastAsia="Calibri"/>
        </w:rPr>
        <w:t xml:space="preserve">the only real activities of which </w:t>
      </w:r>
      <w:r w:rsidRPr="00183DD9" w:rsidR="009A46E4">
        <w:rPr>
          <w:rFonts w:eastAsia="Calibri"/>
        </w:rPr>
        <w:t>consist in</w:t>
      </w:r>
      <w:r w:rsidRPr="00183DD9">
        <w:rPr>
          <w:rFonts w:eastAsia="Calibri"/>
        </w:rPr>
        <w:t xml:space="preserve"> facilitat</w:t>
      </w:r>
      <w:r w:rsidRPr="00183DD9" w:rsidR="009A46E4">
        <w:rPr>
          <w:rFonts w:eastAsia="Calibri"/>
        </w:rPr>
        <w:t>ing</w:t>
      </w:r>
      <w:r w:rsidRPr="00183DD9">
        <w:rPr>
          <w:rFonts w:eastAsia="Calibri"/>
        </w:rPr>
        <w:t xml:space="preserve"> </w:t>
      </w:r>
      <w:r w:rsidRPr="00183DD9" w:rsidR="008006D9">
        <w:rPr>
          <w:rFonts w:eastAsia="Calibri"/>
        </w:rPr>
        <w:t xml:space="preserve">the </w:t>
      </w:r>
      <w:r w:rsidRPr="00183DD9">
        <w:rPr>
          <w:rFonts w:eastAsia="Calibri"/>
        </w:rPr>
        <w:t xml:space="preserve">meetings of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and </w:t>
      </w:r>
      <w:r w:rsidRPr="00183DD9" w:rsidR="008006D9">
        <w:rPr>
          <w:rFonts w:eastAsia="Calibri"/>
        </w:rPr>
        <w:t xml:space="preserve">of </w:t>
      </w:r>
      <w:r w:rsidRPr="00183DD9">
        <w:rPr>
          <w:rFonts w:eastAsia="Calibri"/>
        </w:rPr>
        <w:t xml:space="preserve">the </w:t>
      </w:r>
      <w:r w:rsidRPr="00183DD9">
        <w:rPr>
          <w:rFonts w:eastAsia="Calibri"/>
        </w:rPr>
        <w:t>Jeunesses</w:t>
      </w:r>
      <w:r w:rsidRPr="00183DD9">
        <w:rPr>
          <w:rFonts w:eastAsia="Calibri"/>
        </w:rPr>
        <w:t xml:space="preserve"> </w:t>
      </w:r>
      <w:r w:rsidRPr="00183DD9">
        <w:rPr>
          <w:rFonts w:eastAsia="Calibri"/>
        </w:rPr>
        <w:t>Nationalistes</w:t>
      </w:r>
      <w:r w:rsidRPr="00183DD9">
        <w:rPr>
          <w:rFonts w:eastAsia="Calibri"/>
        </w:rPr>
        <w:t xml:space="preserve"> </w:t>
      </w:r>
      <w:r w:rsidRPr="00183DD9">
        <w:rPr>
          <w:rFonts w:eastAsia="Calibri"/>
        </w:rPr>
        <w:t>Révolutionnaires</w:t>
      </w:r>
      <w:r w:rsidRPr="00183DD9">
        <w:rPr>
          <w:rFonts w:eastAsia="Calibri"/>
        </w:rPr>
        <w:t xml:space="preserve">, and which </w:t>
      </w:r>
      <w:r w:rsidRPr="00183DD9">
        <w:t xml:space="preserve">blends seamlessly into the greater whole formed by these two structures as a material </w:t>
      </w:r>
      <w:r w:rsidRPr="00183DD9" w:rsidR="0082234E">
        <w:t>instrument</w:t>
      </w:r>
      <w:r w:rsidRPr="00183DD9">
        <w:t xml:space="preserve"> for their illegal activities</w:t>
      </w:r>
      <w:r w:rsidRPr="00183DD9">
        <w:rPr>
          <w:rFonts w:eastAsia="Calibri"/>
        </w:rPr>
        <w:t>,</w:t>
      </w:r>
      <w:r w:rsidRPr="00183DD9">
        <w:rPr>
          <w:rFonts w:eastAsia="Calibri"/>
        </w:rPr>
        <w:t xml:space="preserve"> must be dissolved </w:t>
      </w:r>
      <w:r w:rsidRPr="00183DD9">
        <w:rPr>
          <w:rFonts w:eastAsia="Calibri"/>
        </w:rPr>
        <w:t>as a consequence of</w:t>
      </w:r>
      <w:r w:rsidRPr="00183DD9">
        <w:rPr>
          <w:rFonts w:eastAsia="Calibri"/>
        </w:rPr>
        <w:t xml:space="preserve"> the dissolution of the two others</w:t>
      </w:r>
      <w:r w:rsidRPr="00183DD9" w:rsidR="009A46E4">
        <w:rPr>
          <w:rFonts w:eastAsia="Calibri"/>
        </w:rPr>
        <w:t>.</w:t>
      </w:r>
      <w:r w:rsidRPr="00183DD9">
        <w:rPr>
          <w:rFonts w:eastAsia="Calibri"/>
        </w:rPr>
        <w:t xml:space="preserve"> </w:t>
      </w:r>
      <w:r w:rsidRPr="00183DD9">
        <w:rPr>
          <w:rFonts w:eastAsia="Calibri"/>
        </w:rPr>
        <w:t>...</w:t>
      </w:r>
      <w:bookmarkEnd w:id="49"/>
    </w:p>
    <w:p w:rsidRPr="00183DD9" w:rsidR="00BC5050" w:rsidP="00183DD9" w14:paraId="5BD4D392" w14:textId="32B11FCC">
      <w:pPr>
        <w:pStyle w:val="JuQuot"/>
        <w:rPr>
          <w:rFonts w:eastAsia="Calibri"/>
        </w:rPr>
      </w:pPr>
      <w:bookmarkStart w:name="lt_pId106" w:id="50"/>
      <w:r w:rsidRPr="00183DD9">
        <w:rPr>
          <w:rFonts w:eastAsia="Calibri"/>
        </w:rPr>
        <w:t xml:space="preserve">The purpose of </w:t>
      </w:r>
      <w:r w:rsidRPr="00183DD9" w:rsidR="00A40CFE">
        <w:rPr>
          <w:rFonts w:eastAsia="Calibri"/>
        </w:rPr>
        <w:t>[</w:t>
      </w:r>
      <w:r w:rsidRPr="00183DD9">
        <w:rPr>
          <w:rFonts w:eastAsia="Calibri"/>
        </w:rPr>
        <w:t>t</w:t>
      </w:r>
      <w:r w:rsidRPr="00183DD9" w:rsidR="00A40CFE">
        <w:rPr>
          <w:rFonts w:eastAsia="Calibri"/>
        </w:rPr>
        <w:t xml:space="preserve">he voluntary dissolutions] </w:t>
      </w:r>
      <w:r w:rsidRPr="00183DD9" w:rsidR="00E77844">
        <w:rPr>
          <w:rFonts w:eastAsia="Calibri"/>
        </w:rPr>
        <w:t>designed</w:t>
      </w:r>
      <w:r w:rsidRPr="00183DD9" w:rsidR="00A40CFE">
        <w:rPr>
          <w:rFonts w:eastAsia="Calibri"/>
        </w:rPr>
        <w:t xml:space="preserve"> to</w:t>
      </w:r>
      <w:r w:rsidRPr="00183DD9">
        <w:rPr>
          <w:rFonts w:eastAsia="Calibri"/>
        </w:rPr>
        <w:t xml:space="preserve"> circumvent</w:t>
      </w:r>
      <w:r w:rsidRPr="00183DD9" w:rsidR="008006D9">
        <w:rPr>
          <w:rFonts w:eastAsia="Calibri"/>
        </w:rPr>
        <w:t xml:space="preserve"> </w:t>
      </w:r>
      <w:r w:rsidRPr="00183DD9" w:rsidR="00A40CFE">
        <w:rPr>
          <w:rFonts w:eastAsia="Calibri"/>
        </w:rPr>
        <w:t xml:space="preserve">the dissolution </w:t>
      </w:r>
      <w:r w:rsidRPr="00183DD9" w:rsidR="00E77844">
        <w:rPr>
          <w:rFonts w:eastAsia="Calibri"/>
        </w:rPr>
        <w:t>decree</w:t>
      </w:r>
      <w:r w:rsidRPr="00183DD9" w:rsidR="00A40CFE">
        <w:rPr>
          <w:rFonts w:eastAsia="Calibri"/>
        </w:rPr>
        <w:t xml:space="preserve"> contemplated in respect of these two organisations</w:t>
      </w:r>
      <w:r w:rsidRPr="00183DD9">
        <w:rPr>
          <w:rFonts w:eastAsia="Calibri"/>
        </w:rPr>
        <w:t xml:space="preserve"> is</w:t>
      </w:r>
      <w:r w:rsidRPr="00183DD9" w:rsidR="00787EE1">
        <w:rPr>
          <w:rFonts w:eastAsia="Calibri"/>
        </w:rPr>
        <w:t xml:space="preserve"> in fact</w:t>
      </w:r>
      <w:r w:rsidRPr="00183DD9" w:rsidR="00A40CFE">
        <w:rPr>
          <w:rFonts w:eastAsia="Calibri"/>
        </w:rPr>
        <w:t xml:space="preserve"> to </w:t>
      </w:r>
      <w:r w:rsidRPr="00183DD9" w:rsidR="00E77844">
        <w:rPr>
          <w:rFonts w:eastAsia="Calibri"/>
        </w:rPr>
        <w:t>enable</w:t>
      </w:r>
      <w:r w:rsidRPr="00183DD9" w:rsidR="00A40CFE">
        <w:rPr>
          <w:rFonts w:eastAsia="Calibri"/>
        </w:rPr>
        <w:t xml:space="preserve"> their members to re</w:t>
      </w:r>
      <w:r w:rsidRPr="00183DD9" w:rsidR="00787EE1">
        <w:rPr>
          <w:rFonts w:eastAsia="Calibri"/>
        </w:rPr>
        <w:t>-</w:t>
      </w:r>
      <w:r w:rsidRPr="00183DD9" w:rsidR="00E77844">
        <w:rPr>
          <w:rFonts w:eastAsia="Calibri"/>
        </w:rPr>
        <w:t>form</w:t>
      </w:r>
      <w:r w:rsidRPr="00183DD9" w:rsidR="00A40CFE">
        <w:rPr>
          <w:rFonts w:eastAsia="Calibri"/>
        </w:rPr>
        <w:t xml:space="preserve"> </w:t>
      </w:r>
      <w:r w:rsidRPr="00183DD9" w:rsidR="00E77844">
        <w:rPr>
          <w:rFonts w:eastAsia="Calibri"/>
        </w:rPr>
        <w:t xml:space="preserve">in pursuit of the same </w:t>
      </w:r>
      <w:r w:rsidRPr="00183DD9" w:rsidR="00E77844">
        <w:rPr>
          <w:rFonts w:eastAsia="Calibri"/>
        </w:rPr>
        <w:t>ends</w:t>
      </w:r>
      <w:r w:rsidRPr="00183DD9" w:rsidR="00E77844">
        <w:rPr>
          <w:rFonts w:eastAsia="Calibri"/>
        </w:rPr>
        <w:t xml:space="preserve"> </w:t>
      </w:r>
      <w:r w:rsidRPr="00183DD9" w:rsidR="00787EE1">
        <w:rPr>
          <w:rFonts w:eastAsia="Calibri"/>
        </w:rPr>
        <w:t>contrary to</w:t>
      </w:r>
      <w:r w:rsidRPr="00183DD9" w:rsidR="00A40CFE">
        <w:rPr>
          <w:rFonts w:eastAsia="Calibri"/>
        </w:rPr>
        <w:t xml:space="preserve"> public order, w</w:t>
      </w:r>
      <w:r w:rsidRPr="00183DD9" w:rsidR="00276E8A">
        <w:rPr>
          <w:rFonts w:eastAsia="Calibri"/>
        </w:rPr>
        <w:t>hile avoiding committing</w:t>
      </w:r>
      <w:r w:rsidRPr="00183DD9" w:rsidR="00A40CFE">
        <w:rPr>
          <w:rFonts w:eastAsia="Calibri"/>
        </w:rPr>
        <w:t xml:space="preserve"> the offence provided for in the </w:t>
      </w:r>
      <w:r w:rsidRPr="00183DD9" w:rsidR="00564C52">
        <w:rPr>
          <w:rFonts w:eastAsia="Calibri"/>
        </w:rPr>
        <w:t>final</w:t>
      </w:r>
      <w:r w:rsidRPr="00183DD9" w:rsidR="00A40CFE">
        <w:rPr>
          <w:rFonts w:eastAsia="Calibri"/>
        </w:rPr>
        <w:t xml:space="preserve"> </w:t>
      </w:r>
      <w:r w:rsidRPr="00183DD9" w:rsidR="003754B2">
        <w:rPr>
          <w:rFonts w:eastAsia="Calibri"/>
        </w:rPr>
        <w:t>paragaph</w:t>
      </w:r>
      <w:r w:rsidRPr="00183DD9" w:rsidR="00A40CFE">
        <w:rPr>
          <w:rFonts w:eastAsia="Calibri"/>
        </w:rPr>
        <w:t xml:space="preserve"> of A</w:t>
      </w:r>
      <w:r w:rsidRPr="00183DD9">
        <w:rPr>
          <w:rFonts w:eastAsia="Calibri"/>
        </w:rPr>
        <w:t>rticle L.</w:t>
      </w:r>
      <w:bookmarkEnd w:id="50"/>
      <w:r w:rsidRPr="00183DD9">
        <w:rPr>
          <w:rFonts w:eastAsia="Calibri"/>
        </w:rPr>
        <w:t xml:space="preserve"> </w:t>
      </w:r>
      <w:bookmarkStart w:name="lt_pId107" w:id="51"/>
      <w:r w:rsidRPr="00183DD9">
        <w:rPr>
          <w:rFonts w:eastAsia="Calibri"/>
        </w:rPr>
        <w:t xml:space="preserve">212-1 </w:t>
      </w:r>
      <w:r w:rsidRPr="00183DD9" w:rsidR="00A40CFE">
        <w:rPr>
          <w:rFonts w:eastAsia="Calibri"/>
        </w:rPr>
        <w:t>of the</w:t>
      </w:r>
      <w:r w:rsidRPr="00183DD9">
        <w:rPr>
          <w:rFonts w:eastAsia="Calibri"/>
        </w:rPr>
        <w:t xml:space="preserve"> [</w:t>
      </w:r>
      <w:r w:rsidRPr="00183DD9" w:rsidR="00FA7423">
        <w:rPr>
          <w:rFonts w:eastAsia="Calibri"/>
        </w:rPr>
        <w:t>DSC</w:t>
      </w:r>
      <w:r w:rsidRPr="00183DD9">
        <w:rPr>
          <w:rFonts w:eastAsia="Calibri"/>
        </w:rPr>
        <w:t>]</w:t>
      </w:r>
      <w:r w:rsidRPr="00183DD9" w:rsidR="00A40CFE">
        <w:rPr>
          <w:rFonts w:eastAsia="Calibri"/>
        </w:rPr>
        <w:t>.</w:t>
      </w:r>
      <w:r w:rsidRPr="00183DD9">
        <w:rPr>
          <w:rFonts w:eastAsia="Calibri"/>
        </w:rPr>
        <w:t xml:space="preserve"> </w:t>
      </w:r>
      <w:r w:rsidRPr="00183DD9" w:rsidR="00906CE6">
        <w:rPr>
          <w:rFonts w:eastAsia="Calibri"/>
        </w:rPr>
        <w:t>In addition</w:t>
      </w:r>
      <w:r w:rsidRPr="00183DD9" w:rsidR="00A40CFE">
        <w:rPr>
          <w:rFonts w:eastAsia="Calibri"/>
        </w:rPr>
        <w:t xml:space="preserve">, the secretary of the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w:t>
      </w:r>
      <w:r w:rsidRPr="00183DD9" w:rsidR="00787EE1">
        <w:rPr>
          <w:rFonts w:eastAsia="Calibri"/>
        </w:rPr>
        <w:t xml:space="preserve">association </w:t>
      </w:r>
      <w:r w:rsidRPr="00183DD9" w:rsidR="00A40CFE">
        <w:rPr>
          <w:rFonts w:eastAsia="Calibri"/>
        </w:rPr>
        <w:t xml:space="preserve">sought to </w:t>
      </w:r>
      <w:r w:rsidRPr="00183DD9" w:rsidR="00592895">
        <w:rPr>
          <w:rFonts w:eastAsia="Calibri"/>
        </w:rPr>
        <w:t>transfer</w:t>
      </w:r>
      <w:r w:rsidRPr="00183DD9" w:rsidR="00A40CFE">
        <w:rPr>
          <w:rFonts w:eastAsia="Calibri"/>
        </w:rPr>
        <w:t xml:space="preserve"> th</w:t>
      </w:r>
      <w:r w:rsidRPr="00183DD9" w:rsidR="00592895">
        <w:rPr>
          <w:rFonts w:eastAsia="Calibri"/>
        </w:rPr>
        <w:t>e</w:t>
      </w:r>
      <w:r w:rsidRPr="00183DD9" w:rsidR="00A40CFE">
        <w:rPr>
          <w:rFonts w:eastAsia="Calibri"/>
        </w:rPr>
        <w:t xml:space="preserve"> association</w:t>
      </w:r>
      <w:r w:rsidRPr="00183DD9" w:rsidR="00183DD9">
        <w:rPr>
          <w:rFonts w:eastAsia="Calibri"/>
        </w:rPr>
        <w:t>’</w:t>
      </w:r>
      <w:r w:rsidRPr="00183DD9" w:rsidR="00A40CFE">
        <w:rPr>
          <w:rFonts w:eastAsia="Calibri"/>
        </w:rPr>
        <w:t xml:space="preserve">s assets to the </w:t>
      </w:r>
      <w:r w:rsidRPr="00183DD9">
        <w:rPr>
          <w:rFonts w:eastAsia="Calibri"/>
        </w:rPr>
        <w:t>Working Class</w:t>
      </w:r>
      <w:r w:rsidRPr="00183DD9">
        <w:rPr>
          <w:rFonts w:eastAsia="Calibri"/>
        </w:rPr>
        <w:t xml:space="preserve"> Heroes</w:t>
      </w:r>
      <w:r w:rsidRPr="00183DD9" w:rsidR="00787EE1">
        <w:rPr>
          <w:rFonts w:eastAsia="Calibri"/>
        </w:rPr>
        <w:t xml:space="preserve"> association</w:t>
      </w:r>
      <w:r w:rsidRPr="00183DD9">
        <w:rPr>
          <w:rFonts w:eastAsia="Calibri"/>
        </w:rPr>
        <w:t>,</w:t>
      </w:r>
      <w:r w:rsidRPr="00183DD9" w:rsidR="00A40CFE">
        <w:rPr>
          <w:rFonts w:eastAsia="Calibri"/>
        </w:rPr>
        <w:t xml:space="preserve"> the </w:t>
      </w:r>
      <w:r w:rsidRPr="00183DD9" w:rsidR="007A6CD5">
        <w:rPr>
          <w:rFonts w:eastAsia="Calibri"/>
        </w:rPr>
        <w:t xml:space="preserve">chair </w:t>
      </w:r>
      <w:r w:rsidRPr="00183DD9" w:rsidR="00592895">
        <w:rPr>
          <w:rFonts w:eastAsia="Calibri"/>
        </w:rPr>
        <w:t xml:space="preserve">and secretary of which are former members of the group </w:t>
      </w:r>
      <w:r w:rsidRPr="00183DD9">
        <w:rPr>
          <w:rFonts w:eastAsia="Calibri"/>
        </w:rPr>
        <w:t>Jeunesses</w:t>
      </w:r>
      <w:r w:rsidRPr="00183DD9">
        <w:rPr>
          <w:rFonts w:eastAsia="Calibri"/>
        </w:rPr>
        <w:t xml:space="preserve"> </w:t>
      </w:r>
      <w:r w:rsidRPr="00183DD9">
        <w:rPr>
          <w:rFonts w:eastAsia="Calibri"/>
        </w:rPr>
        <w:t>Nationalistes</w:t>
      </w:r>
      <w:r w:rsidRPr="00183DD9">
        <w:rPr>
          <w:rFonts w:eastAsia="Calibri"/>
        </w:rPr>
        <w:t xml:space="preserve"> </w:t>
      </w:r>
      <w:r w:rsidRPr="00183DD9">
        <w:rPr>
          <w:rFonts w:eastAsia="Calibri"/>
        </w:rPr>
        <w:t>Révolutionnaires</w:t>
      </w:r>
      <w:r w:rsidRPr="00183DD9" w:rsidR="00A40CFE">
        <w:rPr>
          <w:rFonts w:eastAsia="Calibri"/>
        </w:rPr>
        <w:t xml:space="preserve"> and </w:t>
      </w:r>
      <w:r w:rsidRPr="00183DD9" w:rsidR="00787EE1">
        <w:rPr>
          <w:rFonts w:eastAsia="Calibri"/>
        </w:rPr>
        <w:t xml:space="preserve">the </w:t>
      </w:r>
      <w:r w:rsidRPr="00183DD9">
        <w:rPr>
          <w:rFonts w:eastAsia="Calibri"/>
        </w:rPr>
        <w:t>Troisième</w:t>
      </w:r>
      <w:r w:rsidRPr="00183DD9">
        <w:rPr>
          <w:rFonts w:eastAsia="Calibri"/>
        </w:rPr>
        <w:t xml:space="preserve"> </w:t>
      </w:r>
      <w:r w:rsidRPr="00183DD9">
        <w:rPr>
          <w:rFonts w:eastAsia="Calibri"/>
        </w:rPr>
        <w:t>Voie</w:t>
      </w:r>
      <w:bookmarkEnd w:id="51"/>
      <w:r w:rsidRPr="00183DD9" w:rsidR="00787EE1">
        <w:rPr>
          <w:rFonts w:eastAsia="Calibri"/>
        </w:rPr>
        <w:t xml:space="preserve"> association respectively</w:t>
      </w:r>
      <w:r w:rsidRPr="00183DD9" w:rsidR="00A40CFE">
        <w:rPr>
          <w:rFonts w:eastAsia="Calibri"/>
        </w:rPr>
        <w:t>.</w:t>
      </w:r>
    </w:p>
    <w:p w:rsidRPr="00183DD9" w:rsidR="00BC5050" w:rsidP="00183DD9" w14:paraId="0EC573B7" w14:textId="12153C4C">
      <w:pPr>
        <w:pStyle w:val="JuQuot"/>
        <w:rPr>
          <w:rFonts w:eastAsia="Calibri"/>
        </w:rPr>
      </w:pPr>
      <w:bookmarkStart w:name="lt_pId108" w:id="52"/>
      <w:r w:rsidRPr="00183DD9">
        <w:rPr>
          <w:rFonts w:eastAsia="Calibri"/>
        </w:rPr>
        <w:t>It is therefore appropriate that</w:t>
      </w:r>
      <w:r w:rsidRPr="00183DD9" w:rsidR="00A40CFE">
        <w:rPr>
          <w:rFonts w:eastAsia="Calibri"/>
        </w:rPr>
        <w:t xml:space="preserve"> the initially instituted dissolution proceedings</w:t>
      </w:r>
      <w:r w:rsidRPr="00183DD9">
        <w:rPr>
          <w:rFonts w:eastAsia="Calibri"/>
        </w:rPr>
        <w:t xml:space="preserve"> be maintained</w:t>
      </w:r>
      <w:r w:rsidRPr="00183DD9" w:rsidR="00A40CFE">
        <w:rPr>
          <w:rFonts w:eastAsia="Calibri"/>
        </w:rPr>
        <w:t xml:space="preserve"> </w:t>
      </w:r>
      <w:r w:rsidRPr="00183DD9">
        <w:rPr>
          <w:rFonts w:eastAsia="Calibri"/>
        </w:rPr>
        <w:t>...</w:t>
      </w:r>
      <w:bookmarkEnd w:id="52"/>
    </w:p>
    <w:p w:rsidRPr="00183DD9" w:rsidR="00BC5050" w:rsidP="00183DD9" w14:paraId="47F4E7A1" w14:textId="732AE759">
      <w:pPr>
        <w:pStyle w:val="JuQuot"/>
        <w:rPr>
          <w:rFonts w:eastAsia="Calibri"/>
        </w:rPr>
      </w:pPr>
      <w:bookmarkStart w:name="lt_pId109" w:id="53"/>
      <w:r w:rsidRPr="00183DD9">
        <w:rPr>
          <w:rFonts w:eastAsia="Calibri"/>
        </w:rPr>
        <w:t xml:space="preserve">For </w:t>
      </w:r>
      <w:r w:rsidRPr="00183DD9">
        <w:rPr>
          <w:rFonts w:eastAsia="Calibri"/>
        </w:rPr>
        <w:t>all of</w:t>
      </w:r>
      <w:r w:rsidRPr="00183DD9">
        <w:rPr>
          <w:rFonts w:eastAsia="Calibri"/>
        </w:rPr>
        <w:t xml:space="preserve"> these reasons inherent </w:t>
      </w:r>
      <w:r w:rsidRPr="00183DD9" w:rsidR="00592895">
        <w:rPr>
          <w:rFonts w:eastAsia="Calibri"/>
        </w:rPr>
        <w:t>in</w:t>
      </w:r>
      <w:r w:rsidRPr="00183DD9">
        <w:rPr>
          <w:rFonts w:eastAsia="Calibri"/>
        </w:rPr>
        <w:t xml:space="preserve"> public order, </w:t>
      </w:r>
      <w:r w:rsidRPr="00183DD9" w:rsidR="00B52A5F">
        <w:rPr>
          <w:rFonts w:eastAsia="Calibri"/>
        </w:rPr>
        <w:t xml:space="preserve">it is appropriate to </w:t>
      </w:r>
      <w:r w:rsidRPr="00183DD9">
        <w:rPr>
          <w:rFonts w:eastAsia="Calibri"/>
        </w:rPr>
        <w:t xml:space="preserve">order the dissolution of the </w:t>
      </w:r>
      <w:r w:rsidRPr="00183DD9">
        <w:rPr>
          <w:rFonts w:eastAsia="Calibri"/>
        </w:rPr>
        <w:t xml:space="preserve">Envie de </w:t>
      </w:r>
      <w:r w:rsidRPr="00183DD9">
        <w:rPr>
          <w:rFonts w:eastAsia="Calibri"/>
        </w:rPr>
        <w:t>rêver</w:t>
      </w:r>
      <w:r w:rsidRPr="00183DD9">
        <w:rPr>
          <w:rFonts w:eastAsia="Calibri"/>
        </w:rPr>
        <w:t xml:space="preserve"> </w:t>
      </w:r>
      <w:r w:rsidRPr="00183DD9" w:rsidR="00B52A5F">
        <w:rPr>
          <w:rFonts w:eastAsia="Calibri"/>
        </w:rPr>
        <w:t xml:space="preserve">association </w:t>
      </w:r>
      <w:r w:rsidRPr="00183DD9">
        <w:rPr>
          <w:rFonts w:eastAsia="Calibri"/>
        </w:rPr>
        <w:t>and of the</w:t>
      </w:r>
      <w:r w:rsidRPr="00183DD9" w:rsidR="00592895">
        <w:rPr>
          <w:rFonts w:eastAsia="Calibri"/>
        </w:rPr>
        <w:t xml:space="preserve"> </w:t>
      </w:r>
      <w:r w:rsidRPr="00183DD9" w:rsidR="00592895">
        <w:rPr>
          <w:rFonts w:eastAsia="Calibri"/>
          <w:i/>
          <w:iCs/>
        </w:rPr>
        <w:t>de facto</w:t>
      </w:r>
      <w:r w:rsidRPr="00183DD9" w:rsidR="00592895">
        <w:rPr>
          <w:rFonts w:eastAsia="Calibri"/>
        </w:rPr>
        <w:t xml:space="preserve"> groups</w:t>
      </w:r>
      <w:r w:rsidRPr="00183DD9">
        <w:rPr>
          <w:rFonts w:eastAsia="Calibri"/>
        </w:rPr>
        <w:t xml:space="preserve">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and </w:t>
      </w:r>
      <w:r w:rsidRPr="00183DD9">
        <w:rPr>
          <w:rFonts w:eastAsia="Calibri"/>
        </w:rPr>
        <w:t xml:space="preserve">Jeunesse </w:t>
      </w:r>
      <w:r w:rsidRPr="00183DD9">
        <w:rPr>
          <w:rFonts w:eastAsia="Calibri"/>
        </w:rPr>
        <w:t>Nationalistes</w:t>
      </w:r>
      <w:r w:rsidRPr="00183DD9">
        <w:rPr>
          <w:rFonts w:eastAsia="Calibri"/>
        </w:rPr>
        <w:t xml:space="preserve"> </w:t>
      </w:r>
      <w:r w:rsidRPr="00183DD9">
        <w:rPr>
          <w:rFonts w:eastAsia="Calibri"/>
        </w:rPr>
        <w:t>Révolutionnaires</w:t>
      </w:r>
      <w:r w:rsidRPr="00183DD9">
        <w:rPr>
          <w:rFonts w:eastAsia="Calibri"/>
        </w:rPr>
        <w:t>.</w:t>
      </w:r>
      <w:bookmarkEnd w:id="53"/>
      <w:r w:rsidRPr="00183DD9" w:rsidR="007A6CD5">
        <w:rPr>
          <w:rFonts w:eastAsia="Calibri"/>
        </w:rPr>
        <w:t>”</w:t>
      </w:r>
    </w:p>
    <w:p w:rsidRPr="00183DD9" w:rsidR="00BC5050" w:rsidP="00183DD9" w14:paraId="1966F584" w14:textId="40B256D3">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14</w:t>
      </w:r>
      <w:r w:rsidRPr="00183DD9">
        <w:rPr>
          <w:rFonts w:eastAsia="Calibri"/>
        </w:rPr>
        <w:fldChar w:fldCharType="end"/>
      </w:r>
      <w:r w:rsidRPr="00183DD9">
        <w:rPr>
          <w:rFonts w:eastAsia="Calibri"/>
        </w:rPr>
        <w:t>.  </w:t>
      </w:r>
      <w:bookmarkStart w:name="lt_pId111" w:id="54"/>
      <w:r w:rsidRPr="00183DD9" w:rsidR="00915579">
        <w:rPr>
          <w:rFonts w:eastAsia="Calibri"/>
        </w:rPr>
        <w:t>On</w:t>
      </w:r>
      <w:r w:rsidRPr="00183DD9">
        <w:rPr>
          <w:rFonts w:eastAsia="Calibri"/>
        </w:rPr>
        <w:t xml:space="preserve"> 18</w:t>
      </w:r>
      <w:r w:rsidRPr="00183DD9" w:rsidR="00915579">
        <w:rPr>
          <w:rFonts w:eastAsia="Calibri"/>
        </w:rPr>
        <w:t xml:space="preserve"> July and </w:t>
      </w:r>
      <w:r w:rsidRPr="00183DD9">
        <w:rPr>
          <w:rFonts w:eastAsia="Calibri"/>
        </w:rPr>
        <w:t>15</w:t>
      </w:r>
      <w:r w:rsidRPr="00183DD9" w:rsidR="00915579">
        <w:rPr>
          <w:rFonts w:eastAsia="Calibri"/>
        </w:rPr>
        <w:t> October</w:t>
      </w:r>
      <w:r w:rsidRPr="00183DD9">
        <w:rPr>
          <w:rFonts w:eastAsia="Calibri"/>
        </w:rPr>
        <w:t xml:space="preserve"> 2013</w:t>
      </w:r>
      <w:r w:rsidRPr="00183DD9" w:rsidR="00915579">
        <w:rPr>
          <w:rFonts w:eastAsia="Calibri"/>
        </w:rPr>
        <w:t xml:space="preserve"> the applicant </w:t>
      </w:r>
      <w:r w:rsidRPr="00183DD9" w:rsidR="00B52A5F">
        <w:rPr>
          <w:rFonts w:eastAsia="Calibri"/>
        </w:rPr>
        <w:t xml:space="preserve">applied to the </w:t>
      </w:r>
      <w:r w:rsidRPr="00183DD9" w:rsidR="00B52A5F">
        <w:rPr>
          <w:rFonts w:eastAsia="Calibri"/>
          <w:i/>
          <w:iCs/>
        </w:rPr>
        <w:t xml:space="preserve">Conseil </w:t>
      </w:r>
      <w:r w:rsidRPr="00183DD9" w:rsidR="00B52A5F">
        <w:rPr>
          <w:rFonts w:eastAsia="Calibri"/>
          <w:i/>
          <w:iCs/>
        </w:rPr>
        <w:t>d</w:t>
      </w:r>
      <w:r w:rsidRPr="00183DD9" w:rsidR="00183DD9">
        <w:rPr>
          <w:rFonts w:eastAsia="Calibri"/>
          <w:i/>
          <w:iCs/>
        </w:rPr>
        <w:t>’</w:t>
      </w:r>
      <w:r w:rsidRPr="00183DD9" w:rsidR="00B52A5F">
        <w:rPr>
          <w:rFonts w:eastAsia="Calibri"/>
          <w:i/>
          <w:iCs/>
        </w:rPr>
        <w:t>État</w:t>
      </w:r>
      <w:r w:rsidRPr="00183DD9" w:rsidR="00B52A5F">
        <w:rPr>
          <w:rFonts w:eastAsia="Calibri"/>
        </w:rPr>
        <w:t xml:space="preserve"> to have the decree set aside and</w:t>
      </w:r>
      <w:r w:rsidRPr="00183DD9" w:rsidR="00276E8A">
        <w:rPr>
          <w:rFonts w:eastAsia="Calibri"/>
        </w:rPr>
        <w:t xml:space="preserve"> filed</w:t>
      </w:r>
      <w:r w:rsidRPr="00183DD9" w:rsidR="00B52A5F">
        <w:rPr>
          <w:rFonts w:eastAsia="Calibri"/>
        </w:rPr>
        <w:t xml:space="preserve"> </w:t>
      </w:r>
      <w:r w:rsidRPr="00183DD9" w:rsidR="00B51C12">
        <w:rPr>
          <w:rFonts w:eastAsia="Calibri"/>
        </w:rPr>
        <w:t>a</w:t>
      </w:r>
      <w:r w:rsidRPr="00183DD9" w:rsidR="00B52A5F">
        <w:rPr>
          <w:rFonts w:eastAsia="Calibri"/>
        </w:rPr>
        <w:t xml:space="preserve">dditional </w:t>
      </w:r>
      <w:r w:rsidRPr="00183DD9" w:rsidR="00B52A5F">
        <w:rPr>
          <w:rFonts w:eastAsia="Calibri"/>
        </w:rPr>
        <w:t>observations</w:t>
      </w:r>
      <w:r w:rsidRPr="00183DD9" w:rsidR="00B51C12">
        <w:rPr>
          <w:rFonts w:eastAsia="Calibri"/>
        </w:rPr>
        <w:t>.</w:t>
      </w:r>
      <w:bookmarkEnd w:id="54"/>
      <w:r w:rsidRPr="00183DD9">
        <w:rPr>
          <w:rFonts w:eastAsia="Calibri"/>
        </w:rPr>
        <w:t xml:space="preserve"> </w:t>
      </w:r>
      <w:bookmarkStart w:name="lt_pId112" w:id="55"/>
      <w:r w:rsidRPr="00183DD9" w:rsidR="00B51C12">
        <w:rPr>
          <w:rFonts w:eastAsia="Calibri"/>
        </w:rPr>
        <w:t>He argued that the decision</w:t>
      </w:r>
      <w:r w:rsidRPr="00183DD9" w:rsidR="0080554D">
        <w:rPr>
          <w:rFonts w:eastAsia="Calibri"/>
        </w:rPr>
        <w:t xml:space="preserve"> had been taken for political reasons and</w:t>
      </w:r>
      <w:r w:rsidRPr="00183DD9" w:rsidR="00B51C12">
        <w:rPr>
          <w:rFonts w:eastAsia="Calibri"/>
        </w:rPr>
        <w:t xml:space="preserve"> </w:t>
      </w:r>
      <w:r w:rsidRPr="00183DD9" w:rsidR="0080554D">
        <w:rPr>
          <w:rFonts w:eastAsia="Calibri"/>
        </w:rPr>
        <w:t>had not been</w:t>
      </w:r>
      <w:r w:rsidRPr="00183DD9" w:rsidR="00B51C12">
        <w:rPr>
          <w:rFonts w:eastAsia="Calibri"/>
        </w:rPr>
        <w:t xml:space="preserve"> justified on public</w:t>
      </w:r>
      <w:r w:rsidRPr="00183DD9" w:rsidR="0080554D">
        <w:rPr>
          <w:rFonts w:eastAsia="Calibri"/>
        </w:rPr>
        <w:t>-</w:t>
      </w:r>
      <w:r w:rsidRPr="00183DD9" w:rsidR="00B51C12">
        <w:rPr>
          <w:rFonts w:eastAsia="Calibri"/>
        </w:rPr>
        <w:t xml:space="preserve">policy grounds. </w:t>
      </w:r>
      <w:bookmarkStart w:name="lt_pId113" w:id="56"/>
      <w:bookmarkEnd w:id="55"/>
      <w:r w:rsidRPr="00183DD9" w:rsidR="001B193D">
        <w:rPr>
          <w:rFonts w:eastAsia="Calibri"/>
        </w:rPr>
        <w:t xml:space="preserve">He </w:t>
      </w:r>
      <w:r w:rsidRPr="00183DD9" w:rsidR="0080554D">
        <w:rPr>
          <w:rFonts w:eastAsia="Calibri"/>
        </w:rPr>
        <w:t>pointed out</w:t>
      </w:r>
      <w:r w:rsidRPr="00183DD9" w:rsidR="001B193D">
        <w:rPr>
          <w:rFonts w:eastAsia="Calibri"/>
        </w:rPr>
        <w:t xml:space="preserve"> that the voluntary dissolutions </w:t>
      </w:r>
      <w:r w:rsidRPr="00183DD9" w:rsidR="0080554D">
        <w:rPr>
          <w:rFonts w:eastAsia="Calibri"/>
        </w:rPr>
        <w:t>were</w:t>
      </w:r>
      <w:r w:rsidRPr="00183DD9" w:rsidR="001B193D">
        <w:rPr>
          <w:rFonts w:eastAsia="Calibri"/>
        </w:rPr>
        <w:t xml:space="preserve"> lawful and ought to interrupt the </w:t>
      </w:r>
      <w:r w:rsidRPr="00183DD9" w:rsidR="00B52A5F">
        <w:rPr>
          <w:rFonts w:eastAsia="Calibri"/>
        </w:rPr>
        <w:t>administrative</w:t>
      </w:r>
      <w:r w:rsidRPr="00183DD9" w:rsidR="001B193D">
        <w:rPr>
          <w:rFonts w:eastAsia="Calibri"/>
        </w:rPr>
        <w:t xml:space="preserve"> dissolution</w:t>
      </w:r>
      <w:r w:rsidRPr="00183DD9" w:rsidR="00472AF9">
        <w:rPr>
          <w:rFonts w:eastAsia="Calibri"/>
        </w:rPr>
        <w:t>, which they rendered superfluous</w:t>
      </w:r>
      <w:r w:rsidRPr="00183DD9" w:rsidR="001B193D">
        <w:rPr>
          <w:rFonts w:eastAsia="Calibri"/>
        </w:rPr>
        <w:t>.</w:t>
      </w:r>
      <w:bookmarkEnd w:id="56"/>
      <w:r w:rsidRPr="00183DD9" w:rsidR="001B193D">
        <w:rPr>
          <w:rFonts w:eastAsia="Calibri"/>
        </w:rPr>
        <w:t xml:space="preserve"> Relying on Articles 10 and 11 of the Convention, the applicant submitted that the groups</w:t>
      </w:r>
      <w:r w:rsidRPr="00183DD9" w:rsidR="00183DD9">
        <w:rPr>
          <w:rFonts w:eastAsia="Calibri"/>
        </w:rPr>
        <w:t>’</w:t>
      </w:r>
      <w:r w:rsidRPr="00183DD9" w:rsidR="001B193D">
        <w:rPr>
          <w:rFonts w:eastAsia="Calibri"/>
        </w:rPr>
        <w:t xml:space="preserve"> dissolution </w:t>
      </w:r>
      <w:bookmarkStart w:name="lt_pId114" w:id="57"/>
      <w:r w:rsidRPr="00183DD9" w:rsidR="001B193D">
        <w:rPr>
          <w:rFonts w:eastAsia="Calibri"/>
        </w:rPr>
        <w:t xml:space="preserve">did not pursue a pressing social need and that their ideology, while </w:t>
      </w:r>
      <w:r w:rsidRPr="00183DD9" w:rsidR="0082234E">
        <w:rPr>
          <w:rFonts w:eastAsia="Calibri"/>
        </w:rPr>
        <w:t>potentially offensive or shocking</w:t>
      </w:r>
      <w:r w:rsidRPr="00183DD9" w:rsidR="001B193D">
        <w:rPr>
          <w:rFonts w:eastAsia="Calibri"/>
        </w:rPr>
        <w:t xml:space="preserve">, did not constitute hate speech </w:t>
      </w:r>
      <w:r w:rsidRPr="00183DD9" w:rsidR="002A357C">
        <w:rPr>
          <w:rFonts w:eastAsia="Calibri"/>
        </w:rPr>
        <w:t>within the meaning</w:t>
      </w:r>
      <w:r w:rsidRPr="00183DD9" w:rsidR="001B193D">
        <w:rPr>
          <w:rFonts w:eastAsia="Calibri"/>
        </w:rPr>
        <w:t xml:space="preserve"> of th</w:t>
      </w:r>
      <w:r w:rsidRPr="00183DD9" w:rsidR="002A357C">
        <w:rPr>
          <w:rFonts w:eastAsia="Calibri"/>
        </w:rPr>
        <w:t>at term in the</w:t>
      </w:r>
      <w:r w:rsidRPr="00183DD9" w:rsidR="001B193D">
        <w:rPr>
          <w:rFonts w:eastAsia="Calibri"/>
        </w:rPr>
        <w:t xml:space="preserve"> Court</w:t>
      </w:r>
      <w:r w:rsidRPr="00183DD9" w:rsidR="00183DD9">
        <w:rPr>
          <w:rFonts w:eastAsia="Calibri"/>
        </w:rPr>
        <w:t>’</w:t>
      </w:r>
      <w:r w:rsidRPr="00183DD9" w:rsidR="001B193D">
        <w:rPr>
          <w:rFonts w:eastAsia="Calibri"/>
        </w:rPr>
        <w:t>s case-law</w:t>
      </w:r>
      <w:r w:rsidRPr="00183DD9">
        <w:rPr>
          <w:rFonts w:eastAsia="Calibri"/>
        </w:rPr>
        <w:t>.</w:t>
      </w:r>
      <w:bookmarkEnd w:id="57"/>
      <w:r w:rsidRPr="00183DD9">
        <w:rPr>
          <w:rFonts w:eastAsia="Calibri"/>
        </w:rPr>
        <w:t xml:space="preserve"> </w:t>
      </w:r>
      <w:bookmarkStart w:name="lt_pId115" w:id="58"/>
      <w:r w:rsidRPr="00183DD9" w:rsidR="005B1FB9">
        <w:rPr>
          <w:rFonts w:eastAsia="Calibri"/>
        </w:rPr>
        <w:t>Lastly, he stressed that their dissolution was in breach of Article </w:t>
      </w:r>
      <w:r w:rsidRPr="00183DD9">
        <w:rPr>
          <w:rFonts w:eastAsia="Calibri"/>
        </w:rPr>
        <w:t>L.</w:t>
      </w:r>
      <w:bookmarkStart w:name="lt_pId116" w:id="59"/>
      <w:bookmarkEnd w:id="58"/>
      <w:r w:rsidRPr="00183DD9" w:rsidR="005B1FB9">
        <w:rPr>
          <w:rFonts w:eastAsia="Calibri"/>
        </w:rPr>
        <w:t> </w:t>
      </w:r>
      <w:r w:rsidRPr="00183DD9">
        <w:rPr>
          <w:rFonts w:eastAsia="Calibri"/>
        </w:rPr>
        <w:t xml:space="preserve">212-1 </w:t>
      </w:r>
      <w:r w:rsidRPr="00183DD9" w:rsidR="005B1FB9">
        <w:rPr>
          <w:rFonts w:eastAsia="Calibri"/>
        </w:rPr>
        <w:t xml:space="preserve">of the </w:t>
      </w:r>
      <w:r w:rsidRPr="00183DD9" w:rsidR="00FA7423">
        <w:rPr>
          <w:rFonts w:eastAsia="Calibri"/>
        </w:rPr>
        <w:t>DSC</w:t>
      </w:r>
      <w:r w:rsidRPr="00183DD9" w:rsidR="00B52A5F">
        <w:rPr>
          <w:rFonts w:eastAsia="Calibri"/>
        </w:rPr>
        <w:t xml:space="preserve"> </w:t>
      </w:r>
      <w:r w:rsidRPr="00183DD9" w:rsidR="00747A82">
        <w:rPr>
          <w:rFonts w:eastAsia="Calibri"/>
        </w:rPr>
        <w:t xml:space="preserve">and </w:t>
      </w:r>
      <w:r w:rsidRPr="00183DD9" w:rsidR="005B1FB9">
        <w:rPr>
          <w:rFonts w:eastAsia="Calibri"/>
        </w:rPr>
        <w:t>disput</w:t>
      </w:r>
      <w:r w:rsidRPr="00183DD9" w:rsidR="00747A82">
        <w:rPr>
          <w:rFonts w:eastAsia="Calibri"/>
        </w:rPr>
        <w:t>ed</w:t>
      </w:r>
      <w:r w:rsidRPr="00183DD9" w:rsidR="005B1FB9">
        <w:rPr>
          <w:rFonts w:eastAsia="Calibri"/>
        </w:rPr>
        <w:t xml:space="preserve"> the facts and complaints </w:t>
      </w:r>
      <w:r w:rsidRPr="00183DD9" w:rsidR="00FB2CF3">
        <w:rPr>
          <w:rFonts w:eastAsia="Calibri"/>
        </w:rPr>
        <w:t xml:space="preserve">set </w:t>
      </w:r>
      <w:r w:rsidRPr="00183DD9" w:rsidR="002A357C">
        <w:rPr>
          <w:rFonts w:eastAsia="Calibri"/>
        </w:rPr>
        <w:t>forth</w:t>
      </w:r>
      <w:r w:rsidRPr="00183DD9" w:rsidR="00747A82">
        <w:rPr>
          <w:rFonts w:eastAsia="Calibri"/>
        </w:rPr>
        <w:t xml:space="preserve"> in </w:t>
      </w:r>
      <w:r w:rsidRPr="00183DD9" w:rsidR="005B1FB9">
        <w:rPr>
          <w:rFonts w:eastAsia="Calibri"/>
        </w:rPr>
        <w:t>the decree</w:t>
      </w:r>
      <w:r w:rsidRPr="00183DD9">
        <w:rPr>
          <w:rFonts w:eastAsia="Calibri"/>
        </w:rPr>
        <w:t>.</w:t>
      </w:r>
      <w:bookmarkEnd w:id="59"/>
    </w:p>
    <w:p w:rsidRPr="00183DD9" w:rsidR="00BC5050" w:rsidP="00183DD9" w14:paraId="1DE57D41" w14:textId="0346AC67">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15</w:t>
      </w:r>
      <w:r w:rsidRPr="00183DD9">
        <w:rPr>
          <w:rFonts w:eastAsia="Calibri"/>
        </w:rPr>
        <w:fldChar w:fldCharType="end"/>
      </w:r>
      <w:r w:rsidRPr="00183DD9">
        <w:rPr>
          <w:rFonts w:eastAsia="Calibri"/>
        </w:rPr>
        <w:t>.  </w:t>
      </w:r>
      <w:bookmarkStart w:name="lt_pId118" w:id="60"/>
      <w:r w:rsidRPr="00183DD9" w:rsidR="005B1FB9">
        <w:rPr>
          <w:rFonts w:eastAsia="Calibri"/>
        </w:rPr>
        <w:t xml:space="preserve">In particular, the applicant criticised the </w:t>
      </w:r>
      <w:r w:rsidRPr="00183DD9" w:rsidR="00DA1027">
        <w:rPr>
          <w:rFonts w:eastAsia="Calibri"/>
        </w:rPr>
        <w:t xml:space="preserve">characterisation of the </w:t>
      </w:r>
      <w:r w:rsidRPr="00183DD9" w:rsidR="0071620E">
        <w:rPr>
          <w:rFonts w:eastAsia="Calibri"/>
        </w:rPr>
        <w:t>JNR</w:t>
      </w:r>
      <w:r w:rsidRPr="00183DD9" w:rsidR="005B1FB9">
        <w:rPr>
          <w:rFonts w:eastAsia="Calibri"/>
        </w:rPr>
        <w:t xml:space="preserve"> as a private militia. </w:t>
      </w:r>
      <w:bookmarkStart w:name="lt_pId119" w:id="61"/>
      <w:bookmarkEnd w:id="60"/>
      <w:r w:rsidRPr="00183DD9" w:rsidR="000C10FA">
        <w:rPr>
          <w:rFonts w:eastAsia="Calibri"/>
        </w:rPr>
        <w:t xml:space="preserve">He </w:t>
      </w:r>
      <w:r w:rsidRPr="00183DD9" w:rsidR="00044EBF">
        <w:rPr>
          <w:rFonts w:eastAsia="Calibri"/>
        </w:rPr>
        <w:t>relied</w:t>
      </w:r>
      <w:r w:rsidRPr="00183DD9" w:rsidR="000C10FA">
        <w:rPr>
          <w:rFonts w:eastAsia="Calibri"/>
        </w:rPr>
        <w:t xml:space="preserve"> in particular</w:t>
      </w:r>
      <w:r w:rsidRPr="00183DD9" w:rsidR="00044EBF">
        <w:rPr>
          <w:rFonts w:eastAsia="Calibri"/>
        </w:rPr>
        <w:t xml:space="preserve"> on</w:t>
      </w:r>
      <w:r w:rsidRPr="00183DD9" w:rsidR="000C10FA">
        <w:rPr>
          <w:rFonts w:eastAsia="Calibri"/>
        </w:rPr>
        <w:t xml:space="preserve"> the absence of </w:t>
      </w:r>
      <w:r w:rsidRPr="00183DD9" w:rsidR="00DA1027">
        <w:rPr>
          <w:rFonts w:eastAsia="Calibri"/>
        </w:rPr>
        <w:t>a</w:t>
      </w:r>
      <w:r w:rsidRPr="00183DD9" w:rsidR="000C10FA">
        <w:rPr>
          <w:rFonts w:eastAsia="Calibri"/>
        </w:rPr>
        <w:t xml:space="preserve"> military-</w:t>
      </w:r>
      <w:r w:rsidRPr="00183DD9" w:rsidR="006B0F95">
        <w:rPr>
          <w:rFonts w:eastAsia="Calibri"/>
        </w:rPr>
        <w:t>style</w:t>
      </w:r>
      <w:r w:rsidRPr="00183DD9" w:rsidR="000C10FA">
        <w:rPr>
          <w:rFonts w:eastAsia="Calibri"/>
        </w:rPr>
        <w:t xml:space="preserve"> hierarchy beyond what was required for any collective activity</w:t>
      </w:r>
      <w:r w:rsidRPr="00183DD9" w:rsidR="00435113">
        <w:rPr>
          <w:rFonts w:eastAsia="Calibri"/>
        </w:rPr>
        <w:t xml:space="preserve">; </w:t>
      </w:r>
      <w:r w:rsidRPr="00183DD9" w:rsidR="00044EBF">
        <w:rPr>
          <w:rFonts w:eastAsia="Calibri"/>
        </w:rPr>
        <w:t>on</w:t>
      </w:r>
      <w:r w:rsidRPr="00183DD9" w:rsidR="0071620E">
        <w:rPr>
          <w:rFonts w:eastAsia="Calibri"/>
        </w:rPr>
        <w:t xml:space="preserve"> </w:t>
      </w:r>
      <w:r w:rsidRPr="00183DD9" w:rsidR="000C10FA">
        <w:rPr>
          <w:rFonts w:eastAsia="Calibri"/>
        </w:rPr>
        <w:t xml:space="preserve">the fact that </w:t>
      </w:r>
      <w:r w:rsidRPr="00183DD9" w:rsidR="003872A7">
        <w:rPr>
          <w:rFonts w:eastAsia="Calibri"/>
        </w:rPr>
        <w:t xml:space="preserve">the </w:t>
      </w:r>
      <w:r w:rsidRPr="00183DD9" w:rsidR="00E21319">
        <w:rPr>
          <w:rFonts w:eastAsia="Calibri"/>
        </w:rPr>
        <w:t>members</w:t>
      </w:r>
      <w:r w:rsidRPr="00183DD9" w:rsidR="00183DD9">
        <w:rPr>
          <w:rFonts w:eastAsia="Calibri"/>
        </w:rPr>
        <w:t>’</w:t>
      </w:r>
      <w:r w:rsidRPr="00183DD9" w:rsidR="00E21319">
        <w:rPr>
          <w:rFonts w:eastAsia="Calibri"/>
        </w:rPr>
        <w:t xml:space="preserve"> obedience was strictly limited to </w:t>
      </w:r>
      <w:r w:rsidRPr="00183DD9" w:rsidR="000C10FA">
        <w:rPr>
          <w:rFonts w:eastAsia="Calibri"/>
        </w:rPr>
        <w:t xml:space="preserve">the operational </w:t>
      </w:r>
      <w:r w:rsidRPr="00183DD9" w:rsidR="00044EBF">
        <w:rPr>
          <w:rFonts w:eastAsia="Calibri"/>
        </w:rPr>
        <w:t>requirements</w:t>
      </w:r>
      <w:r w:rsidRPr="00183DD9" w:rsidR="000C10FA">
        <w:rPr>
          <w:rFonts w:eastAsia="Calibri"/>
        </w:rPr>
        <w:t xml:space="preserve"> of a security squad</w:t>
      </w:r>
      <w:r w:rsidRPr="00183DD9" w:rsidR="00435113">
        <w:rPr>
          <w:rFonts w:eastAsia="Calibri"/>
        </w:rPr>
        <w:t>;</w:t>
      </w:r>
      <w:r w:rsidRPr="00183DD9" w:rsidR="000C10FA">
        <w:rPr>
          <w:rFonts w:eastAsia="Calibri"/>
        </w:rPr>
        <w:t xml:space="preserve"> </w:t>
      </w:r>
      <w:r w:rsidRPr="00183DD9" w:rsidR="00044EBF">
        <w:rPr>
          <w:rFonts w:eastAsia="Calibri"/>
        </w:rPr>
        <w:t>on</w:t>
      </w:r>
      <w:r w:rsidRPr="00183DD9" w:rsidR="00E21319">
        <w:rPr>
          <w:rFonts w:eastAsia="Calibri"/>
        </w:rPr>
        <w:t xml:space="preserve"> </w:t>
      </w:r>
      <w:r w:rsidRPr="00183DD9" w:rsidR="00044EBF">
        <w:rPr>
          <w:rFonts w:eastAsia="Calibri"/>
        </w:rPr>
        <w:t xml:space="preserve">the fact that they </w:t>
      </w:r>
      <w:r w:rsidRPr="00183DD9" w:rsidR="00DA1027">
        <w:rPr>
          <w:rFonts w:eastAsia="Calibri"/>
        </w:rPr>
        <w:t>marched</w:t>
      </w:r>
      <w:r w:rsidRPr="00183DD9" w:rsidR="000C10FA">
        <w:rPr>
          <w:rFonts w:eastAsia="Calibri"/>
        </w:rPr>
        <w:t xml:space="preserve"> with </w:t>
      </w:r>
      <w:r w:rsidRPr="00183DD9" w:rsidR="002A357C">
        <w:rPr>
          <w:rFonts w:eastAsia="Calibri"/>
        </w:rPr>
        <w:t>their faces exposed</w:t>
      </w:r>
      <w:r w:rsidRPr="00183DD9" w:rsidR="00435113">
        <w:rPr>
          <w:rFonts w:eastAsia="Calibri"/>
        </w:rPr>
        <w:t>;</w:t>
      </w:r>
      <w:r w:rsidRPr="00183DD9" w:rsidR="000C10FA">
        <w:rPr>
          <w:rFonts w:eastAsia="Calibri"/>
        </w:rPr>
        <w:t xml:space="preserve"> </w:t>
      </w:r>
      <w:r w:rsidRPr="00183DD9" w:rsidR="00044EBF">
        <w:rPr>
          <w:rFonts w:eastAsia="Calibri"/>
        </w:rPr>
        <w:t>on</w:t>
      </w:r>
      <w:r w:rsidRPr="00183DD9" w:rsidR="00E21319">
        <w:rPr>
          <w:rFonts w:eastAsia="Calibri"/>
        </w:rPr>
        <w:t xml:space="preserve"> </w:t>
      </w:r>
      <w:r w:rsidRPr="00183DD9" w:rsidR="000C10FA">
        <w:rPr>
          <w:rFonts w:eastAsia="Calibri"/>
        </w:rPr>
        <w:t xml:space="preserve">the </w:t>
      </w:r>
      <w:r w:rsidRPr="00183DD9" w:rsidR="00044EBF">
        <w:rPr>
          <w:rFonts w:eastAsia="Calibri"/>
        </w:rPr>
        <w:t>non-military, skinhead-style uniform worn</w:t>
      </w:r>
      <w:r w:rsidRPr="00183DD9" w:rsidR="00435113">
        <w:rPr>
          <w:rFonts w:eastAsia="Calibri"/>
        </w:rPr>
        <w:t>,</w:t>
      </w:r>
      <w:r w:rsidRPr="00183DD9" w:rsidR="000C10FA">
        <w:rPr>
          <w:rFonts w:eastAsia="Calibri"/>
        </w:rPr>
        <w:t xml:space="preserve"> which was closer to</w:t>
      </w:r>
      <w:r w:rsidRPr="00183DD9" w:rsidR="00435113">
        <w:rPr>
          <w:rFonts w:eastAsia="Calibri"/>
        </w:rPr>
        <w:t xml:space="preserve"> th</w:t>
      </w:r>
      <w:r w:rsidRPr="00183DD9" w:rsidR="00044EBF">
        <w:rPr>
          <w:rFonts w:eastAsia="Calibri"/>
        </w:rPr>
        <w:t xml:space="preserve">at </w:t>
      </w:r>
      <w:r w:rsidRPr="00183DD9" w:rsidR="000C10FA">
        <w:rPr>
          <w:rFonts w:eastAsia="Calibri"/>
        </w:rPr>
        <w:t xml:space="preserve">worn </w:t>
      </w:r>
      <w:r w:rsidRPr="00183DD9" w:rsidR="00DA1027">
        <w:rPr>
          <w:rFonts w:eastAsia="Calibri"/>
        </w:rPr>
        <w:t>at</w:t>
      </w:r>
      <w:r w:rsidRPr="00183DD9" w:rsidR="000C10FA">
        <w:rPr>
          <w:rFonts w:eastAsia="Calibri"/>
        </w:rPr>
        <w:t xml:space="preserve"> private</w:t>
      </w:r>
      <w:r w:rsidRPr="00183DD9" w:rsidR="00DA1027">
        <w:rPr>
          <w:rFonts w:eastAsia="Calibri"/>
        </w:rPr>
        <w:t xml:space="preserve"> </w:t>
      </w:r>
      <w:r w:rsidRPr="00183DD9" w:rsidR="000C10FA">
        <w:rPr>
          <w:rFonts w:eastAsia="Calibri"/>
        </w:rPr>
        <w:t xml:space="preserve">security or </w:t>
      </w:r>
      <w:r w:rsidRPr="00183DD9" w:rsidR="000C10FA">
        <w:rPr>
          <w:rFonts w:eastAsia="Calibri"/>
        </w:rPr>
        <w:t>portering</w:t>
      </w:r>
      <w:r w:rsidRPr="00183DD9" w:rsidR="000C10FA">
        <w:rPr>
          <w:rFonts w:eastAsia="Calibri"/>
        </w:rPr>
        <w:t xml:space="preserve"> firms</w:t>
      </w:r>
      <w:r w:rsidRPr="00183DD9" w:rsidR="00435113">
        <w:rPr>
          <w:rFonts w:eastAsia="Calibri"/>
        </w:rPr>
        <w:t>;</w:t>
      </w:r>
      <w:r w:rsidRPr="00183DD9" w:rsidR="000C10FA">
        <w:rPr>
          <w:rFonts w:eastAsia="Calibri"/>
        </w:rPr>
        <w:t xml:space="preserve"> </w:t>
      </w:r>
      <w:r w:rsidRPr="00183DD9" w:rsidR="00044EBF">
        <w:rPr>
          <w:rFonts w:eastAsia="Calibri"/>
        </w:rPr>
        <w:t xml:space="preserve">on </w:t>
      </w:r>
      <w:r w:rsidRPr="00183DD9" w:rsidR="000C10FA">
        <w:rPr>
          <w:rFonts w:eastAsia="Calibri"/>
        </w:rPr>
        <w:t>the members</w:t>
      </w:r>
      <w:r w:rsidRPr="00183DD9" w:rsidR="00183DD9">
        <w:rPr>
          <w:rFonts w:eastAsia="Calibri"/>
        </w:rPr>
        <w:t>’</w:t>
      </w:r>
      <w:r w:rsidRPr="00183DD9" w:rsidR="000C10FA">
        <w:rPr>
          <w:rFonts w:eastAsia="Calibri"/>
        </w:rPr>
        <w:t xml:space="preserve"> physical </w:t>
      </w:r>
      <w:r w:rsidRPr="00183DD9" w:rsidR="002A357C">
        <w:rPr>
          <w:rFonts w:eastAsia="Calibri"/>
        </w:rPr>
        <w:t>strength</w:t>
      </w:r>
      <w:r w:rsidRPr="00183DD9" w:rsidR="00DA1027">
        <w:rPr>
          <w:rFonts w:eastAsia="Calibri"/>
        </w:rPr>
        <w:t>,</w:t>
      </w:r>
      <w:r w:rsidRPr="00183DD9" w:rsidR="000C10FA">
        <w:rPr>
          <w:rFonts w:eastAsia="Calibri"/>
        </w:rPr>
        <w:t xml:space="preserve"> but the absence of training camps or collective training</w:t>
      </w:r>
      <w:r w:rsidRPr="00183DD9" w:rsidR="00435113">
        <w:rPr>
          <w:rFonts w:eastAsia="Calibri"/>
        </w:rPr>
        <w:t>;</w:t>
      </w:r>
      <w:r w:rsidRPr="00183DD9" w:rsidR="000C10FA">
        <w:rPr>
          <w:rFonts w:eastAsia="Calibri"/>
        </w:rPr>
        <w:t xml:space="preserve"> </w:t>
      </w:r>
      <w:r w:rsidRPr="00183DD9" w:rsidR="00044EBF">
        <w:rPr>
          <w:rFonts w:eastAsia="Calibri"/>
        </w:rPr>
        <w:t xml:space="preserve">on </w:t>
      </w:r>
      <w:r w:rsidRPr="00183DD9" w:rsidR="00435113">
        <w:rPr>
          <w:rFonts w:eastAsia="Calibri"/>
        </w:rPr>
        <w:t xml:space="preserve">the probationary period </w:t>
      </w:r>
      <w:r w:rsidRPr="00183DD9" w:rsidR="00044EBF">
        <w:rPr>
          <w:rFonts w:eastAsia="Calibri"/>
        </w:rPr>
        <w:t xml:space="preserve">they </w:t>
      </w:r>
      <w:r w:rsidRPr="00183DD9" w:rsidR="00DA1027">
        <w:rPr>
          <w:rFonts w:eastAsia="Calibri"/>
        </w:rPr>
        <w:t xml:space="preserve">had in common </w:t>
      </w:r>
      <w:r w:rsidRPr="00183DD9" w:rsidR="00044EBF">
        <w:rPr>
          <w:rFonts w:eastAsia="Calibri"/>
        </w:rPr>
        <w:t>with</w:t>
      </w:r>
      <w:r w:rsidRPr="00183DD9" w:rsidR="00435113">
        <w:rPr>
          <w:rFonts w:eastAsia="Calibri"/>
        </w:rPr>
        <w:t xml:space="preserve"> the corporate world and, ultimately,</w:t>
      </w:r>
      <w:r w:rsidRPr="00183DD9" w:rsidR="00044EBF">
        <w:rPr>
          <w:rFonts w:eastAsia="Calibri"/>
        </w:rPr>
        <w:t xml:space="preserve"> on the fact that </w:t>
      </w:r>
      <w:r w:rsidRPr="00183DD9" w:rsidR="003872A7">
        <w:rPr>
          <w:rFonts w:eastAsia="Calibri"/>
        </w:rPr>
        <w:t>the JNR</w:t>
      </w:r>
      <w:r w:rsidRPr="00183DD9" w:rsidR="00044EBF">
        <w:rPr>
          <w:rFonts w:eastAsia="Calibri"/>
        </w:rPr>
        <w:t xml:space="preserve"> were</w:t>
      </w:r>
      <w:r w:rsidRPr="00183DD9" w:rsidR="00435113">
        <w:rPr>
          <w:rFonts w:eastAsia="Calibri"/>
        </w:rPr>
        <w:t xml:space="preserve"> a security squad similar to th</w:t>
      </w:r>
      <w:r w:rsidRPr="00183DD9" w:rsidR="00906CE6">
        <w:rPr>
          <w:rFonts w:eastAsia="Calibri"/>
        </w:rPr>
        <w:t>at of a political party</w:t>
      </w:r>
      <w:r w:rsidRPr="00183DD9" w:rsidR="000C10FA">
        <w:rPr>
          <w:rFonts w:eastAsia="Calibri"/>
        </w:rPr>
        <w:t>.</w:t>
      </w:r>
      <w:bookmarkEnd w:id="61"/>
    </w:p>
    <w:p w:rsidRPr="00183DD9" w:rsidR="00BC5050" w:rsidP="00183DD9" w14:paraId="0802F837" w14:textId="57561245">
      <w:pPr>
        <w:pStyle w:val="JuPara"/>
        <w:rPr>
          <w:rFonts w:eastAsia="Calibri"/>
        </w:rPr>
      </w:pPr>
      <w:bookmarkStart w:name="lt_pId120" w:id="62"/>
      <w:r w:rsidRPr="00183DD9">
        <w:rPr>
          <w:rFonts w:eastAsia="Calibri"/>
        </w:rPr>
        <w:t xml:space="preserve">The applicant denied </w:t>
      </w:r>
      <w:r w:rsidRPr="00183DD9" w:rsidR="0062251A">
        <w:rPr>
          <w:rFonts w:eastAsia="Calibri"/>
        </w:rPr>
        <w:t xml:space="preserve">both </w:t>
      </w:r>
      <w:r w:rsidRPr="00183DD9" w:rsidR="003872A7">
        <w:rPr>
          <w:rFonts w:eastAsia="Calibri"/>
        </w:rPr>
        <w:t xml:space="preserve">that the impugned ideology embodied by the JNR and </w:t>
      </w:r>
      <w:r w:rsidRPr="00183DD9" w:rsidR="003872A7">
        <w:rPr>
          <w:rFonts w:eastAsia="Calibri"/>
        </w:rPr>
        <w:t>Troisième</w:t>
      </w:r>
      <w:r w:rsidRPr="00183DD9" w:rsidR="003872A7">
        <w:rPr>
          <w:rFonts w:eastAsia="Calibri"/>
        </w:rPr>
        <w:t xml:space="preserve"> </w:t>
      </w:r>
      <w:r w:rsidRPr="00183DD9" w:rsidR="003872A7">
        <w:rPr>
          <w:rFonts w:eastAsia="Calibri"/>
        </w:rPr>
        <w:t>Voie</w:t>
      </w:r>
      <w:r w:rsidRPr="00183DD9" w:rsidR="003872A7">
        <w:rPr>
          <w:rFonts w:eastAsia="Calibri"/>
        </w:rPr>
        <w:t xml:space="preserve"> </w:t>
      </w:r>
      <w:r w:rsidRPr="00183DD9" w:rsidR="0062251A">
        <w:rPr>
          <w:rFonts w:eastAsia="Calibri"/>
        </w:rPr>
        <w:t xml:space="preserve">took its inspiration from </w:t>
      </w:r>
      <w:r w:rsidRPr="00183DD9" w:rsidR="003872A7">
        <w:rPr>
          <w:rFonts w:eastAsia="Calibri"/>
        </w:rPr>
        <w:t>N</w:t>
      </w:r>
      <w:r w:rsidRPr="00183DD9" w:rsidR="00DC3B54">
        <w:rPr>
          <w:rFonts w:eastAsia="Calibri"/>
        </w:rPr>
        <w:t xml:space="preserve">azism </w:t>
      </w:r>
      <w:r w:rsidRPr="00183DD9">
        <w:rPr>
          <w:rFonts w:eastAsia="Calibri"/>
        </w:rPr>
        <w:t xml:space="preserve">and </w:t>
      </w:r>
      <w:r w:rsidRPr="00183DD9" w:rsidR="001235C6">
        <w:rPr>
          <w:rFonts w:eastAsia="Calibri"/>
        </w:rPr>
        <w:t xml:space="preserve">that they engaged in </w:t>
      </w:r>
      <w:r w:rsidRPr="00183DD9">
        <w:rPr>
          <w:rFonts w:eastAsia="Calibri"/>
        </w:rPr>
        <w:t>any</w:t>
      </w:r>
      <w:r w:rsidRPr="00183DD9" w:rsidR="00DC3B54">
        <w:rPr>
          <w:rFonts w:eastAsia="Calibri"/>
        </w:rPr>
        <w:t xml:space="preserve"> </w:t>
      </w:r>
      <w:r w:rsidRPr="00183DD9" w:rsidR="00A75701">
        <w:rPr>
          <w:rFonts w:eastAsia="Calibri"/>
        </w:rPr>
        <w:t xml:space="preserve">hateful conduct or speech </w:t>
      </w:r>
      <w:r w:rsidRPr="00183DD9" w:rsidR="00DC3B54">
        <w:rPr>
          <w:rFonts w:eastAsia="Calibri"/>
        </w:rPr>
        <w:t>directed at</w:t>
      </w:r>
      <w:r w:rsidRPr="00183DD9">
        <w:rPr>
          <w:rFonts w:eastAsia="Calibri"/>
        </w:rPr>
        <w:t xml:space="preserve"> foreigners</w:t>
      </w:r>
      <w:r w:rsidRPr="00183DD9">
        <w:rPr>
          <w:rFonts w:eastAsia="Calibri"/>
        </w:rPr>
        <w:t>.</w:t>
      </w:r>
      <w:bookmarkStart w:name="lt_pId121" w:id="63"/>
      <w:bookmarkEnd w:id="62"/>
      <w:r w:rsidRPr="00183DD9" w:rsidR="00187C9E">
        <w:rPr>
          <w:rFonts w:eastAsia="Calibri"/>
        </w:rPr>
        <w:t xml:space="preserve"> </w:t>
      </w:r>
      <w:r w:rsidRPr="00183DD9" w:rsidR="00133562">
        <w:rPr>
          <w:rFonts w:eastAsia="Calibri"/>
        </w:rPr>
        <w:t>Laying claim to</w:t>
      </w:r>
      <w:r w:rsidRPr="00183DD9">
        <w:rPr>
          <w:rFonts w:eastAsia="Calibri"/>
        </w:rPr>
        <w:t xml:space="preserve"> a “revolutionary nationalist” and “solidari</w:t>
      </w:r>
      <w:r w:rsidRPr="00183DD9" w:rsidR="008E6879">
        <w:rPr>
          <w:rFonts w:eastAsia="Calibri"/>
        </w:rPr>
        <w:t>st</w:t>
      </w:r>
      <w:r w:rsidRPr="00183DD9">
        <w:rPr>
          <w:rFonts w:eastAsia="Calibri"/>
        </w:rPr>
        <w:t xml:space="preserve">” ideology </w:t>
      </w:r>
      <w:r w:rsidRPr="00183DD9" w:rsidR="002A357C">
        <w:rPr>
          <w:rFonts w:eastAsia="Calibri"/>
        </w:rPr>
        <w:t>that was in favour of</w:t>
      </w:r>
      <w:r w:rsidRPr="00183DD9" w:rsidR="00F35F1D">
        <w:rPr>
          <w:rFonts w:eastAsia="Calibri"/>
        </w:rPr>
        <w:t xml:space="preserve"> </w:t>
      </w:r>
      <w:r w:rsidRPr="00183DD9" w:rsidR="00023F1A">
        <w:rPr>
          <w:rFonts w:eastAsia="Calibri"/>
        </w:rPr>
        <w:t>putting a halt to</w:t>
      </w:r>
      <w:r w:rsidRPr="00183DD9" w:rsidR="00187C9E">
        <w:rPr>
          <w:rFonts w:eastAsia="Calibri"/>
        </w:rPr>
        <w:t xml:space="preserve"> </w:t>
      </w:r>
      <w:r w:rsidRPr="00183DD9">
        <w:rPr>
          <w:rFonts w:eastAsia="Calibri"/>
        </w:rPr>
        <w:t>immigration</w:t>
      </w:r>
      <w:r w:rsidRPr="00183DD9" w:rsidR="00187C9E">
        <w:rPr>
          <w:rFonts w:eastAsia="Calibri"/>
        </w:rPr>
        <w:t xml:space="preserve">, he </w:t>
      </w:r>
      <w:r w:rsidRPr="00183DD9">
        <w:rPr>
          <w:rFonts w:eastAsia="Calibri"/>
        </w:rPr>
        <w:t xml:space="preserve">pointed out that </w:t>
      </w:r>
      <w:r w:rsidRPr="00183DD9" w:rsidR="00906CE6">
        <w:rPr>
          <w:rFonts w:eastAsia="Calibri"/>
        </w:rPr>
        <w:t>this</w:t>
      </w:r>
      <w:r w:rsidRPr="00183DD9" w:rsidR="002A357C">
        <w:rPr>
          <w:rFonts w:eastAsia="Calibri"/>
        </w:rPr>
        <w:t xml:space="preserve"> ideology</w:t>
      </w:r>
      <w:r w:rsidRPr="00183DD9" w:rsidR="00023F1A">
        <w:rPr>
          <w:rFonts w:eastAsia="Calibri"/>
        </w:rPr>
        <w:t xml:space="preserve"> was</w:t>
      </w:r>
      <w:r w:rsidRPr="00183DD9">
        <w:rPr>
          <w:rFonts w:eastAsia="Calibri"/>
        </w:rPr>
        <w:t xml:space="preserve"> neither racist nor anti</w:t>
      </w:r>
      <w:r w:rsidRPr="00183DD9" w:rsidR="00F65D0C">
        <w:rPr>
          <w:rFonts w:eastAsia="Calibri"/>
        </w:rPr>
        <w:t>s</w:t>
      </w:r>
      <w:r w:rsidRPr="00183DD9">
        <w:rPr>
          <w:rFonts w:eastAsia="Calibri"/>
        </w:rPr>
        <w:t xml:space="preserve">emitic, as he </w:t>
      </w:r>
      <w:r w:rsidRPr="00183DD9" w:rsidR="00CA5B50">
        <w:rPr>
          <w:rFonts w:eastAsia="Calibri"/>
        </w:rPr>
        <w:t xml:space="preserve">himself </w:t>
      </w:r>
      <w:r w:rsidRPr="00183DD9">
        <w:rPr>
          <w:rFonts w:eastAsia="Calibri"/>
        </w:rPr>
        <w:t xml:space="preserve">was regularly attacked by far-right activists for his republican </w:t>
      </w:r>
      <w:r w:rsidRPr="00183DD9" w:rsidR="00023F1A">
        <w:rPr>
          <w:rFonts w:eastAsia="Calibri"/>
        </w:rPr>
        <w:t>views</w:t>
      </w:r>
      <w:r w:rsidRPr="00183DD9">
        <w:rPr>
          <w:rFonts w:eastAsia="Calibri"/>
        </w:rPr>
        <w:t xml:space="preserve">. </w:t>
      </w:r>
      <w:bookmarkStart w:name="lt_pId122" w:id="64"/>
      <w:bookmarkEnd w:id="63"/>
      <w:r w:rsidRPr="00183DD9" w:rsidR="00CA5B50">
        <w:rPr>
          <w:rFonts w:eastAsia="Calibri"/>
        </w:rPr>
        <w:t>He added that</w:t>
      </w:r>
      <w:r w:rsidRPr="00183DD9" w:rsidR="00F35F1D">
        <w:rPr>
          <w:rFonts w:eastAsia="Calibri"/>
        </w:rPr>
        <w:t>, in his writings,</w:t>
      </w:r>
      <w:r w:rsidRPr="00183DD9" w:rsidR="00CA5B50">
        <w:rPr>
          <w:rFonts w:eastAsia="Calibri"/>
        </w:rPr>
        <w:t xml:space="preserve"> this ideology</w:t>
      </w:r>
      <w:r w:rsidRPr="00183DD9" w:rsidR="003524DF">
        <w:rPr>
          <w:rFonts w:eastAsia="Calibri"/>
        </w:rPr>
        <w:t xml:space="preserve"> </w:t>
      </w:r>
      <w:r w:rsidRPr="00183DD9" w:rsidR="00F35F1D">
        <w:rPr>
          <w:rFonts w:eastAsia="Calibri"/>
        </w:rPr>
        <w:t xml:space="preserve">took the form of </w:t>
      </w:r>
      <w:r w:rsidRPr="00183DD9" w:rsidR="00CA5B50">
        <w:rPr>
          <w:rFonts w:eastAsia="Calibri"/>
        </w:rPr>
        <w:t xml:space="preserve">“a sort of synthesis of French nationalist thought </w:t>
      </w:r>
      <w:r w:rsidRPr="00183DD9" w:rsidR="0062251A">
        <w:rPr>
          <w:rFonts w:eastAsia="Calibri"/>
        </w:rPr>
        <w:t xml:space="preserve">as </w:t>
      </w:r>
      <w:r w:rsidRPr="00183DD9" w:rsidR="00CA5B50">
        <w:rPr>
          <w:rFonts w:eastAsia="Calibri"/>
        </w:rPr>
        <w:t xml:space="preserve">embodied </w:t>
      </w:r>
      <w:r w:rsidRPr="00183DD9" w:rsidR="00930D01">
        <w:rPr>
          <w:rFonts w:eastAsia="Calibri"/>
        </w:rPr>
        <w:t>by</w:t>
      </w:r>
      <w:r w:rsidRPr="00183DD9" w:rsidR="00CA5B50">
        <w:rPr>
          <w:rFonts w:eastAsia="Calibri"/>
        </w:rPr>
        <w:t xml:space="preserve"> such writers and statesmen as </w:t>
      </w:r>
      <w:r w:rsidRPr="00183DD9">
        <w:rPr>
          <w:rFonts w:eastAsia="Calibri"/>
        </w:rPr>
        <w:t xml:space="preserve">Paul </w:t>
      </w:r>
      <w:r w:rsidRPr="00183DD9">
        <w:rPr>
          <w:rFonts w:eastAsia="Calibri"/>
        </w:rPr>
        <w:t>Déroulède</w:t>
      </w:r>
      <w:r w:rsidRPr="00183DD9">
        <w:rPr>
          <w:rFonts w:eastAsia="Calibri"/>
        </w:rPr>
        <w:t xml:space="preserve">, Maurice </w:t>
      </w:r>
      <w:r w:rsidRPr="00183DD9">
        <w:rPr>
          <w:rFonts w:eastAsia="Calibri"/>
        </w:rPr>
        <w:t>Barrès</w:t>
      </w:r>
      <w:r w:rsidRPr="00183DD9" w:rsidR="00CA5B50">
        <w:rPr>
          <w:rFonts w:eastAsia="Calibri"/>
        </w:rPr>
        <w:t xml:space="preserve"> and</w:t>
      </w:r>
      <w:r w:rsidRPr="00183DD9">
        <w:rPr>
          <w:rFonts w:eastAsia="Calibri"/>
        </w:rPr>
        <w:t xml:space="preserve"> Charles </w:t>
      </w:r>
      <w:r w:rsidRPr="00183DD9">
        <w:rPr>
          <w:rFonts w:eastAsia="Calibri"/>
        </w:rPr>
        <w:t>Maurras</w:t>
      </w:r>
      <w:r w:rsidRPr="00183DD9">
        <w:rPr>
          <w:rFonts w:eastAsia="Calibri"/>
        </w:rPr>
        <w:t>,</w:t>
      </w:r>
      <w:r w:rsidRPr="00183DD9" w:rsidR="00CA5B50">
        <w:rPr>
          <w:rFonts w:eastAsia="Calibri"/>
        </w:rPr>
        <w:t xml:space="preserve"> the spirit of the Convention and </w:t>
      </w:r>
      <w:r w:rsidRPr="00183DD9" w:rsidR="00930D01">
        <w:rPr>
          <w:rFonts w:eastAsia="Calibri"/>
        </w:rPr>
        <w:t xml:space="preserve">of </w:t>
      </w:r>
      <w:r w:rsidRPr="00183DD9" w:rsidR="00CA5B50">
        <w:rPr>
          <w:rFonts w:eastAsia="Calibri"/>
        </w:rPr>
        <w:t xml:space="preserve">the French Commune, direct democracy, the economic platform of the </w:t>
      </w:r>
      <w:r w:rsidRPr="00183DD9">
        <w:rPr>
          <w:rFonts w:eastAsia="Calibri"/>
          <w:i/>
          <w:iCs/>
        </w:rPr>
        <w:t xml:space="preserve">Conseil national de la </w:t>
      </w:r>
      <w:r w:rsidRPr="00183DD9">
        <w:rPr>
          <w:rFonts w:eastAsia="Calibri"/>
          <w:i/>
          <w:iCs/>
        </w:rPr>
        <w:t>résistance</w:t>
      </w:r>
      <w:r w:rsidRPr="00183DD9">
        <w:rPr>
          <w:rFonts w:eastAsia="Calibri"/>
          <w:i/>
          <w:iCs/>
        </w:rPr>
        <w:t xml:space="preserve"> </w:t>
      </w:r>
      <w:r w:rsidRPr="00183DD9" w:rsidR="00CA5B50">
        <w:rPr>
          <w:rFonts w:eastAsia="Calibri"/>
        </w:rPr>
        <w:t>(National Council of the Resistance) and</w:t>
      </w:r>
      <w:r w:rsidRPr="00183DD9" w:rsidR="00F35F1D">
        <w:rPr>
          <w:rFonts w:eastAsia="Calibri"/>
        </w:rPr>
        <w:t xml:space="preserve"> </w:t>
      </w:r>
      <w:r w:rsidRPr="00183DD9" w:rsidR="00CA5B50">
        <w:rPr>
          <w:rFonts w:eastAsia="Calibri"/>
        </w:rPr>
        <w:t>socialist self-management”</w:t>
      </w:r>
      <w:r w:rsidRPr="00183DD9">
        <w:rPr>
          <w:rFonts w:eastAsia="Calibri"/>
        </w:rPr>
        <w:t>.</w:t>
      </w:r>
      <w:bookmarkEnd w:id="64"/>
      <w:r w:rsidRPr="00183DD9">
        <w:rPr>
          <w:rFonts w:eastAsia="Calibri"/>
        </w:rPr>
        <w:t xml:space="preserve"> </w:t>
      </w:r>
      <w:bookmarkStart w:name="lt_pId123" w:id="65"/>
      <w:r w:rsidRPr="00183DD9" w:rsidR="00CA5B50">
        <w:rPr>
          <w:rFonts w:eastAsia="Calibri"/>
        </w:rPr>
        <w:t>Lastly, the applicant argued that acts of violence attributable to members of the association fell outside the scope of A</w:t>
      </w:r>
      <w:r w:rsidRPr="00183DD9">
        <w:rPr>
          <w:rFonts w:eastAsia="Calibri"/>
        </w:rPr>
        <w:t>rticle L.</w:t>
      </w:r>
      <w:bookmarkStart w:name="lt_pId124" w:id="66"/>
      <w:bookmarkEnd w:id="65"/>
      <w:r w:rsidRPr="00183DD9" w:rsidR="00CA5B50">
        <w:rPr>
          <w:rFonts w:eastAsia="Calibri"/>
        </w:rPr>
        <w:t> </w:t>
      </w:r>
      <w:r w:rsidRPr="00183DD9">
        <w:rPr>
          <w:rFonts w:eastAsia="Calibri"/>
        </w:rPr>
        <w:t xml:space="preserve">212-1 </w:t>
      </w:r>
      <w:r w:rsidRPr="00183DD9" w:rsidR="00CA5B50">
        <w:rPr>
          <w:rFonts w:eastAsia="Calibri"/>
        </w:rPr>
        <w:t>of the</w:t>
      </w:r>
      <w:r w:rsidRPr="00183DD9">
        <w:rPr>
          <w:rFonts w:eastAsia="Calibri"/>
        </w:rPr>
        <w:t xml:space="preserve"> </w:t>
      </w:r>
      <w:r w:rsidRPr="00183DD9" w:rsidR="00FA7423">
        <w:rPr>
          <w:rFonts w:eastAsia="Calibri"/>
        </w:rPr>
        <w:t>DSC</w:t>
      </w:r>
      <w:r w:rsidRPr="00183DD9">
        <w:rPr>
          <w:rFonts w:eastAsia="Calibri"/>
        </w:rPr>
        <w:t>.</w:t>
      </w:r>
      <w:bookmarkEnd w:id="66"/>
    </w:p>
    <w:p w:rsidRPr="00183DD9" w:rsidR="00BC5050" w:rsidP="00183DD9" w14:paraId="74F90209" w14:textId="31FD5AC7">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16" w:id="67"/>
      <w:r w:rsidRPr="00183DD9" w:rsidR="00183DD9">
        <w:rPr>
          <w:rFonts w:eastAsia="Calibri"/>
          <w:noProof/>
        </w:rPr>
        <w:t>16</w:t>
      </w:r>
      <w:bookmarkEnd w:id="67"/>
      <w:r w:rsidRPr="00183DD9">
        <w:rPr>
          <w:rFonts w:eastAsia="Calibri"/>
        </w:rPr>
        <w:fldChar w:fldCharType="end"/>
      </w:r>
      <w:r w:rsidRPr="00183DD9">
        <w:rPr>
          <w:rFonts w:eastAsia="Calibri"/>
        </w:rPr>
        <w:t>.  </w:t>
      </w:r>
      <w:bookmarkStart w:name="lt_pId126" w:id="68"/>
      <w:r w:rsidRPr="00183DD9" w:rsidR="003524DF">
        <w:rPr>
          <w:rFonts w:eastAsia="Calibri"/>
        </w:rPr>
        <w:t xml:space="preserve">In his </w:t>
      </w:r>
      <w:r w:rsidRPr="00183DD9" w:rsidR="00CA5E31">
        <w:rPr>
          <w:rFonts w:eastAsia="Calibri"/>
        </w:rPr>
        <w:t xml:space="preserve">written </w:t>
      </w:r>
      <w:r w:rsidRPr="00183DD9" w:rsidR="009558E2">
        <w:rPr>
          <w:rFonts w:eastAsia="Calibri"/>
        </w:rPr>
        <w:t xml:space="preserve">observations </w:t>
      </w:r>
      <w:r w:rsidRPr="00183DD9" w:rsidR="0047266D">
        <w:rPr>
          <w:rFonts w:eastAsia="Calibri"/>
        </w:rPr>
        <w:t>before</w:t>
      </w:r>
      <w:r w:rsidRPr="00183DD9" w:rsidR="003524DF">
        <w:rPr>
          <w:rFonts w:eastAsia="Calibri"/>
        </w:rPr>
        <w:t xml:space="preserve"> the </w:t>
      </w:r>
      <w:r w:rsidRPr="00183DD9">
        <w:rPr>
          <w:rFonts w:eastAsia="Calibri"/>
          <w:i/>
          <w:iCs/>
        </w:rPr>
        <w:t xml:space="preserve">Conseil </w:t>
      </w:r>
      <w:r w:rsidRPr="00183DD9">
        <w:rPr>
          <w:rFonts w:eastAsia="Calibri"/>
          <w:i/>
          <w:iCs/>
        </w:rPr>
        <w:t>d</w:t>
      </w:r>
      <w:r w:rsidRPr="00183DD9" w:rsidR="00183DD9">
        <w:rPr>
          <w:rFonts w:eastAsia="Calibri"/>
          <w:i/>
          <w:iCs/>
        </w:rPr>
        <w:t>’</w:t>
      </w:r>
      <w:r w:rsidRPr="00183DD9">
        <w:rPr>
          <w:rFonts w:eastAsia="Calibri"/>
          <w:i/>
          <w:iCs/>
        </w:rPr>
        <w:t>État</w:t>
      </w:r>
      <w:r w:rsidRPr="00183DD9">
        <w:rPr>
          <w:rFonts w:eastAsia="Calibri"/>
        </w:rPr>
        <w:t xml:space="preserve">, </w:t>
      </w:r>
      <w:r w:rsidRPr="00183DD9" w:rsidR="003524DF">
        <w:rPr>
          <w:rFonts w:eastAsia="Calibri"/>
        </w:rPr>
        <w:t>the Minister of the Interior pointed out that Mr Ayoub was a former skinhead leader, a</w:t>
      </w:r>
      <w:r w:rsidRPr="00183DD9" w:rsidR="00CA5E31">
        <w:rPr>
          <w:rFonts w:eastAsia="Calibri"/>
        </w:rPr>
        <w:t xml:space="preserve"> proponent of right-wing extremism </w:t>
      </w:r>
      <w:r w:rsidRPr="00183DD9" w:rsidR="003524DF">
        <w:rPr>
          <w:rFonts w:eastAsia="Calibri"/>
        </w:rPr>
        <w:t>and that his movement</w:t>
      </w:r>
      <w:r w:rsidRPr="00183DD9" w:rsidR="00CA5E31">
        <w:rPr>
          <w:rFonts w:eastAsia="Calibri"/>
        </w:rPr>
        <w:t xml:space="preserve"> – within which the JNR paramilitary group had been created – </w:t>
      </w:r>
      <w:r w:rsidRPr="00183DD9" w:rsidR="003524DF">
        <w:rPr>
          <w:rFonts w:eastAsia="Calibri"/>
        </w:rPr>
        <w:t>was mainly composed of skinheads</w:t>
      </w:r>
      <w:r w:rsidRPr="00183DD9" w:rsidR="008C6EE7">
        <w:rPr>
          <w:rFonts w:eastAsia="Calibri"/>
        </w:rPr>
        <w:t>.</w:t>
      </w:r>
      <w:bookmarkEnd w:id="68"/>
    </w:p>
    <w:p w:rsidRPr="00183DD9" w:rsidR="00BC5050" w:rsidP="00183DD9" w14:paraId="0FD00BFB" w14:textId="268DE301">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17" w:id="69"/>
      <w:r w:rsidRPr="00183DD9" w:rsidR="00183DD9">
        <w:rPr>
          <w:rFonts w:eastAsia="Calibri"/>
          <w:noProof/>
        </w:rPr>
        <w:t>17</w:t>
      </w:r>
      <w:bookmarkEnd w:id="69"/>
      <w:r w:rsidRPr="00183DD9">
        <w:rPr>
          <w:rFonts w:eastAsia="Calibri"/>
        </w:rPr>
        <w:fldChar w:fldCharType="end"/>
      </w:r>
      <w:r w:rsidRPr="00183DD9">
        <w:rPr>
          <w:rFonts w:eastAsia="Calibri"/>
        </w:rPr>
        <w:t>.  </w:t>
      </w:r>
      <w:bookmarkStart w:name="lt_pId128" w:id="70"/>
      <w:r w:rsidRPr="00183DD9" w:rsidR="008C6EE7">
        <w:rPr>
          <w:rFonts w:eastAsia="Calibri"/>
        </w:rPr>
        <w:t xml:space="preserve">The Minister argued that the association of which the applicant was </w:t>
      </w:r>
      <w:r w:rsidRPr="00183DD9" w:rsidR="002A7319">
        <w:rPr>
          <w:rFonts w:eastAsia="Calibri"/>
        </w:rPr>
        <w:t xml:space="preserve">chair </w:t>
      </w:r>
      <w:r w:rsidRPr="00183DD9" w:rsidR="008C6EE7">
        <w:rPr>
          <w:rFonts w:eastAsia="Calibri"/>
        </w:rPr>
        <w:t xml:space="preserve">was </w:t>
      </w:r>
      <w:r w:rsidRPr="00183DD9" w:rsidR="009558E2">
        <w:rPr>
          <w:rFonts w:eastAsia="Calibri"/>
        </w:rPr>
        <w:t>named after</w:t>
      </w:r>
      <w:r w:rsidRPr="00183DD9" w:rsidR="008C6EE7">
        <w:rPr>
          <w:rFonts w:eastAsia="Calibri"/>
        </w:rPr>
        <w:t xml:space="preserve"> an older structure that had been active from </w:t>
      </w:r>
      <w:r w:rsidRPr="00183DD9">
        <w:rPr>
          <w:rFonts w:eastAsia="Calibri"/>
        </w:rPr>
        <w:t xml:space="preserve">1985 </w:t>
      </w:r>
      <w:r w:rsidRPr="00183DD9" w:rsidR="008C6EE7">
        <w:rPr>
          <w:rFonts w:eastAsia="Calibri"/>
        </w:rPr>
        <w:t>to 1</w:t>
      </w:r>
      <w:r w:rsidRPr="00183DD9">
        <w:rPr>
          <w:rFonts w:eastAsia="Calibri"/>
        </w:rPr>
        <w:t>990</w:t>
      </w:r>
      <w:r w:rsidRPr="00183DD9" w:rsidR="008C6EE7">
        <w:rPr>
          <w:rFonts w:eastAsia="Calibri"/>
        </w:rPr>
        <w:t xml:space="preserve">, which </w:t>
      </w:r>
      <w:r w:rsidRPr="00183DD9" w:rsidR="0047266D">
        <w:rPr>
          <w:rFonts w:eastAsia="Calibri"/>
        </w:rPr>
        <w:t>was</w:t>
      </w:r>
      <w:r w:rsidRPr="00183DD9" w:rsidR="008C6EE7">
        <w:rPr>
          <w:rFonts w:eastAsia="Calibri"/>
        </w:rPr>
        <w:t xml:space="preserve"> a revolutionary, nationalist, anti-American, </w:t>
      </w:r>
      <w:r w:rsidRPr="00183DD9" w:rsidR="008C6EE7">
        <w:rPr>
          <w:rFonts w:eastAsia="Calibri"/>
        </w:rPr>
        <w:t>anti-communist and anti</w:t>
      </w:r>
      <w:r w:rsidRPr="00183DD9" w:rsidR="001235C6">
        <w:rPr>
          <w:rFonts w:eastAsia="Calibri"/>
        </w:rPr>
        <w:t>-</w:t>
      </w:r>
      <w:r w:rsidRPr="00183DD9" w:rsidR="00040E8A">
        <w:rPr>
          <w:rFonts w:eastAsia="Calibri"/>
        </w:rPr>
        <w:t>Z</w:t>
      </w:r>
      <w:r w:rsidRPr="00183DD9" w:rsidR="008C6EE7">
        <w:rPr>
          <w:rFonts w:eastAsia="Calibri"/>
        </w:rPr>
        <w:t>ionist organisation.</w:t>
      </w:r>
      <w:bookmarkEnd w:id="70"/>
      <w:r w:rsidRPr="00183DD9" w:rsidR="008C6EE7">
        <w:rPr>
          <w:rFonts w:eastAsia="Calibri"/>
        </w:rPr>
        <w:t xml:space="preserve"> He pointed out that </w:t>
      </w:r>
      <w:r w:rsidRPr="00183DD9" w:rsidR="0062251A">
        <w:rPr>
          <w:rFonts w:eastAsia="Calibri"/>
        </w:rPr>
        <w:t>the association</w:t>
      </w:r>
      <w:r w:rsidRPr="00183DD9" w:rsidR="008C6EE7">
        <w:rPr>
          <w:rFonts w:eastAsia="Calibri"/>
        </w:rPr>
        <w:t xml:space="preserve"> claimed to be “solidarist”</w:t>
      </w:r>
      <w:r w:rsidRPr="00183DD9" w:rsidR="00687677">
        <w:rPr>
          <w:rFonts w:eastAsia="Calibri"/>
        </w:rPr>
        <w:t>,</w:t>
      </w:r>
      <w:r w:rsidRPr="00183DD9" w:rsidR="00604E6C">
        <w:rPr>
          <w:rFonts w:eastAsia="Calibri"/>
        </w:rPr>
        <w:t xml:space="preserve"> </w:t>
      </w:r>
      <w:r w:rsidRPr="00183DD9" w:rsidR="008E6879">
        <w:rPr>
          <w:rFonts w:eastAsia="Calibri"/>
        </w:rPr>
        <w:t xml:space="preserve">a doctrine </w:t>
      </w:r>
      <w:r w:rsidRPr="00183DD9" w:rsidR="00D746AE">
        <w:rPr>
          <w:rFonts w:eastAsia="Calibri"/>
        </w:rPr>
        <w:t xml:space="preserve">which </w:t>
      </w:r>
      <w:r w:rsidRPr="00183DD9" w:rsidR="00604E6C">
        <w:rPr>
          <w:rFonts w:eastAsia="Calibri"/>
        </w:rPr>
        <w:t>advocat</w:t>
      </w:r>
      <w:r w:rsidRPr="00183DD9" w:rsidR="00D746AE">
        <w:rPr>
          <w:rFonts w:eastAsia="Calibri"/>
        </w:rPr>
        <w:t>ed</w:t>
      </w:r>
      <w:r w:rsidRPr="00183DD9" w:rsidR="008E6879">
        <w:rPr>
          <w:rFonts w:eastAsia="Calibri"/>
        </w:rPr>
        <w:t xml:space="preserve"> solidarity between workers and</w:t>
      </w:r>
      <w:r w:rsidRPr="00183DD9" w:rsidR="001235C6">
        <w:rPr>
          <w:rFonts w:eastAsia="Calibri"/>
        </w:rPr>
        <w:t xml:space="preserve"> </w:t>
      </w:r>
      <w:r w:rsidRPr="00183DD9" w:rsidR="008E6879">
        <w:rPr>
          <w:rFonts w:eastAsia="Calibri"/>
          <w:i/>
          <w:iCs/>
        </w:rPr>
        <w:t>bourgeois</w:t>
      </w:r>
      <w:r w:rsidRPr="00183DD9" w:rsidR="001235C6">
        <w:rPr>
          <w:rFonts w:eastAsia="Calibri"/>
          <w:i/>
          <w:iCs/>
        </w:rPr>
        <w:t>ie</w:t>
      </w:r>
      <w:r w:rsidRPr="00183DD9" w:rsidR="008E6879">
        <w:rPr>
          <w:rFonts w:eastAsia="Calibri"/>
        </w:rPr>
        <w:t xml:space="preserve">, </w:t>
      </w:r>
      <w:r w:rsidRPr="00183DD9" w:rsidR="00021FF3">
        <w:rPr>
          <w:rFonts w:eastAsia="Calibri"/>
        </w:rPr>
        <w:t>as opposed to</w:t>
      </w:r>
      <w:r w:rsidRPr="00183DD9" w:rsidR="008E6879">
        <w:rPr>
          <w:rFonts w:eastAsia="Calibri"/>
        </w:rPr>
        <w:t xml:space="preserve"> class struggle, and </w:t>
      </w:r>
      <w:r w:rsidRPr="00183DD9" w:rsidR="00D746AE">
        <w:rPr>
          <w:rFonts w:eastAsia="Calibri"/>
        </w:rPr>
        <w:t xml:space="preserve">was </w:t>
      </w:r>
      <w:r w:rsidRPr="00183DD9" w:rsidR="008E6879">
        <w:rPr>
          <w:rFonts w:eastAsia="Calibri"/>
        </w:rPr>
        <w:t>hostile to globalism. He clarified that it was headquartered at the association</w:t>
      </w:r>
      <w:r w:rsidRPr="00183DD9" w:rsidR="00183DD9">
        <w:rPr>
          <w:rFonts w:eastAsia="Calibri"/>
        </w:rPr>
        <w:t>’</w:t>
      </w:r>
      <w:r w:rsidRPr="00183DD9" w:rsidR="008E6879">
        <w:rPr>
          <w:rFonts w:eastAsia="Calibri"/>
        </w:rPr>
        <w:t>s bar, Le Local, a</w:t>
      </w:r>
      <w:r w:rsidRPr="00183DD9" w:rsidR="00DC3301">
        <w:rPr>
          <w:rFonts w:eastAsia="Calibri"/>
        </w:rPr>
        <w:t xml:space="preserve"> focal</w:t>
      </w:r>
      <w:r w:rsidRPr="00183DD9" w:rsidR="008E6879">
        <w:rPr>
          <w:rFonts w:eastAsia="Calibri"/>
        </w:rPr>
        <w:t xml:space="preserve"> point </w:t>
      </w:r>
      <w:r w:rsidRPr="00183DD9" w:rsidR="00D746AE">
        <w:rPr>
          <w:rFonts w:eastAsia="Calibri"/>
        </w:rPr>
        <w:t>for</w:t>
      </w:r>
      <w:r w:rsidRPr="00183DD9" w:rsidR="008E6879">
        <w:rPr>
          <w:rFonts w:eastAsia="Calibri"/>
        </w:rPr>
        <w:t xml:space="preserve"> the radical right. </w:t>
      </w:r>
      <w:bookmarkStart w:name="lt_pId131" w:id="71"/>
      <w:r w:rsidRPr="00183DD9" w:rsidR="00547BB7">
        <w:rPr>
          <w:rFonts w:eastAsia="Calibri"/>
        </w:rPr>
        <w:t>According to the Minister, the three entities</w:t>
      </w:r>
      <w:r w:rsidRPr="00183DD9" w:rsidR="00DA2E93">
        <w:rPr>
          <w:rFonts w:eastAsia="Calibri"/>
        </w:rPr>
        <w:t xml:space="preserve"> –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w:t>
      </w:r>
      <w:r w:rsidRPr="00183DD9" w:rsidR="0062251A">
        <w:rPr>
          <w:rFonts w:eastAsia="Calibri"/>
        </w:rPr>
        <w:t xml:space="preserve">with </w:t>
      </w:r>
      <w:r w:rsidRPr="00183DD9" w:rsidR="00547BB7">
        <w:rPr>
          <w:rFonts w:eastAsia="Calibri"/>
        </w:rPr>
        <w:t xml:space="preserve">twenty-five </w:t>
      </w:r>
      <w:r w:rsidRPr="00183DD9" w:rsidR="00DC3301">
        <w:rPr>
          <w:rFonts w:eastAsia="Calibri"/>
        </w:rPr>
        <w:t xml:space="preserve">chapters throughout France and some two hundred and fifty to three hundred activists, essentially </w:t>
      </w:r>
      <w:r w:rsidRPr="00183DD9" w:rsidR="0062251A">
        <w:rPr>
          <w:rFonts w:eastAsia="Calibri"/>
        </w:rPr>
        <w:t>recruited</w:t>
      </w:r>
      <w:r w:rsidRPr="00183DD9" w:rsidR="00DC3301">
        <w:rPr>
          <w:rFonts w:eastAsia="Calibri"/>
        </w:rPr>
        <w:t xml:space="preserve"> from skinhead </w:t>
      </w:r>
      <w:r w:rsidRPr="00183DD9" w:rsidR="002E0775">
        <w:rPr>
          <w:rFonts w:eastAsia="Calibri"/>
        </w:rPr>
        <w:t>circles</w:t>
      </w:r>
      <w:r w:rsidRPr="00183DD9" w:rsidR="00DC3301">
        <w:rPr>
          <w:rFonts w:eastAsia="Calibri"/>
        </w:rPr>
        <w:t>)</w:t>
      </w:r>
      <w:r w:rsidRPr="00183DD9">
        <w:rPr>
          <w:rFonts w:eastAsia="Calibri"/>
        </w:rPr>
        <w:t xml:space="preserve">, </w:t>
      </w:r>
      <w:r w:rsidRPr="00183DD9" w:rsidR="00547BB7">
        <w:rPr>
          <w:rFonts w:eastAsia="Calibri"/>
        </w:rPr>
        <w:t>the</w:t>
      </w:r>
      <w:r w:rsidRPr="00183DD9">
        <w:rPr>
          <w:rFonts w:eastAsia="Calibri"/>
        </w:rPr>
        <w:t xml:space="preserve"> JNR </w:t>
      </w:r>
      <w:r w:rsidRPr="00183DD9" w:rsidR="00547BB7">
        <w:rPr>
          <w:rFonts w:eastAsia="Calibri"/>
        </w:rPr>
        <w:t>and Le</w:t>
      </w:r>
      <w:r w:rsidRPr="00183DD9">
        <w:rPr>
          <w:rFonts w:eastAsia="Calibri"/>
        </w:rPr>
        <w:t xml:space="preserve"> Local</w:t>
      </w:r>
      <w:r w:rsidRPr="00183DD9" w:rsidR="00DA2E93">
        <w:rPr>
          <w:rFonts w:eastAsia="Calibri"/>
        </w:rPr>
        <w:t xml:space="preserve"> – all had, as follows</w:t>
      </w:r>
      <w:r w:rsidRPr="00183DD9">
        <w:rPr>
          <w:rFonts w:eastAsia="Calibri"/>
        </w:rPr>
        <w:t>:</w:t>
      </w:r>
      <w:bookmarkEnd w:id="71"/>
    </w:p>
    <w:p w:rsidRPr="00183DD9" w:rsidR="00BC5050" w:rsidP="00183DD9" w14:paraId="3B6867A3" w14:textId="2426D413">
      <w:pPr>
        <w:pStyle w:val="JuPara"/>
        <w:rPr>
          <w:rFonts w:eastAsia="Calibri"/>
        </w:rPr>
      </w:pPr>
      <w:bookmarkStart w:name="lt_pId132" w:id="72"/>
      <w:r w:rsidRPr="00183DD9">
        <w:rPr>
          <w:rFonts w:eastAsia="Calibri"/>
        </w:rPr>
        <w:t>(</w:t>
      </w:r>
      <w:r w:rsidRPr="00183DD9">
        <w:rPr>
          <w:rFonts w:eastAsia="Calibri"/>
        </w:rPr>
        <w:t xml:space="preserve">1) </w:t>
      </w:r>
      <w:r w:rsidRPr="00183DD9" w:rsidR="00DA2E93">
        <w:rPr>
          <w:rFonts w:eastAsia="Calibri"/>
        </w:rPr>
        <w:t>A</w:t>
      </w:r>
      <w:r w:rsidRPr="00183DD9" w:rsidR="00DC3301">
        <w:rPr>
          <w:rFonts w:eastAsia="Calibri"/>
        </w:rPr>
        <w:t xml:space="preserve">n </w:t>
      </w:r>
      <w:r w:rsidRPr="00183DD9" w:rsidR="00DC3301">
        <w:rPr>
          <w:rFonts w:eastAsia="Calibri"/>
          <w:i/>
          <w:iCs/>
        </w:rPr>
        <w:t>ideology</w:t>
      </w:r>
      <w:r w:rsidRPr="00183DD9" w:rsidR="00DC3301">
        <w:rPr>
          <w:rFonts w:eastAsia="Calibri"/>
        </w:rPr>
        <w:t xml:space="preserve">, conveyed </w:t>
      </w:r>
      <w:r w:rsidRPr="00183DD9" w:rsidR="00766460">
        <w:rPr>
          <w:rFonts w:eastAsia="Calibri"/>
        </w:rPr>
        <w:t>via</w:t>
      </w:r>
      <w:r w:rsidRPr="00183DD9" w:rsidR="00DC3301">
        <w:rPr>
          <w:rFonts w:eastAsia="Calibri"/>
        </w:rPr>
        <w:t xml:space="preserve"> the </w:t>
      </w:r>
      <w:r w:rsidRPr="00183DD9" w:rsidR="002A7319">
        <w:rPr>
          <w:rFonts w:eastAsia="Calibri"/>
        </w:rPr>
        <w:t>web</w:t>
      </w:r>
      <w:r w:rsidRPr="00183DD9" w:rsidR="00DC3301">
        <w:rPr>
          <w:rFonts w:eastAsia="Calibri"/>
        </w:rPr>
        <w:t>site, which “clearly displayed its nationalist</w:t>
      </w:r>
      <w:r w:rsidRPr="00183DD9" w:rsidR="0047266D">
        <w:rPr>
          <w:rFonts w:eastAsia="Calibri"/>
        </w:rPr>
        <w:t>ic</w:t>
      </w:r>
      <w:r w:rsidRPr="00183DD9" w:rsidR="00DC3301">
        <w:rPr>
          <w:rFonts w:eastAsia="Calibri"/>
        </w:rPr>
        <w:t xml:space="preserve"> </w:t>
      </w:r>
      <w:r w:rsidRPr="00183DD9" w:rsidR="00DA2E93">
        <w:rPr>
          <w:rFonts w:eastAsia="Calibri"/>
        </w:rPr>
        <w:t>views</w:t>
      </w:r>
      <w:r w:rsidRPr="00183DD9" w:rsidR="00DC3301">
        <w:rPr>
          <w:rFonts w:eastAsia="Calibri"/>
        </w:rPr>
        <w:t xml:space="preserve"> and [was] supported by </w:t>
      </w:r>
      <w:r w:rsidRPr="00183DD9">
        <w:rPr>
          <w:rFonts w:eastAsia="Calibri"/>
        </w:rPr>
        <w:t>openly</w:t>
      </w:r>
      <w:r w:rsidRPr="00183DD9" w:rsidR="00DC3301">
        <w:rPr>
          <w:rFonts w:eastAsia="Calibri"/>
        </w:rPr>
        <w:t xml:space="preserve"> neo-Nazi groups</w:t>
      </w:r>
      <w:r w:rsidRPr="00183DD9">
        <w:rPr>
          <w:rFonts w:eastAsia="Calibri"/>
        </w:rPr>
        <w:t>,</w:t>
      </w:r>
      <w:r w:rsidRPr="00183DD9" w:rsidR="00DC3301">
        <w:rPr>
          <w:rFonts w:eastAsia="Calibri"/>
        </w:rPr>
        <w:t xml:space="preserve"> whose ideas it </w:t>
      </w:r>
      <w:r w:rsidRPr="00183DD9" w:rsidR="00DC3301">
        <w:rPr>
          <w:rFonts w:eastAsia="Calibri"/>
        </w:rPr>
        <w:t>share</w:t>
      </w:r>
      <w:r w:rsidRPr="00183DD9" w:rsidR="00DC3301">
        <w:rPr>
          <w:rFonts w:eastAsia="Calibri"/>
        </w:rPr>
        <w:t>[ed]</w:t>
      </w:r>
      <w:r w:rsidRPr="00183DD9" w:rsidR="004E0575">
        <w:rPr>
          <w:rFonts w:eastAsia="Calibri"/>
        </w:rPr>
        <w:t>”</w:t>
      </w:r>
      <w:bookmarkEnd w:id="72"/>
      <w:r w:rsidRPr="00183DD9" w:rsidR="00DA2E93">
        <w:rPr>
          <w:rFonts w:eastAsia="Calibri"/>
        </w:rPr>
        <w:t>.</w:t>
      </w:r>
    </w:p>
    <w:p w:rsidRPr="00183DD9" w:rsidR="00BC5050" w:rsidP="00183DD9" w14:paraId="2F5CAEAF" w14:textId="00A2AF54">
      <w:pPr>
        <w:pStyle w:val="JuPara"/>
        <w:rPr>
          <w:rFonts w:eastAsia="Calibri"/>
        </w:rPr>
      </w:pPr>
      <w:bookmarkStart w:name="lt_pId133" w:id="73"/>
      <w:r w:rsidRPr="00183DD9">
        <w:rPr>
          <w:rFonts w:eastAsia="Calibri"/>
        </w:rPr>
        <w:t>(</w:t>
      </w:r>
      <w:r w:rsidRPr="00183DD9">
        <w:rPr>
          <w:rFonts w:eastAsia="Calibri"/>
        </w:rPr>
        <w:t xml:space="preserve">2) </w:t>
      </w:r>
      <w:r w:rsidRPr="00183DD9" w:rsidR="00DA2E93">
        <w:rPr>
          <w:rFonts w:eastAsia="Calibri"/>
        </w:rPr>
        <w:t>A</w:t>
      </w:r>
      <w:r w:rsidRPr="00183DD9" w:rsidR="004E0575">
        <w:rPr>
          <w:rFonts w:eastAsia="Calibri"/>
        </w:rPr>
        <w:t xml:space="preserve"> highly hierarchically organised </w:t>
      </w:r>
      <w:r w:rsidRPr="00183DD9">
        <w:rPr>
          <w:rFonts w:eastAsia="Calibri"/>
          <w:i/>
        </w:rPr>
        <w:t>structure</w:t>
      </w:r>
      <w:r w:rsidRPr="00183DD9">
        <w:rPr>
          <w:rFonts w:eastAsia="Calibri"/>
        </w:rPr>
        <w:t xml:space="preserve">, </w:t>
      </w:r>
      <w:r w:rsidRPr="00183DD9" w:rsidR="004E0575">
        <w:rPr>
          <w:rFonts w:eastAsia="Calibri"/>
        </w:rPr>
        <w:t>the</w:t>
      </w:r>
      <w:r w:rsidRPr="00183DD9">
        <w:rPr>
          <w:rFonts w:eastAsia="Calibri"/>
        </w:rPr>
        <w:t xml:space="preserve"> JNR, </w:t>
      </w:r>
      <w:r w:rsidRPr="00183DD9" w:rsidR="00D6550E">
        <w:rPr>
          <w:rFonts w:eastAsia="Calibri"/>
        </w:rPr>
        <w:t>which “</w:t>
      </w:r>
      <w:r w:rsidRPr="00183DD9" w:rsidR="004E0575">
        <w:rPr>
          <w:rFonts w:eastAsia="Calibri"/>
        </w:rPr>
        <w:t xml:space="preserve">clearly </w:t>
      </w:r>
      <w:r w:rsidRPr="00183DD9" w:rsidR="00FE35AE">
        <w:rPr>
          <w:rFonts w:eastAsia="Calibri"/>
        </w:rPr>
        <w:t>[embod</w:t>
      </w:r>
      <w:r w:rsidRPr="00183DD9" w:rsidR="00D6550E">
        <w:rPr>
          <w:rFonts w:eastAsia="Calibri"/>
        </w:rPr>
        <w:t>ied</w:t>
      </w:r>
      <w:r w:rsidRPr="00183DD9" w:rsidR="00FE35AE">
        <w:rPr>
          <w:rFonts w:eastAsia="Calibri"/>
        </w:rPr>
        <w:t xml:space="preserve">] </w:t>
      </w:r>
      <w:r w:rsidRPr="00183DD9" w:rsidR="004E0575">
        <w:rPr>
          <w:rFonts w:eastAsia="Calibri"/>
        </w:rPr>
        <w:t xml:space="preserve">the logic of combat in an organisation that </w:t>
      </w:r>
      <w:r w:rsidRPr="00183DD9" w:rsidR="00FE35AE">
        <w:rPr>
          <w:rFonts w:eastAsia="Calibri"/>
        </w:rPr>
        <w:t xml:space="preserve">promoted the value of </w:t>
      </w:r>
      <w:r w:rsidRPr="00183DD9" w:rsidR="004E0575">
        <w:rPr>
          <w:rFonts w:eastAsia="Calibri"/>
        </w:rPr>
        <w:t>obedience”</w:t>
      </w:r>
      <w:r w:rsidRPr="00183DD9" w:rsidR="00D6550E">
        <w:rPr>
          <w:rFonts w:eastAsia="Calibri"/>
        </w:rPr>
        <w:t xml:space="preserve"> and</w:t>
      </w:r>
      <w:r w:rsidRPr="00183DD9" w:rsidR="004E0575">
        <w:rPr>
          <w:rFonts w:eastAsia="Calibri"/>
        </w:rPr>
        <w:t xml:space="preserve"> </w:t>
      </w:r>
      <w:r w:rsidRPr="00183DD9" w:rsidR="00D746AE">
        <w:rPr>
          <w:rFonts w:eastAsia="Calibri"/>
        </w:rPr>
        <w:t>whose</w:t>
      </w:r>
      <w:r w:rsidRPr="00183DD9" w:rsidR="00D6550E">
        <w:rPr>
          <w:rFonts w:eastAsia="Calibri"/>
        </w:rPr>
        <w:t xml:space="preserve"> slogan </w:t>
      </w:r>
      <w:r w:rsidRPr="00183DD9" w:rsidR="004E0575">
        <w:rPr>
          <w:rFonts w:eastAsia="Calibri"/>
        </w:rPr>
        <w:t>was “Believe, fight and obey”.</w:t>
      </w:r>
      <w:bookmarkEnd w:id="73"/>
      <w:r w:rsidRPr="00183DD9">
        <w:rPr>
          <w:rFonts w:eastAsia="Calibri"/>
        </w:rPr>
        <w:t xml:space="preserve"> </w:t>
      </w:r>
      <w:bookmarkStart w:name="lt_pId134" w:id="74"/>
      <w:r w:rsidRPr="00183DD9" w:rsidR="00FE35AE">
        <w:rPr>
          <w:rFonts w:eastAsia="Calibri"/>
        </w:rPr>
        <w:t xml:space="preserve">He produced photographs of the JNR in uniform during rallies on the public highway. </w:t>
      </w:r>
      <w:bookmarkStart w:name="lt_pId135" w:id="75"/>
      <w:bookmarkEnd w:id="74"/>
      <w:r w:rsidRPr="00183DD9" w:rsidR="00FE35AE">
        <w:rPr>
          <w:rFonts w:eastAsia="Calibri"/>
        </w:rPr>
        <w:t xml:space="preserve">In addition to the organisation and </w:t>
      </w:r>
      <w:r w:rsidRPr="00183DD9" w:rsidR="00D6550E">
        <w:rPr>
          <w:rFonts w:eastAsia="Calibri"/>
        </w:rPr>
        <w:t>function</w:t>
      </w:r>
      <w:r w:rsidRPr="00183DD9" w:rsidR="00CA32F6">
        <w:rPr>
          <w:rFonts w:eastAsia="Calibri"/>
        </w:rPr>
        <w:t>ing</w:t>
      </w:r>
      <w:r w:rsidRPr="00183DD9" w:rsidR="00D6550E">
        <w:rPr>
          <w:rFonts w:eastAsia="Calibri"/>
        </w:rPr>
        <w:t xml:space="preserve"> of the </w:t>
      </w:r>
      <w:r w:rsidRPr="00183DD9" w:rsidR="00FE35AE">
        <w:rPr>
          <w:rFonts w:eastAsia="Calibri"/>
        </w:rPr>
        <w:t xml:space="preserve">JNR detailed in the decree, the Minister </w:t>
      </w:r>
      <w:r w:rsidRPr="00183DD9" w:rsidR="00A75CFF">
        <w:rPr>
          <w:rFonts w:eastAsia="Calibri"/>
        </w:rPr>
        <w:t>clarified that they were regularly i</w:t>
      </w:r>
      <w:r w:rsidRPr="00183DD9" w:rsidR="00DA2E93">
        <w:rPr>
          <w:rFonts w:eastAsia="Calibri"/>
        </w:rPr>
        <w:t>mplicated</w:t>
      </w:r>
      <w:r w:rsidRPr="00183DD9" w:rsidR="00A75CFF">
        <w:rPr>
          <w:rFonts w:eastAsia="Calibri"/>
        </w:rPr>
        <w:t xml:space="preserve"> in acts of violence, namely wilful assault of a racist or homophobic </w:t>
      </w:r>
      <w:r w:rsidRPr="00183DD9" w:rsidR="00DA2E93">
        <w:rPr>
          <w:rFonts w:eastAsia="Calibri"/>
        </w:rPr>
        <w:t>nature</w:t>
      </w:r>
      <w:r w:rsidRPr="00183DD9" w:rsidR="00A75CFF">
        <w:rPr>
          <w:rFonts w:eastAsia="Calibri"/>
        </w:rPr>
        <w:t xml:space="preserve">, or against the police, and </w:t>
      </w:r>
      <w:r w:rsidRPr="00183DD9" w:rsidR="00DA2E93">
        <w:rPr>
          <w:rFonts w:eastAsia="Calibri"/>
        </w:rPr>
        <w:t>altercations</w:t>
      </w:r>
      <w:r w:rsidRPr="00183DD9" w:rsidR="00A75CFF">
        <w:rPr>
          <w:rFonts w:eastAsia="Calibri"/>
        </w:rPr>
        <w:t xml:space="preserve"> provoked by young</w:t>
      </w:r>
      <w:r w:rsidRPr="00183DD9" w:rsidR="00DA2E93">
        <w:rPr>
          <w:rFonts w:eastAsia="Calibri"/>
        </w:rPr>
        <w:t>,</w:t>
      </w:r>
      <w:r w:rsidRPr="00183DD9" w:rsidR="00A75CFF">
        <w:rPr>
          <w:rFonts w:eastAsia="Calibri"/>
        </w:rPr>
        <w:t xml:space="preserve"> neo-Nazi skinheads</w:t>
      </w:r>
      <w:r w:rsidRPr="00183DD9">
        <w:rPr>
          <w:rFonts w:eastAsia="Calibri"/>
        </w:rPr>
        <w:t>.</w:t>
      </w:r>
      <w:bookmarkEnd w:id="75"/>
      <w:r w:rsidRPr="00183DD9">
        <w:rPr>
          <w:rFonts w:eastAsia="Calibri"/>
        </w:rPr>
        <w:t xml:space="preserve"> </w:t>
      </w:r>
      <w:bookmarkStart w:name="lt_pId136" w:id="76"/>
      <w:r w:rsidRPr="00183DD9" w:rsidR="00A75CFF">
        <w:rPr>
          <w:rFonts w:eastAsia="Calibri"/>
        </w:rPr>
        <w:t xml:space="preserve">He further pointed out that the applicant justified </w:t>
      </w:r>
      <w:r w:rsidRPr="00183DD9" w:rsidR="00DA2E93">
        <w:rPr>
          <w:rFonts w:eastAsia="Calibri"/>
        </w:rPr>
        <w:t>such</w:t>
      </w:r>
      <w:r w:rsidRPr="00183DD9" w:rsidR="00A75CFF">
        <w:rPr>
          <w:rFonts w:eastAsia="Calibri"/>
        </w:rPr>
        <w:t xml:space="preserve"> acts of violence</w:t>
      </w:r>
      <w:r w:rsidRPr="00183DD9" w:rsidR="00DA2E93">
        <w:rPr>
          <w:rFonts w:eastAsia="Calibri"/>
        </w:rPr>
        <w:t>,</w:t>
      </w:r>
      <w:r w:rsidRPr="00183DD9" w:rsidR="00A75CFF">
        <w:rPr>
          <w:rFonts w:eastAsia="Calibri"/>
        </w:rPr>
        <w:t xml:space="preserve"> citing the following statement published on the </w:t>
      </w:r>
      <w:r w:rsidRPr="00183DD9">
        <w:rPr>
          <w:rFonts w:eastAsia="Calibri"/>
        </w:rPr>
        <w:t>Troisième</w:t>
      </w:r>
      <w:r w:rsidRPr="00183DD9">
        <w:rPr>
          <w:rFonts w:eastAsia="Calibri"/>
        </w:rPr>
        <w:t xml:space="preserve"> </w:t>
      </w:r>
      <w:r w:rsidRPr="00183DD9">
        <w:rPr>
          <w:rFonts w:eastAsia="Calibri"/>
        </w:rPr>
        <w:t>Voie</w:t>
      </w:r>
      <w:r w:rsidRPr="00183DD9" w:rsidR="00A75CFF">
        <w:rPr>
          <w:rFonts w:eastAsia="Calibri"/>
        </w:rPr>
        <w:t xml:space="preserve"> </w:t>
      </w:r>
      <w:r w:rsidRPr="00183DD9" w:rsidR="002A7319">
        <w:rPr>
          <w:rFonts w:eastAsia="Calibri"/>
        </w:rPr>
        <w:t>web</w:t>
      </w:r>
      <w:r w:rsidRPr="00183DD9" w:rsidR="00A75CFF">
        <w:rPr>
          <w:rFonts w:eastAsia="Calibri"/>
        </w:rPr>
        <w:t>site</w:t>
      </w:r>
      <w:bookmarkEnd w:id="76"/>
      <w:r w:rsidRPr="00183DD9" w:rsidR="00A75CFF">
        <w:rPr>
          <w:rFonts w:eastAsia="Calibri"/>
        </w:rPr>
        <w:t>:</w:t>
      </w:r>
    </w:p>
    <w:p w:rsidRPr="00183DD9" w:rsidR="00BC5050" w:rsidP="00183DD9" w14:paraId="11A63A95" w14:textId="0994974A">
      <w:pPr>
        <w:pStyle w:val="JuQuot"/>
        <w:rPr>
          <w:rFonts w:eastAsia="Calibri"/>
        </w:rPr>
      </w:pPr>
      <w:bookmarkStart w:name="lt_pId137" w:id="77"/>
      <w:r w:rsidRPr="00183DD9">
        <w:rPr>
          <w:rFonts w:eastAsia="Calibri"/>
        </w:rPr>
        <w:t>“</w:t>
      </w:r>
      <w:r w:rsidRPr="00183DD9">
        <w:rPr>
          <w:rFonts w:eastAsia="Calibri"/>
        </w:rPr>
        <w:t>we</w:t>
      </w:r>
      <w:r w:rsidRPr="00183DD9" w:rsidR="00D85D4E">
        <w:rPr>
          <w:rFonts w:eastAsia="Calibri"/>
        </w:rPr>
        <w:t xml:space="preserve"> will have to confront directly,</w:t>
      </w:r>
      <w:r w:rsidRPr="00183DD9">
        <w:rPr>
          <w:rFonts w:eastAsia="Calibri"/>
        </w:rPr>
        <w:t xml:space="preserve"> in the street</w:t>
      </w:r>
      <w:r w:rsidRPr="00183DD9" w:rsidR="00483FBB">
        <w:rPr>
          <w:rFonts w:eastAsia="Calibri"/>
        </w:rPr>
        <w:t>s</w:t>
      </w:r>
      <w:r w:rsidRPr="00183DD9">
        <w:rPr>
          <w:rFonts w:eastAsia="Calibri"/>
        </w:rPr>
        <w:t>, physical a</w:t>
      </w:r>
      <w:r w:rsidRPr="00183DD9" w:rsidR="006140F6">
        <w:rPr>
          <w:rFonts w:eastAsia="Calibri"/>
        </w:rPr>
        <w:t>ttacks</w:t>
      </w:r>
      <w:r w:rsidRPr="00183DD9" w:rsidR="00D85D4E">
        <w:rPr>
          <w:rFonts w:eastAsia="Calibri"/>
        </w:rPr>
        <w:t xml:space="preserve"> from</w:t>
      </w:r>
      <w:r w:rsidRPr="00183DD9">
        <w:rPr>
          <w:rFonts w:eastAsia="Calibri"/>
        </w:rPr>
        <w:t xml:space="preserve"> counter-revolutionary militias</w:t>
      </w:r>
      <w:r w:rsidRPr="00183DD9" w:rsidR="00483FBB">
        <w:rPr>
          <w:rFonts w:eastAsia="Calibri"/>
        </w:rPr>
        <w:t xml:space="preserve"> </w:t>
      </w:r>
      <w:r w:rsidRPr="00183DD9" w:rsidR="006140F6">
        <w:rPr>
          <w:rFonts w:eastAsia="Calibri"/>
        </w:rPr>
        <w:t>like</w:t>
      </w:r>
      <w:r w:rsidRPr="00183DD9" w:rsidR="00D85D4E">
        <w:rPr>
          <w:rFonts w:eastAsia="Calibri"/>
        </w:rPr>
        <w:t xml:space="preserve"> </w:t>
      </w:r>
      <w:r w:rsidRPr="00183DD9" w:rsidR="00DA2E93">
        <w:rPr>
          <w:rFonts w:eastAsia="Calibri"/>
        </w:rPr>
        <w:t>[anti-fascist activists]</w:t>
      </w:r>
      <w:r w:rsidRPr="00183DD9">
        <w:rPr>
          <w:rFonts w:eastAsia="Calibri"/>
        </w:rPr>
        <w:t xml:space="preserve">, police repression </w:t>
      </w:r>
      <w:r w:rsidRPr="00183DD9" w:rsidR="00183DD9">
        <w:rPr>
          <w:rFonts w:eastAsia="Calibri"/>
        </w:rPr>
        <w:t>...</w:t>
      </w:r>
      <w:r w:rsidRPr="00183DD9">
        <w:rPr>
          <w:rFonts w:eastAsia="Calibri"/>
        </w:rPr>
        <w:t xml:space="preserve"> </w:t>
      </w:r>
      <w:r w:rsidRPr="00183DD9" w:rsidR="00B0750A">
        <w:rPr>
          <w:rFonts w:eastAsia="Calibri"/>
        </w:rPr>
        <w:t xml:space="preserve">we will never forsake our comrades, </w:t>
      </w:r>
      <w:r w:rsidRPr="00183DD9" w:rsidR="00D85D4E">
        <w:rPr>
          <w:rFonts w:eastAsia="Calibri"/>
        </w:rPr>
        <w:t xml:space="preserve">those </w:t>
      </w:r>
      <w:r w:rsidRPr="00183DD9" w:rsidR="00B0750A">
        <w:rPr>
          <w:rFonts w:eastAsia="Calibri"/>
        </w:rPr>
        <w:t xml:space="preserve">who </w:t>
      </w:r>
      <w:r w:rsidRPr="00183DD9" w:rsidR="00FA5D99">
        <w:rPr>
          <w:rFonts w:eastAsia="Calibri"/>
        </w:rPr>
        <w:t xml:space="preserve">show up for each </w:t>
      </w:r>
      <w:r w:rsidRPr="00183DD9" w:rsidR="0047266D">
        <w:rPr>
          <w:rFonts w:eastAsia="Calibri"/>
        </w:rPr>
        <w:t>event</w:t>
      </w:r>
      <w:r w:rsidRPr="00183DD9" w:rsidR="00DA2E93">
        <w:rPr>
          <w:rFonts w:eastAsia="Calibri"/>
        </w:rPr>
        <w:t xml:space="preserve"> </w:t>
      </w:r>
      <w:r w:rsidRPr="00183DD9" w:rsidR="00183DD9">
        <w:rPr>
          <w:rFonts w:eastAsia="Calibri"/>
        </w:rPr>
        <w:t>...</w:t>
      </w:r>
      <w:r w:rsidRPr="00183DD9" w:rsidR="00B0750A">
        <w:rPr>
          <w:rFonts w:eastAsia="Calibri"/>
        </w:rPr>
        <w:t xml:space="preserve"> </w:t>
      </w:r>
      <w:r w:rsidRPr="00183DD9" w:rsidR="00D85D4E">
        <w:rPr>
          <w:rFonts w:eastAsia="Calibri"/>
        </w:rPr>
        <w:t>The head-shaven and the tattooed are a source of pride for our movement</w:t>
      </w:r>
      <w:r w:rsidRPr="00183DD9" w:rsidR="00B0750A">
        <w:rPr>
          <w:rFonts w:eastAsia="Calibri"/>
        </w:rPr>
        <w:t>.</w:t>
      </w:r>
      <w:r w:rsidRPr="00183DD9" w:rsidR="00390BE9">
        <w:rPr>
          <w:rFonts w:eastAsia="Calibri"/>
        </w:rPr>
        <w:t>”</w:t>
      </w:r>
      <w:bookmarkEnd w:id="77"/>
    </w:p>
    <w:p w:rsidRPr="00183DD9" w:rsidR="00BC5050" w:rsidP="00183DD9" w14:paraId="312212CA" w14:textId="7C0E6659">
      <w:pPr>
        <w:pStyle w:val="JuPara"/>
        <w:rPr>
          <w:rFonts w:eastAsia="Calibri"/>
        </w:rPr>
      </w:pPr>
      <w:bookmarkStart w:name="lt_pId140" w:id="78"/>
      <w:r w:rsidRPr="00183DD9">
        <w:rPr>
          <w:rFonts w:eastAsia="Calibri"/>
        </w:rPr>
        <w:t>(</w:t>
      </w:r>
      <w:r w:rsidRPr="00183DD9">
        <w:rPr>
          <w:rFonts w:eastAsia="Calibri"/>
        </w:rPr>
        <w:t xml:space="preserve">3) </w:t>
      </w:r>
      <w:r w:rsidRPr="00183DD9">
        <w:rPr>
          <w:rFonts w:eastAsia="Calibri"/>
          <w:i/>
          <w:iCs/>
        </w:rPr>
        <w:t>P</w:t>
      </w:r>
      <w:r w:rsidRPr="00183DD9" w:rsidR="00390BE9">
        <w:rPr>
          <w:rFonts w:eastAsia="Calibri"/>
          <w:i/>
          <w:iCs/>
        </w:rPr>
        <w:t>remises</w:t>
      </w:r>
      <w:r w:rsidRPr="00183DD9" w:rsidR="00390BE9">
        <w:rPr>
          <w:rFonts w:eastAsia="Calibri"/>
        </w:rPr>
        <w:t xml:space="preserve"> managed by the </w:t>
      </w:r>
      <w:r w:rsidRPr="00183DD9">
        <w:rPr>
          <w:rFonts w:eastAsia="Calibri"/>
        </w:rPr>
        <w:t xml:space="preserve">Envie de </w:t>
      </w:r>
      <w:r w:rsidRPr="00183DD9">
        <w:rPr>
          <w:rFonts w:eastAsia="Calibri"/>
        </w:rPr>
        <w:t>rêver</w:t>
      </w:r>
      <w:r w:rsidRPr="00183DD9" w:rsidR="00766460">
        <w:rPr>
          <w:rFonts w:eastAsia="Calibri"/>
        </w:rPr>
        <w:t xml:space="preserve"> association</w:t>
      </w:r>
      <w:r w:rsidRPr="00183DD9" w:rsidR="00390BE9">
        <w:rPr>
          <w:rFonts w:eastAsia="Calibri"/>
        </w:rPr>
        <w:t xml:space="preserve">, which </w:t>
      </w:r>
      <w:r w:rsidRPr="00183DD9">
        <w:rPr>
          <w:rFonts w:eastAsia="Calibri"/>
        </w:rPr>
        <w:t>served as a rear base for</w:t>
      </w:r>
      <w:r w:rsidRPr="00183DD9" w:rsidR="00390BE9">
        <w:rPr>
          <w:rFonts w:eastAsia="Calibri"/>
        </w:rPr>
        <w:t xml:space="preserve"> the JNR</w:t>
      </w:r>
      <w:r w:rsidRPr="00183DD9">
        <w:rPr>
          <w:rFonts w:eastAsia="Calibri"/>
        </w:rPr>
        <w:t xml:space="preserve">, an address for </w:t>
      </w:r>
      <w:r w:rsidRPr="00183DD9">
        <w:rPr>
          <w:rFonts w:eastAsia="Calibri"/>
        </w:rPr>
        <w:t>Troisième</w:t>
      </w:r>
      <w:r w:rsidRPr="00183DD9">
        <w:rPr>
          <w:rFonts w:eastAsia="Calibri"/>
        </w:rPr>
        <w:t xml:space="preserve"> </w:t>
      </w:r>
      <w:r w:rsidRPr="00183DD9">
        <w:rPr>
          <w:rFonts w:eastAsia="Calibri"/>
        </w:rPr>
        <w:t>Voie</w:t>
      </w:r>
      <w:r w:rsidRPr="00183DD9" w:rsidR="00CD3A04">
        <w:rPr>
          <w:rFonts w:eastAsia="Calibri"/>
        </w:rPr>
        <w:t xml:space="preserve"> and</w:t>
      </w:r>
      <w:r w:rsidRPr="00183DD9">
        <w:rPr>
          <w:rFonts w:eastAsia="Calibri"/>
        </w:rPr>
        <w:t xml:space="preserve"> a </w:t>
      </w:r>
      <w:r w:rsidRPr="00183DD9" w:rsidR="00390BE9">
        <w:rPr>
          <w:rFonts w:eastAsia="Calibri"/>
        </w:rPr>
        <w:t xml:space="preserve">place where its talks were </w:t>
      </w:r>
      <w:r w:rsidRPr="00183DD9" w:rsidR="00390BE9">
        <w:rPr>
          <w:rFonts w:eastAsia="Calibri"/>
        </w:rPr>
        <w:t>held</w:t>
      </w:r>
      <w:r w:rsidRPr="00183DD9" w:rsidR="00390BE9">
        <w:rPr>
          <w:rFonts w:eastAsia="Calibri"/>
        </w:rPr>
        <w:t xml:space="preserve"> and</w:t>
      </w:r>
      <w:bookmarkEnd w:id="78"/>
      <w:r w:rsidRPr="00183DD9">
        <w:rPr>
          <w:rFonts w:eastAsia="Calibri"/>
        </w:rPr>
        <w:t xml:space="preserve"> its activists</w:t>
      </w:r>
      <w:r w:rsidRPr="00183DD9" w:rsidR="00040E8A">
        <w:rPr>
          <w:rFonts w:eastAsia="Calibri"/>
        </w:rPr>
        <w:t xml:space="preserve"> would gather</w:t>
      </w:r>
      <w:r w:rsidRPr="00183DD9">
        <w:rPr>
          <w:rFonts w:eastAsia="Calibri"/>
        </w:rPr>
        <w:t>.</w:t>
      </w:r>
    </w:p>
    <w:p w:rsidRPr="00183DD9" w:rsidR="00BC5050" w:rsidP="00183DD9" w14:paraId="03378CC1" w14:textId="3B9E87AC">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18" w:id="79"/>
      <w:r w:rsidRPr="00183DD9" w:rsidR="00183DD9">
        <w:rPr>
          <w:rFonts w:eastAsia="Calibri"/>
          <w:noProof/>
        </w:rPr>
        <w:t>18</w:t>
      </w:r>
      <w:bookmarkEnd w:id="79"/>
      <w:r w:rsidRPr="00183DD9">
        <w:rPr>
          <w:rFonts w:eastAsia="Calibri"/>
        </w:rPr>
        <w:fldChar w:fldCharType="end"/>
      </w:r>
      <w:r w:rsidRPr="00183DD9">
        <w:rPr>
          <w:rFonts w:eastAsia="Calibri"/>
        </w:rPr>
        <w:t>.  </w:t>
      </w:r>
      <w:bookmarkStart w:name="lt_pId142" w:id="80"/>
      <w:r w:rsidRPr="00183DD9" w:rsidR="00390BE9">
        <w:rPr>
          <w:rFonts w:eastAsia="Calibri"/>
        </w:rPr>
        <w:t>The Minister relied on several notes from the intelligence services to substantiate the association</w:t>
      </w:r>
      <w:r w:rsidRPr="00183DD9" w:rsidR="00183DD9">
        <w:rPr>
          <w:rFonts w:eastAsia="Calibri"/>
        </w:rPr>
        <w:t>’</w:t>
      </w:r>
      <w:r w:rsidRPr="00183DD9" w:rsidR="00390BE9">
        <w:rPr>
          <w:rFonts w:eastAsia="Calibri"/>
        </w:rPr>
        <w:t xml:space="preserve">s activities and those of its </w:t>
      </w:r>
      <w:r w:rsidRPr="00183DD9" w:rsidR="002A7319">
        <w:rPr>
          <w:rFonts w:eastAsia="Calibri"/>
        </w:rPr>
        <w:t>chair</w:t>
      </w:r>
      <w:r w:rsidRPr="00183DD9" w:rsidR="00390BE9">
        <w:rPr>
          <w:rFonts w:eastAsia="Calibri"/>
        </w:rPr>
        <w:t xml:space="preserve">: talks </w:t>
      </w:r>
      <w:r w:rsidRPr="00183DD9" w:rsidR="003C62BA">
        <w:rPr>
          <w:rFonts w:eastAsia="Calibri"/>
        </w:rPr>
        <w:t>held on</w:t>
      </w:r>
      <w:r w:rsidRPr="00183DD9" w:rsidR="00390BE9">
        <w:rPr>
          <w:rFonts w:eastAsia="Calibri"/>
        </w:rPr>
        <w:t xml:space="preserve"> themes </w:t>
      </w:r>
      <w:r w:rsidRPr="00183DD9" w:rsidR="003C62BA">
        <w:rPr>
          <w:rFonts w:eastAsia="Calibri"/>
        </w:rPr>
        <w:t>linked</w:t>
      </w:r>
      <w:r w:rsidRPr="00183DD9" w:rsidR="00390BE9">
        <w:rPr>
          <w:rFonts w:eastAsia="Calibri"/>
        </w:rPr>
        <w:t xml:space="preserve"> to the radical right</w:t>
      </w:r>
      <w:r w:rsidRPr="00183DD9" w:rsidR="003C62BA">
        <w:rPr>
          <w:rFonts w:eastAsia="Calibri"/>
        </w:rPr>
        <w:t>;</w:t>
      </w:r>
      <w:r w:rsidRPr="00183DD9" w:rsidR="00390BE9">
        <w:rPr>
          <w:rFonts w:eastAsia="Calibri"/>
        </w:rPr>
        <w:t xml:space="preserve"> the holding of </w:t>
      </w:r>
      <w:r w:rsidRPr="00183DD9" w:rsidR="003C62BA">
        <w:rPr>
          <w:rFonts w:eastAsia="Calibri"/>
        </w:rPr>
        <w:t>a</w:t>
      </w:r>
      <w:r w:rsidRPr="00183DD9" w:rsidR="00390BE9">
        <w:rPr>
          <w:rFonts w:eastAsia="Calibri"/>
        </w:rPr>
        <w:t xml:space="preserve"> traditional </w:t>
      </w:r>
      <w:r w:rsidRPr="00183DD9" w:rsidR="00A23478">
        <w:rPr>
          <w:rFonts w:eastAsia="Calibri"/>
        </w:rPr>
        <w:t xml:space="preserve">homage to a nationalist who </w:t>
      </w:r>
      <w:r w:rsidRPr="00183DD9" w:rsidR="003C62BA">
        <w:rPr>
          <w:rFonts w:eastAsia="Calibri"/>
        </w:rPr>
        <w:t xml:space="preserve">had </w:t>
      </w:r>
      <w:r w:rsidRPr="00183DD9" w:rsidR="00A23478">
        <w:rPr>
          <w:rFonts w:eastAsia="Calibri"/>
        </w:rPr>
        <w:t>died accidentally</w:t>
      </w:r>
      <w:r w:rsidRPr="00183DD9" w:rsidR="00CD3A04">
        <w:rPr>
          <w:rFonts w:eastAsia="Calibri"/>
        </w:rPr>
        <w:t>, which</w:t>
      </w:r>
      <w:r w:rsidRPr="00183DD9" w:rsidR="003C62BA">
        <w:rPr>
          <w:rFonts w:eastAsia="Calibri"/>
        </w:rPr>
        <w:t xml:space="preserve"> ha</w:t>
      </w:r>
      <w:r w:rsidRPr="00183DD9" w:rsidR="00D746AE">
        <w:rPr>
          <w:rFonts w:eastAsia="Calibri"/>
        </w:rPr>
        <w:t>d</w:t>
      </w:r>
      <w:r w:rsidRPr="00183DD9" w:rsidR="003C62BA">
        <w:rPr>
          <w:rFonts w:eastAsia="Calibri"/>
        </w:rPr>
        <w:t xml:space="preserve"> </w:t>
      </w:r>
      <w:r w:rsidRPr="00183DD9" w:rsidR="00C07901">
        <w:rPr>
          <w:rFonts w:eastAsia="Calibri"/>
        </w:rPr>
        <w:t>brought together six hundred extremist</w:t>
      </w:r>
      <w:r w:rsidRPr="00183DD9" w:rsidR="00B7398C">
        <w:rPr>
          <w:rFonts w:eastAsia="Calibri"/>
        </w:rPr>
        <w:t>s</w:t>
      </w:r>
      <w:r w:rsidRPr="00183DD9" w:rsidR="00766460">
        <w:rPr>
          <w:rFonts w:eastAsia="Calibri"/>
        </w:rPr>
        <w:t xml:space="preserve"> </w:t>
      </w:r>
      <w:r w:rsidRPr="00183DD9" w:rsidR="00C07901">
        <w:rPr>
          <w:rFonts w:eastAsia="Calibri"/>
        </w:rPr>
        <w:t>in 2013</w:t>
      </w:r>
      <w:r w:rsidRPr="00183DD9" w:rsidR="003C62BA">
        <w:rPr>
          <w:rFonts w:eastAsia="Calibri"/>
        </w:rPr>
        <w:t>;</w:t>
      </w:r>
      <w:r w:rsidRPr="00183DD9" w:rsidR="00C07901">
        <w:rPr>
          <w:rFonts w:eastAsia="Calibri"/>
        </w:rPr>
        <w:t xml:space="preserve"> a campaign to stigmatise members of parliament </w:t>
      </w:r>
      <w:r w:rsidRPr="00183DD9" w:rsidR="002A7319">
        <w:rPr>
          <w:rFonts w:eastAsia="Calibri"/>
        </w:rPr>
        <w:t xml:space="preserve">who were </w:t>
      </w:r>
      <w:r w:rsidRPr="00183DD9" w:rsidR="00C07901">
        <w:rPr>
          <w:rFonts w:eastAsia="Calibri"/>
        </w:rPr>
        <w:t xml:space="preserve">in favour of extending the right to vote to </w:t>
      </w:r>
      <w:r w:rsidRPr="00183DD9" w:rsidR="003C62BA">
        <w:rPr>
          <w:rFonts w:eastAsia="Calibri"/>
        </w:rPr>
        <w:t xml:space="preserve">aliens from outside the </w:t>
      </w:r>
      <w:r w:rsidRPr="00183DD9" w:rsidR="00C07901">
        <w:rPr>
          <w:rFonts w:eastAsia="Calibri"/>
        </w:rPr>
        <w:t>European Union</w:t>
      </w:r>
      <w:r w:rsidRPr="00183DD9" w:rsidR="003C62BA">
        <w:rPr>
          <w:rFonts w:eastAsia="Calibri"/>
        </w:rPr>
        <w:t>;</w:t>
      </w:r>
      <w:r w:rsidRPr="00183DD9" w:rsidR="00C07901">
        <w:rPr>
          <w:rFonts w:eastAsia="Calibri"/>
        </w:rPr>
        <w:t xml:space="preserve"> and </w:t>
      </w:r>
      <w:r w:rsidRPr="00183DD9" w:rsidR="00726C30">
        <w:rPr>
          <w:rFonts w:eastAsia="Calibri"/>
        </w:rPr>
        <w:t xml:space="preserve">the holding of a demonstration </w:t>
      </w:r>
      <w:r w:rsidRPr="00183DD9" w:rsidR="00CD3A04">
        <w:rPr>
          <w:rFonts w:eastAsia="Calibri"/>
        </w:rPr>
        <w:t>on the</w:t>
      </w:r>
      <w:r w:rsidRPr="00183DD9" w:rsidR="00D746AE">
        <w:rPr>
          <w:rFonts w:eastAsia="Calibri"/>
        </w:rPr>
        <w:t xml:space="preserve"> theme</w:t>
      </w:r>
      <w:r w:rsidRPr="00183DD9" w:rsidR="003C62BA">
        <w:rPr>
          <w:rFonts w:eastAsia="Calibri"/>
        </w:rPr>
        <w:t xml:space="preserve"> </w:t>
      </w:r>
      <w:r w:rsidRPr="00183DD9" w:rsidR="00726C30">
        <w:rPr>
          <w:rFonts w:eastAsia="Calibri"/>
        </w:rPr>
        <w:t xml:space="preserve">“Many peoples, one enemy: </w:t>
      </w:r>
      <w:r w:rsidRPr="00183DD9" w:rsidR="00D746AE">
        <w:rPr>
          <w:rFonts w:eastAsia="Calibri"/>
        </w:rPr>
        <w:t xml:space="preserve">we </w:t>
      </w:r>
      <w:r w:rsidRPr="00183DD9" w:rsidR="003C62BA">
        <w:rPr>
          <w:rFonts w:eastAsia="Calibri"/>
        </w:rPr>
        <w:t>stand united</w:t>
      </w:r>
      <w:r w:rsidRPr="00183DD9" w:rsidR="00726C30">
        <w:rPr>
          <w:rFonts w:eastAsia="Calibri"/>
        </w:rPr>
        <w:t xml:space="preserve"> against Imperialism”.</w:t>
      </w:r>
      <w:bookmarkEnd w:id="80"/>
      <w:r w:rsidRPr="00183DD9">
        <w:rPr>
          <w:rFonts w:eastAsia="Calibri"/>
        </w:rPr>
        <w:t xml:space="preserve"> </w:t>
      </w:r>
      <w:bookmarkStart w:name="lt_pId143" w:id="81"/>
      <w:r w:rsidRPr="00183DD9" w:rsidR="00726C30">
        <w:rPr>
          <w:rFonts w:eastAsia="Calibri"/>
        </w:rPr>
        <w:t xml:space="preserve">He did </w:t>
      </w:r>
      <w:r w:rsidRPr="00183DD9" w:rsidR="00D70E30">
        <w:rPr>
          <w:rFonts w:eastAsia="Calibri"/>
        </w:rPr>
        <w:t>so again</w:t>
      </w:r>
      <w:r w:rsidRPr="00183DD9" w:rsidR="00726C30">
        <w:rPr>
          <w:rFonts w:eastAsia="Calibri"/>
        </w:rPr>
        <w:t xml:space="preserve"> to substantiate the incidents i</w:t>
      </w:r>
      <w:r w:rsidRPr="00183DD9" w:rsidR="007703BF">
        <w:rPr>
          <w:rFonts w:eastAsia="Calibri"/>
        </w:rPr>
        <w:t>mplicating</w:t>
      </w:r>
      <w:r w:rsidRPr="00183DD9" w:rsidR="00726C30">
        <w:rPr>
          <w:rFonts w:eastAsia="Calibri"/>
        </w:rPr>
        <w:t xml:space="preserve">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w:t>
      </w:r>
      <w:r w:rsidRPr="00183DD9" w:rsidR="00726C30">
        <w:rPr>
          <w:rFonts w:eastAsia="Calibri"/>
        </w:rPr>
        <w:t>racial violence, arrests for firearm possession, assault</w:t>
      </w:r>
      <w:r w:rsidRPr="00183DD9" w:rsidR="00430E63">
        <w:rPr>
          <w:rFonts w:eastAsia="Calibri"/>
        </w:rPr>
        <w:t>s</w:t>
      </w:r>
      <w:r w:rsidRPr="00183DD9" w:rsidR="00726C30">
        <w:rPr>
          <w:rFonts w:eastAsia="Calibri"/>
        </w:rPr>
        <w:t xml:space="preserve"> in bars, </w:t>
      </w:r>
      <w:r w:rsidRPr="00183DD9" w:rsidR="007703BF">
        <w:rPr>
          <w:rFonts w:eastAsia="Calibri"/>
        </w:rPr>
        <w:t>altercations</w:t>
      </w:r>
      <w:r w:rsidRPr="00183DD9" w:rsidR="00726C30">
        <w:rPr>
          <w:rFonts w:eastAsia="Calibri"/>
        </w:rPr>
        <w:t xml:space="preserve"> with far-left activists, assault in a gay bar, </w:t>
      </w:r>
      <w:r w:rsidRPr="00183DD9" w:rsidR="007A3F4D">
        <w:rPr>
          <w:rFonts w:eastAsia="Calibri"/>
        </w:rPr>
        <w:t>fatal</w:t>
      </w:r>
      <w:r w:rsidRPr="00183DD9" w:rsidR="00726C30">
        <w:rPr>
          <w:rFonts w:eastAsia="Calibri"/>
        </w:rPr>
        <w:t xml:space="preserve"> assault </w:t>
      </w:r>
      <w:r w:rsidRPr="00183DD9" w:rsidR="002A7319">
        <w:rPr>
          <w:rFonts w:eastAsia="Calibri"/>
        </w:rPr>
        <w:t xml:space="preserve">on </w:t>
      </w:r>
      <w:r w:rsidRPr="00183DD9">
        <w:rPr>
          <w:rFonts w:eastAsia="Calibri"/>
        </w:rPr>
        <w:t>C.M.</w:t>
      </w:r>
      <w:bookmarkEnd w:id="81"/>
    </w:p>
    <w:p w:rsidRPr="00183DD9" w:rsidR="00BC5050" w:rsidP="00183DD9" w14:paraId="051F7287" w14:textId="08A117D0">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19" w:id="82"/>
      <w:r w:rsidRPr="00183DD9" w:rsidR="00183DD9">
        <w:rPr>
          <w:rFonts w:eastAsia="Calibri"/>
          <w:noProof/>
        </w:rPr>
        <w:t>19</w:t>
      </w:r>
      <w:bookmarkEnd w:id="82"/>
      <w:r w:rsidRPr="00183DD9">
        <w:rPr>
          <w:rFonts w:eastAsia="Calibri"/>
        </w:rPr>
        <w:fldChar w:fldCharType="end"/>
      </w:r>
      <w:r w:rsidRPr="00183DD9">
        <w:rPr>
          <w:rFonts w:eastAsia="Calibri"/>
        </w:rPr>
        <w:t>.  </w:t>
      </w:r>
      <w:bookmarkStart w:name="lt_pId145" w:id="83"/>
      <w:r w:rsidRPr="00183DD9" w:rsidR="00430E63">
        <w:rPr>
          <w:rFonts w:eastAsia="Calibri"/>
        </w:rPr>
        <w:t>The Minister emphasised that the applicant was clearly using these structures to accomplish the following</w:t>
      </w:r>
      <w:r w:rsidRPr="00183DD9">
        <w:rPr>
          <w:rFonts w:eastAsia="Calibri"/>
        </w:rPr>
        <w:t>:</w:t>
      </w:r>
      <w:bookmarkEnd w:id="83"/>
    </w:p>
    <w:p w:rsidRPr="00183DD9" w:rsidR="00BC5050" w:rsidP="00183DD9" w14:paraId="2279512E" w14:textId="52137905">
      <w:pPr>
        <w:pStyle w:val="JuQuot"/>
        <w:rPr>
          <w:rFonts w:eastAsia="Calibri"/>
        </w:rPr>
      </w:pPr>
      <w:bookmarkStart w:name="lt_pId146" w:id="84"/>
      <w:r w:rsidRPr="00183DD9">
        <w:rPr>
          <w:rFonts w:eastAsia="Calibri"/>
        </w:rPr>
        <w:t>“</w:t>
      </w:r>
      <w:r w:rsidRPr="00183DD9">
        <w:rPr>
          <w:rFonts w:eastAsia="Calibri"/>
        </w:rPr>
        <w:t>to</w:t>
      </w:r>
      <w:r w:rsidRPr="00183DD9">
        <w:rPr>
          <w:rFonts w:eastAsia="Calibri"/>
        </w:rPr>
        <w:t xml:space="preserve"> take</w:t>
      </w:r>
      <w:r w:rsidRPr="00183DD9" w:rsidR="001229DC">
        <w:rPr>
          <w:rFonts w:eastAsia="Calibri"/>
        </w:rPr>
        <w:t xml:space="preserve"> in hand</w:t>
      </w:r>
      <w:r w:rsidRPr="00183DD9">
        <w:rPr>
          <w:rFonts w:eastAsia="Calibri"/>
        </w:rPr>
        <w:t xml:space="preserve"> disaffected</w:t>
      </w:r>
      <w:r w:rsidRPr="00183DD9" w:rsidR="007703BF">
        <w:rPr>
          <w:rFonts w:eastAsia="Calibri"/>
        </w:rPr>
        <w:t>,</w:t>
      </w:r>
      <w:r w:rsidRPr="00183DD9">
        <w:rPr>
          <w:rFonts w:eastAsia="Calibri"/>
        </w:rPr>
        <w:t xml:space="preserve"> extremist youth</w:t>
      </w:r>
      <w:r w:rsidRPr="00183DD9" w:rsidR="00A12F0B">
        <w:rPr>
          <w:rFonts w:eastAsia="Calibri"/>
        </w:rPr>
        <w:t xml:space="preserve"> and </w:t>
      </w:r>
      <w:r w:rsidRPr="00183DD9" w:rsidR="007703BF">
        <w:rPr>
          <w:rFonts w:eastAsia="Calibri"/>
        </w:rPr>
        <w:t>gain a foothold in</w:t>
      </w:r>
      <w:r w:rsidRPr="00183DD9" w:rsidR="00A12F0B">
        <w:rPr>
          <w:rFonts w:eastAsia="Calibri"/>
        </w:rPr>
        <w:t xml:space="preserve"> the political and trade-union </w:t>
      </w:r>
      <w:r w:rsidRPr="00183DD9" w:rsidR="00E35EA8">
        <w:rPr>
          <w:rFonts w:eastAsia="Calibri"/>
        </w:rPr>
        <w:t>spheres</w:t>
      </w:r>
      <w:r w:rsidRPr="00183DD9">
        <w:rPr>
          <w:rFonts w:eastAsia="Calibri"/>
        </w:rPr>
        <w:t>.</w:t>
      </w:r>
      <w:bookmarkEnd w:id="84"/>
      <w:r w:rsidRPr="00183DD9">
        <w:rPr>
          <w:rFonts w:eastAsia="Calibri"/>
        </w:rPr>
        <w:t xml:space="preserve"> </w:t>
      </w:r>
      <w:bookmarkStart w:name="lt_pId147" w:id="85"/>
      <w:r w:rsidRPr="00183DD9" w:rsidR="00A12F0B">
        <w:rPr>
          <w:rFonts w:eastAsia="Calibri"/>
        </w:rPr>
        <w:t>It will thus be noted that since May </w:t>
      </w:r>
      <w:r w:rsidRPr="00183DD9">
        <w:rPr>
          <w:rFonts w:eastAsia="Calibri"/>
        </w:rPr>
        <w:t xml:space="preserve">2010 </w:t>
      </w:r>
      <w:r w:rsidRPr="00183DD9" w:rsidR="00A12F0B">
        <w:rPr>
          <w:rFonts w:eastAsia="Calibri"/>
        </w:rPr>
        <w:t>he has held</w:t>
      </w:r>
      <w:r w:rsidRPr="00183DD9" w:rsidR="0053144C">
        <w:rPr>
          <w:rFonts w:eastAsia="Calibri"/>
        </w:rPr>
        <w:t>,</w:t>
      </w:r>
      <w:r w:rsidRPr="00183DD9" w:rsidR="00A12F0B">
        <w:rPr>
          <w:rFonts w:eastAsia="Calibri"/>
        </w:rPr>
        <w:t xml:space="preserve"> in Paris</w:t>
      </w:r>
      <w:r w:rsidRPr="00183DD9" w:rsidR="0053144C">
        <w:rPr>
          <w:rFonts w:eastAsia="Calibri"/>
        </w:rPr>
        <w:t>,</w:t>
      </w:r>
      <w:r w:rsidRPr="00183DD9" w:rsidR="00A12F0B">
        <w:rPr>
          <w:rFonts w:eastAsia="Calibri"/>
        </w:rPr>
        <w:t xml:space="preserve"> the </w:t>
      </w:r>
      <w:r w:rsidRPr="00183DD9" w:rsidR="00A12F0B">
        <w:rPr>
          <w:rFonts w:eastAsia="Calibri"/>
        </w:rPr>
        <w:t xml:space="preserve">traditional commemoration </w:t>
      </w:r>
      <w:r w:rsidRPr="00183DD9" w:rsidR="00670A6B">
        <w:rPr>
          <w:rFonts w:eastAsia="Calibri"/>
        </w:rPr>
        <w:t>in</w:t>
      </w:r>
      <w:r w:rsidRPr="00183DD9" w:rsidR="00A12F0B">
        <w:rPr>
          <w:rFonts w:eastAsia="Calibri"/>
        </w:rPr>
        <w:t xml:space="preserve"> ho</w:t>
      </w:r>
      <w:r w:rsidRPr="00183DD9" w:rsidR="00670A6B">
        <w:rPr>
          <w:rFonts w:eastAsia="Calibri"/>
        </w:rPr>
        <w:t>nour of</w:t>
      </w:r>
      <w:r w:rsidRPr="00183DD9" w:rsidR="00A12F0B">
        <w:rPr>
          <w:rFonts w:eastAsia="Calibri"/>
        </w:rPr>
        <w:t xml:space="preserve"> </w:t>
      </w:r>
      <w:r w:rsidRPr="00183DD9" w:rsidR="007703BF">
        <w:rPr>
          <w:rFonts w:eastAsia="Calibri"/>
        </w:rPr>
        <w:t xml:space="preserve">Joan of </w:t>
      </w:r>
      <w:r w:rsidRPr="00183DD9">
        <w:rPr>
          <w:rFonts w:eastAsia="Calibri"/>
        </w:rPr>
        <w:t xml:space="preserve">Arc, </w:t>
      </w:r>
      <w:r w:rsidRPr="00183DD9" w:rsidR="00670A6B">
        <w:rPr>
          <w:rFonts w:eastAsia="Calibri"/>
        </w:rPr>
        <w:t xml:space="preserve">which marks </w:t>
      </w:r>
      <w:r w:rsidRPr="00183DD9" w:rsidR="00A12F0B">
        <w:rPr>
          <w:rFonts w:eastAsia="Calibri"/>
        </w:rPr>
        <w:t xml:space="preserve">the annual high point </w:t>
      </w:r>
      <w:r w:rsidRPr="00183DD9" w:rsidR="0053144C">
        <w:rPr>
          <w:rFonts w:eastAsia="Calibri"/>
        </w:rPr>
        <w:t>of</w:t>
      </w:r>
      <w:r w:rsidRPr="00183DD9" w:rsidR="00670A6B">
        <w:rPr>
          <w:rFonts w:eastAsia="Calibri"/>
        </w:rPr>
        <w:t xml:space="preserve"> French neo-Nazi </w:t>
      </w:r>
      <w:r w:rsidRPr="00183DD9" w:rsidR="002E0775">
        <w:rPr>
          <w:rFonts w:eastAsia="Calibri"/>
        </w:rPr>
        <w:t>circles</w:t>
      </w:r>
      <w:r w:rsidRPr="00183DD9" w:rsidR="00670A6B">
        <w:rPr>
          <w:rFonts w:eastAsia="Calibri"/>
        </w:rPr>
        <w:t>, bringing together up to</w:t>
      </w:r>
      <w:r w:rsidRPr="00183DD9">
        <w:rPr>
          <w:rFonts w:eastAsia="Calibri"/>
        </w:rPr>
        <w:t xml:space="preserve"> 1000 </w:t>
      </w:r>
      <w:r w:rsidRPr="00183DD9" w:rsidR="00670A6B">
        <w:rPr>
          <w:rFonts w:eastAsia="Calibri"/>
        </w:rPr>
        <w:t xml:space="preserve">people. </w:t>
      </w:r>
      <w:r w:rsidRPr="00183DD9" w:rsidR="007703BF">
        <w:rPr>
          <w:rFonts w:eastAsia="Calibri"/>
        </w:rPr>
        <w:t>Moreover, i</w:t>
      </w:r>
      <w:r w:rsidRPr="00183DD9" w:rsidR="00670A6B">
        <w:rPr>
          <w:rFonts w:eastAsia="Calibri"/>
        </w:rPr>
        <w:t xml:space="preserve">n the interview in </w:t>
      </w:r>
      <w:r w:rsidRPr="00183DD9" w:rsidR="00670A6B">
        <w:rPr>
          <w:rFonts w:eastAsia="Calibri"/>
          <w:i/>
          <w:iCs/>
        </w:rPr>
        <w:t>Rivarol</w:t>
      </w:r>
      <w:r w:rsidRPr="00183DD9" w:rsidR="00670A6B">
        <w:rPr>
          <w:rFonts w:eastAsia="Calibri"/>
        </w:rPr>
        <w:t xml:space="preserve"> (2012) [</w:t>
      </w:r>
      <w:r w:rsidRPr="00183DD9" w:rsidR="007703BF">
        <w:rPr>
          <w:rFonts w:eastAsia="Calibri"/>
        </w:rPr>
        <w:t xml:space="preserve">a </w:t>
      </w:r>
      <w:r w:rsidRPr="00183DD9" w:rsidR="00670A6B">
        <w:rPr>
          <w:rFonts w:eastAsia="Calibri"/>
        </w:rPr>
        <w:t>French far</w:t>
      </w:r>
      <w:r w:rsidRPr="00183DD9" w:rsidR="0053144C">
        <w:rPr>
          <w:rFonts w:eastAsia="Calibri"/>
        </w:rPr>
        <w:t>-</w:t>
      </w:r>
      <w:r w:rsidRPr="00183DD9" w:rsidR="00670A6B">
        <w:rPr>
          <w:rFonts w:eastAsia="Calibri"/>
        </w:rPr>
        <w:t>right weekly]</w:t>
      </w:r>
      <w:bookmarkStart w:name="lt_pId148" w:id="86"/>
      <w:bookmarkEnd w:id="85"/>
      <w:r w:rsidRPr="00183DD9">
        <w:rPr>
          <w:rFonts w:eastAsia="Calibri"/>
        </w:rPr>
        <w:t>, M</w:t>
      </w:r>
      <w:r w:rsidRPr="00183DD9" w:rsidR="001229DC">
        <w:rPr>
          <w:rFonts w:eastAsia="Calibri"/>
        </w:rPr>
        <w:t>r </w:t>
      </w:r>
      <w:r w:rsidRPr="00183DD9">
        <w:rPr>
          <w:rFonts w:eastAsia="Calibri"/>
        </w:rPr>
        <w:t>Ayoub ad</w:t>
      </w:r>
      <w:r w:rsidRPr="00183DD9" w:rsidR="001229DC">
        <w:rPr>
          <w:rFonts w:eastAsia="Calibri"/>
        </w:rPr>
        <w:t>mits</w:t>
      </w:r>
      <w:r w:rsidRPr="00183DD9">
        <w:rPr>
          <w:rFonts w:eastAsia="Calibri"/>
        </w:rPr>
        <w:t xml:space="preserve">: </w:t>
      </w:r>
      <w:r w:rsidRPr="00183DD9" w:rsidR="00183DD9">
        <w:rPr>
          <w:rFonts w:eastAsia="Calibri"/>
        </w:rPr>
        <w:t>‘</w:t>
      </w:r>
      <w:r w:rsidRPr="00183DD9" w:rsidR="001229DC">
        <w:rPr>
          <w:rFonts w:eastAsia="Calibri"/>
        </w:rPr>
        <w:t xml:space="preserve">For me, </w:t>
      </w:r>
      <w:r w:rsidRPr="00183DD9">
        <w:rPr>
          <w:rFonts w:eastAsia="Calibri"/>
        </w:rPr>
        <w:t>Troisième</w:t>
      </w:r>
      <w:r w:rsidRPr="00183DD9">
        <w:rPr>
          <w:rFonts w:eastAsia="Calibri"/>
        </w:rPr>
        <w:t xml:space="preserve"> </w:t>
      </w:r>
      <w:r w:rsidRPr="00183DD9" w:rsidR="007703BF">
        <w:rPr>
          <w:rFonts w:eastAsia="Calibri"/>
        </w:rPr>
        <w:t>V</w:t>
      </w:r>
      <w:r w:rsidRPr="00183DD9">
        <w:rPr>
          <w:rFonts w:eastAsia="Calibri"/>
        </w:rPr>
        <w:t>oie</w:t>
      </w:r>
      <w:r w:rsidRPr="00183DD9">
        <w:rPr>
          <w:rFonts w:eastAsia="Calibri"/>
        </w:rPr>
        <w:t xml:space="preserve"> </w:t>
      </w:r>
      <w:r w:rsidRPr="00183DD9" w:rsidR="001229DC">
        <w:rPr>
          <w:rFonts w:eastAsia="Calibri"/>
        </w:rPr>
        <w:t>is</w:t>
      </w:r>
      <w:r w:rsidRPr="00183DD9" w:rsidR="005112A5">
        <w:rPr>
          <w:rFonts w:eastAsia="Calibri"/>
        </w:rPr>
        <w:t xml:space="preserve"> all of the following things</w:t>
      </w:r>
      <w:r w:rsidRPr="00183DD9" w:rsidR="001229DC">
        <w:rPr>
          <w:rFonts w:eastAsia="Calibri"/>
        </w:rPr>
        <w:t xml:space="preserve">: a manifesto, a doctrine, </w:t>
      </w:r>
      <w:r w:rsidRPr="00183DD9" w:rsidR="002A7319">
        <w:rPr>
          <w:rFonts w:eastAsia="Calibri"/>
        </w:rPr>
        <w:t>a web</w:t>
      </w:r>
      <w:r w:rsidRPr="00183DD9" w:rsidR="001229DC">
        <w:rPr>
          <w:rFonts w:eastAsia="Calibri"/>
        </w:rPr>
        <w:t>site, a news site updated daily, a video production company,</w:t>
      </w:r>
      <w:r w:rsidRPr="00183DD9" w:rsidR="00EB0B1F">
        <w:rPr>
          <w:rFonts w:eastAsia="Calibri"/>
        </w:rPr>
        <w:t xml:space="preserve"> </w:t>
      </w:r>
      <w:r w:rsidRPr="00183DD9" w:rsidR="001229DC">
        <w:rPr>
          <w:rFonts w:eastAsia="Calibri"/>
        </w:rPr>
        <w:t>Parisian premises, the r</w:t>
      </w:r>
      <w:r w:rsidRPr="00183DD9" w:rsidR="00EB0B1F">
        <w:rPr>
          <w:rFonts w:eastAsia="Calibri"/>
        </w:rPr>
        <w:t>e</w:t>
      </w:r>
      <w:r w:rsidRPr="00183DD9" w:rsidR="007703BF">
        <w:rPr>
          <w:rFonts w:eastAsia="Calibri"/>
        </w:rPr>
        <w:t>-formation</w:t>
      </w:r>
      <w:r w:rsidRPr="00183DD9" w:rsidR="001229DC">
        <w:rPr>
          <w:rFonts w:eastAsia="Calibri"/>
        </w:rPr>
        <w:t xml:space="preserve"> of a </w:t>
      </w:r>
      <w:r w:rsidRPr="00183DD9" w:rsidR="007703BF">
        <w:rPr>
          <w:rFonts w:eastAsia="Calibri"/>
        </w:rPr>
        <w:t xml:space="preserve">steadfast </w:t>
      </w:r>
      <w:r w:rsidRPr="00183DD9" w:rsidR="001229DC">
        <w:rPr>
          <w:rFonts w:eastAsia="Calibri"/>
        </w:rPr>
        <w:t xml:space="preserve">security group (the JNR) </w:t>
      </w:r>
      <w:r w:rsidRPr="00183DD9" w:rsidR="00183DD9">
        <w:rPr>
          <w:rFonts w:eastAsia="Calibri"/>
        </w:rPr>
        <w:t>...’</w:t>
      </w:r>
      <w:r w:rsidRPr="00183DD9" w:rsidR="001229DC">
        <w:rPr>
          <w:rFonts w:eastAsia="Calibri"/>
        </w:rPr>
        <w:t>”</w:t>
      </w:r>
      <w:bookmarkEnd w:id="86"/>
    </w:p>
    <w:p w:rsidRPr="00183DD9" w:rsidR="00BC5050" w:rsidP="00183DD9" w14:paraId="232C1BA8" w14:textId="6110855C">
      <w:pPr>
        <w:pStyle w:val="JuPara"/>
        <w:rPr>
          <w:rFonts w:eastAsia="Calibri"/>
        </w:rPr>
      </w:pPr>
      <w:bookmarkStart w:name="lt_pId149" w:id="87"/>
      <w:r w:rsidRPr="00183DD9">
        <w:rPr>
          <w:rFonts w:eastAsia="Calibri"/>
        </w:rPr>
        <w:t xml:space="preserve">The Minister concluded that the dissolution had been necessary </w:t>
      </w:r>
      <w:r w:rsidRPr="00183DD9" w:rsidR="009C3D62">
        <w:rPr>
          <w:rFonts w:eastAsia="Calibri"/>
        </w:rPr>
        <w:t xml:space="preserve">to </w:t>
      </w:r>
      <w:r w:rsidRPr="00183DD9" w:rsidR="00E35EA8">
        <w:rPr>
          <w:rFonts w:eastAsia="Calibri"/>
        </w:rPr>
        <w:t>maintain public order</w:t>
      </w:r>
      <w:r w:rsidRPr="00183DD9">
        <w:rPr>
          <w:rFonts w:eastAsia="Calibri"/>
        </w:rPr>
        <w:t>:</w:t>
      </w:r>
      <w:bookmarkEnd w:id="87"/>
    </w:p>
    <w:p w:rsidRPr="00183DD9" w:rsidR="00BC5050" w:rsidP="00183DD9" w14:paraId="6E2DD156" w14:textId="4107981C">
      <w:pPr>
        <w:pStyle w:val="JuQuot"/>
        <w:rPr>
          <w:rFonts w:eastAsia="Calibri"/>
        </w:rPr>
      </w:pPr>
      <w:bookmarkStart w:name="lt_pId150" w:id="88"/>
      <w:r w:rsidRPr="00183DD9">
        <w:rPr>
          <w:rFonts w:eastAsia="Calibri"/>
        </w:rPr>
        <w:t>“</w:t>
      </w:r>
      <w:r w:rsidRPr="00183DD9">
        <w:rPr>
          <w:rFonts w:eastAsia="Calibri"/>
        </w:rPr>
        <w:t xml:space="preserve">... </w:t>
      </w:r>
      <w:r w:rsidRPr="00183DD9">
        <w:rPr>
          <w:rFonts w:eastAsia="Calibri"/>
        </w:rPr>
        <w:t xml:space="preserve">the dissolution was ordered in </w:t>
      </w:r>
      <w:r w:rsidRPr="00183DD9" w:rsidR="009C3D62">
        <w:rPr>
          <w:rFonts w:eastAsia="Calibri"/>
        </w:rPr>
        <w:t xml:space="preserve">a situation of heightened conflict between </w:t>
      </w:r>
      <w:r w:rsidRPr="00183DD9" w:rsidR="00E35EA8">
        <w:rPr>
          <w:rFonts w:eastAsia="Calibri"/>
        </w:rPr>
        <w:t>far-</w:t>
      </w:r>
      <w:r w:rsidRPr="00183DD9" w:rsidR="009C3D62">
        <w:rPr>
          <w:rFonts w:eastAsia="Calibri"/>
        </w:rPr>
        <w:t xml:space="preserve">left and </w:t>
      </w:r>
      <w:r w:rsidRPr="00183DD9" w:rsidR="00E35EA8">
        <w:rPr>
          <w:rFonts w:eastAsia="Calibri"/>
        </w:rPr>
        <w:t>far-</w:t>
      </w:r>
      <w:r w:rsidRPr="00183DD9" w:rsidR="009C3D62">
        <w:rPr>
          <w:rFonts w:eastAsia="Calibri"/>
        </w:rPr>
        <w:t>right</w:t>
      </w:r>
      <w:r w:rsidRPr="00183DD9" w:rsidR="00E35EA8">
        <w:rPr>
          <w:rFonts w:eastAsia="Calibri"/>
        </w:rPr>
        <w:t xml:space="preserve"> activists</w:t>
      </w:r>
      <w:r w:rsidRPr="00183DD9" w:rsidR="009C3D62">
        <w:rPr>
          <w:rFonts w:eastAsia="Calibri"/>
        </w:rPr>
        <w:t xml:space="preserve"> after </w:t>
      </w:r>
      <w:r w:rsidRPr="00183DD9" w:rsidR="00E35EA8">
        <w:rPr>
          <w:rFonts w:eastAsia="Calibri"/>
        </w:rPr>
        <w:t xml:space="preserve">a far-left </w:t>
      </w:r>
      <w:r w:rsidRPr="00183DD9" w:rsidR="009C3D62">
        <w:rPr>
          <w:rFonts w:eastAsia="Calibri"/>
        </w:rPr>
        <w:t>activist had been the</w:t>
      </w:r>
      <w:r w:rsidRPr="00183DD9" w:rsidR="00E41F6C">
        <w:rPr>
          <w:rFonts w:eastAsia="Calibri"/>
        </w:rPr>
        <w:t xml:space="preserve"> victim </w:t>
      </w:r>
      <w:r w:rsidRPr="00183DD9" w:rsidR="009C3D62">
        <w:rPr>
          <w:rFonts w:eastAsia="Calibri"/>
        </w:rPr>
        <w:t>of</w:t>
      </w:r>
      <w:r w:rsidRPr="00183DD9" w:rsidR="00E41F6C">
        <w:rPr>
          <w:rFonts w:eastAsia="Calibri"/>
        </w:rPr>
        <w:t xml:space="preserve"> a </w:t>
      </w:r>
      <w:r w:rsidRPr="00183DD9" w:rsidR="007A3F4D">
        <w:rPr>
          <w:rFonts w:eastAsia="Calibri"/>
        </w:rPr>
        <w:t>fatal</w:t>
      </w:r>
      <w:r w:rsidRPr="00183DD9" w:rsidR="00E41F6C">
        <w:rPr>
          <w:rFonts w:eastAsia="Calibri"/>
        </w:rPr>
        <w:t xml:space="preserve"> assault, and against the back</w:t>
      </w:r>
      <w:r w:rsidRPr="00183DD9" w:rsidR="009C3D62">
        <w:rPr>
          <w:rFonts w:eastAsia="Calibri"/>
        </w:rPr>
        <w:t>ground</w:t>
      </w:r>
      <w:r w:rsidRPr="00183DD9" w:rsidR="00E41F6C">
        <w:rPr>
          <w:rFonts w:eastAsia="Calibri"/>
        </w:rPr>
        <w:t xml:space="preserve"> of debates and clashes surrounding the </w:t>
      </w:r>
      <w:r w:rsidRPr="00183DD9" w:rsidR="009C3D62">
        <w:rPr>
          <w:rFonts w:eastAsia="Calibri"/>
        </w:rPr>
        <w:t>Marriage Equality Act (</w:t>
      </w:r>
      <w:r w:rsidRPr="00183DD9" w:rsidR="009C3D62">
        <w:rPr>
          <w:rFonts w:eastAsia="Calibri"/>
          <w:i/>
          <w:iCs/>
        </w:rPr>
        <w:t>loi</w:t>
      </w:r>
      <w:r w:rsidRPr="00183DD9" w:rsidR="009C3D62">
        <w:rPr>
          <w:rFonts w:eastAsia="Calibri"/>
          <w:i/>
          <w:iCs/>
        </w:rPr>
        <w:t xml:space="preserve"> sur le </w:t>
      </w:r>
      <w:r w:rsidRPr="00183DD9" w:rsidR="00E41F6C">
        <w:rPr>
          <w:rFonts w:eastAsia="Calibri"/>
          <w:i/>
          <w:iCs/>
        </w:rPr>
        <w:t xml:space="preserve">marriage </w:t>
      </w:r>
      <w:r w:rsidRPr="00183DD9" w:rsidR="009C3D62">
        <w:rPr>
          <w:rFonts w:eastAsia="Calibri"/>
          <w:i/>
          <w:iCs/>
        </w:rPr>
        <w:t xml:space="preserve">pour </w:t>
      </w:r>
      <w:r w:rsidRPr="00183DD9" w:rsidR="009C3D62">
        <w:rPr>
          <w:rFonts w:eastAsia="Calibri"/>
          <w:i/>
          <w:iCs/>
        </w:rPr>
        <w:t>tous</w:t>
      </w:r>
      <w:r w:rsidRPr="00183DD9" w:rsidR="009C3D62">
        <w:rPr>
          <w:rFonts w:eastAsia="Calibri"/>
        </w:rPr>
        <w:t>)</w:t>
      </w:r>
      <w:r w:rsidRPr="00183DD9" w:rsidR="00E41F6C">
        <w:rPr>
          <w:rFonts w:eastAsia="Calibri"/>
        </w:rPr>
        <w:t>: in that</w:t>
      </w:r>
      <w:r w:rsidRPr="00183DD9" w:rsidR="009C3D62">
        <w:rPr>
          <w:rFonts w:eastAsia="Calibri"/>
        </w:rPr>
        <w:t xml:space="preserve"> context of tension</w:t>
      </w:r>
      <w:r w:rsidRPr="00183DD9" w:rsidR="00E41F6C">
        <w:rPr>
          <w:rFonts w:eastAsia="Calibri"/>
        </w:rPr>
        <w:t xml:space="preserve">, the actions </w:t>
      </w:r>
      <w:r w:rsidRPr="00183DD9" w:rsidR="009C3D62">
        <w:rPr>
          <w:rFonts w:eastAsia="Calibri"/>
        </w:rPr>
        <w:t>of</w:t>
      </w:r>
      <w:r w:rsidRPr="00183DD9" w:rsidR="00E41F6C">
        <w:rPr>
          <w:rFonts w:eastAsia="Calibri"/>
        </w:rPr>
        <w:t xml:space="preserve"> </w:t>
      </w:r>
      <w:r w:rsidRPr="00183DD9" w:rsidR="00183DD9">
        <w:rPr>
          <w:rFonts w:eastAsia="Calibri"/>
        </w:rPr>
        <w:t>...</w:t>
      </w:r>
      <w:r w:rsidRPr="00183DD9" w:rsidR="00E41F6C">
        <w:rPr>
          <w:rFonts w:eastAsia="Calibri"/>
        </w:rPr>
        <w:t xml:space="preserve"> </w:t>
      </w:r>
      <w:r w:rsidRPr="00183DD9">
        <w:rPr>
          <w:rFonts w:eastAsia="Calibri"/>
        </w:rPr>
        <w:t>Troisième</w:t>
      </w:r>
      <w:r w:rsidRPr="00183DD9">
        <w:rPr>
          <w:rFonts w:eastAsia="Calibri"/>
        </w:rPr>
        <w:t xml:space="preserve"> </w:t>
      </w:r>
      <w:r w:rsidRPr="00183DD9">
        <w:rPr>
          <w:rFonts w:eastAsia="Calibri"/>
        </w:rPr>
        <w:t>Voie</w:t>
      </w:r>
      <w:r w:rsidRPr="00183DD9">
        <w:rPr>
          <w:rFonts w:eastAsia="Calibri"/>
        </w:rPr>
        <w:t xml:space="preserve"> </w:t>
      </w:r>
      <w:r w:rsidRPr="00183DD9" w:rsidR="00E41F6C">
        <w:rPr>
          <w:rFonts w:eastAsia="Calibri"/>
        </w:rPr>
        <w:t>and the</w:t>
      </w:r>
      <w:r w:rsidRPr="00183DD9">
        <w:rPr>
          <w:rFonts w:eastAsia="Calibri"/>
        </w:rPr>
        <w:t xml:space="preserve"> JNR ... </w:t>
      </w:r>
      <w:r w:rsidRPr="00183DD9" w:rsidR="00E41F6C">
        <w:rPr>
          <w:rFonts w:eastAsia="Calibri"/>
        </w:rPr>
        <w:t xml:space="preserve">were </w:t>
      </w:r>
      <w:r w:rsidRPr="00183DD9" w:rsidR="005552EE">
        <w:rPr>
          <w:rFonts w:eastAsia="Calibri"/>
        </w:rPr>
        <w:t>therefore even more likely than in the past</w:t>
      </w:r>
      <w:r w:rsidRPr="00183DD9" w:rsidR="00E41F6C">
        <w:rPr>
          <w:rFonts w:eastAsia="Calibri"/>
        </w:rPr>
        <w:t xml:space="preserve"> to </w:t>
      </w:r>
      <w:r w:rsidRPr="00183DD9" w:rsidR="009C3D62">
        <w:rPr>
          <w:rFonts w:eastAsia="Calibri"/>
        </w:rPr>
        <w:t>degenerate</w:t>
      </w:r>
      <w:r w:rsidRPr="00183DD9" w:rsidR="00E41F6C">
        <w:rPr>
          <w:rFonts w:eastAsia="Calibri"/>
        </w:rPr>
        <w:t xml:space="preserve"> into</w:t>
      </w:r>
      <w:r w:rsidRPr="00183DD9" w:rsidR="005552EE">
        <w:rPr>
          <w:rFonts w:eastAsia="Calibri"/>
        </w:rPr>
        <w:t xml:space="preserve"> serious </w:t>
      </w:r>
      <w:r w:rsidRPr="00183DD9" w:rsidR="00E35EA8">
        <w:rPr>
          <w:rFonts w:eastAsia="Calibri"/>
        </w:rPr>
        <w:t xml:space="preserve">breaches of </w:t>
      </w:r>
      <w:r w:rsidRPr="00183DD9" w:rsidR="005552EE">
        <w:rPr>
          <w:rFonts w:eastAsia="Calibri"/>
        </w:rPr>
        <w:t>public order</w:t>
      </w:r>
      <w:r w:rsidRPr="00183DD9">
        <w:rPr>
          <w:rFonts w:eastAsia="Calibri"/>
        </w:rPr>
        <w:t>.</w:t>
      </w:r>
      <w:bookmarkEnd w:id="88"/>
      <w:r w:rsidRPr="00183DD9" w:rsidR="00E41F6C">
        <w:rPr>
          <w:rFonts w:eastAsia="Calibri"/>
        </w:rPr>
        <w:t>”</w:t>
      </w:r>
    </w:p>
    <w:p w:rsidRPr="00183DD9" w:rsidR="00183DD9" w:rsidP="00183DD9" w14:paraId="52C18935" w14:textId="7EA105A7">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Pr>
          <w:rFonts w:eastAsia="Calibri"/>
          <w:noProof/>
        </w:rPr>
        <w:t>20</w:t>
      </w:r>
      <w:r w:rsidRPr="00183DD9">
        <w:rPr>
          <w:rFonts w:eastAsia="Calibri"/>
        </w:rPr>
        <w:fldChar w:fldCharType="end"/>
      </w:r>
      <w:r w:rsidRPr="00183DD9">
        <w:rPr>
          <w:rFonts w:eastAsia="Calibri"/>
        </w:rPr>
        <w:t>.  </w:t>
      </w:r>
      <w:bookmarkStart w:name="lt_pId153" w:id="89"/>
      <w:r w:rsidRPr="00183DD9" w:rsidR="00782A56">
        <w:rPr>
          <w:rFonts w:eastAsia="Calibri"/>
        </w:rPr>
        <w:t xml:space="preserve">The applicant </w:t>
      </w:r>
      <w:r w:rsidRPr="00183DD9" w:rsidR="00E35EA8">
        <w:rPr>
          <w:rFonts w:eastAsia="Calibri"/>
        </w:rPr>
        <w:t>submitted observations in reply</w:t>
      </w:r>
      <w:r w:rsidRPr="00183DD9" w:rsidR="00782A56">
        <w:rPr>
          <w:rFonts w:eastAsia="Calibri"/>
        </w:rPr>
        <w:t xml:space="preserve"> </w:t>
      </w:r>
      <w:r w:rsidRPr="00183DD9" w:rsidR="002A7319">
        <w:rPr>
          <w:rFonts w:eastAsia="Calibri"/>
        </w:rPr>
        <w:t xml:space="preserve">before </w:t>
      </w:r>
      <w:r w:rsidRPr="00183DD9" w:rsidR="00782A56">
        <w:rPr>
          <w:rFonts w:eastAsia="Calibri"/>
        </w:rPr>
        <w:t xml:space="preserve">the </w:t>
      </w:r>
      <w:r w:rsidRPr="00183DD9">
        <w:rPr>
          <w:rFonts w:eastAsia="Calibri"/>
          <w:i/>
          <w:iCs/>
        </w:rPr>
        <w:t xml:space="preserve">Conseil </w:t>
      </w:r>
      <w:r w:rsidRPr="00183DD9">
        <w:rPr>
          <w:rFonts w:eastAsia="Calibri"/>
          <w:i/>
          <w:iCs/>
        </w:rPr>
        <w:t>d</w:t>
      </w:r>
      <w:r w:rsidRPr="00183DD9">
        <w:rPr>
          <w:rFonts w:eastAsia="Calibri"/>
          <w:i/>
          <w:iCs/>
        </w:rPr>
        <w:t>’</w:t>
      </w:r>
      <w:r w:rsidRPr="00183DD9">
        <w:rPr>
          <w:rFonts w:eastAsia="Calibri"/>
          <w:i/>
          <w:iCs/>
        </w:rPr>
        <w:t>État</w:t>
      </w:r>
      <w:r w:rsidRPr="00183DD9">
        <w:rPr>
          <w:rFonts w:eastAsia="Calibri"/>
        </w:rPr>
        <w:t>.</w:t>
      </w:r>
      <w:bookmarkEnd w:id="89"/>
      <w:r w:rsidRPr="00183DD9">
        <w:rPr>
          <w:rFonts w:eastAsia="Calibri"/>
        </w:rPr>
        <w:t xml:space="preserve"> </w:t>
      </w:r>
      <w:bookmarkStart w:name="lt_pId154" w:id="90"/>
      <w:r w:rsidRPr="00183DD9" w:rsidR="00433559">
        <w:rPr>
          <w:rFonts w:eastAsia="Calibri"/>
        </w:rPr>
        <w:t xml:space="preserve">He reiterated that </w:t>
      </w:r>
      <w:r w:rsidRPr="00183DD9">
        <w:rPr>
          <w:rFonts w:eastAsia="Calibri"/>
        </w:rPr>
        <w:t>Troisième</w:t>
      </w:r>
      <w:r w:rsidRPr="00183DD9">
        <w:rPr>
          <w:rFonts w:eastAsia="Calibri"/>
        </w:rPr>
        <w:t xml:space="preserve"> </w:t>
      </w:r>
      <w:r w:rsidRPr="00183DD9">
        <w:rPr>
          <w:rFonts w:eastAsia="Calibri"/>
        </w:rPr>
        <w:t>Voie</w:t>
      </w:r>
      <w:r w:rsidRPr="00183DD9" w:rsidR="00433559">
        <w:rPr>
          <w:rFonts w:eastAsia="Calibri"/>
        </w:rPr>
        <w:t xml:space="preserve"> functioned like a normal political movement and </w:t>
      </w:r>
      <w:r w:rsidRPr="00183DD9" w:rsidR="00910C03">
        <w:rPr>
          <w:rFonts w:eastAsia="Calibri"/>
        </w:rPr>
        <w:t>disputed</w:t>
      </w:r>
      <w:r w:rsidRPr="00183DD9" w:rsidR="00433559">
        <w:rPr>
          <w:rFonts w:eastAsia="Calibri"/>
        </w:rPr>
        <w:t xml:space="preserve"> all the evidence </w:t>
      </w:r>
      <w:r w:rsidRPr="00183DD9" w:rsidR="00910C03">
        <w:rPr>
          <w:rFonts w:eastAsia="Calibri"/>
        </w:rPr>
        <w:t xml:space="preserve">submitted </w:t>
      </w:r>
      <w:r w:rsidRPr="00183DD9" w:rsidR="00433559">
        <w:rPr>
          <w:rFonts w:eastAsia="Calibri"/>
        </w:rPr>
        <w:t xml:space="preserve">by the Minister </w:t>
      </w:r>
      <w:r w:rsidRPr="00183DD9" w:rsidR="00910C03">
        <w:rPr>
          <w:rFonts w:eastAsia="Calibri"/>
        </w:rPr>
        <w:t xml:space="preserve">as grounds for </w:t>
      </w:r>
      <w:r w:rsidRPr="00183DD9" w:rsidR="00433559">
        <w:rPr>
          <w:rFonts w:eastAsia="Calibri"/>
        </w:rPr>
        <w:t>dissolution. He questioned the notes from the intelligence services</w:t>
      </w:r>
      <w:r w:rsidRPr="00183DD9" w:rsidR="005365DD">
        <w:rPr>
          <w:rFonts w:eastAsia="Calibri"/>
        </w:rPr>
        <w:t xml:space="preserve"> as being</w:t>
      </w:r>
      <w:r w:rsidRPr="00183DD9" w:rsidR="00433559">
        <w:rPr>
          <w:rFonts w:eastAsia="Calibri"/>
        </w:rPr>
        <w:t xml:space="preserve"> “</w:t>
      </w:r>
      <w:r w:rsidRPr="00183DD9" w:rsidR="0047266D">
        <w:rPr>
          <w:rFonts w:eastAsia="Calibri"/>
        </w:rPr>
        <w:t>without merit</w:t>
      </w:r>
      <w:r w:rsidRPr="00183DD9" w:rsidR="00433559">
        <w:rPr>
          <w:rFonts w:eastAsia="Calibri"/>
        </w:rPr>
        <w:t xml:space="preserve"> and </w:t>
      </w:r>
      <w:r w:rsidRPr="00183DD9" w:rsidR="005365DD">
        <w:rPr>
          <w:rFonts w:eastAsia="Calibri"/>
        </w:rPr>
        <w:t>biased as to their content</w:t>
      </w:r>
      <w:r w:rsidRPr="00183DD9" w:rsidR="00433559">
        <w:rPr>
          <w:rFonts w:eastAsia="Calibri"/>
        </w:rPr>
        <w:t>”.</w:t>
      </w:r>
      <w:bookmarkEnd w:id="90"/>
    </w:p>
    <w:p w:rsidRPr="00183DD9" w:rsidR="00BC5050" w:rsidP="00183DD9" w14:paraId="0B74159F" w14:textId="67E68F4B">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21" w:id="91"/>
      <w:r w:rsidRPr="00183DD9" w:rsidR="00183DD9">
        <w:rPr>
          <w:rFonts w:eastAsia="Calibri"/>
          <w:noProof/>
        </w:rPr>
        <w:t>21</w:t>
      </w:r>
      <w:bookmarkEnd w:id="91"/>
      <w:r w:rsidRPr="00183DD9">
        <w:rPr>
          <w:rFonts w:eastAsia="Calibri"/>
        </w:rPr>
        <w:fldChar w:fldCharType="end"/>
      </w:r>
      <w:r w:rsidRPr="00183DD9">
        <w:rPr>
          <w:rFonts w:eastAsia="Calibri"/>
        </w:rPr>
        <w:t>.  </w:t>
      </w:r>
      <w:bookmarkStart w:name="lt_pId157" w:id="92"/>
      <w:r w:rsidRPr="00183DD9" w:rsidR="007D357D">
        <w:rPr>
          <w:rFonts w:eastAsia="Calibri"/>
        </w:rPr>
        <w:t>On</w:t>
      </w:r>
      <w:r w:rsidRPr="00183DD9">
        <w:rPr>
          <w:rFonts w:eastAsia="Calibri"/>
        </w:rPr>
        <w:t xml:space="preserve"> 15</w:t>
      </w:r>
      <w:r w:rsidRPr="00183DD9" w:rsidR="007D357D">
        <w:rPr>
          <w:rFonts w:eastAsia="Calibri"/>
        </w:rPr>
        <w:t> July</w:t>
      </w:r>
      <w:r w:rsidRPr="00183DD9">
        <w:rPr>
          <w:rFonts w:eastAsia="Calibri"/>
        </w:rPr>
        <w:t xml:space="preserve"> 2014</w:t>
      </w:r>
      <w:r w:rsidRPr="00183DD9" w:rsidR="007D357D">
        <w:rPr>
          <w:rFonts w:eastAsia="Calibri"/>
        </w:rPr>
        <w:t xml:space="preserve"> the Minister of the Interior filed a </w:t>
      </w:r>
      <w:r w:rsidRPr="00183DD9" w:rsidR="0047266D">
        <w:rPr>
          <w:rFonts w:eastAsia="Calibri"/>
        </w:rPr>
        <w:t>memorandum for the deliberations of</w:t>
      </w:r>
      <w:r w:rsidRPr="00183DD9" w:rsidR="007D357D">
        <w:rPr>
          <w:rFonts w:eastAsia="Calibri"/>
        </w:rPr>
        <w:t xml:space="preserve"> the </w:t>
      </w:r>
      <w:r w:rsidRPr="00183DD9" w:rsidR="007D357D">
        <w:rPr>
          <w:rFonts w:eastAsia="Calibri"/>
          <w:i/>
          <w:iCs/>
        </w:rPr>
        <w:t xml:space="preserve">Conseil </w:t>
      </w:r>
      <w:r w:rsidRPr="00183DD9" w:rsidR="007D357D">
        <w:rPr>
          <w:rFonts w:eastAsia="Calibri"/>
          <w:i/>
          <w:iCs/>
        </w:rPr>
        <w:t>d</w:t>
      </w:r>
      <w:r w:rsidRPr="00183DD9" w:rsidR="00183DD9">
        <w:rPr>
          <w:rFonts w:eastAsia="Calibri"/>
          <w:i/>
          <w:iCs/>
        </w:rPr>
        <w:t>’</w:t>
      </w:r>
      <w:r w:rsidRPr="00183DD9" w:rsidR="007D357D">
        <w:rPr>
          <w:rFonts w:eastAsia="Calibri"/>
          <w:i/>
          <w:iCs/>
        </w:rPr>
        <w:t>État</w:t>
      </w:r>
      <w:r w:rsidRPr="00183DD9" w:rsidR="007D357D">
        <w:rPr>
          <w:rFonts w:eastAsia="Calibri"/>
        </w:rPr>
        <w:t xml:space="preserve"> in which he pointed out that, contrary to the public rapporteur</w:t>
      </w:r>
      <w:r w:rsidRPr="00183DD9" w:rsidR="00183DD9">
        <w:rPr>
          <w:rFonts w:eastAsia="Calibri"/>
        </w:rPr>
        <w:t>’</w:t>
      </w:r>
      <w:r w:rsidRPr="00183DD9" w:rsidR="007D357D">
        <w:rPr>
          <w:rFonts w:eastAsia="Calibri"/>
        </w:rPr>
        <w:t xml:space="preserve">s </w:t>
      </w:r>
      <w:r w:rsidRPr="00183DD9" w:rsidR="00910C03">
        <w:rPr>
          <w:rFonts w:eastAsia="Calibri"/>
        </w:rPr>
        <w:t>submissions</w:t>
      </w:r>
      <w:r w:rsidRPr="00183DD9" w:rsidR="007D357D">
        <w:rPr>
          <w:rFonts w:eastAsia="Calibri"/>
        </w:rPr>
        <w:t xml:space="preserve">, </w:t>
      </w:r>
      <w:r w:rsidRPr="00183DD9" w:rsidR="00910C03">
        <w:rPr>
          <w:rFonts w:eastAsia="Calibri"/>
        </w:rPr>
        <w:t xml:space="preserve">it could be seen from </w:t>
      </w:r>
      <w:r w:rsidRPr="00183DD9" w:rsidR="007D357D">
        <w:rPr>
          <w:rFonts w:eastAsia="Calibri"/>
        </w:rPr>
        <w:t xml:space="preserve">the material in the case file that the very purpose of the </w:t>
      </w:r>
      <w:r w:rsidRPr="00183DD9">
        <w:rPr>
          <w:rFonts w:eastAsia="Calibri"/>
        </w:rPr>
        <w:t>Troisième</w:t>
      </w:r>
      <w:r w:rsidRPr="00183DD9">
        <w:rPr>
          <w:rFonts w:eastAsia="Calibri"/>
        </w:rPr>
        <w:t xml:space="preserve"> </w:t>
      </w:r>
      <w:r w:rsidRPr="00183DD9">
        <w:rPr>
          <w:rFonts w:eastAsia="Calibri"/>
        </w:rPr>
        <w:t>Voie</w:t>
      </w:r>
      <w:r w:rsidRPr="00183DD9" w:rsidR="007D357D">
        <w:rPr>
          <w:rFonts w:eastAsia="Calibri"/>
        </w:rPr>
        <w:t xml:space="preserve"> </w:t>
      </w:r>
      <w:r w:rsidRPr="00183DD9" w:rsidR="00910C03">
        <w:rPr>
          <w:rFonts w:eastAsia="Calibri"/>
        </w:rPr>
        <w:t xml:space="preserve">association </w:t>
      </w:r>
      <w:r w:rsidRPr="00183DD9" w:rsidR="007D357D">
        <w:rPr>
          <w:rFonts w:eastAsia="Calibri"/>
        </w:rPr>
        <w:t xml:space="preserve">and the </w:t>
      </w:r>
      <w:r w:rsidRPr="00183DD9">
        <w:rPr>
          <w:rFonts w:eastAsia="Calibri"/>
        </w:rPr>
        <w:t xml:space="preserve">JNR </w:t>
      </w:r>
      <w:r w:rsidRPr="00183DD9" w:rsidR="007D357D">
        <w:rPr>
          <w:rFonts w:eastAsia="Calibri"/>
        </w:rPr>
        <w:t xml:space="preserve">was to </w:t>
      </w:r>
      <w:r w:rsidRPr="00183DD9" w:rsidR="00A61A05">
        <w:rPr>
          <w:rFonts w:eastAsia="Calibri"/>
        </w:rPr>
        <w:t>propagate</w:t>
      </w:r>
      <w:r w:rsidRPr="00183DD9" w:rsidR="00910C03">
        <w:rPr>
          <w:rFonts w:eastAsia="Calibri"/>
        </w:rPr>
        <w:t xml:space="preserve"> </w:t>
      </w:r>
      <w:r w:rsidRPr="00183DD9" w:rsidR="007D357D">
        <w:rPr>
          <w:rFonts w:eastAsia="Calibri"/>
        </w:rPr>
        <w:t xml:space="preserve">an ideology that incited discrimination, </w:t>
      </w:r>
      <w:r w:rsidRPr="00183DD9" w:rsidR="007D357D">
        <w:rPr>
          <w:rFonts w:eastAsia="Calibri"/>
        </w:rPr>
        <w:t>hat</w:t>
      </w:r>
      <w:r w:rsidRPr="00183DD9" w:rsidR="007140F3">
        <w:rPr>
          <w:rFonts w:eastAsia="Calibri"/>
        </w:rPr>
        <w:t>red</w:t>
      </w:r>
      <w:r w:rsidRPr="00183DD9" w:rsidR="007D357D">
        <w:rPr>
          <w:rFonts w:eastAsia="Calibri"/>
        </w:rPr>
        <w:t xml:space="preserve"> and violence. He clarified that although </w:t>
      </w:r>
      <w:r w:rsidRPr="00183DD9" w:rsidR="007D357D">
        <w:rPr>
          <w:rFonts w:eastAsia="Calibri"/>
        </w:rPr>
        <w:t>Troisième</w:t>
      </w:r>
      <w:r w:rsidRPr="00183DD9" w:rsidR="007D357D">
        <w:rPr>
          <w:rFonts w:eastAsia="Calibri"/>
        </w:rPr>
        <w:t xml:space="preserve"> </w:t>
      </w:r>
      <w:r w:rsidRPr="00183DD9" w:rsidR="007D357D">
        <w:rPr>
          <w:rFonts w:eastAsia="Calibri"/>
        </w:rPr>
        <w:t>Voie</w:t>
      </w:r>
      <w:r w:rsidRPr="00183DD9" w:rsidR="007D357D">
        <w:rPr>
          <w:rFonts w:eastAsia="Calibri"/>
        </w:rPr>
        <w:t xml:space="preserve"> </w:t>
      </w:r>
      <w:r w:rsidRPr="00183DD9" w:rsidR="00910C03">
        <w:rPr>
          <w:rFonts w:eastAsia="Calibri"/>
        </w:rPr>
        <w:t>had ensured that a doctrine punishable under criminal law was not publicly disseminated</w:t>
      </w:r>
      <w:r w:rsidRPr="00183DD9" w:rsidR="007D357D">
        <w:rPr>
          <w:rFonts w:eastAsia="Calibri"/>
        </w:rPr>
        <w:t>, it was nonetheless true that it “</w:t>
      </w:r>
      <w:r w:rsidRPr="00183DD9" w:rsidR="008D777E">
        <w:rPr>
          <w:rFonts w:eastAsia="Calibri"/>
        </w:rPr>
        <w:t>was</w:t>
      </w:r>
      <w:r w:rsidRPr="00183DD9" w:rsidR="0077000D">
        <w:rPr>
          <w:rFonts w:eastAsia="Calibri"/>
        </w:rPr>
        <w:t xml:space="preserve"> the vehicle for </w:t>
      </w:r>
      <w:r w:rsidRPr="00183DD9" w:rsidR="007D357D">
        <w:rPr>
          <w:rFonts w:eastAsia="Calibri"/>
        </w:rPr>
        <w:t xml:space="preserve">an ideology that regularly </w:t>
      </w:r>
      <w:r w:rsidRPr="00183DD9" w:rsidR="008D777E">
        <w:rPr>
          <w:rFonts w:eastAsia="Calibri"/>
        </w:rPr>
        <w:t>led</w:t>
      </w:r>
      <w:r w:rsidRPr="00183DD9" w:rsidR="007D357D">
        <w:rPr>
          <w:rFonts w:eastAsia="Calibri"/>
        </w:rPr>
        <w:t xml:space="preserve"> its members to </w:t>
      </w:r>
      <w:r w:rsidRPr="00183DD9" w:rsidR="00693C14">
        <w:rPr>
          <w:rFonts w:eastAsia="Calibri"/>
        </w:rPr>
        <w:t>commit attacks</w:t>
      </w:r>
      <w:r w:rsidRPr="00183DD9" w:rsidR="007D357D">
        <w:rPr>
          <w:rFonts w:eastAsia="Calibri"/>
        </w:rPr>
        <w:t xml:space="preserve"> </w:t>
      </w:r>
      <w:r w:rsidRPr="00183DD9" w:rsidR="00693C14">
        <w:rPr>
          <w:rFonts w:eastAsia="Calibri"/>
        </w:rPr>
        <w:t>on</w:t>
      </w:r>
      <w:r w:rsidRPr="00183DD9" w:rsidR="007D357D">
        <w:rPr>
          <w:rFonts w:eastAsia="Calibri"/>
        </w:rPr>
        <w:t xml:space="preserve"> foreign nationals or homosexuals, as </w:t>
      </w:r>
      <w:r w:rsidRPr="00183DD9" w:rsidR="008D777E">
        <w:rPr>
          <w:rFonts w:eastAsia="Calibri"/>
        </w:rPr>
        <w:t>[was]</w:t>
      </w:r>
      <w:r w:rsidRPr="00183DD9" w:rsidR="007D357D">
        <w:rPr>
          <w:rFonts w:eastAsia="Calibri"/>
        </w:rPr>
        <w:t xml:space="preserve"> evident from the </w:t>
      </w:r>
      <w:r w:rsidRPr="00183DD9" w:rsidR="0077000D">
        <w:rPr>
          <w:rFonts w:eastAsia="Calibri"/>
        </w:rPr>
        <w:t>deplorably</w:t>
      </w:r>
      <w:r w:rsidRPr="00183DD9" w:rsidR="007D357D">
        <w:rPr>
          <w:rFonts w:eastAsia="Calibri"/>
        </w:rPr>
        <w:t xml:space="preserve"> eloquent list of their misdeeds contained in the accompanying documents”.</w:t>
      </w:r>
      <w:bookmarkEnd w:id="92"/>
    </w:p>
    <w:p w:rsidRPr="00183DD9" w:rsidR="00BC5050" w:rsidP="00183DD9" w14:paraId="7F6E1CB2" w14:textId="085239AF">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22</w:t>
      </w:r>
      <w:r w:rsidRPr="00183DD9">
        <w:rPr>
          <w:rFonts w:eastAsia="Calibri"/>
        </w:rPr>
        <w:fldChar w:fldCharType="end"/>
      </w:r>
      <w:r w:rsidRPr="00183DD9">
        <w:rPr>
          <w:rFonts w:eastAsia="Calibri"/>
        </w:rPr>
        <w:t>.  </w:t>
      </w:r>
      <w:bookmarkStart w:name="lt_pId160" w:id="93"/>
      <w:r w:rsidRPr="00183DD9" w:rsidR="00B15083">
        <w:rPr>
          <w:rFonts w:eastAsia="Calibri"/>
        </w:rPr>
        <w:t xml:space="preserve">In a judgment delivered on </w:t>
      </w:r>
      <w:r w:rsidRPr="00183DD9">
        <w:rPr>
          <w:rFonts w:eastAsia="Calibri"/>
        </w:rPr>
        <w:t>30</w:t>
      </w:r>
      <w:r w:rsidRPr="00183DD9" w:rsidR="00B15083">
        <w:rPr>
          <w:rFonts w:eastAsia="Calibri"/>
        </w:rPr>
        <w:t> July</w:t>
      </w:r>
      <w:r w:rsidRPr="00183DD9">
        <w:rPr>
          <w:rFonts w:eastAsia="Calibri"/>
        </w:rPr>
        <w:t xml:space="preserve"> 2014</w:t>
      </w:r>
      <w:r w:rsidRPr="00183DD9" w:rsidR="00B15083">
        <w:rPr>
          <w:rFonts w:eastAsia="Calibri"/>
        </w:rPr>
        <w:t xml:space="preserve"> the </w:t>
      </w:r>
      <w:r w:rsidRPr="00183DD9">
        <w:rPr>
          <w:rFonts w:eastAsia="Calibri"/>
          <w:i/>
          <w:iCs/>
        </w:rPr>
        <w:t xml:space="preserve">Conseil </w:t>
      </w:r>
      <w:r w:rsidRPr="00183DD9">
        <w:rPr>
          <w:rFonts w:eastAsia="Calibri"/>
          <w:i/>
          <w:iCs/>
        </w:rPr>
        <w:t>d</w:t>
      </w:r>
      <w:r w:rsidRPr="00183DD9" w:rsidR="00183DD9">
        <w:rPr>
          <w:rFonts w:eastAsia="Calibri"/>
          <w:i/>
          <w:iCs/>
        </w:rPr>
        <w:t>’</w:t>
      </w:r>
      <w:r w:rsidRPr="00183DD9">
        <w:rPr>
          <w:rFonts w:eastAsia="Calibri"/>
          <w:i/>
          <w:iCs/>
        </w:rPr>
        <w:t>État</w:t>
      </w:r>
      <w:r w:rsidRPr="00183DD9">
        <w:rPr>
          <w:rFonts w:eastAsia="Calibri"/>
        </w:rPr>
        <w:t xml:space="preserve"> </w:t>
      </w:r>
      <w:r w:rsidRPr="00183DD9" w:rsidR="00B15083">
        <w:rPr>
          <w:rFonts w:eastAsia="Calibri"/>
        </w:rPr>
        <w:t>dismissed the application</w:t>
      </w:r>
      <w:r w:rsidRPr="00183DD9">
        <w:rPr>
          <w:rFonts w:eastAsia="Calibri"/>
        </w:rPr>
        <w:t>.</w:t>
      </w:r>
      <w:bookmarkEnd w:id="93"/>
      <w:r w:rsidRPr="00183DD9">
        <w:rPr>
          <w:rFonts w:eastAsia="Calibri"/>
        </w:rPr>
        <w:t xml:space="preserve"> </w:t>
      </w:r>
      <w:bookmarkStart w:name="lt_pId161" w:id="94"/>
      <w:r w:rsidRPr="00183DD9" w:rsidR="00B15083">
        <w:rPr>
          <w:rFonts w:eastAsia="Calibri"/>
        </w:rPr>
        <w:t xml:space="preserve">It considered, first of all, that the decree had not been issued in breach of the fundamental principle of freedom of association since the grounds </w:t>
      </w:r>
      <w:r w:rsidRPr="00183DD9" w:rsidR="007140F3">
        <w:rPr>
          <w:rFonts w:eastAsia="Calibri"/>
        </w:rPr>
        <w:t>for</w:t>
      </w:r>
      <w:r w:rsidRPr="00183DD9" w:rsidR="00B15083">
        <w:rPr>
          <w:rFonts w:eastAsia="Calibri"/>
        </w:rPr>
        <w:t xml:space="preserve"> dissolution </w:t>
      </w:r>
      <w:r w:rsidRPr="00183DD9" w:rsidR="00A515FE">
        <w:rPr>
          <w:rFonts w:eastAsia="Calibri"/>
        </w:rPr>
        <w:t>under</w:t>
      </w:r>
      <w:r w:rsidRPr="00183DD9" w:rsidR="00B15083">
        <w:rPr>
          <w:rFonts w:eastAsia="Calibri"/>
        </w:rPr>
        <w:t xml:space="preserve"> Article </w:t>
      </w:r>
      <w:r w:rsidRPr="00183DD9">
        <w:rPr>
          <w:rFonts w:eastAsia="Calibri"/>
        </w:rPr>
        <w:t>L.</w:t>
      </w:r>
      <w:bookmarkStart w:name="lt_pId162" w:id="95"/>
      <w:bookmarkEnd w:id="94"/>
      <w:r w:rsidRPr="00183DD9" w:rsidR="00B15083">
        <w:rPr>
          <w:rFonts w:eastAsia="Calibri"/>
        </w:rPr>
        <w:t> </w:t>
      </w:r>
      <w:r w:rsidRPr="00183DD9">
        <w:rPr>
          <w:rFonts w:eastAsia="Calibri"/>
        </w:rPr>
        <w:t xml:space="preserve">212-1 </w:t>
      </w:r>
      <w:r w:rsidRPr="00183DD9" w:rsidR="00B15083">
        <w:rPr>
          <w:rFonts w:eastAsia="Calibri"/>
        </w:rPr>
        <w:t xml:space="preserve">of the </w:t>
      </w:r>
      <w:r w:rsidRPr="00183DD9" w:rsidR="00FA7423">
        <w:rPr>
          <w:rFonts w:eastAsia="Calibri"/>
        </w:rPr>
        <w:t>DSC</w:t>
      </w:r>
      <w:r w:rsidRPr="00183DD9">
        <w:rPr>
          <w:rFonts w:eastAsia="Calibri"/>
        </w:rPr>
        <w:t xml:space="preserve"> </w:t>
      </w:r>
      <w:r w:rsidRPr="00183DD9" w:rsidR="00B15083">
        <w:rPr>
          <w:rFonts w:eastAsia="Calibri"/>
        </w:rPr>
        <w:t xml:space="preserve">that could, subject to judicial review, give rise to dissolution, </w:t>
      </w:r>
      <w:r w:rsidRPr="00183DD9" w:rsidR="008D777E">
        <w:rPr>
          <w:rFonts w:eastAsia="Calibri"/>
        </w:rPr>
        <w:t>had been</w:t>
      </w:r>
      <w:r w:rsidRPr="00183DD9" w:rsidR="00A515FE">
        <w:rPr>
          <w:rFonts w:eastAsia="Calibri"/>
        </w:rPr>
        <w:t xml:space="preserve"> justified by “the need to protect public order, taking into account the se</w:t>
      </w:r>
      <w:r w:rsidRPr="00183DD9" w:rsidR="00687677">
        <w:rPr>
          <w:rFonts w:eastAsia="Calibri"/>
        </w:rPr>
        <w:t>verity</w:t>
      </w:r>
      <w:r w:rsidRPr="00183DD9" w:rsidR="00A515FE">
        <w:rPr>
          <w:rFonts w:eastAsia="Calibri"/>
        </w:rPr>
        <w:t xml:space="preserve"> of any </w:t>
      </w:r>
      <w:r w:rsidRPr="00183DD9" w:rsidR="00A23ECE">
        <w:rPr>
          <w:rFonts w:eastAsia="Calibri"/>
        </w:rPr>
        <w:t>breaches thereof</w:t>
      </w:r>
      <w:r w:rsidRPr="00183DD9" w:rsidR="00A515FE">
        <w:rPr>
          <w:rFonts w:eastAsia="Calibri"/>
        </w:rPr>
        <w:t xml:space="preserve"> as might be occasioned by the associations and groups that </w:t>
      </w:r>
      <w:r w:rsidRPr="00183DD9" w:rsidR="00F561CC">
        <w:rPr>
          <w:rFonts w:eastAsia="Calibri"/>
        </w:rPr>
        <w:t>[</w:t>
      </w:r>
      <w:r w:rsidRPr="00183DD9" w:rsidR="00A23ECE">
        <w:rPr>
          <w:rFonts w:eastAsia="Calibri"/>
        </w:rPr>
        <w:t>fell</w:t>
      </w:r>
      <w:r w:rsidRPr="00183DD9" w:rsidR="00F561CC">
        <w:rPr>
          <w:rFonts w:eastAsia="Calibri"/>
        </w:rPr>
        <w:t>]</w:t>
      </w:r>
      <w:r w:rsidRPr="00183DD9" w:rsidR="002B6168">
        <w:rPr>
          <w:rFonts w:eastAsia="Calibri"/>
        </w:rPr>
        <w:t xml:space="preserve"> within the scope of </w:t>
      </w:r>
      <w:r w:rsidRPr="00183DD9" w:rsidR="00A515FE">
        <w:rPr>
          <w:rFonts w:eastAsia="Calibri"/>
        </w:rPr>
        <w:t>those provisions”.</w:t>
      </w:r>
      <w:bookmarkEnd w:id="95"/>
      <w:r w:rsidRPr="00183DD9">
        <w:rPr>
          <w:rFonts w:eastAsia="Calibri"/>
        </w:rPr>
        <w:t xml:space="preserve"> </w:t>
      </w:r>
      <w:bookmarkStart w:name="lt_pId163" w:id="96"/>
      <w:r w:rsidRPr="00183DD9" w:rsidR="00A515FE">
        <w:rPr>
          <w:rFonts w:eastAsia="Calibri"/>
        </w:rPr>
        <w:t xml:space="preserve">It pointed out that the Government had thus struck “the </w:t>
      </w:r>
      <w:r w:rsidRPr="00183DD9" w:rsidR="00A23ECE">
        <w:rPr>
          <w:rFonts w:eastAsia="Calibri"/>
        </w:rPr>
        <w:t>requisite</w:t>
      </w:r>
      <w:r w:rsidRPr="00183DD9" w:rsidR="00A515FE">
        <w:rPr>
          <w:rFonts w:eastAsia="Calibri"/>
        </w:rPr>
        <w:t xml:space="preserve"> balance between respect for freedoms and </w:t>
      </w:r>
      <w:r w:rsidRPr="00183DD9" w:rsidR="00A23ECE">
        <w:rPr>
          <w:rFonts w:eastAsia="Calibri"/>
        </w:rPr>
        <w:t xml:space="preserve">the </w:t>
      </w:r>
      <w:r w:rsidRPr="00183DD9" w:rsidR="00A515FE">
        <w:rPr>
          <w:rFonts w:eastAsia="Calibri"/>
        </w:rPr>
        <w:t>protection of public order without which</w:t>
      </w:r>
      <w:r w:rsidRPr="00183DD9" w:rsidR="00F561CC">
        <w:rPr>
          <w:rFonts w:eastAsia="Calibri"/>
        </w:rPr>
        <w:t xml:space="preserve"> no such freedoms [could] </w:t>
      </w:r>
      <w:r w:rsidRPr="00183DD9" w:rsidR="00A515FE">
        <w:rPr>
          <w:rFonts w:eastAsia="Calibri"/>
        </w:rPr>
        <w:t xml:space="preserve">be </w:t>
      </w:r>
      <w:r w:rsidRPr="00183DD9" w:rsidR="00A23ECE">
        <w:rPr>
          <w:rFonts w:eastAsia="Calibri"/>
        </w:rPr>
        <w:t>secured</w:t>
      </w:r>
      <w:r w:rsidRPr="00183DD9" w:rsidR="00A515FE">
        <w:rPr>
          <w:rFonts w:eastAsia="Calibri"/>
        </w:rPr>
        <w:t>”</w:t>
      </w:r>
      <w:bookmarkEnd w:id="96"/>
      <w:r w:rsidRPr="00183DD9" w:rsidR="00A515FE">
        <w:rPr>
          <w:rFonts w:eastAsia="Calibri"/>
        </w:rPr>
        <w:t>.</w:t>
      </w:r>
    </w:p>
    <w:p w:rsidRPr="00183DD9" w:rsidR="00BC5050" w:rsidP="00183DD9" w14:paraId="3E4FD1C0" w14:textId="325F1C74">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bookmarkStart w:name="paragraph00023" w:id="97"/>
      <w:r w:rsidRPr="00183DD9" w:rsidR="00183DD9">
        <w:rPr>
          <w:rFonts w:eastAsia="Calibri"/>
          <w:noProof/>
        </w:rPr>
        <w:t>23</w:t>
      </w:r>
      <w:bookmarkEnd w:id="97"/>
      <w:r w:rsidRPr="00183DD9">
        <w:rPr>
          <w:rFonts w:eastAsia="Calibri"/>
        </w:rPr>
        <w:fldChar w:fldCharType="end"/>
      </w:r>
      <w:r w:rsidRPr="00183DD9">
        <w:rPr>
          <w:rFonts w:eastAsia="Calibri"/>
        </w:rPr>
        <w:t>.  </w:t>
      </w:r>
      <w:bookmarkStart w:name="lt_pId165" w:id="98"/>
      <w:r w:rsidRPr="00183DD9" w:rsidR="005112A5">
        <w:rPr>
          <w:rFonts w:eastAsia="Calibri"/>
        </w:rPr>
        <w:t>T</w:t>
      </w:r>
      <w:r w:rsidRPr="00183DD9" w:rsidR="001128DB">
        <w:rPr>
          <w:rFonts w:eastAsia="Calibri"/>
        </w:rPr>
        <w:t xml:space="preserve">he </w:t>
      </w:r>
      <w:r w:rsidRPr="00183DD9">
        <w:rPr>
          <w:rFonts w:eastAsia="Calibri"/>
          <w:i/>
          <w:iCs/>
        </w:rPr>
        <w:t xml:space="preserve">Conseil </w:t>
      </w:r>
      <w:r w:rsidRPr="00183DD9">
        <w:rPr>
          <w:rFonts w:eastAsia="Calibri"/>
          <w:i/>
          <w:iCs/>
        </w:rPr>
        <w:t>d</w:t>
      </w:r>
      <w:r w:rsidRPr="00183DD9" w:rsidR="00183DD9">
        <w:rPr>
          <w:rFonts w:eastAsia="Calibri"/>
          <w:i/>
          <w:iCs/>
        </w:rPr>
        <w:t>’</w:t>
      </w:r>
      <w:r w:rsidRPr="00183DD9">
        <w:rPr>
          <w:rFonts w:eastAsia="Calibri"/>
          <w:i/>
          <w:iCs/>
        </w:rPr>
        <w:t>État</w:t>
      </w:r>
      <w:r w:rsidRPr="00183DD9">
        <w:rPr>
          <w:rFonts w:eastAsia="Calibri"/>
        </w:rPr>
        <w:t xml:space="preserve"> </w:t>
      </w:r>
      <w:r w:rsidRPr="00183DD9" w:rsidR="005112A5">
        <w:rPr>
          <w:rFonts w:eastAsia="Calibri"/>
        </w:rPr>
        <w:t>went on to find</w:t>
      </w:r>
      <w:r w:rsidRPr="00183DD9" w:rsidR="001128DB">
        <w:rPr>
          <w:rFonts w:eastAsia="Calibri"/>
        </w:rPr>
        <w:t xml:space="preserve"> as follows</w:t>
      </w:r>
      <w:r w:rsidRPr="00183DD9">
        <w:rPr>
          <w:rFonts w:eastAsia="Calibri"/>
        </w:rPr>
        <w:t>:</w:t>
      </w:r>
      <w:bookmarkEnd w:id="98"/>
    </w:p>
    <w:p w:rsidRPr="00183DD9" w:rsidR="00BC5050" w:rsidP="00183DD9" w14:paraId="172E7A9C" w14:textId="03205D0C">
      <w:pPr>
        <w:pStyle w:val="JuPara"/>
        <w:rPr>
          <w:rFonts w:eastAsia="Calibri"/>
        </w:rPr>
      </w:pPr>
      <w:bookmarkStart w:name="lt_pId166" w:id="99"/>
      <w:r w:rsidRPr="00183DD9">
        <w:rPr>
          <w:rFonts w:eastAsia="Calibri"/>
        </w:rPr>
        <w:t>(a)</w:t>
      </w:r>
      <w:r w:rsidRPr="00183DD9">
        <w:rPr>
          <w:rFonts w:eastAsia="Calibri"/>
        </w:rPr>
        <w:t> </w:t>
      </w:r>
      <w:r w:rsidRPr="00183DD9" w:rsidR="001128DB">
        <w:rPr>
          <w:rFonts w:eastAsia="Calibri"/>
        </w:rPr>
        <w:t>A</w:t>
      </w:r>
      <w:r w:rsidRPr="00183DD9">
        <w:rPr>
          <w:rFonts w:eastAsia="Calibri"/>
        </w:rPr>
        <w:t>rticle</w:t>
      </w:r>
      <w:r w:rsidRPr="00183DD9" w:rsidR="001128DB">
        <w:rPr>
          <w:rFonts w:eastAsia="Calibri"/>
        </w:rPr>
        <w:t> </w:t>
      </w:r>
      <w:r w:rsidRPr="00183DD9">
        <w:rPr>
          <w:rFonts w:eastAsia="Calibri"/>
        </w:rPr>
        <w:t>L.</w:t>
      </w:r>
      <w:bookmarkEnd w:id="99"/>
      <w:r w:rsidRPr="00183DD9" w:rsidR="001128DB">
        <w:rPr>
          <w:rFonts w:eastAsia="Calibri"/>
        </w:rPr>
        <w:t> </w:t>
      </w:r>
      <w:bookmarkStart w:name="lt_pId167" w:id="100"/>
      <w:r w:rsidRPr="00183DD9">
        <w:rPr>
          <w:rFonts w:eastAsia="Calibri"/>
        </w:rPr>
        <w:t xml:space="preserve">212-1 </w:t>
      </w:r>
      <w:r w:rsidRPr="00183DD9" w:rsidR="001128DB">
        <w:rPr>
          <w:rFonts w:eastAsia="Calibri"/>
        </w:rPr>
        <w:t xml:space="preserve">of the </w:t>
      </w:r>
      <w:r w:rsidRPr="00183DD9" w:rsidR="00FA7423">
        <w:rPr>
          <w:rFonts w:eastAsia="Calibri"/>
        </w:rPr>
        <w:t>DSC</w:t>
      </w:r>
      <w:r w:rsidRPr="00183DD9">
        <w:rPr>
          <w:rFonts w:eastAsia="Calibri"/>
        </w:rPr>
        <w:t xml:space="preserve"> </w:t>
      </w:r>
      <w:r w:rsidRPr="00183DD9" w:rsidR="001128DB">
        <w:rPr>
          <w:rFonts w:eastAsia="Calibri"/>
        </w:rPr>
        <w:t xml:space="preserve">sought to </w:t>
      </w:r>
      <w:r w:rsidRPr="00183DD9" w:rsidR="00791E30">
        <w:rPr>
          <w:rFonts w:eastAsia="Calibri"/>
        </w:rPr>
        <w:t>ensure</w:t>
      </w:r>
      <w:r w:rsidRPr="00183DD9" w:rsidR="001128DB">
        <w:rPr>
          <w:rFonts w:eastAsia="Calibri"/>
        </w:rPr>
        <w:t xml:space="preserve"> public order </w:t>
      </w:r>
      <w:r w:rsidRPr="00183DD9" w:rsidR="00791E30">
        <w:rPr>
          <w:rFonts w:eastAsia="Calibri"/>
        </w:rPr>
        <w:t xml:space="preserve">both </w:t>
      </w:r>
      <w:r w:rsidRPr="00183DD9" w:rsidR="00FB7699">
        <w:rPr>
          <w:rFonts w:eastAsia="Calibri"/>
        </w:rPr>
        <w:t>by</w:t>
      </w:r>
      <w:r w:rsidRPr="00183DD9" w:rsidR="001128DB">
        <w:rPr>
          <w:rFonts w:eastAsia="Calibri"/>
        </w:rPr>
        <w:t xml:space="preserve"> </w:t>
      </w:r>
      <w:r w:rsidRPr="00183DD9">
        <w:rPr>
          <w:rFonts w:eastAsia="Calibri"/>
        </w:rPr>
        <w:t>disso</w:t>
      </w:r>
      <w:r w:rsidRPr="00183DD9" w:rsidR="00E77844">
        <w:rPr>
          <w:rFonts w:eastAsia="Calibri"/>
        </w:rPr>
        <w:t>l</w:t>
      </w:r>
      <w:r w:rsidRPr="00183DD9">
        <w:rPr>
          <w:rFonts w:eastAsia="Calibri"/>
        </w:rPr>
        <w:t>ving</w:t>
      </w:r>
      <w:r w:rsidRPr="00183DD9" w:rsidR="001128DB">
        <w:rPr>
          <w:rFonts w:eastAsia="Calibri"/>
        </w:rPr>
        <w:t xml:space="preserve"> associations or groups which placed themselves in the </w:t>
      </w:r>
      <w:r w:rsidRPr="00183DD9" w:rsidR="00687677">
        <w:rPr>
          <w:rFonts w:eastAsia="Calibri"/>
        </w:rPr>
        <w:t xml:space="preserve">situations </w:t>
      </w:r>
      <w:r w:rsidRPr="00183DD9" w:rsidR="001128DB">
        <w:rPr>
          <w:rFonts w:eastAsia="Calibri"/>
        </w:rPr>
        <w:t xml:space="preserve">listed </w:t>
      </w:r>
      <w:r w:rsidRPr="00183DD9" w:rsidR="00687677">
        <w:rPr>
          <w:rFonts w:eastAsia="Calibri"/>
        </w:rPr>
        <w:t xml:space="preserve">under that Article </w:t>
      </w:r>
      <w:r w:rsidRPr="00183DD9" w:rsidR="001128DB">
        <w:rPr>
          <w:rFonts w:eastAsia="Calibri"/>
        </w:rPr>
        <w:t xml:space="preserve">and </w:t>
      </w:r>
      <w:r w:rsidRPr="00183DD9" w:rsidR="00FB7699">
        <w:rPr>
          <w:rFonts w:eastAsia="Calibri"/>
        </w:rPr>
        <w:t>by</w:t>
      </w:r>
      <w:r w:rsidRPr="00183DD9" w:rsidR="001128DB">
        <w:rPr>
          <w:rFonts w:eastAsia="Calibri"/>
        </w:rPr>
        <w:t xml:space="preserve"> </w:t>
      </w:r>
      <w:r w:rsidRPr="00183DD9" w:rsidR="00687677">
        <w:rPr>
          <w:rFonts w:eastAsia="Calibri"/>
        </w:rPr>
        <w:t>preventing</w:t>
      </w:r>
      <w:r w:rsidRPr="00183DD9" w:rsidR="001128DB">
        <w:rPr>
          <w:rFonts w:eastAsia="Calibri"/>
        </w:rPr>
        <w:t xml:space="preserve"> their re</w:t>
      </w:r>
      <w:r w:rsidRPr="00183DD9" w:rsidR="00791E30">
        <w:rPr>
          <w:rFonts w:eastAsia="Calibri"/>
        </w:rPr>
        <w:t>birth</w:t>
      </w:r>
      <w:r w:rsidRPr="00183DD9" w:rsidR="001128DB">
        <w:rPr>
          <w:rFonts w:eastAsia="Calibri"/>
        </w:rPr>
        <w:t xml:space="preserve">. </w:t>
      </w:r>
      <w:bookmarkStart w:name="lt_pId168" w:id="101"/>
      <w:bookmarkEnd w:id="100"/>
      <w:r w:rsidRPr="00183DD9" w:rsidR="001128DB">
        <w:rPr>
          <w:rFonts w:eastAsia="Calibri"/>
        </w:rPr>
        <w:t xml:space="preserve">Thus, the voluntary </w:t>
      </w:r>
      <w:r w:rsidRPr="00183DD9" w:rsidR="001128DB">
        <w:rPr>
          <w:rFonts w:eastAsia="Calibri"/>
        </w:rPr>
        <w:t xml:space="preserve">dissolution of the JNR and </w:t>
      </w:r>
      <w:r w:rsidRPr="00183DD9">
        <w:rPr>
          <w:rFonts w:eastAsia="Calibri"/>
        </w:rPr>
        <w:t>Troisième</w:t>
      </w:r>
      <w:r w:rsidRPr="00183DD9">
        <w:rPr>
          <w:rFonts w:eastAsia="Calibri"/>
        </w:rPr>
        <w:t xml:space="preserve"> </w:t>
      </w:r>
      <w:r w:rsidRPr="00183DD9">
        <w:rPr>
          <w:rFonts w:eastAsia="Calibri"/>
        </w:rPr>
        <w:t>Voie</w:t>
      </w:r>
      <w:r w:rsidRPr="00183DD9" w:rsidR="008D777E">
        <w:rPr>
          <w:rFonts w:eastAsia="Calibri"/>
        </w:rPr>
        <w:t xml:space="preserve"> </w:t>
      </w:r>
      <w:r w:rsidRPr="00183DD9" w:rsidR="001128DB">
        <w:rPr>
          <w:rFonts w:eastAsia="Calibri"/>
        </w:rPr>
        <w:t xml:space="preserve">did not </w:t>
      </w:r>
      <w:r w:rsidRPr="00183DD9" w:rsidR="00791E30">
        <w:rPr>
          <w:rFonts w:eastAsia="Calibri"/>
        </w:rPr>
        <w:t>preclude</w:t>
      </w:r>
      <w:r w:rsidRPr="00183DD9" w:rsidR="001128DB">
        <w:rPr>
          <w:rFonts w:eastAsia="Calibri"/>
        </w:rPr>
        <w:t xml:space="preserve"> their being regarded as </w:t>
      </w:r>
      <w:r w:rsidRPr="00183DD9" w:rsidR="001128DB">
        <w:rPr>
          <w:rFonts w:eastAsia="Calibri"/>
          <w:i/>
          <w:iCs/>
        </w:rPr>
        <w:t>de facto</w:t>
      </w:r>
      <w:r w:rsidRPr="00183DD9" w:rsidR="001128DB">
        <w:rPr>
          <w:rFonts w:eastAsia="Calibri"/>
        </w:rPr>
        <w:t xml:space="preserve"> groups, since th</w:t>
      </w:r>
      <w:r w:rsidRPr="00183DD9" w:rsidR="00040E8A">
        <w:rPr>
          <w:rFonts w:eastAsia="Calibri"/>
        </w:rPr>
        <w:t>o</w:t>
      </w:r>
      <w:r w:rsidRPr="00183DD9" w:rsidR="001128DB">
        <w:rPr>
          <w:rFonts w:eastAsia="Calibri"/>
        </w:rPr>
        <w:t xml:space="preserve">se entities had not immediately </w:t>
      </w:r>
      <w:r w:rsidRPr="00183DD9" w:rsidR="002041BF">
        <w:rPr>
          <w:rFonts w:eastAsia="Calibri"/>
        </w:rPr>
        <w:t>ceased</w:t>
      </w:r>
      <w:r w:rsidRPr="00183DD9" w:rsidR="00FF3DBF">
        <w:rPr>
          <w:rFonts w:eastAsia="Calibri"/>
        </w:rPr>
        <w:t xml:space="preserve"> </w:t>
      </w:r>
      <w:r w:rsidRPr="00183DD9" w:rsidR="001128DB">
        <w:rPr>
          <w:rFonts w:eastAsia="Calibri"/>
        </w:rPr>
        <w:t xml:space="preserve">their activities and </w:t>
      </w:r>
      <w:r w:rsidRPr="00183DD9" w:rsidR="002B6168">
        <w:rPr>
          <w:rFonts w:eastAsia="Calibri"/>
        </w:rPr>
        <w:t xml:space="preserve">had </w:t>
      </w:r>
      <w:r w:rsidRPr="00183DD9" w:rsidR="001128DB">
        <w:rPr>
          <w:rFonts w:eastAsia="Calibri"/>
        </w:rPr>
        <w:t xml:space="preserve">sought to </w:t>
      </w:r>
      <w:r w:rsidRPr="00183DD9" w:rsidR="00FF3DBF">
        <w:rPr>
          <w:rFonts w:eastAsia="Calibri"/>
        </w:rPr>
        <w:t>circumvent</w:t>
      </w:r>
      <w:r w:rsidRPr="00183DD9" w:rsidR="001128DB">
        <w:rPr>
          <w:rFonts w:eastAsia="Calibri"/>
        </w:rPr>
        <w:t xml:space="preserve"> </w:t>
      </w:r>
      <w:r w:rsidRPr="00183DD9" w:rsidR="008D777E">
        <w:rPr>
          <w:rFonts w:eastAsia="Calibri"/>
        </w:rPr>
        <w:t xml:space="preserve">the </w:t>
      </w:r>
      <w:r w:rsidRPr="00183DD9" w:rsidR="001128DB">
        <w:rPr>
          <w:rFonts w:eastAsia="Calibri"/>
        </w:rPr>
        <w:t xml:space="preserve">criminal sanctions </w:t>
      </w:r>
      <w:r w:rsidRPr="00183DD9" w:rsidR="008D777E">
        <w:rPr>
          <w:rFonts w:eastAsia="Calibri"/>
        </w:rPr>
        <w:t>provided for in</w:t>
      </w:r>
      <w:r w:rsidRPr="00183DD9" w:rsidR="002041BF">
        <w:rPr>
          <w:rFonts w:eastAsia="Calibri"/>
        </w:rPr>
        <w:t xml:space="preserve"> that </w:t>
      </w:r>
      <w:r w:rsidRPr="00183DD9" w:rsidR="00C60D23">
        <w:rPr>
          <w:rFonts w:eastAsia="Calibri"/>
        </w:rPr>
        <w:t>Article</w:t>
      </w:r>
      <w:r w:rsidRPr="00183DD9" w:rsidR="001128DB">
        <w:rPr>
          <w:rFonts w:eastAsia="Calibri"/>
        </w:rPr>
        <w:t xml:space="preserve"> in the event of </w:t>
      </w:r>
      <w:r w:rsidRPr="00183DD9" w:rsidR="00FF3DBF">
        <w:rPr>
          <w:rFonts w:eastAsia="Calibri"/>
        </w:rPr>
        <w:t>continuation</w:t>
      </w:r>
      <w:r w:rsidRPr="00183DD9" w:rsidR="00C60D23">
        <w:rPr>
          <w:rFonts w:eastAsia="Calibri"/>
        </w:rPr>
        <w:t xml:space="preserve"> or</w:t>
      </w:r>
      <w:r w:rsidRPr="00183DD9" w:rsidR="001128DB">
        <w:rPr>
          <w:rFonts w:eastAsia="Calibri"/>
        </w:rPr>
        <w:t xml:space="preserve"> re</w:t>
      </w:r>
      <w:r w:rsidRPr="00183DD9" w:rsidR="00564C52">
        <w:rPr>
          <w:rFonts w:eastAsia="Calibri"/>
        </w:rPr>
        <w:t>-formation</w:t>
      </w:r>
      <w:r w:rsidRPr="00183DD9" w:rsidR="001128DB">
        <w:rPr>
          <w:rFonts w:eastAsia="Calibri"/>
        </w:rPr>
        <w:t xml:space="preserve"> of a dissolved association or group</w:t>
      </w:r>
      <w:r w:rsidRPr="00183DD9" w:rsidR="00295CC3">
        <w:rPr>
          <w:rFonts w:eastAsia="Calibri"/>
        </w:rPr>
        <w:t>.</w:t>
      </w:r>
      <w:bookmarkEnd w:id="101"/>
    </w:p>
    <w:p w:rsidRPr="00183DD9" w:rsidR="00BC5050" w:rsidP="00183DD9" w14:paraId="6D226D90" w14:textId="3BFF1DF0">
      <w:pPr>
        <w:pStyle w:val="JuPara"/>
        <w:rPr>
          <w:rFonts w:eastAsia="Calibri"/>
        </w:rPr>
      </w:pPr>
      <w:bookmarkStart w:name="lt_pId169" w:id="102"/>
      <w:r w:rsidRPr="00183DD9">
        <w:rPr>
          <w:rFonts w:eastAsia="Calibri"/>
        </w:rPr>
        <w:t>(b)</w:t>
      </w:r>
      <w:r w:rsidRPr="00183DD9">
        <w:rPr>
          <w:rFonts w:eastAsia="Calibri"/>
        </w:rPr>
        <w:t> </w:t>
      </w:r>
      <w:r w:rsidRPr="00183DD9" w:rsidR="002B6168">
        <w:rPr>
          <w:rFonts w:eastAsia="Calibri"/>
        </w:rPr>
        <w:t xml:space="preserve">The </w:t>
      </w:r>
      <w:r w:rsidRPr="00183DD9" w:rsidR="008D777E">
        <w:rPr>
          <w:rFonts w:eastAsia="Calibri"/>
        </w:rPr>
        <w:t>decree</w:t>
      </w:r>
      <w:r w:rsidRPr="00183DD9" w:rsidR="00183DD9">
        <w:rPr>
          <w:rFonts w:eastAsia="Calibri"/>
        </w:rPr>
        <w:t>’</w:t>
      </w:r>
      <w:r w:rsidRPr="00183DD9" w:rsidR="008D777E">
        <w:rPr>
          <w:rFonts w:eastAsia="Calibri"/>
        </w:rPr>
        <w:t xml:space="preserve">s reliance on </w:t>
      </w:r>
      <w:r w:rsidRPr="00183DD9" w:rsidR="00066B10">
        <w:rPr>
          <w:rFonts w:eastAsia="Calibri"/>
        </w:rPr>
        <w:t xml:space="preserve">the </w:t>
      </w:r>
      <w:r w:rsidRPr="00183DD9" w:rsidR="002B6168">
        <w:rPr>
          <w:rFonts w:eastAsia="Calibri"/>
        </w:rPr>
        <w:t>ground</w:t>
      </w:r>
      <w:r w:rsidRPr="00183DD9" w:rsidR="00066B10">
        <w:rPr>
          <w:rFonts w:eastAsia="Calibri"/>
        </w:rPr>
        <w:t>s</w:t>
      </w:r>
      <w:r w:rsidRPr="00183DD9" w:rsidR="002B6168">
        <w:rPr>
          <w:rFonts w:eastAsia="Calibri"/>
        </w:rPr>
        <w:t xml:space="preserve"> </w:t>
      </w:r>
      <w:r w:rsidRPr="00183DD9" w:rsidR="007140F3">
        <w:rPr>
          <w:rFonts w:eastAsia="Calibri"/>
        </w:rPr>
        <w:t>for</w:t>
      </w:r>
      <w:r w:rsidRPr="00183DD9" w:rsidR="002B6168">
        <w:rPr>
          <w:rFonts w:eastAsia="Calibri"/>
        </w:rPr>
        <w:t xml:space="preserve"> dissolution </w:t>
      </w:r>
      <w:r w:rsidRPr="00183DD9" w:rsidR="00295CC3">
        <w:rPr>
          <w:rFonts w:eastAsia="Calibri"/>
        </w:rPr>
        <w:t>under</w:t>
      </w:r>
      <w:r w:rsidRPr="00183DD9" w:rsidR="002B6168">
        <w:rPr>
          <w:rFonts w:eastAsia="Calibri"/>
        </w:rPr>
        <w:t xml:space="preserve"> p</w:t>
      </w:r>
      <w:r w:rsidRPr="00183DD9" w:rsidR="003754B2">
        <w:rPr>
          <w:rFonts w:eastAsia="Calibri"/>
        </w:rPr>
        <w:t>oint</w:t>
      </w:r>
      <w:r w:rsidRPr="00183DD9" w:rsidR="00C60D23">
        <w:rPr>
          <w:rFonts w:eastAsia="Calibri"/>
        </w:rPr>
        <w:t> </w:t>
      </w:r>
      <w:r w:rsidRPr="00183DD9" w:rsidR="002B6168">
        <w:rPr>
          <w:rFonts w:eastAsia="Calibri"/>
        </w:rPr>
        <w:t>6 of Article </w:t>
      </w:r>
      <w:r w:rsidRPr="00183DD9">
        <w:rPr>
          <w:rFonts w:eastAsia="Calibri"/>
        </w:rPr>
        <w:t>L.</w:t>
      </w:r>
      <w:bookmarkStart w:name="lt_pId170" w:id="103"/>
      <w:bookmarkEnd w:id="102"/>
      <w:r w:rsidRPr="00183DD9" w:rsidR="002B6168">
        <w:rPr>
          <w:rFonts w:eastAsia="Calibri"/>
        </w:rPr>
        <w:t> </w:t>
      </w:r>
      <w:r w:rsidRPr="00183DD9">
        <w:rPr>
          <w:rFonts w:eastAsia="Calibri"/>
        </w:rPr>
        <w:t>212-1</w:t>
      </w:r>
      <w:r w:rsidRPr="00183DD9" w:rsidR="002B6168">
        <w:rPr>
          <w:rFonts w:eastAsia="Calibri"/>
        </w:rPr>
        <w:t xml:space="preserve"> of the</w:t>
      </w:r>
      <w:r w:rsidRPr="00183DD9">
        <w:rPr>
          <w:rFonts w:eastAsia="Calibri"/>
        </w:rPr>
        <w:t xml:space="preserve"> </w:t>
      </w:r>
      <w:r w:rsidRPr="00183DD9" w:rsidR="00FA7423">
        <w:rPr>
          <w:rFonts w:eastAsia="Calibri"/>
        </w:rPr>
        <w:t>DSC</w:t>
      </w:r>
      <w:r w:rsidRPr="00183DD9">
        <w:rPr>
          <w:rFonts w:eastAsia="Calibri"/>
        </w:rPr>
        <w:t xml:space="preserve"> </w:t>
      </w:r>
      <w:r w:rsidRPr="00183DD9" w:rsidR="002B6168">
        <w:rPr>
          <w:rFonts w:eastAsia="Calibri"/>
        </w:rPr>
        <w:t xml:space="preserve">was unlawful </w:t>
      </w:r>
      <w:r w:rsidRPr="00183DD9" w:rsidR="00D03DC9">
        <w:rPr>
          <w:rFonts w:eastAsia="Calibri"/>
        </w:rPr>
        <w:t>since</w:t>
      </w:r>
      <w:r w:rsidRPr="00183DD9" w:rsidR="002B6168">
        <w:rPr>
          <w:rFonts w:eastAsia="Calibri"/>
        </w:rPr>
        <w:t xml:space="preserve"> the evidence before the court did not </w:t>
      </w:r>
      <w:r w:rsidRPr="00183DD9" w:rsidR="00D03DC9">
        <w:rPr>
          <w:rFonts w:eastAsia="Calibri"/>
        </w:rPr>
        <w:t>establish</w:t>
      </w:r>
      <w:r w:rsidRPr="00183DD9" w:rsidR="00295CC3">
        <w:rPr>
          <w:rFonts w:eastAsia="Calibri"/>
        </w:rPr>
        <w:t xml:space="preserve"> that these </w:t>
      </w:r>
      <w:r w:rsidRPr="00183DD9" w:rsidR="00295CC3">
        <w:rPr>
          <w:rFonts w:eastAsia="Calibri"/>
          <w:i/>
          <w:iCs/>
        </w:rPr>
        <w:t>de facto</w:t>
      </w:r>
      <w:r w:rsidRPr="00183DD9" w:rsidR="00295CC3">
        <w:rPr>
          <w:rFonts w:eastAsia="Calibri"/>
        </w:rPr>
        <w:t xml:space="preserve"> groups had, by way of their activities and</w:t>
      </w:r>
      <w:r w:rsidRPr="00183DD9">
        <w:rPr>
          <w:rFonts w:eastAsia="Calibri"/>
        </w:rPr>
        <w:t>,</w:t>
      </w:r>
      <w:r w:rsidRPr="00183DD9" w:rsidR="00295CC3">
        <w:rPr>
          <w:rFonts w:eastAsia="Calibri"/>
        </w:rPr>
        <w:t xml:space="preserve"> in particular</w:t>
      </w:r>
      <w:r w:rsidRPr="00183DD9">
        <w:rPr>
          <w:rFonts w:eastAsia="Calibri"/>
        </w:rPr>
        <w:t>,</w:t>
      </w:r>
      <w:r w:rsidRPr="00183DD9" w:rsidR="00295CC3">
        <w:rPr>
          <w:rFonts w:eastAsia="Calibri"/>
        </w:rPr>
        <w:t xml:space="preserve"> their</w:t>
      </w:r>
      <w:r w:rsidRPr="00183DD9" w:rsidR="00295CC3">
        <w:rPr>
          <w:rFonts w:eastAsia="Calibri"/>
        </w:rPr>
        <w:t xml:space="preserve"> writings, statements or collective actions</w:t>
      </w:r>
      <w:r w:rsidRPr="00183DD9">
        <w:rPr>
          <w:rFonts w:eastAsia="Calibri"/>
        </w:rPr>
        <w:t>,</w:t>
      </w:r>
      <w:r w:rsidRPr="00183DD9" w:rsidR="00295CC3">
        <w:rPr>
          <w:rFonts w:eastAsia="Calibri"/>
        </w:rPr>
        <w:t xml:space="preserve"> incited hatred, discrimination or violence.</w:t>
      </w:r>
      <w:bookmarkEnd w:id="103"/>
    </w:p>
    <w:p w:rsidRPr="00183DD9" w:rsidR="00183DD9" w:rsidP="00183DD9" w14:paraId="1DFBB650" w14:textId="469A4513">
      <w:pPr>
        <w:pStyle w:val="JuPara"/>
        <w:rPr>
          <w:rFonts w:eastAsia="Calibri"/>
        </w:rPr>
      </w:pPr>
      <w:bookmarkStart w:name="lt_pId171" w:id="104"/>
      <w:r w:rsidRPr="00183DD9">
        <w:rPr>
          <w:rFonts w:eastAsia="Calibri"/>
        </w:rPr>
        <w:t>(c)</w:t>
      </w:r>
      <w:r w:rsidRPr="00183DD9" w:rsidR="00BC5050">
        <w:rPr>
          <w:rFonts w:eastAsia="Calibri"/>
        </w:rPr>
        <w:t> </w:t>
      </w:r>
      <w:r w:rsidRPr="00183DD9" w:rsidR="00295CC3">
        <w:rPr>
          <w:rFonts w:eastAsia="Calibri"/>
        </w:rPr>
        <w:t xml:space="preserve">The JNR constituted a private militia within the meaning of </w:t>
      </w:r>
      <w:r w:rsidRPr="00183DD9" w:rsidR="003754B2">
        <w:rPr>
          <w:rFonts w:eastAsia="Calibri"/>
        </w:rPr>
        <w:t>point</w:t>
      </w:r>
      <w:r w:rsidRPr="00183DD9" w:rsidR="00C60D23">
        <w:rPr>
          <w:rFonts w:eastAsia="Calibri"/>
        </w:rPr>
        <w:t> </w:t>
      </w:r>
      <w:r w:rsidRPr="00183DD9" w:rsidR="00295CC3">
        <w:rPr>
          <w:rFonts w:eastAsia="Calibri"/>
        </w:rPr>
        <w:t>2 of Article </w:t>
      </w:r>
      <w:r w:rsidRPr="00183DD9" w:rsidR="00BC5050">
        <w:rPr>
          <w:rFonts w:eastAsia="Calibri"/>
        </w:rPr>
        <w:t>L.</w:t>
      </w:r>
      <w:bookmarkStart w:name="lt_pId172" w:id="105"/>
      <w:bookmarkEnd w:id="104"/>
      <w:r w:rsidRPr="00183DD9" w:rsidR="00295CC3">
        <w:rPr>
          <w:rFonts w:eastAsia="Calibri"/>
        </w:rPr>
        <w:t> </w:t>
      </w:r>
      <w:r w:rsidRPr="00183DD9" w:rsidR="00BC5050">
        <w:rPr>
          <w:rFonts w:eastAsia="Calibri"/>
        </w:rPr>
        <w:t xml:space="preserve">212-1 </w:t>
      </w:r>
      <w:r w:rsidRPr="00183DD9" w:rsidR="00295CC3">
        <w:rPr>
          <w:rFonts w:eastAsia="Calibri"/>
        </w:rPr>
        <w:t xml:space="preserve">of the </w:t>
      </w:r>
      <w:r w:rsidRPr="00183DD9" w:rsidR="00FA7423">
        <w:rPr>
          <w:rFonts w:eastAsia="Calibri"/>
        </w:rPr>
        <w:t>DSC</w:t>
      </w:r>
      <w:r w:rsidRPr="00183DD9" w:rsidR="00BC5050">
        <w:rPr>
          <w:rFonts w:eastAsia="Calibri"/>
        </w:rPr>
        <w:t xml:space="preserve"> </w:t>
      </w:r>
      <w:r w:rsidRPr="00183DD9" w:rsidR="00C60D23">
        <w:rPr>
          <w:rFonts w:eastAsia="Calibri"/>
        </w:rPr>
        <w:t>by reason of</w:t>
      </w:r>
      <w:r w:rsidRPr="00183DD9" w:rsidR="00295CC3">
        <w:rPr>
          <w:rFonts w:eastAsia="Calibri"/>
        </w:rPr>
        <w:t xml:space="preserve"> their hierarchical </w:t>
      </w:r>
      <w:r w:rsidRPr="00183DD9" w:rsidR="00B95C30">
        <w:rPr>
          <w:rFonts w:eastAsia="Calibri"/>
        </w:rPr>
        <w:t>structure</w:t>
      </w:r>
      <w:r w:rsidRPr="00183DD9" w:rsidR="00A919A9">
        <w:rPr>
          <w:rFonts w:eastAsia="Calibri"/>
        </w:rPr>
        <w:t xml:space="preserve"> centred </w:t>
      </w:r>
      <w:r w:rsidRPr="00183DD9" w:rsidR="00C60D23">
        <w:rPr>
          <w:rFonts w:eastAsia="Calibri"/>
        </w:rPr>
        <w:t>around</w:t>
      </w:r>
      <w:r w:rsidRPr="00183DD9" w:rsidR="00A919A9">
        <w:rPr>
          <w:rFonts w:eastAsia="Calibri"/>
        </w:rPr>
        <w:t xml:space="preserve"> </w:t>
      </w:r>
      <w:r w:rsidRPr="00183DD9" w:rsidR="00295CC3">
        <w:rPr>
          <w:rFonts w:eastAsia="Calibri"/>
        </w:rPr>
        <w:t>the applicant</w:t>
      </w:r>
      <w:r w:rsidRPr="00183DD9" w:rsidR="00791E30">
        <w:rPr>
          <w:rFonts w:eastAsia="Calibri"/>
        </w:rPr>
        <w:t xml:space="preserve"> and </w:t>
      </w:r>
      <w:r w:rsidRPr="00183DD9" w:rsidR="0032572D">
        <w:rPr>
          <w:rFonts w:eastAsia="Calibri"/>
        </w:rPr>
        <w:t>their</w:t>
      </w:r>
      <w:r w:rsidRPr="00183DD9" w:rsidR="00295CC3">
        <w:rPr>
          <w:rFonts w:eastAsia="Calibri"/>
        </w:rPr>
        <w:t xml:space="preserve"> slogan “Believe, fight, obey”</w:t>
      </w:r>
      <w:r w:rsidRPr="00183DD9" w:rsidR="00092F13">
        <w:rPr>
          <w:rFonts w:eastAsia="Calibri"/>
        </w:rPr>
        <w:t>,</w:t>
      </w:r>
      <w:r w:rsidRPr="00183DD9" w:rsidR="00295CC3">
        <w:rPr>
          <w:rFonts w:eastAsia="Calibri"/>
        </w:rPr>
        <w:t xml:space="preserve"> the</w:t>
      </w:r>
      <w:r w:rsidRPr="00183DD9" w:rsidR="00A919A9">
        <w:rPr>
          <w:rFonts w:eastAsia="Calibri"/>
        </w:rPr>
        <w:t>ir members</w:t>
      </w:r>
      <w:r w:rsidRPr="00183DD9">
        <w:rPr>
          <w:rFonts w:eastAsia="Calibri"/>
        </w:rPr>
        <w:t>’</w:t>
      </w:r>
      <w:r w:rsidRPr="00183DD9" w:rsidR="00295CC3">
        <w:rPr>
          <w:rFonts w:eastAsia="Calibri"/>
        </w:rPr>
        <w:t xml:space="preserve"> recruitment </w:t>
      </w:r>
      <w:r w:rsidRPr="00183DD9" w:rsidR="00B95C30">
        <w:rPr>
          <w:rFonts w:eastAsia="Calibri"/>
        </w:rPr>
        <w:t xml:space="preserve">on the basis of </w:t>
      </w:r>
      <w:r w:rsidRPr="00183DD9" w:rsidR="00DF446D">
        <w:rPr>
          <w:rFonts w:eastAsia="Calibri"/>
        </w:rPr>
        <w:t>the</w:t>
      </w:r>
      <w:r w:rsidRPr="00183DD9" w:rsidR="00B95C30">
        <w:rPr>
          <w:rFonts w:eastAsia="Calibri"/>
        </w:rPr>
        <w:t xml:space="preserve"> ability to use physical force in the event </w:t>
      </w:r>
      <w:r w:rsidRPr="00183DD9" w:rsidR="00A919A9">
        <w:rPr>
          <w:rFonts w:eastAsia="Calibri"/>
        </w:rPr>
        <w:t>of “</w:t>
      </w:r>
      <w:r w:rsidRPr="00183DD9" w:rsidR="00EC3A0D">
        <w:rPr>
          <w:rFonts w:eastAsia="Calibri"/>
        </w:rPr>
        <w:t>clashes</w:t>
      </w:r>
      <w:r w:rsidRPr="00183DD9" w:rsidR="00A919A9">
        <w:rPr>
          <w:rFonts w:eastAsia="Calibri"/>
        </w:rPr>
        <w:t>” and</w:t>
      </w:r>
      <w:r w:rsidRPr="00183DD9" w:rsidR="00B95C30">
        <w:rPr>
          <w:rFonts w:eastAsia="Calibri"/>
        </w:rPr>
        <w:t xml:space="preserve"> the</w:t>
      </w:r>
      <w:r w:rsidRPr="00183DD9" w:rsidR="00DF446D">
        <w:rPr>
          <w:rFonts w:eastAsia="Calibri"/>
        </w:rPr>
        <w:t xml:space="preserve">ir staging of </w:t>
      </w:r>
      <w:r w:rsidRPr="00183DD9" w:rsidR="00B95C30">
        <w:rPr>
          <w:rFonts w:eastAsia="Calibri"/>
        </w:rPr>
        <w:t>rallies</w:t>
      </w:r>
      <w:r w:rsidRPr="00183DD9" w:rsidR="00791E30">
        <w:rPr>
          <w:rFonts w:eastAsia="Calibri"/>
        </w:rPr>
        <w:t>, in particular on the public highway, in the form of uniformed</w:t>
      </w:r>
      <w:r w:rsidRPr="00183DD9" w:rsidR="00092F13">
        <w:rPr>
          <w:rFonts w:eastAsia="Calibri"/>
        </w:rPr>
        <w:t>,</w:t>
      </w:r>
      <w:r w:rsidRPr="00183DD9" w:rsidR="00B95C30">
        <w:rPr>
          <w:rFonts w:eastAsia="Calibri"/>
        </w:rPr>
        <w:t xml:space="preserve"> military-style parades</w:t>
      </w:r>
      <w:r w:rsidRPr="00183DD9" w:rsidR="00013C60">
        <w:rPr>
          <w:rFonts w:eastAsia="Calibri"/>
        </w:rPr>
        <w:t>.</w:t>
      </w:r>
      <w:bookmarkEnd w:id="105"/>
    </w:p>
    <w:p w:rsidRPr="00183DD9" w:rsidR="00BC5050" w:rsidP="00183DD9" w14:paraId="04D5C1F7" w14:textId="65B9A4FF">
      <w:pPr>
        <w:pStyle w:val="JuPara"/>
        <w:rPr>
          <w:rFonts w:eastAsia="Calibri"/>
        </w:rPr>
      </w:pPr>
      <w:bookmarkStart w:name="lt_pId173" w:id="106"/>
      <w:r w:rsidRPr="00183DD9">
        <w:rPr>
          <w:rFonts w:eastAsia="Calibri"/>
        </w:rPr>
        <w:t>(d)</w:t>
      </w:r>
      <w:r w:rsidRPr="00183DD9">
        <w:rPr>
          <w:rFonts w:eastAsia="Calibri"/>
        </w:rPr>
        <w:t> </w:t>
      </w:r>
      <w:r w:rsidRPr="00183DD9" w:rsidR="0032572D">
        <w:rPr>
          <w:rFonts w:eastAsia="Calibri"/>
        </w:rPr>
        <w:t xml:space="preserve">Taken together, </w:t>
      </w:r>
      <w:r w:rsidRPr="00183DD9">
        <w:rPr>
          <w:rFonts w:eastAsia="Calibri"/>
        </w:rPr>
        <w:t>Troisième</w:t>
      </w:r>
      <w:r w:rsidRPr="00183DD9">
        <w:rPr>
          <w:rFonts w:eastAsia="Calibri"/>
        </w:rPr>
        <w:t xml:space="preserve"> </w:t>
      </w:r>
      <w:r w:rsidRPr="00183DD9">
        <w:rPr>
          <w:rFonts w:eastAsia="Calibri"/>
        </w:rPr>
        <w:t>Voie</w:t>
      </w:r>
      <w:r w:rsidRPr="00183DD9" w:rsidR="0032572D">
        <w:rPr>
          <w:rFonts w:eastAsia="Calibri"/>
        </w:rPr>
        <w:t xml:space="preserve"> and the JNR </w:t>
      </w:r>
      <w:r w:rsidRPr="00183DD9" w:rsidR="00DF446D">
        <w:rPr>
          <w:rFonts w:eastAsia="Calibri"/>
        </w:rPr>
        <w:t>were to</w:t>
      </w:r>
      <w:r w:rsidRPr="00183DD9" w:rsidR="0032572D">
        <w:rPr>
          <w:rFonts w:eastAsia="Calibri"/>
        </w:rPr>
        <w:t xml:space="preserve"> be </w:t>
      </w:r>
      <w:r w:rsidRPr="00183DD9" w:rsidR="00DF446D">
        <w:rPr>
          <w:rFonts w:eastAsia="Calibri"/>
        </w:rPr>
        <w:t>regarded</w:t>
      </w:r>
      <w:r w:rsidRPr="00183DD9" w:rsidR="0032572D">
        <w:rPr>
          <w:rFonts w:eastAsia="Calibri"/>
        </w:rPr>
        <w:t xml:space="preserve"> as forming a private militia. </w:t>
      </w:r>
      <w:bookmarkStart w:name="lt_pId174" w:id="107"/>
      <w:bookmarkEnd w:id="106"/>
      <w:r w:rsidRPr="00183DD9" w:rsidR="0032572D">
        <w:rPr>
          <w:rFonts w:eastAsia="Calibri"/>
        </w:rPr>
        <w:t>They were highly inter</w:t>
      </w:r>
      <w:r w:rsidRPr="00183DD9" w:rsidR="00DF446D">
        <w:rPr>
          <w:rFonts w:eastAsia="Calibri"/>
        </w:rPr>
        <w:t>connected in terms of</w:t>
      </w:r>
      <w:r w:rsidRPr="00183DD9" w:rsidR="00766263">
        <w:rPr>
          <w:rFonts w:eastAsia="Calibri"/>
        </w:rPr>
        <w:t xml:space="preserve"> their </w:t>
      </w:r>
      <w:r w:rsidRPr="00183DD9" w:rsidR="0032572D">
        <w:rPr>
          <w:rFonts w:eastAsia="Calibri"/>
        </w:rPr>
        <w:t>organisation, functioning and activities</w:t>
      </w:r>
      <w:r w:rsidRPr="00183DD9" w:rsidR="00B73B4B">
        <w:rPr>
          <w:rFonts w:eastAsia="Calibri"/>
        </w:rPr>
        <w:t>,</w:t>
      </w:r>
      <w:r w:rsidRPr="00183DD9" w:rsidR="00A56173">
        <w:rPr>
          <w:rFonts w:eastAsia="Calibri"/>
        </w:rPr>
        <w:t xml:space="preserve"> and t</w:t>
      </w:r>
      <w:r w:rsidRPr="00183DD9" w:rsidR="0032572D">
        <w:rPr>
          <w:rFonts w:eastAsia="Calibri"/>
        </w:rPr>
        <w:t xml:space="preserve">he evidence in the file </w:t>
      </w:r>
      <w:r w:rsidRPr="00183DD9" w:rsidR="00191AC6">
        <w:rPr>
          <w:rFonts w:eastAsia="Calibri"/>
        </w:rPr>
        <w:t xml:space="preserve">demonstrated that they had the same leaders and pursued the same </w:t>
      </w:r>
      <w:r w:rsidRPr="00183DD9" w:rsidR="00A56173">
        <w:rPr>
          <w:rFonts w:eastAsia="Calibri"/>
        </w:rPr>
        <w:t>aims</w:t>
      </w:r>
      <w:r w:rsidRPr="00183DD9" w:rsidR="00191AC6">
        <w:rPr>
          <w:rFonts w:eastAsia="Calibri"/>
        </w:rPr>
        <w:t xml:space="preserve">, </w:t>
      </w:r>
      <w:r w:rsidRPr="00183DD9" w:rsidR="00A56173">
        <w:rPr>
          <w:rFonts w:eastAsia="Calibri"/>
        </w:rPr>
        <w:t xml:space="preserve">with the JNR </w:t>
      </w:r>
      <w:r w:rsidRPr="00183DD9" w:rsidR="00191AC6">
        <w:rPr>
          <w:rFonts w:eastAsia="Calibri"/>
        </w:rPr>
        <w:t xml:space="preserve">actively taking part in the events and </w:t>
      </w:r>
      <w:r w:rsidRPr="00183DD9" w:rsidR="00766263">
        <w:rPr>
          <w:rFonts w:eastAsia="Calibri"/>
        </w:rPr>
        <w:t>rallies</w:t>
      </w:r>
      <w:r w:rsidRPr="00183DD9" w:rsidR="00191AC6">
        <w:rPr>
          <w:rFonts w:eastAsia="Calibri"/>
        </w:rPr>
        <w:t xml:space="preserve"> called for or organised by </w:t>
      </w:r>
      <w:r w:rsidRPr="00183DD9" w:rsidR="00A56173">
        <w:rPr>
          <w:rFonts w:eastAsia="Calibri"/>
        </w:rPr>
        <w:t>Troisième</w:t>
      </w:r>
      <w:r w:rsidRPr="00183DD9" w:rsidR="00A56173">
        <w:rPr>
          <w:rFonts w:eastAsia="Calibri"/>
        </w:rPr>
        <w:t xml:space="preserve"> </w:t>
      </w:r>
      <w:r w:rsidRPr="00183DD9" w:rsidR="00A56173">
        <w:rPr>
          <w:rFonts w:eastAsia="Calibri"/>
        </w:rPr>
        <w:t>Voie</w:t>
      </w:r>
      <w:r w:rsidRPr="00183DD9" w:rsidR="00191AC6">
        <w:rPr>
          <w:rFonts w:eastAsia="Calibri"/>
        </w:rPr>
        <w:t>.</w:t>
      </w:r>
      <w:bookmarkEnd w:id="107"/>
    </w:p>
    <w:p w:rsidRPr="00183DD9" w:rsidR="00BC5050" w:rsidP="00183DD9" w14:paraId="177ECE4A" w14:textId="5FBA8396">
      <w:pPr>
        <w:pStyle w:val="JuPara"/>
        <w:rPr>
          <w:rFonts w:eastAsia="Calibri"/>
        </w:rPr>
      </w:pPr>
      <w:bookmarkStart w:name="lt_pId175" w:id="108"/>
      <w:r w:rsidRPr="00183DD9">
        <w:rPr>
          <w:rFonts w:eastAsia="Calibri"/>
        </w:rPr>
        <w:t>(e)</w:t>
      </w:r>
      <w:r w:rsidRPr="00183DD9">
        <w:rPr>
          <w:rFonts w:eastAsia="Calibri"/>
        </w:rPr>
        <w:t> </w:t>
      </w:r>
      <w:r w:rsidRPr="00183DD9" w:rsidR="00191AC6">
        <w:rPr>
          <w:rFonts w:eastAsia="Calibri"/>
        </w:rPr>
        <w:t>The decree was not in breach of Articles </w:t>
      </w:r>
      <w:r w:rsidRPr="00183DD9">
        <w:rPr>
          <w:rFonts w:eastAsia="Calibri"/>
        </w:rPr>
        <w:t>10</w:t>
      </w:r>
      <w:r w:rsidRPr="00183DD9" w:rsidR="00191AC6">
        <w:rPr>
          <w:rFonts w:eastAsia="Calibri"/>
        </w:rPr>
        <w:t xml:space="preserve"> and</w:t>
      </w:r>
      <w:r w:rsidRPr="00183DD9">
        <w:rPr>
          <w:rFonts w:eastAsia="Calibri"/>
        </w:rPr>
        <w:t xml:space="preserve"> 11 </w:t>
      </w:r>
      <w:r w:rsidRPr="00183DD9" w:rsidR="00191AC6">
        <w:rPr>
          <w:rFonts w:eastAsia="Calibri"/>
        </w:rPr>
        <w:t xml:space="preserve">of the Convention since the impugned dissolutions, </w:t>
      </w:r>
      <w:r w:rsidRPr="00183DD9" w:rsidR="00092F13">
        <w:rPr>
          <w:rFonts w:eastAsia="Calibri"/>
        </w:rPr>
        <w:t>while</w:t>
      </w:r>
      <w:r w:rsidRPr="00183DD9" w:rsidR="00191AC6">
        <w:rPr>
          <w:rFonts w:eastAsia="Calibri"/>
        </w:rPr>
        <w:t xml:space="preserve"> they </w:t>
      </w:r>
      <w:r w:rsidRPr="00183DD9" w:rsidR="0023671E">
        <w:rPr>
          <w:rFonts w:eastAsia="Calibri"/>
        </w:rPr>
        <w:t>restricted</w:t>
      </w:r>
      <w:r w:rsidRPr="00183DD9" w:rsidR="00191AC6">
        <w:rPr>
          <w:rFonts w:eastAsia="Calibri"/>
        </w:rPr>
        <w:t xml:space="preserve"> the exercise of free</w:t>
      </w:r>
      <w:r w:rsidRPr="00183DD9">
        <w:rPr>
          <w:rFonts w:eastAsia="Calibri"/>
        </w:rPr>
        <w:t>d</w:t>
      </w:r>
      <w:r w:rsidRPr="00183DD9" w:rsidR="00191AC6">
        <w:rPr>
          <w:rFonts w:eastAsia="Calibri"/>
        </w:rPr>
        <w:t xml:space="preserve">om of expression, were justified by the seriousness of the </w:t>
      </w:r>
      <w:r w:rsidRPr="00183DD9" w:rsidR="00B73B4B">
        <w:rPr>
          <w:rFonts w:eastAsia="Calibri"/>
        </w:rPr>
        <w:t>danger</w:t>
      </w:r>
      <w:r w:rsidRPr="00183DD9" w:rsidR="00191AC6">
        <w:rPr>
          <w:rFonts w:eastAsia="Calibri"/>
        </w:rPr>
        <w:t xml:space="preserve"> to public order and safety </w:t>
      </w:r>
      <w:r w:rsidRPr="00183DD9" w:rsidR="00092F13">
        <w:rPr>
          <w:rFonts w:eastAsia="Calibri"/>
        </w:rPr>
        <w:t xml:space="preserve">resulting </w:t>
      </w:r>
      <w:r w:rsidRPr="00183DD9" w:rsidR="0023671E">
        <w:rPr>
          <w:rFonts w:eastAsia="Calibri"/>
        </w:rPr>
        <w:t>from</w:t>
      </w:r>
      <w:r w:rsidRPr="00183DD9" w:rsidR="00191AC6">
        <w:rPr>
          <w:rFonts w:eastAsia="Calibri"/>
        </w:rPr>
        <w:t xml:space="preserve"> the activities of the entities in question</w:t>
      </w:r>
      <w:bookmarkEnd w:id="108"/>
      <w:r w:rsidRPr="00183DD9" w:rsidR="00191AC6">
        <w:rPr>
          <w:rFonts w:eastAsia="Calibri"/>
        </w:rPr>
        <w:t>.</w:t>
      </w:r>
    </w:p>
    <w:p w:rsidRPr="00183DD9" w:rsidR="00BC5050" w:rsidP="00183DD9" w14:paraId="76BCB124" w14:textId="1156EBEF">
      <w:pPr>
        <w:pStyle w:val="JuPara"/>
        <w:rPr>
          <w:rFonts w:eastAsia="Calibri"/>
        </w:rPr>
      </w:pPr>
      <w:bookmarkStart w:name="lt_pId176" w:id="109"/>
      <w:r w:rsidRPr="00183DD9">
        <w:rPr>
          <w:rFonts w:eastAsia="Calibri"/>
        </w:rPr>
        <w:t>(</w:t>
      </w:r>
      <w:r w:rsidRPr="00183DD9" w:rsidR="00B73B4B">
        <w:rPr>
          <w:rFonts w:eastAsia="Calibri"/>
        </w:rPr>
        <w:t>f</w:t>
      </w:r>
      <w:r w:rsidRPr="00183DD9">
        <w:rPr>
          <w:rFonts w:eastAsia="Calibri"/>
        </w:rPr>
        <w:t>)</w:t>
      </w:r>
      <w:r w:rsidRPr="00183DD9">
        <w:rPr>
          <w:rFonts w:eastAsia="Calibri"/>
        </w:rPr>
        <w:t> </w:t>
      </w:r>
      <w:r w:rsidRPr="00183DD9" w:rsidR="00B73B4B">
        <w:rPr>
          <w:rFonts w:eastAsia="Calibri"/>
        </w:rPr>
        <w:t>The decree was to be set aside</w:t>
      </w:r>
      <w:r w:rsidRPr="00183DD9" w:rsidR="0023671E">
        <w:rPr>
          <w:rFonts w:eastAsia="Calibri"/>
        </w:rPr>
        <w:t xml:space="preserve"> </w:t>
      </w:r>
      <w:r w:rsidRPr="00183DD9" w:rsidR="00B34228">
        <w:rPr>
          <w:rFonts w:eastAsia="Calibri"/>
        </w:rPr>
        <w:t xml:space="preserve">in so far as </w:t>
      </w:r>
      <w:r w:rsidRPr="00183DD9" w:rsidR="0023671E">
        <w:rPr>
          <w:rFonts w:eastAsia="Calibri"/>
        </w:rPr>
        <w:t xml:space="preserve">it ordered the dissolution of the </w:t>
      </w:r>
      <w:r w:rsidRPr="00183DD9">
        <w:rPr>
          <w:rFonts w:eastAsia="Calibri"/>
        </w:rPr>
        <w:t xml:space="preserve">Envie de </w:t>
      </w:r>
      <w:r w:rsidRPr="00183DD9">
        <w:rPr>
          <w:rFonts w:eastAsia="Calibri"/>
        </w:rPr>
        <w:t>rêver</w:t>
      </w:r>
      <w:r w:rsidRPr="00183DD9">
        <w:rPr>
          <w:rFonts w:eastAsia="Calibri"/>
        </w:rPr>
        <w:t xml:space="preserve"> </w:t>
      </w:r>
      <w:r w:rsidRPr="00183DD9" w:rsidR="00B73B4B">
        <w:rPr>
          <w:rFonts w:eastAsia="Calibri"/>
        </w:rPr>
        <w:t xml:space="preserve">association, </w:t>
      </w:r>
      <w:r w:rsidRPr="00183DD9" w:rsidR="0023671E">
        <w:rPr>
          <w:rFonts w:eastAsia="Calibri"/>
        </w:rPr>
        <w:t xml:space="preserve">on the grounds that the fact that supporters of </w:t>
      </w:r>
      <w:r w:rsidRPr="00183DD9" w:rsidR="0023671E">
        <w:rPr>
          <w:rFonts w:eastAsia="Calibri"/>
        </w:rPr>
        <w:t>Troisième</w:t>
      </w:r>
      <w:r w:rsidRPr="00183DD9" w:rsidR="0023671E">
        <w:rPr>
          <w:rFonts w:eastAsia="Calibri"/>
        </w:rPr>
        <w:t xml:space="preserve"> </w:t>
      </w:r>
      <w:r w:rsidRPr="00183DD9" w:rsidR="0023671E">
        <w:rPr>
          <w:rFonts w:eastAsia="Calibri"/>
        </w:rPr>
        <w:t>Voie</w:t>
      </w:r>
      <w:r w:rsidRPr="00183DD9" w:rsidR="0023671E">
        <w:rPr>
          <w:rFonts w:eastAsia="Calibri"/>
        </w:rPr>
        <w:t xml:space="preserve"> and the JNR </w:t>
      </w:r>
      <w:r w:rsidRPr="00183DD9" w:rsidR="00B73B4B">
        <w:rPr>
          <w:rFonts w:eastAsia="Calibri"/>
        </w:rPr>
        <w:t>met</w:t>
      </w:r>
      <w:r w:rsidRPr="00183DD9" w:rsidR="0023671E">
        <w:rPr>
          <w:rFonts w:eastAsia="Calibri"/>
        </w:rPr>
        <w:t xml:space="preserve"> on its premises did not suffice to </w:t>
      </w:r>
      <w:r w:rsidRPr="00183DD9" w:rsidR="00C30621">
        <w:rPr>
          <w:rFonts w:eastAsia="Calibri"/>
        </w:rPr>
        <w:t>establish</w:t>
      </w:r>
      <w:r w:rsidRPr="00183DD9" w:rsidR="0023671E">
        <w:rPr>
          <w:rFonts w:eastAsia="Calibri"/>
        </w:rPr>
        <w:t xml:space="preserve"> a </w:t>
      </w:r>
      <w:r w:rsidRPr="00183DD9" w:rsidR="00B73B4B">
        <w:rPr>
          <w:rFonts w:eastAsia="Calibri"/>
        </w:rPr>
        <w:t>breach</w:t>
      </w:r>
      <w:r w:rsidRPr="00183DD9" w:rsidR="0023671E">
        <w:rPr>
          <w:rFonts w:eastAsia="Calibri"/>
        </w:rPr>
        <w:t xml:space="preserve"> of public order that </w:t>
      </w:r>
      <w:r w:rsidRPr="00183DD9" w:rsidR="00B73B4B">
        <w:rPr>
          <w:rFonts w:eastAsia="Calibri"/>
        </w:rPr>
        <w:t xml:space="preserve">might </w:t>
      </w:r>
      <w:r w:rsidRPr="00183DD9" w:rsidR="00C30621">
        <w:rPr>
          <w:rFonts w:eastAsia="Calibri"/>
        </w:rPr>
        <w:t>warrant such a measure</w:t>
      </w:r>
      <w:r w:rsidRPr="00183DD9">
        <w:rPr>
          <w:rFonts w:eastAsia="Calibri"/>
        </w:rPr>
        <w:t>.</w:t>
      </w:r>
      <w:bookmarkEnd w:id="109"/>
      <w:r w:rsidRPr="00183DD9">
        <w:rPr>
          <w:rFonts w:eastAsia="Calibri"/>
        </w:rPr>
        <w:t xml:space="preserve"> </w:t>
      </w:r>
      <w:bookmarkStart w:name="lt_pId177" w:id="110"/>
      <w:r w:rsidRPr="00183DD9" w:rsidR="00C30621">
        <w:rPr>
          <w:rFonts w:eastAsia="Calibri"/>
        </w:rPr>
        <w:t xml:space="preserve">Nor did the </w:t>
      </w:r>
      <w:r w:rsidRPr="00183DD9" w:rsidR="00B73B4B">
        <w:rPr>
          <w:rFonts w:eastAsia="Calibri"/>
        </w:rPr>
        <w:t>material in the file</w:t>
      </w:r>
      <w:r w:rsidRPr="00183DD9" w:rsidR="00C30621">
        <w:rPr>
          <w:rFonts w:eastAsia="Calibri"/>
        </w:rPr>
        <w:t xml:space="preserve"> show that</w:t>
      </w:r>
      <w:r w:rsidRPr="00183DD9" w:rsidR="000A7518">
        <w:rPr>
          <w:rFonts w:eastAsia="Calibri"/>
        </w:rPr>
        <w:t xml:space="preserve"> the association had</w:t>
      </w:r>
      <w:r w:rsidRPr="00183DD9" w:rsidR="00C30621">
        <w:rPr>
          <w:rFonts w:eastAsia="Calibri"/>
        </w:rPr>
        <w:t xml:space="preserve"> incited discrimination, </w:t>
      </w:r>
      <w:r w:rsidRPr="00183DD9" w:rsidR="00C30621">
        <w:rPr>
          <w:rFonts w:eastAsia="Calibri"/>
        </w:rPr>
        <w:t>hatred</w:t>
      </w:r>
      <w:r w:rsidRPr="00183DD9" w:rsidR="00C30621">
        <w:rPr>
          <w:rFonts w:eastAsia="Calibri"/>
        </w:rPr>
        <w:t xml:space="preserve"> or violence</w:t>
      </w:r>
      <w:r w:rsidRPr="00183DD9" w:rsidR="000A7518">
        <w:rPr>
          <w:rFonts w:eastAsia="Calibri"/>
        </w:rPr>
        <w:t xml:space="preserve"> during the events it had organised</w:t>
      </w:r>
      <w:r w:rsidRPr="00183DD9">
        <w:rPr>
          <w:rFonts w:eastAsia="Calibri"/>
        </w:rPr>
        <w:t>.</w:t>
      </w:r>
      <w:bookmarkEnd w:id="110"/>
    </w:p>
    <w:p w:rsidRPr="00183DD9" w:rsidR="00BC5050" w:rsidP="00183DD9" w14:paraId="3FE49E20" w14:textId="02E718C1">
      <w:pPr>
        <w:pStyle w:val="JuHIRoman"/>
        <w:numPr>
          <w:ilvl w:val="0"/>
          <w:numId w:val="0"/>
        </w:numPr>
        <w:ind w:left="357"/>
      </w:pPr>
      <w:bookmarkStart w:name="lt_pId178" w:id="111"/>
      <w:r w:rsidRPr="00183DD9">
        <w:t>III.</w:t>
      </w:r>
      <w:bookmarkEnd w:id="111"/>
      <w:r w:rsidRPr="00183DD9">
        <w:t>  </w:t>
      </w:r>
      <w:bookmarkStart w:name="lt_pId179" w:id="112"/>
      <w:r w:rsidRPr="00183DD9" w:rsidR="00C30621">
        <w:t>application n</w:t>
      </w:r>
      <w:r w:rsidRPr="00183DD9" w:rsidR="00040E8A">
        <w:rPr>
          <w:caps w:val="0"/>
        </w:rPr>
        <w:t>o</w:t>
      </w:r>
      <w:r w:rsidRPr="00183DD9" w:rsidR="00C30621">
        <w:t>. </w:t>
      </w:r>
      <w:r w:rsidRPr="00183DD9">
        <w:t>34532/15</w:t>
      </w:r>
      <w:bookmarkEnd w:id="112"/>
    </w:p>
    <w:p w:rsidRPr="00183DD9" w:rsidR="00BC5050" w:rsidP="00183DD9" w14:paraId="409308C4" w14:textId="7A299B6F">
      <w:pPr>
        <w:pStyle w:val="JuPara"/>
      </w:pPr>
      <w:r w:rsidRPr="00183DD9">
        <w:fldChar w:fldCharType="begin"/>
      </w:r>
      <w:r w:rsidRPr="00183DD9">
        <w:instrText xml:space="preserve"> SEQ level0 \*arabic </w:instrText>
      </w:r>
      <w:r w:rsidRPr="00183DD9">
        <w:fldChar w:fldCharType="separate"/>
      </w:r>
      <w:r w:rsidRPr="00183DD9" w:rsidR="00183DD9">
        <w:rPr>
          <w:noProof/>
        </w:rPr>
        <w:t>24</w:t>
      </w:r>
      <w:r w:rsidRPr="00183DD9">
        <w:fldChar w:fldCharType="end"/>
      </w:r>
      <w:r w:rsidRPr="00183DD9">
        <w:t>.  </w:t>
      </w:r>
      <w:bookmarkStart w:name="lt_pId181" w:id="113"/>
      <w:r w:rsidRPr="00183DD9" w:rsidR="00BB03F7">
        <w:t xml:space="preserve">The </w:t>
      </w:r>
      <w:r w:rsidRPr="00183DD9" w:rsidR="00040E8A">
        <w:t xml:space="preserve">individual </w:t>
      </w:r>
      <w:r w:rsidRPr="00183DD9" w:rsidR="00BB03F7">
        <w:t xml:space="preserve">applicant, Mr Benedetti, was </w:t>
      </w:r>
      <w:r w:rsidRPr="00183DD9" w:rsidR="00881E9A">
        <w:t xml:space="preserve">chair </w:t>
      </w:r>
      <w:r w:rsidRPr="00183DD9" w:rsidR="00BB03F7">
        <w:t xml:space="preserve">of the applicant association, </w:t>
      </w:r>
      <w:r w:rsidRPr="00183DD9">
        <w:t>L</w:t>
      </w:r>
      <w:r w:rsidRPr="00183DD9" w:rsidR="00183DD9">
        <w:t>’</w:t>
      </w:r>
      <w:r w:rsidRPr="00183DD9" w:rsidR="00BB03F7">
        <w:t>O</w:t>
      </w:r>
      <w:r w:rsidRPr="00183DD9" w:rsidR="0045049D">
        <w:t>e</w:t>
      </w:r>
      <w:r w:rsidRPr="00183DD9" w:rsidR="00BB03F7">
        <w:t>u</w:t>
      </w:r>
      <w:r w:rsidRPr="00183DD9">
        <w:t>vre</w:t>
      </w:r>
      <w:r w:rsidRPr="00183DD9">
        <w:t xml:space="preserve"> française</w:t>
      </w:r>
      <w:r w:rsidRPr="00183DD9" w:rsidR="00686ACA">
        <w:t xml:space="preserve">, </w:t>
      </w:r>
      <w:r w:rsidRPr="00183DD9" w:rsidR="00C65449">
        <w:t>registered</w:t>
      </w:r>
      <w:r w:rsidRPr="00183DD9" w:rsidR="00BB03F7">
        <w:t xml:space="preserve"> on </w:t>
      </w:r>
      <w:r w:rsidRPr="00183DD9">
        <w:t>7</w:t>
      </w:r>
      <w:r w:rsidRPr="00183DD9" w:rsidR="00BB03F7">
        <w:t> February</w:t>
      </w:r>
      <w:r w:rsidRPr="00183DD9">
        <w:t xml:space="preserve"> 1968</w:t>
      </w:r>
      <w:r w:rsidRPr="00183DD9" w:rsidR="00686ACA">
        <w:t xml:space="preserve">, which </w:t>
      </w:r>
      <w:r w:rsidRPr="00183DD9" w:rsidR="00092F13">
        <w:t>the</w:t>
      </w:r>
      <w:r w:rsidRPr="00183DD9" w:rsidR="00BB03F7">
        <w:t xml:space="preserve"> Minister of the Interior </w:t>
      </w:r>
      <w:r w:rsidRPr="00183DD9" w:rsidR="00686ACA">
        <w:t xml:space="preserve">described </w:t>
      </w:r>
      <w:r w:rsidRPr="00183DD9" w:rsidR="00BB03F7">
        <w:t>as the oldest far-right organisation in France</w:t>
      </w:r>
      <w:r w:rsidRPr="00183DD9">
        <w:t xml:space="preserve"> (</w:t>
      </w:r>
      <w:r w:rsidRPr="00183DD9" w:rsidR="00BB03F7">
        <w:t xml:space="preserve">see </w:t>
      </w:r>
      <w:r w:rsidRPr="00183DD9">
        <w:t xml:space="preserve">paragraph </w:t>
      </w:r>
      <w:r w:rsidRPr="00183DD9" w:rsidR="00BB03F7">
        <w:fldChar w:fldCharType="begin"/>
      </w:r>
      <w:r w:rsidRPr="00183DD9" w:rsidR="00BB03F7">
        <w:instrText xml:space="preserve"> REF paragraph00028 \h  \* CharFormat </w:instrText>
      </w:r>
      <w:r w:rsidRPr="00183DD9" w:rsidR="00BB03F7">
        <w:fldChar w:fldCharType="separate"/>
      </w:r>
      <w:r w:rsidRPr="00183DD9" w:rsidR="00183DD9">
        <w:t>28</w:t>
      </w:r>
      <w:r w:rsidRPr="00183DD9" w:rsidR="00BB03F7">
        <w:fldChar w:fldCharType="end"/>
      </w:r>
      <w:r w:rsidRPr="00183DD9">
        <w:t xml:space="preserve"> </w:t>
      </w:r>
      <w:r w:rsidRPr="00183DD9" w:rsidR="00BB03F7">
        <w:t>below</w:t>
      </w:r>
      <w:r w:rsidRPr="00183DD9">
        <w:t>)</w:t>
      </w:r>
      <w:r w:rsidRPr="00183DD9" w:rsidR="00686ACA">
        <w:t xml:space="preserve"> and the stated aim of which </w:t>
      </w:r>
      <w:r w:rsidRPr="00183DD9" w:rsidR="00092F13">
        <w:t>had been</w:t>
      </w:r>
      <w:r w:rsidRPr="00183DD9" w:rsidR="00374D34">
        <w:t xml:space="preserve"> </w:t>
      </w:r>
      <w:r w:rsidRPr="00183DD9" w:rsidR="00BB03F7">
        <w:t>“to bring together French people who w</w:t>
      </w:r>
      <w:r w:rsidRPr="00183DD9" w:rsidR="00686ACA">
        <w:t>ish</w:t>
      </w:r>
      <w:r w:rsidRPr="00183DD9" w:rsidR="008E1591">
        <w:t>[ed]</w:t>
      </w:r>
      <w:r w:rsidRPr="00183DD9" w:rsidR="00BB03F7">
        <w:t xml:space="preserve"> </w:t>
      </w:r>
      <w:r w:rsidRPr="00183DD9" w:rsidR="00686ACA">
        <w:t xml:space="preserve">for </w:t>
      </w:r>
      <w:r w:rsidRPr="00183DD9" w:rsidR="008E1591">
        <w:t xml:space="preserve">the immediate rehabilitation of all those </w:t>
      </w:r>
      <w:r w:rsidRPr="00183DD9" w:rsidR="00374D34">
        <w:t>convicted</w:t>
      </w:r>
      <w:r w:rsidRPr="00183DD9" w:rsidR="008E1591">
        <w:t xml:space="preserve"> for defending French Algeria and the dissolution and outlawing of Marxist organisations”. </w:t>
      </w:r>
      <w:bookmarkStart w:name="lt_pId182" w:id="114"/>
      <w:bookmarkEnd w:id="113"/>
      <w:r w:rsidRPr="00183DD9" w:rsidR="008E1591">
        <w:t xml:space="preserve">Its </w:t>
      </w:r>
      <w:r w:rsidRPr="00183DD9" w:rsidR="00881E9A">
        <w:t xml:space="preserve">chair </w:t>
      </w:r>
      <w:r w:rsidRPr="00183DD9" w:rsidR="00C77CAF">
        <w:t xml:space="preserve">at that time </w:t>
      </w:r>
      <w:r w:rsidRPr="00183DD9" w:rsidR="00374D34">
        <w:t>had been</w:t>
      </w:r>
      <w:r w:rsidRPr="00183DD9" w:rsidR="008E1591">
        <w:t xml:space="preserve"> Mr </w:t>
      </w:r>
      <w:r w:rsidRPr="00183DD9">
        <w:t xml:space="preserve">Pierre </w:t>
      </w:r>
      <w:r w:rsidRPr="00183DD9">
        <w:t>Sidos</w:t>
      </w:r>
      <w:r w:rsidRPr="00183DD9">
        <w:t xml:space="preserve">, </w:t>
      </w:r>
      <w:r w:rsidRPr="00183DD9" w:rsidR="008E1591">
        <w:t>a</w:t>
      </w:r>
      <w:r w:rsidRPr="00183DD9" w:rsidR="00C77CAF">
        <w:t xml:space="preserve"> leading</w:t>
      </w:r>
      <w:r w:rsidRPr="00183DD9" w:rsidR="008E1591">
        <w:t xml:space="preserve"> figure </w:t>
      </w:r>
      <w:r w:rsidRPr="00183DD9" w:rsidR="005F1335">
        <w:t>in</w:t>
      </w:r>
      <w:r w:rsidRPr="00183DD9" w:rsidR="008E1591">
        <w:t xml:space="preserve"> radical far-right </w:t>
      </w:r>
      <w:r w:rsidRPr="00183DD9" w:rsidR="002E0775">
        <w:t>circles</w:t>
      </w:r>
      <w:r w:rsidRPr="00183DD9">
        <w:t>.</w:t>
      </w:r>
      <w:bookmarkEnd w:id="114"/>
    </w:p>
    <w:p w:rsidRPr="00183DD9" w:rsidR="00BC5050" w:rsidP="00183DD9" w14:paraId="63C42A8E" w14:textId="455E191C">
      <w:pPr>
        <w:pStyle w:val="JuPara"/>
      </w:pPr>
      <w:bookmarkStart w:name="lt_pId183" w:id="115"/>
      <w:r w:rsidRPr="00183DD9">
        <w:t xml:space="preserve">The applicant became </w:t>
      </w:r>
      <w:r w:rsidRPr="00183DD9" w:rsidR="00374D34">
        <w:t>the association</w:t>
      </w:r>
      <w:r w:rsidRPr="00183DD9" w:rsidR="00183DD9">
        <w:t>’</w:t>
      </w:r>
      <w:r w:rsidRPr="00183DD9" w:rsidR="00374D34">
        <w:t>s</w:t>
      </w:r>
      <w:r w:rsidRPr="00183DD9">
        <w:t xml:space="preserve"> </w:t>
      </w:r>
      <w:r w:rsidRPr="00183DD9" w:rsidR="00881E9A">
        <w:t xml:space="preserve">chair </w:t>
      </w:r>
      <w:r w:rsidRPr="00183DD9">
        <w:t xml:space="preserve">in </w:t>
      </w:r>
      <w:r w:rsidRPr="00183DD9">
        <w:t>2012.</w:t>
      </w:r>
      <w:bookmarkEnd w:id="115"/>
      <w:r w:rsidRPr="00183DD9">
        <w:t xml:space="preserve"> </w:t>
      </w:r>
      <w:bookmarkStart w:name="lt_pId184" w:id="116"/>
      <w:r w:rsidRPr="00183DD9">
        <w:t>According to the most recent</w:t>
      </w:r>
      <w:r w:rsidRPr="00183DD9" w:rsidR="00374D34">
        <w:t xml:space="preserve"> amendment on file</w:t>
      </w:r>
      <w:r w:rsidRPr="00183DD9">
        <w:t>, its</w:t>
      </w:r>
      <w:r w:rsidRPr="00183DD9" w:rsidR="00374D34">
        <w:t xml:space="preserve"> </w:t>
      </w:r>
      <w:r w:rsidRPr="00183DD9" w:rsidR="00C77CAF">
        <w:t xml:space="preserve">stated aim at </w:t>
      </w:r>
      <w:r w:rsidRPr="00183DD9" w:rsidR="00374D34">
        <w:t xml:space="preserve">present was </w:t>
      </w:r>
      <w:r w:rsidRPr="00183DD9">
        <w:t xml:space="preserve">“to </w:t>
      </w:r>
      <w:r w:rsidRPr="00183DD9" w:rsidR="00BC4A20">
        <w:t>help the French people recover</w:t>
      </w:r>
      <w:r w:rsidRPr="00183DD9" w:rsidR="00374D34">
        <w:t xml:space="preserve"> a sovereign national State</w:t>
      </w:r>
      <w:r w:rsidRPr="00183DD9" w:rsidR="00BC4A20">
        <w:t xml:space="preserve"> that [was]</w:t>
      </w:r>
      <w:r w:rsidRPr="00183DD9">
        <w:t xml:space="preserve"> </w:t>
      </w:r>
      <w:r w:rsidRPr="00183DD9" w:rsidR="004106BE">
        <w:t xml:space="preserve">once </w:t>
      </w:r>
      <w:r w:rsidRPr="00183DD9" w:rsidR="00BC4A20">
        <w:t>again</w:t>
      </w:r>
      <w:r w:rsidRPr="00183DD9" w:rsidR="004106BE">
        <w:t xml:space="preserve"> independent </w:t>
      </w:r>
      <w:r w:rsidRPr="00183DD9" w:rsidR="00BC4A20">
        <w:rPr>
          <w:i/>
          <w:iCs/>
        </w:rPr>
        <w:t>vis-à-vis</w:t>
      </w:r>
      <w:r w:rsidRPr="00183DD9" w:rsidR="00BC4A20">
        <w:t xml:space="preserve"> </w:t>
      </w:r>
      <w:r w:rsidRPr="00183DD9" w:rsidR="004106BE">
        <w:t>foreign affairs and impartial</w:t>
      </w:r>
      <w:r w:rsidRPr="00183DD9" w:rsidR="00BC4A20">
        <w:t xml:space="preserve"> in</w:t>
      </w:r>
      <w:r w:rsidRPr="00183DD9" w:rsidR="004106BE">
        <w:t xml:space="preserve"> domestic affairs”</w:t>
      </w:r>
      <w:bookmarkEnd w:id="116"/>
      <w:r w:rsidRPr="00183DD9" w:rsidR="004106BE">
        <w:t>.</w:t>
      </w:r>
    </w:p>
    <w:p w:rsidRPr="00183DD9" w:rsidR="00BC5050" w:rsidP="00183DD9" w14:paraId="77A1843E" w14:textId="04B659FB">
      <w:pPr>
        <w:pStyle w:val="JuPara"/>
      </w:pPr>
      <w:bookmarkStart w:name="lt_pId185" w:id="117"/>
      <w:r w:rsidRPr="00183DD9">
        <w:t>According to the</w:t>
      </w:r>
      <w:r w:rsidRPr="00183DD9" w:rsidR="00C73CE2">
        <w:t xml:space="preserve"> information provided by the</w:t>
      </w:r>
      <w:r w:rsidRPr="00183DD9">
        <w:t xml:space="preserve"> Government, </w:t>
      </w:r>
      <w:r w:rsidRPr="00183DD9">
        <w:t>L</w:t>
      </w:r>
      <w:r w:rsidRPr="00183DD9" w:rsidR="00183DD9">
        <w:t>’</w:t>
      </w:r>
      <w:r w:rsidRPr="00183DD9">
        <w:t>Oe</w:t>
      </w:r>
      <w:r w:rsidRPr="00183DD9">
        <w:t>uvre</w:t>
      </w:r>
      <w:r w:rsidRPr="00183DD9">
        <w:t xml:space="preserve"> </w:t>
      </w:r>
      <w:r w:rsidRPr="00183DD9">
        <w:t>française</w:t>
      </w:r>
      <w:r w:rsidRPr="00183DD9" w:rsidR="00183DD9">
        <w:t>’</w:t>
      </w:r>
      <w:r w:rsidRPr="00183DD9" w:rsidR="005B5856">
        <w:t>s</w:t>
      </w:r>
      <w:r w:rsidRPr="00183DD9" w:rsidR="005B5856">
        <w:t xml:space="preserve"> activism</w:t>
      </w:r>
      <w:r w:rsidRPr="00183DD9" w:rsidR="00C77CAF">
        <w:t xml:space="preserve"> </w:t>
      </w:r>
      <w:r w:rsidRPr="00183DD9">
        <w:t xml:space="preserve">had </w:t>
      </w:r>
      <w:r w:rsidRPr="00183DD9" w:rsidR="00C73CE2">
        <w:t>fallen</w:t>
      </w:r>
      <w:r w:rsidRPr="00183DD9">
        <w:t xml:space="preserve"> into a certain lethargy until </w:t>
      </w:r>
      <w:r w:rsidRPr="00183DD9" w:rsidR="00C73CE2">
        <w:t xml:space="preserve">the applicant </w:t>
      </w:r>
      <w:r w:rsidRPr="00183DD9" w:rsidR="00BC4A20">
        <w:t>had taken</w:t>
      </w:r>
      <w:r w:rsidRPr="00183DD9" w:rsidR="00C73CE2">
        <w:t xml:space="preserve"> charge</w:t>
      </w:r>
      <w:r w:rsidRPr="00183DD9">
        <w:t xml:space="preserve">, at which </w:t>
      </w:r>
      <w:r w:rsidRPr="00183DD9" w:rsidR="00C77CAF">
        <w:t>point</w:t>
      </w:r>
      <w:r w:rsidRPr="00183DD9">
        <w:t xml:space="preserve"> it</w:t>
      </w:r>
      <w:r w:rsidRPr="00183DD9" w:rsidR="00BC4A20">
        <w:t xml:space="preserve"> had</w:t>
      </w:r>
      <w:r w:rsidRPr="00183DD9">
        <w:t xml:space="preserve"> recovered an “undeniable</w:t>
      </w:r>
      <w:r w:rsidRPr="00183DD9" w:rsidR="00D03DC9">
        <w:t xml:space="preserve"> </w:t>
      </w:r>
      <w:r w:rsidRPr="00183DD9" w:rsidR="00FB7699">
        <w:t>dynamism</w:t>
      </w:r>
      <w:r w:rsidRPr="00183DD9">
        <w:t>, illustrated in particular by public propaganda with anti</w:t>
      </w:r>
      <w:r w:rsidRPr="00183DD9" w:rsidR="00F65D0C">
        <w:t>s</w:t>
      </w:r>
      <w:r w:rsidRPr="00183DD9">
        <w:t xml:space="preserve">emitic and racist connotations and a series of street-level initiatives, some of which </w:t>
      </w:r>
      <w:r w:rsidRPr="00183DD9" w:rsidR="00C77CAF">
        <w:t xml:space="preserve">aimed to </w:t>
      </w:r>
      <w:r w:rsidRPr="00183DD9">
        <w:t>incit</w:t>
      </w:r>
      <w:r w:rsidRPr="00183DD9" w:rsidR="00C73CE2">
        <w:t>e</w:t>
      </w:r>
      <w:r w:rsidRPr="00183DD9" w:rsidR="00C77CAF">
        <w:t xml:space="preserve"> </w:t>
      </w:r>
      <w:r w:rsidRPr="00183DD9">
        <w:t xml:space="preserve">racial </w:t>
      </w:r>
      <w:r w:rsidRPr="00183DD9" w:rsidR="00A40527">
        <w:t>antagonism</w:t>
      </w:r>
      <w:r w:rsidRPr="00183DD9">
        <w:t>.”</w:t>
      </w:r>
      <w:bookmarkEnd w:id="117"/>
      <w:r w:rsidRPr="00183DD9">
        <w:t xml:space="preserve"> </w:t>
      </w:r>
      <w:bookmarkStart w:name="lt_pId186" w:id="118"/>
      <w:r w:rsidRPr="00183DD9" w:rsidR="00686ACA">
        <w:t>The Government also submitted that</w:t>
      </w:r>
      <w:r w:rsidRPr="00183DD9" w:rsidR="00C73CE2">
        <w:t xml:space="preserve"> a </w:t>
      </w:r>
      <w:r w:rsidRPr="00183DD9" w:rsidR="00C77CAF">
        <w:t>proposal to dissolve</w:t>
      </w:r>
      <w:r w:rsidRPr="00183DD9" w:rsidR="00E34615">
        <w:t xml:space="preserve"> the </w:t>
      </w:r>
      <w:r w:rsidRPr="00183DD9" w:rsidR="00C73CE2">
        <w:t xml:space="preserve">association had been examined in </w:t>
      </w:r>
      <w:r w:rsidRPr="00183DD9">
        <w:t xml:space="preserve">2005 </w:t>
      </w:r>
      <w:r w:rsidRPr="00183DD9" w:rsidR="00C73CE2">
        <w:t xml:space="preserve">but the evidence collected had not </w:t>
      </w:r>
      <w:r w:rsidRPr="00183DD9" w:rsidR="005B5856">
        <w:t xml:space="preserve">sufficed </w:t>
      </w:r>
      <w:r w:rsidRPr="00183DD9" w:rsidR="00EA5AA2">
        <w:t xml:space="preserve">for the judicial process to be </w:t>
      </w:r>
      <w:r w:rsidRPr="00183DD9" w:rsidR="005B5856">
        <w:t>implement</w:t>
      </w:r>
      <w:r w:rsidRPr="00183DD9" w:rsidR="00EA5AA2">
        <w:t>ed</w:t>
      </w:r>
      <w:r w:rsidRPr="00183DD9">
        <w:t>.</w:t>
      </w:r>
      <w:bookmarkEnd w:id="118"/>
      <w:r w:rsidRPr="00183DD9">
        <w:t xml:space="preserve"> </w:t>
      </w:r>
      <w:bookmarkStart w:name="lt_pId187" w:id="119"/>
      <w:r w:rsidRPr="00183DD9" w:rsidR="00EA5AA2">
        <w:t>At the time of the association</w:t>
      </w:r>
      <w:r w:rsidRPr="00183DD9" w:rsidR="00183DD9">
        <w:t>’</w:t>
      </w:r>
      <w:r w:rsidRPr="00183DD9" w:rsidR="00EA5AA2">
        <w:t xml:space="preserve">s dissolution in </w:t>
      </w:r>
      <w:r w:rsidRPr="00183DD9" w:rsidR="005B5856">
        <w:t>2013</w:t>
      </w:r>
      <w:r w:rsidRPr="00183DD9" w:rsidR="00EA5AA2">
        <w:t xml:space="preserve"> it</w:t>
      </w:r>
      <w:r w:rsidRPr="00183DD9" w:rsidR="00C77CAF">
        <w:t xml:space="preserve"> had dozens of </w:t>
      </w:r>
      <w:r w:rsidRPr="00183DD9" w:rsidR="005B5856">
        <w:t>activists</w:t>
      </w:r>
      <w:r w:rsidRPr="00183DD9">
        <w:t>.</w:t>
      </w:r>
      <w:bookmarkEnd w:id="119"/>
    </w:p>
    <w:bookmarkStart w:name="lt_pId189" w:id="120"/>
    <w:p w:rsidRPr="00183DD9" w:rsidR="00183DD9" w:rsidP="00183DD9" w14:paraId="001B05B0" w14:textId="0F6CF222">
      <w:pPr>
        <w:pStyle w:val="JuPara"/>
      </w:pPr>
      <w:r w:rsidRPr="00183DD9">
        <w:fldChar w:fldCharType="begin"/>
      </w:r>
      <w:r w:rsidRPr="00183DD9">
        <w:instrText xml:space="preserve"> SEQ level0 \*arabic \* MERGEFORMAT </w:instrText>
      </w:r>
      <w:r w:rsidRPr="00183DD9">
        <w:fldChar w:fldCharType="separate"/>
      </w:r>
      <w:r w:rsidRPr="00183DD9">
        <w:rPr>
          <w:noProof/>
        </w:rPr>
        <w:t>25</w:t>
      </w:r>
      <w:r w:rsidRPr="00183DD9">
        <w:fldChar w:fldCharType="end"/>
      </w:r>
      <w:r w:rsidRPr="00183DD9">
        <w:t>.  On</w:t>
      </w:r>
      <w:r w:rsidRPr="00183DD9" w:rsidR="00BC5050">
        <w:t xml:space="preserve"> 28</w:t>
      </w:r>
      <w:r w:rsidRPr="00183DD9">
        <w:t> June</w:t>
      </w:r>
      <w:r w:rsidRPr="00183DD9" w:rsidR="00BC5050">
        <w:t xml:space="preserve"> 2013</w:t>
      </w:r>
      <w:r w:rsidRPr="00183DD9">
        <w:t xml:space="preserve"> the Minister of the Interior, in the context mentioned in paragraph </w:t>
      </w:r>
      <w:r w:rsidRPr="00183DD9">
        <w:fldChar w:fldCharType="begin"/>
      </w:r>
      <w:r w:rsidRPr="00183DD9">
        <w:instrText xml:space="preserve"> REF paragraph00008 \h  \* CharFormat </w:instrText>
      </w:r>
      <w:r w:rsidRPr="00183DD9">
        <w:fldChar w:fldCharType="separate"/>
      </w:r>
      <w:r w:rsidRPr="00183DD9">
        <w:t>8</w:t>
      </w:r>
      <w:r w:rsidRPr="00183DD9">
        <w:fldChar w:fldCharType="end"/>
      </w:r>
      <w:r w:rsidRPr="00183DD9" w:rsidR="00BC5050">
        <w:t xml:space="preserve"> </w:t>
      </w:r>
      <w:r w:rsidRPr="00183DD9">
        <w:t>above, informed the applicant of the Government</w:t>
      </w:r>
      <w:r w:rsidRPr="00183DD9">
        <w:t>’</w:t>
      </w:r>
      <w:r w:rsidRPr="00183DD9">
        <w:t>s intention to dissolve the applicant association.</w:t>
      </w:r>
      <w:bookmarkEnd w:id="120"/>
    </w:p>
    <w:p w:rsidRPr="00183DD9" w:rsidR="00BC5050" w:rsidP="00183DD9" w14:paraId="65BF4290" w14:textId="466ABFBF">
      <w:pPr>
        <w:pStyle w:val="JuPara"/>
      </w:pPr>
      <w:r w:rsidRPr="00183DD9">
        <w:fldChar w:fldCharType="begin"/>
      </w:r>
      <w:r w:rsidRPr="00183DD9">
        <w:instrText xml:space="preserve"> SEQ level0 \*arabic </w:instrText>
      </w:r>
      <w:r w:rsidRPr="00183DD9">
        <w:fldChar w:fldCharType="separate"/>
      </w:r>
      <w:r w:rsidRPr="00183DD9" w:rsidR="00183DD9">
        <w:rPr>
          <w:noProof/>
        </w:rPr>
        <w:t>26</w:t>
      </w:r>
      <w:r w:rsidRPr="00183DD9">
        <w:fldChar w:fldCharType="end"/>
      </w:r>
      <w:r w:rsidRPr="00183DD9">
        <w:t>.  </w:t>
      </w:r>
      <w:bookmarkStart w:name="lt_pId191" w:id="121"/>
      <w:r w:rsidRPr="00183DD9" w:rsidR="00DE3815">
        <w:t xml:space="preserve">In a decree issued on </w:t>
      </w:r>
      <w:r w:rsidRPr="00183DD9">
        <w:t>25</w:t>
      </w:r>
      <w:r w:rsidRPr="00183DD9" w:rsidR="00DE3815">
        <w:t> July</w:t>
      </w:r>
      <w:r w:rsidRPr="00183DD9">
        <w:t xml:space="preserve"> 2013</w:t>
      </w:r>
      <w:r w:rsidRPr="00183DD9" w:rsidR="00DE3815">
        <w:t xml:space="preserve"> the French President ordered the dissolution of the applicant association</w:t>
      </w:r>
      <w:r w:rsidRPr="00183DD9">
        <w:t>:</w:t>
      </w:r>
      <w:bookmarkEnd w:id="121"/>
    </w:p>
    <w:p w:rsidRPr="00183DD9" w:rsidR="00BC5050" w:rsidP="00183DD9" w14:paraId="75698D8A" w14:textId="6FAED91B">
      <w:pPr>
        <w:pStyle w:val="JuQuot"/>
      </w:pPr>
      <w:bookmarkStart w:name="lt_pId192" w:id="122"/>
      <w:r w:rsidRPr="00183DD9">
        <w:t xml:space="preserve">“Firstly, the discourse developed by the </w:t>
      </w:r>
      <w:r w:rsidRPr="00183DD9">
        <w:t>L</w:t>
      </w:r>
      <w:r w:rsidRPr="00183DD9" w:rsidR="00183DD9">
        <w:t>’</w:t>
      </w:r>
      <w:r w:rsidRPr="00183DD9">
        <w:t>Oe</w:t>
      </w:r>
      <w:r w:rsidRPr="00183DD9">
        <w:t>uvre</w:t>
      </w:r>
      <w:r w:rsidRPr="00183DD9">
        <w:t xml:space="preserve"> française</w:t>
      </w:r>
      <w:r w:rsidRPr="00183DD9" w:rsidR="00EA5AA2">
        <w:t xml:space="preserve"> association</w:t>
      </w:r>
      <w:r w:rsidRPr="00183DD9">
        <w:t xml:space="preserve"> divides humanity into a racial hierarchy</w:t>
      </w:r>
      <w:r w:rsidRPr="00183DD9" w:rsidR="00F0583F">
        <w:t>,</w:t>
      </w:r>
      <w:r w:rsidRPr="00183DD9">
        <w:t xml:space="preserve"> at the top of which sits the white race. In its internet publications and </w:t>
      </w:r>
      <w:r w:rsidRPr="00183DD9" w:rsidR="00EA5AA2">
        <w:t>at</w:t>
      </w:r>
      <w:r w:rsidRPr="00183DD9">
        <w:t xml:space="preserve"> its meetings the </w:t>
      </w:r>
      <w:r w:rsidRPr="00183DD9" w:rsidR="00EA5AA2">
        <w:t xml:space="preserve">association </w:t>
      </w:r>
      <w:r w:rsidRPr="00183DD9" w:rsidR="00E52F0B">
        <w:t>L</w:t>
      </w:r>
      <w:r w:rsidRPr="00183DD9" w:rsidR="00183DD9">
        <w:t>’</w:t>
      </w:r>
      <w:r w:rsidRPr="00183DD9" w:rsidR="00E52F0B">
        <w:t>Oeuvre</w:t>
      </w:r>
      <w:r w:rsidRPr="00183DD9" w:rsidR="00E52F0B">
        <w:t xml:space="preserve"> française </w:t>
      </w:r>
      <w:r w:rsidRPr="00183DD9">
        <w:t>calls for a national rally or revolution</w:t>
      </w:r>
      <w:r w:rsidRPr="00183DD9" w:rsidR="00F0583F">
        <w:t xml:space="preserve"> </w:t>
      </w:r>
      <w:r w:rsidRPr="00183DD9" w:rsidR="00F0583F">
        <w:t>in order to</w:t>
      </w:r>
      <w:r w:rsidRPr="00183DD9">
        <w:t xml:space="preserve"> </w:t>
      </w:r>
      <w:r w:rsidRPr="00183DD9" w:rsidR="00F0583F">
        <w:t xml:space="preserve">restore </w:t>
      </w:r>
      <w:r w:rsidRPr="00183DD9" w:rsidR="00686ACA">
        <w:t>the</w:t>
      </w:r>
      <w:r w:rsidRPr="00183DD9" w:rsidR="00EA5AA2">
        <w:t xml:space="preserve"> </w:t>
      </w:r>
      <w:r w:rsidRPr="00183DD9" w:rsidR="00F0583F">
        <w:t>sovereignty</w:t>
      </w:r>
      <w:r w:rsidRPr="00183DD9" w:rsidR="00EA5AA2">
        <w:t xml:space="preserve"> of France</w:t>
      </w:r>
      <w:r w:rsidRPr="00183DD9" w:rsidR="00686ACA">
        <w:t>, which is</w:t>
      </w:r>
      <w:r w:rsidRPr="00183DD9" w:rsidR="007D2D57">
        <w:t xml:space="preserve"> described </w:t>
      </w:r>
      <w:r w:rsidRPr="00183DD9" w:rsidR="00F0583F">
        <w:t>as having been invaded by immigrants</w:t>
      </w:r>
      <w:r w:rsidRPr="00183DD9" w:rsidR="00686ACA">
        <w:t>,</w:t>
      </w:r>
      <w:r w:rsidRPr="00183DD9" w:rsidR="007D2D57">
        <w:t xml:space="preserve"> </w:t>
      </w:r>
      <w:r w:rsidRPr="00183DD9" w:rsidR="00F0583F">
        <w:t>and go</w:t>
      </w:r>
      <w:r w:rsidRPr="00183DD9" w:rsidR="00EA5AA2">
        <w:t>es</w:t>
      </w:r>
      <w:r w:rsidRPr="00183DD9" w:rsidR="00F0583F">
        <w:t xml:space="preserve"> so far as to assert that </w:t>
      </w:r>
      <w:r w:rsidRPr="00183DD9" w:rsidR="00183DD9">
        <w:t>‘</w:t>
      </w:r>
      <w:r w:rsidRPr="00183DD9" w:rsidR="00F0583F">
        <w:t>only a national revolution can cleanse France of the parasites that are destroying her</w:t>
      </w:r>
      <w:r w:rsidRPr="00183DD9" w:rsidR="00183DD9">
        <w:t>’</w:t>
      </w:r>
      <w:r w:rsidRPr="00183DD9" w:rsidR="00F0583F">
        <w:t>.</w:t>
      </w:r>
      <w:r w:rsidRPr="00183DD9" w:rsidR="00184379">
        <w:t xml:space="preserve"> </w:t>
      </w:r>
      <w:r w:rsidRPr="00183DD9" w:rsidR="00EA5AA2">
        <w:t>The association</w:t>
      </w:r>
      <w:r w:rsidRPr="00183DD9" w:rsidR="00184379">
        <w:t xml:space="preserve"> </w:t>
      </w:r>
      <w:r w:rsidRPr="00183DD9" w:rsidR="007D2D57">
        <w:t>propagates</w:t>
      </w:r>
      <w:r w:rsidRPr="00183DD9" w:rsidR="00184379">
        <w:t xml:space="preserve"> the idea that the aim of political Judaism is to destroy the identity of France and </w:t>
      </w:r>
      <w:r w:rsidRPr="00183DD9" w:rsidR="00686ACA">
        <w:t xml:space="preserve">alleges </w:t>
      </w:r>
      <w:r w:rsidRPr="00183DD9" w:rsidR="00184379">
        <w:t>that the French people are</w:t>
      </w:r>
      <w:r w:rsidRPr="00183DD9" w:rsidR="00EA5AA2">
        <w:t xml:space="preserve"> </w:t>
      </w:r>
      <w:r w:rsidRPr="00183DD9" w:rsidR="00184379">
        <w:t xml:space="preserve">in danger. The </w:t>
      </w:r>
      <w:r w:rsidRPr="00183DD9" w:rsidR="00114083">
        <w:t xml:space="preserve">chair </w:t>
      </w:r>
      <w:r w:rsidRPr="00183DD9" w:rsidR="00184379">
        <w:t xml:space="preserve">of </w:t>
      </w:r>
      <w:r w:rsidRPr="00183DD9">
        <w:t>L</w:t>
      </w:r>
      <w:r w:rsidRPr="00183DD9" w:rsidR="00183DD9">
        <w:t>’</w:t>
      </w:r>
      <w:r w:rsidRPr="00183DD9" w:rsidR="00184379">
        <w:t>Oe</w:t>
      </w:r>
      <w:r w:rsidRPr="00183DD9">
        <w:t>uvre</w:t>
      </w:r>
      <w:r w:rsidRPr="00183DD9">
        <w:t xml:space="preserve"> française</w:t>
      </w:r>
      <w:r w:rsidRPr="00183DD9" w:rsidR="00184379">
        <w:t xml:space="preserve"> has stated that he is </w:t>
      </w:r>
      <w:r w:rsidRPr="00183DD9" w:rsidR="00183DD9">
        <w:t>‘</w:t>
      </w:r>
      <w:r w:rsidRPr="00183DD9">
        <w:t>anti-</w:t>
      </w:r>
      <w:r w:rsidRPr="00183DD9" w:rsidR="00184379">
        <w:t>Z</w:t>
      </w:r>
      <w:r w:rsidRPr="00183DD9">
        <w:t xml:space="preserve">ionist, </w:t>
      </w:r>
      <w:r w:rsidRPr="00183DD9" w:rsidR="00F65D0C">
        <w:t>antisemitic</w:t>
      </w:r>
      <w:r w:rsidRPr="00183DD9" w:rsidR="00184379">
        <w:t xml:space="preserve"> and anti-Jew</w:t>
      </w:r>
      <w:r w:rsidRPr="00183DD9" w:rsidR="00183DD9">
        <w:t>’</w:t>
      </w:r>
      <w:r w:rsidRPr="00183DD9" w:rsidR="00184379">
        <w:t xml:space="preserve">. </w:t>
      </w:r>
      <w:r w:rsidRPr="00183DD9" w:rsidR="00184379">
        <w:t>L</w:t>
      </w:r>
      <w:r w:rsidRPr="00183DD9" w:rsidR="00183DD9">
        <w:t>’</w:t>
      </w:r>
      <w:r w:rsidRPr="00183DD9" w:rsidR="00184379">
        <w:t>Oe</w:t>
      </w:r>
      <w:r w:rsidRPr="00183DD9">
        <w:t>uvre</w:t>
      </w:r>
      <w:r w:rsidRPr="00183DD9">
        <w:t xml:space="preserve"> française </w:t>
      </w:r>
      <w:r w:rsidRPr="00183DD9" w:rsidR="00184379">
        <w:t xml:space="preserve">has facilitated the </w:t>
      </w:r>
      <w:r w:rsidRPr="00183DD9" w:rsidR="00EA5AA2">
        <w:t>spread</w:t>
      </w:r>
      <w:r w:rsidRPr="00183DD9" w:rsidR="00184379">
        <w:t xml:space="preserve"> of anti-Zionist and </w:t>
      </w:r>
      <w:r w:rsidRPr="00183DD9" w:rsidR="00F65D0C">
        <w:t>antisemitic</w:t>
      </w:r>
      <w:r w:rsidRPr="00183DD9" w:rsidR="00184379">
        <w:t xml:space="preserve"> ideas through the publication of articles</w:t>
      </w:r>
      <w:r w:rsidRPr="00183DD9" w:rsidR="009E62CE">
        <w:t xml:space="preserve"> – </w:t>
      </w:r>
      <w:r w:rsidRPr="00183DD9" w:rsidR="00184379">
        <w:t xml:space="preserve">in </w:t>
      </w:r>
      <w:r w:rsidRPr="00183DD9">
        <w:rPr>
          <w:i/>
        </w:rPr>
        <w:t>Rivarol</w:t>
      </w:r>
      <w:r w:rsidRPr="00183DD9">
        <w:t xml:space="preserve"> </w:t>
      </w:r>
      <w:r w:rsidRPr="00183DD9" w:rsidR="00184379">
        <w:t xml:space="preserve">and on its </w:t>
      </w:r>
      <w:r w:rsidRPr="00183DD9" w:rsidR="00597056">
        <w:t>web</w:t>
      </w:r>
      <w:r w:rsidRPr="00183DD9" w:rsidR="00184379">
        <w:t>site</w:t>
      </w:r>
      <w:r w:rsidRPr="00183DD9" w:rsidR="009E62CE">
        <w:t xml:space="preserve"> – </w:t>
      </w:r>
      <w:r w:rsidRPr="00183DD9" w:rsidR="00184379">
        <w:t xml:space="preserve">by </w:t>
      </w:r>
      <w:r w:rsidRPr="00183DD9">
        <w:t>Hervé</w:t>
      </w:r>
      <w:r w:rsidRPr="00183DD9">
        <w:t xml:space="preserve"> </w:t>
      </w:r>
      <w:r w:rsidRPr="00183DD9">
        <w:t>Lalin</w:t>
      </w:r>
      <w:r w:rsidRPr="00183DD9" w:rsidR="007D2D57">
        <w:t>,</w:t>
      </w:r>
      <w:r w:rsidRPr="00183DD9" w:rsidR="00EA5AA2">
        <w:t xml:space="preserve"> </w:t>
      </w:r>
      <w:r w:rsidRPr="00183DD9" w:rsidR="00184379">
        <w:t>also known as</w:t>
      </w:r>
      <w:r w:rsidRPr="00183DD9">
        <w:t xml:space="preserve"> </w:t>
      </w:r>
      <w:r w:rsidRPr="00183DD9">
        <w:t>Ryssen</w:t>
      </w:r>
      <w:r w:rsidRPr="00183DD9" w:rsidR="007D2D57">
        <w:t>,</w:t>
      </w:r>
      <w:r w:rsidRPr="00183DD9" w:rsidR="00EA5AA2">
        <w:t xml:space="preserve"> </w:t>
      </w:r>
      <w:r w:rsidRPr="00183DD9" w:rsidR="00184379">
        <w:t>who has been a member of the association for several years and runs its Ile-de-France chapter</w:t>
      </w:r>
      <w:r w:rsidRPr="00183DD9" w:rsidR="00EA5AA2">
        <w:t xml:space="preserve">, </w:t>
      </w:r>
      <w:r w:rsidRPr="00183DD9" w:rsidR="00184379">
        <w:t>and</w:t>
      </w:r>
      <w:r w:rsidRPr="00183DD9" w:rsidR="00EA5AA2">
        <w:t xml:space="preserve"> by</w:t>
      </w:r>
      <w:r w:rsidRPr="00183DD9">
        <w:t xml:space="preserve"> Fabrice Bourbon</w:t>
      </w:r>
      <w:r w:rsidRPr="00183DD9" w:rsidR="00184379">
        <w:t xml:space="preserve">, who is also a member of </w:t>
      </w:r>
      <w:r w:rsidRPr="00183DD9">
        <w:t>L</w:t>
      </w:r>
      <w:r w:rsidRPr="00183DD9" w:rsidR="00183DD9">
        <w:t>’</w:t>
      </w:r>
      <w:r w:rsidRPr="00183DD9" w:rsidR="00184379">
        <w:t>Oe</w:t>
      </w:r>
      <w:r w:rsidRPr="00183DD9">
        <w:t>uvre</w:t>
      </w:r>
      <w:r w:rsidRPr="00183DD9">
        <w:t xml:space="preserve"> française, </w:t>
      </w:r>
      <w:r w:rsidRPr="00183DD9" w:rsidR="00184379">
        <w:t xml:space="preserve">both of whom have moreover been convicted </w:t>
      </w:r>
      <w:r w:rsidRPr="00183DD9" w:rsidR="00010A4E">
        <w:t>for incit</w:t>
      </w:r>
      <w:r w:rsidRPr="00183DD9" w:rsidR="00597056">
        <w:t>ing</w:t>
      </w:r>
      <w:r w:rsidRPr="00183DD9" w:rsidR="00010A4E">
        <w:t xml:space="preserve"> discrimination, hatred or violence </w:t>
      </w:r>
      <w:r w:rsidRPr="00183DD9" w:rsidR="00614403">
        <w:t>towards</w:t>
      </w:r>
      <w:r w:rsidRPr="00183DD9" w:rsidR="00010A4E">
        <w:t xml:space="preserve"> a group of </w:t>
      </w:r>
      <w:r w:rsidRPr="00183DD9" w:rsidR="00614403">
        <w:t>persons</w:t>
      </w:r>
      <w:r w:rsidRPr="00183DD9" w:rsidR="00010A4E">
        <w:t xml:space="preserve"> </w:t>
      </w:r>
      <w:r w:rsidRPr="00183DD9" w:rsidR="00614403">
        <w:t>on account of their</w:t>
      </w:r>
      <w:r w:rsidRPr="00183DD9" w:rsidR="00010A4E">
        <w:t xml:space="preserve"> origin or </w:t>
      </w:r>
      <w:r w:rsidRPr="00183DD9" w:rsidR="00A40527">
        <w:t>because they belong to</w:t>
      </w:r>
      <w:r w:rsidRPr="00183DD9" w:rsidR="00010A4E">
        <w:t xml:space="preserve"> a </w:t>
      </w:r>
      <w:r w:rsidRPr="00183DD9" w:rsidR="00C259F6">
        <w:t>given</w:t>
      </w:r>
      <w:r w:rsidRPr="00183DD9" w:rsidR="00010A4E">
        <w:t xml:space="preserve"> religion. </w:t>
      </w:r>
      <w:r w:rsidRPr="00183DD9" w:rsidR="00294121">
        <w:t xml:space="preserve">Individuals notorious for their antisemitism, such as </w:t>
      </w:r>
      <w:r w:rsidRPr="00183DD9">
        <w:t>Vincent </w:t>
      </w:r>
      <w:r w:rsidRPr="00183DD9">
        <w:t>Reynouard</w:t>
      </w:r>
      <w:r w:rsidRPr="00183DD9">
        <w:t xml:space="preserve"> </w:t>
      </w:r>
      <w:r w:rsidRPr="00183DD9" w:rsidR="00294121">
        <w:t>and</w:t>
      </w:r>
      <w:r w:rsidRPr="00183DD9">
        <w:t xml:space="preserve"> </w:t>
      </w:r>
      <w:r w:rsidRPr="00183DD9">
        <w:t>Hervé</w:t>
      </w:r>
      <w:r w:rsidRPr="00183DD9">
        <w:t xml:space="preserve"> </w:t>
      </w:r>
      <w:r w:rsidRPr="00183DD9">
        <w:t>Lalin</w:t>
      </w:r>
      <w:r w:rsidRPr="00183DD9" w:rsidR="00294121">
        <w:t xml:space="preserve">, have </w:t>
      </w:r>
      <w:r w:rsidRPr="00183DD9" w:rsidR="00614403">
        <w:t>given talks</w:t>
      </w:r>
      <w:r w:rsidRPr="00183DD9" w:rsidR="00294121">
        <w:t xml:space="preserve"> at</w:t>
      </w:r>
      <w:r w:rsidRPr="00183DD9" w:rsidR="00614403">
        <w:t xml:space="preserve"> forums or meetings</w:t>
      </w:r>
      <w:r w:rsidRPr="00183DD9" w:rsidR="00294121">
        <w:t xml:space="preserve"> </w:t>
      </w:r>
      <w:r w:rsidRPr="00183DD9" w:rsidR="00614403">
        <w:t xml:space="preserve">of </w:t>
      </w:r>
      <w:r w:rsidRPr="00183DD9" w:rsidR="00294121">
        <w:t>L</w:t>
      </w:r>
      <w:r w:rsidRPr="00183DD9" w:rsidR="00183DD9">
        <w:t>’</w:t>
      </w:r>
      <w:r w:rsidRPr="00183DD9" w:rsidR="00294121">
        <w:t>Oeuvre</w:t>
      </w:r>
      <w:r w:rsidRPr="00183DD9" w:rsidR="00294121">
        <w:t xml:space="preserve"> française. Every year, </w:t>
      </w:r>
      <w:r w:rsidRPr="00183DD9" w:rsidR="00294121">
        <w:t>L</w:t>
      </w:r>
      <w:r w:rsidRPr="00183DD9" w:rsidR="00183DD9">
        <w:t>’</w:t>
      </w:r>
      <w:r w:rsidRPr="00183DD9" w:rsidR="00294121">
        <w:t>Oe</w:t>
      </w:r>
      <w:r w:rsidRPr="00183DD9">
        <w:t>uvre</w:t>
      </w:r>
      <w:r w:rsidRPr="00183DD9">
        <w:t xml:space="preserve"> française</w:t>
      </w:r>
      <w:r w:rsidRPr="00183DD9" w:rsidR="00294121">
        <w:t xml:space="preserve"> commemorates the Parti </w:t>
      </w:r>
      <w:r w:rsidRPr="00183DD9" w:rsidR="00294121">
        <w:t>nationaliste</w:t>
      </w:r>
      <w:r w:rsidRPr="00183DD9" w:rsidR="00294121">
        <w:t xml:space="preserve"> (</w:t>
      </w:r>
      <w:r w:rsidRPr="00183DD9" w:rsidR="00183DD9">
        <w:t>‘</w:t>
      </w:r>
      <w:r w:rsidRPr="00183DD9" w:rsidR="00294121">
        <w:t>Nationalist Party</w:t>
      </w:r>
      <w:r w:rsidRPr="00183DD9" w:rsidR="00183DD9">
        <w:t>’</w:t>
      </w:r>
      <w:r w:rsidRPr="00183DD9" w:rsidR="00294121">
        <w:t xml:space="preserve">), an openly xenophobic movement dissolved by decree on </w:t>
      </w:r>
      <w:r w:rsidRPr="00183DD9">
        <w:t>13</w:t>
      </w:r>
      <w:r w:rsidRPr="00183DD9" w:rsidR="00294121">
        <w:t> February</w:t>
      </w:r>
      <w:r w:rsidRPr="00183DD9">
        <w:t xml:space="preserve"> 1959</w:t>
      </w:r>
      <w:r w:rsidRPr="00183DD9" w:rsidR="00294121">
        <w:t xml:space="preserve">. The </w:t>
      </w:r>
      <w:r w:rsidRPr="00183DD9">
        <w:t>L</w:t>
      </w:r>
      <w:r w:rsidRPr="00183DD9" w:rsidR="00183DD9">
        <w:t>’</w:t>
      </w:r>
      <w:r w:rsidRPr="00183DD9" w:rsidR="00294121">
        <w:t>Oe</w:t>
      </w:r>
      <w:r w:rsidRPr="00183DD9">
        <w:t>uvre</w:t>
      </w:r>
      <w:r w:rsidRPr="00183DD9">
        <w:t xml:space="preserve"> française</w:t>
      </w:r>
      <w:r w:rsidRPr="00183DD9" w:rsidR="00294121">
        <w:t xml:space="preserve"> </w:t>
      </w:r>
      <w:r w:rsidRPr="00183DD9" w:rsidR="00614403">
        <w:t xml:space="preserve">association </w:t>
      </w:r>
      <w:r w:rsidRPr="00183DD9" w:rsidR="00294121">
        <w:t xml:space="preserve">thus </w:t>
      </w:r>
      <w:r w:rsidRPr="00183DD9" w:rsidR="00614403">
        <w:t>spreads</w:t>
      </w:r>
      <w:r w:rsidRPr="00183DD9" w:rsidR="00294121">
        <w:t xml:space="preserve"> an ideology that incites hatred and discrimination</w:t>
      </w:r>
      <w:r w:rsidRPr="00183DD9" w:rsidR="00614403">
        <w:t>,</w:t>
      </w:r>
      <w:r w:rsidRPr="00183DD9" w:rsidR="00294121">
        <w:t xml:space="preserve"> within the meaning of</w:t>
      </w:r>
      <w:r w:rsidRPr="00183DD9" w:rsidR="003754B2">
        <w:t xml:space="preserve"> point 6 of</w:t>
      </w:r>
      <w:r w:rsidRPr="00183DD9" w:rsidR="00294121">
        <w:t xml:space="preserve"> Article </w:t>
      </w:r>
      <w:r w:rsidRPr="00183DD9">
        <w:t>L.</w:t>
      </w:r>
      <w:bookmarkStart w:name="lt_pId193" w:id="123"/>
      <w:bookmarkEnd w:id="122"/>
      <w:r w:rsidRPr="00183DD9" w:rsidR="00294121">
        <w:t> </w:t>
      </w:r>
      <w:r w:rsidRPr="00183DD9">
        <w:t>212-1</w:t>
      </w:r>
      <w:r w:rsidRPr="00183DD9" w:rsidR="009E62CE">
        <w:t xml:space="preserve"> </w:t>
      </w:r>
      <w:r w:rsidRPr="00183DD9" w:rsidR="00294121">
        <w:t xml:space="preserve">of the </w:t>
      </w:r>
      <w:r w:rsidRPr="00183DD9" w:rsidR="00270FCF">
        <w:t>Domestic</w:t>
      </w:r>
      <w:r w:rsidRPr="00183DD9" w:rsidR="00294121">
        <w:t xml:space="preserve"> Security Code</w:t>
      </w:r>
      <w:r w:rsidRPr="00183DD9" w:rsidR="00614403">
        <w:t>,</w:t>
      </w:r>
      <w:r w:rsidRPr="00183DD9" w:rsidR="00294121">
        <w:t xml:space="preserve"> </w:t>
      </w:r>
      <w:r w:rsidRPr="00183DD9" w:rsidR="00614403">
        <w:t>towards</w:t>
      </w:r>
      <w:r w:rsidRPr="00183DD9" w:rsidR="00294121">
        <w:t xml:space="preserve"> groups of </w:t>
      </w:r>
      <w:r w:rsidRPr="00183DD9" w:rsidR="00AE184C">
        <w:t>persons</w:t>
      </w:r>
      <w:r w:rsidRPr="00183DD9" w:rsidR="00294121">
        <w:t xml:space="preserve"> </w:t>
      </w:r>
      <w:r w:rsidRPr="00183DD9" w:rsidR="00294121">
        <w:t>on account of the</w:t>
      </w:r>
      <w:r w:rsidRPr="00183DD9" w:rsidR="00614403">
        <w:t xml:space="preserve"> fact that</w:t>
      </w:r>
      <w:r w:rsidRPr="00183DD9" w:rsidR="00614403">
        <w:t xml:space="preserve"> they are </w:t>
      </w:r>
      <w:r w:rsidRPr="00183DD9" w:rsidR="00167AB1">
        <w:t>not French citizens or that they are of Muslim or Jewish faith or origin</w:t>
      </w:r>
      <w:r w:rsidRPr="00183DD9" w:rsidR="00294121">
        <w:t>.</w:t>
      </w:r>
      <w:bookmarkEnd w:id="123"/>
    </w:p>
    <w:p w:rsidRPr="00183DD9" w:rsidR="00BC5050" w:rsidP="00183DD9" w14:paraId="6D67D14E" w14:textId="202D4B8D">
      <w:pPr>
        <w:pStyle w:val="JuQuot"/>
      </w:pPr>
      <w:bookmarkStart w:name="lt_pId194" w:id="124"/>
      <w:r w:rsidRPr="00183DD9">
        <w:t xml:space="preserve">Secondly, </w:t>
      </w:r>
      <w:r w:rsidRPr="00183DD9">
        <w:t>L</w:t>
      </w:r>
      <w:r w:rsidRPr="00183DD9" w:rsidR="00183DD9">
        <w:t>’</w:t>
      </w:r>
      <w:r w:rsidRPr="00183DD9">
        <w:t>Oeuvre</w:t>
      </w:r>
      <w:r w:rsidRPr="00183DD9">
        <w:t xml:space="preserve"> française </w:t>
      </w:r>
      <w:r w:rsidRPr="00183DD9">
        <w:t xml:space="preserve">commemorated the 60th anniversary of the death of </w:t>
      </w:r>
      <w:r w:rsidRPr="00183DD9">
        <w:t xml:space="preserve">Philippe </w:t>
      </w:r>
      <w:r w:rsidRPr="00183DD9">
        <w:t>Pétain</w:t>
      </w:r>
      <w:r w:rsidRPr="00183DD9">
        <w:t>, who was convicted on 15 August 1945 of high treason and collu</w:t>
      </w:r>
      <w:r w:rsidRPr="00183DD9" w:rsidR="00647231">
        <w:t xml:space="preserve">sion </w:t>
      </w:r>
      <w:r w:rsidRPr="00183DD9">
        <w:t xml:space="preserve">with the enemy by the High Court of Justice and sentenced to forfeiture of his </w:t>
      </w:r>
      <w:r w:rsidRPr="00183DD9">
        <w:t>civic</w:t>
      </w:r>
      <w:r w:rsidRPr="00183DD9">
        <w:t xml:space="preserve"> rights. </w:t>
      </w:r>
      <w:r w:rsidRPr="00183DD9" w:rsidR="00647231">
        <w:t xml:space="preserve">On that occasion, </w:t>
      </w:r>
      <w:r w:rsidRPr="00183DD9" w:rsidR="00167AB1">
        <w:t>uniformed</w:t>
      </w:r>
      <w:r w:rsidRPr="00183DD9" w:rsidR="00647231">
        <w:t xml:space="preserve"> members of </w:t>
      </w:r>
      <w:r w:rsidRPr="00183DD9">
        <w:t>L</w:t>
      </w:r>
      <w:r w:rsidRPr="00183DD9" w:rsidR="00183DD9">
        <w:t>’</w:t>
      </w:r>
      <w:r w:rsidRPr="00183DD9" w:rsidR="00647231">
        <w:t>Oe</w:t>
      </w:r>
      <w:r w:rsidRPr="00183DD9">
        <w:t>uvre</w:t>
      </w:r>
      <w:r w:rsidRPr="00183DD9">
        <w:t xml:space="preserve"> française </w:t>
      </w:r>
      <w:r w:rsidRPr="00183DD9" w:rsidR="00167AB1">
        <w:t>gathered</w:t>
      </w:r>
      <w:r w:rsidRPr="00183DD9" w:rsidR="00647231">
        <w:t xml:space="preserve"> </w:t>
      </w:r>
      <w:r w:rsidRPr="00183DD9" w:rsidR="00167AB1">
        <w:t>in close formation</w:t>
      </w:r>
      <w:r w:rsidRPr="00183DD9" w:rsidR="009E62CE">
        <w:t xml:space="preserve"> and</w:t>
      </w:r>
      <w:r w:rsidRPr="00183DD9" w:rsidR="00167AB1">
        <w:t xml:space="preserve"> under </w:t>
      </w:r>
      <w:r w:rsidRPr="00183DD9" w:rsidR="009E62CE">
        <w:t>their</w:t>
      </w:r>
      <w:r w:rsidRPr="00183DD9" w:rsidR="00167AB1">
        <w:t xml:space="preserve"> flag </w:t>
      </w:r>
      <w:r w:rsidRPr="00183DD9" w:rsidR="009E62CE">
        <w:t>at</w:t>
      </w:r>
      <w:r w:rsidRPr="00183DD9" w:rsidR="00167AB1">
        <w:t xml:space="preserve"> Philippe </w:t>
      </w:r>
      <w:r w:rsidRPr="00183DD9" w:rsidR="00167AB1">
        <w:t>Pétain</w:t>
      </w:r>
      <w:r w:rsidRPr="00183DD9" w:rsidR="00183DD9">
        <w:t>’</w:t>
      </w:r>
      <w:r w:rsidRPr="00183DD9" w:rsidR="00167AB1">
        <w:t>s</w:t>
      </w:r>
      <w:r w:rsidRPr="00183DD9" w:rsidR="00167AB1">
        <w:t xml:space="preserve"> grave</w:t>
      </w:r>
      <w:r w:rsidRPr="00183DD9" w:rsidR="00647231">
        <w:t xml:space="preserve">. </w:t>
      </w:r>
      <w:r w:rsidRPr="00183DD9" w:rsidR="00167AB1">
        <w:t>L</w:t>
      </w:r>
      <w:r w:rsidRPr="00183DD9" w:rsidR="00183DD9">
        <w:t>’</w:t>
      </w:r>
      <w:r w:rsidRPr="00183DD9" w:rsidR="00167AB1">
        <w:t>Oeuvre</w:t>
      </w:r>
      <w:r w:rsidRPr="00183DD9" w:rsidR="00167AB1">
        <w:t xml:space="preserve"> </w:t>
      </w:r>
      <w:r w:rsidRPr="00183DD9" w:rsidR="00167AB1">
        <w:t>française</w:t>
      </w:r>
      <w:r w:rsidRPr="00183DD9" w:rsidR="00183DD9">
        <w:t>’</w:t>
      </w:r>
      <w:r w:rsidRPr="00183DD9" w:rsidR="00167AB1">
        <w:t>s</w:t>
      </w:r>
      <w:r w:rsidRPr="00183DD9" w:rsidR="00167AB1">
        <w:t xml:space="preserve"> </w:t>
      </w:r>
      <w:r w:rsidRPr="00183DD9" w:rsidR="00647231">
        <w:t xml:space="preserve">2011 </w:t>
      </w:r>
      <w:r w:rsidRPr="00183DD9" w:rsidR="00167AB1">
        <w:t xml:space="preserve">summer camp </w:t>
      </w:r>
      <w:r w:rsidRPr="00183DD9" w:rsidR="00647231">
        <w:t xml:space="preserve">was placed </w:t>
      </w:r>
      <w:r w:rsidRPr="00183DD9" w:rsidR="00183DD9">
        <w:t>‘</w:t>
      </w:r>
      <w:r w:rsidRPr="00183DD9" w:rsidR="00647231">
        <w:t xml:space="preserve">under the high patronage of </w:t>
      </w:r>
      <w:r w:rsidRPr="00183DD9" w:rsidR="002D3077">
        <w:t>Marshal</w:t>
      </w:r>
      <w:r w:rsidRPr="00183DD9">
        <w:t xml:space="preserve"> </w:t>
      </w:r>
      <w:r w:rsidRPr="00183DD9">
        <w:t>Pétain</w:t>
      </w:r>
      <w:r w:rsidRPr="00183DD9" w:rsidR="00183DD9">
        <w:t>’</w:t>
      </w:r>
      <w:r w:rsidRPr="00183DD9" w:rsidR="002D3077">
        <w:t xml:space="preserve"> and </w:t>
      </w:r>
      <w:r w:rsidRPr="00183DD9" w:rsidR="00167AB1">
        <w:t>a</w:t>
      </w:r>
      <w:r w:rsidRPr="00183DD9" w:rsidR="002D3077">
        <w:t xml:space="preserve"> </w:t>
      </w:r>
      <w:r w:rsidRPr="00183DD9" w:rsidR="00167AB1">
        <w:t>vigil</w:t>
      </w:r>
      <w:r w:rsidRPr="00183DD9" w:rsidR="002D3077">
        <w:t xml:space="preserve"> </w:t>
      </w:r>
      <w:r w:rsidRPr="00183DD9" w:rsidR="00167AB1">
        <w:t xml:space="preserve">was </w:t>
      </w:r>
      <w:r w:rsidRPr="00183DD9" w:rsidR="00167AB1">
        <w:t xml:space="preserve">held there, </w:t>
      </w:r>
      <w:r w:rsidRPr="00183DD9" w:rsidR="002D3077">
        <w:t xml:space="preserve">during which a </w:t>
      </w:r>
      <w:r w:rsidRPr="00183DD9" w:rsidR="00167AB1">
        <w:t xml:space="preserve">talk </w:t>
      </w:r>
      <w:r w:rsidRPr="00183DD9" w:rsidR="002D3077">
        <w:t xml:space="preserve">on </w:t>
      </w:r>
      <w:r w:rsidRPr="00183DD9" w:rsidR="00183DD9">
        <w:t>‘</w:t>
      </w:r>
      <w:r w:rsidRPr="00183DD9" w:rsidR="002D3077">
        <w:t xml:space="preserve">the life and works of Marshal </w:t>
      </w:r>
      <w:r w:rsidRPr="00183DD9" w:rsidR="002D3077">
        <w:t>Pétain</w:t>
      </w:r>
      <w:r w:rsidRPr="00183DD9" w:rsidR="00183DD9">
        <w:t>’</w:t>
      </w:r>
      <w:r w:rsidRPr="00183DD9" w:rsidR="002D3077">
        <w:t xml:space="preserve"> was scheduled. </w:t>
      </w:r>
      <w:r w:rsidRPr="00183DD9">
        <w:t>L</w:t>
      </w:r>
      <w:r w:rsidRPr="00183DD9" w:rsidR="00183DD9">
        <w:t>’</w:t>
      </w:r>
      <w:r w:rsidRPr="00183DD9" w:rsidR="002D3077">
        <w:t>Oe</w:t>
      </w:r>
      <w:r w:rsidRPr="00183DD9">
        <w:t>uvre</w:t>
      </w:r>
      <w:r w:rsidRPr="00183DD9">
        <w:t xml:space="preserve"> </w:t>
      </w:r>
      <w:r w:rsidRPr="00183DD9">
        <w:t>française</w:t>
      </w:r>
      <w:r w:rsidRPr="00183DD9" w:rsidR="00183DD9">
        <w:t>’</w:t>
      </w:r>
      <w:r w:rsidRPr="00183DD9" w:rsidR="00167AB1">
        <w:t>s</w:t>
      </w:r>
      <w:r w:rsidRPr="00183DD9" w:rsidR="002D3077">
        <w:t xml:space="preserve"> activists take the Vichy regime as their model and </w:t>
      </w:r>
      <w:r w:rsidRPr="00183DD9" w:rsidR="009E62CE">
        <w:t>venerate</w:t>
      </w:r>
      <w:r w:rsidRPr="00183DD9" w:rsidR="002D3077">
        <w:t xml:space="preserve"> </w:t>
      </w:r>
      <w:r w:rsidRPr="00183DD9">
        <w:t xml:space="preserve">Charles </w:t>
      </w:r>
      <w:r w:rsidRPr="00183DD9">
        <w:t>Maurras</w:t>
      </w:r>
      <w:r w:rsidRPr="00183DD9" w:rsidR="002D3077">
        <w:t>, who was convicted of collaborat</w:t>
      </w:r>
      <w:r w:rsidRPr="00183DD9" w:rsidR="00FF64B5">
        <w:t>ion with</w:t>
      </w:r>
      <w:r w:rsidRPr="00183DD9" w:rsidR="002D3077">
        <w:t xml:space="preserve"> the enemy. The so-called </w:t>
      </w:r>
      <w:r w:rsidRPr="00183DD9" w:rsidR="00183DD9">
        <w:t>‘</w:t>
      </w:r>
      <w:r w:rsidRPr="00183DD9" w:rsidR="002D3077">
        <w:t xml:space="preserve">Première </w:t>
      </w:r>
      <w:r w:rsidRPr="00183DD9" w:rsidR="002D3077">
        <w:t>ligne</w:t>
      </w:r>
      <w:r w:rsidRPr="00183DD9" w:rsidR="00183DD9">
        <w:t>’</w:t>
      </w:r>
      <w:r w:rsidRPr="00183DD9" w:rsidR="002D3077">
        <w:t xml:space="preserve"> (</w:t>
      </w:r>
      <w:r w:rsidRPr="00183DD9" w:rsidR="00183DD9">
        <w:t>‘</w:t>
      </w:r>
      <w:r w:rsidRPr="00183DD9" w:rsidR="002D3077">
        <w:t>First Line</w:t>
      </w:r>
      <w:r w:rsidRPr="00183DD9" w:rsidR="00183DD9">
        <w:t>’</w:t>
      </w:r>
      <w:r w:rsidRPr="00183DD9" w:rsidR="002D3077">
        <w:t>) security squad,</w:t>
      </w:r>
      <w:r w:rsidRPr="00183DD9" w:rsidR="005D5AC1">
        <w:t xml:space="preserve"> which </w:t>
      </w:r>
      <w:r w:rsidRPr="00183DD9" w:rsidR="005D5AC1">
        <w:t>is</w:t>
      </w:r>
      <w:r w:rsidRPr="00183DD9" w:rsidR="002D3077">
        <w:t xml:space="preserve"> in charge of</w:t>
      </w:r>
      <w:r w:rsidRPr="00183DD9" w:rsidR="002D3077">
        <w:t xml:space="preserve"> </w:t>
      </w:r>
      <w:r w:rsidRPr="00183DD9" w:rsidR="00396CF9">
        <w:t>security at</w:t>
      </w:r>
      <w:r w:rsidRPr="00183DD9" w:rsidR="002D3077">
        <w:t xml:space="preserve"> </w:t>
      </w:r>
      <w:r w:rsidRPr="00183DD9" w:rsidR="002D3077">
        <w:t>L</w:t>
      </w:r>
      <w:r w:rsidRPr="00183DD9" w:rsidR="00183DD9">
        <w:t>’</w:t>
      </w:r>
      <w:r w:rsidRPr="00183DD9" w:rsidR="002D3077">
        <w:t>Oeuvre</w:t>
      </w:r>
      <w:r w:rsidRPr="00183DD9" w:rsidR="002D3077">
        <w:t xml:space="preserve"> française demonstrations</w:t>
      </w:r>
      <w:r w:rsidRPr="00183DD9" w:rsidR="005D5AC1">
        <w:t>,</w:t>
      </w:r>
      <w:r w:rsidRPr="00183DD9" w:rsidR="002D3077">
        <w:t xml:space="preserve"> </w:t>
      </w:r>
      <w:r w:rsidRPr="00183DD9" w:rsidR="00396CF9">
        <w:t>adopted</w:t>
      </w:r>
      <w:r w:rsidRPr="00183DD9" w:rsidR="002D3077">
        <w:t xml:space="preserve"> the </w:t>
      </w:r>
      <w:r w:rsidRPr="00183DD9" w:rsidR="003408A2">
        <w:t>francisca</w:t>
      </w:r>
      <w:r w:rsidRPr="00183DD9" w:rsidR="002D3077">
        <w:t xml:space="preserve"> as its emblem, </w:t>
      </w:r>
      <w:r w:rsidRPr="00183DD9" w:rsidR="007F73A7">
        <w:t>in</w:t>
      </w:r>
      <w:r w:rsidRPr="00183DD9" w:rsidR="003408A2">
        <w:t xml:space="preserve"> reference to </w:t>
      </w:r>
      <w:r w:rsidRPr="00183DD9" w:rsidR="007F73A7">
        <w:t xml:space="preserve">the </w:t>
      </w:r>
      <w:r w:rsidRPr="00183DD9" w:rsidR="005D5AC1">
        <w:t>Vichy regime</w:t>
      </w:r>
      <w:r w:rsidRPr="00183DD9" w:rsidR="00183DD9">
        <w:t>’</w:t>
      </w:r>
      <w:r w:rsidRPr="00183DD9" w:rsidR="005D5AC1">
        <w:t xml:space="preserve">s </w:t>
      </w:r>
      <w:r w:rsidRPr="00183DD9" w:rsidR="005D5AC1">
        <w:rPr>
          <w:i/>
          <w:iCs/>
        </w:rPr>
        <w:t>Révolution</w:t>
      </w:r>
      <w:r w:rsidRPr="00183DD9" w:rsidR="005D5AC1">
        <w:t xml:space="preserve"> </w:t>
      </w:r>
      <w:r w:rsidRPr="00183DD9" w:rsidR="005D5AC1">
        <w:rPr>
          <w:i/>
          <w:iCs/>
        </w:rPr>
        <w:t>nationale</w:t>
      </w:r>
      <w:r w:rsidRPr="00183DD9" w:rsidR="005D5AC1">
        <w:t xml:space="preserve">. The association celebrates </w:t>
      </w:r>
      <w:r w:rsidRPr="00183DD9" w:rsidR="00396CF9">
        <w:t xml:space="preserve">the </w:t>
      </w:r>
      <w:r w:rsidRPr="00183DD9" w:rsidR="005D5AC1">
        <w:t>6</w:t>
      </w:r>
      <w:r w:rsidRPr="00183DD9" w:rsidR="00396CF9">
        <w:t>th of</w:t>
      </w:r>
      <w:r w:rsidRPr="00183DD9" w:rsidR="005D5AC1">
        <w:t> February</w:t>
      </w:r>
      <w:r w:rsidRPr="00183DD9" w:rsidR="00396CF9">
        <w:t xml:space="preserve"> – </w:t>
      </w:r>
      <w:r w:rsidRPr="00183DD9" w:rsidR="005D5AC1">
        <w:t xml:space="preserve">a day it </w:t>
      </w:r>
      <w:r w:rsidRPr="00183DD9" w:rsidR="00396CF9">
        <w:t xml:space="preserve">describes as </w:t>
      </w:r>
      <w:r w:rsidRPr="00183DD9" w:rsidR="005D5AC1">
        <w:t xml:space="preserve">the </w:t>
      </w:r>
      <w:r w:rsidRPr="00183DD9" w:rsidR="00183DD9">
        <w:t>‘</w:t>
      </w:r>
      <w:r w:rsidRPr="00183DD9" w:rsidR="005D5AC1">
        <w:t>solstice of the nation</w:t>
      </w:r>
      <w:r w:rsidRPr="00183DD9" w:rsidR="00183DD9">
        <w:t>’</w:t>
      </w:r>
      <w:r w:rsidRPr="00183DD9" w:rsidR="00396CF9">
        <w:t xml:space="preserve"> – </w:t>
      </w:r>
      <w:r w:rsidRPr="00183DD9" w:rsidR="005D5AC1">
        <w:t xml:space="preserve">to commemorate </w:t>
      </w:r>
      <w:r w:rsidRPr="00183DD9">
        <w:t xml:space="preserve">Robert </w:t>
      </w:r>
      <w:r w:rsidRPr="00183DD9">
        <w:t>Brasillach</w:t>
      </w:r>
      <w:r w:rsidRPr="00183DD9">
        <w:t xml:space="preserve">, </w:t>
      </w:r>
      <w:r w:rsidRPr="00183DD9" w:rsidR="005D5AC1">
        <w:t xml:space="preserve">who was sentenced to death on </w:t>
      </w:r>
      <w:r w:rsidRPr="00183DD9">
        <w:t>6</w:t>
      </w:r>
      <w:r w:rsidRPr="00183DD9" w:rsidR="005D5AC1">
        <w:t> February</w:t>
      </w:r>
      <w:r w:rsidRPr="00183DD9">
        <w:t xml:space="preserve"> 1945</w:t>
      </w:r>
      <w:r w:rsidRPr="00183DD9" w:rsidR="005D5AC1">
        <w:t xml:space="preserve"> for colluding with the enemy and whom </w:t>
      </w:r>
      <w:r w:rsidRPr="00183DD9" w:rsidR="009E62CE">
        <w:t>the association</w:t>
      </w:r>
      <w:r w:rsidRPr="00183DD9" w:rsidR="005D5AC1">
        <w:t xml:space="preserve"> present</w:t>
      </w:r>
      <w:r w:rsidRPr="00183DD9" w:rsidR="009E62CE">
        <w:t>ed</w:t>
      </w:r>
      <w:r w:rsidRPr="00183DD9" w:rsidR="001E7952">
        <w:t>,</w:t>
      </w:r>
      <w:r w:rsidRPr="00183DD9" w:rsidR="005D5AC1">
        <w:t xml:space="preserve"> in a </w:t>
      </w:r>
      <w:r w:rsidRPr="00183DD9">
        <w:t>6</w:t>
      </w:r>
      <w:r w:rsidRPr="00183DD9" w:rsidR="005D5AC1">
        <w:t xml:space="preserve"> February </w:t>
      </w:r>
      <w:r w:rsidRPr="00183DD9">
        <w:t xml:space="preserve">2013 </w:t>
      </w:r>
      <w:r w:rsidRPr="00183DD9" w:rsidR="001E7952">
        <w:t xml:space="preserve">post on its </w:t>
      </w:r>
      <w:r w:rsidRPr="00183DD9" w:rsidR="00597056">
        <w:t>web</w:t>
      </w:r>
      <w:r w:rsidRPr="00183DD9" w:rsidR="001E7952">
        <w:t xml:space="preserve">site, as having been </w:t>
      </w:r>
      <w:r w:rsidRPr="00183DD9" w:rsidR="00183DD9">
        <w:t>‘</w:t>
      </w:r>
      <w:r w:rsidRPr="00183DD9" w:rsidR="001E7952">
        <w:t>murdered by order of the traitor De Gaulle</w:t>
      </w:r>
      <w:r w:rsidRPr="00183DD9" w:rsidR="00183DD9">
        <w:t>’</w:t>
      </w:r>
      <w:r w:rsidRPr="00183DD9" w:rsidR="001E7952">
        <w:t xml:space="preserve">. </w:t>
      </w:r>
      <w:r w:rsidRPr="00183DD9">
        <w:t xml:space="preserve">Vincent </w:t>
      </w:r>
      <w:r w:rsidRPr="00183DD9">
        <w:t>Reynouard</w:t>
      </w:r>
      <w:r w:rsidRPr="00183DD9" w:rsidR="001E7952">
        <w:t xml:space="preserve">, who is known for </w:t>
      </w:r>
      <w:r w:rsidRPr="00183DD9" w:rsidR="00FD0075">
        <w:t>his negationist views</w:t>
      </w:r>
      <w:r w:rsidRPr="00183DD9" w:rsidR="001E7952">
        <w:t xml:space="preserve">, took part in the 2009 </w:t>
      </w:r>
      <w:r w:rsidRPr="00183DD9" w:rsidR="00183DD9">
        <w:t>‘</w:t>
      </w:r>
      <w:r w:rsidRPr="00183DD9" w:rsidR="001E7952">
        <w:t>Jeune</w:t>
      </w:r>
      <w:r w:rsidRPr="00183DD9" w:rsidR="001E7952">
        <w:t xml:space="preserve"> Nation</w:t>
      </w:r>
      <w:r w:rsidRPr="00183DD9" w:rsidR="00183DD9">
        <w:t>’</w:t>
      </w:r>
      <w:r w:rsidRPr="00183DD9" w:rsidR="001E7952">
        <w:t xml:space="preserve"> (</w:t>
      </w:r>
      <w:r w:rsidRPr="00183DD9" w:rsidR="00183DD9">
        <w:t>‘</w:t>
      </w:r>
      <w:r w:rsidRPr="00183DD9" w:rsidR="001E7952">
        <w:t>You</w:t>
      </w:r>
      <w:r w:rsidRPr="00183DD9" w:rsidR="00FD0075">
        <w:t>th</w:t>
      </w:r>
      <w:r w:rsidRPr="00183DD9" w:rsidR="001E7952">
        <w:t xml:space="preserve"> Nation</w:t>
      </w:r>
      <w:r w:rsidRPr="00183DD9" w:rsidR="00183DD9">
        <w:t>’</w:t>
      </w:r>
      <w:r w:rsidRPr="00183DD9" w:rsidR="001E7952">
        <w:t>) camp.</w:t>
      </w:r>
      <w:r w:rsidRPr="00183DD9">
        <w:t xml:space="preserve"> </w:t>
      </w:r>
      <w:r w:rsidRPr="00183DD9" w:rsidR="007D2D57">
        <w:t>Through</w:t>
      </w:r>
      <w:r w:rsidRPr="00183DD9" w:rsidR="00FD0075">
        <w:t xml:space="preserve"> </w:t>
      </w:r>
      <w:r w:rsidRPr="00183DD9" w:rsidR="007D2D57">
        <w:t>all the above activities</w:t>
      </w:r>
      <w:r w:rsidRPr="00183DD9" w:rsidR="00FD0075">
        <w:t xml:space="preserve">, </w:t>
      </w:r>
      <w:r w:rsidRPr="00183DD9" w:rsidR="001E7952">
        <w:t xml:space="preserve">the </w:t>
      </w:r>
      <w:r w:rsidRPr="00183DD9" w:rsidR="00597056">
        <w:t xml:space="preserve">association </w:t>
      </w:r>
      <w:r w:rsidRPr="00183DD9">
        <w:t>L</w:t>
      </w:r>
      <w:r w:rsidRPr="00183DD9" w:rsidR="00183DD9">
        <w:t>’</w:t>
      </w:r>
      <w:r w:rsidRPr="00183DD9" w:rsidR="001E7952">
        <w:t>Oe</w:t>
      </w:r>
      <w:r w:rsidRPr="00183DD9">
        <w:t>uvre</w:t>
      </w:r>
      <w:r w:rsidRPr="00183DD9">
        <w:t xml:space="preserve"> française </w:t>
      </w:r>
      <w:r w:rsidRPr="00183DD9" w:rsidR="00C86BB8">
        <w:t>glorifies</w:t>
      </w:r>
      <w:r w:rsidRPr="00183DD9" w:rsidR="001E7952">
        <w:t xml:space="preserve"> collaboration with the enemy within the meaning of </w:t>
      </w:r>
      <w:r w:rsidRPr="00183DD9" w:rsidR="003754B2">
        <w:t xml:space="preserve">point 5 of </w:t>
      </w:r>
      <w:r w:rsidRPr="00183DD9" w:rsidR="001E7952">
        <w:t>A</w:t>
      </w:r>
      <w:r w:rsidRPr="00183DD9">
        <w:t>rticle</w:t>
      </w:r>
      <w:r w:rsidRPr="00183DD9" w:rsidR="001E7952">
        <w:t> </w:t>
      </w:r>
      <w:r w:rsidRPr="00183DD9">
        <w:t>L.</w:t>
      </w:r>
      <w:bookmarkStart w:name="lt_pId195" w:id="125"/>
      <w:bookmarkEnd w:id="124"/>
      <w:r w:rsidRPr="00183DD9" w:rsidR="001E7952">
        <w:t> </w:t>
      </w:r>
      <w:r w:rsidRPr="00183DD9">
        <w:t>212-1</w:t>
      </w:r>
      <w:r w:rsidRPr="00183DD9" w:rsidR="001E7952">
        <w:t xml:space="preserve"> of the </w:t>
      </w:r>
      <w:r w:rsidRPr="00183DD9">
        <w:t>[</w:t>
      </w:r>
      <w:r w:rsidRPr="00183DD9" w:rsidR="00FA7423">
        <w:t>DSC</w:t>
      </w:r>
      <w:r w:rsidRPr="00183DD9">
        <w:t>]</w:t>
      </w:r>
      <w:r w:rsidRPr="00183DD9" w:rsidR="00FD0075">
        <w:t>.</w:t>
      </w:r>
      <w:bookmarkEnd w:id="125"/>
    </w:p>
    <w:p w:rsidRPr="00183DD9" w:rsidR="00BC5050" w:rsidP="00183DD9" w14:paraId="42D58603" w14:textId="4F0711EF">
      <w:pPr>
        <w:pStyle w:val="JuQuot"/>
      </w:pPr>
      <w:bookmarkStart w:name="lt_pId196" w:id="126"/>
      <w:r w:rsidRPr="00183DD9">
        <w:t xml:space="preserve">Thirdly, </w:t>
      </w:r>
      <w:r w:rsidRPr="00183DD9">
        <w:t>L</w:t>
      </w:r>
      <w:r w:rsidRPr="00183DD9" w:rsidR="00183DD9">
        <w:t>’</w:t>
      </w:r>
      <w:r w:rsidRPr="00183DD9">
        <w:t>Oe</w:t>
      </w:r>
      <w:r w:rsidRPr="00183DD9">
        <w:t>uvre</w:t>
      </w:r>
      <w:r w:rsidRPr="00183DD9">
        <w:t xml:space="preserve"> française </w:t>
      </w:r>
      <w:r w:rsidRPr="00183DD9" w:rsidR="00FD0075">
        <w:t xml:space="preserve">runs </w:t>
      </w:r>
      <w:r w:rsidRPr="00183DD9" w:rsidR="009E62CE">
        <w:t xml:space="preserve">paramilitary, physical and ideological </w:t>
      </w:r>
      <w:r w:rsidRPr="00183DD9" w:rsidR="00FD0075">
        <w:t>training camps</w:t>
      </w:r>
      <w:r w:rsidRPr="00183DD9">
        <w:t xml:space="preserve">, bringing together </w:t>
      </w:r>
      <w:r w:rsidRPr="00183DD9" w:rsidR="00E844BC">
        <w:t>the movement</w:t>
      </w:r>
      <w:r w:rsidRPr="00183DD9" w:rsidR="00183DD9">
        <w:t>’</w:t>
      </w:r>
      <w:r w:rsidRPr="00183DD9" w:rsidR="00E844BC">
        <w:t xml:space="preserve">s leaders </w:t>
      </w:r>
      <w:r w:rsidRPr="00183DD9">
        <w:t>and activists</w:t>
      </w:r>
      <w:r w:rsidRPr="00183DD9" w:rsidR="00E844BC">
        <w:t xml:space="preserve"> for the purpose of training </w:t>
      </w:r>
      <w:r w:rsidRPr="00183DD9" w:rsidR="00183DD9">
        <w:t>‘</w:t>
      </w:r>
      <w:r w:rsidRPr="00183DD9" w:rsidR="00E844BC">
        <w:t xml:space="preserve">political </w:t>
      </w:r>
      <w:r w:rsidRPr="00183DD9" w:rsidR="00E844BC">
        <w:t>soldiers</w:t>
      </w:r>
      <w:r w:rsidRPr="00183DD9" w:rsidR="00183DD9">
        <w:t>’</w:t>
      </w:r>
      <w:r w:rsidRPr="00183DD9" w:rsidR="00E844BC">
        <w:t xml:space="preserve">. </w:t>
      </w:r>
      <w:r w:rsidRPr="00183DD9" w:rsidR="00FD0075">
        <w:t>C</w:t>
      </w:r>
      <w:r w:rsidRPr="00183DD9" w:rsidR="00E844BC">
        <w:t xml:space="preserve">rowd-control training sessions, </w:t>
      </w:r>
      <w:r w:rsidRPr="00183DD9" w:rsidR="00FD0075">
        <w:t>shooting</w:t>
      </w:r>
      <w:r w:rsidRPr="00183DD9" w:rsidR="00E844BC">
        <w:t xml:space="preserve"> sessions</w:t>
      </w:r>
      <w:r w:rsidRPr="00183DD9" w:rsidR="00FD0075">
        <w:t xml:space="preserve"> </w:t>
      </w:r>
      <w:r w:rsidRPr="00183DD9" w:rsidR="007D2D57">
        <w:t>conducted</w:t>
      </w:r>
      <w:r w:rsidRPr="00183DD9" w:rsidR="00E844BC">
        <w:t xml:space="preserve"> in special </w:t>
      </w:r>
      <w:r w:rsidRPr="00183DD9" w:rsidR="00FD0075">
        <w:t>attire</w:t>
      </w:r>
      <w:r w:rsidRPr="00183DD9" w:rsidR="009E62CE">
        <w:t>,</w:t>
      </w:r>
      <w:r w:rsidRPr="00183DD9" w:rsidR="00FD0075">
        <w:t xml:space="preserve"> and</w:t>
      </w:r>
      <w:r w:rsidRPr="00183DD9" w:rsidR="00E844BC">
        <w:t xml:space="preserve"> boxing, self-defence and transmission classes are </w:t>
      </w:r>
      <w:r w:rsidRPr="00183DD9" w:rsidR="00F17CC9">
        <w:t xml:space="preserve">all </w:t>
      </w:r>
      <w:r w:rsidRPr="00183DD9" w:rsidR="00E844BC">
        <w:t xml:space="preserve">held during these camps. </w:t>
      </w:r>
      <w:r w:rsidRPr="00183DD9" w:rsidR="00F17CC9">
        <w:t>As</w:t>
      </w:r>
      <w:r w:rsidRPr="00183DD9" w:rsidR="00FD0075">
        <w:t xml:space="preserve"> </w:t>
      </w:r>
      <w:r w:rsidRPr="00183DD9" w:rsidR="009E62CE">
        <w:t>in the army</w:t>
      </w:r>
      <w:r w:rsidRPr="00183DD9" w:rsidR="00F17CC9">
        <w:t xml:space="preserve">, the most deserving are decorated and each class receives a name selected from among the </w:t>
      </w:r>
      <w:r w:rsidRPr="00183DD9" w:rsidR="009E62CE">
        <w:t xml:space="preserve">revered </w:t>
      </w:r>
      <w:r w:rsidRPr="00183DD9" w:rsidR="00824681">
        <w:t>figures</w:t>
      </w:r>
      <w:r w:rsidRPr="00183DD9" w:rsidR="009E62CE">
        <w:t xml:space="preserve"> of</w:t>
      </w:r>
      <w:r w:rsidRPr="00183DD9" w:rsidR="00824681">
        <w:t xml:space="preserve"> the movement</w:t>
      </w:r>
      <w:r w:rsidRPr="00183DD9" w:rsidR="00183DD9">
        <w:t>’</w:t>
      </w:r>
      <w:r w:rsidRPr="00183DD9" w:rsidR="00824681">
        <w:t xml:space="preserve">s </w:t>
      </w:r>
      <w:r w:rsidRPr="00183DD9" w:rsidR="00A40527">
        <w:t>ideolog</w:t>
      </w:r>
      <w:r w:rsidRPr="00183DD9" w:rsidR="00824681">
        <w:t>y</w:t>
      </w:r>
      <w:r w:rsidRPr="00183DD9" w:rsidR="00F17CC9">
        <w:t xml:space="preserve">. </w:t>
      </w:r>
      <w:r w:rsidRPr="00183DD9">
        <w:t>L</w:t>
      </w:r>
      <w:r w:rsidRPr="00183DD9" w:rsidR="00183DD9">
        <w:t>’</w:t>
      </w:r>
      <w:r w:rsidRPr="00183DD9" w:rsidR="00F17CC9">
        <w:t>Oe</w:t>
      </w:r>
      <w:r w:rsidRPr="00183DD9">
        <w:t>uvre</w:t>
      </w:r>
      <w:r w:rsidRPr="00183DD9">
        <w:t xml:space="preserve"> française </w:t>
      </w:r>
      <w:r w:rsidRPr="00183DD9" w:rsidR="00F17CC9">
        <w:t xml:space="preserve">also holds training camps for activists responsible for </w:t>
      </w:r>
      <w:r w:rsidRPr="00183DD9" w:rsidR="00900F27">
        <w:t>its</w:t>
      </w:r>
      <w:r w:rsidRPr="00183DD9" w:rsidR="00F17CC9">
        <w:t xml:space="preserve"> </w:t>
      </w:r>
      <w:r w:rsidRPr="00183DD9" w:rsidR="00183DD9">
        <w:t>‘</w:t>
      </w:r>
      <w:r w:rsidRPr="00183DD9" w:rsidR="00FD0075">
        <w:t xml:space="preserve">première </w:t>
      </w:r>
      <w:r w:rsidRPr="00183DD9" w:rsidR="00FD0075">
        <w:t>ligne</w:t>
      </w:r>
      <w:r w:rsidRPr="00183DD9" w:rsidR="00183DD9">
        <w:t>’</w:t>
      </w:r>
      <w:r w:rsidRPr="00183DD9" w:rsidR="00FD0075">
        <w:t xml:space="preserve"> </w:t>
      </w:r>
      <w:r w:rsidRPr="00183DD9" w:rsidR="00F17CC9">
        <w:t>security squad. Participants practice</w:t>
      </w:r>
      <w:r w:rsidRPr="00183DD9" w:rsidR="00900F27">
        <w:t xml:space="preserve"> wielding defence canes and tonfa</w:t>
      </w:r>
      <w:r w:rsidRPr="00183DD9" w:rsidR="001E132B">
        <w:t>,</w:t>
      </w:r>
      <w:r w:rsidRPr="00183DD9" w:rsidR="00900F27">
        <w:t xml:space="preserve"> </w:t>
      </w:r>
      <w:r w:rsidRPr="00183DD9" w:rsidR="001E132B">
        <w:t xml:space="preserve">receive training in </w:t>
      </w:r>
      <w:r w:rsidRPr="00183DD9" w:rsidR="00900F27">
        <w:t>commando</w:t>
      </w:r>
      <w:r w:rsidRPr="00183DD9" w:rsidR="001959FA">
        <w:t xml:space="preserve"> </w:t>
      </w:r>
      <w:r w:rsidRPr="00183DD9" w:rsidR="001E132B">
        <w:t>course</w:t>
      </w:r>
      <w:r w:rsidRPr="00183DD9" w:rsidR="00CA2DF1">
        <w:t xml:space="preserve"> techniques</w:t>
      </w:r>
      <w:r w:rsidRPr="00183DD9" w:rsidR="001E132B">
        <w:t xml:space="preserve">, </w:t>
      </w:r>
      <w:r w:rsidRPr="00183DD9" w:rsidR="00900F27">
        <w:t>close</w:t>
      </w:r>
      <w:r w:rsidRPr="00183DD9" w:rsidR="001959FA">
        <w:t xml:space="preserve"> </w:t>
      </w:r>
      <w:r w:rsidRPr="00183DD9" w:rsidR="00900F27">
        <w:t>formation</w:t>
      </w:r>
      <w:r w:rsidRPr="00183DD9" w:rsidR="001E132B">
        <w:t>,</w:t>
      </w:r>
      <w:r w:rsidRPr="00183DD9" w:rsidR="00900F27">
        <w:t xml:space="preserve"> VIP</w:t>
      </w:r>
      <w:r w:rsidRPr="00183DD9" w:rsidR="001E132B">
        <w:t>-</w:t>
      </w:r>
      <w:r w:rsidRPr="00183DD9" w:rsidR="00900F27">
        <w:t>protection</w:t>
      </w:r>
      <w:r w:rsidRPr="00183DD9" w:rsidR="00900F27">
        <w:t xml:space="preserve"> and </w:t>
      </w:r>
      <w:r w:rsidRPr="00183DD9" w:rsidR="001E132B">
        <w:t>demonstration-</w:t>
      </w:r>
      <w:r w:rsidRPr="00183DD9" w:rsidR="00900F27">
        <w:t xml:space="preserve">flanking, and </w:t>
      </w:r>
      <w:r w:rsidRPr="00183DD9" w:rsidR="00DB39CA">
        <w:t>keep</w:t>
      </w:r>
      <w:r w:rsidRPr="00183DD9" w:rsidR="0016034C">
        <w:t xml:space="preserve"> in </w:t>
      </w:r>
      <w:r w:rsidRPr="00183DD9" w:rsidR="00DB39CA">
        <w:t>shape</w:t>
      </w:r>
      <w:r w:rsidRPr="00183DD9" w:rsidR="00900F27">
        <w:t xml:space="preserve">. </w:t>
      </w:r>
      <w:r w:rsidRPr="00183DD9" w:rsidR="00DB39CA">
        <w:t>In the light of these considerations</w:t>
      </w:r>
      <w:r w:rsidRPr="00183DD9" w:rsidR="0016034C">
        <w:t xml:space="preserve">, the </w:t>
      </w:r>
      <w:r w:rsidRPr="00183DD9" w:rsidR="00597056">
        <w:t xml:space="preserve">association </w:t>
      </w:r>
      <w:r w:rsidRPr="00183DD9">
        <w:t>L</w:t>
      </w:r>
      <w:r w:rsidRPr="00183DD9" w:rsidR="00183DD9">
        <w:t>’</w:t>
      </w:r>
      <w:r w:rsidRPr="00183DD9" w:rsidR="0016034C">
        <w:t>Oe</w:t>
      </w:r>
      <w:r w:rsidRPr="00183DD9">
        <w:t>uvre</w:t>
      </w:r>
      <w:r w:rsidRPr="00183DD9">
        <w:t xml:space="preserve"> française</w:t>
      </w:r>
      <w:r w:rsidRPr="00183DD9" w:rsidR="0016034C">
        <w:t xml:space="preserve"> constitutes a private militia or combat group within the meaning of</w:t>
      </w:r>
      <w:r w:rsidRPr="00183DD9" w:rsidR="003754B2">
        <w:t xml:space="preserve"> point 2 of</w:t>
      </w:r>
      <w:r w:rsidRPr="00183DD9" w:rsidR="0016034C">
        <w:t xml:space="preserve"> A</w:t>
      </w:r>
      <w:r w:rsidRPr="00183DD9">
        <w:t>rticle</w:t>
      </w:r>
      <w:r w:rsidRPr="00183DD9" w:rsidR="0016034C">
        <w:t> </w:t>
      </w:r>
      <w:r w:rsidRPr="00183DD9">
        <w:t>L.</w:t>
      </w:r>
      <w:bookmarkStart w:name="lt_pId197" w:id="127"/>
      <w:bookmarkEnd w:id="126"/>
      <w:r w:rsidRPr="00183DD9" w:rsidR="0016034C">
        <w:t> </w:t>
      </w:r>
      <w:r w:rsidRPr="00183DD9">
        <w:t>212-1</w:t>
      </w:r>
      <w:r w:rsidRPr="00183DD9" w:rsidR="0016034C">
        <w:t xml:space="preserve"> of the</w:t>
      </w:r>
      <w:r w:rsidRPr="00183DD9">
        <w:t xml:space="preserve"> [</w:t>
      </w:r>
      <w:r w:rsidRPr="00183DD9" w:rsidR="00FA7423">
        <w:t>DSC</w:t>
      </w:r>
      <w:r w:rsidRPr="00183DD9">
        <w:t>]</w:t>
      </w:r>
      <w:r w:rsidRPr="00183DD9" w:rsidR="0016034C">
        <w:t>.</w:t>
      </w:r>
      <w:bookmarkEnd w:id="127"/>
    </w:p>
    <w:p w:rsidRPr="00183DD9" w:rsidR="00BC5050" w:rsidP="00183DD9" w14:paraId="1482F17E" w14:textId="00EED21C">
      <w:pPr>
        <w:pStyle w:val="JuQuot"/>
      </w:pPr>
      <w:bookmarkStart w:name="lt_pId198" w:id="128"/>
      <w:r w:rsidRPr="00183DD9">
        <w:t xml:space="preserve">For reasons inherent </w:t>
      </w:r>
      <w:r w:rsidRPr="00183DD9" w:rsidR="007E7BD5">
        <w:t>in</w:t>
      </w:r>
      <w:r w:rsidRPr="00183DD9">
        <w:t xml:space="preserve"> public order, it is appropriate to order the dissolution of the </w:t>
      </w:r>
      <w:r w:rsidRPr="00183DD9" w:rsidR="00597056">
        <w:t xml:space="preserve">association </w:t>
      </w:r>
      <w:r w:rsidRPr="00183DD9">
        <w:t>L</w:t>
      </w:r>
      <w:r w:rsidRPr="00183DD9" w:rsidR="00183DD9">
        <w:t>’</w:t>
      </w:r>
      <w:r w:rsidRPr="00183DD9">
        <w:t>Oe</w:t>
      </w:r>
      <w:r w:rsidRPr="00183DD9">
        <w:t>uvre</w:t>
      </w:r>
      <w:r w:rsidRPr="00183DD9">
        <w:t xml:space="preserve"> française</w:t>
      </w:r>
      <w:r w:rsidRPr="00183DD9">
        <w:t>.</w:t>
      </w:r>
      <w:bookmarkEnd w:id="128"/>
      <w:r w:rsidRPr="00183DD9">
        <w:t>”</w:t>
      </w:r>
    </w:p>
    <w:p w:rsidRPr="00183DD9" w:rsidR="00183DD9" w:rsidP="00183DD9" w14:paraId="06E9151E" w14:textId="7C33B2DB">
      <w:pPr>
        <w:pStyle w:val="JuPara"/>
      </w:pPr>
      <w:r w:rsidRPr="00183DD9">
        <w:fldChar w:fldCharType="begin"/>
      </w:r>
      <w:r w:rsidRPr="00183DD9">
        <w:instrText xml:space="preserve"> SEQ level0 \*arabic </w:instrText>
      </w:r>
      <w:r w:rsidRPr="00183DD9">
        <w:fldChar w:fldCharType="separate"/>
      </w:r>
      <w:bookmarkStart w:name="paragraph00027" w:id="129"/>
      <w:r w:rsidRPr="00183DD9">
        <w:rPr>
          <w:noProof/>
        </w:rPr>
        <w:t>27</w:t>
      </w:r>
      <w:bookmarkEnd w:id="129"/>
      <w:r w:rsidRPr="00183DD9">
        <w:fldChar w:fldCharType="end"/>
      </w:r>
      <w:r w:rsidRPr="00183DD9">
        <w:t>.  </w:t>
      </w:r>
      <w:bookmarkStart w:name="lt_pId200" w:id="130"/>
      <w:r w:rsidRPr="00183DD9" w:rsidR="0016034C">
        <w:t>On 21 September</w:t>
      </w:r>
      <w:r w:rsidRPr="00183DD9">
        <w:t xml:space="preserve"> 2013</w:t>
      </w:r>
      <w:r w:rsidRPr="00183DD9" w:rsidR="0016034C">
        <w:t xml:space="preserve"> the applicant </w:t>
      </w:r>
      <w:r w:rsidRPr="00183DD9" w:rsidR="000B41E5">
        <w:t>applied</w:t>
      </w:r>
      <w:r w:rsidRPr="00183DD9" w:rsidR="0016034C">
        <w:t xml:space="preserve"> to have the decree set aside</w:t>
      </w:r>
      <w:r w:rsidRPr="00183DD9">
        <w:t>.</w:t>
      </w:r>
      <w:bookmarkEnd w:id="130"/>
      <w:r w:rsidRPr="00183DD9">
        <w:t xml:space="preserve"> </w:t>
      </w:r>
      <w:bookmarkStart w:name="lt_pId201" w:id="131"/>
      <w:r w:rsidRPr="00183DD9" w:rsidR="0016034C">
        <w:t>He argued that</w:t>
      </w:r>
      <w:r w:rsidRPr="00183DD9" w:rsidR="00FF26D4">
        <w:t xml:space="preserve"> </w:t>
      </w:r>
      <w:r w:rsidRPr="00183DD9" w:rsidR="00CA2DF1">
        <w:t>the applicant association did not fall within the scope of p</w:t>
      </w:r>
      <w:r w:rsidRPr="00183DD9" w:rsidR="003754B2">
        <w:t>oints</w:t>
      </w:r>
      <w:r w:rsidRPr="00183DD9" w:rsidR="00CA2DF1">
        <w:t> 2, 5 and 6 of Article L. 212-1 of the DSC, be it in</w:t>
      </w:r>
      <w:r w:rsidRPr="00183DD9" w:rsidR="0016034C">
        <w:t xml:space="preserve"> </w:t>
      </w:r>
      <w:r w:rsidRPr="00183DD9" w:rsidR="00FF26D4">
        <w:t xml:space="preserve">in </w:t>
      </w:r>
      <w:r w:rsidRPr="00183DD9" w:rsidR="00D35F44">
        <w:t>the</w:t>
      </w:r>
      <w:r w:rsidRPr="00183DD9" w:rsidR="0016034C">
        <w:t xml:space="preserve"> aims </w:t>
      </w:r>
      <w:r w:rsidRPr="00183DD9" w:rsidR="000B41E5">
        <w:t xml:space="preserve">it </w:t>
      </w:r>
      <w:r w:rsidRPr="00183DD9" w:rsidR="00D35F44">
        <w:t xml:space="preserve">pursued </w:t>
      </w:r>
      <w:r w:rsidRPr="00183DD9" w:rsidR="0016034C">
        <w:t xml:space="preserve">or </w:t>
      </w:r>
      <w:r w:rsidRPr="00183DD9" w:rsidR="00D35F44">
        <w:t xml:space="preserve">the methods it </w:t>
      </w:r>
      <w:r w:rsidRPr="00183DD9" w:rsidR="00FF26D4">
        <w:t>employed</w:t>
      </w:r>
      <w:r w:rsidRPr="00183DD9" w:rsidR="00CA2DF1">
        <w:t>,</w:t>
      </w:r>
      <w:r w:rsidRPr="00183DD9" w:rsidR="0016034C">
        <w:t xml:space="preserve"> </w:t>
      </w:r>
      <w:bookmarkStart w:name="lt_pId202" w:id="132"/>
      <w:bookmarkEnd w:id="131"/>
      <w:r w:rsidRPr="00183DD9" w:rsidR="00D35F44">
        <w:t>and that its dissolution was in breach of Articles</w:t>
      </w:r>
      <w:r w:rsidRPr="00183DD9" w:rsidR="00FF26D4">
        <w:t> </w:t>
      </w:r>
      <w:r w:rsidRPr="00183DD9">
        <w:t xml:space="preserve">9, 10 </w:t>
      </w:r>
      <w:r w:rsidRPr="00183DD9" w:rsidR="00D35F44">
        <w:t>and</w:t>
      </w:r>
      <w:r w:rsidRPr="00183DD9">
        <w:t xml:space="preserve"> 11 </w:t>
      </w:r>
      <w:r w:rsidRPr="00183DD9" w:rsidR="00D35F44">
        <w:t>of the Convention</w:t>
      </w:r>
      <w:r w:rsidRPr="00183DD9">
        <w:t>.</w:t>
      </w:r>
      <w:bookmarkEnd w:id="132"/>
      <w:r w:rsidRPr="00183DD9">
        <w:t xml:space="preserve"> </w:t>
      </w:r>
      <w:bookmarkStart w:name="lt_pId203" w:id="133"/>
      <w:r w:rsidRPr="00183DD9" w:rsidR="004D39A5">
        <w:t>In particular, he reject</w:t>
      </w:r>
      <w:r w:rsidRPr="00183DD9" w:rsidR="002C7F40">
        <w:t>ed</w:t>
      </w:r>
      <w:r w:rsidRPr="00183DD9" w:rsidR="004D39A5">
        <w:t xml:space="preserve"> the accusation of </w:t>
      </w:r>
      <w:r w:rsidRPr="00183DD9" w:rsidR="000B41E5">
        <w:t>defending</w:t>
      </w:r>
      <w:r w:rsidRPr="00183DD9" w:rsidR="00FF26D4">
        <w:t xml:space="preserve"> </w:t>
      </w:r>
      <w:r w:rsidRPr="00183DD9" w:rsidR="004D39A5">
        <w:t xml:space="preserve">Philippe </w:t>
      </w:r>
      <w:r w:rsidRPr="00183DD9" w:rsidR="004D39A5">
        <w:t>Pétain</w:t>
      </w:r>
      <w:r w:rsidRPr="00183DD9">
        <w:t>’</w:t>
      </w:r>
      <w:r w:rsidRPr="00183DD9" w:rsidR="004D39A5">
        <w:t>s</w:t>
      </w:r>
      <w:r w:rsidRPr="00183DD9" w:rsidR="004D39A5">
        <w:t xml:space="preserve"> policy of collaboration, which he distinguished from the Vichy regime</w:t>
      </w:r>
      <w:r w:rsidRPr="00183DD9">
        <w:t>’</w:t>
      </w:r>
      <w:r w:rsidRPr="00183DD9" w:rsidR="004D39A5">
        <w:t xml:space="preserve">s economic and social policy and its </w:t>
      </w:r>
      <w:r w:rsidRPr="00183DD9" w:rsidR="00052ED5">
        <w:t xml:space="preserve">slogan: </w:t>
      </w:r>
      <w:r w:rsidRPr="00183DD9" w:rsidR="004D39A5">
        <w:t>“</w:t>
      </w:r>
      <w:r w:rsidRPr="00183DD9" w:rsidR="00052ED5">
        <w:rPr>
          <w:i/>
          <w:iCs/>
        </w:rPr>
        <w:t xml:space="preserve">Travail, </w:t>
      </w:r>
      <w:r w:rsidRPr="00183DD9" w:rsidR="00052ED5">
        <w:rPr>
          <w:i/>
          <w:iCs/>
        </w:rPr>
        <w:t>famille</w:t>
      </w:r>
      <w:r w:rsidRPr="00183DD9" w:rsidR="00052ED5">
        <w:rPr>
          <w:i/>
          <w:iCs/>
        </w:rPr>
        <w:t xml:space="preserve">, </w:t>
      </w:r>
      <w:r w:rsidRPr="00183DD9" w:rsidR="00052ED5">
        <w:rPr>
          <w:i/>
          <w:iCs/>
        </w:rPr>
        <w:t>patrie</w:t>
      </w:r>
      <w:r w:rsidRPr="00183DD9" w:rsidR="00052ED5">
        <w:t>” (“</w:t>
      </w:r>
      <w:r w:rsidRPr="00183DD9" w:rsidR="004D39A5">
        <w:t>Work, Family, Fatherland</w:t>
      </w:r>
      <w:r w:rsidRPr="00183DD9" w:rsidR="00052ED5">
        <w:t>”)</w:t>
      </w:r>
      <w:r w:rsidRPr="00183DD9" w:rsidR="004D39A5">
        <w:t xml:space="preserve">. </w:t>
      </w:r>
      <w:bookmarkStart w:name="lt_pId204" w:id="134"/>
      <w:bookmarkEnd w:id="133"/>
      <w:r w:rsidRPr="00183DD9" w:rsidR="004D39A5">
        <w:t xml:space="preserve">He added that the dissolution constituted an abuse of process and that the facts had been </w:t>
      </w:r>
      <w:r w:rsidRPr="00183DD9" w:rsidR="00052ED5">
        <w:t xml:space="preserve">artificially </w:t>
      </w:r>
      <w:r w:rsidRPr="00183DD9" w:rsidR="004D39A5">
        <w:t xml:space="preserve">cherry-picked in the interests of </w:t>
      </w:r>
      <w:r w:rsidRPr="00183DD9" w:rsidR="002C7F40">
        <w:t>what was</w:t>
      </w:r>
      <w:r w:rsidRPr="00183DD9" w:rsidR="002C7F40">
        <w:t xml:space="preserve">, in reality, </w:t>
      </w:r>
      <w:r w:rsidRPr="00183DD9" w:rsidR="004D39A5">
        <w:t>a</w:t>
      </w:r>
      <w:r w:rsidRPr="00183DD9" w:rsidR="004D39A5">
        <w:t xml:space="preserve"> </w:t>
      </w:r>
      <w:r w:rsidRPr="00183DD9" w:rsidR="002C7F40">
        <w:t xml:space="preserve">political </w:t>
      </w:r>
      <w:r w:rsidRPr="00183DD9" w:rsidR="004D39A5">
        <w:t xml:space="preserve">decision </w:t>
      </w:r>
      <w:r w:rsidRPr="00183DD9" w:rsidR="002C7F40">
        <w:t>to</w:t>
      </w:r>
      <w:r w:rsidRPr="00183DD9" w:rsidR="00121C30">
        <w:t xml:space="preserve"> </w:t>
      </w:r>
      <w:r w:rsidRPr="00183DD9" w:rsidR="004D39A5">
        <w:t>punish the</w:t>
      </w:r>
      <w:r w:rsidRPr="00183DD9" w:rsidR="00121C30">
        <w:t xml:space="preserve"> </w:t>
      </w:r>
      <w:r w:rsidRPr="00183DD9" w:rsidR="004D39A5">
        <w:t>applicant association</w:t>
      </w:r>
      <w:r w:rsidRPr="00183DD9">
        <w:t>’</w:t>
      </w:r>
      <w:r w:rsidRPr="00183DD9" w:rsidR="004D39A5">
        <w:t xml:space="preserve">s members </w:t>
      </w:r>
      <w:r w:rsidRPr="00183DD9" w:rsidR="00917B86">
        <w:t>for taking part in</w:t>
      </w:r>
      <w:r w:rsidRPr="00183DD9" w:rsidR="004D39A5">
        <w:t xml:space="preserve"> the protests against the </w:t>
      </w:r>
      <w:r w:rsidRPr="00183DD9" w:rsidR="00121C30">
        <w:t xml:space="preserve">so-called “marriage for all” </w:t>
      </w:r>
      <w:r w:rsidRPr="00183DD9" w:rsidR="00917B86">
        <w:t>act</w:t>
      </w:r>
      <w:r w:rsidRPr="00183DD9" w:rsidR="00121C30">
        <w:t>.</w:t>
      </w:r>
      <w:bookmarkEnd w:id="134"/>
    </w:p>
    <w:p w:rsidRPr="00183DD9" w:rsidR="00BC5050" w:rsidP="00183DD9" w14:paraId="3AD72985" w14:textId="37637836">
      <w:pPr>
        <w:pStyle w:val="JuPara"/>
      </w:pPr>
      <w:r w:rsidRPr="00183DD9">
        <w:fldChar w:fldCharType="begin"/>
      </w:r>
      <w:r w:rsidRPr="00183DD9">
        <w:instrText xml:space="preserve"> SEQ level0 \*arabic </w:instrText>
      </w:r>
      <w:r w:rsidRPr="00183DD9">
        <w:fldChar w:fldCharType="separate"/>
      </w:r>
      <w:bookmarkStart w:name="paragraph00028" w:id="135"/>
      <w:r w:rsidRPr="00183DD9" w:rsidR="00183DD9">
        <w:rPr>
          <w:noProof/>
        </w:rPr>
        <w:t>28</w:t>
      </w:r>
      <w:bookmarkEnd w:id="135"/>
      <w:r w:rsidRPr="00183DD9">
        <w:fldChar w:fldCharType="end"/>
      </w:r>
      <w:r w:rsidRPr="00183DD9">
        <w:t>.  </w:t>
      </w:r>
      <w:bookmarkStart w:name="lt_pId206" w:id="136"/>
      <w:r w:rsidRPr="00183DD9" w:rsidR="00F223E2">
        <w:t xml:space="preserve">In his </w:t>
      </w:r>
      <w:r w:rsidRPr="00183DD9" w:rsidR="00917B86">
        <w:t>written observations</w:t>
      </w:r>
      <w:r w:rsidRPr="00183DD9" w:rsidR="00F223E2">
        <w:t xml:space="preserve"> </w:t>
      </w:r>
      <w:r w:rsidRPr="00183DD9" w:rsidR="00824681">
        <w:t>before</w:t>
      </w:r>
      <w:r w:rsidRPr="00183DD9" w:rsidR="00F223E2">
        <w:t xml:space="preserve">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F223E2">
        <w:t xml:space="preserve">the Minister pointed out that </w:t>
      </w:r>
      <w:r w:rsidRPr="00183DD9" w:rsidR="00F223E2">
        <w:t>L</w:t>
      </w:r>
      <w:r w:rsidRPr="00183DD9" w:rsidR="00183DD9">
        <w:t>’</w:t>
      </w:r>
      <w:r w:rsidRPr="00183DD9" w:rsidR="00F223E2">
        <w:t>Oe</w:t>
      </w:r>
      <w:r w:rsidRPr="00183DD9">
        <w:t>uvre</w:t>
      </w:r>
      <w:r w:rsidRPr="00183DD9">
        <w:t xml:space="preserve"> française</w:t>
      </w:r>
      <w:r w:rsidRPr="00183DD9" w:rsidR="00917B86">
        <w:t xml:space="preserve"> </w:t>
      </w:r>
      <w:r w:rsidRPr="00183DD9" w:rsidR="00F223E2">
        <w:t xml:space="preserve">was the </w:t>
      </w:r>
      <w:r w:rsidRPr="00183DD9" w:rsidR="000B41E5">
        <w:t>oldest</w:t>
      </w:r>
      <w:r w:rsidRPr="00183DD9" w:rsidR="00917B86">
        <w:t xml:space="preserve"> </w:t>
      </w:r>
      <w:r w:rsidRPr="00183DD9" w:rsidR="00F223E2">
        <w:t xml:space="preserve">far-right </w:t>
      </w:r>
      <w:r w:rsidRPr="00183DD9" w:rsidR="00917B86">
        <w:t>group</w:t>
      </w:r>
      <w:r w:rsidRPr="00183DD9" w:rsidR="00F223E2">
        <w:t xml:space="preserve"> </w:t>
      </w:r>
      <w:r w:rsidRPr="00183DD9" w:rsidR="000B41E5">
        <w:t xml:space="preserve">[in France] </w:t>
      </w:r>
      <w:r w:rsidRPr="00183DD9" w:rsidR="00F223E2">
        <w:t>and that it honoured</w:t>
      </w:r>
      <w:r w:rsidRPr="00183DD9" w:rsidR="00917B86">
        <w:t xml:space="preserve"> figures of the collaboration and Nazism</w:t>
      </w:r>
      <w:r w:rsidRPr="00183DD9">
        <w:t xml:space="preserve">, </w:t>
      </w:r>
      <w:r w:rsidRPr="00183DD9" w:rsidR="00F223E2">
        <w:t xml:space="preserve">took the Vichy regime as its model and </w:t>
      </w:r>
      <w:r w:rsidRPr="00183DD9" w:rsidR="00BC0B49">
        <w:t>revered</w:t>
      </w:r>
      <w:r w:rsidRPr="00183DD9" w:rsidR="00917B86">
        <w:t xml:space="preserve"> well-known individuals </w:t>
      </w:r>
      <w:r w:rsidRPr="00183DD9" w:rsidR="00BC0B49">
        <w:t xml:space="preserve">who had </w:t>
      </w:r>
      <w:r w:rsidRPr="00183DD9" w:rsidR="00917B86">
        <w:t>collaborat</w:t>
      </w:r>
      <w:r w:rsidRPr="00183DD9" w:rsidR="00BC0B49">
        <w:t>ed</w:t>
      </w:r>
      <w:r w:rsidRPr="00183DD9" w:rsidR="00F223E2">
        <w:t xml:space="preserve"> with Nazi Germany or</w:t>
      </w:r>
      <w:r w:rsidRPr="00183DD9" w:rsidR="00BC0B49">
        <w:t xml:space="preserve"> with</w:t>
      </w:r>
      <w:r w:rsidRPr="00183DD9" w:rsidR="00F223E2">
        <w:t xml:space="preserve"> the Franco regime. </w:t>
      </w:r>
      <w:bookmarkStart w:name="lt_pId207" w:id="137"/>
      <w:bookmarkEnd w:id="136"/>
      <w:r w:rsidRPr="00183DD9" w:rsidR="00041B4F">
        <w:t>Relying on</w:t>
      </w:r>
      <w:r w:rsidRPr="00183DD9" w:rsidR="00876A9C">
        <w:t xml:space="preserve"> supporting documents, he insisted on the </w:t>
      </w:r>
      <w:r w:rsidRPr="00183DD9" w:rsidR="002C7F40">
        <w:t>association</w:t>
      </w:r>
      <w:r w:rsidRPr="00183DD9" w:rsidR="00183DD9">
        <w:t>’</w:t>
      </w:r>
      <w:r w:rsidRPr="00183DD9" w:rsidR="002C7F40">
        <w:t>s core political project, namely the rehabilitation of Mr </w:t>
      </w:r>
      <w:r w:rsidRPr="00183DD9" w:rsidR="002C7F40">
        <w:t>Pétain</w:t>
      </w:r>
      <w:r w:rsidRPr="00183DD9" w:rsidR="00183DD9">
        <w:t>’</w:t>
      </w:r>
      <w:r w:rsidRPr="00183DD9" w:rsidR="002C7F40">
        <w:t>s</w:t>
      </w:r>
      <w:r w:rsidRPr="00183DD9" w:rsidR="002C7F40">
        <w:t xml:space="preserve"> collaborationist regime</w:t>
      </w:r>
      <w:r w:rsidRPr="00183DD9" w:rsidR="007D4F74">
        <w:t xml:space="preserve"> – </w:t>
      </w:r>
      <w:r w:rsidRPr="00183DD9" w:rsidR="002C7F40">
        <w:t>a “</w:t>
      </w:r>
      <w:r w:rsidRPr="00183DD9" w:rsidR="007D4F74">
        <w:t>recurring issue</w:t>
      </w:r>
      <w:r w:rsidRPr="00183DD9" w:rsidR="002128F8">
        <w:t>”</w:t>
      </w:r>
      <w:r w:rsidRPr="00183DD9" w:rsidR="002C7F40">
        <w:t xml:space="preserve"> which led </w:t>
      </w:r>
      <w:r w:rsidRPr="00183DD9" w:rsidR="00643BA8">
        <w:t>the association</w:t>
      </w:r>
      <w:r w:rsidRPr="00183DD9" w:rsidR="002C7F40">
        <w:t xml:space="preserve"> to </w:t>
      </w:r>
      <w:r w:rsidRPr="00183DD9" w:rsidR="00BC0B49">
        <w:t xml:space="preserve">call </w:t>
      </w:r>
      <w:r w:rsidRPr="00183DD9" w:rsidR="00BC0B49">
        <w:t>for</w:t>
      </w:r>
      <w:r w:rsidRPr="00183DD9" w:rsidR="002C7F40">
        <w:t xml:space="preserve"> “the establishment of a second </w:t>
      </w:r>
      <w:r w:rsidRPr="00183DD9" w:rsidR="002C7F40">
        <w:t>Révolution</w:t>
      </w:r>
      <w:r w:rsidRPr="00183DD9" w:rsidR="002C7F40">
        <w:t xml:space="preserve"> </w:t>
      </w:r>
      <w:r w:rsidRPr="00183DD9" w:rsidR="002C7F40">
        <w:t>nationale</w:t>
      </w:r>
      <w:r w:rsidRPr="00183DD9" w:rsidR="002C7F40">
        <w:t xml:space="preserve">, </w:t>
      </w:r>
      <w:r w:rsidRPr="00183DD9" w:rsidR="00643BA8">
        <w:t>with</w:t>
      </w:r>
      <w:r w:rsidRPr="00183DD9" w:rsidR="002C7F40">
        <w:t xml:space="preserve"> </w:t>
      </w:r>
      <w:r w:rsidRPr="00183DD9" w:rsidR="00643BA8">
        <w:t>completely</w:t>
      </w:r>
      <w:r w:rsidRPr="00183DD9" w:rsidR="002C7F40">
        <w:t xml:space="preserve"> explicit</w:t>
      </w:r>
      <w:r w:rsidRPr="00183DD9" w:rsidR="00643BA8">
        <w:t xml:space="preserve"> </w:t>
      </w:r>
      <w:r w:rsidRPr="00183DD9" w:rsidR="002C7F40">
        <w:t xml:space="preserve">and </w:t>
      </w:r>
      <w:r w:rsidRPr="00183DD9" w:rsidR="00DF7077">
        <w:t xml:space="preserve">unabashed </w:t>
      </w:r>
      <w:r w:rsidRPr="00183DD9" w:rsidR="002C7F40">
        <w:t xml:space="preserve">reference </w:t>
      </w:r>
      <w:r w:rsidRPr="00183DD9" w:rsidR="00DF7077">
        <w:t xml:space="preserve">to Philippe </w:t>
      </w:r>
      <w:r w:rsidRPr="00183DD9" w:rsidR="00DF7077">
        <w:t>Pétain</w:t>
      </w:r>
      <w:r w:rsidRPr="00183DD9" w:rsidR="00183DD9">
        <w:t>’</w:t>
      </w:r>
      <w:r w:rsidRPr="00183DD9" w:rsidR="00DF7077">
        <w:t>s</w:t>
      </w:r>
      <w:r w:rsidRPr="00183DD9" w:rsidR="00DF7077">
        <w:t xml:space="preserve"> </w:t>
      </w:r>
      <w:r w:rsidRPr="00183DD9" w:rsidR="00643BA8">
        <w:t>national revolution”</w:t>
      </w:r>
      <w:bookmarkEnd w:id="137"/>
      <w:r w:rsidRPr="00183DD9" w:rsidR="00643BA8">
        <w:t xml:space="preserve">. The Minister pointed out that this doctrinal postulate was part and parcel of an ideology </w:t>
      </w:r>
      <w:r w:rsidRPr="00183DD9" w:rsidR="007D4F74">
        <w:t>characterised</w:t>
      </w:r>
      <w:r w:rsidRPr="00183DD9" w:rsidR="00643BA8">
        <w:t xml:space="preserve"> by </w:t>
      </w:r>
      <w:r w:rsidRPr="00183DD9" w:rsidR="00226B81">
        <w:t>a</w:t>
      </w:r>
      <w:r w:rsidRPr="00183DD9" w:rsidR="007D4F74">
        <w:t xml:space="preserve"> tradition of antisemitism that was all but </w:t>
      </w:r>
      <w:r w:rsidRPr="00183DD9" w:rsidR="00226B81">
        <w:t>openly e</w:t>
      </w:r>
      <w:r w:rsidRPr="00183DD9" w:rsidR="00061176">
        <w:t>mbraced</w:t>
      </w:r>
      <w:r w:rsidRPr="00183DD9" w:rsidR="00226B81">
        <w:t xml:space="preserve"> and </w:t>
      </w:r>
      <w:r w:rsidRPr="00183DD9" w:rsidR="000B41E5">
        <w:t xml:space="preserve">by </w:t>
      </w:r>
      <w:r w:rsidRPr="00183DD9" w:rsidR="00061176">
        <w:t xml:space="preserve">the </w:t>
      </w:r>
      <w:r w:rsidRPr="00183DD9" w:rsidR="00226B81">
        <w:t xml:space="preserve">veneration </w:t>
      </w:r>
      <w:r w:rsidRPr="00183DD9" w:rsidR="00061176">
        <w:t>of</w:t>
      </w:r>
      <w:r w:rsidRPr="00183DD9" w:rsidR="00226B81">
        <w:t xml:space="preserve"> well-known collaborators. </w:t>
      </w:r>
      <w:bookmarkStart w:name="lt_pId209" w:id="138"/>
      <w:r w:rsidRPr="00183DD9" w:rsidR="00061176">
        <w:t>As to Mr B</w:t>
      </w:r>
      <w:r w:rsidRPr="00183DD9">
        <w:t>enedetti,</w:t>
      </w:r>
      <w:r w:rsidRPr="00183DD9" w:rsidR="00061176">
        <w:t xml:space="preserve"> the Minister pointed out that he </w:t>
      </w:r>
      <w:r w:rsidRPr="00183DD9" w:rsidR="00CA2DF1">
        <w:t xml:space="preserve">himself </w:t>
      </w:r>
      <w:r w:rsidRPr="00183DD9" w:rsidR="00061176">
        <w:t xml:space="preserve">had </w:t>
      </w:r>
      <w:r w:rsidRPr="00183DD9" w:rsidR="007D4F74">
        <w:t>declared himself</w:t>
      </w:r>
      <w:r w:rsidRPr="00183DD9" w:rsidR="00061176">
        <w:t xml:space="preserve"> to be “anti-Zionist, </w:t>
      </w:r>
      <w:r w:rsidRPr="00183DD9" w:rsidR="00F65D0C">
        <w:t>antisemitic</w:t>
      </w:r>
      <w:r w:rsidRPr="00183DD9" w:rsidR="00061176">
        <w:t xml:space="preserve"> and anti-Jew”, for which he had been excluded from the </w:t>
      </w:r>
      <w:r w:rsidRPr="00183DD9" w:rsidR="00597056">
        <w:t xml:space="preserve">Front </w:t>
      </w:r>
      <w:r w:rsidRPr="00183DD9" w:rsidR="00EC5D26">
        <w:t>n</w:t>
      </w:r>
      <w:r w:rsidRPr="00183DD9" w:rsidR="00061176">
        <w:t xml:space="preserve">ational party in </w:t>
      </w:r>
      <w:r w:rsidRPr="00183DD9">
        <w:t>2011.</w:t>
      </w:r>
      <w:bookmarkEnd w:id="138"/>
    </w:p>
    <w:p w:rsidRPr="00183DD9" w:rsidR="00BC5050" w:rsidP="00183DD9" w14:paraId="6B6098C6" w14:textId="72894599">
      <w:pPr>
        <w:pStyle w:val="JuPara"/>
      </w:pPr>
      <w:r w:rsidRPr="00183DD9">
        <w:fldChar w:fldCharType="begin"/>
      </w:r>
      <w:r w:rsidRPr="00183DD9">
        <w:instrText xml:space="preserve"> SEQ level0 \*arabic </w:instrText>
      </w:r>
      <w:r w:rsidRPr="00183DD9">
        <w:fldChar w:fldCharType="separate"/>
      </w:r>
      <w:r w:rsidRPr="00183DD9" w:rsidR="00183DD9">
        <w:rPr>
          <w:noProof/>
        </w:rPr>
        <w:t>29</w:t>
      </w:r>
      <w:r w:rsidRPr="00183DD9">
        <w:fldChar w:fldCharType="end"/>
      </w:r>
      <w:r w:rsidRPr="00183DD9">
        <w:t>.  </w:t>
      </w:r>
      <w:bookmarkStart w:name="lt_pId211" w:id="139"/>
      <w:r w:rsidRPr="00183DD9" w:rsidR="00A6686A">
        <w:t>In addition, t</w:t>
      </w:r>
      <w:r w:rsidRPr="00183DD9" w:rsidR="00061176">
        <w:t xml:space="preserve">he </w:t>
      </w:r>
      <w:r w:rsidRPr="00183DD9" w:rsidR="00A855A7">
        <w:t xml:space="preserve">Minister </w:t>
      </w:r>
      <w:r w:rsidRPr="00183DD9" w:rsidR="008E78E9">
        <w:t>described</w:t>
      </w:r>
      <w:r w:rsidRPr="00183DD9" w:rsidR="00A6686A">
        <w:t xml:space="preserve"> the ideology </w:t>
      </w:r>
      <w:r w:rsidRPr="00183DD9" w:rsidR="008E78E9">
        <w:t>promoted</w:t>
      </w:r>
      <w:r w:rsidRPr="00183DD9" w:rsidR="00A6686A">
        <w:t xml:space="preserve"> by the association</w:t>
      </w:r>
      <w:r w:rsidRPr="00183DD9" w:rsidR="002071FA">
        <w:t xml:space="preserve"> – </w:t>
      </w:r>
      <w:r w:rsidRPr="00183DD9" w:rsidR="008E78E9">
        <w:t>which</w:t>
      </w:r>
      <w:r w:rsidRPr="00183DD9" w:rsidR="00654C8B">
        <w:t xml:space="preserve"> incit</w:t>
      </w:r>
      <w:r w:rsidRPr="00183DD9" w:rsidR="008E78E9">
        <w:t>ed</w:t>
      </w:r>
      <w:r w:rsidRPr="00183DD9" w:rsidR="00654C8B">
        <w:t xml:space="preserve"> hatred and discrimination </w:t>
      </w:r>
      <w:r w:rsidRPr="00183DD9" w:rsidR="008E78E9">
        <w:t>towards</w:t>
      </w:r>
      <w:r w:rsidRPr="00183DD9" w:rsidR="00654C8B">
        <w:t xml:space="preserve"> a group of </w:t>
      </w:r>
      <w:r w:rsidRPr="00183DD9" w:rsidR="008E78E9">
        <w:t>persons</w:t>
      </w:r>
      <w:r w:rsidRPr="00183DD9" w:rsidR="00654C8B">
        <w:t xml:space="preserve"> on account of their origin or </w:t>
      </w:r>
      <w:r w:rsidRPr="00183DD9" w:rsidR="00B760C6">
        <w:t>because they belong</w:t>
      </w:r>
      <w:r w:rsidRPr="00183DD9" w:rsidR="002071FA">
        <w:t>ed</w:t>
      </w:r>
      <w:r w:rsidRPr="00183DD9" w:rsidR="00B760C6">
        <w:t xml:space="preserve"> to a given ethnic group, nation or race</w:t>
      </w:r>
      <w:r w:rsidRPr="00183DD9" w:rsidR="00C452A2">
        <w:t xml:space="preserve"> – </w:t>
      </w:r>
      <w:r w:rsidRPr="00183DD9" w:rsidR="00654C8B">
        <w:t xml:space="preserve">and </w:t>
      </w:r>
      <w:r w:rsidRPr="00183DD9" w:rsidR="008E78E9">
        <w:t>the media through which it was conveyed</w:t>
      </w:r>
      <w:r w:rsidRPr="00183DD9" w:rsidR="00654C8B">
        <w:t xml:space="preserve"> (</w:t>
      </w:r>
      <w:r w:rsidRPr="00183DD9" w:rsidR="00443195">
        <w:t>web</w:t>
      </w:r>
      <w:r w:rsidRPr="00183DD9" w:rsidR="00654C8B">
        <w:t xml:space="preserve">site, references to articles published in </w:t>
      </w:r>
      <w:r w:rsidRPr="00183DD9" w:rsidR="00654C8B">
        <w:rPr>
          <w:i/>
          <w:iCs/>
        </w:rPr>
        <w:t>Rivarol</w:t>
      </w:r>
      <w:r w:rsidRPr="00183DD9" w:rsidR="00654C8B">
        <w:t xml:space="preserve"> by authors convicted of incit</w:t>
      </w:r>
      <w:r w:rsidRPr="00183DD9" w:rsidR="00443195">
        <w:t>ing</w:t>
      </w:r>
      <w:r w:rsidRPr="00183DD9" w:rsidR="00654C8B">
        <w:t xml:space="preserve"> discrimination and racial hatred, </w:t>
      </w:r>
      <w:r w:rsidRPr="00183DD9" w:rsidR="008E78E9">
        <w:t xml:space="preserve">one of </w:t>
      </w:r>
      <w:r w:rsidRPr="00183DD9" w:rsidR="004224A2">
        <w:t>whom</w:t>
      </w:r>
      <w:r w:rsidRPr="00183DD9" w:rsidR="008E78E9">
        <w:t xml:space="preserve"> was a leading</w:t>
      </w:r>
      <w:r w:rsidRPr="00183DD9" w:rsidR="00AB4F89">
        <w:t xml:space="preserve"> </w:t>
      </w:r>
      <w:r w:rsidRPr="00183DD9" w:rsidR="00654C8B">
        <w:t>Holocaust-</w:t>
      </w:r>
      <w:r w:rsidRPr="00183DD9" w:rsidR="008E78E9">
        <w:t>denier</w:t>
      </w:r>
      <w:r w:rsidRPr="00183DD9" w:rsidR="00654C8B">
        <w:t>).</w:t>
      </w:r>
      <w:bookmarkEnd w:id="139"/>
    </w:p>
    <w:p w:rsidRPr="00183DD9" w:rsidR="00BC5050" w:rsidP="00183DD9" w14:paraId="73D1CC60" w14:textId="4B79CFAE">
      <w:pPr>
        <w:pStyle w:val="JuPara"/>
      </w:pPr>
      <w:r w:rsidRPr="00183DD9">
        <w:fldChar w:fldCharType="begin"/>
      </w:r>
      <w:r w:rsidRPr="00183DD9">
        <w:instrText xml:space="preserve"> SEQ level0 \*arabic </w:instrText>
      </w:r>
      <w:r w:rsidRPr="00183DD9">
        <w:fldChar w:fldCharType="separate"/>
      </w:r>
      <w:bookmarkStart w:name="paragraph00030" w:id="140"/>
      <w:r w:rsidRPr="00183DD9" w:rsidR="00183DD9">
        <w:rPr>
          <w:noProof/>
        </w:rPr>
        <w:t>30</w:t>
      </w:r>
      <w:bookmarkEnd w:id="140"/>
      <w:r w:rsidRPr="00183DD9">
        <w:fldChar w:fldCharType="end"/>
      </w:r>
      <w:r w:rsidRPr="00183DD9">
        <w:t>.  </w:t>
      </w:r>
      <w:bookmarkStart w:name="lt_pId213" w:id="141"/>
      <w:r w:rsidRPr="00183DD9" w:rsidR="00AB4F89">
        <w:t xml:space="preserve">He </w:t>
      </w:r>
      <w:r w:rsidRPr="00183DD9" w:rsidR="006966B3">
        <w:t>added</w:t>
      </w:r>
      <w:r w:rsidRPr="00183DD9" w:rsidR="00AB4F89">
        <w:t xml:space="preserve"> that this ideology also </w:t>
      </w:r>
      <w:r w:rsidRPr="00183DD9" w:rsidR="000438EF">
        <w:t>spilled over into</w:t>
      </w:r>
      <w:r w:rsidRPr="00183DD9" w:rsidR="006966B3">
        <w:t xml:space="preserve"> </w:t>
      </w:r>
      <w:r w:rsidRPr="00183DD9" w:rsidR="00AB4F89">
        <w:t xml:space="preserve">highly publicised </w:t>
      </w:r>
      <w:r w:rsidRPr="00183DD9" w:rsidR="0070271E">
        <w:t>shock actions, Mr Benedetti and his association</w:t>
      </w:r>
      <w:r w:rsidRPr="00183DD9" w:rsidR="00183DD9">
        <w:t>’</w:t>
      </w:r>
      <w:r w:rsidRPr="00183DD9" w:rsidR="0070271E">
        <w:t xml:space="preserve">s activists often </w:t>
      </w:r>
      <w:r w:rsidRPr="00183DD9" w:rsidR="00C452A2">
        <w:t xml:space="preserve">being </w:t>
      </w:r>
      <w:r w:rsidRPr="00183DD9" w:rsidR="0070271E">
        <w:t>mentioned</w:t>
      </w:r>
      <w:r w:rsidRPr="00183DD9" w:rsidR="006966B3">
        <w:t xml:space="preserve"> in minor news columns </w:t>
      </w:r>
      <w:r w:rsidRPr="00183DD9" w:rsidR="0070271E">
        <w:t xml:space="preserve">in connection with acts of violence. </w:t>
      </w:r>
      <w:bookmarkStart w:name="lt_pId214" w:id="142"/>
      <w:bookmarkEnd w:id="141"/>
      <w:r w:rsidRPr="00183DD9" w:rsidR="006966B3">
        <w:t>A</w:t>
      </w:r>
      <w:r w:rsidRPr="00183DD9" w:rsidR="007A3F4D">
        <w:t xml:space="preserve">mong the most emblematic of these, he pointed to their participation in the fatal assault </w:t>
      </w:r>
      <w:r w:rsidRPr="00183DD9" w:rsidR="007437AB">
        <w:t xml:space="preserve">of </w:t>
      </w:r>
      <w:r w:rsidRPr="00183DD9">
        <w:t xml:space="preserve">B.B., </w:t>
      </w:r>
      <w:r w:rsidRPr="00183DD9" w:rsidR="007A3F4D">
        <w:t xml:space="preserve">a Moroccan individual who had been pushed into the Seine and </w:t>
      </w:r>
      <w:r w:rsidRPr="00183DD9" w:rsidR="006966B3">
        <w:t xml:space="preserve">had </w:t>
      </w:r>
      <w:r w:rsidRPr="00183DD9" w:rsidR="004952BF">
        <w:t>drowned</w:t>
      </w:r>
      <w:r w:rsidRPr="00183DD9" w:rsidR="007A3F4D">
        <w:t xml:space="preserve">. The Minister also cited thirteen </w:t>
      </w:r>
      <w:r w:rsidRPr="00183DD9" w:rsidR="004952BF">
        <w:t xml:space="preserve">acts of violence </w:t>
      </w:r>
      <w:bookmarkStart w:name="lt_pId215" w:id="143"/>
      <w:bookmarkEnd w:id="142"/>
      <w:r w:rsidRPr="00183DD9" w:rsidR="000438EF">
        <w:t>perpetrated</w:t>
      </w:r>
      <w:r w:rsidRPr="00183DD9" w:rsidR="006966B3">
        <w:t xml:space="preserve"> </w:t>
      </w:r>
      <w:r w:rsidRPr="00183DD9" w:rsidR="007A3F4D">
        <w:t xml:space="preserve">between </w:t>
      </w:r>
      <w:r w:rsidRPr="00183DD9">
        <w:t xml:space="preserve">2011 </w:t>
      </w:r>
      <w:r w:rsidRPr="00183DD9" w:rsidR="007A3F4D">
        <w:t>and</w:t>
      </w:r>
      <w:r w:rsidRPr="00183DD9">
        <w:t xml:space="preserve"> 2013 </w:t>
      </w:r>
      <w:r w:rsidRPr="00183DD9" w:rsidR="007A3F4D">
        <w:t xml:space="preserve">during </w:t>
      </w:r>
      <w:r w:rsidRPr="00183DD9" w:rsidR="004952BF">
        <w:t xml:space="preserve">racist </w:t>
      </w:r>
      <w:r w:rsidRPr="00183DD9" w:rsidR="00A10A52">
        <w:t>demonstrations</w:t>
      </w:r>
      <w:r w:rsidRPr="00183DD9" w:rsidR="007A3F4D">
        <w:t xml:space="preserve"> and t</w:t>
      </w:r>
      <w:r w:rsidRPr="00183DD9" w:rsidR="00C452A2">
        <w:t xml:space="preserve">he demonstrations </w:t>
      </w:r>
      <w:r w:rsidRPr="00183DD9" w:rsidR="007A3F4D">
        <w:t xml:space="preserve">against </w:t>
      </w:r>
      <w:r w:rsidRPr="00183DD9" w:rsidR="00151852">
        <w:t>marriage equality</w:t>
      </w:r>
      <w:r w:rsidRPr="00183DD9">
        <w:t>.</w:t>
      </w:r>
      <w:bookmarkEnd w:id="143"/>
    </w:p>
    <w:p w:rsidRPr="00183DD9" w:rsidR="00183DD9" w:rsidP="00183DD9" w14:paraId="2AE41491" w14:textId="1E2B7A16">
      <w:pPr>
        <w:pStyle w:val="JuPara"/>
      </w:pPr>
      <w:bookmarkStart w:name="lt_pId216" w:id="144"/>
      <w:r w:rsidRPr="00183DD9">
        <w:t>As to</w:t>
      </w:r>
      <w:r w:rsidRPr="00183DD9" w:rsidR="004B0021">
        <w:t xml:space="preserve"> the first of these, he referred in particular to </w:t>
      </w:r>
      <w:r w:rsidRPr="00183DD9" w:rsidR="0048131E">
        <w:t xml:space="preserve">the so-called </w:t>
      </w:r>
      <w:r w:rsidRPr="00183DD9" w:rsidR="00957D55">
        <w:t xml:space="preserve">“revolt of the </w:t>
      </w:r>
      <w:r w:rsidRPr="00183DD9" w:rsidR="00B760C6">
        <w:t>born-and-bred</w:t>
      </w:r>
      <w:r w:rsidRPr="00183DD9" w:rsidR="004952BF">
        <w:t>”</w:t>
      </w:r>
      <w:r w:rsidRPr="00183DD9" w:rsidR="00237060">
        <w:t xml:space="preserve"> (</w:t>
      </w:r>
      <w:r w:rsidRPr="00183DD9" w:rsidR="004952BF">
        <w:rPr>
          <w:i/>
          <w:iCs/>
        </w:rPr>
        <w:t>révolte</w:t>
      </w:r>
      <w:r w:rsidRPr="00183DD9" w:rsidR="004952BF">
        <w:t xml:space="preserve"> </w:t>
      </w:r>
      <w:r w:rsidRPr="00183DD9" w:rsidR="004952BF">
        <w:rPr>
          <w:i/>
          <w:iCs/>
        </w:rPr>
        <w:t>des</w:t>
      </w:r>
      <w:r w:rsidRPr="00183DD9" w:rsidR="004952BF">
        <w:t xml:space="preserve"> </w:t>
      </w:r>
      <w:r w:rsidRPr="00183DD9" w:rsidR="00237060">
        <w:rPr>
          <w:i/>
          <w:iCs/>
        </w:rPr>
        <w:t>souchiens</w:t>
      </w:r>
      <w:r w:rsidRPr="00183DD9" w:rsidR="007437AB">
        <w:t xml:space="preserve">, i.e. </w:t>
      </w:r>
      <w:r w:rsidRPr="00183DD9" w:rsidR="00B760C6">
        <w:t>born-and</w:t>
      </w:r>
      <w:r w:rsidRPr="00183DD9" w:rsidR="00957D55">
        <w:t>-bred French</w:t>
      </w:r>
      <w:r w:rsidRPr="00183DD9" w:rsidR="000438EF">
        <w:t xml:space="preserve"> – </w:t>
      </w:r>
      <w:r w:rsidRPr="00183DD9" w:rsidR="00237060">
        <w:rPr>
          <w:i/>
          <w:iCs/>
        </w:rPr>
        <w:t>Français</w:t>
      </w:r>
      <w:r w:rsidRPr="00183DD9" w:rsidR="00237060">
        <w:t xml:space="preserve"> </w:t>
      </w:r>
      <w:r w:rsidRPr="00183DD9" w:rsidR="00237060">
        <w:rPr>
          <w:i/>
          <w:iCs/>
        </w:rPr>
        <w:t>de</w:t>
      </w:r>
      <w:r w:rsidRPr="00183DD9" w:rsidR="00237060">
        <w:t xml:space="preserve"> </w:t>
      </w:r>
      <w:r w:rsidRPr="00183DD9" w:rsidR="00237060">
        <w:rPr>
          <w:i/>
          <w:iCs/>
        </w:rPr>
        <w:t>souche</w:t>
      </w:r>
      <w:r w:rsidRPr="00183DD9" w:rsidR="00237060">
        <w:t>)</w:t>
      </w:r>
      <w:r w:rsidRPr="00183DD9" w:rsidR="000438EF">
        <w:t>,</w:t>
      </w:r>
      <w:r w:rsidRPr="00183DD9">
        <w:t xml:space="preserve"> </w:t>
      </w:r>
      <w:r w:rsidRPr="00183DD9" w:rsidR="0048131E">
        <w:t xml:space="preserve">a demonstration </w:t>
      </w:r>
      <w:r w:rsidRPr="00183DD9" w:rsidR="00957D55">
        <w:t>which</w:t>
      </w:r>
      <w:r w:rsidRPr="00183DD9" w:rsidR="0048131E">
        <w:t xml:space="preserve"> had been held d</w:t>
      </w:r>
      <w:r w:rsidRPr="00183DD9" w:rsidR="004952BF">
        <w:t>espite</w:t>
      </w:r>
      <w:r w:rsidRPr="00183DD9" w:rsidR="0048131E">
        <w:t xml:space="preserve"> its</w:t>
      </w:r>
      <w:r w:rsidRPr="00183DD9" w:rsidR="004952BF">
        <w:t xml:space="preserve"> having been </w:t>
      </w:r>
      <w:r w:rsidRPr="00183DD9">
        <w:t>prohibited</w:t>
      </w:r>
      <w:r w:rsidRPr="00183DD9" w:rsidR="004952BF">
        <w:t xml:space="preserve"> </w:t>
      </w:r>
      <w:r w:rsidRPr="00183DD9" w:rsidR="0048131E">
        <w:t>and</w:t>
      </w:r>
      <w:r w:rsidRPr="00183DD9" w:rsidR="004952BF">
        <w:t xml:space="preserve"> </w:t>
      </w:r>
      <w:r w:rsidRPr="00183DD9" w:rsidR="00782322">
        <w:t xml:space="preserve">had </w:t>
      </w:r>
      <w:r w:rsidRPr="00183DD9" w:rsidR="00957D55">
        <w:t xml:space="preserve">resulted in the </w:t>
      </w:r>
      <w:r w:rsidRPr="00183DD9" w:rsidR="00F462F4">
        <w:t>arrest of fifty-eight activists, including the applicant, for firearm possession</w:t>
      </w:r>
      <w:r w:rsidRPr="00183DD9" w:rsidR="0048131E">
        <w:t>,</w:t>
      </w:r>
      <w:r w:rsidRPr="00183DD9" w:rsidR="00F462F4">
        <w:t xml:space="preserve"> assault and incitement to riot</w:t>
      </w:r>
      <w:r w:rsidRPr="00183DD9" w:rsidR="004952BF">
        <w:t>ing</w:t>
      </w:r>
      <w:r w:rsidRPr="00183DD9" w:rsidR="000438EF">
        <w:t xml:space="preserve">; </w:t>
      </w:r>
      <w:r w:rsidRPr="00183DD9" w:rsidR="00F462F4">
        <w:t xml:space="preserve">a </w:t>
      </w:r>
      <w:r w:rsidRPr="00183DD9" w:rsidR="0048131E">
        <w:t>prohibited</w:t>
      </w:r>
      <w:r w:rsidRPr="00183DD9" w:rsidR="00F462F4">
        <w:t xml:space="preserve"> </w:t>
      </w:r>
      <w:r w:rsidRPr="00183DD9" w:rsidR="0048131E">
        <w:t>“</w:t>
      </w:r>
      <w:r w:rsidRPr="00183DD9" w:rsidR="00F462F4">
        <w:t>Masters in our own house”</w:t>
      </w:r>
      <w:r w:rsidRPr="00183DD9" w:rsidR="0048131E">
        <w:t xml:space="preserve"> (</w:t>
      </w:r>
      <w:r w:rsidRPr="00183DD9" w:rsidR="0048131E">
        <w:rPr>
          <w:i/>
          <w:iCs/>
        </w:rPr>
        <w:t>Maîtres chez nous</w:t>
      </w:r>
      <w:r w:rsidRPr="00183DD9" w:rsidR="0048131E">
        <w:t>)</w:t>
      </w:r>
      <w:r w:rsidRPr="00183DD9" w:rsidR="00F462F4">
        <w:t xml:space="preserve"> </w:t>
      </w:r>
      <w:r w:rsidRPr="00183DD9" w:rsidR="00782322">
        <w:t>demonstration</w:t>
      </w:r>
      <w:r w:rsidRPr="00183DD9" w:rsidR="0048131E">
        <w:t>,</w:t>
      </w:r>
      <w:r w:rsidRPr="00183DD9" w:rsidR="00782322">
        <w:t xml:space="preserve"> during which the Government and “</w:t>
      </w:r>
      <w:r w:rsidRPr="00183DD9" w:rsidR="0048131E">
        <w:t xml:space="preserve">the police of that </w:t>
      </w:r>
      <w:r w:rsidRPr="00183DD9" w:rsidR="00782322">
        <w:t>kippa-</w:t>
      </w:r>
      <w:r w:rsidRPr="00183DD9" w:rsidR="000438EF">
        <w:t>coiffed</w:t>
      </w:r>
      <w:r w:rsidRPr="00183DD9" w:rsidR="00782322">
        <w:t xml:space="preserve"> </w:t>
      </w:r>
      <w:r w:rsidRPr="00183DD9" w:rsidR="0048131E">
        <w:t>m</w:t>
      </w:r>
      <w:r w:rsidRPr="00183DD9" w:rsidR="00782322">
        <w:t>inister</w:t>
      </w:r>
      <w:r w:rsidRPr="00183DD9" w:rsidR="0048131E">
        <w:t>,</w:t>
      </w:r>
      <w:r w:rsidRPr="00183DD9" w:rsidR="00782322">
        <w:t xml:space="preserve"> Manuel Valls</w:t>
      </w:r>
      <w:r w:rsidRPr="00183DD9" w:rsidR="0048131E">
        <w:t>”</w:t>
      </w:r>
      <w:r w:rsidRPr="00183DD9" w:rsidR="00782322">
        <w:t xml:space="preserve"> had been </w:t>
      </w:r>
      <w:r w:rsidRPr="00183DD9" w:rsidR="0048131E">
        <w:t>taken to task,</w:t>
      </w:r>
      <w:r w:rsidRPr="00183DD9" w:rsidR="00782322">
        <w:t xml:space="preserve"> and which had ended with the applicant</w:t>
      </w:r>
      <w:r w:rsidRPr="00183DD9">
        <w:t>’</w:t>
      </w:r>
      <w:r w:rsidRPr="00183DD9" w:rsidR="00782322">
        <w:t xml:space="preserve">s being </w:t>
      </w:r>
      <w:r w:rsidRPr="00183DD9" w:rsidR="0048131E">
        <w:t>taken into</w:t>
      </w:r>
      <w:r w:rsidRPr="00183DD9" w:rsidR="00782322">
        <w:t xml:space="preserve"> police custody for </w:t>
      </w:r>
      <w:r w:rsidRPr="00183DD9">
        <w:t>taking part</w:t>
      </w:r>
      <w:r w:rsidRPr="00183DD9" w:rsidR="00782322">
        <w:t xml:space="preserve"> in a</w:t>
      </w:r>
      <w:r w:rsidRPr="00183DD9" w:rsidR="00B760C6">
        <w:t xml:space="preserve"> rally</w:t>
      </w:r>
      <w:r w:rsidRPr="00183DD9" w:rsidR="00782322">
        <w:t xml:space="preserve"> and </w:t>
      </w:r>
      <w:r w:rsidRPr="00183DD9" w:rsidR="000438EF">
        <w:t xml:space="preserve">for </w:t>
      </w:r>
      <w:r w:rsidRPr="00183DD9" w:rsidR="00782322">
        <w:t>re</w:t>
      </w:r>
      <w:r w:rsidRPr="00183DD9" w:rsidR="00CA6879">
        <w:t>sist</w:t>
      </w:r>
      <w:r w:rsidRPr="00183DD9">
        <w:t>ance to a public officer (</w:t>
      </w:r>
      <w:r w:rsidRPr="00183DD9">
        <w:rPr>
          <w:i/>
          <w:iCs/>
        </w:rPr>
        <w:t>rébellion</w:t>
      </w:r>
      <w:r w:rsidRPr="00183DD9">
        <w:t>)</w:t>
      </w:r>
      <w:r w:rsidRPr="00183DD9" w:rsidR="000438EF">
        <w:t>; and to</w:t>
      </w:r>
      <w:r w:rsidRPr="00183DD9">
        <w:t xml:space="preserve"> </w:t>
      </w:r>
      <w:r w:rsidRPr="00183DD9" w:rsidR="00CA6879">
        <w:t xml:space="preserve">a </w:t>
      </w:r>
      <w:r w:rsidRPr="00183DD9" w:rsidR="008965F2">
        <w:t>“kick them out” (</w:t>
      </w:r>
      <w:r w:rsidRPr="00183DD9" w:rsidR="008965F2">
        <w:rPr>
          <w:i/>
          <w:iCs/>
        </w:rPr>
        <w:t>foutons</w:t>
      </w:r>
      <w:r w:rsidRPr="00183DD9" w:rsidR="008965F2">
        <w:rPr>
          <w:i/>
          <w:iCs/>
        </w:rPr>
        <w:t>-les dehors</w:t>
      </w:r>
      <w:r w:rsidRPr="00183DD9" w:rsidR="008965F2">
        <w:t xml:space="preserve">) </w:t>
      </w:r>
      <w:r w:rsidRPr="00183DD9">
        <w:t xml:space="preserve">protest against </w:t>
      </w:r>
      <w:r w:rsidRPr="00183DD9" w:rsidR="00CA6879">
        <w:t>the building of a mosque.</w:t>
      </w:r>
      <w:bookmarkEnd w:id="144"/>
    </w:p>
    <w:p w:rsidRPr="00183DD9" w:rsidR="00183DD9" w:rsidP="00183DD9" w14:paraId="6A4934F6" w14:textId="77777777">
      <w:pPr>
        <w:pStyle w:val="JuPara"/>
      </w:pPr>
      <w:bookmarkStart w:name="lt_pId217" w:id="145"/>
      <w:r w:rsidRPr="00183DD9">
        <w:t>As to</w:t>
      </w:r>
      <w:r w:rsidRPr="00183DD9" w:rsidR="00A10A52">
        <w:t xml:space="preserve"> the second set of demonstrations, the Minister listed a number of acts of violence committed during protests against</w:t>
      </w:r>
      <w:r w:rsidRPr="00183DD9" w:rsidR="0039076F">
        <w:t xml:space="preserve"> </w:t>
      </w:r>
      <w:r w:rsidRPr="00183DD9" w:rsidR="00151852">
        <w:t>marriage equality</w:t>
      </w:r>
      <w:r w:rsidRPr="00183DD9" w:rsidR="0039076F">
        <w:t xml:space="preserve"> organised by the Civitas </w:t>
      </w:r>
      <w:r w:rsidRPr="00183DD9">
        <w:t xml:space="preserve">association </w:t>
      </w:r>
      <w:r w:rsidRPr="00183DD9" w:rsidR="0039076F">
        <w:t xml:space="preserve">(a fundamentalist Catholic </w:t>
      </w:r>
      <w:r w:rsidRPr="00183DD9" w:rsidR="00112DF3">
        <w:t>movement</w:t>
      </w:r>
      <w:r w:rsidRPr="00183DD9" w:rsidR="0039076F">
        <w:t xml:space="preserve">, which </w:t>
      </w:r>
      <w:r w:rsidRPr="00183DD9">
        <w:t>had since</w:t>
      </w:r>
      <w:r w:rsidRPr="00183DD9" w:rsidR="0039076F">
        <w:t xml:space="preserve"> bec</w:t>
      </w:r>
      <w:r w:rsidRPr="00183DD9">
        <w:t xml:space="preserve">ome </w:t>
      </w:r>
      <w:r w:rsidRPr="00183DD9" w:rsidR="0039076F">
        <w:t>a political party)</w:t>
      </w:r>
      <w:r w:rsidRPr="00183DD9">
        <w:t xml:space="preserve"> – </w:t>
      </w:r>
      <w:r w:rsidRPr="00183DD9" w:rsidR="0039076F">
        <w:t xml:space="preserve">such as the </w:t>
      </w:r>
      <w:r w:rsidRPr="00183DD9" w:rsidR="00ED6DC9">
        <w:t>a</w:t>
      </w:r>
      <w:r w:rsidRPr="00183DD9">
        <w:t xml:space="preserve">ttack </w:t>
      </w:r>
      <w:r w:rsidRPr="00183DD9" w:rsidR="0039076F">
        <w:t xml:space="preserve">on Femen activists </w:t>
      </w:r>
      <w:r w:rsidRPr="00183DD9">
        <w:t xml:space="preserve">that had led </w:t>
      </w:r>
      <w:r w:rsidRPr="00183DD9" w:rsidR="0039076F">
        <w:t xml:space="preserve">to the arrest of seven activists for </w:t>
      </w:r>
      <w:r w:rsidRPr="00183DD9" w:rsidR="00C452A2">
        <w:t>wounding</w:t>
      </w:r>
      <w:r w:rsidRPr="00183DD9" w:rsidR="0039076F">
        <w:t xml:space="preserve"> as part of a group</w:t>
      </w:r>
      <w:r w:rsidRPr="00183DD9">
        <w:t xml:space="preserve"> –</w:t>
      </w:r>
      <w:r w:rsidRPr="00183DD9" w:rsidR="0039076F">
        <w:t xml:space="preserve"> and </w:t>
      </w:r>
      <w:r w:rsidRPr="00183DD9">
        <w:t xml:space="preserve">some of the </w:t>
      </w:r>
      <w:r w:rsidRPr="00183DD9" w:rsidR="0039076F">
        <w:t>slogans chanted on that occasion: “Blue, white, red, France for the French</w:t>
      </w:r>
      <w:r w:rsidRPr="00183DD9" w:rsidR="000438EF">
        <w:t>!</w:t>
      </w:r>
      <w:r w:rsidRPr="00183DD9" w:rsidR="0039076F">
        <w:t>”, “Israel</w:t>
      </w:r>
      <w:r w:rsidRPr="00183DD9" w:rsidR="000438EF">
        <w:t xml:space="preserve"> the</w:t>
      </w:r>
      <w:r w:rsidRPr="00183DD9">
        <w:t xml:space="preserve"> murderer</w:t>
      </w:r>
      <w:r w:rsidRPr="00183DD9" w:rsidR="00984E36">
        <w:t>;</w:t>
      </w:r>
      <w:r w:rsidRPr="00183DD9" w:rsidR="000438EF">
        <w:t xml:space="preserve"> US</w:t>
      </w:r>
      <w:r w:rsidRPr="00183DD9" w:rsidR="00984E36">
        <w:t xml:space="preserve"> the accomplice!”</w:t>
      </w:r>
      <w:r w:rsidRPr="00183DD9" w:rsidR="00F97F11">
        <w:t>.</w:t>
      </w:r>
      <w:bookmarkEnd w:id="145"/>
    </w:p>
    <w:p w:rsidRPr="00183DD9" w:rsidR="00BC5050" w:rsidP="00183DD9" w14:paraId="7A97A3A3" w14:textId="016EAB51">
      <w:pPr>
        <w:pStyle w:val="JuPara"/>
      </w:pPr>
      <w:bookmarkStart w:name="lt_pId218" w:id="146"/>
      <w:r w:rsidRPr="00183DD9">
        <w:t xml:space="preserve">The Minister concluded from </w:t>
      </w:r>
      <w:r w:rsidRPr="00183DD9" w:rsidR="00612C0D">
        <w:t xml:space="preserve">the </w:t>
      </w:r>
      <w:r w:rsidRPr="00183DD9" w:rsidR="00C452A2">
        <w:t>foregoing considerations</w:t>
      </w:r>
      <w:r w:rsidRPr="00183DD9">
        <w:t xml:space="preserve"> that the ideology </w:t>
      </w:r>
      <w:r w:rsidRPr="00183DD9" w:rsidR="00984E36">
        <w:t xml:space="preserve">thus </w:t>
      </w:r>
      <w:r w:rsidRPr="00183DD9">
        <w:t xml:space="preserve">conveyed </w:t>
      </w:r>
      <w:r w:rsidRPr="00183DD9" w:rsidR="008F70C7">
        <w:t>relied on</w:t>
      </w:r>
      <w:r w:rsidRPr="00183DD9">
        <w:t xml:space="preserve"> “</w:t>
      </w:r>
      <w:r w:rsidRPr="00183DD9" w:rsidR="00BD1E6F">
        <w:t>the rhetoric of hatred and war</w:t>
      </w:r>
      <w:r w:rsidRPr="00183DD9">
        <w:t xml:space="preserve">, calling for </w:t>
      </w:r>
      <w:r w:rsidRPr="00183DD9">
        <w:t xml:space="preserve">the destruction of </w:t>
      </w:r>
      <w:r w:rsidRPr="00183DD9" w:rsidR="00667F77">
        <w:t>[the group</w:t>
      </w:r>
      <w:r w:rsidRPr="00183DD9" w:rsidR="00183DD9">
        <w:t>’</w:t>
      </w:r>
      <w:r w:rsidRPr="00183DD9" w:rsidR="00667F77">
        <w:t>s]</w:t>
      </w:r>
      <w:r w:rsidRPr="00183DD9">
        <w:t xml:space="preserve"> enemies</w:t>
      </w:r>
      <w:r w:rsidRPr="00183DD9" w:rsidR="008F70C7">
        <w:t>,</w:t>
      </w:r>
      <w:r w:rsidRPr="00183DD9">
        <w:t xml:space="preserve"> who </w:t>
      </w:r>
      <w:r w:rsidRPr="00183DD9" w:rsidR="00667F77">
        <w:t>[were]</w:t>
      </w:r>
      <w:r w:rsidRPr="00183DD9">
        <w:t xml:space="preserve"> </w:t>
      </w:r>
      <w:r w:rsidRPr="00183DD9" w:rsidR="00575C1E">
        <w:t>identified</w:t>
      </w:r>
      <w:r w:rsidRPr="00183DD9">
        <w:t xml:space="preserve"> as </w:t>
      </w:r>
      <w:r w:rsidRPr="00183DD9" w:rsidR="00575C1E">
        <w:t xml:space="preserve">those </w:t>
      </w:r>
      <w:r w:rsidRPr="00183DD9" w:rsidR="002634E1">
        <w:t xml:space="preserve">not </w:t>
      </w:r>
      <w:r w:rsidRPr="00183DD9" w:rsidR="00667F77">
        <w:t>forming part of</w:t>
      </w:r>
      <w:r w:rsidRPr="00183DD9">
        <w:t xml:space="preserve"> the French nation”.</w:t>
      </w:r>
      <w:bookmarkEnd w:id="146"/>
    </w:p>
    <w:p w:rsidRPr="00183DD9" w:rsidR="00BC5050" w:rsidP="00183DD9" w14:paraId="266D96C8" w14:textId="45AD6E46">
      <w:pPr>
        <w:pStyle w:val="JuPara"/>
      </w:pPr>
      <w:r w:rsidRPr="00183DD9">
        <w:fldChar w:fldCharType="begin"/>
      </w:r>
      <w:r w:rsidRPr="00183DD9">
        <w:instrText xml:space="preserve"> SEQ level0 \*arabic </w:instrText>
      </w:r>
      <w:r w:rsidRPr="00183DD9">
        <w:fldChar w:fldCharType="separate"/>
      </w:r>
      <w:bookmarkStart w:name="paragraph00031" w:id="147"/>
      <w:r w:rsidRPr="00183DD9" w:rsidR="00183DD9">
        <w:rPr>
          <w:noProof/>
        </w:rPr>
        <w:t>31</w:t>
      </w:r>
      <w:bookmarkEnd w:id="147"/>
      <w:r w:rsidRPr="00183DD9">
        <w:fldChar w:fldCharType="end"/>
      </w:r>
      <w:r w:rsidRPr="00183DD9">
        <w:t>.  </w:t>
      </w:r>
      <w:bookmarkStart w:name="lt_pId220" w:id="148"/>
      <w:r w:rsidRPr="00183DD9" w:rsidR="00F15D2F">
        <w:t xml:space="preserve">Lastly, </w:t>
      </w:r>
      <w:r w:rsidRPr="00183DD9" w:rsidR="00667F77">
        <w:t>relying</w:t>
      </w:r>
      <w:r w:rsidRPr="00183DD9" w:rsidR="00F15D2F">
        <w:t xml:space="preserve"> on supporting documents and photographs</w:t>
      </w:r>
      <w:r w:rsidRPr="00183DD9" w:rsidR="00041B4F">
        <w:t>, the Minister added</w:t>
      </w:r>
      <w:r w:rsidRPr="00183DD9" w:rsidR="00F15D2F">
        <w:t xml:space="preserve"> that the association constituted a private militia</w:t>
      </w:r>
      <w:r w:rsidRPr="00183DD9" w:rsidR="00575C1E">
        <w:t xml:space="preserve"> and</w:t>
      </w:r>
      <w:r w:rsidRPr="00183DD9" w:rsidR="00041B4F">
        <w:t xml:space="preserve"> </w:t>
      </w:r>
      <w:r w:rsidRPr="00183DD9" w:rsidR="00F15D2F">
        <w:t>describ</w:t>
      </w:r>
      <w:r w:rsidRPr="00183DD9" w:rsidR="00575C1E">
        <w:t>ed</w:t>
      </w:r>
      <w:r w:rsidRPr="00183DD9" w:rsidR="00F15D2F">
        <w:t xml:space="preserve"> </w:t>
      </w:r>
      <w:r w:rsidRPr="00183DD9" w:rsidR="008F70C7">
        <w:t>the annual camps organised by</w:t>
      </w:r>
      <w:r w:rsidRPr="00183DD9" w:rsidR="00F15D2F">
        <w:t xml:space="preserve"> </w:t>
      </w:r>
      <w:r w:rsidRPr="00183DD9" w:rsidR="00F15D2F">
        <w:t>Jeune</w:t>
      </w:r>
      <w:r w:rsidRPr="00183DD9" w:rsidR="00F15D2F">
        <w:t xml:space="preserve"> Nation</w:t>
      </w:r>
      <w:r w:rsidRPr="00183DD9" w:rsidR="008F70C7">
        <w:t xml:space="preserve">, </w:t>
      </w:r>
      <w:r w:rsidRPr="00183DD9" w:rsidR="00F15D2F">
        <w:t xml:space="preserve">a movement of which the applicant had been </w:t>
      </w:r>
      <w:r w:rsidRPr="00183DD9" w:rsidR="007437AB">
        <w:t xml:space="preserve">chair </w:t>
      </w:r>
      <w:r w:rsidRPr="00183DD9" w:rsidR="00F15D2F">
        <w:t>since 2009</w:t>
      </w:r>
      <w:r w:rsidRPr="00183DD9" w:rsidR="008F70C7">
        <w:t>. These camps involved</w:t>
      </w:r>
      <w:r w:rsidRPr="00183DD9" w:rsidR="00F15D2F">
        <w:t xml:space="preserve"> paramilitary-style training</w:t>
      </w:r>
      <w:r w:rsidRPr="00183DD9" w:rsidR="00D20A60">
        <w:t xml:space="preserve">, </w:t>
      </w:r>
      <w:r w:rsidRPr="00183DD9" w:rsidR="00F15D2F">
        <w:t xml:space="preserve">where </w:t>
      </w:r>
      <w:r w:rsidRPr="00183DD9" w:rsidR="00575C1E">
        <w:t xml:space="preserve">one could observe </w:t>
      </w:r>
      <w:r w:rsidRPr="00183DD9" w:rsidR="00263B81">
        <w:t xml:space="preserve">the raising of flags, the </w:t>
      </w:r>
      <w:r w:rsidRPr="00183DD9" w:rsidR="005E1A71">
        <w:t>pinning</w:t>
      </w:r>
      <w:r w:rsidRPr="00183DD9" w:rsidR="00263B81">
        <w:t xml:space="preserve"> of medals </w:t>
      </w:r>
      <w:r w:rsidRPr="00183DD9" w:rsidR="005E1A71">
        <w:t xml:space="preserve">and </w:t>
      </w:r>
      <w:r w:rsidRPr="00183DD9" w:rsidR="00575C1E">
        <w:t xml:space="preserve">activists </w:t>
      </w:r>
      <w:r w:rsidRPr="00183DD9" w:rsidR="00D20A60">
        <w:t xml:space="preserve">– some of them very young – </w:t>
      </w:r>
      <w:r w:rsidRPr="00183DD9" w:rsidR="00575C1E">
        <w:t>in close formation, sporting</w:t>
      </w:r>
      <w:r w:rsidRPr="00183DD9" w:rsidR="00D20A60">
        <w:t xml:space="preserve"> uniforms (beret, blue shirt in reference to the </w:t>
      </w:r>
      <w:r w:rsidRPr="00183DD9" w:rsidR="00D20A60">
        <w:t>Francist</w:t>
      </w:r>
      <w:r w:rsidRPr="00183DD9" w:rsidR="00D20A60">
        <w:t xml:space="preserve"> movement – a collaborationist party whose members were nicknamed “the Blueshirts” –, black trousers, combat boots, bomber jackets), </w:t>
      </w:r>
      <w:r w:rsidRPr="00183DD9" w:rsidR="005E1A71">
        <w:t xml:space="preserve">together with </w:t>
      </w:r>
      <w:r w:rsidRPr="00183DD9" w:rsidR="00263B81">
        <w:t>training in the use of weapons and combat techniques</w:t>
      </w:r>
      <w:bookmarkEnd w:id="148"/>
      <w:r w:rsidRPr="00183DD9" w:rsidR="005E1A71">
        <w:t>.</w:t>
      </w:r>
      <w:r w:rsidRPr="00183DD9">
        <w:t xml:space="preserve"> </w:t>
      </w:r>
      <w:bookmarkStart w:name="lt_pId221" w:id="149"/>
      <w:r w:rsidRPr="00183DD9" w:rsidR="00D20A60">
        <w:t>A</w:t>
      </w:r>
      <w:r w:rsidRPr="00183DD9" w:rsidR="005028B5">
        <w:t xml:space="preserve"> special group </w:t>
      </w:r>
      <w:r w:rsidRPr="00183DD9" w:rsidR="00D20A60">
        <w:t xml:space="preserve">called the Hoplites (in reference to infantry soldiers in ancient Greece) </w:t>
      </w:r>
      <w:r w:rsidRPr="00183DD9" w:rsidR="005028B5">
        <w:t>had been created</w:t>
      </w:r>
      <w:r w:rsidRPr="00183DD9" w:rsidR="00D20A60">
        <w:t xml:space="preserve"> in the camps</w:t>
      </w:r>
      <w:r w:rsidRPr="00183DD9" w:rsidR="005028B5">
        <w:t xml:space="preserve"> for young children aged four to fourteen.</w:t>
      </w:r>
      <w:bookmarkEnd w:id="149"/>
    </w:p>
    <w:p w:rsidRPr="00183DD9" w:rsidR="00183DD9" w:rsidP="00183DD9" w14:paraId="5037275C" w14:textId="12E4C5EF">
      <w:pPr>
        <w:pStyle w:val="JuPara"/>
      </w:pPr>
      <w:r w:rsidRPr="00183DD9">
        <w:fldChar w:fldCharType="begin"/>
      </w:r>
      <w:r w:rsidRPr="00183DD9">
        <w:instrText xml:space="preserve"> SEQ level0 \*arabic </w:instrText>
      </w:r>
      <w:r w:rsidRPr="00183DD9">
        <w:fldChar w:fldCharType="separate"/>
      </w:r>
      <w:r w:rsidRPr="00183DD9">
        <w:rPr>
          <w:noProof/>
        </w:rPr>
        <w:t>32</w:t>
      </w:r>
      <w:r w:rsidRPr="00183DD9">
        <w:fldChar w:fldCharType="end"/>
      </w:r>
      <w:r w:rsidRPr="00183DD9">
        <w:t>.  </w:t>
      </w:r>
      <w:bookmarkStart w:name="lt_pId223" w:id="150"/>
      <w:r w:rsidRPr="00183DD9" w:rsidR="007F73A7">
        <w:t xml:space="preserve">The applicant </w:t>
      </w:r>
      <w:r w:rsidRPr="00183DD9" w:rsidR="00984E36">
        <w:t>lodged</w:t>
      </w:r>
      <w:r w:rsidRPr="00183DD9" w:rsidR="007F73A7">
        <w:t xml:space="preserve"> </w:t>
      </w:r>
      <w:r w:rsidRPr="00183DD9" w:rsidR="006654FF">
        <w:t>observations</w:t>
      </w:r>
      <w:r w:rsidRPr="00183DD9" w:rsidR="007F73A7">
        <w:t xml:space="preserve"> in reply </w:t>
      </w:r>
      <w:r w:rsidRPr="00183DD9" w:rsidR="007437AB">
        <w:t xml:space="preserve">before </w:t>
      </w:r>
      <w:r w:rsidRPr="00183DD9" w:rsidR="007F73A7">
        <w:t xml:space="preserve">the </w:t>
      </w:r>
      <w:r w:rsidRPr="00183DD9">
        <w:rPr>
          <w:i/>
          <w:iCs/>
        </w:rPr>
        <w:t xml:space="preserve">Conseil </w:t>
      </w:r>
      <w:r w:rsidRPr="00183DD9">
        <w:rPr>
          <w:i/>
          <w:iCs/>
        </w:rPr>
        <w:t>d</w:t>
      </w:r>
      <w:r w:rsidRPr="00183DD9">
        <w:rPr>
          <w:i/>
          <w:iCs/>
        </w:rPr>
        <w:t>’</w:t>
      </w:r>
      <w:r w:rsidRPr="00183DD9">
        <w:rPr>
          <w:i/>
          <w:iCs/>
        </w:rPr>
        <w:t>État</w:t>
      </w:r>
      <w:r w:rsidRPr="00183DD9">
        <w:t>.</w:t>
      </w:r>
      <w:bookmarkEnd w:id="150"/>
      <w:r w:rsidRPr="00183DD9">
        <w:t xml:space="preserve"> </w:t>
      </w:r>
      <w:bookmarkStart w:name="lt_pId224" w:id="151"/>
      <w:r w:rsidRPr="00183DD9" w:rsidR="007F73A7">
        <w:t xml:space="preserve">He submitted that the Minister </w:t>
      </w:r>
      <w:r w:rsidRPr="00183DD9" w:rsidR="00933AAF">
        <w:t>was</w:t>
      </w:r>
      <w:r w:rsidRPr="00183DD9" w:rsidR="001577A9">
        <w:t xml:space="preserve"> </w:t>
      </w:r>
      <w:r w:rsidRPr="00183DD9" w:rsidR="006654FF">
        <w:t>conflating</w:t>
      </w:r>
      <w:r w:rsidRPr="00183DD9" w:rsidR="001577A9">
        <w:t xml:space="preserve"> different things</w:t>
      </w:r>
      <w:r w:rsidRPr="00183DD9" w:rsidR="006654FF">
        <w:t xml:space="preserve"> and</w:t>
      </w:r>
      <w:r w:rsidRPr="00183DD9" w:rsidR="00933AAF">
        <w:t xml:space="preserve"> decried the accusations of </w:t>
      </w:r>
      <w:r w:rsidRPr="00183DD9" w:rsidR="006654FF">
        <w:t>hate</w:t>
      </w:r>
      <w:r w:rsidRPr="00183DD9" w:rsidR="00933AAF">
        <w:t xml:space="preserve">, arguing in particular that political sovereignty was a political </w:t>
      </w:r>
      <w:r w:rsidRPr="00183DD9" w:rsidR="00933AAF">
        <w:t>concept</w:t>
      </w:r>
      <w:r w:rsidRPr="00183DD9" w:rsidR="00933AAF">
        <w:t xml:space="preserve"> and </w:t>
      </w:r>
      <w:r w:rsidRPr="00183DD9" w:rsidR="00575C1E">
        <w:t xml:space="preserve">that </w:t>
      </w:r>
      <w:r w:rsidRPr="00183DD9" w:rsidR="00933AAF">
        <w:t xml:space="preserve">Zionism </w:t>
      </w:r>
      <w:r w:rsidRPr="00183DD9" w:rsidR="00575C1E">
        <w:t xml:space="preserve">was </w:t>
      </w:r>
      <w:r w:rsidRPr="00183DD9" w:rsidR="00933AAF">
        <w:t xml:space="preserve">a political position condemned by the United Nations (UN) as a form of racism. </w:t>
      </w:r>
      <w:bookmarkStart w:name="lt_pId225" w:id="152"/>
      <w:bookmarkEnd w:id="151"/>
      <w:r w:rsidRPr="00183DD9" w:rsidR="00933AAF">
        <w:t>He also</w:t>
      </w:r>
      <w:r w:rsidRPr="00183DD9" w:rsidR="00575C1E">
        <w:t xml:space="preserve"> either</w:t>
      </w:r>
      <w:r w:rsidRPr="00183DD9" w:rsidR="00933AAF">
        <w:t xml:space="preserve"> denied or </w:t>
      </w:r>
      <w:r w:rsidRPr="00183DD9" w:rsidR="007437AB">
        <w:t xml:space="preserve">nuanced </w:t>
      </w:r>
      <w:r w:rsidRPr="00183DD9" w:rsidR="00933AAF">
        <w:t xml:space="preserve">the acts of violence described by the Minister and </w:t>
      </w:r>
      <w:r w:rsidRPr="00183DD9" w:rsidR="00984E36">
        <w:t>his and the applicant association</w:t>
      </w:r>
      <w:r w:rsidRPr="00183DD9">
        <w:t>’</w:t>
      </w:r>
      <w:r w:rsidRPr="00183DD9" w:rsidR="00984E36">
        <w:t xml:space="preserve">s links to </w:t>
      </w:r>
      <w:r w:rsidRPr="00183DD9" w:rsidR="00933AAF">
        <w:t>figures on the far</w:t>
      </w:r>
      <w:r w:rsidRPr="00183DD9" w:rsidR="006654FF">
        <w:t xml:space="preserve"> </w:t>
      </w:r>
      <w:r w:rsidRPr="00183DD9" w:rsidR="00933AAF">
        <w:t>right.</w:t>
      </w:r>
      <w:bookmarkEnd w:id="152"/>
    </w:p>
    <w:p w:rsidRPr="00183DD9" w:rsidR="00BC5050" w:rsidP="00183DD9" w14:paraId="51163BA8" w14:textId="3706ED04">
      <w:pPr>
        <w:pStyle w:val="JuPara"/>
      </w:pPr>
      <w:r w:rsidRPr="00183DD9">
        <w:fldChar w:fldCharType="begin"/>
      </w:r>
      <w:r w:rsidRPr="00183DD9">
        <w:instrText xml:space="preserve"> SEQ level0 \*arabic </w:instrText>
      </w:r>
      <w:r w:rsidRPr="00183DD9">
        <w:fldChar w:fldCharType="separate"/>
      </w:r>
      <w:r w:rsidRPr="00183DD9" w:rsidR="00183DD9">
        <w:rPr>
          <w:noProof/>
        </w:rPr>
        <w:t>33</w:t>
      </w:r>
      <w:r w:rsidRPr="00183DD9">
        <w:fldChar w:fldCharType="end"/>
      </w:r>
      <w:r w:rsidRPr="00183DD9">
        <w:t>.  </w:t>
      </w:r>
      <w:bookmarkStart w:name="lt_pId227" w:id="153"/>
      <w:r w:rsidRPr="00183DD9" w:rsidR="00933AAF">
        <w:t xml:space="preserve">In a judgment delivered on </w:t>
      </w:r>
      <w:r w:rsidRPr="00183DD9">
        <w:t xml:space="preserve">30 </w:t>
      </w:r>
      <w:r w:rsidRPr="00183DD9" w:rsidR="00933AAF">
        <w:t>December</w:t>
      </w:r>
      <w:r w:rsidRPr="00183DD9">
        <w:t xml:space="preserve"> 2014</w:t>
      </w:r>
      <w:r w:rsidRPr="00183DD9" w:rsidR="00933AAF">
        <w:t xml:space="preserve"> the </w:t>
      </w:r>
      <w:r w:rsidRPr="00183DD9">
        <w:rPr>
          <w:i/>
          <w:iCs/>
        </w:rPr>
        <w:t xml:space="preserve">Conseil </w:t>
      </w:r>
      <w:r w:rsidRPr="00183DD9">
        <w:rPr>
          <w:i/>
          <w:iCs/>
        </w:rPr>
        <w:t>d</w:t>
      </w:r>
      <w:r w:rsidRPr="00183DD9" w:rsidR="00183DD9">
        <w:rPr>
          <w:i/>
          <w:iCs/>
        </w:rPr>
        <w:t>’</w:t>
      </w:r>
      <w:r w:rsidRPr="00183DD9">
        <w:rPr>
          <w:i/>
          <w:iCs/>
        </w:rPr>
        <w:t>État</w:t>
      </w:r>
      <w:r w:rsidRPr="00183DD9">
        <w:rPr>
          <w:i/>
          <w:iCs/>
        </w:rPr>
        <w:t xml:space="preserve"> </w:t>
      </w:r>
      <w:r w:rsidRPr="00183DD9">
        <w:t>reje</w:t>
      </w:r>
      <w:r w:rsidRPr="00183DD9" w:rsidR="00933AAF">
        <w:t>cted the application</w:t>
      </w:r>
      <w:r w:rsidRPr="00183DD9">
        <w:t>.</w:t>
      </w:r>
      <w:bookmarkEnd w:id="153"/>
      <w:r w:rsidRPr="00183DD9">
        <w:t xml:space="preserve"> </w:t>
      </w:r>
      <w:bookmarkStart w:name="lt_pId228" w:id="154"/>
      <w:r w:rsidRPr="00183DD9">
        <w:t>I</w:t>
      </w:r>
      <w:r w:rsidRPr="00183DD9" w:rsidR="00933AAF">
        <w:t xml:space="preserve">t found that the </w:t>
      </w:r>
      <w:r w:rsidRPr="00183DD9" w:rsidR="00472AF9">
        <w:t>G</w:t>
      </w:r>
      <w:r w:rsidRPr="00183DD9" w:rsidR="00933AAF">
        <w:t xml:space="preserve">overnment had rightly considered that there was reason to regard </w:t>
      </w:r>
      <w:r w:rsidRPr="00183DD9">
        <w:t>L</w:t>
      </w:r>
      <w:r w:rsidRPr="00183DD9" w:rsidR="00183DD9">
        <w:t>’</w:t>
      </w:r>
      <w:r w:rsidRPr="00183DD9" w:rsidR="00933AAF">
        <w:t>Oe</w:t>
      </w:r>
      <w:r w:rsidRPr="00183DD9">
        <w:t>uvre</w:t>
      </w:r>
      <w:r w:rsidRPr="00183DD9">
        <w:t xml:space="preserve"> française</w:t>
      </w:r>
      <w:r w:rsidRPr="00183DD9" w:rsidR="006654FF">
        <w:t xml:space="preserve"> </w:t>
      </w:r>
      <w:r w:rsidRPr="00183DD9" w:rsidR="00933AAF">
        <w:t xml:space="preserve">as seeking to </w:t>
      </w:r>
      <w:r w:rsidRPr="00183DD9" w:rsidR="006654FF">
        <w:t>glorify</w:t>
      </w:r>
      <w:r w:rsidRPr="00183DD9" w:rsidR="00933AAF">
        <w:t xml:space="preserve"> collaboration with the enemy and that the evidence they had </w:t>
      </w:r>
      <w:r w:rsidRPr="00183DD9" w:rsidR="00984E36">
        <w:t>produced</w:t>
      </w:r>
      <w:r w:rsidRPr="00183DD9" w:rsidR="00933AAF">
        <w:t xml:space="preserve"> had established the existence of acts </w:t>
      </w:r>
      <w:r w:rsidRPr="00183DD9" w:rsidR="00A05DD8">
        <w:t>listed under</w:t>
      </w:r>
      <w:r w:rsidRPr="00183DD9" w:rsidR="00933AAF">
        <w:t xml:space="preserve"> </w:t>
      </w:r>
      <w:r w:rsidRPr="00183DD9" w:rsidR="003754B2">
        <w:t>point</w:t>
      </w:r>
      <w:r w:rsidRPr="00183DD9" w:rsidR="00A05DD8">
        <w:t> </w:t>
      </w:r>
      <w:r w:rsidRPr="00183DD9" w:rsidR="00933AAF">
        <w:t>5 of A</w:t>
      </w:r>
      <w:r w:rsidRPr="00183DD9">
        <w:t>rticle</w:t>
      </w:r>
      <w:r w:rsidRPr="00183DD9" w:rsidR="00933AAF">
        <w:t> L</w:t>
      </w:r>
      <w:r w:rsidRPr="00183DD9">
        <w:t>.</w:t>
      </w:r>
      <w:bookmarkStart w:name="lt_pId229" w:id="155"/>
      <w:bookmarkEnd w:id="154"/>
      <w:r w:rsidRPr="00183DD9" w:rsidR="00933AAF">
        <w:t> </w:t>
      </w:r>
      <w:r w:rsidRPr="00183DD9">
        <w:t xml:space="preserve">212-1 </w:t>
      </w:r>
      <w:r w:rsidRPr="00183DD9" w:rsidR="00933AAF">
        <w:t>of the</w:t>
      </w:r>
      <w:r w:rsidRPr="00183DD9">
        <w:t xml:space="preserve"> </w:t>
      </w:r>
      <w:r w:rsidRPr="00183DD9" w:rsidR="00FA7423">
        <w:t>DSC</w:t>
      </w:r>
      <w:r w:rsidRPr="00183DD9">
        <w:t xml:space="preserve">, </w:t>
      </w:r>
      <w:r w:rsidRPr="00183DD9" w:rsidR="00933AAF">
        <w:t xml:space="preserve">the applicant having </w:t>
      </w:r>
      <w:r w:rsidRPr="00183DD9" w:rsidR="00984E36">
        <w:t>confined himself to</w:t>
      </w:r>
      <w:r w:rsidRPr="00183DD9" w:rsidR="00933AAF">
        <w:t xml:space="preserve"> challeng</w:t>
      </w:r>
      <w:r w:rsidRPr="00183DD9" w:rsidR="00984E36">
        <w:t>ing</w:t>
      </w:r>
      <w:r w:rsidRPr="00183DD9" w:rsidR="00933AAF">
        <w:t xml:space="preserve"> their seriousness. </w:t>
      </w:r>
      <w:bookmarkStart w:name="lt_pId230" w:id="156"/>
      <w:bookmarkEnd w:id="155"/>
      <w:r w:rsidRPr="00183DD9" w:rsidR="00933AAF">
        <w:t xml:space="preserve">It clarified that, although certain events had not been directly organised by the applicant association, they had nevertheless been so at its instigation and had enabled it to </w:t>
      </w:r>
      <w:r w:rsidRPr="00183DD9" w:rsidR="00984E36">
        <w:t>propagate</w:t>
      </w:r>
      <w:r w:rsidRPr="00183DD9" w:rsidR="00933AAF">
        <w:t xml:space="preserve"> its own ideology.</w:t>
      </w:r>
      <w:bookmarkEnd w:id="156"/>
    </w:p>
    <w:p w:rsidRPr="00183DD9" w:rsidR="00BC5050" w:rsidP="00183DD9" w14:paraId="5CFB6EAD" w14:textId="4B06F23E">
      <w:pPr>
        <w:pStyle w:val="JuPara"/>
      </w:pPr>
      <w:bookmarkStart w:name="lt_pId231" w:id="157"/>
      <w:r w:rsidRPr="00183DD9">
        <w:t>The</w:t>
      </w:r>
      <w:r w:rsidRPr="00183DD9">
        <w:t xml:space="preserve"> </w:t>
      </w:r>
      <w:r w:rsidRPr="00183DD9">
        <w:rPr>
          <w:i/>
          <w:iCs/>
        </w:rPr>
        <w:t>Conseil</w:t>
      </w:r>
      <w:r w:rsidRPr="00183DD9">
        <w:t xml:space="preserve"> </w:t>
      </w:r>
      <w:r w:rsidRPr="00183DD9">
        <w:rPr>
          <w:i/>
          <w:iCs/>
        </w:rPr>
        <w:t>d</w:t>
      </w:r>
      <w:r w:rsidRPr="00183DD9" w:rsidR="00183DD9">
        <w:rPr>
          <w:i/>
          <w:iCs/>
        </w:rPr>
        <w:t>’</w:t>
      </w:r>
      <w:r w:rsidRPr="00183DD9">
        <w:rPr>
          <w:i/>
          <w:iCs/>
        </w:rPr>
        <w:t>État</w:t>
      </w:r>
      <w:r w:rsidRPr="00183DD9">
        <w:t xml:space="preserve"> </w:t>
      </w:r>
      <w:r w:rsidRPr="00183DD9">
        <w:t xml:space="preserve">further found that the </w:t>
      </w:r>
      <w:r w:rsidRPr="00183DD9" w:rsidR="00266847">
        <w:t>material</w:t>
      </w:r>
      <w:r w:rsidRPr="00183DD9">
        <w:t xml:space="preserve"> contained in the decree as to the ground </w:t>
      </w:r>
      <w:r w:rsidRPr="00183DD9" w:rsidR="007140F3">
        <w:t>for</w:t>
      </w:r>
      <w:r w:rsidRPr="00183DD9">
        <w:t xml:space="preserve"> dissolution </w:t>
      </w:r>
      <w:r w:rsidRPr="00183DD9" w:rsidR="00A05DD8">
        <w:t>under</w:t>
      </w:r>
      <w:r w:rsidRPr="00183DD9">
        <w:t xml:space="preserve"> </w:t>
      </w:r>
      <w:r w:rsidRPr="00183DD9" w:rsidR="003754B2">
        <w:t>point</w:t>
      </w:r>
      <w:r w:rsidRPr="00183DD9">
        <w:t> 6 of Article </w:t>
      </w:r>
      <w:r w:rsidRPr="00183DD9">
        <w:t>L.</w:t>
      </w:r>
      <w:bookmarkStart w:name="lt_pId232" w:id="158"/>
      <w:bookmarkEnd w:id="157"/>
      <w:r w:rsidRPr="00183DD9">
        <w:t> </w:t>
      </w:r>
      <w:r w:rsidRPr="00183DD9">
        <w:t xml:space="preserve">212-1 </w:t>
      </w:r>
      <w:r w:rsidRPr="00183DD9">
        <w:t>was “clear and concordant”</w:t>
      </w:r>
      <w:r w:rsidRPr="00183DD9">
        <w:t>:</w:t>
      </w:r>
      <w:bookmarkEnd w:id="158"/>
    </w:p>
    <w:p w:rsidRPr="00183DD9" w:rsidR="00BC5050" w:rsidP="00183DD9" w14:paraId="34D1CA1A" w14:textId="2B672EB6">
      <w:pPr>
        <w:pStyle w:val="JuQuot"/>
      </w:pPr>
      <w:bookmarkStart w:name="lt_pId233" w:id="159"/>
      <w:r w:rsidRPr="00183DD9">
        <w:t>“</w:t>
      </w:r>
      <w:r w:rsidRPr="00183DD9">
        <w:t xml:space="preserve">... </w:t>
      </w:r>
      <w:r w:rsidRPr="00183DD9">
        <w:t xml:space="preserve">although the applicants argued that neither the </w:t>
      </w:r>
      <w:r w:rsidRPr="00183DD9" w:rsidR="00CF4569">
        <w:t>constitution</w:t>
      </w:r>
      <w:r w:rsidRPr="00183DD9">
        <w:t xml:space="preserve"> of the </w:t>
      </w:r>
      <w:r w:rsidRPr="00183DD9">
        <w:t>L</w:t>
      </w:r>
      <w:r w:rsidRPr="00183DD9" w:rsidR="00183DD9">
        <w:t>’</w:t>
      </w:r>
      <w:r w:rsidRPr="00183DD9">
        <w:t>Œuvre</w:t>
      </w:r>
      <w:r w:rsidRPr="00183DD9">
        <w:t xml:space="preserve"> française </w:t>
      </w:r>
      <w:r w:rsidRPr="00183DD9">
        <w:t xml:space="preserve">association nor the </w:t>
      </w:r>
      <w:r w:rsidRPr="00183DD9" w:rsidR="00A05DD8">
        <w:t>course</w:t>
      </w:r>
      <w:r w:rsidRPr="00183DD9">
        <w:t xml:space="preserve"> it</w:t>
      </w:r>
      <w:r w:rsidRPr="00183DD9" w:rsidR="00A05DD8">
        <w:t xml:space="preserve"> had</w:t>
      </w:r>
      <w:r w:rsidRPr="00183DD9">
        <w:t xml:space="preserve"> set for itself in a 2000 </w:t>
      </w:r>
      <w:r w:rsidRPr="00183DD9" w:rsidR="00183DD9">
        <w:t>‘</w:t>
      </w:r>
      <w:r w:rsidRPr="00183DD9">
        <w:t>Charter</w:t>
      </w:r>
      <w:r w:rsidRPr="00183DD9" w:rsidR="00183DD9">
        <w:t>’</w:t>
      </w:r>
      <w:r w:rsidRPr="00183DD9">
        <w:t xml:space="preserve"> contained ideas or theories that </w:t>
      </w:r>
      <w:r w:rsidRPr="00183DD9" w:rsidR="00A05DD8">
        <w:t xml:space="preserve">sought to </w:t>
      </w:r>
      <w:r w:rsidRPr="00183DD9">
        <w:t>justif</w:t>
      </w:r>
      <w:r w:rsidRPr="00183DD9" w:rsidR="00A05DD8">
        <w:t>y</w:t>
      </w:r>
      <w:r w:rsidRPr="00183DD9">
        <w:t xml:space="preserve"> or incite</w:t>
      </w:r>
      <w:r w:rsidRPr="00183DD9" w:rsidR="00E145E9">
        <w:t xml:space="preserve"> </w:t>
      </w:r>
      <w:r w:rsidRPr="00183DD9">
        <w:t>discrimination, hat</w:t>
      </w:r>
      <w:r w:rsidRPr="00183DD9" w:rsidR="007140F3">
        <w:t>red</w:t>
      </w:r>
      <w:r w:rsidRPr="00183DD9">
        <w:t xml:space="preserve"> or violence</w:t>
      </w:r>
      <w:r w:rsidRPr="00183DD9">
        <w:t xml:space="preserve"> </w:t>
      </w:r>
      <w:r w:rsidRPr="00183DD9">
        <w:t>within the meaning of</w:t>
      </w:r>
      <w:r w:rsidRPr="00183DD9" w:rsidR="003754B2">
        <w:t xml:space="preserve"> point 6 of</w:t>
      </w:r>
      <w:r w:rsidRPr="00183DD9">
        <w:t xml:space="preserve"> Article </w:t>
      </w:r>
      <w:r w:rsidRPr="00183DD9">
        <w:t>L.</w:t>
      </w:r>
      <w:bookmarkStart w:name="lt_pId234" w:id="160"/>
      <w:bookmarkEnd w:id="159"/>
      <w:r w:rsidRPr="00183DD9">
        <w:t> </w:t>
      </w:r>
      <w:r w:rsidRPr="00183DD9">
        <w:t xml:space="preserve">212-1, </w:t>
      </w:r>
      <w:r w:rsidRPr="00183DD9">
        <w:t>the evidence before the court shows that press articles by</w:t>
      </w:r>
      <w:r w:rsidRPr="00183DD9" w:rsidR="00A05DD8">
        <w:t>,</w:t>
      </w:r>
      <w:r w:rsidRPr="00183DD9">
        <w:t xml:space="preserve"> or interviews with</w:t>
      </w:r>
      <w:r w:rsidRPr="00183DD9" w:rsidR="00A05DD8">
        <w:t>,</w:t>
      </w:r>
      <w:r w:rsidRPr="00183DD9">
        <w:t xml:space="preserve"> leading members of the association</w:t>
      </w:r>
      <w:r w:rsidRPr="00183DD9" w:rsidR="004224A2">
        <w:t xml:space="preserve">, </w:t>
      </w:r>
      <w:r w:rsidRPr="00183DD9">
        <w:t>or former leaders whose influence on its functioning remained strong</w:t>
      </w:r>
      <w:r w:rsidRPr="00183DD9" w:rsidR="004224A2">
        <w:t xml:space="preserve">, </w:t>
      </w:r>
      <w:r w:rsidRPr="00183DD9">
        <w:t xml:space="preserve">together with </w:t>
      </w:r>
      <w:r w:rsidRPr="00183DD9" w:rsidR="004224A2">
        <w:t xml:space="preserve">statements by </w:t>
      </w:r>
      <w:r w:rsidRPr="00183DD9">
        <w:t xml:space="preserve">the association published on its </w:t>
      </w:r>
      <w:r w:rsidRPr="00183DD9" w:rsidR="007437AB">
        <w:t>web</w:t>
      </w:r>
      <w:r w:rsidRPr="00183DD9">
        <w:t xml:space="preserve">site, </w:t>
      </w:r>
      <w:r w:rsidRPr="00183DD9" w:rsidR="004224A2">
        <w:t>contained, either directly or indirectly</w:t>
      </w:r>
      <w:r w:rsidRPr="00183DD9">
        <w:t>, in particular through references to</w:t>
      </w:r>
      <w:r w:rsidRPr="00183DD9" w:rsidR="00A05DD8">
        <w:t xml:space="preserve"> the</w:t>
      </w:r>
      <w:r w:rsidRPr="00183DD9">
        <w:t xml:space="preserve"> authors of racist or </w:t>
      </w:r>
      <w:r w:rsidRPr="00183DD9" w:rsidR="00F65D0C">
        <w:t>antisemitic</w:t>
      </w:r>
      <w:r w:rsidRPr="00183DD9">
        <w:t xml:space="preserve"> theories or publications</w:t>
      </w:r>
      <w:r w:rsidRPr="00183DD9" w:rsidR="00A05DD8">
        <w:t xml:space="preserve">, </w:t>
      </w:r>
      <w:r w:rsidRPr="00183DD9">
        <w:t>material</w:t>
      </w:r>
      <w:r w:rsidRPr="00183DD9" w:rsidR="00A05DD8">
        <w:t xml:space="preserve"> which incited</w:t>
      </w:r>
      <w:r w:rsidRPr="00183DD9">
        <w:t xml:space="preserve"> discrimination, hat</w:t>
      </w:r>
      <w:r w:rsidRPr="00183DD9" w:rsidR="007140F3">
        <w:t>red</w:t>
      </w:r>
      <w:r w:rsidRPr="00183DD9">
        <w:t xml:space="preserve"> or violence</w:t>
      </w:r>
      <w:r w:rsidRPr="00183DD9" w:rsidR="00A05DD8">
        <w:t>,</w:t>
      </w:r>
      <w:r w:rsidRPr="00183DD9">
        <w:t xml:space="preserve"> or </w:t>
      </w:r>
      <w:r w:rsidRPr="00183DD9" w:rsidR="00A05DD8">
        <w:t xml:space="preserve">which </w:t>
      </w:r>
      <w:r w:rsidRPr="00183DD9">
        <w:t>justif</w:t>
      </w:r>
      <w:r w:rsidRPr="00183DD9" w:rsidR="00A05DD8">
        <w:t>ied</w:t>
      </w:r>
      <w:r w:rsidRPr="00183DD9">
        <w:t xml:space="preserve"> such discrimination, hat</w:t>
      </w:r>
      <w:r w:rsidRPr="00183DD9" w:rsidR="007140F3">
        <w:t>r</w:t>
      </w:r>
      <w:r w:rsidRPr="00183DD9">
        <w:t>e</w:t>
      </w:r>
      <w:r w:rsidRPr="00183DD9" w:rsidR="007140F3">
        <w:t>d</w:t>
      </w:r>
      <w:r w:rsidRPr="00183DD9">
        <w:t xml:space="preserve"> or violence</w:t>
      </w:r>
      <w:r w:rsidRPr="00183DD9" w:rsidR="00A05DD8">
        <w:t>,</w:t>
      </w:r>
      <w:r w:rsidRPr="00183DD9">
        <w:t xml:space="preserve"> within the meaning of </w:t>
      </w:r>
      <w:r w:rsidRPr="00183DD9" w:rsidR="003754B2">
        <w:t xml:space="preserve">point 6 of </w:t>
      </w:r>
      <w:r w:rsidRPr="00183DD9" w:rsidR="00704953">
        <w:t>A</w:t>
      </w:r>
      <w:r w:rsidRPr="00183DD9">
        <w:t>rticle</w:t>
      </w:r>
      <w:r w:rsidRPr="00183DD9" w:rsidR="00704953">
        <w:t> </w:t>
      </w:r>
      <w:r w:rsidRPr="00183DD9">
        <w:t>L.</w:t>
      </w:r>
      <w:bookmarkStart w:name="lt_pId235" w:id="161"/>
      <w:bookmarkEnd w:id="160"/>
      <w:r w:rsidRPr="00183DD9" w:rsidR="00704953">
        <w:t> </w:t>
      </w:r>
      <w:r w:rsidRPr="00183DD9">
        <w:t>212-1</w:t>
      </w:r>
      <w:r w:rsidRPr="00183DD9" w:rsidR="00704953">
        <w:t xml:space="preserve">. While the decree takes into consideration certain events which were not officially organised by the association, the evidence before the court nevertheless shows that, regard being had to the close interconnection between this association and </w:t>
      </w:r>
      <w:r w:rsidRPr="00183DD9" w:rsidR="00704953">
        <w:t xml:space="preserve">the organisers of those events, the activities conducted there </w:t>
      </w:r>
      <w:r w:rsidRPr="00183DD9" w:rsidR="00DA5305">
        <w:t xml:space="preserve">were attributable </w:t>
      </w:r>
      <w:r w:rsidRPr="00183DD9" w:rsidR="00704953">
        <w:t xml:space="preserve">to the association itself. </w:t>
      </w:r>
      <w:r w:rsidRPr="00183DD9" w:rsidR="004D6ECA">
        <w:t>Even a</w:t>
      </w:r>
      <w:r w:rsidRPr="00183DD9" w:rsidR="007140F3">
        <w:t xml:space="preserve">ssuming [the applicant] did not himself make the </w:t>
      </w:r>
      <w:r w:rsidRPr="00183DD9" w:rsidR="00F65D0C">
        <w:t>antisemitic</w:t>
      </w:r>
      <w:r w:rsidRPr="00183DD9" w:rsidR="007140F3">
        <w:t xml:space="preserve"> remarks attributed to him by the decree</w:t>
      </w:r>
      <w:r w:rsidRPr="00183DD9" w:rsidR="00DA5305">
        <w:t>,</w:t>
      </w:r>
      <w:r w:rsidRPr="00183DD9" w:rsidR="007140F3">
        <w:t xml:space="preserve"> and although the </w:t>
      </w:r>
      <w:r w:rsidRPr="00183DD9" w:rsidR="00DA5305">
        <w:t>material</w:t>
      </w:r>
      <w:r w:rsidRPr="00183DD9" w:rsidR="007140F3">
        <w:t xml:space="preserve"> in the file does not establish that the articles published </w:t>
      </w:r>
      <w:r w:rsidRPr="00183DD9" w:rsidR="00DA5305">
        <w:t xml:space="preserve">by Mr B and Mr D </w:t>
      </w:r>
      <w:r w:rsidRPr="00183DD9" w:rsidR="007140F3">
        <w:t xml:space="preserve">in the </w:t>
      </w:r>
      <w:r w:rsidRPr="00183DD9" w:rsidR="007140F3">
        <w:rPr>
          <w:i/>
          <w:iCs/>
        </w:rPr>
        <w:t>Rivarol</w:t>
      </w:r>
      <w:r w:rsidRPr="00183DD9" w:rsidR="007140F3">
        <w:t xml:space="preserve"> weekly </w:t>
      </w:r>
      <w:r w:rsidRPr="00183DD9" w:rsidR="00183DD9">
        <w:t>...</w:t>
      </w:r>
      <w:r w:rsidRPr="00183DD9" w:rsidR="007140F3">
        <w:t xml:space="preserve"> are attributable to the </w:t>
      </w:r>
      <w:r w:rsidRPr="00183DD9" w:rsidR="007140F3">
        <w:t>L</w:t>
      </w:r>
      <w:r w:rsidRPr="00183DD9" w:rsidR="00183DD9">
        <w:t>’</w:t>
      </w:r>
      <w:r w:rsidRPr="00183DD9" w:rsidR="007140F3">
        <w:t>Oeuvre</w:t>
      </w:r>
      <w:r w:rsidRPr="00183DD9" w:rsidR="007140F3">
        <w:t xml:space="preserve"> française association, those </w:t>
      </w:r>
      <w:r w:rsidRPr="00183DD9" w:rsidR="004D6ECA">
        <w:t>considerations</w:t>
      </w:r>
      <w:r w:rsidRPr="00183DD9" w:rsidR="007140F3">
        <w:t xml:space="preserve"> do not suffice to </w:t>
      </w:r>
      <w:r w:rsidRPr="00183DD9" w:rsidR="00CD3F6E">
        <w:t xml:space="preserve">negate the clear and concordant nature of the </w:t>
      </w:r>
      <w:r w:rsidRPr="00183DD9" w:rsidR="00DA5305">
        <w:t>material adduced</w:t>
      </w:r>
      <w:r w:rsidRPr="00183DD9" w:rsidR="00CD3F6E">
        <w:t xml:space="preserve"> in the decree.”</w:t>
      </w:r>
      <w:bookmarkEnd w:id="161"/>
    </w:p>
    <w:p w:rsidRPr="00183DD9" w:rsidR="00BC5050" w:rsidP="00183DD9" w14:paraId="6F430675" w14:textId="1E770065">
      <w:pPr>
        <w:pStyle w:val="JuPara"/>
      </w:pPr>
      <w:bookmarkStart w:name="lt_pId236" w:id="162"/>
      <w:r w:rsidRPr="00183DD9">
        <w:t>The</w:t>
      </w:r>
      <w:r w:rsidRPr="00183DD9">
        <w:t xml:space="preserv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4D6ECA">
        <w:t>upheld the finding</w:t>
      </w:r>
      <w:r w:rsidRPr="00183DD9">
        <w:t xml:space="preserve"> that the applicant association could be regarded as a private militia within the meaning of p</w:t>
      </w:r>
      <w:r w:rsidRPr="00183DD9" w:rsidR="003754B2">
        <w:t>oint</w:t>
      </w:r>
      <w:r w:rsidRPr="00183DD9">
        <w:t> 2 of A</w:t>
      </w:r>
      <w:r w:rsidRPr="00183DD9">
        <w:t>rticle</w:t>
      </w:r>
      <w:r w:rsidRPr="00183DD9" w:rsidR="00D9577B">
        <w:t> </w:t>
      </w:r>
      <w:r w:rsidRPr="00183DD9">
        <w:t>L.</w:t>
      </w:r>
      <w:bookmarkEnd w:id="162"/>
      <w:r w:rsidRPr="00183DD9">
        <w:t> </w:t>
      </w:r>
      <w:r w:rsidRPr="00183DD9">
        <w:t>212-1:</w:t>
      </w:r>
    </w:p>
    <w:p w:rsidRPr="00183DD9" w:rsidR="00BC5050" w:rsidP="00183DD9" w14:paraId="795BAD7D" w14:textId="66A86ACD">
      <w:pPr>
        <w:pStyle w:val="JuQuot"/>
      </w:pPr>
      <w:bookmarkStart w:name="lt_pId238" w:id="163"/>
      <w:r w:rsidRPr="00183DD9">
        <w:t>“</w:t>
      </w:r>
      <w:r w:rsidRPr="00183DD9">
        <w:t>...</w:t>
      </w:r>
      <w:r w:rsidRPr="00183DD9">
        <w:t xml:space="preserve"> </w:t>
      </w:r>
      <w:r w:rsidRPr="00183DD9" w:rsidR="00FA46A3">
        <w:t xml:space="preserve">it can be seen from </w:t>
      </w:r>
      <w:r w:rsidRPr="00183DD9">
        <w:t xml:space="preserve">the evidence </w:t>
      </w:r>
      <w:r w:rsidRPr="00183DD9" w:rsidR="00FA46A3">
        <w:t>before the court t</w:t>
      </w:r>
      <w:r w:rsidRPr="00183DD9">
        <w:t xml:space="preserve">hat, during these camps, participants wear the emblem of the </w:t>
      </w:r>
      <w:r w:rsidRPr="00183DD9">
        <w:t>L</w:t>
      </w:r>
      <w:r w:rsidRPr="00183DD9" w:rsidR="00183DD9">
        <w:t>’</w:t>
      </w:r>
      <w:r w:rsidRPr="00183DD9">
        <w:t>Oeuvre</w:t>
      </w:r>
      <w:r w:rsidRPr="00183DD9">
        <w:t xml:space="preserve"> française association and that the </w:t>
      </w:r>
      <w:r w:rsidRPr="00183DD9" w:rsidR="00183DD9">
        <w:t>‘</w:t>
      </w:r>
      <w:r w:rsidRPr="00183DD9">
        <w:t>Jeune</w:t>
      </w:r>
      <w:r w:rsidRPr="00183DD9">
        <w:t xml:space="preserve"> C</w:t>
      </w:r>
      <w:r w:rsidRPr="00183DD9" w:rsidR="00183DD9">
        <w:t>...’</w:t>
      </w:r>
      <w:r w:rsidRPr="00183DD9">
        <w:t xml:space="preserve"> publication, which organises these camps, is an </w:t>
      </w:r>
      <w:r w:rsidRPr="00183DD9" w:rsidR="007437AB">
        <w:t xml:space="preserve">offshoot </w:t>
      </w:r>
      <w:r w:rsidRPr="00183DD9" w:rsidR="00D71CFA">
        <w:t>of</w:t>
      </w:r>
      <w:r w:rsidRPr="00183DD9">
        <w:t xml:space="preserve"> that association. In addition, </w:t>
      </w:r>
      <w:r w:rsidRPr="00183DD9" w:rsidR="00C25ECB">
        <w:t>although</w:t>
      </w:r>
      <w:r w:rsidRPr="00183DD9" w:rsidR="009F7EF9">
        <w:t xml:space="preserve"> the applicants submit that the association </w:t>
      </w:r>
      <w:r w:rsidRPr="00183DD9" w:rsidR="00FA46A3">
        <w:t xml:space="preserve">has </w:t>
      </w:r>
      <w:r w:rsidRPr="00183DD9" w:rsidR="00C25ECB">
        <w:t xml:space="preserve">no more than </w:t>
      </w:r>
      <w:r w:rsidRPr="00183DD9" w:rsidR="00FA46A3">
        <w:t>a</w:t>
      </w:r>
      <w:r w:rsidRPr="00183DD9" w:rsidR="009F7EF9">
        <w:t xml:space="preserve"> security squad, it can also be seen from the evidence before the court that the squad</w:t>
      </w:r>
      <w:r w:rsidRPr="00183DD9" w:rsidR="00183DD9">
        <w:t>’</w:t>
      </w:r>
      <w:r w:rsidRPr="00183DD9" w:rsidR="009F7EF9">
        <w:t>s organisation</w:t>
      </w:r>
      <w:r w:rsidRPr="00183DD9" w:rsidR="00C25ECB">
        <w:t>, in any event,</w:t>
      </w:r>
      <w:r w:rsidRPr="00183DD9">
        <w:t xml:space="preserve"> </w:t>
      </w:r>
      <w:r w:rsidRPr="00183DD9" w:rsidR="00C25ECB">
        <w:t>shows</w:t>
      </w:r>
      <w:r w:rsidRPr="00183DD9" w:rsidR="009F7EF9">
        <w:t xml:space="preserve"> such discipline and </w:t>
      </w:r>
      <w:r w:rsidRPr="00183DD9" w:rsidR="004D6ECA">
        <w:t>capacity for the</w:t>
      </w:r>
      <w:r w:rsidRPr="00183DD9" w:rsidR="001E3E46">
        <w:t xml:space="preserve"> use</w:t>
      </w:r>
      <w:r w:rsidRPr="00183DD9" w:rsidR="007437AB">
        <w:t xml:space="preserve"> of</w:t>
      </w:r>
      <w:r w:rsidRPr="00183DD9" w:rsidR="001E3E46">
        <w:t xml:space="preserve"> force</w:t>
      </w:r>
      <w:r w:rsidRPr="00183DD9" w:rsidR="009F7EF9">
        <w:t xml:space="preserve"> that, </w:t>
      </w:r>
      <w:r w:rsidRPr="00183DD9" w:rsidR="0028220B">
        <w:t>in the light of</w:t>
      </w:r>
      <w:r w:rsidRPr="00183DD9" w:rsidR="009F7EF9">
        <w:t xml:space="preserve"> the training exercises </w:t>
      </w:r>
      <w:r w:rsidRPr="00183DD9" w:rsidR="00FA46A3">
        <w:t>conducted</w:t>
      </w:r>
      <w:r w:rsidRPr="00183DD9" w:rsidR="009F7EF9">
        <w:t xml:space="preserve"> during the training camps, the</w:t>
      </w:r>
      <w:r w:rsidRPr="00183DD9" w:rsidR="00FA46A3">
        <w:t xml:space="preserve"> association can be regarded as a private militia</w:t>
      </w:r>
      <w:r w:rsidRPr="00183DD9" w:rsidR="00183DD9">
        <w:t>...</w:t>
      </w:r>
      <w:r w:rsidRPr="00183DD9" w:rsidR="00FA46A3">
        <w:t>”</w:t>
      </w:r>
      <w:bookmarkEnd w:id="163"/>
    </w:p>
    <w:p w:rsidRPr="00183DD9" w:rsidR="00BC5050" w:rsidP="00183DD9" w14:paraId="4D1B7F55" w14:textId="7A89D07A">
      <w:pPr>
        <w:pStyle w:val="JuPara"/>
      </w:pPr>
      <w:bookmarkStart w:name="lt_pId240" w:id="164"/>
      <w:r w:rsidRPr="00183DD9">
        <w:t xml:space="preserve">Lastly, it pointed out that the dissolution was justified by the seriousness of the danger to public order and </w:t>
      </w:r>
      <w:r w:rsidRPr="00183DD9" w:rsidR="004D6ECA">
        <w:t>safety</w:t>
      </w:r>
      <w:r w:rsidRPr="00183DD9">
        <w:t xml:space="preserve"> and that</w:t>
      </w:r>
      <w:r w:rsidRPr="00183DD9" w:rsidR="004D6ECA">
        <w:t>, accordingly,</w:t>
      </w:r>
      <w:r w:rsidRPr="00183DD9">
        <w:t xml:space="preserve"> the decree was not in breach of Articles 10 and 11 of the Convention</w:t>
      </w:r>
      <w:r w:rsidRPr="00183DD9">
        <w:t>.</w:t>
      </w:r>
      <w:bookmarkEnd w:id="164"/>
    </w:p>
    <w:p w:rsidRPr="00183DD9" w:rsidR="00BC5050" w:rsidP="00183DD9" w14:paraId="32F0C183" w14:textId="4D4A3290">
      <w:pPr>
        <w:pStyle w:val="JuHIRoman"/>
        <w:numPr>
          <w:ilvl w:val="0"/>
          <w:numId w:val="0"/>
        </w:numPr>
        <w:ind w:left="357"/>
      </w:pPr>
      <w:bookmarkStart w:name="lt_pId241" w:id="165"/>
      <w:r w:rsidRPr="00183DD9">
        <w:t>IV.</w:t>
      </w:r>
      <w:bookmarkEnd w:id="165"/>
      <w:r w:rsidRPr="00183DD9">
        <w:t>  </w:t>
      </w:r>
      <w:bookmarkStart w:name="lt_pId242" w:id="166"/>
      <w:r w:rsidRPr="00183DD9" w:rsidR="00823920">
        <w:t>application n</w:t>
      </w:r>
      <w:r w:rsidRPr="00183DD9" w:rsidR="00040E8A">
        <w:rPr>
          <w:caps w:val="0"/>
        </w:rPr>
        <w:t>o</w:t>
      </w:r>
      <w:r w:rsidRPr="00183DD9" w:rsidR="00823920">
        <w:t>. </w:t>
      </w:r>
      <w:r w:rsidRPr="00183DD9">
        <w:t>34550/15</w:t>
      </w:r>
      <w:bookmarkEnd w:id="166"/>
    </w:p>
    <w:p w:rsidRPr="00183DD9" w:rsidR="00BC5050" w:rsidP="00183DD9" w14:paraId="593C8C11" w14:textId="44AA0740">
      <w:pPr>
        <w:pStyle w:val="JuPara"/>
        <w:rPr>
          <w:rStyle w:val="JuParaChar"/>
        </w:rPr>
      </w:pPr>
      <w:r w:rsidRPr="00183DD9">
        <w:fldChar w:fldCharType="begin"/>
      </w:r>
      <w:r w:rsidRPr="00183DD9">
        <w:instrText xml:space="preserve"> SEQ level0 \*arabic </w:instrText>
      </w:r>
      <w:r w:rsidRPr="00183DD9">
        <w:fldChar w:fldCharType="separate"/>
      </w:r>
      <w:bookmarkStart w:name="paragraph00034" w:id="167"/>
      <w:r w:rsidRPr="00183DD9" w:rsidR="00183DD9">
        <w:rPr>
          <w:noProof/>
        </w:rPr>
        <w:t>34</w:t>
      </w:r>
      <w:bookmarkEnd w:id="167"/>
      <w:r w:rsidRPr="00183DD9">
        <w:fldChar w:fldCharType="end"/>
      </w:r>
      <w:r w:rsidRPr="00183DD9">
        <w:t>.  </w:t>
      </w:r>
      <w:bookmarkStart w:name="lt_pId244" w:id="168"/>
      <w:r w:rsidRPr="00183DD9" w:rsidR="00823920">
        <w:t>The applicant, Mr </w:t>
      </w:r>
      <w:r w:rsidRPr="00183DD9" w:rsidR="00823920">
        <w:t>Gabriac</w:t>
      </w:r>
      <w:r w:rsidRPr="00183DD9" w:rsidR="00823920">
        <w:t xml:space="preserve">, was </w:t>
      </w:r>
      <w:r w:rsidRPr="00183DD9" w:rsidR="007437AB">
        <w:t xml:space="preserve">chair </w:t>
      </w:r>
      <w:r w:rsidRPr="00183DD9" w:rsidR="00823920">
        <w:t xml:space="preserve">of the applicant association, </w:t>
      </w:r>
      <w:r w:rsidRPr="00183DD9">
        <w:rPr>
          <w:rStyle w:val="JuParaChar"/>
        </w:rPr>
        <w:t>Jeunesses</w:t>
      </w:r>
      <w:r w:rsidRPr="00183DD9">
        <w:rPr>
          <w:rStyle w:val="JuParaChar"/>
        </w:rPr>
        <w:t xml:space="preserve"> </w:t>
      </w:r>
      <w:r w:rsidRPr="00183DD9">
        <w:rPr>
          <w:rStyle w:val="JuParaChar"/>
        </w:rPr>
        <w:t>nationalistes</w:t>
      </w:r>
      <w:r w:rsidRPr="00183DD9" w:rsidR="00823920">
        <w:rPr>
          <w:rStyle w:val="JuParaChar"/>
        </w:rPr>
        <w:t xml:space="preserve"> (</w:t>
      </w:r>
      <w:r w:rsidRPr="00183DD9" w:rsidR="00FE30CD">
        <w:rPr>
          <w:rStyle w:val="JuParaChar"/>
        </w:rPr>
        <w:t>“</w:t>
      </w:r>
      <w:r w:rsidRPr="00183DD9" w:rsidR="00823920">
        <w:rPr>
          <w:rStyle w:val="JuParaChar"/>
        </w:rPr>
        <w:t>Nationalist Youth</w:t>
      </w:r>
      <w:r w:rsidRPr="00183DD9" w:rsidR="00FE30CD">
        <w:rPr>
          <w:rStyle w:val="JuParaChar"/>
        </w:rPr>
        <w:t>”</w:t>
      </w:r>
      <w:r w:rsidRPr="00183DD9" w:rsidR="00823920">
        <w:rPr>
          <w:rStyle w:val="JuParaChar"/>
        </w:rPr>
        <w:t xml:space="preserve">), </w:t>
      </w:r>
      <w:r w:rsidRPr="00183DD9" w:rsidR="00FE30CD">
        <w:rPr>
          <w:rStyle w:val="JuParaChar"/>
        </w:rPr>
        <w:t>registered</w:t>
      </w:r>
      <w:r w:rsidRPr="00183DD9" w:rsidR="00823920">
        <w:rPr>
          <w:rStyle w:val="JuParaChar"/>
        </w:rPr>
        <w:t xml:space="preserve"> on </w:t>
      </w:r>
      <w:r w:rsidRPr="00183DD9">
        <w:rPr>
          <w:rStyle w:val="JuParaChar"/>
        </w:rPr>
        <w:t>19</w:t>
      </w:r>
      <w:r w:rsidRPr="00183DD9" w:rsidR="00823920">
        <w:rPr>
          <w:rStyle w:val="JuParaChar"/>
        </w:rPr>
        <w:t> October</w:t>
      </w:r>
      <w:r w:rsidRPr="00183DD9">
        <w:rPr>
          <w:rStyle w:val="JuParaChar"/>
        </w:rPr>
        <w:t xml:space="preserve"> 2011, </w:t>
      </w:r>
      <w:r w:rsidRPr="00183DD9" w:rsidR="00823920">
        <w:rPr>
          <w:rStyle w:val="JuParaChar"/>
        </w:rPr>
        <w:t xml:space="preserve">the </w:t>
      </w:r>
      <w:r w:rsidRPr="00183DD9" w:rsidR="00FE30CD">
        <w:rPr>
          <w:rStyle w:val="JuParaChar"/>
        </w:rPr>
        <w:t>stated aim</w:t>
      </w:r>
      <w:r w:rsidRPr="00183DD9" w:rsidR="00823920">
        <w:rPr>
          <w:rStyle w:val="JuParaChar"/>
        </w:rPr>
        <w:t xml:space="preserve"> of which was to “promote French nationalism, defend its values and principles and develop mutual aid among members of the national community”.</w:t>
      </w:r>
      <w:bookmarkEnd w:id="168"/>
    </w:p>
    <w:p w:rsidRPr="00183DD9" w:rsidR="00BC5050" w:rsidP="00183DD9" w14:paraId="02D63AFA" w14:textId="65F32D88">
      <w:pPr>
        <w:pStyle w:val="JuPara"/>
        <w:rPr>
          <w:rStyle w:val="JuParaChar"/>
        </w:rPr>
      </w:pPr>
      <w:bookmarkStart w:name="lt_pId245" w:id="169"/>
      <w:r w:rsidRPr="00183DD9">
        <w:rPr>
          <w:rStyle w:val="JuParaChar"/>
        </w:rPr>
        <w:t>According to the Government</w:t>
      </w:r>
      <w:r w:rsidRPr="00183DD9">
        <w:rPr>
          <w:rStyle w:val="JuParaChar"/>
        </w:rPr>
        <w:t xml:space="preserve">, </w:t>
      </w:r>
      <w:r w:rsidRPr="00183DD9">
        <w:rPr>
          <w:rStyle w:val="JuParaChar"/>
        </w:rPr>
        <w:t xml:space="preserve">the association was created </w:t>
      </w:r>
      <w:r w:rsidRPr="00183DD9">
        <w:rPr>
          <w:rStyle w:val="JuParaChar"/>
        </w:rPr>
        <w:t>on the occasion of</w:t>
      </w:r>
      <w:r w:rsidRPr="00183DD9">
        <w:rPr>
          <w:rStyle w:val="JuParaChar"/>
        </w:rPr>
        <w:t xml:space="preserve"> the 14th </w:t>
      </w:r>
      <w:r w:rsidRPr="00183DD9" w:rsidR="005D0D95">
        <w:rPr>
          <w:rStyle w:val="JuParaChar"/>
        </w:rPr>
        <w:t>F</w:t>
      </w:r>
      <w:r w:rsidRPr="00183DD9">
        <w:rPr>
          <w:rStyle w:val="JuParaChar"/>
        </w:rPr>
        <w:t xml:space="preserve">orum of the Nation </w:t>
      </w:r>
      <w:r w:rsidRPr="00183DD9" w:rsidR="00994AC9">
        <w:rPr>
          <w:rStyle w:val="JuParaChar"/>
        </w:rPr>
        <w:t>organised</w:t>
      </w:r>
      <w:r w:rsidRPr="00183DD9">
        <w:rPr>
          <w:rStyle w:val="JuParaChar"/>
        </w:rPr>
        <w:t xml:space="preserve"> in Lyon by the </w:t>
      </w:r>
      <w:r w:rsidRPr="00183DD9" w:rsidR="007F7C31">
        <w:rPr>
          <w:rStyle w:val="JuParaChar"/>
        </w:rPr>
        <w:t>L</w:t>
      </w:r>
      <w:r w:rsidRPr="00183DD9" w:rsidR="00183DD9">
        <w:rPr>
          <w:rStyle w:val="JuParaChar"/>
        </w:rPr>
        <w:t>’</w:t>
      </w:r>
      <w:r w:rsidRPr="00183DD9">
        <w:rPr>
          <w:rStyle w:val="JuParaChar"/>
        </w:rPr>
        <w:t>Oe</w:t>
      </w:r>
      <w:r w:rsidRPr="00183DD9">
        <w:rPr>
          <w:rStyle w:val="JuParaChar"/>
        </w:rPr>
        <w:t>uvre</w:t>
      </w:r>
      <w:r w:rsidRPr="00183DD9">
        <w:rPr>
          <w:rStyle w:val="JuParaChar"/>
        </w:rPr>
        <w:t xml:space="preserve"> française</w:t>
      </w:r>
      <w:r w:rsidRPr="00183DD9">
        <w:rPr>
          <w:rStyle w:val="JuParaChar"/>
        </w:rPr>
        <w:t xml:space="preserve"> association, of which it was the youth branch</w:t>
      </w:r>
      <w:r w:rsidRPr="00183DD9" w:rsidR="00994AC9">
        <w:rPr>
          <w:rStyle w:val="JuParaChar"/>
        </w:rPr>
        <w:t>. Its slogan was “action with</w:t>
      </w:r>
      <w:r w:rsidRPr="00183DD9" w:rsidR="007F7C31">
        <w:rPr>
          <w:rStyle w:val="JuParaChar"/>
        </w:rPr>
        <w:t xml:space="preserve"> no concessions</w:t>
      </w:r>
      <w:r w:rsidRPr="00183DD9" w:rsidR="00994AC9">
        <w:rPr>
          <w:rStyle w:val="JuParaChar"/>
        </w:rPr>
        <w:t>”</w:t>
      </w:r>
      <w:r w:rsidRPr="00183DD9">
        <w:rPr>
          <w:rStyle w:val="JuParaChar"/>
        </w:rPr>
        <w:t xml:space="preserve"> </w:t>
      </w:r>
      <w:r w:rsidRPr="00183DD9" w:rsidR="00994AC9">
        <w:rPr>
          <w:rStyle w:val="JuParaChar"/>
        </w:rPr>
        <w:t>and its emblem was a fascist eagle</w:t>
      </w:r>
      <w:r w:rsidRPr="00183DD9">
        <w:rPr>
          <w:rStyle w:val="JuParaChar"/>
        </w:rPr>
        <w:t>.</w:t>
      </w:r>
      <w:bookmarkEnd w:id="169"/>
      <w:r w:rsidRPr="00183DD9">
        <w:rPr>
          <w:rStyle w:val="JuParaChar"/>
        </w:rPr>
        <w:t xml:space="preserve"> </w:t>
      </w:r>
      <w:bookmarkStart w:name="lt_pId246" w:id="170"/>
      <w:r w:rsidRPr="00183DD9" w:rsidR="00994AC9">
        <w:rPr>
          <w:rStyle w:val="JuParaChar"/>
        </w:rPr>
        <w:t>At the time of its dissolution, it had one hundred and fifty activ</w:t>
      </w:r>
      <w:r w:rsidRPr="00183DD9" w:rsidR="007F7C31">
        <w:rPr>
          <w:rStyle w:val="JuParaChar"/>
        </w:rPr>
        <w:t>e members</w:t>
      </w:r>
      <w:r w:rsidRPr="00183DD9" w:rsidR="004D6ECA">
        <w:rPr>
          <w:rStyle w:val="JuParaChar"/>
        </w:rPr>
        <w:t>,</w:t>
      </w:r>
      <w:r w:rsidRPr="00183DD9" w:rsidR="00994AC9">
        <w:rPr>
          <w:rStyle w:val="JuParaChar"/>
        </w:rPr>
        <w:t xml:space="preserve"> grouped into fifteen chapters</w:t>
      </w:r>
      <w:r w:rsidRPr="00183DD9">
        <w:rPr>
          <w:rStyle w:val="JuParaChar"/>
        </w:rPr>
        <w:t>.</w:t>
      </w:r>
      <w:bookmarkEnd w:id="170"/>
    </w:p>
    <w:p w:rsidRPr="00183DD9" w:rsidR="00BC5050" w:rsidP="00183DD9" w14:paraId="6FA13147" w14:textId="27C22513">
      <w:pPr>
        <w:pStyle w:val="JuPara"/>
      </w:pPr>
      <w:r w:rsidRPr="00183DD9">
        <w:rPr>
          <w:rStyle w:val="JuParaChar"/>
        </w:rPr>
        <w:fldChar w:fldCharType="begin"/>
      </w:r>
      <w:r w:rsidRPr="00183DD9">
        <w:rPr>
          <w:rStyle w:val="JuParaChar"/>
        </w:rPr>
        <w:instrText xml:space="preserve"> SEQ level0 \*arabic </w:instrText>
      </w:r>
      <w:r w:rsidRPr="00183DD9">
        <w:rPr>
          <w:rStyle w:val="JuParaChar"/>
        </w:rPr>
        <w:fldChar w:fldCharType="separate"/>
      </w:r>
      <w:r w:rsidRPr="00183DD9" w:rsidR="00183DD9">
        <w:rPr>
          <w:rStyle w:val="JuParaChar"/>
          <w:noProof/>
        </w:rPr>
        <w:t>35</w:t>
      </w:r>
      <w:r w:rsidRPr="00183DD9">
        <w:rPr>
          <w:rStyle w:val="JuParaChar"/>
        </w:rPr>
        <w:fldChar w:fldCharType="end"/>
      </w:r>
      <w:r w:rsidRPr="00183DD9">
        <w:rPr>
          <w:rStyle w:val="JuParaChar"/>
        </w:rPr>
        <w:t>.  </w:t>
      </w:r>
      <w:bookmarkStart w:name="lt_pId248" w:id="171"/>
      <w:r w:rsidRPr="00183DD9" w:rsidR="00994AC9">
        <w:rPr>
          <w:rStyle w:val="JuParaChar"/>
        </w:rPr>
        <w:t>On</w:t>
      </w:r>
      <w:r w:rsidRPr="00183DD9">
        <w:t xml:space="preserve"> 24</w:t>
      </w:r>
      <w:r w:rsidRPr="00183DD9" w:rsidR="00994AC9">
        <w:t> June</w:t>
      </w:r>
      <w:r w:rsidRPr="00183DD9">
        <w:t xml:space="preserve"> 2013</w:t>
      </w:r>
      <w:r w:rsidRPr="00183DD9" w:rsidR="00994AC9">
        <w:t xml:space="preserve"> the Minister of the Interior, in the context mentioned in paragraph </w:t>
      </w:r>
      <w:r w:rsidRPr="00183DD9" w:rsidR="00994AC9">
        <w:fldChar w:fldCharType="begin"/>
      </w:r>
      <w:r w:rsidRPr="00183DD9" w:rsidR="00994AC9">
        <w:instrText xml:space="preserve"> REF paragraph00008 \h  \* CharFormat </w:instrText>
      </w:r>
      <w:r w:rsidRPr="00183DD9" w:rsidR="00994AC9">
        <w:fldChar w:fldCharType="separate"/>
      </w:r>
      <w:r w:rsidRPr="00183DD9" w:rsidR="00183DD9">
        <w:t>8</w:t>
      </w:r>
      <w:r w:rsidRPr="00183DD9" w:rsidR="00994AC9">
        <w:fldChar w:fldCharType="end"/>
      </w:r>
      <w:r w:rsidRPr="00183DD9">
        <w:t xml:space="preserve"> </w:t>
      </w:r>
      <w:r w:rsidRPr="00183DD9" w:rsidR="00994AC9">
        <w:t>above</w:t>
      </w:r>
      <w:r w:rsidRPr="00183DD9">
        <w:t xml:space="preserve">, </w:t>
      </w:r>
      <w:r w:rsidRPr="00183DD9" w:rsidR="00994AC9">
        <w:t>informed the applicant of the Government</w:t>
      </w:r>
      <w:r w:rsidRPr="00183DD9" w:rsidR="00183DD9">
        <w:t>’</w:t>
      </w:r>
      <w:r w:rsidRPr="00183DD9" w:rsidR="00994AC9">
        <w:t>s intention to dissolve the applicant association</w:t>
      </w:r>
      <w:r w:rsidRPr="00183DD9">
        <w:t>.</w:t>
      </w:r>
      <w:bookmarkEnd w:id="171"/>
    </w:p>
    <w:p w:rsidRPr="00183DD9" w:rsidR="00BC5050" w:rsidP="00183DD9" w14:paraId="15EC744C" w14:textId="69C0E6DA">
      <w:pPr>
        <w:pStyle w:val="JuPara"/>
      </w:pPr>
      <w:r w:rsidRPr="00183DD9">
        <w:fldChar w:fldCharType="begin"/>
      </w:r>
      <w:r w:rsidRPr="00183DD9">
        <w:instrText xml:space="preserve"> SEQ level0 \*arabic </w:instrText>
      </w:r>
      <w:r w:rsidRPr="00183DD9">
        <w:fldChar w:fldCharType="separate"/>
      </w:r>
      <w:r w:rsidRPr="00183DD9" w:rsidR="00183DD9">
        <w:rPr>
          <w:noProof/>
        </w:rPr>
        <w:t>36</w:t>
      </w:r>
      <w:r w:rsidRPr="00183DD9">
        <w:fldChar w:fldCharType="end"/>
      </w:r>
      <w:r w:rsidRPr="00183DD9">
        <w:t>.  </w:t>
      </w:r>
      <w:bookmarkStart w:name="lt_pId250" w:id="172"/>
      <w:r w:rsidRPr="00183DD9" w:rsidR="00994AC9">
        <w:t xml:space="preserve">In a decree issued on </w:t>
      </w:r>
      <w:r w:rsidRPr="00183DD9">
        <w:rPr>
          <w:rStyle w:val="JuParaChar"/>
        </w:rPr>
        <w:t>25</w:t>
      </w:r>
      <w:r w:rsidRPr="00183DD9" w:rsidR="00994AC9">
        <w:rPr>
          <w:rStyle w:val="JuParaChar"/>
        </w:rPr>
        <w:t> July</w:t>
      </w:r>
      <w:r w:rsidRPr="00183DD9">
        <w:rPr>
          <w:rStyle w:val="JuParaChar"/>
        </w:rPr>
        <w:t xml:space="preserve"> 2013, </w:t>
      </w:r>
      <w:r w:rsidRPr="00183DD9" w:rsidR="00994AC9">
        <w:rPr>
          <w:rStyle w:val="JuParaChar"/>
        </w:rPr>
        <w:t xml:space="preserve">worded as follows, the </w:t>
      </w:r>
      <w:r w:rsidRPr="00183DD9" w:rsidR="004D6ECA">
        <w:rPr>
          <w:rStyle w:val="JuParaChar"/>
        </w:rPr>
        <w:t xml:space="preserve">French </w:t>
      </w:r>
      <w:r w:rsidRPr="00183DD9" w:rsidR="00994AC9">
        <w:rPr>
          <w:rStyle w:val="JuParaChar"/>
        </w:rPr>
        <w:t>President ordered the dissolution of the applicant association</w:t>
      </w:r>
      <w:r w:rsidRPr="00183DD9">
        <w:rPr>
          <w:rStyle w:val="JuParaChar"/>
        </w:rPr>
        <w:t>:</w:t>
      </w:r>
      <w:bookmarkEnd w:id="172"/>
    </w:p>
    <w:p w:rsidRPr="00183DD9" w:rsidR="00BC5050" w:rsidP="00183DD9" w14:paraId="2B36499F" w14:textId="7C80E2CE">
      <w:pPr>
        <w:pStyle w:val="JuQuot"/>
      </w:pPr>
      <w:bookmarkStart w:name="lt_pId251" w:id="173"/>
      <w:r w:rsidRPr="00183DD9">
        <w:t>“</w:t>
      </w:r>
      <w:r w:rsidRPr="00183DD9">
        <w:t xml:space="preserve">... </w:t>
      </w:r>
      <w:r w:rsidRPr="00183DD9" w:rsidR="007B0EDD">
        <w:t>First, t</w:t>
      </w:r>
      <w:r w:rsidRPr="00183DD9">
        <w:t xml:space="preserve">he </w:t>
      </w:r>
      <w:r w:rsidRPr="00183DD9" w:rsidR="004D6ECA">
        <w:t>stated aim</w:t>
      </w:r>
      <w:r w:rsidRPr="00183DD9">
        <w:t xml:space="preserve"> of the </w:t>
      </w:r>
      <w:r w:rsidRPr="00183DD9">
        <w:t>Jeunesses</w:t>
      </w:r>
      <w:r w:rsidRPr="00183DD9">
        <w:t xml:space="preserve"> </w:t>
      </w:r>
      <w:r w:rsidRPr="00183DD9">
        <w:t>nationalistes</w:t>
      </w:r>
      <w:r w:rsidRPr="00183DD9">
        <w:t xml:space="preserve"> association is to </w:t>
      </w:r>
      <w:r w:rsidRPr="00183DD9" w:rsidR="00183DD9">
        <w:t>‘</w:t>
      </w:r>
      <w:r w:rsidRPr="00183DD9">
        <w:t>promote Fr</w:t>
      </w:r>
      <w:r w:rsidRPr="00183DD9" w:rsidR="00F4348C">
        <w:t>e</w:t>
      </w:r>
      <w:r w:rsidRPr="00183DD9">
        <w:t>nch nationalism, defend its values and principles and develop mutual aid among members of the national community</w:t>
      </w:r>
      <w:r w:rsidRPr="00183DD9" w:rsidR="00183DD9">
        <w:t>’</w:t>
      </w:r>
      <w:r w:rsidRPr="00183DD9">
        <w:t xml:space="preserve">. The ideology conveyed </w:t>
      </w:r>
      <w:r w:rsidRPr="00183DD9" w:rsidR="00B9376C">
        <w:t>targets</w:t>
      </w:r>
      <w:r w:rsidRPr="00183DD9">
        <w:t xml:space="preserve"> </w:t>
      </w:r>
      <w:r w:rsidRPr="00183DD9" w:rsidR="00A256B9">
        <w:t>persons</w:t>
      </w:r>
      <w:r w:rsidRPr="00183DD9">
        <w:t xml:space="preserve"> </w:t>
      </w:r>
      <w:r w:rsidRPr="00183DD9" w:rsidR="00F4348C">
        <w:t xml:space="preserve">presented as a </w:t>
      </w:r>
      <w:r w:rsidRPr="00183DD9" w:rsidR="00183DD9">
        <w:t>‘</w:t>
      </w:r>
      <w:r w:rsidRPr="00183DD9" w:rsidR="00F4348C">
        <w:t xml:space="preserve">majority-Muslim </w:t>
      </w:r>
      <w:r w:rsidRPr="00183DD9" w:rsidR="000D5528">
        <w:t>im</w:t>
      </w:r>
      <w:r w:rsidRPr="00183DD9" w:rsidR="00F4348C">
        <w:t xml:space="preserve">migrant population </w:t>
      </w:r>
      <w:r w:rsidRPr="00183DD9" w:rsidR="00183DD9">
        <w:t>...</w:t>
      </w:r>
      <w:r w:rsidRPr="00183DD9" w:rsidR="00F4348C">
        <w:t xml:space="preserve"> a symbol of the outright colonisation of which the </w:t>
      </w:r>
      <w:r w:rsidRPr="00183DD9" w:rsidR="0028220B">
        <w:t>born-and-</w:t>
      </w:r>
      <w:r w:rsidRPr="00183DD9" w:rsidR="00F4348C">
        <w:t>bred French are</w:t>
      </w:r>
      <w:r w:rsidRPr="00183DD9" w:rsidR="00A256B9">
        <w:t xml:space="preserve"> </w:t>
      </w:r>
      <w:r w:rsidRPr="00183DD9" w:rsidR="00F4348C">
        <w:t xml:space="preserve">the </w:t>
      </w:r>
      <w:r w:rsidRPr="00183DD9" w:rsidR="00F4348C">
        <w:t>victims</w:t>
      </w:r>
      <w:r w:rsidRPr="00183DD9" w:rsidR="00183DD9">
        <w:t>’</w:t>
      </w:r>
      <w:r w:rsidRPr="00183DD9" w:rsidR="00F4348C">
        <w:t xml:space="preserve">. </w:t>
      </w:r>
      <w:r w:rsidRPr="00183DD9" w:rsidR="00564C52">
        <w:t xml:space="preserve">Those </w:t>
      </w:r>
      <w:r w:rsidRPr="00183DD9" w:rsidR="00B9376C">
        <w:t xml:space="preserve">same </w:t>
      </w:r>
      <w:r w:rsidRPr="00183DD9" w:rsidR="00A256B9">
        <w:t>persons</w:t>
      </w:r>
      <w:r w:rsidRPr="00183DD9" w:rsidR="00564C52">
        <w:t xml:space="preserve"> are also referred to as </w:t>
      </w:r>
      <w:r w:rsidRPr="00183DD9" w:rsidR="00183DD9">
        <w:t>‘</w:t>
      </w:r>
      <w:r w:rsidRPr="00183DD9" w:rsidR="00564C52">
        <w:t>ethnic gangs</w:t>
      </w:r>
      <w:r w:rsidRPr="00183DD9" w:rsidR="00183DD9">
        <w:t>’</w:t>
      </w:r>
      <w:r w:rsidRPr="00183DD9" w:rsidR="00564C52">
        <w:t xml:space="preserve"> and are accused of </w:t>
      </w:r>
      <w:r w:rsidRPr="00183DD9" w:rsidR="00C86BB8">
        <w:t>being responsible</w:t>
      </w:r>
      <w:r w:rsidRPr="00183DD9" w:rsidR="00564C52">
        <w:t xml:space="preserve"> for </w:t>
      </w:r>
      <w:r w:rsidRPr="00183DD9" w:rsidR="00183DD9">
        <w:t>‘</w:t>
      </w:r>
      <w:r w:rsidRPr="00183DD9" w:rsidR="00564C52">
        <w:t xml:space="preserve">constant </w:t>
      </w:r>
      <w:r w:rsidRPr="00183DD9" w:rsidR="00A256B9">
        <w:t>attacks</w:t>
      </w:r>
      <w:r w:rsidRPr="00183DD9" w:rsidR="00183DD9">
        <w:t>’</w:t>
      </w:r>
      <w:r w:rsidRPr="00183DD9" w:rsidR="00564C52">
        <w:t xml:space="preserve">, </w:t>
      </w:r>
      <w:r w:rsidRPr="00183DD9" w:rsidR="00C86BB8">
        <w:t xml:space="preserve">the </w:t>
      </w:r>
      <w:r w:rsidRPr="00183DD9" w:rsidR="00C86BB8">
        <w:t xml:space="preserve">desecration of churches and </w:t>
      </w:r>
      <w:r w:rsidRPr="00183DD9" w:rsidR="00183DD9">
        <w:t>‘</w:t>
      </w:r>
      <w:r w:rsidRPr="00183DD9" w:rsidR="00C86BB8">
        <w:t xml:space="preserve">the </w:t>
      </w:r>
      <w:r w:rsidRPr="00183DD9" w:rsidR="00A256B9">
        <w:t>assassination of France and</w:t>
      </w:r>
      <w:r w:rsidRPr="00183DD9" w:rsidR="00C86BB8">
        <w:t xml:space="preserve"> [of </w:t>
      </w:r>
      <w:r w:rsidRPr="00183DD9" w:rsidR="00A256B9">
        <w:t>its</w:t>
      </w:r>
      <w:r w:rsidRPr="00183DD9" w:rsidR="00C86BB8">
        <w:t>] people</w:t>
      </w:r>
      <w:r w:rsidRPr="00183DD9" w:rsidR="00183DD9">
        <w:t>’</w:t>
      </w:r>
      <w:r w:rsidRPr="00183DD9" w:rsidR="00C22A17">
        <w:t xml:space="preserve">. The association also </w:t>
      </w:r>
      <w:r w:rsidRPr="00183DD9" w:rsidR="00B9376C">
        <w:t>seeks to</w:t>
      </w:r>
      <w:r w:rsidRPr="00183DD9" w:rsidR="00C22A17">
        <w:t xml:space="preserve"> combat </w:t>
      </w:r>
      <w:r w:rsidRPr="00183DD9" w:rsidR="00183DD9">
        <w:t>‘</w:t>
      </w:r>
      <w:r w:rsidRPr="00183DD9" w:rsidR="00C22A17">
        <w:t>interbreeding as a model of society</w:t>
      </w:r>
      <w:r w:rsidRPr="00183DD9" w:rsidR="00183DD9">
        <w:t>’</w:t>
      </w:r>
      <w:r w:rsidRPr="00183DD9" w:rsidR="00C22A17">
        <w:t xml:space="preserve"> and the </w:t>
      </w:r>
      <w:r w:rsidRPr="00183DD9" w:rsidR="00183DD9">
        <w:t>‘</w:t>
      </w:r>
      <w:r w:rsidRPr="00183DD9" w:rsidR="00C22A17">
        <w:t xml:space="preserve">Americano-Zionist </w:t>
      </w:r>
      <w:r w:rsidRPr="00183DD9" w:rsidR="00C22A17">
        <w:t>axis</w:t>
      </w:r>
      <w:r w:rsidRPr="00183DD9" w:rsidR="00183DD9">
        <w:t>’</w:t>
      </w:r>
      <w:r w:rsidRPr="00183DD9" w:rsidR="00C22A17">
        <w:t xml:space="preserve">. The members of the </w:t>
      </w:r>
      <w:r w:rsidRPr="00183DD9">
        <w:t>Jeunesses</w:t>
      </w:r>
      <w:r w:rsidRPr="00183DD9">
        <w:t xml:space="preserve"> </w:t>
      </w:r>
      <w:r w:rsidRPr="00183DD9">
        <w:t>nationalistes</w:t>
      </w:r>
      <w:r w:rsidRPr="00183DD9" w:rsidR="00C22A17">
        <w:t xml:space="preserve"> call themselves </w:t>
      </w:r>
      <w:r w:rsidRPr="00183DD9" w:rsidR="00183DD9">
        <w:t>‘</w:t>
      </w:r>
      <w:r w:rsidRPr="00183DD9" w:rsidR="0028220B">
        <w:t>born-and</w:t>
      </w:r>
      <w:r w:rsidRPr="00183DD9" w:rsidR="00C22A17">
        <w:t>-</w:t>
      </w:r>
      <w:r w:rsidRPr="00183DD9" w:rsidR="00C22A17">
        <w:t>breds</w:t>
      </w:r>
      <w:r w:rsidRPr="00183DD9" w:rsidR="00183DD9">
        <w:t>’</w:t>
      </w:r>
      <w:r w:rsidRPr="00183DD9" w:rsidR="00C22A17">
        <w:t xml:space="preserve"> (</w:t>
      </w:r>
      <w:r w:rsidRPr="00183DD9" w:rsidR="00C22A17">
        <w:rPr>
          <w:i/>
          <w:iCs/>
        </w:rPr>
        <w:t>souchiens</w:t>
      </w:r>
      <w:r w:rsidRPr="00183DD9" w:rsidR="00C22A17">
        <w:t xml:space="preserve">) in reference to a </w:t>
      </w:r>
      <w:r w:rsidRPr="00183DD9" w:rsidR="00183DD9">
        <w:t>‘</w:t>
      </w:r>
      <w:r w:rsidRPr="00183DD9" w:rsidR="00C22A17">
        <w:t>European stock</w:t>
      </w:r>
      <w:r w:rsidRPr="00183DD9" w:rsidR="00183DD9">
        <w:t>’</w:t>
      </w:r>
      <w:r w:rsidRPr="00183DD9" w:rsidR="00C22A17">
        <w:t xml:space="preserve"> (</w:t>
      </w:r>
      <w:r w:rsidRPr="00183DD9" w:rsidR="002062D5">
        <w:rPr>
          <w:i/>
          <w:iCs/>
        </w:rPr>
        <w:t>souche</w:t>
      </w:r>
      <w:r w:rsidRPr="00183DD9" w:rsidR="002062D5">
        <w:t xml:space="preserve"> </w:t>
      </w:r>
      <w:r w:rsidRPr="00183DD9" w:rsidR="002062D5">
        <w:rPr>
          <w:i/>
          <w:iCs/>
        </w:rPr>
        <w:t>européenne</w:t>
      </w:r>
      <w:r w:rsidRPr="00183DD9" w:rsidR="002062D5">
        <w:t xml:space="preserve">). The </w:t>
      </w:r>
      <w:r w:rsidRPr="00183DD9">
        <w:t>Jeunesses</w:t>
      </w:r>
      <w:r w:rsidRPr="00183DD9">
        <w:t xml:space="preserve"> </w:t>
      </w:r>
      <w:r w:rsidRPr="00183DD9">
        <w:t>nationalistes</w:t>
      </w:r>
      <w:r w:rsidRPr="00183DD9" w:rsidR="002062D5">
        <w:t xml:space="preserve"> association </w:t>
      </w:r>
      <w:r w:rsidRPr="00183DD9" w:rsidR="00B9376C">
        <w:t>spreads</w:t>
      </w:r>
      <w:r w:rsidRPr="00183DD9" w:rsidR="002062D5">
        <w:t xml:space="preserve"> its own ideology </w:t>
      </w:r>
      <w:r w:rsidRPr="00183DD9" w:rsidR="00033A9E">
        <w:t>by way of</w:t>
      </w:r>
      <w:r w:rsidRPr="00183DD9" w:rsidR="002062D5">
        <w:t xml:space="preserve"> articles and </w:t>
      </w:r>
      <w:r w:rsidRPr="00183DD9" w:rsidR="00B9376C">
        <w:t>statements regularly published</w:t>
      </w:r>
      <w:r w:rsidRPr="00183DD9" w:rsidR="002062D5">
        <w:t xml:space="preserve"> on its </w:t>
      </w:r>
      <w:r w:rsidRPr="00183DD9" w:rsidR="00CF4569">
        <w:t>web</w:t>
      </w:r>
      <w:r w:rsidRPr="00183DD9" w:rsidR="002062D5">
        <w:t>site.</w:t>
      </w:r>
      <w:r w:rsidRPr="00183DD9" w:rsidR="00B9376C">
        <w:t xml:space="preserve"> </w:t>
      </w:r>
      <w:r w:rsidRPr="00183DD9" w:rsidR="00033A9E">
        <w:t>By carrying out</w:t>
      </w:r>
      <w:r w:rsidRPr="00183DD9" w:rsidR="00B9376C">
        <w:t xml:space="preserve"> </w:t>
      </w:r>
      <w:r w:rsidRPr="00183DD9" w:rsidR="00183DD9">
        <w:t>‘</w:t>
      </w:r>
      <w:r w:rsidRPr="00183DD9" w:rsidR="00B9376C">
        <w:t>shock actions</w:t>
      </w:r>
      <w:r w:rsidRPr="00183DD9" w:rsidR="00183DD9">
        <w:t>’</w:t>
      </w:r>
      <w:r w:rsidRPr="00183DD9" w:rsidR="00B9376C">
        <w:t>, i</w:t>
      </w:r>
      <w:r w:rsidRPr="00183DD9" w:rsidR="002062D5">
        <w:t xml:space="preserve">t seeks </w:t>
      </w:r>
      <w:r w:rsidRPr="00183DD9" w:rsidR="00237060">
        <w:t xml:space="preserve">the greatest possible media exposure </w:t>
      </w:r>
      <w:r w:rsidRPr="00183DD9" w:rsidR="00B9376C">
        <w:t>in order</w:t>
      </w:r>
      <w:r w:rsidRPr="00183DD9" w:rsidR="00BF6B1B">
        <w:t xml:space="preserve"> to</w:t>
      </w:r>
      <w:r w:rsidRPr="00183DD9" w:rsidR="00BF6B1B">
        <w:t xml:space="preserve"> spread its ideas on a massive scale</w:t>
      </w:r>
      <w:r w:rsidRPr="00183DD9">
        <w:t xml:space="preserve">, </w:t>
      </w:r>
      <w:r w:rsidRPr="00183DD9" w:rsidR="00BF6B1B">
        <w:t xml:space="preserve">as </w:t>
      </w:r>
      <w:r w:rsidRPr="00183DD9" w:rsidR="00B9376C">
        <w:t>was the case</w:t>
      </w:r>
      <w:r w:rsidRPr="00183DD9" w:rsidR="00BF6B1B">
        <w:t xml:space="preserve">, for </w:t>
      </w:r>
      <w:r w:rsidRPr="00183DD9" w:rsidR="00033A9E">
        <w:t>example</w:t>
      </w:r>
      <w:r w:rsidRPr="00183DD9" w:rsidR="00BF6B1B">
        <w:t xml:space="preserve">, during the </w:t>
      </w:r>
      <w:r w:rsidRPr="00183DD9" w:rsidR="00B9376C">
        <w:t>descent on</w:t>
      </w:r>
      <w:r w:rsidRPr="00183DD9" w:rsidR="00BF6B1B">
        <w:t xml:space="preserve"> the </w:t>
      </w:r>
      <w:r w:rsidRPr="00183DD9" w:rsidR="00B9376C">
        <w:t xml:space="preserve">Beauvais Mosque </w:t>
      </w:r>
      <w:r w:rsidRPr="00183DD9" w:rsidR="00BF6B1B">
        <w:t xml:space="preserve">construction site on 6 October </w:t>
      </w:r>
      <w:r w:rsidRPr="00183DD9">
        <w:t>2012</w:t>
      </w:r>
      <w:r w:rsidRPr="00183DD9" w:rsidR="00B9376C">
        <w:t xml:space="preserve"> under the</w:t>
      </w:r>
      <w:r w:rsidRPr="00183DD9" w:rsidR="00BF6B1B">
        <w:t xml:space="preserve"> slogan </w:t>
      </w:r>
      <w:r w:rsidRPr="00183DD9" w:rsidR="00183DD9">
        <w:t>‘</w:t>
      </w:r>
      <w:r w:rsidRPr="00183DD9" w:rsidR="00BF6B1B">
        <w:t>kick them out</w:t>
      </w:r>
      <w:r w:rsidRPr="00183DD9" w:rsidR="00183DD9">
        <w:t>’</w:t>
      </w:r>
      <w:r w:rsidRPr="00183DD9" w:rsidR="00BF6B1B">
        <w:t>.</w:t>
      </w:r>
      <w:r w:rsidRPr="00183DD9">
        <w:t xml:space="preserve"> </w:t>
      </w:r>
      <w:r w:rsidRPr="00183DD9" w:rsidR="001557E8">
        <w:t xml:space="preserve">It organises numerous </w:t>
      </w:r>
      <w:r w:rsidRPr="00183DD9" w:rsidR="00B9376C">
        <w:t>rallies</w:t>
      </w:r>
      <w:r w:rsidRPr="00183DD9" w:rsidR="001557E8">
        <w:t xml:space="preserve">, demonstrations, </w:t>
      </w:r>
      <w:r w:rsidRPr="00183DD9" w:rsidR="001557E8">
        <w:t>commemorations</w:t>
      </w:r>
      <w:r w:rsidRPr="00183DD9" w:rsidR="001557E8">
        <w:t xml:space="preserve"> and tr</w:t>
      </w:r>
      <w:r w:rsidRPr="00183DD9" w:rsidR="004774FE">
        <w:t>ips</w:t>
      </w:r>
      <w:r w:rsidRPr="00183DD9" w:rsidR="001557E8">
        <w:t xml:space="preserve">, both </w:t>
      </w:r>
      <w:r w:rsidRPr="00183DD9" w:rsidR="004774FE">
        <w:t>within</w:t>
      </w:r>
      <w:r w:rsidRPr="00183DD9" w:rsidR="001557E8">
        <w:t xml:space="preserve"> France and abroad. It also participates in organising and running a </w:t>
      </w:r>
      <w:r w:rsidRPr="00183DD9" w:rsidR="00183DD9">
        <w:t>‘</w:t>
      </w:r>
      <w:r w:rsidRPr="00183DD9" w:rsidR="001557E8">
        <w:t>Jeune</w:t>
      </w:r>
      <w:r w:rsidRPr="00183DD9" w:rsidR="001557E8">
        <w:t xml:space="preserve"> Nation </w:t>
      </w:r>
      <w:r w:rsidRPr="00183DD9" w:rsidR="000D7BDA">
        <w:t>boot</w:t>
      </w:r>
      <w:r w:rsidRPr="00183DD9" w:rsidR="0065762C">
        <w:t xml:space="preserve"> </w:t>
      </w:r>
      <w:r w:rsidRPr="00183DD9" w:rsidR="001557E8">
        <w:t>camp</w:t>
      </w:r>
      <w:r w:rsidRPr="00183DD9" w:rsidR="00183DD9">
        <w:t>’</w:t>
      </w:r>
      <w:r w:rsidRPr="00183DD9" w:rsidR="001557E8">
        <w:t xml:space="preserve"> dedicated to</w:t>
      </w:r>
      <w:r w:rsidRPr="00183DD9" w:rsidR="004774FE">
        <w:t xml:space="preserve"> </w:t>
      </w:r>
      <w:r w:rsidRPr="00183DD9" w:rsidR="001557E8">
        <w:t>doctrinal and athletic training for its young</w:t>
      </w:r>
      <w:r w:rsidRPr="00183DD9" w:rsidR="004774FE">
        <w:t>er</w:t>
      </w:r>
      <w:r w:rsidRPr="00183DD9" w:rsidR="001557E8">
        <w:t xml:space="preserve"> members. Moreover, the ideology developed by the </w:t>
      </w:r>
      <w:r w:rsidRPr="00183DD9">
        <w:t>Jeunesses</w:t>
      </w:r>
      <w:r w:rsidRPr="00183DD9">
        <w:t xml:space="preserve"> </w:t>
      </w:r>
      <w:r w:rsidRPr="00183DD9">
        <w:t>nationalistes</w:t>
      </w:r>
      <w:r w:rsidRPr="00183DD9" w:rsidR="001557E8">
        <w:t xml:space="preserve"> </w:t>
      </w:r>
      <w:r w:rsidRPr="00183DD9" w:rsidR="004774FE">
        <w:t>spills over into</w:t>
      </w:r>
      <w:r w:rsidRPr="00183DD9" w:rsidR="001557E8">
        <w:t xml:space="preserve"> various acts of intimidation, vandalism and violence involving members of the association. The </w:t>
      </w:r>
      <w:r w:rsidRPr="00183DD9">
        <w:t>Jeunesses</w:t>
      </w:r>
      <w:r w:rsidRPr="00183DD9">
        <w:t xml:space="preserve"> </w:t>
      </w:r>
      <w:r w:rsidRPr="00183DD9">
        <w:t>nationalistes</w:t>
      </w:r>
      <w:r w:rsidRPr="00183DD9" w:rsidR="004D6ECA">
        <w:t xml:space="preserve"> </w:t>
      </w:r>
      <w:r w:rsidRPr="00183DD9" w:rsidR="001557E8">
        <w:t xml:space="preserve">association spreads an ideology </w:t>
      </w:r>
      <w:r w:rsidRPr="00183DD9" w:rsidR="00BF5982">
        <w:t xml:space="preserve">that </w:t>
      </w:r>
      <w:r w:rsidRPr="00183DD9" w:rsidR="001557E8">
        <w:t>incit</w:t>
      </w:r>
      <w:r w:rsidRPr="00183DD9" w:rsidR="00BF5982">
        <w:t>es</w:t>
      </w:r>
      <w:r w:rsidRPr="00183DD9" w:rsidR="004D6ECA">
        <w:t xml:space="preserve"> </w:t>
      </w:r>
      <w:r w:rsidRPr="00183DD9" w:rsidR="00BF5982">
        <w:t xml:space="preserve">hatred, discrimination and violence towards </w:t>
      </w:r>
      <w:r w:rsidRPr="00183DD9" w:rsidR="004224A2">
        <w:t>persons</w:t>
      </w:r>
      <w:r w:rsidRPr="00183DD9" w:rsidR="00BF5982">
        <w:t xml:space="preserve"> or group</w:t>
      </w:r>
      <w:r w:rsidRPr="00183DD9" w:rsidR="00033A9E">
        <w:t>s</w:t>
      </w:r>
      <w:r w:rsidRPr="00183DD9" w:rsidR="00BF5982">
        <w:t xml:space="preserve"> </w:t>
      </w:r>
      <w:r w:rsidRPr="00183DD9" w:rsidR="004224A2">
        <w:t xml:space="preserve">of persons </w:t>
      </w:r>
      <w:r w:rsidRPr="00183DD9" w:rsidR="0028220B">
        <w:t xml:space="preserve">because they belong, or do not belong, to a given ethnic group, </w:t>
      </w:r>
      <w:r w:rsidRPr="00183DD9" w:rsidR="0028220B">
        <w:t>nation</w:t>
      </w:r>
      <w:r w:rsidRPr="00183DD9" w:rsidR="0028220B">
        <w:t xml:space="preserve"> or race</w:t>
      </w:r>
      <w:r w:rsidRPr="00183DD9" w:rsidR="00BF5982">
        <w:t xml:space="preserve"> within the meaning of</w:t>
      </w:r>
      <w:r w:rsidRPr="00183DD9" w:rsidR="003754B2">
        <w:t xml:space="preserve"> point 6</w:t>
      </w:r>
      <w:r w:rsidRPr="00183DD9" w:rsidR="00BF5982">
        <w:t xml:space="preserve"> Article </w:t>
      </w:r>
      <w:r w:rsidRPr="00183DD9">
        <w:t>L.</w:t>
      </w:r>
      <w:bookmarkStart w:name="lt_pId252" w:id="174"/>
      <w:bookmarkEnd w:id="173"/>
      <w:r w:rsidRPr="00183DD9" w:rsidR="00BF5982">
        <w:t> </w:t>
      </w:r>
      <w:r w:rsidRPr="00183DD9">
        <w:t>212-1</w:t>
      </w:r>
      <w:r w:rsidRPr="00183DD9" w:rsidR="00BF5982">
        <w:t xml:space="preserve"> of the </w:t>
      </w:r>
      <w:r w:rsidRPr="00183DD9" w:rsidR="00FA7423">
        <w:t>Domestic</w:t>
      </w:r>
      <w:r w:rsidRPr="00183DD9" w:rsidR="00BF5982">
        <w:t xml:space="preserve"> Security Code.</w:t>
      </w:r>
      <w:bookmarkEnd w:id="174"/>
    </w:p>
    <w:p w:rsidRPr="00183DD9" w:rsidR="00BC5050" w:rsidP="00183DD9" w14:paraId="5CB33393" w14:textId="32E20780">
      <w:pPr>
        <w:pStyle w:val="JuQuot"/>
      </w:pPr>
      <w:bookmarkStart w:name="lt_pId253" w:id="175"/>
      <w:r w:rsidRPr="00183DD9">
        <w:t xml:space="preserve">Secondly, the </w:t>
      </w:r>
      <w:r w:rsidRPr="00183DD9">
        <w:t>Jeunesses</w:t>
      </w:r>
      <w:r w:rsidRPr="00183DD9">
        <w:t xml:space="preserve"> </w:t>
      </w:r>
      <w:r w:rsidRPr="00183DD9">
        <w:t>nationalistes</w:t>
      </w:r>
      <w:r w:rsidRPr="00183DD9">
        <w:t xml:space="preserve"> association takes part in commemorations of the death of militia fighters and members of the Waffen SS killed in</w:t>
      </w:r>
      <w:r w:rsidRPr="00183DD9">
        <w:t xml:space="preserve"> 1944 </w:t>
      </w:r>
      <w:r w:rsidRPr="00183DD9">
        <w:t>and</w:t>
      </w:r>
      <w:r w:rsidRPr="00183DD9">
        <w:t xml:space="preserve"> 1945</w:t>
      </w:r>
      <w:r w:rsidRPr="00183DD9">
        <w:t xml:space="preserve">. </w:t>
      </w:r>
      <w:r w:rsidRPr="00183DD9" w:rsidR="0030050F">
        <w:t xml:space="preserve">A delegation of the </w:t>
      </w:r>
      <w:r w:rsidRPr="00183DD9">
        <w:t>Jeunesses</w:t>
      </w:r>
      <w:r w:rsidRPr="00183DD9">
        <w:t xml:space="preserve"> </w:t>
      </w:r>
      <w:r w:rsidRPr="00183DD9">
        <w:t>nationalistes</w:t>
      </w:r>
      <w:r w:rsidRPr="00183DD9" w:rsidR="00B03772">
        <w:t xml:space="preserve"> </w:t>
      </w:r>
      <w:r w:rsidRPr="00183DD9" w:rsidR="0030050F">
        <w:t xml:space="preserve">regularly attends the annual homage to </w:t>
      </w:r>
      <w:r w:rsidRPr="00183DD9">
        <w:t xml:space="preserve">Benito Mussolini </w:t>
      </w:r>
      <w:r w:rsidRPr="00183DD9" w:rsidR="0030050F">
        <w:t xml:space="preserve">held in </w:t>
      </w:r>
      <w:r w:rsidRPr="00183DD9">
        <w:t>Predappio</w:t>
      </w:r>
      <w:r w:rsidRPr="00183DD9">
        <w:t>, Ital</w:t>
      </w:r>
      <w:r w:rsidRPr="00183DD9" w:rsidR="0030050F">
        <w:t>y. [The applicant]</w:t>
      </w:r>
      <w:r w:rsidRPr="00183DD9" w:rsidR="00B03772">
        <w:t xml:space="preserve"> </w:t>
      </w:r>
      <w:r w:rsidRPr="00183DD9" w:rsidR="00033A9E">
        <w:t>took part</w:t>
      </w:r>
      <w:r w:rsidRPr="00183DD9" w:rsidR="0030050F">
        <w:t xml:space="preserve"> in the celebration in honour of the sixtieth anniversary of the death of </w:t>
      </w:r>
      <w:r w:rsidRPr="00183DD9">
        <w:t xml:space="preserve">Philippe </w:t>
      </w:r>
      <w:r w:rsidRPr="00183DD9">
        <w:t>Pétain</w:t>
      </w:r>
      <w:r w:rsidRPr="00183DD9">
        <w:t xml:space="preserve">, </w:t>
      </w:r>
      <w:r w:rsidRPr="00183DD9" w:rsidR="00033A9E">
        <w:t xml:space="preserve">who was </w:t>
      </w:r>
      <w:r w:rsidRPr="00183DD9">
        <w:t>c</w:t>
      </w:r>
      <w:r w:rsidRPr="00183DD9" w:rsidR="0030050F">
        <w:t>onvicted</w:t>
      </w:r>
      <w:r w:rsidRPr="00183DD9" w:rsidR="00CD29F0">
        <w:t xml:space="preserve"> </w:t>
      </w:r>
      <w:r w:rsidRPr="00183DD9">
        <w:t>on</w:t>
      </w:r>
      <w:r w:rsidRPr="00183DD9" w:rsidR="00C745AF">
        <w:t xml:space="preserve"> 15 August 1945 of high treason and collusion with the enemy </w:t>
      </w:r>
      <w:r w:rsidRPr="00183DD9" w:rsidR="00CD29F0">
        <w:t>by the High Court of Justice</w:t>
      </w:r>
      <w:r w:rsidRPr="00183DD9" w:rsidR="00C745AF">
        <w:t xml:space="preserve"> and sentenced to forfeiture of his </w:t>
      </w:r>
      <w:r w:rsidRPr="00183DD9" w:rsidR="00C745AF">
        <w:t>civic</w:t>
      </w:r>
      <w:r w:rsidRPr="00183DD9" w:rsidR="00C745AF">
        <w:t xml:space="preserve"> rights.</w:t>
      </w:r>
      <w:r w:rsidRPr="00183DD9">
        <w:t xml:space="preserve"> [</w:t>
      </w:r>
      <w:r w:rsidRPr="00183DD9" w:rsidR="00C745AF">
        <w:t>The applicant</w:t>
      </w:r>
      <w:r w:rsidRPr="00183DD9">
        <w:t xml:space="preserve">], </w:t>
      </w:r>
      <w:r w:rsidRPr="00183DD9" w:rsidR="00033A9E">
        <w:t xml:space="preserve">who is </w:t>
      </w:r>
      <w:r w:rsidRPr="00183DD9" w:rsidR="00CF4569">
        <w:t xml:space="preserve">chair </w:t>
      </w:r>
      <w:r w:rsidRPr="00183DD9" w:rsidR="00C745AF">
        <w:t xml:space="preserve">of the </w:t>
      </w:r>
      <w:r w:rsidRPr="00183DD9">
        <w:t>Jeunesses</w:t>
      </w:r>
      <w:r w:rsidRPr="00183DD9">
        <w:t xml:space="preserve"> </w:t>
      </w:r>
      <w:r w:rsidRPr="00183DD9">
        <w:t>nationalistes</w:t>
      </w:r>
      <w:r w:rsidRPr="00183DD9" w:rsidR="00B03772">
        <w:t xml:space="preserve"> </w:t>
      </w:r>
      <w:r w:rsidRPr="00183DD9" w:rsidR="00C745AF">
        <w:t>association,</w:t>
      </w:r>
      <w:r w:rsidRPr="00183DD9">
        <w:t xml:space="preserve"> </w:t>
      </w:r>
      <w:r w:rsidRPr="00183DD9" w:rsidR="00B03772">
        <w:t>was pictured</w:t>
      </w:r>
      <w:r w:rsidRPr="00183DD9" w:rsidR="00C745AF">
        <w:t xml:space="preserve"> in the national press on </w:t>
      </w:r>
      <w:r w:rsidRPr="00183DD9">
        <w:t>25</w:t>
      </w:r>
      <w:r w:rsidRPr="00183DD9" w:rsidR="00C745AF">
        <w:t> March</w:t>
      </w:r>
      <w:r w:rsidRPr="00183DD9">
        <w:t xml:space="preserve"> 2011 </w:t>
      </w:r>
      <w:r w:rsidRPr="00183DD9" w:rsidR="00C745AF">
        <w:t>giving the Nazi salute in front of a Nazi flag. Mr </w:t>
      </w:r>
      <w:r w:rsidRPr="00183DD9">
        <w:t>[D.S</w:t>
      </w:r>
      <w:r w:rsidRPr="00183DD9" w:rsidR="00033A9E">
        <w:t>.</w:t>
      </w:r>
      <w:r w:rsidRPr="00183DD9">
        <w:t xml:space="preserve">], </w:t>
      </w:r>
      <w:r w:rsidRPr="00183DD9" w:rsidR="00C745AF">
        <w:t xml:space="preserve">a member of the </w:t>
      </w:r>
      <w:r w:rsidRPr="00183DD9">
        <w:t>Jeunesses</w:t>
      </w:r>
      <w:r w:rsidRPr="00183DD9">
        <w:t xml:space="preserve"> </w:t>
      </w:r>
      <w:r w:rsidRPr="00183DD9">
        <w:t>nationalistes</w:t>
      </w:r>
      <w:r w:rsidRPr="00183DD9">
        <w:t xml:space="preserve">, </w:t>
      </w:r>
      <w:r w:rsidRPr="00183DD9" w:rsidR="00C745AF">
        <w:t xml:space="preserve">was also photographed making </w:t>
      </w:r>
      <w:r w:rsidRPr="00183DD9">
        <w:t xml:space="preserve">a </w:t>
      </w:r>
      <w:r w:rsidRPr="00183DD9" w:rsidR="00C745AF">
        <w:t>Nazi salute</w:t>
      </w:r>
      <w:r w:rsidRPr="00183DD9" w:rsidR="007F6B43">
        <w:t xml:space="preserve"> and dressed in a uniform inspired by that worn by the S</w:t>
      </w:r>
      <w:r w:rsidRPr="00183DD9" w:rsidR="00C745AF">
        <w:t>S. Ms </w:t>
      </w:r>
      <w:r w:rsidRPr="00183DD9">
        <w:t xml:space="preserve">[L.L], </w:t>
      </w:r>
      <w:r w:rsidRPr="00183DD9" w:rsidR="00C745AF">
        <w:t xml:space="preserve">a </w:t>
      </w:r>
      <w:r w:rsidRPr="00183DD9" w:rsidR="007F6B43">
        <w:t xml:space="preserve">senior member of the </w:t>
      </w:r>
      <w:r w:rsidRPr="00183DD9">
        <w:t>Jeunesses</w:t>
      </w:r>
      <w:r w:rsidRPr="00183DD9">
        <w:t xml:space="preserve"> </w:t>
      </w:r>
      <w:r w:rsidRPr="00183DD9">
        <w:t>nationalistes</w:t>
      </w:r>
      <w:r w:rsidRPr="00183DD9" w:rsidR="00C745AF">
        <w:t>,</w:t>
      </w:r>
      <w:r w:rsidRPr="00183DD9">
        <w:t xml:space="preserve"> publi</w:t>
      </w:r>
      <w:r w:rsidRPr="00183DD9" w:rsidR="00C745AF">
        <w:t>she</w:t>
      </w:r>
      <w:r w:rsidRPr="00183DD9" w:rsidR="00AD79A0">
        <w:t>s</w:t>
      </w:r>
      <w:r w:rsidRPr="00183DD9" w:rsidR="00C745AF">
        <w:t xml:space="preserve"> articles on an internet site linked to by the </w:t>
      </w:r>
      <w:r w:rsidRPr="00183DD9">
        <w:t>Jeunesses</w:t>
      </w:r>
      <w:r w:rsidRPr="00183DD9">
        <w:t xml:space="preserve"> </w:t>
      </w:r>
      <w:r w:rsidRPr="00183DD9">
        <w:t>nationalistes</w:t>
      </w:r>
      <w:r w:rsidRPr="00183DD9" w:rsidR="00B03772">
        <w:t xml:space="preserve"> </w:t>
      </w:r>
      <w:r w:rsidRPr="00183DD9" w:rsidR="007F6B43">
        <w:t>web</w:t>
      </w:r>
      <w:r w:rsidRPr="00183DD9" w:rsidR="00C745AF">
        <w:t xml:space="preserve">site </w:t>
      </w:r>
      <w:r w:rsidRPr="00183DD9" w:rsidR="00771220">
        <w:t xml:space="preserve">inviting nationalist activists and supporters to correspond with imprisoned revisionists and </w:t>
      </w:r>
      <w:r w:rsidRPr="00183DD9" w:rsidR="0028220B">
        <w:t>Holocaust-deniers</w:t>
      </w:r>
      <w:r w:rsidRPr="00183DD9" w:rsidR="00771220">
        <w:t xml:space="preserve"> and to </w:t>
      </w:r>
      <w:r w:rsidRPr="00183DD9" w:rsidR="007F6B43">
        <w:t xml:space="preserve">show their support by turning up to </w:t>
      </w:r>
      <w:r w:rsidRPr="00183DD9" w:rsidR="00771220">
        <w:t xml:space="preserve">greet them </w:t>
      </w:r>
      <w:r w:rsidRPr="00183DD9" w:rsidR="007F6B43">
        <w:t xml:space="preserve">in person </w:t>
      </w:r>
      <w:r w:rsidRPr="00183DD9" w:rsidR="00771220">
        <w:t>upon their release.</w:t>
      </w:r>
      <w:r w:rsidRPr="00183DD9">
        <w:t xml:space="preserve"> </w:t>
      </w:r>
      <w:r w:rsidRPr="00183DD9" w:rsidR="007F6B43">
        <w:t>S</w:t>
      </w:r>
      <w:r w:rsidRPr="00183DD9" w:rsidR="009F3173">
        <w:t xml:space="preserve">he </w:t>
      </w:r>
      <w:r w:rsidRPr="00183DD9" w:rsidR="007F6B43">
        <w:t>volunteer</w:t>
      </w:r>
      <w:r w:rsidRPr="00183DD9" w:rsidR="00AD79A0">
        <w:t>s</w:t>
      </w:r>
      <w:r w:rsidRPr="00183DD9" w:rsidR="007F6B43">
        <w:t xml:space="preserve"> </w:t>
      </w:r>
      <w:r w:rsidRPr="00183DD9" w:rsidR="009F3173">
        <w:t>practical information and tips</w:t>
      </w:r>
      <w:r w:rsidRPr="00183DD9" w:rsidR="007F6B43">
        <w:t xml:space="preserve"> to this end</w:t>
      </w:r>
      <w:r w:rsidRPr="00183DD9" w:rsidR="009F3173">
        <w:t xml:space="preserve">, such as </w:t>
      </w:r>
      <w:r w:rsidRPr="00183DD9" w:rsidR="00DD60EA">
        <w:t xml:space="preserve">avoiding the words </w:t>
      </w:r>
      <w:r w:rsidRPr="00183DD9" w:rsidR="00183DD9">
        <w:t>‘</w:t>
      </w:r>
      <w:r w:rsidRPr="00183DD9" w:rsidR="00DD60EA">
        <w:t>Shoah</w:t>
      </w:r>
      <w:r w:rsidRPr="00183DD9" w:rsidR="00183DD9">
        <w:t>’</w:t>
      </w:r>
      <w:r w:rsidRPr="00183DD9" w:rsidR="00DD60EA">
        <w:t xml:space="preserve"> or </w:t>
      </w:r>
      <w:r w:rsidRPr="00183DD9" w:rsidR="00183DD9">
        <w:t>‘</w:t>
      </w:r>
      <w:r w:rsidRPr="00183DD9" w:rsidR="00DD60EA">
        <w:t>Holocaust</w:t>
      </w:r>
      <w:r w:rsidRPr="00183DD9" w:rsidR="00183DD9">
        <w:t>’</w:t>
      </w:r>
      <w:r w:rsidRPr="00183DD9" w:rsidR="00DD60EA">
        <w:t xml:space="preserve"> to prevent the letters from being intercepted.</w:t>
      </w:r>
      <w:r w:rsidRPr="00183DD9" w:rsidR="009F3173">
        <w:t xml:space="preserve"> </w:t>
      </w:r>
      <w:r w:rsidRPr="00183DD9" w:rsidR="00237971">
        <w:t>Through all the actions detailed above</w:t>
      </w:r>
      <w:r w:rsidRPr="00183DD9" w:rsidR="009F3173">
        <w:t xml:space="preserve">, the </w:t>
      </w:r>
      <w:r w:rsidRPr="00183DD9">
        <w:t>Jeunesses</w:t>
      </w:r>
      <w:r w:rsidRPr="00183DD9">
        <w:t xml:space="preserve"> </w:t>
      </w:r>
      <w:r w:rsidRPr="00183DD9">
        <w:t>nationalistes</w:t>
      </w:r>
      <w:r w:rsidRPr="00183DD9" w:rsidR="009F3173">
        <w:t xml:space="preserve"> </w:t>
      </w:r>
      <w:r w:rsidRPr="00183DD9" w:rsidR="00237971">
        <w:t xml:space="preserve">association </w:t>
      </w:r>
      <w:r w:rsidRPr="00183DD9" w:rsidR="009F3173">
        <w:t>glorifies collaboration with the enemy within the meaning of</w:t>
      </w:r>
      <w:r w:rsidRPr="00183DD9" w:rsidR="003754B2">
        <w:t xml:space="preserve"> point 5 of</w:t>
      </w:r>
      <w:r w:rsidRPr="00183DD9" w:rsidR="009F3173">
        <w:t xml:space="preserve"> A</w:t>
      </w:r>
      <w:r w:rsidRPr="00183DD9">
        <w:t>rticle</w:t>
      </w:r>
      <w:r w:rsidRPr="00183DD9" w:rsidR="009F3173">
        <w:t> </w:t>
      </w:r>
      <w:r w:rsidRPr="00183DD9">
        <w:t>L.</w:t>
      </w:r>
      <w:bookmarkStart w:name="lt_pId254" w:id="176"/>
      <w:bookmarkEnd w:id="175"/>
      <w:r w:rsidRPr="00183DD9" w:rsidR="009F3173">
        <w:t> </w:t>
      </w:r>
      <w:r w:rsidRPr="00183DD9">
        <w:t>212-1</w:t>
      </w:r>
      <w:r w:rsidRPr="00183DD9" w:rsidR="009F3173">
        <w:t xml:space="preserve"> of the </w:t>
      </w:r>
      <w:r w:rsidRPr="00183DD9" w:rsidR="00FA7423">
        <w:t>Domestic</w:t>
      </w:r>
      <w:r w:rsidRPr="00183DD9" w:rsidR="009F3173">
        <w:t xml:space="preserve"> Security Code.</w:t>
      </w:r>
      <w:bookmarkEnd w:id="176"/>
    </w:p>
    <w:p w:rsidRPr="00183DD9" w:rsidR="00BC5050" w:rsidP="00183DD9" w14:paraId="61CE6DEF" w14:textId="239EDC84">
      <w:pPr>
        <w:pStyle w:val="JuQuot"/>
      </w:pPr>
      <w:bookmarkStart w:name="lt_pId255" w:id="177"/>
      <w:r w:rsidRPr="00183DD9">
        <w:t xml:space="preserve">For reasons inherent </w:t>
      </w:r>
      <w:r w:rsidRPr="00183DD9" w:rsidR="00CD29F0">
        <w:t>in</w:t>
      </w:r>
      <w:r w:rsidRPr="00183DD9">
        <w:t xml:space="preserve"> public order</w:t>
      </w:r>
      <w:r w:rsidRPr="00183DD9" w:rsidR="005F7DAF">
        <w:t>,</w:t>
      </w:r>
      <w:r w:rsidRPr="00183DD9">
        <w:t xml:space="preserve"> </w:t>
      </w:r>
      <w:r w:rsidRPr="00183DD9" w:rsidR="005F7DAF">
        <w:t xml:space="preserve">it is appropriate to order the dissolution of the </w:t>
      </w:r>
      <w:r w:rsidRPr="00183DD9">
        <w:t>Jeunesses</w:t>
      </w:r>
      <w:r w:rsidRPr="00183DD9">
        <w:t xml:space="preserve"> </w:t>
      </w:r>
      <w:r w:rsidRPr="00183DD9">
        <w:t>nationalistes</w:t>
      </w:r>
      <w:r w:rsidRPr="00183DD9" w:rsidR="00237971">
        <w:t xml:space="preserve"> association</w:t>
      </w:r>
      <w:r w:rsidRPr="00183DD9" w:rsidR="007E7BD5">
        <w:t xml:space="preserve"> </w:t>
      </w:r>
      <w:r w:rsidRPr="00183DD9">
        <w:t>...</w:t>
      </w:r>
      <w:r w:rsidRPr="00183DD9" w:rsidR="005F7DAF">
        <w:t>”</w:t>
      </w:r>
      <w:bookmarkEnd w:id="177"/>
    </w:p>
    <w:p w:rsidRPr="00183DD9" w:rsidR="00BC5050" w:rsidP="00183DD9" w14:paraId="475C5A5E" w14:textId="375D2AE3">
      <w:pPr>
        <w:pStyle w:val="JuPara"/>
        <w:rPr>
          <w:rFonts w:ascii="Times New Roman" w:hAnsi="Times New Roman" w:cs="Times New Roman"/>
        </w:rPr>
      </w:pPr>
      <w:r w:rsidRPr="00183DD9">
        <w:rPr>
          <w:rFonts w:ascii="Times New Roman" w:hAnsi="Times New Roman" w:cs="Times New Roman"/>
        </w:rPr>
        <w:fldChar w:fldCharType="begin"/>
      </w:r>
      <w:r w:rsidRPr="00183DD9">
        <w:rPr>
          <w:rFonts w:ascii="Times New Roman" w:hAnsi="Times New Roman" w:cs="Times New Roman"/>
        </w:rPr>
        <w:instrText xml:space="preserve"> SEQ level0 \*arabic </w:instrText>
      </w:r>
      <w:r w:rsidRPr="00183DD9">
        <w:rPr>
          <w:rFonts w:ascii="Times New Roman" w:hAnsi="Times New Roman" w:cs="Times New Roman"/>
        </w:rPr>
        <w:fldChar w:fldCharType="separate"/>
      </w:r>
      <w:bookmarkStart w:name="paragraph00037" w:id="178"/>
      <w:r w:rsidRPr="00183DD9" w:rsidR="00183DD9">
        <w:rPr>
          <w:rFonts w:ascii="Times New Roman" w:hAnsi="Times New Roman" w:cs="Times New Roman"/>
          <w:noProof/>
        </w:rPr>
        <w:t>37</w:t>
      </w:r>
      <w:bookmarkEnd w:id="178"/>
      <w:r w:rsidRPr="00183DD9">
        <w:rPr>
          <w:rFonts w:ascii="Times New Roman" w:hAnsi="Times New Roman" w:cs="Times New Roman"/>
        </w:rPr>
        <w:fldChar w:fldCharType="end"/>
      </w:r>
      <w:r w:rsidRPr="00183DD9">
        <w:rPr>
          <w:rFonts w:ascii="Times New Roman" w:hAnsi="Times New Roman" w:cs="Times New Roman"/>
        </w:rPr>
        <w:t>.  </w:t>
      </w:r>
      <w:bookmarkStart w:name="lt_pId257" w:id="179"/>
      <w:r w:rsidRPr="00183DD9" w:rsidR="009B73E9">
        <w:rPr>
          <w:rFonts w:ascii="Times New Roman" w:hAnsi="Times New Roman" w:cs="Times New Roman"/>
        </w:rPr>
        <w:t xml:space="preserve">The applicants lodged an urgent application to stay the execution of the dissolution order and applied </w:t>
      </w:r>
      <w:r w:rsidRPr="00183DD9" w:rsidR="00F165AD">
        <w:rPr>
          <w:rFonts w:ascii="Times New Roman" w:hAnsi="Times New Roman" w:cs="Times New Roman"/>
        </w:rPr>
        <w:t>to have it set aside</w:t>
      </w:r>
      <w:r w:rsidRPr="00183DD9" w:rsidR="009B73E9">
        <w:rPr>
          <w:rFonts w:ascii="Times New Roman" w:hAnsi="Times New Roman" w:cs="Times New Roman"/>
        </w:rPr>
        <w:t>.</w:t>
      </w:r>
      <w:bookmarkEnd w:id="179"/>
      <w:r w:rsidRPr="00183DD9">
        <w:rPr>
          <w:rFonts w:eastAsia="Calibri"/>
        </w:rPr>
        <w:t xml:space="preserve"> </w:t>
      </w:r>
      <w:bookmarkStart w:name="lt_pId258" w:id="180"/>
      <w:r w:rsidRPr="00183DD9" w:rsidR="007B227A">
        <w:rPr>
          <w:rFonts w:eastAsia="Calibri"/>
        </w:rPr>
        <w:t xml:space="preserve">In their </w:t>
      </w:r>
      <w:r w:rsidRPr="00183DD9" w:rsidR="00F165AD">
        <w:rPr>
          <w:rFonts w:eastAsia="Calibri"/>
        </w:rPr>
        <w:t>written observations</w:t>
      </w:r>
      <w:r w:rsidRPr="00183DD9" w:rsidR="007B227A">
        <w:rPr>
          <w:rFonts w:eastAsia="Calibri"/>
        </w:rPr>
        <w:t xml:space="preserve"> on the merits, the applicants disputed all the </w:t>
      </w:r>
      <w:r w:rsidRPr="00183DD9" w:rsidR="00F165AD">
        <w:rPr>
          <w:rFonts w:eastAsia="Calibri"/>
        </w:rPr>
        <w:t xml:space="preserve">complaints against them, alleging </w:t>
      </w:r>
      <w:r w:rsidRPr="00183DD9" w:rsidR="00990464">
        <w:rPr>
          <w:rFonts w:eastAsia="Calibri"/>
        </w:rPr>
        <w:t>g</w:t>
      </w:r>
      <w:r w:rsidRPr="00183DD9" w:rsidR="00237971">
        <w:rPr>
          <w:rFonts w:eastAsia="Calibri"/>
        </w:rPr>
        <w:t>uilt by association</w:t>
      </w:r>
      <w:r w:rsidRPr="00183DD9" w:rsidR="004302E3">
        <w:rPr>
          <w:rFonts w:eastAsia="Calibri"/>
        </w:rPr>
        <w:t xml:space="preserve"> and</w:t>
      </w:r>
      <w:r w:rsidRPr="00183DD9" w:rsidR="001577A9">
        <w:rPr>
          <w:rFonts w:eastAsia="Calibri"/>
        </w:rPr>
        <w:t xml:space="preserve"> manifest errors of assessment</w:t>
      </w:r>
      <w:r w:rsidRPr="00183DD9" w:rsidR="004302E3">
        <w:rPr>
          <w:rFonts w:eastAsia="Calibri"/>
        </w:rPr>
        <w:t xml:space="preserve">. In each case, they argued either that they were unaware of the impugned acts, or that </w:t>
      </w:r>
      <w:r w:rsidRPr="00183DD9" w:rsidR="00990464">
        <w:rPr>
          <w:rFonts w:eastAsia="Calibri"/>
        </w:rPr>
        <w:t>those acts</w:t>
      </w:r>
      <w:r w:rsidRPr="00183DD9" w:rsidR="004302E3">
        <w:rPr>
          <w:rFonts w:eastAsia="Calibri"/>
        </w:rPr>
        <w:t xml:space="preserve"> had not </w:t>
      </w:r>
      <w:r w:rsidRPr="00183DD9" w:rsidR="00272EA3">
        <w:rPr>
          <w:rFonts w:eastAsia="Calibri"/>
        </w:rPr>
        <w:t>resulted in</w:t>
      </w:r>
      <w:r w:rsidRPr="00183DD9" w:rsidR="004302E3">
        <w:rPr>
          <w:rFonts w:eastAsia="Calibri"/>
        </w:rPr>
        <w:t xml:space="preserve"> criminal convictions. </w:t>
      </w:r>
      <w:bookmarkStart w:name="lt_pId260" w:id="181"/>
      <w:bookmarkEnd w:id="180"/>
      <w:r w:rsidRPr="00183DD9" w:rsidR="004302E3">
        <w:rPr>
          <w:rFonts w:eastAsia="Calibri"/>
        </w:rPr>
        <w:t>Lastly, they submitted that the dissolution order was a political decision and was in breach of Articles 9</w:t>
      </w:r>
      <w:r w:rsidRPr="00183DD9" w:rsidR="004302E3">
        <w:rPr>
          <w:rFonts w:ascii="Times New Roman" w:hAnsi="Times New Roman" w:cs="Times New Roman"/>
        </w:rPr>
        <w:t xml:space="preserve">, </w:t>
      </w:r>
      <w:r w:rsidRPr="00183DD9">
        <w:rPr>
          <w:rFonts w:ascii="Times New Roman" w:hAnsi="Times New Roman" w:cs="Times New Roman"/>
        </w:rPr>
        <w:t xml:space="preserve">10 </w:t>
      </w:r>
      <w:r w:rsidRPr="00183DD9" w:rsidR="004302E3">
        <w:rPr>
          <w:rFonts w:ascii="Times New Roman" w:hAnsi="Times New Roman" w:cs="Times New Roman"/>
        </w:rPr>
        <w:t>and</w:t>
      </w:r>
      <w:r w:rsidRPr="00183DD9">
        <w:rPr>
          <w:rFonts w:ascii="Times New Roman" w:hAnsi="Times New Roman" w:cs="Times New Roman"/>
        </w:rPr>
        <w:t xml:space="preserve"> 11 </w:t>
      </w:r>
      <w:r w:rsidRPr="00183DD9" w:rsidR="004302E3">
        <w:rPr>
          <w:rFonts w:ascii="Times New Roman" w:hAnsi="Times New Roman" w:cs="Times New Roman"/>
        </w:rPr>
        <w:t xml:space="preserve">of the </w:t>
      </w:r>
      <w:r w:rsidRPr="00183DD9">
        <w:rPr>
          <w:rFonts w:ascii="Times New Roman" w:hAnsi="Times New Roman" w:cs="Times New Roman"/>
        </w:rPr>
        <w:t>Convention.</w:t>
      </w:r>
      <w:bookmarkEnd w:id="181"/>
    </w:p>
    <w:p w:rsidRPr="00183DD9" w:rsidR="00BC5050" w:rsidP="00183DD9" w14:paraId="3D039B3F" w14:textId="23D82C86">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38</w:t>
      </w:r>
      <w:r w:rsidRPr="00183DD9">
        <w:rPr>
          <w:rFonts w:eastAsia="Calibri"/>
        </w:rPr>
        <w:fldChar w:fldCharType="end"/>
      </w:r>
      <w:r w:rsidRPr="00183DD9">
        <w:rPr>
          <w:rFonts w:eastAsia="Calibri"/>
        </w:rPr>
        <w:t>.  </w:t>
      </w:r>
      <w:bookmarkStart w:name="lt_pId262" w:id="182"/>
      <w:r w:rsidRPr="00183DD9" w:rsidR="00330D50">
        <w:rPr>
          <w:rFonts w:eastAsia="Calibri"/>
        </w:rPr>
        <w:t>In a</w:t>
      </w:r>
      <w:r w:rsidRPr="00183DD9" w:rsidR="00191602">
        <w:rPr>
          <w:rFonts w:eastAsia="Calibri"/>
        </w:rPr>
        <w:t xml:space="preserve"> decision</w:t>
      </w:r>
      <w:r w:rsidRPr="00183DD9" w:rsidR="00330D50">
        <w:rPr>
          <w:rFonts w:eastAsia="Calibri"/>
        </w:rPr>
        <w:t xml:space="preserve"> of </w:t>
      </w:r>
      <w:r w:rsidRPr="00183DD9">
        <w:rPr>
          <w:rFonts w:eastAsia="Calibri"/>
        </w:rPr>
        <w:t>25</w:t>
      </w:r>
      <w:r w:rsidRPr="00183DD9" w:rsidR="00330D50">
        <w:rPr>
          <w:rFonts w:eastAsia="Calibri"/>
        </w:rPr>
        <w:t> October</w:t>
      </w:r>
      <w:r w:rsidRPr="00183DD9">
        <w:rPr>
          <w:rFonts w:eastAsia="Calibri"/>
        </w:rPr>
        <w:t xml:space="preserve"> 2013</w:t>
      </w:r>
      <w:r w:rsidRPr="00183DD9" w:rsidR="00330D50">
        <w:rPr>
          <w:rFonts w:eastAsia="Calibri"/>
        </w:rPr>
        <w:t xml:space="preserve"> the urgent applications judge </w:t>
      </w:r>
      <w:r w:rsidRPr="00183DD9" w:rsidR="00B03772">
        <w:rPr>
          <w:rFonts w:eastAsia="Calibri"/>
        </w:rPr>
        <w:t>at</w:t>
      </w:r>
      <w:r w:rsidRPr="00183DD9" w:rsidR="00330D50">
        <w:rPr>
          <w:rFonts w:eastAsia="Calibri"/>
        </w:rPr>
        <w:t xml:space="preserve"> the </w:t>
      </w:r>
      <w:r w:rsidRPr="00183DD9">
        <w:rPr>
          <w:rFonts w:eastAsia="Calibri"/>
          <w:i/>
          <w:iCs/>
        </w:rPr>
        <w:t xml:space="preserve">Conseil </w:t>
      </w:r>
      <w:r w:rsidRPr="00183DD9">
        <w:rPr>
          <w:rFonts w:eastAsia="Calibri"/>
          <w:i/>
          <w:iCs/>
        </w:rPr>
        <w:t>d</w:t>
      </w:r>
      <w:r w:rsidRPr="00183DD9" w:rsidR="00183DD9">
        <w:rPr>
          <w:rFonts w:eastAsia="Calibri"/>
          <w:i/>
          <w:iCs/>
        </w:rPr>
        <w:t>’</w:t>
      </w:r>
      <w:r w:rsidRPr="00183DD9">
        <w:rPr>
          <w:rFonts w:eastAsia="Calibri"/>
          <w:i/>
          <w:iCs/>
        </w:rPr>
        <w:t>État</w:t>
      </w:r>
      <w:r w:rsidRPr="00183DD9">
        <w:rPr>
          <w:rFonts w:eastAsia="Calibri"/>
        </w:rPr>
        <w:t xml:space="preserve"> </w:t>
      </w:r>
      <w:r w:rsidRPr="00183DD9" w:rsidR="00330D50">
        <w:rPr>
          <w:rFonts w:eastAsia="Calibri"/>
        </w:rPr>
        <w:t>found that there was no serious doubt as to the lawfulness of the decree</w:t>
      </w:r>
      <w:r w:rsidRPr="00183DD9">
        <w:rPr>
          <w:rFonts w:eastAsia="Calibri"/>
        </w:rPr>
        <w:t>.</w:t>
      </w:r>
      <w:bookmarkEnd w:id="182"/>
    </w:p>
    <w:p w:rsidRPr="00183DD9" w:rsidR="00183DD9" w:rsidP="00183DD9" w14:paraId="324E4630" w14:textId="6B1C2DDC">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Pr>
          <w:rFonts w:eastAsia="Calibri"/>
          <w:noProof/>
        </w:rPr>
        <w:t>39</w:t>
      </w:r>
      <w:r w:rsidRPr="00183DD9">
        <w:rPr>
          <w:rFonts w:eastAsia="Calibri"/>
        </w:rPr>
        <w:fldChar w:fldCharType="end"/>
      </w:r>
      <w:r w:rsidRPr="00183DD9">
        <w:rPr>
          <w:rFonts w:eastAsia="Calibri"/>
        </w:rPr>
        <w:t>.  </w:t>
      </w:r>
      <w:bookmarkStart w:name="lt_pId264" w:id="183"/>
      <w:r w:rsidRPr="00183DD9" w:rsidR="00330D50">
        <w:rPr>
          <w:rFonts w:eastAsia="Calibri"/>
        </w:rPr>
        <w:t xml:space="preserve">In his written observations </w:t>
      </w:r>
      <w:r w:rsidRPr="00183DD9" w:rsidR="00CF4569">
        <w:rPr>
          <w:rFonts w:eastAsia="Calibri"/>
        </w:rPr>
        <w:t xml:space="preserve">before </w:t>
      </w:r>
      <w:r w:rsidRPr="00183DD9" w:rsidR="00330D50">
        <w:rPr>
          <w:rFonts w:eastAsia="Calibri"/>
        </w:rPr>
        <w:t xml:space="preserve">the </w:t>
      </w:r>
      <w:r w:rsidRPr="00183DD9">
        <w:rPr>
          <w:rFonts w:eastAsia="Calibri"/>
          <w:i/>
          <w:iCs/>
        </w:rPr>
        <w:t xml:space="preserve">Conseil </w:t>
      </w:r>
      <w:r w:rsidRPr="00183DD9">
        <w:rPr>
          <w:rFonts w:eastAsia="Calibri"/>
          <w:i/>
          <w:iCs/>
        </w:rPr>
        <w:t>d</w:t>
      </w:r>
      <w:r w:rsidRPr="00183DD9">
        <w:rPr>
          <w:rFonts w:eastAsia="Calibri"/>
          <w:i/>
          <w:iCs/>
        </w:rPr>
        <w:t>’</w:t>
      </w:r>
      <w:r w:rsidRPr="00183DD9">
        <w:rPr>
          <w:rFonts w:eastAsia="Calibri"/>
          <w:i/>
          <w:iCs/>
        </w:rPr>
        <w:t>État</w:t>
      </w:r>
      <w:r w:rsidRPr="00183DD9">
        <w:rPr>
          <w:rFonts w:eastAsia="Calibri"/>
        </w:rPr>
        <w:t xml:space="preserve">, </w:t>
      </w:r>
      <w:r w:rsidRPr="00183DD9" w:rsidR="00330D50">
        <w:rPr>
          <w:rFonts w:eastAsia="Calibri"/>
        </w:rPr>
        <w:t xml:space="preserve">the Minister emphasised that </w:t>
      </w:r>
      <w:r w:rsidRPr="00183DD9" w:rsidR="00A401C0">
        <w:rPr>
          <w:rFonts w:eastAsia="Calibri"/>
        </w:rPr>
        <w:t>when</w:t>
      </w:r>
      <w:r w:rsidRPr="00183DD9" w:rsidR="001E7068">
        <w:rPr>
          <w:rFonts w:eastAsia="Calibri"/>
        </w:rPr>
        <w:t xml:space="preserve"> the applicant association</w:t>
      </w:r>
      <w:r w:rsidRPr="00183DD9" w:rsidR="00A401C0">
        <w:rPr>
          <w:rFonts w:eastAsia="Calibri"/>
        </w:rPr>
        <w:t xml:space="preserve"> </w:t>
      </w:r>
      <w:r w:rsidRPr="00183DD9" w:rsidR="00CF4569">
        <w:rPr>
          <w:rFonts w:eastAsia="Calibri"/>
        </w:rPr>
        <w:t xml:space="preserve">had been </w:t>
      </w:r>
      <w:r w:rsidRPr="00183DD9" w:rsidR="001E7068">
        <w:rPr>
          <w:rFonts w:eastAsia="Calibri"/>
        </w:rPr>
        <w:t>creat</w:t>
      </w:r>
      <w:r w:rsidRPr="00183DD9" w:rsidR="00A401C0">
        <w:rPr>
          <w:rFonts w:eastAsia="Calibri"/>
        </w:rPr>
        <w:t>ed</w:t>
      </w:r>
      <w:r w:rsidRPr="00183DD9" w:rsidR="001E7068">
        <w:rPr>
          <w:rFonts w:eastAsia="Calibri"/>
        </w:rPr>
        <w:t xml:space="preserve">, its </w:t>
      </w:r>
      <w:r w:rsidRPr="00183DD9" w:rsidR="00CF4569">
        <w:rPr>
          <w:rFonts w:eastAsia="Calibri"/>
        </w:rPr>
        <w:t>chair</w:t>
      </w:r>
      <w:r w:rsidRPr="00183DD9" w:rsidR="001E7068">
        <w:rPr>
          <w:rFonts w:eastAsia="Calibri"/>
        </w:rPr>
        <w:t xml:space="preserve">, the applicant, had </w:t>
      </w:r>
      <w:r w:rsidRPr="00183DD9" w:rsidR="0036243B">
        <w:rPr>
          <w:rFonts w:eastAsia="Calibri"/>
        </w:rPr>
        <w:t>stated</w:t>
      </w:r>
      <w:r w:rsidRPr="00183DD9" w:rsidR="001E7068">
        <w:rPr>
          <w:rFonts w:eastAsia="Calibri"/>
        </w:rPr>
        <w:t xml:space="preserve"> in </w:t>
      </w:r>
      <w:r w:rsidRPr="00183DD9" w:rsidR="001E7068">
        <w:rPr>
          <w:rFonts w:eastAsia="Calibri"/>
          <w:i/>
          <w:iCs/>
        </w:rPr>
        <w:t>Rivarol</w:t>
      </w:r>
      <w:r w:rsidRPr="00183DD9" w:rsidR="001E7068">
        <w:rPr>
          <w:rFonts w:eastAsia="Calibri"/>
        </w:rPr>
        <w:t xml:space="preserve"> </w:t>
      </w:r>
      <w:r w:rsidRPr="00183DD9" w:rsidR="0036243B">
        <w:rPr>
          <w:rFonts w:eastAsia="Calibri"/>
        </w:rPr>
        <w:t xml:space="preserve">that </w:t>
      </w:r>
      <w:r w:rsidRPr="00183DD9" w:rsidR="00A401C0">
        <w:rPr>
          <w:rFonts w:eastAsia="Calibri"/>
        </w:rPr>
        <w:t>the</w:t>
      </w:r>
      <w:r w:rsidRPr="00183DD9" w:rsidR="0036243B">
        <w:rPr>
          <w:rFonts w:eastAsia="Calibri"/>
        </w:rPr>
        <w:t xml:space="preserve"> </w:t>
      </w:r>
      <w:r w:rsidRPr="00183DD9" w:rsidR="0036243B">
        <w:rPr>
          <w:rFonts w:eastAsia="Calibri"/>
        </w:rPr>
        <w:t>J</w:t>
      </w:r>
      <w:r w:rsidRPr="00183DD9">
        <w:rPr>
          <w:rFonts w:eastAsia="Calibri"/>
        </w:rPr>
        <w:t>eunesses</w:t>
      </w:r>
      <w:r w:rsidRPr="00183DD9">
        <w:rPr>
          <w:rFonts w:eastAsia="Calibri"/>
        </w:rPr>
        <w:t xml:space="preserve"> </w:t>
      </w:r>
      <w:r w:rsidRPr="00183DD9">
        <w:rPr>
          <w:rFonts w:eastAsia="Calibri"/>
        </w:rPr>
        <w:t>nationalistes</w:t>
      </w:r>
      <w:r w:rsidRPr="00183DD9">
        <w:rPr>
          <w:rFonts w:eastAsia="Calibri"/>
        </w:rPr>
        <w:t>’</w:t>
      </w:r>
      <w:r w:rsidRPr="00183DD9" w:rsidR="00990464">
        <w:rPr>
          <w:rFonts w:eastAsia="Calibri"/>
        </w:rPr>
        <w:t xml:space="preserve"> self-assigned mission was to</w:t>
      </w:r>
      <w:r w:rsidRPr="00183DD9" w:rsidR="0036243B">
        <w:rPr>
          <w:rFonts w:eastAsia="Calibri"/>
        </w:rPr>
        <w:t xml:space="preserve"> “organis</w:t>
      </w:r>
      <w:r w:rsidRPr="00183DD9" w:rsidR="00A401C0">
        <w:rPr>
          <w:rFonts w:eastAsia="Calibri"/>
        </w:rPr>
        <w:t>e</w:t>
      </w:r>
      <w:r w:rsidRPr="00183DD9" w:rsidR="0036243B">
        <w:rPr>
          <w:rFonts w:eastAsia="Calibri"/>
        </w:rPr>
        <w:t xml:space="preserve"> and train combative youth, mount shock actions and other operations that </w:t>
      </w:r>
      <w:r w:rsidRPr="00183DD9" w:rsidR="00A401C0">
        <w:rPr>
          <w:rFonts w:eastAsia="Calibri"/>
        </w:rPr>
        <w:t>[could] not</w:t>
      </w:r>
      <w:r w:rsidRPr="00183DD9" w:rsidR="0036243B">
        <w:rPr>
          <w:rFonts w:eastAsia="Calibri"/>
        </w:rPr>
        <w:t xml:space="preserve"> be disclosed in advance, </w:t>
      </w:r>
      <w:r w:rsidRPr="00183DD9" w:rsidR="00A401C0">
        <w:rPr>
          <w:rFonts w:eastAsia="Calibri"/>
        </w:rPr>
        <w:t>discretion being the key to success</w:t>
      </w:r>
      <w:r w:rsidRPr="00183DD9" w:rsidR="0036243B">
        <w:rPr>
          <w:rFonts w:eastAsia="Calibri"/>
        </w:rPr>
        <w:t>”.</w:t>
      </w:r>
      <w:bookmarkEnd w:id="183"/>
    </w:p>
    <w:p w:rsidRPr="00183DD9" w:rsidR="00BC5050" w:rsidP="00183DD9" w14:paraId="74484B5B" w14:textId="7BAEF86F">
      <w:pPr>
        <w:pStyle w:val="JuPara"/>
        <w:rPr>
          <w:rFonts w:eastAsia="Calibri"/>
        </w:rPr>
      </w:pPr>
      <w:bookmarkStart w:name="lt_pId265" w:id="184"/>
      <w:r w:rsidRPr="00183DD9">
        <w:rPr>
          <w:rFonts w:eastAsia="Calibri"/>
        </w:rPr>
        <w:t xml:space="preserve">The Minister pointed out that the facts </w:t>
      </w:r>
      <w:r w:rsidRPr="00183DD9" w:rsidR="00A07F89">
        <w:rPr>
          <w:rFonts w:eastAsia="Calibri"/>
        </w:rPr>
        <w:t>set out</w:t>
      </w:r>
      <w:r w:rsidRPr="00183DD9">
        <w:rPr>
          <w:rFonts w:eastAsia="Calibri"/>
        </w:rPr>
        <w:t xml:space="preserve"> in the decree </w:t>
      </w:r>
      <w:r w:rsidRPr="00183DD9" w:rsidR="00A07F89">
        <w:rPr>
          <w:rFonts w:eastAsia="Calibri"/>
        </w:rPr>
        <w:t>as to</w:t>
      </w:r>
      <w:r w:rsidRPr="00183DD9">
        <w:rPr>
          <w:rFonts w:eastAsia="Calibri"/>
        </w:rPr>
        <w:t xml:space="preserve"> the rehabilitation of </w:t>
      </w:r>
      <w:r w:rsidRPr="00183DD9">
        <w:rPr>
          <w:rFonts w:eastAsia="Calibri"/>
        </w:rPr>
        <w:t>Pétain</w:t>
      </w:r>
      <w:r w:rsidRPr="00183DD9" w:rsidR="00183DD9">
        <w:rPr>
          <w:rFonts w:eastAsia="Calibri"/>
        </w:rPr>
        <w:t>’</w:t>
      </w:r>
      <w:r w:rsidRPr="00183DD9">
        <w:rPr>
          <w:rFonts w:eastAsia="Calibri"/>
        </w:rPr>
        <w:t>s</w:t>
      </w:r>
      <w:r w:rsidRPr="00183DD9">
        <w:rPr>
          <w:rFonts w:eastAsia="Calibri"/>
        </w:rPr>
        <w:t xml:space="preserve"> collaborationist regime were firmly established and added that the applicant association itself organised commemorative or propagand</w:t>
      </w:r>
      <w:r w:rsidRPr="00183DD9" w:rsidR="00A07F89">
        <w:rPr>
          <w:rFonts w:eastAsia="Calibri"/>
        </w:rPr>
        <w:t>istic</w:t>
      </w:r>
      <w:r w:rsidRPr="00183DD9">
        <w:rPr>
          <w:rFonts w:eastAsia="Calibri"/>
        </w:rPr>
        <w:t xml:space="preserve"> events </w:t>
      </w:r>
      <w:r w:rsidRPr="00183DD9" w:rsidR="005334FA">
        <w:rPr>
          <w:rFonts w:eastAsia="Calibri"/>
        </w:rPr>
        <w:t>which were regularly attended by the applicant.</w:t>
      </w:r>
      <w:bookmarkEnd w:id="184"/>
      <w:r w:rsidRPr="00183DD9">
        <w:rPr>
          <w:rFonts w:eastAsia="Calibri"/>
        </w:rPr>
        <w:t xml:space="preserve"> </w:t>
      </w:r>
      <w:bookmarkStart w:name="lt_pId266" w:id="185"/>
      <w:r w:rsidRPr="00183DD9" w:rsidR="005334FA">
        <w:rPr>
          <w:rFonts w:eastAsia="Calibri"/>
        </w:rPr>
        <w:t xml:space="preserve">As in the case of </w:t>
      </w:r>
      <w:r w:rsidRPr="00183DD9">
        <w:rPr>
          <w:rFonts w:eastAsia="Calibri"/>
        </w:rPr>
        <w:t>L</w:t>
      </w:r>
      <w:r w:rsidRPr="00183DD9" w:rsidR="00183DD9">
        <w:rPr>
          <w:rFonts w:eastAsia="Calibri"/>
        </w:rPr>
        <w:t>’</w:t>
      </w:r>
      <w:r w:rsidRPr="00183DD9">
        <w:rPr>
          <w:rFonts w:eastAsia="Calibri"/>
        </w:rPr>
        <w:t>Œuvre</w:t>
      </w:r>
      <w:r w:rsidRPr="00183DD9">
        <w:rPr>
          <w:rFonts w:eastAsia="Calibri"/>
        </w:rPr>
        <w:t xml:space="preserve"> française, </w:t>
      </w:r>
      <w:r w:rsidRPr="00183DD9" w:rsidR="005334FA">
        <w:rPr>
          <w:rFonts w:eastAsia="Calibri"/>
        </w:rPr>
        <w:t xml:space="preserve">the Minister </w:t>
      </w:r>
      <w:r w:rsidRPr="00183DD9" w:rsidR="00A07F89">
        <w:rPr>
          <w:rFonts w:eastAsia="Calibri"/>
        </w:rPr>
        <w:t>emphasised</w:t>
      </w:r>
      <w:r w:rsidRPr="00183DD9" w:rsidR="005334FA">
        <w:rPr>
          <w:rFonts w:eastAsia="Calibri"/>
        </w:rPr>
        <w:t xml:space="preserve"> the applicants</w:t>
      </w:r>
      <w:r w:rsidRPr="00183DD9" w:rsidR="00183DD9">
        <w:rPr>
          <w:rFonts w:eastAsia="Calibri"/>
        </w:rPr>
        <w:t>’</w:t>
      </w:r>
      <w:r w:rsidRPr="00183DD9" w:rsidR="005334FA">
        <w:rPr>
          <w:rFonts w:eastAsia="Calibri"/>
        </w:rPr>
        <w:t xml:space="preserve"> political project, namely “the rehabilitation of Philippe </w:t>
      </w:r>
      <w:r w:rsidRPr="00183DD9" w:rsidR="005334FA">
        <w:rPr>
          <w:rFonts w:eastAsia="Calibri"/>
        </w:rPr>
        <w:t>Pétain</w:t>
      </w:r>
      <w:r w:rsidRPr="00183DD9" w:rsidR="00183DD9">
        <w:rPr>
          <w:rFonts w:eastAsia="Calibri"/>
        </w:rPr>
        <w:t>’</w:t>
      </w:r>
      <w:r w:rsidRPr="00183DD9" w:rsidR="005334FA">
        <w:rPr>
          <w:rFonts w:eastAsia="Calibri"/>
        </w:rPr>
        <w:t>s</w:t>
      </w:r>
      <w:r w:rsidRPr="00183DD9" w:rsidR="005334FA">
        <w:rPr>
          <w:rFonts w:eastAsia="Calibri"/>
        </w:rPr>
        <w:t xml:space="preserve"> collaborationist regime”.</w:t>
      </w:r>
      <w:bookmarkEnd w:id="185"/>
    </w:p>
    <w:p w:rsidRPr="00183DD9" w:rsidR="00BC5050" w:rsidP="00183DD9" w14:paraId="147FDB4C" w14:textId="2B01B2A6">
      <w:pPr>
        <w:pStyle w:val="JuPara"/>
        <w:rPr>
          <w:rFonts w:eastAsia="Calibri"/>
        </w:rPr>
      </w:pPr>
      <w:bookmarkStart w:name="lt_pId267" w:id="186"/>
      <w:r w:rsidRPr="00183DD9">
        <w:rPr>
          <w:rFonts w:eastAsia="Calibri"/>
        </w:rPr>
        <w:t>The Minister then shared “particularly abject” statements and messages published on the association</w:t>
      </w:r>
      <w:r w:rsidRPr="00183DD9" w:rsidR="00183DD9">
        <w:rPr>
          <w:rFonts w:eastAsia="Calibri"/>
        </w:rPr>
        <w:t>’</w:t>
      </w:r>
      <w:r w:rsidRPr="00183DD9">
        <w:rPr>
          <w:rFonts w:eastAsia="Calibri"/>
        </w:rPr>
        <w:t xml:space="preserve">s </w:t>
      </w:r>
      <w:r w:rsidRPr="00183DD9" w:rsidR="00CF4569">
        <w:rPr>
          <w:rFonts w:eastAsia="Calibri"/>
        </w:rPr>
        <w:t>web</w:t>
      </w:r>
      <w:r w:rsidRPr="00183DD9">
        <w:rPr>
          <w:rFonts w:eastAsia="Calibri"/>
        </w:rPr>
        <w:t>site or in the press</w:t>
      </w:r>
      <w:r w:rsidRPr="00183DD9">
        <w:rPr>
          <w:rFonts w:eastAsia="Calibri"/>
        </w:rPr>
        <w:t xml:space="preserve">: </w:t>
      </w:r>
      <w:r w:rsidRPr="00183DD9">
        <w:rPr>
          <w:rFonts w:eastAsia="Calibri"/>
        </w:rPr>
        <w:t xml:space="preserve">“the </w:t>
      </w:r>
      <w:r w:rsidRPr="00183DD9">
        <w:rPr>
          <w:rFonts w:eastAsia="Calibri"/>
        </w:rPr>
        <w:t>Jeunesses</w:t>
      </w:r>
      <w:r w:rsidRPr="00183DD9">
        <w:rPr>
          <w:rFonts w:eastAsia="Calibri"/>
        </w:rPr>
        <w:t xml:space="preserve"> </w:t>
      </w:r>
      <w:r w:rsidRPr="00183DD9">
        <w:rPr>
          <w:rFonts w:eastAsia="Calibri"/>
        </w:rPr>
        <w:t>nationalistes</w:t>
      </w:r>
      <w:r w:rsidRPr="00183DD9">
        <w:rPr>
          <w:rFonts w:eastAsia="Calibri"/>
        </w:rPr>
        <w:t xml:space="preserve"> [</w:t>
      </w:r>
      <w:r w:rsidRPr="00183DD9">
        <w:rPr>
          <w:rFonts w:eastAsia="Calibri"/>
        </w:rPr>
        <w:t xml:space="preserve">claim to be </w:t>
      </w:r>
      <w:r w:rsidRPr="00183DD9" w:rsidR="00D87CAF">
        <w:rPr>
          <w:rFonts w:eastAsia="Calibri"/>
        </w:rPr>
        <w:t>at</w:t>
      </w:r>
      <w:r w:rsidRPr="00183DD9">
        <w:rPr>
          <w:rFonts w:eastAsia="Calibri"/>
        </w:rPr>
        <w:t xml:space="preserve">] </w:t>
      </w:r>
      <w:r w:rsidRPr="00183DD9" w:rsidR="00183DD9">
        <w:rPr>
          <w:rFonts w:eastAsia="Calibri"/>
        </w:rPr>
        <w:t>‘</w:t>
      </w:r>
      <w:r w:rsidRPr="00183DD9" w:rsidR="00D87CAF">
        <w:rPr>
          <w:rFonts w:eastAsia="Calibri"/>
        </w:rPr>
        <w:t>the forefront</w:t>
      </w:r>
      <w:r w:rsidRPr="00183DD9" w:rsidR="00311212">
        <w:rPr>
          <w:rFonts w:eastAsia="Calibri"/>
        </w:rPr>
        <w:t xml:space="preserve"> of the fight </w:t>
      </w:r>
      <w:r w:rsidRPr="00183DD9">
        <w:rPr>
          <w:rFonts w:eastAsia="Calibri"/>
        </w:rPr>
        <w:t>against inverts (homosexuals)</w:t>
      </w:r>
      <w:r w:rsidRPr="00183DD9" w:rsidR="00311212">
        <w:rPr>
          <w:rFonts w:eastAsia="Calibri"/>
        </w:rPr>
        <w:t xml:space="preserve"> and their supporters</w:t>
      </w:r>
      <w:r w:rsidRPr="00183DD9" w:rsidR="00183DD9">
        <w:rPr>
          <w:rFonts w:eastAsia="Calibri"/>
        </w:rPr>
        <w:t>’</w:t>
      </w:r>
      <w:r w:rsidRPr="00183DD9">
        <w:rPr>
          <w:rFonts w:eastAsia="Calibri"/>
        </w:rPr>
        <w:t xml:space="preserve"> [</w:t>
      </w:r>
      <w:r w:rsidRPr="00183DD9" w:rsidR="00311212">
        <w:rPr>
          <w:rFonts w:eastAsia="Calibri"/>
        </w:rPr>
        <w:t>and launch rallying cries against the law on</w:t>
      </w:r>
      <w:r w:rsidRPr="00183DD9">
        <w:rPr>
          <w:rFonts w:eastAsia="Calibri"/>
        </w:rPr>
        <w:t xml:space="preserve">] </w:t>
      </w:r>
      <w:r w:rsidRPr="00183DD9" w:rsidR="00183DD9">
        <w:rPr>
          <w:rFonts w:eastAsia="Calibri"/>
        </w:rPr>
        <w:t>‘</w:t>
      </w:r>
      <w:r w:rsidRPr="00183DD9" w:rsidR="00311212">
        <w:rPr>
          <w:rFonts w:eastAsia="Calibri"/>
        </w:rPr>
        <w:t>sodomite co</w:t>
      </w:r>
      <w:r w:rsidRPr="00183DD9" w:rsidR="006E176F">
        <w:rPr>
          <w:rFonts w:eastAsia="Calibri"/>
        </w:rPr>
        <w:t>pulation</w:t>
      </w:r>
      <w:r w:rsidRPr="00183DD9" w:rsidR="00183DD9">
        <w:rPr>
          <w:rFonts w:eastAsia="Calibri"/>
        </w:rPr>
        <w:t>’</w:t>
      </w:r>
      <w:r w:rsidRPr="00183DD9">
        <w:rPr>
          <w:rFonts w:eastAsia="Calibri"/>
        </w:rPr>
        <w:t xml:space="preserve">; </w:t>
      </w:r>
      <w:r w:rsidRPr="00183DD9" w:rsidR="00311212">
        <w:rPr>
          <w:rFonts w:eastAsia="Calibri"/>
        </w:rPr>
        <w:t xml:space="preserve">their slogan is </w:t>
      </w:r>
      <w:r w:rsidRPr="00183DD9" w:rsidR="00183DD9">
        <w:rPr>
          <w:rFonts w:eastAsia="Calibri"/>
        </w:rPr>
        <w:t>‘</w:t>
      </w:r>
      <w:r w:rsidRPr="00183DD9" w:rsidR="00311212">
        <w:rPr>
          <w:rFonts w:eastAsia="Calibri"/>
        </w:rPr>
        <w:t>kick them out</w:t>
      </w:r>
      <w:r w:rsidRPr="00183DD9" w:rsidR="00183DD9">
        <w:rPr>
          <w:rFonts w:eastAsia="Calibri"/>
        </w:rPr>
        <w:t>’</w:t>
      </w:r>
      <w:r w:rsidRPr="00183DD9" w:rsidR="00311212">
        <w:rPr>
          <w:rFonts w:eastAsia="Calibri"/>
        </w:rPr>
        <w:t xml:space="preserve">; </w:t>
      </w:r>
      <w:r w:rsidRPr="00183DD9" w:rsidR="00183DD9">
        <w:rPr>
          <w:rFonts w:eastAsia="Calibri"/>
        </w:rPr>
        <w:t>‘</w:t>
      </w:r>
      <w:r w:rsidRPr="00183DD9" w:rsidR="00311212">
        <w:rPr>
          <w:rFonts w:eastAsia="Calibri"/>
        </w:rPr>
        <w:t>we wish to assert that the natural-born French can only</w:t>
      </w:r>
      <w:r w:rsidRPr="00183DD9" w:rsidR="00385876">
        <w:rPr>
          <w:rFonts w:eastAsia="Calibri"/>
        </w:rPr>
        <w:t xml:space="preserve"> </w:t>
      </w:r>
      <w:r w:rsidRPr="00183DD9" w:rsidR="0004161F">
        <w:rPr>
          <w:rFonts w:eastAsia="Calibri"/>
        </w:rPr>
        <w:t>be descended</w:t>
      </w:r>
      <w:r w:rsidRPr="00183DD9" w:rsidR="00385876">
        <w:rPr>
          <w:rFonts w:eastAsia="Calibri"/>
        </w:rPr>
        <w:t xml:space="preserve"> from</w:t>
      </w:r>
      <w:r w:rsidRPr="00183DD9" w:rsidR="00311212">
        <w:rPr>
          <w:rFonts w:eastAsia="Calibri"/>
        </w:rPr>
        <w:t xml:space="preserve"> a shared European </w:t>
      </w:r>
      <w:r w:rsidRPr="00183DD9" w:rsidR="00385876">
        <w:rPr>
          <w:rFonts w:eastAsia="Calibri"/>
        </w:rPr>
        <w:t>stock</w:t>
      </w:r>
      <w:r w:rsidRPr="00183DD9" w:rsidR="00311212">
        <w:rPr>
          <w:rFonts w:eastAsia="Calibri"/>
        </w:rPr>
        <w:t>, spiritual tradition, and intellectual culture</w:t>
      </w:r>
      <w:r w:rsidRPr="00183DD9" w:rsidR="00183DD9">
        <w:rPr>
          <w:rFonts w:eastAsia="Calibri"/>
        </w:rPr>
        <w:t>’</w:t>
      </w:r>
      <w:r w:rsidRPr="00183DD9" w:rsidR="00311212">
        <w:rPr>
          <w:rFonts w:eastAsia="Calibri"/>
        </w:rPr>
        <w:t>;</w:t>
      </w:r>
      <w:r w:rsidRPr="00183DD9">
        <w:rPr>
          <w:rFonts w:eastAsia="Calibri"/>
        </w:rPr>
        <w:t xml:space="preserve"> </w:t>
      </w:r>
      <w:r w:rsidRPr="00183DD9" w:rsidR="00183DD9">
        <w:rPr>
          <w:rFonts w:eastAsia="Calibri"/>
        </w:rPr>
        <w:t>‘</w:t>
      </w:r>
      <w:r w:rsidRPr="00183DD9" w:rsidR="00385876">
        <w:rPr>
          <w:rFonts w:eastAsia="Calibri"/>
        </w:rPr>
        <w:t>the most zealous promoters and partisans of homosexuality or pornography of every variety are Jews</w:t>
      </w:r>
      <w:r w:rsidRPr="00183DD9" w:rsidR="00183DD9">
        <w:rPr>
          <w:rFonts w:eastAsia="Calibri"/>
        </w:rPr>
        <w:t>’</w:t>
      </w:r>
      <w:r w:rsidRPr="00183DD9" w:rsidR="00385876">
        <w:rPr>
          <w:rFonts w:eastAsia="Calibri"/>
        </w:rPr>
        <w:t>.</w:t>
      </w:r>
      <w:bookmarkEnd w:id="186"/>
    </w:p>
    <w:p w:rsidRPr="00183DD9" w:rsidR="00BC5050" w:rsidP="00183DD9" w14:paraId="080CA231" w14:textId="4B8BEC90">
      <w:pPr>
        <w:pStyle w:val="JuPara"/>
        <w:rPr>
          <w:rFonts w:eastAsia="Calibri"/>
        </w:rPr>
      </w:pPr>
      <w:bookmarkStart w:name="lt_pId268" w:id="187"/>
      <w:r w:rsidRPr="00183DD9">
        <w:rPr>
          <w:rFonts w:eastAsia="Calibri"/>
        </w:rPr>
        <w:t xml:space="preserve">Lastly, the Minister </w:t>
      </w:r>
      <w:r w:rsidRPr="00183DD9" w:rsidR="00D87CAF">
        <w:rPr>
          <w:rFonts w:eastAsia="Calibri"/>
        </w:rPr>
        <w:t>pointed to</w:t>
      </w:r>
      <w:r w:rsidRPr="00183DD9">
        <w:rPr>
          <w:rFonts w:eastAsia="Calibri"/>
        </w:rPr>
        <w:t xml:space="preserve"> the </w:t>
      </w:r>
      <w:r w:rsidRPr="00183DD9" w:rsidR="00D87CAF">
        <w:rPr>
          <w:rFonts w:eastAsia="Calibri"/>
        </w:rPr>
        <w:t xml:space="preserve">actions undertaken by </w:t>
      </w:r>
      <w:r w:rsidRPr="00183DD9">
        <w:rPr>
          <w:rFonts w:eastAsia="Calibri"/>
        </w:rPr>
        <w:t>Jeunesses</w:t>
      </w:r>
      <w:r w:rsidRPr="00183DD9">
        <w:rPr>
          <w:rFonts w:eastAsia="Calibri"/>
        </w:rPr>
        <w:t xml:space="preserve"> </w:t>
      </w:r>
      <w:r w:rsidRPr="00183DD9">
        <w:rPr>
          <w:rFonts w:eastAsia="Calibri"/>
        </w:rPr>
        <w:t>nationalistes</w:t>
      </w:r>
      <w:r w:rsidRPr="00183DD9" w:rsidR="000E2956">
        <w:rPr>
          <w:rFonts w:eastAsia="Calibri"/>
        </w:rPr>
        <w:t xml:space="preserve"> </w:t>
      </w:r>
      <w:r w:rsidRPr="00183DD9">
        <w:rPr>
          <w:rFonts w:eastAsia="Calibri"/>
        </w:rPr>
        <w:t>activists</w:t>
      </w:r>
      <w:r w:rsidRPr="00183DD9" w:rsidR="00D87CAF">
        <w:rPr>
          <w:rFonts w:eastAsia="Calibri"/>
        </w:rPr>
        <w:t xml:space="preserve"> which had </w:t>
      </w:r>
      <w:r w:rsidRPr="00183DD9" w:rsidR="00BC408E">
        <w:rPr>
          <w:rFonts w:eastAsia="Calibri"/>
        </w:rPr>
        <w:t>received media coverage and</w:t>
      </w:r>
      <w:r w:rsidRPr="00183DD9">
        <w:rPr>
          <w:rFonts w:eastAsia="Calibri"/>
        </w:rPr>
        <w:t xml:space="preserve"> </w:t>
      </w:r>
      <w:r w:rsidRPr="00183DD9" w:rsidR="00BC408E">
        <w:rPr>
          <w:rFonts w:eastAsia="Calibri"/>
        </w:rPr>
        <w:t xml:space="preserve">had </w:t>
      </w:r>
      <w:r w:rsidRPr="00183DD9">
        <w:rPr>
          <w:rFonts w:eastAsia="Calibri"/>
        </w:rPr>
        <w:t xml:space="preserve">incited hatred and discrimination </w:t>
      </w:r>
      <w:r w:rsidRPr="00183DD9" w:rsidR="00BC408E">
        <w:rPr>
          <w:rFonts w:eastAsia="Calibri"/>
        </w:rPr>
        <w:t>against</w:t>
      </w:r>
      <w:r w:rsidRPr="00183DD9">
        <w:rPr>
          <w:rFonts w:eastAsia="Calibri"/>
        </w:rPr>
        <w:t xml:space="preserve"> a “Muslim-majority </w:t>
      </w:r>
      <w:r w:rsidRPr="00183DD9" w:rsidR="000D5528">
        <w:rPr>
          <w:rFonts w:eastAsia="Calibri"/>
        </w:rPr>
        <w:t>im</w:t>
      </w:r>
      <w:r w:rsidRPr="00183DD9">
        <w:rPr>
          <w:rFonts w:eastAsia="Calibri"/>
        </w:rPr>
        <w:t>migrant population</w:t>
      </w:r>
      <w:r w:rsidRPr="00183DD9" w:rsidR="0004161F">
        <w:rPr>
          <w:rFonts w:eastAsia="Calibri"/>
        </w:rPr>
        <w:t>” and homosexuals</w:t>
      </w:r>
      <w:r w:rsidRPr="00183DD9">
        <w:rPr>
          <w:rFonts w:eastAsia="Calibri"/>
        </w:rPr>
        <w:t>.</w:t>
      </w:r>
      <w:bookmarkEnd w:id="187"/>
      <w:r w:rsidRPr="00183DD9">
        <w:rPr>
          <w:rFonts w:eastAsia="Calibri"/>
        </w:rPr>
        <w:t xml:space="preserve"> </w:t>
      </w:r>
      <w:bookmarkStart w:name="lt_pId269" w:id="188"/>
      <w:r w:rsidRPr="00183DD9" w:rsidR="0004161F">
        <w:rPr>
          <w:rFonts w:eastAsia="Calibri"/>
        </w:rPr>
        <w:t>In addition to the act</w:t>
      </w:r>
      <w:r w:rsidRPr="00183DD9" w:rsidR="00BC408E">
        <w:rPr>
          <w:rFonts w:eastAsia="Calibri"/>
        </w:rPr>
        <w:t>s</w:t>
      </w:r>
      <w:r w:rsidRPr="00183DD9" w:rsidR="0004161F">
        <w:rPr>
          <w:rFonts w:eastAsia="Calibri"/>
        </w:rPr>
        <w:t xml:space="preserve"> previously mentioned in the case of </w:t>
      </w:r>
      <w:r w:rsidRPr="00183DD9">
        <w:rPr>
          <w:rFonts w:eastAsia="Calibri"/>
        </w:rPr>
        <w:t>L</w:t>
      </w:r>
      <w:r w:rsidRPr="00183DD9" w:rsidR="00183DD9">
        <w:rPr>
          <w:rFonts w:eastAsia="Calibri"/>
        </w:rPr>
        <w:t>’</w:t>
      </w:r>
      <w:r w:rsidRPr="00183DD9" w:rsidR="0004161F">
        <w:rPr>
          <w:rFonts w:eastAsia="Calibri"/>
        </w:rPr>
        <w:t>Oe</w:t>
      </w:r>
      <w:r w:rsidRPr="00183DD9">
        <w:rPr>
          <w:rFonts w:eastAsia="Calibri"/>
        </w:rPr>
        <w:t>uvre</w:t>
      </w:r>
      <w:r w:rsidRPr="00183DD9">
        <w:rPr>
          <w:rFonts w:eastAsia="Calibri"/>
        </w:rPr>
        <w:t xml:space="preserve"> française </w:t>
      </w:r>
      <w:r w:rsidRPr="00183DD9" w:rsidR="000E2956">
        <w:rPr>
          <w:rFonts w:eastAsia="Calibri"/>
        </w:rPr>
        <w:t>in the context of</w:t>
      </w:r>
      <w:r w:rsidRPr="00183DD9" w:rsidR="0004161F">
        <w:rPr>
          <w:rFonts w:eastAsia="Calibri"/>
        </w:rPr>
        <w:t xml:space="preserve"> </w:t>
      </w:r>
      <w:r w:rsidRPr="00183DD9" w:rsidR="000E2956">
        <w:rPr>
          <w:rFonts w:eastAsia="Calibri"/>
        </w:rPr>
        <w:t xml:space="preserve">the </w:t>
      </w:r>
      <w:r w:rsidRPr="00183DD9" w:rsidR="0004161F">
        <w:rPr>
          <w:rFonts w:eastAsia="Calibri"/>
        </w:rPr>
        <w:t xml:space="preserve">demonstrations against </w:t>
      </w:r>
      <w:r w:rsidRPr="00183DD9" w:rsidR="00151852">
        <w:rPr>
          <w:rFonts w:eastAsia="Calibri"/>
        </w:rPr>
        <w:t>marriage equality</w:t>
      </w:r>
      <w:r w:rsidRPr="00183DD9" w:rsidR="0004161F">
        <w:rPr>
          <w:rFonts w:eastAsia="Calibri"/>
        </w:rPr>
        <w:t xml:space="preserve"> organised by Civitas (see paragraph</w:t>
      </w:r>
      <w:r w:rsidRPr="00183DD9">
        <w:rPr>
          <w:rFonts w:eastAsia="Calibri"/>
        </w:rPr>
        <w:t xml:space="preserve"> </w:t>
      </w:r>
      <w:r w:rsidRPr="00183DD9" w:rsidR="0004161F">
        <w:rPr>
          <w:rFonts w:eastAsia="Calibri"/>
        </w:rPr>
        <w:fldChar w:fldCharType="begin"/>
      </w:r>
      <w:r w:rsidRPr="00183DD9" w:rsidR="0004161F">
        <w:rPr>
          <w:rFonts w:eastAsia="Calibri"/>
        </w:rPr>
        <w:instrText xml:space="preserve"> REF paragraph00030 \h  \* CharFormat </w:instrText>
      </w:r>
      <w:r w:rsidRPr="00183DD9" w:rsidR="0004161F">
        <w:rPr>
          <w:rFonts w:eastAsia="Calibri"/>
        </w:rPr>
        <w:fldChar w:fldCharType="separate"/>
      </w:r>
      <w:r w:rsidRPr="00183DD9" w:rsidR="00183DD9">
        <w:rPr>
          <w:rFonts w:eastAsia="Calibri"/>
        </w:rPr>
        <w:t>30</w:t>
      </w:r>
      <w:r w:rsidRPr="00183DD9" w:rsidR="0004161F">
        <w:rPr>
          <w:rFonts w:eastAsia="Calibri"/>
        </w:rPr>
        <w:fldChar w:fldCharType="end"/>
      </w:r>
      <w:r w:rsidRPr="00183DD9">
        <w:rPr>
          <w:rFonts w:eastAsia="Calibri"/>
        </w:rPr>
        <w:t xml:space="preserve"> </w:t>
      </w:r>
      <w:r w:rsidRPr="00183DD9" w:rsidR="0004161F">
        <w:rPr>
          <w:rFonts w:eastAsia="Calibri"/>
        </w:rPr>
        <w:t>above</w:t>
      </w:r>
      <w:r w:rsidRPr="00183DD9">
        <w:rPr>
          <w:rFonts w:eastAsia="Calibri"/>
        </w:rPr>
        <w:t>)</w:t>
      </w:r>
      <w:r w:rsidRPr="00183DD9" w:rsidR="00BC408E">
        <w:rPr>
          <w:rFonts w:eastAsia="Calibri"/>
        </w:rPr>
        <w:t>,</w:t>
      </w:r>
      <w:r w:rsidRPr="00183DD9">
        <w:rPr>
          <w:rFonts w:eastAsia="Calibri"/>
        </w:rPr>
        <w:t xml:space="preserve"> </w:t>
      </w:r>
      <w:r w:rsidRPr="00183DD9" w:rsidR="0004161F">
        <w:rPr>
          <w:rFonts w:eastAsia="Calibri"/>
        </w:rPr>
        <w:t xml:space="preserve">during which </w:t>
      </w:r>
      <w:r w:rsidRPr="00183DD9" w:rsidR="005507B0">
        <w:rPr>
          <w:rFonts w:eastAsia="Calibri"/>
        </w:rPr>
        <w:t xml:space="preserve">the </w:t>
      </w:r>
      <w:r w:rsidRPr="00183DD9" w:rsidR="005507B0">
        <w:rPr>
          <w:rFonts w:eastAsia="Calibri"/>
        </w:rPr>
        <w:t>Jeunesses</w:t>
      </w:r>
      <w:r w:rsidRPr="00183DD9" w:rsidR="005507B0">
        <w:rPr>
          <w:rFonts w:eastAsia="Calibri"/>
        </w:rPr>
        <w:t xml:space="preserve"> </w:t>
      </w:r>
      <w:r w:rsidRPr="00183DD9" w:rsidR="005507B0">
        <w:rPr>
          <w:rFonts w:eastAsia="Calibri"/>
        </w:rPr>
        <w:t>nationalistes</w:t>
      </w:r>
      <w:r w:rsidRPr="00183DD9" w:rsidR="00C003C9">
        <w:rPr>
          <w:rFonts w:eastAsia="Calibri"/>
        </w:rPr>
        <w:t xml:space="preserve"> had</w:t>
      </w:r>
      <w:r w:rsidRPr="00183DD9" w:rsidR="0004161F">
        <w:rPr>
          <w:rFonts w:eastAsia="Calibri"/>
        </w:rPr>
        <w:t xml:space="preserve"> </w:t>
      </w:r>
      <w:r w:rsidRPr="00183DD9" w:rsidR="005507B0">
        <w:rPr>
          <w:rFonts w:eastAsia="Calibri"/>
        </w:rPr>
        <w:t>brandished</w:t>
      </w:r>
      <w:r w:rsidRPr="00183DD9" w:rsidR="0004161F">
        <w:rPr>
          <w:rFonts w:eastAsia="Calibri"/>
        </w:rPr>
        <w:t xml:space="preserve"> the Celtic cross, the Minister referred to a number of acts of violence committed against </w:t>
      </w:r>
      <w:r w:rsidRPr="00183DD9" w:rsidR="00920993">
        <w:rPr>
          <w:rFonts w:eastAsia="Calibri"/>
        </w:rPr>
        <w:t>homosexuals</w:t>
      </w:r>
      <w:r w:rsidRPr="00183DD9">
        <w:rPr>
          <w:rFonts w:eastAsia="Calibri"/>
        </w:rPr>
        <w:t>.</w:t>
      </w:r>
      <w:bookmarkEnd w:id="188"/>
    </w:p>
    <w:p w:rsidRPr="00183DD9" w:rsidR="00BC5050" w:rsidP="00183DD9" w14:paraId="67B6F263" w14:textId="1946424F">
      <w:pPr>
        <w:pStyle w:val="JuPara"/>
        <w:rPr>
          <w:rFonts w:eastAsia="Calibri"/>
        </w:rPr>
      </w:pPr>
      <w:r w:rsidRPr="00183DD9">
        <w:rPr>
          <w:rFonts w:eastAsia="Calibri"/>
        </w:rPr>
        <w:fldChar w:fldCharType="begin"/>
      </w:r>
      <w:r w:rsidRPr="00183DD9">
        <w:rPr>
          <w:rFonts w:eastAsia="Calibri"/>
        </w:rPr>
        <w:instrText xml:space="preserve"> SEQ level0 \*arabic </w:instrText>
      </w:r>
      <w:r w:rsidRPr="00183DD9">
        <w:rPr>
          <w:rFonts w:eastAsia="Calibri"/>
        </w:rPr>
        <w:fldChar w:fldCharType="separate"/>
      </w:r>
      <w:r w:rsidRPr="00183DD9" w:rsidR="00183DD9">
        <w:rPr>
          <w:rFonts w:eastAsia="Calibri"/>
          <w:noProof/>
        </w:rPr>
        <w:t>40</w:t>
      </w:r>
      <w:r w:rsidRPr="00183DD9">
        <w:rPr>
          <w:rFonts w:eastAsia="Calibri"/>
        </w:rPr>
        <w:fldChar w:fldCharType="end"/>
      </w:r>
      <w:r w:rsidRPr="00183DD9">
        <w:rPr>
          <w:rFonts w:eastAsia="Calibri"/>
        </w:rPr>
        <w:t>.  </w:t>
      </w:r>
      <w:bookmarkStart w:name="lt_pId271" w:id="189"/>
      <w:r w:rsidRPr="00183DD9" w:rsidR="00920993">
        <w:rPr>
          <w:rFonts w:eastAsia="Calibri"/>
        </w:rPr>
        <w:t xml:space="preserve">The applicant </w:t>
      </w:r>
      <w:r w:rsidRPr="00183DD9" w:rsidR="000E2956">
        <w:rPr>
          <w:rFonts w:eastAsia="Calibri"/>
        </w:rPr>
        <w:t>lodged</w:t>
      </w:r>
      <w:r w:rsidRPr="00183DD9" w:rsidR="00920993">
        <w:rPr>
          <w:rFonts w:eastAsia="Calibri"/>
        </w:rPr>
        <w:t xml:space="preserve"> observations in reply </w:t>
      </w:r>
      <w:r w:rsidRPr="00183DD9" w:rsidR="00CF4569">
        <w:rPr>
          <w:rFonts w:eastAsia="Calibri"/>
        </w:rPr>
        <w:t xml:space="preserve">before </w:t>
      </w:r>
      <w:r w:rsidRPr="00183DD9" w:rsidR="00920993">
        <w:rPr>
          <w:rFonts w:eastAsia="Calibri"/>
        </w:rPr>
        <w:t xml:space="preserve">the </w:t>
      </w:r>
      <w:r w:rsidRPr="00183DD9">
        <w:rPr>
          <w:rFonts w:eastAsia="Calibri"/>
          <w:i/>
          <w:iCs/>
        </w:rPr>
        <w:t xml:space="preserve">Conseil </w:t>
      </w:r>
      <w:r w:rsidRPr="00183DD9">
        <w:rPr>
          <w:rFonts w:eastAsia="Calibri"/>
          <w:i/>
          <w:iCs/>
        </w:rPr>
        <w:t>d</w:t>
      </w:r>
      <w:r w:rsidRPr="00183DD9" w:rsidR="00183DD9">
        <w:rPr>
          <w:rFonts w:eastAsia="Calibri"/>
          <w:i/>
          <w:iCs/>
        </w:rPr>
        <w:t>’</w:t>
      </w:r>
      <w:r w:rsidRPr="00183DD9">
        <w:rPr>
          <w:rFonts w:eastAsia="Calibri"/>
          <w:i/>
          <w:iCs/>
        </w:rPr>
        <w:t>État</w:t>
      </w:r>
      <w:r w:rsidRPr="00183DD9" w:rsidR="00EC5B6C">
        <w:rPr>
          <w:rFonts w:eastAsia="Calibri"/>
        </w:rPr>
        <w:t xml:space="preserve">, </w:t>
      </w:r>
      <w:r w:rsidRPr="00183DD9" w:rsidR="00920993">
        <w:rPr>
          <w:rFonts w:eastAsia="Calibri"/>
        </w:rPr>
        <w:t>arguing</w:t>
      </w:r>
      <w:r w:rsidRPr="00183DD9" w:rsidR="00272EA3">
        <w:rPr>
          <w:rFonts w:eastAsia="Calibri"/>
        </w:rPr>
        <w:t>,</w:t>
      </w:r>
      <w:r w:rsidRPr="00183DD9" w:rsidR="00920993">
        <w:rPr>
          <w:rFonts w:eastAsia="Calibri"/>
        </w:rPr>
        <w:t xml:space="preserve"> in particular</w:t>
      </w:r>
      <w:r w:rsidRPr="00183DD9" w:rsidR="00272EA3">
        <w:rPr>
          <w:rFonts w:eastAsia="Calibri"/>
        </w:rPr>
        <w:t>,</w:t>
      </w:r>
      <w:r w:rsidRPr="00183DD9" w:rsidR="00920993">
        <w:rPr>
          <w:rFonts w:eastAsia="Calibri"/>
        </w:rPr>
        <w:t xml:space="preserve"> that</w:t>
      </w:r>
      <w:r w:rsidRPr="00183DD9" w:rsidR="00920993">
        <w:rPr>
          <w:rFonts w:eastAsia="Calibri"/>
        </w:rPr>
        <w:t xml:space="preserve"> defending the “</w:t>
      </w:r>
      <w:r w:rsidRPr="00183DD9" w:rsidR="00F46878">
        <w:rPr>
          <w:rFonts w:eastAsia="Calibri"/>
        </w:rPr>
        <w:t>born-and</w:t>
      </w:r>
      <w:r w:rsidRPr="00183DD9" w:rsidR="00920993">
        <w:rPr>
          <w:rFonts w:eastAsia="Calibri"/>
        </w:rPr>
        <w:t xml:space="preserve">-bred French” and criticising the Islamisation of France </w:t>
      </w:r>
      <w:r w:rsidRPr="00183DD9" w:rsidR="000E2956">
        <w:rPr>
          <w:rFonts w:eastAsia="Calibri"/>
        </w:rPr>
        <w:t>were</w:t>
      </w:r>
      <w:r w:rsidRPr="00183DD9" w:rsidR="00920993">
        <w:rPr>
          <w:rFonts w:eastAsia="Calibri"/>
        </w:rPr>
        <w:t xml:space="preserve"> not criminal offence</w:t>
      </w:r>
      <w:r w:rsidRPr="00183DD9" w:rsidR="000E2956">
        <w:rPr>
          <w:rFonts w:eastAsia="Calibri"/>
        </w:rPr>
        <w:t>s</w:t>
      </w:r>
      <w:r w:rsidRPr="00183DD9" w:rsidR="00920993">
        <w:rPr>
          <w:rFonts w:eastAsia="Calibri"/>
        </w:rPr>
        <w:t xml:space="preserve">. He </w:t>
      </w:r>
      <w:r w:rsidRPr="00183DD9" w:rsidR="00472AF9">
        <w:rPr>
          <w:rFonts w:eastAsia="Calibri"/>
        </w:rPr>
        <w:t>took issue with</w:t>
      </w:r>
      <w:r w:rsidRPr="00183DD9" w:rsidR="00272EA3">
        <w:rPr>
          <w:rFonts w:eastAsia="Calibri"/>
        </w:rPr>
        <w:t xml:space="preserve"> the enumeration of </w:t>
      </w:r>
      <w:r w:rsidRPr="00183DD9" w:rsidR="00920993">
        <w:rPr>
          <w:rFonts w:eastAsia="Calibri"/>
        </w:rPr>
        <w:t xml:space="preserve">acts of violence or </w:t>
      </w:r>
      <w:r w:rsidRPr="00183DD9" w:rsidR="00364D41">
        <w:rPr>
          <w:rFonts w:eastAsia="Calibri"/>
        </w:rPr>
        <w:t xml:space="preserve">incitements to hatred </w:t>
      </w:r>
      <w:r w:rsidRPr="00183DD9" w:rsidR="00472AF9">
        <w:rPr>
          <w:rFonts w:eastAsia="Calibri"/>
        </w:rPr>
        <w:t xml:space="preserve">that the Minister had set out </w:t>
      </w:r>
      <w:r w:rsidRPr="00183DD9" w:rsidR="00364D41">
        <w:rPr>
          <w:rFonts w:eastAsia="Calibri"/>
        </w:rPr>
        <w:t>in his observations</w:t>
      </w:r>
      <w:bookmarkStart w:name="lt_pId272" w:id="190"/>
      <w:bookmarkEnd w:id="189"/>
      <w:r w:rsidRPr="00183DD9">
        <w:rPr>
          <w:rFonts w:eastAsia="Calibri"/>
        </w:rPr>
        <w:t>.</w:t>
      </w:r>
      <w:bookmarkEnd w:id="190"/>
    </w:p>
    <w:p w:rsidRPr="00183DD9" w:rsidR="00BC5050" w:rsidP="00183DD9" w14:paraId="707DAFD5" w14:textId="47272925">
      <w:pPr>
        <w:pStyle w:val="JuPara"/>
        <w:rPr>
          <w:rFonts w:ascii="Times New Roman" w:hAnsi="Times New Roman" w:cs="Times New Roman"/>
        </w:rPr>
      </w:pPr>
      <w:r w:rsidRPr="00183DD9">
        <w:rPr>
          <w:rFonts w:ascii="Times New Roman" w:hAnsi="Times New Roman" w:cs="Times New Roman"/>
        </w:rPr>
        <w:fldChar w:fldCharType="begin"/>
      </w:r>
      <w:r w:rsidRPr="00183DD9">
        <w:rPr>
          <w:rFonts w:ascii="Times New Roman" w:hAnsi="Times New Roman" w:cs="Times New Roman"/>
        </w:rPr>
        <w:instrText xml:space="preserve"> SEQ level0 \*arabic </w:instrText>
      </w:r>
      <w:r w:rsidRPr="00183DD9">
        <w:rPr>
          <w:rFonts w:ascii="Times New Roman" w:hAnsi="Times New Roman" w:cs="Times New Roman"/>
        </w:rPr>
        <w:fldChar w:fldCharType="separate"/>
      </w:r>
      <w:bookmarkStart w:name="paragraph00041" w:id="191"/>
      <w:r w:rsidRPr="00183DD9" w:rsidR="00183DD9">
        <w:rPr>
          <w:rFonts w:ascii="Times New Roman" w:hAnsi="Times New Roman" w:cs="Times New Roman"/>
          <w:noProof/>
        </w:rPr>
        <w:t>41</w:t>
      </w:r>
      <w:bookmarkEnd w:id="191"/>
      <w:r w:rsidRPr="00183DD9">
        <w:rPr>
          <w:rFonts w:ascii="Times New Roman" w:hAnsi="Times New Roman" w:cs="Times New Roman"/>
        </w:rPr>
        <w:fldChar w:fldCharType="end"/>
      </w:r>
      <w:r w:rsidRPr="00183DD9">
        <w:rPr>
          <w:rFonts w:ascii="Times New Roman" w:hAnsi="Times New Roman" w:cs="Times New Roman"/>
        </w:rPr>
        <w:t>.  </w:t>
      </w:r>
      <w:bookmarkStart w:name="lt_pId274" w:id="192"/>
      <w:r w:rsidRPr="00183DD9" w:rsidR="00364D41">
        <w:rPr>
          <w:rFonts w:ascii="Times New Roman" w:hAnsi="Times New Roman" w:cs="Times New Roman"/>
        </w:rPr>
        <w:t xml:space="preserve">In a judgment delivered on </w:t>
      </w:r>
      <w:r w:rsidRPr="00183DD9">
        <w:rPr>
          <w:rFonts w:ascii="Times New Roman" w:hAnsi="Times New Roman" w:cs="Times New Roman"/>
        </w:rPr>
        <w:t>30</w:t>
      </w:r>
      <w:r w:rsidRPr="00183DD9" w:rsidR="00364D41">
        <w:rPr>
          <w:rFonts w:ascii="Times New Roman" w:hAnsi="Times New Roman" w:cs="Times New Roman"/>
        </w:rPr>
        <w:t> December</w:t>
      </w:r>
      <w:r w:rsidRPr="00183DD9">
        <w:rPr>
          <w:rFonts w:ascii="Times New Roman" w:hAnsi="Times New Roman" w:cs="Times New Roman"/>
        </w:rPr>
        <w:t xml:space="preserve"> 2014</w:t>
      </w:r>
      <w:r w:rsidRPr="00183DD9" w:rsidR="00364D41">
        <w:rPr>
          <w:rFonts w:ascii="Times New Roman" w:hAnsi="Times New Roman" w:cs="Times New Roman"/>
        </w:rPr>
        <w:t xml:space="preserve"> the</w:t>
      </w:r>
      <w:r w:rsidRPr="00183DD9">
        <w:rPr>
          <w:rFonts w:ascii="Times New Roman" w:hAnsi="Times New Roman" w:cs="Times New Roman"/>
        </w:rPr>
        <w:t xml:space="preserve"> </w:t>
      </w:r>
      <w:r w:rsidRPr="00183DD9">
        <w:rPr>
          <w:rFonts w:ascii="Times New Roman" w:hAnsi="Times New Roman" w:cs="Times New Roman"/>
          <w:i/>
          <w:iCs/>
        </w:rPr>
        <w:t xml:space="preserve">Conseil </w:t>
      </w:r>
      <w:r w:rsidRPr="00183DD9">
        <w:rPr>
          <w:rFonts w:ascii="Times New Roman" w:hAnsi="Times New Roman" w:cs="Times New Roman"/>
          <w:i/>
          <w:iCs/>
        </w:rPr>
        <w:t>d</w:t>
      </w:r>
      <w:r w:rsidRPr="00183DD9" w:rsidR="00183DD9">
        <w:rPr>
          <w:rFonts w:ascii="Times New Roman" w:hAnsi="Times New Roman" w:cs="Times New Roman"/>
          <w:i/>
          <w:iCs/>
        </w:rPr>
        <w:t>’</w:t>
      </w:r>
      <w:r w:rsidRPr="00183DD9">
        <w:rPr>
          <w:rFonts w:ascii="Times New Roman" w:hAnsi="Times New Roman" w:cs="Times New Roman"/>
          <w:i/>
          <w:iCs/>
        </w:rPr>
        <w:t>État</w:t>
      </w:r>
      <w:r w:rsidRPr="00183DD9">
        <w:rPr>
          <w:rFonts w:ascii="Times New Roman" w:hAnsi="Times New Roman" w:cs="Times New Roman"/>
        </w:rPr>
        <w:t xml:space="preserve"> </w:t>
      </w:r>
      <w:r w:rsidRPr="00183DD9" w:rsidR="00EC5B6C">
        <w:rPr>
          <w:rFonts w:ascii="Times New Roman" w:hAnsi="Times New Roman" w:cs="Times New Roman"/>
        </w:rPr>
        <w:t>rejected</w:t>
      </w:r>
      <w:r w:rsidRPr="00183DD9" w:rsidR="00364D41">
        <w:rPr>
          <w:rFonts w:ascii="Times New Roman" w:hAnsi="Times New Roman" w:cs="Times New Roman"/>
        </w:rPr>
        <w:t xml:space="preserve"> the application</w:t>
      </w:r>
      <w:r w:rsidRPr="00183DD9">
        <w:rPr>
          <w:rFonts w:ascii="Times New Roman" w:hAnsi="Times New Roman" w:cs="Times New Roman"/>
        </w:rPr>
        <w:t>:</w:t>
      </w:r>
      <w:bookmarkEnd w:id="192"/>
    </w:p>
    <w:p w:rsidRPr="00183DD9" w:rsidR="00BC5050" w:rsidP="00183DD9" w14:paraId="20CF5F7D" w14:textId="19A67F3A">
      <w:pPr>
        <w:pStyle w:val="JuQuot"/>
      </w:pPr>
      <w:bookmarkStart w:name="lt_pId275" w:id="193"/>
      <w:r w:rsidRPr="00183DD9">
        <w:t>“</w:t>
      </w:r>
      <w:r w:rsidRPr="00183DD9">
        <w:t xml:space="preserve">... </w:t>
      </w:r>
      <w:r w:rsidRPr="00183DD9">
        <w:t xml:space="preserve">Although the applicants point out that neither the </w:t>
      </w:r>
      <w:r w:rsidRPr="00183DD9" w:rsidR="00CF4569">
        <w:t>constitution</w:t>
      </w:r>
      <w:r w:rsidRPr="00183DD9">
        <w:t xml:space="preserve"> nor the charter of the </w:t>
      </w:r>
      <w:r w:rsidRPr="00183DD9">
        <w:t>Jeunesses</w:t>
      </w:r>
      <w:r w:rsidRPr="00183DD9">
        <w:t xml:space="preserve"> </w:t>
      </w:r>
      <w:r w:rsidRPr="00183DD9">
        <w:t>nationalistes</w:t>
      </w:r>
      <w:r w:rsidRPr="00183DD9" w:rsidR="00767895">
        <w:t xml:space="preserve"> </w:t>
      </w:r>
      <w:r w:rsidRPr="00183DD9">
        <w:t xml:space="preserve">association contain ideas or theories </w:t>
      </w:r>
      <w:r w:rsidRPr="00183DD9" w:rsidR="00C003C9">
        <w:t>justifying or inciting</w:t>
      </w:r>
      <w:r w:rsidRPr="00183DD9">
        <w:t xml:space="preserve"> discrimination, hatred or violence within the meaning of </w:t>
      </w:r>
      <w:r w:rsidRPr="00183DD9" w:rsidR="002144C6">
        <w:t xml:space="preserve">point 6 of </w:t>
      </w:r>
      <w:r w:rsidRPr="00183DD9">
        <w:t xml:space="preserve">Article </w:t>
      </w:r>
      <w:r w:rsidRPr="00183DD9">
        <w:t>L</w:t>
      </w:r>
      <w:r w:rsidRPr="00183DD9" w:rsidR="002144C6">
        <w:t>. </w:t>
      </w:r>
      <w:r w:rsidRPr="00183DD9">
        <w:t>212-1</w:t>
      </w:r>
      <w:r w:rsidRPr="00183DD9">
        <w:t xml:space="preserve"> of the </w:t>
      </w:r>
      <w:r w:rsidRPr="00183DD9" w:rsidR="00FA7423">
        <w:t>Domestic</w:t>
      </w:r>
      <w:r w:rsidRPr="00183DD9">
        <w:t xml:space="preserve"> Security Code</w:t>
      </w:r>
      <w:r w:rsidRPr="00183DD9">
        <w:t xml:space="preserve">, </w:t>
      </w:r>
      <w:r w:rsidRPr="00183DD9">
        <w:t xml:space="preserve">it can be seen from the very terms of those provisions that </w:t>
      </w:r>
      <w:r w:rsidRPr="00183DD9" w:rsidR="008739E4">
        <w:t xml:space="preserve">it was open to </w:t>
      </w:r>
      <w:r w:rsidRPr="00183DD9">
        <w:t xml:space="preserve">the decree </w:t>
      </w:r>
      <w:r w:rsidRPr="00183DD9" w:rsidR="00EC5B6C">
        <w:t xml:space="preserve">to </w:t>
      </w:r>
      <w:r w:rsidRPr="00183DD9">
        <w:t>take into consideration the association</w:t>
      </w:r>
      <w:r w:rsidRPr="00183DD9" w:rsidR="00183DD9">
        <w:t>’</w:t>
      </w:r>
      <w:r w:rsidRPr="00183DD9">
        <w:t>s</w:t>
      </w:r>
      <w:r w:rsidRPr="00183DD9" w:rsidR="00EC5B6C">
        <w:t xml:space="preserve"> actual activities, irrespective of its </w:t>
      </w:r>
      <w:r w:rsidRPr="00183DD9" w:rsidR="00E405C9">
        <w:t>stated aims</w:t>
      </w:r>
      <w:r w:rsidRPr="00183DD9" w:rsidR="00EC5B6C">
        <w:t xml:space="preserve"> </w:t>
      </w:r>
      <w:r w:rsidRPr="00183DD9" w:rsidR="00E405C9">
        <w:t xml:space="preserve">or the </w:t>
      </w:r>
      <w:r w:rsidRPr="00183DD9" w:rsidR="0000399C">
        <w:t>general course</w:t>
      </w:r>
      <w:r w:rsidRPr="00183DD9" w:rsidR="00E405C9">
        <w:t xml:space="preserve"> it had set for itself.</w:t>
      </w:r>
      <w:r w:rsidRPr="00183DD9">
        <w:t xml:space="preserve"> </w:t>
      </w:r>
      <w:r w:rsidRPr="00183DD9" w:rsidR="008739E4">
        <w:t xml:space="preserve">While the </w:t>
      </w:r>
      <w:r w:rsidRPr="00183DD9" w:rsidR="00183DD9">
        <w:t>‘</w:t>
      </w:r>
      <w:r w:rsidRPr="00183DD9" w:rsidR="008739E4">
        <w:t>JN</w:t>
      </w:r>
      <w:r w:rsidRPr="00183DD9" w:rsidR="00183DD9">
        <w:t>’</w:t>
      </w:r>
      <w:r w:rsidRPr="00183DD9" w:rsidR="008739E4">
        <w:t xml:space="preserve"> association</w:t>
      </w:r>
      <w:r w:rsidRPr="00183DD9" w:rsidR="00183DD9">
        <w:t>’</w:t>
      </w:r>
      <w:r w:rsidRPr="00183DD9" w:rsidR="008739E4">
        <w:t xml:space="preserve">s participation, as such, in organising and running </w:t>
      </w:r>
      <w:r w:rsidRPr="00183DD9" w:rsidR="00183DD9">
        <w:t>‘</w:t>
      </w:r>
      <w:r w:rsidRPr="00183DD9" w:rsidR="002144C6">
        <w:t xml:space="preserve">boot </w:t>
      </w:r>
      <w:r w:rsidRPr="00183DD9" w:rsidR="008739E4">
        <w:t>camps</w:t>
      </w:r>
      <w:r w:rsidRPr="00183DD9" w:rsidR="00183DD9">
        <w:t>’</w:t>
      </w:r>
      <w:r w:rsidRPr="00183DD9" w:rsidR="008739E4">
        <w:t xml:space="preserve"> is not </w:t>
      </w:r>
      <w:r w:rsidRPr="00183DD9" w:rsidR="00C003C9">
        <w:t>established</w:t>
      </w:r>
      <w:r w:rsidRPr="00183DD9" w:rsidR="008739E4">
        <w:t xml:space="preserve"> by the </w:t>
      </w:r>
      <w:r w:rsidRPr="00183DD9" w:rsidR="00760D01">
        <w:t>evidence before the court</w:t>
      </w:r>
      <w:r w:rsidRPr="00183DD9" w:rsidR="008739E4">
        <w:t xml:space="preserve">, </w:t>
      </w:r>
      <w:r w:rsidRPr="00183DD9" w:rsidR="00E83333">
        <w:t xml:space="preserve">it can nevertheless be seen from </w:t>
      </w:r>
      <w:r w:rsidRPr="00183DD9" w:rsidR="00CB4866">
        <w:t>s</w:t>
      </w:r>
      <w:r w:rsidRPr="00183DD9" w:rsidR="008739E4">
        <w:t xml:space="preserve">everal </w:t>
      </w:r>
      <w:r w:rsidRPr="00183DD9" w:rsidR="00CB4866">
        <w:t>statements</w:t>
      </w:r>
      <w:r w:rsidRPr="00183DD9" w:rsidR="008739E4">
        <w:t xml:space="preserve"> published on the association</w:t>
      </w:r>
      <w:r w:rsidRPr="00183DD9" w:rsidR="00183DD9">
        <w:t>’</w:t>
      </w:r>
      <w:r w:rsidRPr="00183DD9" w:rsidR="008739E4">
        <w:t xml:space="preserve">s </w:t>
      </w:r>
      <w:r w:rsidRPr="00183DD9" w:rsidR="00F04104">
        <w:t>web</w:t>
      </w:r>
      <w:r w:rsidRPr="00183DD9" w:rsidR="008739E4">
        <w:t>site,</w:t>
      </w:r>
      <w:r w:rsidRPr="00183DD9" w:rsidR="0000399C">
        <w:t xml:space="preserve"> from</w:t>
      </w:r>
      <w:r w:rsidRPr="00183DD9" w:rsidR="008739E4">
        <w:t xml:space="preserve"> </w:t>
      </w:r>
      <w:r w:rsidRPr="00183DD9" w:rsidR="00E83333">
        <w:t>those</w:t>
      </w:r>
      <w:r w:rsidRPr="00183DD9" w:rsidR="008739E4">
        <w:t xml:space="preserve"> made by [the applicant] in his capacity as </w:t>
      </w:r>
      <w:r w:rsidRPr="00183DD9" w:rsidR="00F04104">
        <w:t>chair</w:t>
      </w:r>
      <w:r w:rsidRPr="00183DD9" w:rsidR="00C003C9">
        <w:t>,</w:t>
      </w:r>
      <w:r w:rsidRPr="00183DD9" w:rsidR="00CB4866">
        <w:t xml:space="preserve"> and </w:t>
      </w:r>
      <w:r w:rsidRPr="00183DD9" w:rsidR="0000399C">
        <w:t xml:space="preserve">from </w:t>
      </w:r>
      <w:r w:rsidRPr="00183DD9" w:rsidR="00CB4866">
        <w:t xml:space="preserve">actions in which he and members of the association </w:t>
      </w:r>
      <w:r w:rsidRPr="00183DD9" w:rsidR="00266847">
        <w:t>took part</w:t>
      </w:r>
      <w:r w:rsidRPr="00183DD9" w:rsidR="00CB4866">
        <w:t xml:space="preserve"> that there </w:t>
      </w:r>
      <w:r w:rsidRPr="00183DD9" w:rsidR="0000399C">
        <w:t>is</w:t>
      </w:r>
      <w:r w:rsidRPr="00183DD9" w:rsidR="00CB4866">
        <w:t xml:space="preserve"> clear and concordant </w:t>
      </w:r>
      <w:r w:rsidRPr="00183DD9" w:rsidR="00C53F3D">
        <w:t>e</w:t>
      </w:r>
      <w:r w:rsidRPr="00183DD9" w:rsidR="00266847">
        <w:t>vidence</w:t>
      </w:r>
      <w:r w:rsidRPr="00183DD9" w:rsidR="00CB4866">
        <w:t xml:space="preserve"> </w:t>
      </w:r>
      <w:r w:rsidRPr="00183DD9" w:rsidR="00E83333">
        <w:t xml:space="preserve">to substantiate </w:t>
      </w:r>
      <w:r w:rsidRPr="00183DD9" w:rsidR="00CB4866">
        <w:t xml:space="preserve">the </w:t>
      </w:r>
      <w:r w:rsidRPr="00183DD9" w:rsidR="00E83333">
        <w:t>alleg</w:t>
      </w:r>
      <w:r w:rsidRPr="00183DD9" w:rsidR="00D145E5">
        <w:t xml:space="preserve">ed facts </w:t>
      </w:r>
      <w:r w:rsidRPr="00183DD9" w:rsidR="00C003C9">
        <w:t xml:space="preserve">for the purposes of </w:t>
      </w:r>
      <w:r w:rsidRPr="00183DD9" w:rsidR="002144C6">
        <w:t xml:space="preserve">point 6 of </w:t>
      </w:r>
      <w:r w:rsidRPr="00183DD9" w:rsidR="00BC2E3E">
        <w:t>A</w:t>
      </w:r>
      <w:r w:rsidRPr="00183DD9">
        <w:t>rticle L</w:t>
      </w:r>
      <w:r w:rsidRPr="00183DD9" w:rsidR="002144C6">
        <w:t>. </w:t>
      </w:r>
      <w:r w:rsidRPr="00183DD9">
        <w:t>212-1</w:t>
      </w:r>
      <w:r w:rsidRPr="00183DD9" w:rsidR="00C53F3D">
        <w:t>. The applicants</w:t>
      </w:r>
      <w:r w:rsidRPr="00183DD9" w:rsidR="00183DD9">
        <w:t>’</w:t>
      </w:r>
      <w:r w:rsidRPr="00183DD9" w:rsidR="00C53F3D">
        <w:t xml:space="preserve"> </w:t>
      </w:r>
      <w:r w:rsidRPr="00183DD9" w:rsidR="0000399C">
        <w:t xml:space="preserve">unsubstantiated </w:t>
      </w:r>
      <w:r w:rsidRPr="00183DD9" w:rsidR="00C53F3D">
        <w:t>denial</w:t>
      </w:r>
      <w:r w:rsidRPr="00183DD9" w:rsidR="0000399C">
        <w:t xml:space="preserve"> of</w:t>
      </w:r>
      <w:r w:rsidRPr="00183DD9" w:rsidR="00C53F3D">
        <w:t xml:space="preserve"> </w:t>
      </w:r>
      <w:r w:rsidRPr="00183DD9" w:rsidR="00023F38">
        <w:t xml:space="preserve">the </w:t>
      </w:r>
      <w:r w:rsidRPr="00183DD9" w:rsidR="008528C7">
        <w:t xml:space="preserve">significance </w:t>
      </w:r>
      <w:r w:rsidRPr="00183DD9" w:rsidR="00D145E5">
        <w:t xml:space="preserve">of those facts </w:t>
      </w:r>
      <w:r w:rsidRPr="00183DD9" w:rsidR="008528C7">
        <w:t>and</w:t>
      </w:r>
      <w:r w:rsidRPr="00183DD9" w:rsidR="0000399C">
        <w:t xml:space="preserve"> </w:t>
      </w:r>
      <w:r w:rsidRPr="00183DD9" w:rsidR="008528C7">
        <w:t>the</w:t>
      </w:r>
      <w:r w:rsidRPr="00183DD9" w:rsidR="00767895">
        <w:t>ir</w:t>
      </w:r>
      <w:r w:rsidRPr="00183DD9" w:rsidR="0000399C">
        <w:t xml:space="preserve"> </w:t>
      </w:r>
      <w:r w:rsidRPr="00183DD9" w:rsidR="00D145E5">
        <w:t>argument</w:t>
      </w:r>
      <w:r w:rsidRPr="00183DD9" w:rsidR="008528C7">
        <w:t xml:space="preserve"> that the acts committed did not</w:t>
      </w:r>
      <w:r w:rsidRPr="00183DD9" w:rsidR="002144C6">
        <w:t xml:space="preserve"> result in</w:t>
      </w:r>
      <w:r w:rsidRPr="00183DD9" w:rsidR="008528C7">
        <w:t xml:space="preserve"> criminal convictions or </w:t>
      </w:r>
      <w:r w:rsidRPr="00183DD9" w:rsidR="0000399C">
        <w:t>prosecution</w:t>
      </w:r>
      <w:r w:rsidRPr="00183DD9" w:rsidR="002144C6">
        <w:t>s</w:t>
      </w:r>
      <w:r w:rsidRPr="00183DD9">
        <w:t xml:space="preserve"> </w:t>
      </w:r>
      <w:r w:rsidRPr="00183DD9" w:rsidR="008528C7">
        <w:t xml:space="preserve">cannot be regarded as sufficient to negate their existence or their </w:t>
      </w:r>
      <w:r w:rsidRPr="00183DD9" w:rsidR="00023F38">
        <w:t>proper</w:t>
      </w:r>
      <w:r w:rsidRPr="00183DD9" w:rsidR="008528C7">
        <w:t xml:space="preserve"> </w:t>
      </w:r>
      <w:r w:rsidRPr="00183DD9" w:rsidR="00767895">
        <w:t>legal characterisation</w:t>
      </w:r>
      <w:r w:rsidRPr="00183DD9" w:rsidR="008528C7">
        <w:t>.</w:t>
      </w:r>
      <w:bookmarkEnd w:id="193"/>
    </w:p>
    <w:p w:rsidRPr="00183DD9" w:rsidR="00BC5050" w:rsidP="00183DD9" w14:paraId="4E8F0178" w14:textId="0B03CFE3">
      <w:pPr>
        <w:pStyle w:val="JuQuot"/>
      </w:pPr>
      <w:bookmarkStart w:name="lt_pId276" w:id="194"/>
      <w:r w:rsidRPr="00183DD9">
        <w:t xml:space="preserve">Secondly, the evidence before the court does not show that the </w:t>
      </w:r>
      <w:r w:rsidRPr="00183DD9" w:rsidR="00183DD9">
        <w:t>‘</w:t>
      </w:r>
      <w:r w:rsidRPr="00183DD9">
        <w:t>JN</w:t>
      </w:r>
      <w:r w:rsidRPr="00183DD9" w:rsidR="00183DD9">
        <w:t>’</w:t>
      </w:r>
      <w:r w:rsidRPr="00183DD9">
        <w:t xml:space="preserve"> association</w:t>
      </w:r>
      <w:r w:rsidRPr="00183DD9" w:rsidR="00723154">
        <w:t xml:space="preserve"> –</w:t>
      </w:r>
      <w:r w:rsidRPr="00183DD9">
        <w:t xml:space="preserve"> </w:t>
      </w:r>
      <w:r w:rsidRPr="00183DD9" w:rsidR="00723154">
        <w:t>through its activities</w:t>
      </w:r>
      <w:r w:rsidRPr="00183DD9" w:rsidR="00D145E5">
        <w:t xml:space="preserve"> or those </w:t>
      </w:r>
      <w:r w:rsidRPr="00183DD9" w:rsidR="00D221FF">
        <w:t xml:space="preserve">of its members </w:t>
      </w:r>
      <w:r w:rsidRPr="00183DD9" w:rsidR="00767895">
        <w:t>which</w:t>
      </w:r>
      <w:r w:rsidRPr="00183DD9" w:rsidR="00D221FF">
        <w:t xml:space="preserve"> </w:t>
      </w:r>
      <w:r w:rsidRPr="00183DD9" w:rsidR="00C003C9">
        <w:t>were</w:t>
      </w:r>
      <w:r w:rsidRPr="00183DD9" w:rsidR="00D221FF">
        <w:t xml:space="preserve">, </w:t>
      </w:r>
      <w:r w:rsidRPr="00183DD9" w:rsidR="00C003C9">
        <w:t xml:space="preserve">having regard </w:t>
      </w:r>
      <w:r w:rsidRPr="00183DD9" w:rsidR="00D221FF">
        <w:t xml:space="preserve">to the date or circumstances, </w:t>
      </w:r>
      <w:r w:rsidRPr="00183DD9" w:rsidR="00D145E5">
        <w:t>attributable to it</w:t>
      </w:r>
      <w:r w:rsidRPr="00183DD9" w:rsidR="00723154">
        <w:t xml:space="preserve">, and in particular </w:t>
      </w:r>
      <w:r w:rsidRPr="00183DD9" w:rsidR="00D221FF">
        <w:t>the association</w:t>
      </w:r>
      <w:r w:rsidRPr="00183DD9" w:rsidR="00183DD9">
        <w:t>’</w:t>
      </w:r>
      <w:r w:rsidRPr="00183DD9" w:rsidR="00D221FF">
        <w:t>s</w:t>
      </w:r>
      <w:r w:rsidRPr="00183DD9" w:rsidR="00723154">
        <w:t xml:space="preserve"> writings, </w:t>
      </w:r>
      <w:r w:rsidRPr="00183DD9" w:rsidR="00723154">
        <w:t>statements</w:t>
      </w:r>
      <w:r w:rsidRPr="00183DD9" w:rsidR="00723154">
        <w:t xml:space="preserve"> or collective actions – </w:t>
      </w:r>
      <w:r w:rsidRPr="00183DD9">
        <w:t xml:space="preserve">glorified collaboration with the enemy within the meaning of </w:t>
      </w:r>
      <w:r w:rsidRPr="00183DD9" w:rsidR="002144C6">
        <w:t xml:space="preserve">point 5 of </w:t>
      </w:r>
      <w:r w:rsidRPr="00183DD9">
        <w:t>Article L</w:t>
      </w:r>
      <w:r w:rsidRPr="00183DD9" w:rsidR="002144C6">
        <w:t>. </w:t>
      </w:r>
      <w:r w:rsidRPr="00183DD9">
        <w:t xml:space="preserve">212-1 of the </w:t>
      </w:r>
      <w:r w:rsidRPr="00183DD9" w:rsidR="00FA7423">
        <w:t>Domestic</w:t>
      </w:r>
      <w:r w:rsidRPr="00183DD9">
        <w:t xml:space="preserve"> Security Code</w:t>
      </w:r>
      <w:r w:rsidRPr="00183DD9" w:rsidR="00723154">
        <w:t xml:space="preserve">. It can nevertheless be seen from the investigation that the Government would have taken the same decision if it had relied </w:t>
      </w:r>
      <w:r w:rsidRPr="00183DD9" w:rsidR="00E83333">
        <w:t>solely</w:t>
      </w:r>
      <w:r w:rsidRPr="00183DD9" w:rsidR="00723154">
        <w:t xml:space="preserve"> on the ground of incitement </w:t>
      </w:r>
      <w:r w:rsidRPr="00183DD9" w:rsidR="00F04104">
        <w:t xml:space="preserve">of </w:t>
      </w:r>
      <w:r w:rsidRPr="00183DD9" w:rsidR="00723154">
        <w:t xml:space="preserve">hatred, </w:t>
      </w:r>
      <w:r w:rsidRPr="00183DD9" w:rsidR="00723154">
        <w:t>violence</w:t>
      </w:r>
      <w:r w:rsidRPr="00183DD9" w:rsidR="00723154">
        <w:t xml:space="preserve"> or discrimination within the meaning of </w:t>
      </w:r>
      <w:r w:rsidRPr="00183DD9" w:rsidR="002144C6">
        <w:t xml:space="preserve">point 6 of </w:t>
      </w:r>
      <w:r w:rsidRPr="00183DD9" w:rsidR="00723154">
        <w:t>A</w:t>
      </w:r>
      <w:r w:rsidRPr="00183DD9">
        <w:t>rticle</w:t>
      </w:r>
      <w:r w:rsidRPr="00183DD9" w:rsidR="00723154">
        <w:t> </w:t>
      </w:r>
      <w:r w:rsidRPr="00183DD9">
        <w:t>L</w:t>
      </w:r>
      <w:r w:rsidRPr="00183DD9" w:rsidR="002144C6">
        <w:t>. </w:t>
      </w:r>
      <w:r w:rsidRPr="00183DD9">
        <w:t>212-1</w:t>
      </w:r>
      <w:r w:rsidRPr="00183DD9" w:rsidR="00723154">
        <w:t xml:space="preserve"> </w:t>
      </w:r>
      <w:r w:rsidRPr="00183DD9" w:rsidR="00767895">
        <w:t>in</w:t>
      </w:r>
      <w:r w:rsidRPr="00183DD9" w:rsidR="00723154">
        <w:t xml:space="preserve"> order</w:t>
      </w:r>
      <w:r w:rsidRPr="00183DD9" w:rsidR="00767895">
        <w:t>ing</w:t>
      </w:r>
      <w:r w:rsidRPr="00183DD9" w:rsidR="00723154">
        <w:t xml:space="preserve"> the dissolution of this association</w:t>
      </w:r>
      <w:r w:rsidRPr="00183DD9" w:rsidR="00183DD9">
        <w:t>...</w:t>
      </w:r>
      <w:bookmarkEnd w:id="194"/>
    </w:p>
    <w:p w:rsidRPr="00183DD9" w:rsidR="0070135A" w:rsidP="00183DD9" w14:paraId="6742779F" w14:textId="638A6E1B">
      <w:pPr>
        <w:pStyle w:val="JuQuot"/>
      </w:pPr>
      <w:bookmarkStart w:name="lt_pId277" w:id="195"/>
      <w:r w:rsidRPr="00183DD9">
        <w:t xml:space="preserve">... </w:t>
      </w:r>
      <w:r w:rsidRPr="00183DD9" w:rsidR="00723154">
        <w:t xml:space="preserve">While the impugned dissolution constitutes a restriction of the exercise of freedom of expression and association, </w:t>
      </w:r>
      <w:r w:rsidRPr="00183DD9" w:rsidR="000D18BF">
        <w:t xml:space="preserve">it is justified by the seriousness of the danger to public order and </w:t>
      </w:r>
      <w:r w:rsidRPr="00183DD9" w:rsidR="00767895">
        <w:t>safety</w:t>
      </w:r>
      <w:r w:rsidRPr="00183DD9" w:rsidR="000D18BF">
        <w:t xml:space="preserve"> resulting from the activities of the association in question</w:t>
      </w:r>
      <w:r w:rsidRPr="00183DD9" w:rsidR="00183DD9">
        <w:t>...</w:t>
      </w:r>
      <w:r w:rsidRPr="00183DD9" w:rsidR="000D18BF">
        <w:t>”</w:t>
      </w:r>
      <w:bookmarkEnd w:id="195"/>
    </w:p>
    <w:p w:rsidRPr="00183DD9" w:rsidR="0070135A" w:rsidP="00183DD9" w14:paraId="7BF40B37" w14:textId="3C1E68CC">
      <w:pPr>
        <w:pStyle w:val="JuHHead"/>
      </w:pPr>
      <w:r w:rsidRPr="00183DD9">
        <w:t xml:space="preserve">RELEVANT </w:t>
      </w:r>
      <w:r w:rsidRPr="00183DD9" w:rsidR="00FD6B21">
        <w:t xml:space="preserve">DOMESTIC </w:t>
      </w:r>
      <w:r w:rsidRPr="00183DD9">
        <w:t>LEGAL FRAMEWORK AND PRACTICE</w:t>
      </w:r>
    </w:p>
    <w:p w:rsidRPr="00183DD9" w:rsidR="00053828" w:rsidP="00183DD9" w14:paraId="16EF301A" w14:textId="5F80B74D">
      <w:pPr>
        <w:pStyle w:val="JuHIRoman"/>
      </w:pPr>
      <w:bookmarkStart w:name="lt_pId279" w:id="196"/>
      <w:r w:rsidRPr="00183DD9">
        <w:t>FREEDOM OF ASSOCIATION AND THE DISSOLUTION OF ASsociations</w:t>
      </w:r>
      <w:bookmarkEnd w:id="196"/>
    </w:p>
    <w:p w:rsidRPr="00183DD9" w:rsidR="00053828" w:rsidP="00183DD9" w14:paraId="71150F4A" w14:textId="318B07B2">
      <w:pPr>
        <w:pStyle w:val="JuPara"/>
      </w:pPr>
      <w:r w:rsidRPr="00183DD9">
        <w:fldChar w:fldCharType="begin"/>
      </w:r>
      <w:r w:rsidRPr="00183DD9">
        <w:instrText xml:space="preserve"> SEQ level0 \*arabic </w:instrText>
      </w:r>
      <w:r w:rsidRPr="00183DD9">
        <w:fldChar w:fldCharType="separate"/>
      </w:r>
      <w:bookmarkStart w:name="paragraph00042" w:id="197"/>
      <w:r w:rsidRPr="00183DD9" w:rsidR="00183DD9">
        <w:rPr>
          <w:noProof/>
        </w:rPr>
        <w:t>42</w:t>
      </w:r>
      <w:bookmarkEnd w:id="197"/>
      <w:r w:rsidRPr="00183DD9">
        <w:fldChar w:fldCharType="end"/>
      </w:r>
      <w:r w:rsidRPr="00183DD9">
        <w:t>.  </w:t>
      </w:r>
      <w:bookmarkStart w:name="lt_pId281" w:id="198"/>
      <w:r w:rsidRPr="00183DD9" w:rsidR="00300084">
        <w:t xml:space="preserve">Concerning the relevant provisions governing freedom of association and the dissolution of associations, the Court refers to the section on domestic law in the </w:t>
      </w:r>
      <w:bookmarkStart w:name="_cl30412" w:id="199"/>
      <w:r w:rsidRPr="00183DD9" w:rsidR="00300084">
        <w:rPr>
          <w:i/>
          <w:iCs/>
        </w:rPr>
        <w:t xml:space="preserve">Les </w:t>
      </w:r>
      <w:r w:rsidRPr="00183DD9" w:rsidR="00300084">
        <w:rPr>
          <w:i/>
          <w:iCs/>
        </w:rPr>
        <w:t>Authentiks</w:t>
      </w:r>
      <w:r w:rsidRPr="00183DD9" w:rsidR="00300084">
        <w:rPr>
          <w:i/>
          <w:iCs/>
        </w:rPr>
        <w:t xml:space="preserve"> and </w:t>
      </w:r>
      <w:r w:rsidRPr="00183DD9" w:rsidR="00300084">
        <w:rPr>
          <w:i/>
          <w:iCs/>
        </w:rPr>
        <w:t>Supras</w:t>
      </w:r>
      <w:r w:rsidRPr="00183DD9" w:rsidR="00300084">
        <w:rPr>
          <w:i/>
          <w:iCs/>
        </w:rPr>
        <w:t xml:space="preserve"> Auteuil 91 v. France</w:t>
      </w:r>
      <w:bookmarkEnd w:id="199"/>
      <w:r w:rsidRPr="00183DD9">
        <w:t xml:space="preserve"> </w:t>
      </w:r>
      <w:r w:rsidRPr="00183DD9" w:rsidR="00300084">
        <w:t xml:space="preserve">judgment </w:t>
      </w:r>
      <w:r w:rsidRPr="00183DD9">
        <w:t>(</w:t>
      </w:r>
      <w:r w:rsidRPr="00183DD9" w:rsidR="00300084">
        <w:t>nos. 4696/11 and 4703/11, §§ 27-29, 27 October 2016)</w:t>
      </w:r>
      <w:r w:rsidRPr="00183DD9">
        <w:t>.</w:t>
      </w:r>
      <w:bookmarkEnd w:id="198"/>
      <w:r w:rsidRPr="00183DD9">
        <w:t xml:space="preserve"> </w:t>
      </w:r>
      <w:bookmarkStart w:name="lt_pId282" w:id="200"/>
      <w:r w:rsidRPr="00183DD9" w:rsidR="00FD6B21">
        <w:t>The Court would point out that f</w:t>
      </w:r>
      <w:r w:rsidRPr="00183DD9" w:rsidR="00300084">
        <w:t xml:space="preserve">reedom of expression is governed by the Associations Act (Law of 1 July 1901), which has constitutional status </w:t>
      </w:r>
      <w:r w:rsidRPr="00183DD9">
        <w:t>(C</w:t>
      </w:r>
      <w:r w:rsidRPr="00183DD9" w:rsidR="00300084">
        <w:t>onstitutional Council</w:t>
      </w:r>
      <w:r w:rsidRPr="00183DD9">
        <w:t>, 16</w:t>
      </w:r>
      <w:r w:rsidRPr="00183DD9" w:rsidR="00300084">
        <w:t> July</w:t>
      </w:r>
      <w:r w:rsidRPr="00183DD9">
        <w:t xml:space="preserve"> 1971</w:t>
      </w:r>
      <w:r w:rsidRPr="00183DD9" w:rsidR="00300084">
        <w:t>,</w:t>
      </w:r>
      <w:r w:rsidRPr="00183DD9">
        <w:t xml:space="preserve"> </w:t>
      </w:r>
      <w:r w:rsidRPr="00183DD9" w:rsidR="00300084">
        <w:t>no. </w:t>
      </w:r>
      <w:r w:rsidRPr="00183DD9">
        <w:t>71-44 DC).</w:t>
      </w:r>
      <w:bookmarkEnd w:id="200"/>
      <w:r w:rsidRPr="00183DD9">
        <w:t xml:space="preserve"> </w:t>
      </w:r>
      <w:bookmarkStart w:name="lt_pId283" w:id="201"/>
      <w:r w:rsidRPr="00183DD9" w:rsidR="00300084">
        <w:t>Sections </w:t>
      </w:r>
      <w:r w:rsidRPr="00183DD9">
        <w:t xml:space="preserve">3 </w:t>
      </w:r>
      <w:r w:rsidRPr="00183DD9" w:rsidR="00300084">
        <w:t>and</w:t>
      </w:r>
      <w:r w:rsidRPr="00183DD9">
        <w:t xml:space="preserve"> 7 </w:t>
      </w:r>
      <w:r w:rsidRPr="00183DD9" w:rsidR="00300084">
        <w:t>of that Act provide for the dissolution</w:t>
      </w:r>
      <w:r w:rsidRPr="00183DD9" w:rsidR="00FD6B21">
        <w:t xml:space="preserve"> of associations</w:t>
      </w:r>
      <w:r w:rsidRPr="00183DD9" w:rsidR="00300084">
        <w:t xml:space="preserve">, by the ordinary courts, where the stated aims </w:t>
      </w:r>
      <w:r w:rsidRPr="00183DD9" w:rsidR="00FD6B21">
        <w:t xml:space="preserve">of those associations </w:t>
      </w:r>
      <w:r w:rsidRPr="00183DD9" w:rsidR="00300084">
        <w:t>are unlawful</w:t>
      </w:r>
      <w:r w:rsidRPr="00183DD9">
        <w:t>,</w:t>
      </w:r>
      <w:r w:rsidRPr="00183DD9" w:rsidR="00300084">
        <w:t xml:space="preserve"> contrary to law and morality or undermine territorial integrity and the republican form of government. </w:t>
      </w:r>
      <w:bookmarkStart w:name="lt_pId284" w:id="202"/>
      <w:bookmarkEnd w:id="201"/>
      <w:r w:rsidRPr="00183DD9" w:rsidR="00301EFA">
        <w:t>In parallel with</w:t>
      </w:r>
      <w:r w:rsidRPr="00183DD9" w:rsidR="00300084">
        <w:t xml:space="preserve"> </w:t>
      </w:r>
      <w:r w:rsidRPr="00183DD9" w:rsidR="00767895">
        <w:t>compulsory</w:t>
      </w:r>
      <w:r w:rsidRPr="00183DD9" w:rsidR="00FD6B21">
        <w:t xml:space="preserve"> </w:t>
      </w:r>
      <w:r w:rsidRPr="00183DD9" w:rsidR="00300084">
        <w:t>dissolution</w:t>
      </w:r>
      <w:r w:rsidRPr="00183DD9" w:rsidR="00FD6B21">
        <w:t xml:space="preserve"> </w:t>
      </w:r>
      <w:r w:rsidRPr="00183DD9" w:rsidR="00767895">
        <w:t>as ordered by the ordinary courts</w:t>
      </w:r>
      <w:r w:rsidRPr="00183DD9" w:rsidR="00300084">
        <w:t xml:space="preserve">, the administrative courts have the power to dissolve associations in three cases (ibid., </w:t>
      </w:r>
      <w:r w:rsidRPr="00183DD9">
        <w:t xml:space="preserve">§ 29), </w:t>
      </w:r>
      <w:r w:rsidRPr="00183DD9" w:rsidR="00300084">
        <w:t xml:space="preserve">including the case </w:t>
      </w:r>
      <w:r w:rsidRPr="00183DD9" w:rsidR="00767895">
        <w:t>in</w:t>
      </w:r>
      <w:r w:rsidRPr="00183DD9" w:rsidR="008544F0">
        <w:t xml:space="preserve"> issue</w:t>
      </w:r>
      <w:r w:rsidRPr="00183DD9" w:rsidR="00300084">
        <w:t xml:space="preserve"> in the present applications</w:t>
      </w:r>
      <w:r w:rsidRPr="00183DD9">
        <w:t>.</w:t>
      </w:r>
      <w:bookmarkEnd w:id="202"/>
    </w:p>
    <w:p w:rsidRPr="00183DD9" w:rsidR="00053828" w:rsidP="00183DD9" w14:paraId="4FF86C6A" w14:textId="3BCEE877">
      <w:pPr>
        <w:pStyle w:val="JuPara"/>
      </w:pPr>
      <w:r w:rsidRPr="00183DD9">
        <w:fldChar w:fldCharType="begin"/>
      </w:r>
      <w:r w:rsidRPr="00183DD9">
        <w:instrText xml:space="preserve"> SEQ level0 \*arabic </w:instrText>
      </w:r>
      <w:r w:rsidRPr="00183DD9">
        <w:fldChar w:fldCharType="separate"/>
      </w:r>
      <w:bookmarkStart w:name="paragraph00043" w:id="203"/>
      <w:r w:rsidRPr="00183DD9" w:rsidR="00183DD9">
        <w:rPr>
          <w:noProof/>
        </w:rPr>
        <w:t>43</w:t>
      </w:r>
      <w:bookmarkEnd w:id="203"/>
      <w:r w:rsidRPr="00183DD9">
        <w:fldChar w:fldCharType="end"/>
      </w:r>
      <w:r w:rsidRPr="00183DD9">
        <w:t>.  </w:t>
      </w:r>
      <w:bookmarkStart w:name="lt_pId286" w:id="204"/>
      <w:r w:rsidRPr="00183DD9" w:rsidR="00300084">
        <w:t>Th</w:t>
      </w:r>
      <w:r w:rsidRPr="00183DD9" w:rsidR="008544F0">
        <w:t>is power to dissolve associations derives from</w:t>
      </w:r>
      <w:r w:rsidRPr="00183DD9" w:rsidR="009D731D">
        <w:t xml:space="preserve"> the</w:t>
      </w:r>
      <w:r w:rsidRPr="00183DD9" w:rsidR="008544F0">
        <w:t xml:space="preserve"> </w:t>
      </w:r>
      <w:r w:rsidRPr="00183DD9" w:rsidR="009D731D">
        <w:t>Law of 10 January 1936 on combat groups and private militias</w:t>
      </w:r>
      <w:r w:rsidRPr="00183DD9">
        <w:t xml:space="preserve">, </w:t>
      </w:r>
      <w:r w:rsidRPr="00183DD9" w:rsidR="009D731D">
        <w:t xml:space="preserve">which </w:t>
      </w:r>
      <w:r w:rsidRPr="00183DD9" w:rsidR="00767895">
        <w:t>has been</w:t>
      </w:r>
      <w:r w:rsidRPr="00183DD9" w:rsidR="009D731D">
        <w:t xml:space="preserve"> amended on various occasions and is now codified </w:t>
      </w:r>
      <w:r w:rsidRPr="00183DD9" w:rsidR="00C259F6">
        <w:t>in</w:t>
      </w:r>
      <w:r w:rsidRPr="00183DD9" w:rsidR="009D731D">
        <w:t xml:space="preserve"> A</w:t>
      </w:r>
      <w:r w:rsidRPr="00183DD9">
        <w:t>rticle</w:t>
      </w:r>
      <w:r w:rsidRPr="00183DD9" w:rsidR="00FD6B21">
        <w:t> </w:t>
      </w:r>
      <w:r w:rsidRPr="00183DD9">
        <w:t>L.</w:t>
      </w:r>
      <w:bookmarkStart w:name="lt_pId287" w:id="205"/>
      <w:bookmarkEnd w:id="204"/>
      <w:r w:rsidRPr="00183DD9" w:rsidR="00FD6B21">
        <w:t> </w:t>
      </w:r>
      <w:r w:rsidRPr="00183DD9">
        <w:t>212-1</w:t>
      </w:r>
      <w:r w:rsidRPr="00183DD9" w:rsidR="009D731D">
        <w:t xml:space="preserve"> of the </w:t>
      </w:r>
      <w:r w:rsidRPr="00183DD9" w:rsidR="00FA7423">
        <w:t>DSC</w:t>
      </w:r>
      <w:r w:rsidRPr="00183DD9">
        <w:t>.</w:t>
      </w:r>
      <w:bookmarkEnd w:id="205"/>
      <w:r w:rsidRPr="00183DD9">
        <w:t xml:space="preserve"> </w:t>
      </w:r>
      <w:bookmarkStart w:name="lt_pId288" w:id="206"/>
      <w:r w:rsidRPr="00183DD9" w:rsidR="00AA6490">
        <w:t>The</w:t>
      </w:r>
      <w:r w:rsidRPr="00183DD9" w:rsidR="009D731D">
        <w:t xml:space="preserve"> law was </w:t>
      </w:r>
      <w:r w:rsidRPr="00183DD9" w:rsidR="00F04104">
        <w:t xml:space="preserve">enacted </w:t>
      </w:r>
      <w:r w:rsidRPr="00183DD9" w:rsidR="00AA6490">
        <w:t>as part of the fight against</w:t>
      </w:r>
      <w:r w:rsidRPr="00183DD9" w:rsidR="009D731D">
        <w:t xml:space="preserve"> anti-republican forces</w:t>
      </w:r>
      <w:r w:rsidRPr="00183DD9" w:rsidR="00AA6490">
        <w:t>,</w:t>
      </w:r>
      <w:r w:rsidRPr="00183DD9" w:rsidR="009D731D">
        <w:t xml:space="preserve"> such as the “Blueshirts” mentioned in </w:t>
      </w:r>
      <w:r w:rsidRPr="00183DD9">
        <w:t xml:space="preserve">paragraph </w:t>
      </w:r>
      <w:r w:rsidRPr="00183DD9" w:rsidR="009D731D">
        <w:fldChar w:fldCharType="begin"/>
      </w:r>
      <w:r w:rsidRPr="00183DD9" w:rsidR="009D731D">
        <w:instrText xml:space="preserve"> REF </w:instrText>
      </w:r>
      <w:r w:rsidRPr="00183DD9" w:rsidR="009D731D">
        <w:instrText xml:space="preserve">paragraph00031 \h  \* CharFormat </w:instrText>
      </w:r>
      <w:r w:rsidRPr="00183DD9" w:rsidR="009D731D">
        <w:fldChar w:fldCharType="separate"/>
      </w:r>
      <w:r w:rsidRPr="00183DD9" w:rsidR="00183DD9">
        <w:t>31</w:t>
      </w:r>
      <w:r w:rsidRPr="00183DD9" w:rsidR="009D731D">
        <w:fldChar w:fldCharType="end"/>
      </w:r>
      <w:r w:rsidRPr="00183DD9">
        <w:t xml:space="preserve"> </w:t>
      </w:r>
      <w:r w:rsidRPr="00183DD9" w:rsidR="009D731D">
        <w:t>above</w:t>
      </w:r>
      <w:r w:rsidRPr="00183DD9">
        <w:t>.</w:t>
      </w:r>
      <w:bookmarkEnd w:id="206"/>
      <w:r w:rsidRPr="00183DD9">
        <w:t xml:space="preserve"> </w:t>
      </w:r>
      <w:bookmarkStart w:name="lt_pId289" w:id="207"/>
      <w:r w:rsidRPr="00183DD9" w:rsidR="009D731D">
        <w:t>Th</w:t>
      </w:r>
      <w:r w:rsidRPr="00183DD9" w:rsidR="00767895">
        <w:t>e relevant</w:t>
      </w:r>
      <w:r w:rsidRPr="00183DD9" w:rsidR="009D731D">
        <w:t xml:space="preserve"> provision reads as follows</w:t>
      </w:r>
      <w:r w:rsidRPr="00183DD9">
        <w:t>:</w:t>
      </w:r>
      <w:bookmarkEnd w:id="207"/>
    </w:p>
    <w:p w:rsidRPr="00183DD9" w:rsidR="00053828" w:rsidP="00183DD9" w14:paraId="0863F2F5" w14:textId="425162B7">
      <w:pPr>
        <w:pStyle w:val="JuQuot"/>
      </w:pPr>
      <w:bookmarkStart w:name="lt_pId290" w:id="208"/>
      <w:r w:rsidRPr="00183DD9">
        <w:t>“</w:t>
      </w:r>
      <w:r w:rsidRPr="00183DD9" w:rsidR="00C52FEA">
        <w:t xml:space="preserve">The Cabinet shall issue a decree dissolving any associations or </w:t>
      </w:r>
      <w:r w:rsidRPr="00183DD9" w:rsidR="00C52FEA">
        <w:rPr>
          <w:i/>
          <w:iCs/>
        </w:rPr>
        <w:t>de</w:t>
      </w:r>
      <w:r w:rsidRPr="00183DD9" w:rsidR="00C52FEA">
        <w:t xml:space="preserve"> </w:t>
      </w:r>
      <w:r w:rsidRPr="00183DD9" w:rsidR="00C52FEA">
        <w:rPr>
          <w:i/>
          <w:iCs/>
        </w:rPr>
        <w:t>facto</w:t>
      </w:r>
      <w:r w:rsidRPr="00183DD9" w:rsidR="00C52FEA">
        <w:t xml:space="preserve"> </w:t>
      </w:r>
      <w:r w:rsidRPr="00183DD9" w:rsidR="00C52FEA">
        <w:t>groups</w:t>
      </w:r>
      <w:bookmarkEnd w:id="208"/>
    </w:p>
    <w:p w:rsidRPr="00183DD9" w:rsidR="00053828" w:rsidP="00183DD9" w14:paraId="7D6C4950" w14:textId="1D1E4E8B">
      <w:pPr>
        <w:pStyle w:val="JuQuot"/>
      </w:pPr>
      <w:bookmarkStart w:name="lt_pId291" w:id="209"/>
      <w:r w:rsidRPr="00183DD9">
        <w:t>(</w:t>
      </w:r>
      <w:r w:rsidRPr="00183DD9">
        <w:t>1</w:t>
      </w:r>
      <w:r w:rsidRPr="00183DD9">
        <w:t xml:space="preserve">) </w:t>
      </w:r>
      <w:r w:rsidRPr="00183DD9" w:rsidR="00545D62">
        <w:t>Which i</w:t>
      </w:r>
      <w:r w:rsidRPr="00183DD9" w:rsidR="00437DCF">
        <w:t xml:space="preserve">ncite armed street </w:t>
      </w:r>
      <w:r w:rsidRPr="00183DD9">
        <w:t>protests</w:t>
      </w:r>
      <w:r w:rsidRPr="00183DD9" w:rsidR="00437DCF">
        <w:t>;</w:t>
      </w:r>
      <w:bookmarkEnd w:id="209"/>
    </w:p>
    <w:p w:rsidRPr="00183DD9" w:rsidR="00053828" w:rsidP="00183DD9" w14:paraId="3E4577A0" w14:textId="140E343E">
      <w:pPr>
        <w:pStyle w:val="JuQuot"/>
      </w:pPr>
      <w:bookmarkStart w:name="lt_pId292" w:id="210"/>
      <w:r w:rsidRPr="00183DD9">
        <w:t>(</w:t>
      </w:r>
      <w:r w:rsidRPr="00183DD9">
        <w:t>2</w:t>
      </w:r>
      <w:r w:rsidRPr="00183DD9">
        <w:t>)</w:t>
      </w:r>
      <w:r w:rsidRPr="00183DD9">
        <w:rPr>
          <w:vertAlign w:val="superscript"/>
        </w:rPr>
        <w:t>  </w:t>
      </w:r>
      <w:r w:rsidRPr="00183DD9">
        <w:t>O</w:t>
      </w:r>
      <w:r w:rsidRPr="00183DD9">
        <w:t xml:space="preserve">r </w:t>
      </w:r>
      <w:r w:rsidRPr="00183DD9" w:rsidR="00C37A72">
        <w:t xml:space="preserve">constitute combat groups or private militias by reason of their military structure and </w:t>
      </w:r>
      <w:r w:rsidRPr="00183DD9" w:rsidR="00C37A72">
        <w:t>organisation;</w:t>
      </w:r>
      <w:bookmarkEnd w:id="210"/>
    </w:p>
    <w:p w:rsidRPr="00183DD9" w:rsidR="00053828" w:rsidP="00183DD9" w14:paraId="0A0B0ED1" w14:textId="2EB7F3ED">
      <w:pPr>
        <w:pStyle w:val="JuQuot"/>
      </w:pPr>
      <w:bookmarkStart w:name="lt_pId293" w:id="211"/>
      <w:r w:rsidRPr="00183DD9">
        <w:t>(</w:t>
      </w:r>
      <w:r w:rsidRPr="00183DD9">
        <w:t>3</w:t>
      </w:r>
      <w:r w:rsidRPr="00183DD9">
        <w:t>)</w:t>
      </w:r>
      <w:r w:rsidRPr="00183DD9">
        <w:rPr>
          <w:vertAlign w:val="superscript"/>
        </w:rPr>
        <w:t>  </w:t>
      </w:r>
      <w:r w:rsidRPr="00183DD9">
        <w:t>O</w:t>
      </w:r>
      <w:r w:rsidRPr="00183DD9">
        <w:t>r</w:t>
      </w:r>
      <w:r w:rsidRPr="00183DD9" w:rsidR="002407E3">
        <w:t xml:space="preserve"> </w:t>
      </w:r>
      <w:r w:rsidRPr="00183DD9" w:rsidR="00767895">
        <w:t xml:space="preserve">whose </w:t>
      </w:r>
      <w:r w:rsidRPr="00183DD9" w:rsidR="00545D62">
        <w:t xml:space="preserve">aim </w:t>
      </w:r>
      <w:r w:rsidRPr="00183DD9" w:rsidR="00767895">
        <w:t>is</w:t>
      </w:r>
      <w:r w:rsidRPr="00183DD9" w:rsidR="00545D62">
        <w:t xml:space="preserve"> t</w:t>
      </w:r>
      <w:r w:rsidRPr="00183DD9" w:rsidR="002407E3">
        <w:t>o</w:t>
      </w:r>
      <w:r w:rsidRPr="00183DD9">
        <w:t xml:space="preserve"> </w:t>
      </w:r>
      <w:r w:rsidRPr="00183DD9" w:rsidR="00AA6490">
        <w:t xml:space="preserve">violate </w:t>
      </w:r>
      <w:r w:rsidRPr="00183DD9">
        <w:t xml:space="preserve">the territorial integrity of the nation or undermine the republican form of </w:t>
      </w:r>
      <w:r w:rsidRPr="00183DD9" w:rsidR="00F04104">
        <w:t>g</w:t>
      </w:r>
      <w:r w:rsidRPr="00183DD9">
        <w:t>overnment</w:t>
      </w:r>
      <w:r w:rsidRPr="00183DD9" w:rsidR="00AA6490">
        <w:t xml:space="preserve"> by </w:t>
      </w:r>
      <w:r w:rsidRPr="00183DD9" w:rsidR="00AA6490">
        <w:t>force</w:t>
      </w:r>
      <w:r w:rsidRPr="00183DD9">
        <w:t>;</w:t>
      </w:r>
      <w:bookmarkEnd w:id="211"/>
    </w:p>
    <w:p w:rsidRPr="00183DD9" w:rsidR="00053828" w:rsidP="00183DD9" w14:paraId="65442BA9" w14:textId="46C7B9F6">
      <w:pPr>
        <w:pStyle w:val="JuQuot"/>
      </w:pPr>
      <w:bookmarkStart w:name="lt_pId294" w:id="212"/>
      <w:r w:rsidRPr="00183DD9">
        <w:t>(</w:t>
      </w:r>
      <w:r w:rsidRPr="00183DD9">
        <w:t>4</w:t>
      </w:r>
      <w:r w:rsidRPr="00183DD9">
        <w:t>)</w:t>
      </w:r>
      <w:r w:rsidRPr="00183DD9" w:rsidR="00183DD9">
        <w:rPr>
          <w:vertAlign w:val="superscript"/>
        </w:rPr>
        <w:t xml:space="preserve"> </w:t>
      </w:r>
      <w:r w:rsidRPr="00183DD9">
        <w:t xml:space="preserve">Or </w:t>
      </w:r>
      <w:r w:rsidRPr="00183DD9" w:rsidR="00767895">
        <w:t>whose</w:t>
      </w:r>
      <w:r w:rsidRPr="00183DD9" w:rsidR="00545D62">
        <w:t xml:space="preserve"> activities </w:t>
      </w:r>
      <w:r w:rsidRPr="00183DD9" w:rsidR="00DA5B1C">
        <w:t>serve</w:t>
      </w:r>
      <w:r w:rsidRPr="00183DD9" w:rsidR="00545D62">
        <w:t xml:space="preserve"> to undermine </w:t>
      </w:r>
      <w:r w:rsidRPr="00183DD9">
        <w:t xml:space="preserve">measures to restore the republican legal </w:t>
      </w:r>
      <w:r w:rsidRPr="00183DD9">
        <w:t>order</w:t>
      </w:r>
      <w:r w:rsidRPr="00183DD9">
        <w:t>;</w:t>
      </w:r>
      <w:bookmarkEnd w:id="212"/>
    </w:p>
    <w:p w:rsidRPr="00183DD9" w:rsidR="00053828" w:rsidP="00183DD9" w14:paraId="034BD408" w14:textId="35F219B7">
      <w:pPr>
        <w:pStyle w:val="JuQuot"/>
      </w:pPr>
      <w:bookmarkStart w:name="lt_pId295" w:id="213"/>
      <w:r w:rsidRPr="00183DD9">
        <w:t>(</w:t>
      </w:r>
      <w:r w:rsidRPr="00183DD9">
        <w:t>5</w:t>
      </w:r>
      <w:r w:rsidRPr="00183DD9">
        <w:t xml:space="preserve">) </w:t>
      </w:r>
      <w:r w:rsidRPr="00183DD9">
        <w:t>O</w:t>
      </w:r>
      <w:r w:rsidRPr="00183DD9">
        <w:t xml:space="preserve">r </w:t>
      </w:r>
      <w:r w:rsidRPr="00183DD9" w:rsidR="00CE71D5">
        <w:t>whose</w:t>
      </w:r>
      <w:r w:rsidRPr="00183DD9" w:rsidR="00545D62">
        <w:t xml:space="preserve"> aim </w:t>
      </w:r>
      <w:r w:rsidRPr="00183DD9">
        <w:t xml:space="preserve">to bring together individuals convicted of collaboration with the enemy, or to glorify such </w:t>
      </w:r>
      <w:r w:rsidRPr="00183DD9">
        <w:t>collaboration</w:t>
      </w:r>
      <w:r w:rsidRPr="00183DD9">
        <w:t>;</w:t>
      </w:r>
      <w:bookmarkEnd w:id="213"/>
    </w:p>
    <w:p w:rsidRPr="00183DD9" w:rsidR="00053828" w:rsidP="00183DD9" w14:paraId="0F11DE06" w14:textId="45475F78">
      <w:pPr>
        <w:pStyle w:val="JuQuot"/>
      </w:pPr>
      <w:bookmarkStart w:name="lt_pId296" w:id="214"/>
      <w:r w:rsidRPr="00183DD9">
        <w:t>(</w:t>
      </w:r>
      <w:r w:rsidRPr="00183DD9">
        <w:t>6</w:t>
      </w:r>
      <w:r w:rsidRPr="00183DD9">
        <w:t xml:space="preserve">) </w:t>
      </w:r>
      <w:r w:rsidRPr="00183DD9">
        <w:t>O</w:t>
      </w:r>
      <w:r w:rsidRPr="00183DD9">
        <w:t xml:space="preserve">r </w:t>
      </w:r>
      <w:r w:rsidRPr="00183DD9" w:rsidR="00545D62">
        <w:t xml:space="preserve">which </w:t>
      </w:r>
      <w:r w:rsidRPr="00183DD9" w:rsidR="00C63845">
        <w:t xml:space="preserve">either </w:t>
      </w:r>
      <w:r w:rsidRPr="00183DD9">
        <w:t xml:space="preserve">incite discrimination, hatred or violence </w:t>
      </w:r>
      <w:r w:rsidRPr="00183DD9" w:rsidR="00C63845">
        <w:t>towards</w:t>
      </w:r>
      <w:r w:rsidRPr="00183DD9">
        <w:t xml:space="preserve"> a person or group of </w:t>
      </w:r>
      <w:r w:rsidRPr="00183DD9" w:rsidR="00545D62">
        <w:t xml:space="preserve">persons on account of </w:t>
      </w:r>
      <w:r w:rsidRPr="00183DD9">
        <w:t xml:space="preserve">their origin or </w:t>
      </w:r>
      <w:r w:rsidRPr="00183DD9" w:rsidR="00C259F6">
        <w:t>because they belong to a given</w:t>
      </w:r>
      <w:r w:rsidRPr="00183DD9">
        <w:t xml:space="preserve"> ethnic group, nation, race or religion</w:t>
      </w:r>
      <w:r w:rsidRPr="00183DD9">
        <w:t xml:space="preserve">, </w:t>
      </w:r>
      <w:r w:rsidRPr="00183DD9">
        <w:t>or spread ideas and theories justif</w:t>
      </w:r>
      <w:r w:rsidRPr="00183DD9" w:rsidR="00C63845">
        <w:t>ying or encouraging</w:t>
      </w:r>
      <w:r w:rsidRPr="00183DD9">
        <w:t xml:space="preserve"> such discrimination, hatred or </w:t>
      </w:r>
      <w:r w:rsidRPr="00183DD9">
        <w:t>violence</w:t>
      </w:r>
      <w:r w:rsidRPr="00183DD9">
        <w:t>;</w:t>
      </w:r>
      <w:bookmarkEnd w:id="214"/>
    </w:p>
    <w:p w:rsidRPr="00183DD9" w:rsidR="00053828" w:rsidP="00183DD9" w14:paraId="3B7F389D" w14:textId="00B536FC">
      <w:pPr>
        <w:pStyle w:val="JuQuot"/>
      </w:pPr>
      <w:bookmarkStart w:name="lt_pId297" w:id="215"/>
      <w:r w:rsidRPr="00183DD9">
        <w:t>(</w:t>
      </w:r>
      <w:r w:rsidRPr="00183DD9">
        <w:t>7</w:t>
      </w:r>
      <w:r w:rsidRPr="00183DD9">
        <w:t xml:space="preserve">) </w:t>
      </w:r>
      <w:r w:rsidRPr="00183DD9">
        <w:t>O</w:t>
      </w:r>
      <w:r w:rsidRPr="00183DD9">
        <w:t xml:space="preserve">r </w:t>
      </w:r>
      <w:r w:rsidRPr="00183DD9" w:rsidR="00C63845">
        <w:t xml:space="preserve">which </w:t>
      </w:r>
      <w:r w:rsidRPr="00183DD9" w:rsidR="00832CA6">
        <w:t>act</w:t>
      </w:r>
      <w:r w:rsidRPr="00183DD9">
        <w:t xml:space="preserve"> </w:t>
      </w:r>
      <w:r w:rsidRPr="00183DD9" w:rsidR="00C63845">
        <w:t>within</w:t>
      </w:r>
      <w:r w:rsidRPr="00183DD9">
        <w:t xml:space="preserve"> or from French territory </w:t>
      </w:r>
      <w:r w:rsidRPr="00183DD9" w:rsidR="00C63845">
        <w:t>to bring about</w:t>
      </w:r>
      <w:r w:rsidRPr="00183DD9">
        <w:t xml:space="preserve"> </w:t>
      </w:r>
      <w:r w:rsidRPr="00183DD9" w:rsidR="00F04104">
        <w:t xml:space="preserve">the commission of </w:t>
      </w:r>
      <w:r w:rsidRPr="00183DD9">
        <w:t>terrorist acts in France or abroad</w:t>
      </w:r>
      <w:r w:rsidRPr="00183DD9">
        <w:t>.</w:t>
      </w:r>
      <w:bookmarkEnd w:id="215"/>
    </w:p>
    <w:p w:rsidRPr="00183DD9" w:rsidR="00053828" w:rsidP="00183DD9" w14:paraId="1AABC4DE" w14:textId="424180A7">
      <w:pPr>
        <w:pStyle w:val="JuQuot"/>
      </w:pPr>
      <w:bookmarkStart w:name="lt_pId298" w:id="216"/>
      <w:r w:rsidRPr="00183DD9">
        <w:t xml:space="preserve">The </w:t>
      </w:r>
      <w:r w:rsidRPr="00183DD9" w:rsidR="00CE71D5">
        <w:t>perpetuation</w:t>
      </w:r>
      <w:r w:rsidRPr="00183DD9">
        <w:t xml:space="preserve"> or re-formation of an association or group dissolved </w:t>
      </w:r>
      <w:r w:rsidRPr="00183DD9" w:rsidR="00367C72">
        <w:t>pursuant to</w:t>
      </w:r>
      <w:r w:rsidRPr="00183DD9">
        <w:t xml:space="preserve"> the present Article</w:t>
      </w:r>
      <w:r w:rsidRPr="00183DD9" w:rsidR="00CE71D5">
        <w:t xml:space="preserve"> – </w:t>
      </w:r>
      <w:r w:rsidRPr="00183DD9">
        <w:t xml:space="preserve">or the organisation of such </w:t>
      </w:r>
      <w:r w:rsidRPr="00183DD9" w:rsidR="00CE71D5">
        <w:t>perpetuation</w:t>
      </w:r>
      <w:r w:rsidRPr="00183DD9">
        <w:t xml:space="preserve"> or re-formation</w:t>
      </w:r>
      <w:r w:rsidRPr="00183DD9" w:rsidR="00CE71D5">
        <w:t xml:space="preserve"> – </w:t>
      </w:r>
      <w:r w:rsidRPr="00183DD9">
        <w:t>and the organisation of a combat group shall be punish</w:t>
      </w:r>
      <w:r w:rsidRPr="00183DD9" w:rsidR="001516AC">
        <w:t>able</w:t>
      </w:r>
      <w:r w:rsidRPr="00183DD9">
        <w:t xml:space="preserve"> in accordance with the Criminal Code, Book IV, Title III, Chapter I, section 4</w:t>
      </w:r>
      <w:r w:rsidRPr="00183DD9">
        <w:t>.</w:t>
      </w:r>
      <w:bookmarkEnd w:id="216"/>
      <w:r w:rsidRPr="00183DD9">
        <w:t>”</w:t>
      </w:r>
    </w:p>
    <w:p w:rsidRPr="00183DD9" w:rsidR="00053828" w:rsidP="00183DD9" w14:paraId="4AAC265B" w14:textId="246F0955">
      <w:pPr>
        <w:pStyle w:val="JuPara"/>
      </w:pPr>
      <w:r w:rsidRPr="00183DD9">
        <w:fldChar w:fldCharType="begin"/>
      </w:r>
      <w:r w:rsidRPr="00183DD9">
        <w:instrText xml:space="preserve"> SEQ level0 \*arabic </w:instrText>
      </w:r>
      <w:r w:rsidRPr="00183DD9">
        <w:fldChar w:fldCharType="separate"/>
      </w:r>
      <w:bookmarkStart w:name="paragraph00044" w:id="217"/>
      <w:r w:rsidRPr="00183DD9" w:rsidR="00183DD9">
        <w:rPr>
          <w:noProof/>
        </w:rPr>
        <w:t>44</w:t>
      </w:r>
      <w:bookmarkEnd w:id="217"/>
      <w:r w:rsidRPr="00183DD9">
        <w:fldChar w:fldCharType="end"/>
      </w:r>
      <w:r w:rsidRPr="00183DD9">
        <w:t>.  </w:t>
      </w:r>
      <w:bookmarkStart w:name="lt_pId301" w:id="218"/>
      <w:r w:rsidRPr="00183DD9" w:rsidR="00367C72">
        <w:t>Under A</w:t>
      </w:r>
      <w:r w:rsidRPr="00183DD9">
        <w:t>rticle</w:t>
      </w:r>
      <w:r w:rsidRPr="00183DD9" w:rsidR="00367C72">
        <w:t> </w:t>
      </w:r>
      <w:r w:rsidRPr="00183DD9">
        <w:t xml:space="preserve">431-15 </w:t>
      </w:r>
      <w:r w:rsidRPr="00183DD9" w:rsidR="00367C72">
        <w:t>of the Criminal Code</w:t>
      </w:r>
      <w:r w:rsidRPr="00183DD9">
        <w:t xml:space="preserve">, </w:t>
      </w:r>
      <w:r w:rsidRPr="00183DD9" w:rsidR="00367C72">
        <w:t xml:space="preserve">the </w:t>
      </w:r>
      <w:r w:rsidRPr="00183DD9" w:rsidR="00CE71D5">
        <w:t>perpetuation</w:t>
      </w:r>
      <w:r w:rsidRPr="00183DD9" w:rsidR="00367C72">
        <w:t xml:space="preserve"> or re-formation of an association or group dissolved pursuant to </w:t>
      </w:r>
      <w:r w:rsidRPr="00183DD9" w:rsidR="003754B2">
        <w:t xml:space="preserve">point 2 of </w:t>
      </w:r>
      <w:r w:rsidRPr="00183DD9" w:rsidR="00367C72">
        <w:t>Article </w:t>
      </w:r>
      <w:r w:rsidRPr="00183DD9">
        <w:t>L.</w:t>
      </w:r>
      <w:bookmarkStart w:name="lt_pId302" w:id="219"/>
      <w:bookmarkEnd w:id="218"/>
      <w:r w:rsidRPr="00183DD9" w:rsidR="00367C72">
        <w:t> </w:t>
      </w:r>
      <w:r w:rsidRPr="00183DD9">
        <w:t>212-1</w:t>
      </w:r>
      <w:r w:rsidRPr="00183DD9" w:rsidR="00367C72">
        <w:t xml:space="preserve"> of the </w:t>
      </w:r>
      <w:r w:rsidRPr="00183DD9" w:rsidR="00FA7423">
        <w:t>DSC</w:t>
      </w:r>
      <w:r w:rsidRPr="00183DD9" w:rsidR="00367C72">
        <w:t xml:space="preserve"> is punishable by three years</w:t>
      </w:r>
      <w:r w:rsidRPr="00183DD9" w:rsidR="00183DD9">
        <w:t>’</w:t>
      </w:r>
      <w:r w:rsidRPr="00183DD9" w:rsidR="00367C72">
        <w:t xml:space="preserve"> imprisonment and</w:t>
      </w:r>
      <w:r w:rsidRPr="00183DD9" w:rsidR="00F04104">
        <w:t xml:space="preserve"> a</w:t>
      </w:r>
      <w:r w:rsidRPr="00183DD9" w:rsidR="00367C72">
        <w:t xml:space="preserve"> fine of </w:t>
      </w:r>
      <w:r w:rsidRPr="00183DD9">
        <w:t>45</w:t>
      </w:r>
      <w:r w:rsidRPr="00183DD9" w:rsidR="00367C72">
        <w:t>,</w:t>
      </w:r>
      <w:r w:rsidRPr="00183DD9">
        <w:t>000 euro</w:t>
      </w:r>
      <w:r w:rsidRPr="00183DD9" w:rsidR="00367C72">
        <w:t>s (EUR)</w:t>
      </w:r>
      <w:r w:rsidRPr="00183DD9">
        <w:t>.</w:t>
      </w:r>
      <w:bookmarkEnd w:id="219"/>
    </w:p>
    <w:p w:rsidRPr="00183DD9" w:rsidR="00053828" w:rsidP="00183DD9" w14:paraId="49484341" w14:textId="29105499">
      <w:pPr>
        <w:pStyle w:val="JuPara"/>
        <w:rPr>
          <w:lang w:bidi="en-US"/>
        </w:rPr>
      </w:pPr>
      <w:r w:rsidRPr="00183DD9">
        <w:rPr>
          <w:lang w:bidi="en-US"/>
        </w:rPr>
        <w:fldChar w:fldCharType="begin"/>
      </w:r>
      <w:r w:rsidRPr="00183DD9">
        <w:rPr>
          <w:lang w:bidi="en-US"/>
        </w:rPr>
        <w:instrText xml:space="preserve"> SEQ level0 \*arabic </w:instrText>
      </w:r>
      <w:r w:rsidRPr="00183DD9">
        <w:rPr>
          <w:lang w:bidi="en-US"/>
        </w:rPr>
        <w:fldChar w:fldCharType="separate"/>
      </w:r>
      <w:r w:rsidRPr="00183DD9" w:rsidR="00183DD9">
        <w:rPr>
          <w:noProof/>
          <w:lang w:bidi="en-US"/>
        </w:rPr>
        <w:t>45</w:t>
      </w:r>
      <w:r w:rsidRPr="00183DD9">
        <w:rPr>
          <w:lang w:bidi="en-US"/>
        </w:rPr>
        <w:fldChar w:fldCharType="end"/>
      </w:r>
      <w:r w:rsidRPr="00183DD9">
        <w:rPr>
          <w:lang w:bidi="en-US"/>
        </w:rPr>
        <w:t>.  </w:t>
      </w:r>
      <w:bookmarkStart w:name="lt_pId304" w:id="220"/>
      <w:r w:rsidRPr="00183DD9" w:rsidR="00367C72">
        <w:rPr>
          <w:lang w:bidi="en-US"/>
        </w:rPr>
        <w:t xml:space="preserve">In 1936 the </w:t>
      </w:r>
      <w:r w:rsidRPr="00183DD9" w:rsidR="00367C72">
        <w:rPr>
          <w:i/>
          <w:iCs/>
          <w:lang w:bidi="en-US"/>
        </w:rPr>
        <w:t xml:space="preserve">Conseil </w:t>
      </w:r>
      <w:r w:rsidRPr="00183DD9" w:rsidR="00367C72">
        <w:rPr>
          <w:i/>
          <w:iCs/>
          <w:lang w:bidi="en-US"/>
        </w:rPr>
        <w:t>d</w:t>
      </w:r>
      <w:r w:rsidRPr="00183DD9" w:rsidR="00183DD9">
        <w:rPr>
          <w:i/>
          <w:iCs/>
          <w:lang w:bidi="en-US"/>
        </w:rPr>
        <w:t>’</w:t>
      </w:r>
      <w:r w:rsidRPr="00183DD9" w:rsidR="00367C72">
        <w:rPr>
          <w:i/>
          <w:iCs/>
          <w:lang w:bidi="en-US"/>
        </w:rPr>
        <w:t>État</w:t>
      </w:r>
      <w:r w:rsidRPr="00183DD9" w:rsidR="00367C72">
        <w:rPr>
          <w:lang w:bidi="en-US"/>
        </w:rPr>
        <w:t xml:space="preserve"> laid down criteria to </w:t>
      </w:r>
      <w:r w:rsidRPr="00183DD9" w:rsidR="008C6FC3">
        <w:rPr>
          <w:lang w:bidi="en-US"/>
        </w:rPr>
        <w:t xml:space="preserve">determine what qualified as </w:t>
      </w:r>
      <w:r w:rsidRPr="00183DD9" w:rsidR="00367C72">
        <w:rPr>
          <w:lang w:bidi="en-US"/>
        </w:rPr>
        <w:t>a “private militia” or “combat group”</w:t>
      </w:r>
      <w:r w:rsidRPr="00183DD9" w:rsidR="008C6FC3">
        <w:rPr>
          <w:lang w:bidi="en-US"/>
        </w:rPr>
        <w:t xml:space="preserve">, </w:t>
      </w:r>
      <w:r w:rsidRPr="00183DD9" w:rsidR="006A14D3">
        <w:rPr>
          <w:lang w:bidi="en-US"/>
        </w:rPr>
        <w:t>taking account of</w:t>
      </w:r>
      <w:r w:rsidRPr="00183DD9" w:rsidR="008C6FC3">
        <w:rPr>
          <w:lang w:bidi="en-US"/>
        </w:rPr>
        <w:t xml:space="preserve"> the association</w:t>
      </w:r>
      <w:r w:rsidRPr="00183DD9" w:rsidR="00183DD9">
        <w:rPr>
          <w:lang w:bidi="en-US"/>
        </w:rPr>
        <w:t>’</w:t>
      </w:r>
      <w:r w:rsidRPr="00183DD9" w:rsidR="008C6FC3">
        <w:rPr>
          <w:lang w:bidi="en-US"/>
        </w:rPr>
        <w:t xml:space="preserve">s </w:t>
      </w:r>
      <w:r w:rsidRPr="00183DD9" w:rsidR="00DA5B1C">
        <w:rPr>
          <w:lang w:bidi="en-US"/>
        </w:rPr>
        <w:t xml:space="preserve">stated </w:t>
      </w:r>
      <w:r w:rsidRPr="00183DD9" w:rsidR="008C6FC3">
        <w:rPr>
          <w:lang w:bidi="en-US"/>
        </w:rPr>
        <w:t xml:space="preserve">aims, the presence of groups organised according to a hierarchy </w:t>
      </w:r>
      <w:r w:rsidRPr="00183DD9" w:rsidR="006A14D3">
        <w:rPr>
          <w:lang w:bidi="en-US"/>
        </w:rPr>
        <w:t xml:space="preserve">based on </w:t>
      </w:r>
      <w:r w:rsidRPr="00183DD9" w:rsidR="008C6FC3">
        <w:rPr>
          <w:lang w:bidi="en-US"/>
        </w:rPr>
        <w:t>rank</w:t>
      </w:r>
      <w:r w:rsidRPr="00183DD9" w:rsidR="006A14D3">
        <w:rPr>
          <w:lang w:bidi="en-US"/>
        </w:rPr>
        <w:t>s</w:t>
      </w:r>
      <w:r w:rsidRPr="00183DD9" w:rsidR="008C6FC3">
        <w:rPr>
          <w:lang w:bidi="en-US"/>
        </w:rPr>
        <w:t xml:space="preserve"> </w:t>
      </w:r>
      <w:r w:rsidRPr="00183DD9" w:rsidR="007A3F93">
        <w:rPr>
          <w:lang w:bidi="en-US"/>
        </w:rPr>
        <w:t xml:space="preserve">(potentially with uniforms to match) </w:t>
      </w:r>
      <w:r w:rsidRPr="00183DD9" w:rsidR="008C6FC3">
        <w:rPr>
          <w:lang w:bidi="en-US"/>
        </w:rPr>
        <w:t xml:space="preserve">and </w:t>
      </w:r>
      <w:r w:rsidRPr="00183DD9" w:rsidR="00DA5B1C">
        <w:rPr>
          <w:lang w:bidi="en-US"/>
        </w:rPr>
        <w:t>the enforcement of</w:t>
      </w:r>
      <w:r w:rsidRPr="00183DD9" w:rsidR="008C6FC3">
        <w:rPr>
          <w:lang w:bidi="en-US"/>
        </w:rPr>
        <w:t xml:space="preserve"> discipline</w:t>
      </w:r>
      <w:r w:rsidRPr="00183DD9" w:rsidR="007A3F93">
        <w:rPr>
          <w:lang w:bidi="en-US"/>
        </w:rPr>
        <w:t>,</w:t>
      </w:r>
      <w:r w:rsidRPr="00183DD9" w:rsidR="00DA5B1C">
        <w:rPr>
          <w:lang w:bidi="en-US"/>
        </w:rPr>
        <w:t xml:space="preserve"> and which </w:t>
      </w:r>
      <w:r w:rsidRPr="00183DD9" w:rsidR="008C6FC3">
        <w:rPr>
          <w:lang w:bidi="en-US"/>
        </w:rPr>
        <w:t>develop</w:t>
      </w:r>
      <w:r w:rsidRPr="00183DD9" w:rsidR="00DA5B1C">
        <w:rPr>
          <w:lang w:bidi="en-US"/>
        </w:rPr>
        <w:t>ed</w:t>
      </w:r>
      <w:r w:rsidRPr="00183DD9" w:rsidR="008C6FC3">
        <w:rPr>
          <w:lang w:bidi="en-US"/>
        </w:rPr>
        <w:t xml:space="preserve"> paramilitary strategies, in particular the </w:t>
      </w:r>
      <w:r w:rsidRPr="00183DD9" w:rsidR="00CE71D5">
        <w:rPr>
          <w:lang w:bidi="en-US"/>
        </w:rPr>
        <w:t>holding</w:t>
      </w:r>
      <w:r w:rsidRPr="00183DD9" w:rsidR="008C6FC3">
        <w:rPr>
          <w:lang w:bidi="en-US"/>
        </w:rPr>
        <w:t xml:space="preserve"> of combat-preparation exercises</w:t>
      </w:r>
      <w:r w:rsidRPr="00183DD9">
        <w:rPr>
          <w:lang w:bidi="en-US"/>
        </w:rPr>
        <w:t xml:space="preserve"> (</w:t>
      </w:r>
      <w:r w:rsidRPr="00183DD9" w:rsidR="008C6FC3">
        <w:rPr>
          <w:i/>
          <w:iCs/>
          <w:lang w:bidi="en-US"/>
        </w:rPr>
        <w:t xml:space="preserve">Conseil </w:t>
      </w:r>
      <w:r w:rsidRPr="00183DD9" w:rsidR="008C6FC3">
        <w:rPr>
          <w:i/>
          <w:iCs/>
          <w:lang w:bidi="en-US"/>
        </w:rPr>
        <w:t>d</w:t>
      </w:r>
      <w:r w:rsidRPr="00183DD9" w:rsidR="00183DD9">
        <w:rPr>
          <w:i/>
          <w:iCs/>
          <w:lang w:bidi="en-US"/>
        </w:rPr>
        <w:t>’</w:t>
      </w:r>
      <w:r w:rsidRPr="00183DD9" w:rsidR="008C6FC3">
        <w:rPr>
          <w:i/>
          <w:iCs/>
          <w:lang w:bidi="en-US"/>
        </w:rPr>
        <w:t>État</w:t>
      </w:r>
      <w:r w:rsidRPr="00183DD9" w:rsidR="008C6FC3">
        <w:rPr>
          <w:lang w:bidi="en-US"/>
        </w:rPr>
        <w:t xml:space="preserve"> (CE),</w:t>
      </w:r>
      <w:r w:rsidRPr="00183DD9">
        <w:rPr>
          <w:lang w:bidi="en-US"/>
        </w:rPr>
        <w:t xml:space="preserve"> </w:t>
      </w:r>
      <w:r w:rsidRPr="00183DD9" w:rsidR="008C6FC3">
        <w:rPr>
          <w:lang w:bidi="en-US"/>
        </w:rPr>
        <w:t>Judicial Assembly</w:t>
      </w:r>
      <w:r w:rsidRPr="00183DD9">
        <w:rPr>
          <w:lang w:bidi="en-US"/>
        </w:rPr>
        <w:t>, 27</w:t>
      </w:r>
      <w:r w:rsidRPr="00183DD9" w:rsidR="008C6FC3">
        <w:rPr>
          <w:lang w:bidi="en-US"/>
        </w:rPr>
        <w:t> November</w:t>
      </w:r>
      <w:r w:rsidRPr="00183DD9">
        <w:rPr>
          <w:lang w:bidi="en-US"/>
        </w:rPr>
        <w:t xml:space="preserve"> 1936, n</w:t>
      </w:r>
      <w:r w:rsidRPr="00183DD9" w:rsidR="008C6FC3">
        <w:rPr>
          <w:lang w:bidi="en-US"/>
        </w:rPr>
        <w:t>os. </w:t>
      </w:r>
      <w:r w:rsidRPr="00183DD9">
        <w:rPr>
          <w:lang w:bidi="en-US"/>
        </w:rPr>
        <w:t xml:space="preserve">54992, 55207 </w:t>
      </w:r>
      <w:r w:rsidRPr="00183DD9" w:rsidR="008C6FC3">
        <w:rPr>
          <w:lang w:bidi="en-US"/>
        </w:rPr>
        <w:t>and</w:t>
      </w:r>
      <w:r w:rsidRPr="00183DD9">
        <w:rPr>
          <w:lang w:bidi="en-US"/>
        </w:rPr>
        <w:t xml:space="preserve"> 55208, </w:t>
      </w:r>
      <w:r w:rsidRPr="00183DD9" w:rsidR="00CE71D5">
        <w:rPr>
          <w:lang w:bidi="en-US"/>
        </w:rPr>
        <w:t xml:space="preserve">Associations Le </w:t>
      </w:r>
      <w:r w:rsidRPr="00183DD9">
        <w:rPr>
          <w:lang w:bidi="en-US"/>
        </w:rPr>
        <w:t>mouvement</w:t>
      </w:r>
      <w:r w:rsidRPr="00183DD9">
        <w:rPr>
          <w:lang w:bidi="en-US"/>
        </w:rPr>
        <w:t xml:space="preserve"> social des Croix de feu, </w:t>
      </w:r>
      <w:r w:rsidRPr="00183DD9" w:rsidR="00CE71D5">
        <w:rPr>
          <w:lang w:bidi="en-US"/>
        </w:rPr>
        <w:t>L</w:t>
      </w:r>
      <w:r w:rsidRPr="00183DD9">
        <w:rPr>
          <w:lang w:bidi="en-US"/>
        </w:rPr>
        <w:t xml:space="preserve">es Croix de feu et </w:t>
      </w:r>
      <w:r w:rsidRPr="00183DD9">
        <w:rPr>
          <w:lang w:bidi="en-US"/>
        </w:rPr>
        <w:t>briscards</w:t>
      </w:r>
      <w:r w:rsidRPr="00183DD9">
        <w:rPr>
          <w:lang w:bidi="en-US"/>
        </w:rPr>
        <w:t xml:space="preserve">, </w:t>
      </w:r>
      <w:r w:rsidRPr="00183DD9" w:rsidR="00CE71D5">
        <w:rPr>
          <w:lang w:bidi="en-US"/>
        </w:rPr>
        <w:t>L</w:t>
      </w:r>
      <w:r w:rsidRPr="00183DD9">
        <w:rPr>
          <w:lang w:bidi="en-US"/>
        </w:rPr>
        <w:t xml:space="preserve">es Fils de Croix de feu et </w:t>
      </w:r>
      <w:r w:rsidRPr="00183DD9">
        <w:rPr>
          <w:lang w:bidi="en-US"/>
        </w:rPr>
        <w:t>volontaires</w:t>
      </w:r>
      <w:r w:rsidRPr="00183DD9">
        <w:rPr>
          <w:lang w:bidi="en-US"/>
        </w:rPr>
        <w:t xml:space="preserve"> </w:t>
      </w:r>
      <w:r w:rsidRPr="00183DD9">
        <w:rPr>
          <w:lang w:bidi="en-US"/>
        </w:rPr>
        <w:t>nationaux</w:t>
      </w:r>
      <w:r w:rsidRPr="00183DD9">
        <w:rPr>
          <w:lang w:bidi="en-US"/>
        </w:rPr>
        <w:t xml:space="preserve"> </w:t>
      </w:r>
      <w:r w:rsidRPr="00183DD9" w:rsidR="008C6FC3">
        <w:rPr>
          <w:lang w:bidi="en-US"/>
        </w:rPr>
        <w:t>and</w:t>
      </w:r>
      <w:r w:rsidRPr="00183DD9">
        <w:rPr>
          <w:lang w:bidi="en-US"/>
        </w:rPr>
        <w:t xml:space="preserve"> </w:t>
      </w:r>
      <w:r w:rsidRPr="00183DD9" w:rsidR="00CE71D5">
        <w:rPr>
          <w:lang w:bidi="en-US"/>
        </w:rPr>
        <w:t>the a</w:t>
      </w:r>
      <w:r w:rsidRPr="00183DD9">
        <w:rPr>
          <w:lang w:bidi="en-US"/>
        </w:rPr>
        <w:t xml:space="preserve">ssociation Parti national </w:t>
      </w:r>
      <w:r w:rsidRPr="00183DD9" w:rsidR="008C6FC3">
        <w:rPr>
          <w:lang w:bidi="en-US"/>
        </w:rPr>
        <w:t>Populair</w:t>
      </w:r>
      <w:r w:rsidRPr="00183DD9" w:rsidR="00CE71D5">
        <w:rPr>
          <w:lang w:bidi="en-US"/>
        </w:rPr>
        <w:t>e</w:t>
      </w:r>
      <w:r w:rsidRPr="00183DD9">
        <w:rPr>
          <w:lang w:bidi="en-US"/>
        </w:rPr>
        <w:t>; CE, 8</w:t>
      </w:r>
      <w:r w:rsidRPr="00183DD9" w:rsidR="008C6FC3">
        <w:rPr>
          <w:lang w:bidi="en-US"/>
        </w:rPr>
        <w:t> September</w:t>
      </w:r>
      <w:r w:rsidRPr="00183DD9">
        <w:rPr>
          <w:lang w:bidi="en-US"/>
        </w:rPr>
        <w:t xml:space="preserve"> 1995, n</w:t>
      </w:r>
      <w:r w:rsidRPr="00183DD9" w:rsidR="008C6FC3">
        <w:rPr>
          <w:lang w:bidi="en-US"/>
        </w:rPr>
        <w:t>o. 1</w:t>
      </w:r>
      <w:r w:rsidRPr="00183DD9">
        <w:rPr>
          <w:lang w:bidi="en-US"/>
        </w:rPr>
        <w:t xml:space="preserve">55161, </w:t>
      </w:r>
      <w:r w:rsidRPr="00183DD9">
        <w:rPr>
          <w:lang w:bidi="en-US"/>
        </w:rPr>
        <w:t>Comité</w:t>
      </w:r>
      <w:r w:rsidRPr="00183DD9">
        <w:rPr>
          <w:lang w:bidi="en-US"/>
        </w:rPr>
        <w:t xml:space="preserve"> du Kurdistan </w:t>
      </w:r>
      <w:r w:rsidRPr="00183DD9" w:rsidR="008C6FC3">
        <w:rPr>
          <w:lang w:bidi="en-US"/>
        </w:rPr>
        <w:t>and Others</w:t>
      </w:r>
      <w:r w:rsidRPr="00183DD9">
        <w:rPr>
          <w:lang w:bidi="en-US"/>
        </w:rPr>
        <w:t>).</w:t>
      </w:r>
      <w:bookmarkEnd w:id="220"/>
    </w:p>
    <w:p w:rsidRPr="00183DD9" w:rsidR="00053828" w:rsidP="00183DD9" w14:paraId="7448F86A" w14:textId="723C20D7">
      <w:pPr>
        <w:pStyle w:val="JuHIRoman"/>
      </w:pPr>
      <w:bookmarkStart w:name="lt_pId305" w:id="221"/>
      <w:r w:rsidRPr="00183DD9">
        <w:t>R</w:t>
      </w:r>
      <w:r w:rsidRPr="00183DD9" w:rsidR="008C6FC3">
        <w:t xml:space="preserve">EPORT ON </w:t>
      </w:r>
      <w:r w:rsidRPr="00183DD9" w:rsidR="00472AF9">
        <w:t>COMBATTING</w:t>
      </w:r>
      <w:r w:rsidRPr="00183DD9" w:rsidR="008C6FC3">
        <w:t xml:space="preserve"> SMALL</w:t>
      </w:r>
      <w:r w:rsidRPr="00183DD9" w:rsidR="00D409AA">
        <w:t xml:space="preserve"> </w:t>
      </w:r>
      <w:r w:rsidRPr="00183DD9" w:rsidR="005F1335">
        <w:t>FAR-RIGHT GROUPS IN FRANCE</w:t>
      </w:r>
      <w:bookmarkEnd w:id="221"/>
    </w:p>
    <w:p w:rsidRPr="00183DD9" w:rsidR="00053828" w:rsidP="00183DD9" w14:paraId="2E6EF89D" w14:textId="6A7F86AF">
      <w:pPr>
        <w:pStyle w:val="JuPara"/>
        <w:rPr>
          <w:lang w:bidi="en-US"/>
        </w:rPr>
      </w:pPr>
      <w:r w:rsidRPr="00183DD9">
        <w:rPr>
          <w:lang w:bidi="en-US"/>
        </w:rPr>
        <w:fldChar w:fldCharType="begin"/>
      </w:r>
      <w:r w:rsidRPr="00183DD9">
        <w:rPr>
          <w:lang w:bidi="en-US"/>
        </w:rPr>
        <w:instrText xml:space="preserve"> SEQ level0 \*arabic </w:instrText>
      </w:r>
      <w:r w:rsidRPr="00183DD9">
        <w:rPr>
          <w:lang w:bidi="en-US"/>
        </w:rPr>
        <w:fldChar w:fldCharType="separate"/>
      </w:r>
      <w:r w:rsidRPr="00183DD9" w:rsidR="00183DD9">
        <w:rPr>
          <w:noProof/>
          <w:lang w:bidi="en-US"/>
        </w:rPr>
        <w:t>46</w:t>
      </w:r>
      <w:r w:rsidRPr="00183DD9">
        <w:rPr>
          <w:lang w:bidi="en-US"/>
        </w:rPr>
        <w:fldChar w:fldCharType="end"/>
      </w:r>
      <w:r w:rsidRPr="00183DD9">
        <w:rPr>
          <w:lang w:bidi="en-US"/>
        </w:rPr>
        <w:t>.  </w:t>
      </w:r>
      <w:bookmarkStart w:name="lt_pId307" w:id="222"/>
      <w:r w:rsidRPr="00183DD9" w:rsidR="008C6FC3">
        <w:rPr>
          <w:lang w:bidi="en-US"/>
        </w:rPr>
        <w:t>In November 2</w:t>
      </w:r>
      <w:r w:rsidRPr="00183DD9">
        <w:rPr>
          <w:lang w:bidi="en-US"/>
        </w:rPr>
        <w:t xml:space="preserve">018 </w:t>
      </w:r>
      <w:r w:rsidRPr="00183DD9" w:rsidR="00FA34A7">
        <w:rPr>
          <w:lang w:bidi="en-US"/>
        </w:rPr>
        <w:t xml:space="preserve">a commission of inquiry was created in the National Assembly to </w:t>
      </w:r>
      <w:r w:rsidRPr="00183DD9" w:rsidR="00D05DDD">
        <w:rPr>
          <w:lang w:bidi="en-US"/>
        </w:rPr>
        <w:t>report on the status of</w:t>
      </w:r>
      <w:r w:rsidRPr="00183DD9" w:rsidR="00FA34A7">
        <w:rPr>
          <w:lang w:bidi="en-US"/>
        </w:rPr>
        <w:t xml:space="preserve"> small far-right </w:t>
      </w:r>
      <w:r w:rsidRPr="00183DD9" w:rsidR="00FA34A7">
        <w:rPr>
          <w:lang w:bidi="en-US"/>
        </w:rPr>
        <w:t xml:space="preserve">groups in France </w:t>
      </w:r>
      <w:r w:rsidRPr="00183DD9" w:rsidR="006A14D3">
        <w:rPr>
          <w:lang w:bidi="en-US"/>
        </w:rPr>
        <w:t>given</w:t>
      </w:r>
      <w:r w:rsidRPr="00183DD9" w:rsidR="00FA34A7">
        <w:rPr>
          <w:lang w:bidi="en-US"/>
        </w:rPr>
        <w:t xml:space="preserve"> “the increase in assaults committed and the growing </w:t>
      </w:r>
      <w:r w:rsidRPr="00183DD9" w:rsidR="005331E4">
        <w:rPr>
          <w:lang w:bidi="en-US"/>
        </w:rPr>
        <w:t>resonance</w:t>
      </w:r>
      <w:r w:rsidRPr="00183DD9" w:rsidR="00FA34A7">
        <w:rPr>
          <w:lang w:bidi="en-US"/>
        </w:rPr>
        <w:t xml:space="preserve"> of their racist, </w:t>
      </w:r>
      <w:r w:rsidRPr="00183DD9" w:rsidR="00F65D0C">
        <w:rPr>
          <w:lang w:bidi="en-US"/>
        </w:rPr>
        <w:t>antisemitic</w:t>
      </w:r>
      <w:r w:rsidRPr="00183DD9" w:rsidR="00FA34A7">
        <w:rPr>
          <w:lang w:bidi="en-US"/>
        </w:rPr>
        <w:t>, sexist and homophobic ideas</w:t>
      </w:r>
      <w:r w:rsidRPr="00183DD9" w:rsidR="00D05DDD">
        <w:rPr>
          <w:lang w:bidi="en-US"/>
        </w:rPr>
        <w:t xml:space="preserve"> with</w:t>
      </w:r>
      <w:r w:rsidRPr="00183DD9" w:rsidR="00D409AA">
        <w:rPr>
          <w:lang w:bidi="en-US"/>
        </w:rPr>
        <w:t>in</w:t>
      </w:r>
      <w:r w:rsidRPr="00183DD9" w:rsidR="00D05DDD">
        <w:rPr>
          <w:lang w:bidi="en-US"/>
        </w:rPr>
        <w:t xml:space="preserve"> society</w:t>
      </w:r>
      <w:r w:rsidRPr="00183DD9" w:rsidR="00FA34A7">
        <w:rPr>
          <w:lang w:bidi="en-US"/>
        </w:rPr>
        <w:t xml:space="preserve">, together with a troubling </w:t>
      </w:r>
      <w:r w:rsidRPr="00183DD9" w:rsidR="00D409AA">
        <w:rPr>
          <w:lang w:bidi="en-US"/>
        </w:rPr>
        <w:t>capacity for action</w:t>
      </w:r>
      <w:r w:rsidRPr="00183DD9" w:rsidR="00FA34A7">
        <w:rPr>
          <w:lang w:bidi="en-US"/>
        </w:rPr>
        <w:t xml:space="preserve">, in particular through the organisation of summer camps where self-defence classes </w:t>
      </w:r>
      <w:r w:rsidRPr="00183DD9" w:rsidR="00D409AA">
        <w:rPr>
          <w:lang w:bidi="en-US"/>
        </w:rPr>
        <w:t>[were]</w:t>
      </w:r>
      <w:r w:rsidRPr="00183DD9" w:rsidR="00FA34A7">
        <w:rPr>
          <w:lang w:bidi="en-US"/>
        </w:rPr>
        <w:t xml:space="preserve"> held that </w:t>
      </w:r>
      <w:r w:rsidRPr="00183DD9" w:rsidR="006A14D3">
        <w:rPr>
          <w:lang w:bidi="en-US"/>
        </w:rPr>
        <w:t>bore comparison</w:t>
      </w:r>
      <w:r w:rsidRPr="00183DD9" w:rsidR="00FA34A7">
        <w:rPr>
          <w:lang w:bidi="en-US"/>
        </w:rPr>
        <w:t xml:space="preserve"> to paramilitary training”. </w:t>
      </w:r>
      <w:r w:rsidRPr="00183DD9" w:rsidR="00D05DDD">
        <w:rPr>
          <w:lang w:bidi="en-US"/>
        </w:rPr>
        <w:t xml:space="preserve">The report on </w:t>
      </w:r>
      <w:r w:rsidRPr="00183DD9" w:rsidR="006A14D3">
        <w:rPr>
          <w:lang w:bidi="en-US"/>
        </w:rPr>
        <w:t>combat</w:t>
      </w:r>
      <w:r w:rsidRPr="00183DD9" w:rsidR="00472AF9">
        <w:rPr>
          <w:lang w:bidi="en-US"/>
        </w:rPr>
        <w:t>ting</w:t>
      </w:r>
      <w:r w:rsidRPr="00183DD9" w:rsidR="00D05DDD">
        <w:rPr>
          <w:lang w:bidi="en-US"/>
        </w:rPr>
        <w:t xml:space="preserve"> small far-right groups </w:t>
      </w:r>
      <w:bookmarkStart w:name="lt_pId308" w:id="223"/>
      <w:bookmarkEnd w:id="222"/>
      <w:r w:rsidRPr="00183DD9" w:rsidR="00D05DDD">
        <w:rPr>
          <w:lang w:bidi="en-US"/>
        </w:rPr>
        <w:t xml:space="preserve">in </w:t>
      </w:r>
      <w:r w:rsidRPr="00183DD9">
        <w:rPr>
          <w:lang w:bidi="en-US"/>
        </w:rPr>
        <w:t xml:space="preserve">France </w:t>
      </w:r>
      <w:r w:rsidRPr="00183DD9" w:rsidR="00D05DDD">
        <w:rPr>
          <w:lang w:bidi="en-US"/>
        </w:rPr>
        <w:t xml:space="preserve">prepared by that commission and </w:t>
      </w:r>
      <w:r w:rsidRPr="00183DD9" w:rsidR="007A3F93">
        <w:rPr>
          <w:lang w:bidi="en-US"/>
        </w:rPr>
        <w:t>deposited in</w:t>
      </w:r>
      <w:r w:rsidRPr="00183DD9" w:rsidR="00D05DDD">
        <w:rPr>
          <w:lang w:bidi="en-US"/>
        </w:rPr>
        <w:t xml:space="preserve"> the National Assembly on </w:t>
      </w:r>
      <w:r w:rsidRPr="00183DD9">
        <w:rPr>
          <w:lang w:bidi="en-US"/>
        </w:rPr>
        <w:t>6</w:t>
      </w:r>
      <w:r w:rsidRPr="00183DD9" w:rsidR="00D05DDD">
        <w:rPr>
          <w:lang w:bidi="en-US"/>
        </w:rPr>
        <w:t> June</w:t>
      </w:r>
      <w:r w:rsidRPr="00183DD9">
        <w:rPr>
          <w:lang w:bidi="en-US"/>
        </w:rPr>
        <w:t xml:space="preserve"> 2019 cont</w:t>
      </w:r>
      <w:r w:rsidRPr="00183DD9" w:rsidR="00D05DDD">
        <w:rPr>
          <w:lang w:bidi="en-US"/>
        </w:rPr>
        <w:t>ain</w:t>
      </w:r>
      <w:r w:rsidRPr="00183DD9" w:rsidR="00CE71D5">
        <w:rPr>
          <w:lang w:bidi="en-US"/>
        </w:rPr>
        <w:t>ed</w:t>
      </w:r>
      <w:r w:rsidRPr="00183DD9" w:rsidR="00D05DDD">
        <w:rPr>
          <w:lang w:bidi="en-US"/>
        </w:rPr>
        <w:t xml:space="preserve"> information </w:t>
      </w:r>
      <w:r w:rsidRPr="00183DD9" w:rsidR="00CE71D5">
        <w:rPr>
          <w:lang w:bidi="en-US"/>
        </w:rPr>
        <w:t>relevant to</w:t>
      </w:r>
      <w:r w:rsidRPr="00183DD9" w:rsidR="00D05DDD">
        <w:rPr>
          <w:lang w:bidi="en-US"/>
        </w:rPr>
        <w:t xml:space="preserve"> the examination of the present applications</w:t>
      </w:r>
      <w:r w:rsidRPr="00183DD9">
        <w:rPr>
          <w:lang w:bidi="en-US"/>
        </w:rPr>
        <w:t>.</w:t>
      </w:r>
      <w:bookmarkEnd w:id="223"/>
    </w:p>
    <w:p w:rsidRPr="00183DD9" w:rsidR="00053828" w:rsidP="00183DD9" w14:paraId="72446D7B" w14:textId="1B5E39E9">
      <w:pPr>
        <w:pStyle w:val="JuPara"/>
        <w:rPr>
          <w:lang w:bidi="en-US"/>
        </w:rPr>
      </w:pPr>
      <w:r w:rsidRPr="00183DD9">
        <w:rPr>
          <w:lang w:bidi="en-US"/>
        </w:rPr>
        <w:fldChar w:fldCharType="begin"/>
      </w:r>
      <w:r w:rsidRPr="00183DD9">
        <w:rPr>
          <w:lang w:bidi="en-US"/>
        </w:rPr>
        <w:instrText xml:space="preserve"> SEQ level0 \*arabic </w:instrText>
      </w:r>
      <w:r w:rsidRPr="00183DD9">
        <w:rPr>
          <w:lang w:bidi="en-US"/>
        </w:rPr>
        <w:fldChar w:fldCharType="separate"/>
      </w:r>
      <w:bookmarkStart w:name="paragraph00047" w:id="224"/>
      <w:r w:rsidRPr="00183DD9" w:rsidR="00183DD9">
        <w:rPr>
          <w:noProof/>
          <w:lang w:bidi="en-US"/>
        </w:rPr>
        <w:t>47</w:t>
      </w:r>
      <w:bookmarkEnd w:id="224"/>
      <w:r w:rsidRPr="00183DD9">
        <w:rPr>
          <w:lang w:bidi="en-US"/>
        </w:rPr>
        <w:fldChar w:fldCharType="end"/>
      </w:r>
      <w:r w:rsidRPr="00183DD9">
        <w:rPr>
          <w:lang w:bidi="en-US"/>
        </w:rPr>
        <w:t>.  </w:t>
      </w:r>
      <w:bookmarkStart w:name="lt_pId310" w:id="225"/>
      <w:r w:rsidRPr="00183DD9" w:rsidR="00D05DDD">
        <w:rPr>
          <w:lang w:bidi="en-US"/>
        </w:rPr>
        <w:t>The report first clarifie</w:t>
      </w:r>
      <w:r w:rsidRPr="00183DD9" w:rsidR="00A11A54">
        <w:rPr>
          <w:lang w:bidi="en-US"/>
        </w:rPr>
        <w:t>d</w:t>
      </w:r>
      <w:r w:rsidRPr="00183DD9" w:rsidR="00D05DDD">
        <w:rPr>
          <w:lang w:bidi="en-US"/>
        </w:rPr>
        <w:t xml:space="preserve"> the scope of the question: the State was not pursuing a policy against the far right</w:t>
      </w:r>
      <w:r w:rsidRPr="00183DD9" w:rsidR="00A11A54">
        <w:rPr>
          <w:lang w:bidi="en-US"/>
        </w:rPr>
        <w:t>,</w:t>
      </w:r>
      <w:r w:rsidRPr="00183DD9" w:rsidR="00D05DDD">
        <w:rPr>
          <w:lang w:bidi="en-US"/>
        </w:rPr>
        <w:t xml:space="preserve"> but </w:t>
      </w:r>
      <w:r w:rsidRPr="00183DD9" w:rsidR="00D85586">
        <w:rPr>
          <w:lang w:bidi="en-US"/>
        </w:rPr>
        <w:t xml:space="preserve">it </w:t>
      </w:r>
      <w:r w:rsidRPr="00183DD9" w:rsidR="00D05DDD">
        <w:rPr>
          <w:lang w:bidi="en-US"/>
        </w:rPr>
        <w:t>was responsible for preventing any breach of public order and punishing any offences</w:t>
      </w:r>
      <w:r w:rsidRPr="00183DD9" w:rsidR="00A11A54">
        <w:rPr>
          <w:lang w:bidi="en-US"/>
        </w:rPr>
        <w:t xml:space="preserve"> </w:t>
      </w:r>
      <w:r w:rsidRPr="00183DD9" w:rsidR="006A14D3">
        <w:rPr>
          <w:lang w:bidi="en-US"/>
        </w:rPr>
        <w:t>which</w:t>
      </w:r>
      <w:r w:rsidRPr="00183DD9" w:rsidR="00D05DDD">
        <w:rPr>
          <w:lang w:bidi="en-US"/>
        </w:rPr>
        <w:t xml:space="preserve"> individuals or groups might commit.</w:t>
      </w:r>
      <w:bookmarkEnd w:id="225"/>
      <w:r w:rsidRPr="00183DD9">
        <w:rPr>
          <w:lang w:bidi="en-US"/>
        </w:rPr>
        <w:t xml:space="preserve"> </w:t>
      </w:r>
      <w:bookmarkStart w:name="lt_pId311" w:id="226"/>
      <w:r w:rsidRPr="00183DD9" w:rsidR="00D05DDD">
        <w:rPr>
          <w:lang w:bidi="en-US"/>
        </w:rPr>
        <w:t xml:space="preserve">It </w:t>
      </w:r>
      <w:r w:rsidRPr="00183DD9" w:rsidR="00E91F86">
        <w:rPr>
          <w:lang w:bidi="en-US"/>
        </w:rPr>
        <w:t>was incumbent on</w:t>
      </w:r>
      <w:r w:rsidRPr="00183DD9" w:rsidR="00D05DDD">
        <w:rPr>
          <w:lang w:bidi="en-US"/>
        </w:rPr>
        <w:t xml:space="preserve"> the intelligence services to monitor small far-right groups</w:t>
      </w:r>
      <w:r w:rsidRPr="00183DD9" w:rsidR="00E91F86">
        <w:rPr>
          <w:lang w:bidi="en-US"/>
        </w:rPr>
        <w:t>,</w:t>
      </w:r>
      <w:r w:rsidRPr="00183DD9" w:rsidR="00D05DDD">
        <w:rPr>
          <w:lang w:bidi="en-US"/>
        </w:rPr>
        <w:t xml:space="preserve"> not on account of the latter</w:t>
      </w:r>
      <w:r w:rsidRPr="00183DD9" w:rsidR="00183DD9">
        <w:rPr>
          <w:lang w:bidi="en-US"/>
        </w:rPr>
        <w:t>’</w:t>
      </w:r>
      <w:r w:rsidRPr="00183DD9" w:rsidR="00CC5380">
        <w:rPr>
          <w:lang w:bidi="en-US"/>
        </w:rPr>
        <w:t>s</w:t>
      </w:r>
      <w:r w:rsidRPr="00183DD9" w:rsidR="00D05DDD">
        <w:rPr>
          <w:lang w:bidi="en-US"/>
        </w:rPr>
        <w:t xml:space="preserve"> political positions</w:t>
      </w:r>
      <w:r w:rsidRPr="00183DD9" w:rsidR="006A14D3">
        <w:rPr>
          <w:lang w:bidi="en-US"/>
        </w:rPr>
        <w:t>,</w:t>
      </w:r>
      <w:r w:rsidRPr="00183DD9" w:rsidR="00D05DDD">
        <w:rPr>
          <w:lang w:bidi="en-US"/>
        </w:rPr>
        <w:t xml:space="preserve"> but because they advocated or carried out </w:t>
      </w:r>
      <w:r w:rsidRPr="00183DD9" w:rsidR="00CC5380">
        <w:rPr>
          <w:lang w:bidi="en-US"/>
        </w:rPr>
        <w:t>acts of violence</w:t>
      </w:r>
      <w:r w:rsidRPr="00183DD9" w:rsidR="00D05DDD">
        <w:rPr>
          <w:lang w:bidi="en-US"/>
        </w:rPr>
        <w:t xml:space="preserve"> aimed at destabilising the State, threatening its </w:t>
      </w:r>
      <w:r w:rsidRPr="00183DD9" w:rsidR="00D05DDD">
        <w:rPr>
          <w:lang w:bidi="en-US"/>
        </w:rPr>
        <w:t>institutions</w:t>
      </w:r>
      <w:r w:rsidRPr="00183DD9" w:rsidR="00D05DDD">
        <w:rPr>
          <w:lang w:bidi="en-US"/>
        </w:rPr>
        <w:t xml:space="preserve"> or undermining its security and that of its citizens.</w:t>
      </w:r>
      <w:bookmarkEnd w:id="226"/>
      <w:r w:rsidRPr="00183DD9">
        <w:rPr>
          <w:lang w:bidi="en-US"/>
        </w:rPr>
        <w:t xml:space="preserve"> </w:t>
      </w:r>
      <w:bookmarkStart w:name="lt_pId312" w:id="227"/>
      <w:r w:rsidRPr="00183DD9" w:rsidR="00D05DDD">
        <w:rPr>
          <w:lang w:bidi="en-US"/>
        </w:rPr>
        <w:t>The report thus focused on “extremist” groups</w:t>
      </w:r>
      <w:r w:rsidRPr="00183DD9" w:rsidR="00A11A54">
        <w:rPr>
          <w:lang w:bidi="en-US"/>
        </w:rPr>
        <w:t xml:space="preserve"> (</w:t>
      </w:r>
      <w:r w:rsidRPr="00183DD9" w:rsidR="00A11A54">
        <w:rPr>
          <w:i/>
          <w:iCs/>
          <w:lang w:bidi="en-US"/>
        </w:rPr>
        <w:t>groupes</w:t>
      </w:r>
      <w:r w:rsidRPr="00183DD9" w:rsidR="00A11A54">
        <w:rPr>
          <w:i/>
          <w:iCs/>
          <w:lang w:bidi="en-US"/>
        </w:rPr>
        <w:t xml:space="preserve"> “ultras”</w:t>
      </w:r>
      <w:r w:rsidRPr="00183DD9" w:rsidR="00A11A54">
        <w:rPr>
          <w:lang w:bidi="en-US"/>
        </w:rPr>
        <w:t>)</w:t>
      </w:r>
      <w:r w:rsidRPr="00183DD9" w:rsidR="00D05DDD">
        <w:rPr>
          <w:lang w:bidi="en-US"/>
        </w:rPr>
        <w:t xml:space="preserve">, namely those which resorted to violence to impose their </w:t>
      </w:r>
      <w:r w:rsidRPr="00183DD9" w:rsidR="007A3F93">
        <w:rPr>
          <w:lang w:bidi="en-US"/>
        </w:rPr>
        <w:t>radical</w:t>
      </w:r>
      <w:r w:rsidRPr="00183DD9" w:rsidR="00D05DDD">
        <w:rPr>
          <w:lang w:bidi="en-US"/>
        </w:rPr>
        <w:t xml:space="preserve"> ideas (</w:t>
      </w:r>
      <w:r w:rsidRPr="00183DD9">
        <w:rPr>
          <w:lang w:bidi="en-US"/>
        </w:rPr>
        <w:t>pp.</w:t>
      </w:r>
      <w:r w:rsidRPr="00183DD9" w:rsidR="00D05DDD">
        <w:rPr>
          <w:lang w:bidi="en-US"/>
        </w:rPr>
        <w:t> </w:t>
      </w:r>
      <w:r w:rsidRPr="00183DD9">
        <w:rPr>
          <w:lang w:bidi="en-US"/>
        </w:rPr>
        <w:t>48-49).</w:t>
      </w:r>
      <w:bookmarkEnd w:id="227"/>
    </w:p>
    <w:p w:rsidRPr="00183DD9" w:rsidR="00053828" w:rsidP="00183DD9" w14:paraId="46290EB4" w14:textId="72736006">
      <w:pPr>
        <w:pStyle w:val="JuPara"/>
        <w:rPr>
          <w:lang w:bidi="en-US"/>
        </w:rPr>
      </w:pPr>
      <w:r w:rsidRPr="00183DD9">
        <w:rPr>
          <w:lang w:bidi="en-US"/>
        </w:rPr>
        <w:fldChar w:fldCharType="begin"/>
      </w:r>
      <w:r w:rsidRPr="00183DD9">
        <w:rPr>
          <w:lang w:bidi="en-US"/>
        </w:rPr>
        <w:instrText xml:space="preserve"> SEQ level0 \*arabic </w:instrText>
      </w:r>
      <w:r w:rsidRPr="00183DD9">
        <w:rPr>
          <w:lang w:bidi="en-US"/>
        </w:rPr>
        <w:fldChar w:fldCharType="separate"/>
      </w:r>
      <w:bookmarkStart w:name="paragraph00048" w:id="228"/>
      <w:r w:rsidRPr="00183DD9" w:rsidR="00183DD9">
        <w:rPr>
          <w:noProof/>
          <w:lang w:bidi="en-US"/>
        </w:rPr>
        <w:t>48</w:t>
      </w:r>
      <w:bookmarkEnd w:id="228"/>
      <w:r w:rsidRPr="00183DD9">
        <w:rPr>
          <w:lang w:bidi="en-US"/>
        </w:rPr>
        <w:fldChar w:fldCharType="end"/>
      </w:r>
      <w:r w:rsidRPr="00183DD9">
        <w:rPr>
          <w:lang w:bidi="en-US"/>
        </w:rPr>
        <w:t>.  </w:t>
      </w:r>
      <w:bookmarkStart w:name="lt_pId314" w:id="229"/>
      <w:r w:rsidRPr="00183DD9" w:rsidR="00D05DDD">
        <w:rPr>
          <w:lang w:bidi="en-US"/>
        </w:rPr>
        <w:t xml:space="preserve">In addition, the report </w:t>
      </w:r>
      <w:r w:rsidRPr="00183DD9" w:rsidR="00E91F86">
        <w:rPr>
          <w:lang w:bidi="en-US"/>
        </w:rPr>
        <w:t>pointed out</w:t>
      </w:r>
      <w:r w:rsidRPr="00183DD9" w:rsidR="00D05DDD">
        <w:rPr>
          <w:lang w:bidi="en-US"/>
        </w:rPr>
        <w:t xml:space="preserve"> that these small groups </w:t>
      </w:r>
      <w:r w:rsidRPr="00183DD9" w:rsidR="00F05F0E">
        <w:rPr>
          <w:lang w:bidi="en-US"/>
        </w:rPr>
        <w:t>formed a shifting, heterogeneous network. While they had a shared foundation</w:t>
      </w:r>
      <w:r w:rsidRPr="00183DD9" w:rsidR="001211A5">
        <w:rPr>
          <w:lang w:bidi="en-US"/>
        </w:rPr>
        <w:t xml:space="preserve"> –</w:t>
      </w:r>
      <w:r w:rsidRPr="00183DD9" w:rsidR="00F05F0E">
        <w:rPr>
          <w:lang w:bidi="en-US"/>
        </w:rPr>
        <w:t>namely</w:t>
      </w:r>
      <w:r w:rsidRPr="00183DD9" w:rsidR="001211A5">
        <w:rPr>
          <w:lang w:bidi="en-US"/>
        </w:rPr>
        <w:t>,</w:t>
      </w:r>
      <w:r w:rsidRPr="00183DD9" w:rsidR="00F05F0E">
        <w:rPr>
          <w:lang w:bidi="en-US"/>
        </w:rPr>
        <w:t xml:space="preserve"> </w:t>
      </w:r>
      <w:r w:rsidRPr="00183DD9" w:rsidR="00E25FEC">
        <w:rPr>
          <w:lang w:bidi="en-US"/>
        </w:rPr>
        <w:t xml:space="preserve">the </w:t>
      </w:r>
      <w:r w:rsidRPr="00183DD9" w:rsidR="00F05F0E">
        <w:rPr>
          <w:lang w:bidi="en-US"/>
        </w:rPr>
        <w:t>glorif</w:t>
      </w:r>
      <w:r w:rsidRPr="00183DD9" w:rsidR="00E25FEC">
        <w:rPr>
          <w:lang w:bidi="en-US"/>
        </w:rPr>
        <w:t>ication of</w:t>
      </w:r>
      <w:r w:rsidRPr="00183DD9" w:rsidR="00F05F0E">
        <w:rPr>
          <w:lang w:bidi="en-US"/>
        </w:rPr>
        <w:t xml:space="preserve"> violence</w:t>
      </w:r>
      <w:r w:rsidRPr="00183DD9" w:rsidR="001211A5">
        <w:rPr>
          <w:lang w:bidi="en-US"/>
        </w:rPr>
        <w:t>;</w:t>
      </w:r>
      <w:r w:rsidRPr="00183DD9" w:rsidR="00F05F0E">
        <w:rPr>
          <w:lang w:bidi="en-US"/>
        </w:rPr>
        <w:t xml:space="preserve"> </w:t>
      </w:r>
      <w:r w:rsidRPr="00183DD9" w:rsidR="00E25FEC">
        <w:rPr>
          <w:lang w:bidi="en-US"/>
        </w:rPr>
        <w:t>the expression of</w:t>
      </w:r>
      <w:r w:rsidRPr="00183DD9" w:rsidR="00F05F0E">
        <w:rPr>
          <w:lang w:bidi="en-US"/>
        </w:rPr>
        <w:t xml:space="preserve"> strong feelings of hatred</w:t>
      </w:r>
      <w:r w:rsidRPr="00183DD9" w:rsidR="001211A5">
        <w:rPr>
          <w:lang w:bidi="en-US"/>
        </w:rPr>
        <w:t>;</w:t>
      </w:r>
      <w:r w:rsidRPr="00183DD9" w:rsidR="00F05F0E">
        <w:rPr>
          <w:lang w:bidi="en-US"/>
        </w:rPr>
        <w:t xml:space="preserve"> </w:t>
      </w:r>
      <w:r w:rsidRPr="00183DD9" w:rsidR="00E25FEC">
        <w:rPr>
          <w:lang w:bidi="en-US"/>
        </w:rPr>
        <w:t>rejection of</w:t>
      </w:r>
      <w:r w:rsidRPr="00183DD9" w:rsidR="00F05F0E">
        <w:rPr>
          <w:lang w:bidi="en-US"/>
        </w:rPr>
        <w:t xml:space="preserve"> </w:t>
      </w:r>
      <w:r w:rsidRPr="00183DD9" w:rsidR="00A11A54">
        <w:rPr>
          <w:lang w:bidi="en-US"/>
        </w:rPr>
        <w:t>those</w:t>
      </w:r>
      <w:r w:rsidRPr="00183DD9" w:rsidR="00F05F0E">
        <w:rPr>
          <w:lang w:bidi="en-US"/>
        </w:rPr>
        <w:t xml:space="preserve"> from migrant backgrounds </w:t>
      </w:r>
      <w:r w:rsidRPr="00183DD9" w:rsidR="001211A5">
        <w:rPr>
          <w:lang w:bidi="en-US"/>
        </w:rPr>
        <w:t>(</w:t>
      </w:r>
      <w:bookmarkStart w:name="lt_pId315" w:id="230"/>
      <w:bookmarkEnd w:id="229"/>
      <w:r w:rsidRPr="00183DD9" w:rsidR="001211A5">
        <w:rPr>
          <w:lang w:bidi="en-US"/>
        </w:rPr>
        <w:t>with</w:t>
      </w:r>
      <w:r w:rsidRPr="00183DD9" w:rsidR="00A11A54">
        <w:rPr>
          <w:lang w:bidi="en-US"/>
        </w:rPr>
        <w:t xml:space="preserve"> confirm</w:t>
      </w:r>
      <w:r w:rsidRPr="00183DD9" w:rsidR="001211A5">
        <w:rPr>
          <w:lang w:bidi="en-US"/>
        </w:rPr>
        <w:t>ation</w:t>
      </w:r>
      <w:r w:rsidRPr="00183DD9" w:rsidR="00F05F0E">
        <w:rPr>
          <w:lang w:bidi="en-US"/>
        </w:rPr>
        <w:t xml:space="preserve"> over the course of the hearings that right-wing </w:t>
      </w:r>
      <w:r w:rsidRPr="00183DD9" w:rsidR="00877E1B">
        <w:rPr>
          <w:lang w:bidi="en-US"/>
        </w:rPr>
        <w:t xml:space="preserve">extremists </w:t>
      </w:r>
      <w:r w:rsidRPr="00183DD9" w:rsidR="006D05D1">
        <w:rPr>
          <w:lang w:bidi="en-US"/>
        </w:rPr>
        <w:t>adhere</w:t>
      </w:r>
      <w:r w:rsidRPr="00183DD9" w:rsidR="001211A5">
        <w:rPr>
          <w:lang w:bidi="en-US"/>
        </w:rPr>
        <w:t>d</w:t>
      </w:r>
      <w:r w:rsidRPr="00183DD9" w:rsidR="006D05D1">
        <w:rPr>
          <w:lang w:bidi="en-US"/>
        </w:rPr>
        <w:t xml:space="preserve"> to</w:t>
      </w:r>
      <w:r w:rsidRPr="00183DD9" w:rsidR="00F05F0E">
        <w:rPr>
          <w:lang w:bidi="en-US"/>
        </w:rPr>
        <w:t xml:space="preserve"> the so-called “great replacement” theory</w:t>
      </w:r>
      <w:r w:rsidRPr="00183DD9" w:rsidR="001211A5">
        <w:rPr>
          <w:lang w:bidi="en-US"/>
        </w:rPr>
        <w:t>);</w:t>
      </w:r>
      <w:r w:rsidRPr="00183DD9">
        <w:rPr>
          <w:lang w:bidi="en-US"/>
        </w:rPr>
        <w:t xml:space="preserve"> </w:t>
      </w:r>
      <w:r w:rsidRPr="00183DD9" w:rsidR="00F05F0E">
        <w:rPr>
          <w:lang w:bidi="en-US"/>
        </w:rPr>
        <w:t>opposition to the Republic</w:t>
      </w:r>
      <w:r w:rsidRPr="00183DD9" w:rsidR="001211A5">
        <w:rPr>
          <w:lang w:bidi="en-US"/>
        </w:rPr>
        <w:t xml:space="preserve"> and to</w:t>
      </w:r>
      <w:r w:rsidRPr="00183DD9" w:rsidR="00F05F0E">
        <w:rPr>
          <w:lang w:bidi="en-US"/>
        </w:rPr>
        <w:t xml:space="preserve"> its institutions and authorities</w:t>
      </w:r>
      <w:r w:rsidRPr="00183DD9" w:rsidR="001211A5">
        <w:rPr>
          <w:lang w:bidi="en-US"/>
        </w:rPr>
        <w:t>;</w:t>
      </w:r>
      <w:r w:rsidRPr="00183DD9" w:rsidR="00F05F0E">
        <w:rPr>
          <w:lang w:bidi="en-US"/>
        </w:rPr>
        <w:t xml:space="preserve"> violent opposition to left-wing </w:t>
      </w:r>
      <w:r w:rsidRPr="00183DD9" w:rsidR="00CD3C05">
        <w:rPr>
          <w:lang w:bidi="en-US"/>
        </w:rPr>
        <w:t xml:space="preserve">extremist </w:t>
      </w:r>
      <w:r w:rsidRPr="00183DD9" w:rsidR="001211A5">
        <w:rPr>
          <w:lang w:bidi="en-US"/>
        </w:rPr>
        <w:t xml:space="preserve">groups </w:t>
      </w:r>
      <w:r w:rsidRPr="00183DD9" w:rsidR="00CD3C05">
        <w:rPr>
          <w:lang w:bidi="en-US"/>
        </w:rPr>
        <w:t>(</w:t>
      </w:r>
      <w:r w:rsidRPr="00183DD9" w:rsidR="001211A5">
        <w:rPr>
          <w:i/>
          <w:iCs/>
          <w:lang w:bidi="en-US"/>
        </w:rPr>
        <w:t>groupes</w:t>
      </w:r>
      <w:r w:rsidRPr="00183DD9" w:rsidR="001211A5">
        <w:rPr>
          <w:lang w:bidi="en-US"/>
        </w:rPr>
        <w:t xml:space="preserve"> </w:t>
      </w:r>
      <w:r w:rsidRPr="00183DD9" w:rsidR="001211A5">
        <w:rPr>
          <w:i/>
          <w:iCs/>
          <w:lang w:bidi="en-US"/>
        </w:rPr>
        <w:t>d</w:t>
      </w:r>
      <w:r w:rsidRPr="00183DD9" w:rsidR="00183DD9">
        <w:rPr>
          <w:i/>
          <w:iCs/>
          <w:lang w:bidi="en-US"/>
        </w:rPr>
        <w:t>’</w:t>
      </w:r>
      <w:r w:rsidRPr="00183DD9" w:rsidR="00CD3C05">
        <w:rPr>
          <w:i/>
          <w:iCs/>
          <w:lang w:bidi="en-US"/>
        </w:rPr>
        <w:t>ultragauche</w:t>
      </w:r>
      <w:r w:rsidRPr="00183DD9" w:rsidR="00CD3C05">
        <w:rPr>
          <w:lang w:bidi="en-US"/>
        </w:rPr>
        <w:t>)</w:t>
      </w:r>
      <w:r w:rsidRPr="00183DD9" w:rsidR="001211A5">
        <w:rPr>
          <w:lang w:bidi="en-US"/>
        </w:rPr>
        <w:t xml:space="preserve"> –</w:t>
      </w:r>
      <w:r w:rsidRPr="00183DD9" w:rsidR="00F05F0E">
        <w:rPr>
          <w:lang w:bidi="en-US"/>
        </w:rPr>
        <w:t>, they</w:t>
      </w:r>
      <w:r w:rsidRPr="00183DD9" w:rsidR="00E91F86">
        <w:rPr>
          <w:lang w:bidi="en-US"/>
        </w:rPr>
        <w:t xml:space="preserve"> were deeply divided</w:t>
      </w:r>
      <w:r w:rsidRPr="00183DD9" w:rsidR="00F05F0E">
        <w:rPr>
          <w:lang w:bidi="en-US"/>
        </w:rPr>
        <w:t xml:space="preserve"> and were often </w:t>
      </w:r>
      <w:r w:rsidRPr="00183DD9" w:rsidR="006D05D1">
        <w:rPr>
          <w:lang w:bidi="en-US"/>
        </w:rPr>
        <w:t>rivals</w:t>
      </w:r>
      <w:r w:rsidRPr="00183DD9" w:rsidR="00F05F0E">
        <w:rPr>
          <w:lang w:bidi="en-US"/>
        </w:rPr>
        <w:t xml:space="preserve"> (pp.</w:t>
      </w:r>
      <w:r w:rsidRPr="00183DD9" w:rsidR="001211A5">
        <w:rPr>
          <w:lang w:bidi="en-US"/>
        </w:rPr>
        <w:t> </w:t>
      </w:r>
      <w:r w:rsidRPr="00183DD9">
        <w:rPr>
          <w:lang w:bidi="en-US"/>
        </w:rPr>
        <w:t>55</w:t>
      </w:r>
      <w:r w:rsidRPr="00183DD9" w:rsidR="001211A5">
        <w:rPr>
          <w:lang w:bidi="en-US"/>
        </w:rPr>
        <w:t>-</w:t>
      </w:r>
      <w:r w:rsidRPr="00183DD9">
        <w:rPr>
          <w:lang w:bidi="en-US"/>
        </w:rPr>
        <w:t>59).</w:t>
      </w:r>
      <w:bookmarkEnd w:id="230"/>
      <w:r w:rsidRPr="00183DD9">
        <w:rPr>
          <w:lang w:bidi="en-US"/>
        </w:rPr>
        <w:t xml:space="preserve"> </w:t>
      </w:r>
      <w:bookmarkStart w:name="lt_pId316" w:id="231"/>
      <w:r w:rsidRPr="00183DD9" w:rsidR="00D85586">
        <w:rPr>
          <w:lang w:bidi="en-US"/>
        </w:rPr>
        <w:t>Th</w:t>
      </w:r>
      <w:r w:rsidRPr="00183DD9" w:rsidR="001211A5">
        <w:rPr>
          <w:lang w:bidi="en-US"/>
        </w:rPr>
        <w:t>ese</w:t>
      </w:r>
      <w:r w:rsidRPr="00183DD9" w:rsidR="00D85586">
        <w:rPr>
          <w:lang w:bidi="en-US"/>
        </w:rPr>
        <w:t xml:space="preserve"> groups were responsible for the commission of various offences, including </w:t>
      </w:r>
      <w:r w:rsidRPr="00183DD9" w:rsidR="00E25FEC">
        <w:rPr>
          <w:lang w:bidi="en-US"/>
        </w:rPr>
        <w:t>deliberate</w:t>
      </w:r>
      <w:r w:rsidRPr="00183DD9" w:rsidR="00D85586">
        <w:rPr>
          <w:lang w:bidi="en-US"/>
        </w:rPr>
        <w:t xml:space="preserve"> acts of violence</w:t>
      </w:r>
      <w:r w:rsidRPr="00183DD9" w:rsidR="001211A5">
        <w:rPr>
          <w:lang w:bidi="en-US"/>
        </w:rPr>
        <w:t>,</w:t>
      </w:r>
      <w:r w:rsidRPr="00183DD9" w:rsidR="00D85586">
        <w:rPr>
          <w:lang w:bidi="en-US"/>
        </w:rPr>
        <w:t xml:space="preserve"> such as </w:t>
      </w:r>
      <w:r w:rsidRPr="00183DD9" w:rsidR="00E91F86">
        <w:rPr>
          <w:lang w:bidi="en-US"/>
        </w:rPr>
        <w:t>vandalising</w:t>
      </w:r>
      <w:r w:rsidRPr="00183DD9" w:rsidR="00D85586">
        <w:rPr>
          <w:lang w:bidi="en-US"/>
        </w:rPr>
        <w:t xml:space="preserve"> their opponents</w:t>
      </w:r>
      <w:r w:rsidRPr="00183DD9" w:rsidR="00183DD9">
        <w:rPr>
          <w:lang w:bidi="en-US"/>
        </w:rPr>
        <w:t>’</w:t>
      </w:r>
      <w:r w:rsidRPr="00183DD9" w:rsidR="00D85586">
        <w:rPr>
          <w:lang w:bidi="en-US"/>
        </w:rPr>
        <w:t xml:space="preserve"> premises or those of pro-migrant associations</w:t>
      </w:r>
      <w:r w:rsidRPr="00183DD9" w:rsidR="001211A5">
        <w:rPr>
          <w:lang w:bidi="en-US"/>
        </w:rPr>
        <w:t>;</w:t>
      </w:r>
      <w:r w:rsidRPr="00183DD9" w:rsidR="00D85586">
        <w:rPr>
          <w:lang w:bidi="en-US"/>
        </w:rPr>
        <w:t xml:space="preserve"> </w:t>
      </w:r>
      <w:r w:rsidRPr="00183DD9" w:rsidR="00E91F86">
        <w:rPr>
          <w:lang w:bidi="en-US"/>
        </w:rPr>
        <w:t>desecrating</w:t>
      </w:r>
      <w:r w:rsidRPr="00183DD9" w:rsidR="00D85586">
        <w:rPr>
          <w:lang w:bidi="en-US"/>
        </w:rPr>
        <w:t xml:space="preserve"> cemeteries</w:t>
      </w:r>
      <w:r w:rsidRPr="00183DD9" w:rsidR="001211A5">
        <w:rPr>
          <w:lang w:bidi="en-US"/>
        </w:rPr>
        <w:t>;</w:t>
      </w:r>
      <w:r w:rsidRPr="00183DD9" w:rsidR="00D85586">
        <w:rPr>
          <w:lang w:bidi="en-US"/>
        </w:rPr>
        <w:t xml:space="preserve"> </w:t>
      </w:r>
      <w:r w:rsidRPr="00183DD9" w:rsidR="00E91F86">
        <w:rPr>
          <w:lang w:bidi="en-US"/>
        </w:rPr>
        <w:t>taking part in</w:t>
      </w:r>
      <w:r w:rsidRPr="00183DD9" w:rsidR="00D85586">
        <w:rPr>
          <w:lang w:bidi="en-US"/>
        </w:rPr>
        <w:t xml:space="preserve"> demonstrations on the public highway </w:t>
      </w:r>
      <w:r w:rsidRPr="00183DD9" w:rsidR="006D05D1">
        <w:rPr>
          <w:lang w:bidi="en-US"/>
        </w:rPr>
        <w:t>with a view to</w:t>
      </w:r>
      <w:r w:rsidRPr="00183DD9" w:rsidR="00D85586">
        <w:rPr>
          <w:lang w:bidi="en-US"/>
        </w:rPr>
        <w:t xml:space="preserve"> perpetrat</w:t>
      </w:r>
      <w:r w:rsidRPr="00183DD9" w:rsidR="006D05D1">
        <w:rPr>
          <w:lang w:bidi="en-US"/>
        </w:rPr>
        <w:t>ing</w:t>
      </w:r>
      <w:r w:rsidRPr="00183DD9" w:rsidR="00D85586">
        <w:rPr>
          <w:lang w:bidi="en-US"/>
        </w:rPr>
        <w:t xml:space="preserve"> </w:t>
      </w:r>
      <w:r w:rsidRPr="00183DD9" w:rsidR="00693C14">
        <w:rPr>
          <w:lang w:bidi="en-US"/>
        </w:rPr>
        <w:t>attacks</w:t>
      </w:r>
      <w:r w:rsidRPr="00183DD9" w:rsidR="001211A5">
        <w:rPr>
          <w:lang w:bidi="en-US"/>
        </w:rPr>
        <w:t>;</w:t>
      </w:r>
      <w:r w:rsidRPr="00183DD9" w:rsidR="00D85586">
        <w:rPr>
          <w:lang w:bidi="en-US"/>
        </w:rPr>
        <w:t xml:space="preserve"> </w:t>
      </w:r>
      <w:r w:rsidRPr="00183DD9" w:rsidR="00805CF2">
        <w:rPr>
          <w:lang w:bidi="en-US"/>
        </w:rPr>
        <w:t>altercations</w:t>
      </w:r>
      <w:r w:rsidRPr="00183DD9" w:rsidR="00685B06">
        <w:rPr>
          <w:lang w:bidi="en-US"/>
        </w:rPr>
        <w:t>,</w:t>
      </w:r>
      <w:r w:rsidRPr="00183DD9" w:rsidR="00D85586">
        <w:rPr>
          <w:lang w:bidi="en-US"/>
        </w:rPr>
        <w:t xml:space="preserve"> in particular with </w:t>
      </w:r>
      <w:r w:rsidRPr="00183DD9" w:rsidR="00685B06">
        <w:rPr>
          <w:lang w:bidi="en-US"/>
        </w:rPr>
        <w:t>far-left</w:t>
      </w:r>
      <w:r w:rsidRPr="00183DD9" w:rsidR="00D85586">
        <w:rPr>
          <w:lang w:bidi="en-US"/>
        </w:rPr>
        <w:t xml:space="preserve"> </w:t>
      </w:r>
      <w:r w:rsidRPr="00183DD9" w:rsidR="00685B06">
        <w:rPr>
          <w:lang w:bidi="en-US"/>
        </w:rPr>
        <w:t>groups</w:t>
      </w:r>
      <w:r w:rsidRPr="00183DD9" w:rsidR="001211A5">
        <w:rPr>
          <w:lang w:bidi="en-US"/>
        </w:rPr>
        <w:t>;</w:t>
      </w:r>
      <w:r w:rsidRPr="00183DD9" w:rsidR="00685B06">
        <w:rPr>
          <w:lang w:bidi="en-US"/>
        </w:rPr>
        <w:t xml:space="preserve"> </w:t>
      </w:r>
      <w:r w:rsidRPr="00183DD9" w:rsidR="001211A5">
        <w:rPr>
          <w:lang w:bidi="en-US"/>
        </w:rPr>
        <w:t xml:space="preserve">in </w:t>
      </w:r>
      <w:r w:rsidRPr="00183DD9" w:rsidR="00805CF2">
        <w:rPr>
          <w:lang w:bidi="en-US"/>
        </w:rPr>
        <w:t xml:space="preserve">some </w:t>
      </w:r>
      <w:r w:rsidRPr="00183DD9" w:rsidR="001211A5">
        <w:rPr>
          <w:lang w:bidi="en-US"/>
        </w:rPr>
        <w:t xml:space="preserve">cases </w:t>
      </w:r>
      <w:r w:rsidRPr="00183DD9" w:rsidR="00685B06">
        <w:rPr>
          <w:lang w:bidi="en-US"/>
        </w:rPr>
        <w:t>insult</w:t>
      </w:r>
      <w:r w:rsidRPr="00183DD9" w:rsidR="00E91F86">
        <w:rPr>
          <w:lang w:bidi="en-US"/>
        </w:rPr>
        <w:t>ing</w:t>
      </w:r>
      <w:r w:rsidRPr="00183DD9" w:rsidR="00805CF2">
        <w:rPr>
          <w:lang w:bidi="en-US"/>
        </w:rPr>
        <w:t xml:space="preserve"> and resist</w:t>
      </w:r>
      <w:r w:rsidRPr="00183DD9" w:rsidR="00E91F86">
        <w:rPr>
          <w:lang w:bidi="en-US"/>
        </w:rPr>
        <w:t>ing</w:t>
      </w:r>
      <w:r w:rsidRPr="00183DD9" w:rsidR="00685B06">
        <w:rPr>
          <w:lang w:bidi="en-US"/>
        </w:rPr>
        <w:t xml:space="preserve"> law-enforcement officers</w:t>
      </w:r>
      <w:r w:rsidRPr="00183DD9" w:rsidR="001211A5">
        <w:rPr>
          <w:lang w:bidi="en-US"/>
        </w:rPr>
        <w:t>;</w:t>
      </w:r>
      <w:r w:rsidRPr="00183DD9" w:rsidR="00685B06">
        <w:rPr>
          <w:lang w:bidi="en-US"/>
        </w:rPr>
        <w:t xml:space="preserve"> and, lastly, acts, assaults and statements of an </w:t>
      </w:r>
      <w:r w:rsidRPr="00183DD9" w:rsidR="00F65D0C">
        <w:rPr>
          <w:lang w:bidi="en-US"/>
        </w:rPr>
        <w:t>antisemitic</w:t>
      </w:r>
      <w:r w:rsidRPr="00183DD9" w:rsidR="00685B06">
        <w:rPr>
          <w:lang w:bidi="en-US"/>
        </w:rPr>
        <w:t>, racist, sexist or homophobic nature</w:t>
      </w:r>
      <w:r w:rsidRPr="00183DD9">
        <w:rPr>
          <w:lang w:bidi="en-US"/>
        </w:rPr>
        <w:t>.</w:t>
      </w:r>
      <w:bookmarkEnd w:id="231"/>
    </w:p>
    <w:bookmarkStart w:name="lt_pId318" w:id="232"/>
    <w:p w:rsidRPr="00183DD9" w:rsidR="00053828" w:rsidP="00183DD9" w14:paraId="3025F585" w14:textId="145D4EAE">
      <w:pPr>
        <w:pStyle w:val="JuPara"/>
        <w:rPr>
          <w:lang w:bidi="en-US"/>
        </w:rPr>
      </w:pPr>
      <w:r w:rsidRPr="00183DD9">
        <w:rPr>
          <w:lang w:bidi="en-US"/>
        </w:rPr>
        <w:fldChar w:fldCharType="begin"/>
      </w:r>
      <w:r w:rsidRPr="00183DD9">
        <w:rPr>
          <w:lang w:bidi="en-US"/>
        </w:rPr>
        <w:instrText xml:space="preserve"> SEQ level0 \*arabic \* MERGEFORMAT </w:instrText>
      </w:r>
      <w:r w:rsidRPr="00183DD9">
        <w:rPr>
          <w:lang w:bidi="en-US"/>
        </w:rPr>
        <w:fldChar w:fldCharType="separate"/>
      </w:r>
      <w:r w:rsidRPr="00183DD9" w:rsidR="00183DD9">
        <w:rPr>
          <w:noProof/>
          <w:lang w:bidi="en-US"/>
        </w:rPr>
        <w:t>49</w:t>
      </w:r>
      <w:r w:rsidRPr="00183DD9">
        <w:rPr>
          <w:lang w:bidi="en-US"/>
        </w:rPr>
        <w:fldChar w:fldCharType="end"/>
      </w:r>
      <w:r w:rsidRPr="00183DD9">
        <w:rPr>
          <w:lang w:bidi="en-US"/>
        </w:rPr>
        <w:t>.  </w:t>
      </w:r>
      <w:r w:rsidRPr="00183DD9" w:rsidR="00B3785B">
        <w:rPr>
          <w:lang w:bidi="en-US"/>
        </w:rPr>
        <w:t xml:space="preserve">In addition to </w:t>
      </w:r>
      <w:r w:rsidRPr="00183DD9" w:rsidR="009B76C9">
        <w:rPr>
          <w:lang w:bidi="en-US"/>
        </w:rPr>
        <w:t>allocati</w:t>
      </w:r>
      <w:r w:rsidRPr="00183DD9" w:rsidR="006F777F">
        <w:rPr>
          <w:lang w:bidi="en-US"/>
        </w:rPr>
        <w:t>ng</w:t>
      </w:r>
      <w:r w:rsidRPr="00183DD9" w:rsidR="009B76C9">
        <w:rPr>
          <w:lang w:bidi="en-US"/>
        </w:rPr>
        <w:t xml:space="preserve"> </w:t>
      </w:r>
      <w:r w:rsidRPr="00183DD9" w:rsidR="00805CF2">
        <w:rPr>
          <w:lang w:bidi="en-US"/>
        </w:rPr>
        <w:t>greater</w:t>
      </w:r>
      <w:r w:rsidRPr="00183DD9" w:rsidR="00B3785B">
        <w:rPr>
          <w:lang w:bidi="en-US"/>
        </w:rPr>
        <w:t xml:space="preserve"> resources </w:t>
      </w:r>
      <w:r w:rsidRPr="00183DD9" w:rsidR="006F777F">
        <w:rPr>
          <w:lang w:bidi="en-US"/>
        </w:rPr>
        <w:t>to</w:t>
      </w:r>
      <w:r w:rsidRPr="00183DD9" w:rsidR="00B3785B">
        <w:rPr>
          <w:lang w:bidi="en-US"/>
        </w:rPr>
        <w:t xml:space="preserve"> monitor and understand the phenomenon, the report recommended “reinforcing the policy of administrative and judicial</w:t>
      </w:r>
      <w:r w:rsidRPr="00183DD9" w:rsidR="006D05D1">
        <w:rPr>
          <w:lang w:bidi="en-US"/>
        </w:rPr>
        <w:t xml:space="preserve"> </w:t>
      </w:r>
      <w:r w:rsidRPr="00183DD9" w:rsidR="007A3F93">
        <w:rPr>
          <w:lang w:bidi="en-US"/>
        </w:rPr>
        <w:t>constraints</w:t>
      </w:r>
      <w:r w:rsidRPr="00183DD9" w:rsidR="00B3785B">
        <w:rPr>
          <w:lang w:bidi="en-US"/>
        </w:rPr>
        <w:t xml:space="preserve">”. </w:t>
      </w:r>
      <w:r w:rsidRPr="00183DD9" w:rsidR="00805CF2">
        <w:rPr>
          <w:lang w:bidi="en-US"/>
        </w:rPr>
        <w:t>On the judicial level</w:t>
      </w:r>
      <w:r w:rsidRPr="00183DD9" w:rsidR="00B3785B">
        <w:rPr>
          <w:lang w:bidi="en-US"/>
        </w:rPr>
        <w:t>,</w:t>
      </w:r>
      <w:r w:rsidRPr="00183DD9" w:rsidR="00BC0F90">
        <w:rPr>
          <w:lang w:bidi="en-US"/>
        </w:rPr>
        <w:t xml:space="preserve"> a reminder was </w:t>
      </w:r>
      <w:r w:rsidRPr="00183DD9" w:rsidR="00901783">
        <w:rPr>
          <w:lang w:bidi="en-US"/>
        </w:rPr>
        <w:t>provided</w:t>
      </w:r>
      <w:r w:rsidRPr="00183DD9" w:rsidR="00BC0F90">
        <w:rPr>
          <w:lang w:bidi="en-US"/>
        </w:rPr>
        <w:t xml:space="preserve"> of</w:t>
      </w:r>
      <w:r w:rsidRPr="00183DD9" w:rsidR="00B3785B">
        <w:rPr>
          <w:lang w:bidi="en-US"/>
        </w:rPr>
        <w:t xml:space="preserve"> the various offences under which </w:t>
      </w:r>
      <w:r w:rsidRPr="00183DD9" w:rsidR="00447719">
        <w:rPr>
          <w:lang w:bidi="en-US"/>
        </w:rPr>
        <w:t xml:space="preserve">the individual acts committed by </w:t>
      </w:r>
      <w:r w:rsidRPr="00183DD9" w:rsidR="00BC0F90">
        <w:rPr>
          <w:lang w:bidi="en-US"/>
        </w:rPr>
        <w:t>members</w:t>
      </w:r>
      <w:r w:rsidRPr="00183DD9" w:rsidR="00B3785B">
        <w:rPr>
          <w:lang w:bidi="en-US"/>
        </w:rPr>
        <w:t xml:space="preserve"> </w:t>
      </w:r>
      <w:r w:rsidRPr="00183DD9" w:rsidR="00BC0F90">
        <w:rPr>
          <w:lang w:bidi="en-US"/>
        </w:rPr>
        <w:t xml:space="preserve">could be </w:t>
      </w:r>
      <w:r w:rsidRPr="00183DD9" w:rsidR="00447719">
        <w:rPr>
          <w:lang w:bidi="en-US"/>
        </w:rPr>
        <w:t>classified</w:t>
      </w:r>
      <w:r w:rsidRPr="00183DD9" w:rsidR="00BC0F90">
        <w:rPr>
          <w:lang w:bidi="en-US"/>
        </w:rPr>
        <w:t>, it being</w:t>
      </w:r>
      <w:r w:rsidRPr="00183DD9" w:rsidR="009B76C9">
        <w:rPr>
          <w:lang w:bidi="en-US"/>
        </w:rPr>
        <w:t xml:space="preserve"> </w:t>
      </w:r>
      <w:r w:rsidRPr="00183DD9" w:rsidR="00447719">
        <w:rPr>
          <w:lang w:bidi="en-US"/>
        </w:rPr>
        <w:t>clarified</w:t>
      </w:r>
      <w:r w:rsidRPr="00183DD9" w:rsidR="009B76C9">
        <w:rPr>
          <w:lang w:bidi="en-US"/>
        </w:rPr>
        <w:t xml:space="preserve"> that criminal proceedings against them could weaken the groups</w:t>
      </w:r>
      <w:r w:rsidRPr="00183DD9" w:rsidR="00183DD9">
        <w:rPr>
          <w:lang w:bidi="en-US"/>
        </w:rPr>
        <w:t>’</w:t>
      </w:r>
      <w:r w:rsidRPr="00183DD9" w:rsidR="009B76C9">
        <w:rPr>
          <w:lang w:bidi="en-US"/>
        </w:rPr>
        <w:t xml:space="preserve"> collective dynamic</w:t>
      </w:r>
      <w:r w:rsidRPr="00183DD9" w:rsidR="00901783">
        <w:rPr>
          <w:lang w:bidi="en-US"/>
        </w:rPr>
        <w:t>s</w:t>
      </w:r>
      <w:r w:rsidRPr="00183DD9" w:rsidR="009B76C9">
        <w:rPr>
          <w:lang w:bidi="en-US"/>
        </w:rPr>
        <w:t xml:space="preserve">. </w:t>
      </w:r>
      <w:r w:rsidRPr="00183DD9" w:rsidR="00901783">
        <w:rPr>
          <w:lang w:bidi="en-US"/>
        </w:rPr>
        <w:t xml:space="preserve">It was also possible under criminal law to take into </w:t>
      </w:r>
      <w:r w:rsidRPr="00183DD9" w:rsidR="006F777F">
        <w:rPr>
          <w:lang w:bidi="en-US"/>
        </w:rPr>
        <w:t>consideration</w:t>
      </w:r>
      <w:r w:rsidRPr="00183DD9" w:rsidR="00901783">
        <w:rPr>
          <w:lang w:bidi="en-US"/>
        </w:rPr>
        <w:t xml:space="preserve"> the collective nature of the offences committed by members of small groups. The latter could </w:t>
      </w:r>
      <w:r w:rsidRPr="00183DD9" w:rsidR="00E91F86">
        <w:rPr>
          <w:lang w:bidi="en-US"/>
        </w:rPr>
        <w:t xml:space="preserve">also </w:t>
      </w:r>
      <w:r w:rsidRPr="00183DD9" w:rsidR="00901783">
        <w:rPr>
          <w:lang w:bidi="en-US"/>
        </w:rPr>
        <w:t xml:space="preserve">be dissolved by order of the ordinary courts (see paragraph </w:t>
      </w:r>
      <w:bookmarkStart w:name="lt_pId321" w:id="233"/>
      <w:bookmarkEnd w:id="232"/>
      <w:r w:rsidRPr="00183DD9" w:rsidR="00901783">
        <w:rPr>
          <w:lang w:bidi="en-US"/>
        </w:rPr>
        <w:fldChar w:fldCharType="begin"/>
      </w:r>
      <w:r w:rsidRPr="00183DD9" w:rsidR="00901783">
        <w:rPr>
          <w:lang w:bidi="en-US"/>
        </w:rPr>
        <w:instrText xml:space="preserve"> REF paragraph00042 \h  \* CharFormat </w:instrText>
      </w:r>
      <w:r w:rsidRPr="00183DD9" w:rsidR="00901783">
        <w:rPr>
          <w:lang w:bidi="en-US"/>
        </w:rPr>
        <w:fldChar w:fldCharType="separate"/>
      </w:r>
      <w:r w:rsidRPr="00183DD9" w:rsidR="00183DD9">
        <w:rPr>
          <w:lang w:bidi="en-US"/>
        </w:rPr>
        <w:t>42</w:t>
      </w:r>
      <w:r w:rsidRPr="00183DD9" w:rsidR="00901783">
        <w:rPr>
          <w:lang w:bidi="en-US"/>
        </w:rPr>
        <w:fldChar w:fldCharType="end"/>
      </w:r>
      <w:r w:rsidRPr="00183DD9" w:rsidR="00901783">
        <w:rPr>
          <w:lang w:bidi="en-US"/>
        </w:rPr>
        <w:t xml:space="preserve"> above</w:t>
      </w:r>
      <w:r w:rsidRPr="00183DD9">
        <w:rPr>
          <w:lang w:bidi="en-US"/>
        </w:rPr>
        <w:t>)</w:t>
      </w:r>
      <w:r w:rsidRPr="00183DD9" w:rsidR="00901783">
        <w:rPr>
          <w:lang w:bidi="en-US"/>
        </w:rPr>
        <w:t>, although th</w:t>
      </w:r>
      <w:r w:rsidRPr="00183DD9" w:rsidR="006D05D1">
        <w:rPr>
          <w:lang w:bidi="en-US"/>
        </w:rPr>
        <w:t xml:space="preserve">at option was rarely used, </w:t>
      </w:r>
      <w:r w:rsidRPr="00183DD9" w:rsidR="00901783">
        <w:rPr>
          <w:lang w:bidi="en-US"/>
        </w:rPr>
        <w:t xml:space="preserve">in particular because, “as the Minister of Justice </w:t>
      </w:r>
      <w:r w:rsidRPr="00183DD9" w:rsidR="00447719">
        <w:rPr>
          <w:lang w:bidi="en-US"/>
        </w:rPr>
        <w:t>[</w:t>
      </w:r>
      <w:r w:rsidRPr="00183DD9" w:rsidR="00901783">
        <w:rPr>
          <w:lang w:bidi="en-US"/>
        </w:rPr>
        <w:t>had</w:t>
      </w:r>
      <w:r w:rsidRPr="00183DD9" w:rsidR="00447719">
        <w:rPr>
          <w:lang w:bidi="en-US"/>
        </w:rPr>
        <w:t>]</w:t>
      </w:r>
      <w:r w:rsidRPr="00183DD9" w:rsidR="00901783">
        <w:rPr>
          <w:lang w:bidi="en-US"/>
        </w:rPr>
        <w:t xml:space="preserve"> emphasised, </w:t>
      </w:r>
      <w:r w:rsidRPr="00183DD9" w:rsidR="00183DD9">
        <w:rPr>
          <w:lang w:bidi="en-US"/>
        </w:rPr>
        <w:t>‘</w:t>
      </w:r>
      <w:r w:rsidRPr="00183DD9" w:rsidR="006F777F">
        <w:rPr>
          <w:lang w:bidi="en-US"/>
        </w:rPr>
        <w:t xml:space="preserve">it </w:t>
      </w:r>
      <w:r w:rsidRPr="00183DD9" w:rsidR="00447719">
        <w:rPr>
          <w:lang w:bidi="en-US"/>
        </w:rPr>
        <w:t>[had]</w:t>
      </w:r>
      <w:r w:rsidRPr="00183DD9" w:rsidR="006F777F">
        <w:rPr>
          <w:lang w:bidi="en-US"/>
        </w:rPr>
        <w:t xml:space="preserve"> been given a relatively strict interpretation in </w:t>
      </w:r>
      <w:r w:rsidRPr="00183DD9" w:rsidR="00901783">
        <w:rPr>
          <w:lang w:bidi="en-US"/>
        </w:rPr>
        <w:t xml:space="preserve">the case-law </w:t>
      </w:r>
      <w:r w:rsidRPr="00183DD9" w:rsidR="006F777F">
        <w:rPr>
          <w:lang w:bidi="en-US"/>
        </w:rPr>
        <w:t xml:space="preserve">in view of </w:t>
      </w:r>
      <w:r w:rsidRPr="00183DD9" w:rsidR="006D05D1">
        <w:rPr>
          <w:lang w:bidi="en-US"/>
        </w:rPr>
        <w:t>the constitutional status of freedom of association</w:t>
      </w:r>
      <w:r w:rsidRPr="00183DD9" w:rsidR="00183DD9">
        <w:rPr>
          <w:lang w:bidi="en-US"/>
        </w:rPr>
        <w:t>’</w:t>
      </w:r>
      <w:r w:rsidRPr="00183DD9" w:rsidR="006D05D1">
        <w:rPr>
          <w:lang w:bidi="en-US"/>
        </w:rPr>
        <w:t>”</w:t>
      </w:r>
      <w:r w:rsidRPr="00183DD9">
        <w:rPr>
          <w:lang w:bidi="en-US"/>
        </w:rPr>
        <w:t xml:space="preserve"> (pp.</w:t>
      </w:r>
      <w:r w:rsidRPr="00183DD9" w:rsidR="00447719">
        <w:rPr>
          <w:lang w:bidi="en-US"/>
        </w:rPr>
        <w:t> </w:t>
      </w:r>
      <w:r w:rsidRPr="00183DD9">
        <w:rPr>
          <w:lang w:bidi="en-US"/>
        </w:rPr>
        <w:t>93</w:t>
      </w:r>
      <w:r w:rsidRPr="00183DD9" w:rsidR="006D05D1">
        <w:rPr>
          <w:lang w:bidi="en-US"/>
        </w:rPr>
        <w:t>-</w:t>
      </w:r>
      <w:r w:rsidRPr="00183DD9">
        <w:rPr>
          <w:lang w:bidi="en-US"/>
        </w:rPr>
        <w:t>99).</w:t>
      </w:r>
      <w:bookmarkEnd w:id="233"/>
    </w:p>
    <w:p w:rsidRPr="00183DD9" w:rsidR="00053828" w:rsidP="00183DD9" w14:paraId="3B48B8E6" w14:textId="7CF79413">
      <w:pPr>
        <w:pStyle w:val="JuPara"/>
        <w:rPr>
          <w:lang w:bidi="en-US"/>
        </w:rPr>
      </w:pPr>
      <w:bookmarkStart w:name="lt_pId322" w:id="234"/>
      <w:r w:rsidRPr="00183DD9">
        <w:rPr>
          <w:lang w:bidi="en-US"/>
        </w:rPr>
        <w:t>According to the report, t</w:t>
      </w:r>
      <w:r w:rsidRPr="00183DD9" w:rsidR="006D05D1">
        <w:rPr>
          <w:lang w:bidi="en-US"/>
        </w:rPr>
        <w:t xml:space="preserve">he policy of administrative </w:t>
      </w:r>
      <w:r w:rsidRPr="00183DD9" w:rsidR="007A3F93">
        <w:rPr>
          <w:lang w:bidi="en-US"/>
        </w:rPr>
        <w:t>constraints</w:t>
      </w:r>
      <w:r w:rsidRPr="00183DD9" w:rsidR="00301EFA">
        <w:rPr>
          <w:lang w:bidi="en-US"/>
        </w:rPr>
        <w:t xml:space="preserve"> – </w:t>
      </w:r>
      <w:r w:rsidRPr="00183DD9" w:rsidR="006D05D1">
        <w:rPr>
          <w:lang w:bidi="en-US"/>
        </w:rPr>
        <w:t>namely</w:t>
      </w:r>
      <w:r w:rsidRPr="00183DD9">
        <w:rPr>
          <w:lang w:bidi="en-US"/>
        </w:rPr>
        <w:t>,</w:t>
      </w:r>
      <w:r w:rsidRPr="00183DD9" w:rsidR="006D05D1">
        <w:rPr>
          <w:lang w:bidi="en-US"/>
        </w:rPr>
        <w:t xml:space="preserve"> </w:t>
      </w:r>
      <w:r w:rsidRPr="00183DD9" w:rsidR="00301EFA">
        <w:rPr>
          <w:lang w:bidi="en-US"/>
        </w:rPr>
        <w:t xml:space="preserve">the </w:t>
      </w:r>
      <w:r w:rsidRPr="00183DD9" w:rsidR="006D05D1">
        <w:rPr>
          <w:lang w:bidi="en-US"/>
        </w:rPr>
        <w:t xml:space="preserve">measures designed to prevent </w:t>
      </w:r>
      <w:r w:rsidRPr="00183DD9" w:rsidR="00447719">
        <w:rPr>
          <w:lang w:bidi="en-US"/>
        </w:rPr>
        <w:t xml:space="preserve">breaches of </w:t>
      </w:r>
      <w:r w:rsidRPr="00183DD9">
        <w:rPr>
          <w:lang w:bidi="en-US"/>
        </w:rPr>
        <w:t>public</w:t>
      </w:r>
      <w:r w:rsidRPr="00183DD9" w:rsidR="00447719">
        <w:rPr>
          <w:lang w:bidi="en-US"/>
        </w:rPr>
        <w:t xml:space="preserve"> </w:t>
      </w:r>
      <w:r w:rsidRPr="00183DD9">
        <w:rPr>
          <w:lang w:bidi="en-US"/>
        </w:rPr>
        <w:t>order</w:t>
      </w:r>
      <w:r w:rsidRPr="00183DD9" w:rsidR="006D05D1">
        <w:rPr>
          <w:lang w:bidi="en-US"/>
        </w:rPr>
        <w:t xml:space="preserve"> occasioned </w:t>
      </w:r>
      <w:r w:rsidRPr="00183DD9" w:rsidR="00301EFA">
        <w:rPr>
          <w:lang w:bidi="en-US"/>
        </w:rPr>
        <w:t xml:space="preserve">by the activities of small groups – was to be applied </w:t>
      </w:r>
      <w:r w:rsidRPr="00183DD9" w:rsidR="00E91F86">
        <w:rPr>
          <w:lang w:bidi="en-US"/>
        </w:rPr>
        <w:t>strictly</w:t>
      </w:r>
      <w:r w:rsidRPr="00183DD9">
        <w:rPr>
          <w:lang w:bidi="en-US"/>
        </w:rPr>
        <w:t>,</w:t>
      </w:r>
      <w:r w:rsidRPr="00183DD9" w:rsidR="00301EFA">
        <w:rPr>
          <w:lang w:bidi="en-US"/>
        </w:rPr>
        <w:t xml:space="preserve"> since the freedom to demonstrate and freedom of assembly </w:t>
      </w:r>
      <w:r w:rsidRPr="00183DD9" w:rsidR="00447719">
        <w:rPr>
          <w:lang w:bidi="en-US"/>
        </w:rPr>
        <w:t xml:space="preserve">enjoyed </w:t>
      </w:r>
      <w:r w:rsidRPr="00183DD9" w:rsidR="00301EFA">
        <w:rPr>
          <w:lang w:bidi="en-US"/>
        </w:rPr>
        <w:t>very strong protect</w:t>
      </w:r>
      <w:r w:rsidRPr="00183DD9" w:rsidR="00447719">
        <w:rPr>
          <w:lang w:bidi="en-US"/>
        </w:rPr>
        <w:t>ions</w:t>
      </w:r>
      <w:r w:rsidRPr="00183DD9" w:rsidR="00301EFA">
        <w:rPr>
          <w:lang w:bidi="en-US"/>
        </w:rPr>
        <w:t xml:space="preserve">. </w:t>
      </w:r>
      <w:bookmarkStart w:name="lt_pId323" w:id="235"/>
      <w:bookmarkEnd w:id="234"/>
      <w:r w:rsidRPr="00183DD9" w:rsidR="00301EFA">
        <w:rPr>
          <w:lang w:bidi="en-US"/>
        </w:rPr>
        <w:t>Concerning the administrative dissolution of associations</w:t>
      </w:r>
      <w:r w:rsidRPr="00183DD9">
        <w:rPr>
          <w:lang w:bidi="en-US"/>
        </w:rPr>
        <w:t xml:space="preserve"> (</w:t>
      </w:r>
      <w:r w:rsidRPr="00183DD9" w:rsidR="00301EFA">
        <w:rPr>
          <w:lang w:bidi="en-US"/>
        </w:rPr>
        <w:t xml:space="preserve">see </w:t>
      </w:r>
      <w:r w:rsidRPr="00183DD9">
        <w:rPr>
          <w:lang w:bidi="en-US"/>
        </w:rPr>
        <w:t>paragraphs </w:t>
      </w:r>
      <w:r w:rsidRPr="00183DD9" w:rsidR="00301EFA">
        <w:rPr>
          <w:lang w:bidi="en-US"/>
        </w:rPr>
        <w:fldChar w:fldCharType="begin"/>
      </w:r>
      <w:r w:rsidRPr="00183DD9" w:rsidR="00301EFA">
        <w:rPr>
          <w:lang w:bidi="en-US"/>
        </w:rPr>
        <w:instrText xml:space="preserve"> REF paragraph00042 \h  \* CharFormat </w:instrText>
      </w:r>
      <w:r w:rsidRPr="00183DD9" w:rsidR="00301EFA">
        <w:rPr>
          <w:lang w:bidi="en-US"/>
        </w:rPr>
        <w:fldChar w:fldCharType="separate"/>
      </w:r>
      <w:r w:rsidRPr="00183DD9" w:rsidR="00183DD9">
        <w:rPr>
          <w:lang w:bidi="en-US"/>
        </w:rPr>
        <w:t>42</w:t>
      </w:r>
      <w:r w:rsidRPr="00183DD9" w:rsidR="00301EFA">
        <w:rPr>
          <w:lang w:bidi="en-US"/>
        </w:rPr>
        <w:fldChar w:fldCharType="end"/>
      </w:r>
      <w:r w:rsidRPr="00183DD9">
        <w:rPr>
          <w:lang w:bidi="en-US"/>
        </w:rPr>
        <w:t xml:space="preserve"> </w:t>
      </w:r>
      <w:r w:rsidRPr="00183DD9" w:rsidR="00301EFA">
        <w:rPr>
          <w:lang w:bidi="en-US"/>
        </w:rPr>
        <w:t>and</w:t>
      </w:r>
      <w:r w:rsidRPr="00183DD9">
        <w:rPr>
          <w:lang w:bidi="en-US"/>
        </w:rPr>
        <w:t xml:space="preserve"> </w:t>
      </w:r>
      <w:r w:rsidRPr="00183DD9" w:rsidR="00461C2B">
        <w:rPr>
          <w:lang w:bidi="en-US"/>
        </w:rPr>
        <w:fldChar w:fldCharType="begin"/>
      </w:r>
      <w:r w:rsidRPr="00183DD9" w:rsidR="00461C2B">
        <w:rPr>
          <w:lang w:bidi="en-US"/>
        </w:rPr>
        <w:instrText xml:space="preserve"> REF paragraph00043 \h  \* CharFormat </w:instrText>
      </w:r>
      <w:r w:rsidRPr="00183DD9" w:rsidR="00461C2B">
        <w:rPr>
          <w:lang w:bidi="en-US"/>
        </w:rPr>
        <w:fldChar w:fldCharType="separate"/>
      </w:r>
      <w:r w:rsidRPr="00183DD9" w:rsidR="00183DD9">
        <w:rPr>
          <w:lang w:bidi="en-US"/>
        </w:rPr>
        <w:t>43</w:t>
      </w:r>
      <w:r w:rsidRPr="00183DD9" w:rsidR="00461C2B">
        <w:rPr>
          <w:lang w:bidi="en-US"/>
        </w:rPr>
        <w:fldChar w:fldCharType="end"/>
      </w:r>
      <w:r w:rsidRPr="00183DD9">
        <w:rPr>
          <w:lang w:bidi="en-US"/>
        </w:rPr>
        <w:t xml:space="preserve"> </w:t>
      </w:r>
      <w:r w:rsidRPr="00183DD9" w:rsidR="00301EFA">
        <w:rPr>
          <w:lang w:bidi="en-US"/>
        </w:rPr>
        <w:t>above</w:t>
      </w:r>
      <w:r w:rsidRPr="00183DD9">
        <w:rPr>
          <w:lang w:bidi="en-US"/>
        </w:rPr>
        <w:t xml:space="preserve">), </w:t>
      </w:r>
      <w:r w:rsidRPr="00183DD9" w:rsidR="00301EFA">
        <w:rPr>
          <w:lang w:bidi="en-US"/>
        </w:rPr>
        <w:t>the report explained that</w:t>
      </w:r>
      <w:r w:rsidRPr="00183DD9" w:rsidR="0008742F">
        <w:rPr>
          <w:lang w:bidi="en-US"/>
        </w:rPr>
        <w:t xml:space="preserve"> it </w:t>
      </w:r>
      <w:r w:rsidRPr="00183DD9" w:rsidR="00447719">
        <w:rPr>
          <w:lang w:bidi="en-US"/>
        </w:rPr>
        <w:t>was carried out</w:t>
      </w:r>
      <w:r w:rsidRPr="00183DD9" w:rsidR="0008742F">
        <w:rPr>
          <w:lang w:bidi="en-US"/>
        </w:rPr>
        <w:t xml:space="preserve"> in several stages. First, the intelligence services gathered evidence to </w:t>
      </w:r>
      <w:r w:rsidRPr="00183DD9">
        <w:rPr>
          <w:lang w:bidi="en-US"/>
        </w:rPr>
        <w:t xml:space="preserve">determine the </w:t>
      </w:r>
      <w:r w:rsidRPr="00183DD9" w:rsidR="00447719">
        <w:rPr>
          <w:lang w:bidi="en-US"/>
        </w:rPr>
        <w:t xml:space="preserve">legal </w:t>
      </w:r>
      <w:r w:rsidRPr="00183DD9">
        <w:rPr>
          <w:lang w:bidi="en-US"/>
        </w:rPr>
        <w:t>characterisation to be given to</w:t>
      </w:r>
      <w:r w:rsidRPr="00183DD9" w:rsidR="0008742F">
        <w:rPr>
          <w:lang w:bidi="en-US"/>
        </w:rPr>
        <w:t xml:space="preserve"> the association</w:t>
      </w:r>
      <w:r w:rsidRPr="00183DD9" w:rsidR="00183DD9">
        <w:rPr>
          <w:lang w:bidi="en-US"/>
        </w:rPr>
        <w:t>’</w:t>
      </w:r>
      <w:r w:rsidRPr="00183DD9" w:rsidR="0008742F">
        <w:rPr>
          <w:lang w:bidi="en-US"/>
        </w:rPr>
        <w:t xml:space="preserve">s activities. </w:t>
      </w:r>
      <w:r w:rsidRPr="00183DD9" w:rsidR="00461C2B">
        <w:rPr>
          <w:lang w:bidi="en-US"/>
        </w:rPr>
        <w:t>It t</w:t>
      </w:r>
      <w:r w:rsidRPr="00183DD9" w:rsidR="0008742F">
        <w:rPr>
          <w:lang w:bidi="en-US"/>
        </w:rPr>
        <w:t xml:space="preserve">hen </w:t>
      </w:r>
      <w:r w:rsidRPr="00183DD9" w:rsidR="00461C2B">
        <w:rPr>
          <w:lang w:bidi="en-US"/>
        </w:rPr>
        <w:t>fell to</w:t>
      </w:r>
      <w:r w:rsidRPr="00183DD9" w:rsidR="0008742F">
        <w:rPr>
          <w:lang w:bidi="en-US"/>
        </w:rPr>
        <w:t xml:space="preserve"> the Ministry of the Interior</w:t>
      </w:r>
      <w:r w:rsidRPr="00183DD9" w:rsidR="00183DD9">
        <w:rPr>
          <w:lang w:bidi="en-US"/>
        </w:rPr>
        <w:t>’</w:t>
      </w:r>
      <w:r w:rsidRPr="00183DD9" w:rsidR="0008742F">
        <w:rPr>
          <w:lang w:bidi="en-US"/>
        </w:rPr>
        <w:t xml:space="preserve">s Department of Public Freedoms and Legal Affairs to draw up </w:t>
      </w:r>
      <w:r w:rsidRPr="00183DD9" w:rsidR="00E91F86">
        <w:rPr>
          <w:lang w:bidi="en-US"/>
        </w:rPr>
        <w:t>a</w:t>
      </w:r>
      <w:r w:rsidRPr="00183DD9" w:rsidR="0008742F">
        <w:rPr>
          <w:lang w:bidi="en-US"/>
        </w:rPr>
        <w:t xml:space="preserve"> draft dissolution order</w:t>
      </w:r>
      <w:r w:rsidRPr="00183DD9" w:rsidR="00E25FEC">
        <w:rPr>
          <w:lang w:bidi="en-US"/>
        </w:rPr>
        <w:t>,</w:t>
      </w:r>
      <w:r w:rsidRPr="00183DD9">
        <w:rPr>
          <w:lang w:bidi="en-US"/>
        </w:rPr>
        <w:t xml:space="preserve"> </w:t>
      </w:r>
      <w:r w:rsidRPr="00183DD9" w:rsidR="00E25FEC">
        <w:rPr>
          <w:lang w:bidi="en-US"/>
        </w:rPr>
        <w:t>while ensuring</w:t>
      </w:r>
      <w:r w:rsidRPr="00183DD9" w:rsidR="0008742F">
        <w:rPr>
          <w:lang w:bidi="en-US"/>
        </w:rPr>
        <w:t xml:space="preserve"> its lawfulness. </w:t>
      </w:r>
      <w:bookmarkStart w:name="lt_pId326" w:id="236"/>
      <w:bookmarkEnd w:id="235"/>
      <w:r w:rsidRPr="00183DD9" w:rsidR="0008742F">
        <w:rPr>
          <w:lang w:bidi="en-US"/>
        </w:rPr>
        <w:t xml:space="preserve">The association received notice of dissolution </w:t>
      </w:r>
      <w:r w:rsidRPr="00183DD9" w:rsidR="005920C6">
        <w:rPr>
          <w:lang w:bidi="en-US"/>
        </w:rPr>
        <w:t xml:space="preserve">as part of </w:t>
      </w:r>
      <w:r w:rsidRPr="00183DD9" w:rsidR="0008742F">
        <w:rPr>
          <w:lang w:bidi="en-US"/>
        </w:rPr>
        <w:t>adversarial proceedings</w:t>
      </w:r>
      <w:r w:rsidRPr="00183DD9" w:rsidR="00E91F86">
        <w:rPr>
          <w:lang w:bidi="en-US"/>
        </w:rPr>
        <w:t>,</w:t>
      </w:r>
      <w:r w:rsidRPr="00183DD9" w:rsidR="00461C2B">
        <w:rPr>
          <w:lang w:bidi="en-US"/>
        </w:rPr>
        <w:t xml:space="preserve"> </w:t>
      </w:r>
      <w:r w:rsidRPr="00183DD9" w:rsidR="00461C2B">
        <w:rPr>
          <w:lang w:bidi="en-US"/>
        </w:rPr>
        <w:t>in the course of</w:t>
      </w:r>
      <w:r w:rsidRPr="00183DD9" w:rsidR="00461C2B">
        <w:rPr>
          <w:lang w:bidi="en-US"/>
        </w:rPr>
        <w:t xml:space="preserve"> </w:t>
      </w:r>
      <w:r w:rsidRPr="00183DD9" w:rsidR="0008742F">
        <w:rPr>
          <w:lang w:bidi="en-US"/>
        </w:rPr>
        <w:t xml:space="preserve">which it could submit its observations. </w:t>
      </w:r>
      <w:bookmarkStart w:name="lt_pId327" w:id="237"/>
      <w:bookmarkEnd w:id="236"/>
      <w:r w:rsidRPr="00183DD9" w:rsidR="0008742F">
        <w:rPr>
          <w:lang w:bidi="en-US"/>
        </w:rPr>
        <w:t>At the end of that</w:t>
      </w:r>
      <w:r w:rsidRPr="00183DD9" w:rsidR="005920C6">
        <w:rPr>
          <w:lang w:bidi="en-US"/>
        </w:rPr>
        <w:t xml:space="preserve"> exchange, the dissolution was enacted through the publication of</w:t>
      </w:r>
      <w:r w:rsidRPr="00183DD9" w:rsidR="0008742F">
        <w:rPr>
          <w:lang w:bidi="en-US"/>
        </w:rPr>
        <w:t xml:space="preserve"> </w:t>
      </w:r>
      <w:r w:rsidRPr="00183DD9" w:rsidR="005920C6">
        <w:rPr>
          <w:lang w:bidi="en-US"/>
        </w:rPr>
        <w:t>a decree issued by the Cabinet and signed by the French President</w:t>
      </w:r>
      <w:r w:rsidRPr="00183DD9">
        <w:rPr>
          <w:lang w:bidi="en-US"/>
        </w:rPr>
        <w:t xml:space="preserve"> (p.</w:t>
      </w:r>
      <w:r w:rsidRPr="00183DD9" w:rsidR="00461C2B">
        <w:rPr>
          <w:lang w:bidi="en-US"/>
        </w:rPr>
        <w:t> </w:t>
      </w:r>
      <w:r w:rsidRPr="00183DD9">
        <w:rPr>
          <w:lang w:bidi="en-US"/>
        </w:rPr>
        <w:t>107).</w:t>
      </w:r>
      <w:bookmarkEnd w:id="237"/>
      <w:r w:rsidRPr="00183DD9">
        <w:rPr>
          <w:lang w:bidi="en-US"/>
        </w:rPr>
        <w:t xml:space="preserve"> </w:t>
      </w:r>
      <w:bookmarkStart w:name="lt_pId328" w:id="238"/>
      <w:r w:rsidRPr="00183DD9" w:rsidR="005920C6">
        <w:rPr>
          <w:lang w:bidi="en-US"/>
        </w:rPr>
        <w:t>According to the Minister of the Interior</w:t>
      </w:r>
      <w:r w:rsidRPr="00183DD9" w:rsidR="00461C2B">
        <w:rPr>
          <w:lang w:bidi="en-US"/>
        </w:rPr>
        <w:t xml:space="preserve">, who had been interviewed </w:t>
      </w:r>
      <w:r w:rsidRPr="00183DD9" w:rsidR="00E91F86">
        <w:rPr>
          <w:lang w:bidi="en-US"/>
        </w:rPr>
        <w:t>during</w:t>
      </w:r>
      <w:r w:rsidRPr="00183DD9" w:rsidR="00461C2B">
        <w:rPr>
          <w:lang w:bidi="en-US"/>
        </w:rPr>
        <w:t xml:space="preserve"> the </w:t>
      </w:r>
      <w:r w:rsidRPr="00183DD9" w:rsidR="005920C6">
        <w:rPr>
          <w:lang w:bidi="en-US"/>
        </w:rPr>
        <w:t>commission of inquiry</w:t>
      </w:r>
      <w:r w:rsidRPr="00183DD9" w:rsidR="00183DD9">
        <w:rPr>
          <w:lang w:bidi="en-US"/>
        </w:rPr>
        <w:t>’</w:t>
      </w:r>
      <w:r w:rsidRPr="00183DD9" w:rsidR="00461C2B">
        <w:rPr>
          <w:lang w:bidi="en-US"/>
        </w:rPr>
        <w:t>s proceedings</w:t>
      </w:r>
      <w:r w:rsidRPr="00183DD9" w:rsidR="005920C6">
        <w:rPr>
          <w:lang w:bidi="en-US"/>
        </w:rPr>
        <w:t xml:space="preserve">, dissolution could only be ordered </w:t>
      </w:r>
      <w:r w:rsidRPr="00183DD9">
        <w:rPr>
          <w:lang w:bidi="en-US"/>
        </w:rPr>
        <w:t>following</w:t>
      </w:r>
      <w:r w:rsidRPr="00183DD9" w:rsidR="005920C6">
        <w:rPr>
          <w:lang w:bidi="en-US"/>
        </w:rPr>
        <w:t xml:space="preserve"> an investigation and</w:t>
      </w:r>
      <w:r w:rsidRPr="00183DD9" w:rsidR="009C526E">
        <w:rPr>
          <w:lang w:bidi="en-US"/>
        </w:rPr>
        <w:t xml:space="preserve"> </w:t>
      </w:r>
      <w:r w:rsidRPr="00183DD9" w:rsidR="009C526E">
        <w:rPr>
          <w:lang w:bidi="en-US"/>
        </w:rPr>
        <w:t xml:space="preserve">on the basis </w:t>
      </w:r>
      <w:r w:rsidRPr="00183DD9" w:rsidR="005920C6">
        <w:rPr>
          <w:lang w:bidi="en-US"/>
        </w:rPr>
        <w:t>of</w:t>
      </w:r>
      <w:r w:rsidRPr="00183DD9" w:rsidR="005920C6">
        <w:rPr>
          <w:lang w:bidi="en-US"/>
        </w:rPr>
        <w:t xml:space="preserve"> </w:t>
      </w:r>
      <w:r w:rsidRPr="00183DD9" w:rsidR="004E7C28">
        <w:rPr>
          <w:lang w:bidi="en-US"/>
        </w:rPr>
        <w:t>solid</w:t>
      </w:r>
      <w:r w:rsidRPr="00183DD9" w:rsidR="005920C6">
        <w:rPr>
          <w:lang w:bidi="en-US"/>
        </w:rPr>
        <w:t xml:space="preserve"> factual evidence</w:t>
      </w:r>
      <w:r w:rsidRPr="00183DD9">
        <w:rPr>
          <w:lang w:bidi="en-US"/>
        </w:rPr>
        <w:t xml:space="preserve"> (p.</w:t>
      </w:r>
      <w:r w:rsidRPr="00183DD9" w:rsidR="009C526E">
        <w:rPr>
          <w:lang w:bidi="en-US"/>
        </w:rPr>
        <w:t> </w:t>
      </w:r>
      <w:r w:rsidRPr="00183DD9">
        <w:rPr>
          <w:lang w:bidi="en-US"/>
        </w:rPr>
        <w:t>111).</w:t>
      </w:r>
      <w:bookmarkEnd w:id="238"/>
    </w:p>
    <w:p w:rsidRPr="00183DD9" w:rsidR="00053828" w:rsidP="00183DD9" w14:paraId="6FEA1144" w14:textId="35754C14">
      <w:pPr>
        <w:pStyle w:val="JuPara"/>
        <w:rPr>
          <w:lang w:bidi="en-US"/>
        </w:rPr>
      </w:pPr>
      <w:bookmarkStart w:name="lt_pId329" w:id="239"/>
      <w:r w:rsidRPr="00183DD9">
        <w:rPr>
          <w:lang w:bidi="en-US"/>
        </w:rPr>
        <w:t xml:space="preserve">The report clarified that administrative dissolution was a “useful” procedure that sought “to prevent </w:t>
      </w:r>
      <w:r w:rsidRPr="00183DD9" w:rsidR="0094102D">
        <w:rPr>
          <w:lang w:bidi="en-US"/>
        </w:rPr>
        <w:t xml:space="preserve">breaches of </w:t>
      </w:r>
      <w:r w:rsidRPr="00183DD9" w:rsidR="006F777F">
        <w:rPr>
          <w:lang w:bidi="en-US"/>
        </w:rPr>
        <w:t>public order</w:t>
      </w:r>
      <w:r w:rsidRPr="00183DD9">
        <w:rPr>
          <w:lang w:bidi="en-US"/>
        </w:rPr>
        <w:t xml:space="preserve"> occasioned by the activities of these small groups” and “</w:t>
      </w:r>
      <w:r w:rsidRPr="00183DD9" w:rsidR="00F24C6B">
        <w:rPr>
          <w:lang w:bidi="en-US"/>
        </w:rPr>
        <w:t>genuinely</w:t>
      </w:r>
      <w:r w:rsidRPr="00183DD9">
        <w:rPr>
          <w:lang w:bidi="en-US"/>
        </w:rPr>
        <w:t xml:space="preserve"> </w:t>
      </w:r>
      <w:r w:rsidRPr="00183DD9">
        <w:rPr>
          <w:lang w:bidi="en-US"/>
        </w:rPr>
        <w:t>disorganis</w:t>
      </w:r>
      <w:r w:rsidRPr="00183DD9" w:rsidR="0094102D">
        <w:rPr>
          <w:lang w:bidi="en-US"/>
        </w:rPr>
        <w:t>[</w:t>
      </w:r>
      <w:r w:rsidRPr="00183DD9">
        <w:rPr>
          <w:lang w:bidi="en-US"/>
        </w:rPr>
        <w:t>ed</w:t>
      </w:r>
      <w:r w:rsidRPr="00183DD9" w:rsidR="0094102D">
        <w:rPr>
          <w:lang w:bidi="en-US"/>
        </w:rPr>
        <w:t>]</w:t>
      </w:r>
      <w:r w:rsidRPr="00183DD9">
        <w:rPr>
          <w:lang w:bidi="en-US"/>
        </w:rPr>
        <w:t xml:space="preserve"> </w:t>
      </w:r>
      <w:r w:rsidRPr="00183DD9" w:rsidR="00497814">
        <w:rPr>
          <w:lang w:bidi="en-US"/>
        </w:rPr>
        <w:t>the</w:t>
      </w:r>
      <w:r w:rsidRPr="00183DD9">
        <w:rPr>
          <w:lang w:bidi="en-US"/>
        </w:rPr>
        <w:t xml:space="preserve"> groups”</w:t>
      </w:r>
      <w:r w:rsidRPr="00183DD9">
        <w:rPr>
          <w:lang w:bidi="en-US"/>
        </w:rPr>
        <w:t xml:space="preserve"> (pp.</w:t>
      </w:r>
      <w:r w:rsidRPr="00183DD9">
        <w:rPr>
          <w:lang w:bidi="en-US"/>
        </w:rPr>
        <w:t> </w:t>
      </w:r>
      <w:r w:rsidRPr="00183DD9">
        <w:rPr>
          <w:lang w:bidi="en-US"/>
        </w:rPr>
        <w:t xml:space="preserve">106 </w:t>
      </w:r>
      <w:r w:rsidRPr="00183DD9">
        <w:rPr>
          <w:lang w:bidi="en-US"/>
        </w:rPr>
        <w:t>and</w:t>
      </w:r>
      <w:r w:rsidRPr="00183DD9">
        <w:rPr>
          <w:lang w:bidi="en-US"/>
        </w:rPr>
        <w:t xml:space="preserve"> 110):</w:t>
      </w:r>
      <w:bookmarkEnd w:id="239"/>
    </w:p>
    <w:p w:rsidRPr="00183DD9" w:rsidR="00053828" w:rsidP="00183DD9" w14:paraId="01A54303" w14:textId="71D4A047">
      <w:pPr>
        <w:pStyle w:val="JuQuot"/>
      </w:pPr>
      <w:bookmarkStart w:name="lt_pId330" w:id="240"/>
      <w:r w:rsidRPr="00183DD9">
        <w:t>“</w:t>
      </w:r>
      <w:r w:rsidRPr="00183DD9">
        <w:t>...</w:t>
      </w:r>
      <w:r w:rsidRPr="00183DD9">
        <w:t xml:space="preserve"> As indicated by the </w:t>
      </w:r>
      <w:r w:rsidRPr="00183DD9">
        <w:t>DGSI [</w:t>
      </w:r>
      <w:r w:rsidRPr="00183DD9">
        <w:rPr>
          <w:i/>
          <w:iCs/>
        </w:rPr>
        <w:t xml:space="preserve">Directeur </w:t>
      </w:r>
      <w:r w:rsidRPr="00183DD9">
        <w:rPr>
          <w:i/>
          <w:iCs/>
        </w:rPr>
        <w:t>général</w:t>
      </w:r>
      <w:r w:rsidRPr="00183DD9">
        <w:rPr>
          <w:i/>
          <w:iCs/>
        </w:rPr>
        <w:t xml:space="preserve"> de la </w:t>
      </w:r>
      <w:r w:rsidRPr="00183DD9">
        <w:rPr>
          <w:i/>
          <w:iCs/>
        </w:rPr>
        <w:t>sécurité</w:t>
      </w:r>
      <w:r w:rsidRPr="00183DD9">
        <w:rPr>
          <w:i/>
          <w:iCs/>
        </w:rPr>
        <w:t xml:space="preserve"> </w:t>
      </w:r>
      <w:r w:rsidRPr="00183DD9">
        <w:rPr>
          <w:i/>
          <w:iCs/>
        </w:rPr>
        <w:t>intérieure</w:t>
      </w:r>
      <w:r w:rsidRPr="00183DD9">
        <w:t xml:space="preserve"> – Director General of National Security</w:t>
      </w:r>
      <w:r w:rsidRPr="00183DD9">
        <w:t xml:space="preserve">], </w:t>
      </w:r>
      <w:r w:rsidRPr="00183DD9" w:rsidR="0094102D">
        <w:t xml:space="preserve">if the </w:t>
      </w:r>
      <w:r w:rsidRPr="00183DD9" w:rsidR="000A5742">
        <w:t xml:space="preserve">traditional organisations of the neo-Nazi, skinhead and identitarian variety have been </w:t>
      </w:r>
      <w:r w:rsidRPr="00183DD9" w:rsidR="00183DD9">
        <w:t>‘</w:t>
      </w:r>
      <w:r w:rsidRPr="00183DD9" w:rsidR="0094102D">
        <w:t>mainly</w:t>
      </w:r>
      <w:r w:rsidRPr="00183DD9" w:rsidR="000A5742">
        <w:t xml:space="preserve"> on the decline for 5 or 10 years</w:t>
      </w:r>
      <w:r w:rsidRPr="00183DD9" w:rsidR="00183DD9">
        <w:t>’</w:t>
      </w:r>
      <w:r w:rsidRPr="00183DD9" w:rsidR="00BC5C69">
        <w:t xml:space="preserve">, </w:t>
      </w:r>
      <w:r w:rsidRPr="00183DD9" w:rsidR="00E25FEC">
        <w:t>this</w:t>
      </w:r>
      <w:r w:rsidRPr="00183DD9" w:rsidR="0094102D">
        <w:t xml:space="preserve"> is</w:t>
      </w:r>
      <w:r w:rsidRPr="00183DD9" w:rsidR="000731DA">
        <w:t xml:space="preserve"> </w:t>
      </w:r>
      <w:r w:rsidRPr="00183DD9" w:rsidR="00183DD9">
        <w:t>‘</w:t>
      </w:r>
      <w:r w:rsidRPr="00183DD9" w:rsidR="0094102D">
        <w:t>principally</w:t>
      </w:r>
      <w:r w:rsidRPr="00183DD9" w:rsidR="000731DA">
        <w:t xml:space="preserve"> </w:t>
      </w:r>
      <w:r w:rsidRPr="00183DD9" w:rsidR="000E7F91">
        <w:t xml:space="preserve">because the series of administrative dissolutions that were ordered in </w:t>
      </w:r>
      <w:r w:rsidRPr="00183DD9">
        <w:t xml:space="preserve">2013 </w:t>
      </w:r>
      <w:r w:rsidRPr="00183DD9" w:rsidR="000E7F91">
        <w:t xml:space="preserve">following the murder of </w:t>
      </w:r>
      <w:r w:rsidRPr="00183DD9">
        <w:t xml:space="preserve">[C.M.] </w:t>
      </w:r>
      <w:r w:rsidRPr="00183DD9" w:rsidR="00BC5C69">
        <w:t>dealt</w:t>
      </w:r>
      <w:r w:rsidRPr="00183DD9" w:rsidR="000E7F91">
        <w:t xml:space="preserve"> a powerful blow </w:t>
      </w:r>
      <w:r w:rsidRPr="00183DD9" w:rsidR="00BC5C69">
        <w:t>to</w:t>
      </w:r>
      <w:r w:rsidRPr="00183DD9" w:rsidR="000E7F91">
        <w:t xml:space="preserve"> these small </w:t>
      </w:r>
      <w:r w:rsidRPr="00183DD9" w:rsidR="000E7F91">
        <w:t>groups</w:t>
      </w:r>
      <w:r w:rsidRPr="00183DD9" w:rsidR="00183DD9">
        <w:t>’</w:t>
      </w:r>
      <w:r w:rsidRPr="00183DD9" w:rsidR="000E7F91">
        <w:t>.</w:t>
      </w:r>
      <w:r w:rsidRPr="00183DD9">
        <w:t xml:space="preserve"> </w:t>
      </w:r>
      <w:r w:rsidRPr="00183DD9" w:rsidR="000E7F91">
        <w:t>In M.L.</w:t>
      </w:r>
      <w:r w:rsidRPr="00183DD9" w:rsidR="00183DD9">
        <w:t>’</w:t>
      </w:r>
      <w:r w:rsidRPr="00183DD9" w:rsidR="000E7F91">
        <w:t xml:space="preserve">s view, these groups </w:t>
      </w:r>
      <w:r w:rsidRPr="00183DD9" w:rsidR="00183DD9">
        <w:t>‘</w:t>
      </w:r>
      <w:r w:rsidRPr="00183DD9" w:rsidR="000E7F91">
        <w:t xml:space="preserve">have been disorganised and the fact that re-formation is punishable as a criminal offence has led them to </w:t>
      </w:r>
      <w:r w:rsidRPr="00183DD9" w:rsidR="00BC5C69">
        <w:t xml:space="preserve">exercise </w:t>
      </w:r>
      <w:r w:rsidRPr="00183DD9" w:rsidR="000E7F91">
        <w:t>great caution</w:t>
      </w:r>
      <w:r w:rsidRPr="00183DD9" w:rsidR="00183DD9">
        <w:t>’</w:t>
      </w:r>
      <w:r w:rsidRPr="00183DD9" w:rsidR="000E7F91">
        <w:t>.</w:t>
      </w:r>
      <w:bookmarkEnd w:id="240"/>
    </w:p>
    <w:p w:rsidRPr="00183DD9" w:rsidR="00053828" w:rsidP="00183DD9" w14:paraId="3C086D62" w14:textId="6C6AA8AC">
      <w:pPr>
        <w:pStyle w:val="JuQuot"/>
      </w:pPr>
      <w:bookmarkStart w:name="lt_pId332" w:id="241"/>
      <w:r w:rsidRPr="00183DD9">
        <w:t>This analysis was confirmed by the Minister of the Interior</w:t>
      </w:r>
      <w:r w:rsidRPr="00183DD9">
        <w:t>.</w:t>
      </w:r>
      <w:bookmarkEnd w:id="241"/>
      <w:r w:rsidRPr="00183DD9">
        <w:t xml:space="preserve"> </w:t>
      </w:r>
      <w:bookmarkStart w:name="lt_pId333" w:id="242"/>
      <w:r w:rsidRPr="00183DD9" w:rsidR="00183DD9">
        <w:t>‘</w:t>
      </w:r>
      <w:r w:rsidRPr="00183DD9">
        <w:t>I know that there is some debate</w:t>
      </w:r>
      <w:r w:rsidRPr="00183DD9" w:rsidR="00183DD9">
        <w:t>’</w:t>
      </w:r>
      <w:r w:rsidRPr="00183DD9">
        <w:t xml:space="preserve">, he </w:t>
      </w:r>
      <w:r w:rsidRPr="00183DD9" w:rsidR="00F24C6B">
        <w:t>stated</w:t>
      </w:r>
      <w:r w:rsidRPr="00183DD9">
        <w:t xml:space="preserve">. </w:t>
      </w:r>
      <w:r w:rsidRPr="00183DD9" w:rsidR="00183DD9">
        <w:t>‘</w:t>
      </w:r>
      <w:r w:rsidRPr="00183DD9">
        <w:t xml:space="preserve">Some </w:t>
      </w:r>
      <w:r w:rsidRPr="00183DD9" w:rsidR="00E25FEC">
        <w:t>considered</w:t>
      </w:r>
      <w:r w:rsidRPr="00183DD9">
        <w:t xml:space="preserve"> </w:t>
      </w:r>
      <w:r w:rsidRPr="00183DD9" w:rsidR="00E25FEC">
        <w:t xml:space="preserve">that </w:t>
      </w:r>
      <w:r w:rsidRPr="00183DD9">
        <w:t xml:space="preserve">these dissolutions failed to achieve anything. What I </w:t>
      </w:r>
      <w:r w:rsidRPr="00183DD9" w:rsidR="00E25FEC">
        <w:t xml:space="preserve">have seen is that </w:t>
      </w:r>
      <w:r w:rsidRPr="00183DD9">
        <w:t xml:space="preserve">they </w:t>
      </w:r>
      <w:r w:rsidRPr="00183DD9" w:rsidR="00F24C6B">
        <w:t>were</w:t>
      </w:r>
      <w:r w:rsidRPr="00183DD9">
        <w:t xml:space="preserve"> </w:t>
      </w:r>
      <w:bookmarkStart w:name="lt_pId334" w:id="243"/>
      <w:bookmarkEnd w:id="242"/>
      <w:r w:rsidRPr="00183DD9" w:rsidR="00F24C6B">
        <w:t>genuinely</w:t>
      </w:r>
      <w:r w:rsidRPr="00183DD9">
        <w:t xml:space="preserve"> effective: these measures </w:t>
      </w:r>
      <w:r w:rsidRPr="00183DD9" w:rsidR="00E25FEC">
        <w:t xml:space="preserve">have </w:t>
      </w:r>
      <w:r w:rsidRPr="00183DD9">
        <w:t xml:space="preserve">completely disrupted a system. </w:t>
      </w:r>
      <w:r w:rsidRPr="00183DD9" w:rsidR="00F24C6B">
        <w:t>While</w:t>
      </w:r>
      <w:r w:rsidRPr="00183DD9">
        <w:t xml:space="preserve"> that system has been able to re-establish itself in other forms, </w:t>
      </w:r>
      <w:r w:rsidRPr="00183DD9" w:rsidR="001B304A">
        <w:t xml:space="preserve">it has by no means done so </w:t>
      </w:r>
      <w:r w:rsidRPr="00183DD9" w:rsidR="00014BBC">
        <w:t>on the same scale or as powerfully</w:t>
      </w:r>
      <w:r w:rsidRPr="00183DD9" w:rsidR="00183DD9">
        <w:t>’</w:t>
      </w:r>
      <w:r w:rsidRPr="00183DD9">
        <w:t>.”</w:t>
      </w:r>
      <w:bookmarkEnd w:id="243"/>
    </w:p>
    <w:p w:rsidRPr="00183DD9" w:rsidR="00053828" w:rsidP="00183DD9" w14:paraId="2A591149" w14:textId="2AD16967">
      <w:pPr>
        <w:pStyle w:val="JuPara"/>
        <w:rPr>
          <w:lang w:bidi="en-US"/>
        </w:rPr>
      </w:pPr>
      <w:r w:rsidRPr="00183DD9">
        <w:rPr>
          <w:lang w:bidi="en-US"/>
        </w:rPr>
        <w:fldChar w:fldCharType="begin"/>
      </w:r>
      <w:r w:rsidRPr="00183DD9">
        <w:rPr>
          <w:lang w:bidi="en-US"/>
        </w:rPr>
        <w:instrText xml:space="preserve"> SEQ level0 \*arabic </w:instrText>
      </w:r>
      <w:r w:rsidRPr="00183DD9">
        <w:rPr>
          <w:lang w:bidi="en-US"/>
        </w:rPr>
        <w:fldChar w:fldCharType="separate"/>
      </w:r>
      <w:bookmarkStart w:name="paragraph00050" w:id="244"/>
      <w:r w:rsidRPr="00183DD9" w:rsidR="00183DD9">
        <w:rPr>
          <w:noProof/>
          <w:lang w:bidi="en-US"/>
        </w:rPr>
        <w:t>50</w:t>
      </w:r>
      <w:bookmarkEnd w:id="244"/>
      <w:r w:rsidRPr="00183DD9">
        <w:rPr>
          <w:lang w:bidi="en-US"/>
        </w:rPr>
        <w:fldChar w:fldCharType="end"/>
      </w:r>
      <w:r w:rsidRPr="00183DD9">
        <w:rPr>
          <w:lang w:bidi="en-US"/>
        </w:rPr>
        <w:t>.  </w:t>
      </w:r>
      <w:bookmarkStart w:name="lt_pId339" w:id="245"/>
      <w:r w:rsidRPr="00183DD9" w:rsidR="00FC5718">
        <w:rPr>
          <w:lang w:bidi="en-US"/>
        </w:rPr>
        <w:t>The report further indicated that the dissolution procedure was made more complex by the groups</w:t>
      </w:r>
      <w:r w:rsidRPr="00183DD9" w:rsidR="00183DD9">
        <w:rPr>
          <w:lang w:bidi="en-US"/>
        </w:rPr>
        <w:t>’</w:t>
      </w:r>
      <w:r w:rsidRPr="00183DD9" w:rsidR="00FC5718">
        <w:rPr>
          <w:lang w:bidi="en-US"/>
        </w:rPr>
        <w:t xml:space="preserve"> </w:t>
      </w:r>
      <w:r w:rsidRPr="00183DD9" w:rsidR="004E7C28">
        <w:rPr>
          <w:lang w:bidi="en-US"/>
        </w:rPr>
        <w:t>circumvention</w:t>
      </w:r>
      <w:r w:rsidRPr="00183DD9" w:rsidR="00FC5718">
        <w:rPr>
          <w:lang w:bidi="en-US"/>
        </w:rPr>
        <w:t xml:space="preserve"> strategies</w:t>
      </w:r>
      <w:r w:rsidRPr="00183DD9" w:rsidR="001B304A">
        <w:rPr>
          <w:lang w:bidi="en-US"/>
        </w:rPr>
        <w:t>,</w:t>
      </w:r>
      <w:r w:rsidRPr="00183DD9" w:rsidR="00FC5718">
        <w:rPr>
          <w:lang w:bidi="en-US"/>
        </w:rPr>
        <w:t xml:space="preserve"> whereby they avoided having acts attributed to them by </w:t>
      </w:r>
      <w:r w:rsidRPr="00183DD9" w:rsidR="001B304A">
        <w:rPr>
          <w:lang w:bidi="en-US"/>
        </w:rPr>
        <w:t>advising</w:t>
      </w:r>
      <w:r w:rsidRPr="00183DD9" w:rsidR="00FC5718">
        <w:rPr>
          <w:lang w:bidi="en-US"/>
        </w:rPr>
        <w:t xml:space="preserve"> their members not </w:t>
      </w:r>
      <w:r w:rsidRPr="00183DD9" w:rsidR="001B304A">
        <w:rPr>
          <w:lang w:bidi="en-US"/>
        </w:rPr>
        <w:t xml:space="preserve">to </w:t>
      </w:r>
      <w:r w:rsidRPr="00183DD9" w:rsidR="00FC5718">
        <w:rPr>
          <w:lang w:bidi="en-US"/>
        </w:rPr>
        <w:t>claim to be part of the group, while subsequently financing their legal defence.</w:t>
      </w:r>
      <w:bookmarkEnd w:id="245"/>
    </w:p>
    <w:p w:rsidRPr="00183DD9" w:rsidR="00053828" w:rsidP="00183DD9" w14:paraId="35F8E3CE" w14:textId="3BBF3B6D">
      <w:pPr>
        <w:pStyle w:val="JuPara"/>
        <w:rPr>
          <w:lang w:bidi="en-US"/>
        </w:rPr>
      </w:pPr>
      <w:r w:rsidRPr="00183DD9">
        <w:rPr>
          <w:lang w:bidi="en-US"/>
        </w:rPr>
        <w:fldChar w:fldCharType="begin"/>
      </w:r>
      <w:r w:rsidRPr="00183DD9">
        <w:rPr>
          <w:lang w:bidi="en-US"/>
        </w:rPr>
        <w:instrText xml:space="preserve"> SEQ level0 \*arabic </w:instrText>
      </w:r>
      <w:r w:rsidRPr="00183DD9">
        <w:rPr>
          <w:lang w:bidi="en-US"/>
        </w:rPr>
        <w:fldChar w:fldCharType="separate"/>
      </w:r>
      <w:bookmarkStart w:name="paragraph00051" w:id="246"/>
      <w:r w:rsidRPr="00183DD9" w:rsidR="00183DD9">
        <w:rPr>
          <w:noProof/>
          <w:lang w:bidi="en-US"/>
        </w:rPr>
        <w:t>51</w:t>
      </w:r>
      <w:bookmarkEnd w:id="246"/>
      <w:r w:rsidRPr="00183DD9">
        <w:rPr>
          <w:lang w:bidi="en-US"/>
        </w:rPr>
        <w:fldChar w:fldCharType="end"/>
      </w:r>
      <w:r w:rsidRPr="00183DD9">
        <w:rPr>
          <w:lang w:bidi="en-US"/>
        </w:rPr>
        <w:t>.  </w:t>
      </w:r>
      <w:bookmarkStart w:name="lt_pId341" w:id="247"/>
      <w:r w:rsidRPr="00183DD9" w:rsidR="00757EE3">
        <w:rPr>
          <w:lang w:bidi="en-US"/>
        </w:rPr>
        <w:t>As to</w:t>
      </w:r>
      <w:r w:rsidRPr="00183DD9" w:rsidR="00CA2F40">
        <w:rPr>
          <w:lang w:bidi="en-US"/>
        </w:rPr>
        <w:t xml:space="preserve"> </w:t>
      </w:r>
      <w:r w:rsidRPr="00183DD9" w:rsidR="00014BBC">
        <w:rPr>
          <w:lang w:bidi="en-US"/>
        </w:rPr>
        <w:t xml:space="preserve">Mr Benedetti, </w:t>
      </w:r>
      <w:r w:rsidRPr="00183DD9" w:rsidR="00CA2F40">
        <w:rPr>
          <w:lang w:bidi="en-US"/>
        </w:rPr>
        <w:t>the applicant in application</w:t>
      </w:r>
      <w:r w:rsidRPr="00183DD9">
        <w:rPr>
          <w:lang w:bidi="en-US"/>
        </w:rPr>
        <w:t xml:space="preserve"> n</w:t>
      </w:r>
      <w:r w:rsidRPr="00183DD9" w:rsidR="00CA2F40">
        <w:rPr>
          <w:lang w:bidi="en-US"/>
        </w:rPr>
        <w:t>o. </w:t>
      </w:r>
      <w:r w:rsidRPr="00183DD9">
        <w:rPr>
          <w:lang w:bidi="en-US"/>
        </w:rPr>
        <w:t xml:space="preserve">34532/15, </w:t>
      </w:r>
      <w:r w:rsidRPr="00183DD9" w:rsidR="00CA2F40">
        <w:rPr>
          <w:lang w:bidi="en-US"/>
        </w:rPr>
        <w:t xml:space="preserve">who was </w:t>
      </w:r>
      <w:r w:rsidRPr="00183DD9" w:rsidR="00014BBC">
        <w:rPr>
          <w:lang w:bidi="en-US"/>
        </w:rPr>
        <w:t>interviewed</w:t>
      </w:r>
      <w:r w:rsidRPr="00183DD9" w:rsidR="00CA2F40">
        <w:rPr>
          <w:lang w:bidi="en-US"/>
        </w:rPr>
        <w:t xml:space="preserve"> by the commission of inquiry, the report </w:t>
      </w:r>
      <w:r w:rsidRPr="00183DD9" w:rsidR="00CA2F40">
        <w:rPr>
          <w:lang w:bidi="en-US"/>
        </w:rPr>
        <w:t xml:space="preserve">indicated that he had a </w:t>
      </w:r>
      <w:r w:rsidRPr="00183DD9" w:rsidR="001B304A">
        <w:rPr>
          <w:lang w:bidi="en-US"/>
        </w:rPr>
        <w:t xml:space="preserve">substantial history </w:t>
      </w:r>
      <w:r w:rsidRPr="00183DD9" w:rsidR="005B08B1">
        <w:rPr>
          <w:lang w:bidi="en-US"/>
        </w:rPr>
        <w:t>of court proceedings</w:t>
      </w:r>
      <w:r w:rsidRPr="00183DD9" w:rsidR="00CA2F40">
        <w:rPr>
          <w:lang w:bidi="en-US"/>
        </w:rPr>
        <w:t xml:space="preserve">. </w:t>
      </w:r>
      <w:bookmarkStart w:name="lt_pId342" w:id="248"/>
      <w:bookmarkEnd w:id="247"/>
      <w:r w:rsidRPr="00183DD9" w:rsidR="00CA2F40">
        <w:rPr>
          <w:lang w:bidi="en-US"/>
        </w:rPr>
        <w:t>The report also show</w:t>
      </w:r>
      <w:r w:rsidRPr="00183DD9" w:rsidR="00FB0A97">
        <w:rPr>
          <w:lang w:bidi="en-US"/>
        </w:rPr>
        <w:t>ed</w:t>
      </w:r>
      <w:r w:rsidRPr="00183DD9" w:rsidR="00CA2F40">
        <w:rPr>
          <w:lang w:bidi="en-US"/>
        </w:rPr>
        <w:t xml:space="preserve"> that</w:t>
      </w:r>
      <w:r w:rsidRPr="00183DD9" w:rsidR="00014BBC">
        <w:rPr>
          <w:lang w:bidi="en-US"/>
        </w:rPr>
        <w:t>,</w:t>
      </w:r>
      <w:r w:rsidRPr="00183DD9" w:rsidR="00CA2F40">
        <w:rPr>
          <w:lang w:bidi="en-US"/>
        </w:rPr>
        <w:t xml:space="preserve"> </w:t>
      </w:r>
      <w:r w:rsidRPr="00183DD9" w:rsidR="00014BBC">
        <w:rPr>
          <w:lang w:bidi="en-US"/>
        </w:rPr>
        <w:t>in</w:t>
      </w:r>
      <w:r w:rsidRPr="00183DD9" w:rsidR="00CA2F40">
        <w:rPr>
          <w:lang w:bidi="en-US"/>
        </w:rPr>
        <w:t xml:space="preserve"> his testimony</w:t>
      </w:r>
      <w:r w:rsidRPr="00183DD9" w:rsidR="00014BBC">
        <w:rPr>
          <w:lang w:bidi="en-US"/>
        </w:rPr>
        <w:t>,</w:t>
      </w:r>
      <w:r w:rsidRPr="00183DD9" w:rsidR="00CA2F40">
        <w:rPr>
          <w:lang w:bidi="en-US"/>
        </w:rPr>
        <w:t xml:space="preserve"> the applicant </w:t>
      </w:r>
      <w:r w:rsidRPr="00183DD9" w:rsidR="00014BBC">
        <w:rPr>
          <w:lang w:bidi="en-US"/>
        </w:rPr>
        <w:t xml:space="preserve">had </w:t>
      </w:r>
      <w:r w:rsidRPr="00183DD9" w:rsidR="00CA2F40">
        <w:rPr>
          <w:lang w:bidi="en-US"/>
        </w:rPr>
        <w:t xml:space="preserve">made </w:t>
      </w:r>
      <w:r w:rsidRPr="00183DD9" w:rsidR="005B08B1">
        <w:rPr>
          <w:lang w:bidi="en-US"/>
        </w:rPr>
        <w:t xml:space="preserve">negationist </w:t>
      </w:r>
      <w:r w:rsidRPr="00183DD9" w:rsidR="00CA2F40">
        <w:rPr>
          <w:lang w:bidi="en-US"/>
        </w:rPr>
        <w:t>statements</w:t>
      </w:r>
      <w:r w:rsidRPr="00183DD9" w:rsidR="005B08B1">
        <w:rPr>
          <w:lang w:bidi="en-US"/>
        </w:rPr>
        <w:t xml:space="preserve"> </w:t>
      </w:r>
      <w:r w:rsidRPr="00183DD9" w:rsidR="00CA2F40">
        <w:rPr>
          <w:lang w:bidi="en-US"/>
        </w:rPr>
        <w:t>under oath, denying the reality of the Shoah</w:t>
      </w:r>
      <w:r w:rsidRPr="00183DD9" w:rsidR="00014BBC">
        <w:rPr>
          <w:lang w:bidi="en-US"/>
        </w:rPr>
        <w:t xml:space="preserve"> and </w:t>
      </w:r>
      <w:r w:rsidRPr="00183DD9" w:rsidR="005B08B1">
        <w:rPr>
          <w:lang w:bidi="en-US"/>
        </w:rPr>
        <w:t xml:space="preserve">decrying it as </w:t>
      </w:r>
      <w:r w:rsidRPr="00183DD9" w:rsidR="00CA2F40">
        <w:rPr>
          <w:lang w:bidi="en-US"/>
        </w:rPr>
        <w:t xml:space="preserve">a conspiracy, which </w:t>
      </w:r>
      <w:r w:rsidRPr="00183DD9" w:rsidR="00757EE3">
        <w:rPr>
          <w:lang w:bidi="en-US"/>
        </w:rPr>
        <w:t xml:space="preserve">had </w:t>
      </w:r>
      <w:r w:rsidRPr="00183DD9" w:rsidR="00CA2F40">
        <w:rPr>
          <w:lang w:bidi="en-US"/>
        </w:rPr>
        <w:t xml:space="preserve">resulted in </w:t>
      </w:r>
      <w:r w:rsidRPr="00183DD9" w:rsidR="00757EE3">
        <w:rPr>
          <w:lang w:bidi="en-US"/>
        </w:rPr>
        <w:t xml:space="preserve">a referral of </w:t>
      </w:r>
      <w:r w:rsidRPr="00183DD9" w:rsidR="00CA2F40">
        <w:rPr>
          <w:lang w:bidi="en-US"/>
        </w:rPr>
        <w:t xml:space="preserve">those statements to the prosecutor </w:t>
      </w:r>
      <w:r w:rsidRPr="00183DD9" w:rsidR="001B304A">
        <w:rPr>
          <w:lang w:bidi="en-US"/>
        </w:rPr>
        <w:t>pursuant to</w:t>
      </w:r>
      <w:r w:rsidRPr="00183DD9" w:rsidR="00CA2F40">
        <w:rPr>
          <w:lang w:bidi="en-US"/>
        </w:rPr>
        <w:t xml:space="preserve"> Article</w:t>
      </w:r>
      <w:r w:rsidRPr="00183DD9" w:rsidR="001B304A">
        <w:rPr>
          <w:lang w:bidi="en-US"/>
        </w:rPr>
        <w:t> </w:t>
      </w:r>
      <w:r w:rsidRPr="00183DD9">
        <w:rPr>
          <w:lang w:bidi="en-US"/>
        </w:rPr>
        <w:t xml:space="preserve">40 </w:t>
      </w:r>
      <w:r w:rsidRPr="00183DD9" w:rsidR="00CA2F40">
        <w:rPr>
          <w:lang w:bidi="en-US"/>
        </w:rPr>
        <w:t>of the Criminal Code</w:t>
      </w:r>
      <w:r w:rsidRPr="00183DD9">
        <w:rPr>
          <w:lang w:bidi="en-US"/>
        </w:rPr>
        <w:t>.</w:t>
      </w:r>
      <w:bookmarkEnd w:id="248"/>
    </w:p>
    <w:p w:rsidRPr="00183DD9" w:rsidR="00053828" w:rsidP="00183DD9" w14:paraId="284817D9" w14:textId="0CC0E917">
      <w:pPr>
        <w:pStyle w:val="JuHHead"/>
      </w:pPr>
      <w:bookmarkStart w:name="lt_pId343" w:id="249"/>
      <w:r w:rsidRPr="00183DD9">
        <w:t xml:space="preserve">RELEVANT </w:t>
      </w:r>
      <w:r w:rsidRPr="00183DD9">
        <w:t xml:space="preserve">INTERNATIONAL </w:t>
      </w:r>
      <w:r w:rsidRPr="00183DD9">
        <w:t>LEGAL FRAMEWORK</w:t>
      </w:r>
      <w:bookmarkEnd w:id="249"/>
    </w:p>
    <w:p w:rsidRPr="00183DD9" w:rsidR="00053828" w:rsidP="00183DD9" w14:paraId="70C7BAA4" w14:textId="0263C2BE">
      <w:pPr>
        <w:pStyle w:val="JuPara"/>
      </w:pPr>
      <w:r w:rsidRPr="00183DD9">
        <w:fldChar w:fldCharType="begin"/>
      </w:r>
      <w:r w:rsidRPr="00183DD9">
        <w:instrText xml:space="preserve"> SEQ level0 \*arabic </w:instrText>
      </w:r>
      <w:r w:rsidRPr="00183DD9">
        <w:fldChar w:fldCharType="separate"/>
      </w:r>
      <w:bookmarkStart w:name="paragraph00052" w:id="250"/>
      <w:r w:rsidRPr="00183DD9" w:rsidR="00183DD9">
        <w:rPr>
          <w:noProof/>
        </w:rPr>
        <w:t>52</w:t>
      </w:r>
      <w:bookmarkEnd w:id="250"/>
      <w:r w:rsidRPr="00183DD9">
        <w:fldChar w:fldCharType="end"/>
      </w:r>
      <w:r w:rsidRPr="00183DD9">
        <w:t>.  </w:t>
      </w:r>
      <w:bookmarkStart w:name="lt_pId345" w:id="251"/>
      <w:r w:rsidRPr="00183DD9" w:rsidR="00FB0A97">
        <w:t xml:space="preserve">In its </w:t>
      </w:r>
      <w:bookmarkStart w:name="_Toc431983309" w:id="252"/>
      <w:r w:rsidRPr="00183DD9">
        <w:rPr>
          <w:i/>
        </w:rPr>
        <w:t>Belkacem</w:t>
      </w:r>
      <w:r w:rsidRPr="00183DD9">
        <w:rPr>
          <w:i/>
        </w:rPr>
        <w:t xml:space="preserve"> </w:t>
      </w:r>
      <w:r w:rsidRPr="00183DD9" w:rsidR="00FB0A97">
        <w:rPr>
          <w:i/>
        </w:rPr>
        <w:t>v.</w:t>
      </w:r>
      <w:r w:rsidRPr="00183DD9">
        <w:rPr>
          <w:i/>
        </w:rPr>
        <w:t xml:space="preserve"> Belgi</w:t>
      </w:r>
      <w:r w:rsidRPr="00183DD9" w:rsidR="00FB0A97">
        <w:rPr>
          <w:i/>
        </w:rPr>
        <w:t>um</w:t>
      </w:r>
      <w:r w:rsidRPr="00183DD9">
        <w:t xml:space="preserve"> </w:t>
      </w:r>
      <w:r w:rsidRPr="00183DD9" w:rsidR="00FB0A97">
        <w:t xml:space="preserve">decision </w:t>
      </w:r>
      <w:r w:rsidRPr="00183DD9">
        <w:t>(n</w:t>
      </w:r>
      <w:r w:rsidRPr="00183DD9" w:rsidR="00FB0A97">
        <w:t>o. </w:t>
      </w:r>
      <w:r w:rsidRPr="00183DD9">
        <w:t>34367/14, 27</w:t>
      </w:r>
      <w:r w:rsidRPr="00183DD9" w:rsidR="00FB0A97">
        <w:t> June</w:t>
      </w:r>
      <w:r w:rsidRPr="00183DD9">
        <w:t xml:space="preserve"> 2017), </w:t>
      </w:r>
      <w:r w:rsidRPr="00183DD9" w:rsidR="00FB0A97">
        <w:t xml:space="preserve">the Court </w:t>
      </w:r>
      <w:r w:rsidRPr="00183DD9" w:rsidR="00654B97">
        <w:t>cited</w:t>
      </w:r>
      <w:r w:rsidRPr="00183DD9" w:rsidR="00FB0A97">
        <w:t xml:space="preserve"> the relevant Council of Europe</w:t>
      </w:r>
      <w:r w:rsidRPr="00183DD9" w:rsidR="00654B97">
        <w:t xml:space="preserve"> texts</w:t>
      </w:r>
      <w:r w:rsidRPr="00183DD9" w:rsidR="00FB0A97">
        <w:t xml:space="preserve">, such as Recommendation </w:t>
      </w:r>
      <w:r w:rsidRPr="00183DD9">
        <w:t>n</w:t>
      </w:r>
      <w:r w:rsidRPr="00183DD9" w:rsidR="00FB0A97">
        <w:t>o. </w:t>
      </w:r>
      <w:r w:rsidRPr="00183DD9" w:rsidR="00581686">
        <w:t>(</w:t>
      </w:r>
      <w:r w:rsidRPr="00183DD9">
        <w:t>97</w:t>
      </w:r>
      <w:r w:rsidRPr="00183DD9" w:rsidR="00581686">
        <w:t xml:space="preserve">) </w:t>
      </w:r>
      <w:r w:rsidRPr="00183DD9">
        <w:t xml:space="preserve">20 </w:t>
      </w:r>
      <w:r w:rsidRPr="00183DD9" w:rsidR="00FB0A97">
        <w:t>of the Committee of Ministers on “hate speech”</w:t>
      </w:r>
      <w:bookmarkEnd w:id="252"/>
      <w:r w:rsidRPr="00183DD9" w:rsidR="00FB0A97">
        <w:t xml:space="preserve"> adopted on </w:t>
      </w:r>
      <w:r w:rsidRPr="00183DD9">
        <w:t>30</w:t>
      </w:r>
      <w:r w:rsidRPr="00183DD9" w:rsidR="00FB0A97">
        <w:t> October</w:t>
      </w:r>
      <w:r w:rsidRPr="00183DD9">
        <w:t xml:space="preserve"> 1997 (</w:t>
      </w:r>
      <w:r w:rsidRPr="00183DD9" w:rsidR="00FB0A97">
        <w:t>see also</w:t>
      </w:r>
      <w:r w:rsidRPr="00183DD9">
        <w:t xml:space="preserve"> </w:t>
      </w:r>
      <w:r w:rsidRPr="00183DD9">
        <w:rPr>
          <w:i/>
        </w:rPr>
        <w:t>Perinçek</w:t>
      </w:r>
      <w:r w:rsidRPr="00183DD9">
        <w:rPr>
          <w:i/>
        </w:rPr>
        <w:t xml:space="preserve"> </w:t>
      </w:r>
      <w:r w:rsidRPr="00183DD9" w:rsidR="00FB0A97">
        <w:rPr>
          <w:i/>
        </w:rPr>
        <w:t>v</w:t>
      </w:r>
      <w:r w:rsidRPr="00183DD9">
        <w:rPr>
          <w:i/>
        </w:rPr>
        <w:t>.</w:t>
      </w:r>
      <w:r w:rsidRPr="00183DD9" w:rsidR="00FB0A97">
        <w:rPr>
          <w:i/>
        </w:rPr>
        <w:t xml:space="preserve"> Switzerland</w:t>
      </w:r>
      <w:r w:rsidRPr="00183DD9">
        <w:t xml:space="preserve"> [GC], n</w:t>
      </w:r>
      <w:r w:rsidRPr="00183DD9" w:rsidR="00FB0A97">
        <w:t>o. </w:t>
      </w:r>
      <w:r w:rsidRPr="00183DD9">
        <w:t>27510/08, §§</w:t>
      </w:r>
      <w:r w:rsidRPr="00183DD9" w:rsidR="00FB0A97">
        <w:t> </w:t>
      </w:r>
      <w:r w:rsidRPr="00183DD9">
        <w:t xml:space="preserve">78-79, </w:t>
      </w:r>
      <w:r w:rsidRPr="00183DD9" w:rsidR="00FB0A97">
        <w:t>ECHR</w:t>
      </w:r>
      <w:r w:rsidRPr="00183DD9">
        <w:t xml:space="preserve"> 2015).</w:t>
      </w:r>
      <w:bookmarkEnd w:id="251"/>
      <w:r w:rsidRPr="00183DD9">
        <w:t xml:space="preserve"> </w:t>
      </w:r>
      <w:bookmarkStart w:name="lt_pId346" w:id="253"/>
      <w:r w:rsidRPr="00183DD9" w:rsidR="00FB0A97">
        <w:t xml:space="preserve">The </w:t>
      </w:r>
      <w:r w:rsidRPr="00183DD9" w:rsidR="005B08B1">
        <w:t>preamble</w:t>
      </w:r>
      <w:r w:rsidRPr="00183DD9" w:rsidR="00FB0A97">
        <w:t xml:space="preserve"> of that recommendation </w:t>
      </w:r>
      <w:r w:rsidRPr="00183DD9" w:rsidR="00014BBC">
        <w:t>read</w:t>
      </w:r>
      <w:r w:rsidRPr="00183DD9" w:rsidR="00FB0A97">
        <w:t xml:space="preserve"> as follows</w:t>
      </w:r>
      <w:r w:rsidRPr="00183DD9">
        <w:t>:</w:t>
      </w:r>
      <w:bookmarkEnd w:id="253"/>
    </w:p>
    <w:p w:rsidRPr="00183DD9" w:rsidR="00183DD9" w:rsidP="00183DD9" w14:paraId="2E9DE716" w14:textId="77777777">
      <w:pPr>
        <w:pStyle w:val="JuQuot"/>
      </w:pPr>
      <w:bookmarkStart w:name="lt_pId347" w:id="254"/>
      <w:r w:rsidRPr="00183DD9">
        <w:t>“</w:t>
      </w:r>
      <w:r w:rsidRPr="00183DD9">
        <w:t>...</w:t>
      </w:r>
    </w:p>
    <w:p w:rsidRPr="00183DD9" w:rsidR="00183DD9" w:rsidP="00183DD9" w14:paraId="58087B59" w14:textId="77777777">
      <w:pPr>
        <w:pStyle w:val="JuQuot"/>
      </w:pPr>
      <w:r w:rsidRPr="00183DD9">
        <w:t>Recalling that the Vienna Declaration [of 9 October 1993] highlighted grave concern about the present resurgence of racism, xenophobia and antisemitism and the development of a climate of intolerance, and contained an undertaking to combat all ideologies, policies and practices constituting an incitement to racial hatred, violence and discrimination, as well as any action or language likely to strengthen fears and tensions between groups from different racial, ethnic, national, religious or social backgrounds;</w:t>
      </w:r>
    </w:p>
    <w:p w:rsidRPr="00183DD9" w:rsidR="00053828" w:rsidP="00183DD9" w14:paraId="39502B7A" w14:textId="7AB6F601">
      <w:pPr>
        <w:pStyle w:val="JuQuot"/>
      </w:pPr>
      <w:r w:rsidRPr="00183DD9">
        <w:t>...</w:t>
      </w:r>
      <w:r w:rsidRPr="00183DD9" w:rsidR="00FB0A97">
        <w:t>”</w:t>
      </w:r>
      <w:bookmarkEnd w:id="254"/>
    </w:p>
    <w:p w:rsidRPr="00183DD9" w:rsidR="00183DD9" w:rsidP="00183DD9" w14:paraId="4107E59F" w14:textId="7171BC99">
      <w:pPr>
        <w:pStyle w:val="JuPara"/>
      </w:pPr>
      <w:r w:rsidRPr="00183DD9">
        <w:fldChar w:fldCharType="begin"/>
      </w:r>
      <w:r w:rsidRPr="00183DD9">
        <w:instrText xml:space="preserve"> SEQ level0 \*arabic </w:instrText>
      </w:r>
      <w:r w:rsidRPr="00183DD9">
        <w:fldChar w:fldCharType="separate"/>
      </w:r>
      <w:r w:rsidRPr="00183DD9">
        <w:rPr>
          <w:noProof/>
        </w:rPr>
        <w:t>53</w:t>
      </w:r>
      <w:r w:rsidRPr="00183DD9">
        <w:fldChar w:fldCharType="end"/>
      </w:r>
      <w:r w:rsidRPr="00183DD9">
        <w:t>.  </w:t>
      </w:r>
      <w:bookmarkStart w:name="lt_pId349" w:id="255"/>
      <w:r w:rsidRPr="00183DD9" w:rsidR="00924B34">
        <w:t xml:space="preserve">In the </w:t>
      </w:r>
      <w:r w:rsidRPr="00183DD9">
        <w:rPr>
          <w:i/>
        </w:rPr>
        <w:t>Belkacem</w:t>
      </w:r>
      <w:r w:rsidRPr="00183DD9">
        <w:rPr>
          <w:i/>
        </w:rPr>
        <w:t xml:space="preserve"> </w:t>
      </w:r>
      <w:r w:rsidRPr="00183DD9" w:rsidR="00924B34">
        <w:t>decision (cited above)</w:t>
      </w:r>
      <w:r w:rsidRPr="00183DD9">
        <w:t xml:space="preserve">, </w:t>
      </w:r>
      <w:r w:rsidRPr="00183DD9" w:rsidR="00924B34">
        <w:t>the Court also referred to the work of the Council of Europe</w:t>
      </w:r>
      <w:r w:rsidRPr="00183DD9">
        <w:t>’</w:t>
      </w:r>
      <w:r w:rsidRPr="00183DD9" w:rsidR="00924B34">
        <w:t>s European Commission against Racism and Intolerance</w:t>
      </w:r>
      <w:r w:rsidRPr="00183DD9">
        <w:t xml:space="preserve"> (ECRI).</w:t>
      </w:r>
      <w:bookmarkEnd w:id="255"/>
      <w:r w:rsidRPr="00183DD9">
        <w:t xml:space="preserve"> </w:t>
      </w:r>
      <w:bookmarkStart w:name="lt_pId350" w:id="256"/>
      <w:r w:rsidRPr="00183DD9" w:rsidR="00924B34">
        <w:t>Point </w:t>
      </w:r>
      <w:r w:rsidRPr="00183DD9">
        <w:t xml:space="preserve">17 </w:t>
      </w:r>
      <w:r w:rsidRPr="00183DD9" w:rsidR="00924B34">
        <w:t xml:space="preserve">of </w:t>
      </w:r>
      <w:r w:rsidRPr="00183DD9" w:rsidR="004A0669">
        <w:t>ECRI</w:t>
      </w:r>
      <w:r w:rsidRPr="00183DD9">
        <w:t>’</w:t>
      </w:r>
      <w:r w:rsidRPr="00183DD9" w:rsidR="004A0669">
        <w:t>s</w:t>
      </w:r>
      <w:r w:rsidRPr="00183DD9" w:rsidR="00924B34">
        <w:t xml:space="preserve"> amended General Policy Recommendation no. 7 on national legislation to combat racism and racial discrimination provides that “the law should provide for the possibility of dissolution of organisations which promote racism”</w:t>
      </w:r>
      <w:r w:rsidRPr="00183DD9">
        <w:t>.</w:t>
      </w:r>
      <w:bookmarkEnd w:id="256"/>
      <w:r w:rsidRPr="00183DD9" w:rsidR="00924B34">
        <w:t xml:space="preserve"> Furthermore, point 9 of its General Policy Recommendation </w:t>
      </w:r>
      <w:r w:rsidRPr="00183DD9" w:rsidR="00924B34">
        <w:t>no.</w:t>
      </w:r>
      <w:r w:rsidRPr="00183DD9" w:rsidR="005B08B1">
        <w:t> </w:t>
      </w:r>
      <w:r w:rsidRPr="00183DD9" w:rsidR="00924B34">
        <w:t>15 on combating hate speech, adopted on 8 December 2015, makes the following recommendation to the governments of member States:</w:t>
      </w:r>
    </w:p>
    <w:p w:rsidRPr="00183DD9" w:rsidR="00924B34" w:rsidP="00183DD9" w14:paraId="52534C63" w14:textId="2FF765C4">
      <w:pPr>
        <w:pStyle w:val="JuQuot"/>
      </w:pPr>
      <w:bookmarkStart w:name="lt_pId352" w:id="257"/>
      <w:r w:rsidRPr="00183DD9">
        <w:t>“</w:t>
      </w:r>
      <w:r w:rsidRPr="00183DD9">
        <w:t>withdraw all financial and other forms of support by public bodies from political parties and other organisations that use hate speech or fail to sanction its use by their members and provide, while respecting the right to freedom of association, for the possibility of prohibiting or dissolving such organisations regardless of whether they receive any form of support from public bodies where their use of hate speech is intended or can reasonably be expected to incite acts of violence, intimidation, hostility or discrimination against those targeted by it;</w:t>
      </w:r>
    </w:p>
    <w:p w:rsidRPr="00183DD9" w:rsidR="00053828" w:rsidP="00183DD9" w14:paraId="56C92E77" w14:textId="6C779050">
      <w:pPr>
        <w:pStyle w:val="JuQuot"/>
      </w:pPr>
      <w:r w:rsidRPr="00183DD9">
        <w:t>...</w:t>
      </w:r>
      <w:r w:rsidRPr="00183DD9" w:rsidR="00924B34">
        <w:t>”</w:t>
      </w:r>
      <w:bookmarkEnd w:id="257"/>
    </w:p>
    <w:bookmarkStart w:name="lt_pId354" w:id="258"/>
    <w:p w:rsidRPr="00183DD9" w:rsidR="00053828" w:rsidP="00183DD9" w14:paraId="7F0871CE" w14:textId="486EBF2D">
      <w:pPr>
        <w:pStyle w:val="JuPara"/>
      </w:pPr>
      <w:r w:rsidRPr="00183DD9">
        <w:fldChar w:fldCharType="begin"/>
      </w:r>
      <w:r w:rsidRPr="00183DD9">
        <w:instrText xml:space="preserve"> SEQ level0 \*arabic \* MERGEFORMAT </w:instrText>
      </w:r>
      <w:r w:rsidRPr="00183DD9">
        <w:fldChar w:fldCharType="separate"/>
      </w:r>
      <w:r w:rsidRPr="00183DD9" w:rsidR="00183DD9">
        <w:rPr>
          <w:noProof/>
        </w:rPr>
        <w:t>54</w:t>
      </w:r>
      <w:r w:rsidRPr="00183DD9">
        <w:fldChar w:fldCharType="end"/>
      </w:r>
      <w:bookmarkEnd w:id="258"/>
      <w:r w:rsidRPr="00183DD9">
        <w:t>.  In its report on France adopted on 8 December 2015 (CRI (2016)1), ECRI noted a substantial rise in intolerance and a worsening of racist behaviour in recent years. It recommended that certain conduct be expressly criminalised: (</w:t>
      </w:r>
      <w:r w:rsidRPr="00183DD9">
        <w:t>i</w:t>
      </w:r>
      <w:r w:rsidRPr="00183DD9">
        <w:t xml:space="preserve">) the public </w:t>
      </w:r>
      <w:r w:rsidRPr="00183DD9">
        <w:t xml:space="preserve">expression of an ideology claiming the superiority of or depreciating or denigrating a group of persons; and (ii) the creation or leadership of a group which promotes racism, support for such a group or participation in its activities (§ 10). ECRI noted a </w:t>
      </w:r>
      <w:r w:rsidRPr="00183DD9" w:rsidR="00F77ED2">
        <w:t>fall</w:t>
      </w:r>
      <w:r w:rsidRPr="00183DD9">
        <w:t xml:space="preserve"> in the tolerance of diversity since 2009, as the National Consultative Commission for Human Rights had found in its report </w:t>
      </w:r>
      <w:r w:rsidRPr="00183DD9" w:rsidR="00D824C1">
        <w:t>for 2013</w:t>
      </w:r>
      <w:r w:rsidRPr="00183DD9">
        <w:t xml:space="preserve"> on the combating of racism, antisemitism and xenophobia (published by La documentation française</w:t>
      </w:r>
      <w:r w:rsidRPr="00183DD9" w:rsidR="00D824C1">
        <w:t>, 12 June 2014</w:t>
      </w:r>
      <w:r w:rsidRPr="00183DD9">
        <w:t xml:space="preserve">), </w:t>
      </w:r>
      <w:r w:rsidRPr="00183DD9" w:rsidR="00F77ED2">
        <w:t>and</w:t>
      </w:r>
      <w:r w:rsidRPr="00183DD9">
        <w:t xml:space="preserve"> the prevalence of </w:t>
      </w:r>
      <w:r w:rsidRPr="00183DD9" w:rsidR="00F65D0C">
        <w:t>antisemitic</w:t>
      </w:r>
      <w:r w:rsidRPr="00183DD9">
        <w:t xml:space="preserve"> </w:t>
      </w:r>
      <w:r w:rsidRPr="00183DD9" w:rsidR="005B08B1">
        <w:t>tropes</w:t>
      </w:r>
      <w:r w:rsidRPr="00183DD9">
        <w:t>, especially in various segments of French society (</w:t>
      </w:r>
      <w:r w:rsidRPr="00183DD9" w:rsidR="00D824C1">
        <w:t>Front n</w:t>
      </w:r>
      <w:r w:rsidRPr="00183DD9" w:rsidR="00F77ED2">
        <w:t xml:space="preserve">ational </w:t>
      </w:r>
      <w:r w:rsidRPr="00183DD9">
        <w:t>supporters, part of the population of Arab origin, and supporters of the Front de gauche). It pointed out that hate speech had led to acts of racist violence, especially by extremist groups.</w:t>
      </w:r>
      <w:r w:rsidRPr="00183DD9">
        <w:t xml:space="preserve"> </w:t>
      </w:r>
      <w:bookmarkStart w:name="lt_pId358" w:id="259"/>
      <w:r w:rsidRPr="00183DD9">
        <w:t xml:space="preserve">Concerning homophobic/transphobic hate speech, ECRI pointed out that it had come to a head at the time of the passing of the Law of 17 May </w:t>
      </w:r>
      <w:r w:rsidRPr="00183DD9">
        <w:t xml:space="preserve">2013 </w:t>
      </w:r>
      <w:r w:rsidRPr="00183DD9">
        <w:t xml:space="preserve">legalising same-sex marriage, which had given rise to </w:t>
      </w:r>
      <w:r w:rsidRPr="00183DD9">
        <w:t>a large number of</w:t>
      </w:r>
      <w:r w:rsidRPr="00183DD9">
        <w:t xml:space="preserve"> cases of hate speech by some participants in the public demonstrations.</w:t>
      </w:r>
      <w:bookmarkEnd w:id="259"/>
    </w:p>
    <w:p w:rsidRPr="00183DD9" w:rsidR="0070135A" w:rsidP="00183DD9" w14:paraId="4B08F946" w14:textId="77777777">
      <w:pPr>
        <w:pStyle w:val="JuHHead"/>
        <w:numPr>
          <w:ilvl w:val="0"/>
          <w:numId w:val="21"/>
        </w:numPr>
        <w:tabs>
          <w:tab w:val="num" w:pos="340"/>
        </w:tabs>
        <w:ind w:left="340" w:hanging="340"/>
      </w:pPr>
      <w:r w:rsidRPr="00183DD9">
        <w:t>THE LAW</w:t>
      </w:r>
    </w:p>
    <w:p w:rsidRPr="00183DD9" w:rsidR="0070135A" w:rsidP="00183DD9" w14:paraId="1834225A" w14:textId="77777777">
      <w:pPr>
        <w:pStyle w:val="JuHIRoman"/>
        <w:tabs>
          <w:tab w:val="left" w:pos="567"/>
          <w:tab w:val="left" w:pos="680"/>
        </w:tabs>
        <w:ind w:left="397" w:hanging="397"/>
      </w:pPr>
      <w:r w:rsidRPr="00183DD9">
        <w:t>JOINDER OF THE APPLICATIONS</w:t>
      </w:r>
    </w:p>
    <w:p w:rsidRPr="00183DD9" w:rsidR="0070135A" w:rsidP="00183DD9" w14:paraId="2316A6A5" w14:textId="5A75887F">
      <w:pPr>
        <w:pStyle w:val="JuPara"/>
      </w:pPr>
      <w:r w:rsidRPr="00183DD9">
        <w:fldChar w:fldCharType="begin"/>
      </w:r>
      <w:r w:rsidRPr="00183DD9">
        <w:instrText xml:space="preserve"> SEQ level0 \*arabic </w:instrText>
      </w:r>
      <w:r w:rsidRPr="00183DD9">
        <w:fldChar w:fldCharType="separate"/>
      </w:r>
      <w:r w:rsidRPr="00183DD9" w:rsidR="00183DD9">
        <w:rPr>
          <w:noProof/>
        </w:rPr>
        <w:t>55</w:t>
      </w:r>
      <w:r w:rsidRPr="00183DD9">
        <w:fldChar w:fldCharType="end"/>
      </w:r>
      <w:r w:rsidRPr="00183DD9">
        <w:t>.  </w:t>
      </w:r>
      <w:r w:rsidRPr="00183DD9" w:rsidR="00924B34">
        <w:t xml:space="preserve">Given the similarity of the applications as to the facts and the legal issues raised, the Court </w:t>
      </w:r>
      <w:r w:rsidRPr="00183DD9">
        <w:t xml:space="preserve">finds it appropriate to </w:t>
      </w:r>
      <w:r w:rsidRPr="00183DD9" w:rsidR="00924B34">
        <w:t>examine them jointly (</w:t>
      </w:r>
      <w:r w:rsidRPr="00183DD9" w:rsidR="00F77ED2">
        <w:t>Rule </w:t>
      </w:r>
      <w:r w:rsidRPr="00183DD9" w:rsidR="00924B34">
        <w:t>42 §</w:t>
      </w:r>
      <w:r w:rsidRPr="00183DD9" w:rsidR="00F77ED2">
        <w:t> </w:t>
      </w:r>
      <w:r w:rsidRPr="00183DD9" w:rsidR="00924B34">
        <w:t>1 of the Rules of Court)</w:t>
      </w:r>
      <w:r w:rsidRPr="00183DD9">
        <w:t>.</w:t>
      </w:r>
    </w:p>
    <w:p w:rsidRPr="00183DD9" w:rsidR="0070135A" w:rsidP="00183DD9" w14:paraId="3703DA83" w14:textId="58162E5C">
      <w:pPr>
        <w:pStyle w:val="JuHIRoman"/>
        <w:tabs>
          <w:tab w:val="left" w:pos="567"/>
          <w:tab w:val="left" w:pos="680"/>
        </w:tabs>
        <w:ind w:left="397" w:hanging="397"/>
      </w:pPr>
      <w:r w:rsidRPr="00183DD9">
        <w:t>ALLEGED VIOLATION OF ARTICLE</w:t>
      </w:r>
      <w:r w:rsidRPr="00183DD9" w:rsidR="005F1335">
        <w:t>S</w:t>
      </w:r>
      <w:r w:rsidRPr="00183DD9" w:rsidR="00924B34">
        <w:t xml:space="preserve"> 10 </w:t>
      </w:r>
      <w:r w:rsidRPr="00183DD9" w:rsidR="005F1335">
        <w:t>AND</w:t>
      </w:r>
      <w:r w:rsidRPr="00183DD9" w:rsidR="00924B34">
        <w:t xml:space="preserve"> 11</w:t>
      </w:r>
      <w:r w:rsidRPr="00183DD9">
        <w:t xml:space="preserve"> OF THE CONVENTION</w:t>
      </w:r>
    </w:p>
    <w:bookmarkStart w:name="lt_pId365" w:id="260"/>
    <w:p w:rsidRPr="00183DD9" w:rsidR="00924B34" w:rsidP="00183DD9" w14:paraId="0A937201" w14:textId="48844346">
      <w:pPr>
        <w:pStyle w:val="JuPara"/>
      </w:pPr>
      <w:r w:rsidRPr="00183DD9">
        <w:fldChar w:fldCharType="begin"/>
      </w:r>
      <w:r w:rsidRPr="00183DD9">
        <w:instrText xml:space="preserve"> SEQ level0 \*arabic \* MERGEFORMAT </w:instrText>
      </w:r>
      <w:r w:rsidRPr="00183DD9">
        <w:fldChar w:fldCharType="separate"/>
      </w:r>
      <w:r w:rsidRPr="00183DD9" w:rsidR="00183DD9">
        <w:rPr>
          <w:noProof/>
        </w:rPr>
        <w:t>56</w:t>
      </w:r>
      <w:r w:rsidRPr="00183DD9">
        <w:fldChar w:fldCharType="end"/>
      </w:r>
      <w:r w:rsidRPr="00183DD9">
        <w:t xml:space="preserve">.  The applicants alleged that the measures </w:t>
      </w:r>
      <w:r w:rsidRPr="00183DD9" w:rsidR="00E76B66">
        <w:t xml:space="preserve">taken </w:t>
      </w:r>
      <w:r w:rsidRPr="00183DD9">
        <w:t>to dissolve the</w:t>
      </w:r>
      <w:r w:rsidRPr="00183DD9" w:rsidR="00E76B66">
        <w:t xml:space="preserve"> </w:t>
      </w:r>
      <w:r w:rsidRPr="00183DD9">
        <w:t xml:space="preserve">associations </w:t>
      </w:r>
      <w:r w:rsidRPr="00183DD9" w:rsidR="00E76B66">
        <w:t xml:space="preserve">that they had chaired </w:t>
      </w:r>
      <w:r w:rsidRPr="00183DD9" w:rsidR="00757AAD">
        <w:t xml:space="preserve">constituted unjustified </w:t>
      </w:r>
      <w:r w:rsidRPr="00183DD9">
        <w:t>interfere</w:t>
      </w:r>
      <w:r w:rsidRPr="00183DD9" w:rsidR="00757AAD">
        <w:t>nce</w:t>
      </w:r>
      <w:r w:rsidRPr="00183DD9">
        <w:t xml:space="preserve"> with their right to freedom of association and to freedom of expression under Articles 10 and 11 of the Convention.</w:t>
      </w:r>
      <w:bookmarkEnd w:id="260"/>
    </w:p>
    <w:p w:rsidRPr="00183DD9" w:rsidR="00924B34" w:rsidP="00183DD9" w14:paraId="55893C6C" w14:textId="5FDAE11F">
      <w:pPr>
        <w:pStyle w:val="JuPara"/>
        <w:rPr>
          <w:rFonts w:ascii="Times New Roman" w:hAnsi="Times New Roman" w:eastAsia="Times New Roman" w:cs="Times New Roman"/>
          <w:lang w:eastAsia="fr-FR"/>
        </w:rPr>
      </w:pPr>
      <w:r w:rsidRPr="00183DD9">
        <w:rPr>
          <w:rFonts w:ascii="Times New Roman" w:hAnsi="Times New Roman" w:eastAsia="Times New Roman" w:cs="Times New Roman"/>
          <w:lang w:eastAsia="fr-FR"/>
        </w:rPr>
        <w:fldChar w:fldCharType="begin"/>
      </w:r>
      <w:r w:rsidRPr="00183DD9">
        <w:rPr>
          <w:rFonts w:ascii="Times New Roman" w:hAnsi="Times New Roman" w:eastAsia="Times New Roman" w:cs="Times New Roman"/>
          <w:lang w:eastAsia="fr-FR"/>
        </w:rPr>
        <w:instrText xml:space="preserve"> SEQ level0 \*arabic </w:instrText>
      </w:r>
      <w:r w:rsidRPr="00183DD9">
        <w:rPr>
          <w:rFonts w:ascii="Times New Roman" w:hAnsi="Times New Roman" w:eastAsia="Times New Roman" w:cs="Times New Roman"/>
          <w:lang w:eastAsia="fr-FR"/>
        </w:rPr>
        <w:fldChar w:fldCharType="separate"/>
      </w:r>
      <w:r w:rsidRPr="00183DD9" w:rsidR="00183DD9">
        <w:rPr>
          <w:rFonts w:ascii="Times New Roman" w:hAnsi="Times New Roman" w:eastAsia="Times New Roman" w:cs="Times New Roman"/>
          <w:noProof/>
          <w:lang w:eastAsia="fr-FR"/>
        </w:rPr>
        <w:t>57</w:t>
      </w:r>
      <w:r w:rsidRPr="00183DD9">
        <w:rPr>
          <w:rFonts w:ascii="Times New Roman" w:hAnsi="Times New Roman" w:eastAsia="Times New Roman" w:cs="Times New Roman"/>
          <w:lang w:eastAsia="fr-FR"/>
        </w:rPr>
        <w:fldChar w:fldCharType="end"/>
      </w:r>
      <w:r w:rsidRPr="00183DD9">
        <w:rPr>
          <w:rFonts w:ascii="Times New Roman" w:hAnsi="Times New Roman" w:eastAsia="Times New Roman" w:cs="Times New Roman"/>
          <w:lang w:eastAsia="fr-FR"/>
        </w:rPr>
        <w:t>.  </w:t>
      </w:r>
      <w:bookmarkStart w:name="lt_pId367" w:id="261"/>
      <w:r w:rsidRPr="00183DD9">
        <w:rPr>
          <w:rFonts w:ascii="Times New Roman" w:hAnsi="Times New Roman" w:eastAsia="Times New Roman" w:cs="Times New Roman"/>
          <w:lang w:eastAsia="fr-FR"/>
        </w:rPr>
        <w:t>Articles 10 and 11 of the Convention read as follows</w:t>
      </w:r>
      <w:bookmarkEnd w:id="261"/>
      <w:r w:rsidRPr="00183DD9">
        <w:rPr>
          <w:rFonts w:ascii="Times New Roman" w:hAnsi="Times New Roman" w:eastAsia="Times New Roman" w:cs="Times New Roman"/>
          <w:lang w:eastAsia="fr-FR"/>
        </w:rPr>
        <w:t>:</w:t>
      </w:r>
    </w:p>
    <w:p w:rsidRPr="00183DD9" w:rsidR="00924B34" w:rsidP="00183DD9" w14:paraId="0CDFCD96" w14:textId="77777777">
      <w:pPr>
        <w:pStyle w:val="JuHArticle"/>
        <w:rPr>
          <w:rFonts w:eastAsia="Times New Roman"/>
          <w:lang w:eastAsia="fr-FR"/>
        </w:rPr>
      </w:pPr>
      <w:bookmarkStart w:name="lt_pId368" w:id="262"/>
      <w:r w:rsidRPr="00183DD9">
        <w:rPr>
          <w:rFonts w:eastAsia="Times New Roman"/>
          <w:lang w:eastAsia="fr-FR"/>
        </w:rPr>
        <w:t>Article 10</w:t>
      </w:r>
      <w:bookmarkEnd w:id="262"/>
    </w:p>
    <w:p w:rsidRPr="00183DD9" w:rsidR="00924B34" w:rsidP="00183DD9" w14:paraId="00DE9883" w14:textId="684CA5F2">
      <w:pPr>
        <w:pStyle w:val="JuQuot"/>
      </w:pPr>
      <w:r w:rsidRPr="00183DD9">
        <w:t>“1.  </w:t>
      </w:r>
      <w:bookmarkStart w:name="lt_pId370" w:id="263"/>
      <w:r w:rsidRPr="00183DD9">
        <w:t>Everyone has the right to freedom of expression. This right shall include freedom to hold opinions and to receive and impart information and ideas without interference by public authority and regardless of frontiers</w:t>
      </w:r>
      <w:r w:rsidRPr="00183DD9" w:rsidR="007B4C71">
        <w:t xml:space="preserve"> </w:t>
      </w:r>
      <w:r w:rsidRPr="00183DD9" w:rsidR="00183DD9">
        <w:t>...</w:t>
      </w:r>
      <w:bookmarkEnd w:id="263"/>
    </w:p>
    <w:p w:rsidRPr="00183DD9" w:rsidR="00924B34" w:rsidP="00183DD9" w14:paraId="768D82B9" w14:textId="6119B448">
      <w:pPr>
        <w:pStyle w:val="JuQuot"/>
      </w:pPr>
      <w:r w:rsidRPr="00183DD9">
        <w:t>2.  </w:t>
      </w:r>
      <w:bookmarkStart w:name="lt_pId374" w:id="264"/>
      <w:r w:rsidRPr="00183DD9">
        <w:t xml:space="preserve">The exercise of these freedoms, since it carries with it duties and responsibilities, may be subject to such formalities, conditions, </w:t>
      </w:r>
      <w:r w:rsidRPr="00183DD9">
        <w:t>restrictions</w:t>
      </w:r>
      <w:r w:rsidRPr="00183DD9">
        <w:t xml:space="preserve"> or penalties as are prescribed by law and are necessary in a democratic society, in the interests of national security, territorial integrity or public safety, for the prevention of disorder or crime, </w:t>
      </w:r>
      <w:r w:rsidRPr="00183DD9" w:rsidR="00183DD9">
        <w:t>...</w:t>
      </w:r>
      <w:r w:rsidRPr="00183DD9">
        <w:t xml:space="preserve"> for the protection of the reputation or rights of others</w:t>
      </w:r>
      <w:r w:rsidRPr="00183DD9" w:rsidR="007B4C71">
        <w:t xml:space="preserve"> </w:t>
      </w:r>
      <w:r w:rsidRPr="00183DD9">
        <w:t>...”</w:t>
      </w:r>
      <w:bookmarkEnd w:id="264"/>
    </w:p>
    <w:p w:rsidRPr="00183DD9" w:rsidR="00924B34" w:rsidP="00183DD9" w14:paraId="2DDCE8B2" w14:textId="77777777">
      <w:pPr>
        <w:pStyle w:val="JuHArticle"/>
      </w:pPr>
      <w:bookmarkStart w:name="lt_pId375" w:id="265"/>
      <w:r w:rsidRPr="00183DD9">
        <w:t>Article 11</w:t>
      </w:r>
      <w:bookmarkEnd w:id="265"/>
    </w:p>
    <w:p w:rsidRPr="00183DD9" w:rsidR="00924B34" w:rsidP="00183DD9" w14:paraId="0ED7D2DA" w14:textId="684A83FB">
      <w:pPr>
        <w:pStyle w:val="JuQuot"/>
      </w:pPr>
      <w:r w:rsidRPr="00183DD9">
        <w:t>“1.  </w:t>
      </w:r>
      <w:bookmarkStart w:name="lt_pId377" w:id="266"/>
      <w:r w:rsidRPr="00183DD9">
        <w:t xml:space="preserve">Everyone has the right to freedom </w:t>
      </w:r>
      <w:r w:rsidRPr="00183DD9" w:rsidR="00183DD9">
        <w:t>...</w:t>
      </w:r>
      <w:r w:rsidRPr="00183DD9">
        <w:t xml:space="preserve"> of association with others</w:t>
      </w:r>
      <w:r w:rsidRPr="00183DD9" w:rsidR="007B4C71">
        <w:t xml:space="preserve"> </w:t>
      </w:r>
      <w:r w:rsidRPr="00183DD9" w:rsidR="00183DD9">
        <w:t>...</w:t>
      </w:r>
      <w:bookmarkEnd w:id="266"/>
    </w:p>
    <w:p w:rsidRPr="00183DD9" w:rsidR="00924B34" w:rsidP="00183DD9" w14:paraId="08C0B50A" w14:textId="1F898F25">
      <w:pPr>
        <w:pStyle w:val="JuQuot"/>
      </w:pPr>
      <w:r w:rsidRPr="00183DD9">
        <w:t>2.  </w:t>
      </w:r>
      <w:bookmarkStart w:name="lt_pId379" w:id="267"/>
      <w:r w:rsidRPr="00183DD9">
        <w:t xml:space="preserve">No restrictions shall be placed on the exercise of these rights other than such as are prescribed by law and are necessary in a democratic society in the interests of national security or public safety, for the prevention of disorder or crime, </w:t>
      </w:r>
      <w:r w:rsidRPr="00183DD9" w:rsidR="00183DD9">
        <w:t>...</w:t>
      </w:r>
      <w:r w:rsidRPr="00183DD9">
        <w:t xml:space="preserve"> or for the protection of the rights and freedoms of others. </w:t>
      </w:r>
      <w:r w:rsidRPr="00183DD9" w:rsidR="00183DD9">
        <w:t>...</w:t>
      </w:r>
      <w:bookmarkEnd w:id="267"/>
      <w:r w:rsidRPr="00183DD9">
        <w:t>”</w:t>
      </w:r>
    </w:p>
    <w:p w:rsidRPr="00183DD9" w:rsidR="00924B34" w:rsidP="00183DD9" w14:paraId="63EDEAD1" w14:textId="6686C81E">
      <w:pPr>
        <w:pStyle w:val="JuPara"/>
      </w:pPr>
      <w:r w:rsidRPr="00183DD9">
        <w:fldChar w:fldCharType="begin"/>
      </w:r>
      <w:r w:rsidRPr="00183DD9">
        <w:instrText xml:space="preserve"> SEQ level0 \*arabic </w:instrText>
      </w:r>
      <w:r w:rsidRPr="00183DD9">
        <w:fldChar w:fldCharType="separate"/>
      </w:r>
      <w:bookmarkStart w:name="paragraph00058" w:id="268"/>
      <w:r w:rsidRPr="00183DD9" w:rsidR="00183DD9">
        <w:rPr>
          <w:noProof/>
        </w:rPr>
        <w:t>58</w:t>
      </w:r>
      <w:bookmarkEnd w:id="268"/>
      <w:r w:rsidRPr="00183DD9">
        <w:fldChar w:fldCharType="end"/>
      </w:r>
      <w:r w:rsidRPr="00183DD9">
        <w:t>.  </w:t>
      </w:r>
      <w:bookmarkStart w:name="lt_pId382" w:id="269"/>
      <w:r w:rsidRPr="00183DD9">
        <w:t xml:space="preserve">As a preliminary </w:t>
      </w:r>
      <w:r w:rsidRPr="00183DD9" w:rsidR="007B4C71">
        <w:t>matter</w:t>
      </w:r>
      <w:r w:rsidRPr="00183DD9">
        <w:t xml:space="preserve">, the Court would point out that, although dissolved, the applicant associations can nevertheless claim to be victims of the alleged violations, </w:t>
      </w:r>
      <w:r w:rsidRPr="00183DD9" w:rsidR="004A0669">
        <w:t>within the meaning of</w:t>
      </w:r>
      <w:r w:rsidRPr="00183DD9">
        <w:t xml:space="preserve"> Article 34 of the Convention (see, </w:t>
      </w:r>
      <w:r w:rsidRPr="00183DD9">
        <w:rPr>
          <w:i/>
        </w:rPr>
        <w:t>mutatis mutandis</w:t>
      </w:r>
      <w:r w:rsidRPr="00183DD9">
        <w:t xml:space="preserve">, </w:t>
      </w:r>
      <w:r w:rsidRPr="00183DD9">
        <w:rPr>
          <w:i/>
        </w:rPr>
        <w:t>AGVPS-</w:t>
      </w:r>
      <w:r w:rsidRPr="00183DD9">
        <w:rPr>
          <w:i/>
        </w:rPr>
        <w:t>Bacău</w:t>
      </w:r>
      <w:r w:rsidRPr="00183DD9">
        <w:rPr>
          <w:i/>
        </w:rPr>
        <w:t xml:space="preserve"> v. Romania</w:t>
      </w:r>
      <w:r w:rsidRPr="00183DD9">
        <w:t>, no. 19750/03, §§ 38 and 39, 9 November 2010).</w:t>
      </w:r>
      <w:bookmarkEnd w:id="269"/>
      <w:r w:rsidRPr="00183DD9">
        <w:t xml:space="preserve"> </w:t>
      </w:r>
      <w:bookmarkStart w:name="lt_pId383" w:id="270"/>
      <w:r w:rsidRPr="00183DD9">
        <w:t>The</w:t>
      </w:r>
      <w:r w:rsidRPr="00183DD9" w:rsidR="005B08B1">
        <w:t xml:space="preserve"> individual applicants can also claim victim status</w:t>
      </w:r>
      <w:r w:rsidRPr="00183DD9">
        <w:t xml:space="preserve"> (see </w:t>
      </w:r>
      <w:bookmarkStart w:name="_cl28347" w:id="271"/>
      <w:r w:rsidRPr="00183DD9">
        <w:rPr>
          <w:i/>
          <w:iCs/>
        </w:rPr>
        <w:t>Jehovah</w:t>
      </w:r>
      <w:r w:rsidRPr="00183DD9" w:rsidR="00183DD9">
        <w:rPr>
          <w:i/>
          <w:iCs/>
        </w:rPr>
        <w:t>’</w:t>
      </w:r>
      <w:r w:rsidRPr="00183DD9">
        <w:rPr>
          <w:i/>
          <w:iCs/>
        </w:rPr>
        <w:t>s Witnesses of Moscow and Others v.</w:t>
      </w:r>
      <w:r w:rsidRPr="00183DD9" w:rsidR="00757AAD">
        <w:rPr>
          <w:i/>
          <w:iCs/>
        </w:rPr>
        <w:t> </w:t>
      </w:r>
      <w:r w:rsidRPr="00183DD9">
        <w:rPr>
          <w:i/>
          <w:iCs/>
        </w:rPr>
        <w:t>Russia</w:t>
      </w:r>
      <w:bookmarkEnd w:id="271"/>
      <w:r w:rsidRPr="00183DD9">
        <w:t xml:space="preserve">, no. 302/02, § 101, 10 June 2010, and the case-law references cited therein, and </w:t>
      </w:r>
      <w:bookmarkStart w:name="_cl39852" w:id="272"/>
      <w:r w:rsidRPr="00183DD9">
        <w:rPr>
          <w:i/>
          <w:iCs/>
        </w:rPr>
        <w:t>Zehra Foundation and Others v. Turkey</w:t>
      </w:r>
      <w:bookmarkEnd w:id="272"/>
      <w:r w:rsidRPr="00183DD9">
        <w:t>, no. 51595/07, §§ 34 and 38, 10 July 2018).</w:t>
      </w:r>
      <w:bookmarkEnd w:id="270"/>
    </w:p>
    <w:p w:rsidRPr="00183DD9" w:rsidR="00924B34" w:rsidP="00183DD9" w14:paraId="395637E1" w14:textId="348203BC">
      <w:pPr>
        <w:pStyle w:val="JuPara"/>
      </w:pPr>
      <w:r w:rsidRPr="00183DD9">
        <w:fldChar w:fldCharType="begin"/>
      </w:r>
      <w:r w:rsidRPr="00183DD9">
        <w:instrText xml:space="preserve"> SEQ level0 \*arabic </w:instrText>
      </w:r>
      <w:r w:rsidRPr="00183DD9">
        <w:fldChar w:fldCharType="separate"/>
      </w:r>
      <w:r w:rsidRPr="00183DD9" w:rsidR="00183DD9">
        <w:rPr>
          <w:noProof/>
        </w:rPr>
        <w:t>59</w:t>
      </w:r>
      <w:r w:rsidRPr="00183DD9">
        <w:fldChar w:fldCharType="end"/>
      </w:r>
      <w:r w:rsidRPr="00183DD9">
        <w:t>.  </w:t>
      </w:r>
      <w:bookmarkStart w:name="lt_pId385" w:id="273"/>
      <w:r w:rsidRPr="00183DD9" w:rsidR="00E76B66">
        <w:t>T</w:t>
      </w:r>
      <w:r w:rsidRPr="00183DD9" w:rsidR="001C5663">
        <w:t xml:space="preserve">he Court </w:t>
      </w:r>
      <w:r w:rsidRPr="00183DD9" w:rsidR="00E76B66">
        <w:t xml:space="preserve">further </w:t>
      </w:r>
      <w:r w:rsidRPr="00183DD9" w:rsidR="001C5663">
        <w:t xml:space="preserve">reiterates that the protection of opinions and the freedom to express them within the meaning of Article 10 of the Convention is one of the objectives of the freedoms of assembly and association enshrined in Article 11, </w:t>
      </w:r>
      <w:r w:rsidRPr="00183DD9" w:rsidR="000176F4">
        <w:t>such</w:t>
      </w:r>
      <w:r w:rsidRPr="00183DD9" w:rsidR="001C5663">
        <w:t xml:space="preserve"> that Article 11 must be considered in the light of Article 10 (see </w:t>
      </w:r>
      <w:r w:rsidRPr="00183DD9">
        <w:rPr>
          <w:i/>
        </w:rPr>
        <w:t xml:space="preserve">Young, James </w:t>
      </w:r>
      <w:r w:rsidRPr="00183DD9" w:rsidR="001C5663">
        <w:rPr>
          <w:i/>
        </w:rPr>
        <w:t>and</w:t>
      </w:r>
      <w:r w:rsidRPr="00183DD9">
        <w:rPr>
          <w:i/>
        </w:rPr>
        <w:t xml:space="preserve"> Webster </w:t>
      </w:r>
      <w:r w:rsidRPr="00183DD9" w:rsidR="001C5663">
        <w:rPr>
          <w:i/>
        </w:rPr>
        <w:t>v</w:t>
      </w:r>
      <w:r w:rsidRPr="00183DD9">
        <w:rPr>
          <w:i/>
        </w:rPr>
        <w:t xml:space="preserve">. </w:t>
      </w:r>
      <w:r w:rsidRPr="00183DD9" w:rsidR="001C5663">
        <w:rPr>
          <w:i/>
        </w:rPr>
        <w:t>the United Kingdom</w:t>
      </w:r>
      <w:r w:rsidRPr="00183DD9">
        <w:t>, 13</w:t>
      </w:r>
      <w:r w:rsidRPr="00183DD9" w:rsidR="001C5663">
        <w:t> August</w:t>
      </w:r>
      <w:r w:rsidRPr="00183DD9">
        <w:t xml:space="preserve"> 1981, §</w:t>
      </w:r>
      <w:r w:rsidRPr="00183DD9" w:rsidR="001C5663">
        <w:t> </w:t>
      </w:r>
      <w:r w:rsidRPr="00183DD9">
        <w:t xml:space="preserve">57, </w:t>
      </w:r>
      <w:r w:rsidRPr="00183DD9" w:rsidR="001C5663">
        <w:t>Series </w:t>
      </w:r>
      <w:r w:rsidRPr="00183DD9">
        <w:t>A n</w:t>
      </w:r>
      <w:r w:rsidRPr="00183DD9" w:rsidR="001C5663">
        <w:t>o. </w:t>
      </w:r>
      <w:r w:rsidRPr="00183DD9">
        <w:t>44</w:t>
      </w:r>
      <w:r w:rsidRPr="00183DD9" w:rsidR="001C5663">
        <w:t xml:space="preserve">; </w:t>
      </w:r>
      <w:bookmarkStart w:name="_cl33768" w:id="274"/>
      <w:r w:rsidRPr="00183DD9" w:rsidR="001C5663">
        <w:rPr>
          <w:i/>
          <w:iCs/>
        </w:rPr>
        <w:t xml:space="preserve">Parti </w:t>
      </w:r>
      <w:r w:rsidRPr="00183DD9" w:rsidR="001C5663">
        <w:rPr>
          <w:i/>
          <w:iCs/>
        </w:rPr>
        <w:t>nationaliste</w:t>
      </w:r>
      <w:r w:rsidRPr="00183DD9" w:rsidR="001C5663">
        <w:rPr>
          <w:i/>
          <w:iCs/>
        </w:rPr>
        <w:t xml:space="preserve"> </w:t>
      </w:r>
      <w:r w:rsidRPr="00183DD9" w:rsidR="001C5663">
        <w:rPr>
          <w:i/>
          <w:iCs/>
        </w:rPr>
        <w:t>basque</w:t>
      </w:r>
      <w:r w:rsidRPr="00183DD9" w:rsidR="001C5663">
        <w:rPr>
          <w:i/>
          <w:iCs/>
        </w:rPr>
        <w:t xml:space="preserve"> – Organisation </w:t>
      </w:r>
      <w:r w:rsidRPr="00183DD9" w:rsidR="001C5663">
        <w:rPr>
          <w:i/>
          <w:iCs/>
        </w:rPr>
        <w:t>régionale</w:t>
      </w:r>
      <w:r w:rsidRPr="00183DD9" w:rsidR="001C5663">
        <w:rPr>
          <w:i/>
          <w:iCs/>
        </w:rPr>
        <w:t xml:space="preserve"> </w:t>
      </w:r>
      <w:r w:rsidRPr="00183DD9" w:rsidR="001C5663">
        <w:rPr>
          <w:i/>
          <w:iCs/>
        </w:rPr>
        <w:t>d</w:t>
      </w:r>
      <w:r w:rsidRPr="00183DD9" w:rsidR="00183DD9">
        <w:rPr>
          <w:i/>
          <w:iCs/>
        </w:rPr>
        <w:t>’</w:t>
      </w:r>
      <w:r w:rsidRPr="00183DD9" w:rsidR="001C5663">
        <w:rPr>
          <w:i/>
          <w:iCs/>
        </w:rPr>
        <w:t>Iparralde</w:t>
      </w:r>
      <w:r w:rsidRPr="00183DD9" w:rsidR="001C5663">
        <w:rPr>
          <w:i/>
          <w:iCs/>
        </w:rPr>
        <w:t xml:space="preserve"> v.</w:t>
      </w:r>
      <w:r w:rsidRPr="00183DD9" w:rsidR="00757AAD">
        <w:rPr>
          <w:i/>
          <w:iCs/>
        </w:rPr>
        <w:t> </w:t>
      </w:r>
      <w:r w:rsidRPr="00183DD9" w:rsidR="001C5663">
        <w:rPr>
          <w:i/>
          <w:iCs/>
        </w:rPr>
        <w:t>France</w:t>
      </w:r>
      <w:bookmarkEnd w:id="274"/>
      <w:r w:rsidRPr="00183DD9" w:rsidR="001C5663">
        <w:t>, no. 71251/01, § 33, ECHR 2007-II</w:t>
      </w:r>
      <w:r w:rsidRPr="00183DD9" w:rsidR="00E76B66">
        <w:t>;</w:t>
      </w:r>
      <w:r w:rsidRPr="00183DD9" w:rsidR="004A0669">
        <w:t xml:space="preserve"> and</w:t>
      </w:r>
      <w:r w:rsidRPr="00183DD9">
        <w:t xml:space="preserve"> </w:t>
      </w:r>
      <w:r w:rsidRPr="00183DD9">
        <w:rPr>
          <w:i/>
        </w:rPr>
        <w:t>Vörður</w:t>
      </w:r>
      <w:r w:rsidRPr="00183DD9">
        <w:rPr>
          <w:i/>
        </w:rPr>
        <w:t xml:space="preserve"> </w:t>
      </w:r>
      <w:r w:rsidRPr="00183DD9">
        <w:rPr>
          <w:i/>
        </w:rPr>
        <w:t>Ólafsson</w:t>
      </w:r>
      <w:r w:rsidRPr="00183DD9">
        <w:rPr>
          <w:i/>
        </w:rPr>
        <w:t xml:space="preserve"> </w:t>
      </w:r>
      <w:r w:rsidRPr="00183DD9" w:rsidR="001C5663">
        <w:rPr>
          <w:i/>
        </w:rPr>
        <w:t>v</w:t>
      </w:r>
      <w:r w:rsidRPr="00183DD9">
        <w:rPr>
          <w:i/>
        </w:rPr>
        <w:t>.</w:t>
      </w:r>
      <w:r w:rsidRPr="00183DD9" w:rsidR="00757AAD">
        <w:rPr>
          <w:i/>
        </w:rPr>
        <w:t> </w:t>
      </w:r>
      <w:r w:rsidRPr="00183DD9">
        <w:rPr>
          <w:i/>
        </w:rPr>
        <w:t>I</w:t>
      </w:r>
      <w:r w:rsidRPr="00183DD9" w:rsidR="001C5663">
        <w:rPr>
          <w:i/>
        </w:rPr>
        <w:t>celand</w:t>
      </w:r>
      <w:r w:rsidRPr="00183DD9">
        <w:t>, n</w:t>
      </w:r>
      <w:r w:rsidRPr="00183DD9" w:rsidR="001C5663">
        <w:t>o. </w:t>
      </w:r>
      <w:r w:rsidRPr="00183DD9">
        <w:t>20161/06, §</w:t>
      </w:r>
      <w:r w:rsidRPr="00183DD9" w:rsidR="001C5663">
        <w:t> </w:t>
      </w:r>
      <w:r w:rsidRPr="00183DD9">
        <w:t xml:space="preserve">46, </w:t>
      </w:r>
      <w:r w:rsidRPr="00183DD9" w:rsidR="00E76B66">
        <w:t xml:space="preserve">ECHR </w:t>
      </w:r>
      <w:r w:rsidRPr="00183DD9">
        <w:t>2010</w:t>
      </w:r>
      <w:r w:rsidRPr="00183DD9">
        <w:rPr>
          <w:rFonts w:ascii="Times New Roman" w:hAnsi="Times New Roman" w:eastAsia="Times New Roman" w:cs="Times New Roman"/>
          <w:lang w:eastAsia="fr-FR"/>
        </w:rPr>
        <w:t>).</w:t>
      </w:r>
      <w:bookmarkEnd w:id="273"/>
      <w:r w:rsidRPr="00183DD9">
        <w:rPr>
          <w:rFonts w:ascii="Times New Roman" w:hAnsi="Times New Roman" w:eastAsia="Times New Roman" w:cs="Times New Roman"/>
          <w:lang w:eastAsia="fr-FR"/>
        </w:rPr>
        <w:t xml:space="preserve"> </w:t>
      </w:r>
      <w:bookmarkStart w:name="lt_pId386" w:id="275"/>
      <w:r w:rsidRPr="00183DD9" w:rsidR="000176F4">
        <w:rPr>
          <w:rFonts w:ascii="Times New Roman" w:hAnsi="Times New Roman" w:eastAsia="Times New Roman" w:cs="Times New Roman"/>
          <w:lang w:eastAsia="fr-FR"/>
        </w:rPr>
        <w:t>The link between Article</w:t>
      </w:r>
      <w:r w:rsidRPr="00183DD9" w:rsidR="00E76B66">
        <w:rPr>
          <w:rFonts w:ascii="Times New Roman" w:hAnsi="Times New Roman" w:eastAsia="Times New Roman" w:cs="Times New Roman"/>
          <w:lang w:eastAsia="fr-FR"/>
        </w:rPr>
        <w:t>s</w:t>
      </w:r>
      <w:r w:rsidRPr="00183DD9" w:rsidR="000176F4">
        <w:rPr>
          <w:rFonts w:ascii="Times New Roman" w:hAnsi="Times New Roman" w:eastAsia="Times New Roman" w:cs="Times New Roman"/>
          <w:lang w:eastAsia="fr-FR"/>
        </w:rPr>
        <w:t xml:space="preserve"> 10 and 11 </w:t>
      </w:r>
      <w:r w:rsidRPr="00183DD9" w:rsidR="00E76B66">
        <w:rPr>
          <w:rFonts w:ascii="Times New Roman" w:hAnsi="Times New Roman" w:eastAsia="Times New Roman" w:cs="Times New Roman"/>
          <w:lang w:eastAsia="fr-FR"/>
        </w:rPr>
        <w:t xml:space="preserve">has </w:t>
      </w:r>
      <w:r w:rsidRPr="00183DD9" w:rsidR="000176F4">
        <w:rPr>
          <w:rFonts w:ascii="Times New Roman" w:hAnsi="Times New Roman" w:eastAsia="Times New Roman" w:cs="Times New Roman"/>
          <w:lang w:eastAsia="fr-FR"/>
        </w:rPr>
        <w:t xml:space="preserve">recently </w:t>
      </w:r>
      <w:r w:rsidRPr="00183DD9" w:rsidR="00E76B66">
        <w:rPr>
          <w:rFonts w:ascii="Times New Roman" w:hAnsi="Times New Roman" w:eastAsia="Times New Roman" w:cs="Times New Roman"/>
          <w:lang w:eastAsia="fr-FR"/>
        </w:rPr>
        <w:t xml:space="preserve">been </w:t>
      </w:r>
      <w:r w:rsidRPr="00183DD9" w:rsidR="008E7FB9">
        <w:rPr>
          <w:rFonts w:ascii="Times New Roman" w:hAnsi="Times New Roman" w:eastAsia="Times New Roman" w:cs="Times New Roman"/>
          <w:lang w:eastAsia="fr-FR"/>
        </w:rPr>
        <w:t>freshly</w:t>
      </w:r>
      <w:r w:rsidRPr="00183DD9" w:rsidR="007E5E5F">
        <w:rPr>
          <w:rFonts w:ascii="Times New Roman" w:hAnsi="Times New Roman" w:eastAsia="Times New Roman" w:cs="Times New Roman"/>
          <w:lang w:eastAsia="fr-FR"/>
        </w:rPr>
        <w:t xml:space="preserve"> </w:t>
      </w:r>
      <w:r w:rsidRPr="00183DD9" w:rsidR="00EC5D26">
        <w:rPr>
          <w:rFonts w:ascii="Times New Roman" w:hAnsi="Times New Roman" w:eastAsia="Times New Roman" w:cs="Times New Roman"/>
          <w:lang w:eastAsia="fr-FR"/>
        </w:rPr>
        <w:t>highlighted</w:t>
      </w:r>
      <w:r w:rsidRPr="00183DD9" w:rsidR="000176F4">
        <w:rPr>
          <w:rFonts w:ascii="Times New Roman" w:hAnsi="Times New Roman" w:eastAsia="Times New Roman" w:cs="Times New Roman"/>
          <w:lang w:eastAsia="fr-FR"/>
        </w:rPr>
        <w:t xml:space="preserve">, </w:t>
      </w:r>
      <w:r w:rsidRPr="00183DD9" w:rsidR="000176F4">
        <w:rPr>
          <w:rFonts w:ascii="Times New Roman" w:hAnsi="Times New Roman" w:eastAsia="Times New Roman" w:cs="Times New Roman"/>
          <w:lang w:eastAsia="fr-FR"/>
        </w:rPr>
        <w:t xml:space="preserve">in particular </w:t>
      </w:r>
      <w:r w:rsidRPr="00183DD9" w:rsidR="00EC5D26">
        <w:rPr>
          <w:rFonts w:ascii="Times New Roman" w:hAnsi="Times New Roman" w:eastAsia="Times New Roman" w:cs="Times New Roman"/>
          <w:lang w:eastAsia="fr-FR"/>
        </w:rPr>
        <w:t>in</w:t>
      </w:r>
      <w:r w:rsidRPr="00183DD9" w:rsidR="00EC5D26">
        <w:rPr>
          <w:rFonts w:ascii="Times New Roman" w:hAnsi="Times New Roman" w:eastAsia="Times New Roman" w:cs="Times New Roman"/>
          <w:lang w:eastAsia="fr-FR"/>
        </w:rPr>
        <w:t xml:space="preserve"> cases </w:t>
      </w:r>
      <w:r w:rsidRPr="00183DD9" w:rsidR="007E5E5F">
        <w:rPr>
          <w:rFonts w:ascii="Times New Roman" w:hAnsi="Times New Roman" w:eastAsia="Times New Roman" w:cs="Times New Roman"/>
          <w:lang w:eastAsia="fr-FR"/>
        </w:rPr>
        <w:t xml:space="preserve">where the authorities interfered with the right </w:t>
      </w:r>
      <w:r w:rsidRPr="00183DD9" w:rsidR="00E76B66">
        <w:rPr>
          <w:rFonts w:ascii="Times New Roman" w:hAnsi="Times New Roman" w:eastAsia="Times New Roman" w:cs="Times New Roman"/>
          <w:lang w:eastAsia="fr-FR"/>
        </w:rPr>
        <w:t xml:space="preserve">guaranteed </w:t>
      </w:r>
      <w:r w:rsidRPr="00183DD9" w:rsidR="007E5E5F">
        <w:rPr>
          <w:rFonts w:ascii="Times New Roman" w:hAnsi="Times New Roman" w:eastAsia="Times New Roman" w:cs="Times New Roman"/>
          <w:lang w:eastAsia="fr-FR"/>
        </w:rPr>
        <w:t xml:space="preserve">by the second </w:t>
      </w:r>
      <w:r w:rsidRPr="00183DD9" w:rsidR="00E76B66">
        <w:rPr>
          <w:rFonts w:ascii="Times New Roman" w:hAnsi="Times New Roman" w:eastAsia="Times New Roman" w:cs="Times New Roman"/>
          <w:lang w:eastAsia="fr-FR"/>
        </w:rPr>
        <w:t xml:space="preserve">of those </w:t>
      </w:r>
      <w:r w:rsidRPr="00183DD9" w:rsidR="00EC5D26">
        <w:rPr>
          <w:rFonts w:ascii="Times New Roman" w:hAnsi="Times New Roman" w:eastAsia="Times New Roman" w:cs="Times New Roman"/>
          <w:lang w:eastAsia="fr-FR"/>
        </w:rPr>
        <w:t>provisions</w:t>
      </w:r>
      <w:r w:rsidRPr="00183DD9" w:rsidR="00E76B66">
        <w:rPr>
          <w:rFonts w:ascii="Times New Roman" w:hAnsi="Times New Roman" w:eastAsia="Times New Roman" w:cs="Times New Roman"/>
          <w:lang w:eastAsia="fr-FR"/>
        </w:rPr>
        <w:t xml:space="preserve"> </w:t>
      </w:r>
      <w:r w:rsidRPr="00183DD9" w:rsidR="007E5E5F">
        <w:rPr>
          <w:rFonts w:ascii="Times New Roman" w:hAnsi="Times New Roman" w:eastAsia="Times New Roman" w:cs="Times New Roman"/>
          <w:lang w:eastAsia="fr-FR"/>
        </w:rPr>
        <w:t xml:space="preserve">in reaction to the </w:t>
      </w:r>
      <w:r w:rsidRPr="00183DD9" w:rsidR="00E76B66">
        <w:rPr>
          <w:rFonts w:ascii="Times New Roman" w:hAnsi="Times New Roman" w:eastAsia="Times New Roman" w:cs="Times New Roman"/>
          <w:lang w:eastAsia="fr-FR"/>
        </w:rPr>
        <w:t xml:space="preserve">opinions </w:t>
      </w:r>
      <w:r w:rsidRPr="00183DD9" w:rsidR="007E5E5F">
        <w:rPr>
          <w:rFonts w:ascii="Times New Roman" w:hAnsi="Times New Roman" w:eastAsia="Times New Roman" w:cs="Times New Roman"/>
          <w:lang w:eastAsia="fr-FR"/>
        </w:rPr>
        <w:t xml:space="preserve">held or statements made by participants in a demonstration or </w:t>
      </w:r>
      <w:r w:rsidRPr="00183DD9" w:rsidR="00E76B66">
        <w:rPr>
          <w:rFonts w:ascii="Times New Roman" w:hAnsi="Times New Roman" w:eastAsia="Times New Roman" w:cs="Times New Roman"/>
          <w:lang w:eastAsia="fr-FR"/>
        </w:rPr>
        <w:t xml:space="preserve">by </w:t>
      </w:r>
      <w:r w:rsidRPr="00183DD9" w:rsidR="007E5E5F">
        <w:rPr>
          <w:rFonts w:ascii="Times New Roman" w:hAnsi="Times New Roman" w:eastAsia="Times New Roman" w:cs="Times New Roman"/>
          <w:lang w:eastAsia="fr-FR"/>
        </w:rPr>
        <w:t xml:space="preserve">members of an association </w:t>
      </w:r>
      <w:r w:rsidRPr="00183DD9">
        <w:rPr>
          <w:rFonts w:ascii="Times New Roman" w:hAnsi="Times New Roman" w:eastAsia="Times New Roman" w:cs="Times New Roman"/>
          <w:lang w:eastAsia="fr-FR"/>
        </w:rPr>
        <w:t>(</w:t>
      </w:r>
      <w:r w:rsidRPr="00183DD9" w:rsidR="00757AAD">
        <w:rPr>
          <w:rFonts w:ascii="Times New Roman" w:hAnsi="Times New Roman" w:eastAsia="Times New Roman" w:cs="Times New Roman"/>
          <w:lang w:eastAsia="fr-FR"/>
        </w:rPr>
        <w:t xml:space="preserve">see </w:t>
      </w:r>
      <w:r w:rsidRPr="00183DD9">
        <w:rPr>
          <w:i/>
        </w:rPr>
        <w:t>Navalnyy</w:t>
      </w:r>
      <w:r w:rsidRPr="00183DD9">
        <w:rPr>
          <w:i/>
        </w:rPr>
        <w:t xml:space="preserve"> </w:t>
      </w:r>
      <w:r w:rsidRPr="00183DD9" w:rsidR="007E5E5F">
        <w:rPr>
          <w:i/>
        </w:rPr>
        <w:t>v</w:t>
      </w:r>
      <w:r w:rsidRPr="00183DD9">
        <w:rPr>
          <w:i/>
        </w:rPr>
        <w:t>.</w:t>
      </w:r>
      <w:r w:rsidRPr="00183DD9" w:rsidR="00757AAD">
        <w:rPr>
          <w:i/>
        </w:rPr>
        <w:t> </w:t>
      </w:r>
      <w:r w:rsidRPr="00183DD9">
        <w:rPr>
          <w:i/>
        </w:rPr>
        <w:t>Russi</w:t>
      </w:r>
      <w:r w:rsidRPr="00183DD9" w:rsidR="007E5E5F">
        <w:rPr>
          <w:i/>
        </w:rPr>
        <w:t>a</w:t>
      </w:r>
      <w:r w:rsidRPr="00183DD9" w:rsidR="00EC5D26">
        <w:rPr>
          <w:i/>
        </w:rPr>
        <w:t> </w:t>
      </w:r>
      <w:r w:rsidRPr="00183DD9">
        <w:t>[GC], n</w:t>
      </w:r>
      <w:r w:rsidRPr="00183DD9" w:rsidR="007E5E5F">
        <w:t>os. </w:t>
      </w:r>
      <w:r w:rsidRPr="00183DD9">
        <w:t xml:space="preserve">29580/12 </w:t>
      </w:r>
      <w:r w:rsidRPr="00183DD9" w:rsidR="007E5E5F">
        <w:t>and</w:t>
      </w:r>
      <w:r w:rsidRPr="00183DD9">
        <w:t xml:space="preserve"> 4 </w:t>
      </w:r>
      <w:r w:rsidRPr="00183DD9" w:rsidR="007E5E5F">
        <w:t>others</w:t>
      </w:r>
      <w:r w:rsidRPr="00183DD9">
        <w:t>, §</w:t>
      </w:r>
      <w:r w:rsidRPr="00183DD9" w:rsidR="007E5E5F">
        <w:t> </w:t>
      </w:r>
      <w:r w:rsidRPr="00183DD9">
        <w:t>102, 15</w:t>
      </w:r>
      <w:r w:rsidRPr="00183DD9" w:rsidR="007E5E5F">
        <w:t> November</w:t>
      </w:r>
      <w:r w:rsidRPr="00183DD9">
        <w:t xml:space="preserve"> 2018).</w:t>
      </w:r>
      <w:bookmarkEnd w:id="275"/>
      <w:r w:rsidRPr="00183DD9">
        <w:t xml:space="preserve"> </w:t>
      </w:r>
      <w:bookmarkStart w:name="lt_pId387" w:id="276"/>
      <w:r w:rsidRPr="00183DD9" w:rsidR="007E5E5F">
        <w:t xml:space="preserve">In the circumstances of the </w:t>
      </w:r>
      <w:r w:rsidRPr="00183DD9" w:rsidR="00757AAD">
        <w:t>present case</w:t>
      </w:r>
      <w:r w:rsidRPr="00183DD9" w:rsidR="007E5E5F">
        <w:t xml:space="preserve">, Article 10 is to be regarded as </w:t>
      </w:r>
      <w:r w:rsidRPr="00183DD9" w:rsidR="007E5E5F">
        <w:rPr>
          <w:i/>
          <w:iCs/>
        </w:rPr>
        <w:t xml:space="preserve">lex </w:t>
      </w:r>
      <w:r w:rsidRPr="00183DD9" w:rsidR="007E5E5F">
        <w:rPr>
          <w:i/>
          <w:iCs/>
        </w:rPr>
        <w:t>generalis</w:t>
      </w:r>
      <w:r w:rsidRPr="00183DD9" w:rsidR="007E5E5F">
        <w:t xml:space="preserve"> in relation to Article 11, </w:t>
      </w:r>
      <w:r w:rsidRPr="00183DD9" w:rsidR="00F55B03">
        <w:t xml:space="preserve">the </w:t>
      </w:r>
      <w:r w:rsidRPr="00183DD9">
        <w:rPr>
          <w:i/>
        </w:rPr>
        <w:t xml:space="preserve">lex </w:t>
      </w:r>
      <w:r w:rsidRPr="00183DD9">
        <w:rPr>
          <w:i/>
        </w:rPr>
        <w:t>specialis</w:t>
      </w:r>
      <w:r w:rsidRPr="00183DD9">
        <w:rPr>
          <w:iCs/>
        </w:rPr>
        <w:t>,</w:t>
      </w:r>
      <w:r w:rsidRPr="00183DD9">
        <w:rPr>
          <w:i/>
        </w:rPr>
        <w:t xml:space="preserve"> </w:t>
      </w:r>
      <w:r w:rsidRPr="00183DD9" w:rsidR="007E5E5F">
        <w:rPr>
          <w:iCs/>
        </w:rPr>
        <w:t>so that it is unnecessary to take it into consideration separately</w:t>
      </w:r>
      <w:r w:rsidRPr="00183DD9">
        <w:t xml:space="preserve"> (</w:t>
      </w:r>
      <w:r w:rsidRPr="00183DD9" w:rsidR="007E5E5F">
        <w:t>see</w:t>
      </w:r>
      <w:r w:rsidRPr="00183DD9">
        <w:t xml:space="preserve">, </w:t>
      </w:r>
      <w:r w:rsidRPr="00183DD9">
        <w:rPr>
          <w:i/>
        </w:rPr>
        <w:t>mutatis mutandis</w:t>
      </w:r>
      <w:r w:rsidRPr="00183DD9">
        <w:rPr>
          <w:iCs/>
        </w:rPr>
        <w:t>,</w:t>
      </w:r>
      <w:r w:rsidRPr="00183DD9">
        <w:rPr>
          <w:i/>
        </w:rPr>
        <w:t xml:space="preserve"> </w:t>
      </w:r>
      <w:r w:rsidRPr="00183DD9">
        <w:rPr>
          <w:i/>
        </w:rPr>
        <w:t>Ezelin</w:t>
      </w:r>
      <w:r w:rsidRPr="00183DD9">
        <w:rPr>
          <w:i/>
        </w:rPr>
        <w:t xml:space="preserve"> </w:t>
      </w:r>
      <w:r w:rsidRPr="00183DD9" w:rsidR="007E5E5F">
        <w:rPr>
          <w:i/>
        </w:rPr>
        <w:t>v</w:t>
      </w:r>
      <w:r w:rsidRPr="00183DD9">
        <w:rPr>
          <w:i/>
        </w:rPr>
        <w:t>.</w:t>
      </w:r>
      <w:r w:rsidRPr="00183DD9" w:rsidR="00757AAD">
        <w:rPr>
          <w:i/>
        </w:rPr>
        <w:t> </w:t>
      </w:r>
      <w:r w:rsidRPr="00183DD9">
        <w:rPr>
          <w:i/>
        </w:rPr>
        <w:t>France</w:t>
      </w:r>
      <w:r w:rsidRPr="00183DD9">
        <w:t>, 26</w:t>
      </w:r>
      <w:r w:rsidRPr="00183DD9" w:rsidR="007E5E5F">
        <w:t> April</w:t>
      </w:r>
      <w:r w:rsidRPr="00183DD9">
        <w:t xml:space="preserve"> 1991, §</w:t>
      </w:r>
      <w:r w:rsidRPr="00183DD9" w:rsidR="007E5E5F">
        <w:t> </w:t>
      </w:r>
      <w:r w:rsidRPr="00183DD9">
        <w:t xml:space="preserve">35, </w:t>
      </w:r>
      <w:r w:rsidRPr="00183DD9" w:rsidR="007E5E5F">
        <w:t>Series </w:t>
      </w:r>
      <w:r w:rsidRPr="00183DD9">
        <w:t>A n</w:t>
      </w:r>
      <w:r w:rsidRPr="00183DD9" w:rsidR="007E5E5F">
        <w:t>o. </w:t>
      </w:r>
      <w:r w:rsidRPr="00183DD9">
        <w:t>202).</w:t>
      </w:r>
      <w:bookmarkEnd w:id="276"/>
      <w:r w:rsidRPr="00183DD9">
        <w:t xml:space="preserve"> </w:t>
      </w:r>
      <w:bookmarkStart w:name="lt_pId388" w:id="277"/>
      <w:r w:rsidRPr="00183DD9" w:rsidR="007E5E5F">
        <w:t>Notwithstanding its autonomous role and particular sphere of application, Article</w:t>
      </w:r>
      <w:r w:rsidRPr="00183DD9" w:rsidR="004A0669">
        <w:t> </w:t>
      </w:r>
      <w:r w:rsidRPr="00183DD9" w:rsidR="007E5E5F">
        <w:t>11 must, in the present case, also be considered in the light of Article</w:t>
      </w:r>
      <w:r w:rsidRPr="00183DD9" w:rsidR="00757AAD">
        <w:t> </w:t>
      </w:r>
      <w:r w:rsidRPr="00183DD9" w:rsidR="007E5E5F">
        <w:t xml:space="preserve">10 </w:t>
      </w:r>
      <w:r w:rsidRPr="00183DD9">
        <w:t>(</w:t>
      </w:r>
      <w:r w:rsidRPr="00183DD9" w:rsidR="00757AAD">
        <w:t xml:space="preserve">see </w:t>
      </w:r>
      <w:r w:rsidRPr="00183DD9">
        <w:rPr>
          <w:i/>
        </w:rPr>
        <w:t xml:space="preserve">Young, James </w:t>
      </w:r>
      <w:r w:rsidRPr="00183DD9" w:rsidR="007E5E5F">
        <w:rPr>
          <w:i/>
        </w:rPr>
        <w:t>and</w:t>
      </w:r>
      <w:r w:rsidRPr="00183DD9">
        <w:rPr>
          <w:i/>
        </w:rPr>
        <w:t xml:space="preserve"> Webster</w:t>
      </w:r>
      <w:r w:rsidRPr="00183DD9">
        <w:t xml:space="preserve">, </w:t>
      </w:r>
      <w:r w:rsidRPr="00183DD9" w:rsidR="007E5E5F">
        <w:t>cited above</w:t>
      </w:r>
      <w:r w:rsidRPr="00183DD9">
        <w:t>, §</w:t>
      </w:r>
      <w:r w:rsidRPr="00183DD9" w:rsidR="00757AAD">
        <w:t> </w:t>
      </w:r>
      <w:r w:rsidRPr="00183DD9">
        <w:t>57)</w:t>
      </w:r>
      <w:r w:rsidRPr="00183DD9">
        <w:rPr>
          <w:i/>
        </w:rPr>
        <w:t>.</w:t>
      </w:r>
      <w:bookmarkEnd w:id="277"/>
    </w:p>
    <w:p w:rsidRPr="00183DD9" w:rsidR="00924B34" w:rsidP="00183DD9" w14:paraId="3BAA986B" w14:textId="55DB17CB">
      <w:pPr>
        <w:pStyle w:val="JuHA"/>
        <w:ind w:left="584" w:hanging="352"/>
      </w:pPr>
      <w:bookmarkStart w:name="lt_pId389" w:id="278"/>
      <w:r w:rsidRPr="00183DD9">
        <w:t>The parties</w:t>
      </w:r>
      <w:r w:rsidRPr="00183DD9" w:rsidR="00183DD9">
        <w:t>’</w:t>
      </w:r>
      <w:r w:rsidRPr="00183DD9">
        <w:t xml:space="preserve"> submissions</w:t>
      </w:r>
      <w:bookmarkEnd w:id="278"/>
    </w:p>
    <w:p w:rsidRPr="00183DD9" w:rsidR="00924B34" w:rsidP="00183DD9" w14:paraId="1AA60702" w14:textId="3F5A08AE">
      <w:pPr>
        <w:pStyle w:val="JuH1"/>
        <w:numPr>
          <w:ilvl w:val="0"/>
          <w:numId w:val="0"/>
        </w:numPr>
        <w:ind w:left="731"/>
      </w:pPr>
      <w:r w:rsidRPr="00183DD9">
        <w:t>1.  </w:t>
      </w:r>
      <w:bookmarkStart w:name="lt_pId391" w:id="279"/>
      <w:r w:rsidRPr="00183DD9" w:rsidR="007E5E5F">
        <w:t>Application no.</w:t>
      </w:r>
      <w:r w:rsidRPr="00183DD9" w:rsidR="00EC5D26">
        <w:t> </w:t>
      </w:r>
      <w:r w:rsidRPr="00183DD9">
        <w:t>77400/14</w:t>
      </w:r>
      <w:bookmarkEnd w:id="279"/>
    </w:p>
    <w:p w:rsidRPr="00183DD9" w:rsidR="00924B34" w:rsidP="00183DD9" w14:paraId="6E678BCD" w14:textId="410AF0D9">
      <w:pPr>
        <w:pStyle w:val="JuHa0"/>
        <w:numPr>
          <w:ilvl w:val="0"/>
          <w:numId w:val="0"/>
        </w:numPr>
        <w:ind w:left="975"/>
      </w:pPr>
      <w:bookmarkStart w:name="lt_pId392" w:id="280"/>
      <w:r w:rsidRPr="00183DD9">
        <w:t>(</w:t>
      </w:r>
      <w:r w:rsidRPr="00183DD9">
        <w:t>a)</w:t>
      </w:r>
      <w:bookmarkEnd w:id="280"/>
      <w:r w:rsidRPr="00183DD9">
        <w:t>  </w:t>
      </w:r>
      <w:bookmarkStart w:name="lt_pId393" w:id="281"/>
      <w:r w:rsidRPr="00183DD9" w:rsidR="007E5E5F">
        <w:t>The Government</w:t>
      </w:r>
      <w:bookmarkEnd w:id="281"/>
    </w:p>
    <w:p w:rsidRPr="00183DD9" w:rsidR="00924B34" w:rsidP="00183DD9" w14:paraId="156B1A88" w14:textId="0F317024">
      <w:pPr>
        <w:pStyle w:val="JuPara"/>
      </w:pPr>
      <w:r w:rsidRPr="00183DD9">
        <w:fldChar w:fldCharType="begin"/>
      </w:r>
      <w:r w:rsidRPr="00183DD9">
        <w:instrText xml:space="preserve"> SEQ level0 \*arabic </w:instrText>
      </w:r>
      <w:r w:rsidRPr="00183DD9">
        <w:fldChar w:fldCharType="separate"/>
      </w:r>
      <w:r w:rsidRPr="00183DD9" w:rsidR="00183DD9">
        <w:rPr>
          <w:noProof/>
        </w:rPr>
        <w:t>60</w:t>
      </w:r>
      <w:r w:rsidRPr="00183DD9">
        <w:fldChar w:fldCharType="end"/>
      </w:r>
      <w:r w:rsidRPr="00183DD9">
        <w:t>.  </w:t>
      </w:r>
      <w:bookmarkStart w:name="lt_pId395" w:id="282"/>
      <w:r w:rsidRPr="00183DD9" w:rsidR="007E5E5F">
        <w:t>The Government submit</w:t>
      </w:r>
      <w:r w:rsidRPr="00183DD9" w:rsidR="00946558">
        <w:t>ted</w:t>
      </w:r>
      <w:r w:rsidRPr="00183DD9" w:rsidR="007E5E5F">
        <w:t xml:space="preserve"> as their principal argument that the application </w:t>
      </w:r>
      <w:r w:rsidRPr="00183DD9" w:rsidR="00946558">
        <w:t>was</w:t>
      </w:r>
      <w:r w:rsidRPr="00183DD9" w:rsidR="007E5E5F">
        <w:t xml:space="preserve"> inadmissible</w:t>
      </w:r>
      <w:r w:rsidRPr="00183DD9" w:rsidR="00757AAD">
        <w:t>,</w:t>
      </w:r>
      <w:r w:rsidRPr="00183DD9" w:rsidR="007E5E5F">
        <w:t xml:space="preserve"> not </w:t>
      </w:r>
      <w:r w:rsidRPr="00183DD9" w:rsidR="007E5E5F">
        <w:t>on the basis of</w:t>
      </w:r>
      <w:r w:rsidRPr="00183DD9" w:rsidR="007E5E5F">
        <w:t xml:space="preserve"> Article</w:t>
      </w:r>
      <w:r w:rsidRPr="00183DD9" w:rsidR="00757AAD">
        <w:t> </w:t>
      </w:r>
      <w:r w:rsidRPr="00183DD9">
        <w:t xml:space="preserve">17 </w:t>
      </w:r>
      <w:r w:rsidRPr="00183DD9" w:rsidR="007E5E5F">
        <w:t>of the Convention, but as manifestly ill-founded and, in the alternative</w:t>
      </w:r>
      <w:r w:rsidRPr="00183DD9" w:rsidR="005B6165">
        <w:t xml:space="preserve">, that – for the same reasons – </w:t>
      </w:r>
      <w:r w:rsidRPr="00183DD9" w:rsidR="007E5E5F">
        <w:t xml:space="preserve">there </w:t>
      </w:r>
      <w:r w:rsidRPr="00183DD9" w:rsidR="00946558">
        <w:t>had</w:t>
      </w:r>
      <w:r w:rsidRPr="00183DD9" w:rsidR="007E5E5F">
        <w:t xml:space="preserve"> been no violation of Articles 10 </w:t>
      </w:r>
      <w:r w:rsidRPr="00183DD9" w:rsidR="00E76B66">
        <w:t xml:space="preserve">or </w:t>
      </w:r>
      <w:r w:rsidRPr="00183DD9" w:rsidR="007E5E5F">
        <w:t>11 of the Convention</w:t>
      </w:r>
      <w:r w:rsidRPr="00183DD9">
        <w:t>.</w:t>
      </w:r>
      <w:bookmarkEnd w:id="282"/>
    </w:p>
    <w:p w:rsidRPr="00183DD9" w:rsidR="00924B34" w:rsidP="00183DD9" w14:paraId="48E58BFA" w14:textId="1F93A226">
      <w:pPr>
        <w:pStyle w:val="JuPara"/>
      </w:pPr>
      <w:r w:rsidRPr="00183DD9">
        <w:fldChar w:fldCharType="begin"/>
      </w:r>
      <w:r w:rsidRPr="00183DD9">
        <w:instrText xml:space="preserve"> SEQ level0 \*arabic </w:instrText>
      </w:r>
      <w:r w:rsidRPr="00183DD9">
        <w:fldChar w:fldCharType="separate"/>
      </w:r>
      <w:bookmarkStart w:name="paragraph00061" w:id="283"/>
      <w:r w:rsidRPr="00183DD9" w:rsidR="00183DD9">
        <w:rPr>
          <w:noProof/>
        </w:rPr>
        <w:t>61</w:t>
      </w:r>
      <w:bookmarkEnd w:id="283"/>
      <w:r w:rsidRPr="00183DD9">
        <w:fldChar w:fldCharType="end"/>
      </w:r>
      <w:r w:rsidRPr="00183DD9">
        <w:t>.  </w:t>
      </w:r>
      <w:bookmarkStart w:name="lt_pId397" w:id="284"/>
      <w:r w:rsidRPr="00183DD9" w:rsidR="00946558">
        <w:t>The Government submitted that the interference complained of had been “prescribed by law”, namely by Article</w:t>
      </w:r>
      <w:r w:rsidRPr="00183DD9">
        <w:t xml:space="preserve"> L.</w:t>
      </w:r>
      <w:bookmarkStart w:name="lt_pId398" w:id="285"/>
      <w:bookmarkEnd w:id="284"/>
      <w:r w:rsidRPr="00183DD9" w:rsidR="00946558">
        <w:t> </w:t>
      </w:r>
      <w:r w:rsidRPr="00183DD9">
        <w:t xml:space="preserve">212-1 </w:t>
      </w:r>
      <w:r w:rsidRPr="00183DD9" w:rsidR="00946558">
        <w:t>of the</w:t>
      </w:r>
      <w:r w:rsidRPr="00183DD9" w:rsidR="00A374F8">
        <w:t xml:space="preserve"> Domestic Security Code (“</w:t>
      </w:r>
      <w:r w:rsidRPr="00183DD9" w:rsidR="00FA7423">
        <w:t>DSC</w:t>
      </w:r>
      <w:r w:rsidRPr="00183DD9" w:rsidR="00A374F8">
        <w:t>”)</w:t>
      </w:r>
      <w:r w:rsidRPr="00183DD9">
        <w:t>.</w:t>
      </w:r>
      <w:bookmarkEnd w:id="285"/>
      <w:r w:rsidRPr="00183DD9">
        <w:t xml:space="preserve"> </w:t>
      </w:r>
      <w:bookmarkStart w:name="lt_pId399" w:id="286"/>
      <w:r w:rsidRPr="00183DD9" w:rsidR="00946558">
        <w:t xml:space="preserve">They </w:t>
      </w:r>
      <w:r w:rsidRPr="00183DD9" w:rsidR="005B6165">
        <w:t>clarified</w:t>
      </w:r>
      <w:r w:rsidRPr="00183DD9" w:rsidR="00946558">
        <w:t xml:space="preserve"> that the voluntary dissolution of the </w:t>
      </w:r>
      <w:r w:rsidRPr="00183DD9" w:rsidR="00EC5D26">
        <w:t xml:space="preserve">association </w:t>
      </w:r>
      <w:r w:rsidRPr="00183DD9">
        <w:t>Troisième</w:t>
      </w:r>
      <w:r w:rsidRPr="00183DD9">
        <w:t xml:space="preserve"> </w:t>
      </w:r>
      <w:r w:rsidRPr="00183DD9">
        <w:t>Voie</w:t>
      </w:r>
      <w:r w:rsidRPr="00183DD9" w:rsidR="00946558">
        <w:t xml:space="preserve"> had not rendered that provision unenforceable</w:t>
      </w:r>
      <w:r w:rsidRPr="00183DD9" w:rsidR="005B6165">
        <w:t xml:space="preserve"> since,</w:t>
      </w:r>
      <w:r w:rsidRPr="00183DD9" w:rsidR="00946558">
        <w:t xml:space="preserve"> as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946558">
        <w:t xml:space="preserve">had noted, </w:t>
      </w:r>
      <w:r w:rsidRPr="00183DD9" w:rsidR="005B6165">
        <w:t>the association</w:t>
      </w:r>
      <w:r w:rsidRPr="00183DD9" w:rsidR="00183DD9">
        <w:t>’</w:t>
      </w:r>
      <w:r w:rsidRPr="00183DD9" w:rsidR="005B6165">
        <w:t>s</w:t>
      </w:r>
      <w:r w:rsidRPr="00183DD9" w:rsidR="00946558">
        <w:t xml:space="preserve"> self-dissolution had not put an end to its activities and had been designed to </w:t>
      </w:r>
      <w:r w:rsidRPr="00183DD9" w:rsidR="005B6165">
        <w:t>circumvent</w:t>
      </w:r>
      <w:r w:rsidRPr="00183DD9" w:rsidR="00946558">
        <w:t xml:space="preserve"> the application of criminal </w:t>
      </w:r>
      <w:r w:rsidRPr="00183DD9" w:rsidR="004A0669">
        <w:t>sanctions</w:t>
      </w:r>
      <w:r w:rsidRPr="00183DD9" w:rsidR="00946558">
        <w:t xml:space="preserve"> (see </w:t>
      </w:r>
      <w:r w:rsidRPr="00183DD9">
        <w:t xml:space="preserve">paragraph </w:t>
      </w:r>
      <w:r w:rsidRPr="00183DD9" w:rsidR="00946558">
        <w:fldChar w:fldCharType="begin"/>
      </w:r>
      <w:r w:rsidRPr="00183DD9" w:rsidR="00946558">
        <w:instrText xml:space="preserve"> REF paragraph00023 \h  \* CharFormat </w:instrText>
      </w:r>
      <w:r w:rsidRPr="00183DD9" w:rsidR="00946558">
        <w:fldChar w:fldCharType="separate"/>
      </w:r>
      <w:r w:rsidRPr="00183DD9" w:rsidR="00183DD9">
        <w:t>23</w:t>
      </w:r>
      <w:r w:rsidRPr="00183DD9" w:rsidR="00946558">
        <w:fldChar w:fldCharType="end"/>
      </w:r>
      <w:r w:rsidRPr="00183DD9">
        <w:t xml:space="preserve"> </w:t>
      </w:r>
      <w:r w:rsidRPr="00183DD9" w:rsidR="00946558">
        <w:t>above</w:t>
      </w:r>
      <w:r w:rsidRPr="00183DD9">
        <w:t>).</w:t>
      </w:r>
      <w:bookmarkEnd w:id="286"/>
      <w:r w:rsidRPr="00183DD9">
        <w:t xml:space="preserve"> </w:t>
      </w:r>
      <w:bookmarkStart w:name="lt_pId400" w:id="287"/>
      <w:r w:rsidRPr="00183DD9" w:rsidR="00946558">
        <w:t>The dissolution order had also sought to prevent the association</w:t>
      </w:r>
      <w:r w:rsidRPr="00183DD9" w:rsidR="005B6165">
        <w:t xml:space="preserve"> from re-forming</w:t>
      </w:r>
      <w:r w:rsidRPr="00183DD9" w:rsidR="00946558">
        <w:t xml:space="preserve"> in the medium or long term. </w:t>
      </w:r>
      <w:bookmarkStart w:name="lt_pId401" w:id="288"/>
      <w:bookmarkEnd w:id="287"/>
      <w:r w:rsidRPr="00183DD9" w:rsidR="00946558">
        <w:t xml:space="preserve">Thus, </w:t>
      </w:r>
      <w:r w:rsidRPr="00183DD9" w:rsidR="005B6165">
        <w:t>through the calculated voluntary dissolution</w:t>
      </w:r>
      <w:r w:rsidRPr="00183DD9" w:rsidR="00946558">
        <w:t xml:space="preserve"> of </w:t>
      </w:r>
      <w:r w:rsidRPr="00183DD9" w:rsidR="00946558">
        <w:t>Troisième</w:t>
      </w:r>
      <w:r w:rsidRPr="00183DD9" w:rsidR="00946558">
        <w:t xml:space="preserve"> </w:t>
      </w:r>
      <w:r w:rsidRPr="00183DD9" w:rsidR="00946558">
        <w:t>Voie</w:t>
      </w:r>
      <w:r w:rsidRPr="00183DD9" w:rsidR="00946558">
        <w:t xml:space="preserve"> and of the</w:t>
      </w:r>
      <w:r w:rsidRPr="00183DD9" w:rsidR="00EC5D26">
        <w:t xml:space="preserve"> </w:t>
      </w:r>
      <w:r w:rsidRPr="00183DD9" w:rsidR="00946558">
        <w:t>Jeunesses</w:t>
      </w:r>
      <w:r w:rsidRPr="00183DD9" w:rsidR="00946558">
        <w:t xml:space="preserve"> </w:t>
      </w:r>
      <w:r w:rsidRPr="00183DD9" w:rsidR="00946558">
        <w:t>nationalistes</w:t>
      </w:r>
      <w:r w:rsidRPr="00183DD9" w:rsidR="00946558">
        <w:t xml:space="preserve"> </w:t>
      </w:r>
      <w:r w:rsidRPr="00183DD9" w:rsidR="00946558">
        <w:t>révolutionnaires</w:t>
      </w:r>
      <w:r w:rsidRPr="00183DD9" w:rsidR="004A0669">
        <w:t xml:space="preserve"> </w:t>
      </w:r>
      <w:r w:rsidRPr="00183DD9" w:rsidR="00946558">
        <w:t>(</w:t>
      </w:r>
      <w:r w:rsidRPr="00183DD9" w:rsidR="005B6165">
        <w:t xml:space="preserve">hereinafter </w:t>
      </w:r>
      <w:r w:rsidRPr="00183DD9" w:rsidR="00946558">
        <w:t>“</w:t>
      </w:r>
      <w:r w:rsidRPr="00183DD9" w:rsidR="005B6165">
        <w:t xml:space="preserve">the </w:t>
      </w:r>
      <w:r w:rsidRPr="00183DD9" w:rsidR="00946558">
        <w:t xml:space="preserve">JNR”) who were </w:t>
      </w:r>
      <w:r w:rsidRPr="00183DD9" w:rsidR="005B6165">
        <w:t>interconnected</w:t>
      </w:r>
      <w:r w:rsidRPr="00183DD9" w:rsidR="00946558">
        <w:t xml:space="preserve"> with it</w:t>
      </w:r>
      <w:r w:rsidRPr="00183DD9">
        <w:t xml:space="preserve">, </w:t>
      </w:r>
      <w:r w:rsidRPr="00183DD9" w:rsidR="00946558">
        <w:t>the applicant could not have been unaware that he was liable to expose himself to the application of the provisions of A</w:t>
      </w:r>
      <w:r w:rsidRPr="00183DD9">
        <w:t>rticle L.</w:t>
      </w:r>
      <w:bookmarkStart w:name="lt_pId402" w:id="289"/>
      <w:bookmarkEnd w:id="288"/>
      <w:r w:rsidRPr="00183DD9" w:rsidR="00946558">
        <w:t> </w:t>
      </w:r>
      <w:r w:rsidRPr="00183DD9">
        <w:t xml:space="preserve">212-1 </w:t>
      </w:r>
      <w:r w:rsidRPr="00183DD9" w:rsidR="00946558">
        <w:t xml:space="preserve">of the </w:t>
      </w:r>
      <w:r w:rsidRPr="00183DD9" w:rsidR="00FA7423">
        <w:t>DSC</w:t>
      </w:r>
      <w:r w:rsidRPr="00183DD9">
        <w:t>.</w:t>
      </w:r>
      <w:bookmarkEnd w:id="289"/>
    </w:p>
    <w:p w:rsidRPr="00183DD9" w:rsidR="00183DD9" w:rsidP="00183DD9" w14:paraId="107849B6" w14:textId="57AE05C1">
      <w:pPr>
        <w:pStyle w:val="JuPara"/>
      </w:pPr>
      <w:r w:rsidRPr="00183DD9">
        <w:fldChar w:fldCharType="begin"/>
      </w:r>
      <w:r w:rsidRPr="00183DD9">
        <w:instrText xml:space="preserve"> SEQ level0 \*arabic </w:instrText>
      </w:r>
      <w:r w:rsidRPr="00183DD9">
        <w:fldChar w:fldCharType="separate"/>
      </w:r>
      <w:bookmarkStart w:name="paragraph00062" w:id="290"/>
      <w:r w:rsidRPr="00183DD9">
        <w:rPr>
          <w:noProof/>
        </w:rPr>
        <w:t>62</w:t>
      </w:r>
      <w:bookmarkEnd w:id="290"/>
      <w:r w:rsidRPr="00183DD9">
        <w:fldChar w:fldCharType="end"/>
      </w:r>
      <w:r w:rsidRPr="00183DD9">
        <w:t>.  </w:t>
      </w:r>
      <w:bookmarkStart w:name="lt_pId404" w:id="291"/>
      <w:r w:rsidRPr="00183DD9" w:rsidR="00946558">
        <w:t xml:space="preserve">According to the Government, the interference had moreover pursued the legitimate aims of ensuring public safety, preventing </w:t>
      </w:r>
      <w:r w:rsidRPr="00183DD9" w:rsidR="00946558">
        <w:t>disorder</w:t>
      </w:r>
      <w:r w:rsidRPr="00183DD9" w:rsidR="00946558">
        <w:t xml:space="preserve"> and protecting the rights of others, which had been threatened by the violent and dangerous </w:t>
      </w:r>
      <w:r w:rsidRPr="00183DD9" w:rsidR="00FA3624">
        <w:t xml:space="preserve">nature of the </w:t>
      </w:r>
      <w:r w:rsidRPr="00183DD9" w:rsidR="00946558">
        <w:t xml:space="preserve">actions </w:t>
      </w:r>
      <w:r w:rsidRPr="00183DD9" w:rsidR="00FA3624">
        <w:t>undertaken</w:t>
      </w:r>
      <w:r w:rsidRPr="00183DD9" w:rsidR="00946558">
        <w:t xml:space="preserve"> by</w:t>
      </w:r>
      <w:r w:rsidRPr="00183DD9" w:rsidR="004A0669">
        <w:t xml:space="preserve"> </w:t>
      </w:r>
      <w:r w:rsidRPr="00183DD9">
        <w:t>Troisième</w:t>
      </w:r>
      <w:r w:rsidRPr="00183DD9">
        <w:t xml:space="preserve"> </w:t>
      </w:r>
      <w:r w:rsidRPr="00183DD9">
        <w:t>Voie</w:t>
      </w:r>
      <w:r w:rsidRPr="00183DD9" w:rsidR="004A0669">
        <w:t xml:space="preserve"> </w:t>
      </w:r>
      <w:r w:rsidRPr="00183DD9" w:rsidR="00946558">
        <w:t xml:space="preserve">and the JNR and </w:t>
      </w:r>
      <w:r w:rsidRPr="00183DD9" w:rsidR="004A0669">
        <w:t xml:space="preserve">by </w:t>
      </w:r>
      <w:r w:rsidRPr="00183DD9" w:rsidR="00946558">
        <w:t xml:space="preserve">the dissemination of an ideology that was </w:t>
      </w:r>
      <w:r w:rsidRPr="00183DD9" w:rsidR="001B45DF">
        <w:t xml:space="preserve">incompatible </w:t>
      </w:r>
      <w:r w:rsidRPr="00183DD9" w:rsidR="00946558">
        <w:t>with democratic principles.</w:t>
      </w:r>
      <w:bookmarkEnd w:id="291"/>
    </w:p>
    <w:bookmarkStart w:name="lt_pId406" w:id="292"/>
    <w:p w:rsidRPr="00183DD9" w:rsidR="00183DD9" w:rsidP="00183DD9" w14:paraId="4503A0E0" w14:textId="150C823D">
      <w:pPr>
        <w:pStyle w:val="JuPara"/>
      </w:pPr>
      <w:r w:rsidRPr="00183DD9">
        <w:fldChar w:fldCharType="begin"/>
      </w:r>
      <w:r w:rsidRPr="00183DD9">
        <w:instrText xml:space="preserve"> SEQ level0 \*arabic \* MERGEFORMAT </w:instrText>
      </w:r>
      <w:r w:rsidRPr="00183DD9">
        <w:fldChar w:fldCharType="separate"/>
      </w:r>
      <w:r w:rsidRPr="00183DD9">
        <w:rPr>
          <w:noProof/>
        </w:rPr>
        <w:t>63</w:t>
      </w:r>
      <w:r w:rsidRPr="00183DD9">
        <w:fldChar w:fldCharType="end"/>
      </w:r>
      <w:r w:rsidRPr="00183DD9">
        <w:t xml:space="preserve">.  The </w:t>
      </w:r>
      <w:r w:rsidRPr="00183DD9" w:rsidR="00FA3624">
        <w:t>fact that the interference had been necessary</w:t>
      </w:r>
      <w:r w:rsidRPr="00183DD9">
        <w:t xml:space="preserve"> was demonstrated by the breaches of public order</w:t>
      </w:r>
      <w:r w:rsidRPr="00183DD9" w:rsidR="00FA3624">
        <w:t xml:space="preserve"> caused by</w:t>
      </w:r>
      <w:r w:rsidRPr="00183DD9">
        <w:t xml:space="preserve"> these entities and the threat they represented to public safety.</w:t>
      </w:r>
      <w:bookmarkEnd w:id="292"/>
    </w:p>
    <w:p w:rsidRPr="00183DD9" w:rsidR="00924B34" w:rsidP="00183DD9" w14:paraId="3894BBCE" w14:textId="7E1D3D20">
      <w:pPr>
        <w:pStyle w:val="JuPara"/>
      </w:pPr>
      <w:r w:rsidRPr="00183DD9">
        <w:fldChar w:fldCharType="begin"/>
      </w:r>
      <w:r w:rsidRPr="00183DD9">
        <w:instrText xml:space="preserve"> SEQ level0 \*arabic </w:instrText>
      </w:r>
      <w:r w:rsidRPr="00183DD9">
        <w:fldChar w:fldCharType="separate"/>
      </w:r>
      <w:r w:rsidRPr="00183DD9" w:rsidR="00183DD9">
        <w:rPr>
          <w:noProof/>
        </w:rPr>
        <w:t>64</w:t>
      </w:r>
      <w:r w:rsidRPr="00183DD9">
        <w:fldChar w:fldCharType="end"/>
      </w:r>
      <w:r w:rsidRPr="00183DD9">
        <w:t>.  </w:t>
      </w:r>
      <w:bookmarkStart w:name="lt_pId408" w:id="293"/>
      <w:r w:rsidRPr="00183DD9" w:rsidR="00833C7A">
        <w:t xml:space="preserve">In the light, in particular, of the </w:t>
      </w:r>
      <w:r w:rsidRPr="00183DD9">
        <w:rPr>
          <w:i/>
        </w:rPr>
        <w:t>Vona</w:t>
      </w:r>
      <w:r w:rsidRPr="00183DD9">
        <w:rPr>
          <w:i/>
        </w:rPr>
        <w:t xml:space="preserve"> </w:t>
      </w:r>
      <w:r w:rsidRPr="00183DD9" w:rsidR="00833C7A">
        <w:rPr>
          <w:i/>
        </w:rPr>
        <w:t>v</w:t>
      </w:r>
      <w:r w:rsidRPr="00183DD9">
        <w:rPr>
          <w:i/>
        </w:rPr>
        <w:t>.</w:t>
      </w:r>
      <w:r w:rsidRPr="00183DD9" w:rsidR="00FA3624">
        <w:rPr>
          <w:i/>
        </w:rPr>
        <w:t> </w:t>
      </w:r>
      <w:r w:rsidRPr="00183DD9">
        <w:rPr>
          <w:i/>
        </w:rPr>
        <w:t>H</w:t>
      </w:r>
      <w:r w:rsidRPr="00183DD9" w:rsidR="00833C7A">
        <w:rPr>
          <w:i/>
        </w:rPr>
        <w:t xml:space="preserve">ungary </w:t>
      </w:r>
      <w:r w:rsidRPr="00183DD9" w:rsidR="00833C7A">
        <w:rPr>
          <w:iCs/>
        </w:rPr>
        <w:t xml:space="preserve">judgment </w:t>
      </w:r>
      <w:r w:rsidRPr="00183DD9">
        <w:rPr>
          <w:snapToGrid w:val="0"/>
        </w:rPr>
        <w:t>(n</w:t>
      </w:r>
      <w:r w:rsidRPr="00183DD9" w:rsidR="00833C7A">
        <w:rPr>
          <w:snapToGrid w:val="0"/>
        </w:rPr>
        <w:t>o. </w:t>
      </w:r>
      <w:r w:rsidRPr="00183DD9">
        <w:rPr>
          <w:snapToGrid w:val="0"/>
        </w:rPr>
        <w:t xml:space="preserve">35943/10, </w:t>
      </w:r>
      <w:r w:rsidRPr="00183DD9" w:rsidR="00833C7A">
        <w:rPr>
          <w:snapToGrid w:val="0"/>
        </w:rPr>
        <w:t>ECHR</w:t>
      </w:r>
      <w:r w:rsidRPr="00183DD9" w:rsidR="00833C7A">
        <w:t xml:space="preserve"> </w:t>
      </w:r>
      <w:r w:rsidRPr="00183DD9">
        <w:t xml:space="preserve">2013), </w:t>
      </w:r>
      <w:r w:rsidRPr="00183DD9" w:rsidR="00833C7A">
        <w:t xml:space="preserve">and having regard to the description of </w:t>
      </w:r>
      <w:r w:rsidRPr="00183DD9" w:rsidR="00833C7A">
        <w:t>Troisième</w:t>
      </w:r>
      <w:r w:rsidRPr="00183DD9" w:rsidR="00833C7A">
        <w:t xml:space="preserve"> </w:t>
      </w:r>
      <w:r w:rsidRPr="00183DD9" w:rsidR="00833C7A">
        <w:t>Voie</w:t>
      </w:r>
      <w:r w:rsidRPr="00183DD9" w:rsidR="00183DD9">
        <w:t>’</w:t>
      </w:r>
      <w:r w:rsidRPr="00183DD9" w:rsidR="00833C7A">
        <w:t>s</w:t>
      </w:r>
      <w:r w:rsidRPr="00183DD9" w:rsidR="00833C7A">
        <w:t xml:space="preserve"> security squad in the dissolution </w:t>
      </w:r>
      <w:r w:rsidRPr="00183DD9" w:rsidR="00812D84">
        <w:t>decree</w:t>
      </w:r>
      <w:r w:rsidRPr="00183DD9">
        <w:t xml:space="preserve"> (</w:t>
      </w:r>
      <w:r w:rsidRPr="00183DD9" w:rsidR="00833C7A">
        <w:t xml:space="preserve">see </w:t>
      </w:r>
      <w:r w:rsidRPr="00183DD9">
        <w:t xml:space="preserve">paragraph </w:t>
      </w:r>
      <w:r w:rsidRPr="00183DD9" w:rsidR="00833C7A">
        <w:fldChar w:fldCharType="begin"/>
      </w:r>
      <w:r w:rsidRPr="00183DD9" w:rsidR="00833C7A">
        <w:instrText xml:space="preserve"> REF paragraph00013 \h  \* CharFormat </w:instrText>
      </w:r>
      <w:r w:rsidRPr="00183DD9" w:rsidR="00833C7A">
        <w:fldChar w:fldCharType="separate"/>
      </w:r>
      <w:r w:rsidRPr="00183DD9" w:rsidR="00183DD9">
        <w:t>13</w:t>
      </w:r>
      <w:r w:rsidRPr="00183DD9" w:rsidR="00833C7A">
        <w:fldChar w:fldCharType="end"/>
      </w:r>
      <w:r w:rsidRPr="00183DD9">
        <w:t xml:space="preserve"> </w:t>
      </w:r>
      <w:r w:rsidRPr="00183DD9" w:rsidR="00833C7A">
        <w:t>above</w:t>
      </w:r>
      <w:r w:rsidRPr="00183DD9">
        <w:t xml:space="preserve">), </w:t>
      </w:r>
      <w:r w:rsidRPr="00183DD9" w:rsidR="00833C7A">
        <w:t xml:space="preserve">the Government </w:t>
      </w:r>
      <w:r w:rsidRPr="00183DD9" w:rsidR="00FA3624">
        <w:t>emphasised</w:t>
      </w:r>
      <w:r w:rsidRPr="00183DD9" w:rsidR="00833C7A">
        <w:t xml:space="preserve"> the intimidating nature of the organisations led by the applicant. These were closely inter</w:t>
      </w:r>
      <w:r w:rsidRPr="00183DD9" w:rsidR="00FA3624">
        <w:t>connected</w:t>
      </w:r>
      <w:r w:rsidRPr="00183DD9" w:rsidR="00833C7A">
        <w:t xml:space="preserve"> from an institutional and relational point of view, and the potential use of force advocated on </w:t>
      </w:r>
      <w:r w:rsidRPr="00183DD9" w:rsidR="00833C7A">
        <w:t>Troisième</w:t>
      </w:r>
      <w:r w:rsidRPr="00183DD9" w:rsidR="00833C7A">
        <w:t xml:space="preserve"> </w:t>
      </w:r>
      <w:r w:rsidRPr="00183DD9" w:rsidR="00833C7A">
        <w:t>Voie</w:t>
      </w:r>
      <w:r w:rsidRPr="00183DD9" w:rsidR="00183DD9">
        <w:t>’</w:t>
      </w:r>
      <w:r w:rsidRPr="00183DD9" w:rsidR="00833C7A">
        <w:t>s</w:t>
      </w:r>
      <w:r w:rsidRPr="00183DD9" w:rsidR="00833C7A">
        <w:t xml:space="preserve"> </w:t>
      </w:r>
      <w:r w:rsidRPr="00183DD9" w:rsidR="00862E66">
        <w:t>web</w:t>
      </w:r>
      <w:r w:rsidRPr="00183DD9" w:rsidR="00833C7A">
        <w:t>site corroborated the threatening and aggressive nature of the JNR.</w:t>
      </w:r>
      <w:bookmarkEnd w:id="293"/>
    </w:p>
    <w:p w:rsidRPr="00183DD9" w:rsidR="00924B34" w:rsidP="00183DD9" w14:paraId="3CF5904C" w14:textId="1E808171">
      <w:pPr>
        <w:pStyle w:val="JuPara"/>
      </w:pPr>
      <w:r w:rsidRPr="00183DD9">
        <w:fldChar w:fldCharType="begin"/>
      </w:r>
      <w:r w:rsidRPr="00183DD9">
        <w:instrText xml:space="preserve"> SEQ level0 \*arabic </w:instrText>
      </w:r>
      <w:r w:rsidRPr="00183DD9">
        <w:fldChar w:fldCharType="separate"/>
      </w:r>
      <w:bookmarkStart w:name="paragraph00065" w:id="294"/>
      <w:r w:rsidRPr="00183DD9" w:rsidR="00183DD9">
        <w:rPr>
          <w:noProof/>
        </w:rPr>
        <w:t>65</w:t>
      </w:r>
      <w:bookmarkEnd w:id="294"/>
      <w:r w:rsidRPr="00183DD9">
        <w:fldChar w:fldCharType="end"/>
      </w:r>
      <w:r w:rsidRPr="00183DD9">
        <w:t>.  </w:t>
      </w:r>
      <w:bookmarkStart w:name="lt_pId411" w:id="295"/>
      <w:r w:rsidRPr="00183DD9" w:rsidR="00833C7A">
        <w:t xml:space="preserve">In addition, certain members of the JNR had committed acts of violence, whether </w:t>
      </w:r>
      <w:r w:rsidRPr="00183DD9" w:rsidR="00FA3624">
        <w:t>on</w:t>
      </w:r>
      <w:r w:rsidRPr="00183DD9" w:rsidR="00833C7A">
        <w:t xml:space="preserve"> the </w:t>
      </w:r>
      <w:r w:rsidRPr="00183DD9" w:rsidR="00FA3624">
        <w:t>margins</w:t>
      </w:r>
      <w:r w:rsidRPr="00183DD9" w:rsidR="00833C7A">
        <w:t xml:space="preserve"> of gatherings</w:t>
      </w:r>
      <w:r w:rsidRPr="00183DD9" w:rsidR="00FA3624">
        <w:t>,</w:t>
      </w:r>
      <w:r w:rsidRPr="00183DD9" w:rsidR="00833C7A">
        <w:t xml:space="preserve"> during rallies</w:t>
      </w:r>
      <w:r w:rsidRPr="00183DD9" w:rsidR="00FA3624">
        <w:t>,</w:t>
      </w:r>
      <w:r w:rsidRPr="00183DD9" w:rsidR="00833C7A">
        <w:t xml:space="preserve"> or</w:t>
      </w:r>
      <w:r w:rsidRPr="00183DD9" w:rsidR="00A374F8">
        <w:t xml:space="preserve"> acting alone</w:t>
      </w:r>
      <w:r w:rsidRPr="00183DD9">
        <w:t>.</w:t>
      </w:r>
      <w:bookmarkEnd w:id="295"/>
      <w:r w:rsidRPr="00183DD9">
        <w:t xml:space="preserve"> </w:t>
      </w:r>
      <w:bookmarkStart w:name="lt_pId412" w:id="296"/>
      <w:r w:rsidRPr="00183DD9" w:rsidR="00FA3624">
        <w:t>I</w:t>
      </w:r>
      <w:r w:rsidRPr="00183DD9" w:rsidR="00833C7A">
        <w:t xml:space="preserve">n addition to the death of C.M. (see </w:t>
      </w:r>
      <w:r w:rsidRPr="00183DD9">
        <w:t>paragraph</w:t>
      </w:r>
      <w:r w:rsidRPr="00183DD9" w:rsidR="00833C7A">
        <w:t>s</w:t>
      </w:r>
      <w:r w:rsidRPr="00183DD9">
        <w:t xml:space="preserve"> </w:t>
      </w:r>
      <w:r w:rsidRPr="00183DD9" w:rsidR="00833C7A">
        <w:fldChar w:fldCharType="begin"/>
      </w:r>
      <w:r w:rsidRPr="00183DD9" w:rsidR="00833C7A">
        <w:instrText xml:space="preserve"> REF lt_pId060 \h  \* CharFormat </w:instrText>
      </w:r>
      <w:r w:rsidRPr="00183DD9" w:rsidR="00833C7A">
        <w:fldChar w:fldCharType="separate"/>
      </w:r>
      <w:r w:rsidRPr="00183DD9" w:rsidR="00183DD9">
        <w:t>4</w:t>
      </w:r>
      <w:r w:rsidRPr="00183DD9" w:rsidR="00833C7A">
        <w:fldChar w:fldCharType="end"/>
      </w:r>
      <w:r w:rsidRPr="00183DD9" w:rsidR="00833C7A">
        <w:t>-</w:t>
      </w:r>
      <w:r w:rsidRPr="00183DD9" w:rsidR="00833C7A">
        <w:fldChar w:fldCharType="begin"/>
      </w:r>
      <w:r w:rsidRPr="00183DD9" w:rsidR="00833C7A">
        <w:instrText xml:space="preserve"> REF paragraph00006 \h  \* CharFormat </w:instrText>
      </w:r>
      <w:r w:rsidRPr="00183DD9" w:rsidR="00833C7A">
        <w:fldChar w:fldCharType="separate"/>
      </w:r>
      <w:r w:rsidRPr="00183DD9" w:rsidR="00183DD9">
        <w:t>6</w:t>
      </w:r>
      <w:r w:rsidRPr="00183DD9" w:rsidR="00833C7A">
        <w:fldChar w:fldCharType="end"/>
      </w:r>
      <w:r w:rsidRPr="00183DD9">
        <w:t xml:space="preserve"> </w:t>
      </w:r>
      <w:r w:rsidRPr="00183DD9" w:rsidR="00833C7A">
        <w:t>above</w:t>
      </w:r>
      <w:r w:rsidRPr="00183DD9">
        <w:t xml:space="preserve">), </w:t>
      </w:r>
      <w:r w:rsidRPr="00183DD9" w:rsidR="00833C7A">
        <w:t>the Government cited the following events</w:t>
      </w:r>
      <w:r w:rsidRPr="00183DD9" w:rsidR="00793684">
        <w:t>,</w:t>
      </w:r>
      <w:r w:rsidRPr="00183DD9" w:rsidR="00803E0B">
        <w:t xml:space="preserve"> </w:t>
      </w:r>
      <w:r w:rsidRPr="00183DD9" w:rsidR="00FA3624">
        <w:t>specifying that the list was not exhaustive</w:t>
      </w:r>
      <w:r w:rsidRPr="00183DD9" w:rsidR="00833C7A">
        <w:t>:</w:t>
      </w:r>
      <w:r w:rsidRPr="00183DD9">
        <w:t xml:space="preserve"> </w:t>
      </w:r>
      <w:r w:rsidRPr="00183DD9" w:rsidR="00833C7A">
        <w:t xml:space="preserve">in May and October </w:t>
      </w:r>
      <w:r w:rsidRPr="00183DD9">
        <w:t xml:space="preserve">2009 </w:t>
      </w:r>
      <w:r w:rsidRPr="00183DD9" w:rsidR="00833C7A">
        <w:t xml:space="preserve">individuals leaving Le Local had </w:t>
      </w:r>
      <w:r w:rsidRPr="00183DD9" w:rsidR="00A374F8">
        <w:t>been</w:t>
      </w:r>
      <w:r w:rsidRPr="00183DD9" w:rsidR="00833C7A">
        <w:t xml:space="preserve"> involved in </w:t>
      </w:r>
      <w:r w:rsidRPr="00183DD9" w:rsidR="00812D84">
        <w:t>altercations</w:t>
      </w:r>
      <w:r w:rsidRPr="00183DD9" w:rsidR="00833C7A">
        <w:t xml:space="preserve">; on </w:t>
      </w:r>
      <w:r w:rsidRPr="00183DD9">
        <w:t>8</w:t>
      </w:r>
      <w:r w:rsidRPr="00183DD9" w:rsidR="00833C7A">
        <w:t> May</w:t>
      </w:r>
      <w:r w:rsidRPr="00183DD9">
        <w:t xml:space="preserve"> 2011</w:t>
      </w:r>
      <w:r w:rsidRPr="00183DD9" w:rsidR="00833C7A">
        <w:t xml:space="preserve">, following a meeting of the JNR, five of their supporters </w:t>
      </w:r>
      <w:r w:rsidRPr="00183DD9" w:rsidR="00803E0B">
        <w:t xml:space="preserve">had </w:t>
      </w:r>
      <w:r w:rsidRPr="00183DD9" w:rsidR="00833C7A">
        <w:t xml:space="preserve">assaulted a minor </w:t>
      </w:r>
      <w:r w:rsidRPr="00183DD9" w:rsidR="000D5528">
        <w:t>from an immigrant family</w:t>
      </w:r>
      <w:r w:rsidRPr="00183DD9" w:rsidR="00803E0B">
        <w:t>,</w:t>
      </w:r>
      <w:r w:rsidRPr="00183DD9" w:rsidR="00833C7A">
        <w:t xml:space="preserve"> and then a police officer; in April 2013 a member of the JNR and three other </w:t>
      </w:r>
      <w:r w:rsidRPr="00183DD9" w:rsidR="00833C7A">
        <w:t xml:space="preserve">individuals </w:t>
      </w:r>
      <w:r w:rsidRPr="00183DD9" w:rsidR="00803E0B">
        <w:t>from</w:t>
      </w:r>
      <w:r w:rsidRPr="00183DD9" w:rsidR="00833C7A">
        <w:t xml:space="preserve"> radical far-right </w:t>
      </w:r>
      <w:r w:rsidRPr="00183DD9" w:rsidR="00112DF3">
        <w:t>circles</w:t>
      </w:r>
      <w:r w:rsidRPr="00183DD9" w:rsidR="00833C7A">
        <w:t xml:space="preserve"> </w:t>
      </w:r>
      <w:r w:rsidRPr="00183DD9" w:rsidR="00803E0B">
        <w:t xml:space="preserve">had </w:t>
      </w:r>
      <w:r w:rsidRPr="00183DD9" w:rsidR="00DF4743">
        <w:t>perpetrated</w:t>
      </w:r>
      <w:r w:rsidRPr="00183DD9" w:rsidR="00833C7A">
        <w:t xml:space="preserve"> homophobic </w:t>
      </w:r>
      <w:r w:rsidRPr="00183DD9" w:rsidR="00693C14">
        <w:t>attacks</w:t>
      </w:r>
      <w:r w:rsidRPr="00183DD9" w:rsidR="00833C7A">
        <w:t xml:space="preserve"> in a bar.</w:t>
      </w:r>
      <w:bookmarkEnd w:id="296"/>
    </w:p>
    <w:p w:rsidRPr="00183DD9" w:rsidR="00924B34" w:rsidP="00183DD9" w14:paraId="33AD91DF" w14:textId="33A1292C">
      <w:pPr>
        <w:pStyle w:val="JuPara"/>
      </w:pPr>
      <w:r w:rsidRPr="00183DD9">
        <w:fldChar w:fldCharType="begin"/>
      </w:r>
      <w:r w:rsidRPr="00183DD9">
        <w:instrText xml:space="preserve"> SEQ level0 \*arabic </w:instrText>
      </w:r>
      <w:r w:rsidRPr="00183DD9">
        <w:fldChar w:fldCharType="separate"/>
      </w:r>
      <w:bookmarkStart w:name="paragraph00066" w:id="297"/>
      <w:r w:rsidRPr="00183DD9" w:rsidR="00183DD9">
        <w:rPr>
          <w:noProof/>
        </w:rPr>
        <w:t>66</w:t>
      </w:r>
      <w:bookmarkEnd w:id="297"/>
      <w:r w:rsidRPr="00183DD9">
        <w:fldChar w:fldCharType="end"/>
      </w:r>
      <w:r w:rsidRPr="00183DD9">
        <w:t>.  </w:t>
      </w:r>
      <w:bookmarkStart w:name="lt_pId414" w:id="298"/>
      <w:r w:rsidRPr="00183DD9" w:rsidR="00833C7A">
        <w:t xml:space="preserve">The Government considered that the impugned dissolution had been necessary since the actions of the organisations in question had overstepped the bounds of the protection afforded by the Convention in matters of free expression or assembly. </w:t>
      </w:r>
      <w:bookmarkStart w:name="lt_pId415" w:id="299"/>
      <w:bookmarkEnd w:id="298"/>
      <w:r w:rsidRPr="00183DD9" w:rsidR="00833C7A">
        <w:t>Th</w:t>
      </w:r>
      <w:r w:rsidRPr="00183DD9" w:rsidR="00812D84">
        <w:t>is</w:t>
      </w:r>
      <w:r w:rsidRPr="00183DD9" w:rsidR="00833C7A">
        <w:t xml:space="preserve"> was what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833C7A">
        <w:t xml:space="preserve">had found when it had </w:t>
      </w:r>
      <w:r w:rsidRPr="00183DD9" w:rsidR="00812D84">
        <w:t>concluded</w:t>
      </w:r>
      <w:r w:rsidRPr="00183DD9" w:rsidR="00833C7A">
        <w:t xml:space="preserve"> from the description given of the JNR, </w:t>
      </w:r>
      <w:r w:rsidRPr="00183DD9" w:rsidR="008A2E44">
        <w:t>who</w:t>
      </w:r>
      <w:r w:rsidRPr="00183DD9" w:rsidR="00833C7A">
        <w:t xml:space="preserve"> were closely interconnected with </w:t>
      </w:r>
      <w:r w:rsidRPr="00183DD9">
        <w:t>Troisième</w:t>
      </w:r>
      <w:r w:rsidRPr="00183DD9">
        <w:t xml:space="preserve"> </w:t>
      </w:r>
      <w:r w:rsidRPr="00183DD9">
        <w:t>Voie</w:t>
      </w:r>
      <w:r w:rsidRPr="00183DD9" w:rsidR="00833C7A">
        <w:t xml:space="preserve">, that they constituted a private militia </w:t>
      </w:r>
      <w:r w:rsidRPr="00183DD9" w:rsidR="00C57A2B">
        <w:t xml:space="preserve">which </w:t>
      </w:r>
      <w:r w:rsidRPr="00183DD9" w:rsidR="00833C7A">
        <w:t>posed a threat to public order</w:t>
      </w:r>
      <w:r w:rsidRPr="00183DD9">
        <w:t>.</w:t>
      </w:r>
      <w:bookmarkEnd w:id="299"/>
    </w:p>
    <w:p w:rsidRPr="00183DD9" w:rsidR="00924B34" w:rsidP="00183DD9" w14:paraId="24C1DED2" w14:textId="0E44AF98">
      <w:pPr>
        <w:pStyle w:val="JuPara"/>
      </w:pPr>
      <w:r w:rsidRPr="00183DD9">
        <w:fldChar w:fldCharType="begin"/>
      </w:r>
      <w:r w:rsidRPr="00183DD9">
        <w:instrText xml:space="preserve"> SEQ level0 \*arabic </w:instrText>
      </w:r>
      <w:r w:rsidRPr="00183DD9">
        <w:fldChar w:fldCharType="separate"/>
      </w:r>
      <w:r w:rsidRPr="00183DD9" w:rsidR="00183DD9">
        <w:rPr>
          <w:noProof/>
        </w:rPr>
        <w:t>67</w:t>
      </w:r>
      <w:r w:rsidRPr="00183DD9">
        <w:fldChar w:fldCharType="end"/>
      </w:r>
      <w:r w:rsidRPr="00183DD9">
        <w:t>.  </w:t>
      </w:r>
      <w:bookmarkStart w:name="lt_pId417" w:id="300"/>
      <w:r w:rsidRPr="00183DD9" w:rsidR="00833C7A">
        <w:t>The Government pointed out that</w:t>
      </w:r>
      <w:r w:rsidRPr="00183DD9" w:rsidR="00DF4743">
        <w:t xml:space="preserve"> </w:t>
      </w:r>
      <w:r w:rsidRPr="00183DD9" w:rsidR="00C34D79">
        <w:t xml:space="preserve">only dissolution could achieve </w:t>
      </w:r>
      <w:r w:rsidRPr="00183DD9" w:rsidR="00DF4743">
        <w:t xml:space="preserve">the legitimate aims pursued. </w:t>
      </w:r>
      <w:bookmarkStart w:name="lt_pId418" w:id="301"/>
      <w:bookmarkEnd w:id="300"/>
      <w:r w:rsidRPr="00183DD9" w:rsidR="00DF4743">
        <w:t xml:space="preserve">Absent any other </w:t>
      </w:r>
      <w:r w:rsidRPr="00183DD9" w:rsidR="008A2E44">
        <w:t>measures</w:t>
      </w:r>
      <w:r w:rsidRPr="00183DD9" w:rsidR="00DF4743">
        <w:t xml:space="preserve"> by which </w:t>
      </w:r>
      <w:r w:rsidRPr="00183DD9" w:rsidR="008A2E44">
        <w:t>those aims</w:t>
      </w:r>
      <w:r w:rsidRPr="00183DD9" w:rsidR="00DF4743">
        <w:t xml:space="preserve"> might be achieved, they considered that </w:t>
      </w:r>
      <w:r w:rsidRPr="00183DD9" w:rsidR="008A2E44">
        <w:t>it</w:t>
      </w:r>
      <w:r w:rsidRPr="00183DD9" w:rsidR="00DF4743">
        <w:t xml:space="preserve"> was the </w:t>
      </w:r>
      <w:r w:rsidRPr="00183DD9" w:rsidR="008A2E44">
        <w:t>most suitable</w:t>
      </w:r>
      <w:r w:rsidRPr="00183DD9" w:rsidR="00DF4743">
        <w:t xml:space="preserve"> and appropriate measure and, consequently, that it was proportionate.</w:t>
      </w:r>
      <w:bookmarkEnd w:id="301"/>
      <w:r w:rsidRPr="00183DD9">
        <w:t xml:space="preserve"> </w:t>
      </w:r>
      <w:bookmarkStart w:name="lt_pId419" w:id="302"/>
      <w:r w:rsidRPr="00183DD9" w:rsidR="00DF4743">
        <w:t xml:space="preserve">Moreover, no additional penalty had been imposed on </w:t>
      </w:r>
      <w:r w:rsidRPr="00183DD9">
        <w:t>Troisième</w:t>
      </w:r>
      <w:r w:rsidRPr="00183DD9">
        <w:t xml:space="preserve"> </w:t>
      </w:r>
      <w:r w:rsidRPr="00183DD9">
        <w:t>Voie</w:t>
      </w:r>
      <w:r w:rsidRPr="00183DD9" w:rsidR="00812D84">
        <w:t xml:space="preserve"> </w:t>
      </w:r>
      <w:r w:rsidRPr="00183DD9" w:rsidR="00DF4743">
        <w:t xml:space="preserve">or its members, who had not been prevented from carrying on their activities in other forms. In particular, the applicant had published a book entitled “The C.M. Affair: From </w:t>
      </w:r>
      <w:r w:rsidRPr="00183DD9" w:rsidR="00472AF9">
        <w:t>Anecdote</w:t>
      </w:r>
      <w:r w:rsidRPr="00183DD9" w:rsidR="00DF4743">
        <w:t xml:space="preserve"> to Political Scandal”.</w:t>
      </w:r>
      <w:bookmarkEnd w:id="302"/>
    </w:p>
    <w:p w:rsidRPr="00183DD9" w:rsidR="00924B34" w:rsidP="00183DD9" w14:paraId="3C8DEAB7" w14:textId="26E392A5">
      <w:pPr>
        <w:pStyle w:val="JuPara"/>
      </w:pPr>
      <w:r w:rsidRPr="00183DD9">
        <w:fldChar w:fldCharType="begin"/>
      </w:r>
      <w:r w:rsidRPr="00183DD9">
        <w:instrText xml:space="preserve"> SEQ level0 \*arabic </w:instrText>
      </w:r>
      <w:r w:rsidRPr="00183DD9">
        <w:fldChar w:fldCharType="separate"/>
      </w:r>
      <w:r w:rsidRPr="00183DD9" w:rsidR="00183DD9">
        <w:rPr>
          <w:noProof/>
        </w:rPr>
        <w:t>68</w:t>
      </w:r>
      <w:r w:rsidRPr="00183DD9">
        <w:fldChar w:fldCharType="end"/>
      </w:r>
      <w:r w:rsidRPr="00183DD9">
        <w:t>.  </w:t>
      </w:r>
      <w:bookmarkStart w:name="lt_pId422" w:id="303"/>
      <w:r w:rsidRPr="00183DD9" w:rsidR="00DF4743">
        <w:t xml:space="preserve">Lastly, the Government pointed out that the dissolution </w:t>
      </w:r>
      <w:r w:rsidRPr="00183DD9" w:rsidR="00812D84">
        <w:t>decree</w:t>
      </w:r>
      <w:r w:rsidRPr="00183DD9" w:rsidR="00DF4743">
        <w:t xml:space="preserve"> had been issued in compliance with the adversarial principle and had </w:t>
      </w:r>
      <w:r w:rsidRPr="00183DD9" w:rsidR="008A2E44">
        <w:t>undergone thorough, rigorous review</w:t>
      </w:r>
      <w:r w:rsidRPr="00183DD9" w:rsidR="00DF4743">
        <w:t xml:space="preserve"> by the </w:t>
      </w:r>
      <w:r w:rsidRPr="00183DD9">
        <w:rPr>
          <w:i/>
          <w:iCs/>
        </w:rPr>
        <w:t xml:space="preserve">Conseil </w:t>
      </w:r>
      <w:r w:rsidRPr="00183DD9">
        <w:rPr>
          <w:i/>
          <w:iCs/>
        </w:rPr>
        <w:t>d</w:t>
      </w:r>
      <w:r w:rsidRPr="00183DD9" w:rsidR="00183DD9">
        <w:rPr>
          <w:i/>
          <w:iCs/>
        </w:rPr>
        <w:t>’</w:t>
      </w:r>
      <w:r w:rsidRPr="00183DD9">
        <w:rPr>
          <w:i/>
          <w:iCs/>
        </w:rPr>
        <w:t>État</w:t>
      </w:r>
      <w:r w:rsidRPr="00183DD9">
        <w:t>.</w:t>
      </w:r>
      <w:bookmarkEnd w:id="303"/>
    </w:p>
    <w:p w:rsidRPr="00183DD9" w:rsidR="00924B34" w:rsidP="00183DD9" w14:paraId="2B7252D0" w14:textId="5698DAB3">
      <w:pPr>
        <w:pStyle w:val="JuHa0"/>
        <w:numPr>
          <w:ilvl w:val="0"/>
          <w:numId w:val="0"/>
        </w:numPr>
        <w:ind w:left="635"/>
      </w:pPr>
      <w:bookmarkStart w:name="lt_pId423" w:id="304"/>
      <w:r w:rsidRPr="00183DD9">
        <w:t>(</w:t>
      </w:r>
      <w:r w:rsidRPr="00183DD9">
        <w:t>b)</w:t>
      </w:r>
      <w:bookmarkEnd w:id="304"/>
      <w:r w:rsidRPr="00183DD9">
        <w:t>  </w:t>
      </w:r>
      <w:bookmarkStart w:name="lt_pId424" w:id="305"/>
      <w:r w:rsidRPr="00183DD9">
        <w:t>The applicant</w:t>
      </w:r>
      <w:bookmarkEnd w:id="305"/>
    </w:p>
    <w:p w:rsidRPr="00183DD9" w:rsidR="00924B34" w:rsidP="00183DD9" w14:paraId="5BDFB15B" w14:textId="7A47FBE5">
      <w:pPr>
        <w:pStyle w:val="JuPara"/>
      </w:pPr>
      <w:r w:rsidRPr="00183DD9">
        <w:fldChar w:fldCharType="begin"/>
      </w:r>
      <w:r w:rsidRPr="00183DD9">
        <w:instrText xml:space="preserve"> SEQ level0 \*arabic </w:instrText>
      </w:r>
      <w:r w:rsidRPr="00183DD9">
        <w:fldChar w:fldCharType="separate"/>
      </w:r>
      <w:r w:rsidRPr="00183DD9" w:rsidR="00183DD9">
        <w:rPr>
          <w:noProof/>
        </w:rPr>
        <w:t>69</w:t>
      </w:r>
      <w:r w:rsidRPr="00183DD9">
        <w:fldChar w:fldCharType="end"/>
      </w:r>
      <w:r w:rsidRPr="00183DD9">
        <w:t>.  </w:t>
      </w:r>
      <w:bookmarkStart w:name="lt_pId426" w:id="306"/>
      <w:r w:rsidRPr="00183DD9" w:rsidR="00654B97">
        <w:t xml:space="preserve">The applicant submitted that the impugned dissolution </w:t>
      </w:r>
      <w:r w:rsidRPr="00183DD9" w:rsidR="00C57A2B">
        <w:t xml:space="preserve">had been </w:t>
      </w:r>
      <w:r w:rsidRPr="00183DD9" w:rsidR="00654B97">
        <w:t xml:space="preserve">political and founded on a string of lies </w:t>
      </w:r>
      <w:r w:rsidRPr="00183DD9" w:rsidR="0007429E">
        <w:t>about</w:t>
      </w:r>
      <w:r w:rsidRPr="00183DD9" w:rsidR="00654B97">
        <w:t xml:space="preserve"> the way </w:t>
      </w:r>
      <w:r w:rsidRPr="00183DD9" w:rsidR="00654B97">
        <w:t>Troisième</w:t>
      </w:r>
      <w:r w:rsidRPr="00183DD9" w:rsidR="00654B97">
        <w:t xml:space="preserve"> </w:t>
      </w:r>
      <w:r w:rsidRPr="00183DD9" w:rsidR="00654B97">
        <w:t>Voie</w:t>
      </w:r>
      <w:r w:rsidRPr="00183DD9" w:rsidR="00654B97">
        <w:t xml:space="preserve"> and the JNR were organised, based on dubious notes provided by the intelligence services.</w:t>
      </w:r>
      <w:bookmarkEnd w:id="306"/>
    </w:p>
    <w:p w:rsidRPr="00183DD9" w:rsidR="00924B34" w:rsidP="00183DD9" w14:paraId="2FA3C7F3" w14:textId="41838E05">
      <w:pPr>
        <w:pStyle w:val="JuPara"/>
      </w:pPr>
      <w:r w:rsidRPr="00183DD9">
        <w:fldChar w:fldCharType="begin"/>
      </w:r>
      <w:r w:rsidRPr="00183DD9">
        <w:instrText xml:space="preserve"> SEQ level0 \*arabic </w:instrText>
      </w:r>
      <w:r w:rsidRPr="00183DD9">
        <w:fldChar w:fldCharType="separate"/>
      </w:r>
      <w:r w:rsidRPr="00183DD9" w:rsidR="00183DD9">
        <w:rPr>
          <w:noProof/>
        </w:rPr>
        <w:t>70</w:t>
      </w:r>
      <w:r w:rsidRPr="00183DD9">
        <w:fldChar w:fldCharType="end"/>
      </w:r>
      <w:r w:rsidRPr="00183DD9">
        <w:t>.  </w:t>
      </w:r>
      <w:bookmarkStart w:name="lt_pId428" w:id="307"/>
      <w:r w:rsidRPr="00183DD9" w:rsidR="00654B97">
        <w:t xml:space="preserve">He considered that </w:t>
      </w:r>
      <w:r w:rsidRPr="00183DD9" w:rsidR="0007429E">
        <w:t>the</w:t>
      </w:r>
      <w:r w:rsidRPr="00183DD9" w:rsidR="00654B97">
        <w:t xml:space="preserve"> self-dissolution of his association and of its security squad had rendered the subsequent dissolution order</w:t>
      </w:r>
      <w:r w:rsidRPr="00183DD9" w:rsidR="00472AF9">
        <w:t xml:space="preserve"> superfluous</w:t>
      </w:r>
      <w:r w:rsidRPr="00183DD9" w:rsidR="00654B97">
        <w:t xml:space="preserve">. </w:t>
      </w:r>
      <w:bookmarkStart w:name="lt_pId429" w:id="308"/>
      <w:bookmarkEnd w:id="307"/>
      <w:r w:rsidRPr="00183DD9" w:rsidR="00654B97">
        <w:t xml:space="preserve">He submitted that </w:t>
      </w:r>
      <w:r w:rsidRPr="00183DD9" w:rsidR="00654B97">
        <w:t>all of</w:t>
      </w:r>
      <w:r w:rsidRPr="00183DD9" w:rsidR="00654B97">
        <w:t xml:space="preserve"> the association</w:t>
      </w:r>
      <w:r w:rsidRPr="00183DD9" w:rsidR="00183DD9">
        <w:t>’</w:t>
      </w:r>
      <w:r w:rsidRPr="00183DD9" w:rsidR="00654B97">
        <w:t xml:space="preserve">s activities had ceased on </w:t>
      </w:r>
      <w:r w:rsidRPr="00183DD9">
        <w:t>12</w:t>
      </w:r>
      <w:r w:rsidRPr="00183DD9" w:rsidR="00654B97">
        <w:t> July</w:t>
      </w:r>
      <w:r w:rsidRPr="00183DD9">
        <w:t xml:space="preserve"> 2013</w:t>
      </w:r>
      <w:r w:rsidRPr="00183DD9" w:rsidR="00654B97">
        <w:t>, when the decree had been published</w:t>
      </w:r>
      <w:r w:rsidRPr="00183DD9" w:rsidR="00C34D79">
        <w:t xml:space="preserve"> and</w:t>
      </w:r>
      <w:r w:rsidRPr="00183DD9" w:rsidR="00654B97">
        <w:t xml:space="preserve"> </w:t>
      </w:r>
      <w:r w:rsidRPr="00183DD9" w:rsidR="00C34D79">
        <w:t xml:space="preserve">after its website and Facebook page had been taken down </w:t>
      </w:r>
      <w:r w:rsidRPr="00183DD9" w:rsidR="00654B97">
        <w:t xml:space="preserve">on or around </w:t>
      </w:r>
      <w:r w:rsidRPr="00183DD9">
        <w:t>18</w:t>
      </w:r>
      <w:r w:rsidRPr="00183DD9" w:rsidR="00654B97">
        <w:t> June</w:t>
      </w:r>
      <w:r w:rsidRPr="00183DD9">
        <w:t xml:space="preserve"> 2013.</w:t>
      </w:r>
      <w:bookmarkEnd w:id="308"/>
      <w:r w:rsidRPr="00183DD9">
        <w:t xml:space="preserve"> </w:t>
      </w:r>
      <w:bookmarkStart w:name="lt_pId430" w:id="309"/>
      <w:r w:rsidRPr="00183DD9" w:rsidR="00654B97">
        <w:t xml:space="preserve">The applicant </w:t>
      </w:r>
      <w:r w:rsidRPr="00183DD9" w:rsidR="00BA3505">
        <w:t>accused the Government of manoeuvring</w:t>
      </w:r>
      <w:r w:rsidRPr="00183DD9" w:rsidR="00547A86">
        <w:t xml:space="preserve">, </w:t>
      </w:r>
      <w:r w:rsidRPr="00183DD9" w:rsidR="00654B97">
        <w:t>in breach of Article</w:t>
      </w:r>
      <w:r w:rsidRPr="00183DD9" w:rsidR="00547A86">
        <w:t> </w:t>
      </w:r>
      <w:r w:rsidRPr="00183DD9" w:rsidR="00654B97">
        <w:t>11</w:t>
      </w:r>
      <w:r w:rsidRPr="00183DD9" w:rsidR="00547A86">
        <w:t xml:space="preserve"> of the Convention, </w:t>
      </w:r>
      <w:r w:rsidRPr="00183DD9" w:rsidR="00B420E9">
        <w:t xml:space="preserve">to </w:t>
      </w:r>
      <w:r w:rsidRPr="00183DD9" w:rsidR="002C1BA4">
        <w:t>bring</w:t>
      </w:r>
      <w:r w:rsidRPr="00183DD9" w:rsidR="00547A86">
        <w:t xml:space="preserve"> the </w:t>
      </w:r>
      <w:r w:rsidRPr="00183DD9" w:rsidR="002C1BA4">
        <w:t xml:space="preserve">assessment of the </w:t>
      </w:r>
      <w:r w:rsidRPr="00183DD9" w:rsidR="000C392C">
        <w:t xml:space="preserve">voluntary dissolution </w:t>
      </w:r>
      <w:r w:rsidRPr="00183DD9" w:rsidR="002C1BA4">
        <w:t xml:space="preserve">within the purview of </w:t>
      </w:r>
      <w:r w:rsidRPr="00183DD9" w:rsidR="000C392C">
        <w:t xml:space="preserve">the administrative authorities and </w:t>
      </w:r>
      <w:r w:rsidRPr="00183DD9" w:rsidR="002C1BA4">
        <w:t xml:space="preserve">of </w:t>
      </w:r>
      <w:r w:rsidRPr="00183DD9" w:rsidR="00654B97">
        <w:t xml:space="preserve">the special rules </w:t>
      </w:r>
      <w:r w:rsidRPr="00183DD9" w:rsidR="00B420E9">
        <w:t>laid down</w:t>
      </w:r>
      <w:r w:rsidRPr="00183DD9" w:rsidR="00654B97">
        <w:t xml:space="preserve"> </w:t>
      </w:r>
      <w:r w:rsidRPr="00183DD9" w:rsidR="00B420E9">
        <w:t>by</w:t>
      </w:r>
      <w:r w:rsidRPr="00183DD9" w:rsidR="00654B97">
        <w:t xml:space="preserve"> A</w:t>
      </w:r>
      <w:r w:rsidRPr="00183DD9">
        <w:t>rticle</w:t>
      </w:r>
      <w:r w:rsidRPr="00183DD9" w:rsidR="00654B97">
        <w:t> </w:t>
      </w:r>
      <w:r w:rsidRPr="00183DD9">
        <w:t>L.</w:t>
      </w:r>
      <w:bookmarkStart w:name="lt_pId431" w:id="310"/>
      <w:bookmarkEnd w:id="309"/>
      <w:r w:rsidRPr="00183DD9" w:rsidR="00654B97">
        <w:t> </w:t>
      </w:r>
      <w:r w:rsidRPr="00183DD9">
        <w:t xml:space="preserve">212-1 </w:t>
      </w:r>
      <w:r w:rsidRPr="00183DD9" w:rsidR="00654B97">
        <w:t xml:space="preserve">of the </w:t>
      </w:r>
      <w:r w:rsidRPr="00183DD9" w:rsidR="002E005D">
        <w:t>DSC</w:t>
      </w:r>
      <w:r w:rsidRPr="00183DD9" w:rsidR="00654B97">
        <w:t>, when</w:t>
      </w:r>
      <w:r w:rsidRPr="00183DD9" w:rsidR="00C34D79">
        <w:t>,</w:t>
      </w:r>
      <w:r w:rsidRPr="00183DD9" w:rsidR="00654B97">
        <w:t xml:space="preserve"> in his view</w:t>
      </w:r>
      <w:r w:rsidRPr="00183DD9" w:rsidR="00C34D79">
        <w:t>,</w:t>
      </w:r>
      <w:r w:rsidRPr="00183DD9" w:rsidR="00654B97">
        <w:t xml:space="preserve"> </w:t>
      </w:r>
      <w:r w:rsidRPr="00183DD9" w:rsidR="002C1BA4">
        <w:t>it</w:t>
      </w:r>
      <w:r w:rsidRPr="00183DD9" w:rsidR="002E005D">
        <w:t>s dissolution</w:t>
      </w:r>
      <w:r w:rsidRPr="00183DD9" w:rsidR="00654B97">
        <w:t xml:space="preserve"> </w:t>
      </w:r>
      <w:r w:rsidRPr="00183DD9" w:rsidR="00B420E9">
        <w:t xml:space="preserve">followed </w:t>
      </w:r>
      <w:r w:rsidRPr="00183DD9" w:rsidR="00AF2661">
        <w:t xml:space="preserve">directly </w:t>
      </w:r>
      <w:r w:rsidRPr="00183DD9" w:rsidR="00B420E9">
        <w:t xml:space="preserve">from the </w:t>
      </w:r>
      <w:r w:rsidRPr="00183DD9" w:rsidR="00654B97">
        <w:t xml:space="preserve">freedom of association secured by the </w:t>
      </w:r>
      <w:r w:rsidRPr="00183DD9" w:rsidR="00BA3505">
        <w:t>Associations Act</w:t>
      </w:r>
      <w:r w:rsidRPr="00183DD9" w:rsidR="00654B97">
        <w:t xml:space="preserve"> of 1 July 1901.</w:t>
      </w:r>
      <w:bookmarkEnd w:id="310"/>
    </w:p>
    <w:p w:rsidRPr="00183DD9" w:rsidR="00924B34" w:rsidP="00183DD9" w14:paraId="393A9197" w14:textId="18C8E80A">
      <w:pPr>
        <w:pStyle w:val="JuPara"/>
      </w:pPr>
      <w:r w:rsidRPr="00183DD9">
        <w:fldChar w:fldCharType="begin"/>
      </w:r>
      <w:r w:rsidRPr="00183DD9">
        <w:instrText xml:space="preserve"> SEQ level0 \*arabic </w:instrText>
      </w:r>
      <w:r w:rsidRPr="00183DD9">
        <w:fldChar w:fldCharType="separate"/>
      </w:r>
      <w:r w:rsidRPr="00183DD9" w:rsidR="00183DD9">
        <w:rPr>
          <w:noProof/>
        </w:rPr>
        <w:t>71</w:t>
      </w:r>
      <w:r w:rsidRPr="00183DD9">
        <w:fldChar w:fldCharType="end"/>
      </w:r>
      <w:r w:rsidRPr="00183DD9">
        <w:t>.  </w:t>
      </w:r>
      <w:bookmarkStart w:name="lt_pId433" w:id="311"/>
      <w:r w:rsidRPr="00183DD9" w:rsidR="00BE13D1">
        <w:t xml:space="preserve">The applicant </w:t>
      </w:r>
      <w:r w:rsidRPr="00183DD9" w:rsidR="007F65A9">
        <w:t xml:space="preserve">challenged </w:t>
      </w:r>
      <w:r w:rsidRPr="00183DD9" w:rsidR="00BE13D1">
        <w:t>the Government</w:t>
      </w:r>
      <w:r w:rsidRPr="00183DD9" w:rsidR="00183DD9">
        <w:t>’</w:t>
      </w:r>
      <w:r w:rsidRPr="00183DD9" w:rsidR="00BE13D1">
        <w:t xml:space="preserve">s submission to the effect that the </w:t>
      </w:r>
      <w:r w:rsidRPr="00183DD9">
        <w:t>Troisième</w:t>
      </w:r>
      <w:r w:rsidRPr="00183DD9">
        <w:t xml:space="preserve"> </w:t>
      </w:r>
      <w:r w:rsidRPr="00183DD9">
        <w:t>Voie</w:t>
      </w:r>
      <w:r w:rsidRPr="00183DD9" w:rsidR="00812D84">
        <w:t xml:space="preserve"> </w:t>
      </w:r>
      <w:r w:rsidRPr="00183DD9" w:rsidR="00BE13D1">
        <w:t xml:space="preserve">association </w:t>
      </w:r>
      <w:r w:rsidRPr="00183DD9" w:rsidR="00D012A7">
        <w:t xml:space="preserve">had </w:t>
      </w:r>
      <w:r w:rsidRPr="00183DD9" w:rsidR="00BE13D1">
        <w:t>undermined democratic values</w:t>
      </w:r>
      <w:r w:rsidRPr="00183DD9">
        <w:t>.</w:t>
      </w:r>
      <w:bookmarkEnd w:id="311"/>
      <w:r w:rsidRPr="00183DD9">
        <w:t xml:space="preserve"> </w:t>
      </w:r>
      <w:bookmarkStart w:name="lt_pId434" w:id="312"/>
      <w:r w:rsidRPr="00183DD9" w:rsidR="004E3F6A">
        <w:t xml:space="preserve">He pointed out that it had always </w:t>
      </w:r>
      <w:r w:rsidRPr="00183DD9" w:rsidR="00CD0471">
        <w:t>claimed to be</w:t>
      </w:r>
      <w:r w:rsidRPr="00183DD9" w:rsidR="004E3F6A">
        <w:t xml:space="preserve"> republican</w:t>
      </w:r>
      <w:r w:rsidRPr="00183DD9" w:rsidR="00CD0471">
        <w:t xml:space="preserve"> and the heir to </w:t>
      </w:r>
      <w:r w:rsidRPr="00183DD9" w:rsidR="004E3F6A">
        <w:t xml:space="preserve">the social doctrine of the church, </w:t>
      </w:r>
      <w:r w:rsidRPr="00183DD9" w:rsidR="007F65A9">
        <w:t xml:space="preserve">to </w:t>
      </w:r>
      <w:r w:rsidRPr="00183DD9">
        <w:t>Léon Bourgeois (</w:t>
      </w:r>
      <w:r w:rsidRPr="00183DD9" w:rsidR="004E3F6A">
        <w:t xml:space="preserve">the theorist of </w:t>
      </w:r>
      <w:r w:rsidRPr="00183DD9" w:rsidR="004E3F6A">
        <w:t>solidarism</w:t>
      </w:r>
      <w:r w:rsidRPr="00183DD9" w:rsidR="004E3F6A">
        <w:t xml:space="preserve">) and </w:t>
      </w:r>
      <w:r w:rsidRPr="00183DD9" w:rsidR="007F65A9">
        <w:t xml:space="preserve">to </w:t>
      </w:r>
      <w:r w:rsidRPr="00183DD9" w:rsidR="00CD0471">
        <w:t xml:space="preserve">the </w:t>
      </w:r>
      <w:r w:rsidRPr="00183DD9">
        <w:rPr>
          <w:i/>
          <w:iCs/>
        </w:rPr>
        <w:t xml:space="preserve">Conseil national de la </w:t>
      </w:r>
      <w:r w:rsidRPr="00183DD9">
        <w:rPr>
          <w:i/>
          <w:iCs/>
        </w:rPr>
        <w:t>Résistance</w:t>
      </w:r>
      <w:r w:rsidRPr="00183DD9">
        <w:t>.</w:t>
      </w:r>
      <w:bookmarkEnd w:id="312"/>
      <w:r w:rsidRPr="00183DD9">
        <w:t xml:space="preserve"> </w:t>
      </w:r>
      <w:bookmarkStart w:name="lt_pId435" w:id="313"/>
      <w:r w:rsidRPr="00183DD9" w:rsidR="00D012A7">
        <w:t xml:space="preserve">Furthermore,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D012A7">
        <w:t xml:space="preserve">had not found that it had incited hatred, </w:t>
      </w:r>
      <w:r w:rsidRPr="00183DD9" w:rsidR="00D012A7">
        <w:t>discrimination</w:t>
      </w:r>
      <w:r w:rsidRPr="00183DD9" w:rsidR="00D012A7">
        <w:t xml:space="preserve"> or violence</w:t>
      </w:r>
      <w:r w:rsidRPr="00183DD9">
        <w:t>.</w:t>
      </w:r>
      <w:bookmarkEnd w:id="313"/>
    </w:p>
    <w:p w:rsidRPr="00183DD9" w:rsidR="00924B34" w:rsidP="00183DD9" w14:paraId="16F01F4E" w14:textId="25BDD0AF">
      <w:pPr>
        <w:pStyle w:val="JuPara"/>
      </w:pPr>
      <w:r w:rsidRPr="00183DD9">
        <w:fldChar w:fldCharType="begin"/>
      </w:r>
      <w:r w:rsidRPr="00183DD9">
        <w:instrText xml:space="preserve"> SEQ level0 \*arabic </w:instrText>
      </w:r>
      <w:r w:rsidRPr="00183DD9">
        <w:fldChar w:fldCharType="separate"/>
      </w:r>
      <w:r w:rsidRPr="00183DD9" w:rsidR="00183DD9">
        <w:rPr>
          <w:noProof/>
        </w:rPr>
        <w:t>72</w:t>
      </w:r>
      <w:r w:rsidRPr="00183DD9">
        <w:fldChar w:fldCharType="end"/>
      </w:r>
      <w:r w:rsidRPr="00183DD9">
        <w:t>.  </w:t>
      </w:r>
      <w:bookmarkStart w:name="lt_pId437" w:id="314"/>
      <w:r w:rsidRPr="00183DD9" w:rsidR="00D012A7">
        <w:t>The applicant also disputed the “m</w:t>
      </w:r>
      <w:r w:rsidRPr="00183DD9" w:rsidR="00CD0471">
        <w:t xml:space="preserve">ilitary </w:t>
      </w:r>
      <w:r w:rsidRPr="00183DD9" w:rsidR="00D012A7">
        <w:t xml:space="preserve">appearance” of the members of </w:t>
      </w:r>
      <w:r w:rsidRPr="00183DD9" w:rsidR="00D012A7">
        <w:t>Troisième</w:t>
      </w:r>
      <w:r w:rsidRPr="00183DD9" w:rsidR="00D012A7">
        <w:t xml:space="preserve"> </w:t>
      </w:r>
      <w:r w:rsidRPr="00183DD9" w:rsidR="00D012A7">
        <w:t>Voie</w:t>
      </w:r>
      <w:r w:rsidRPr="00183DD9" w:rsidR="00183DD9">
        <w:t>’</w:t>
      </w:r>
      <w:r w:rsidRPr="00183DD9" w:rsidR="00D012A7">
        <w:t>s</w:t>
      </w:r>
      <w:r w:rsidRPr="00183DD9" w:rsidR="00D012A7">
        <w:t xml:space="preserve"> security squad. He </w:t>
      </w:r>
      <w:r w:rsidRPr="00183DD9" w:rsidR="00812D84">
        <w:t>considered</w:t>
      </w:r>
      <w:r w:rsidRPr="00183DD9" w:rsidR="00D012A7">
        <w:t xml:space="preserve"> that their outfit was necessary to distinguish them from </w:t>
      </w:r>
      <w:r w:rsidRPr="00183DD9" w:rsidR="00037B4A">
        <w:t>demonstrators. He disputed the</w:t>
      </w:r>
      <w:r w:rsidRPr="00183DD9" w:rsidR="00C34D79">
        <w:t xml:space="preserve">ir characterisation by the </w:t>
      </w:r>
      <w:r w:rsidRPr="00183DD9" w:rsidR="00037B4A">
        <w:t xml:space="preserve">Government as a “private militia”, submitting that the hierarchy within the JNR was </w:t>
      </w:r>
      <w:r w:rsidRPr="00183DD9" w:rsidR="002E005D">
        <w:t>basic</w:t>
      </w:r>
      <w:r w:rsidRPr="00183DD9" w:rsidR="00037B4A">
        <w:t xml:space="preserve"> (a single leader</w:t>
      </w:r>
      <w:r w:rsidRPr="00183DD9" w:rsidR="00C57A2B">
        <w:t>,</w:t>
      </w:r>
      <w:r w:rsidRPr="00183DD9" w:rsidR="00037B4A">
        <w:t xml:space="preserve"> the </w:t>
      </w:r>
      <w:r w:rsidRPr="00183DD9" w:rsidR="00114083">
        <w:t>chair</w:t>
      </w:r>
      <w:r w:rsidRPr="00183DD9" w:rsidR="00037B4A">
        <w:t xml:space="preserve">) and pointing </w:t>
      </w:r>
      <w:r w:rsidRPr="00183DD9" w:rsidR="00E02FA5">
        <w:t>to</w:t>
      </w:r>
      <w:r w:rsidRPr="00183DD9" w:rsidR="00037B4A">
        <w:t xml:space="preserve"> its egalitarian </w:t>
      </w:r>
      <w:r w:rsidRPr="00183DD9" w:rsidR="00A40520">
        <w:t>nature</w:t>
      </w:r>
      <w:r w:rsidRPr="00183DD9" w:rsidR="00037B4A">
        <w:t xml:space="preserve"> (it was also called “the society of equals”)</w:t>
      </w:r>
      <w:bookmarkStart w:name="lt_pId439" w:id="315"/>
      <w:bookmarkEnd w:id="314"/>
      <w:r w:rsidRPr="00183DD9">
        <w:t>.</w:t>
      </w:r>
      <w:bookmarkEnd w:id="315"/>
      <w:r w:rsidRPr="00183DD9">
        <w:t xml:space="preserve"> </w:t>
      </w:r>
      <w:bookmarkStart w:name="lt_pId440" w:id="316"/>
      <w:r w:rsidRPr="00183DD9" w:rsidR="00037B4A">
        <w:t xml:space="preserve">In addition, he </w:t>
      </w:r>
      <w:r w:rsidRPr="00183DD9" w:rsidR="00BA3640">
        <w:t xml:space="preserve">submitted </w:t>
      </w:r>
      <w:r w:rsidRPr="00183DD9" w:rsidR="00037B4A">
        <w:t>that the</w:t>
      </w:r>
      <w:r w:rsidRPr="00183DD9" w:rsidR="00A40520">
        <w:t xml:space="preserve"> JNR</w:t>
      </w:r>
      <w:r w:rsidRPr="00183DD9" w:rsidR="00183DD9">
        <w:t>’</w:t>
      </w:r>
      <w:r w:rsidRPr="00183DD9" w:rsidR="00A40520">
        <w:t>s</w:t>
      </w:r>
      <w:r w:rsidRPr="00183DD9" w:rsidR="00037B4A">
        <w:t xml:space="preserve"> </w:t>
      </w:r>
      <w:r w:rsidRPr="00183DD9" w:rsidR="00A40520">
        <w:t>military</w:t>
      </w:r>
      <w:r w:rsidRPr="00183DD9" w:rsidR="00C34D79">
        <w:t>-style</w:t>
      </w:r>
      <w:r w:rsidRPr="00183DD9" w:rsidR="00E02FA5">
        <w:t>,</w:t>
      </w:r>
      <w:r w:rsidRPr="00183DD9" w:rsidR="00037B4A">
        <w:t xml:space="preserve"> dissuasive appearance </w:t>
      </w:r>
      <w:r w:rsidRPr="00183DD9" w:rsidR="00BA3640">
        <w:t>was necessary to maintain order. He pointed out that theirs was not a military uniform, since they wore black trousers, bomber jackets and trainers, were unarmed</w:t>
      </w:r>
      <w:r w:rsidRPr="00183DD9" w:rsidR="00E02FA5">
        <w:t>,</w:t>
      </w:r>
      <w:r w:rsidRPr="00183DD9" w:rsidR="00BA3640">
        <w:t xml:space="preserve"> and </w:t>
      </w:r>
      <w:r w:rsidRPr="00183DD9" w:rsidR="00C34D79">
        <w:t>brandished</w:t>
      </w:r>
      <w:r w:rsidRPr="00183DD9" w:rsidR="00E02FA5">
        <w:t xml:space="preserve"> flags </w:t>
      </w:r>
      <w:r w:rsidRPr="00183DD9" w:rsidR="00A40520">
        <w:t xml:space="preserve">the emblems of which were </w:t>
      </w:r>
      <w:r w:rsidRPr="00183DD9" w:rsidR="006849D8">
        <w:t xml:space="preserve">the fasces of the Republic and the </w:t>
      </w:r>
      <w:r w:rsidRPr="00183DD9" w:rsidR="007833F3">
        <w:t>coat of arms</w:t>
      </w:r>
      <w:r w:rsidRPr="00183DD9" w:rsidR="006849D8">
        <w:t xml:space="preserve"> of the French Republic</w:t>
      </w:r>
      <w:bookmarkStart w:name="lt_pId441" w:id="317"/>
      <w:bookmarkEnd w:id="316"/>
      <w:r w:rsidRPr="00183DD9" w:rsidR="006849D8">
        <w:t xml:space="preserve"> </w:t>
      </w:r>
      <w:r w:rsidRPr="00183DD9" w:rsidR="00A40520">
        <w:t>from the</w:t>
      </w:r>
      <w:r w:rsidRPr="00183DD9" w:rsidR="006849D8">
        <w:t xml:space="preserve"> Élysée palace</w:t>
      </w:r>
      <w:r w:rsidRPr="00183DD9">
        <w:t>.</w:t>
      </w:r>
      <w:bookmarkEnd w:id="317"/>
    </w:p>
    <w:p w:rsidRPr="00183DD9" w:rsidR="00924B34" w:rsidP="00183DD9" w14:paraId="14EDB7D3" w14:textId="2EDD7881">
      <w:pPr>
        <w:pStyle w:val="JuPara"/>
      </w:pPr>
      <w:r w:rsidRPr="00183DD9">
        <w:fldChar w:fldCharType="begin"/>
      </w:r>
      <w:r w:rsidRPr="00183DD9">
        <w:instrText xml:space="preserve"> SEQ level0 \*arabic </w:instrText>
      </w:r>
      <w:r w:rsidRPr="00183DD9">
        <w:fldChar w:fldCharType="separate"/>
      </w:r>
      <w:r w:rsidRPr="00183DD9" w:rsidR="00183DD9">
        <w:rPr>
          <w:noProof/>
        </w:rPr>
        <w:t>73</w:t>
      </w:r>
      <w:r w:rsidRPr="00183DD9">
        <w:fldChar w:fldCharType="end"/>
      </w:r>
      <w:r w:rsidRPr="00183DD9">
        <w:t>.  </w:t>
      </w:r>
      <w:bookmarkStart w:name="lt_pId443" w:id="318"/>
      <w:r w:rsidRPr="00183DD9" w:rsidR="00503C1B">
        <w:t>The applicant also pointed out that the</w:t>
      </w:r>
      <w:r w:rsidRPr="00183DD9" w:rsidR="00025AE6">
        <w:t xml:space="preserve"> </w:t>
      </w:r>
      <w:r w:rsidRPr="00183DD9" w:rsidR="00503C1B">
        <w:t xml:space="preserve">JNR had obtained authorisation from the prefecture every year to take part in the “Joan of Arc parade” and considered that the Government could hardly criticise its members for marching in uniform during an official parade. </w:t>
      </w:r>
      <w:bookmarkStart w:name="lt_pId444" w:id="319"/>
      <w:bookmarkEnd w:id="318"/>
      <w:r w:rsidRPr="00183DD9" w:rsidR="00503C1B">
        <w:t xml:space="preserve">The other </w:t>
      </w:r>
      <w:r w:rsidRPr="00183DD9" w:rsidR="00025AE6">
        <w:t>rallies</w:t>
      </w:r>
      <w:r w:rsidRPr="00183DD9" w:rsidR="00503C1B">
        <w:t xml:space="preserve"> (once a year on average) were </w:t>
      </w:r>
      <w:r w:rsidRPr="00183DD9" w:rsidR="00025AE6">
        <w:t xml:space="preserve">demonstrations that were </w:t>
      </w:r>
      <w:r w:rsidRPr="00183DD9" w:rsidR="00503C1B">
        <w:t>systematically authorised</w:t>
      </w:r>
      <w:r w:rsidRPr="00183DD9" w:rsidR="00025AE6">
        <w:t xml:space="preserve"> and concerned job</w:t>
      </w:r>
      <w:r w:rsidRPr="00183DD9" w:rsidR="00C57A2B">
        <w:t xml:space="preserve"> </w:t>
      </w:r>
      <w:r w:rsidRPr="00183DD9" w:rsidR="00025AE6">
        <w:t>protection</w:t>
      </w:r>
      <w:r w:rsidRPr="00183DD9" w:rsidR="006508E8">
        <w:t xml:space="preserve"> and </w:t>
      </w:r>
      <w:r w:rsidRPr="00183DD9" w:rsidR="00025AE6">
        <w:t>combatting</w:t>
      </w:r>
      <w:r w:rsidRPr="00183DD9" w:rsidR="006508E8">
        <w:t xml:space="preserve"> imperialism and war </w:t>
      </w:r>
      <w:r w:rsidRPr="00183DD9" w:rsidR="00C34D79">
        <w:t>across the globe</w:t>
      </w:r>
      <w:r w:rsidRPr="00183DD9" w:rsidR="006508E8">
        <w:t>.</w:t>
      </w:r>
      <w:bookmarkEnd w:id="319"/>
      <w:r w:rsidRPr="00183DD9">
        <w:t xml:space="preserve"> </w:t>
      </w:r>
      <w:bookmarkStart w:name="lt_pId445" w:id="320"/>
      <w:r w:rsidRPr="00183DD9" w:rsidR="00025AE6">
        <w:t>These were not, i</w:t>
      </w:r>
      <w:r w:rsidRPr="00183DD9" w:rsidR="006508E8">
        <w:t>n the applicant</w:t>
      </w:r>
      <w:r w:rsidRPr="00183DD9" w:rsidR="00183DD9">
        <w:t>’</w:t>
      </w:r>
      <w:r w:rsidRPr="00183DD9" w:rsidR="006508E8">
        <w:t xml:space="preserve">s view, </w:t>
      </w:r>
      <w:r w:rsidRPr="00183DD9" w:rsidR="00025AE6">
        <w:t xml:space="preserve">extremist </w:t>
      </w:r>
      <w:r w:rsidRPr="00183DD9" w:rsidR="00C57A2B">
        <w:t>themes</w:t>
      </w:r>
      <w:r w:rsidRPr="00183DD9" w:rsidR="00D200D3">
        <w:t>,</w:t>
      </w:r>
      <w:r w:rsidRPr="00183DD9" w:rsidR="006508E8">
        <w:t xml:space="preserve"> and </w:t>
      </w:r>
      <w:r w:rsidRPr="00183DD9" w:rsidR="00D200D3">
        <w:t>the</w:t>
      </w:r>
      <w:r w:rsidRPr="00183DD9" w:rsidR="00C57A2B">
        <w:t>re had been no</w:t>
      </w:r>
      <w:r w:rsidRPr="00183DD9" w:rsidR="006508E8">
        <w:t xml:space="preserve"> incite</w:t>
      </w:r>
      <w:r w:rsidRPr="00183DD9" w:rsidR="00C57A2B">
        <w:t>ment to</w:t>
      </w:r>
      <w:r w:rsidRPr="00183DD9" w:rsidR="00A40520">
        <w:t xml:space="preserve"> </w:t>
      </w:r>
      <w:r w:rsidRPr="00183DD9" w:rsidR="006508E8">
        <w:t>rioting.</w:t>
      </w:r>
      <w:bookmarkEnd w:id="320"/>
    </w:p>
    <w:p w:rsidRPr="00183DD9" w:rsidR="00924B34" w:rsidP="00183DD9" w14:paraId="7EB1CDE0" w14:textId="248EF660">
      <w:pPr>
        <w:pStyle w:val="JuPara"/>
      </w:pPr>
      <w:r w:rsidRPr="00183DD9">
        <w:fldChar w:fldCharType="begin"/>
      </w:r>
      <w:r w:rsidRPr="00183DD9">
        <w:instrText xml:space="preserve"> SEQ level0 \*arabic </w:instrText>
      </w:r>
      <w:r w:rsidRPr="00183DD9">
        <w:fldChar w:fldCharType="separate"/>
      </w:r>
      <w:r w:rsidRPr="00183DD9" w:rsidR="00183DD9">
        <w:rPr>
          <w:noProof/>
        </w:rPr>
        <w:t>74</w:t>
      </w:r>
      <w:r w:rsidRPr="00183DD9">
        <w:fldChar w:fldCharType="end"/>
      </w:r>
      <w:r w:rsidRPr="00183DD9">
        <w:t>.  </w:t>
      </w:r>
      <w:bookmarkStart w:name="lt_pId447" w:id="321"/>
      <w:r w:rsidRPr="00183DD9" w:rsidR="00D200D3">
        <w:t>As to</w:t>
      </w:r>
      <w:r w:rsidRPr="00183DD9" w:rsidR="006508E8">
        <w:t xml:space="preserve"> </w:t>
      </w:r>
      <w:r w:rsidRPr="00183DD9" w:rsidR="00D200D3">
        <w:t xml:space="preserve">JNR members </w:t>
      </w:r>
      <w:r w:rsidRPr="00183DD9" w:rsidR="00C34D79">
        <w:t xml:space="preserve">participating </w:t>
      </w:r>
      <w:r w:rsidRPr="00183DD9" w:rsidR="00D200D3">
        <w:t>in breaches of public order</w:t>
      </w:r>
      <w:r w:rsidRPr="00183DD9" w:rsidR="006508E8">
        <w:t xml:space="preserve">, the applicant considered that the group could not be held </w:t>
      </w:r>
      <w:r w:rsidRPr="00183DD9" w:rsidR="00D200D3">
        <w:t>to account</w:t>
      </w:r>
      <w:r w:rsidRPr="00183DD9" w:rsidR="006508E8">
        <w:t xml:space="preserve"> for the actions of its members outside the collective actions for which </w:t>
      </w:r>
      <w:r w:rsidRPr="00183DD9" w:rsidR="007833F3">
        <w:t>was responsible</w:t>
      </w:r>
      <w:r w:rsidRPr="00183DD9" w:rsidR="006508E8">
        <w:t>.</w:t>
      </w:r>
      <w:bookmarkEnd w:id="321"/>
    </w:p>
    <w:p w:rsidRPr="00183DD9" w:rsidR="00924B34" w:rsidP="00183DD9" w14:paraId="0633FB5F" w14:textId="563B122B">
      <w:pPr>
        <w:pStyle w:val="JuPara"/>
      </w:pPr>
      <w:r w:rsidRPr="00183DD9">
        <w:fldChar w:fldCharType="begin"/>
      </w:r>
      <w:r w:rsidRPr="00183DD9">
        <w:instrText xml:space="preserve"> SEQ level0 \*arabic </w:instrText>
      </w:r>
      <w:r w:rsidRPr="00183DD9">
        <w:fldChar w:fldCharType="separate"/>
      </w:r>
      <w:r w:rsidRPr="00183DD9" w:rsidR="00183DD9">
        <w:rPr>
          <w:noProof/>
        </w:rPr>
        <w:t>75</w:t>
      </w:r>
      <w:r w:rsidRPr="00183DD9">
        <w:fldChar w:fldCharType="end"/>
      </w:r>
      <w:r w:rsidRPr="00183DD9">
        <w:t>.  </w:t>
      </w:r>
      <w:bookmarkStart w:name="lt_pId449" w:id="322"/>
      <w:r w:rsidRPr="00183DD9" w:rsidR="002474D1">
        <w:t xml:space="preserve">Lastly, the applicant considered that the association </w:t>
      </w:r>
      <w:r w:rsidRPr="00183DD9" w:rsidR="00D200D3">
        <w:t xml:space="preserve">of which he was </w:t>
      </w:r>
      <w:r w:rsidRPr="00183DD9" w:rsidR="005F727D">
        <w:t xml:space="preserve">chair </w:t>
      </w:r>
      <w:r w:rsidRPr="00183DD9" w:rsidR="002474D1">
        <w:t xml:space="preserve">had been dissolved “by contagion”, </w:t>
      </w:r>
      <w:r w:rsidRPr="00183DD9" w:rsidR="00D200D3">
        <w:t xml:space="preserve">on the sole basis of </w:t>
      </w:r>
      <w:r w:rsidRPr="00183DD9" w:rsidR="002474D1">
        <w:t xml:space="preserve">its interconnection with the JNR. </w:t>
      </w:r>
      <w:bookmarkStart w:name="lt_pId450" w:id="323"/>
      <w:bookmarkEnd w:id="322"/>
      <w:r w:rsidRPr="00183DD9" w:rsidR="00D200D3">
        <w:t xml:space="preserve">Beyond </w:t>
      </w:r>
      <w:r w:rsidRPr="00183DD9" w:rsidR="002474D1">
        <w:t xml:space="preserve">the fact that the latter group was not a “private militia”, it could not – as a </w:t>
      </w:r>
      <w:r w:rsidRPr="00183DD9" w:rsidR="00D200D3">
        <w:t>handful</w:t>
      </w:r>
      <w:r w:rsidRPr="00183DD9" w:rsidR="002474D1">
        <w:t xml:space="preserve"> of some thirty people scattered </w:t>
      </w:r>
      <w:r w:rsidRPr="00183DD9" w:rsidR="005F727D">
        <w:t>throughout</w:t>
      </w:r>
      <w:r w:rsidRPr="00183DD9" w:rsidR="00D200D3">
        <w:t xml:space="preserve"> </w:t>
      </w:r>
      <w:r w:rsidRPr="00183DD9" w:rsidR="002474D1">
        <w:t>France – have “</w:t>
      </w:r>
      <w:r w:rsidRPr="00183DD9" w:rsidR="000B6A63">
        <w:t>transferred</w:t>
      </w:r>
      <w:r w:rsidRPr="00183DD9" w:rsidR="002474D1">
        <w:t xml:space="preserve">” such a </w:t>
      </w:r>
      <w:r w:rsidRPr="00183DD9" w:rsidR="00A40520">
        <w:t>characterisation</w:t>
      </w:r>
      <w:r w:rsidRPr="00183DD9" w:rsidR="002474D1">
        <w:t xml:space="preserve"> to an association </w:t>
      </w:r>
      <w:r w:rsidRPr="00183DD9" w:rsidR="000B6A63">
        <w:t>bringing together hundreds of people</w:t>
      </w:r>
      <w:r w:rsidRPr="00183DD9">
        <w:t>.</w:t>
      </w:r>
      <w:bookmarkEnd w:id="323"/>
      <w:r w:rsidRPr="00183DD9">
        <w:t xml:space="preserve"> </w:t>
      </w:r>
      <w:bookmarkStart w:name="lt_pId451" w:id="324"/>
      <w:r w:rsidRPr="00183DD9" w:rsidR="000B6A63">
        <w:t xml:space="preserve">He pointed out that </w:t>
      </w:r>
      <w:r w:rsidRPr="00183DD9">
        <w:t>Troisième</w:t>
      </w:r>
      <w:r w:rsidRPr="00183DD9">
        <w:t xml:space="preserve"> </w:t>
      </w:r>
      <w:r w:rsidRPr="00183DD9">
        <w:t>Voie</w:t>
      </w:r>
      <w:r w:rsidRPr="00183DD9" w:rsidR="005F780C">
        <w:t xml:space="preserve"> </w:t>
      </w:r>
      <w:r w:rsidRPr="00183DD9" w:rsidR="000B6A63">
        <w:t>disseminated “solidarist” political ideas, especially in written form (press, books), without</w:t>
      </w:r>
      <w:r w:rsidRPr="00183DD9" w:rsidR="005F780C">
        <w:t xml:space="preserve"> thereby undermining </w:t>
      </w:r>
      <w:r w:rsidRPr="00183DD9" w:rsidR="000B6A63">
        <w:t>public order.</w:t>
      </w:r>
      <w:bookmarkEnd w:id="324"/>
      <w:r w:rsidRPr="00183DD9">
        <w:t xml:space="preserve"> </w:t>
      </w:r>
      <w:bookmarkStart w:name="lt_pId452" w:id="325"/>
      <w:r w:rsidRPr="00183DD9" w:rsidR="000B6A63">
        <w:t>Moreover, all the public demonstrations or rallies it had held had been authorised.</w:t>
      </w:r>
      <w:bookmarkEnd w:id="325"/>
      <w:r w:rsidRPr="00183DD9">
        <w:t xml:space="preserve"> </w:t>
      </w:r>
      <w:bookmarkStart w:name="lt_pId453" w:id="326"/>
      <w:r w:rsidRPr="00183DD9" w:rsidR="000B6A63">
        <w:t xml:space="preserve">The applicant concluded that the dissolution </w:t>
      </w:r>
      <w:r w:rsidRPr="00183DD9" w:rsidR="005F780C">
        <w:t>decree</w:t>
      </w:r>
      <w:r w:rsidRPr="00183DD9" w:rsidR="000B6A63">
        <w:t xml:space="preserve"> </w:t>
      </w:r>
      <w:r w:rsidRPr="00183DD9" w:rsidR="00A40520">
        <w:t xml:space="preserve">had </w:t>
      </w:r>
      <w:r w:rsidRPr="00183DD9" w:rsidR="000B6A63">
        <w:t xml:space="preserve">also </w:t>
      </w:r>
      <w:r w:rsidRPr="00183DD9" w:rsidR="00A40520">
        <w:t xml:space="preserve">unjustifiably </w:t>
      </w:r>
      <w:r w:rsidRPr="00183DD9" w:rsidR="005F780C">
        <w:t>i</w:t>
      </w:r>
      <w:r w:rsidRPr="00183DD9" w:rsidR="000B6A63">
        <w:t>nterfered</w:t>
      </w:r>
      <w:r w:rsidRPr="00183DD9" w:rsidR="005F780C">
        <w:t xml:space="preserve"> </w:t>
      </w:r>
      <w:r w:rsidRPr="00183DD9" w:rsidR="000B6A63">
        <w:t xml:space="preserve">with </w:t>
      </w:r>
      <w:r w:rsidRPr="00183DD9" w:rsidR="008B70B6">
        <w:t xml:space="preserve">freedom of expression, since it </w:t>
      </w:r>
      <w:r w:rsidRPr="00183DD9" w:rsidR="00A40520">
        <w:t xml:space="preserve">had </w:t>
      </w:r>
      <w:r w:rsidRPr="00183DD9" w:rsidR="0056548F">
        <w:t>sought</w:t>
      </w:r>
      <w:r w:rsidRPr="00183DD9" w:rsidR="008B70B6">
        <w:t xml:space="preserve"> to silence </w:t>
      </w:r>
      <w:r w:rsidRPr="00183DD9" w:rsidR="005F780C">
        <w:t>views</w:t>
      </w:r>
      <w:r w:rsidRPr="00183DD9" w:rsidR="008B70B6">
        <w:t xml:space="preserve"> opposed to those of the</w:t>
      </w:r>
      <w:r w:rsidRPr="00183DD9" w:rsidR="007833F3">
        <w:t xml:space="preserve"> powers that be</w:t>
      </w:r>
      <w:r w:rsidRPr="00183DD9">
        <w:t>.</w:t>
      </w:r>
      <w:bookmarkEnd w:id="326"/>
    </w:p>
    <w:p w:rsidRPr="00183DD9" w:rsidR="00924B34" w:rsidP="00183DD9" w14:paraId="133F1BB2" w14:textId="32515731">
      <w:pPr>
        <w:pStyle w:val="JuH1"/>
        <w:numPr>
          <w:ilvl w:val="0"/>
          <w:numId w:val="0"/>
        </w:numPr>
        <w:ind w:left="731"/>
      </w:pPr>
      <w:r w:rsidRPr="00183DD9">
        <w:t>2.  </w:t>
      </w:r>
      <w:bookmarkStart w:name="lt_pId455" w:id="327"/>
      <w:r w:rsidRPr="00183DD9" w:rsidR="00FD17B5">
        <w:t>Applications nos. </w:t>
      </w:r>
      <w:r w:rsidRPr="00183DD9">
        <w:t xml:space="preserve">34532/15 </w:t>
      </w:r>
      <w:r w:rsidRPr="00183DD9" w:rsidR="00FD17B5">
        <w:t>and</w:t>
      </w:r>
      <w:r w:rsidRPr="00183DD9">
        <w:t xml:space="preserve"> 34550/15</w:t>
      </w:r>
      <w:bookmarkEnd w:id="327"/>
    </w:p>
    <w:p w:rsidRPr="00183DD9" w:rsidR="00924B34" w:rsidP="00183DD9" w14:paraId="77162745" w14:textId="54799873">
      <w:pPr>
        <w:pStyle w:val="JuHa0"/>
        <w:numPr>
          <w:ilvl w:val="0"/>
          <w:numId w:val="0"/>
        </w:numPr>
        <w:ind w:left="975"/>
      </w:pPr>
      <w:bookmarkStart w:name="lt_pId456" w:id="328"/>
      <w:r w:rsidRPr="00183DD9">
        <w:t>(</w:t>
      </w:r>
      <w:r w:rsidRPr="00183DD9">
        <w:t>a)</w:t>
      </w:r>
      <w:bookmarkEnd w:id="328"/>
      <w:r w:rsidRPr="00183DD9">
        <w:t>  </w:t>
      </w:r>
      <w:bookmarkStart w:name="lt_pId457" w:id="329"/>
      <w:r w:rsidRPr="00183DD9">
        <w:t>The Government</w:t>
      </w:r>
      <w:bookmarkEnd w:id="329"/>
    </w:p>
    <w:p w:rsidRPr="00183DD9" w:rsidR="00924B34" w:rsidP="00183DD9" w14:paraId="27ED7755" w14:textId="2DC2A697">
      <w:pPr>
        <w:pStyle w:val="JuPara"/>
      </w:pPr>
      <w:r w:rsidRPr="00183DD9">
        <w:rPr>
          <w:rStyle w:val="JuParaCar"/>
        </w:rPr>
        <w:fldChar w:fldCharType="begin"/>
      </w:r>
      <w:r w:rsidRPr="00183DD9">
        <w:rPr>
          <w:rStyle w:val="JuParaCar"/>
        </w:rPr>
        <w:instrText xml:space="preserve"> SEQ level0 \*arabic </w:instrText>
      </w:r>
      <w:r w:rsidRPr="00183DD9">
        <w:rPr>
          <w:rStyle w:val="JuParaCar"/>
        </w:rPr>
        <w:fldChar w:fldCharType="separate"/>
      </w:r>
      <w:r w:rsidRPr="00183DD9" w:rsidR="00183DD9">
        <w:rPr>
          <w:rStyle w:val="JuParaCar"/>
          <w:noProof/>
        </w:rPr>
        <w:t>76</w:t>
      </w:r>
      <w:r w:rsidRPr="00183DD9">
        <w:rPr>
          <w:rStyle w:val="JuParaCar"/>
        </w:rPr>
        <w:fldChar w:fldCharType="end"/>
      </w:r>
      <w:r w:rsidRPr="00183DD9">
        <w:t>.  </w:t>
      </w:r>
      <w:bookmarkStart w:name="lt_pId459" w:id="330"/>
      <w:r w:rsidRPr="00183DD9" w:rsidR="00AD2FCC">
        <w:t>T</w:t>
      </w:r>
      <w:r w:rsidRPr="00183DD9" w:rsidR="00FD17B5">
        <w:t xml:space="preserve">he Government submitted as their principal argument that </w:t>
      </w:r>
      <w:r w:rsidRPr="00183DD9" w:rsidR="00AD2FCC">
        <w:t xml:space="preserve">both </w:t>
      </w:r>
      <w:r w:rsidRPr="00183DD9" w:rsidR="00FD17B5">
        <w:t>applications were inadmissible pursuant to Article </w:t>
      </w:r>
      <w:r w:rsidRPr="00183DD9">
        <w:t>17</w:t>
      </w:r>
      <w:r w:rsidRPr="00183DD9" w:rsidR="00FD17B5">
        <w:t xml:space="preserve"> of the Convention. They submitted that the dissolved associations had provided an institutional framework for the expression of racist, </w:t>
      </w:r>
      <w:r w:rsidRPr="00183DD9" w:rsidR="00FD17B5">
        <w:t>homophobic</w:t>
      </w:r>
      <w:r w:rsidRPr="00183DD9" w:rsidR="00FD17B5">
        <w:t xml:space="preserve"> or </w:t>
      </w:r>
      <w:r w:rsidRPr="00183DD9" w:rsidR="00F65D0C">
        <w:t>antisemitic</w:t>
      </w:r>
      <w:r w:rsidRPr="00183DD9" w:rsidR="00FD17B5">
        <w:t xml:space="preserve"> </w:t>
      </w:r>
      <w:r w:rsidRPr="00183DD9" w:rsidR="00A40520">
        <w:t>views</w:t>
      </w:r>
      <w:r w:rsidRPr="00183DD9" w:rsidR="00FD17B5">
        <w:t xml:space="preserve"> </w:t>
      </w:r>
      <w:r w:rsidRPr="00183DD9" w:rsidR="00AD2FCC">
        <w:t>that</w:t>
      </w:r>
      <w:r w:rsidRPr="00183DD9" w:rsidR="00FD17B5">
        <w:t xml:space="preserve"> were </w:t>
      </w:r>
      <w:r w:rsidRPr="00183DD9" w:rsidR="00971C1E">
        <w:t>contrary to</w:t>
      </w:r>
      <w:r w:rsidRPr="00183DD9" w:rsidR="00FD17B5">
        <w:t xml:space="preserve"> the democratic values of the Convention</w:t>
      </w:r>
      <w:r w:rsidRPr="00183DD9" w:rsidR="00AD2FCC">
        <w:t>, adding that</w:t>
      </w:r>
      <w:bookmarkStart w:name="lt_pId461" w:id="331"/>
      <w:bookmarkEnd w:id="330"/>
      <w:r w:rsidRPr="00183DD9" w:rsidR="00FD17B5">
        <w:t xml:space="preserve"> </w:t>
      </w:r>
      <w:r w:rsidRPr="00183DD9" w:rsidR="000B4697">
        <w:t>this</w:t>
      </w:r>
      <w:r w:rsidRPr="00183DD9" w:rsidR="00FD17B5">
        <w:t xml:space="preserve"> </w:t>
      </w:r>
      <w:r w:rsidRPr="00183DD9" w:rsidR="00AD2FCC">
        <w:t>fact</w:t>
      </w:r>
      <w:r w:rsidRPr="00183DD9" w:rsidR="00FD17B5">
        <w:t xml:space="preserve"> </w:t>
      </w:r>
      <w:r w:rsidRPr="00183DD9" w:rsidR="00AD2FCC">
        <w:t>could not be contested</w:t>
      </w:r>
      <w:r w:rsidRPr="00183DD9" w:rsidR="00FD17B5">
        <w:t xml:space="preserve"> </w:t>
      </w:r>
      <w:r w:rsidRPr="00183DD9" w:rsidR="00971C1E">
        <w:t xml:space="preserve">merely </w:t>
      </w:r>
      <w:r w:rsidRPr="00183DD9" w:rsidR="0056548F">
        <w:t xml:space="preserve">by </w:t>
      </w:r>
      <w:r w:rsidRPr="00183DD9" w:rsidR="00971C1E">
        <w:t>pointing to the associations</w:t>
      </w:r>
      <w:r w:rsidRPr="00183DD9" w:rsidR="00183DD9">
        <w:t>’</w:t>
      </w:r>
      <w:r w:rsidRPr="00183DD9" w:rsidR="000B4697">
        <w:t xml:space="preserve"> </w:t>
      </w:r>
      <w:r w:rsidRPr="00183DD9" w:rsidR="00B161C6">
        <w:t>constitutions</w:t>
      </w:r>
      <w:r w:rsidRPr="00183DD9" w:rsidR="00FD17B5">
        <w:t xml:space="preserve"> or </w:t>
      </w:r>
      <w:r w:rsidRPr="00183DD9" w:rsidR="00971C1E">
        <w:t>programmes</w:t>
      </w:r>
      <w:r w:rsidRPr="00183DD9" w:rsidR="005F727D">
        <w:t xml:space="preserve"> in which</w:t>
      </w:r>
      <w:r w:rsidRPr="00183DD9" w:rsidR="00971C1E">
        <w:t xml:space="preserve"> such ideas </w:t>
      </w:r>
      <w:r w:rsidRPr="00183DD9" w:rsidR="007833F3">
        <w:t>were not visible</w:t>
      </w:r>
      <w:r w:rsidRPr="00183DD9" w:rsidR="000B4697">
        <w:t>.</w:t>
      </w:r>
      <w:bookmarkEnd w:id="331"/>
    </w:p>
    <w:bookmarkStart w:name="lt_pId463" w:id="332"/>
    <w:p w:rsidRPr="00183DD9" w:rsidR="00924B34" w:rsidP="00183DD9" w14:paraId="5C07B5B2" w14:textId="07B43FFC">
      <w:pPr>
        <w:pStyle w:val="JuPara"/>
      </w:pPr>
      <w:r w:rsidRPr="00183DD9">
        <w:fldChar w:fldCharType="begin"/>
      </w:r>
      <w:r w:rsidRPr="00183DD9">
        <w:instrText xml:space="preserve"> SEQ level0 \*arabic \* MERGEFORMAT </w:instrText>
      </w:r>
      <w:r w:rsidRPr="00183DD9">
        <w:fldChar w:fldCharType="separate"/>
      </w:r>
      <w:r w:rsidRPr="00183DD9" w:rsidR="00183DD9">
        <w:rPr>
          <w:noProof/>
        </w:rPr>
        <w:t>77</w:t>
      </w:r>
      <w:r w:rsidRPr="00183DD9">
        <w:fldChar w:fldCharType="end"/>
      </w:r>
      <w:r w:rsidRPr="00183DD9">
        <w:t>.  </w:t>
      </w:r>
      <w:r w:rsidRPr="00183DD9" w:rsidR="000B4697">
        <w:t xml:space="preserve">To substantiate its argument </w:t>
      </w:r>
      <w:r w:rsidRPr="00183DD9" w:rsidR="00A40520">
        <w:t>with regard to</w:t>
      </w:r>
      <w:r w:rsidRPr="00183DD9" w:rsidR="000B4697">
        <w:t xml:space="preserve"> </w:t>
      </w:r>
      <w:r w:rsidRPr="00183DD9" w:rsidR="000B4697">
        <w:t>L</w:t>
      </w:r>
      <w:r w:rsidRPr="00183DD9" w:rsidR="00183DD9">
        <w:t>’</w:t>
      </w:r>
      <w:r w:rsidRPr="00183DD9" w:rsidR="000B4697">
        <w:t>Oeuvre</w:t>
      </w:r>
      <w:r w:rsidRPr="00183DD9" w:rsidR="000B4697">
        <w:t xml:space="preserve"> française, the Government cited the following</w:t>
      </w:r>
      <w:r w:rsidRPr="00183DD9">
        <w:t>:</w:t>
      </w:r>
      <w:bookmarkEnd w:id="332"/>
    </w:p>
    <w:p w:rsidRPr="00183DD9" w:rsidR="00924B34" w:rsidP="00183DD9" w14:paraId="2ED241E3" w14:textId="46ED797A">
      <w:pPr>
        <w:pStyle w:val="JuPara"/>
        <w:rPr>
          <w:rStyle w:val="JuParaCar"/>
        </w:rPr>
      </w:pPr>
      <w:bookmarkStart w:name="lt_pId464" w:id="333"/>
      <w:r w:rsidRPr="00183DD9">
        <w:rPr>
          <w:rStyle w:val="JuParaCar"/>
        </w:rPr>
        <w:t>(a)</w:t>
      </w:r>
      <w:r w:rsidRPr="00183DD9" w:rsidR="00324E11">
        <w:rPr>
          <w:rStyle w:val="JuParaCar"/>
        </w:rPr>
        <w:t xml:space="preserve"> </w:t>
      </w:r>
      <w:r w:rsidRPr="00183DD9" w:rsidR="007833F3">
        <w:rPr>
          <w:rStyle w:val="JuParaCar"/>
        </w:rPr>
        <w:t>I</w:t>
      </w:r>
      <w:r w:rsidRPr="00183DD9" w:rsidR="007E0CE5">
        <w:rPr>
          <w:rStyle w:val="JuParaCar"/>
        </w:rPr>
        <w:t xml:space="preserve">ts </w:t>
      </w:r>
      <w:r w:rsidRPr="00183DD9" w:rsidR="00B161C6">
        <w:rPr>
          <w:rStyle w:val="JuParaCar"/>
        </w:rPr>
        <w:t>web</w:t>
      </w:r>
      <w:r w:rsidRPr="00183DD9" w:rsidR="007E0CE5">
        <w:rPr>
          <w:rStyle w:val="JuParaCar"/>
        </w:rPr>
        <w:t>site, containing several sections on nationalism</w:t>
      </w:r>
      <w:r w:rsidRPr="00183DD9" w:rsidR="00AD2FCC">
        <w:rPr>
          <w:rStyle w:val="JuParaCar"/>
        </w:rPr>
        <w:t xml:space="preserve"> –</w:t>
      </w:r>
      <w:r w:rsidRPr="00183DD9" w:rsidR="005E04E8">
        <w:rPr>
          <w:rStyle w:val="JuParaCar"/>
        </w:rPr>
        <w:t xml:space="preserve"> </w:t>
      </w:r>
      <w:r w:rsidRPr="00183DD9" w:rsidR="007E0CE5">
        <w:rPr>
          <w:rStyle w:val="JuParaCar"/>
        </w:rPr>
        <w:t>defined as a method “that plac</w:t>
      </w:r>
      <w:r w:rsidRPr="00183DD9" w:rsidR="005E04E8">
        <w:rPr>
          <w:rStyle w:val="JuParaCar"/>
        </w:rPr>
        <w:t>es</w:t>
      </w:r>
      <w:r w:rsidRPr="00183DD9" w:rsidR="007E0CE5">
        <w:rPr>
          <w:rStyle w:val="JuParaCar"/>
        </w:rPr>
        <w:t xml:space="preserve"> </w:t>
      </w:r>
      <w:r w:rsidRPr="00183DD9" w:rsidR="00183DD9">
        <w:rPr>
          <w:rStyle w:val="JuParaCar"/>
        </w:rPr>
        <w:t>...</w:t>
      </w:r>
      <w:r w:rsidRPr="00183DD9" w:rsidR="007E0CE5">
        <w:rPr>
          <w:rStyle w:val="JuParaCar"/>
        </w:rPr>
        <w:t xml:space="preserve"> man at the forefront of its </w:t>
      </w:r>
      <w:r w:rsidRPr="00183DD9" w:rsidR="00A40520">
        <w:rPr>
          <w:rStyle w:val="JuParaCar"/>
        </w:rPr>
        <w:t>concerns</w:t>
      </w:r>
      <w:r w:rsidRPr="00183DD9" w:rsidR="007E0CE5">
        <w:rPr>
          <w:rStyle w:val="JuParaCar"/>
        </w:rPr>
        <w:t xml:space="preserve"> </w:t>
      </w:r>
      <w:r w:rsidRPr="00183DD9" w:rsidR="00183DD9">
        <w:rPr>
          <w:rStyle w:val="JuParaCar"/>
        </w:rPr>
        <w:t>...</w:t>
      </w:r>
      <w:r w:rsidRPr="00183DD9" w:rsidR="007E0CE5">
        <w:rPr>
          <w:rStyle w:val="JuParaCar"/>
        </w:rPr>
        <w:t xml:space="preserve"> </w:t>
      </w:r>
      <w:r w:rsidRPr="00183DD9" w:rsidR="002B616F">
        <w:rPr>
          <w:rStyle w:val="JuParaCar"/>
        </w:rPr>
        <w:t>man in the true sense</w:t>
      </w:r>
      <w:r w:rsidRPr="00183DD9" w:rsidR="007E0CE5">
        <w:rPr>
          <w:rStyle w:val="JuParaCar"/>
        </w:rPr>
        <w:t xml:space="preserve"> </w:t>
      </w:r>
      <w:r w:rsidRPr="00183DD9" w:rsidR="00183DD9">
        <w:rPr>
          <w:rStyle w:val="JuParaCar"/>
        </w:rPr>
        <w:t>...</w:t>
      </w:r>
      <w:r w:rsidRPr="00183DD9" w:rsidR="007E0CE5">
        <w:rPr>
          <w:rStyle w:val="JuParaCar"/>
        </w:rPr>
        <w:t xml:space="preserve"> </w:t>
      </w:r>
      <w:r w:rsidRPr="00183DD9" w:rsidR="002B616F">
        <w:rPr>
          <w:rStyle w:val="JuParaCar"/>
        </w:rPr>
        <w:t>namely, the white man”</w:t>
      </w:r>
      <w:r w:rsidRPr="00183DD9" w:rsidR="00AD2FCC">
        <w:rPr>
          <w:rStyle w:val="JuParaCar"/>
        </w:rPr>
        <w:t xml:space="preserve"> – </w:t>
      </w:r>
      <w:r w:rsidRPr="00183DD9" w:rsidR="005E04E8">
        <w:rPr>
          <w:rStyle w:val="JuParaCar"/>
        </w:rPr>
        <w:t>and laying claim to certain</w:t>
      </w:r>
      <w:r w:rsidRPr="00183DD9" w:rsidR="00641762">
        <w:rPr>
          <w:rStyle w:val="JuParaCar"/>
        </w:rPr>
        <w:t xml:space="preserve"> </w:t>
      </w:r>
      <w:r w:rsidRPr="00183DD9" w:rsidR="002B616F">
        <w:rPr>
          <w:rStyle w:val="JuParaCar"/>
        </w:rPr>
        <w:t>“</w:t>
      </w:r>
      <w:r w:rsidRPr="00183DD9" w:rsidR="00324E11">
        <w:rPr>
          <w:rStyle w:val="JuParaCar"/>
        </w:rPr>
        <w:t>teachers</w:t>
      </w:r>
      <w:r w:rsidRPr="00183DD9" w:rsidR="002B616F">
        <w:rPr>
          <w:rStyle w:val="JuParaCar"/>
        </w:rPr>
        <w:t>”</w:t>
      </w:r>
      <w:r w:rsidRPr="00183DD9" w:rsidR="00324E11">
        <w:rPr>
          <w:rStyle w:val="JuParaCar"/>
        </w:rPr>
        <w:t>,</w:t>
      </w:r>
      <w:r w:rsidRPr="00183DD9" w:rsidR="002B616F">
        <w:rPr>
          <w:rStyle w:val="JuParaCar"/>
        </w:rPr>
        <w:t xml:space="preserve"> such </w:t>
      </w:r>
      <w:r w:rsidRPr="00183DD9" w:rsidR="00641762">
        <w:rPr>
          <w:rStyle w:val="JuParaCar"/>
        </w:rPr>
        <w:t>a</w:t>
      </w:r>
      <w:r w:rsidRPr="00183DD9" w:rsidR="002B616F">
        <w:rPr>
          <w:rStyle w:val="JuParaCar"/>
        </w:rPr>
        <w:t>s E. </w:t>
      </w:r>
      <w:r w:rsidRPr="00183DD9" w:rsidR="002B616F">
        <w:rPr>
          <w:rStyle w:val="JuParaCar"/>
        </w:rPr>
        <w:t>Drumont</w:t>
      </w:r>
      <w:r w:rsidRPr="00183DD9" w:rsidR="002B616F">
        <w:rPr>
          <w:rStyle w:val="JuParaCar"/>
        </w:rPr>
        <w:t>, known for his antisemitism, or R. </w:t>
      </w:r>
      <w:r w:rsidRPr="00183DD9">
        <w:rPr>
          <w:rStyle w:val="JuParaCar"/>
        </w:rPr>
        <w:t>Brasillach</w:t>
      </w:r>
      <w:r w:rsidRPr="00183DD9">
        <w:rPr>
          <w:rStyle w:val="JuParaCar"/>
        </w:rPr>
        <w:t xml:space="preserve">, </w:t>
      </w:r>
      <w:r w:rsidRPr="00183DD9" w:rsidR="002B616F">
        <w:rPr>
          <w:rStyle w:val="JuParaCar"/>
        </w:rPr>
        <w:t>described as the “poet of fascism”</w:t>
      </w:r>
      <w:bookmarkEnd w:id="333"/>
      <w:r w:rsidRPr="00183DD9" w:rsidR="007833F3">
        <w:rPr>
          <w:rStyle w:val="JuParaCar"/>
        </w:rPr>
        <w:t>.</w:t>
      </w:r>
    </w:p>
    <w:p w:rsidRPr="00183DD9" w:rsidR="00924B34" w:rsidP="00183DD9" w14:paraId="53365B3C" w14:textId="580BEDB3">
      <w:pPr>
        <w:pStyle w:val="JuPara"/>
        <w:rPr>
          <w:rStyle w:val="JuParaCar"/>
        </w:rPr>
      </w:pPr>
      <w:bookmarkStart w:name="lt_pId465" w:id="334"/>
      <w:r w:rsidRPr="00183DD9">
        <w:rPr>
          <w:rStyle w:val="JuParaCar"/>
        </w:rPr>
        <w:t>(b)</w:t>
      </w:r>
      <w:r w:rsidRPr="00183DD9" w:rsidR="00324E11">
        <w:rPr>
          <w:rStyle w:val="JuParaCar"/>
        </w:rPr>
        <w:t xml:space="preserve"> </w:t>
      </w:r>
      <w:r w:rsidRPr="00183DD9" w:rsidR="007833F3">
        <w:rPr>
          <w:rStyle w:val="JuParaCar"/>
        </w:rPr>
        <w:t>T</w:t>
      </w:r>
      <w:r w:rsidRPr="00183DD9" w:rsidR="00641762">
        <w:rPr>
          <w:rStyle w:val="JuParaCar"/>
        </w:rPr>
        <w:t xml:space="preserve">exts or statements with racist or </w:t>
      </w:r>
      <w:r w:rsidRPr="00183DD9" w:rsidR="00F65D0C">
        <w:rPr>
          <w:rStyle w:val="JuParaCar"/>
        </w:rPr>
        <w:t>antisemitic</w:t>
      </w:r>
      <w:r w:rsidRPr="00183DD9" w:rsidR="00641762">
        <w:rPr>
          <w:rStyle w:val="JuParaCar"/>
        </w:rPr>
        <w:t xml:space="preserve"> connotations reproduced on that site, such as </w:t>
      </w:r>
      <w:r w:rsidRPr="00183DD9" w:rsidR="009A5EFE">
        <w:rPr>
          <w:rStyle w:val="JuParaCar"/>
        </w:rPr>
        <w:t>the 2007</w:t>
      </w:r>
      <w:r w:rsidRPr="00183DD9" w:rsidR="00641762">
        <w:rPr>
          <w:rStyle w:val="JuParaCar"/>
        </w:rPr>
        <w:t xml:space="preserve"> </w:t>
      </w:r>
      <w:r w:rsidRPr="00183DD9">
        <w:rPr>
          <w:rStyle w:val="JuParaCar"/>
        </w:rPr>
        <w:t>interview with the association</w:t>
      </w:r>
      <w:r w:rsidRPr="00183DD9" w:rsidR="00183DD9">
        <w:rPr>
          <w:rStyle w:val="JuParaCar"/>
        </w:rPr>
        <w:t>’</w:t>
      </w:r>
      <w:r w:rsidRPr="00183DD9">
        <w:rPr>
          <w:rStyle w:val="JuParaCar"/>
        </w:rPr>
        <w:t xml:space="preserve">s founder, </w:t>
      </w:r>
      <w:r w:rsidRPr="00183DD9">
        <w:rPr>
          <w:rStyle w:val="JuParaCar"/>
        </w:rPr>
        <w:t xml:space="preserve">Pierre </w:t>
      </w:r>
      <w:r w:rsidRPr="00183DD9">
        <w:rPr>
          <w:rStyle w:val="JuParaCar"/>
        </w:rPr>
        <w:t>Sidos</w:t>
      </w:r>
      <w:r w:rsidRPr="00183DD9">
        <w:rPr>
          <w:rStyle w:val="JuParaCar"/>
        </w:rPr>
        <w:t xml:space="preserve">, </w:t>
      </w:r>
      <w:r w:rsidRPr="00183DD9">
        <w:rPr>
          <w:rStyle w:val="JuParaCar"/>
        </w:rPr>
        <w:t>a</w:t>
      </w:r>
      <w:r w:rsidRPr="00183DD9" w:rsidR="0034303A">
        <w:rPr>
          <w:rStyle w:val="JuParaCar"/>
        </w:rPr>
        <w:t xml:space="preserve"> leading </w:t>
      </w:r>
      <w:r w:rsidRPr="00183DD9">
        <w:rPr>
          <w:rStyle w:val="JuParaCar"/>
        </w:rPr>
        <w:t>figure of the radical right</w:t>
      </w:r>
      <w:r w:rsidRPr="00183DD9">
        <w:rPr>
          <w:rStyle w:val="JuParaCar"/>
        </w:rPr>
        <w:t xml:space="preserve">, </w:t>
      </w:r>
      <w:r w:rsidRPr="00183DD9" w:rsidR="00324E11">
        <w:rPr>
          <w:rStyle w:val="JuParaCar"/>
        </w:rPr>
        <w:t>in which he referred</w:t>
      </w:r>
      <w:r w:rsidRPr="00183DD9" w:rsidR="0034303A">
        <w:rPr>
          <w:rStyle w:val="JuParaCar"/>
        </w:rPr>
        <w:t>,</w:t>
      </w:r>
      <w:r w:rsidRPr="00183DD9" w:rsidR="00324E11">
        <w:rPr>
          <w:rStyle w:val="JuParaCar"/>
        </w:rPr>
        <w:t xml:space="preserve"> in turn</w:t>
      </w:r>
      <w:r w:rsidRPr="00183DD9" w:rsidR="0034303A">
        <w:rPr>
          <w:rStyle w:val="JuParaCar"/>
        </w:rPr>
        <w:t>,</w:t>
      </w:r>
      <w:r w:rsidRPr="00183DD9">
        <w:rPr>
          <w:rStyle w:val="JuParaCar"/>
        </w:rPr>
        <w:t xml:space="preserve"> to “the sinister farce of Nuremberg”, </w:t>
      </w:r>
      <w:r w:rsidRPr="00183DD9" w:rsidR="00324E11">
        <w:rPr>
          <w:rStyle w:val="JuParaCar"/>
        </w:rPr>
        <w:t xml:space="preserve">to </w:t>
      </w:r>
      <w:r w:rsidRPr="00183DD9">
        <w:rPr>
          <w:rStyle w:val="JuParaCar"/>
        </w:rPr>
        <w:t xml:space="preserve">the “struggle against </w:t>
      </w:r>
      <w:r w:rsidRPr="00183DD9" w:rsidR="00186037">
        <w:rPr>
          <w:rStyle w:val="JuParaCar"/>
        </w:rPr>
        <w:t>immigration from outside Europe</w:t>
      </w:r>
      <w:r w:rsidRPr="00183DD9">
        <w:rPr>
          <w:rStyle w:val="JuParaCar"/>
        </w:rPr>
        <w:t xml:space="preserve"> </w:t>
      </w:r>
      <w:r w:rsidRPr="00183DD9" w:rsidR="00245AA7">
        <w:rPr>
          <w:rStyle w:val="JuParaCar"/>
        </w:rPr>
        <w:t xml:space="preserve">that </w:t>
      </w:r>
      <w:r w:rsidRPr="00183DD9" w:rsidR="00324E11">
        <w:rPr>
          <w:rStyle w:val="JuParaCar"/>
        </w:rPr>
        <w:t>[was]</w:t>
      </w:r>
      <w:r w:rsidRPr="00183DD9" w:rsidR="00245AA7">
        <w:rPr>
          <w:rStyle w:val="JuParaCar"/>
        </w:rPr>
        <w:t xml:space="preserve"> incompatible with </w:t>
      </w:r>
      <w:r w:rsidRPr="00183DD9" w:rsidR="005E04E8">
        <w:rPr>
          <w:rStyle w:val="JuParaCar"/>
        </w:rPr>
        <w:t>[French]</w:t>
      </w:r>
      <w:r w:rsidRPr="00183DD9">
        <w:rPr>
          <w:rStyle w:val="JuParaCar"/>
        </w:rPr>
        <w:t xml:space="preserve"> atavism and </w:t>
      </w:r>
      <w:r w:rsidRPr="00183DD9" w:rsidR="00183DD9">
        <w:rPr>
          <w:rStyle w:val="JuParaCar"/>
        </w:rPr>
        <w:t>...</w:t>
      </w:r>
      <w:r w:rsidRPr="00183DD9" w:rsidR="00324E11">
        <w:rPr>
          <w:rStyle w:val="JuParaCar"/>
        </w:rPr>
        <w:t xml:space="preserve"> t</w:t>
      </w:r>
      <w:r w:rsidRPr="00183DD9">
        <w:rPr>
          <w:rStyle w:val="JuParaCar"/>
        </w:rPr>
        <w:t>raditions”</w:t>
      </w:r>
      <w:r w:rsidRPr="00183DD9" w:rsidR="00245AA7">
        <w:rPr>
          <w:rStyle w:val="JuParaCar"/>
        </w:rPr>
        <w:t xml:space="preserve"> and </w:t>
      </w:r>
      <w:r w:rsidRPr="00183DD9" w:rsidR="00324E11">
        <w:rPr>
          <w:rStyle w:val="JuParaCar"/>
        </w:rPr>
        <w:t xml:space="preserve">to </w:t>
      </w:r>
      <w:r w:rsidRPr="00183DD9" w:rsidR="00245AA7">
        <w:rPr>
          <w:rStyle w:val="JuParaCar"/>
        </w:rPr>
        <w:t xml:space="preserve">the rejection of “the intrusion into the life of </w:t>
      </w:r>
      <w:r w:rsidRPr="00183DD9" w:rsidR="005E04E8">
        <w:rPr>
          <w:rStyle w:val="JuParaCar"/>
        </w:rPr>
        <w:t>[French]</w:t>
      </w:r>
      <w:r w:rsidRPr="00183DD9" w:rsidR="00245AA7">
        <w:rPr>
          <w:rStyle w:val="JuParaCar"/>
        </w:rPr>
        <w:t xml:space="preserve"> cities of ethno-cultural morals which are alien to </w:t>
      </w:r>
      <w:r w:rsidRPr="00183DD9" w:rsidR="005E04E8">
        <w:rPr>
          <w:rStyle w:val="JuParaCar"/>
        </w:rPr>
        <w:t>[the French]</w:t>
      </w:r>
      <w:r w:rsidRPr="00183DD9" w:rsidR="00245AA7">
        <w:rPr>
          <w:rStyle w:val="JuParaCar"/>
        </w:rPr>
        <w:t xml:space="preserve"> spiritual and moral heritage”</w:t>
      </w:r>
      <w:r w:rsidRPr="00183DD9" w:rsidR="0034303A">
        <w:rPr>
          <w:rStyle w:val="JuParaCar"/>
        </w:rPr>
        <w:t>, or</w:t>
      </w:r>
      <w:r w:rsidRPr="00183DD9" w:rsidR="00245AA7">
        <w:rPr>
          <w:rStyle w:val="JuParaCar"/>
        </w:rPr>
        <w:t xml:space="preserve"> </w:t>
      </w:r>
      <w:r w:rsidRPr="00183DD9" w:rsidR="0056548F">
        <w:rPr>
          <w:rStyle w:val="JuParaCar"/>
        </w:rPr>
        <w:t xml:space="preserve">to </w:t>
      </w:r>
      <w:r w:rsidRPr="00183DD9" w:rsidR="00186037">
        <w:rPr>
          <w:rStyle w:val="JuParaCar"/>
        </w:rPr>
        <w:t xml:space="preserve">publications </w:t>
      </w:r>
      <w:r w:rsidRPr="00183DD9" w:rsidR="00324E11">
        <w:rPr>
          <w:rStyle w:val="JuParaCar"/>
        </w:rPr>
        <w:t>that propagated</w:t>
      </w:r>
      <w:r w:rsidRPr="00183DD9" w:rsidR="00186037">
        <w:rPr>
          <w:rStyle w:val="JuParaCar"/>
        </w:rPr>
        <w:t xml:space="preserve"> </w:t>
      </w:r>
      <w:r w:rsidRPr="00183DD9" w:rsidR="00F65D0C">
        <w:rPr>
          <w:rStyle w:val="JuParaCar"/>
        </w:rPr>
        <w:t>antisemitic</w:t>
      </w:r>
      <w:r w:rsidRPr="00183DD9" w:rsidR="00186037">
        <w:rPr>
          <w:rStyle w:val="JuParaCar"/>
        </w:rPr>
        <w:t xml:space="preserve"> and racist ideas: “Dinner at the CRIF </w:t>
      </w:r>
      <w:r w:rsidRPr="00183DD9">
        <w:rPr>
          <w:rStyle w:val="JuParaCar"/>
        </w:rPr>
        <w:t>[</w:t>
      </w:r>
      <w:r w:rsidRPr="00183DD9" w:rsidR="00324E11">
        <w:rPr>
          <w:rStyle w:val="JuParaCar"/>
          <w:i/>
          <w:iCs/>
        </w:rPr>
        <w:t>C</w:t>
      </w:r>
      <w:r w:rsidRPr="00183DD9">
        <w:rPr>
          <w:rStyle w:val="JuParaCar"/>
          <w:i/>
          <w:iCs/>
        </w:rPr>
        <w:t xml:space="preserve">onseil </w:t>
      </w:r>
      <w:r w:rsidRPr="00183DD9">
        <w:rPr>
          <w:rStyle w:val="JuParaCar"/>
          <w:i/>
          <w:iCs/>
        </w:rPr>
        <w:t>représentatif</w:t>
      </w:r>
      <w:r w:rsidRPr="00183DD9">
        <w:rPr>
          <w:rStyle w:val="JuParaCar"/>
          <w:i/>
          <w:iCs/>
        </w:rPr>
        <w:t xml:space="preserve"> des institutions </w:t>
      </w:r>
      <w:r w:rsidRPr="00183DD9">
        <w:rPr>
          <w:rStyle w:val="JuParaCar"/>
          <w:i/>
          <w:iCs/>
        </w:rPr>
        <w:t>juives</w:t>
      </w:r>
      <w:r w:rsidRPr="00183DD9">
        <w:rPr>
          <w:rStyle w:val="JuParaCar"/>
          <w:i/>
          <w:iCs/>
        </w:rPr>
        <w:t xml:space="preserve"> de France</w:t>
      </w:r>
      <w:r w:rsidRPr="00183DD9" w:rsidR="00186037">
        <w:rPr>
          <w:rStyle w:val="JuParaCar"/>
          <w:i/>
          <w:iCs/>
        </w:rPr>
        <w:t xml:space="preserve"> – </w:t>
      </w:r>
      <w:r w:rsidRPr="00183DD9" w:rsidR="00186037">
        <w:rPr>
          <w:rStyle w:val="JuParaCar"/>
        </w:rPr>
        <w:t>Representative Council of the Jewish Institutions of France</w:t>
      </w:r>
      <w:r w:rsidRPr="00183DD9">
        <w:rPr>
          <w:rStyle w:val="JuParaCar"/>
        </w:rPr>
        <w:t>]</w:t>
      </w:r>
      <w:r w:rsidRPr="00183DD9" w:rsidR="0034303A">
        <w:rPr>
          <w:rStyle w:val="JuParaCar"/>
        </w:rPr>
        <w:t>,</w:t>
      </w:r>
      <w:r w:rsidRPr="00183DD9">
        <w:rPr>
          <w:rStyle w:val="JuParaCar"/>
        </w:rPr>
        <w:t xml:space="preserve"> </w:t>
      </w:r>
      <w:r w:rsidRPr="00183DD9" w:rsidR="00CC6EE0">
        <w:rPr>
          <w:rStyle w:val="JuParaCar"/>
        </w:rPr>
        <w:t xml:space="preserve">or </w:t>
      </w:r>
      <w:r w:rsidRPr="00183DD9" w:rsidR="00D56FDA">
        <w:rPr>
          <w:rStyle w:val="JuParaCar"/>
        </w:rPr>
        <w:t>the Hatred of France</w:t>
      </w:r>
      <w:r w:rsidRPr="00183DD9" w:rsidR="00CC6EE0">
        <w:rPr>
          <w:rStyle w:val="JuParaCar"/>
        </w:rPr>
        <w:t>” of</w:t>
      </w:r>
      <w:r w:rsidRPr="00183DD9">
        <w:rPr>
          <w:rStyle w:val="JuParaCar"/>
        </w:rPr>
        <w:t xml:space="preserve"> 22</w:t>
      </w:r>
      <w:r w:rsidRPr="00183DD9" w:rsidR="00CC6EE0">
        <w:rPr>
          <w:rStyle w:val="JuParaCar"/>
        </w:rPr>
        <w:t> March</w:t>
      </w:r>
      <w:r w:rsidRPr="00183DD9">
        <w:rPr>
          <w:rStyle w:val="JuParaCar"/>
        </w:rPr>
        <w:t xml:space="preserve"> 2013, </w:t>
      </w:r>
      <w:r w:rsidRPr="00183DD9" w:rsidR="00CC6EE0">
        <w:rPr>
          <w:rStyle w:val="JuParaCar"/>
        </w:rPr>
        <w:t xml:space="preserve">“Stop the Genocide of the French People” of </w:t>
      </w:r>
      <w:r w:rsidRPr="00183DD9">
        <w:rPr>
          <w:rStyle w:val="JuParaCar"/>
        </w:rPr>
        <w:t>28</w:t>
      </w:r>
      <w:r w:rsidRPr="00183DD9" w:rsidR="00CC6EE0">
        <w:rPr>
          <w:rStyle w:val="JuParaCar"/>
        </w:rPr>
        <w:t> October</w:t>
      </w:r>
      <w:r w:rsidRPr="00183DD9">
        <w:rPr>
          <w:rStyle w:val="JuParaCar"/>
        </w:rPr>
        <w:t xml:space="preserve"> 2012</w:t>
      </w:r>
      <w:bookmarkEnd w:id="334"/>
      <w:r w:rsidRPr="00183DD9" w:rsidR="007833F3">
        <w:rPr>
          <w:rStyle w:val="JuParaCar"/>
        </w:rPr>
        <w:t>.</w:t>
      </w:r>
    </w:p>
    <w:p w:rsidRPr="00183DD9" w:rsidR="00183DD9" w:rsidP="00183DD9" w14:paraId="1E141467" w14:textId="4B7C0CF9">
      <w:pPr>
        <w:pStyle w:val="JuPara"/>
        <w:rPr>
          <w:rStyle w:val="JuParaCar"/>
        </w:rPr>
      </w:pPr>
      <w:bookmarkStart w:name="lt_pId466" w:id="335"/>
      <w:r w:rsidRPr="00183DD9">
        <w:rPr>
          <w:rStyle w:val="JuParaCar"/>
        </w:rPr>
        <w:t>(c)</w:t>
      </w:r>
      <w:r w:rsidRPr="00183DD9" w:rsidR="0034303A">
        <w:rPr>
          <w:rStyle w:val="JuParaCar"/>
        </w:rPr>
        <w:t xml:space="preserve"> </w:t>
      </w:r>
      <w:r w:rsidRPr="00183DD9" w:rsidR="007833F3">
        <w:rPr>
          <w:rStyle w:val="JuParaCar"/>
        </w:rPr>
        <w:t>T</w:t>
      </w:r>
      <w:r w:rsidRPr="00183DD9">
        <w:rPr>
          <w:rStyle w:val="JuParaCar"/>
        </w:rPr>
        <w:t xml:space="preserve">he </w:t>
      </w:r>
      <w:r w:rsidRPr="00183DD9" w:rsidR="005F727D">
        <w:rPr>
          <w:rStyle w:val="JuParaCar"/>
        </w:rPr>
        <w:t xml:space="preserve">individual </w:t>
      </w:r>
      <w:r w:rsidRPr="00183DD9">
        <w:rPr>
          <w:rStyle w:val="JuParaCar"/>
        </w:rPr>
        <w:t>applicant</w:t>
      </w:r>
      <w:r w:rsidRPr="00183DD9">
        <w:rPr>
          <w:rStyle w:val="JuParaCar"/>
        </w:rPr>
        <w:t>’</w:t>
      </w:r>
      <w:r w:rsidRPr="00183DD9">
        <w:rPr>
          <w:rStyle w:val="JuParaCar"/>
        </w:rPr>
        <w:t xml:space="preserve">s </w:t>
      </w:r>
      <w:r w:rsidRPr="00183DD9" w:rsidR="0034465B">
        <w:rPr>
          <w:rStyle w:val="JuParaCar"/>
        </w:rPr>
        <w:t xml:space="preserve">closing </w:t>
      </w:r>
      <w:r w:rsidRPr="00183DD9">
        <w:rPr>
          <w:rStyle w:val="JuParaCar"/>
        </w:rPr>
        <w:t xml:space="preserve">statements at a </w:t>
      </w:r>
      <w:r w:rsidRPr="00183DD9" w:rsidR="000F5F35">
        <w:rPr>
          <w:rStyle w:val="JuParaCar"/>
        </w:rPr>
        <w:t xml:space="preserve">2007 </w:t>
      </w:r>
      <w:r w:rsidRPr="00183DD9">
        <w:rPr>
          <w:rStyle w:val="JuParaCar"/>
        </w:rPr>
        <w:t xml:space="preserve">forum of the nation </w:t>
      </w:r>
      <w:r w:rsidRPr="00183DD9" w:rsidR="0034465B">
        <w:rPr>
          <w:rStyle w:val="JuParaCar"/>
        </w:rPr>
        <w:t>mentioning the “</w:t>
      </w:r>
      <w:r w:rsidRPr="00183DD9" w:rsidR="00BE1634">
        <w:rPr>
          <w:rStyle w:val="JuParaCar"/>
        </w:rPr>
        <w:t>forces siding with foreigners</w:t>
      </w:r>
      <w:r w:rsidRPr="00183DD9" w:rsidR="0034465B">
        <w:rPr>
          <w:rStyle w:val="JuParaCar"/>
        </w:rPr>
        <w:t xml:space="preserve">” </w:t>
      </w:r>
      <w:r w:rsidRPr="00183DD9" w:rsidR="00BE1634">
        <w:rPr>
          <w:rStyle w:val="JuParaCar"/>
        </w:rPr>
        <w:t>who</w:t>
      </w:r>
      <w:r w:rsidRPr="00183DD9" w:rsidR="0034465B">
        <w:rPr>
          <w:rStyle w:val="JuParaCar"/>
        </w:rPr>
        <w:t xml:space="preserve"> </w:t>
      </w:r>
      <w:r w:rsidRPr="00183DD9" w:rsidR="009C0BDE">
        <w:rPr>
          <w:rStyle w:val="JuParaCar"/>
        </w:rPr>
        <w:t xml:space="preserve">had </w:t>
      </w:r>
      <w:r w:rsidRPr="00183DD9" w:rsidR="0034465B">
        <w:rPr>
          <w:rStyle w:val="JuParaCar"/>
        </w:rPr>
        <w:t>“taken over everything” with a p</w:t>
      </w:r>
      <w:r w:rsidRPr="00183DD9" w:rsidR="009C0BDE">
        <w:rPr>
          <w:rStyle w:val="JuParaCar"/>
        </w:rPr>
        <w:t xml:space="preserve">latform </w:t>
      </w:r>
      <w:r w:rsidRPr="00183DD9" w:rsidR="0033583E">
        <w:rPr>
          <w:rStyle w:val="JuParaCar"/>
        </w:rPr>
        <w:t>of</w:t>
      </w:r>
      <w:r w:rsidRPr="00183DD9" w:rsidR="0034465B">
        <w:rPr>
          <w:rStyle w:val="JuParaCar"/>
        </w:rPr>
        <w:t xml:space="preserve"> “</w:t>
      </w:r>
      <w:r w:rsidRPr="00183DD9" w:rsidR="0033583E">
        <w:rPr>
          <w:rStyle w:val="JuParaCar"/>
        </w:rPr>
        <w:t>genuine</w:t>
      </w:r>
      <w:r w:rsidRPr="00183DD9" w:rsidR="0034465B">
        <w:rPr>
          <w:rStyle w:val="JuParaCar"/>
        </w:rPr>
        <w:t xml:space="preserve"> ethnic cleansing” and </w:t>
      </w:r>
      <w:r w:rsidRPr="00183DD9" w:rsidR="009C0BDE">
        <w:rPr>
          <w:rStyle w:val="JuParaCar"/>
        </w:rPr>
        <w:t xml:space="preserve">of </w:t>
      </w:r>
      <w:r w:rsidRPr="00183DD9" w:rsidR="0034465B">
        <w:rPr>
          <w:rStyle w:val="JuParaCar"/>
        </w:rPr>
        <w:t>“</w:t>
      </w:r>
      <w:r w:rsidRPr="00183DD9" w:rsidR="00BE1634">
        <w:rPr>
          <w:rStyle w:val="JuParaCar"/>
        </w:rPr>
        <w:t>annihilating</w:t>
      </w:r>
      <w:r w:rsidRPr="00183DD9" w:rsidR="0034465B">
        <w:rPr>
          <w:rStyle w:val="JuParaCar"/>
        </w:rPr>
        <w:t xml:space="preserve"> the white world through </w:t>
      </w:r>
      <w:r w:rsidRPr="00183DD9" w:rsidR="009C0BDE">
        <w:rPr>
          <w:rStyle w:val="JuParaCar"/>
        </w:rPr>
        <w:t xml:space="preserve">repopulation by </w:t>
      </w:r>
      <w:r w:rsidRPr="00183DD9" w:rsidR="0034465B">
        <w:rPr>
          <w:rStyle w:val="JuParaCar"/>
        </w:rPr>
        <w:t>immigration or</w:t>
      </w:r>
      <w:r w:rsidRPr="00183DD9" w:rsidR="009C0BDE">
        <w:rPr>
          <w:rStyle w:val="JuParaCar"/>
        </w:rPr>
        <w:t xml:space="preserve"> </w:t>
      </w:r>
      <w:r w:rsidRPr="00183DD9" w:rsidR="0034465B">
        <w:rPr>
          <w:rStyle w:val="JuParaCar"/>
        </w:rPr>
        <w:t>mass abortion”</w:t>
      </w:r>
      <w:r w:rsidRPr="00183DD9" w:rsidR="00BE1634">
        <w:rPr>
          <w:rStyle w:val="JuParaCar"/>
        </w:rPr>
        <w:t>.</w:t>
      </w:r>
      <w:bookmarkEnd w:id="335"/>
    </w:p>
    <w:p w:rsidRPr="00183DD9" w:rsidR="00924B34" w:rsidP="00183DD9" w14:paraId="0C1CE9EA" w14:textId="373F9A6D">
      <w:pPr>
        <w:pStyle w:val="JuPara"/>
        <w:rPr>
          <w:rStyle w:val="JuParaCar"/>
        </w:rPr>
      </w:pPr>
      <w:bookmarkStart w:name="lt_pId467" w:id="336"/>
      <w:r w:rsidRPr="00183DD9">
        <w:rPr>
          <w:rStyle w:val="JuParaCar"/>
        </w:rPr>
        <w:t xml:space="preserve">(d) </w:t>
      </w:r>
      <w:r w:rsidRPr="00183DD9" w:rsidR="00BE1634">
        <w:rPr>
          <w:rStyle w:val="JuParaCar"/>
        </w:rPr>
        <w:t>A</w:t>
      </w:r>
      <w:r w:rsidRPr="00183DD9">
        <w:rPr>
          <w:rStyle w:val="JuParaCar"/>
        </w:rPr>
        <w:t xml:space="preserve"> “</w:t>
      </w:r>
      <w:r w:rsidRPr="00183DD9" w:rsidR="00BE1634">
        <w:rPr>
          <w:rStyle w:val="JuParaCar"/>
        </w:rPr>
        <w:t>scholarly text</w:t>
      </w:r>
      <w:r w:rsidRPr="00183DD9">
        <w:rPr>
          <w:rStyle w:val="JuParaCar"/>
        </w:rPr>
        <w:t xml:space="preserve">” </w:t>
      </w:r>
      <w:r w:rsidRPr="00183DD9" w:rsidR="00BE1634">
        <w:rPr>
          <w:rStyle w:val="JuParaCar"/>
        </w:rPr>
        <w:t>published</w:t>
      </w:r>
      <w:r w:rsidRPr="00183DD9">
        <w:rPr>
          <w:rStyle w:val="JuParaCar"/>
        </w:rPr>
        <w:t xml:space="preserve"> on the </w:t>
      </w:r>
      <w:r w:rsidRPr="00183DD9" w:rsidR="00B161C6">
        <w:rPr>
          <w:rStyle w:val="JuParaCar"/>
        </w:rPr>
        <w:t>web</w:t>
      </w:r>
      <w:r w:rsidRPr="00183DD9">
        <w:rPr>
          <w:rStyle w:val="JuParaCar"/>
        </w:rPr>
        <w:t>site entitled “Thoughts about w</w:t>
      </w:r>
      <w:r w:rsidRPr="00183DD9" w:rsidR="001A7D9C">
        <w:rPr>
          <w:rStyle w:val="JuParaCar"/>
        </w:rPr>
        <w:t>hiteness</w:t>
      </w:r>
      <w:r w:rsidRPr="00183DD9">
        <w:rPr>
          <w:rStyle w:val="JuParaCar"/>
        </w:rPr>
        <w:t xml:space="preserve"> by </w:t>
      </w:r>
      <w:r w:rsidRPr="00183DD9">
        <w:rPr>
          <w:rStyle w:val="JuParaCar"/>
        </w:rPr>
        <w:t xml:space="preserve">Pierre </w:t>
      </w:r>
      <w:r w:rsidRPr="00183DD9">
        <w:rPr>
          <w:rStyle w:val="JuParaCar"/>
        </w:rPr>
        <w:t>Sidos</w:t>
      </w:r>
      <w:r w:rsidRPr="00183DD9">
        <w:rPr>
          <w:rStyle w:val="JuParaCar"/>
        </w:rPr>
        <w:t>”</w:t>
      </w:r>
      <w:bookmarkEnd w:id="336"/>
      <w:r w:rsidRPr="00183DD9" w:rsidR="00BE1634">
        <w:rPr>
          <w:rStyle w:val="JuParaCar"/>
        </w:rPr>
        <w:t>.</w:t>
      </w:r>
    </w:p>
    <w:p w:rsidRPr="00183DD9" w:rsidR="00924B34" w:rsidP="00183DD9" w14:paraId="4C467D57" w14:textId="67AAF23A">
      <w:pPr>
        <w:pStyle w:val="JuPara"/>
        <w:rPr>
          <w:rStyle w:val="JuParaCar"/>
        </w:rPr>
      </w:pPr>
      <w:bookmarkStart w:name="lt_pId468" w:id="337"/>
      <w:r w:rsidRPr="00183DD9">
        <w:rPr>
          <w:rStyle w:val="JuParaCar"/>
        </w:rPr>
        <w:t>(e)</w:t>
      </w:r>
      <w:r w:rsidRPr="00183DD9" w:rsidR="007E2D2D">
        <w:rPr>
          <w:rStyle w:val="JuParaCar"/>
        </w:rPr>
        <w:t xml:space="preserve"> </w:t>
      </w:r>
      <w:r w:rsidRPr="00183DD9" w:rsidR="00BE1634">
        <w:rPr>
          <w:rStyle w:val="JuParaCar"/>
        </w:rPr>
        <w:t>P</w:t>
      </w:r>
      <w:r w:rsidRPr="00183DD9">
        <w:rPr>
          <w:rStyle w:val="JuParaCar"/>
        </w:rPr>
        <w:t xml:space="preserve">ublications glorifying Marshal </w:t>
      </w:r>
      <w:r w:rsidRPr="00183DD9">
        <w:rPr>
          <w:rStyle w:val="JuParaCar"/>
        </w:rPr>
        <w:t>Pétain</w:t>
      </w:r>
      <w:r w:rsidRPr="00183DD9">
        <w:rPr>
          <w:rStyle w:val="JuParaCar"/>
        </w:rPr>
        <w:t xml:space="preserve">: </w:t>
      </w:r>
      <w:r w:rsidRPr="00183DD9" w:rsidR="001A7D9C">
        <w:rPr>
          <w:rStyle w:val="JuParaCar"/>
        </w:rPr>
        <w:t xml:space="preserve">the </w:t>
      </w:r>
      <w:r w:rsidRPr="00183DD9" w:rsidR="000F5F35">
        <w:rPr>
          <w:rStyle w:val="JuParaCar"/>
        </w:rPr>
        <w:t xml:space="preserve">association </w:t>
      </w:r>
      <w:r w:rsidRPr="00183DD9" w:rsidR="005F727D">
        <w:rPr>
          <w:rStyle w:val="JuParaCar"/>
        </w:rPr>
        <w:t xml:space="preserve">called </w:t>
      </w:r>
      <w:r w:rsidRPr="00183DD9" w:rsidR="000F5F35">
        <w:rPr>
          <w:rStyle w:val="JuParaCar"/>
        </w:rPr>
        <w:t xml:space="preserve">for a </w:t>
      </w:r>
      <w:r w:rsidRPr="00183DD9" w:rsidR="001A7D9C">
        <w:rPr>
          <w:rStyle w:val="JuParaCar"/>
        </w:rPr>
        <w:t xml:space="preserve">“Second National Revolution”, “which alone </w:t>
      </w:r>
      <w:r w:rsidRPr="00183DD9" w:rsidR="00AE5994">
        <w:rPr>
          <w:rStyle w:val="JuParaCar"/>
        </w:rPr>
        <w:t>[could] restore France</w:t>
      </w:r>
      <w:r w:rsidRPr="00183DD9" w:rsidR="00183DD9">
        <w:rPr>
          <w:rStyle w:val="JuParaCar"/>
        </w:rPr>
        <w:t>’</w:t>
      </w:r>
      <w:r w:rsidRPr="00183DD9" w:rsidR="00AE5994">
        <w:rPr>
          <w:rStyle w:val="JuParaCar"/>
        </w:rPr>
        <w:t xml:space="preserve">s destiny </w:t>
      </w:r>
      <w:r w:rsidRPr="00183DD9" w:rsidR="001A7D9C">
        <w:rPr>
          <w:rStyle w:val="JuParaCar"/>
        </w:rPr>
        <w:t xml:space="preserve">by cleansing her of the parasites that </w:t>
      </w:r>
      <w:r w:rsidRPr="00183DD9" w:rsidR="00AE5994">
        <w:rPr>
          <w:rStyle w:val="JuParaCar"/>
        </w:rPr>
        <w:t>[had been]</w:t>
      </w:r>
      <w:r w:rsidRPr="00183DD9" w:rsidR="001A7D9C">
        <w:rPr>
          <w:rStyle w:val="JuParaCar"/>
        </w:rPr>
        <w:t xml:space="preserve"> destroying </w:t>
      </w:r>
      <w:r w:rsidRPr="00183DD9" w:rsidR="005E04E8">
        <w:rPr>
          <w:rStyle w:val="JuParaCar"/>
        </w:rPr>
        <w:t xml:space="preserve">her </w:t>
      </w:r>
      <w:r w:rsidRPr="00183DD9" w:rsidR="00AE5994">
        <w:rPr>
          <w:rStyle w:val="JuParaCar"/>
        </w:rPr>
        <w:t xml:space="preserve">with </w:t>
      </w:r>
      <w:r w:rsidRPr="00183DD9" w:rsidR="00FF1C60">
        <w:rPr>
          <w:rStyle w:val="JuParaCar"/>
        </w:rPr>
        <w:t>increased</w:t>
      </w:r>
      <w:r w:rsidRPr="00183DD9" w:rsidR="00AE5994">
        <w:rPr>
          <w:rStyle w:val="JuParaCar"/>
        </w:rPr>
        <w:t xml:space="preserve"> </w:t>
      </w:r>
      <w:r w:rsidRPr="00183DD9" w:rsidR="00BE1634">
        <w:rPr>
          <w:rStyle w:val="JuParaCar"/>
        </w:rPr>
        <w:t>efficiency</w:t>
      </w:r>
      <w:r w:rsidRPr="00183DD9" w:rsidR="00FF1C60">
        <w:rPr>
          <w:rStyle w:val="JuParaCar"/>
        </w:rPr>
        <w:t xml:space="preserve"> for </w:t>
      </w:r>
      <w:r w:rsidRPr="00183DD9" w:rsidR="00BE1634">
        <w:rPr>
          <w:rStyle w:val="JuParaCar"/>
        </w:rPr>
        <w:t>60</w:t>
      </w:r>
      <w:r w:rsidRPr="00183DD9" w:rsidR="00FF1C60">
        <w:rPr>
          <w:rStyle w:val="JuParaCar"/>
        </w:rPr>
        <w:t xml:space="preserve"> years”</w:t>
      </w:r>
      <w:r w:rsidRPr="00183DD9">
        <w:rPr>
          <w:rStyle w:val="JuParaCar"/>
        </w:rPr>
        <w:t xml:space="preserve"> (</w:t>
      </w:r>
      <w:r w:rsidRPr="00183DD9" w:rsidR="00C44305">
        <w:rPr>
          <w:rStyle w:val="JuParaCar"/>
        </w:rPr>
        <w:t xml:space="preserve">statement of </w:t>
      </w:r>
      <w:r w:rsidRPr="00183DD9">
        <w:rPr>
          <w:rStyle w:val="JuParaCar"/>
        </w:rPr>
        <w:t>15</w:t>
      </w:r>
      <w:r w:rsidRPr="00183DD9" w:rsidR="00C44305">
        <w:rPr>
          <w:rStyle w:val="JuParaCar"/>
        </w:rPr>
        <w:t> May</w:t>
      </w:r>
      <w:r w:rsidRPr="00183DD9">
        <w:rPr>
          <w:rStyle w:val="JuParaCar"/>
        </w:rPr>
        <w:t xml:space="preserve"> 2012)</w:t>
      </w:r>
      <w:r w:rsidRPr="00183DD9" w:rsidR="00FF1C60">
        <w:rPr>
          <w:rStyle w:val="JuParaCar"/>
        </w:rPr>
        <w:t>;</w:t>
      </w:r>
      <w:r w:rsidRPr="00183DD9">
        <w:rPr>
          <w:rStyle w:val="JuParaCar"/>
        </w:rPr>
        <w:t xml:space="preserve"> </w:t>
      </w:r>
      <w:r w:rsidRPr="00183DD9" w:rsidR="007E2D2D">
        <w:rPr>
          <w:rStyle w:val="JuParaCar"/>
        </w:rPr>
        <w:t>commemorations in homage to Marshal</w:t>
      </w:r>
      <w:r w:rsidRPr="00183DD9">
        <w:rPr>
          <w:rStyle w:val="JuParaCar"/>
        </w:rPr>
        <w:t xml:space="preserve"> </w:t>
      </w:r>
      <w:r w:rsidRPr="00183DD9">
        <w:rPr>
          <w:rStyle w:val="JuParaCar"/>
        </w:rPr>
        <w:t>Pétain</w:t>
      </w:r>
      <w:r w:rsidRPr="00183DD9" w:rsidR="007E2D2D">
        <w:rPr>
          <w:rStyle w:val="JuParaCar"/>
        </w:rPr>
        <w:t xml:space="preserve"> or to the Vichy regime</w:t>
      </w:r>
      <w:r w:rsidRPr="00183DD9" w:rsidR="00FF1C60">
        <w:rPr>
          <w:rStyle w:val="JuParaCar"/>
        </w:rPr>
        <w:t>;</w:t>
      </w:r>
      <w:r w:rsidRPr="00183DD9">
        <w:rPr>
          <w:rStyle w:val="JuParaCar"/>
        </w:rPr>
        <w:t xml:space="preserve"> </w:t>
      </w:r>
      <w:r w:rsidRPr="00183DD9" w:rsidR="007E2D2D">
        <w:rPr>
          <w:rStyle w:val="JuParaCar"/>
        </w:rPr>
        <w:t xml:space="preserve">the use of an emblem – a Celtic cross – reminiscent of that regime. In a video </w:t>
      </w:r>
      <w:r w:rsidRPr="00183DD9" w:rsidR="000F5F35">
        <w:rPr>
          <w:rStyle w:val="JuParaCar"/>
        </w:rPr>
        <w:t>posted</w:t>
      </w:r>
      <w:r w:rsidRPr="00183DD9" w:rsidR="007E2D2D">
        <w:rPr>
          <w:rStyle w:val="JuParaCar"/>
        </w:rPr>
        <w:t xml:space="preserve"> on the </w:t>
      </w:r>
      <w:r w:rsidRPr="00183DD9" w:rsidR="000F5F35">
        <w:rPr>
          <w:rStyle w:val="JuParaCar"/>
        </w:rPr>
        <w:t>web</w:t>
      </w:r>
      <w:r w:rsidRPr="00183DD9" w:rsidR="007E2D2D">
        <w:rPr>
          <w:rStyle w:val="JuParaCar"/>
        </w:rPr>
        <w:t xml:space="preserve">site on </w:t>
      </w:r>
      <w:bookmarkStart w:name="lt_pId469" w:id="338"/>
      <w:bookmarkEnd w:id="337"/>
      <w:r w:rsidRPr="00183DD9">
        <w:rPr>
          <w:rStyle w:val="JuParaCar"/>
        </w:rPr>
        <w:t>1</w:t>
      </w:r>
      <w:r w:rsidRPr="00183DD9" w:rsidR="007E2D2D">
        <w:rPr>
          <w:rStyle w:val="JuParaCar"/>
        </w:rPr>
        <w:t> June</w:t>
      </w:r>
      <w:r w:rsidRPr="00183DD9">
        <w:rPr>
          <w:rStyle w:val="JuParaCar"/>
        </w:rPr>
        <w:t xml:space="preserve"> 2013</w:t>
      </w:r>
      <w:r w:rsidRPr="00183DD9" w:rsidR="007E2D2D">
        <w:rPr>
          <w:rStyle w:val="JuParaCar"/>
        </w:rPr>
        <w:t xml:space="preserve"> the applicant mention</w:t>
      </w:r>
      <w:r w:rsidRPr="00183DD9" w:rsidR="00FF1C60">
        <w:rPr>
          <w:rStyle w:val="JuParaCar"/>
        </w:rPr>
        <w:t>ed</w:t>
      </w:r>
      <w:r w:rsidRPr="00183DD9" w:rsidR="007E2D2D">
        <w:rPr>
          <w:rStyle w:val="JuParaCar"/>
        </w:rPr>
        <w:t xml:space="preserve"> the Marshal</w:t>
      </w:r>
      <w:r w:rsidRPr="00183DD9" w:rsidR="00183DD9">
        <w:rPr>
          <w:rStyle w:val="JuParaCar"/>
        </w:rPr>
        <w:t>’</w:t>
      </w:r>
      <w:r w:rsidRPr="00183DD9" w:rsidR="007E2D2D">
        <w:rPr>
          <w:rStyle w:val="JuParaCar"/>
        </w:rPr>
        <w:t xml:space="preserve">s principles, which </w:t>
      </w:r>
      <w:r w:rsidRPr="00183DD9" w:rsidR="00FF1C60">
        <w:rPr>
          <w:rStyle w:val="JuParaCar"/>
        </w:rPr>
        <w:t xml:space="preserve">were </w:t>
      </w:r>
      <w:r w:rsidRPr="00183DD9" w:rsidR="007E2D2D">
        <w:rPr>
          <w:rStyle w:val="JuParaCar"/>
        </w:rPr>
        <w:t xml:space="preserve">“the </w:t>
      </w:r>
      <w:r w:rsidRPr="00183DD9" w:rsidR="00FF1C60">
        <w:rPr>
          <w:rStyle w:val="JuParaCar"/>
        </w:rPr>
        <w:t>foundation</w:t>
      </w:r>
      <w:r w:rsidRPr="00183DD9" w:rsidR="007E2D2D">
        <w:rPr>
          <w:rStyle w:val="JuParaCar"/>
        </w:rPr>
        <w:t xml:space="preserve"> of political action”</w:t>
      </w:r>
      <w:r w:rsidRPr="00183DD9" w:rsidR="00FF1C60">
        <w:rPr>
          <w:rStyle w:val="JuParaCar"/>
        </w:rPr>
        <w:t>,</w:t>
      </w:r>
      <w:r w:rsidRPr="00183DD9" w:rsidR="007E2D2D">
        <w:rPr>
          <w:rStyle w:val="JuParaCar"/>
        </w:rPr>
        <w:t xml:space="preserve"> while clarifying that France </w:t>
      </w:r>
      <w:r w:rsidRPr="00183DD9" w:rsidR="00FF1C60">
        <w:rPr>
          <w:rStyle w:val="JuParaCar"/>
        </w:rPr>
        <w:t>was</w:t>
      </w:r>
      <w:r w:rsidRPr="00183DD9" w:rsidR="007E2D2D">
        <w:rPr>
          <w:rStyle w:val="JuParaCar"/>
        </w:rPr>
        <w:t xml:space="preserve"> an “ethnically white country”</w:t>
      </w:r>
      <w:r w:rsidRPr="00183DD9">
        <w:rPr>
          <w:rStyle w:val="JuParaCar"/>
        </w:rPr>
        <w:t>.</w:t>
      </w:r>
      <w:bookmarkEnd w:id="338"/>
    </w:p>
    <w:p w:rsidRPr="00183DD9" w:rsidR="00924B34" w:rsidP="00183DD9" w14:paraId="47434972" w14:textId="55C9AC98">
      <w:pPr>
        <w:pStyle w:val="JuPara"/>
        <w:rPr>
          <w:rStyle w:val="JuParaCar"/>
        </w:rPr>
      </w:pPr>
      <w:bookmarkStart w:name="lt_pId470" w:id="339"/>
      <w:r w:rsidRPr="00183DD9">
        <w:rPr>
          <w:rStyle w:val="JuParaCar"/>
        </w:rPr>
        <w:t>(f)</w:t>
      </w:r>
      <w:r w:rsidRPr="00183DD9" w:rsidR="00183DD9">
        <w:rPr>
          <w:rStyle w:val="JuParaCar"/>
        </w:rPr>
        <w:t xml:space="preserve"> </w:t>
      </w:r>
      <w:r w:rsidRPr="00183DD9" w:rsidR="00A42458">
        <w:rPr>
          <w:rStyle w:val="JuParaCar"/>
        </w:rPr>
        <w:t>T</w:t>
      </w:r>
      <w:r w:rsidRPr="00183DD9">
        <w:rPr>
          <w:rStyle w:val="JuParaCar"/>
        </w:rPr>
        <w:t xml:space="preserve">he specific links between </w:t>
      </w:r>
      <w:r w:rsidRPr="00183DD9">
        <w:rPr>
          <w:rStyle w:val="JuParaCar"/>
        </w:rPr>
        <w:t>L</w:t>
      </w:r>
      <w:r w:rsidRPr="00183DD9" w:rsidR="00183DD9">
        <w:rPr>
          <w:rStyle w:val="JuParaCar"/>
        </w:rPr>
        <w:t>’</w:t>
      </w:r>
      <w:r w:rsidRPr="00183DD9">
        <w:rPr>
          <w:rStyle w:val="JuParaCar"/>
        </w:rPr>
        <w:t>Oeuvre</w:t>
      </w:r>
      <w:r w:rsidRPr="00183DD9">
        <w:rPr>
          <w:rStyle w:val="JuParaCar"/>
        </w:rPr>
        <w:t xml:space="preserve"> française, the </w:t>
      </w:r>
      <w:r w:rsidRPr="00183DD9" w:rsidR="00BE1634">
        <w:rPr>
          <w:rStyle w:val="JuParaCar"/>
        </w:rPr>
        <w:t>publication director</w:t>
      </w:r>
      <w:r w:rsidRPr="00183DD9">
        <w:rPr>
          <w:rStyle w:val="JuParaCar"/>
        </w:rPr>
        <w:t xml:space="preserve"> of</w:t>
      </w:r>
      <w:r w:rsidRPr="00183DD9" w:rsidR="00BC1A59">
        <w:rPr>
          <w:rStyle w:val="JuParaCar"/>
        </w:rPr>
        <w:t xml:space="preserve"> the</w:t>
      </w:r>
      <w:r w:rsidRPr="00183DD9">
        <w:rPr>
          <w:rStyle w:val="JuParaCar"/>
        </w:rPr>
        <w:t xml:space="preserve"> </w:t>
      </w:r>
      <w:r w:rsidRPr="00183DD9">
        <w:rPr>
          <w:rStyle w:val="JuParaCar"/>
          <w:i/>
          <w:iCs/>
        </w:rPr>
        <w:t>Rivarol</w:t>
      </w:r>
      <w:r w:rsidRPr="00183DD9">
        <w:rPr>
          <w:rStyle w:val="JuParaCar"/>
        </w:rPr>
        <w:t xml:space="preserve"> </w:t>
      </w:r>
      <w:r w:rsidRPr="00183DD9" w:rsidR="00BC1A59">
        <w:rPr>
          <w:rStyle w:val="JuParaCar"/>
        </w:rPr>
        <w:t xml:space="preserve">journal </w:t>
      </w:r>
      <w:r w:rsidRPr="00183DD9">
        <w:rPr>
          <w:rStyle w:val="JuParaCar"/>
        </w:rPr>
        <w:t>(</w:t>
      </w:r>
      <w:r w:rsidRPr="00183DD9" w:rsidR="00A42458">
        <w:rPr>
          <w:rStyle w:val="JuParaCar"/>
        </w:rPr>
        <w:t xml:space="preserve">which was </w:t>
      </w:r>
      <w:r w:rsidRPr="00183DD9">
        <w:rPr>
          <w:rStyle w:val="JuParaCar"/>
        </w:rPr>
        <w:t>con</w:t>
      </w:r>
      <w:r w:rsidRPr="00183DD9">
        <w:rPr>
          <w:rStyle w:val="JuParaCar"/>
        </w:rPr>
        <w:t>victed</w:t>
      </w:r>
      <w:r w:rsidRPr="00183DD9" w:rsidR="00A42458">
        <w:rPr>
          <w:rStyle w:val="JuParaCar"/>
        </w:rPr>
        <w:t xml:space="preserve"> on several occasions</w:t>
      </w:r>
      <w:r w:rsidRPr="00183DD9" w:rsidR="000F5F35">
        <w:rPr>
          <w:rStyle w:val="JuParaCar"/>
        </w:rPr>
        <w:t>,</w:t>
      </w:r>
      <w:r w:rsidRPr="00183DD9">
        <w:rPr>
          <w:rStyle w:val="JuParaCar"/>
        </w:rPr>
        <w:t xml:space="preserve"> </w:t>
      </w:r>
      <w:r w:rsidRPr="00183DD9" w:rsidR="00BA708D">
        <w:rPr>
          <w:rStyle w:val="JuParaCar"/>
        </w:rPr>
        <w:t xml:space="preserve">together with </w:t>
      </w:r>
      <w:r w:rsidRPr="00183DD9" w:rsidR="00BC1A59">
        <w:rPr>
          <w:rStyle w:val="JuParaCar"/>
        </w:rPr>
        <w:t xml:space="preserve">its </w:t>
      </w:r>
      <w:r w:rsidRPr="00183DD9" w:rsidR="00BE1634">
        <w:rPr>
          <w:rStyle w:val="JuParaCar"/>
        </w:rPr>
        <w:t>publication director</w:t>
      </w:r>
      <w:r w:rsidRPr="00183DD9" w:rsidR="000F5F35">
        <w:rPr>
          <w:rStyle w:val="JuParaCar"/>
        </w:rPr>
        <w:t>,</w:t>
      </w:r>
      <w:r w:rsidRPr="00183DD9" w:rsidR="00BA708D">
        <w:rPr>
          <w:rStyle w:val="JuParaCar"/>
        </w:rPr>
        <w:t xml:space="preserve"> </w:t>
      </w:r>
      <w:r w:rsidRPr="00183DD9">
        <w:rPr>
          <w:rStyle w:val="JuParaCar"/>
        </w:rPr>
        <w:t xml:space="preserve">for statements and articles inciting </w:t>
      </w:r>
      <w:r w:rsidRPr="00183DD9" w:rsidR="000F5F35">
        <w:rPr>
          <w:rStyle w:val="JuParaCar"/>
        </w:rPr>
        <w:t xml:space="preserve">to </w:t>
      </w:r>
      <w:r w:rsidRPr="00183DD9">
        <w:rPr>
          <w:rStyle w:val="JuParaCar"/>
        </w:rPr>
        <w:t xml:space="preserve">racial discrimination, </w:t>
      </w:r>
      <w:r w:rsidRPr="00183DD9">
        <w:rPr>
          <w:rStyle w:val="JuParaCar"/>
        </w:rPr>
        <w:t>hatred</w:t>
      </w:r>
      <w:r w:rsidRPr="00183DD9">
        <w:rPr>
          <w:rStyle w:val="JuParaCar"/>
        </w:rPr>
        <w:t xml:space="preserve"> or violence) and the </w:t>
      </w:r>
      <w:r w:rsidRPr="00183DD9" w:rsidR="00114083">
        <w:rPr>
          <w:rStyle w:val="JuParaCar"/>
        </w:rPr>
        <w:t xml:space="preserve">chair </w:t>
      </w:r>
      <w:r w:rsidRPr="00183DD9">
        <w:rPr>
          <w:rStyle w:val="JuParaCar"/>
        </w:rPr>
        <w:t xml:space="preserve">of the </w:t>
      </w:r>
      <w:r w:rsidRPr="00183DD9" w:rsidR="00CC27D5">
        <w:rPr>
          <w:rStyle w:val="JuParaCar"/>
        </w:rPr>
        <w:t>Jeunesses</w:t>
      </w:r>
      <w:r w:rsidRPr="00183DD9" w:rsidR="00CC27D5">
        <w:rPr>
          <w:rStyle w:val="JuParaCar"/>
        </w:rPr>
        <w:t xml:space="preserve"> </w:t>
      </w:r>
      <w:r w:rsidRPr="00183DD9" w:rsidR="006A46E8">
        <w:rPr>
          <w:rStyle w:val="JuParaCar"/>
        </w:rPr>
        <w:t>N</w:t>
      </w:r>
      <w:r w:rsidRPr="00183DD9" w:rsidR="00CC27D5">
        <w:rPr>
          <w:rStyle w:val="JuParaCar"/>
        </w:rPr>
        <w:t>ationalistes</w:t>
      </w:r>
      <w:r w:rsidRPr="00183DD9" w:rsidR="00CC27D5">
        <w:rPr>
          <w:rStyle w:val="JuParaCar"/>
        </w:rPr>
        <w:t xml:space="preserve"> association</w:t>
      </w:r>
      <w:r w:rsidRPr="00183DD9" w:rsidR="00BA708D">
        <w:rPr>
          <w:rStyle w:val="JuParaCar"/>
        </w:rPr>
        <w:t>,</w:t>
      </w:r>
      <w:r w:rsidRPr="00183DD9" w:rsidR="00CC27D5">
        <w:rPr>
          <w:rStyle w:val="JuParaCar"/>
        </w:rPr>
        <w:t xml:space="preserve"> and their adherence to the revisionist </w:t>
      </w:r>
      <w:r w:rsidRPr="00183DD9" w:rsidR="00BE1634">
        <w:rPr>
          <w:rStyle w:val="JuParaCar"/>
        </w:rPr>
        <w:t>ideas defended by</w:t>
      </w:r>
      <w:r w:rsidRPr="00183DD9" w:rsidR="00CC27D5">
        <w:rPr>
          <w:rStyle w:val="JuParaCar"/>
        </w:rPr>
        <w:t xml:space="preserve"> M. </w:t>
      </w:r>
      <w:r w:rsidRPr="00183DD9" w:rsidR="00CC27D5">
        <w:rPr>
          <w:rStyle w:val="JuParaCar"/>
        </w:rPr>
        <w:t>Bardèche</w:t>
      </w:r>
      <w:r w:rsidRPr="00183DD9" w:rsidR="00CC27D5">
        <w:rPr>
          <w:rStyle w:val="JuParaCar"/>
        </w:rPr>
        <w:t xml:space="preserve">, </w:t>
      </w:r>
      <w:r w:rsidRPr="00183DD9" w:rsidR="00BA708D">
        <w:rPr>
          <w:rStyle w:val="JuParaCar"/>
        </w:rPr>
        <w:t xml:space="preserve">who was </w:t>
      </w:r>
      <w:r w:rsidRPr="00183DD9" w:rsidR="00CC27D5">
        <w:rPr>
          <w:rStyle w:val="JuParaCar"/>
        </w:rPr>
        <w:t xml:space="preserve">considered to be one of the founders of </w:t>
      </w:r>
      <w:r w:rsidRPr="00183DD9" w:rsidR="004E44B7">
        <w:rPr>
          <w:rStyle w:val="JuParaCar"/>
        </w:rPr>
        <w:t>Holocaust denial</w:t>
      </w:r>
      <w:r w:rsidRPr="00183DD9">
        <w:rPr>
          <w:rStyle w:val="JuParaCar"/>
        </w:rPr>
        <w:t>.</w:t>
      </w:r>
      <w:bookmarkEnd w:id="339"/>
    </w:p>
    <w:p w:rsidRPr="00183DD9" w:rsidR="00924B34" w:rsidP="00183DD9" w14:paraId="7B658841" w14:textId="7CB7843C">
      <w:pPr>
        <w:pStyle w:val="JuPara"/>
      </w:pPr>
      <w:r w:rsidRPr="00183DD9">
        <w:fldChar w:fldCharType="begin"/>
      </w:r>
      <w:r w:rsidRPr="00183DD9">
        <w:instrText xml:space="preserve"> SEQ level0 \*arabic </w:instrText>
      </w:r>
      <w:r w:rsidRPr="00183DD9">
        <w:fldChar w:fldCharType="separate"/>
      </w:r>
      <w:bookmarkStart w:name="paragraph00078" w:id="340"/>
      <w:r w:rsidRPr="00183DD9" w:rsidR="00183DD9">
        <w:rPr>
          <w:noProof/>
        </w:rPr>
        <w:t>78</w:t>
      </w:r>
      <w:bookmarkEnd w:id="340"/>
      <w:r w:rsidRPr="00183DD9">
        <w:fldChar w:fldCharType="end"/>
      </w:r>
      <w:r w:rsidRPr="00183DD9">
        <w:t>.  </w:t>
      </w:r>
      <w:bookmarkStart w:name="lt_pId472" w:id="341"/>
      <w:r w:rsidRPr="00183DD9" w:rsidR="000F5F35">
        <w:t>With regard to</w:t>
      </w:r>
      <w:r w:rsidRPr="00183DD9" w:rsidR="00FC7D82">
        <w:t xml:space="preserve"> the</w:t>
      </w:r>
      <w:r w:rsidRPr="00183DD9" w:rsidR="00C46E90">
        <w:t xml:space="preserve"> </w:t>
      </w:r>
      <w:r w:rsidRPr="00183DD9">
        <w:t>Jeunesses</w:t>
      </w:r>
      <w:r w:rsidRPr="00183DD9">
        <w:t xml:space="preserve"> </w:t>
      </w:r>
      <w:r w:rsidRPr="00183DD9">
        <w:t>Nationalistes</w:t>
      </w:r>
      <w:r w:rsidRPr="00183DD9">
        <w:t xml:space="preserve">, </w:t>
      </w:r>
      <w:r w:rsidRPr="00183DD9" w:rsidR="00FC7D82">
        <w:t xml:space="preserve">the Government </w:t>
      </w:r>
      <w:r w:rsidRPr="00183DD9" w:rsidR="006A46E8">
        <w:t>mentioned</w:t>
      </w:r>
      <w:r w:rsidRPr="00183DD9" w:rsidR="00FC7D82">
        <w:t xml:space="preserve"> the following</w:t>
      </w:r>
      <w:r w:rsidRPr="00183DD9">
        <w:t>:</w:t>
      </w:r>
      <w:bookmarkEnd w:id="341"/>
    </w:p>
    <w:p w:rsidRPr="00183DD9" w:rsidR="00924B34" w:rsidP="00183DD9" w14:paraId="012930C2" w14:textId="1C138E97">
      <w:pPr>
        <w:pStyle w:val="JuPara"/>
      </w:pPr>
      <w:bookmarkStart w:name="lt_pId473" w:id="342"/>
      <w:r w:rsidRPr="00183DD9">
        <w:rPr>
          <w:rFonts w:eastAsia="Calibri"/>
        </w:rPr>
        <w:t>(a)</w:t>
      </w:r>
      <w:r w:rsidRPr="00183DD9">
        <w:t> </w:t>
      </w:r>
      <w:r w:rsidRPr="00183DD9" w:rsidR="00A42458">
        <w:t>A</w:t>
      </w:r>
      <w:r w:rsidRPr="00183DD9">
        <w:t xml:space="preserve">rticles published on the </w:t>
      </w:r>
      <w:r w:rsidRPr="00183DD9" w:rsidR="00C46E90">
        <w:t>web</w:t>
      </w:r>
      <w:r w:rsidRPr="00183DD9">
        <w:t xml:space="preserve">site </w:t>
      </w:r>
      <w:r w:rsidRPr="00183DD9" w:rsidR="00BC1A59">
        <w:t>containing</w:t>
      </w:r>
      <w:r w:rsidRPr="00183DD9" w:rsidR="001D2B54">
        <w:t xml:space="preserve"> references to</w:t>
      </w:r>
      <w:r w:rsidRPr="00183DD9">
        <w:t xml:space="preserve"> the fact “of having to live with foreigners who </w:t>
      </w:r>
      <w:r w:rsidRPr="00183DD9" w:rsidR="001D2B54">
        <w:t>[had]</w:t>
      </w:r>
      <w:r w:rsidRPr="00183DD9">
        <w:t xml:space="preserve"> no respect for </w:t>
      </w:r>
      <w:r w:rsidRPr="00183DD9" w:rsidR="00BC1A59">
        <w:t>[the French people</w:t>
      </w:r>
      <w:r w:rsidRPr="00183DD9" w:rsidR="00183DD9">
        <w:t>’</w:t>
      </w:r>
      <w:r w:rsidRPr="00183DD9" w:rsidR="00BC1A59">
        <w:t>s]</w:t>
      </w:r>
      <w:r w:rsidRPr="00183DD9">
        <w:t xml:space="preserve"> land” and </w:t>
      </w:r>
      <w:r w:rsidRPr="00183DD9" w:rsidR="00BC1A59">
        <w:t xml:space="preserve">to </w:t>
      </w:r>
      <w:r w:rsidRPr="00183DD9">
        <w:t>the country</w:t>
      </w:r>
      <w:r w:rsidRPr="00183DD9" w:rsidR="00183DD9">
        <w:t>’</w:t>
      </w:r>
      <w:r w:rsidRPr="00183DD9">
        <w:t>s “colonisation” by immigrants</w:t>
      </w:r>
      <w:r w:rsidRPr="00183DD9" w:rsidR="00EB10A2">
        <w:t>,</w:t>
      </w:r>
      <w:r w:rsidRPr="00183DD9">
        <w:t xml:space="preserve"> or, on the occasion of the </w:t>
      </w:r>
      <w:r w:rsidRPr="00183DD9" w:rsidR="00BC1A59">
        <w:t>construction</w:t>
      </w:r>
      <w:r w:rsidRPr="00183DD9">
        <w:t xml:space="preserve"> of a mosque, a reference to “a Muslim-majority immigrant population that </w:t>
      </w:r>
      <w:r w:rsidRPr="00183DD9">
        <w:t>buil</w:t>
      </w:r>
      <w:r w:rsidRPr="00183DD9" w:rsidR="00BC1A59">
        <w:t>[t]</w:t>
      </w:r>
      <w:r w:rsidRPr="00183DD9">
        <w:t xml:space="preserve"> gargantuan places of worship in ever greater numbers”</w:t>
      </w:r>
      <w:r w:rsidRPr="00183DD9" w:rsidR="00BC1A59">
        <w:t xml:space="preserve"> on the territory</w:t>
      </w:r>
      <w:r w:rsidRPr="00183DD9">
        <w:t xml:space="preserve">, this being “a symbol of the outright colonisation </w:t>
      </w:r>
      <w:r w:rsidRPr="00183DD9" w:rsidR="001C08C6">
        <w:t>of</w:t>
      </w:r>
      <w:r w:rsidRPr="00183DD9">
        <w:t xml:space="preserve"> which the </w:t>
      </w:r>
      <w:r w:rsidRPr="00183DD9" w:rsidR="00A42458">
        <w:t>born-and</w:t>
      </w:r>
      <w:r w:rsidRPr="00183DD9">
        <w:t xml:space="preserve">-bred French </w:t>
      </w:r>
      <w:r w:rsidRPr="00183DD9" w:rsidR="00BC1A59">
        <w:t>[were]</w:t>
      </w:r>
      <w:r w:rsidRPr="00183DD9">
        <w:t xml:space="preserve"> </w:t>
      </w:r>
      <w:r w:rsidRPr="00183DD9" w:rsidR="001C08C6">
        <w:t xml:space="preserve">now </w:t>
      </w:r>
      <w:r w:rsidRPr="00183DD9" w:rsidR="00BC1A59">
        <w:t xml:space="preserve">the </w:t>
      </w:r>
      <w:r w:rsidRPr="00183DD9">
        <w:t>victims”</w:t>
      </w:r>
      <w:bookmarkEnd w:id="342"/>
      <w:r w:rsidRPr="00183DD9" w:rsidR="00A42458">
        <w:t>.</w:t>
      </w:r>
    </w:p>
    <w:p w:rsidRPr="00183DD9" w:rsidR="00924B34" w:rsidP="00183DD9" w14:paraId="244041CB" w14:textId="7921273D">
      <w:pPr>
        <w:pStyle w:val="JuPara"/>
      </w:pPr>
      <w:bookmarkStart w:name="lt_pId474" w:id="343"/>
      <w:r w:rsidRPr="00183DD9">
        <w:rPr>
          <w:rFonts w:eastAsia="Calibri"/>
        </w:rPr>
        <w:t>(b)</w:t>
      </w:r>
      <w:r w:rsidRPr="00183DD9">
        <w:t> </w:t>
      </w:r>
      <w:r w:rsidRPr="00183DD9" w:rsidR="00A42458">
        <w:t>P</w:t>
      </w:r>
      <w:r w:rsidRPr="00183DD9">
        <w:t>amphlets used during demonstrations containing the slogans “Kick them out” and “Masters in our own house”</w:t>
      </w:r>
      <w:bookmarkEnd w:id="343"/>
      <w:r w:rsidRPr="00183DD9" w:rsidR="00A42458">
        <w:t>.</w:t>
      </w:r>
    </w:p>
    <w:p w:rsidRPr="00183DD9" w:rsidR="00924B34" w:rsidP="00183DD9" w14:paraId="5028CEE1" w14:textId="7C9BE70E">
      <w:pPr>
        <w:pStyle w:val="JuPara"/>
      </w:pPr>
      <w:bookmarkStart w:name="lt_pId475" w:id="344"/>
      <w:r w:rsidRPr="00183DD9">
        <w:rPr>
          <w:rFonts w:eastAsia="Calibri"/>
        </w:rPr>
        <w:t>(c)</w:t>
      </w:r>
      <w:r w:rsidRPr="00183DD9">
        <w:t> </w:t>
      </w:r>
      <w:r w:rsidRPr="00183DD9" w:rsidR="00A42458">
        <w:t>A</w:t>
      </w:r>
      <w:r w:rsidRPr="00183DD9">
        <w:t xml:space="preserve">n October 2011 </w:t>
      </w:r>
      <w:r w:rsidRPr="00183DD9" w:rsidR="00BC1A59">
        <w:rPr>
          <w:i/>
          <w:iCs/>
        </w:rPr>
        <w:t>Rivarol</w:t>
      </w:r>
      <w:r w:rsidRPr="00183DD9" w:rsidR="00BC1A59">
        <w:t xml:space="preserve"> </w:t>
      </w:r>
      <w:r w:rsidRPr="00183DD9">
        <w:t xml:space="preserve">interview </w:t>
      </w:r>
      <w:r w:rsidRPr="00183DD9" w:rsidR="00BC1A59">
        <w:t xml:space="preserve">with their </w:t>
      </w:r>
      <w:r w:rsidRPr="00183DD9" w:rsidR="00114083">
        <w:t>chair</w:t>
      </w:r>
      <w:r w:rsidRPr="00183DD9">
        <w:t>, the applicant, where he spoke of the French wishing to remain “masters in their own house”, of the “natural-born Frenchman</w:t>
      </w:r>
      <w:r w:rsidRPr="00183DD9" w:rsidR="00BC1A59">
        <w:t xml:space="preserve"> [who]</w:t>
      </w:r>
      <w:r w:rsidRPr="00183DD9">
        <w:t xml:space="preserve"> could only be descended from European stock” and of the applicant association</w:t>
      </w:r>
      <w:r w:rsidRPr="00183DD9" w:rsidR="00183DD9">
        <w:t>’</w:t>
      </w:r>
      <w:r w:rsidRPr="00183DD9">
        <w:t>s having been created for the purpose of “organising and training combative youth</w:t>
      </w:r>
      <w:r w:rsidRPr="00183DD9" w:rsidR="00151852">
        <w:t xml:space="preserve"> [</w:t>
      </w:r>
      <w:r w:rsidRPr="00183DD9">
        <w:t>and</w:t>
      </w:r>
      <w:r w:rsidRPr="00183DD9" w:rsidR="00151852">
        <w:t xml:space="preserve">] </w:t>
      </w:r>
      <w:r w:rsidRPr="00183DD9">
        <w:t xml:space="preserve">carrying out the necessary shock actions to express that </w:t>
      </w:r>
      <w:r w:rsidRPr="00183DD9" w:rsidR="00EB10A2">
        <w:t>enough [was] enough</w:t>
      </w:r>
      <w:r w:rsidRPr="00183DD9" w:rsidR="00151852">
        <w:t xml:space="preserve"> (</w:t>
      </w:r>
      <w:r w:rsidRPr="00183DD9" w:rsidR="00151852">
        <w:rPr>
          <w:i/>
          <w:iCs/>
        </w:rPr>
        <w:t>ras</w:t>
      </w:r>
      <w:r w:rsidRPr="00183DD9" w:rsidR="00151852">
        <w:rPr>
          <w:i/>
          <w:iCs/>
        </w:rPr>
        <w:t>-le-</w:t>
      </w:r>
      <w:r w:rsidRPr="00183DD9" w:rsidR="00151852">
        <w:rPr>
          <w:i/>
          <w:iCs/>
        </w:rPr>
        <w:t>bol</w:t>
      </w:r>
      <w:r w:rsidRPr="00183DD9" w:rsidR="00151852">
        <w:t>)</w:t>
      </w:r>
      <w:r w:rsidRPr="00183DD9">
        <w:t xml:space="preserve">”; in that interview, the applicant had stated that “for the nationalist youth, every nationalist </w:t>
      </w:r>
      <w:r w:rsidRPr="00183DD9" w:rsidR="00151852">
        <w:t>[was]</w:t>
      </w:r>
      <w:r w:rsidRPr="00183DD9">
        <w:t xml:space="preserve"> a revolutionary in so far as he or she </w:t>
      </w:r>
      <w:r w:rsidRPr="00183DD9" w:rsidR="00151852">
        <w:t>[did]</w:t>
      </w:r>
      <w:r w:rsidRPr="00183DD9">
        <w:t xml:space="preserve"> not recognise the legitimacy of the current democratic, globalist order”</w:t>
      </w:r>
      <w:bookmarkEnd w:id="344"/>
      <w:r w:rsidRPr="00183DD9" w:rsidR="00A42458">
        <w:t>.</w:t>
      </w:r>
    </w:p>
    <w:p w:rsidRPr="00183DD9" w:rsidR="00924B34" w:rsidP="00183DD9" w14:paraId="489573AE" w14:textId="46DA8AC1">
      <w:pPr>
        <w:pStyle w:val="JuPara"/>
      </w:pPr>
      <w:bookmarkStart w:name="lt_pId476" w:id="345"/>
      <w:r w:rsidRPr="00183DD9">
        <w:rPr>
          <w:rFonts w:eastAsia="Calibri"/>
        </w:rPr>
        <w:t>(d)</w:t>
      </w:r>
      <w:r w:rsidRPr="00183DD9">
        <w:t> </w:t>
      </w:r>
      <w:r w:rsidRPr="00183DD9" w:rsidR="00A42458">
        <w:t>T</w:t>
      </w:r>
      <w:r w:rsidRPr="00183DD9">
        <w:t>he applicant association</w:t>
      </w:r>
      <w:r w:rsidRPr="00183DD9" w:rsidR="00183DD9">
        <w:t>’</w:t>
      </w:r>
      <w:r w:rsidRPr="00183DD9">
        <w:t xml:space="preserve">s expression of hatred towards homosexuals, as witnessed during the demonstrations against marriage equality with the publication of particularly hostile and violent propaganda posters. In that connection, the Government </w:t>
      </w:r>
      <w:r w:rsidRPr="00183DD9" w:rsidR="0065762C">
        <w:t>produced</w:t>
      </w:r>
      <w:r w:rsidRPr="00183DD9">
        <w:t xml:space="preserve"> a poster </w:t>
      </w:r>
      <w:r w:rsidRPr="00183DD9" w:rsidR="00C46E90">
        <w:t>from</w:t>
      </w:r>
      <w:r w:rsidRPr="00183DD9">
        <w:t xml:space="preserve"> the association</w:t>
      </w:r>
      <w:r w:rsidRPr="00183DD9" w:rsidR="00183DD9">
        <w:t>’</w:t>
      </w:r>
      <w:r w:rsidRPr="00183DD9">
        <w:t xml:space="preserve">s </w:t>
      </w:r>
      <w:r w:rsidRPr="00183DD9" w:rsidR="00C46E90">
        <w:t>web</w:t>
      </w:r>
      <w:r w:rsidRPr="00183DD9">
        <w:t>site in May 2013 showing a monkey</w:t>
      </w:r>
      <w:r w:rsidRPr="00183DD9" w:rsidR="00EB10A2">
        <w:t xml:space="preserve"> along</w:t>
      </w:r>
      <w:r w:rsidRPr="00183DD9" w:rsidR="00151852">
        <w:t xml:space="preserve"> with</w:t>
      </w:r>
      <w:r w:rsidRPr="00183DD9">
        <w:t xml:space="preserve"> the following caption: “Their marriage for all?! And why not for him, while we</w:t>
      </w:r>
      <w:r w:rsidRPr="00183DD9" w:rsidR="00183DD9">
        <w:t>’</w:t>
      </w:r>
      <w:r w:rsidRPr="00183DD9">
        <w:t>re at it!” The</w:t>
      </w:r>
      <w:r w:rsidRPr="00183DD9" w:rsidR="0065762C">
        <w:t xml:space="preserve"> material produced</w:t>
      </w:r>
      <w:r w:rsidRPr="00183DD9">
        <w:t xml:space="preserve"> also included a newspaper article published in </w:t>
      </w:r>
      <w:r w:rsidRPr="00183DD9">
        <w:rPr>
          <w:i/>
          <w:iCs/>
        </w:rPr>
        <w:t>Le</w:t>
      </w:r>
      <w:r w:rsidRPr="00183DD9" w:rsidR="00EB10A2">
        <w:rPr>
          <w:i/>
          <w:iCs/>
        </w:rPr>
        <w:t> </w:t>
      </w:r>
      <w:r w:rsidRPr="00183DD9">
        <w:rPr>
          <w:i/>
          <w:iCs/>
        </w:rPr>
        <w:t>Monde</w:t>
      </w:r>
      <w:r w:rsidRPr="00183DD9">
        <w:t xml:space="preserve"> in January 2013 </w:t>
      </w:r>
      <w:r w:rsidRPr="00183DD9" w:rsidR="00151852">
        <w:t>reporting on</w:t>
      </w:r>
      <w:r w:rsidRPr="00183DD9" w:rsidR="00EB10A2">
        <w:t xml:space="preserve"> the</w:t>
      </w:r>
      <w:r w:rsidRPr="00183DD9">
        <w:t xml:space="preserve"> vandalism </w:t>
      </w:r>
      <w:r w:rsidRPr="00183DD9" w:rsidR="00EB10A2">
        <w:t>of</w:t>
      </w:r>
      <w:r w:rsidRPr="00183DD9">
        <w:t xml:space="preserve"> several </w:t>
      </w:r>
      <w:r w:rsidRPr="00183DD9" w:rsidR="00151852">
        <w:t>of the Socialist Party</w:t>
      </w:r>
      <w:r w:rsidRPr="00183DD9" w:rsidR="00183DD9">
        <w:t>’</w:t>
      </w:r>
      <w:r w:rsidRPr="00183DD9" w:rsidR="00151852">
        <w:t xml:space="preserve">s </w:t>
      </w:r>
      <w:r w:rsidRPr="00183DD9">
        <w:t xml:space="preserve">local offices </w:t>
      </w:r>
      <w:r w:rsidRPr="00183DD9" w:rsidR="00151852">
        <w:t>by</w:t>
      </w:r>
      <w:r w:rsidRPr="00183DD9">
        <w:t xml:space="preserve"> </w:t>
      </w:r>
      <w:r w:rsidRPr="00183DD9" w:rsidR="00EB10A2">
        <w:t xml:space="preserve">the </w:t>
      </w:r>
      <w:r w:rsidRPr="00183DD9" w:rsidR="002F1902">
        <w:t>posting</w:t>
      </w:r>
      <w:r w:rsidRPr="00183DD9">
        <w:t xml:space="preserve"> </w:t>
      </w:r>
      <w:r w:rsidRPr="00183DD9" w:rsidR="00EB10A2">
        <w:t xml:space="preserve">of </w:t>
      </w:r>
      <w:r w:rsidRPr="00183DD9">
        <w:t>Jeunesses</w:t>
      </w:r>
      <w:r w:rsidRPr="00183DD9">
        <w:t xml:space="preserve"> </w:t>
      </w:r>
      <w:r w:rsidRPr="00183DD9">
        <w:t>nationalistes</w:t>
      </w:r>
      <w:r w:rsidRPr="00183DD9">
        <w:t xml:space="preserve"> stickers</w:t>
      </w:r>
      <w:r w:rsidRPr="00183DD9" w:rsidR="00FD4FA9">
        <w:t>, which were</w:t>
      </w:r>
      <w:r w:rsidRPr="00183DD9">
        <w:t xml:space="preserve"> sold on </w:t>
      </w:r>
      <w:r w:rsidRPr="00183DD9" w:rsidR="00EB10A2">
        <w:t>their web</w:t>
      </w:r>
      <w:r w:rsidRPr="00183DD9">
        <w:t>site under the designation “anti-sodomite cop</w:t>
      </w:r>
      <w:r w:rsidRPr="00183DD9" w:rsidR="00FD4FA9">
        <w:t>ulation</w:t>
      </w:r>
      <w:r w:rsidRPr="00183DD9" w:rsidR="002F1902">
        <w:t xml:space="preserve"> model</w:t>
      </w:r>
      <w:r w:rsidRPr="00183DD9">
        <w:t>”</w:t>
      </w:r>
      <w:r w:rsidRPr="00183DD9" w:rsidR="00FD4FA9">
        <w:t xml:space="preserve"> and</w:t>
      </w:r>
      <w:r w:rsidRPr="00183DD9">
        <w:t xml:space="preserve"> on which the Celtic cross</w:t>
      </w:r>
      <w:r w:rsidRPr="00183DD9" w:rsidR="002F1902">
        <w:t xml:space="preserve"> </w:t>
      </w:r>
      <w:r w:rsidRPr="00183DD9" w:rsidR="00FD4FA9">
        <w:t>was displayed</w:t>
      </w:r>
      <w:r w:rsidRPr="00183DD9" w:rsidR="002F1902">
        <w:t>, along with</w:t>
      </w:r>
      <w:r w:rsidRPr="00183DD9">
        <w:t xml:space="preserve"> the following warning: “Hey homo: don</w:t>
      </w:r>
      <w:r w:rsidRPr="00183DD9" w:rsidR="00183DD9">
        <w:t>’</w:t>
      </w:r>
      <w:r w:rsidRPr="00183DD9">
        <w:t>t forget you</w:t>
      </w:r>
      <w:r w:rsidRPr="00183DD9" w:rsidR="00183DD9">
        <w:t>’</w:t>
      </w:r>
      <w:r w:rsidRPr="00183DD9">
        <w:t>ve got a father AND a mother</w:t>
      </w:r>
      <w:r w:rsidRPr="00183DD9" w:rsidR="00EB10A2">
        <w:t>!</w:t>
      </w:r>
      <w:r w:rsidRPr="00183DD9">
        <w:t>”, “</w:t>
      </w:r>
      <w:r w:rsidRPr="00183DD9" w:rsidR="00FD4FA9">
        <w:t>No</w:t>
      </w:r>
      <w:r w:rsidRPr="00183DD9">
        <w:t xml:space="preserve"> to homosexual marriage”</w:t>
      </w:r>
      <w:bookmarkStart w:name="lt_pId480" w:id="346"/>
      <w:bookmarkEnd w:id="345"/>
      <w:r w:rsidRPr="00183DD9" w:rsidR="0065762C">
        <w:t>.</w:t>
      </w:r>
      <w:bookmarkEnd w:id="346"/>
    </w:p>
    <w:p w:rsidRPr="00183DD9" w:rsidR="00924B34" w:rsidP="00183DD9" w14:paraId="2883A597" w14:textId="006259A3">
      <w:pPr>
        <w:pStyle w:val="JuPara"/>
      </w:pPr>
      <w:bookmarkStart w:name="lt_pId481" w:id="347"/>
      <w:r w:rsidRPr="00183DD9">
        <w:rPr>
          <w:rFonts w:eastAsia="Calibri"/>
        </w:rPr>
        <w:t>(e)</w:t>
      </w:r>
      <w:r w:rsidRPr="00183DD9">
        <w:t> </w:t>
      </w:r>
      <w:r w:rsidRPr="00183DD9" w:rsidR="0065762C">
        <w:t>T</w:t>
      </w:r>
      <w:r w:rsidRPr="00183DD9">
        <w:t xml:space="preserve">he </w:t>
      </w:r>
      <w:r w:rsidRPr="00183DD9" w:rsidR="000C4945">
        <w:t xml:space="preserve">fact that the </w:t>
      </w:r>
      <w:r w:rsidRPr="00183DD9">
        <w:t>applicant association and the</w:t>
      </w:r>
      <w:r w:rsidRPr="00183DD9" w:rsidR="005F727D">
        <w:t xml:space="preserve"> individual</w:t>
      </w:r>
      <w:r w:rsidRPr="00183DD9">
        <w:t xml:space="preserve"> applicant</w:t>
      </w:r>
      <w:r w:rsidRPr="00183DD9" w:rsidR="000C4945">
        <w:t xml:space="preserve"> were </w:t>
      </w:r>
      <w:r w:rsidRPr="00183DD9" w:rsidR="00652ABC">
        <w:t xml:space="preserve">close </w:t>
      </w:r>
      <w:r w:rsidRPr="00183DD9" w:rsidR="000C4945">
        <w:t xml:space="preserve">to </w:t>
      </w:r>
      <w:r w:rsidRPr="00183DD9">
        <w:t xml:space="preserve">structures that propagated </w:t>
      </w:r>
      <w:r w:rsidRPr="00183DD9" w:rsidR="00F65D0C">
        <w:t>antisemitic</w:t>
      </w:r>
      <w:r w:rsidRPr="00183DD9" w:rsidR="000C4945">
        <w:t xml:space="preserve"> and</w:t>
      </w:r>
      <w:r w:rsidRPr="00183DD9">
        <w:t xml:space="preserve"> negationist ideologies, </w:t>
      </w:r>
      <w:r w:rsidRPr="00183DD9" w:rsidR="000C4945">
        <w:t>such as</w:t>
      </w:r>
      <w:r w:rsidRPr="00183DD9">
        <w:t xml:space="preserve"> those of the </w:t>
      </w:r>
      <w:r w:rsidRPr="00183DD9">
        <w:t>L</w:t>
      </w:r>
      <w:r w:rsidRPr="00183DD9" w:rsidR="00183DD9">
        <w:t>’</w:t>
      </w:r>
      <w:r w:rsidRPr="00183DD9">
        <w:t>Oeuvre</w:t>
      </w:r>
      <w:r w:rsidRPr="00183DD9">
        <w:t xml:space="preserve"> française association</w:t>
      </w:r>
      <w:r w:rsidRPr="00183DD9">
        <w:t>.</w:t>
      </w:r>
      <w:bookmarkEnd w:id="347"/>
    </w:p>
    <w:p w:rsidRPr="00183DD9" w:rsidR="00924B34" w:rsidP="00183DD9" w14:paraId="5D74615A" w14:textId="638BFB48">
      <w:pPr>
        <w:pStyle w:val="JuPara"/>
      </w:pPr>
      <w:r w:rsidRPr="00183DD9">
        <w:fldChar w:fldCharType="begin"/>
      </w:r>
      <w:r w:rsidRPr="00183DD9">
        <w:instrText xml:space="preserve"> SEQ level0 \*arabic </w:instrText>
      </w:r>
      <w:r w:rsidRPr="00183DD9">
        <w:fldChar w:fldCharType="separate"/>
      </w:r>
      <w:r w:rsidRPr="00183DD9" w:rsidR="00183DD9">
        <w:rPr>
          <w:noProof/>
        </w:rPr>
        <w:t>79</w:t>
      </w:r>
      <w:r w:rsidRPr="00183DD9">
        <w:fldChar w:fldCharType="end"/>
      </w:r>
      <w:r w:rsidRPr="00183DD9">
        <w:t>.  </w:t>
      </w:r>
      <w:bookmarkStart w:name="lt_pId483" w:id="348"/>
      <w:r w:rsidRPr="00183DD9" w:rsidR="00EB6F4E">
        <w:t xml:space="preserve">The Government concluded that the applicants had </w:t>
      </w:r>
      <w:r w:rsidRPr="00183DD9" w:rsidR="00D332B5">
        <w:t xml:space="preserve">widely </w:t>
      </w:r>
      <w:r w:rsidRPr="00183DD9" w:rsidR="00EB6F4E">
        <w:t xml:space="preserve">and repeatedly disseminated </w:t>
      </w:r>
      <w:r w:rsidRPr="00183DD9" w:rsidR="00F65D0C">
        <w:t>antisemitic</w:t>
      </w:r>
      <w:r w:rsidRPr="00183DD9" w:rsidR="00EB6F4E">
        <w:t xml:space="preserve"> and racist statements and that they had </w:t>
      </w:r>
      <w:r w:rsidRPr="00183DD9" w:rsidR="00652ABC">
        <w:t>sought to deflect</w:t>
      </w:r>
      <w:r w:rsidRPr="00183DD9" w:rsidR="00985A65">
        <w:t xml:space="preserve"> </w:t>
      </w:r>
      <w:r w:rsidRPr="00183DD9" w:rsidR="00EB6F4E">
        <w:t>Articles 10 and 11 of the Convention</w:t>
      </w:r>
      <w:r w:rsidRPr="00183DD9" w:rsidR="00015D13">
        <w:t xml:space="preserve"> </w:t>
      </w:r>
      <w:r w:rsidRPr="00183DD9" w:rsidR="00652ABC">
        <w:t xml:space="preserve">from their intended purpose </w:t>
      </w:r>
      <w:r w:rsidRPr="00183DD9" w:rsidR="00015D13">
        <w:t>by using the freedoms of expression and association for purposes that were inconsistent with the Convention</w:t>
      </w:r>
      <w:r w:rsidRPr="00183DD9" w:rsidR="00183DD9">
        <w:t>’</w:t>
      </w:r>
      <w:r w:rsidRPr="00183DD9" w:rsidR="00015D13">
        <w:t xml:space="preserve">s fundamental values </w:t>
      </w:r>
      <w:r w:rsidRPr="00183DD9" w:rsidR="00015D13">
        <w:t>of justice and peace</w:t>
      </w:r>
      <w:r w:rsidRPr="00183DD9">
        <w:t>.</w:t>
      </w:r>
      <w:bookmarkEnd w:id="348"/>
      <w:r w:rsidRPr="00183DD9">
        <w:t xml:space="preserve"> </w:t>
      </w:r>
      <w:bookmarkStart w:name="lt_pId484" w:id="349"/>
      <w:r w:rsidRPr="00183DD9" w:rsidR="00985A65">
        <w:t xml:space="preserve">They concluded that the applications were inadmissible as being incompatible </w:t>
      </w:r>
      <w:r w:rsidRPr="00183DD9">
        <w:rPr>
          <w:i/>
        </w:rPr>
        <w:t>ratione</w:t>
      </w:r>
      <w:r w:rsidRPr="00183DD9">
        <w:rPr>
          <w:i/>
        </w:rPr>
        <w:t xml:space="preserve"> </w:t>
      </w:r>
      <w:r w:rsidRPr="00183DD9">
        <w:rPr>
          <w:i/>
        </w:rPr>
        <w:t>materiae</w:t>
      </w:r>
      <w:r w:rsidRPr="00183DD9">
        <w:rPr>
          <w:i/>
        </w:rPr>
        <w:t xml:space="preserve"> </w:t>
      </w:r>
      <w:r w:rsidRPr="00183DD9" w:rsidR="00985A65">
        <w:t>with the provisions of the Convention</w:t>
      </w:r>
      <w:r w:rsidRPr="00183DD9">
        <w:t>.</w:t>
      </w:r>
      <w:bookmarkEnd w:id="349"/>
    </w:p>
    <w:p w:rsidRPr="00183DD9" w:rsidR="00183DD9" w:rsidP="00183DD9" w14:paraId="73316FB6" w14:textId="18FC32D5">
      <w:pPr>
        <w:pStyle w:val="JuPara"/>
        <w:rPr>
          <w:rFonts w:ascii="Times New Roman" w:hAnsi="Times New Roman" w:cs="Times New Roman"/>
        </w:rPr>
      </w:pPr>
      <w:r w:rsidRPr="00183DD9">
        <w:fldChar w:fldCharType="begin"/>
      </w:r>
      <w:r w:rsidRPr="00183DD9">
        <w:instrText xml:space="preserve"> SEQ level0 \*arabic </w:instrText>
      </w:r>
      <w:r w:rsidRPr="00183DD9">
        <w:fldChar w:fldCharType="separate"/>
      </w:r>
      <w:r w:rsidRPr="00183DD9">
        <w:rPr>
          <w:noProof/>
        </w:rPr>
        <w:t>80</w:t>
      </w:r>
      <w:r w:rsidRPr="00183DD9">
        <w:fldChar w:fldCharType="end"/>
      </w:r>
      <w:r w:rsidRPr="00183DD9">
        <w:t>.  </w:t>
      </w:r>
      <w:bookmarkStart w:name="lt_pId486" w:id="350"/>
      <w:r w:rsidRPr="00183DD9" w:rsidR="00266F85">
        <w:t xml:space="preserve">Alternatively, the Government took the view that the dissolution of the applicant associations constituted </w:t>
      </w:r>
      <w:r w:rsidRPr="00183DD9" w:rsidR="000C4945">
        <w:t xml:space="preserve">a </w:t>
      </w:r>
      <w:r w:rsidRPr="00183DD9" w:rsidR="00266F85">
        <w:t xml:space="preserve">justified and proportionate interference with the rights </w:t>
      </w:r>
      <w:r w:rsidRPr="00183DD9" w:rsidR="00C46E90">
        <w:t xml:space="preserve">guaranteed </w:t>
      </w:r>
      <w:r w:rsidRPr="00183DD9" w:rsidR="00266F85">
        <w:t xml:space="preserve">by Articles 10 and 11 and that </w:t>
      </w:r>
      <w:r w:rsidRPr="00183DD9" w:rsidR="000C4945">
        <w:t>those associations</w:t>
      </w:r>
      <w:r w:rsidRPr="00183DD9">
        <w:t>’</w:t>
      </w:r>
      <w:r w:rsidRPr="00183DD9" w:rsidR="00266F85">
        <w:t xml:space="preserve"> complaints should be dismissed as manifestly ill-founded or for non-violation of those provisions.</w:t>
      </w:r>
      <w:bookmarkEnd w:id="350"/>
      <w:r w:rsidRPr="00183DD9" w:rsidR="00266F85">
        <w:t xml:space="preserve"> As indicated in paragraphs </w:t>
      </w:r>
      <w:r w:rsidRPr="00183DD9" w:rsidR="00266F85">
        <w:fldChar w:fldCharType="begin"/>
      </w:r>
      <w:r w:rsidRPr="00183DD9" w:rsidR="00266F85">
        <w:instrText xml:space="preserve"> REF paragraph00061 \h  \* CharFormat </w:instrText>
      </w:r>
      <w:r w:rsidRPr="00183DD9" w:rsidR="00266F85">
        <w:fldChar w:fldCharType="separate"/>
      </w:r>
      <w:r w:rsidRPr="00183DD9">
        <w:t>61</w:t>
      </w:r>
      <w:r w:rsidRPr="00183DD9" w:rsidR="00266F85">
        <w:fldChar w:fldCharType="end"/>
      </w:r>
      <w:r w:rsidRPr="00183DD9" w:rsidR="00266F85">
        <w:t xml:space="preserve"> and </w:t>
      </w:r>
      <w:r w:rsidRPr="00183DD9" w:rsidR="00266F85">
        <w:fldChar w:fldCharType="begin"/>
      </w:r>
      <w:r w:rsidRPr="00183DD9" w:rsidR="00266F85">
        <w:instrText xml:space="preserve"> REF paragraph00062 \h  \* CharFormat </w:instrText>
      </w:r>
      <w:r w:rsidRPr="00183DD9" w:rsidR="00266F85">
        <w:fldChar w:fldCharType="separate"/>
      </w:r>
      <w:r w:rsidRPr="00183DD9">
        <w:t>62</w:t>
      </w:r>
      <w:r w:rsidRPr="00183DD9" w:rsidR="00266F85">
        <w:fldChar w:fldCharType="end"/>
      </w:r>
      <w:r w:rsidRPr="00183DD9" w:rsidR="00266F85">
        <w:t xml:space="preserve"> above, they considered that such interference had been prescribed by law and had pursued a legitimate aim. </w:t>
      </w:r>
      <w:bookmarkStart w:name="lt_pId488" w:id="351"/>
      <w:r w:rsidRPr="00183DD9" w:rsidR="00266F85">
        <w:t xml:space="preserve">It had moreover been necessary in a democratic society </w:t>
      </w:r>
      <w:r w:rsidRPr="00183DD9" w:rsidR="000C4945">
        <w:t>given</w:t>
      </w:r>
      <w:r w:rsidRPr="00183DD9" w:rsidR="00266F85">
        <w:t xml:space="preserve"> the breaches of public order caused by the associations</w:t>
      </w:r>
      <w:r w:rsidRPr="00183DD9">
        <w:t>’</w:t>
      </w:r>
      <w:r w:rsidRPr="00183DD9" w:rsidR="00266F85">
        <w:t xml:space="preserve"> menacing activities. The Government </w:t>
      </w:r>
      <w:r w:rsidRPr="00183DD9" w:rsidR="000C4945">
        <w:t>emphasised</w:t>
      </w:r>
      <w:r w:rsidRPr="00183DD9" w:rsidR="00266F85">
        <w:t xml:space="preserve"> the ideology promoted by the applicant associations, as described above</w:t>
      </w:r>
      <w:r w:rsidRPr="00183DD9" w:rsidR="000C4945">
        <w:t xml:space="preserve">, taking </w:t>
      </w:r>
      <w:r w:rsidRPr="00183DD9" w:rsidR="00A60DFC">
        <w:t>the</w:t>
      </w:r>
      <w:r w:rsidRPr="00183DD9" w:rsidR="000C4945">
        <w:t xml:space="preserve"> opportunity to </w:t>
      </w:r>
      <w:r w:rsidRPr="00183DD9" w:rsidR="00195162">
        <w:t xml:space="preserve">point out that </w:t>
      </w:r>
      <w:bookmarkStart w:name="lt_pId490" w:id="352"/>
      <w:bookmarkEnd w:id="351"/>
      <w:r w:rsidRPr="00183DD9">
        <w:rPr>
          <w:rFonts w:ascii="Times New Roman" w:hAnsi="Times New Roman" w:cs="Times New Roman"/>
        </w:rPr>
        <w:t>L</w:t>
      </w:r>
      <w:r w:rsidRPr="00183DD9">
        <w:rPr>
          <w:rFonts w:ascii="Times New Roman" w:hAnsi="Times New Roman" w:cs="Times New Roman"/>
        </w:rPr>
        <w:t>’</w:t>
      </w:r>
      <w:r w:rsidRPr="00183DD9">
        <w:rPr>
          <w:rFonts w:ascii="Times New Roman" w:hAnsi="Times New Roman" w:cs="Times New Roman"/>
        </w:rPr>
        <w:t>Œuvre</w:t>
      </w:r>
      <w:r w:rsidRPr="00183DD9">
        <w:rPr>
          <w:rFonts w:ascii="Times New Roman" w:hAnsi="Times New Roman" w:cs="Times New Roman"/>
        </w:rPr>
        <w:t xml:space="preserve"> française</w:t>
      </w:r>
      <w:r w:rsidRPr="00183DD9" w:rsidR="00195162">
        <w:rPr>
          <w:rFonts w:ascii="Times New Roman" w:hAnsi="Times New Roman" w:cs="Times New Roman"/>
        </w:rPr>
        <w:t xml:space="preserve"> had a security squad named “first line” – a highly hierarchical paramilitary structure consisting of activists</w:t>
      </w:r>
      <w:r w:rsidRPr="00183DD9" w:rsidR="00A84520">
        <w:rPr>
          <w:rFonts w:ascii="Times New Roman" w:hAnsi="Times New Roman" w:cs="Times New Roman"/>
        </w:rPr>
        <w:t xml:space="preserve"> in uniforms</w:t>
      </w:r>
      <w:r w:rsidRPr="00183DD9" w:rsidR="00195162">
        <w:rPr>
          <w:rFonts w:ascii="Times New Roman" w:hAnsi="Times New Roman" w:cs="Times New Roman"/>
        </w:rPr>
        <w:t xml:space="preserve"> that gave them a military appearance – which </w:t>
      </w:r>
      <w:r w:rsidRPr="00183DD9" w:rsidR="00A84520">
        <w:rPr>
          <w:rFonts w:ascii="Times New Roman" w:hAnsi="Times New Roman" w:cs="Times New Roman"/>
        </w:rPr>
        <w:t xml:space="preserve">had </w:t>
      </w:r>
      <w:r w:rsidRPr="00183DD9" w:rsidR="00195162">
        <w:rPr>
          <w:rFonts w:ascii="Times New Roman" w:hAnsi="Times New Roman" w:cs="Times New Roman"/>
        </w:rPr>
        <w:t xml:space="preserve">organised </w:t>
      </w:r>
      <w:r w:rsidRPr="00183DD9" w:rsidR="00A60DFC">
        <w:rPr>
          <w:rFonts w:ascii="Times New Roman" w:hAnsi="Times New Roman" w:cs="Times New Roman"/>
        </w:rPr>
        <w:t>“</w:t>
      </w:r>
      <w:r w:rsidRPr="00183DD9" w:rsidR="00195162">
        <w:rPr>
          <w:rFonts w:ascii="Times New Roman" w:hAnsi="Times New Roman" w:cs="Times New Roman"/>
        </w:rPr>
        <w:t>Jeune</w:t>
      </w:r>
      <w:r w:rsidRPr="00183DD9" w:rsidR="00195162">
        <w:rPr>
          <w:rFonts w:ascii="Times New Roman" w:hAnsi="Times New Roman" w:cs="Times New Roman"/>
        </w:rPr>
        <w:t xml:space="preserve"> Nation nationalist </w:t>
      </w:r>
      <w:r w:rsidRPr="00183DD9" w:rsidR="0065762C">
        <w:rPr>
          <w:rFonts w:ascii="Times New Roman" w:hAnsi="Times New Roman" w:cs="Times New Roman"/>
        </w:rPr>
        <w:t xml:space="preserve">boot </w:t>
      </w:r>
      <w:r w:rsidRPr="00183DD9" w:rsidR="00195162">
        <w:rPr>
          <w:rFonts w:ascii="Times New Roman" w:hAnsi="Times New Roman" w:cs="Times New Roman"/>
        </w:rPr>
        <w:t xml:space="preserve">camps” since 2009 </w:t>
      </w:r>
      <w:r w:rsidRPr="00183DD9" w:rsidR="00195162">
        <w:rPr>
          <w:rFonts w:ascii="Times New Roman" w:hAnsi="Times New Roman" w:cs="Times New Roman"/>
        </w:rPr>
        <w:t>in order to</w:t>
      </w:r>
      <w:r w:rsidRPr="00183DD9" w:rsidR="00195162">
        <w:rPr>
          <w:rFonts w:ascii="Times New Roman" w:hAnsi="Times New Roman" w:cs="Times New Roman"/>
        </w:rPr>
        <w:t xml:space="preserve"> train “political soldiers”. Lastly, the Government argued that nothing short of the applicant associations</w:t>
      </w:r>
      <w:r w:rsidRPr="00183DD9">
        <w:rPr>
          <w:rFonts w:ascii="Times New Roman" w:hAnsi="Times New Roman" w:cs="Times New Roman"/>
        </w:rPr>
        <w:t>’</w:t>
      </w:r>
      <w:r w:rsidRPr="00183DD9" w:rsidR="00195162">
        <w:rPr>
          <w:rFonts w:ascii="Times New Roman" w:hAnsi="Times New Roman" w:cs="Times New Roman"/>
        </w:rPr>
        <w:t xml:space="preserve"> dissolution </w:t>
      </w:r>
      <w:r w:rsidRPr="00183DD9" w:rsidR="00A60DFC">
        <w:rPr>
          <w:rFonts w:ascii="Times New Roman" w:hAnsi="Times New Roman" w:cs="Times New Roman"/>
        </w:rPr>
        <w:t>could have</w:t>
      </w:r>
      <w:r w:rsidRPr="00183DD9" w:rsidR="00195162">
        <w:rPr>
          <w:rFonts w:ascii="Times New Roman" w:hAnsi="Times New Roman" w:cs="Times New Roman"/>
        </w:rPr>
        <w:t xml:space="preserve"> achieve</w:t>
      </w:r>
      <w:r w:rsidRPr="00183DD9" w:rsidR="00A60DFC">
        <w:rPr>
          <w:rFonts w:ascii="Times New Roman" w:hAnsi="Times New Roman" w:cs="Times New Roman"/>
        </w:rPr>
        <w:t>d</w:t>
      </w:r>
      <w:r w:rsidRPr="00183DD9" w:rsidR="00195162">
        <w:rPr>
          <w:rFonts w:ascii="Times New Roman" w:hAnsi="Times New Roman" w:cs="Times New Roman"/>
        </w:rPr>
        <w:t xml:space="preserve"> the legitimate aims pursued.</w:t>
      </w:r>
      <w:bookmarkEnd w:id="352"/>
    </w:p>
    <w:p w:rsidRPr="00183DD9" w:rsidR="00924B34" w:rsidP="00183DD9" w14:paraId="0B9870B9" w14:textId="2CE54915">
      <w:pPr>
        <w:pStyle w:val="JuHa0"/>
        <w:numPr>
          <w:ilvl w:val="0"/>
          <w:numId w:val="0"/>
        </w:numPr>
        <w:ind w:left="975"/>
      </w:pPr>
      <w:bookmarkStart w:name="lt_pId492" w:id="353"/>
      <w:r w:rsidRPr="00183DD9">
        <w:t>(</w:t>
      </w:r>
      <w:r w:rsidRPr="00183DD9">
        <w:t>b)</w:t>
      </w:r>
      <w:bookmarkEnd w:id="353"/>
      <w:r w:rsidRPr="00183DD9">
        <w:t>  </w:t>
      </w:r>
      <w:bookmarkStart w:name="lt_pId493" w:id="354"/>
      <w:r w:rsidRPr="00183DD9">
        <w:t>The applicants</w:t>
      </w:r>
      <w:bookmarkEnd w:id="354"/>
    </w:p>
    <w:p w:rsidRPr="00183DD9" w:rsidR="00924B34" w:rsidP="00183DD9" w14:paraId="72292A18" w14:textId="714D7020">
      <w:pPr>
        <w:pStyle w:val="JuPara"/>
      </w:pPr>
      <w:r w:rsidRPr="00183DD9">
        <w:fldChar w:fldCharType="begin"/>
      </w:r>
      <w:r w:rsidRPr="00183DD9">
        <w:instrText xml:space="preserve"> SEQ level0 \*arabic </w:instrText>
      </w:r>
      <w:r w:rsidRPr="00183DD9">
        <w:fldChar w:fldCharType="separate"/>
      </w:r>
      <w:r w:rsidRPr="00183DD9" w:rsidR="00183DD9">
        <w:rPr>
          <w:noProof/>
        </w:rPr>
        <w:t>81</w:t>
      </w:r>
      <w:r w:rsidRPr="00183DD9">
        <w:fldChar w:fldCharType="end"/>
      </w:r>
      <w:r w:rsidRPr="00183DD9">
        <w:t>.  </w:t>
      </w:r>
      <w:bookmarkStart w:name="lt_pId495" w:id="355"/>
      <w:r w:rsidRPr="00183DD9" w:rsidR="00195162">
        <w:t>The applicants submitted that the Government w</w:t>
      </w:r>
      <w:r w:rsidRPr="00183DD9" w:rsidR="00847F79">
        <w:t>ere</w:t>
      </w:r>
      <w:r w:rsidRPr="00183DD9" w:rsidR="00195162">
        <w:t xml:space="preserve"> seeking to</w:t>
      </w:r>
      <w:r w:rsidRPr="00183DD9" w:rsidR="0065762C">
        <w:t xml:space="preserve"> tar the two applicant associations with the same brush</w:t>
      </w:r>
      <w:r w:rsidRPr="00183DD9" w:rsidR="00195162">
        <w:t xml:space="preserve">, </w:t>
      </w:r>
      <w:r w:rsidRPr="00183DD9" w:rsidR="00001048">
        <w:t xml:space="preserve">even though, like the measures </w:t>
      </w:r>
      <w:r w:rsidRPr="00183DD9" w:rsidR="00195162">
        <w:t>taken to dissolve them</w:t>
      </w:r>
      <w:r w:rsidRPr="00183DD9" w:rsidR="00001048">
        <w:t>, they were</w:t>
      </w:r>
      <w:r w:rsidRPr="00183DD9" w:rsidR="00195162">
        <w:t xml:space="preserve"> separate.</w:t>
      </w:r>
      <w:bookmarkEnd w:id="355"/>
      <w:r w:rsidRPr="00183DD9" w:rsidR="00195162">
        <w:t xml:space="preserve"> They denied that they had any financial or structural ties to </w:t>
      </w:r>
      <w:r w:rsidRPr="00183DD9" w:rsidR="00195162">
        <w:rPr>
          <w:i/>
          <w:iCs/>
        </w:rPr>
        <w:t>Rivarol</w:t>
      </w:r>
      <w:r w:rsidRPr="00183DD9" w:rsidR="00195162">
        <w:t xml:space="preserve">, or any </w:t>
      </w:r>
      <w:r w:rsidRPr="00183DD9" w:rsidR="00001048">
        <w:t>responsibility for</w:t>
      </w:r>
      <w:r w:rsidRPr="00183DD9" w:rsidR="00195162">
        <w:t xml:space="preserve"> the annual organisation of certain </w:t>
      </w:r>
      <w:bookmarkStart w:name="lt_pId496" w:id="356"/>
      <w:r w:rsidRPr="00183DD9" w:rsidR="006A0FAC">
        <w:t>rallies</w:t>
      </w:r>
      <w:r w:rsidRPr="00183DD9">
        <w:t>.</w:t>
      </w:r>
      <w:bookmarkEnd w:id="356"/>
    </w:p>
    <w:p w:rsidRPr="00183DD9" w:rsidR="00924B34" w:rsidP="00183DD9" w14:paraId="3040C019" w14:textId="09DFCF4F">
      <w:pPr>
        <w:pStyle w:val="JuPara"/>
      </w:pPr>
      <w:r w:rsidRPr="00183DD9">
        <w:fldChar w:fldCharType="begin"/>
      </w:r>
      <w:r w:rsidRPr="00183DD9">
        <w:instrText xml:space="preserve"> SEQ level0 \*arabic </w:instrText>
      </w:r>
      <w:r w:rsidRPr="00183DD9">
        <w:fldChar w:fldCharType="separate"/>
      </w:r>
      <w:r w:rsidRPr="00183DD9" w:rsidR="00183DD9">
        <w:rPr>
          <w:noProof/>
        </w:rPr>
        <w:t>82</w:t>
      </w:r>
      <w:r w:rsidRPr="00183DD9">
        <w:fldChar w:fldCharType="end"/>
      </w:r>
      <w:r w:rsidRPr="00183DD9">
        <w:t>.  </w:t>
      </w:r>
      <w:bookmarkStart w:name="lt_pId498" w:id="357"/>
      <w:r w:rsidRPr="00183DD9" w:rsidR="00001048">
        <w:t>I</w:t>
      </w:r>
      <w:r w:rsidRPr="00183DD9" w:rsidR="00195162">
        <w:t>n application no. </w:t>
      </w:r>
      <w:r w:rsidRPr="00183DD9">
        <w:t>34550/15</w:t>
      </w:r>
      <w:r w:rsidRPr="00183DD9" w:rsidR="00001048">
        <w:t>, the applicants</w:t>
      </w:r>
      <w:r w:rsidRPr="00183DD9" w:rsidR="00195162">
        <w:t xml:space="preserve"> pointed out that the Minister of the Interior </w:t>
      </w:r>
      <w:r w:rsidRPr="00183DD9" w:rsidR="006A0FAC">
        <w:t xml:space="preserve">had </w:t>
      </w:r>
      <w:r w:rsidRPr="00183DD9" w:rsidR="00195162">
        <w:t xml:space="preserve">confused the </w:t>
      </w:r>
      <w:r w:rsidRPr="00183DD9">
        <w:t>Jeunesses</w:t>
      </w:r>
      <w:r w:rsidRPr="00183DD9">
        <w:t xml:space="preserve"> </w:t>
      </w:r>
      <w:r w:rsidRPr="00183DD9">
        <w:t>nationalistes</w:t>
      </w:r>
      <w:r w:rsidRPr="00183DD9" w:rsidR="00195162">
        <w:t xml:space="preserve"> with other organisations</w:t>
      </w:r>
      <w:r w:rsidRPr="00183DD9">
        <w:t>.</w:t>
      </w:r>
      <w:bookmarkEnd w:id="357"/>
      <w:r w:rsidRPr="00183DD9">
        <w:t xml:space="preserve"> </w:t>
      </w:r>
      <w:bookmarkStart w:name="lt_pId499" w:id="358"/>
      <w:r w:rsidRPr="00183DD9" w:rsidR="00195162">
        <w:t>In application no. </w:t>
      </w:r>
      <w:r w:rsidRPr="00183DD9">
        <w:t>34532/15</w:t>
      </w:r>
      <w:r w:rsidRPr="00183DD9" w:rsidR="00195162">
        <w:t xml:space="preserve">, the applicants denied any </w:t>
      </w:r>
      <w:r w:rsidRPr="00183DD9" w:rsidR="00195162">
        <w:t>particular link</w:t>
      </w:r>
      <w:r w:rsidRPr="00183DD9" w:rsidR="00195162">
        <w:t xml:space="preserve"> between the</w:t>
      </w:r>
      <w:r w:rsidRPr="00183DD9" w:rsidR="00A60DFC">
        <w:t xml:space="preserve"> </w:t>
      </w:r>
      <w:r w:rsidRPr="00183DD9">
        <w:t>L</w:t>
      </w:r>
      <w:r w:rsidRPr="00183DD9" w:rsidR="00183DD9">
        <w:t>’</w:t>
      </w:r>
      <w:r w:rsidRPr="00183DD9" w:rsidR="00195162">
        <w:t>Oe</w:t>
      </w:r>
      <w:r w:rsidRPr="00183DD9">
        <w:t>uvre</w:t>
      </w:r>
      <w:r w:rsidRPr="00183DD9">
        <w:t xml:space="preserve"> française</w:t>
      </w:r>
      <w:r w:rsidRPr="00183DD9" w:rsidR="00195162">
        <w:t xml:space="preserve"> association and the </w:t>
      </w:r>
      <w:r w:rsidRPr="00183DD9" w:rsidR="006A0FAC">
        <w:t xml:space="preserve">ideologically </w:t>
      </w:r>
      <w:r w:rsidRPr="00183DD9" w:rsidR="00001048">
        <w:t xml:space="preserve">closely </w:t>
      </w:r>
      <w:r w:rsidRPr="00183DD9" w:rsidR="00195162">
        <w:t>aligned figures cited by the Government. The</w:t>
      </w:r>
      <w:r w:rsidRPr="00183DD9" w:rsidR="00001048">
        <w:t>y</w:t>
      </w:r>
      <w:r w:rsidRPr="00183DD9" w:rsidR="00195162">
        <w:t xml:space="preserve"> further denied the presence of any weapons during the summer camps organised by </w:t>
      </w:r>
      <w:bookmarkStart w:name="lt_pId500" w:id="359"/>
      <w:bookmarkEnd w:id="358"/>
      <w:r w:rsidRPr="00183DD9">
        <w:t>Jeune</w:t>
      </w:r>
      <w:r w:rsidRPr="00183DD9">
        <w:t xml:space="preserve"> nation (</w:t>
      </w:r>
      <w:r w:rsidRPr="00183DD9" w:rsidR="00195162">
        <w:t xml:space="preserve">see </w:t>
      </w:r>
      <w:r w:rsidRPr="00183DD9">
        <w:t xml:space="preserve">paragraph </w:t>
      </w:r>
      <w:r w:rsidRPr="00183DD9" w:rsidR="00195162">
        <w:fldChar w:fldCharType="begin"/>
      </w:r>
      <w:r w:rsidRPr="00183DD9" w:rsidR="00195162">
        <w:instrText xml:space="preserve"> REF paragraph00031 \h  \* CharFormat </w:instrText>
      </w:r>
      <w:r w:rsidRPr="00183DD9" w:rsidR="00195162">
        <w:fldChar w:fldCharType="separate"/>
      </w:r>
      <w:r w:rsidRPr="00183DD9" w:rsidR="00183DD9">
        <w:t>31</w:t>
      </w:r>
      <w:r w:rsidRPr="00183DD9" w:rsidR="00195162">
        <w:fldChar w:fldCharType="end"/>
      </w:r>
      <w:r w:rsidRPr="00183DD9">
        <w:t xml:space="preserve"> </w:t>
      </w:r>
      <w:r w:rsidRPr="00183DD9" w:rsidR="00195162">
        <w:t>above</w:t>
      </w:r>
      <w:r w:rsidRPr="00183DD9">
        <w:t>).</w:t>
      </w:r>
      <w:bookmarkEnd w:id="359"/>
      <w:r w:rsidRPr="00183DD9">
        <w:t xml:space="preserve"> </w:t>
      </w:r>
      <w:bookmarkStart w:name="lt_pId501" w:id="360"/>
      <w:r w:rsidRPr="00183DD9" w:rsidR="00001048">
        <w:t xml:space="preserve">They considered that the training </w:t>
      </w:r>
      <w:r w:rsidRPr="00183DD9" w:rsidR="00A60DFC">
        <w:t>offered</w:t>
      </w:r>
      <w:r w:rsidRPr="00183DD9" w:rsidR="00001048">
        <w:t xml:space="preserve"> during the camps, the uniforms, the parades in close</w:t>
      </w:r>
      <w:r w:rsidRPr="00183DD9" w:rsidR="00A60DFC">
        <w:t xml:space="preserve"> </w:t>
      </w:r>
      <w:r w:rsidRPr="00183DD9" w:rsidR="00001048">
        <w:t xml:space="preserve">formation and the flag-salute did not suffice to </w:t>
      </w:r>
      <w:r w:rsidRPr="00183DD9" w:rsidR="00650D31">
        <w:t>make out</w:t>
      </w:r>
      <w:r w:rsidRPr="00183DD9" w:rsidR="00001048">
        <w:t xml:space="preserve"> the convening of a combat group.</w:t>
      </w:r>
      <w:bookmarkEnd w:id="360"/>
      <w:r w:rsidRPr="00183DD9">
        <w:t xml:space="preserve"> </w:t>
      </w:r>
      <w:bookmarkStart w:name="lt_pId502" w:id="361"/>
      <w:r w:rsidRPr="00183DD9">
        <w:t>I</w:t>
      </w:r>
      <w:r w:rsidRPr="00183DD9" w:rsidR="00001048">
        <w:t xml:space="preserve">t was a case of </w:t>
      </w:r>
      <w:r w:rsidRPr="00183DD9" w:rsidR="006A0FAC">
        <w:t>S</w:t>
      </w:r>
      <w:r w:rsidRPr="00183DD9" w:rsidR="00001048">
        <w:t>cout-style camping, among nationalists, with talks given and homages paid to the flag</w:t>
      </w:r>
      <w:r w:rsidRPr="00183DD9">
        <w:t>.</w:t>
      </w:r>
      <w:bookmarkEnd w:id="361"/>
    </w:p>
    <w:p w:rsidRPr="00183DD9" w:rsidR="00924B34" w:rsidP="00183DD9" w14:paraId="3F164FC8" w14:textId="5BFB05BE">
      <w:pPr>
        <w:pStyle w:val="JuPara"/>
        <w:rPr>
          <w:rFonts w:ascii="Times New Roman" w:hAnsi="Times New Roman" w:cs="Times New Roman"/>
        </w:rPr>
      </w:pPr>
      <w:r w:rsidRPr="00183DD9">
        <w:fldChar w:fldCharType="begin"/>
      </w:r>
      <w:r w:rsidRPr="00183DD9">
        <w:instrText xml:space="preserve"> SEQ level0 \*arabic </w:instrText>
      </w:r>
      <w:r w:rsidRPr="00183DD9">
        <w:fldChar w:fldCharType="separate"/>
      </w:r>
      <w:bookmarkStart w:name="paragraph00083" w:id="362"/>
      <w:r w:rsidRPr="00183DD9" w:rsidR="00183DD9">
        <w:rPr>
          <w:noProof/>
        </w:rPr>
        <w:t>83</w:t>
      </w:r>
      <w:bookmarkEnd w:id="362"/>
      <w:r w:rsidRPr="00183DD9">
        <w:fldChar w:fldCharType="end"/>
      </w:r>
      <w:r w:rsidRPr="00183DD9">
        <w:t>.  </w:t>
      </w:r>
      <w:bookmarkStart w:name="lt_pId504" w:id="363"/>
      <w:r w:rsidRPr="00183DD9" w:rsidR="00001048">
        <w:t xml:space="preserve">The applicants submitted that the Government had sought to create confusion by </w:t>
      </w:r>
      <w:r w:rsidRPr="00183DD9" w:rsidR="0065762C">
        <w:t>submerging</w:t>
      </w:r>
      <w:r w:rsidRPr="00183DD9" w:rsidR="00001048">
        <w:t xml:space="preserve"> the Court in a flood of erroneous information</w:t>
      </w:r>
      <w:r w:rsidRPr="00183DD9" w:rsidR="006A0FAC">
        <w:t xml:space="preserve"> and that</w:t>
      </w:r>
      <w:bookmarkStart w:name="lt_pId505" w:id="364"/>
      <w:bookmarkEnd w:id="363"/>
      <w:r w:rsidRPr="00183DD9" w:rsidR="00001048">
        <w:t xml:space="preserve"> the real reason the two associations</w:t>
      </w:r>
      <w:r w:rsidRPr="00183DD9" w:rsidR="006A0FAC">
        <w:t xml:space="preserve"> had been dissolved was that they had taken part </w:t>
      </w:r>
      <w:r w:rsidRPr="00183DD9" w:rsidR="00001048">
        <w:t xml:space="preserve">in the protest movement against the </w:t>
      </w:r>
      <w:r w:rsidRPr="00183DD9" w:rsidR="00001048">
        <w:t xml:space="preserve">law on </w:t>
      </w:r>
      <w:r w:rsidRPr="00183DD9" w:rsidR="0065762C">
        <w:t xml:space="preserve">same-sex </w:t>
      </w:r>
      <w:r w:rsidRPr="00183DD9" w:rsidR="00001048">
        <w:t>marriage. It had in fact been a manoeuvre on the part of the Government to deprive that movement of the associative framework through which</w:t>
      </w:r>
      <w:r w:rsidRPr="00183DD9" w:rsidR="00392726">
        <w:t xml:space="preserve"> it</w:t>
      </w:r>
      <w:r w:rsidRPr="00183DD9" w:rsidR="00001048">
        <w:t xml:space="preserve"> </w:t>
      </w:r>
      <w:r w:rsidRPr="00183DD9" w:rsidR="00392726">
        <w:t>made itself heard</w:t>
      </w:r>
      <w:r w:rsidRPr="00183DD9" w:rsidR="00001048">
        <w:t xml:space="preserve"> and to get rid of the political opponents</w:t>
      </w:r>
      <w:r w:rsidRPr="00183DD9" w:rsidR="0065762C">
        <w:t xml:space="preserve"> within it</w:t>
      </w:r>
      <w:r w:rsidRPr="00183DD9" w:rsidR="00001048">
        <w:t>.</w:t>
      </w:r>
      <w:bookmarkEnd w:id="364"/>
      <w:r w:rsidRPr="00183DD9">
        <w:rPr>
          <w:rFonts w:ascii="Times New Roman" w:hAnsi="Times New Roman" w:cs="Times New Roman"/>
        </w:rPr>
        <w:t xml:space="preserve"> </w:t>
      </w:r>
      <w:bookmarkStart w:name="lt_pId507" w:id="365"/>
      <w:r w:rsidRPr="00183DD9" w:rsidR="00001048">
        <w:rPr>
          <w:rFonts w:ascii="Times New Roman" w:hAnsi="Times New Roman" w:cs="Times New Roman"/>
        </w:rPr>
        <w:t>Lastly, the applicants considered that the Government had taken advantage of a tragic but minor news item to attempt to wipe its most resolute political opponents off the political map.</w:t>
      </w:r>
      <w:bookmarkEnd w:id="365"/>
    </w:p>
    <w:p w:rsidRPr="00183DD9" w:rsidR="00924B34" w:rsidP="00183DD9" w14:paraId="55FF772F" w14:textId="2F67EF74">
      <w:pPr>
        <w:pStyle w:val="JuHA"/>
        <w:ind w:left="584" w:hanging="352"/>
      </w:pPr>
      <w:bookmarkStart w:name="lt_pId508" w:id="366"/>
      <w:r w:rsidRPr="00183DD9">
        <w:t>The Court</w:t>
      </w:r>
      <w:r w:rsidRPr="00183DD9" w:rsidR="00183DD9">
        <w:t>’</w:t>
      </w:r>
      <w:r w:rsidRPr="00183DD9">
        <w:t>s assessment</w:t>
      </w:r>
      <w:bookmarkEnd w:id="366"/>
    </w:p>
    <w:p w:rsidRPr="00183DD9" w:rsidR="00924B34" w:rsidP="00183DD9" w14:paraId="448C2383" w14:textId="6976081C">
      <w:pPr>
        <w:pStyle w:val="JuH1"/>
        <w:ind w:left="731" w:hanging="300"/>
      </w:pPr>
      <w:bookmarkStart w:name="lt_pId509" w:id="367"/>
      <w:r w:rsidRPr="00183DD9">
        <w:t>General principles</w:t>
      </w:r>
      <w:bookmarkEnd w:id="367"/>
    </w:p>
    <w:p w:rsidRPr="00183DD9" w:rsidR="00924B34" w:rsidP="00183DD9" w14:paraId="4F3B1F79" w14:textId="4697CF4B">
      <w:pPr>
        <w:pStyle w:val="JuHa0"/>
        <w:ind w:left="975" w:hanging="340"/>
      </w:pPr>
      <w:bookmarkStart w:name="lt_pId510" w:id="368"/>
      <w:r w:rsidRPr="00183DD9">
        <w:t xml:space="preserve">Pluralist democracy and </w:t>
      </w:r>
      <w:r w:rsidRPr="00183DD9" w:rsidR="00392726">
        <w:t>groups</w:t>
      </w:r>
      <w:r w:rsidRPr="00183DD9" w:rsidR="003758ED">
        <w:t xml:space="preserve"> protected by</w:t>
      </w:r>
      <w:r w:rsidRPr="00183DD9">
        <w:t xml:space="preserve"> Article 11 of the Convention</w:t>
      </w:r>
      <w:bookmarkEnd w:id="368"/>
    </w:p>
    <w:p w:rsidRPr="00183DD9" w:rsidR="00924B34" w:rsidP="00183DD9" w14:paraId="2A33385B" w14:textId="16C4272E">
      <w:pPr>
        <w:pStyle w:val="JuPara"/>
      </w:pPr>
      <w:r w:rsidRPr="00183DD9">
        <w:fldChar w:fldCharType="begin"/>
      </w:r>
      <w:r w:rsidRPr="00183DD9">
        <w:instrText xml:space="preserve"> SEQ level0 \*arabic </w:instrText>
      </w:r>
      <w:r w:rsidRPr="00183DD9">
        <w:fldChar w:fldCharType="separate"/>
      </w:r>
      <w:r w:rsidRPr="00183DD9" w:rsidR="00183DD9">
        <w:rPr>
          <w:noProof/>
        </w:rPr>
        <w:t>84</w:t>
      </w:r>
      <w:r w:rsidRPr="00183DD9">
        <w:fldChar w:fldCharType="end"/>
      </w:r>
      <w:r w:rsidRPr="00183DD9">
        <w:t>.  </w:t>
      </w:r>
      <w:bookmarkStart w:name="lt_pId512" w:id="369"/>
      <w:r w:rsidRPr="00183DD9" w:rsidR="00001048">
        <w:t>The Court has repeatedly asserted that political democracy represents without doubt a fundamental feature of the European public order and is the only political model contemplated in the Convention and the only one compatible with it</w:t>
      </w:r>
      <w:r w:rsidRPr="00183DD9">
        <w:t>.</w:t>
      </w:r>
      <w:bookmarkEnd w:id="369"/>
      <w:r w:rsidRPr="00183DD9">
        <w:t xml:space="preserve"> </w:t>
      </w:r>
      <w:bookmarkStart w:name="lt_pId513" w:id="370"/>
      <w:r w:rsidRPr="00183DD9" w:rsidR="00001048">
        <w:t xml:space="preserve">By virtue of the wording of the second paragraph of Article 11, and likewise of Articles 8, 9 and 10 of the Convention, the only necessity capable of justifying an interference with any of the rights enshrined in those Articles is one that may claim to spring from “democratic society” </w:t>
      </w:r>
      <w:r w:rsidRPr="00183DD9">
        <w:t>(</w:t>
      </w:r>
      <w:r w:rsidRPr="00183DD9" w:rsidR="00001048">
        <w:t>see, in particular</w:t>
      </w:r>
      <w:r w:rsidRPr="00183DD9">
        <w:t xml:space="preserve">, </w:t>
      </w:r>
      <w:bookmarkStart w:name="_cl26779" w:id="371"/>
      <w:r w:rsidRPr="00183DD9" w:rsidR="00001048">
        <w:rPr>
          <w:i/>
          <w:iCs/>
        </w:rPr>
        <w:t>Gorzelik</w:t>
      </w:r>
      <w:r w:rsidRPr="00183DD9" w:rsidR="00001048">
        <w:rPr>
          <w:i/>
          <w:iCs/>
        </w:rPr>
        <w:t xml:space="preserve"> and Others v.</w:t>
      </w:r>
      <w:r w:rsidRPr="00183DD9" w:rsidR="00392726">
        <w:rPr>
          <w:i/>
          <w:iCs/>
        </w:rPr>
        <w:t> </w:t>
      </w:r>
      <w:r w:rsidRPr="00183DD9" w:rsidR="00001048">
        <w:rPr>
          <w:i/>
          <w:iCs/>
        </w:rPr>
        <w:t>Poland</w:t>
      </w:r>
      <w:bookmarkEnd w:id="371"/>
      <w:r w:rsidRPr="00183DD9" w:rsidR="00001048">
        <w:t xml:space="preserve"> [GC], no. 44158/98, § 89, ECHR 2004-I</w:t>
      </w:r>
      <w:r w:rsidRPr="00183DD9" w:rsidR="00392726">
        <w:t>, and</w:t>
      </w:r>
      <w:r w:rsidRPr="00183DD9">
        <w:t xml:space="preserve"> </w:t>
      </w:r>
      <w:r w:rsidRPr="00183DD9" w:rsidR="00001048">
        <w:rPr>
          <w:i/>
          <w:iCs/>
        </w:rPr>
        <w:t>Zehra Foundation and Others v.</w:t>
      </w:r>
      <w:r w:rsidRPr="00183DD9" w:rsidR="00392726">
        <w:rPr>
          <w:i/>
          <w:iCs/>
        </w:rPr>
        <w:t> </w:t>
      </w:r>
      <w:r w:rsidRPr="00183DD9" w:rsidR="00001048">
        <w:rPr>
          <w:i/>
          <w:iCs/>
        </w:rPr>
        <w:t>Turkey</w:t>
      </w:r>
      <w:r w:rsidRPr="00183DD9" w:rsidR="00001048">
        <w:t>, no. 51595/07, § 49, 10 July 2018</w:t>
      </w:r>
      <w:r w:rsidRPr="00183DD9">
        <w:t>).</w:t>
      </w:r>
      <w:bookmarkEnd w:id="370"/>
    </w:p>
    <w:p w:rsidRPr="00183DD9" w:rsidR="00924B34" w:rsidP="00183DD9" w14:paraId="0A05B4E8" w14:textId="530F153C">
      <w:pPr>
        <w:pStyle w:val="JuPara"/>
      </w:pPr>
      <w:r w:rsidRPr="00183DD9">
        <w:fldChar w:fldCharType="begin"/>
      </w:r>
      <w:r w:rsidRPr="00183DD9">
        <w:instrText xml:space="preserve"> SEQ level0 \*arabic </w:instrText>
      </w:r>
      <w:r w:rsidRPr="00183DD9">
        <w:fldChar w:fldCharType="separate"/>
      </w:r>
      <w:bookmarkStart w:name="paragraph00085" w:id="372"/>
      <w:r w:rsidRPr="00183DD9" w:rsidR="00183DD9">
        <w:rPr>
          <w:noProof/>
        </w:rPr>
        <w:t>85</w:t>
      </w:r>
      <w:bookmarkEnd w:id="372"/>
      <w:r w:rsidRPr="00183DD9">
        <w:fldChar w:fldCharType="end"/>
      </w:r>
      <w:r w:rsidRPr="00183DD9">
        <w:t>.  </w:t>
      </w:r>
      <w:bookmarkStart w:name="lt_pId515" w:id="373"/>
      <w:r w:rsidRPr="00183DD9" w:rsidR="00001048">
        <w:t xml:space="preserve">Among the characteristics of a “democratic society”, the Court attaches particular importance to pluralism, </w:t>
      </w:r>
      <w:r w:rsidRPr="00183DD9" w:rsidR="00001048">
        <w:t>tolerance</w:t>
      </w:r>
      <w:r w:rsidRPr="00183DD9" w:rsidR="00001048">
        <w:t xml:space="preserve"> and broadmindedness</w:t>
      </w:r>
      <w:r w:rsidRPr="00183DD9">
        <w:t xml:space="preserve"> (</w:t>
      </w:r>
      <w:r w:rsidRPr="00183DD9" w:rsidR="00001048">
        <w:t xml:space="preserve">see </w:t>
      </w:r>
      <w:bookmarkStart w:name="_cl27334" w:id="374"/>
      <w:r w:rsidRPr="00183DD9" w:rsidR="00001048">
        <w:rPr>
          <w:i/>
          <w:iCs/>
        </w:rPr>
        <w:t>Handyside</w:t>
      </w:r>
      <w:r w:rsidRPr="00183DD9" w:rsidR="00001048">
        <w:rPr>
          <w:i/>
          <w:iCs/>
        </w:rPr>
        <w:t xml:space="preserve"> v.</w:t>
      </w:r>
      <w:r w:rsidRPr="00183DD9" w:rsidR="00392726">
        <w:rPr>
          <w:i/>
          <w:iCs/>
        </w:rPr>
        <w:t> </w:t>
      </w:r>
      <w:r w:rsidRPr="00183DD9" w:rsidR="00001048">
        <w:rPr>
          <w:i/>
          <w:iCs/>
        </w:rPr>
        <w:t>the United Kingdom</w:t>
      </w:r>
      <w:bookmarkEnd w:id="374"/>
      <w:r w:rsidRPr="00183DD9" w:rsidR="00001048">
        <w:t>, 7 December 1976, § 49, Series A no. 24;</w:t>
      </w:r>
      <w:r w:rsidRPr="00183DD9" w:rsidR="00392726">
        <w:t xml:space="preserve"> and</w:t>
      </w:r>
      <w:r w:rsidRPr="00183DD9" w:rsidR="00001048">
        <w:t xml:space="preserve"> </w:t>
      </w:r>
      <w:r w:rsidRPr="00183DD9" w:rsidR="00001048">
        <w:rPr>
          <w:i/>
          <w:iCs/>
        </w:rPr>
        <w:t>Zehra Foundation and Others</w:t>
      </w:r>
      <w:r w:rsidRPr="00183DD9" w:rsidR="00001048">
        <w:t xml:space="preserve">, cited above, </w:t>
      </w:r>
      <w:r w:rsidRPr="00183DD9">
        <w:t>§</w:t>
      </w:r>
      <w:r w:rsidRPr="00183DD9" w:rsidR="00001048">
        <w:t> </w:t>
      </w:r>
      <w:r w:rsidRPr="00183DD9">
        <w:t>50).</w:t>
      </w:r>
      <w:bookmarkEnd w:id="373"/>
      <w:r w:rsidRPr="00183DD9">
        <w:t xml:space="preserve"> </w:t>
      </w:r>
      <w:r w:rsidRPr="00183DD9" w:rsidR="00001048">
        <w:t>It reasserts that in the context of Article 11, political parties, but also associations and foundations formed for various social purposes, are important to the proper functioning of democracy.</w:t>
      </w:r>
      <w:r w:rsidRPr="00183DD9">
        <w:t xml:space="preserve"> </w:t>
      </w:r>
      <w:bookmarkStart w:name="lt_pId517" w:id="375"/>
      <w:r w:rsidRPr="00183DD9" w:rsidR="00001048">
        <w:t xml:space="preserve">It is only natural that, where a civil society functions in a healthy manner, the participation of citizens in the democratic process is to a large extent achieved through belonging to associations in which they may integrate with each other and pursue common objectives collectively. </w:t>
      </w:r>
      <w:r w:rsidRPr="00183DD9" w:rsidR="004C41BB">
        <w:t>Given that</w:t>
      </w:r>
      <w:r w:rsidRPr="00183DD9" w:rsidR="00392726">
        <w:t xml:space="preserve"> t</w:t>
      </w:r>
      <w:r w:rsidRPr="00183DD9" w:rsidR="00001048">
        <w:t xml:space="preserve">he implementation of the principle of pluralism is impossible </w:t>
      </w:r>
      <w:r w:rsidRPr="00183DD9" w:rsidR="00267273">
        <w:t>if an association is unable</w:t>
      </w:r>
      <w:r w:rsidRPr="00183DD9" w:rsidR="00001048">
        <w:t xml:space="preserve"> to express freely its ideas and opinions, the Court has also recognised that the protection of opinions and the freedom of expression within the meaning of Article 10 of the Convention is one of the objectives of the freedom of association</w:t>
      </w:r>
      <w:bookmarkStart w:name="lt_pId518" w:id="376"/>
      <w:bookmarkEnd w:id="375"/>
      <w:r w:rsidRPr="00183DD9">
        <w:t xml:space="preserve"> (</w:t>
      </w:r>
      <w:r w:rsidRPr="00183DD9" w:rsidR="00267273">
        <w:t xml:space="preserve">see </w:t>
      </w:r>
      <w:r w:rsidRPr="00183DD9">
        <w:rPr>
          <w:i/>
        </w:rPr>
        <w:t>Gorzelik</w:t>
      </w:r>
      <w:r w:rsidRPr="00183DD9">
        <w:rPr>
          <w:i/>
        </w:rPr>
        <w:t xml:space="preserve"> </w:t>
      </w:r>
      <w:r w:rsidRPr="00183DD9" w:rsidR="00001048">
        <w:rPr>
          <w:i/>
        </w:rPr>
        <w:t>and Others</w:t>
      </w:r>
      <w:r w:rsidRPr="00183DD9">
        <w:t xml:space="preserve">, </w:t>
      </w:r>
      <w:r w:rsidRPr="00183DD9" w:rsidR="00001048">
        <w:t>cited above</w:t>
      </w:r>
      <w:r w:rsidRPr="00183DD9">
        <w:t>, §§</w:t>
      </w:r>
      <w:r w:rsidRPr="00183DD9" w:rsidR="00001048">
        <w:t> </w:t>
      </w:r>
      <w:r w:rsidRPr="00183DD9">
        <w:t>90-92).</w:t>
      </w:r>
      <w:bookmarkEnd w:id="376"/>
      <w:r w:rsidRPr="00183DD9">
        <w:t xml:space="preserve"> </w:t>
      </w:r>
      <w:bookmarkStart w:name="lt_pId519" w:id="377"/>
      <w:r w:rsidRPr="00183DD9" w:rsidR="00001048">
        <w:t>Article</w:t>
      </w:r>
      <w:r w:rsidRPr="00183DD9" w:rsidR="004C41BB">
        <w:t> </w:t>
      </w:r>
      <w:r w:rsidRPr="00183DD9" w:rsidR="00001048">
        <w:t xml:space="preserve">11 is applicable not only to persons or associations whose views are favourably received or regarded as inoffensive, but also those whose views offend, </w:t>
      </w:r>
      <w:r w:rsidRPr="00183DD9" w:rsidR="00001048">
        <w:t>shock</w:t>
      </w:r>
      <w:r w:rsidRPr="00183DD9" w:rsidR="00001048">
        <w:t xml:space="preserve"> or disturb (see </w:t>
      </w:r>
      <w:r w:rsidRPr="00183DD9">
        <w:rPr>
          <w:i/>
        </w:rPr>
        <w:t xml:space="preserve">Redfearn </w:t>
      </w:r>
      <w:r w:rsidRPr="00183DD9" w:rsidR="00001048">
        <w:rPr>
          <w:i/>
        </w:rPr>
        <w:t>v</w:t>
      </w:r>
      <w:r w:rsidRPr="00183DD9">
        <w:rPr>
          <w:i/>
        </w:rPr>
        <w:t>.</w:t>
      </w:r>
      <w:r w:rsidRPr="00183DD9" w:rsidR="004C41BB">
        <w:rPr>
          <w:i/>
        </w:rPr>
        <w:t> </w:t>
      </w:r>
      <w:r w:rsidRPr="00183DD9" w:rsidR="00001048">
        <w:rPr>
          <w:i/>
        </w:rPr>
        <w:t>the United Kingdom</w:t>
      </w:r>
      <w:r w:rsidRPr="00183DD9">
        <w:t>, n</w:t>
      </w:r>
      <w:r w:rsidRPr="00183DD9" w:rsidR="00001048">
        <w:t>o. </w:t>
      </w:r>
      <w:r w:rsidRPr="00183DD9">
        <w:t>47335/06</w:t>
      </w:r>
      <w:r w:rsidRPr="00183DD9">
        <w:rPr>
          <w:snapToGrid w:val="0"/>
        </w:rPr>
        <w:t>, §</w:t>
      </w:r>
      <w:r w:rsidRPr="00183DD9" w:rsidR="00001048">
        <w:rPr>
          <w:snapToGrid w:val="0"/>
        </w:rPr>
        <w:t> </w:t>
      </w:r>
      <w:r w:rsidRPr="00183DD9">
        <w:rPr>
          <w:snapToGrid w:val="0"/>
        </w:rPr>
        <w:t>56, 6</w:t>
      </w:r>
      <w:r w:rsidRPr="00183DD9" w:rsidR="00001048">
        <w:rPr>
          <w:snapToGrid w:val="0"/>
        </w:rPr>
        <w:t> November</w:t>
      </w:r>
      <w:r w:rsidRPr="00183DD9">
        <w:rPr>
          <w:snapToGrid w:val="0"/>
        </w:rPr>
        <w:t xml:space="preserve"> 2012</w:t>
      </w:r>
      <w:r w:rsidRPr="00183DD9" w:rsidR="004C41BB">
        <w:rPr>
          <w:snapToGrid w:val="0"/>
        </w:rPr>
        <w:t>, and</w:t>
      </w:r>
      <w:r w:rsidRPr="00183DD9">
        <w:rPr>
          <w:snapToGrid w:val="0"/>
        </w:rPr>
        <w:t xml:space="preserve"> </w:t>
      </w:r>
      <w:r w:rsidRPr="00183DD9">
        <w:rPr>
          <w:i/>
          <w:snapToGrid w:val="0"/>
        </w:rPr>
        <w:t>Vona</w:t>
      </w:r>
      <w:r w:rsidRPr="00183DD9">
        <w:rPr>
          <w:snapToGrid w:val="0"/>
        </w:rPr>
        <w:t xml:space="preserve">, </w:t>
      </w:r>
      <w:r w:rsidRPr="00183DD9" w:rsidR="00001048">
        <w:rPr>
          <w:snapToGrid w:val="0"/>
        </w:rPr>
        <w:t>cited above</w:t>
      </w:r>
      <w:r w:rsidRPr="00183DD9">
        <w:rPr>
          <w:snapToGrid w:val="0"/>
        </w:rPr>
        <w:t>, §</w:t>
      </w:r>
      <w:r w:rsidRPr="00183DD9" w:rsidR="00001048">
        <w:rPr>
          <w:snapToGrid w:val="0"/>
        </w:rPr>
        <w:t> </w:t>
      </w:r>
      <w:r w:rsidRPr="00183DD9">
        <w:rPr>
          <w:snapToGrid w:val="0"/>
        </w:rPr>
        <w:t>63).</w:t>
      </w:r>
      <w:bookmarkEnd w:id="377"/>
    </w:p>
    <w:p w:rsidRPr="00183DD9" w:rsidR="00183DD9" w:rsidP="00183DD9" w14:paraId="0DB1A339" w14:textId="262D682E">
      <w:pPr>
        <w:pStyle w:val="JuHa0"/>
        <w:ind w:left="975" w:hanging="340"/>
      </w:pPr>
      <w:bookmarkStart w:name="lt_pId520" w:id="378"/>
      <w:r w:rsidRPr="00183DD9">
        <w:t xml:space="preserve">The possibility of imposing restrictions and </w:t>
      </w:r>
      <w:r w:rsidRPr="00183DD9" w:rsidR="00344095">
        <w:t xml:space="preserve">the </w:t>
      </w:r>
      <w:r w:rsidRPr="00183DD9">
        <w:t>Court</w:t>
      </w:r>
      <w:r w:rsidRPr="00183DD9">
        <w:t>’</w:t>
      </w:r>
      <w:r w:rsidRPr="00183DD9" w:rsidR="00344095">
        <w:t>s scrutiny</w:t>
      </w:r>
      <w:bookmarkEnd w:id="378"/>
    </w:p>
    <w:p w:rsidRPr="00183DD9" w:rsidR="00924B34" w:rsidP="00183DD9" w14:paraId="68BDE425" w14:textId="5ABFB761">
      <w:pPr>
        <w:pStyle w:val="JuPara"/>
      </w:pPr>
      <w:r w:rsidRPr="00183DD9">
        <w:fldChar w:fldCharType="begin"/>
      </w:r>
      <w:r w:rsidRPr="00183DD9">
        <w:instrText xml:space="preserve"> SEQ level0 \*arabic </w:instrText>
      </w:r>
      <w:r w:rsidRPr="00183DD9">
        <w:fldChar w:fldCharType="separate"/>
      </w:r>
      <w:r w:rsidRPr="00183DD9" w:rsidR="00183DD9">
        <w:rPr>
          <w:noProof/>
        </w:rPr>
        <w:t>86</w:t>
      </w:r>
      <w:r w:rsidRPr="00183DD9">
        <w:fldChar w:fldCharType="end"/>
      </w:r>
      <w:r w:rsidRPr="00183DD9">
        <w:t>.  </w:t>
      </w:r>
      <w:bookmarkStart w:name="lt_pId522" w:id="379"/>
      <w:r w:rsidRPr="00183DD9" w:rsidR="003758ED">
        <w:t>Freedom of association is not absolute, however, and it must be accepted that where an association or foundation, through its activities or the intentions it has declared in its programme, jeopardises the State</w:t>
      </w:r>
      <w:r w:rsidRPr="00183DD9" w:rsidR="00183DD9">
        <w:t>’</w:t>
      </w:r>
      <w:r w:rsidRPr="00183DD9" w:rsidR="003758ED">
        <w:t>s institutions or the rights and freedoms of others, Article 11 does not deprive the State of the power to protect those institutions and persons. This follows both from paragraph 2 of Article 11 and from the State</w:t>
      </w:r>
      <w:r w:rsidRPr="00183DD9" w:rsidR="00183DD9">
        <w:t>’</w:t>
      </w:r>
      <w:r w:rsidRPr="00183DD9" w:rsidR="003758ED">
        <w:t>s positive obligations under Article 1 of the Convention</w:t>
      </w:r>
      <w:bookmarkStart w:name="lt_pId524" w:id="380"/>
      <w:bookmarkEnd w:id="379"/>
      <w:r w:rsidRPr="00183DD9">
        <w:t xml:space="preserve"> (</w:t>
      </w:r>
      <w:r w:rsidRPr="00183DD9" w:rsidR="004324DC">
        <w:t xml:space="preserve">see </w:t>
      </w:r>
      <w:r w:rsidRPr="00183DD9">
        <w:rPr>
          <w:i/>
        </w:rPr>
        <w:t>Gorzelik</w:t>
      </w:r>
      <w:r w:rsidRPr="00183DD9">
        <w:rPr>
          <w:i/>
        </w:rPr>
        <w:t xml:space="preserve"> </w:t>
      </w:r>
      <w:r w:rsidRPr="00183DD9" w:rsidR="004324DC">
        <w:rPr>
          <w:i/>
        </w:rPr>
        <w:t>and Others</w:t>
      </w:r>
      <w:r w:rsidRPr="00183DD9">
        <w:t xml:space="preserve">, </w:t>
      </w:r>
      <w:r w:rsidRPr="00183DD9" w:rsidR="004324DC">
        <w:t>cited above</w:t>
      </w:r>
      <w:r w:rsidRPr="00183DD9">
        <w:t>, §</w:t>
      </w:r>
      <w:r w:rsidRPr="00183DD9" w:rsidR="004324DC">
        <w:t> </w:t>
      </w:r>
      <w:r w:rsidRPr="00183DD9">
        <w:t>94</w:t>
      </w:r>
      <w:r w:rsidRPr="00183DD9" w:rsidR="004C41BB">
        <w:t>, and</w:t>
      </w:r>
      <w:r w:rsidRPr="00183DD9">
        <w:t xml:space="preserve"> </w:t>
      </w:r>
      <w:r w:rsidRPr="00183DD9" w:rsidR="004324DC">
        <w:rPr>
          <w:i/>
          <w:iCs/>
        </w:rPr>
        <w:t>Zehra</w:t>
      </w:r>
      <w:r w:rsidRPr="00183DD9" w:rsidR="004324DC">
        <w:t xml:space="preserve"> </w:t>
      </w:r>
      <w:r w:rsidRPr="00183DD9">
        <w:rPr>
          <w:i/>
        </w:rPr>
        <w:t>Fondation</w:t>
      </w:r>
      <w:r w:rsidRPr="00183DD9" w:rsidR="004324DC">
        <w:rPr>
          <w:i/>
        </w:rPr>
        <w:t xml:space="preserve"> and Others</w:t>
      </w:r>
      <w:r w:rsidRPr="00183DD9">
        <w:t xml:space="preserve">, </w:t>
      </w:r>
      <w:r w:rsidRPr="00183DD9" w:rsidR="004324DC">
        <w:t>cited above</w:t>
      </w:r>
      <w:r w:rsidRPr="00183DD9">
        <w:t>, §</w:t>
      </w:r>
      <w:r w:rsidRPr="00183DD9" w:rsidR="004324DC">
        <w:t> </w:t>
      </w:r>
      <w:r w:rsidRPr="00183DD9">
        <w:t>52).</w:t>
      </w:r>
      <w:bookmarkEnd w:id="380"/>
    </w:p>
    <w:p w:rsidRPr="00183DD9" w:rsidR="00924B34" w:rsidP="00183DD9" w14:paraId="57E64D83" w14:textId="6F10ECE5">
      <w:pPr>
        <w:pStyle w:val="JuPara"/>
      </w:pPr>
      <w:r w:rsidRPr="00183DD9">
        <w:fldChar w:fldCharType="begin"/>
      </w:r>
      <w:r w:rsidRPr="00183DD9">
        <w:instrText xml:space="preserve"> SEQ level0 \*arabic </w:instrText>
      </w:r>
      <w:r w:rsidRPr="00183DD9">
        <w:fldChar w:fldCharType="separate"/>
      </w:r>
      <w:r w:rsidRPr="00183DD9" w:rsidR="00183DD9">
        <w:rPr>
          <w:noProof/>
        </w:rPr>
        <w:t>87</w:t>
      </w:r>
      <w:r w:rsidRPr="00183DD9">
        <w:fldChar w:fldCharType="end"/>
      </w:r>
      <w:r w:rsidRPr="00183DD9">
        <w:t>.  </w:t>
      </w:r>
      <w:bookmarkStart w:name="lt_pId526" w:id="381"/>
      <w:r w:rsidRPr="00183DD9" w:rsidR="004324DC">
        <w:t>States have a right to satisfy themselves that an association</w:t>
      </w:r>
      <w:r w:rsidRPr="00183DD9" w:rsidR="00183DD9">
        <w:t>’</w:t>
      </w:r>
      <w:r w:rsidRPr="00183DD9" w:rsidR="004324DC">
        <w:t>s aim and activities are in conformity with the rules laid down in legislation</w:t>
      </w:r>
      <w:r w:rsidRPr="00183DD9">
        <w:t xml:space="preserve"> (</w:t>
      </w:r>
      <w:r w:rsidRPr="00183DD9" w:rsidR="004324DC">
        <w:t xml:space="preserve">see </w:t>
      </w:r>
      <w:bookmarkStart w:name="_cl36449" w:id="382"/>
      <w:r w:rsidRPr="00183DD9" w:rsidR="004324DC">
        <w:rPr>
          <w:i/>
          <w:iCs/>
        </w:rPr>
        <w:t>Sidiropoulos</w:t>
      </w:r>
      <w:r w:rsidRPr="00183DD9" w:rsidR="004324DC">
        <w:rPr>
          <w:i/>
          <w:iCs/>
        </w:rPr>
        <w:t xml:space="preserve"> and Others v.</w:t>
      </w:r>
      <w:r w:rsidRPr="00183DD9" w:rsidR="004C41BB">
        <w:rPr>
          <w:i/>
          <w:iCs/>
        </w:rPr>
        <w:t> </w:t>
      </w:r>
      <w:r w:rsidRPr="00183DD9" w:rsidR="004324DC">
        <w:rPr>
          <w:i/>
          <w:iCs/>
        </w:rPr>
        <w:t>Greece</w:t>
      </w:r>
      <w:bookmarkEnd w:id="382"/>
      <w:r w:rsidRPr="00183DD9" w:rsidR="004324DC">
        <w:t xml:space="preserve">, 10 July 1998, § 40, </w:t>
      </w:r>
      <w:r w:rsidRPr="00183DD9" w:rsidR="004324DC">
        <w:rPr>
          <w:i/>
          <w:iCs/>
        </w:rPr>
        <w:t>Reports of Judgments and Decisions</w:t>
      </w:r>
      <w:r w:rsidRPr="00183DD9" w:rsidR="004324DC">
        <w:t xml:space="preserve"> 1998-IV</w:t>
      </w:r>
      <w:r w:rsidRPr="00183DD9" w:rsidR="004C41BB">
        <w:t>, and</w:t>
      </w:r>
      <w:r w:rsidRPr="00183DD9" w:rsidR="004324DC">
        <w:t xml:space="preserve"> </w:t>
      </w:r>
      <w:bookmarkStart w:name="_cl32297" w:id="383"/>
      <w:r w:rsidRPr="00183DD9" w:rsidR="004324DC">
        <w:rPr>
          <w:i/>
          <w:iCs/>
        </w:rPr>
        <w:t>Moscow Branch of the Salvation Army v.</w:t>
      </w:r>
      <w:r w:rsidRPr="00183DD9" w:rsidR="004C41BB">
        <w:rPr>
          <w:i/>
          <w:iCs/>
        </w:rPr>
        <w:t> </w:t>
      </w:r>
      <w:r w:rsidRPr="00183DD9" w:rsidR="004324DC">
        <w:rPr>
          <w:i/>
          <w:iCs/>
        </w:rPr>
        <w:t>Russia</w:t>
      </w:r>
      <w:bookmarkEnd w:id="383"/>
      <w:r w:rsidRPr="00183DD9" w:rsidR="004324DC">
        <w:t>, no. 72881/01, § 59, ECHR 2006-XI</w:t>
      </w:r>
      <w:r w:rsidRPr="00183DD9">
        <w:t>).</w:t>
      </w:r>
      <w:bookmarkEnd w:id="381"/>
      <w:r w:rsidRPr="00183DD9">
        <w:t xml:space="preserve"> </w:t>
      </w:r>
      <w:bookmarkStart w:name="lt_pId527" w:id="384"/>
      <w:r w:rsidRPr="00183DD9" w:rsidR="00E11923">
        <w:t>However, they must do so in a manner compatible with their obligations under the Convention and subject to the Court</w:t>
      </w:r>
      <w:r w:rsidRPr="00183DD9" w:rsidR="00183DD9">
        <w:t>’</w:t>
      </w:r>
      <w:r w:rsidRPr="00183DD9" w:rsidR="00E11923">
        <w:t xml:space="preserve">s review. </w:t>
      </w:r>
      <w:bookmarkStart w:name="lt_pId528" w:id="385"/>
      <w:bookmarkEnd w:id="384"/>
      <w:r w:rsidRPr="00183DD9" w:rsidR="00E11923">
        <w:t>Consequently, the exceptions set out in Article 11 of the Convention are to be construed strictly; only convincing and compelling reasons can justify restrictions on freedom of association.</w:t>
      </w:r>
      <w:bookmarkEnd w:id="385"/>
    </w:p>
    <w:p w:rsidRPr="00183DD9" w:rsidR="00924B34" w:rsidP="00183DD9" w14:paraId="39386DE9" w14:textId="35BCF8D6">
      <w:pPr>
        <w:pStyle w:val="JuPara"/>
      </w:pPr>
      <w:r w:rsidRPr="00183DD9">
        <w:fldChar w:fldCharType="begin"/>
      </w:r>
      <w:r w:rsidRPr="00183DD9">
        <w:instrText xml:space="preserve"> SEQ level0 \*arabic </w:instrText>
      </w:r>
      <w:r w:rsidRPr="00183DD9">
        <w:fldChar w:fldCharType="separate"/>
      </w:r>
      <w:r w:rsidRPr="00183DD9" w:rsidR="00183DD9">
        <w:rPr>
          <w:noProof/>
        </w:rPr>
        <w:t>88</w:t>
      </w:r>
      <w:r w:rsidRPr="00183DD9">
        <w:fldChar w:fldCharType="end"/>
      </w:r>
      <w:r w:rsidRPr="00183DD9">
        <w:t>.  </w:t>
      </w:r>
      <w:bookmarkStart w:name="lt_pId530" w:id="386"/>
      <w:r w:rsidRPr="00183DD9" w:rsidR="00191A77">
        <w:t>The Court has previously had occasion to point out that dissolution is a harsh measure entailing significant consequences</w:t>
      </w:r>
      <w:r w:rsidRPr="00183DD9" w:rsidR="00282A18">
        <w:t xml:space="preserve"> and </w:t>
      </w:r>
      <w:r w:rsidRPr="00183DD9" w:rsidR="00191A77">
        <w:t xml:space="preserve">may be taken only in the most serious of cases (see </w:t>
      </w:r>
      <w:bookmarkStart w:name="_cl21256" w:id="387"/>
      <w:r w:rsidRPr="00183DD9" w:rsidR="00191A77">
        <w:rPr>
          <w:i/>
          <w:iCs/>
        </w:rPr>
        <w:t>Association Rhino and Others v.</w:t>
      </w:r>
      <w:r w:rsidRPr="00183DD9" w:rsidR="004C41BB">
        <w:rPr>
          <w:i/>
          <w:iCs/>
        </w:rPr>
        <w:t> </w:t>
      </w:r>
      <w:r w:rsidRPr="00183DD9" w:rsidR="00191A77">
        <w:rPr>
          <w:i/>
          <w:iCs/>
        </w:rPr>
        <w:t>Switzerland</w:t>
      </w:r>
      <w:bookmarkEnd w:id="387"/>
      <w:r w:rsidRPr="00183DD9" w:rsidR="00191A77">
        <w:t xml:space="preserve">, no. 48848/07, § 62, 11 October 2011; </w:t>
      </w:r>
      <w:r w:rsidRPr="00183DD9">
        <w:rPr>
          <w:i/>
        </w:rPr>
        <w:t>Vona</w:t>
      </w:r>
      <w:r w:rsidRPr="00183DD9">
        <w:t xml:space="preserve">, </w:t>
      </w:r>
      <w:r w:rsidRPr="00183DD9" w:rsidR="00191A77">
        <w:t>cited above</w:t>
      </w:r>
      <w:r w:rsidRPr="00183DD9">
        <w:t>, §</w:t>
      </w:r>
      <w:r w:rsidRPr="00183DD9" w:rsidR="00191A77">
        <w:t> </w:t>
      </w:r>
      <w:r w:rsidRPr="00183DD9">
        <w:t>58</w:t>
      </w:r>
      <w:r w:rsidRPr="00183DD9" w:rsidR="00191A77">
        <w:t>;</w:t>
      </w:r>
      <w:r w:rsidRPr="00183DD9" w:rsidR="004C41BB">
        <w:t xml:space="preserve"> and</w:t>
      </w:r>
      <w:r w:rsidRPr="00183DD9" w:rsidR="00191A77">
        <w:t xml:space="preserve"> </w:t>
      </w:r>
      <w:r w:rsidRPr="00183DD9" w:rsidR="00191A77">
        <w:rPr>
          <w:i/>
          <w:iCs/>
        </w:rPr>
        <w:t xml:space="preserve">Les </w:t>
      </w:r>
      <w:r w:rsidRPr="00183DD9" w:rsidR="00191A77">
        <w:rPr>
          <w:i/>
          <w:iCs/>
        </w:rPr>
        <w:t>Authentiks</w:t>
      </w:r>
      <w:r w:rsidRPr="00183DD9" w:rsidR="00191A77">
        <w:rPr>
          <w:i/>
          <w:iCs/>
        </w:rPr>
        <w:t xml:space="preserve"> and </w:t>
      </w:r>
      <w:r w:rsidRPr="00183DD9" w:rsidR="00191A77">
        <w:rPr>
          <w:i/>
          <w:iCs/>
        </w:rPr>
        <w:t>Supras</w:t>
      </w:r>
      <w:r w:rsidRPr="00183DD9" w:rsidR="00191A77">
        <w:rPr>
          <w:i/>
          <w:iCs/>
        </w:rPr>
        <w:t xml:space="preserve"> Auteuil 91 v.</w:t>
      </w:r>
      <w:r w:rsidRPr="00183DD9" w:rsidR="004C41BB">
        <w:rPr>
          <w:i/>
          <w:iCs/>
        </w:rPr>
        <w:t> </w:t>
      </w:r>
      <w:r w:rsidRPr="00183DD9" w:rsidR="00191A77">
        <w:rPr>
          <w:i/>
          <w:iCs/>
        </w:rPr>
        <w:t>France</w:t>
      </w:r>
      <w:r w:rsidRPr="00183DD9" w:rsidR="00191A77">
        <w:t>, nos. 4696/11 and 4703/11, § 84, 27 October 2016</w:t>
      </w:r>
      <w:r w:rsidRPr="00183DD9">
        <w:rPr>
          <w:iCs/>
        </w:rPr>
        <w:t>)</w:t>
      </w:r>
      <w:r w:rsidRPr="00183DD9">
        <w:rPr>
          <w:i/>
        </w:rPr>
        <w:t>.</w:t>
      </w:r>
      <w:bookmarkEnd w:id="386"/>
      <w:r w:rsidRPr="00183DD9">
        <w:t xml:space="preserve"> </w:t>
      </w:r>
      <w:bookmarkStart w:name="lt_pId531" w:id="388"/>
      <w:r w:rsidRPr="00183DD9" w:rsidR="00F54017">
        <w:t>Unless an association can reasonably be regarded as a breeding ground for violence or as incarnating a negation of democratic principles, radical measures restricting freedom of association – in the name of protecting democracy – are difficult to reconcile with the spirit of the Convention, which is aimed at guaranteeing the articulation of political views through all peaceful and lawful means, including associations and gatherings</w:t>
      </w:r>
      <w:r w:rsidRPr="00183DD9">
        <w:t xml:space="preserve"> (</w:t>
      </w:r>
      <w:r w:rsidRPr="00183DD9" w:rsidR="00F54017">
        <w:t xml:space="preserve">see </w:t>
      </w:r>
      <w:r w:rsidRPr="00183DD9">
        <w:rPr>
          <w:i/>
        </w:rPr>
        <w:t>Vona</w:t>
      </w:r>
      <w:r w:rsidRPr="00183DD9">
        <w:t xml:space="preserve">, </w:t>
      </w:r>
      <w:r w:rsidRPr="00183DD9" w:rsidR="00F54017">
        <w:t>cited above</w:t>
      </w:r>
      <w:r w:rsidRPr="00183DD9">
        <w:t>, §</w:t>
      </w:r>
      <w:r w:rsidRPr="00183DD9" w:rsidR="00F54017">
        <w:t> </w:t>
      </w:r>
      <w:r w:rsidRPr="00183DD9">
        <w:t>63).</w:t>
      </w:r>
      <w:bookmarkEnd w:id="388"/>
    </w:p>
    <w:p w:rsidRPr="00183DD9" w:rsidR="00924B34" w:rsidP="00183DD9" w14:paraId="44DD5CE2" w14:textId="1EB9FF3A">
      <w:pPr>
        <w:pStyle w:val="JuPara"/>
      </w:pPr>
      <w:r w:rsidRPr="00183DD9">
        <w:fldChar w:fldCharType="begin"/>
      </w:r>
      <w:r w:rsidRPr="00183DD9">
        <w:instrText xml:space="preserve"> SEQ level0 \*arabic </w:instrText>
      </w:r>
      <w:r w:rsidRPr="00183DD9">
        <w:fldChar w:fldCharType="separate"/>
      </w:r>
      <w:r w:rsidRPr="00183DD9" w:rsidR="00183DD9">
        <w:rPr>
          <w:noProof/>
        </w:rPr>
        <w:t>89</w:t>
      </w:r>
      <w:r w:rsidRPr="00183DD9">
        <w:fldChar w:fldCharType="end"/>
      </w:r>
      <w:r w:rsidRPr="00183DD9">
        <w:t>.  </w:t>
      </w:r>
      <w:bookmarkStart w:name="lt_pId533" w:id="389"/>
      <w:r w:rsidRPr="00183DD9" w:rsidR="000E1513">
        <w:t xml:space="preserve">Any interference must correspond to a “pressing social need” for a given restriction to be imposed in the public interest; thus, the </w:t>
      </w:r>
      <w:r w:rsidRPr="00183DD9" w:rsidR="00282A18">
        <w:t xml:space="preserve">term </w:t>
      </w:r>
      <w:r w:rsidRPr="00183DD9" w:rsidR="000E1513">
        <w:t>“necessary” does not have the flexibility of such expressions as “useful” or “desirable”. While the Convention leaves to the national authorities a margin of appreciation in this connection, their assessment is subject to supervision by the Court.</w:t>
      </w:r>
      <w:bookmarkEnd w:id="389"/>
    </w:p>
    <w:p w:rsidRPr="00183DD9" w:rsidR="00924B34" w:rsidP="00183DD9" w14:paraId="7B4130C0" w14:textId="60C5C017">
      <w:pPr>
        <w:pStyle w:val="JuPara"/>
      </w:pPr>
      <w:bookmarkStart w:name="lt_pId535" w:id="390"/>
      <w:r w:rsidRPr="00183DD9">
        <w:t>When the Court carries out its scrutiny, its task is not to substitute its own view for that of the national authorities, which are better placed than an international court to decide on measures of implementation, but to review under Article 11 the decisions they delivered in the exercise of their discretion</w:t>
      </w:r>
      <w:r w:rsidRPr="00183DD9">
        <w:t>.</w:t>
      </w:r>
      <w:bookmarkEnd w:id="390"/>
      <w:r w:rsidRPr="00183DD9">
        <w:t xml:space="preserve"> </w:t>
      </w:r>
      <w:bookmarkStart w:name="lt_pId536" w:id="391"/>
      <w:r w:rsidRPr="00183DD9">
        <w:t xml:space="preserve">This does not mean that it has to confine itself to ascertaining whether the State exercised its discretion reasonably, carefully and in good faith; it must look at the interference complained of in the light of the case as </w:t>
      </w:r>
      <w:r w:rsidRPr="00183DD9">
        <w:t xml:space="preserve">a whole and determine whether the </w:t>
      </w:r>
      <w:r w:rsidRPr="00183DD9" w:rsidR="00A07911">
        <w:t>reasons adduced</w:t>
      </w:r>
      <w:r w:rsidRPr="00183DD9">
        <w:t xml:space="preserve"> by the national authorities to justify it were “relevant and sufficient” to demonstrate a “pressing social need”</w:t>
      </w:r>
      <w:r w:rsidRPr="00183DD9" w:rsidR="00D82F0D">
        <w:t>,</w:t>
      </w:r>
      <w:r w:rsidRPr="00183DD9">
        <w:t xml:space="preserve"> and whether it was “proportionate to the legitimate aim pursued”. </w:t>
      </w:r>
      <w:bookmarkStart w:name="lt_pId537" w:id="392"/>
      <w:bookmarkEnd w:id="391"/>
      <w:r w:rsidRPr="00183DD9">
        <w:t xml:space="preserve">In so doing, the Court </w:t>
      </w:r>
      <w:r w:rsidRPr="00183DD9">
        <w:t>has to</w:t>
      </w:r>
      <w:r w:rsidRPr="00183DD9">
        <w:t xml:space="preserve"> satisfy itself that the national authorities applied standards which were in conformity with the principles embodied in Article 11 and, moreover, that they based their decisions on an acceptable assessment of the relevant facts (see </w:t>
      </w:r>
      <w:r w:rsidRPr="00183DD9">
        <w:rPr>
          <w:i/>
        </w:rPr>
        <w:t>Gorzelik</w:t>
      </w:r>
      <w:r w:rsidRPr="00183DD9">
        <w:rPr>
          <w:i/>
        </w:rPr>
        <w:t xml:space="preserve"> </w:t>
      </w:r>
      <w:r w:rsidRPr="00183DD9">
        <w:rPr>
          <w:i/>
        </w:rPr>
        <w:t>and</w:t>
      </w:r>
      <w:r w:rsidRPr="00183DD9">
        <w:rPr>
          <w:i/>
        </w:rPr>
        <w:t xml:space="preserve"> </w:t>
      </w:r>
      <w:r w:rsidRPr="00183DD9">
        <w:rPr>
          <w:i/>
        </w:rPr>
        <w:t>Others</w:t>
      </w:r>
      <w:r w:rsidRPr="00183DD9">
        <w:t>, §§</w:t>
      </w:r>
      <w:r w:rsidRPr="00183DD9">
        <w:t> </w:t>
      </w:r>
      <w:r w:rsidRPr="00183DD9">
        <w:t>94-96</w:t>
      </w:r>
      <w:r w:rsidRPr="00183DD9">
        <w:t>, and</w:t>
      </w:r>
      <w:r w:rsidRPr="00183DD9">
        <w:t xml:space="preserve"> </w:t>
      </w:r>
      <w:r w:rsidRPr="00183DD9">
        <w:rPr>
          <w:i/>
        </w:rPr>
        <w:t xml:space="preserve">Les </w:t>
      </w:r>
      <w:r w:rsidRPr="00183DD9">
        <w:rPr>
          <w:i/>
        </w:rPr>
        <w:t>Authentiks</w:t>
      </w:r>
      <w:r w:rsidRPr="00183DD9">
        <w:rPr>
          <w:i/>
        </w:rPr>
        <w:t xml:space="preserve"> </w:t>
      </w:r>
      <w:r w:rsidRPr="00183DD9">
        <w:rPr>
          <w:i/>
        </w:rPr>
        <w:t>and</w:t>
      </w:r>
      <w:r w:rsidRPr="00183DD9">
        <w:rPr>
          <w:i/>
        </w:rPr>
        <w:t xml:space="preserve"> </w:t>
      </w:r>
      <w:r w:rsidRPr="00183DD9">
        <w:rPr>
          <w:i/>
        </w:rPr>
        <w:t>Supras</w:t>
      </w:r>
      <w:r w:rsidRPr="00183DD9">
        <w:rPr>
          <w:i/>
        </w:rPr>
        <w:t xml:space="preserve"> Auteuil 91</w:t>
      </w:r>
      <w:r w:rsidRPr="00183DD9">
        <w:t>, §</w:t>
      </w:r>
      <w:r w:rsidRPr="00183DD9">
        <w:t> </w:t>
      </w:r>
      <w:r w:rsidRPr="00183DD9">
        <w:t xml:space="preserve">73, </w:t>
      </w:r>
      <w:r w:rsidRPr="00183DD9">
        <w:t>both cited above</w:t>
      </w:r>
      <w:r w:rsidRPr="00183DD9">
        <w:t>).</w:t>
      </w:r>
      <w:bookmarkEnd w:id="392"/>
    </w:p>
    <w:p w:rsidRPr="00183DD9" w:rsidR="00924B34" w:rsidP="00183DD9" w14:paraId="0EF8301C" w14:textId="5C626E3E">
      <w:pPr>
        <w:pStyle w:val="JuHa0"/>
        <w:ind w:left="975" w:hanging="340"/>
      </w:pPr>
      <w:bookmarkStart w:name="lt_pId538" w:id="393"/>
      <w:r w:rsidRPr="00183DD9">
        <w:t>The application of these principles in cases concerning symbols of intolerance and the dissolution of associations</w:t>
      </w:r>
      <w:bookmarkEnd w:id="393"/>
    </w:p>
    <w:p w:rsidRPr="00183DD9" w:rsidR="00924B34" w:rsidP="00183DD9" w14:paraId="625A6D79" w14:textId="77048302">
      <w:pPr>
        <w:pStyle w:val="JuPara"/>
      </w:pPr>
      <w:r w:rsidRPr="00183DD9">
        <w:fldChar w:fldCharType="begin"/>
      </w:r>
      <w:r w:rsidRPr="00183DD9">
        <w:instrText xml:space="preserve"> SEQ level0 \*arabic </w:instrText>
      </w:r>
      <w:r w:rsidRPr="00183DD9">
        <w:fldChar w:fldCharType="separate"/>
      </w:r>
      <w:r w:rsidRPr="00183DD9" w:rsidR="00183DD9">
        <w:rPr>
          <w:noProof/>
        </w:rPr>
        <w:t>90</w:t>
      </w:r>
      <w:r w:rsidRPr="00183DD9">
        <w:fldChar w:fldCharType="end"/>
      </w:r>
      <w:r w:rsidRPr="00183DD9">
        <w:t>.  </w:t>
      </w:r>
      <w:bookmarkStart w:name="lt_pId540" w:id="394"/>
      <w:r w:rsidRPr="00183DD9" w:rsidR="000E1513">
        <w:t xml:space="preserve">In the </w:t>
      </w:r>
      <w:r w:rsidRPr="00183DD9">
        <w:rPr>
          <w:i/>
        </w:rPr>
        <w:t>Fáber</w:t>
      </w:r>
      <w:r w:rsidRPr="00183DD9">
        <w:rPr>
          <w:i/>
        </w:rPr>
        <w:t xml:space="preserve"> </w:t>
      </w:r>
      <w:r w:rsidRPr="00183DD9" w:rsidR="000E1513">
        <w:rPr>
          <w:i/>
        </w:rPr>
        <w:t>v</w:t>
      </w:r>
      <w:r w:rsidRPr="00183DD9">
        <w:rPr>
          <w:i/>
        </w:rPr>
        <w:t>.</w:t>
      </w:r>
      <w:r w:rsidRPr="00183DD9" w:rsidR="00D82F0D">
        <w:rPr>
          <w:i/>
        </w:rPr>
        <w:t> </w:t>
      </w:r>
      <w:r w:rsidRPr="00183DD9">
        <w:rPr>
          <w:i/>
        </w:rPr>
        <w:t>H</w:t>
      </w:r>
      <w:r w:rsidRPr="00183DD9" w:rsidR="000E1513">
        <w:rPr>
          <w:i/>
        </w:rPr>
        <w:t>ungary</w:t>
      </w:r>
      <w:r w:rsidRPr="00183DD9">
        <w:t xml:space="preserve"> </w:t>
      </w:r>
      <w:r w:rsidRPr="00183DD9" w:rsidR="000E1513">
        <w:t xml:space="preserve">case </w:t>
      </w:r>
      <w:r w:rsidRPr="00183DD9">
        <w:t>(n</w:t>
      </w:r>
      <w:r w:rsidRPr="00183DD9" w:rsidR="000E1513">
        <w:t>o. </w:t>
      </w:r>
      <w:r w:rsidRPr="00183DD9">
        <w:t xml:space="preserve">40721/08, </w:t>
      </w:r>
      <w:r w:rsidRPr="00183DD9" w:rsidR="00BA6B79">
        <w:t xml:space="preserve">§§ 44 and 56, </w:t>
      </w:r>
      <w:r w:rsidRPr="00183DD9">
        <w:rPr>
          <w:snapToGrid w:val="0"/>
        </w:rPr>
        <w:t>24</w:t>
      </w:r>
      <w:r w:rsidRPr="00183DD9" w:rsidR="000E1513">
        <w:rPr>
          <w:snapToGrid w:val="0"/>
        </w:rPr>
        <w:t> July</w:t>
      </w:r>
      <w:r w:rsidRPr="00183DD9">
        <w:rPr>
          <w:snapToGrid w:val="0"/>
        </w:rPr>
        <w:t xml:space="preserve"> 2012</w:t>
      </w:r>
      <w:r w:rsidRPr="00183DD9">
        <w:t xml:space="preserve">), </w:t>
      </w:r>
      <w:r w:rsidRPr="00183DD9" w:rsidR="000E1513">
        <w:t>the Court considered that the mere display of a flag with fascist connotations –</w:t>
      </w:r>
      <w:r w:rsidRPr="00183DD9" w:rsidR="00183DD9">
        <w:t xml:space="preserve"> </w:t>
      </w:r>
      <w:r w:rsidRPr="00183DD9" w:rsidR="000E1513">
        <w:t xml:space="preserve">perceived as provocative by the authorities – in the vicinity of a demonstration against racism and hate did not constitute “a clear threat or present danger of violence” and did not suffice to disturb public order since that act was neither intimidating nor capable of inciting </w:t>
      </w:r>
      <w:r w:rsidRPr="00183DD9" w:rsidR="00423275">
        <w:t xml:space="preserve">to </w:t>
      </w:r>
      <w:r w:rsidRPr="00183DD9" w:rsidR="000E1513">
        <w:t>violence by instilling a deep-seated hatred against identifiable persons</w:t>
      </w:r>
      <w:r w:rsidRPr="00183DD9">
        <w:t xml:space="preserve"> (</w:t>
      </w:r>
      <w:r w:rsidRPr="00183DD9" w:rsidR="000E1513">
        <w:t>see also,</w:t>
      </w:r>
      <w:r w:rsidRPr="00183DD9">
        <w:t xml:space="preserve"> </w:t>
      </w:r>
      <w:r w:rsidRPr="00183DD9">
        <w:rPr>
          <w:i/>
        </w:rPr>
        <w:t>mutatis mutandis</w:t>
      </w:r>
      <w:r w:rsidRPr="00183DD9">
        <w:t xml:space="preserve">, </w:t>
      </w:r>
      <w:r w:rsidRPr="00183DD9">
        <w:rPr>
          <w:i/>
        </w:rPr>
        <w:t>Vajnai</w:t>
      </w:r>
      <w:r w:rsidRPr="00183DD9">
        <w:rPr>
          <w:i/>
        </w:rPr>
        <w:t xml:space="preserve"> </w:t>
      </w:r>
      <w:r w:rsidRPr="00183DD9" w:rsidR="000E1513">
        <w:rPr>
          <w:i/>
        </w:rPr>
        <w:t>v</w:t>
      </w:r>
      <w:r w:rsidRPr="00183DD9">
        <w:rPr>
          <w:i/>
        </w:rPr>
        <w:t>.</w:t>
      </w:r>
      <w:r w:rsidRPr="00183DD9" w:rsidR="00D82F0D">
        <w:rPr>
          <w:i/>
        </w:rPr>
        <w:t> </w:t>
      </w:r>
      <w:r w:rsidRPr="00183DD9">
        <w:rPr>
          <w:i/>
          <w:iCs/>
        </w:rPr>
        <w:t>H</w:t>
      </w:r>
      <w:r w:rsidRPr="00183DD9" w:rsidR="000E1513">
        <w:rPr>
          <w:i/>
          <w:iCs/>
        </w:rPr>
        <w:t>ungary</w:t>
      </w:r>
      <w:r w:rsidRPr="00183DD9">
        <w:t>, n</w:t>
      </w:r>
      <w:r w:rsidRPr="00183DD9" w:rsidR="000E1513">
        <w:t>o. </w:t>
      </w:r>
      <w:r w:rsidRPr="00183DD9">
        <w:t>33629/06, §§</w:t>
      </w:r>
      <w:r w:rsidRPr="00183DD9" w:rsidR="000E1513">
        <w:t> </w:t>
      </w:r>
      <w:r w:rsidRPr="00183DD9">
        <w:t xml:space="preserve">53 </w:t>
      </w:r>
      <w:r w:rsidRPr="00183DD9" w:rsidR="000E1513">
        <w:t>and</w:t>
      </w:r>
      <w:r w:rsidRPr="00183DD9">
        <w:t xml:space="preserve"> 56, </w:t>
      </w:r>
      <w:r w:rsidRPr="00183DD9" w:rsidR="000E1513">
        <w:t>ECHR</w:t>
      </w:r>
      <w:r w:rsidRPr="00183DD9">
        <w:t xml:space="preserve"> 2008</w:t>
      </w:r>
      <w:r w:rsidRPr="00183DD9" w:rsidR="00B17C2B">
        <w:t>,</w:t>
      </w:r>
      <w:r w:rsidRPr="00183DD9">
        <w:t xml:space="preserve"> concern</w:t>
      </w:r>
      <w:r w:rsidRPr="00183DD9" w:rsidR="000E1513">
        <w:t>ing the wearing of a red star during a demonstration</w:t>
      </w:r>
      <w:r w:rsidRPr="00183DD9">
        <w:t>).</w:t>
      </w:r>
      <w:bookmarkEnd w:id="394"/>
    </w:p>
    <w:p w:rsidRPr="00183DD9" w:rsidR="00924B34" w:rsidP="00183DD9" w14:paraId="4226A9DA" w14:textId="6681D082">
      <w:pPr>
        <w:pStyle w:val="JuPara"/>
      </w:pPr>
      <w:r w:rsidRPr="00183DD9">
        <w:fldChar w:fldCharType="begin"/>
      </w:r>
      <w:r w:rsidRPr="00183DD9">
        <w:instrText xml:space="preserve"> SEQ level0 \*arabic </w:instrText>
      </w:r>
      <w:r w:rsidRPr="00183DD9">
        <w:fldChar w:fldCharType="separate"/>
      </w:r>
      <w:r w:rsidRPr="00183DD9" w:rsidR="00183DD9">
        <w:rPr>
          <w:noProof/>
        </w:rPr>
        <w:t>91</w:t>
      </w:r>
      <w:r w:rsidRPr="00183DD9">
        <w:fldChar w:fldCharType="end"/>
      </w:r>
      <w:r w:rsidRPr="00183DD9">
        <w:t>.  </w:t>
      </w:r>
      <w:bookmarkStart w:name="lt_pId542" w:id="395"/>
      <w:r w:rsidRPr="00183DD9" w:rsidR="00512B8C">
        <w:t xml:space="preserve">In the </w:t>
      </w:r>
      <w:r w:rsidRPr="00183DD9">
        <w:rPr>
          <w:i/>
        </w:rPr>
        <w:t>Vona</w:t>
      </w:r>
      <w:r w:rsidRPr="00183DD9" w:rsidR="00512B8C">
        <w:t xml:space="preserve"> case (cited above)</w:t>
      </w:r>
      <w:r w:rsidRPr="00183DD9">
        <w:t xml:space="preserve">, </w:t>
      </w:r>
      <w:r w:rsidRPr="00183DD9" w:rsidR="00512B8C">
        <w:t>the Court found that the Hungarian authorities</w:t>
      </w:r>
      <w:r w:rsidRPr="00183DD9" w:rsidR="00183DD9">
        <w:t>’</w:t>
      </w:r>
      <w:r w:rsidRPr="00183DD9" w:rsidR="00512B8C">
        <w:t xml:space="preserve"> dissolution of an association that held paramilitary marches against the Roma had been necessary in a democratic society. The relevant passages of that judgment read as follows:</w:t>
      </w:r>
      <w:bookmarkEnd w:id="395"/>
    </w:p>
    <w:p w:rsidRPr="00183DD9" w:rsidR="00183DD9" w:rsidP="00183DD9" w14:paraId="1CC3B2C1" w14:textId="10AA2587">
      <w:pPr>
        <w:pStyle w:val="JuQuot"/>
      </w:pPr>
      <w:r w:rsidRPr="00183DD9">
        <w:t>“</w:t>
      </w:r>
      <w:r w:rsidRPr="00183DD9" w:rsidR="00924B34">
        <w:t xml:space="preserve">57. </w:t>
      </w:r>
      <w:bookmarkStart w:name="lt_pId545" w:id="396"/>
      <w:r w:rsidRPr="00183DD9">
        <w:t>In the Court</w:t>
      </w:r>
      <w:r w:rsidRPr="00183DD9">
        <w:t>’</w:t>
      </w:r>
      <w:r w:rsidRPr="00183DD9">
        <w:t xml:space="preserve">s view, the State is also entitled to take preventive measures to protect democracy </w:t>
      </w:r>
      <w:r w:rsidRPr="00183DD9">
        <w:rPr>
          <w:i/>
          <w:iCs/>
        </w:rPr>
        <w:t>vis-à-vis</w:t>
      </w:r>
      <w:r w:rsidRPr="00183DD9">
        <w:t xml:space="preserve"> such non-party entities if a sufficiently imminent prejudice to the rights of others threatens to undermine the fundamental values </w:t>
      </w:r>
      <w:r w:rsidRPr="00183DD9">
        <w:t>on the basis of</w:t>
      </w:r>
      <w:r w:rsidRPr="00183DD9">
        <w:t xml:space="preserve"> which a democratic society exists and functions. One such value is the coexistence of members of society free from racial segregation, without which a democratic society is inconceivable</w:t>
      </w:r>
      <w:bookmarkEnd w:id="396"/>
      <w:r w:rsidRPr="00183DD9">
        <w:t xml:space="preserve"> </w:t>
      </w:r>
      <w:r w:rsidRPr="00183DD9">
        <w:t>...</w:t>
      </w:r>
    </w:p>
    <w:p w:rsidRPr="00183DD9" w:rsidR="00924B34" w:rsidP="00183DD9" w14:paraId="4D783852" w14:textId="72CF7B8D">
      <w:pPr>
        <w:pStyle w:val="JuQuot"/>
      </w:pPr>
      <w:r w:rsidRPr="00183DD9">
        <w:t>.</w:t>
      </w:r>
      <w:r w:rsidRPr="00183DD9">
        <w:t>..</w:t>
      </w:r>
    </w:p>
    <w:p w:rsidRPr="00183DD9" w:rsidR="00924B34" w:rsidP="00183DD9" w14:paraId="18158C91" w14:textId="1150590F">
      <w:pPr>
        <w:pStyle w:val="JuQuot"/>
      </w:pPr>
      <w:r w:rsidRPr="00183DD9">
        <w:t xml:space="preserve">66. </w:t>
      </w:r>
      <w:bookmarkStart w:name="lt_pId550" w:id="397"/>
      <w:r w:rsidRPr="00183DD9" w:rsidR="00512B8C">
        <w:t>The Court considers that the demonstration by political protagonists of their ability and willingness to organise a paramilitary force goes beyond the use of peaceful and lawful means of articulating political views. In the light of historical experience – such as that of Hungary in the wake of the era of Arrow Cross power – the reliance of an association on paramilitary demonstrations which express racial division and implicitly call for race‑based action must have an intimidating effect on members of a racial minority, especially when they are in their homes and as such constitute a captive audience.</w:t>
      </w:r>
      <w:bookmarkEnd w:id="397"/>
      <w:r w:rsidRPr="00183DD9">
        <w:t xml:space="preserve"> </w:t>
      </w:r>
      <w:bookmarkStart w:name="lt_pId552" w:id="398"/>
      <w:r w:rsidRPr="00183DD9" w:rsidR="00512B8C">
        <w:t>In the Court</w:t>
      </w:r>
      <w:r w:rsidRPr="00183DD9" w:rsidR="00183DD9">
        <w:t>’</w:t>
      </w:r>
      <w:r w:rsidRPr="00183DD9" w:rsidR="00512B8C">
        <w:t xml:space="preserve">s view, this exceeds the limits of the scope of protection secured by the Convention in relation to expression (see </w:t>
      </w:r>
      <w:bookmarkStart w:name="_cl38503" w:id="399"/>
      <w:r w:rsidRPr="00183DD9" w:rsidR="00512B8C">
        <w:rPr>
          <w:i/>
          <w:iCs/>
        </w:rPr>
        <w:t>Vajnai</w:t>
      </w:r>
      <w:r w:rsidRPr="00183DD9" w:rsidR="00512B8C">
        <w:t>, cited abo</w:t>
      </w:r>
      <w:bookmarkEnd w:id="399"/>
      <w:r w:rsidRPr="00183DD9" w:rsidR="00512B8C">
        <w:t>ve) or assemblies and amounts to intimidation, which is – in the words of the United States Supreme Court</w:t>
      </w:r>
      <w:r w:rsidRPr="00183DD9" w:rsidR="00183DD9">
        <w:t>’</w:t>
      </w:r>
      <w:r w:rsidRPr="00183DD9" w:rsidR="00512B8C">
        <w:t xml:space="preserve">s judgment in </w:t>
      </w:r>
      <w:r w:rsidRPr="00183DD9" w:rsidR="00512B8C">
        <w:rPr>
          <w:i/>
          <w:iCs/>
        </w:rPr>
        <w:t>Virginia v. Black</w:t>
      </w:r>
      <w:r w:rsidRPr="00183DD9">
        <w:t xml:space="preserve"> [538 U.S.</w:t>
      </w:r>
      <w:bookmarkEnd w:id="398"/>
      <w:r w:rsidRPr="00183DD9">
        <w:t xml:space="preserve"> </w:t>
      </w:r>
      <w:bookmarkStart w:name="lt_pId553" w:id="400"/>
      <w:r w:rsidRPr="00183DD9">
        <w:t xml:space="preserve">343 (2003)] </w:t>
      </w:r>
      <w:r w:rsidRPr="00183DD9" w:rsidR="00183DD9">
        <w:t>...</w:t>
      </w:r>
      <w:r w:rsidRPr="00183DD9">
        <w:t xml:space="preserve"> – </w:t>
      </w:r>
      <w:r w:rsidRPr="00183DD9" w:rsidR="00512B8C">
        <w:t xml:space="preserve">a </w:t>
      </w:r>
      <w:r w:rsidRPr="00183DD9" w:rsidR="00183DD9">
        <w:t>‘</w:t>
      </w:r>
      <w:r w:rsidRPr="00183DD9" w:rsidR="00512B8C">
        <w:t>true threat</w:t>
      </w:r>
      <w:r w:rsidRPr="00183DD9" w:rsidR="00183DD9">
        <w:t>’</w:t>
      </w:r>
      <w:r w:rsidRPr="00183DD9" w:rsidR="00512B8C">
        <w:t xml:space="preserve"> </w:t>
      </w:r>
      <w:bookmarkStart w:name="lt_pId554" w:id="401"/>
      <w:bookmarkEnd w:id="400"/>
      <w:r w:rsidRPr="00183DD9">
        <w:t xml:space="preserve">... </w:t>
      </w:r>
      <w:r w:rsidRPr="00183DD9" w:rsidR="00512B8C">
        <w:t>In the Court</w:t>
      </w:r>
      <w:r w:rsidRPr="00183DD9" w:rsidR="00183DD9">
        <w:t>’</w:t>
      </w:r>
      <w:r w:rsidRPr="00183DD9" w:rsidR="00512B8C">
        <w:t xml:space="preserve">s view, a paramilitary march goes beyond the mere expression of a disturbing or offensive idea, since the message is accompanied by the physical presence of a threatening group of organised activists </w:t>
      </w:r>
      <w:r w:rsidRPr="00183DD9" w:rsidR="00183DD9">
        <w:t>...</w:t>
      </w:r>
      <w:bookmarkEnd w:id="401"/>
    </w:p>
    <w:p w:rsidRPr="00183DD9" w:rsidR="00924B34" w:rsidP="00183DD9" w14:paraId="0DBE43F0" w14:textId="03BEECBA">
      <w:pPr>
        <w:pStyle w:val="JuQuot"/>
      </w:pPr>
      <w:r w:rsidRPr="00183DD9">
        <w:t>...</w:t>
      </w:r>
    </w:p>
    <w:p w:rsidRPr="00183DD9" w:rsidR="00924B34" w:rsidP="00183DD9" w14:paraId="5740F693" w14:textId="24411BE2">
      <w:pPr>
        <w:pStyle w:val="JuQuot"/>
      </w:pPr>
      <w:r w:rsidRPr="00183DD9">
        <w:rPr>
          <w:rStyle w:val="BalloonTextChar"/>
          <w:rFonts w:asciiTheme="minorHAnsi" w:hAnsiTheme="minorHAnsi" w:cstheme="minorBidi"/>
          <w:sz w:val="20"/>
          <w:szCs w:val="22"/>
        </w:rPr>
        <w:t xml:space="preserve">69. </w:t>
      </w:r>
      <w:bookmarkStart w:name="lt_pId558" w:id="402"/>
      <w:r w:rsidRPr="00183DD9" w:rsidR="00512B8C">
        <w:rPr>
          <w:rStyle w:val="BalloonTextChar"/>
          <w:rFonts w:asciiTheme="minorHAnsi" w:hAnsiTheme="minorHAnsi" w:cstheme="minorBidi"/>
          <w:sz w:val="20"/>
          <w:szCs w:val="22"/>
        </w:rPr>
        <w:t xml:space="preserve">The Court considers that the intimidating character of the rallies in question is an overriding consideration, </w:t>
      </w:r>
      <w:r w:rsidRPr="00183DD9" w:rsidR="00512B8C">
        <w:rPr>
          <w:rStyle w:val="BalloonTextChar"/>
          <w:rFonts w:asciiTheme="minorHAnsi" w:hAnsiTheme="minorHAnsi" w:cstheme="minorBidi"/>
          <w:sz w:val="20"/>
          <w:szCs w:val="22"/>
        </w:rPr>
        <w:t>despite the fact that</w:t>
      </w:r>
      <w:r w:rsidRPr="00183DD9" w:rsidR="00512B8C">
        <w:rPr>
          <w:rStyle w:val="BalloonTextChar"/>
          <w:rFonts w:asciiTheme="minorHAnsi" w:hAnsiTheme="minorHAnsi" w:cstheme="minorBidi"/>
          <w:sz w:val="20"/>
          <w:szCs w:val="22"/>
        </w:rPr>
        <w:t xml:space="preserve"> the actual assemblies were not banned by the authorities and no violent act or crime occurred. What matters is that the repeated organisation of the rallies </w:t>
      </w:r>
      <w:r w:rsidRPr="00183DD9" w:rsidR="00183DD9">
        <w:rPr>
          <w:rStyle w:val="BalloonTextChar"/>
          <w:rFonts w:asciiTheme="minorHAnsi" w:hAnsiTheme="minorHAnsi" w:cstheme="minorBidi"/>
          <w:sz w:val="20"/>
          <w:szCs w:val="22"/>
        </w:rPr>
        <w:t>...</w:t>
      </w:r>
      <w:r w:rsidRPr="00183DD9" w:rsidR="00512B8C">
        <w:rPr>
          <w:rStyle w:val="BalloonTextChar"/>
          <w:rFonts w:asciiTheme="minorHAnsi" w:hAnsiTheme="minorHAnsi" w:cstheme="minorBidi"/>
          <w:sz w:val="20"/>
          <w:szCs w:val="22"/>
        </w:rPr>
        <w:t xml:space="preserve"> was capable of intimidating others and therefore of affecting their rights, especially in view of the location of the parades.</w:t>
      </w:r>
      <w:bookmarkEnd w:id="402"/>
      <w:r w:rsidRPr="00183DD9" w:rsidR="00512B8C">
        <w:t xml:space="preserve"> </w:t>
      </w:r>
      <w:r w:rsidRPr="00183DD9" w:rsidR="00512B8C">
        <w:t>With regard to</w:t>
      </w:r>
      <w:r w:rsidRPr="00183DD9" w:rsidR="00512B8C">
        <w:t xml:space="preserve"> the dissolution of the Association, it is immaterial that the demonstrations, taken in isolation, were not illegal, and the Court is not called upon in the present case to determine to what extent the demonstrations amounted to exercise of the Convention right of assembly. It may be only in the light of the actual conduct of such demonstrations that the real nature and goals of an association become apparent. In the Court</w:t>
      </w:r>
      <w:r w:rsidRPr="00183DD9" w:rsidR="00183DD9">
        <w:t>’</w:t>
      </w:r>
      <w:r w:rsidRPr="00183DD9" w:rsidR="00512B8C">
        <w:t xml:space="preserve">s view, organising a series of rallies allegedly </w:t>
      </w:r>
      <w:r w:rsidRPr="00183DD9" w:rsidR="00512B8C">
        <w:t>in order to</w:t>
      </w:r>
      <w:r w:rsidRPr="00183DD9" w:rsidR="00512B8C">
        <w:t xml:space="preserve"> keep </w:t>
      </w:r>
      <w:r w:rsidRPr="00183DD9" w:rsidR="00183DD9">
        <w:t>‘</w:t>
      </w:r>
      <w:r w:rsidRPr="00183DD9" w:rsidR="00512B8C">
        <w:t>Gypsy criminality</w:t>
      </w:r>
      <w:r w:rsidRPr="00183DD9" w:rsidR="00183DD9">
        <w:t>’</w:t>
      </w:r>
      <w:r w:rsidRPr="00183DD9" w:rsidR="00512B8C">
        <w:t xml:space="preserve"> at bay by means of paramilitary parading can be regarded as implementing a policy of racial segregation. In fact, the intimidating marches can be seen as constituting the first steps in the realisation of a certain vision of </w:t>
      </w:r>
      <w:r w:rsidRPr="00183DD9" w:rsidR="00183DD9">
        <w:t>‘</w:t>
      </w:r>
      <w:r w:rsidRPr="00183DD9" w:rsidR="00512B8C">
        <w:t>law and order</w:t>
      </w:r>
      <w:r w:rsidRPr="00183DD9" w:rsidR="00183DD9">
        <w:t>’</w:t>
      </w:r>
      <w:r w:rsidRPr="00183DD9" w:rsidR="00512B8C">
        <w:t xml:space="preserve"> which is racist in essence </w:t>
      </w:r>
      <w:r w:rsidRPr="00183DD9" w:rsidR="00183DD9">
        <w:t>...</w:t>
      </w:r>
    </w:p>
    <w:p w:rsidRPr="00183DD9" w:rsidR="00924B34" w:rsidP="00183DD9" w14:paraId="72403B91" w14:textId="1E371986">
      <w:pPr>
        <w:pStyle w:val="JuQuot"/>
      </w:pPr>
      <w:r w:rsidRPr="00183DD9">
        <w:t>...</w:t>
      </w:r>
    </w:p>
    <w:p w:rsidRPr="00183DD9" w:rsidR="00924B34" w:rsidP="00183DD9" w14:paraId="253A2589" w14:textId="1DCC137C">
      <w:pPr>
        <w:pStyle w:val="JuQuot"/>
      </w:pPr>
      <w:r w:rsidRPr="00183DD9">
        <w:t xml:space="preserve">71. </w:t>
      </w:r>
      <w:bookmarkStart w:name="lt_pId567" w:id="403"/>
      <w:r w:rsidRPr="00183DD9" w:rsidR="00512B8C">
        <w:t>The Court is aware that the disbanding of the Movement and the Association represented quite a drastic measure. However, it is satisfied that the authorities nevertheless chose the least intrusive – indeed, the only reasonable – course of action to deal with the issue. Moreover, it is to be noted that the domestic authorities had previously drawn the attention of the Association to the unlawful nature of the Movement</w:t>
      </w:r>
      <w:r w:rsidRPr="00183DD9" w:rsidR="00183DD9">
        <w:t>’</w:t>
      </w:r>
      <w:r w:rsidRPr="00183DD9" w:rsidR="00512B8C">
        <w:t xml:space="preserve">s activities, a move which resulted only in formal compliance </w:t>
      </w:r>
      <w:r w:rsidRPr="00183DD9" w:rsidR="00183DD9">
        <w:t>...</w:t>
      </w:r>
      <w:r w:rsidRPr="00183DD9" w:rsidR="00423275">
        <w:t xml:space="preserve"> </w:t>
      </w:r>
      <w:r w:rsidRPr="00183DD9" w:rsidR="00512B8C">
        <w:t>,</w:t>
      </w:r>
      <w:r w:rsidRPr="00183DD9" w:rsidR="00512B8C">
        <w:t xml:space="preserve"> to the extent that further rallies took place during the ongoing proceedings </w:t>
      </w:r>
      <w:r w:rsidRPr="00183DD9" w:rsidR="00183DD9">
        <w:t>...</w:t>
      </w:r>
      <w:r w:rsidRPr="00183DD9" w:rsidR="00512B8C">
        <w:t xml:space="preserve"> </w:t>
      </w:r>
      <w:bookmarkStart w:name="lt_pId570" w:id="404"/>
      <w:bookmarkEnd w:id="403"/>
      <w:r w:rsidRPr="00183DD9" w:rsidR="00512B8C">
        <w:t>In the Court</w:t>
      </w:r>
      <w:r w:rsidRPr="00183DD9" w:rsidR="00183DD9">
        <w:t>’</w:t>
      </w:r>
      <w:r w:rsidRPr="00183DD9" w:rsidR="00512B8C">
        <w:t>s view, the threat to the rights of others represented by the Movement</w:t>
      </w:r>
      <w:r w:rsidRPr="00183DD9" w:rsidR="00183DD9">
        <w:t>’</w:t>
      </w:r>
      <w:r w:rsidRPr="00183DD9" w:rsidR="00512B8C">
        <w:t xml:space="preserve">s rallies could be effectively eliminated only by removing the organisational back-up of the Movement provided by the Association. Had the authorities acquiesced in the continued activities of the Movement and the Association by upholding their legal existence in the privileged form of an entity under the law on associations, the </w:t>
      </w:r>
      <w:r w:rsidRPr="00183DD9" w:rsidR="00512B8C">
        <w:t>general public</w:t>
      </w:r>
      <w:r w:rsidRPr="00183DD9" w:rsidR="00512B8C">
        <w:t xml:space="preserve"> might have perceived this as legitimisation by the State of this menace. This would have enabled the Association, benefiting from the prerogatives of a legally registered entity, to continue to support the Movement, and the State would thereby have indirectly facilitated the orchestration of its campaign of rallies </w:t>
      </w:r>
      <w:r w:rsidRPr="00183DD9" w:rsidR="00183DD9">
        <w:t>...</w:t>
      </w:r>
      <w:bookmarkEnd w:id="404"/>
      <w:r w:rsidRPr="00183DD9" w:rsidR="00512B8C">
        <w:t>”</w:t>
      </w:r>
    </w:p>
    <w:p w:rsidRPr="00183DD9" w:rsidR="00924B34" w:rsidP="00183DD9" w14:paraId="42BEB5FC" w14:textId="11C1F867">
      <w:pPr>
        <w:pStyle w:val="JuHa0"/>
        <w:ind w:left="975" w:hanging="340"/>
      </w:pPr>
      <w:bookmarkStart w:name="lt_pId574" w:id="405"/>
      <w:r w:rsidRPr="00183DD9">
        <w:t>The prohibition of the abuse of rights under Article 17 of the Convention</w:t>
      </w:r>
      <w:bookmarkEnd w:id="405"/>
    </w:p>
    <w:p w:rsidRPr="00183DD9" w:rsidR="00924B34" w:rsidP="00183DD9" w14:paraId="29586DBF" w14:textId="561EBEF7">
      <w:pPr>
        <w:pStyle w:val="JuPara"/>
      </w:pPr>
      <w:r w:rsidRPr="00183DD9">
        <w:fldChar w:fldCharType="begin"/>
      </w:r>
      <w:r w:rsidRPr="00183DD9">
        <w:instrText xml:space="preserve"> SEQ level0 \*arabic </w:instrText>
      </w:r>
      <w:r w:rsidRPr="00183DD9">
        <w:fldChar w:fldCharType="separate"/>
      </w:r>
      <w:bookmarkStart w:name="paragraph00092" w:id="406"/>
      <w:r w:rsidRPr="00183DD9" w:rsidR="00183DD9">
        <w:rPr>
          <w:noProof/>
        </w:rPr>
        <w:t>92</w:t>
      </w:r>
      <w:bookmarkEnd w:id="406"/>
      <w:r w:rsidRPr="00183DD9">
        <w:fldChar w:fldCharType="end"/>
      </w:r>
      <w:r w:rsidRPr="00183DD9">
        <w:t>.  </w:t>
      </w:r>
      <w:bookmarkStart w:name="lt_pId576" w:id="407"/>
      <w:r w:rsidRPr="00183DD9" w:rsidR="009E2FE3">
        <w:t xml:space="preserve">The Court has </w:t>
      </w:r>
      <w:r w:rsidRPr="00183DD9" w:rsidR="000C730D">
        <w:t xml:space="preserve">repeatedly </w:t>
      </w:r>
      <w:r w:rsidRPr="00183DD9" w:rsidR="009E2FE3">
        <w:t xml:space="preserve">held that “the purpose of Article 17, in so far as it refers to groups or to individuals, is to make it impossible for them to derive from the Convention a right to engage in any activity or perform any act aimed at destroying any of the rights and freedoms set forth in the Convention; </w:t>
      </w:r>
      <w:r w:rsidRPr="00183DD9" w:rsidR="00183DD9">
        <w:t>...</w:t>
      </w:r>
      <w:r w:rsidRPr="00183DD9" w:rsidR="009E2FE3">
        <w:t xml:space="preserve"> therefore, no person may be able to take advantage of the provisions of the Convention to perform acts aimed at destroying the aforesaid rights and freedoms</w:t>
      </w:r>
      <w:r w:rsidRPr="00183DD9">
        <w:t xml:space="preserve"> ...</w:t>
      </w:r>
      <w:r w:rsidRPr="00183DD9" w:rsidR="009E2FE3">
        <w:t>”</w:t>
      </w:r>
      <w:r w:rsidRPr="00183DD9">
        <w:t xml:space="preserve"> (</w:t>
      </w:r>
      <w:bookmarkStart w:name="_cl30293" w:id="408"/>
      <w:r w:rsidRPr="00183DD9" w:rsidR="00B56BC2">
        <w:t xml:space="preserve">see </w:t>
      </w:r>
      <w:r w:rsidRPr="00183DD9" w:rsidR="009E2FE3">
        <w:rPr>
          <w:i/>
          <w:iCs/>
        </w:rPr>
        <w:t>Lawless v.</w:t>
      </w:r>
      <w:r w:rsidRPr="00183DD9" w:rsidR="00B56BC2">
        <w:rPr>
          <w:i/>
          <w:iCs/>
        </w:rPr>
        <w:t> </w:t>
      </w:r>
      <w:r w:rsidRPr="00183DD9" w:rsidR="009E2FE3">
        <w:rPr>
          <w:i/>
          <w:iCs/>
        </w:rPr>
        <w:t>Ireland (no. 3)</w:t>
      </w:r>
      <w:bookmarkEnd w:id="408"/>
      <w:r w:rsidRPr="00183DD9" w:rsidR="009E2FE3">
        <w:t>, 1 July 1961, p.</w:t>
      </w:r>
      <w:r w:rsidRPr="00183DD9" w:rsidR="00B56BC2">
        <w:t> </w:t>
      </w:r>
      <w:r w:rsidRPr="00183DD9" w:rsidR="009E2FE3">
        <w:t>19, § 7, Series A no. 3, and</w:t>
      </w:r>
      <w:r w:rsidRPr="00183DD9">
        <w:t xml:space="preserve">, </w:t>
      </w:r>
      <w:r w:rsidRPr="00183DD9" w:rsidR="00B56BC2">
        <w:t xml:space="preserve">more </w:t>
      </w:r>
      <w:r w:rsidRPr="00183DD9">
        <w:t>r</w:t>
      </w:r>
      <w:r w:rsidRPr="00183DD9" w:rsidR="009E2FE3">
        <w:t>ecently</w:t>
      </w:r>
      <w:r w:rsidRPr="00183DD9">
        <w:t xml:space="preserve">, </w:t>
      </w:r>
      <w:r w:rsidRPr="00183DD9">
        <w:rPr>
          <w:i/>
        </w:rPr>
        <w:t xml:space="preserve">Roj TV A/S </w:t>
      </w:r>
      <w:r w:rsidRPr="00183DD9" w:rsidR="009E2FE3">
        <w:rPr>
          <w:i/>
        </w:rPr>
        <w:t>v</w:t>
      </w:r>
      <w:r w:rsidRPr="00183DD9">
        <w:rPr>
          <w:i/>
        </w:rPr>
        <w:t>.</w:t>
      </w:r>
      <w:r w:rsidRPr="00183DD9" w:rsidR="00B56BC2">
        <w:rPr>
          <w:i/>
        </w:rPr>
        <w:t> </w:t>
      </w:r>
      <w:r w:rsidRPr="00183DD9">
        <w:rPr>
          <w:i/>
        </w:rPr>
        <w:t>D</w:t>
      </w:r>
      <w:r w:rsidRPr="00183DD9" w:rsidR="009E2FE3">
        <w:rPr>
          <w:i/>
        </w:rPr>
        <w:t>enmark</w:t>
      </w:r>
      <w:r w:rsidRPr="00183DD9">
        <w:rPr>
          <w:rFonts w:cstheme="minorHAnsi"/>
          <w:color w:val="000000"/>
        </w:rPr>
        <w:t xml:space="preserve"> (d</w:t>
      </w:r>
      <w:r w:rsidRPr="00183DD9" w:rsidR="009E2FE3">
        <w:rPr>
          <w:rFonts w:cstheme="minorHAnsi"/>
          <w:color w:val="000000"/>
        </w:rPr>
        <w:t>e</w:t>
      </w:r>
      <w:r w:rsidRPr="00183DD9">
        <w:rPr>
          <w:rFonts w:cstheme="minorHAnsi"/>
          <w:color w:val="000000"/>
        </w:rPr>
        <w:t>c.), n</w:t>
      </w:r>
      <w:r w:rsidRPr="00183DD9" w:rsidR="009E2FE3">
        <w:rPr>
          <w:rFonts w:cstheme="minorHAnsi"/>
          <w:color w:val="000000"/>
        </w:rPr>
        <w:t>o. </w:t>
      </w:r>
      <w:r w:rsidRPr="00183DD9">
        <w:rPr>
          <w:rFonts w:cstheme="minorHAnsi"/>
          <w:color w:val="000000"/>
        </w:rPr>
        <w:t>24683/14, §</w:t>
      </w:r>
      <w:r w:rsidRPr="00183DD9" w:rsidR="009E2FE3">
        <w:rPr>
          <w:rFonts w:cstheme="minorHAnsi"/>
          <w:color w:val="000000"/>
        </w:rPr>
        <w:t> </w:t>
      </w:r>
      <w:r w:rsidRPr="00183DD9">
        <w:rPr>
          <w:rFonts w:cstheme="minorHAnsi"/>
          <w:color w:val="000000"/>
        </w:rPr>
        <w:t>30, 17</w:t>
      </w:r>
      <w:r w:rsidRPr="00183DD9" w:rsidR="009E2FE3">
        <w:rPr>
          <w:rFonts w:cstheme="minorHAnsi"/>
          <w:color w:val="000000"/>
        </w:rPr>
        <w:t> April</w:t>
      </w:r>
      <w:r w:rsidRPr="00183DD9">
        <w:rPr>
          <w:rFonts w:cstheme="minorHAnsi"/>
          <w:color w:val="000000"/>
        </w:rPr>
        <w:t xml:space="preserve"> 2018)</w:t>
      </w:r>
      <w:r w:rsidRPr="00183DD9">
        <w:t>.</w:t>
      </w:r>
      <w:bookmarkEnd w:id="407"/>
      <w:r w:rsidRPr="00183DD9">
        <w:t xml:space="preserve"> </w:t>
      </w:r>
      <w:bookmarkStart w:name="lt_pId577" w:id="409"/>
      <w:r w:rsidRPr="00183DD9" w:rsidR="009E2FE3">
        <w:t>In particular</w:t>
      </w:r>
      <w:r w:rsidRPr="00183DD9">
        <w:t xml:space="preserve">, </w:t>
      </w:r>
      <w:r w:rsidRPr="00183DD9" w:rsidR="009E2FE3">
        <w:t>the general purpose of Article 17 is to prevent totalitarian groups from exploiting in their own interests the principles enunciated by the Convention</w:t>
      </w:r>
      <w:r w:rsidRPr="00183DD9">
        <w:t xml:space="preserve"> (</w:t>
      </w:r>
      <w:r w:rsidRPr="00183DD9" w:rsidR="00B56BC2">
        <w:t xml:space="preserve">see </w:t>
      </w:r>
      <w:r w:rsidRPr="00183DD9">
        <w:rPr>
          <w:i/>
        </w:rPr>
        <w:t xml:space="preserve">W.P. </w:t>
      </w:r>
      <w:r w:rsidRPr="00183DD9" w:rsidR="009E2FE3">
        <w:rPr>
          <w:i/>
        </w:rPr>
        <w:t>and Others</w:t>
      </w:r>
      <w:r w:rsidRPr="00183DD9">
        <w:rPr>
          <w:i/>
        </w:rPr>
        <w:t xml:space="preserve"> </w:t>
      </w:r>
      <w:r w:rsidRPr="00183DD9" w:rsidR="009E2FE3">
        <w:rPr>
          <w:i/>
        </w:rPr>
        <w:t>v</w:t>
      </w:r>
      <w:r w:rsidRPr="00183DD9">
        <w:rPr>
          <w:i/>
        </w:rPr>
        <w:t>.</w:t>
      </w:r>
      <w:r w:rsidRPr="00183DD9" w:rsidR="00B56BC2">
        <w:rPr>
          <w:i/>
        </w:rPr>
        <w:t> </w:t>
      </w:r>
      <w:r w:rsidRPr="00183DD9">
        <w:rPr>
          <w:i/>
        </w:rPr>
        <w:t>Pol</w:t>
      </w:r>
      <w:r w:rsidRPr="00183DD9" w:rsidR="009E2FE3">
        <w:rPr>
          <w:i/>
        </w:rPr>
        <w:t>and</w:t>
      </w:r>
      <w:r w:rsidRPr="00183DD9">
        <w:t xml:space="preserve"> (d</w:t>
      </w:r>
      <w:r w:rsidRPr="00183DD9" w:rsidR="009E2FE3">
        <w:t>e</w:t>
      </w:r>
      <w:r w:rsidRPr="00183DD9">
        <w:t>c.), n</w:t>
      </w:r>
      <w:r w:rsidRPr="00183DD9" w:rsidR="009E2FE3">
        <w:t>o. </w:t>
      </w:r>
      <w:r w:rsidRPr="00183DD9">
        <w:t xml:space="preserve">42264/98, </w:t>
      </w:r>
      <w:r w:rsidRPr="00183DD9" w:rsidR="009E2FE3">
        <w:t>ECHR</w:t>
      </w:r>
      <w:r w:rsidRPr="00183DD9">
        <w:t xml:space="preserve"> 2004</w:t>
      </w:r>
      <w:r w:rsidRPr="00183DD9">
        <w:noBreakHyphen/>
        <w:t>VII).</w:t>
      </w:r>
      <w:bookmarkEnd w:id="409"/>
    </w:p>
    <w:p w:rsidRPr="00183DD9" w:rsidR="00924B34" w:rsidP="00183DD9" w14:paraId="40771320" w14:textId="79ECC8EA">
      <w:pPr>
        <w:pStyle w:val="JuPara"/>
        <w:rPr>
          <w:snapToGrid w:val="0"/>
        </w:rPr>
      </w:pPr>
      <w:r w:rsidRPr="00183DD9">
        <w:fldChar w:fldCharType="begin"/>
      </w:r>
      <w:r w:rsidRPr="00183DD9">
        <w:instrText xml:space="preserve"> SEQ level0 \*arabic </w:instrText>
      </w:r>
      <w:r w:rsidRPr="00183DD9">
        <w:fldChar w:fldCharType="separate"/>
      </w:r>
      <w:r w:rsidRPr="00183DD9" w:rsidR="00183DD9">
        <w:rPr>
          <w:noProof/>
        </w:rPr>
        <w:t>93</w:t>
      </w:r>
      <w:r w:rsidRPr="00183DD9">
        <w:fldChar w:fldCharType="end"/>
      </w:r>
      <w:r w:rsidRPr="00183DD9">
        <w:t>.  </w:t>
      </w:r>
      <w:bookmarkStart w:name="lt_pId579" w:id="410"/>
      <w:r w:rsidRPr="00183DD9" w:rsidR="000C730D">
        <w:t xml:space="preserve">The Court has pointed out that </w:t>
      </w:r>
      <w:r w:rsidRPr="00183DD9" w:rsidR="000C730D">
        <w:t>in order to</w:t>
      </w:r>
      <w:r w:rsidRPr="00183DD9" w:rsidR="000C730D">
        <w:t xml:space="preserve"> achieve that purpose, it </w:t>
      </w:r>
      <w:r w:rsidRPr="00183DD9" w:rsidR="0014455F">
        <w:t>is</w:t>
      </w:r>
      <w:r w:rsidRPr="00183DD9" w:rsidR="000C730D">
        <w:t xml:space="preserve"> not necessary to take away every one of the rights and </w:t>
      </w:r>
      <w:r w:rsidRPr="00183DD9" w:rsidR="000C730D">
        <w:t>freedoms guaranteed in the Convention from persons found to be engaged in activities aimed at the destruction of any of those rights and freedoms. Article 17 covers essentially those rights which, if invoked, would facilitate the attempt to derive therefrom a right to engage in activities aimed at the destruction of “any of the rights and freedoms set forth in the Convention”</w:t>
      </w:r>
      <w:bookmarkEnd w:id="410"/>
      <w:r w:rsidRPr="00183DD9" w:rsidR="000C730D">
        <w:t xml:space="preserve">, </w:t>
      </w:r>
      <w:r w:rsidRPr="00183DD9" w:rsidR="004807BC">
        <w:t xml:space="preserve">which </w:t>
      </w:r>
      <w:r w:rsidRPr="00183DD9" w:rsidR="000C730D">
        <w:t>includ</w:t>
      </w:r>
      <w:r w:rsidRPr="00183DD9" w:rsidR="004807BC">
        <w:t>e</w:t>
      </w:r>
      <w:r w:rsidRPr="00183DD9" w:rsidR="000C730D">
        <w:t xml:space="preserve"> the freedoms of expression and association </w:t>
      </w:r>
      <w:r w:rsidRPr="00183DD9" w:rsidR="0014455F">
        <w:t>guaranteed</w:t>
      </w:r>
      <w:r w:rsidRPr="00183DD9" w:rsidR="000C730D">
        <w:t xml:space="preserve"> by Articles 10 and 11 of the Convention </w:t>
      </w:r>
      <w:bookmarkStart w:name="lt_pId581" w:id="411"/>
      <w:r w:rsidRPr="00183DD9">
        <w:t>(</w:t>
      </w:r>
      <w:r w:rsidRPr="00183DD9" w:rsidR="000C730D">
        <w:t xml:space="preserve">see </w:t>
      </w:r>
      <w:r w:rsidRPr="00183DD9">
        <w:rPr>
          <w:i/>
        </w:rPr>
        <w:t>Lawless (n</w:t>
      </w:r>
      <w:r w:rsidRPr="00183DD9" w:rsidR="000C730D">
        <w:rPr>
          <w:i/>
        </w:rPr>
        <w:t>o. </w:t>
      </w:r>
      <w:r w:rsidRPr="00183DD9">
        <w:rPr>
          <w:i/>
        </w:rPr>
        <w:t>3)</w:t>
      </w:r>
      <w:r w:rsidRPr="00183DD9">
        <w:t xml:space="preserve">, </w:t>
      </w:r>
      <w:r w:rsidRPr="00183DD9" w:rsidR="000C730D">
        <w:t>cited above</w:t>
      </w:r>
      <w:r w:rsidRPr="00183DD9">
        <w:t>, p.</w:t>
      </w:r>
      <w:r w:rsidRPr="00183DD9" w:rsidR="000C730D">
        <w:t> </w:t>
      </w:r>
      <w:r w:rsidRPr="00183DD9">
        <w:t>18, §</w:t>
      </w:r>
      <w:r w:rsidRPr="00183DD9" w:rsidR="000C730D">
        <w:t> </w:t>
      </w:r>
      <w:r w:rsidRPr="00183DD9">
        <w:t>6</w:t>
      </w:r>
      <w:r w:rsidRPr="00183DD9" w:rsidR="000C730D">
        <w:t>;</w:t>
      </w:r>
      <w:r w:rsidRPr="00183DD9">
        <w:t xml:space="preserve"> </w:t>
      </w:r>
      <w:r w:rsidRPr="00183DD9">
        <w:rPr>
          <w:i/>
        </w:rPr>
        <w:t>Kasymakhunov</w:t>
      </w:r>
      <w:r w:rsidRPr="00183DD9">
        <w:rPr>
          <w:i/>
        </w:rPr>
        <w:t xml:space="preserve"> </w:t>
      </w:r>
      <w:r w:rsidRPr="00183DD9" w:rsidR="000C730D">
        <w:rPr>
          <w:i/>
        </w:rPr>
        <w:t>and</w:t>
      </w:r>
      <w:r w:rsidRPr="00183DD9">
        <w:rPr>
          <w:i/>
        </w:rPr>
        <w:t xml:space="preserve"> </w:t>
      </w:r>
      <w:r w:rsidRPr="00183DD9">
        <w:rPr>
          <w:i/>
        </w:rPr>
        <w:t>Saybatalov</w:t>
      </w:r>
      <w:r w:rsidRPr="00183DD9">
        <w:rPr>
          <w:i/>
        </w:rPr>
        <w:t xml:space="preserve"> </w:t>
      </w:r>
      <w:r w:rsidRPr="00183DD9" w:rsidR="000C730D">
        <w:rPr>
          <w:i/>
        </w:rPr>
        <w:t>v</w:t>
      </w:r>
      <w:r w:rsidRPr="00183DD9">
        <w:rPr>
          <w:i/>
        </w:rPr>
        <w:t>. Russi</w:t>
      </w:r>
      <w:r w:rsidRPr="00183DD9" w:rsidR="000C730D">
        <w:rPr>
          <w:i/>
        </w:rPr>
        <w:t>a</w:t>
      </w:r>
      <w:r w:rsidRPr="00183DD9">
        <w:t>, n</w:t>
      </w:r>
      <w:r w:rsidRPr="00183DD9" w:rsidR="000C730D">
        <w:t>os. </w:t>
      </w:r>
      <w:r w:rsidRPr="00183DD9">
        <w:t xml:space="preserve">26261/05 </w:t>
      </w:r>
      <w:r w:rsidRPr="00183DD9" w:rsidR="000C730D">
        <w:t>and</w:t>
      </w:r>
      <w:r w:rsidRPr="00183DD9">
        <w:t xml:space="preserve"> 26377/06</w:t>
      </w:r>
      <w:r w:rsidRPr="00183DD9">
        <w:rPr>
          <w:snapToGrid w:val="0"/>
        </w:rPr>
        <w:t>, §</w:t>
      </w:r>
      <w:r w:rsidRPr="00183DD9" w:rsidR="000C730D">
        <w:rPr>
          <w:snapToGrid w:val="0"/>
        </w:rPr>
        <w:t> </w:t>
      </w:r>
      <w:r w:rsidRPr="00183DD9">
        <w:rPr>
          <w:snapToGrid w:val="0"/>
        </w:rPr>
        <w:t>103, 14</w:t>
      </w:r>
      <w:r w:rsidRPr="00183DD9" w:rsidR="000C730D">
        <w:rPr>
          <w:snapToGrid w:val="0"/>
        </w:rPr>
        <w:t> March</w:t>
      </w:r>
      <w:r w:rsidRPr="00183DD9">
        <w:rPr>
          <w:snapToGrid w:val="0"/>
        </w:rPr>
        <w:t xml:space="preserve"> 2013</w:t>
      </w:r>
      <w:r w:rsidRPr="00183DD9" w:rsidR="000C730D">
        <w:rPr>
          <w:snapToGrid w:val="0"/>
        </w:rPr>
        <w:t>; and</w:t>
      </w:r>
      <w:r w:rsidRPr="00183DD9">
        <w:rPr>
          <w:snapToGrid w:val="0"/>
        </w:rPr>
        <w:t xml:space="preserve"> </w:t>
      </w:r>
      <w:r w:rsidRPr="00183DD9">
        <w:rPr>
          <w:i/>
          <w:snapToGrid w:val="0"/>
        </w:rPr>
        <w:t>Roj TV A/S</w:t>
      </w:r>
      <w:r w:rsidRPr="00183DD9" w:rsidR="0012070D">
        <w:rPr>
          <w:snapToGrid w:val="0"/>
        </w:rPr>
        <w:t>,</w:t>
      </w:r>
      <w:r w:rsidRPr="00183DD9">
        <w:rPr>
          <w:snapToGrid w:val="0"/>
        </w:rPr>
        <w:t xml:space="preserve"> </w:t>
      </w:r>
      <w:r w:rsidRPr="00183DD9" w:rsidR="0012070D">
        <w:rPr>
          <w:snapToGrid w:val="0"/>
        </w:rPr>
        <w:t>decision c</w:t>
      </w:r>
      <w:r w:rsidRPr="00183DD9" w:rsidR="000C730D">
        <w:rPr>
          <w:snapToGrid w:val="0"/>
        </w:rPr>
        <w:t>ited above</w:t>
      </w:r>
      <w:r w:rsidRPr="00183DD9">
        <w:rPr>
          <w:snapToGrid w:val="0"/>
        </w:rPr>
        <w:t>, §</w:t>
      </w:r>
      <w:r w:rsidRPr="00183DD9" w:rsidR="000C730D">
        <w:rPr>
          <w:snapToGrid w:val="0"/>
        </w:rPr>
        <w:t> </w:t>
      </w:r>
      <w:r w:rsidRPr="00183DD9">
        <w:rPr>
          <w:snapToGrid w:val="0"/>
        </w:rPr>
        <w:t>30,</w:t>
      </w:r>
      <w:r w:rsidRPr="00183DD9" w:rsidR="000C730D">
        <w:rPr>
          <w:snapToGrid w:val="0"/>
        </w:rPr>
        <w:t xml:space="preserve"> and the authorities cited therein</w:t>
      </w:r>
      <w:r w:rsidRPr="00183DD9">
        <w:rPr>
          <w:snapToGrid w:val="0"/>
        </w:rPr>
        <w:t>).</w:t>
      </w:r>
      <w:bookmarkEnd w:id="411"/>
    </w:p>
    <w:p w:rsidRPr="00183DD9" w:rsidR="00924B34" w:rsidP="00183DD9" w14:paraId="33258B31" w14:textId="770964A5">
      <w:pPr>
        <w:pStyle w:val="JuPara"/>
        <w:rPr>
          <w:snapToGrid w:val="0"/>
        </w:rPr>
      </w:pPr>
      <w:r w:rsidRPr="00183DD9">
        <w:fldChar w:fldCharType="begin"/>
      </w:r>
      <w:r w:rsidRPr="00183DD9">
        <w:instrText xml:space="preserve"> SEQ level0 \*arabic </w:instrText>
      </w:r>
      <w:r w:rsidRPr="00183DD9">
        <w:fldChar w:fldCharType="separate"/>
      </w:r>
      <w:r w:rsidRPr="00183DD9" w:rsidR="00183DD9">
        <w:rPr>
          <w:noProof/>
        </w:rPr>
        <w:t>94</w:t>
      </w:r>
      <w:r w:rsidRPr="00183DD9">
        <w:fldChar w:fldCharType="end"/>
      </w:r>
      <w:r w:rsidRPr="00183DD9">
        <w:t>.  </w:t>
      </w:r>
      <w:bookmarkStart w:name="lt_pId583" w:id="412"/>
      <w:r w:rsidRPr="00183DD9" w:rsidR="000C730D">
        <w:t>States have a right to satisfy themselves that an association</w:t>
      </w:r>
      <w:r w:rsidRPr="00183DD9" w:rsidR="00183DD9">
        <w:t>’</w:t>
      </w:r>
      <w:r w:rsidRPr="00183DD9" w:rsidR="000C730D">
        <w:t xml:space="preserve">s aim and activities are in conformity with the rules laid down in legislation, in particular those rules aimed at preventing a political or social </w:t>
      </w:r>
      <w:r w:rsidRPr="00183DD9" w:rsidR="00423275">
        <w:t>organisation</w:t>
      </w:r>
      <w:r w:rsidRPr="00183DD9" w:rsidR="000C730D">
        <w:t xml:space="preserve"> from focusing its efforts on </w:t>
      </w:r>
      <w:r w:rsidRPr="00183DD9" w:rsidR="00BA6B79">
        <w:t xml:space="preserve">achieving a goal which involves </w:t>
      </w:r>
      <w:r w:rsidRPr="00183DD9" w:rsidR="000C730D">
        <w:t>undermining the foundations of pluralist democracy</w:t>
      </w:r>
      <w:r w:rsidRPr="00183DD9">
        <w:t xml:space="preserve"> (</w:t>
      </w:r>
      <w:r w:rsidRPr="00183DD9" w:rsidR="004807BC">
        <w:t xml:space="preserve">see </w:t>
      </w:r>
      <w:r w:rsidRPr="00183DD9" w:rsidR="000C730D">
        <w:rPr>
          <w:i/>
          <w:iCs/>
        </w:rPr>
        <w:t>Zehra</w:t>
      </w:r>
      <w:r w:rsidRPr="00183DD9" w:rsidR="000C730D">
        <w:t xml:space="preserve"> </w:t>
      </w:r>
      <w:r w:rsidRPr="00183DD9">
        <w:rPr>
          <w:i/>
        </w:rPr>
        <w:t>Fo</w:t>
      </w:r>
      <w:r w:rsidRPr="00183DD9" w:rsidR="000C730D">
        <w:rPr>
          <w:i/>
        </w:rPr>
        <w:t>u</w:t>
      </w:r>
      <w:r w:rsidRPr="00183DD9">
        <w:rPr>
          <w:i/>
        </w:rPr>
        <w:t>ndation</w:t>
      </w:r>
      <w:r w:rsidRPr="00183DD9" w:rsidR="000C730D">
        <w:rPr>
          <w:i/>
        </w:rPr>
        <w:t xml:space="preserve"> and Others</w:t>
      </w:r>
      <w:r w:rsidRPr="00183DD9">
        <w:rPr>
          <w:iCs/>
        </w:rPr>
        <w:t>,</w:t>
      </w:r>
      <w:r w:rsidRPr="00183DD9">
        <w:rPr>
          <w:i/>
        </w:rPr>
        <w:t xml:space="preserve"> </w:t>
      </w:r>
      <w:r w:rsidRPr="00183DD9" w:rsidR="000C730D">
        <w:t>cited above</w:t>
      </w:r>
      <w:r w:rsidRPr="00183DD9">
        <w:t>, §</w:t>
      </w:r>
      <w:r w:rsidRPr="00183DD9" w:rsidR="000C730D">
        <w:t> </w:t>
      </w:r>
      <w:r w:rsidRPr="00183DD9">
        <w:t>56).</w:t>
      </w:r>
      <w:bookmarkEnd w:id="412"/>
      <w:r w:rsidRPr="00183DD9">
        <w:t xml:space="preserve"> </w:t>
      </w:r>
      <w:bookmarkStart w:name="lt_pId584" w:id="413"/>
      <w:r w:rsidRPr="00183DD9" w:rsidR="000C730D">
        <w:t>That right is subject to the exceptions set forth in Article 11</w:t>
      </w:r>
      <w:r w:rsidRPr="00183DD9" w:rsidR="004807BC">
        <w:t xml:space="preserve"> </w:t>
      </w:r>
      <w:r w:rsidRPr="00183DD9">
        <w:t>§</w:t>
      </w:r>
      <w:r w:rsidRPr="00183DD9" w:rsidR="000C730D">
        <w:t> </w:t>
      </w:r>
      <w:r w:rsidRPr="00183DD9">
        <w:t>2</w:t>
      </w:r>
      <w:r w:rsidRPr="00183DD9" w:rsidR="000C730D">
        <w:t>,</w:t>
      </w:r>
      <w:r w:rsidRPr="00183DD9">
        <w:t xml:space="preserve"> </w:t>
      </w:r>
      <w:r w:rsidRPr="00183DD9" w:rsidR="000C730D">
        <w:t xml:space="preserve">unless it has been clearly established that the </w:t>
      </w:r>
      <w:r w:rsidRPr="00183DD9" w:rsidR="00423275">
        <w:t>organisation</w:t>
      </w:r>
      <w:r w:rsidRPr="00183DD9" w:rsidR="000C730D">
        <w:t xml:space="preserve"> in question </w:t>
      </w:r>
      <w:r w:rsidRPr="00183DD9" w:rsidR="00D5357F">
        <w:t>engaged in</w:t>
      </w:r>
      <w:r w:rsidRPr="00183DD9" w:rsidR="000C730D">
        <w:t xml:space="preserve"> </w:t>
      </w:r>
      <w:r w:rsidRPr="00183DD9" w:rsidR="00D5357F">
        <w:t>activities</w:t>
      </w:r>
      <w:r w:rsidRPr="00183DD9" w:rsidR="000C730D">
        <w:t xml:space="preserve"> or </w:t>
      </w:r>
      <w:r w:rsidRPr="00183DD9" w:rsidR="00D5357F">
        <w:t>performed</w:t>
      </w:r>
      <w:r w:rsidRPr="00183DD9" w:rsidR="000C730D">
        <w:t xml:space="preserve"> acts </w:t>
      </w:r>
      <w:r w:rsidRPr="00183DD9" w:rsidR="00D5357F">
        <w:t>aimed at destroying</w:t>
      </w:r>
      <w:r w:rsidRPr="00183DD9" w:rsidR="000C730D">
        <w:t xml:space="preserve"> the rights and freedoms </w:t>
      </w:r>
      <w:r w:rsidRPr="00183DD9" w:rsidR="00D5357F">
        <w:t>set forth</w:t>
      </w:r>
      <w:r w:rsidRPr="00183DD9" w:rsidR="000C730D">
        <w:t xml:space="preserve"> in the Convention </w:t>
      </w:r>
      <w:r w:rsidRPr="00183DD9">
        <w:t>(</w:t>
      </w:r>
      <w:r w:rsidRPr="00183DD9" w:rsidR="000C730D">
        <w:t xml:space="preserve">see </w:t>
      </w:r>
      <w:r w:rsidRPr="00183DD9">
        <w:rPr>
          <w:i/>
          <w:snapToGrid w:val="0"/>
        </w:rPr>
        <w:t>Hizb</w:t>
      </w:r>
      <w:r w:rsidRPr="00183DD9">
        <w:rPr>
          <w:i/>
          <w:snapToGrid w:val="0"/>
        </w:rPr>
        <w:t xml:space="preserve"> Ut-Tahrir </w:t>
      </w:r>
      <w:r w:rsidRPr="00183DD9" w:rsidR="000C730D">
        <w:rPr>
          <w:i/>
          <w:snapToGrid w:val="0"/>
        </w:rPr>
        <w:t>and Others</w:t>
      </w:r>
      <w:r w:rsidRPr="00183DD9">
        <w:rPr>
          <w:i/>
          <w:snapToGrid w:val="0"/>
        </w:rPr>
        <w:t xml:space="preserve"> </w:t>
      </w:r>
      <w:r w:rsidRPr="00183DD9" w:rsidR="000C730D">
        <w:rPr>
          <w:i/>
          <w:snapToGrid w:val="0"/>
        </w:rPr>
        <w:t>v</w:t>
      </w:r>
      <w:r w:rsidRPr="00183DD9">
        <w:rPr>
          <w:i/>
          <w:snapToGrid w:val="0"/>
        </w:rPr>
        <w:t>.</w:t>
      </w:r>
      <w:r w:rsidRPr="00183DD9" w:rsidR="000C730D">
        <w:rPr>
          <w:i/>
          <w:snapToGrid w:val="0"/>
        </w:rPr>
        <w:t xml:space="preserve"> Germany</w:t>
      </w:r>
      <w:r w:rsidRPr="00183DD9">
        <w:rPr>
          <w:snapToGrid w:val="0"/>
        </w:rPr>
        <w:t xml:space="preserve"> (d</w:t>
      </w:r>
      <w:r w:rsidRPr="00183DD9" w:rsidR="000C730D">
        <w:rPr>
          <w:snapToGrid w:val="0"/>
        </w:rPr>
        <w:t>e</w:t>
      </w:r>
      <w:r w:rsidRPr="00183DD9">
        <w:rPr>
          <w:snapToGrid w:val="0"/>
        </w:rPr>
        <w:t xml:space="preserve">c.), </w:t>
      </w:r>
      <w:r w:rsidRPr="00183DD9" w:rsidR="000C730D">
        <w:rPr>
          <w:snapToGrid w:val="0"/>
        </w:rPr>
        <w:t>no. </w:t>
      </w:r>
      <w:r w:rsidRPr="00183DD9">
        <w:rPr>
          <w:snapToGrid w:val="0"/>
        </w:rPr>
        <w:t>31098/08, 12</w:t>
      </w:r>
      <w:r w:rsidRPr="00183DD9" w:rsidR="000C730D">
        <w:rPr>
          <w:snapToGrid w:val="0"/>
        </w:rPr>
        <w:t> June</w:t>
      </w:r>
      <w:r w:rsidRPr="00183DD9">
        <w:rPr>
          <w:snapToGrid w:val="0"/>
        </w:rPr>
        <w:t xml:space="preserve"> 2012</w:t>
      </w:r>
      <w:r w:rsidRPr="00183DD9" w:rsidR="000C730D">
        <w:rPr>
          <w:snapToGrid w:val="0"/>
        </w:rPr>
        <w:t>;</w:t>
      </w:r>
      <w:r w:rsidRPr="00183DD9">
        <w:rPr>
          <w:snapToGrid w:val="0"/>
        </w:rPr>
        <w:t xml:space="preserve"> </w:t>
      </w:r>
      <w:r w:rsidRPr="00183DD9">
        <w:rPr>
          <w:i/>
        </w:rPr>
        <w:t>Kasymakhunov</w:t>
      </w:r>
      <w:r w:rsidRPr="00183DD9">
        <w:rPr>
          <w:i/>
        </w:rPr>
        <w:t xml:space="preserve"> </w:t>
      </w:r>
      <w:r w:rsidRPr="00183DD9" w:rsidR="000C730D">
        <w:rPr>
          <w:i/>
        </w:rPr>
        <w:t>and</w:t>
      </w:r>
      <w:r w:rsidRPr="00183DD9">
        <w:rPr>
          <w:i/>
        </w:rPr>
        <w:t xml:space="preserve"> </w:t>
      </w:r>
      <w:r w:rsidRPr="00183DD9">
        <w:rPr>
          <w:i/>
        </w:rPr>
        <w:t>Saybatalov</w:t>
      </w:r>
      <w:r w:rsidRPr="00183DD9">
        <w:rPr>
          <w:iCs/>
        </w:rPr>
        <w:t>,</w:t>
      </w:r>
      <w:r w:rsidRPr="00183DD9">
        <w:rPr>
          <w:i/>
        </w:rPr>
        <w:t xml:space="preserve"> </w:t>
      </w:r>
      <w:r w:rsidRPr="00183DD9" w:rsidR="000C730D">
        <w:t>cited above</w:t>
      </w:r>
      <w:r w:rsidRPr="00183DD9">
        <w:rPr>
          <w:snapToGrid w:val="0"/>
        </w:rPr>
        <w:t>, §</w:t>
      </w:r>
      <w:r w:rsidRPr="00183DD9" w:rsidR="000C730D">
        <w:rPr>
          <w:snapToGrid w:val="0"/>
        </w:rPr>
        <w:t> </w:t>
      </w:r>
      <w:r w:rsidRPr="00183DD9">
        <w:rPr>
          <w:snapToGrid w:val="0"/>
        </w:rPr>
        <w:t>103</w:t>
      </w:r>
      <w:r w:rsidRPr="00183DD9" w:rsidR="000C730D">
        <w:rPr>
          <w:snapToGrid w:val="0"/>
        </w:rPr>
        <w:t>; and</w:t>
      </w:r>
      <w:r w:rsidRPr="00183DD9">
        <w:rPr>
          <w:snapToGrid w:val="0"/>
        </w:rPr>
        <w:t xml:space="preserve"> </w:t>
      </w:r>
      <w:r w:rsidRPr="00183DD9">
        <w:rPr>
          <w:i/>
          <w:snapToGrid w:val="0"/>
        </w:rPr>
        <w:t>Vona</w:t>
      </w:r>
      <w:r w:rsidRPr="00183DD9">
        <w:rPr>
          <w:snapToGrid w:val="0"/>
        </w:rPr>
        <w:t xml:space="preserve">, </w:t>
      </w:r>
      <w:r w:rsidRPr="00183DD9" w:rsidR="000C730D">
        <w:rPr>
          <w:snapToGrid w:val="0"/>
        </w:rPr>
        <w:t>cited above</w:t>
      </w:r>
      <w:r w:rsidRPr="00183DD9">
        <w:rPr>
          <w:snapToGrid w:val="0"/>
        </w:rPr>
        <w:t>, §</w:t>
      </w:r>
      <w:r w:rsidRPr="00183DD9" w:rsidR="000C730D">
        <w:rPr>
          <w:snapToGrid w:val="0"/>
        </w:rPr>
        <w:t> </w:t>
      </w:r>
      <w:r w:rsidRPr="00183DD9">
        <w:rPr>
          <w:snapToGrid w:val="0"/>
        </w:rPr>
        <w:t xml:space="preserve">38; </w:t>
      </w:r>
      <w:r w:rsidRPr="00183DD9" w:rsidR="000C730D">
        <w:rPr>
          <w:snapToGrid w:val="0"/>
        </w:rPr>
        <w:t xml:space="preserve">concerning freedom of expression, see also, </w:t>
      </w:r>
      <w:r w:rsidRPr="00183DD9">
        <w:rPr>
          <w:i/>
          <w:snapToGrid w:val="0"/>
        </w:rPr>
        <w:t>mutatis mutandis</w:t>
      </w:r>
      <w:r w:rsidRPr="00183DD9">
        <w:rPr>
          <w:snapToGrid w:val="0"/>
        </w:rPr>
        <w:t xml:space="preserve">, </w:t>
      </w:r>
      <w:r w:rsidRPr="00183DD9">
        <w:rPr>
          <w:i/>
          <w:snapToGrid w:val="0"/>
        </w:rPr>
        <w:t>Perin</w:t>
      </w:r>
      <w:r w:rsidRPr="00183DD9" w:rsidR="009831C3">
        <w:rPr>
          <w:i/>
          <w:snapToGrid w:val="0"/>
        </w:rPr>
        <w:t>ç</w:t>
      </w:r>
      <w:r w:rsidRPr="00183DD9">
        <w:rPr>
          <w:i/>
          <w:snapToGrid w:val="0"/>
        </w:rPr>
        <w:t>ek</w:t>
      </w:r>
      <w:r w:rsidRPr="00183DD9">
        <w:rPr>
          <w:snapToGrid w:val="0"/>
        </w:rPr>
        <w:t>,</w:t>
      </w:r>
      <w:r w:rsidRPr="00183DD9" w:rsidR="000C730D">
        <w:rPr>
          <w:snapToGrid w:val="0"/>
        </w:rPr>
        <w:t xml:space="preserve"> cited above</w:t>
      </w:r>
      <w:r w:rsidRPr="00183DD9">
        <w:rPr>
          <w:snapToGrid w:val="0"/>
        </w:rPr>
        <w:t>, §</w:t>
      </w:r>
      <w:r w:rsidRPr="00183DD9" w:rsidR="000C730D">
        <w:rPr>
          <w:snapToGrid w:val="0"/>
        </w:rPr>
        <w:t> </w:t>
      </w:r>
      <w:r w:rsidRPr="00183DD9">
        <w:rPr>
          <w:snapToGrid w:val="0"/>
        </w:rPr>
        <w:t>114</w:t>
      </w:r>
      <w:r w:rsidRPr="00183DD9" w:rsidR="000C730D">
        <w:rPr>
          <w:snapToGrid w:val="0"/>
        </w:rPr>
        <w:t>, and</w:t>
      </w:r>
      <w:r w:rsidRPr="00183DD9">
        <w:rPr>
          <w:i/>
        </w:rPr>
        <w:t xml:space="preserve"> </w:t>
      </w:r>
      <w:r w:rsidRPr="00183DD9">
        <w:rPr>
          <w:i/>
        </w:rPr>
        <w:t>Pastörs</w:t>
      </w:r>
      <w:r w:rsidRPr="00183DD9">
        <w:rPr>
          <w:i/>
        </w:rPr>
        <w:t xml:space="preserve"> </w:t>
      </w:r>
      <w:r w:rsidRPr="00183DD9" w:rsidR="000C730D">
        <w:rPr>
          <w:i/>
        </w:rPr>
        <w:t>v</w:t>
      </w:r>
      <w:r w:rsidRPr="00183DD9">
        <w:rPr>
          <w:i/>
        </w:rPr>
        <w:t>.</w:t>
      </w:r>
      <w:r w:rsidRPr="00183DD9" w:rsidR="000C730D">
        <w:rPr>
          <w:i/>
        </w:rPr>
        <w:t xml:space="preserve"> Germany</w:t>
      </w:r>
      <w:r w:rsidRPr="00183DD9" w:rsidR="000C730D">
        <w:rPr>
          <w:iCs/>
        </w:rPr>
        <w:t>,</w:t>
      </w:r>
      <w:r w:rsidRPr="00183DD9">
        <w:t xml:space="preserve"> n</w:t>
      </w:r>
      <w:r w:rsidRPr="00183DD9" w:rsidR="000C730D">
        <w:t>o. </w:t>
      </w:r>
      <w:r w:rsidRPr="00183DD9">
        <w:t>55225/14, §</w:t>
      </w:r>
      <w:r w:rsidRPr="00183DD9" w:rsidR="000C730D">
        <w:t> </w:t>
      </w:r>
      <w:r w:rsidRPr="00183DD9">
        <w:t>37, 3</w:t>
      </w:r>
      <w:r w:rsidRPr="00183DD9" w:rsidR="000C730D">
        <w:t> October</w:t>
      </w:r>
      <w:r w:rsidRPr="00183DD9">
        <w:t xml:space="preserve"> 2019)</w:t>
      </w:r>
      <w:r w:rsidRPr="00183DD9">
        <w:rPr>
          <w:snapToGrid w:val="0"/>
        </w:rPr>
        <w:t>.</w:t>
      </w:r>
      <w:bookmarkEnd w:id="413"/>
    </w:p>
    <w:p w:rsidRPr="00183DD9" w:rsidR="00924B34" w:rsidP="00183DD9" w14:paraId="4259A51A" w14:textId="7D501EAE">
      <w:pPr>
        <w:pStyle w:val="JuPara"/>
        <w:rPr>
          <w:rFonts w:eastAsia="Times New Roman"/>
          <w:lang w:eastAsia="fr-FR"/>
        </w:rPr>
      </w:pPr>
      <w:r w:rsidRPr="00183DD9">
        <w:fldChar w:fldCharType="begin"/>
      </w:r>
      <w:r w:rsidRPr="00183DD9">
        <w:instrText xml:space="preserve"> SEQ level0 \*arabic </w:instrText>
      </w:r>
      <w:r w:rsidRPr="00183DD9">
        <w:fldChar w:fldCharType="separate"/>
      </w:r>
      <w:r w:rsidRPr="00183DD9" w:rsidR="00183DD9">
        <w:rPr>
          <w:noProof/>
        </w:rPr>
        <w:t>95</w:t>
      </w:r>
      <w:r w:rsidRPr="00183DD9">
        <w:fldChar w:fldCharType="end"/>
      </w:r>
      <w:r w:rsidRPr="00183DD9">
        <w:t>.  </w:t>
      </w:r>
      <w:bookmarkStart w:name="lt_pId586" w:id="414"/>
      <w:r w:rsidRPr="00183DD9" w:rsidR="00E52051">
        <w:t>The Court has defined the limits within which political organisations can continue to enjoy the protection of the Convention while</w:t>
      </w:r>
      <w:r w:rsidRPr="00183DD9" w:rsidR="00BA6B79">
        <w:t xml:space="preserve"> engaging in</w:t>
      </w:r>
      <w:r w:rsidRPr="00183DD9" w:rsidR="00E52051">
        <w:t xml:space="preserve"> their activities.</w:t>
      </w:r>
      <w:bookmarkStart w:name="lt_pId587" w:id="415"/>
      <w:bookmarkEnd w:id="414"/>
      <w:r w:rsidRPr="00183DD9" w:rsidR="00E52051">
        <w:t xml:space="preserve"> It has found that such an organisation may </w:t>
      </w:r>
      <w:r w:rsidRPr="00183DD9" w:rsidR="00BA6B79">
        <w:t>advocate</w:t>
      </w:r>
      <w:r w:rsidRPr="00183DD9" w:rsidR="00E52051">
        <w:t xml:space="preserve"> a change in the law or the legal and constitutional structures of the State on two conditions: firstly, the means used to that end must be legal and democratic; secondly, the change proposed must itself be compatible with fundamental democratic principles. </w:t>
      </w:r>
      <w:bookmarkStart w:name="lt_pId588" w:id="416"/>
      <w:bookmarkEnd w:id="415"/>
      <w:r w:rsidRPr="00183DD9" w:rsidR="00E52051">
        <w:t>It necessarily follows that a political organisation whose leaders incite violence or put forward a policy which fails to respect democracy or which is aimed at the destruction of democracy and the flouting of the rights and freedoms recognised in a democracy cannot lay claim to the Convention</w:t>
      </w:r>
      <w:r w:rsidRPr="00183DD9" w:rsidR="00183DD9">
        <w:t>’</w:t>
      </w:r>
      <w:r w:rsidRPr="00183DD9" w:rsidR="00E52051">
        <w:t>s protection against penalties imposed on those grounds</w:t>
      </w:r>
      <w:r w:rsidRPr="00183DD9">
        <w:rPr>
          <w:rFonts w:ascii="Times New Roman" w:hAnsi="Times New Roman" w:eastAsia="Times New Roman" w:cs="Times New Roman"/>
          <w:lang w:eastAsia="fr-FR"/>
        </w:rPr>
        <w:t xml:space="preserve"> (</w:t>
      </w:r>
      <w:r w:rsidRPr="00183DD9" w:rsidR="00E52051">
        <w:rPr>
          <w:rFonts w:ascii="Times New Roman" w:hAnsi="Times New Roman" w:eastAsia="Times New Roman" w:cs="Times New Roman"/>
          <w:lang w:eastAsia="fr-FR"/>
        </w:rPr>
        <w:t xml:space="preserve">see </w:t>
      </w:r>
      <w:bookmarkStart w:name="_cl34920" w:id="417"/>
      <w:r w:rsidRPr="00183DD9" w:rsidR="00E52051">
        <w:rPr>
          <w:rFonts w:eastAsia="Times New Roman"/>
          <w:i/>
          <w:iCs/>
          <w:lang w:eastAsia="fr-FR"/>
        </w:rPr>
        <w:t>Refah</w:t>
      </w:r>
      <w:r w:rsidRPr="00183DD9" w:rsidR="00E52051">
        <w:rPr>
          <w:rFonts w:eastAsia="Times New Roman"/>
          <w:i/>
          <w:iCs/>
          <w:lang w:eastAsia="fr-FR"/>
        </w:rPr>
        <w:t xml:space="preserve"> </w:t>
      </w:r>
      <w:r w:rsidRPr="00183DD9" w:rsidR="00E52051">
        <w:rPr>
          <w:rFonts w:eastAsia="Times New Roman"/>
          <w:i/>
          <w:iCs/>
          <w:lang w:eastAsia="fr-FR"/>
        </w:rPr>
        <w:t>Partisi</w:t>
      </w:r>
      <w:r w:rsidRPr="00183DD9" w:rsidR="00E52051">
        <w:rPr>
          <w:rFonts w:eastAsia="Times New Roman"/>
          <w:i/>
          <w:iCs/>
          <w:lang w:eastAsia="fr-FR"/>
        </w:rPr>
        <w:t xml:space="preserve"> (the Welfare Party) and Others v. Turkey</w:t>
      </w:r>
      <w:bookmarkEnd w:id="417"/>
      <w:r w:rsidRPr="00183DD9" w:rsidR="00E52051">
        <w:rPr>
          <w:rFonts w:eastAsia="Times New Roman"/>
          <w:lang w:eastAsia="fr-FR"/>
        </w:rPr>
        <w:t xml:space="preserve"> [GC], nos. 41340/98 and 3 others, §§ 97 and 98, ECHR 2003-II</w:t>
      </w:r>
      <w:r w:rsidRPr="00183DD9" w:rsidR="00CD1DB8">
        <w:rPr>
          <w:rFonts w:eastAsia="Times New Roman"/>
          <w:lang w:eastAsia="fr-FR"/>
        </w:rPr>
        <w:t>, and</w:t>
      </w:r>
      <w:r w:rsidRPr="00183DD9" w:rsidR="00E52051">
        <w:t xml:space="preserve"> </w:t>
      </w:r>
      <w:r w:rsidRPr="00183DD9">
        <w:rPr>
          <w:i/>
        </w:rPr>
        <w:t>Kasymakhunov</w:t>
      </w:r>
      <w:r w:rsidRPr="00183DD9">
        <w:rPr>
          <w:i/>
        </w:rPr>
        <w:t xml:space="preserve"> </w:t>
      </w:r>
      <w:r w:rsidRPr="00183DD9" w:rsidR="00E52051">
        <w:rPr>
          <w:i/>
        </w:rPr>
        <w:t>and</w:t>
      </w:r>
      <w:r w:rsidRPr="00183DD9">
        <w:rPr>
          <w:i/>
        </w:rPr>
        <w:t xml:space="preserve"> </w:t>
      </w:r>
      <w:r w:rsidRPr="00183DD9">
        <w:rPr>
          <w:i/>
        </w:rPr>
        <w:t>Saybatalov</w:t>
      </w:r>
      <w:r w:rsidRPr="00183DD9">
        <w:rPr>
          <w:iCs/>
        </w:rPr>
        <w:t>,</w:t>
      </w:r>
      <w:r w:rsidRPr="00183DD9">
        <w:rPr>
          <w:i/>
        </w:rPr>
        <w:t xml:space="preserve"> </w:t>
      </w:r>
      <w:r w:rsidRPr="00183DD9" w:rsidR="00E52051">
        <w:t>cited above</w:t>
      </w:r>
      <w:r w:rsidRPr="00183DD9">
        <w:t>,</w:t>
      </w:r>
      <w:r w:rsidRPr="00183DD9">
        <w:rPr>
          <w:i/>
        </w:rPr>
        <w:t xml:space="preserve"> </w:t>
      </w:r>
      <w:r w:rsidRPr="00183DD9">
        <w:rPr>
          <w:snapToGrid w:val="0"/>
        </w:rPr>
        <w:t>§</w:t>
      </w:r>
      <w:r w:rsidRPr="00183DD9" w:rsidR="00E52051">
        <w:rPr>
          <w:snapToGrid w:val="0"/>
        </w:rPr>
        <w:t> </w:t>
      </w:r>
      <w:r w:rsidRPr="00183DD9">
        <w:rPr>
          <w:snapToGrid w:val="0"/>
        </w:rPr>
        <w:t>105).</w:t>
      </w:r>
      <w:bookmarkEnd w:id="416"/>
    </w:p>
    <w:p w:rsidRPr="00183DD9" w:rsidR="00924B34" w:rsidP="00183DD9" w14:paraId="041FA92C" w14:textId="575A91AD">
      <w:pPr>
        <w:pStyle w:val="JuPara"/>
      </w:pPr>
      <w:r w:rsidRPr="00183DD9">
        <w:rPr>
          <w:snapToGrid w:val="0"/>
        </w:rPr>
        <w:fldChar w:fldCharType="begin"/>
      </w:r>
      <w:r w:rsidRPr="00183DD9">
        <w:rPr>
          <w:snapToGrid w:val="0"/>
        </w:rPr>
        <w:instrText xml:space="preserve"> SEQ level0 \*arabic </w:instrText>
      </w:r>
      <w:r w:rsidRPr="00183DD9">
        <w:rPr>
          <w:snapToGrid w:val="0"/>
        </w:rPr>
        <w:fldChar w:fldCharType="separate"/>
      </w:r>
      <w:r w:rsidRPr="00183DD9" w:rsidR="00183DD9">
        <w:rPr>
          <w:noProof/>
          <w:snapToGrid w:val="0"/>
        </w:rPr>
        <w:t>96</w:t>
      </w:r>
      <w:r w:rsidRPr="00183DD9">
        <w:rPr>
          <w:snapToGrid w:val="0"/>
        </w:rPr>
        <w:fldChar w:fldCharType="end"/>
      </w:r>
      <w:r w:rsidRPr="00183DD9">
        <w:rPr>
          <w:snapToGrid w:val="0"/>
        </w:rPr>
        <w:t>.  </w:t>
      </w:r>
      <w:bookmarkStart w:name="lt_pId590" w:id="418"/>
      <w:r w:rsidRPr="00183DD9" w:rsidR="00E52051">
        <w:rPr>
          <w:snapToGrid w:val="0"/>
        </w:rPr>
        <w:t xml:space="preserve">The Court </w:t>
      </w:r>
      <w:r w:rsidRPr="00183DD9" w:rsidR="00E52051">
        <w:t xml:space="preserve">refers </w:t>
      </w:r>
      <w:r w:rsidRPr="00183DD9" w:rsidR="00001073">
        <w:t>back</w:t>
      </w:r>
      <w:r w:rsidRPr="00183DD9" w:rsidR="00001073">
        <w:t xml:space="preserve"> </w:t>
      </w:r>
      <w:r w:rsidRPr="00183DD9" w:rsidR="00E52051">
        <w:t xml:space="preserve">to its decision in </w:t>
      </w:r>
      <w:r w:rsidRPr="00183DD9">
        <w:rPr>
          <w:i/>
        </w:rPr>
        <w:t xml:space="preserve">Roj TV A/S </w:t>
      </w:r>
      <w:r w:rsidRPr="00183DD9" w:rsidR="00E52051">
        <w:t xml:space="preserve">(cited above, </w:t>
      </w:r>
      <w:r w:rsidRPr="00183DD9">
        <w:rPr>
          <w:rFonts w:cstheme="minorHAnsi"/>
          <w:color w:val="000000"/>
        </w:rPr>
        <w:t>§§</w:t>
      </w:r>
      <w:r w:rsidRPr="00183DD9" w:rsidR="00E52051">
        <w:rPr>
          <w:rFonts w:cstheme="minorHAnsi"/>
          <w:color w:val="000000"/>
        </w:rPr>
        <w:t> </w:t>
      </w:r>
      <w:r w:rsidRPr="00183DD9">
        <w:rPr>
          <w:rFonts w:cstheme="minorHAnsi"/>
          <w:color w:val="000000"/>
        </w:rPr>
        <w:t xml:space="preserve">32-38) </w:t>
      </w:r>
      <w:r w:rsidRPr="00183DD9" w:rsidR="00E52051">
        <w:rPr>
          <w:rFonts w:cstheme="minorHAnsi"/>
          <w:color w:val="000000"/>
        </w:rPr>
        <w:t xml:space="preserve">for a summary of the statements or activities </w:t>
      </w:r>
      <w:r w:rsidRPr="00183DD9" w:rsidR="00001073">
        <w:rPr>
          <w:rFonts w:cstheme="minorHAnsi"/>
          <w:color w:val="000000"/>
        </w:rPr>
        <w:t>that in its view</w:t>
      </w:r>
      <w:r w:rsidRPr="00183DD9" w:rsidR="00E52051">
        <w:rPr>
          <w:rFonts w:cstheme="minorHAnsi"/>
          <w:color w:val="000000"/>
        </w:rPr>
        <w:t xml:space="preserve"> </w:t>
      </w:r>
      <w:r w:rsidRPr="00183DD9" w:rsidR="00CD1DB8">
        <w:rPr>
          <w:rFonts w:cstheme="minorHAnsi"/>
          <w:color w:val="000000"/>
        </w:rPr>
        <w:t>should</w:t>
      </w:r>
      <w:r w:rsidRPr="00183DD9" w:rsidR="00E52051">
        <w:rPr>
          <w:rFonts w:cstheme="minorHAnsi"/>
          <w:color w:val="000000"/>
        </w:rPr>
        <w:t xml:space="preserve"> be exempt, </w:t>
      </w:r>
      <w:r w:rsidRPr="00183DD9" w:rsidR="0014455F">
        <w:rPr>
          <w:rFonts w:cstheme="minorHAnsi"/>
          <w:color w:val="000000"/>
        </w:rPr>
        <w:t>by reason of</w:t>
      </w:r>
      <w:r w:rsidRPr="00183DD9" w:rsidR="00E52051">
        <w:rPr>
          <w:rFonts w:cstheme="minorHAnsi"/>
          <w:color w:val="000000"/>
        </w:rPr>
        <w:t xml:space="preserve"> Article 17, from the protection of Article 10 of the Convention </w:t>
      </w:r>
      <w:r w:rsidRPr="00183DD9" w:rsidR="00CD1DB8">
        <w:rPr>
          <w:rFonts w:cstheme="minorHAnsi"/>
          <w:color w:val="000000"/>
        </w:rPr>
        <w:t xml:space="preserve">on account of </w:t>
      </w:r>
      <w:r w:rsidRPr="00183DD9" w:rsidR="00E52051">
        <w:rPr>
          <w:rFonts w:cstheme="minorHAnsi"/>
          <w:color w:val="000000"/>
        </w:rPr>
        <w:t>the</w:t>
      </w:r>
      <w:r w:rsidRPr="00183DD9" w:rsidR="00CD1DB8">
        <w:rPr>
          <w:rFonts w:cstheme="minorHAnsi"/>
          <w:color w:val="000000"/>
        </w:rPr>
        <w:t>ir</w:t>
      </w:r>
      <w:r w:rsidRPr="00183DD9" w:rsidR="00E52051">
        <w:rPr>
          <w:rFonts w:cstheme="minorHAnsi"/>
          <w:color w:val="000000"/>
        </w:rPr>
        <w:t xml:space="preserve"> Islamophobic, </w:t>
      </w:r>
      <w:r w:rsidRPr="00183DD9" w:rsidR="00F65D0C">
        <w:rPr>
          <w:rFonts w:cstheme="minorHAnsi"/>
          <w:color w:val="000000"/>
        </w:rPr>
        <w:t>antisemitic</w:t>
      </w:r>
      <w:r w:rsidRPr="00183DD9" w:rsidR="00CD1DB8">
        <w:rPr>
          <w:rFonts w:cstheme="minorHAnsi"/>
          <w:color w:val="000000"/>
        </w:rPr>
        <w:t xml:space="preserve"> or </w:t>
      </w:r>
      <w:r w:rsidRPr="00183DD9" w:rsidR="00E52051">
        <w:rPr>
          <w:rFonts w:cstheme="minorHAnsi"/>
          <w:color w:val="000000"/>
        </w:rPr>
        <w:t>racist</w:t>
      </w:r>
      <w:r w:rsidRPr="00183DD9" w:rsidR="00CD1DB8">
        <w:rPr>
          <w:rFonts w:cstheme="minorHAnsi"/>
          <w:color w:val="000000"/>
        </w:rPr>
        <w:t xml:space="preserve"> aims, </w:t>
      </w:r>
      <w:r w:rsidRPr="00183DD9" w:rsidR="009C0A02">
        <w:rPr>
          <w:rFonts w:cstheme="minorHAnsi"/>
          <w:color w:val="000000"/>
        </w:rPr>
        <w:t>and/</w:t>
      </w:r>
      <w:r w:rsidRPr="00183DD9" w:rsidR="00CD1DB8">
        <w:rPr>
          <w:rFonts w:cstheme="minorHAnsi"/>
          <w:color w:val="000000"/>
        </w:rPr>
        <w:t>or as constituting incitements to hatred or violence</w:t>
      </w:r>
      <w:r w:rsidRPr="00183DD9">
        <w:t>.</w:t>
      </w:r>
      <w:bookmarkEnd w:id="418"/>
    </w:p>
    <w:p w:rsidRPr="00183DD9" w:rsidR="00924B34" w:rsidP="00183DD9" w14:paraId="4DA99E7A" w14:textId="49BEE7FD">
      <w:pPr>
        <w:pStyle w:val="JuPara"/>
      </w:pPr>
      <w:r w:rsidRPr="00183DD9">
        <w:rPr>
          <w:snapToGrid w:val="0"/>
        </w:rPr>
        <w:fldChar w:fldCharType="begin"/>
      </w:r>
      <w:r w:rsidRPr="00183DD9">
        <w:rPr>
          <w:snapToGrid w:val="0"/>
        </w:rPr>
        <w:instrText xml:space="preserve"> SEQ level0 \*arabic </w:instrText>
      </w:r>
      <w:r w:rsidRPr="00183DD9">
        <w:rPr>
          <w:snapToGrid w:val="0"/>
        </w:rPr>
        <w:fldChar w:fldCharType="separate"/>
      </w:r>
      <w:r w:rsidRPr="00183DD9" w:rsidR="00183DD9">
        <w:rPr>
          <w:noProof/>
          <w:snapToGrid w:val="0"/>
        </w:rPr>
        <w:t>97</w:t>
      </w:r>
      <w:r w:rsidRPr="00183DD9">
        <w:rPr>
          <w:snapToGrid w:val="0"/>
        </w:rPr>
        <w:fldChar w:fldCharType="end"/>
      </w:r>
      <w:r w:rsidRPr="00183DD9">
        <w:rPr>
          <w:snapToGrid w:val="0"/>
        </w:rPr>
        <w:t>.  </w:t>
      </w:r>
      <w:bookmarkStart w:name="lt_pId592" w:id="419"/>
      <w:r w:rsidRPr="00183DD9" w:rsidR="0014455F">
        <w:rPr>
          <w:snapToGrid w:val="0"/>
        </w:rPr>
        <w:t xml:space="preserve">In the </w:t>
      </w:r>
      <w:r w:rsidRPr="00183DD9">
        <w:rPr>
          <w:i/>
          <w:snapToGrid w:val="0"/>
        </w:rPr>
        <w:t>Hizb</w:t>
      </w:r>
      <w:r w:rsidRPr="00183DD9">
        <w:rPr>
          <w:i/>
          <w:snapToGrid w:val="0"/>
        </w:rPr>
        <w:t xml:space="preserve"> Ut-Tahrir </w:t>
      </w:r>
      <w:r w:rsidRPr="00183DD9" w:rsidR="0014455F">
        <w:rPr>
          <w:i/>
          <w:snapToGrid w:val="0"/>
        </w:rPr>
        <w:t xml:space="preserve">and Others </w:t>
      </w:r>
      <w:r w:rsidRPr="00183DD9" w:rsidR="0012070D">
        <w:rPr>
          <w:iCs/>
          <w:snapToGrid w:val="0"/>
        </w:rPr>
        <w:t>decision</w:t>
      </w:r>
      <w:r w:rsidRPr="00183DD9" w:rsidR="0014455F">
        <w:rPr>
          <w:iCs/>
          <w:snapToGrid w:val="0"/>
        </w:rPr>
        <w:t xml:space="preserve"> (cited above)</w:t>
      </w:r>
      <w:r w:rsidRPr="00183DD9">
        <w:rPr>
          <w:snapToGrid w:val="0"/>
        </w:rPr>
        <w:t xml:space="preserve">, </w:t>
      </w:r>
      <w:r w:rsidRPr="00183DD9" w:rsidR="0014455F">
        <w:rPr>
          <w:snapToGrid w:val="0"/>
        </w:rPr>
        <w:t xml:space="preserve">the Court held that the applicant association – which advocated the </w:t>
      </w:r>
      <w:r w:rsidRPr="00183DD9" w:rsidR="0014455F">
        <w:rPr>
          <w:snapToGrid w:val="0"/>
        </w:rPr>
        <w:t xml:space="preserve">use of violence aimed at the violent destruction of the State of Israel and the banishment and killing of its inhabitants – had employed the rights guaranteed by the Convention for ends which were clearly contrary to </w:t>
      </w:r>
      <w:r w:rsidRPr="00183DD9" w:rsidR="00DF4F7D">
        <w:rPr>
          <w:snapToGrid w:val="0"/>
        </w:rPr>
        <w:t xml:space="preserve">its </w:t>
      </w:r>
      <w:r w:rsidRPr="00183DD9" w:rsidR="0014455F">
        <w:rPr>
          <w:snapToGrid w:val="0"/>
        </w:rPr>
        <w:t xml:space="preserve">values. </w:t>
      </w:r>
      <w:bookmarkStart w:name="lt_pId593" w:id="420"/>
      <w:bookmarkEnd w:id="419"/>
      <w:r w:rsidRPr="00183DD9" w:rsidR="0014455F">
        <w:rPr>
          <w:snapToGrid w:val="0"/>
        </w:rPr>
        <w:t>It rejected the complaint under Articles 10 and 11 of the Convention as</w:t>
      </w:r>
      <w:r w:rsidRPr="00183DD9" w:rsidR="002550E4">
        <w:rPr>
          <w:snapToGrid w:val="0"/>
        </w:rPr>
        <w:t xml:space="preserve"> </w:t>
      </w:r>
      <w:r w:rsidRPr="00183DD9" w:rsidR="0014455F">
        <w:rPr>
          <w:snapToGrid w:val="0"/>
        </w:rPr>
        <w:t xml:space="preserve">incompatible </w:t>
      </w:r>
      <w:r w:rsidRPr="00183DD9">
        <w:rPr>
          <w:i/>
        </w:rPr>
        <w:t>ratione</w:t>
      </w:r>
      <w:r w:rsidRPr="00183DD9">
        <w:rPr>
          <w:i/>
        </w:rPr>
        <w:t xml:space="preserve"> </w:t>
      </w:r>
      <w:r w:rsidRPr="00183DD9">
        <w:rPr>
          <w:i/>
        </w:rPr>
        <w:t>materiae</w:t>
      </w:r>
      <w:r w:rsidRPr="00183DD9">
        <w:t xml:space="preserve"> </w:t>
      </w:r>
      <w:r w:rsidRPr="00183DD9" w:rsidR="0014455F">
        <w:t>with the provisions of the Convention</w:t>
      </w:r>
      <w:r w:rsidRPr="00183DD9">
        <w:t>.</w:t>
      </w:r>
      <w:bookmarkEnd w:id="420"/>
      <w:r w:rsidRPr="00183DD9">
        <w:t xml:space="preserve"> </w:t>
      </w:r>
      <w:bookmarkStart w:name="lt_pId594" w:id="421"/>
      <w:r w:rsidRPr="00183DD9" w:rsidR="002550E4">
        <w:t xml:space="preserve">It confirmed this finding in the </w:t>
      </w:r>
      <w:r w:rsidRPr="00183DD9">
        <w:rPr>
          <w:i/>
        </w:rPr>
        <w:t>Kasymakhunov</w:t>
      </w:r>
      <w:r w:rsidRPr="00183DD9">
        <w:rPr>
          <w:i/>
        </w:rPr>
        <w:t xml:space="preserve"> </w:t>
      </w:r>
      <w:r w:rsidRPr="00183DD9" w:rsidR="002550E4">
        <w:rPr>
          <w:i/>
        </w:rPr>
        <w:t>and</w:t>
      </w:r>
      <w:r w:rsidRPr="00183DD9">
        <w:rPr>
          <w:i/>
        </w:rPr>
        <w:t xml:space="preserve"> </w:t>
      </w:r>
      <w:r w:rsidRPr="00183DD9">
        <w:rPr>
          <w:i/>
        </w:rPr>
        <w:t>Saybatalov</w:t>
      </w:r>
      <w:r w:rsidRPr="00183DD9" w:rsidR="002550E4">
        <w:t xml:space="preserve"> case (cited above), </w:t>
      </w:r>
      <w:r w:rsidRPr="00183DD9" w:rsidR="00491CF1">
        <w:t>concerning</w:t>
      </w:r>
      <w:r w:rsidRPr="00183DD9" w:rsidR="002550E4">
        <w:t xml:space="preserve"> the applicants</w:t>
      </w:r>
      <w:r w:rsidRPr="00183DD9" w:rsidR="00183DD9">
        <w:t>’</w:t>
      </w:r>
      <w:r w:rsidRPr="00183DD9" w:rsidR="002550E4">
        <w:t xml:space="preserve"> conviction for spreading</w:t>
      </w:r>
      <w:r w:rsidRPr="00183DD9" w:rsidR="00491CF1">
        <w:t>,</w:t>
      </w:r>
      <w:r w:rsidRPr="00183DD9" w:rsidR="002550E4">
        <w:t xml:space="preserve"> in Russia</w:t>
      </w:r>
      <w:r w:rsidRPr="00183DD9" w:rsidR="00491CF1">
        <w:t>,</w:t>
      </w:r>
      <w:r w:rsidRPr="00183DD9" w:rsidR="002550E4">
        <w:t xml:space="preserve"> the ideology described in the </w:t>
      </w:r>
      <w:r w:rsidRPr="00183DD9">
        <w:rPr>
          <w:i/>
          <w:snapToGrid w:val="0"/>
        </w:rPr>
        <w:t>Hizb</w:t>
      </w:r>
      <w:r w:rsidRPr="00183DD9">
        <w:rPr>
          <w:i/>
          <w:snapToGrid w:val="0"/>
        </w:rPr>
        <w:t xml:space="preserve"> Ut-Tahrir</w:t>
      </w:r>
      <w:r w:rsidRPr="00183DD9" w:rsidR="002550E4">
        <w:t xml:space="preserve"> case, which fell within the </w:t>
      </w:r>
      <w:r w:rsidRPr="00183DD9" w:rsidR="00491CF1">
        <w:t>scope</w:t>
      </w:r>
      <w:r w:rsidRPr="00183DD9" w:rsidR="002550E4">
        <w:t xml:space="preserve"> of Article 17.</w:t>
      </w:r>
      <w:bookmarkEnd w:id="421"/>
    </w:p>
    <w:p w:rsidRPr="00183DD9" w:rsidR="00924B34" w:rsidP="00183DD9" w14:paraId="7F318F93" w14:textId="4E3F6DE8">
      <w:pPr>
        <w:pStyle w:val="JuPara"/>
        <w:rPr>
          <w:rFonts w:eastAsiaTheme="minorEastAsia"/>
          <w:szCs w:val="22"/>
        </w:rPr>
      </w:pPr>
      <w:r w:rsidRPr="00183DD9">
        <w:rPr>
          <w:snapToGrid w:val="0"/>
        </w:rPr>
        <w:fldChar w:fldCharType="begin"/>
      </w:r>
      <w:r w:rsidRPr="00183DD9">
        <w:rPr>
          <w:snapToGrid w:val="0"/>
        </w:rPr>
        <w:instrText xml:space="preserve"> SEQ level0 \*arabic </w:instrText>
      </w:r>
      <w:r w:rsidRPr="00183DD9">
        <w:rPr>
          <w:snapToGrid w:val="0"/>
        </w:rPr>
        <w:fldChar w:fldCharType="separate"/>
      </w:r>
      <w:r w:rsidRPr="00183DD9" w:rsidR="00183DD9">
        <w:rPr>
          <w:noProof/>
          <w:snapToGrid w:val="0"/>
        </w:rPr>
        <w:t>98</w:t>
      </w:r>
      <w:r w:rsidRPr="00183DD9">
        <w:rPr>
          <w:snapToGrid w:val="0"/>
        </w:rPr>
        <w:fldChar w:fldCharType="end"/>
      </w:r>
      <w:r w:rsidRPr="00183DD9">
        <w:rPr>
          <w:snapToGrid w:val="0"/>
        </w:rPr>
        <w:t>.  </w:t>
      </w:r>
      <w:bookmarkStart w:name="lt_pId596" w:id="422"/>
      <w:r w:rsidRPr="00183DD9" w:rsidR="002550E4">
        <w:rPr>
          <w:snapToGrid w:val="0"/>
        </w:rPr>
        <w:t xml:space="preserve">The Court has also taken the view that Article 17 of the Convention prevented the founders of an association whose </w:t>
      </w:r>
      <w:r w:rsidRPr="00183DD9" w:rsidR="00CF4569">
        <w:rPr>
          <w:snapToGrid w:val="0"/>
        </w:rPr>
        <w:t>constitution</w:t>
      </w:r>
      <w:r w:rsidRPr="00183DD9" w:rsidR="002550E4">
        <w:rPr>
          <w:snapToGrid w:val="0"/>
        </w:rPr>
        <w:t xml:space="preserve"> had </w:t>
      </w:r>
      <w:r w:rsidRPr="00183DD9" w:rsidR="00F65D0C">
        <w:rPr>
          <w:snapToGrid w:val="0"/>
        </w:rPr>
        <w:t>antisemitic</w:t>
      </w:r>
      <w:r w:rsidRPr="00183DD9" w:rsidR="002550E4">
        <w:rPr>
          <w:snapToGrid w:val="0"/>
        </w:rPr>
        <w:t xml:space="preserve"> connotations from relying on the right to freedom of association under Article 11 of the Convention to challenge its prohibition, noting in particular that the applicants were essentially seeking to employ that Article as a basis under the Convention for a right to engage in activities contrary to the text and spirit of the Convention</w:t>
      </w:r>
      <w:r w:rsidRPr="00183DD9">
        <w:t xml:space="preserve"> (</w:t>
      </w:r>
      <w:r w:rsidRPr="00183DD9" w:rsidR="00D918E0">
        <w:t xml:space="preserve">see </w:t>
      </w:r>
      <w:r w:rsidRPr="00183DD9">
        <w:rPr>
          <w:i/>
        </w:rPr>
        <w:t xml:space="preserve">W.P. </w:t>
      </w:r>
      <w:r w:rsidRPr="00183DD9" w:rsidR="00D918E0">
        <w:rPr>
          <w:i/>
        </w:rPr>
        <w:t xml:space="preserve">and Others, </w:t>
      </w:r>
      <w:r w:rsidRPr="00183DD9" w:rsidR="00D918E0">
        <w:rPr>
          <w:iCs/>
        </w:rPr>
        <w:t>decision cited above</w:t>
      </w:r>
      <w:r w:rsidRPr="00183DD9">
        <w:t>).</w:t>
      </w:r>
      <w:bookmarkEnd w:id="422"/>
      <w:r w:rsidRPr="00183DD9">
        <w:t xml:space="preserve"> </w:t>
      </w:r>
      <w:bookmarkStart w:name="lt_pId597" w:id="423"/>
      <w:r w:rsidRPr="00183DD9" w:rsidR="004E097F">
        <w:t xml:space="preserve">The Court reached the same conclusion in the </w:t>
      </w:r>
      <w:r w:rsidRPr="00183DD9">
        <w:rPr>
          <w:rFonts w:eastAsiaTheme="minorEastAsia"/>
          <w:i/>
          <w:szCs w:val="22"/>
        </w:rPr>
        <w:t>Garaudy</w:t>
      </w:r>
      <w:r w:rsidRPr="00183DD9">
        <w:rPr>
          <w:rFonts w:eastAsiaTheme="minorEastAsia"/>
          <w:i/>
          <w:szCs w:val="22"/>
        </w:rPr>
        <w:t xml:space="preserve"> </w:t>
      </w:r>
      <w:r w:rsidRPr="00183DD9" w:rsidR="004E097F">
        <w:rPr>
          <w:rFonts w:eastAsiaTheme="minorEastAsia"/>
          <w:i/>
          <w:szCs w:val="22"/>
        </w:rPr>
        <w:t>v</w:t>
      </w:r>
      <w:r w:rsidRPr="00183DD9">
        <w:rPr>
          <w:rFonts w:eastAsiaTheme="minorEastAsia"/>
          <w:i/>
          <w:szCs w:val="22"/>
        </w:rPr>
        <w:t>.</w:t>
      </w:r>
      <w:r w:rsidRPr="00183DD9" w:rsidR="00491CF1">
        <w:rPr>
          <w:rFonts w:eastAsiaTheme="minorEastAsia"/>
          <w:i/>
          <w:szCs w:val="22"/>
        </w:rPr>
        <w:t> </w:t>
      </w:r>
      <w:r w:rsidRPr="00183DD9">
        <w:rPr>
          <w:rFonts w:eastAsiaTheme="minorEastAsia"/>
          <w:i/>
          <w:szCs w:val="22"/>
        </w:rPr>
        <w:t>France</w:t>
      </w:r>
      <w:r w:rsidRPr="00183DD9">
        <w:rPr>
          <w:rFonts w:eastAsiaTheme="minorEastAsia"/>
          <w:szCs w:val="22"/>
        </w:rPr>
        <w:t xml:space="preserve"> (</w:t>
      </w:r>
      <w:r w:rsidRPr="00183DD9" w:rsidR="009F1033">
        <w:rPr>
          <w:rFonts w:eastAsiaTheme="minorEastAsia"/>
          <w:szCs w:val="22"/>
        </w:rPr>
        <w:t xml:space="preserve">(dec), </w:t>
      </w:r>
      <w:r w:rsidRPr="00183DD9">
        <w:rPr>
          <w:rFonts w:eastAsiaTheme="minorEastAsia"/>
          <w:szCs w:val="22"/>
        </w:rPr>
        <w:t>n</w:t>
      </w:r>
      <w:r w:rsidRPr="00183DD9" w:rsidR="004E097F">
        <w:rPr>
          <w:rFonts w:eastAsiaTheme="minorEastAsia"/>
          <w:szCs w:val="22"/>
        </w:rPr>
        <w:t>o. </w:t>
      </w:r>
      <w:r w:rsidRPr="00183DD9">
        <w:rPr>
          <w:rFonts w:eastAsiaTheme="minorEastAsia"/>
          <w:szCs w:val="22"/>
        </w:rPr>
        <w:t xml:space="preserve">65831/01, </w:t>
      </w:r>
      <w:r w:rsidRPr="00183DD9" w:rsidR="004E097F">
        <w:rPr>
          <w:rFonts w:eastAsiaTheme="minorEastAsia"/>
          <w:szCs w:val="22"/>
        </w:rPr>
        <w:t>ECHR</w:t>
      </w:r>
      <w:r w:rsidRPr="00183DD9">
        <w:rPr>
          <w:rFonts w:eastAsiaTheme="minorEastAsia"/>
          <w:szCs w:val="22"/>
        </w:rPr>
        <w:t xml:space="preserve"> 2003-IX) </w:t>
      </w:r>
      <w:r w:rsidRPr="00183DD9" w:rsidR="004E097F">
        <w:rPr>
          <w:rFonts w:eastAsiaTheme="minorEastAsia"/>
          <w:szCs w:val="22"/>
        </w:rPr>
        <w:t>and</w:t>
      </w:r>
      <w:r w:rsidRPr="00183DD9">
        <w:rPr>
          <w:rFonts w:eastAsiaTheme="minorEastAsia"/>
          <w:szCs w:val="22"/>
        </w:rPr>
        <w:t xml:space="preserve"> </w:t>
      </w:r>
      <w:r w:rsidRPr="00183DD9">
        <w:rPr>
          <w:i/>
        </w:rPr>
        <w:t>M</w:t>
      </w:r>
      <w:r w:rsidRPr="00183DD9" w:rsidR="00183DD9">
        <w:rPr>
          <w:i/>
        </w:rPr>
        <w:t>’</w:t>
      </w:r>
      <w:r w:rsidRPr="00183DD9">
        <w:rPr>
          <w:i/>
        </w:rPr>
        <w:t>Bala</w:t>
      </w:r>
      <w:r w:rsidRPr="00183DD9">
        <w:rPr>
          <w:i/>
        </w:rPr>
        <w:t xml:space="preserve"> </w:t>
      </w:r>
      <w:r w:rsidRPr="00183DD9">
        <w:rPr>
          <w:i/>
        </w:rPr>
        <w:t>M</w:t>
      </w:r>
      <w:r w:rsidRPr="00183DD9" w:rsidR="00183DD9">
        <w:rPr>
          <w:i/>
        </w:rPr>
        <w:t>’</w:t>
      </w:r>
      <w:r w:rsidRPr="00183DD9">
        <w:rPr>
          <w:i/>
        </w:rPr>
        <w:t>Bala</w:t>
      </w:r>
      <w:r w:rsidRPr="00183DD9">
        <w:rPr>
          <w:i/>
        </w:rPr>
        <w:t xml:space="preserve"> </w:t>
      </w:r>
      <w:r w:rsidRPr="00183DD9" w:rsidR="004E097F">
        <w:rPr>
          <w:i/>
        </w:rPr>
        <w:t>v</w:t>
      </w:r>
      <w:r w:rsidRPr="00183DD9">
        <w:rPr>
          <w:i/>
        </w:rPr>
        <w:t>.</w:t>
      </w:r>
      <w:r w:rsidRPr="00183DD9" w:rsidR="00491CF1">
        <w:rPr>
          <w:i/>
        </w:rPr>
        <w:t> </w:t>
      </w:r>
      <w:r w:rsidRPr="00183DD9">
        <w:rPr>
          <w:i/>
        </w:rPr>
        <w:t>France</w:t>
      </w:r>
      <w:r w:rsidRPr="00183DD9">
        <w:rPr>
          <w:snapToGrid w:val="0"/>
        </w:rPr>
        <w:t xml:space="preserve"> (</w:t>
      </w:r>
      <w:r w:rsidRPr="00183DD9" w:rsidR="009F1033">
        <w:rPr>
          <w:snapToGrid w:val="0"/>
        </w:rPr>
        <w:t xml:space="preserve">(dec), </w:t>
      </w:r>
      <w:r w:rsidRPr="00183DD9" w:rsidR="004E097F">
        <w:rPr>
          <w:snapToGrid w:val="0"/>
        </w:rPr>
        <w:t>no. </w:t>
      </w:r>
      <w:r w:rsidRPr="00183DD9">
        <w:rPr>
          <w:snapToGrid w:val="0"/>
        </w:rPr>
        <w:t>25239/13</w:t>
      </w:r>
      <w:r w:rsidRPr="00183DD9">
        <w:t xml:space="preserve">, </w:t>
      </w:r>
      <w:r w:rsidRPr="00183DD9" w:rsidR="004E097F">
        <w:t>ECHR</w:t>
      </w:r>
      <w:r w:rsidRPr="00183DD9">
        <w:t> 2015)</w:t>
      </w:r>
      <w:r w:rsidRPr="00183DD9" w:rsidR="004E097F">
        <w:t xml:space="preserve"> decisions, which concerned the use of freedom of expression to </w:t>
      </w:r>
      <w:r w:rsidRPr="00183DD9" w:rsidR="00F65D0C">
        <w:t>antisemitic</w:t>
      </w:r>
      <w:r w:rsidRPr="00183DD9" w:rsidR="004E097F">
        <w:t xml:space="preserve"> and negationist ends</w:t>
      </w:r>
      <w:r w:rsidRPr="00183DD9">
        <w:rPr>
          <w:rFonts w:eastAsiaTheme="minorEastAsia"/>
          <w:szCs w:val="22"/>
        </w:rPr>
        <w:t xml:space="preserve"> (</w:t>
      </w:r>
      <w:r w:rsidRPr="00183DD9" w:rsidR="004E097F">
        <w:rPr>
          <w:rFonts w:eastAsiaTheme="minorEastAsia"/>
          <w:szCs w:val="22"/>
        </w:rPr>
        <w:t>for a summary of these decisions, see</w:t>
      </w:r>
      <w:r w:rsidRPr="00183DD9">
        <w:rPr>
          <w:rFonts w:eastAsiaTheme="minorEastAsia"/>
          <w:szCs w:val="22"/>
        </w:rPr>
        <w:t xml:space="preserve"> </w:t>
      </w:r>
      <w:r w:rsidRPr="00183DD9">
        <w:rPr>
          <w:i/>
        </w:rPr>
        <w:t>Roj TV A/S</w:t>
      </w:r>
      <w:r w:rsidRPr="00183DD9">
        <w:rPr>
          <w:rFonts w:eastAsiaTheme="minorEastAsia"/>
          <w:szCs w:val="22"/>
        </w:rPr>
        <w:t>, d</w:t>
      </w:r>
      <w:r w:rsidRPr="00183DD9" w:rsidR="004E097F">
        <w:rPr>
          <w:rFonts w:eastAsiaTheme="minorEastAsia"/>
          <w:szCs w:val="22"/>
        </w:rPr>
        <w:t>e</w:t>
      </w:r>
      <w:r w:rsidRPr="00183DD9">
        <w:rPr>
          <w:rFonts w:eastAsiaTheme="minorEastAsia"/>
          <w:szCs w:val="22"/>
        </w:rPr>
        <w:t xml:space="preserve">cision </w:t>
      </w:r>
      <w:r w:rsidRPr="00183DD9" w:rsidR="004E097F">
        <w:rPr>
          <w:rFonts w:eastAsiaTheme="minorEastAsia"/>
          <w:szCs w:val="22"/>
        </w:rPr>
        <w:t>cited above</w:t>
      </w:r>
      <w:r w:rsidRPr="00183DD9">
        <w:rPr>
          <w:rFonts w:eastAsiaTheme="minorEastAsia"/>
          <w:szCs w:val="22"/>
        </w:rPr>
        <w:t>, §§</w:t>
      </w:r>
      <w:r w:rsidRPr="00183DD9" w:rsidR="004E097F">
        <w:rPr>
          <w:rFonts w:eastAsiaTheme="minorEastAsia"/>
          <w:szCs w:val="22"/>
        </w:rPr>
        <w:t> </w:t>
      </w:r>
      <w:r w:rsidRPr="00183DD9">
        <w:rPr>
          <w:rFonts w:eastAsiaTheme="minorEastAsia"/>
          <w:szCs w:val="22"/>
        </w:rPr>
        <w:t xml:space="preserve">32 </w:t>
      </w:r>
      <w:r w:rsidRPr="00183DD9" w:rsidR="004E097F">
        <w:rPr>
          <w:rFonts w:eastAsiaTheme="minorEastAsia"/>
          <w:szCs w:val="22"/>
        </w:rPr>
        <w:t>and</w:t>
      </w:r>
      <w:r w:rsidRPr="00183DD9">
        <w:rPr>
          <w:rFonts w:eastAsiaTheme="minorEastAsia"/>
          <w:szCs w:val="22"/>
        </w:rPr>
        <w:t xml:space="preserve"> 37; </w:t>
      </w:r>
      <w:r w:rsidRPr="00183DD9" w:rsidR="004E097F">
        <w:rPr>
          <w:rFonts w:eastAsiaTheme="minorEastAsia"/>
          <w:szCs w:val="22"/>
        </w:rPr>
        <w:t xml:space="preserve">concerning vehemently </w:t>
      </w:r>
      <w:r w:rsidRPr="00183DD9" w:rsidR="00F65D0C">
        <w:rPr>
          <w:rFonts w:eastAsiaTheme="minorEastAsia"/>
          <w:szCs w:val="22"/>
        </w:rPr>
        <w:t>antisemitic</w:t>
      </w:r>
      <w:r w:rsidRPr="00183DD9" w:rsidR="004E097F">
        <w:rPr>
          <w:rFonts w:eastAsiaTheme="minorEastAsia"/>
          <w:szCs w:val="22"/>
        </w:rPr>
        <w:t xml:space="preserve"> statements, see also</w:t>
      </w:r>
      <w:r w:rsidRPr="00183DD9">
        <w:rPr>
          <w:rFonts w:eastAsiaTheme="minorEastAsia"/>
          <w:szCs w:val="22"/>
        </w:rPr>
        <w:t xml:space="preserve"> </w:t>
      </w:r>
      <w:r w:rsidRPr="00183DD9">
        <w:rPr>
          <w:rFonts w:eastAsiaTheme="minorEastAsia"/>
          <w:i/>
          <w:szCs w:val="22"/>
        </w:rPr>
        <w:t xml:space="preserve">Pavel Ivanov </w:t>
      </w:r>
      <w:r w:rsidRPr="00183DD9" w:rsidR="004E097F">
        <w:rPr>
          <w:rFonts w:eastAsiaTheme="minorEastAsia"/>
          <w:i/>
          <w:szCs w:val="22"/>
        </w:rPr>
        <w:t>v</w:t>
      </w:r>
      <w:r w:rsidRPr="00183DD9">
        <w:rPr>
          <w:rFonts w:eastAsiaTheme="minorEastAsia"/>
          <w:i/>
          <w:szCs w:val="22"/>
        </w:rPr>
        <w:t>.</w:t>
      </w:r>
      <w:r w:rsidRPr="00183DD9" w:rsidR="00491CF1">
        <w:rPr>
          <w:rFonts w:eastAsiaTheme="minorEastAsia"/>
          <w:i/>
          <w:szCs w:val="22"/>
        </w:rPr>
        <w:t> </w:t>
      </w:r>
      <w:r w:rsidRPr="00183DD9">
        <w:rPr>
          <w:rFonts w:eastAsiaTheme="minorEastAsia"/>
          <w:i/>
          <w:szCs w:val="22"/>
        </w:rPr>
        <w:t>Russi</w:t>
      </w:r>
      <w:r w:rsidRPr="00183DD9" w:rsidR="004E097F">
        <w:rPr>
          <w:rFonts w:eastAsiaTheme="minorEastAsia"/>
          <w:i/>
          <w:szCs w:val="22"/>
        </w:rPr>
        <w:t>a</w:t>
      </w:r>
      <w:r w:rsidRPr="00183DD9">
        <w:rPr>
          <w:rFonts w:eastAsiaTheme="minorEastAsia"/>
          <w:szCs w:val="22"/>
        </w:rPr>
        <w:t xml:space="preserve"> (d</w:t>
      </w:r>
      <w:r w:rsidRPr="00183DD9" w:rsidR="004E097F">
        <w:rPr>
          <w:rFonts w:eastAsiaTheme="minorEastAsia"/>
          <w:szCs w:val="22"/>
        </w:rPr>
        <w:t>e</w:t>
      </w:r>
      <w:r w:rsidRPr="00183DD9">
        <w:rPr>
          <w:rFonts w:eastAsiaTheme="minorEastAsia"/>
          <w:szCs w:val="22"/>
        </w:rPr>
        <w:t>c.), n</w:t>
      </w:r>
      <w:r w:rsidRPr="00183DD9" w:rsidR="004E097F">
        <w:rPr>
          <w:rFonts w:eastAsiaTheme="minorEastAsia"/>
          <w:szCs w:val="22"/>
        </w:rPr>
        <w:t>o. </w:t>
      </w:r>
      <w:r w:rsidRPr="00183DD9">
        <w:rPr>
          <w:rFonts w:eastAsiaTheme="minorEastAsia"/>
          <w:szCs w:val="22"/>
        </w:rPr>
        <w:t>35222/04, 20</w:t>
      </w:r>
      <w:r w:rsidRPr="00183DD9" w:rsidR="004E097F">
        <w:rPr>
          <w:rFonts w:eastAsiaTheme="minorEastAsia"/>
          <w:szCs w:val="22"/>
        </w:rPr>
        <w:t> February</w:t>
      </w:r>
      <w:r w:rsidRPr="00183DD9">
        <w:rPr>
          <w:rFonts w:eastAsiaTheme="minorEastAsia"/>
          <w:szCs w:val="22"/>
        </w:rPr>
        <w:t xml:space="preserve"> 2007</w:t>
      </w:r>
      <w:r w:rsidRPr="00183DD9" w:rsidR="009F1033">
        <w:rPr>
          <w:rFonts w:eastAsiaTheme="minorEastAsia"/>
          <w:szCs w:val="22"/>
        </w:rPr>
        <w:t>,</w:t>
      </w:r>
      <w:r w:rsidRPr="00183DD9">
        <w:rPr>
          <w:rFonts w:eastAsiaTheme="minorEastAsia"/>
          <w:szCs w:val="22"/>
        </w:rPr>
        <w:t xml:space="preserve"> </w:t>
      </w:r>
      <w:r w:rsidRPr="00183DD9" w:rsidR="004E097F">
        <w:rPr>
          <w:rFonts w:eastAsiaTheme="minorEastAsia"/>
          <w:szCs w:val="22"/>
        </w:rPr>
        <w:t xml:space="preserve">and </w:t>
      </w:r>
      <w:r w:rsidRPr="00183DD9" w:rsidR="004E097F">
        <w:rPr>
          <w:i/>
        </w:rPr>
        <w:t>Perinçek</w:t>
      </w:r>
      <w:r w:rsidRPr="00183DD9" w:rsidR="004E097F">
        <w:rPr>
          <w:iCs/>
        </w:rPr>
        <w:t>,</w:t>
      </w:r>
      <w:r w:rsidRPr="00183DD9" w:rsidR="004E097F">
        <w:rPr>
          <w:i/>
        </w:rPr>
        <w:t xml:space="preserve"> </w:t>
      </w:r>
      <w:r w:rsidRPr="00183DD9" w:rsidR="004E097F">
        <w:rPr>
          <w:iCs/>
        </w:rPr>
        <w:t>cited above,</w:t>
      </w:r>
      <w:r w:rsidRPr="00183DD9" w:rsidR="004E097F">
        <w:rPr>
          <w:rFonts w:eastAsiaTheme="minorEastAsia"/>
          <w:szCs w:val="22"/>
        </w:rPr>
        <w:t xml:space="preserve"> § 243, concerning Holocaust denial</w:t>
      </w:r>
      <w:r w:rsidRPr="00183DD9">
        <w:rPr>
          <w:rFonts w:eastAsiaTheme="minorEastAsia"/>
          <w:szCs w:val="22"/>
        </w:rPr>
        <w:t>).</w:t>
      </w:r>
      <w:bookmarkEnd w:id="423"/>
    </w:p>
    <w:p w:rsidRPr="00183DD9" w:rsidR="00924B34" w:rsidP="00183DD9" w14:paraId="2B5DF1C4" w14:textId="16B49E4B">
      <w:pPr>
        <w:pStyle w:val="JuPara"/>
      </w:pPr>
      <w:r w:rsidRPr="00183DD9">
        <w:rPr>
          <w:rFonts w:eastAsiaTheme="minorEastAsia"/>
          <w:szCs w:val="22"/>
        </w:rPr>
        <w:fldChar w:fldCharType="begin"/>
      </w:r>
      <w:r w:rsidRPr="00183DD9">
        <w:rPr>
          <w:rFonts w:eastAsiaTheme="minorEastAsia"/>
          <w:szCs w:val="22"/>
        </w:rPr>
        <w:instrText xml:space="preserve"> SEQ level0 \*arabic </w:instrText>
      </w:r>
      <w:r w:rsidRPr="00183DD9">
        <w:rPr>
          <w:rFonts w:eastAsiaTheme="minorEastAsia"/>
          <w:szCs w:val="22"/>
        </w:rPr>
        <w:fldChar w:fldCharType="separate"/>
      </w:r>
      <w:r w:rsidRPr="00183DD9" w:rsidR="00183DD9">
        <w:rPr>
          <w:rFonts w:eastAsiaTheme="minorEastAsia"/>
          <w:noProof/>
          <w:szCs w:val="22"/>
        </w:rPr>
        <w:t>99</w:t>
      </w:r>
      <w:r w:rsidRPr="00183DD9">
        <w:rPr>
          <w:rFonts w:eastAsiaTheme="minorEastAsia"/>
          <w:szCs w:val="22"/>
        </w:rPr>
        <w:fldChar w:fldCharType="end"/>
      </w:r>
      <w:r w:rsidRPr="00183DD9">
        <w:rPr>
          <w:rFonts w:eastAsiaTheme="minorEastAsia"/>
          <w:szCs w:val="22"/>
        </w:rPr>
        <w:t>.  </w:t>
      </w:r>
      <w:bookmarkStart w:name="lt_pId599" w:id="424"/>
      <w:r w:rsidRPr="00183DD9" w:rsidR="0080280D">
        <w:rPr>
          <w:rFonts w:eastAsiaTheme="minorEastAsia"/>
          <w:szCs w:val="22"/>
        </w:rPr>
        <w:t xml:space="preserve">It </w:t>
      </w:r>
      <w:r w:rsidRPr="00183DD9" w:rsidR="009C0A02">
        <w:rPr>
          <w:rFonts w:eastAsiaTheme="minorEastAsia"/>
          <w:szCs w:val="22"/>
        </w:rPr>
        <w:t>was</w:t>
      </w:r>
      <w:r w:rsidRPr="00183DD9" w:rsidR="0080280D">
        <w:rPr>
          <w:rFonts w:eastAsiaTheme="minorEastAsia"/>
          <w:szCs w:val="22"/>
        </w:rPr>
        <w:t xml:space="preserve"> equally pursuant to Article 17 of the Convention that the Court considered that an applicant convicted for a general, vehement attack against Muslims could not </w:t>
      </w:r>
      <w:r w:rsidRPr="00183DD9" w:rsidR="001B185D">
        <w:rPr>
          <w:rFonts w:eastAsiaTheme="minorEastAsia"/>
          <w:szCs w:val="22"/>
        </w:rPr>
        <w:t>avail himself of the protection afforded by</w:t>
      </w:r>
      <w:r w:rsidRPr="00183DD9" w:rsidR="00491CF1">
        <w:rPr>
          <w:rFonts w:eastAsiaTheme="minorEastAsia"/>
          <w:szCs w:val="22"/>
        </w:rPr>
        <w:t xml:space="preserve"> </w:t>
      </w:r>
      <w:r w:rsidRPr="00183DD9" w:rsidR="0080280D">
        <w:rPr>
          <w:rFonts w:eastAsiaTheme="minorEastAsia"/>
          <w:szCs w:val="22"/>
        </w:rPr>
        <w:t xml:space="preserve">Article 10 (see </w:t>
      </w:r>
      <w:r w:rsidRPr="00183DD9">
        <w:rPr>
          <w:i/>
        </w:rPr>
        <w:t xml:space="preserve">Norwood </w:t>
      </w:r>
      <w:r w:rsidRPr="00183DD9" w:rsidR="0080280D">
        <w:rPr>
          <w:i/>
        </w:rPr>
        <w:t>v</w:t>
      </w:r>
      <w:r w:rsidRPr="00183DD9">
        <w:rPr>
          <w:i/>
        </w:rPr>
        <w:t>.</w:t>
      </w:r>
      <w:r w:rsidRPr="00183DD9" w:rsidR="00491CF1">
        <w:rPr>
          <w:i/>
        </w:rPr>
        <w:t> </w:t>
      </w:r>
      <w:r w:rsidRPr="00183DD9" w:rsidR="0080280D">
        <w:rPr>
          <w:i/>
        </w:rPr>
        <w:t>the United Kingdom</w:t>
      </w:r>
      <w:r w:rsidRPr="00183DD9">
        <w:rPr>
          <w:i/>
        </w:rPr>
        <w:t xml:space="preserve"> </w:t>
      </w:r>
      <w:r w:rsidRPr="00183DD9">
        <w:t>(d</w:t>
      </w:r>
      <w:r w:rsidRPr="00183DD9" w:rsidR="0080280D">
        <w:t>e</w:t>
      </w:r>
      <w:r w:rsidRPr="00183DD9">
        <w:t xml:space="preserve">c.), </w:t>
      </w:r>
      <w:r w:rsidRPr="00183DD9" w:rsidR="0080280D">
        <w:t>no. </w:t>
      </w:r>
      <w:r w:rsidRPr="00183DD9">
        <w:t xml:space="preserve">23131/03, </w:t>
      </w:r>
      <w:r w:rsidRPr="00183DD9" w:rsidR="0080280D">
        <w:t>ECHR</w:t>
      </w:r>
      <w:r w:rsidRPr="00183DD9">
        <w:t> 2004</w:t>
      </w:r>
      <w:r w:rsidRPr="00183DD9">
        <w:noBreakHyphen/>
        <w:t>XI</w:t>
      </w:r>
      <w:r w:rsidRPr="00183DD9">
        <w:rPr>
          <w:rFonts w:eastAsiaTheme="minorEastAsia"/>
          <w:szCs w:val="22"/>
        </w:rPr>
        <w:t>;</w:t>
      </w:r>
      <w:r w:rsidRPr="00183DD9" w:rsidR="0080280D">
        <w:rPr>
          <w:rFonts w:eastAsiaTheme="minorEastAsia"/>
          <w:szCs w:val="22"/>
        </w:rPr>
        <w:t xml:space="preserve"> concerning </w:t>
      </w:r>
      <w:r w:rsidRPr="00183DD9" w:rsidR="00FB5920">
        <w:rPr>
          <w:rFonts w:eastAsiaTheme="minorEastAsia"/>
          <w:szCs w:val="22"/>
        </w:rPr>
        <w:t xml:space="preserve">racist or xenophobic remarks, see also </w:t>
      </w:r>
      <w:r w:rsidRPr="00183DD9">
        <w:rPr>
          <w:rFonts w:eastAsiaTheme="minorEastAsia"/>
          <w:i/>
          <w:szCs w:val="22"/>
        </w:rPr>
        <w:t>Glimmerveen</w:t>
      </w:r>
      <w:r w:rsidRPr="00183DD9">
        <w:rPr>
          <w:rFonts w:eastAsiaTheme="minorEastAsia"/>
          <w:i/>
          <w:szCs w:val="22"/>
        </w:rPr>
        <w:t xml:space="preserve"> </w:t>
      </w:r>
      <w:r w:rsidRPr="00183DD9" w:rsidR="00FB5920">
        <w:rPr>
          <w:rFonts w:eastAsiaTheme="minorEastAsia"/>
          <w:i/>
          <w:szCs w:val="22"/>
        </w:rPr>
        <w:t>and</w:t>
      </w:r>
      <w:r w:rsidRPr="00183DD9">
        <w:rPr>
          <w:rFonts w:eastAsiaTheme="minorEastAsia"/>
          <w:i/>
          <w:szCs w:val="22"/>
        </w:rPr>
        <w:t xml:space="preserve"> </w:t>
      </w:r>
      <w:r w:rsidRPr="00183DD9">
        <w:rPr>
          <w:rFonts w:eastAsiaTheme="minorEastAsia"/>
          <w:i/>
          <w:szCs w:val="22"/>
        </w:rPr>
        <w:t>Hagenbbek</w:t>
      </w:r>
      <w:r w:rsidRPr="00183DD9">
        <w:rPr>
          <w:rFonts w:eastAsiaTheme="minorEastAsia"/>
          <w:i/>
          <w:szCs w:val="22"/>
        </w:rPr>
        <w:t xml:space="preserve"> </w:t>
      </w:r>
      <w:r w:rsidRPr="00183DD9" w:rsidR="00FB5920">
        <w:rPr>
          <w:rFonts w:eastAsiaTheme="minorEastAsia"/>
          <w:i/>
          <w:szCs w:val="22"/>
        </w:rPr>
        <w:t>v</w:t>
      </w:r>
      <w:r w:rsidRPr="00183DD9">
        <w:rPr>
          <w:rFonts w:eastAsiaTheme="minorEastAsia"/>
          <w:i/>
          <w:szCs w:val="22"/>
        </w:rPr>
        <w:t>.</w:t>
      </w:r>
      <w:r w:rsidRPr="00183DD9" w:rsidR="00491CF1">
        <w:rPr>
          <w:rFonts w:eastAsiaTheme="minorEastAsia"/>
          <w:i/>
          <w:szCs w:val="22"/>
        </w:rPr>
        <w:t> </w:t>
      </w:r>
      <w:r w:rsidRPr="00183DD9" w:rsidR="00FB5920">
        <w:rPr>
          <w:rFonts w:eastAsiaTheme="minorEastAsia"/>
          <w:i/>
          <w:szCs w:val="22"/>
        </w:rPr>
        <w:t>the Netherlands</w:t>
      </w:r>
      <w:r w:rsidRPr="00183DD9">
        <w:rPr>
          <w:rFonts w:eastAsiaTheme="minorEastAsia"/>
          <w:szCs w:val="22"/>
        </w:rPr>
        <w:t>, n</w:t>
      </w:r>
      <w:r w:rsidRPr="00183DD9" w:rsidR="00FB5920">
        <w:rPr>
          <w:rFonts w:eastAsiaTheme="minorEastAsia"/>
          <w:szCs w:val="22"/>
        </w:rPr>
        <w:t>os. </w:t>
      </w:r>
      <w:r w:rsidRPr="00183DD9">
        <w:rPr>
          <w:rFonts w:eastAsiaTheme="minorEastAsia"/>
          <w:szCs w:val="22"/>
        </w:rPr>
        <w:t xml:space="preserve">8348/78 </w:t>
      </w:r>
      <w:r w:rsidRPr="00183DD9" w:rsidR="00FB5920">
        <w:rPr>
          <w:rFonts w:eastAsiaTheme="minorEastAsia"/>
          <w:szCs w:val="22"/>
        </w:rPr>
        <w:t>and</w:t>
      </w:r>
      <w:r w:rsidRPr="00183DD9">
        <w:rPr>
          <w:rFonts w:eastAsiaTheme="minorEastAsia"/>
          <w:szCs w:val="22"/>
        </w:rPr>
        <w:t xml:space="preserve"> 8406/78, </w:t>
      </w:r>
      <w:r w:rsidRPr="00183DD9" w:rsidR="00FB5920">
        <w:rPr>
          <w:rFonts w:eastAsiaTheme="minorEastAsia"/>
          <w:szCs w:val="22"/>
        </w:rPr>
        <w:t xml:space="preserve">Commission decision of </w:t>
      </w:r>
      <w:r w:rsidRPr="00183DD9">
        <w:rPr>
          <w:rFonts w:eastAsiaTheme="minorEastAsia"/>
          <w:szCs w:val="22"/>
        </w:rPr>
        <w:t>11</w:t>
      </w:r>
      <w:r w:rsidRPr="00183DD9" w:rsidR="00FB5920">
        <w:rPr>
          <w:rFonts w:eastAsiaTheme="minorEastAsia"/>
          <w:szCs w:val="22"/>
        </w:rPr>
        <w:t> October</w:t>
      </w:r>
      <w:r w:rsidRPr="00183DD9">
        <w:rPr>
          <w:rFonts w:eastAsiaTheme="minorEastAsia"/>
          <w:szCs w:val="22"/>
        </w:rPr>
        <w:t xml:space="preserve"> 1979, D</w:t>
      </w:r>
      <w:r w:rsidRPr="00183DD9" w:rsidR="00FB5920">
        <w:rPr>
          <w:rFonts w:eastAsiaTheme="minorEastAsia"/>
          <w:szCs w:val="22"/>
        </w:rPr>
        <w:t>ecisions and Reports</w:t>
      </w:r>
      <w:r w:rsidRPr="00183DD9">
        <w:rPr>
          <w:rFonts w:eastAsiaTheme="minorEastAsia"/>
          <w:szCs w:val="22"/>
        </w:rPr>
        <w:t xml:space="preserve"> 18, p.</w:t>
      </w:r>
      <w:r w:rsidRPr="00183DD9" w:rsidR="00491CF1">
        <w:rPr>
          <w:rFonts w:eastAsiaTheme="minorEastAsia"/>
          <w:szCs w:val="22"/>
        </w:rPr>
        <w:t> </w:t>
      </w:r>
      <w:r w:rsidRPr="00183DD9">
        <w:rPr>
          <w:rFonts w:eastAsiaTheme="minorEastAsia"/>
          <w:szCs w:val="22"/>
        </w:rPr>
        <w:t>198).</w:t>
      </w:r>
      <w:bookmarkEnd w:id="424"/>
    </w:p>
    <w:p w:rsidRPr="00183DD9" w:rsidR="00924B34" w:rsidP="00183DD9" w14:paraId="4E10AD51" w14:textId="16AAB533">
      <w:pPr>
        <w:pStyle w:val="JuPara"/>
      </w:pPr>
      <w:r w:rsidRPr="00183DD9">
        <w:fldChar w:fldCharType="begin"/>
      </w:r>
      <w:r w:rsidRPr="00183DD9">
        <w:instrText xml:space="preserve"> SEQ level0 \*arabic </w:instrText>
      </w:r>
      <w:r w:rsidRPr="00183DD9">
        <w:fldChar w:fldCharType="separate"/>
      </w:r>
      <w:r w:rsidRPr="00183DD9" w:rsidR="00183DD9">
        <w:rPr>
          <w:noProof/>
        </w:rPr>
        <w:t>100</w:t>
      </w:r>
      <w:r w:rsidRPr="00183DD9">
        <w:fldChar w:fldCharType="end"/>
      </w:r>
      <w:r w:rsidRPr="00183DD9">
        <w:t>.  </w:t>
      </w:r>
      <w:bookmarkStart w:name="lt_pId601" w:id="425"/>
      <w:r w:rsidRPr="00183DD9" w:rsidR="00FB5920">
        <w:t xml:space="preserve">In the </w:t>
      </w:r>
      <w:r w:rsidRPr="00183DD9">
        <w:rPr>
          <w:i/>
        </w:rPr>
        <w:t xml:space="preserve">Molnar </w:t>
      </w:r>
      <w:r w:rsidRPr="00183DD9" w:rsidR="00FB5920">
        <w:rPr>
          <w:i/>
        </w:rPr>
        <w:t>v</w:t>
      </w:r>
      <w:r w:rsidRPr="00183DD9">
        <w:rPr>
          <w:i/>
        </w:rPr>
        <w:t>.</w:t>
      </w:r>
      <w:r w:rsidRPr="00183DD9" w:rsidR="00491CF1">
        <w:rPr>
          <w:i/>
        </w:rPr>
        <w:t> </w:t>
      </w:r>
      <w:r w:rsidRPr="00183DD9" w:rsidR="00FB5920">
        <w:rPr>
          <w:i/>
        </w:rPr>
        <w:t xml:space="preserve">Romania </w:t>
      </w:r>
      <w:r w:rsidRPr="00183DD9" w:rsidR="00FB5920">
        <w:rPr>
          <w:iCs/>
        </w:rPr>
        <w:t>decision</w:t>
      </w:r>
      <w:r w:rsidRPr="00183DD9">
        <w:rPr>
          <w:i/>
        </w:rPr>
        <w:t xml:space="preserve"> </w:t>
      </w:r>
      <w:r w:rsidRPr="00183DD9">
        <w:t>(n</w:t>
      </w:r>
      <w:r w:rsidRPr="00183DD9" w:rsidR="00FB5920">
        <w:t>o. </w:t>
      </w:r>
      <w:r w:rsidRPr="00183DD9">
        <w:t>16637/06, 23</w:t>
      </w:r>
      <w:r w:rsidRPr="00183DD9" w:rsidR="00FB5920">
        <w:t> October</w:t>
      </w:r>
      <w:r w:rsidRPr="00183DD9">
        <w:t xml:space="preserve"> 2012), </w:t>
      </w:r>
      <w:r w:rsidRPr="00183DD9" w:rsidR="00FB5920">
        <w:t xml:space="preserve">the Court found that the distribution of flyers with the words “Romania needs children, not homosexuals” </w:t>
      </w:r>
      <w:r w:rsidRPr="00183DD9" w:rsidR="00E21C38">
        <w:t>was such as</w:t>
      </w:r>
      <w:r w:rsidRPr="00183DD9" w:rsidR="00FB5920">
        <w:t xml:space="preserve"> to cause a serious </w:t>
      </w:r>
      <w:r w:rsidRPr="00183DD9" w:rsidR="00491CF1">
        <w:t>breach</w:t>
      </w:r>
      <w:r w:rsidRPr="00183DD9" w:rsidR="00FB5920">
        <w:t xml:space="preserve"> of public order and was contrary to the fundamental values of the Convention and of a democratic society</w:t>
      </w:r>
      <w:r w:rsidRPr="00183DD9">
        <w:t xml:space="preserve">, </w:t>
      </w:r>
      <w:r w:rsidRPr="00183DD9" w:rsidR="00FB5920">
        <w:t>and that such an act was not protected by Article 10 (</w:t>
      </w:r>
      <w:r w:rsidRPr="00183DD9" w:rsidR="004B37AA">
        <w:t xml:space="preserve">by contrast, </w:t>
      </w:r>
      <w:r w:rsidRPr="00183DD9" w:rsidR="00FB5920">
        <w:t xml:space="preserve">for </w:t>
      </w:r>
      <w:r w:rsidRPr="00183DD9" w:rsidR="007A40A6">
        <w:t>statements where</w:t>
      </w:r>
      <w:r w:rsidRPr="00183DD9" w:rsidR="00FB5920">
        <w:t xml:space="preserve"> it was not immediately clear that </w:t>
      </w:r>
      <w:r w:rsidRPr="00183DD9" w:rsidR="007A40A6">
        <w:t xml:space="preserve">they </w:t>
      </w:r>
      <w:r w:rsidRPr="00183DD9" w:rsidR="00A035A7">
        <w:t xml:space="preserve">had </w:t>
      </w:r>
      <w:r w:rsidRPr="00183DD9" w:rsidR="003F45EC">
        <w:t>sought</w:t>
      </w:r>
      <w:r w:rsidRPr="00183DD9" w:rsidR="003F45EC">
        <w:rPr>
          <w:rStyle w:val="CommentReference"/>
        </w:rPr>
        <w:t xml:space="preserve"> </w:t>
      </w:r>
      <w:r w:rsidRPr="00183DD9" w:rsidR="003F45EC">
        <w:t>to</w:t>
      </w:r>
      <w:r w:rsidRPr="00183DD9" w:rsidR="007A40A6">
        <w:t xml:space="preserve"> incit</w:t>
      </w:r>
      <w:r w:rsidRPr="00183DD9" w:rsidR="003F45EC">
        <w:t>e</w:t>
      </w:r>
      <w:r w:rsidRPr="00183DD9" w:rsidR="007A40A6">
        <w:t xml:space="preserve"> violence </w:t>
      </w:r>
      <w:r w:rsidRPr="00183DD9" w:rsidR="004B37AA">
        <w:t xml:space="preserve">or homophobic </w:t>
      </w:r>
      <w:r w:rsidRPr="00183DD9" w:rsidR="007A40A6">
        <w:t>hatred</w:t>
      </w:r>
      <w:r w:rsidRPr="00183DD9" w:rsidR="00FB5920">
        <w:t>, see</w:t>
      </w:r>
      <w:r w:rsidRPr="00183DD9">
        <w:t xml:space="preserve"> </w:t>
      </w:r>
      <w:r w:rsidRPr="00183DD9">
        <w:rPr>
          <w:i/>
        </w:rPr>
        <w:t>Lilliendahl</w:t>
      </w:r>
      <w:r w:rsidRPr="00183DD9">
        <w:rPr>
          <w:i/>
        </w:rPr>
        <w:t xml:space="preserve"> </w:t>
      </w:r>
      <w:r w:rsidRPr="00183DD9" w:rsidR="00FB5920">
        <w:rPr>
          <w:i/>
        </w:rPr>
        <w:t>v</w:t>
      </w:r>
      <w:r w:rsidRPr="00183DD9">
        <w:rPr>
          <w:i/>
        </w:rPr>
        <w:t>.</w:t>
      </w:r>
      <w:r w:rsidRPr="00183DD9" w:rsidR="00DD5B42">
        <w:rPr>
          <w:i/>
        </w:rPr>
        <w:t> </w:t>
      </w:r>
      <w:r w:rsidRPr="00183DD9">
        <w:rPr>
          <w:i/>
        </w:rPr>
        <w:t>I</w:t>
      </w:r>
      <w:r w:rsidRPr="00183DD9" w:rsidR="00FB5920">
        <w:rPr>
          <w:i/>
        </w:rPr>
        <w:t>celand</w:t>
      </w:r>
      <w:r w:rsidRPr="00183DD9">
        <w:t xml:space="preserve"> (d</w:t>
      </w:r>
      <w:r w:rsidRPr="00183DD9" w:rsidR="00FB5920">
        <w:t>e</w:t>
      </w:r>
      <w:r w:rsidRPr="00183DD9">
        <w:t>c.), n</w:t>
      </w:r>
      <w:r w:rsidRPr="00183DD9" w:rsidR="00FB5920">
        <w:t>o. </w:t>
      </w:r>
      <w:r w:rsidRPr="00183DD9">
        <w:t>29297/18, §</w:t>
      </w:r>
      <w:r w:rsidRPr="00183DD9" w:rsidR="00FB5920">
        <w:t> </w:t>
      </w:r>
      <w:r w:rsidRPr="00183DD9">
        <w:t>26, 11</w:t>
      </w:r>
      <w:r w:rsidRPr="00183DD9" w:rsidR="00FB5920">
        <w:t> June</w:t>
      </w:r>
      <w:r w:rsidRPr="00183DD9">
        <w:t xml:space="preserve"> 2020).</w:t>
      </w:r>
      <w:bookmarkEnd w:id="425"/>
    </w:p>
    <w:p w:rsidRPr="00183DD9" w:rsidR="00924B34" w:rsidP="00183DD9" w14:paraId="70D5D058" w14:textId="64C104A8">
      <w:pPr>
        <w:pStyle w:val="JuPara"/>
      </w:pPr>
      <w:r w:rsidRPr="00183DD9">
        <w:fldChar w:fldCharType="begin"/>
      </w:r>
      <w:r w:rsidRPr="00183DD9">
        <w:instrText xml:space="preserve"> SEQ level0 \*arabic </w:instrText>
      </w:r>
      <w:r w:rsidRPr="00183DD9">
        <w:fldChar w:fldCharType="separate"/>
      </w:r>
      <w:bookmarkStart w:name="paragraph00101" w:id="426"/>
      <w:r w:rsidRPr="00183DD9" w:rsidR="00183DD9">
        <w:rPr>
          <w:noProof/>
        </w:rPr>
        <w:t>101</w:t>
      </w:r>
      <w:bookmarkEnd w:id="426"/>
      <w:r w:rsidRPr="00183DD9">
        <w:fldChar w:fldCharType="end"/>
      </w:r>
      <w:r w:rsidRPr="00183DD9">
        <w:t>.  </w:t>
      </w:r>
      <w:bookmarkStart w:name="lt_pId603" w:id="427"/>
      <w:r w:rsidRPr="00183DD9" w:rsidR="007A40A6">
        <w:t xml:space="preserve">Lastly, the Court </w:t>
      </w:r>
      <w:r w:rsidRPr="00183DD9" w:rsidR="00DD5B42">
        <w:t>would point out</w:t>
      </w:r>
      <w:r w:rsidRPr="00183DD9" w:rsidR="007A40A6">
        <w:t xml:space="preserve"> that it has declared inadmissible several cases concerning Holocaust denial and statements about Nazi crimes </w:t>
      </w:r>
      <w:r w:rsidRPr="00183DD9" w:rsidR="009831C3">
        <w:t>under</w:t>
      </w:r>
      <w:r w:rsidRPr="00183DD9" w:rsidR="007A40A6">
        <w:t xml:space="preserve"> A</w:t>
      </w:r>
      <w:r w:rsidRPr="00183DD9">
        <w:t>rticle</w:t>
      </w:r>
      <w:r w:rsidRPr="00183DD9" w:rsidR="007A40A6">
        <w:t> </w:t>
      </w:r>
      <w:r w:rsidRPr="00183DD9">
        <w:t xml:space="preserve">10 </w:t>
      </w:r>
      <w:r w:rsidRPr="00183DD9" w:rsidR="007A40A6">
        <w:t>and/or</w:t>
      </w:r>
      <w:r w:rsidRPr="00183DD9">
        <w:t xml:space="preserve"> 17 </w:t>
      </w:r>
      <w:r w:rsidRPr="00183DD9" w:rsidR="007A40A6">
        <w:t>of the Convention</w:t>
      </w:r>
      <w:r w:rsidRPr="00183DD9">
        <w:t xml:space="preserve">, </w:t>
      </w:r>
      <w:r w:rsidRPr="00183DD9" w:rsidR="007A40A6">
        <w:t xml:space="preserve">either as manifestly ill-founded (for a recent example, see </w:t>
      </w:r>
      <w:r w:rsidRPr="00183DD9">
        <w:rPr>
          <w:i/>
        </w:rPr>
        <w:t xml:space="preserve">Williamson </w:t>
      </w:r>
      <w:r w:rsidRPr="00183DD9" w:rsidR="007A40A6">
        <w:rPr>
          <w:i/>
        </w:rPr>
        <w:t>v.</w:t>
      </w:r>
      <w:r w:rsidRPr="00183DD9" w:rsidR="00DD5B42">
        <w:rPr>
          <w:i/>
        </w:rPr>
        <w:t> </w:t>
      </w:r>
      <w:r w:rsidRPr="00183DD9" w:rsidR="007A40A6">
        <w:rPr>
          <w:i/>
        </w:rPr>
        <w:t>Germany</w:t>
      </w:r>
      <w:r w:rsidRPr="00183DD9">
        <w:t xml:space="preserve"> (d</w:t>
      </w:r>
      <w:r w:rsidRPr="00183DD9" w:rsidR="007A40A6">
        <w:t>e</w:t>
      </w:r>
      <w:r w:rsidRPr="00183DD9">
        <w:t xml:space="preserve">c.), </w:t>
      </w:r>
      <w:r w:rsidRPr="00183DD9" w:rsidR="007A40A6">
        <w:t>no. </w:t>
      </w:r>
      <w:r w:rsidRPr="00183DD9">
        <w:t>64496/17, 8</w:t>
      </w:r>
      <w:r w:rsidRPr="00183DD9" w:rsidR="007A40A6">
        <w:t> January</w:t>
      </w:r>
      <w:r w:rsidRPr="00183DD9">
        <w:t xml:space="preserve"> 2019) – </w:t>
      </w:r>
      <w:r w:rsidRPr="00183DD9" w:rsidR="007A40A6">
        <w:t>relying on Article </w:t>
      </w:r>
      <w:r w:rsidRPr="00183DD9">
        <w:t xml:space="preserve">17 </w:t>
      </w:r>
      <w:r w:rsidRPr="00183DD9" w:rsidR="00DD5B42">
        <w:t>as an aid for</w:t>
      </w:r>
      <w:r w:rsidRPr="00183DD9" w:rsidR="007A40A6">
        <w:t xml:space="preserve"> interpret</w:t>
      </w:r>
      <w:r w:rsidRPr="00183DD9" w:rsidR="00DD5B42">
        <w:t>ing</w:t>
      </w:r>
      <w:r w:rsidRPr="00183DD9" w:rsidR="007A40A6">
        <w:t xml:space="preserve"> Article </w:t>
      </w:r>
      <w:r w:rsidRPr="00183DD9">
        <w:t>10 §</w:t>
      </w:r>
      <w:r w:rsidRPr="00183DD9" w:rsidR="007A40A6">
        <w:t> </w:t>
      </w:r>
      <w:r w:rsidRPr="00183DD9">
        <w:t xml:space="preserve">2 </w:t>
      </w:r>
      <w:r w:rsidRPr="00183DD9" w:rsidR="007A40A6">
        <w:t xml:space="preserve">of the Convention and </w:t>
      </w:r>
      <w:r w:rsidRPr="00183DD9" w:rsidR="00885C47">
        <w:t>to</w:t>
      </w:r>
      <w:r w:rsidRPr="00183DD9" w:rsidR="009831C3">
        <w:t xml:space="preserve"> support its finding </w:t>
      </w:r>
      <w:r w:rsidRPr="00183DD9" w:rsidR="00DD5B42">
        <w:t>that the interference in question had indeed been necessary</w:t>
      </w:r>
      <w:r w:rsidRPr="00183DD9" w:rsidR="009831C3">
        <w:t xml:space="preserve"> </w:t>
      </w:r>
      <w:r w:rsidRPr="00183DD9">
        <w:t xml:space="preserve">– </w:t>
      </w:r>
      <w:r w:rsidRPr="00183DD9" w:rsidR="009831C3">
        <w:t xml:space="preserve">or as </w:t>
      </w:r>
      <w:r w:rsidRPr="00183DD9">
        <w:t xml:space="preserve">incompatible </w:t>
      </w:r>
      <w:r w:rsidRPr="00183DD9">
        <w:rPr>
          <w:i/>
        </w:rPr>
        <w:t>ratione</w:t>
      </w:r>
      <w:r w:rsidRPr="00183DD9">
        <w:rPr>
          <w:i/>
        </w:rPr>
        <w:t xml:space="preserve"> </w:t>
      </w:r>
      <w:r w:rsidRPr="00183DD9">
        <w:rPr>
          <w:i/>
        </w:rPr>
        <w:t>materiae</w:t>
      </w:r>
      <w:r w:rsidRPr="00183DD9">
        <w:t xml:space="preserve"> </w:t>
      </w:r>
      <w:r w:rsidRPr="00183DD9" w:rsidR="009831C3">
        <w:t>with the provisions of the Convention in the light of A</w:t>
      </w:r>
      <w:r w:rsidRPr="00183DD9">
        <w:t>rticle</w:t>
      </w:r>
      <w:r w:rsidRPr="00183DD9" w:rsidR="009831C3">
        <w:t> </w:t>
      </w:r>
      <w:r w:rsidRPr="00183DD9">
        <w:t xml:space="preserve">17 </w:t>
      </w:r>
      <w:r w:rsidRPr="00183DD9" w:rsidR="009831C3">
        <w:t>of the Convention</w:t>
      </w:r>
      <w:r w:rsidRPr="00183DD9">
        <w:t xml:space="preserve"> (</w:t>
      </w:r>
      <w:r w:rsidRPr="00183DD9" w:rsidR="009831C3">
        <w:t xml:space="preserve">see </w:t>
      </w:r>
      <w:r w:rsidRPr="00183DD9">
        <w:rPr>
          <w:i/>
        </w:rPr>
        <w:t>Pastörs</w:t>
      </w:r>
      <w:r w:rsidRPr="00183DD9" w:rsidR="009831C3">
        <w:rPr>
          <w:iCs/>
        </w:rPr>
        <w:t>, cited above,</w:t>
      </w:r>
      <w:r w:rsidRPr="00183DD9">
        <w:t xml:space="preserve"> §</w:t>
      </w:r>
      <w:r w:rsidRPr="00183DD9" w:rsidR="009831C3">
        <w:t> </w:t>
      </w:r>
      <w:r w:rsidRPr="00183DD9">
        <w:t>36,</w:t>
      </w:r>
      <w:r w:rsidRPr="00183DD9" w:rsidR="009831C3">
        <w:t xml:space="preserve"> and the authorities cited therein</w:t>
      </w:r>
      <w:r w:rsidRPr="00183DD9">
        <w:t>).</w:t>
      </w:r>
      <w:bookmarkEnd w:id="427"/>
      <w:r w:rsidRPr="00183DD9">
        <w:t xml:space="preserve"> </w:t>
      </w:r>
      <w:bookmarkStart w:name="lt_pId604" w:id="428"/>
      <w:r w:rsidRPr="00183DD9" w:rsidR="009831C3">
        <w:t xml:space="preserve">In the </w:t>
      </w:r>
      <w:r w:rsidRPr="00183DD9" w:rsidR="009831C3">
        <w:rPr>
          <w:i/>
          <w:iCs/>
        </w:rPr>
        <w:t>Refah</w:t>
      </w:r>
      <w:r w:rsidRPr="00183DD9" w:rsidR="009831C3">
        <w:rPr>
          <w:i/>
          <w:iCs/>
        </w:rPr>
        <w:t xml:space="preserve"> </w:t>
      </w:r>
      <w:r w:rsidRPr="00183DD9" w:rsidR="009831C3">
        <w:rPr>
          <w:i/>
          <w:iCs/>
        </w:rPr>
        <w:t>Partisi</w:t>
      </w:r>
      <w:r w:rsidRPr="00183DD9" w:rsidR="009831C3">
        <w:rPr>
          <w:i/>
          <w:iCs/>
        </w:rPr>
        <w:t xml:space="preserve"> (the Welfare Party) and Others </w:t>
      </w:r>
      <w:r w:rsidRPr="00183DD9" w:rsidR="009831C3">
        <w:t>judgment (cited above</w:t>
      </w:r>
      <w:r w:rsidRPr="00183DD9" w:rsidR="009F1033">
        <w:t>,</w:t>
      </w:r>
      <w:r w:rsidRPr="00183DD9" w:rsidR="009F1033">
        <w:rPr>
          <w:i/>
        </w:rPr>
        <w:t xml:space="preserve"> </w:t>
      </w:r>
      <w:r w:rsidRPr="00183DD9" w:rsidR="009F1033">
        <w:t>§§ 96 and 98</w:t>
      </w:r>
      <w:r w:rsidRPr="00183DD9" w:rsidR="009831C3">
        <w:t xml:space="preserve">) concerning the dissolution of a political party </w:t>
      </w:r>
      <w:r w:rsidRPr="00183DD9" w:rsidR="00012778">
        <w:t xml:space="preserve">whose policy </w:t>
      </w:r>
      <w:r w:rsidRPr="00183DD9" w:rsidR="009831C3">
        <w:t xml:space="preserve">was to </w:t>
      </w:r>
      <w:r w:rsidRPr="00183DD9" w:rsidR="00012778">
        <w:t>set up</w:t>
      </w:r>
      <w:r w:rsidRPr="00183DD9" w:rsidR="009831C3">
        <w:t xml:space="preserve"> a regime based on </w:t>
      </w:r>
      <w:r w:rsidRPr="00183DD9" w:rsidR="0086203D">
        <w:t>S</w:t>
      </w:r>
      <w:r w:rsidRPr="00183DD9" w:rsidR="009831C3">
        <w:t>haria</w:t>
      </w:r>
      <w:r w:rsidRPr="00183DD9" w:rsidR="0086203D">
        <w:t xml:space="preserve"> law</w:t>
      </w:r>
      <w:r w:rsidRPr="00183DD9" w:rsidR="009831C3">
        <w:t xml:space="preserve">, the Court also </w:t>
      </w:r>
      <w:r w:rsidRPr="00183DD9" w:rsidR="002100C6">
        <w:t>made use of</w:t>
      </w:r>
      <w:r w:rsidRPr="00183DD9" w:rsidR="009831C3">
        <w:t xml:space="preserve"> Article </w:t>
      </w:r>
      <w:r w:rsidRPr="00183DD9">
        <w:t xml:space="preserve">17 </w:t>
      </w:r>
      <w:r w:rsidRPr="00183DD9" w:rsidR="009831C3">
        <w:t xml:space="preserve">of the </w:t>
      </w:r>
      <w:r w:rsidRPr="00183DD9">
        <w:t>Convention</w:t>
      </w:r>
      <w:r w:rsidRPr="00183DD9" w:rsidR="000D011A">
        <w:t xml:space="preserve"> – without ruling as to its applicability – </w:t>
      </w:r>
      <w:r w:rsidRPr="00183DD9" w:rsidR="002100C6">
        <w:t>in support of its</w:t>
      </w:r>
      <w:r w:rsidRPr="00183DD9" w:rsidR="009831C3">
        <w:t xml:space="preserve"> finding that there had been </w:t>
      </w:r>
      <w:r w:rsidRPr="00183DD9" w:rsidR="004C274A">
        <w:t xml:space="preserve">no </w:t>
      </w:r>
      <w:r w:rsidRPr="00183DD9" w:rsidR="009831C3">
        <w:t>violation of Article </w:t>
      </w:r>
      <w:r w:rsidRPr="00183DD9">
        <w:t xml:space="preserve">11 </w:t>
      </w:r>
      <w:r w:rsidRPr="00183DD9" w:rsidR="009831C3">
        <w:t xml:space="preserve">of the </w:t>
      </w:r>
      <w:r w:rsidRPr="00183DD9">
        <w:t>Convention.</w:t>
      </w:r>
      <w:bookmarkEnd w:id="428"/>
    </w:p>
    <w:p w:rsidRPr="00183DD9" w:rsidR="00924B34" w:rsidP="00183DD9" w14:paraId="55A6AA97" w14:textId="53AC9595">
      <w:pPr>
        <w:pStyle w:val="JuH1"/>
        <w:ind w:left="731" w:hanging="300"/>
      </w:pPr>
      <w:bookmarkStart w:name="lt_pId605" w:id="429"/>
      <w:r w:rsidRPr="00183DD9">
        <w:t>Application</w:t>
      </w:r>
      <w:r w:rsidRPr="00183DD9" w:rsidR="00012778">
        <w:t xml:space="preserve"> of th</w:t>
      </w:r>
      <w:r w:rsidRPr="00183DD9" w:rsidR="009F1033">
        <w:t>ose</w:t>
      </w:r>
      <w:r w:rsidRPr="00183DD9" w:rsidR="00012778">
        <w:t xml:space="preserve"> principles to application no. </w:t>
      </w:r>
      <w:r w:rsidRPr="00183DD9">
        <w:t>77400/14</w:t>
      </w:r>
      <w:bookmarkEnd w:id="429"/>
    </w:p>
    <w:p w:rsidRPr="00183DD9" w:rsidR="00924B34" w:rsidP="00183DD9" w14:paraId="75EB4EF9" w14:textId="418D406F">
      <w:pPr>
        <w:pStyle w:val="JuHa0"/>
        <w:ind w:left="975" w:hanging="340"/>
      </w:pPr>
      <w:bookmarkStart w:name="lt_pId606" w:id="430"/>
      <w:r w:rsidRPr="00183DD9">
        <w:t>Admissibility</w:t>
      </w:r>
      <w:bookmarkEnd w:id="430"/>
    </w:p>
    <w:bookmarkStart w:name="lt_pId608" w:id="431"/>
    <w:p w:rsidRPr="00183DD9" w:rsidR="00924B34" w:rsidP="00183DD9" w14:paraId="5F41AAC7" w14:textId="65D93756">
      <w:pPr>
        <w:pStyle w:val="JuPara"/>
        <w:rPr>
          <w:rFonts w:eastAsia="Times New Roman"/>
          <w:lang w:eastAsia="fr-FR"/>
        </w:rPr>
      </w:pPr>
      <w:r w:rsidRPr="00183DD9">
        <w:rPr>
          <w:rFonts w:eastAsia="Times New Roman"/>
          <w:lang w:eastAsia="fr-FR"/>
        </w:rPr>
        <w:fldChar w:fldCharType="begin"/>
      </w:r>
      <w:r w:rsidRPr="00183DD9">
        <w:rPr>
          <w:rFonts w:eastAsia="Times New Roman"/>
          <w:lang w:eastAsia="fr-FR"/>
        </w:rPr>
        <w:instrText xml:space="preserve"> SEQ level0 \*arabic \* MERGEFORMAT </w:instrText>
      </w:r>
      <w:r w:rsidRPr="00183DD9">
        <w:rPr>
          <w:rFonts w:eastAsia="Times New Roman"/>
          <w:lang w:eastAsia="fr-FR"/>
        </w:rPr>
        <w:fldChar w:fldCharType="separate"/>
      </w:r>
      <w:r w:rsidRPr="00183DD9" w:rsidR="00183DD9">
        <w:rPr>
          <w:rFonts w:eastAsia="Times New Roman"/>
          <w:noProof/>
          <w:lang w:eastAsia="fr-FR"/>
        </w:rPr>
        <w:t>102</w:t>
      </w:r>
      <w:r w:rsidRPr="00183DD9">
        <w:rPr>
          <w:rFonts w:eastAsia="Times New Roman"/>
          <w:lang w:eastAsia="fr-FR"/>
        </w:rPr>
        <w:fldChar w:fldCharType="end"/>
      </w:r>
      <w:r w:rsidRPr="00183DD9">
        <w:rPr>
          <w:rFonts w:eastAsia="Times New Roman"/>
          <w:lang w:eastAsia="fr-FR"/>
        </w:rPr>
        <w:t>.  The Court notes that the applicant</w:t>
      </w:r>
      <w:r w:rsidRPr="00183DD9" w:rsidR="00183DD9">
        <w:rPr>
          <w:rFonts w:eastAsia="Times New Roman"/>
          <w:lang w:eastAsia="fr-FR"/>
        </w:rPr>
        <w:t>’</w:t>
      </w:r>
      <w:r w:rsidRPr="00183DD9">
        <w:rPr>
          <w:rFonts w:eastAsia="Times New Roman"/>
          <w:lang w:eastAsia="fr-FR"/>
        </w:rPr>
        <w:t>s complaint is not manifestly ill-founded within the meaning of Article 35 § 3 (a) of the Convention. It further notes that it is not inadmissible on any other grounds. It must therefore be declared admissible.</w:t>
      </w:r>
      <w:bookmarkEnd w:id="431"/>
    </w:p>
    <w:p w:rsidRPr="00183DD9" w:rsidR="00924B34" w:rsidP="00183DD9" w14:paraId="75418C1A" w14:textId="560E887C">
      <w:pPr>
        <w:pStyle w:val="JuPara"/>
      </w:pPr>
      <w:r w:rsidRPr="00183DD9">
        <w:rPr>
          <w:rFonts w:eastAsia="Times New Roman"/>
          <w:lang w:eastAsia="fr-FR"/>
        </w:rPr>
        <w:fldChar w:fldCharType="begin"/>
      </w:r>
      <w:r w:rsidRPr="00183DD9">
        <w:rPr>
          <w:rFonts w:eastAsia="Times New Roman"/>
          <w:lang w:eastAsia="fr-FR"/>
        </w:rPr>
        <w:instrText xml:space="preserve"> SEQ level0 \*arabic </w:instrText>
      </w:r>
      <w:r w:rsidRPr="00183DD9">
        <w:rPr>
          <w:rFonts w:eastAsia="Times New Roman"/>
          <w:lang w:eastAsia="fr-FR"/>
        </w:rPr>
        <w:fldChar w:fldCharType="separate"/>
      </w:r>
      <w:r w:rsidRPr="00183DD9" w:rsidR="00183DD9">
        <w:rPr>
          <w:rFonts w:eastAsia="Times New Roman"/>
          <w:noProof/>
          <w:lang w:eastAsia="fr-FR"/>
        </w:rPr>
        <w:t>103</w:t>
      </w:r>
      <w:r w:rsidRPr="00183DD9">
        <w:rPr>
          <w:rFonts w:eastAsia="Times New Roman"/>
          <w:lang w:eastAsia="fr-FR"/>
        </w:rPr>
        <w:fldChar w:fldCharType="end"/>
      </w:r>
      <w:r w:rsidRPr="00183DD9">
        <w:rPr>
          <w:rFonts w:eastAsia="Times New Roman"/>
          <w:lang w:eastAsia="fr-FR"/>
        </w:rPr>
        <w:t>.  </w:t>
      </w:r>
      <w:bookmarkStart w:name="lt_pId610" w:id="432"/>
      <w:r w:rsidRPr="00183DD9" w:rsidR="00012778">
        <w:rPr>
          <w:rFonts w:eastAsia="Times New Roman"/>
          <w:lang w:eastAsia="fr-FR"/>
        </w:rPr>
        <w:t xml:space="preserve">On this point, the Court observes that, contrary to the </w:t>
      </w:r>
      <w:r w:rsidRPr="00183DD9" w:rsidR="00A1138D">
        <w:rPr>
          <w:rFonts w:eastAsia="Times New Roman"/>
          <w:lang w:eastAsia="fr-FR"/>
        </w:rPr>
        <w:t>position</w:t>
      </w:r>
      <w:r w:rsidRPr="00183DD9" w:rsidR="00885C47">
        <w:rPr>
          <w:rFonts w:eastAsia="Times New Roman"/>
          <w:lang w:eastAsia="fr-FR"/>
        </w:rPr>
        <w:t xml:space="preserve"> </w:t>
      </w:r>
      <w:r w:rsidRPr="00183DD9" w:rsidR="00012778">
        <w:rPr>
          <w:rFonts w:eastAsia="Times New Roman"/>
          <w:lang w:eastAsia="fr-FR"/>
        </w:rPr>
        <w:t xml:space="preserve">adopted in </w:t>
      </w:r>
      <w:r w:rsidRPr="00183DD9" w:rsidR="009F1033">
        <w:rPr>
          <w:rFonts w:eastAsia="Times New Roman"/>
          <w:lang w:eastAsia="fr-FR"/>
        </w:rPr>
        <w:t xml:space="preserve">respect of </w:t>
      </w:r>
      <w:r w:rsidRPr="00183DD9" w:rsidR="00012778">
        <w:rPr>
          <w:rFonts w:eastAsia="Times New Roman"/>
          <w:lang w:eastAsia="fr-FR"/>
        </w:rPr>
        <w:t xml:space="preserve">the other </w:t>
      </w:r>
      <w:r w:rsidRPr="00183DD9" w:rsidR="009F1033">
        <w:rPr>
          <w:rFonts w:eastAsia="Times New Roman"/>
          <w:lang w:eastAsia="fr-FR"/>
        </w:rPr>
        <w:t xml:space="preserve">two </w:t>
      </w:r>
      <w:r w:rsidRPr="00183DD9" w:rsidR="00885C47">
        <w:rPr>
          <w:rFonts w:eastAsia="Times New Roman"/>
          <w:lang w:eastAsia="fr-FR"/>
        </w:rPr>
        <w:t>applications</w:t>
      </w:r>
      <w:r w:rsidRPr="00183DD9" w:rsidR="00012778">
        <w:rPr>
          <w:rFonts w:eastAsia="Times New Roman"/>
          <w:lang w:eastAsia="fr-FR"/>
        </w:rPr>
        <w:t>, the Government did not rely</w:t>
      </w:r>
      <w:r w:rsidRPr="00183DD9" w:rsidR="00885C47">
        <w:rPr>
          <w:rFonts w:eastAsia="Times New Roman"/>
          <w:lang w:eastAsia="fr-FR"/>
        </w:rPr>
        <w:t xml:space="preserve"> </w:t>
      </w:r>
      <w:r w:rsidRPr="00183DD9" w:rsidR="00012778">
        <w:rPr>
          <w:rFonts w:eastAsia="Times New Roman"/>
          <w:lang w:eastAsia="fr-FR"/>
        </w:rPr>
        <w:t xml:space="preserve">on </w:t>
      </w:r>
      <w:r w:rsidRPr="00183DD9" w:rsidR="00012778">
        <w:t>A</w:t>
      </w:r>
      <w:r w:rsidRPr="00183DD9">
        <w:t xml:space="preserve">rticle 17 </w:t>
      </w:r>
      <w:r w:rsidRPr="00183DD9" w:rsidR="00012778">
        <w:t xml:space="preserve">of the </w:t>
      </w:r>
      <w:r w:rsidRPr="00183DD9">
        <w:t>Convention</w:t>
      </w:r>
      <w:r w:rsidRPr="00183DD9" w:rsidR="00267E20">
        <w:t xml:space="preserve"> here</w:t>
      </w:r>
      <w:r w:rsidRPr="00183DD9" w:rsidR="00012778">
        <w:t xml:space="preserve">. For its part, the Court notes that, while the </w:t>
      </w:r>
      <w:bookmarkStart w:name="lt_pId611" w:id="433"/>
      <w:bookmarkEnd w:id="432"/>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012778">
        <w:t xml:space="preserve">held that, taken together, </w:t>
      </w:r>
      <w:r w:rsidRPr="00183DD9">
        <w:t>Troisième</w:t>
      </w:r>
      <w:r w:rsidRPr="00183DD9">
        <w:t xml:space="preserve"> </w:t>
      </w:r>
      <w:r w:rsidRPr="00183DD9">
        <w:t>Voie</w:t>
      </w:r>
      <w:r w:rsidRPr="00183DD9" w:rsidR="00012778">
        <w:t xml:space="preserve"> and the </w:t>
      </w:r>
      <w:r w:rsidRPr="00183DD9">
        <w:t>JNR</w:t>
      </w:r>
      <w:r w:rsidRPr="00183DD9" w:rsidR="00012778">
        <w:t xml:space="preserve"> had formed a private militia within the meaning of p</w:t>
      </w:r>
      <w:r w:rsidRPr="00183DD9" w:rsidR="003754B2">
        <w:t>oint</w:t>
      </w:r>
      <w:r w:rsidRPr="00183DD9" w:rsidR="00012778">
        <w:t> 2 of A</w:t>
      </w:r>
      <w:r w:rsidRPr="00183DD9">
        <w:t>rticle</w:t>
      </w:r>
      <w:r w:rsidRPr="00183DD9" w:rsidR="00012778">
        <w:t> </w:t>
      </w:r>
      <w:r w:rsidRPr="00183DD9">
        <w:t>L.</w:t>
      </w:r>
      <w:bookmarkStart w:name="lt_pId612" w:id="434"/>
      <w:bookmarkEnd w:id="433"/>
      <w:r w:rsidRPr="00183DD9" w:rsidR="00012778">
        <w:t> </w:t>
      </w:r>
      <w:r w:rsidRPr="00183DD9">
        <w:t xml:space="preserve">212-1 </w:t>
      </w:r>
      <w:r w:rsidRPr="00183DD9" w:rsidR="00012778">
        <w:t xml:space="preserve">of the </w:t>
      </w:r>
      <w:r w:rsidRPr="00183DD9" w:rsidR="00FA7423">
        <w:t>DSC</w:t>
      </w:r>
      <w:r w:rsidRPr="00183DD9" w:rsidR="00012778">
        <w:t xml:space="preserve"> and that </w:t>
      </w:r>
      <w:r w:rsidRPr="00183DD9" w:rsidR="00DF1C2B">
        <w:t>this</w:t>
      </w:r>
      <w:r w:rsidRPr="00183DD9" w:rsidR="00012778">
        <w:t xml:space="preserve"> ground alone </w:t>
      </w:r>
      <w:r w:rsidRPr="00183DD9" w:rsidR="002100C6">
        <w:t xml:space="preserve">had </w:t>
      </w:r>
      <w:r w:rsidRPr="00183DD9" w:rsidR="00012778">
        <w:t>justified</w:t>
      </w:r>
      <w:r w:rsidRPr="00183DD9" w:rsidR="00DF1C2B">
        <w:t xml:space="preserve"> their dissolution</w:t>
      </w:r>
      <w:r w:rsidRPr="00183DD9" w:rsidR="00012778">
        <w:t xml:space="preserve">, it also held that the other ground adduced in the dissolution </w:t>
      </w:r>
      <w:r w:rsidRPr="00183DD9" w:rsidR="00885C47">
        <w:t>decree</w:t>
      </w:r>
      <w:r w:rsidRPr="00183DD9" w:rsidR="00012778">
        <w:t xml:space="preserve"> as to the association</w:t>
      </w:r>
      <w:r w:rsidRPr="00183DD9" w:rsidR="00183DD9">
        <w:t>’</w:t>
      </w:r>
      <w:r w:rsidRPr="00183DD9" w:rsidR="00012778">
        <w:t xml:space="preserve">s alleged incitement </w:t>
      </w:r>
      <w:r w:rsidRPr="00183DD9" w:rsidR="00267E20">
        <w:t xml:space="preserve">of </w:t>
      </w:r>
      <w:r w:rsidRPr="00183DD9" w:rsidR="00012778">
        <w:t xml:space="preserve">hatred, discrimination or violence within the meaning of </w:t>
      </w:r>
      <w:r w:rsidRPr="00183DD9" w:rsidR="008F6347">
        <w:t>point </w:t>
      </w:r>
      <w:r w:rsidRPr="00183DD9" w:rsidR="00012778">
        <w:t xml:space="preserve">6 of that same provision (see </w:t>
      </w:r>
      <w:r w:rsidRPr="00183DD9">
        <w:t xml:space="preserve">paragraph </w:t>
      </w:r>
      <w:r w:rsidRPr="00183DD9" w:rsidR="00012778">
        <w:fldChar w:fldCharType="begin"/>
      </w:r>
      <w:r w:rsidRPr="00183DD9" w:rsidR="00012778">
        <w:instrText xml:space="preserve"> REF paragraph00023 \h  \* CharFormat </w:instrText>
      </w:r>
      <w:r w:rsidRPr="00183DD9" w:rsidR="00012778">
        <w:fldChar w:fldCharType="separate"/>
      </w:r>
      <w:r w:rsidRPr="00183DD9" w:rsidR="00183DD9">
        <w:t>23</w:t>
      </w:r>
      <w:r w:rsidRPr="00183DD9" w:rsidR="00012778">
        <w:fldChar w:fldCharType="end"/>
      </w:r>
      <w:r w:rsidRPr="00183DD9">
        <w:t xml:space="preserve"> </w:t>
      </w:r>
      <w:r w:rsidRPr="00183DD9" w:rsidR="00012778">
        <w:t>above</w:t>
      </w:r>
      <w:r w:rsidRPr="00183DD9">
        <w:t>)</w:t>
      </w:r>
      <w:r w:rsidRPr="00183DD9" w:rsidR="00012778">
        <w:t xml:space="preserve"> had been unlawful</w:t>
      </w:r>
      <w:r w:rsidRPr="00183DD9">
        <w:t>.</w:t>
      </w:r>
      <w:bookmarkEnd w:id="434"/>
      <w:r w:rsidRPr="00183DD9">
        <w:t xml:space="preserve"> </w:t>
      </w:r>
      <w:bookmarkStart w:name="lt_pId613" w:id="435"/>
      <w:r w:rsidRPr="00183DD9" w:rsidR="00012778">
        <w:t xml:space="preserve">The Court takes note of the </w:t>
      </w:r>
      <w:r w:rsidRPr="00183DD9" w:rsidR="00012778">
        <w:rPr>
          <w:i/>
          <w:iCs/>
        </w:rPr>
        <w:t xml:space="preserve">Conseil </w:t>
      </w:r>
      <w:r w:rsidRPr="00183DD9" w:rsidR="00012778">
        <w:rPr>
          <w:i/>
          <w:iCs/>
        </w:rPr>
        <w:t>d</w:t>
      </w:r>
      <w:r w:rsidRPr="00183DD9" w:rsidR="00183DD9">
        <w:rPr>
          <w:i/>
          <w:iCs/>
        </w:rPr>
        <w:t>’</w:t>
      </w:r>
      <w:r w:rsidRPr="00183DD9" w:rsidR="00012778">
        <w:rPr>
          <w:i/>
          <w:iCs/>
        </w:rPr>
        <w:t>État</w:t>
      </w:r>
      <w:r w:rsidRPr="00183DD9" w:rsidR="00183DD9">
        <w:t>’</w:t>
      </w:r>
      <w:r w:rsidRPr="00183DD9" w:rsidR="00012778">
        <w:t>s</w:t>
      </w:r>
      <w:r w:rsidRPr="00183DD9" w:rsidR="00012778">
        <w:t xml:space="preserve"> legal characterisation of the facts</w:t>
      </w:r>
      <w:r w:rsidRPr="00183DD9" w:rsidR="002F0FB0">
        <w:t>,</w:t>
      </w:r>
      <w:r w:rsidRPr="00183DD9" w:rsidR="00012778">
        <w:t xml:space="preserve"> which d</w:t>
      </w:r>
      <w:r w:rsidRPr="00183DD9" w:rsidR="002F0FB0">
        <w:t>oes</w:t>
      </w:r>
      <w:r w:rsidRPr="00183DD9" w:rsidR="00012778">
        <w:t xml:space="preserve"> not </w:t>
      </w:r>
      <w:r w:rsidRPr="00183DD9" w:rsidR="00CC5380">
        <w:t>disclose</w:t>
      </w:r>
      <w:r w:rsidRPr="00183DD9" w:rsidR="00012778">
        <w:t xml:space="preserve"> </w:t>
      </w:r>
      <w:r w:rsidRPr="00183DD9">
        <w:rPr>
          <w:iCs/>
        </w:rPr>
        <w:t>prima</w:t>
      </w:r>
      <w:r w:rsidRPr="00183DD9">
        <w:rPr>
          <w:i/>
        </w:rPr>
        <w:t xml:space="preserve"> </w:t>
      </w:r>
      <w:r w:rsidRPr="00183DD9">
        <w:rPr>
          <w:iCs/>
        </w:rPr>
        <w:t>facie</w:t>
      </w:r>
      <w:r w:rsidRPr="00183DD9">
        <w:t xml:space="preserve"> </w:t>
      </w:r>
      <w:r w:rsidRPr="00183DD9" w:rsidR="00012778">
        <w:t xml:space="preserve">any conduct </w:t>
      </w:r>
      <w:r w:rsidRPr="00183DD9" w:rsidR="008F6347">
        <w:t>of</w:t>
      </w:r>
      <w:r w:rsidRPr="00183DD9" w:rsidR="00267E20">
        <w:t xml:space="preserve"> the applicant </w:t>
      </w:r>
      <w:r w:rsidRPr="00183DD9" w:rsidR="00012778">
        <w:t>aimed at destroying the rights and freedoms set forth in the Convention. In the Court</w:t>
      </w:r>
      <w:r w:rsidRPr="00183DD9" w:rsidR="00183DD9">
        <w:t>’</w:t>
      </w:r>
      <w:r w:rsidRPr="00183DD9" w:rsidR="00012778">
        <w:t xml:space="preserve">s view, it is not necessary in the present case to determine whether the complaint is </w:t>
      </w:r>
      <w:bookmarkStart w:name="lt_pId614" w:id="436"/>
      <w:bookmarkEnd w:id="435"/>
      <w:r w:rsidRPr="00183DD9">
        <w:t xml:space="preserve">incompatible </w:t>
      </w:r>
      <w:r w:rsidRPr="00183DD9">
        <w:rPr>
          <w:i/>
        </w:rPr>
        <w:t>ratione</w:t>
      </w:r>
      <w:r w:rsidRPr="00183DD9">
        <w:rPr>
          <w:i/>
        </w:rPr>
        <w:t xml:space="preserve"> </w:t>
      </w:r>
      <w:r w:rsidRPr="00183DD9">
        <w:rPr>
          <w:i/>
        </w:rPr>
        <w:t>materiae</w:t>
      </w:r>
      <w:r w:rsidRPr="00183DD9">
        <w:t xml:space="preserve"> </w:t>
      </w:r>
      <w:r w:rsidRPr="00183DD9" w:rsidR="00012778">
        <w:t>with the provisions of the Convention</w:t>
      </w:r>
      <w:r w:rsidRPr="00183DD9">
        <w:t>.</w:t>
      </w:r>
      <w:bookmarkEnd w:id="436"/>
      <w:r w:rsidRPr="00183DD9">
        <w:t xml:space="preserve"> </w:t>
      </w:r>
      <w:bookmarkStart w:name="lt_pId615" w:id="437"/>
      <w:r w:rsidRPr="00183DD9" w:rsidR="00012778">
        <w:t xml:space="preserve">In any event, the Court </w:t>
      </w:r>
      <w:r w:rsidRPr="00183DD9" w:rsidR="00DF1C2B">
        <w:t>observes</w:t>
      </w:r>
      <w:r w:rsidRPr="00183DD9" w:rsidR="00012778">
        <w:t xml:space="preserve"> that the arguments put forward by the Government under paragraph 2 of Article 11 of the Convention (see</w:t>
      </w:r>
      <w:r w:rsidRPr="00183DD9">
        <w:t xml:space="preserve"> </w:t>
      </w:r>
      <w:r w:rsidRPr="00183DD9" w:rsidR="00012778">
        <w:t xml:space="preserve">paragraphs </w:t>
      </w:r>
      <w:r w:rsidRPr="00183DD9" w:rsidR="00012778">
        <w:fldChar w:fldCharType="begin"/>
      </w:r>
      <w:r w:rsidRPr="00183DD9" w:rsidR="00012778">
        <w:instrText xml:space="preserve"> REF paragraph00062 \h  \* CharFormat </w:instrText>
      </w:r>
      <w:r w:rsidRPr="00183DD9" w:rsidR="00012778">
        <w:fldChar w:fldCharType="separate"/>
      </w:r>
      <w:r w:rsidRPr="00183DD9" w:rsidR="00183DD9">
        <w:t>62</w:t>
      </w:r>
      <w:r w:rsidRPr="00183DD9" w:rsidR="00012778">
        <w:fldChar w:fldCharType="end"/>
      </w:r>
      <w:r w:rsidRPr="00183DD9">
        <w:t xml:space="preserve"> </w:t>
      </w:r>
      <w:r w:rsidRPr="00183DD9" w:rsidR="00012778">
        <w:t>and</w:t>
      </w:r>
      <w:r w:rsidRPr="00183DD9">
        <w:t xml:space="preserve"> </w:t>
      </w:r>
      <w:r w:rsidRPr="00183DD9" w:rsidR="00012778">
        <w:fldChar w:fldCharType="begin"/>
      </w:r>
      <w:r w:rsidRPr="00183DD9" w:rsidR="00012778">
        <w:instrText xml:space="preserve"> REF paragraph00066 \h  \* CharFormat </w:instrText>
      </w:r>
      <w:r w:rsidRPr="00183DD9" w:rsidR="00012778">
        <w:fldChar w:fldCharType="separate"/>
      </w:r>
      <w:r w:rsidRPr="00183DD9" w:rsidR="00183DD9">
        <w:t>66</w:t>
      </w:r>
      <w:r w:rsidRPr="00183DD9" w:rsidR="00012778">
        <w:fldChar w:fldCharType="end"/>
      </w:r>
      <w:r w:rsidRPr="00183DD9">
        <w:t xml:space="preserve"> </w:t>
      </w:r>
      <w:r w:rsidRPr="00183DD9" w:rsidR="00012778">
        <w:t>above</w:t>
      </w:r>
      <w:r w:rsidRPr="00183DD9">
        <w:t xml:space="preserve">) </w:t>
      </w:r>
      <w:r w:rsidRPr="00183DD9" w:rsidR="00012778">
        <w:t xml:space="preserve">will require it to assess the compatibility of the activities of </w:t>
      </w:r>
      <w:r w:rsidRPr="00183DD9">
        <w:t>Troisième</w:t>
      </w:r>
      <w:r w:rsidRPr="00183DD9">
        <w:t xml:space="preserve"> </w:t>
      </w:r>
      <w:r w:rsidRPr="00183DD9">
        <w:t>Voie</w:t>
      </w:r>
      <w:r w:rsidRPr="00183DD9">
        <w:t> </w:t>
      </w:r>
      <w:r w:rsidRPr="00183DD9" w:rsidR="00012778">
        <w:t>and the JNR with the Convention</w:t>
      </w:r>
      <w:r w:rsidRPr="00183DD9" w:rsidR="00183DD9">
        <w:t>’</w:t>
      </w:r>
      <w:r w:rsidRPr="00183DD9" w:rsidR="00012778">
        <w:t>s fundamental values of tolerance, justice and peace</w:t>
      </w:r>
      <w:r w:rsidRPr="00183DD9">
        <w:t>.</w:t>
      </w:r>
      <w:bookmarkEnd w:id="437"/>
    </w:p>
    <w:p w:rsidRPr="00183DD9" w:rsidR="00924B34" w:rsidP="00183DD9" w14:paraId="6EA8AC4A" w14:textId="5518B68A">
      <w:pPr>
        <w:pStyle w:val="JuHa0"/>
        <w:ind w:left="975" w:hanging="340"/>
      </w:pPr>
      <w:bookmarkStart w:name="lt_pId616" w:id="438"/>
      <w:r w:rsidRPr="00183DD9">
        <w:t>Merits</w:t>
      </w:r>
      <w:bookmarkEnd w:id="438"/>
    </w:p>
    <w:p w:rsidRPr="00183DD9" w:rsidR="00924B34" w:rsidP="00183DD9" w14:paraId="57E693FC" w14:textId="21378EF5">
      <w:pPr>
        <w:pStyle w:val="JuPara"/>
      </w:pPr>
      <w:r w:rsidRPr="00183DD9">
        <w:fldChar w:fldCharType="begin"/>
      </w:r>
      <w:r w:rsidRPr="00183DD9">
        <w:instrText xml:space="preserve"> SEQ level0 \*arabic </w:instrText>
      </w:r>
      <w:r w:rsidRPr="00183DD9">
        <w:fldChar w:fldCharType="separate"/>
      </w:r>
      <w:r w:rsidRPr="00183DD9" w:rsidR="00183DD9">
        <w:rPr>
          <w:noProof/>
        </w:rPr>
        <w:t>104</w:t>
      </w:r>
      <w:r w:rsidRPr="00183DD9">
        <w:fldChar w:fldCharType="end"/>
      </w:r>
      <w:r w:rsidRPr="00183DD9">
        <w:t>.  </w:t>
      </w:r>
      <w:bookmarkStart w:name="lt_pId618" w:id="439"/>
      <w:r w:rsidRPr="00183DD9" w:rsidR="00012778">
        <w:t xml:space="preserve">The Court finds that the dissolution of </w:t>
      </w:r>
      <w:r w:rsidRPr="00183DD9">
        <w:t>Troisième</w:t>
      </w:r>
      <w:r w:rsidRPr="00183DD9">
        <w:t xml:space="preserve"> </w:t>
      </w:r>
      <w:r w:rsidRPr="00183DD9">
        <w:t>Voie</w:t>
      </w:r>
      <w:r w:rsidRPr="00183DD9" w:rsidR="002100C6">
        <w:t xml:space="preserve"> </w:t>
      </w:r>
      <w:r w:rsidRPr="00183DD9" w:rsidR="00012778">
        <w:t xml:space="preserve">and the </w:t>
      </w:r>
      <w:r w:rsidRPr="00183DD9">
        <w:t xml:space="preserve">JNR </w:t>
      </w:r>
      <w:r w:rsidRPr="00183DD9" w:rsidR="00012778">
        <w:t>constituted an interference with the applicant</w:t>
      </w:r>
      <w:r w:rsidRPr="00183DD9" w:rsidR="00183DD9">
        <w:t>’</w:t>
      </w:r>
      <w:r w:rsidRPr="00183DD9" w:rsidR="00012778">
        <w:t>s right to freedom of association as secured by A</w:t>
      </w:r>
      <w:r w:rsidRPr="00183DD9">
        <w:t>rticle</w:t>
      </w:r>
      <w:r w:rsidRPr="00183DD9" w:rsidR="00012778">
        <w:t> </w:t>
      </w:r>
      <w:r w:rsidRPr="00183DD9">
        <w:t xml:space="preserve">11 </w:t>
      </w:r>
      <w:r w:rsidRPr="00183DD9" w:rsidR="00012778">
        <w:t>of the Convention</w:t>
      </w:r>
      <w:r w:rsidRPr="00183DD9">
        <w:t xml:space="preserve"> (</w:t>
      </w:r>
      <w:r w:rsidRPr="00183DD9" w:rsidR="00012778">
        <w:t xml:space="preserve">see </w:t>
      </w:r>
      <w:r w:rsidRPr="00183DD9">
        <w:t xml:space="preserve">paragraph </w:t>
      </w:r>
      <w:r w:rsidRPr="00183DD9" w:rsidR="00012778">
        <w:fldChar w:fldCharType="begin"/>
      </w:r>
      <w:r w:rsidRPr="00183DD9" w:rsidR="00012778">
        <w:instrText xml:space="preserve"> REF paragraph00058 \h  \* CharFormat </w:instrText>
      </w:r>
      <w:r w:rsidRPr="00183DD9" w:rsidR="00012778">
        <w:fldChar w:fldCharType="separate"/>
      </w:r>
      <w:r w:rsidRPr="00183DD9" w:rsidR="00183DD9">
        <w:t>58</w:t>
      </w:r>
      <w:r w:rsidRPr="00183DD9" w:rsidR="00012778">
        <w:fldChar w:fldCharType="end"/>
      </w:r>
      <w:r w:rsidRPr="00183DD9" w:rsidR="00012778">
        <w:t xml:space="preserve"> above</w:t>
      </w:r>
      <w:r w:rsidRPr="00183DD9">
        <w:t>).</w:t>
      </w:r>
      <w:bookmarkEnd w:id="439"/>
    </w:p>
    <w:p w:rsidRPr="00183DD9" w:rsidR="00924B34" w:rsidP="00183DD9" w14:paraId="43C80330" w14:textId="42B900E5">
      <w:pPr>
        <w:pStyle w:val="JuPara"/>
        <w:rPr>
          <w:i/>
          <w:iCs/>
        </w:rPr>
      </w:pPr>
      <w:r w:rsidRPr="00183DD9">
        <w:fldChar w:fldCharType="begin"/>
      </w:r>
      <w:r w:rsidRPr="00183DD9">
        <w:instrText xml:space="preserve"> SEQ level0 \*arabic </w:instrText>
      </w:r>
      <w:r w:rsidRPr="00183DD9">
        <w:fldChar w:fldCharType="separate"/>
      </w:r>
      <w:bookmarkStart w:name="paragraph00105" w:id="440"/>
      <w:r w:rsidRPr="00183DD9" w:rsidR="00183DD9">
        <w:rPr>
          <w:noProof/>
        </w:rPr>
        <w:t>105</w:t>
      </w:r>
      <w:bookmarkEnd w:id="440"/>
      <w:r w:rsidRPr="00183DD9">
        <w:fldChar w:fldCharType="end"/>
      </w:r>
      <w:r w:rsidRPr="00183DD9">
        <w:t>.  </w:t>
      </w:r>
      <w:bookmarkStart w:name="lt_pId620" w:id="441"/>
      <w:r w:rsidRPr="00183DD9" w:rsidR="00012778">
        <w:t xml:space="preserve">The Court notes that </w:t>
      </w:r>
      <w:r w:rsidRPr="00183DD9" w:rsidR="000A77EF">
        <w:t>the</w:t>
      </w:r>
      <w:r w:rsidRPr="00183DD9" w:rsidR="00012778">
        <w:t xml:space="preserve"> dissolution was ordered by the Government </w:t>
      </w:r>
      <w:r w:rsidRPr="00183DD9" w:rsidR="00012778">
        <w:t>on the basis of</w:t>
      </w:r>
      <w:r w:rsidRPr="00183DD9" w:rsidR="00012778">
        <w:t xml:space="preserve"> the situations provided for</w:t>
      </w:r>
      <w:r w:rsidRPr="00183DD9">
        <w:t xml:space="preserve"> </w:t>
      </w:r>
      <w:r w:rsidRPr="00183DD9" w:rsidR="00012778">
        <w:t>in p</w:t>
      </w:r>
      <w:r w:rsidRPr="00183DD9" w:rsidR="003754B2">
        <w:t>oints</w:t>
      </w:r>
      <w:r w:rsidRPr="00183DD9" w:rsidR="002100C6">
        <w:t> </w:t>
      </w:r>
      <w:r w:rsidRPr="00183DD9" w:rsidR="00012778">
        <w:t>2 and 6 of Article </w:t>
      </w:r>
      <w:r w:rsidRPr="00183DD9">
        <w:t>L.</w:t>
      </w:r>
      <w:bookmarkStart w:name="lt_pId621" w:id="442"/>
      <w:bookmarkEnd w:id="441"/>
      <w:r w:rsidRPr="00183DD9" w:rsidR="00012778">
        <w:t> </w:t>
      </w:r>
      <w:r w:rsidRPr="00183DD9">
        <w:t>212-1</w:t>
      </w:r>
      <w:r w:rsidRPr="00183DD9" w:rsidR="00012778">
        <w:t xml:space="preserve"> of the </w:t>
      </w:r>
      <w:r w:rsidRPr="00183DD9" w:rsidR="00FA7423">
        <w:t>DSC</w:t>
      </w:r>
      <w:r w:rsidRPr="00183DD9">
        <w:t>.</w:t>
      </w:r>
      <w:bookmarkEnd w:id="442"/>
      <w:r w:rsidRPr="00183DD9">
        <w:t xml:space="preserve"> </w:t>
      </w:r>
      <w:bookmarkStart w:name="lt_pId622" w:id="443"/>
      <w:r w:rsidRPr="00183DD9" w:rsidR="00012778">
        <w:t>The domestic court upheld the first ground for dissolution, namely the existence of a private militia</w:t>
      </w:r>
      <w:r w:rsidRPr="00183DD9" w:rsidR="000A77EF">
        <w:t>, but</w:t>
      </w:r>
      <w:bookmarkStart w:name="lt_pId623" w:id="444"/>
      <w:bookmarkEnd w:id="443"/>
      <w:r w:rsidRPr="00183DD9" w:rsidR="00012778">
        <w:t xml:space="preserve"> considered that it </w:t>
      </w:r>
      <w:r w:rsidRPr="00183DD9" w:rsidR="000A77EF">
        <w:t>had not been presented with</w:t>
      </w:r>
      <w:r w:rsidRPr="00183DD9" w:rsidR="00012778">
        <w:t xml:space="preserve"> sufficient evidence </w:t>
      </w:r>
      <w:r w:rsidRPr="00183DD9" w:rsidR="000A77EF">
        <w:t xml:space="preserve">to </w:t>
      </w:r>
      <w:r w:rsidRPr="00183DD9" w:rsidR="002100C6">
        <w:t>substantiate</w:t>
      </w:r>
      <w:r w:rsidRPr="00183DD9" w:rsidR="00012778">
        <w:t xml:space="preserve"> the second ground concerning incitement </w:t>
      </w:r>
      <w:r w:rsidRPr="00183DD9" w:rsidR="008F6347">
        <w:t>of</w:t>
      </w:r>
      <w:r w:rsidRPr="00183DD9" w:rsidR="00012778">
        <w:t xml:space="preserve"> discrimination, hatred or violence (see </w:t>
      </w:r>
      <w:r w:rsidRPr="00183DD9">
        <w:t xml:space="preserve">paragraph </w:t>
      </w:r>
      <w:r w:rsidRPr="00183DD9" w:rsidR="00012778">
        <w:fldChar w:fldCharType="begin"/>
      </w:r>
      <w:r w:rsidRPr="00183DD9" w:rsidR="00012778">
        <w:instrText xml:space="preserve"> REF paragraph00023 \h  \* CharFormat </w:instrText>
      </w:r>
      <w:r w:rsidRPr="00183DD9" w:rsidR="00012778">
        <w:fldChar w:fldCharType="separate"/>
      </w:r>
      <w:r w:rsidRPr="00183DD9" w:rsidR="00183DD9">
        <w:t>23</w:t>
      </w:r>
      <w:r w:rsidRPr="00183DD9" w:rsidR="00012778">
        <w:fldChar w:fldCharType="end"/>
      </w:r>
      <w:r w:rsidRPr="00183DD9">
        <w:t xml:space="preserve"> </w:t>
      </w:r>
      <w:r w:rsidRPr="00183DD9" w:rsidR="00012778">
        <w:t>above</w:t>
      </w:r>
      <w:r w:rsidRPr="00183DD9">
        <w:t>).</w:t>
      </w:r>
      <w:bookmarkEnd w:id="444"/>
      <w:r w:rsidRPr="00183DD9">
        <w:t xml:space="preserve"> </w:t>
      </w:r>
      <w:bookmarkStart w:name="lt_pId624" w:id="445"/>
      <w:r w:rsidRPr="00183DD9" w:rsidR="000A77EF">
        <w:t>The Court therefore does not propose to examine that aspect of the activities of the groups led by the applicant, although it may potentially be taken into consideration in assess</w:t>
      </w:r>
      <w:r w:rsidRPr="00183DD9" w:rsidR="00897398">
        <w:t>ing</w:t>
      </w:r>
      <w:r w:rsidRPr="00183DD9" w:rsidR="000A77EF">
        <w:t xml:space="preserve"> the general context of the case</w:t>
      </w:r>
      <w:r w:rsidRPr="00183DD9">
        <w:t xml:space="preserve"> (</w:t>
      </w:r>
      <w:r w:rsidRPr="00183DD9" w:rsidR="000A77EF">
        <w:t>see</w:t>
      </w:r>
      <w:r w:rsidRPr="00183DD9">
        <w:t xml:space="preserve">, </w:t>
      </w:r>
      <w:r w:rsidRPr="00183DD9">
        <w:rPr>
          <w:i/>
        </w:rPr>
        <w:t>mutatis mutandis</w:t>
      </w:r>
      <w:r w:rsidRPr="00183DD9">
        <w:t>,</w:t>
      </w:r>
      <w:r w:rsidRPr="00183DD9">
        <w:rPr>
          <w:i/>
          <w:iCs/>
        </w:rPr>
        <w:t xml:space="preserve"> </w:t>
      </w:r>
      <w:bookmarkStart w:name="_cl32697" w:id="446"/>
      <w:r w:rsidRPr="00183DD9" w:rsidR="000A77EF">
        <w:rPr>
          <w:i/>
          <w:iCs/>
        </w:rPr>
        <w:t>National Turkish Union</w:t>
      </w:r>
      <w:r w:rsidRPr="00183DD9" w:rsidR="00207838">
        <w:rPr>
          <w:i/>
          <w:iCs/>
        </w:rPr>
        <w:t xml:space="preserve"> and</w:t>
      </w:r>
      <w:r w:rsidRPr="00183DD9" w:rsidR="000A77EF">
        <w:rPr>
          <w:i/>
          <w:iCs/>
        </w:rPr>
        <w:t xml:space="preserve"> </w:t>
      </w:r>
      <w:r w:rsidRPr="00183DD9" w:rsidR="000A77EF">
        <w:rPr>
          <w:i/>
          <w:iCs/>
        </w:rPr>
        <w:t>Kungyun</w:t>
      </w:r>
      <w:r w:rsidRPr="00183DD9" w:rsidR="000A77EF">
        <w:rPr>
          <w:i/>
          <w:iCs/>
        </w:rPr>
        <w:t xml:space="preserve"> v. Bulgaria</w:t>
      </w:r>
      <w:bookmarkEnd w:id="446"/>
      <w:r w:rsidRPr="00183DD9" w:rsidR="000A77EF">
        <w:t>,</w:t>
      </w:r>
      <w:r w:rsidRPr="00183DD9" w:rsidR="000A77EF">
        <w:rPr>
          <w:i/>
          <w:iCs/>
        </w:rPr>
        <w:t xml:space="preserve"> </w:t>
      </w:r>
      <w:r w:rsidRPr="00183DD9" w:rsidR="000A77EF">
        <w:t>no. 4776/08, § 40, 8 June 2017</w:t>
      </w:r>
      <w:r w:rsidRPr="00183DD9">
        <w:t>).</w:t>
      </w:r>
      <w:bookmarkEnd w:id="445"/>
    </w:p>
    <w:p w:rsidRPr="00183DD9" w:rsidR="00924B34" w:rsidP="00183DD9" w14:paraId="6B2F1DB4" w14:textId="1A840AEF">
      <w:pPr>
        <w:pStyle w:val="JuPara"/>
      </w:pPr>
      <w:r w:rsidRPr="00183DD9">
        <w:fldChar w:fldCharType="begin"/>
      </w:r>
      <w:r w:rsidRPr="00183DD9">
        <w:instrText xml:space="preserve"> SEQ level0 \*arabic </w:instrText>
      </w:r>
      <w:r w:rsidRPr="00183DD9">
        <w:fldChar w:fldCharType="separate"/>
      </w:r>
      <w:r w:rsidRPr="00183DD9" w:rsidR="00183DD9">
        <w:rPr>
          <w:noProof/>
        </w:rPr>
        <w:t>106</w:t>
      </w:r>
      <w:r w:rsidRPr="00183DD9">
        <w:fldChar w:fldCharType="end"/>
      </w:r>
      <w:r w:rsidRPr="00183DD9">
        <w:t>.  </w:t>
      </w:r>
      <w:bookmarkStart w:name="lt_pId626" w:id="447"/>
      <w:r w:rsidRPr="00183DD9" w:rsidR="000A77EF">
        <w:t>The Court finds that the interference was prescribed by law, namely by</w:t>
      </w:r>
      <w:r w:rsidRPr="00183DD9" w:rsidR="003754B2">
        <w:t xml:space="preserve"> point 2 of</w:t>
      </w:r>
      <w:r w:rsidRPr="00183DD9" w:rsidR="000A77EF">
        <w:t xml:space="preserve"> Article </w:t>
      </w:r>
      <w:r w:rsidRPr="00183DD9">
        <w:t>L.</w:t>
      </w:r>
      <w:bookmarkStart w:name="lt_pId627" w:id="448"/>
      <w:bookmarkEnd w:id="447"/>
      <w:r w:rsidRPr="00183DD9" w:rsidR="000A77EF">
        <w:t> </w:t>
      </w:r>
      <w:r w:rsidRPr="00183DD9">
        <w:t xml:space="preserve">212-1 </w:t>
      </w:r>
      <w:r w:rsidRPr="00183DD9" w:rsidR="000A77EF">
        <w:t xml:space="preserve">of the </w:t>
      </w:r>
      <w:r w:rsidRPr="00183DD9" w:rsidR="00FA7423">
        <w:t>DSC</w:t>
      </w:r>
      <w:r w:rsidRPr="00183DD9">
        <w:t>.</w:t>
      </w:r>
      <w:bookmarkEnd w:id="448"/>
      <w:r w:rsidRPr="00183DD9">
        <w:t xml:space="preserve"> </w:t>
      </w:r>
      <w:bookmarkStart w:name="lt_pId628" w:id="449"/>
      <w:r w:rsidRPr="00183DD9" w:rsidR="000A77EF">
        <w:t>In particular, although</w:t>
      </w:r>
      <w:r w:rsidRPr="00183DD9" w:rsidR="000A77EF">
        <w:t xml:space="preserve"> the applicant had pre-empted the dissolution order </w:t>
      </w:r>
      <w:r w:rsidRPr="00183DD9" w:rsidR="00DD4E25">
        <w:t xml:space="preserve">issued </w:t>
      </w:r>
      <w:r w:rsidRPr="00183DD9" w:rsidR="000A77EF">
        <w:t xml:space="preserve">by decree through the voluntary dissolution of the </w:t>
      </w:r>
      <w:r w:rsidRPr="00183DD9">
        <w:t>Troisième</w:t>
      </w:r>
      <w:r w:rsidRPr="00183DD9">
        <w:t xml:space="preserve"> </w:t>
      </w:r>
      <w:r w:rsidRPr="00183DD9">
        <w:t>Voie</w:t>
      </w:r>
      <w:r w:rsidRPr="00183DD9" w:rsidR="002100C6">
        <w:t xml:space="preserve"> </w:t>
      </w:r>
      <w:r w:rsidRPr="00183DD9" w:rsidR="000A77EF">
        <w:t xml:space="preserve">association and the </w:t>
      </w:r>
      <w:r w:rsidRPr="00183DD9">
        <w:t xml:space="preserve">JNR, </w:t>
      </w:r>
      <w:r w:rsidRPr="00183DD9" w:rsidR="000A77EF">
        <w:t xml:space="preserve">the domestic authorities </w:t>
      </w:r>
      <w:r w:rsidRPr="00183DD9" w:rsidR="00DD4E25">
        <w:t>considered</w:t>
      </w:r>
      <w:r w:rsidRPr="00183DD9" w:rsidR="000A77EF">
        <w:t xml:space="preserve"> that these entities remained “</w:t>
      </w:r>
      <w:r w:rsidRPr="00183DD9" w:rsidR="000A77EF">
        <w:rPr>
          <w:i/>
          <w:iCs/>
        </w:rPr>
        <w:t>de facto</w:t>
      </w:r>
      <w:r w:rsidRPr="00183DD9" w:rsidR="000A77EF">
        <w:t xml:space="preserve"> groups” </w:t>
      </w:r>
      <w:r w:rsidRPr="00183DD9" w:rsidR="002F0FB0">
        <w:t xml:space="preserve">for the purposes </w:t>
      </w:r>
      <w:r w:rsidRPr="00183DD9" w:rsidR="000A77EF">
        <w:t xml:space="preserve">of the </w:t>
      </w:r>
      <w:r w:rsidRPr="00183DD9" w:rsidR="00DD4E25">
        <w:t xml:space="preserve">aforementioned </w:t>
      </w:r>
      <w:r w:rsidRPr="00183DD9" w:rsidR="000A77EF">
        <w:t>statute</w:t>
      </w:r>
      <w:r w:rsidRPr="00183DD9" w:rsidR="001C2B94">
        <w:t xml:space="preserve"> and, as such, </w:t>
      </w:r>
      <w:r w:rsidRPr="00183DD9" w:rsidR="002100C6">
        <w:t>had been</w:t>
      </w:r>
      <w:r w:rsidRPr="00183DD9" w:rsidR="001C2B94">
        <w:t xml:space="preserve"> eligible for dissolution</w:t>
      </w:r>
      <w:r w:rsidRPr="00183DD9">
        <w:t>.</w:t>
      </w:r>
      <w:bookmarkEnd w:id="449"/>
      <w:r w:rsidRPr="00183DD9" w:rsidR="00DD4E25">
        <w:t xml:space="preserve"> Moreover,</w:t>
      </w:r>
      <w:bookmarkStart w:name="lt_pId629" w:id="450"/>
      <w:r w:rsidRPr="00183DD9" w:rsidR="00DD4E25">
        <w:t xml:space="preserve"> the impugned dissolution </w:t>
      </w:r>
      <w:r w:rsidRPr="00183DD9" w:rsidR="001C2B94">
        <w:t xml:space="preserve">was </w:t>
      </w:r>
      <w:r w:rsidRPr="00183DD9" w:rsidR="002100C6">
        <w:t>equally</w:t>
      </w:r>
      <w:r w:rsidRPr="00183DD9" w:rsidR="001C2B94">
        <w:t xml:space="preserve"> </w:t>
      </w:r>
      <w:r w:rsidRPr="00183DD9" w:rsidR="00971B1E">
        <w:t>designed to prevent the re-formation of the entities concerned</w:t>
      </w:r>
      <w:r w:rsidRPr="00183DD9" w:rsidR="00AA3DD2">
        <w:t xml:space="preserve">, which </w:t>
      </w:r>
      <w:r w:rsidRPr="00183DD9" w:rsidR="00DD4E25">
        <w:t xml:space="preserve">also </w:t>
      </w:r>
      <w:r w:rsidRPr="00183DD9" w:rsidR="002100C6">
        <w:t>constitute</w:t>
      </w:r>
      <w:r w:rsidRPr="00183DD9" w:rsidR="008F6347">
        <w:t>d</w:t>
      </w:r>
      <w:r w:rsidRPr="00183DD9" w:rsidR="002100C6">
        <w:t xml:space="preserve"> </w:t>
      </w:r>
      <w:r w:rsidRPr="00183DD9" w:rsidR="001D0969">
        <w:t>an</w:t>
      </w:r>
      <w:r w:rsidRPr="00183DD9" w:rsidR="00DD4E25">
        <w:t xml:space="preserve"> offence under the final paragraph of Article </w:t>
      </w:r>
      <w:r w:rsidRPr="00183DD9">
        <w:t>L.</w:t>
      </w:r>
      <w:bookmarkStart w:name="lt_pId630" w:id="451"/>
      <w:bookmarkEnd w:id="450"/>
      <w:r w:rsidRPr="00183DD9" w:rsidR="00DD4E25">
        <w:t> </w:t>
      </w:r>
      <w:r w:rsidRPr="00183DD9">
        <w:t xml:space="preserve">212-1 </w:t>
      </w:r>
      <w:r w:rsidRPr="00183DD9" w:rsidR="00DD4E25">
        <w:t xml:space="preserve">of the </w:t>
      </w:r>
      <w:r w:rsidRPr="00183DD9" w:rsidR="00FA7423">
        <w:t>DSC</w:t>
      </w:r>
      <w:r w:rsidRPr="00183DD9" w:rsidR="00AA3DD2">
        <w:t xml:space="preserve">, </w:t>
      </w:r>
      <w:r w:rsidRPr="00183DD9" w:rsidR="001406BD">
        <w:t xml:space="preserve">a provision which might have been circumvented, according to </w:t>
      </w:r>
      <w:r w:rsidRPr="00183DD9" w:rsidR="00DD4E25">
        <w:t xml:space="preserve">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1406BD">
        <w:t>by voluntary dissolution</w:t>
      </w:r>
      <w:r w:rsidRPr="00183DD9">
        <w:t>.</w:t>
      </w:r>
      <w:bookmarkEnd w:id="451"/>
      <w:r w:rsidRPr="00183DD9">
        <w:t xml:space="preserve"> </w:t>
      </w:r>
      <w:bookmarkStart w:name="lt_pId631" w:id="452"/>
      <w:r w:rsidRPr="00183DD9" w:rsidR="009E7E52">
        <w:t>Accordingly,</w:t>
      </w:r>
      <w:r w:rsidRPr="00183DD9" w:rsidR="00DD4E25">
        <w:t xml:space="preserve"> the Court does not </w:t>
      </w:r>
      <w:r w:rsidRPr="00183DD9" w:rsidR="00AA3DD2">
        <w:t>endorse</w:t>
      </w:r>
      <w:r w:rsidRPr="00183DD9" w:rsidR="00DD4E25">
        <w:t xml:space="preserve"> the applicant</w:t>
      </w:r>
      <w:r w:rsidRPr="00183DD9" w:rsidR="00183DD9">
        <w:t>’</w:t>
      </w:r>
      <w:r w:rsidRPr="00183DD9" w:rsidR="00DD4E25">
        <w:t xml:space="preserve">s submission that the dissolution </w:t>
      </w:r>
      <w:r w:rsidRPr="00183DD9" w:rsidR="00AA3DD2">
        <w:t>decree</w:t>
      </w:r>
      <w:r w:rsidRPr="00183DD9" w:rsidR="00DD4E25">
        <w:t xml:space="preserve"> could not be issued </w:t>
      </w:r>
      <w:r w:rsidRPr="00183DD9" w:rsidR="00DD4E25">
        <w:t>on the basis of</w:t>
      </w:r>
      <w:r w:rsidRPr="00183DD9" w:rsidR="00DD4E25">
        <w:t xml:space="preserve"> Article </w:t>
      </w:r>
      <w:r w:rsidRPr="00183DD9">
        <w:t>L.</w:t>
      </w:r>
      <w:bookmarkStart w:name="lt_pId632" w:id="453"/>
      <w:bookmarkEnd w:id="452"/>
      <w:r w:rsidRPr="00183DD9" w:rsidR="00DD4E25">
        <w:t> </w:t>
      </w:r>
      <w:r w:rsidRPr="00183DD9">
        <w:t xml:space="preserve">212-1 du </w:t>
      </w:r>
      <w:r w:rsidRPr="00183DD9" w:rsidR="00FA7423">
        <w:t>DSC</w:t>
      </w:r>
      <w:r w:rsidRPr="00183DD9">
        <w:t>.</w:t>
      </w:r>
      <w:bookmarkEnd w:id="453"/>
    </w:p>
    <w:p w:rsidRPr="00183DD9" w:rsidR="00924B34" w:rsidP="00183DD9" w14:paraId="0993775B" w14:textId="7D72BA78">
      <w:pPr>
        <w:pStyle w:val="JuPara"/>
      </w:pPr>
      <w:r w:rsidRPr="00183DD9">
        <w:fldChar w:fldCharType="begin"/>
      </w:r>
      <w:r w:rsidRPr="00183DD9">
        <w:instrText xml:space="preserve"> SEQ level0 \*arabic </w:instrText>
      </w:r>
      <w:r w:rsidRPr="00183DD9">
        <w:fldChar w:fldCharType="separate"/>
      </w:r>
      <w:r w:rsidRPr="00183DD9" w:rsidR="00183DD9">
        <w:rPr>
          <w:noProof/>
        </w:rPr>
        <w:t>107</w:t>
      </w:r>
      <w:r w:rsidRPr="00183DD9">
        <w:fldChar w:fldCharType="end"/>
      </w:r>
      <w:r w:rsidRPr="00183DD9">
        <w:t>.  </w:t>
      </w:r>
      <w:bookmarkStart w:name="lt_pId634" w:id="454"/>
      <w:r w:rsidRPr="00183DD9" w:rsidR="000A77EF">
        <w:t xml:space="preserve">The Court considers that the impugned measure can be </w:t>
      </w:r>
      <w:r w:rsidRPr="00183DD9" w:rsidR="00475F7A">
        <w:t>regarded as</w:t>
      </w:r>
      <w:r w:rsidRPr="00183DD9" w:rsidR="000A77EF">
        <w:t xml:space="preserve"> </w:t>
      </w:r>
      <w:r w:rsidRPr="00183DD9" w:rsidR="00475F7A">
        <w:t>having pursued the aims of protecting</w:t>
      </w:r>
      <w:r w:rsidRPr="00183DD9" w:rsidR="00B2142F">
        <w:t xml:space="preserve"> public safety, the prevention of disorder and the protection of the rights of others, all of which </w:t>
      </w:r>
      <w:r w:rsidRPr="00183DD9" w:rsidR="00475F7A">
        <w:t>constitute</w:t>
      </w:r>
      <w:r w:rsidRPr="00183DD9" w:rsidR="00B2142F">
        <w:t xml:space="preserve"> legitimate </w:t>
      </w:r>
      <w:r w:rsidRPr="00183DD9" w:rsidR="00475F7A">
        <w:t xml:space="preserve">aims </w:t>
      </w:r>
      <w:r w:rsidRPr="00183DD9" w:rsidR="00B2142F">
        <w:t>for the purposes of Article </w:t>
      </w:r>
      <w:r w:rsidRPr="00183DD9">
        <w:t>11 § 2</w:t>
      </w:r>
      <w:r w:rsidRPr="00183DD9" w:rsidR="00B2142F">
        <w:t xml:space="preserve"> of the Convention</w:t>
      </w:r>
      <w:r w:rsidRPr="00183DD9">
        <w:t>.</w:t>
      </w:r>
      <w:bookmarkEnd w:id="454"/>
    </w:p>
    <w:p w:rsidRPr="00183DD9" w:rsidR="00924B34" w:rsidP="00183DD9" w14:paraId="7956A65C" w14:textId="0D247CB1">
      <w:pPr>
        <w:pStyle w:val="JuPara"/>
      </w:pPr>
      <w:r w:rsidRPr="00183DD9">
        <w:fldChar w:fldCharType="begin"/>
      </w:r>
      <w:r w:rsidRPr="00183DD9">
        <w:instrText xml:space="preserve"> SEQ level0 \*arabic </w:instrText>
      </w:r>
      <w:r w:rsidRPr="00183DD9">
        <w:fldChar w:fldCharType="separate"/>
      </w:r>
      <w:r w:rsidRPr="00183DD9" w:rsidR="00183DD9">
        <w:rPr>
          <w:noProof/>
        </w:rPr>
        <w:t>108</w:t>
      </w:r>
      <w:r w:rsidRPr="00183DD9">
        <w:fldChar w:fldCharType="end"/>
      </w:r>
      <w:r w:rsidRPr="00183DD9">
        <w:t>.  </w:t>
      </w:r>
      <w:bookmarkStart w:name="lt_pId636" w:id="455"/>
      <w:r w:rsidRPr="00183DD9">
        <w:t>I</w:t>
      </w:r>
      <w:r w:rsidRPr="00183DD9" w:rsidR="00B2142F">
        <w:t xml:space="preserve">t remains to be determined whether the measure in question was necessary in a democratic society, </w:t>
      </w:r>
      <w:r w:rsidRPr="00183DD9" w:rsidR="00A07911">
        <w:t>and this requires</w:t>
      </w:r>
      <w:r w:rsidRPr="00183DD9" w:rsidR="00B2142F">
        <w:t xml:space="preserve"> the Court to ascertain whether the grounds </w:t>
      </w:r>
      <w:r w:rsidRPr="00183DD9" w:rsidR="00475F7A">
        <w:t>adduced</w:t>
      </w:r>
      <w:r w:rsidRPr="00183DD9" w:rsidR="00B2142F">
        <w:t xml:space="preserve"> by the domestic courts were relevant and sufficient to demonstrate a “pressing social need”</w:t>
      </w:r>
      <w:r w:rsidRPr="00183DD9" w:rsidR="00A07911">
        <w:t>,</w:t>
      </w:r>
      <w:r w:rsidRPr="00183DD9" w:rsidR="00B2142F">
        <w:t xml:space="preserve"> and whether </w:t>
      </w:r>
      <w:r w:rsidRPr="00183DD9" w:rsidR="007759B0">
        <w:t>the measure</w:t>
      </w:r>
      <w:r w:rsidRPr="00183DD9" w:rsidR="00B2142F">
        <w:t xml:space="preserve"> was proportionate to the </w:t>
      </w:r>
      <w:r w:rsidRPr="00183DD9" w:rsidR="00A07911">
        <w:t xml:space="preserve">legitimate </w:t>
      </w:r>
      <w:r w:rsidRPr="00183DD9" w:rsidR="00B2142F">
        <w:t>aims pursued.</w:t>
      </w:r>
      <w:bookmarkEnd w:id="455"/>
    </w:p>
    <w:p w:rsidRPr="00183DD9" w:rsidR="00924B34" w:rsidP="00183DD9" w14:paraId="0C39227E" w14:textId="1F7CE4BB">
      <w:pPr>
        <w:pStyle w:val="JuPara"/>
      </w:pPr>
      <w:r w:rsidRPr="00183DD9">
        <w:fldChar w:fldCharType="begin"/>
      </w:r>
      <w:r w:rsidRPr="00183DD9">
        <w:instrText xml:space="preserve"> SEQ level0 \*arabic </w:instrText>
      </w:r>
      <w:r w:rsidRPr="00183DD9">
        <w:fldChar w:fldCharType="separate"/>
      </w:r>
      <w:r w:rsidRPr="00183DD9" w:rsidR="00183DD9">
        <w:rPr>
          <w:noProof/>
        </w:rPr>
        <w:t>109</w:t>
      </w:r>
      <w:r w:rsidRPr="00183DD9">
        <w:fldChar w:fldCharType="end"/>
      </w:r>
      <w:r w:rsidRPr="00183DD9">
        <w:t>.  </w:t>
      </w:r>
      <w:bookmarkStart w:name="lt_pId638" w:id="456"/>
      <w:r w:rsidRPr="00183DD9" w:rsidR="00A07911">
        <w:t xml:space="preserve">The Court notes at the outset that </w:t>
      </w:r>
      <w:r w:rsidRPr="00183DD9" w:rsidR="00A07911">
        <w:t>Troisième</w:t>
      </w:r>
      <w:r w:rsidRPr="00183DD9" w:rsidR="00A07911">
        <w:t xml:space="preserve"> </w:t>
      </w:r>
      <w:r w:rsidRPr="00183DD9" w:rsidR="00A07911">
        <w:t>Voie</w:t>
      </w:r>
      <w:r w:rsidRPr="00183DD9" w:rsidR="00A07911">
        <w:t xml:space="preserve"> was not a political party</w:t>
      </w:r>
      <w:r w:rsidRPr="00183DD9" w:rsidR="0095716C">
        <w:t xml:space="preserve"> seeking election but rather </w:t>
      </w:r>
      <w:r w:rsidRPr="00183DD9" w:rsidR="00A07911">
        <w:t xml:space="preserve">an association </w:t>
      </w:r>
      <w:r w:rsidRPr="00183DD9" w:rsidR="002B7E0F">
        <w:t>with</w:t>
      </w:r>
      <w:r w:rsidRPr="00183DD9" w:rsidR="0095716C">
        <w:t xml:space="preserve"> </w:t>
      </w:r>
      <w:r w:rsidRPr="00183DD9" w:rsidR="00A07911">
        <w:t>a political programme</w:t>
      </w:r>
      <w:r w:rsidRPr="00183DD9" w:rsidR="004E0B5E">
        <w:t xml:space="preserve"> – the promotion of revolutionary nationalist ideology –</w:t>
      </w:r>
      <w:r w:rsidRPr="00183DD9">
        <w:t xml:space="preserve"> </w:t>
      </w:r>
      <w:r w:rsidRPr="00183DD9" w:rsidR="002B7E0F">
        <w:t>advocated by the applicant</w:t>
      </w:r>
      <w:r w:rsidRPr="00183DD9" w:rsidR="004E0B5E">
        <w:t xml:space="preserve">, who was a </w:t>
      </w:r>
      <w:r w:rsidRPr="00183DD9" w:rsidR="00112DF3">
        <w:t xml:space="preserve">leading </w:t>
      </w:r>
      <w:r w:rsidRPr="00183DD9" w:rsidR="004E0B5E">
        <w:t xml:space="preserve">figure of the right-wing </w:t>
      </w:r>
      <w:r w:rsidRPr="00183DD9" w:rsidR="004E0B5E">
        <w:t xml:space="preserve">extremist </w:t>
      </w:r>
      <w:r w:rsidRPr="00183DD9" w:rsidR="00112DF3">
        <w:t>tendency</w:t>
      </w:r>
      <w:r w:rsidRPr="00183DD9" w:rsidR="004E0B5E">
        <w:t xml:space="preserve">, </w:t>
      </w:r>
      <w:r w:rsidRPr="00183DD9" w:rsidR="002B7E0F">
        <w:t xml:space="preserve">a fact </w:t>
      </w:r>
      <w:r w:rsidRPr="00183DD9" w:rsidR="004E0B5E">
        <w:t xml:space="preserve">which </w:t>
      </w:r>
      <w:r w:rsidRPr="00183DD9" w:rsidR="00FB6ABF">
        <w:t>should encourage</w:t>
      </w:r>
      <w:r w:rsidRPr="00183DD9" w:rsidR="0095716C">
        <w:t xml:space="preserve"> it to </w:t>
      </w:r>
      <w:r w:rsidRPr="00183DD9" w:rsidR="002B7E0F">
        <w:t xml:space="preserve">give more rigorous scrutiny to </w:t>
      </w:r>
      <w:r w:rsidRPr="00183DD9" w:rsidR="0095716C">
        <w:t>a restriction on the right to associate tha</w:t>
      </w:r>
      <w:r w:rsidRPr="00183DD9" w:rsidR="00FB6ABF">
        <w:t>n</w:t>
      </w:r>
      <w:r w:rsidRPr="00183DD9" w:rsidR="0095716C">
        <w:t xml:space="preserve"> it would in the case of a non-political association </w:t>
      </w:r>
      <w:r w:rsidRPr="00183DD9">
        <w:t>(</w:t>
      </w:r>
      <w:r w:rsidRPr="00183DD9" w:rsidR="00FB6ABF">
        <w:t xml:space="preserve">see </w:t>
      </w:r>
      <w:r w:rsidRPr="00183DD9">
        <w:rPr>
          <w:i/>
        </w:rPr>
        <w:t>Vona</w:t>
      </w:r>
      <w:r w:rsidRPr="00183DD9">
        <w:t>, §</w:t>
      </w:r>
      <w:r w:rsidRPr="00183DD9" w:rsidR="00FB6ABF">
        <w:t> </w:t>
      </w:r>
      <w:r w:rsidRPr="00183DD9">
        <w:t xml:space="preserve">58, </w:t>
      </w:r>
      <w:r w:rsidRPr="00183DD9" w:rsidR="00FB6ABF">
        <w:t xml:space="preserve">and contrast </w:t>
      </w:r>
      <w:r w:rsidRPr="00183DD9">
        <w:rPr>
          <w:i/>
        </w:rPr>
        <w:t xml:space="preserve">Les </w:t>
      </w:r>
      <w:r w:rsidRPr="00183DD9">
        <w:rPr>
          <w:i/>
        </w:rPr>
        <w:t>Authentiks</w:t>
      </w:r>
      <w:r w:rsidRPr="00183DD9">
        <w:rPr>
          <w:i/>
        </w:rPr>
        <w:t xml:space="preserve"> </w:t>
      </w:r>
      <w:r w:rsidRPr="00183DD9" w:rsidR="00FB6ABF">
        <w:rPr>
          <w:i/>
        </w:rPr>
        <w:t>and</w:t>
      </w:r>
      <w:r w:rsidRPr="00183DD9">
        <w:rPr>
          <w:i/>
        </w:rPr>
        <w:t xml:space="preserve"> </w:t>
      </w:r>
      <w:r w:rsidRPr="00183DD9">
        <w:rPr>
          <w:i/>
        </w:rPr>
        <w:t>Supras</w:t>
      </w:r>
      <w:r w:rsidRPr="00183DD9">
        <w:rPr>
          <w:i/>
        </w:rPr>
        <w:t xml:space="preserve"> Auteuil 91</w:t>
      </w:r>
      <w:r w:rsidRPr="00183DD9">
        <w:rPr>
          <w:iCs/>
        </w:rPr>
        <w:t>,</w:t>
      </w:r>
      <w:r w:rsidRPr="00183DD9">
        <w:rPr>
          <w:i/>
        </w:rPr>
        <w:t xml:space="preserve"> </w:t>
      </w:r>
      <w:r w:rsidRPr="00183DD9">
        <w:t xml:space="preserve">§ 84, </w:t>
      </w:r>
      <w:r w:rsidRPr="00183DD9" w:rsidR="00FB6ABF">
        <w:t>both cited above</w:t>
      </w:r>
      <w:r w:rsidRPr="00183DD9">
        <w:t>).</w:t>
      </w:r>
      <w:bookmarkEnd w:id="456"/>
    </w:p>
    <w:p w:rsidRPr="00183DD9" w:rsidR="00924B34" w:rsidP="00183DD9" w14:paraId="06ECF40C" w14:textId="7868C902">
      <w:pPr>
        <w:pStyle w:val="JuPara"/>
      </w:pPr>
      <w:r w:rsidRPr="00183DD9">
        <w:fldChar w:fldCharType="begin"/>
      </w:r>
      <w:r w:rsidRPr="00183DD9">
        <w:instrText xml:space="preserve"> SEQ level0 \*arabic </w:instrText>
      </w:r>
      <w:r w:rsidRPr="00183DD9">
        <w:fldChar w:fldCharType="separate"/>
      </w:r>
      <w:r w:rsidRPr="00183DD9" w:rsidR="00183DD9">
        <w:rPr>
          <w:noProof/>
        </w:rPr>
        <w:t>110</w:t>
      </w:r>
      <w:r w:rsidRPr="00183DD9">
        <w:fldChar w:fldCharType="end"/>
      </w:r>
      <w:r w:rsidRPr="00183DD9">
        <w:t>.  </w:t>
      </w:r>
      <w:bookmarkStart w:name="lt_pId640" w:id="457"/>
      <w:r w:rsidRPr="00183DD9" w:rsidR="00FB6ABF">
        <w:t>The Court observes that</w:t>
      </w:r>
      <w:r w:rsidRPr="00183DD9" w:rsidR="00926065">
        <w:t xml:space="preserve"> </w:t>
      </w:r>
      <w:r w:rsidRPr="00183DD9" w:rsidR="00EF43B6">
        <w:t>the group</w:t>
      </w:r>
      <w:r w:rsidRPr="00183DD9" w:rsidR="00183DD9">
        <w:t>’</w:t>
      </w:r>
      <w:r w:rsidRPr="00183DD9" w:rsidR="00994850">
        <w:t>s</w:t>
      </w:r>
      <w:r w:rsidRPr="00183DD9" w:rsidR="00EF43B6">
        <w:t xml:space="preserve"> dissolution was prompted by a specific act rather than by its </w:t>
      </w:r>
      <w:r w:rsidRPr="00183DD9" w:rsidR="00926065">
        <w:t xml:space="preserve">stated </w:t>
      </w:r>
      <w:r w:rsidRPr="00183DD9" w:rsidR="00FB6ABF">
        <w:t xml:space="preserve">aims or the political message it conveyed, or even </w:t>
      </w:r>
      <w:r w:rsidRPr="00183DD9" w:rsidR="00B44102">
        <w:t xml:space="preserve">the purely political </w:t>
      </w:r>
      <w:r w:rsidRPr="00183DD9" w:rsidR="00926065">
        <w:t>positions</w:t>
      </w:r>
      <w:r w:rsidRPr="00183DD9" w:rsidR="00B44102">
        <w:t xml:space="preserve"> of </w:t>
      </w:r>
      <w:r w:rsidRPr="00183DD9" w:rsidR="00FB6ABF">
        <w:t>its leader</w:t>
      </w:r>
      <w:r w:rsidRPr="00183DD9" w:rsidR="00B44102">
        <w:t>, the applicant</w:t>
      </w:r>
      <w:r w:rsidRPr="00183DD9" w:rsidR="00926065">
        <w:t>.</w:t>
      </w:r>
      <w:bookmarkEnd w:id="457"/>
      <w:r w:rsidRPr="00183DD9" w:rsidR="00926065">
        <w:t xml:space="preserve"> </w:t>
      </w:r>
      <w:r w:rsidRPr="00183DD9" w:rsidR="00EF43B6">
        <w:t>The authorities</w:t>
      </w:r>
      <w:r w:rsidRPr="00183DD9" w:rsidR="00183DD9">
        <w:t>’</w:t>
      </w:r>
      <w:r w:rsidRPr="00183DD9" w:rsidR="00EF43B6">
        <w:t xml:space="preserve"> decision to dissolve </w:t>
      </w:r>
      <w:bookmarkStart w:name="lt_pId641" w:id="458"/>
      <w:r w:rsidRPr="00183DD9">
        <w:t>Troisième</w:t>
      </w:r>
      <w:r w:rsidRPr="00183DD9">
        <w:t xml:space="preserve"> </w:t>
      </w:r>
      <w:r w:rsidRPr="00183DD9">
        <w:t>Voie</w:t>
      </w:r>
      <w:r w:rsidRPr="00183DD9" w:rsidR="00926065">
        <w:t xml:space="preserve"> and its security squad, the </w:t>
      </w:r>
      <w:r w:rsidRPr="00183DD9">
        <w:t xml:space="preserve">JNR, </w:t>
      </w:r>
      <w:r w:rsidRPr="00183DD9" w:rsidR="006E42E6">
        <w:t xml:space="preserve">was taken following the death of the young C.M., </w:t>
      </w:r>
      <w:r w:rsidRPr="00183DD9" w:rsidR="002100C6">
        <w:t xml:space="preserve">in the light of </w:t>
      </w:r>
      <w:r w:rsidRPr="00183DD9" w:rsidR="006E42E6">
        <w:t xml:space="preserve">the </w:t>
      </w:r>
      <w:r w:rsidRPr="00183DD9" w:rsidR="00892DB4">
        <w:t xml:space="preserve">breaches of </w:t>
      </w:r>
      <w:r w:rsidRPr="00183DD9" w:rsidR="006E42E6">
        <w:t>public order that</w:t>
      </w:r>
      <w:r w:rsidRPr="00183DD9" w:rsidR="00E80D3F">
        <w:t xml:space="preserve"> this</w:t>
      </w:r>
      <w:r w:rsidRPr="00183DD9" w:rsidR="006E42E6">
        <w:t xml:space="preserve"> violent</w:t>
      </w:r>
      <w:r w:rsidRPr="00183DD9" w:rsidR="00926065">
        <w:t xml:space="preserve"> incident</w:t>
      </w:r>
      <w:r w:rsidRPr="00183DD9" w:rsidR="00240C07">
        <w:t xml:space="preserve"> had sparked</w:t>
      </w:r>
      <w:r w:rsidRPr="00183DD9">
        <w:t>.</w:t>
      </w:r>
      <w:bookmarkEnd w:id="458"/>
      <w:r w:rsidRPr="00183DD9">
        <w:t xml:space="preserve"> </w:t>
      </w:r>
      <w:bookmarkStart w:name="lt_pId642" w:id="459"/>
      <w:r w:rsidRPr="00183DD9" w:rsidR="00926065">
        <w:t>Th</w:t>
      </w:r>
      <w:r w:rsidRPr="00183DD9" w:rsidR="006E42E6">
        <w:t xml:space="preserve">is was a decisive factor in the </w:t>
      </w:r>
      <w:r w:rsidRPr="00183DD9" w:rsidR="00926065">
        <w:t>impugned decision since, according to the Minister of the Interior</w:t>
      </w:r>
      <w:r w:rsidRPr="00183DD9" w:rsidR="006E42E6">
        <w:t xml:space="preserve"> in his</w:t>
      </w:r>
      <w:r w:rsidRPr="00183DD9" w:rsidR="00926065">
        <w:t xml:space="preserve"> observations </w:t>
      </w:r>
      <w:r w:rsidRPr="00183DD9" w:rsidR="0086203D">
        <w:t>before</w:t>
      </w:r>
      <w:r w:rsidRPr="00183DD9" w:rsidR="00926065">
        <w:t xml:space="preserve">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926065">
        <w:t xml:space="preserve">it </w:t>
      </w:r>
      <w:r w:rsidRPr="00183DD9" w:rsidR="0056424E">
        <w:t>revealed</w:t>
      </w:r>
      <w:r w:rsidRPr="00183DD9" w:rsidR="006E42E6">
        <w:t xml:space="preserve"> a</w:t>
      </w:r>
      <w:r w:rsidRPr="00183DD9" w:rsidR="00926065">
        <w:t xml:space="preserve"> “</w:t>
      </w:r>
      <w:r w:rsidRPr="00183DD9" w:rsidR="00825A69">
        <w:rPr>
          <w:rFonts w:eastAsia="Calibri"/>
        </w:rPr>
        <w:t>situation of heightened conflict between far-left and far-right activists</w:t>
      </w:r>
      <w:r w:rsidRPr="00183DD9" w:rsidR="006E42E6">
        <w:t xml:space="preserve">” against a “background of debates and clashes surrounding the Marriage Equality Act”. There had thus been a “context of tension” which suggested </w:t>
      </w:r>
      <w:r w:rsidRPr="00183DD9" w:rsidR="005552EE">
        <w:t xml:space="preserve">that </w:t>
      </w:r>
      <w:r w:rsidRPr="00183DD9" w:rsidR="006E42E6">
        <w:t>“</w:t>
      </w:r>
      <w:r w:rsidRPr="00183DD9" w:rsidR="009C3D62">
        <w:t>the actions of</w:t>
      </w:r>
      <w:r w:rsidRPr="00183DD9" w:rsidR="005552EE">
        <w:t xml:space="preserve"> </w:t>
      </w:r>
      <w:r w:rsidRPr="00183DD9" w:rsidR="00183DD9">
        <w:t>...</w:t>
      </w:r>
      <w:r w:rsidRPr="00183DD9" w:rsidR="009C3D62">
        <w:t xml:space="preserve"> </w:t>
      </w:r>
      <w:r w:rsidRPr="00183DD9" w:rsidR="009C3D62">
        <w:t>Troisième</w:t>
      </w:r>
      <w:r w:rsidRPr="00183DD9" w:rsidR="009C3D62">
        <w:t xml:space="preserve"> </w:t>
      </w:r>
      <w:r w:rsidRPr="00183DD9" w:rsidR="009C3D62">
        <w:t>Voie</w:t>
      </w:r>
      <w:r w:rsidRPr="00183DD9" w:rsidR="009C3D62">
        <w:t xml:space="preserve"> and the JNR </w:t>
      </w:r>
      <w:r w:rsidRPr="00183DD9" w:rsidR="00183DD9">
        <w:t>...</w:t>
      </w:r>
      <w:r w:rsidRPr="00183DD9" w:rsidR="005552EE">
        <w:t xml:space="preserve"> </w:t>
      </w:r>
      <w:r w:rsidRPr="00183DD9" w:rsidR="009C3D62">
        <w:t>were</w:t>
      </w:r>
      <w:r w:rsidRPr="00183DD9" w:rsidR="005552EE">
        <w:t xml:space="preserve"> </w:t>
      </w:r>
      <w:r w:rsidRPr="00183DD9" w:rsidR="00183DD9">
        <w:t>...</w:t>
      </w:r>
      <w:r w:rsidRPr="00183DD9" w:rsidR="005552EE">
        <w:t xml:space="preserve"> even more likely than in the past to degenerate</w:t>
      </w:r>
      <w:r w:rsidRPr="00183DD9" w:rsidR="009C3D62">
        <w:t xml:space="preserve"> into serious </w:t>
      </w:r>
      <w:r w:rsidRPr="00183DD9" w:rsidR="007F4F69">
        <w:t xml:space="preserve">breaches of </w:t>
      </w:r>
      <w:r w:rsidRPr="00183DD9" w:rsidR="009C3D62">
        <w:t>public order” (see paragraph </w:t>
      </w:r>
      <w:r w:rsidRPr="00183DD9" w:rsidR="009C3D62">
        <w:fldChar w:fldCharType="begin"/>
      </w:r>
      <w:r w:rsidRPr="00183DD9" w:rsidR="009C3D62">
        <w:instrText xml:space="preserve"> REF paragraph00019 \h  \* CharFormat </w:instrText>
      </w:r>
      <w:r w:rsidRPr="00183DD9" w:rsidR="009C3D62">
        <w:fldChar w:fldCharType="separate"/>
      </w:r>
      <w:r w:rsidRPr="00183DD9" w:rsidR="00183DD9">
        <w:t>19</w:t>
      </w:r>
      <w:r w:rsidRPr="00183DD9" w:rsidR="009C3D62">
        <w:fldChar w:fldCharType="end"/>
      </w:r>
      <w:r w:rsidRPr="00183DD9" w:rsidR="009C3D62">
        <w:t xml:space="preserve"> above)</w:t>
      </w:r>
      <w:r w:rsidRPr="00183DD9">
        <w:t>.</w:t>
      </w:r>
      <w:bookmarkEnd w:id="459"/>
    </w:p>
    <w:p w:rsidRPr="00183DD9" w:rsidR="00924B34" w:rsidP="00183DD9" w14:paraId="4B5B33A5" w14:textId="554B8D44">
      <w:pPr>
        <w:pStyle w:val="JuPara"/>
      </w:pPr>
      <w:r w:rsidRPr="00183DD9">
        <w:fldChar w:fldCharType="begin"/>
      </w:r>
      <w:r w:rsidRPr="00183DD9">
        <w:instrText xml:space="preserve"> SEQ level0 \*arabic </w:instrText>
      </w:r>
      <w:r w:rsidRPr="00183DD9">
        <w:fldChar w:fldCharType="separate"/>
      </w:r>
      <w:r w:rsidRPr="00183DD9" w:rsidR="00183DD9">
        <w:rPr>
          <w:noProof/>
        </w:rPr>
        <w:t>111</w:t>
      </w:r>
      <w:r w:rsidRPr="00183DD9">
        <w:fldChar w:fldCharType="end"/>
      </w:r>
      <w:r w:rsidRPr="00183DD9">
        <w:t>.  </w:t>
      </w:r>
      <w:bookmarkStart w:name="lt_pId644" w:id="460"/>
      <w:r w:rsidRPr="00183DD9" w:rsidR="00994850">
        <w:t xml:space="preserve">In addition to this act of violence, which was mentioned in the dissolution decree, the Court notes that both the executive authority and the </w:t>
      </w:r>
      <w:r w:rsidRPr="00183DD9" w:rsidR="00994850">
        <w:rPr>
          <w:i/>
          <w:iCs/>
        </w:rPr>
        <w:t>Con</w:t>
      </w:r>
      <w:r w:rsidRPr="00183DD9">
        <w:rPr>
          <w:i/>
          <w:iCs/>
        </w:rPr>
        <w:t xml:space="preserve">seil </w:t>
      </w:r>
      <w:r w:rsidRPr="00183DD9">
        <w:rPr>
          <w:i/>
          <w:iCs/>
        </w:rPr>
        <w:t>d</w:t>
      </w:r>
      <w:r w:rsidRPr="00183DD9" w:rsidR="00183DD9">
        <w:rPr>
          <w:i/>
          <w:iCs/>
        </w:rPr>
        <w:t>’</w:t>
      </w:r>
      <w:r w:rsidRPr="00183DD9">
        <w:rPr>
          <w:i/>
          <w:iCs/>
        </w:rPr>
        <w:t>État</w:t>
      </w:r>
      <w:r w:rsidRPr="00183DD9">
        <w:t xml:space="preserve"> </w:t>
      </w:r>
      <w:r w:rsidRPr="00183DD9" w:rsidR="00994850">
        <w:t>took into account</w:t>
      </w:r>
      <w:r w:rsidRPr="00183DD9" w:rsidR="00994850">
        <w:t xml:space="preserve"> the previous activities </w:t>
      </w:r>
      <w:r w:rsidRPr="00183DD9" w:rsidR="00825A69">
        <w:t xml:space="preserve">of the groups considered to have formed a </w:t>
      </w:r>
      <w:r w:rsidRPr="00183DD9" w:rsidR="00994850">
        <w:t>“private militia”</w:t>
      </w:r>
      <w:r w:rsidRPr="00183DD9">
        <w:t>.</w:t>
      </w:r>
      <w:bookmarkEnd w:id="460"/>
      <w:r w:rsidRPr="00183DD9">
        <w:t xml:space="preserve"> </w:t>
      </w:r>
      <w:bookmarkStart w:name="lt_pId645" w:id="461"/>
      <w:r w:rsidRPr="00183DD9" w:rsidR="00825A69">
        <w:t>It observes, i</w:t>
      </w:r>
      <w:r w:rsidRPr="00183DD9" w:rsidR="005E746F">
        <w:t xml:space="preserve">n particular, </w:t>
      </w:r>
      <w:r w:rsidRPr="00183DD9" w:rsidR="00825A69">
        <w:t xml:space="preserve">that </w:t>
      </w:r>
      <w:r w:rsidRPr="00183DD9" w:rsidR="005E746F">
        <w:t>to</w:t>
      </w:r>
      <w:r w:rsidRPr="00183DD9" w:rsidR="00671814">
        <w:t xml:space="preserve"> su</w:t>
      </w:r>
      <w:r w:rsidRPr="00183DD9" w:rsidR="00825A69">
        <w:t>bstantiate</w:t>
      </w:r>
      <w:r w:rsidRPr="00183DD9" w:rsidR="00671814">
        <w:t xml:space="preserve"> </w:t>
      </w:r>
      <w:r w:rsidRPr="00183DD9" w:rsidR="007F4F69">
        <w:t xml:space="preserve">such a </w:t>
      </w:r>
      <w:r w:rsidRPr="00183DD9" w:rsidR="0098564E">
        <w:t xml:space="preserve">legal </w:t>
      </w:r>
      <w:r w:rsidRPr="00183DD9" w:rsidR="00671814">
        <w:t>characterisation,</w:t>
      </w:r>
      <w:r w:rsidRPr="00183DD9" w:rsidR="00994850">
        <w:t xml:space="preserve"> they took into consideration the hierarchical structure of the JNR – with which the members of </w:t>
      </w:r>
      <w:r w:rsidRPr="00183DD9" w:rsidR="00994850">
        <w:t>Troisième</w:t>
      </w:r>
      <w:r w:rsidRPr="00183DD9" w:rsidR="00994850">
        <w:t xml:space="preserve"> </w:t>
      </w:r>
      <w:r w:rsidRPr="00183DD9" w:rsidR="00994850">
        <w:t>Voie</w:t>
      </w:r>
      <w:r w:rsidRPr="00183DD9" w:rsidR="00994850">
        <w:t xml:space="preserve"> were closely </w:t>
      </w:r>
      <w:r w:rsidRPr="00183DD9" w:rsidR="00671814">
        <w:t>inter</w:t>
      </w:r>
      <w:r w:rsidRPr="00183DD9" w:rsidR="00766263">
        <w:t>connected</w:t>
      </w:r>
      <w:r w:rsidRPr="00183DD9" w:rsidR="00994850">
        <w:t xml:space="preserve"> –</w:t>
      </w:r>
      <w:r w:rsidRPr="00183DD9" w:rsidR="0098564E">
        <w:t xml:space="preserve"> </w:t>
      </w:r>
      <w:r w:rsidRPr="00183DD9" w:rsidR="0056424E">
        <w:t xml:space="preserve">which were </w:t>
      </w:r>
      <w:r w:rsidRPr="00183DD9" w:rsidR="0098564E">
        <w:t xml:space="preserve">centred </w:t>
      </w:r>
      <w:r w:rsidRPr="00183DD9" w:rsidR="00671814">
        <w:t xml:space="preserve">around a leader, the applicant, and </w:t>
      </w:r>
      <w:r w:rsidRPr="00183DD9" w:rsidR="0098564E">
        <w:t>ha</w:t>
      </w:r>
      <w:r w:rsidRPr="00183DD9" w:rsidR="0056424E">
        <w:t>d</w:t>
      </w:r>
      <w:r w:rsidRPr="00183DD9" w:rsidR="00671814">
        <w:t xml:space="preserve"> “Believe, fight, obey”</w:t>
      </w:r>
      <w:r w:rsidRPr="00183DD9" w:rsidR="0098564E">
        <w:t xml:space="preserve"> as their slogan</w:t>
      </w:r>
      <w:r w:rsidRPr="00183DD9" w:rsidR="00671814">
        <w:t xml:space="preserve">; </w:t>
      </w:r>
      <w:r w:rsidRPr="00183DD9" w:rsidR="00994850">
        <w:t>the</w:t>
      </w:r>
      <w:r w:rsidRPr="00183DD9" w:rsidR="000C5216">
        <w:t xml:space="preserve"> fact that they held</w:t>
      </w:r>
      <w:r w:rsidRPr="00183DD9" w:rsidR="00994850">
        <w:t xml:space="preserve"> uniformed</w:t>
      </w:r>
      <w:r w:rsidRPr="00183DD9" w:rsidR="0098564E">
        <w:t xml:space="preserve"> </w:t>
      </w:r>
      <w:r w:rsidRPr="00183DD9" w:rsidR="00994850">
        <w:t>rallies</w:t>
      </w:r>
      <w:r w:rsidRPr="00183DD9" w:rsidR="0098564E">
        <w:t xml:space="preserve"> in the form of </w:t>
      </w:r>
      <w:r w:rsidRPr="00183DD9" w:rsidR="00671814">
        <w:t xml:space="preserve">parades </w:t>
      </w:r>
      <w:r w:rsidRPr="00183DD9" w:rsidR="0098564E">
        <w:t xml:space="preserve">in keeping with the military style </w:t>
      </w:r>
      <w:r w:rsidRPr="00183DD9" w:rsidR="00671814">
        <w:t xml:space="preserve">cultivated by their members; </w:t>
      </w:r>
      <w:r w:rsidRPr="00183DD9" w:rsidR="00994850">
        <w:t xml:space="preserve">and the fact that </w:t>
      </w:r>
      <w:r w:rsidRPr="00183DD9" w:rsidR="00671814">
        <w:t>they</w:t>
      </w:r>
      <w:r w:rsidRPr="00183DD9" w:rsidR="00994850">
        <w:t xml:space="preserve"> recruited members </w:t>
      </w:r>
      <w:r w:rsidRPr="00183DD9" w:rsidR="00EB1C83">
        <w:t>based on</w:t>
      </w:r>
      <w:r w:rsidRPr="00183DD9" w:rsidR="00994850">
        <w:t xml:space="preserve"> their ability to use physical force in the event of clashes</w:t>
      </w:r>
      <w:r w:rsidRPr="00183DD9" w:rsidR="00671814">
        <w:t xml:space="preserve"> (see </w:t>
      </w:r>
      <w:r w:rsidRPr="00183DD9">
        <w:t xml:space="preserve">paragraphs </w:t>
      </w:r>
      <w:r w:rsidRPr="00183DD9" w:rsidR="00671814">
        <w:fldChar w:fldCharType="begin"/>
      </w:r>
      <w:r w:rsidRPr="00183DD9" w:rsidR="00671814">
        <w:instrText xml:space="preserve"> REF paragraph00013 \h  \* CharFormat </w:instrText>
      </w:r>
      <w:r w:rsidRPr="00183DD9" w:rsidR="00671814">
        <w:fldChar w:fldCharType="separate"/>
      </w:r>
      <w:r w:rsidRPr="00183DD9" w:rsidR="00183DD9">
        <w:t>13</w:t>
      </w:r>
      <w:r w:rsidRPr="00183DD9" w:rsidR="00671814">
        <w:fldChar w:fldCharType="end"/>
      </w:r>
      <w:r w:rsidRPr="00183DD9">
        <w:t xml:space="preserve"> </w:t>
      </w:r>
      <w:r w:rsidRPr="00183DD9" w:rsidR="00671814">
        <w:t>and</w:t>
      </w:r>
      <w:r w:rsidRPr="00183DD9">
        <w:t xml:space="preserve"> </w:t>
      </w:r>
      <w:r w:rsidRPr="00183DD9" w:rsidR="00671814">
        <w:fldChar w:fldCharType="begin"/>
      </w:r>
      <w:r w:rsidRPr="00183DD9" w:rsidR="00671814">
        <w:instrText xml:space="preserve"> REF paragraph00017 \h  \* CharFormat </w:instrText>
      </w:r>
      <w:r w:rsidRPr="00183DD9" w:rsidR="00671814">
        <w:fldChar w:fldCharType="separate"/>
      </w:r>
      <w:r w:rsidRPr="00183DD9" w:rsidR="00183DD9">
        <w:t>17</w:t>
      </w:r>
      <w:r w:rsidRPr="00183DD9" w:rsidR="00671814">
        <w:fldChar w:fldCharType="end"/>
      </w:r>
      <w:r w:rsidRPr="00183DD9">
        <w:t xml:space="preserve"> </w:t>
      </w:r>
      <w:r w:rsidRPr="00183DD9" w:rsidR="00671814">
        <w:t>above</w:t>
      </w:r>
      <w:r w:rsidRPr="00183DD9">
        <w:t>).</w:t>
      </w:r>
      <w:bookmarkEnd w:id="461"/>
    </w:p>
    <w:p w:rsidRPr="00183DD9" w:rsidR="00924B34" w:rsidP="00183DD9" w14:paraId="04D91F21" w14:textId="2F868C3B">
      <w:pPr>
        <w:pStyle w:val="JuPara"/>
      </w:pPr>
      <w:r w:rsidRPr="00183DD9">
        <w:fldChar w:fldCharType="begin"/>
      </w:r>
      <w:r w:rsidRPr="00183DD9">
        <w:instrText xml:space="preserve"> SEQ level0 \*arabic </w:instrText>
      </w:r>
      <w:r w:rsidRPr="00183DD9">
        <w:fldChar w:fldCharType="separate"/>
      </w:r>
      <w:r w:rsidRPr="00183DD9" w:rsidR="00183DD9">
        <w:rPr>
          <w:noProof/>
        </w:rPr>
        <w:t>112</w:t>
      </w:r>
      <w:r w:rsidRPr="00183DD9">
        <w:fldChar w:fldCharType="end"/>
      </w:r>
      <w:r w:rsidRPr="00183DD9">
        <w:t>.  </w:t>
      </w:r>
      <w:bookmarkStart w:name="lt_pId647" w:id="462"/>
      <w:r w:rsidRPr="00183DD9" w:rsidR="005960C7">
        <w:t xml:space="preserve">In the </w:t>
      </w:r>
      <w:r w:rsidRPr="00183DD9">
        <w:rPr>
          <w:i/>
        </w:rPr>
        <w:t>Vona</w:t>
      </w:r>
      <w:r w:rsidRPr="00183DD9">
        <w:rPr>
          <w:i/>
        </w:rPr>
        <w:t xml:space="preserve"> </w:t>
      </w:r>
      <w:r w:rsidRPr="00183DD9" w:rsidR="005960C7">
        <w:t>judgment (cited above)</w:t>
      </w:r>
      <w:r w:rsidRPr="00183DD9">
        <w:t xml:space="preserve">, </w:t>
      </w:r>
      <w:r w:rsidRPr="00183DD9" w:rsidR="005960C7">
        <w:t>the Court pointed out that an association</w:t>
      </w:r>
      <w:r w:rsidRPr="00183DD9" w:rsidR="00183DD9">
        <w:t>’</w:t>
      </w:r>
      <w:r w:rsidRPr="00183DD9" w:rsidR="005960C7">
        <w:t xml:space="preserve">s </w:t>
      </w:r>
      <w:r w:rsidRPr="00183DD9" w:rsidR="000D5B8F">
        <w:t>goals</w:t>
      </w:r>
      <w:r w:rsidRPr="00183DD9" w:rsidR="005960C7">
        <w:t xml:space="preserve"> </w:t>
      </w:r>
      <w:r w:rsidRPr="00183DD9" w:rsidR="000D5B8F">
        <w:t xml:space="preserve">could not be determined solely </w:t>
      </w:r>
      <w:r w:rsidRPr="00183DD9" w:rsidR="000D5B8F">
        <w:t xml:space="preserve">on </w:t>
      </w:r>
      <w:r w:rsidRPr="00183DD9" w:rsidR="005960C7">
        <w:t>the basis of</w:t>
      </w:r>
      <w:r w:rsidRPr="00183DD9" w:rsidR="005960C7">
        <w:t xml:space="preserve"> the formal content of its </w:t>
      </w:r>
      <w:r w:rsidRPr="00183DD9" w:rsidR="00CF4569">
        <w:t>constitution</w:t>
      </w:r>
      <w:r w:rsidRPr="00183DD9" w:rsidR="000D5B8F">
        <w:t>; its real aims and activities had to be taken into account</w:t>
      </w:r>
      <w:r w:rsidRPr="00183DD9">
        <w:t xml:space="preserve"> (ibid</w:t>
      </w:r>
      <w:r w:rsidRPr="00183DD9" w:rsidR="005960C7">
        <w:rPr>
          <w:i/>
          <w:iCs/>
        </w:rPr>
        <w:t>.</w:t>
      </w:r>
      <w:r w:rsidRPr="00183DD9">
        <w:t>, §</w:t>
      </w:r>
      <w:r w:rsidRPr="00183DD9" w:rsidR="005960C7">
        <w:t> </w:t>
      </w:r>
      <w:r w:rsidRPr="00183DD9">
        <w:t>69).</w:t>
      </w:r>
      <w:bookmarkEnd w:id="462"/>
      <w:r w:rsidRPr="00183DD9">
        <w:t xml:space="preserve"> </w:t>
      </w:r>
      <w:bookmarkStart w:name="lt_pId648" w:id="463"/>
      <w:r w:rsidRPr="00183DD9" w:rsidR="002D364D">
        <w:t xml:space="preserve">It emphasised that paramilitary rallies were designed to instil fear and that the State </w:t>
      </w:r>
      <w:r w:rsidRPr="00183DD9" w:rsidR="000C5216">
        <w:t>was</w:t>
      </w:r>
      <w:r w:rsidRPr="00183DD9" w:rsidR="002D364D">
        <w:t xml:space="preserve"> entitled to take preventive measures to protect democracy </w:t>
      </w:r>
      <w:r w:rsidRPr="00183DD9" w:rsidR="002D364D">
        <w:rPr>
          <w:i/>
          <w:iCs/>
        </w:rPr>
        <w:t>vis-à-vis</w:t>
      </w:r>
      <w:r w:rsidRPr="00183DD9" w:rsidR="002D364D">
        <w:t xml:space="preserve"> non-party entities if a sufficiently imminent prejudice to the rights of others threaten</w:t>
      </w:r>
      <w:r w:rsidRPr="00183DD9" w:rsidR="000C5216">
        <w:t>ed</w:t>
      </w:r>
      <w:r w:rsidRPr="00183DD9" w:rsidR="002D364D">
        <w:t xml:space="preserve"> to undermine the fundamental values </w:t>
      </w:r>
      <w:r w:rsidRPr="00183DD9" w:rsidR="002D364D">
        <w:t>on the basis of</w:t>
      </w:r>
      <w:r w:rsidRPr="00183DD9" w:rsidR="002D364D">
        <w:t xml:space="preserve"> which a democratic society exist</w:t>
      </w:r>
      <w:r w:rsidRPr="00183DD9" w:rsidR="000C5216">
        <w:t>ed</w:t>
      </w:r>
      <w:r w:rsidRPr="00183DD9" w:rsidR="002D364D">
        <w:t xml:space="preserve"> and function</w:t>
      </w:r>
      <w:r w:rsidRPr="00183DD9" w:rsidR="000C5216">
        <w:t>ed</w:t>
      </w:r>
      <w:r w:rsidRPr="00183DD9" w:rsidR="002D364D">
        <w:t xml:space="preserve"> </w:t>
      </w:r>
      <w:r w:rsidRPr="00183DD9">
        <w:t>(ibid</w:t>
      </w:r>
      <w:r w:rsidRPr="00183DD9" w:rsidR="002D364D">
        <w:rPr>
          <w:i/>
          <w:iCs/>
        </w:rPr>
        <w:t>.</w:t>
      </w:r>
      <w:r w:rsidRPr="00183DD9">
        <w:t xml:space="preserve">, §§ 57, 66 </w:t>
      </w:r>
      <w:r w:rsidRPr="00183DD9" w:rsidR="002D364D">
        <w:t>and</w:t>
      </w:r>
      <w:r w:rsidRPr="00183DD9">
        <w:t xml:space="preserve"> 69).</w:t>
      </w:r>
      <w:bookmarkEnd w:id="463"/>
    </w:p>
    <w:p w:rsidRPr="00183DD9" w:rsidR="00924B34" w:rsidP="00183DD9" w14:paraId="188BF4D4" w14:textId="1641AC7F">
      <w:pPr>
        <w:pStyle w:val="JuPara"/>
      </w:pPr>
      <w:r w:rsidRPr="00183DD9">
        <w:fldChar w:fldCharType="begin"/>
      </w:r>
      <w:r w:rsidRPr="00183DD9">
        <w:instrText xml:space="preserve"> SEQ level0 \*arabic </w:instrText>
      </w:r>
      <w:r w:rsidRPr="00183DD9">
        <w:fldChar w:fldCharType="separate"/>
      </w:r>
      <w:r w:rsidRPr="00183DD9" w:rsidR="00183DD9">
        <w:rPr>
          <w:noProof/>
        </w:rPr>
        <w:t>113</w:t>
      </w:r>
      <w:r w:rsidRPr="00183DD9">
        <w:fldChar w:fldCharType="end"/>
      </w:r>
      <w:r w:rsidRPr="00183DD9">
        <w:t>.  </w:t>
      </w:r>
      <w:bookmarkStart w:name="lt_pId650" w:id="464"/>
      <w:r w:rsidRPr="00183DD9" w:rsidR="00585707">
        <w:t xml:space="preserve">In the present case, although the </w:t>
      </w:r>
      <w:r w:rsidRPr="00183DD9" w:rsidR="00495C62">
        <w:t>ind</w:t>
      </w:r>
      <w:r w:rsidRPr="00183DD9" w:rsidR="005416D2">
        <w:t xml:space="preserve">ividual </w:t>
      </w:r>
      <w:r w:rsidRPr="00183DD9" w:rsidR="00585707">
        <w:t>applicant submitted that the JNR did not</w:t>
      </w:r>
      <w:r w:rsidRPr="00183DD9" w:rsidR="00EB1C83">
        <w:t xml:space="preserve"> constitute</w:t>
      </w:r>
      <w:r w:rsidRPr="00183DD9" w:rsidR="00585707">
        <w:t xml:space="preserve"> a private militia within the meaning of </w:t>
      </w:r>
      <w:r w:rsidRPr="00183DD9" w:rsidR="003754B2">
        <w:t xml:space="preserve">point 2 of </w:t>
      </w:r>
      <w:r w:rsidRPr="00183DD9" w:rsidR="00585707">
        <w:t>Article </w:t>
      </w:r>
      <w:r w:rsidRPr="00183DD9">
        <w:t>L.</w:t>
      </w:r>
      <w:bookmarkStart w:name="lt_pId651" w:id="465"/>
      <w:bookmarkEnd w:id="464"/>
      <w:r w:rsidRPr="00183DD9" w:rsidR="00585707">
        <w:t> </w:t>
      </w:r>
      <w:r w:rsidRPr="00183DD9">
        <w:t>212-1</w:t>
      </w:r>
      <w:r w:rsidRPr="00183DD9" w:rsidR="00585707">
        <w:t xml:space="preserve"> of the </w:t>
      </w:r>
      <w:r w:rsidRPr="00183DD9" w:rsidR="00FA7423">
        <w:t>DSC</w:t>
      </w:r>
      <w:r w:rsidRPr="00183DD9">
        <w:t xml:space="preserve">, </w:t>
      </w:r>
      <w:r w:rsidRPr="00183DD9" w:rsidR="00585707">
        <w:t xml:space="preserve">the Court reiterates that it is in the first place for the national authorities, notably the courts, to interpret </w:t>
      </w:r>
      <w:r w:rsidRPr="00183DD9" w:rsidR="00585707">
        <w:t>and apply domestic law. The Court</w:t>
      </w:r>
      <w:r w:rsidRPr="00183DD9" w:rsidR="00183DD9">
        <w:t>’</w:t>
      </w:r>
      <w:r w:rsidRPr="00183DD9" w:rsidR="00585707">
        <w:t xml:space="preserve">s task is merely to review the decisions delivered by the authorities within their margin of appreciation. </w:t>
      </w:r>
      <w:bookmarkStart w:name="lt_pId653" w:id="466"/>
      <w:bookmarkEnd w:id="465"/>
      <w:r w:rsidRPr="00183DD9" w:rsidR="00585707">
        <w:t>In so doing, it must satisfy itself that they based their decisions on a reasonable assessment of the relevant facts</w:t>
      </w:r>
      <w:r w:rsidRPr="00183DD9">
        <w:t xml:space="preserve"> (</w:t>
      </w:r>
      <w:r w:rsidRPr="00183DD9" w:rsidR="00585707">
        <w:t xml:space="preserve">see </w:t>
      </w:r>
      <w:r w:rsidRPr="00183DD9">
        <w:rPr>
          <w:i/>
        </w:rPr>
        <w:t>Vona</w:t>
      </w:r>
      <w:r w:rsidRPr="00183DD9">
        <w:t xml:space="preserve">, </w:t>
      </w:r>
      <w:r w:rsidRPr="00183DD9" w:rsidR="00585707">
        <w:t>cited above</w:t>
      </w:r>
      <w:r w:rsidRPr="00183DD9">
        <w:t>, §</w:t>
      </w:r>
      <w:r w:rsidRPr="00183DD9" w:rsidR="00585707">
        <w:t> </w:t>
      </w:r>
      <w:r w:rsidRPr="00183DD9">
        <w:t>62).</w:t>
      </w:r>
      <w:bookmarkEnd w:id="466"/>
      <w:r w:rsidRPr="00183DD9">
        <w:t xml:space="preserve"> </w:t>
      </w:r>
      <w:bookmarkStart w:name="lt_pId654" w:id="467"/>
      <w:r w:rsidRPr="00183DD9" w:rsidR="00585707">
        <w:t xml:space="preserve">In the present case, the Court cannot regard as unreasonable or arbitrary the criteria applied by the </w:t>
      </w:r>
      <w:r w:rsidRPr="00183DD9" w:rsidR="00585707">
        <w:rPr>
          <w:i/>
          <w:iCs/>
        </w:rPr>
        <w:t xml:space="preserve">Conseil </w:t>
      </w:r>
      <w:r w:rsidRPr="00183DD9" w:rsidR="00B7317C">
        <w:rPr>
          <w:i/>
          <w:iCs/>
        </w:rPr>
        <w:t>d</w:t>
      </w:r>
      <w:r w:rsidRPr="00183DD9" w:rsidR="00183DD9">
        <w:rPr>
          <w:i/>
          <w:iCs/>
        </w:rPr>
        <w:t>’</w:t>
      </w:r>
      <w:r w:rsidRPr="00183DD9" w:rsidR="00B7317C">
        <w:rPr>
          <w:i/>
          <w:iCs/>
        </w:rPr>
        <w:t>État</w:t>
      </w:r>
      <w:r w:rsidRPr="00183DD9" w:rsidR="00B7317C">
        <w:t xml:space="preserve"> in finding that the JNR constituted more than </w:t>
      </w:r>
      <w:r w:rsidRPr="00183DD9" w:rsidR="000C5216">
        <w:t xml:space="preserve">just </w:t>
      </w:r>
      <w:r w:rsidRPr="00183DD9" w:rsidR="00B7317C">
        <w:t xml:space="preserve">a conventional security squad </w:t>
      </w:r>
      <w:r w:rsidRPr="00183DD9" w:rsidR="0056424E">
        <w:t>for</w:t>
      </w:r>
      <w:r w:rsidRPr="00183DD9" w:rsidR="00B7317C">
        <w:t xml:space="preserve"> </w:t>
      </w:r>
      <w:r w:rsidRPr="00183DD9" w:rsidR="00B7317C">
        <w:t>Troisième</w:t>
      </w:r>
      <w:r w:rsidRPr="00183DD9" w:rsidR="00B7317C">
        <w:t xml:space="preserve"> </w:t>
      </w:r>
      <w:r w:rsidRPr="00183DD9" w:rsidR="00B7317C">
        <w:t>Voie</w:t>
      </w:r>
      <w:r w:rsidRPr="00183DD9" w:rsidR="00B7317C">
        <w:t>.</w:t>
      </w:r>
      <w:bookmarkEnd w:id="467"/>
      <w:r w:rsidRPr="00183DD9">
        <w:t xml:space="preserve"> </w:t>
      </w:r>
      <w:bookmarkStart w:name="lt_pId655" w:id="468"/>
      <w:r w:rsidRPr="00183DD9" w:rsidR="00B7317C">
        <w:t xml:space="preserve">It is clear from the information provided by the Minister of the Interior that the JNR in fact </w:t>
      </w:r>
      <w:r w:rsidRPr="00183DD9" w:rsidR="00495C62">
        <w:t>engaged in</w:t>
      </w:r>
      <w:r w:rsidRPr="00183DD9" w:rsidR="00B7317C">
        <w:t xml:space="preserve"> activities as a group of military-style organisation and appearance</w:t>
      </w:r>
      <w:r w:rsidRPr="00183DD9">
        <w:t xml:space="preserve"> (</w:t>
      </w:r>
      <w:r w:rsidRPr="00183DD9" w:rsidR="00B7317C">
        <w:t xml:space="preserve">see </w:t>
      </w:r>
      <w:r w:rsidRPr="00183DD9">
        <w:t>paragraphs </w:t>
      </w:r>
      <w:r w:rsidRPr="00183DD9" w:rsidR="000C5216">
        <w:fldChar w:fldCharType="begin"/>
      </w:r>
      <w:r w:rsidRPr="00183DD9" w:rsidR="000C5216">
        <w:instrText xml:space="preserve"> REF paragraph00016 \h  \* CharFormat </w:instrText>
      </w:r>
      <w:r w:rsidRPr="00183DD9" w:rsidR="000C5216">
        <w:fldChar w:fldCharType="separate"/>
      </w:r>
      <w:r w:rsidRPr="00183DD9" w:rsidR="00183DD9">
        <w:t>16</w:t>
      </w:r>
      <w:r w:rsidRPr="00183DD9" w:rsidR="000C5216">
        <w:fldChar w:fldCharType="end"/>
      </w:r>
      <w:r w:rsidRPr="00183DD9">
        <w:t xml:space="preserve"> </w:t>
      </w:r>
      <w:r w:rsidRPr="00183DD9" w:rsidR="00B7317C">
        <w:t>and</w:t>
      </w:r>
      <w:r w:rsidRPr="00183DD9">
        <w:t xml:space="preserve"> </w:t>
      </w:r>
      <w:r w:rsidRPr="00183DD9" w:rsidR="000C5216">
        <w:fldChar w:fldCharType="begin"/>
      </w:r>
      <w:r w:rsidRPr="00183DD9" w:rsidR="000C5216">
        <w:instrText xml:space="preserve"> REF paragraph00017 \h  \* CharFormat </w:instrText>
      </w:r>
      <w:r w:rsidRPr="00183DD9" w:rsidR="000C5216">
        <w:fldChar w:fldCharType="separate"/>
      </w:r>
      <w:r w:rsidRPr="00183DD9" w:rsidR="00183DD9">
        <w:t>17</w:t>
      </w:r>
      <w:r w:rsidRPr="00183DD9" w:rsidR="000C5216">
        <w:fldChar w:fldCharType="end"/>
      </w:r>
      <w:r w:rsidRPr="00183DD9">
        <w:t xml:space="preserve"> </w:t>
      </w:r>
      <w:r w:rsidRPr="00183DD9" w:rsidR="00B7317C">
        <w:t>above</w:t>
      </w:r>
      <w:r w:rsidRPr="00183DD9">
        <w:t>).</w:t>
      </w:r>
      <w:bookmarkEnd w:id="468"/>
      <w:r w:rsidRPr="00183DD9">
        <w:t xml:space="preserve"> </w:t>
      </w:r>
      <w:bookmarkStart w:name="lt_pId656" w:id="469"/>
      <w:r w:rsidRPr="00183DD9" w:rsidR="00B7317C">
        <w:t xml:space="preserve">The Government also emphasised </w:t>
      </w:r>
      <w:r w:rsidRPr="00183DD9" w:rsidR="001E514D">
        <w:t xml:space="preserve">the </w:t>
      </w:r>
      <w:r w:rsidRPr="00183DD9" w:rsidR="00B7317C">
        <w:t>threatening and aggressive nature of the JNR</w:t>
      </w:r>
      <w:r w:rsidRPr="00183DD9" w:rsidR="00C53616">
        <w:t>, providing</w:t>
      </w:r>
      <w:r w:rsidRPr="00183DD9" w:rsidR="00B7317C">
        <w:t xml:space="preserve"> photos of their rallies and examples of </w:t>
      </w:r>
      <w:r w:rsidRPr="00183DD9" w:rsidR="00693C14">
        <w:t>attacks</w:t>
      </w:r>
      <w:r w:rsidRPr="00183DD9" w:rsidR="00B7317C">
        <w:t xml:space="preserve"> perpetrated by their members in the service of an extremist ideology. The applicant did not dispute the authenticity of</w:t>
      </w:r>
      <w:r w:rsidRPr="00183DD9" w:rsidR="00857B23">
        <w:t xml:space="preserve"> this evidence</w:t>
      </w:r>
      <w:bookmarkEnd w:id="469"/>
      <w:r w:rsidRPr="00183DD9" w:rsidR="00B7317C">
        <w:t>.</w:t>
      </w:r>
    </w:p>
    <w:p w:rsidRPr="00183DD9" w:rsidR="00924B34" w:rsidP="00183DD9" w14:paraId="4C3C3990" w14:textId="5E00FA5E">
      <w:pPr>
        <w:pStyle w:val="JuPara"/>
      </w:pPr>
      <w:r w:rsidRPr="00183DD9">
        <w:fldChar w:fldCharType="begin"/>
      </w:r>
      <w:r w:rsidRPr="00183DD9">
        <w:instrText xml:space="preserve"> SEQ level0 \*arabic </w:instrText>
      </w:r>
      <w:r w:rsidRPr="00183DD9">
        <w:fldChar w:fldCharType="separate"/>
      </w:r>
      <w:r w:rsidRPr="00183DD9" w:rsidR="00183DD9">
        <w:rPr>
          <w:noProof/>
        </w:rPr>
        <w:t>114</w:t>
      </w:r>
      <w:r w:rsidRPr="00183DD9">
        <w:fldChar w:fldCharType="end"/>
      </w:r>
      <w:r w:rsidRPr="00183DD9">
        <w:t>.  </w:t>
      </w:r>
      <w:bookmarkStart w:name="lt_pId659" w:id="470"/>
      <w:r w:rsidRPr="00183DD9" w:rsidR="001E514D">
        <w:t xml:space="preserve">The Court finds that </w:t>
      </w:r>
      <w:r w:rsidRPr="00183DD9" w:rsidR="00182F8C">
        <w:t xml:space="preserve">the </w:t>
      </w:r>
      <w:r w:rsidRPr="00183DD9" w:rsidR="001E514D">
        <w:t>French authorities had reason to fear that such a group</w:t>
      </w:r>
      <w:r w:rsidRPr="00183DD9" w:rsidR="00182F8C">
        <w:t xml:space="preserve"> – which had </w:t>
      </w:r>
      <w:r w:rsidRPr="00183DD9" w:rsidR="00112DF3">
        <w:t>emerged from</w:t>
      </w:r>
      <w:r w:rsidRPr="00183DD9" w:rsidR="00182F8C">
        <w:t xml:space="preserve"> the skinhead movement, </w:t>
      </w:r>
      <w:r w:rsidRPr="00183DD9" w:rsidR="00C53616">
        <w:t>with</w:t>
      </w:r>
      <w:r w:rsidRPr="00183DD9" w:rsidR="00182F8C">
        <w:t xml:space="preserve"> </w:t>
      </w:r>
      <w:r w:rsidRPr="00183DD9" w:rsidR="00C53616">
        <w:t>its</w:t>
      </w:r>
      <w:r w:rsidRPr="00183DD9" w:rsidR="00182F8C">
        <w:t xml:space="preserve"> symbols, uniforms, training, </w:t>
      </w:r>
      <w:r w:rsidRPr="00183DD9" w:rsidR="00C53616">
        <w:t>cult</w:t>
      </w:r>
      <w:r w:rsidRPr="00183DD9" w:rsidR="00182F8C">
        <w:t xml:space="preserve"> of power and salutes, and had a </w:t>
      </w:r>
      <w:r w:rsidRPr="00183DD9" w:rsidR="00C53616">
        <w:t xml:space="preserve">well-known </w:t>
      </w:r>
      <w:r w:rsidRPr="00183DD9" w:rsidR="00182F8C">
        <w:t>propensity for violence</w:t>
      </w:r>
      <w:r w:rsidRPr="00183DD9" w:rsidR="00C53616">
        <w:t xml:space="preserve">, the latter </w:t>
      </w:r>
      <w:r w:rsidRPr="00183DD9" w:rsidR="00182F8C">
        <w:t>even constitut</w:t>
      </w:r>
      <w:r w:rsidRPr="00183DD9" w:rsidR="00C53616">
        <w:t>ing</w:t>
      </w:r>
      <w:r w:rsidRPr="00183DD9" w:rsidR="00182F8C">
        <w:t xml:space="preserve"> its </w:t>
      </w:r>
      <w:r w:rsidRPr="00183DD9" w:rsidR="00182F8C">
        <w:rPr>
          <w:i/>
          <w:iCs/>
        </w:rPr>
        <w:t>raison d</w:t>
      </w:r>
      <w:r w:rsidRPr="00183DD9" w:rsidR="00183DD9">
        <w:rPr>
          <w:i/>
          <w:iCs/>
        </w:rPr>
        <w:t>’</w:t>
      </w:r>
      <w:r w:rsidRPr="00183DD9" w:rsidR="00182F8C">
        <w:rPr>
          <w:i/>
          <w:iCs/>
        </w:rPr>
        <w:t>être</w:t>
      </w:r>
      <w:r w:rsidRPr="00183DD9" w:rsidR="00182F8C">
        <w:t xml:space="preserve"> (see paragraph </w:t>
      </w:r>
      <w:r w:rsidRPr="00183DD9" w:rsidR="00693C14">
        <w:fldChar w:fldCharType="begin"/>
      </w:r>
      <w:r w:rsidRPr="00183DD9" w:rsidR="00693C14">
        <w:instrText xml:space="preserve"> REF paragraph00048 \h  \* CharFormat </w:instrText>
      </w:r>
      <w:r w:rsidRPr="00183DD9" w:rsidR="00693C14">
        <w:fldChar w:fldCharType="separate"/>
      </w:r>
      <w:r w:rsidRPr="00183DD9" w:rsidR="00183DD9">
        <w:t>48</w:t>
      </w:r>
      <w:r w:rsidRPr="00183DD9" w:rsidR="00693C14">
        <w:fldChar w:fldCharType="end"/>
      </w:r>
      <w:r w:rsidRPr="00183DD9" w:rsidR="00182F8C">
        <w:t xml:space="preserve"> above) – would promote a climate of violence and intimidation </w:t>
      </w:r>
      <w:r w:rsidRPr="00183DD9" w:rsidR="00C53616">
        <w:t xml:space="preserve">that went </w:t>
      </w:r>
      <w:r w:rsidRPr="00183DD9" w:rsidR="00182F8C">
        <w:t>beyond the existence of a group expressing offensive or disturbing ideas (see</w:t>
      </w:r>
      <w:r w:rsidRPr="00183DD9">
        <w:t xml:space="preserve">, </w:t>
      </w:r>
      <w:r w:rsidRPr="00183DD9">
        <w:rPr>
          <w:i/>
        </w:rPr>
        <w:t>mutatis mutandis</w:t>
      </w:r>
      <w:r w:rsidRPr="00183DD9">
        <w:t xml:space="preserve">, </w:t>
      </w:r>
      <w:r w:rsidRPr="00183DD9">
        <w:rPr>
          <w:i/>
        </w:rPr>
        <w:t>Vona</w:t>
      </w:r>
      <w:r w:rsidRPr="00183DD9">
        <w:t xml:space="preserve">, </w:t>
      </w:r>
      <w:r w:rsidRPr="00183DD9" w:rsidR="00182F8C">
        <w:t>cited above</w:t>
      </w:r>
      <w:r w:rsidRPr="00183DD9">
        <w:t>, § 66).</w:t>
      </w:r>
      <w:bookmarkEnd w:id="470"/>
      <w:r w:rsidRPr="00183DD9">
        <w:t xml:space="preserve"> </w:t>
      </w:r>
      <w:bookmarkStart w:name="lt_pId660" w:id="471"/>
      <w:r w:rsidRPr="00183DD9">
        <w:t>I</w:t>
      </w:r>
      <w:r w:rsidRPr="00183DD9" w:rsidR="003A2924">
        <w:t xml:space="preserve">t is true that this group had held </w:t>
      </w:r>
      <w:r w:rsidRPr="00183DD9" w:rsidR="00C53616">
        <w:t>perfectly</w:t>
      </w:r>
      <w:r w:rsidRPr="00183DD9" w:rsidR="003A2924">
        <w:t xml:space="preserve"> lawful parades on various occasions alongside members of </w:t>
      </w:r>
      <w:r w:rsidRPr="00183DD9">
        <w:t>Troisième</w:t>
      </w:r>
      <w:r w:rsidRPr="00183DD9">
        <w:t xml:space="preserve"> </w:t>
      </w:r>
      <w:r w:rsidRPr="00183DD9">
        <w:t>Voie</w:t>
      </w:r>
      <w:r w:rsidRPr="00183DD9" w:rsidR="003A2924">
        <w:t xml:space="preserve"> to express their common ideology, </w:t>
      </w:r>
      <w:r w:rsidRPr="00183DD9" w:rsidR="00C53616">
        <w:t xml:space="preserve">of </w:t>
      </w:r>
      <w:r w:rsidRPr="00183DD9" w:rsidR="00380853">
        <w:t xml:space="preserve">which the applicant </w:t>
      </w:r>
      <w:r w:rsidRPr="00183DD9" w:rsidR="00C53616">
        <w:t>was a proponent</w:t>
      </w:r>
      <w:r w:rsidRPr="00183DD9" w:rsidR="003A2924">
        <w:t xml:space="preserve">. </w:t>
      </w:r>
      <w:r w:rsidRPr="00183DD9" w:rsidR="00380853">
        <w:t>The Court nevertheless observes that the ideology in question had “spill[ed] over into numerous acts of violence” (see</w:t>
      </w:r>
      <w:bookmarkStart w:name="lt_pId661" w:id="472"/>
      <w:bookmarkEnd w:id="471"/>
      <w:r w:rsidRPr="00183DD9">
        <w:t xml:space="preserve"> paragraphs </w:t>
      </w:r>
      <w:r w:rsidRPr="00183DD9" w:rsidR="00380853">
        <w:fldChar w:fldCharType="begin"/>
      </w:r>
      <w:r w:rsidRPr="00183DD9" w:rsidR="00380853">
        <w:instrText xml:space="preserve"> REF paragraph00013 \h  \* CharFormat </w:instrText>
      </w:r>
      <w:r w:rsidRPr="00183DD9" w:rsidR="00380853">
        <w:fldChar w:fldCharType="separate"/>
      </w:r>
      <w:r w:rsidRPr="00183DD9" w:rsidR="00183DD9">
        <w:t>13</w:t>
      </w:r>
      <w:r w:rsidRPr="00183DD9" w:rsidR="00380853">
        <w:fldChar w:fldCharType="end"/>
      </w:r>
      <w:r w:rsidRPr="00183DD9">
        <w:t xml:space="preserve">, </w:t>
      </w:r>
      <w:r w:rsidRPr="00183DD9" w:rsidR="00380853">
        <w:fldChar w:fldCharType="begin"/>
      </w:r>
      <w:r w:rsidRPr="00183DD9" w:rsidR="00380853">
        <w:instrText xml:space="preserve"> REF paragraph00018 \h  \* CharFormat </w:instrText>
      </w:r>
      <w:r w:rsidRPr="00183DD9" w:rsidR="00380853">
        <w:fldChar w:fldCharType="separate"/>
      </w:r>
      <w:r w:rsidRPr="00183DD9" w:rsidR="00183DD9">
        <w:t>18</w:t>
      </w:r>
      <w:r w:rsidRPr="00183DD9" w:rsidR="00380853">
        <w:fldChar w:fldCharType="end"/>
      </w:r>
      <w:r w:rsidRPr="00183DD9">
        <w:t xml:space="preserve"> </w:t>
      </w:r>
      <w:r w:rsidRPr="00183DD9" w:rsidR="00380853">
        <w:t>and</w:t>
      </w:r>
      <w:r w:rsidRPr="00183DD9">
        <w:t xml:space="preserve"> </w:t>
      </w:r>
      <w:r w:rsidRPr="00183DD9" w:rsidR="00380853">
        <w:fldChar w:fldCharType="begin"/>
      </w:r>
      <w:r w:rsidRPr="00183DD9" w:rsidR="00380853">
        <w:instrText xml:space="preserve"> REF paragraph00065 \h  \* CharFormat </w:instrText>
      </w:r>
      <w:r w:rsidRPr="00183DD9" w:rsidR="00380853">
        <w:fldChar w:fldCharType="separate"/>
      </w:r>
      <w:r w:rsidRPr="00183DD9" w:rsidR="00183DD9">
        <w:t>65</w:t>
      </w:r>
      <w:r w:rsidRPr="00183DD9" w:rsidR="00380853">
        <w:fldChar w:fldCharType="end"/>
      </w:r>
      <w:r w:rsidRPr="00183DD9">
        <w:t xml:space="preserve"> </w:t>
      </w:r>
      <w:r w:rsidRPr="00183DD9" w:rsidR="00380853">
        <w:t>above</w:t>
      </w:r>
      <w:r w:rsidRPr="00183DD9">
        <w:t xml:space="preserve">), </w:t>
      </w:r>
      <w:r w:rsidRPr="00183DD9" w:rsidR="00380853">
        <w:t>as demonstrated by the surveillance activity and by the criminal offences committed, and had, over time, created a climate which posed a threat to the rights and freedoms of others and to public order.</w:t>
      </w:r>
      <w:bookmarkEnd w:id="472"/>
    </w:p>
    <w:p w:rsidRPr="00183DD9" w:rsidR="00924B34" w:rsidP="00183DD9" w14:paraId="3D792D44" w14:textId="19E02794">
      <w:pPr>
        <w:pStyle w:val="JuPara"/>
      </w:pPr>
      <w:r w:rsidRPr="00183DD9">
        <w:fldChar w:fldCharType="begin"/>
      </w:r>
      <w:r w:rsidRPr="00183DD9">
        <w:instrText xml:space="preserve"> SEQ level0 \*arabic </w:instrText>
      </w:r>
      <w:r w:rsidRPr="00183DD9">
        <w:fldChar w:fldCharType="separate"/>
      </w:r>
      <w:r w:rsidRPr="00183DD9" w:rsidR="00183DD9">
        <w:rPr>
          <w:noProof/>
        </w:rPr>
        <w:t>115</w:t>
      </w:r>
      <w:r w:rsidRPr="00183DD9">
        <w:fldChar w:fldCharType="end"/>
      </w:r>
      <w:r w:rsidRPr="00183DD9">
        <w:t>.  </w:t>
      </w:r>
      <w:bookmarkStart w:name="lt_pId663" w:id="473"/>
      <w:r w:rsidRPr="00183DD9" w:rsidR="00E64821">
        <w:t>The applicant also submitted that members</w:t>
      </w:r>
      <w:r w:rsidRPr="00183DD9" w:rsidR="00183DD9">
        <w:t>’</w:t>
      </w:r>
      <w:r w:rsidRPr="00183DD9" w:rsidR="00E64821">
        <w:t xml:space="preserve"> </w:t>
      </w:r>
      <w:r w:rsidRPr="00183DD9" w:rsidR="00C53616">
        <w:t>personal</w:t>
      </w:r>
      <w:r w:rsidRPr="00183DD9" w:rsidR="00E64821">
        <w:t xml:space="preserve"> actions could not be attributed to his organisation</w:t>
      </w:r>
      <w:r w:rsidRPr="00183DD9" w:rsidR="00A9394F">
        <w:t>s</w:t>
      </w:r>
      <w:r w:rsidRPr="00183DD9" w:rsidR="00E64821">
        <w:t xml:space="preserve">. The Court finds, however, that the applicant himself, in his capacity as </w:t>
      </w:r>
      <w:r w:rsidRPr="00183DD9" w:rsidR="00A9394F">
        <w:t>chair</w:t>
      </w:r>
      <w:r w:rsidRPr="00183DD9" w:rsidR="00E64821">
        <w:t xml:space="preserve">, </w:t>
      </w:r>
      <w:r w:rsidRPr="00183DD9" w:rsidR="00A35712">
        <w:t xml:space="preserve">had </w:t>
      </w:r>
      <w:r w:rsidRPr="00183DD9" w:rsidR="00E64821">
        <w:t xml:space="preserve">advocated political violence by inciting others to engage in combat and in physical attacks on anti-fascist movements and law-enforcement. </w:t>
      </w:r>
      <w:bookmarkStart w:name="lt_pId665" w:id="474"/>
      <w:bookmarkEnd w:id="473"/>
      <w:r w:rsidRPr="00183DD9" w:rsidR="0055276B">
        <w:t xml:space="preserve">He </w:t>
      </w:r>
      <w:r w:rsidRPr="00183DD9" w:rsidR="00A35712">
        <w:t xml:space="preserve">had </w:t>
      </w:r>
      <w:r w:rsidRPr="00183DD9" w:rsidR="0055276B">
        <w:t xml:space="preserve">justified such use of force in statements published on the </w:t>
      </w:r>
      <w:r w:rsidRPr="00183DD9" w:rsidR="0055276B">
        <w:t>Troisième</w:t>
      </w:r>
      <w:r w:rsidRPr="00183DD9" w:rsidR="0055276B">
        <w:t xml:space="preserve"> </w:t>
      </w:r>
      <w:r w:rsidRPr="00183DD9" w:rsidR="0055276B">
        <w:t>Voie</w:t>
      </w:r>
      <w:r w:rsidRPr="00183DD9" w:rsidR="0055276B">
        <w:t xml:space="preserve"> </w:t>
      </w:r>
      <w:r w:rsidRPr="00183DD9" w:rsidR="00A9394F">
        <w:t>web</w:t>
      </w:r>
      <w:r w:rsidRPr="00183DD9" w:rsidR="0055276B">
        <w:t>site</w:t>
      </w:r>
      <w:r w:rsidRPr="00183DD9">
        <w:t xml:space="preserve"> (</w:t>
      </w:r>
      <w:r w:rsidRPr="00183DD9" w:rsidR="0055276B">
        <w:t xml:space="preserve">see </w:t>
      </w:r>
      <w:r w:rsidRPr="00183DD9">
        <w:t xml:space="preserve">paragraph </w:t>
      </w:r>
      <w:r w:rsidRPr="00183DD9" w:rsidR="00A35712">
        <w:fldChar w:fldCharType="begin"/>
      </w:r>
      <w:r w:rsidRPr="00183DD9" w:rsidR="00A35712">
        <w:instrText xml:space="preserve"> REF paragraph00017 \h  \* CharFormat </w:instrText>
      </w:r>
      <w:r w:rsidRPr="00183DD9" w:rsidR="00A35712">
        <w:fldChar w:fldCharType="separate"/>
      </w:r>
      <w:r w:rsidRPr="00183DD9" w:rsidR="00183DD9">
        <w:t>17</w:t>
      </w:r>
      <w:r w:rsidRPr="00183DD9" w:rsidR="00A35712">
        <w:fldChar w:fldCharType="end"/>
      </w:r>
      <w:r w:rsidRPr="00183DD9">
        <w:t xml:space="preserve"> </w:t>
      </w:r>
      <w:r w:rsidRPr="00183DD9" w:rsidR="0055276B">
        <w:t>above</w:t>
      </w:r>
      <w:r w:rsidRPr="00183DD9">
        <w:t>).</w:t>
      </w:r>
      <w:bookmarkEnd w:id="474"/>
      <w:r w:rsidRPr="00183DD9">
        <w:t xml:space="preserve"> </w:t>
      </w:r>
      <w:bookmarkStart w:name="lt_pId666" w:id="475"/>
      <w:r w:rsidRPr="00183DD9" w:rsidR="0055276B">
        <w:t>In th</w:t>
      </w:r>
      <w:r w:rsidRPr="00183DD9" w:rsidR="001B5D19">
        <w:t>is</w:t>
      </w:r>
      <w:r w:rsidRPr="00183DD9" w:rsidR="0055276B">
        <w:t xml:space="preserve"> connection, the Court takes note of the parliamentary </w:t>
      </w:r>
      <w:r w:rsidRPr="00183DD9" w:rsidR="001B5D19">
        <w:t>commission of inquiry</w:t>
      </w:r>
      <w:r w:rsidRPr="00183DD9" w:rsidR="00183DD9">
        <w:t>’</w:t>
      </w:r>
      <w:r w:rsidRPr="00183DD9" w:rsidR="001B5D19">
        <w:t xml:space="preserve">s concern over the </w:t>
      </w:r>
      <w:r w:rsidRPr="00183DD9" w:rsidR="00EB1C83">
        <w:t>circumvention</w:t>
      </w:r>
      <w:r w:rsidRPr="00183DD9" w:rsidR="001B5D19">
        <w:t xml:space="preserve"> strategies adopted by groups to avoid </w:t>
      </w:r>
      <w:r w:rsidRPr="00183DD9" w:rsidR="0056424E">
        <w:t>liability</w:t>
      </w:r>
      <w:r w:rsidRPr="00183DD9" w:rsidR="001B5D19">
        <w:t xml:space="preserve"> and distance themselves from their members</w:t>
      </w:r>
      <w:r w:rsidRPr="00183DD9" w:rsidR="00183DD9">
        <w:t>’</w:t>
      </w:r>
      <w:r w:rsidRPr="00183DD9" w:rsidR="001B5D19">
        <w:t xml:space="preserve"> actions </w:t>
      </w:r>
      <w:r w:rsidRPr="00183DD9">
        <w:t>(</w:t>
      </w:r>
      <w:r w:rsidRPr="00183DD9" w:rsidR="001B5D19">
        <w:t xml:space="preserve">see </w:t>
      </w:r>
      <w:r w:rsidRPr="00183DD9">
        <w:t xml:space="preserve">paragraph </w:t>
      </w:r>
      <w:r w:rsidRPr="00183DD9" w:rsidR="001B5D19">
        <w:fldChar w:fldCharType="begin"/>
      </w:r>
      <w:r w:rsidRPr="00183DD9" w:rsidR="001B5D19">
        <w:instrText xml:space="preserve"> REF paragraph00050 \h  \* CharFormat </w:instrText>
      </w:r>
      <w:r w:rsidRPr="00183DD9" w:rsidR="001B5D19">
        <w:fldChar w:fldCharType="separate"/>
      </w:r>
      <w:r w:rsidRPr="00183DD9" w:rsidR="00183DD9">
        <w:t>50</w:t>
      </w:r>
      <w:r w:rsidRPr="00183DD9" w:rsidR="001B5D19">
        <w:fldChar w:fldCharType="end"/>
      </w:r>
      <w:r w:rsidRPr="00183DD9" w:rsidR="001B5D19">
        <w:t xml:space="preserve"> above</w:t>
      </w:r>
      <w:r w:rsidRPr="00183DD9">
        <w:t>).</w:t>
      </w:r>
      <w:bookmarkEnd w:id="475"/>
      <w:r w:rsidRPr="00183DD9">
        <w:t xml:space="preserve"> </w:t>
      </w:r>
      <w:bookmarkStart w:name="lt_pId667" w:id="476"/>
      <w:r w:rsidRPr="00183DD9" w:rsidR="001B5D19">
        <w:t xml:space="preserve">It does not see any evidence in the circumstances of the present case to show that the </w:t>
      </w:r>
      <w:r w:rsidRPr="00183DD9" w:rsidR="001B5D19">
        <w:t xml:space="preserve">applicant </w:t>
      </w:r>
      <w:r w:rsidRPr="00183DD9" w:rsidR="00A35712">
        <w:t xml:space="preserve">had </w:t>
      </w:r>
      <w:r w:rsidRPr="00183DD9" w:rsidR="001B5D19">
        <w:t xml:space="preserve">distanced himself from the acts of violence perpetrated by members of the groups led by him. </w:t>
      </w:r>
      <w:bookmarkStart w:name="lt_pId668" w:id="477"/>
      <w:bookmarkEnd w:id="476"/>
      <w:r w:rsidRPr="00183DD9" w:rsidR="001B5D19">
        <w:t xml:space="preserve">In particular, the Court notes that he </w:t>
      </w:r>
      <w:r w:rsidRPr="00183DD9" w:rsidR="00A35712">
        <w:t>had</w:t>
      </w:r>
      <w:r w:rsidRPr="00183DD9" w:rsidR="001B5D19">
        <w:t xml:space="preserve"> not </w:t>
      </w:r>
      <w:r w:rsidRPr="00183DD9" w:rsidR="00F6296C">
        <w:t>condemn</w:t>
      </w:r>
      <w:r w:rsidRPr="00183DD9" w:rsidR="00A35712">
        <w:t>ed</w:t>
      </w:r>
      <w:r w:rsidRPr="00183DD9" w:rsidR="001B5D19">
        <w:t xml:space="preserve"> the death of C.M.</w:t>
      </w:r>
      <w:r w:rsidRPr="00183DD9" w:rsidR="00A35712">
        <w:t>,</w:t>
      </w:r>
      <w:r w:rsidRPr="00183DD9" w:rsidR="001B5D19">
        <w:t xml:space="preserve"> but </w:t>
      </w:r>
      <w:r w:rsidRPr="00183DD9" w:rsidR="00A35712">
        <w:t xml:space="preserve">rather had </w:t>
      </w:r>
      <w:r w:rsidRPr="00183DD9" w:rsidR="001B5D19">
        <w:t xml:space="preserve">defended the unlawful act committed by supporters or members of his association </w:t>
      </w:r>
      <w:r w:rsidRPr="00183DD9">
        <w:t>(</w:t>
      </w:r>
      <w:r w:rsidRPr="00183DD9" w:rsidR="00F6296C">
        <w:t xml:space="preserve">see the third paragraph of the Decree of </w:t>
      </w:r>
      <w:r w:rsidRPr="00183DD9">
        <w:t>12</w:t>
      </w:r>
      <w:r w:rsidRPr="00183DD9" w:rsidR="00F6296C">
        <w:t xml:space="preserve"> July </w:t>
      </w:r>
      <w:r w:rsidRPr="00183DD9">
        <w:t>2013,</w:t>
      </w:r>
      <w:r w:rsidRPr="00183DD9" w:rsidR="00F6296C">
        <w:t xml:space="preserve"> cited in</w:t>
      </w:r>
      <w:r w:rsidRPr="00183DD9">
        <w:t xml:space="preserve"> paragraph </w:t>
      </w:r>
      <w:r w:rsidRPr="00183DD9" w:rsidR="00A35712">
        <w:fldChar w:fldCharType="begin"/>
      </w:r>
      <w:r w:rsidRPr="00183DD9" w:rsidR="00A35712">
        <w:instrText xml:space="preserve"> REF paragraph00013 \h  \* CharFormat </w:instrText>
      </w:r>
      <w:r w:rsidRPr="00183DD9" w:rsidR="00A35712">
        <w:fldChar w:fldCharType="separate"/>
      </w:r>
      <w:r w:rsidRPr="00183DD9" w:rsidR="00183DD9">
        <w:t>13</w:t>
      </w:r>
      <w:r w:rsidRPr="00183DD9" w:rsidR="00A35712">
        <w:fldChar w:fldCharType="end"/>
      </w:r>
      <w:r w:rsidRPr="00183DD9">
        <w:t xml:space="preserve"> </w:t>
      </w:r>
      <w:r w:rsidRPr="00183DD9" w:rsidR="00F6296C">
        <w:t>above</w:t>
      </w:r>
      <w:r w:rsidRPr="00183DD9">
        <w:t>).</w:t>
      </w:r>
      <w:bookmarkEnd w:id="477"/>
    </w:p>
    <w:p w:rsidRPr="00183DD9" w:rsidR="00924B34" w:rsidP="00183DD9" w14:paraId="6CCA6F61" w14:textId="6DD1E8E2">
      <w:pPr>
        <w:pStyle w:val="JuPara"/>
      </w:pPr>
      <w:r w:rsidRPr="00183DD9">
        <w:fldChar w:fldCharType="begin"/>
      </w:r>
      <w:r w:rsidRPr="00183DD9">
        <w:instrText xml:space="preserve"> SEQ level0 \*arabic </w:instrText>
      </w:r>
      <w:r w:rsidRPr="00183DD9">
        <w:fldChar w:fldCharType="separate"/>
      </w:r>
      <w:r w:rsidRPr="00183DD9" w:rsidR="00183DD9">
        <w:rPr>
          <w:noProof/>
        </w:rPr>
        <w:t>116</w:t>
      </w:r>
      <w:r w:rsidRPr="00183DD9">
        <w:fldChar w:fldCharType="end"/>
      </w:r>
      <w:r w:rsidRPr="00183DD9">
        <w:t>.  </w:t>
      </w:r>
      <w:bookmarkStart w:name="lt_pId670" w:id="478"/>
      <w:r w:rsidRPr="00183DD9" w:rsidR="00567094">
        <w:t xml:space="preserve">Lastly, the Court notes that the JNR and </w:t>
      </w:r>
      <w:r w:rsidRPr="00183DD9">
        <w:t>Troisième</w:t>
      </w:r>
      <w:r w:rsidRPr="00183DD9">
        <w:t xml:space="preserve"> </w:t>
      </w:r>
      <w:r w:rsidRPr="00183DD9">
        <w:t>Voie</w:t>
      </w:r>
      <w:r w:rsidRPr="00183DD9" w:rsidR="0056424E">
        <w:t xml:space="preserve"> </w:t>
      </w:r>
      <w:r w:rsidRPr="00183DD9" w:rsidR="00567094">
        <w:t>were inter</w:t>
      </w:r>
      <w:r w:rsidRPr="00183DD9" w:rsidR="0056424E">
        <w:t>connected</w:t>
      </w:r>
      <w:r w:rsidRPr="00183DD9" w:rsidR="00567094">
        <w:t xml:space="preserve"> to such a degree that the applicant</w:t>
      </w:r>
      <w:r w:rsidRPr="00183DD9" w:rsidR="00183DD9">
        <w:t>’</w:t>
      </w:r>
      <w:r w:rsidRPr="00183DD9" w:rsidR="00567094">
        <w:t xml:space="preserve">s </w:t>
      </w:r>
      <w:r w:rsidRPr="00183DD9" w:rsidR="0068660F">
        <w:t>submissions</w:t>
      </w:r>
      <w:r w:rsidRPr="00183DD9" w:rsidR="00567094">
        <w:t xml:space="preserve"> to the effect that the latter </w:t>
      </w:r>
      <w:r w:rsidRPr="00183DD9" w:rsidR="00D67A9B">
        <w:t xml:space="preserve">was </w:t>
      </w:r>
      <w:r w:rsidRPr="00183DD9" w:rsidR="00567094">
        <w:t>promot</w:t>
      </w:r>
      <w:r w:rsidRPr="00183DD9" w:rsidR="00D67A9B">
        <w:t>ing</w:t>
      </w:r>
      <w:r w:rsidRPr="00183DD9" w:rsidR="00567094">
        <w:t xml:space="preserve"> a peaceful political</w:t>
      </w:r>
      <w:r w:rsidRPr="00183DD9" w:rsidR="00AC7EC9">
        <w:t xml:space="preserve"> agenda</w:t>
      </w:r>
      <w:r w:rsidRPr="00183DD9" w:rsidR="00567094">
        <w:t xml:space="preserve"> </w:t>
      </w:r>
      <w:r w:rsidRPr="00183DD9" w:rsidR="004E2B12">
        <w:t>a</w:t>
      </w:r>
      <w:r w:rsidRPr="00183DD9" w:rsidR="0068660F">
        <w:t>re</w:t>
      </w:r>
      <w:r w:rsidRPr="00183DD9" w:rsidR="00567094">
        <w:t xml:space="preserve"> </w:t>
      </w:r>
      <w:r w:rsidRPr="00183DD9" w:rsidR="00626223">
        <w:t>meaningless</w:t>
      </w:r>
      <w:r w:rsidRPr="00183DD9" w:rsidR="00567094">
        <w:t xml:space="preserve">. </w:t>
      </w:r>
      <w:bookmarkStart w:name="lt_pId671" w:id="479"/>
      <w:bookmarkEnd w:id="478"/>
      <w:r w:rsidRPr="00183DD9" w:rsidR="007759B0">
        <w:t xml:space="preserve">The JNR enabled the </w:t>
      </w:r>
      <w:r w:rsidRPr="00183DD9" w:rsidR="00AC7EC9">
        <w:t>Troisième</w:t>
      </w:r>
      <w:r w:rsidRPr="00183DD9" w:rsidR="00AC7EC9">
        <w:t xml:space="preserve"> </w:t>
      </w:r>
      <w:r w:rsidRPr="00183DD9" w:rsidR="00AC7EC9">
        <w:t>Voie</w:t>
      </w:r>
      <w:r w:rsidRPr="00183DD9" w:rsidR="007759B0">
        <w:t xml:space="preserve"> to attain its goals, which were in fact seditious</w:t>
      </w:r>
      <w:r w:rsidRPr="00183DD9">
        <w:t xml:space="preserve"> (</w:t>
      </w:r>
      <w:r w:rsidRPr="00183DD9" w:rsidR="007759B0">
        <w:t xml:space="preserve">see </w:t>
      </w:r>
      <w:r w:rsidRPr="00183DD9">
        <w:t xml:space="preserve">paragraphs </w:t>
      </w:r>
      <w:r w:rsidRPr="00183DD9" w:rsidR="00A35712">
        <w:fldChar w:fldCharType="begin"/>
      </w:r>
      <w:r w:rsidRPr="00183DD9" w:rsidR="00A35712">
        <w:instrText xml:space="preserve"> REF paragraph00017 \h  \* CharFormat </w:instrText>
      </w:r>
      <w:r w:rsidRPr="00183DD9" w:rsidR="00A35712">
        <w:fldChar w:fldCharType="separate"/>
      </w:r>
      <w:r w:rsidRPr="00183DD9" w:rsidR="00183DD9">
        <w:t>17</w:t>
      </w:r>
      <w:r w:rsidRPr="00183DD9" w:rsidR="00A35712">
        <w:fldChar w:fldCharType="end"/>
      </w:r>
      <w:r w:rsidRPr="00183DD9">
        <w:t xml:space="preserve"> </w:t>
      </w:r>
      <w:r w:rsidRPr="00183DD9" w:rsidR="007759B0">
        <w:t>and</w:t>
      </w:r>
      <w:r w:rsidRPr="00183DD9">
        <w:t xml:space="preserve"> </w:t>
      </w:r>
      <w:r w:rsidRPr="00183DD9" w:rsidR="00A35712">
        <w:fldChar w:fldCharType="begin"/>
      </w:r>
      <w:r w:rsidRPr="00183DD9" w:rsidR="00A35712">
        <w:instrText xml:space="preserve"> REF paragraph00018 \h  \* CharFormat </w:instrText>
      </w:r>
      <w:r w:rsidRPr="00183DD9" w:rsidR="00A35712">
        <w:fldChar w:fldCharType="separate"/>
      </w:r>
      <w:r w:rsidRPr="00183DD9" w:rsidR="00183DD9">
        <w:t>18</w:t>
      </w:r>
      <w:r w:rsidRPr="00183DD9" w:rsidR="00A35712">
        <w:fldChar w:fldCharType="end"/>
      </w:r>
      <w:r w:rsidRPr="00183DD9">
        <w:t xml:space="preserve"> </w:t>
      </w:r>
      <w:r w:rsidRPr="00183DD9" w:rsidR="007759B0">
        <w:t>above</w:t>
      </w:r>
      <w:r w:rsidRPr="00183DD9">
        <w:t>)</w:t>
      </w:r>
      <w:r w:rsidRPr="00183DD9" w:rsidR="007759B0">
        <w:t xml:space="preserve"> and</w:t>
      </w:r>
      <w:r w:rsidRPr="00183DD9">
        <w:t xml:space="preserve"> </w:t>
      </w:r>
      <w:r w:rsidRPr="00183DD9" w:rsidR="007759B0">
        <w:t xml:space="preserve">involved, </w:t>
      </w:r>
      <w:r w:rsidRPr="00183DD9" w:rsidR="00FD1B46">
        <w:t>based on</w:t>
      </w:r>
      <w:r w:rsidRPr="00183DD9" w:rsidR="007759B0">
        <w:t xml:space="preserve"> the evidence before the Court, resorting to acts of violence such as those that caused the death of C.M.</w:t>
      </w:r>
      <w:r w:rsidRPr="00183DD9">
        <w:t xml:space="preserve"> </w:t>
      </w:r>
      <w:r w:rsidRPr="00183DD9" w:rsidR="007759B0">
        <w:t xml:space="preserve">The Court reiterates in this connection that “the demonstration by political protagonists of their ability and willingness to organise a paramilitary force goes beyond the use of peaceful and lawful means of articulating political views” (see </w:t>
      </w:r>
      <w:r w:rsidRPr="00183DD9">
        <w:rPr>
          <w:i/>
        </w:rPr>
        <w:t>Vona</w:t>
      </w:r>
      <w:r w:rsidRPr="00183DD9">
        <w:t xml:space="preserve">, </w:t>
      </w:r>
      <w:r w:rsidRPr="00183DD9" w:rsidR="007759B0">
        <w:t>cited above</w:t>
      </w:r>
      <w:r w:rsidRPr="00183DD9">
        <w:t>, § 66).</w:t>
      </w:r>
      <w:bookmarkEnd w:id="479"/>
    </w:p>
    <w:p w:rsidRPr="00183DD9" w:rsidR="00924B34" w:rsidP="00183DD9" w14:paraId="2D1FC8BC" w14:textId="04B48C22">
      <w:pPr>
        <w:pStyle w:val="JuPara"/>
      </w:pPr>
      <w:r w:rsidRPr="00183DD9">
        <w:fldChar w:fldCharType="begin"/>
      </w:r>
      <w:r w:rsidRPr="00183DD9">
        <w:instrText xml:space="preserve"> SEQ level0 \*arabic </w:instrText>
      </w:r>
      <w:r w:rsidRPr="00183DD9">
        <w:fldChar w:fldCharType="separate"/>
      </w:r>
      <w:r w:rsidRPr="00183DD9" w:rsidR="00183DD9">
        <w:rPr>
          <w:noProof/>
        </w:rPr>
        <w:t>117</w:t>
      </w:r>
      <w:r w:rsidRPr="00183DD9">
        <w:fldChar w:fldCharType="end"/>
      </w:r>
      <w:r w:rsidRPr="00183DD9">
        <w:t>.  </w:t>
      </w:r>
      <w:bookmarkStart w:name="lt_pId673" w:id="480"/>
      <w:r w:rsidRPr="00183DD9" w:rsidR="007759B0">
        <w:t xml:space="preserve">In the light of the above considerations and of the context in which the measures complained of were taken, the Court </w:t>
      </w:r>
      <w:r w:rsidRPr="00183DD9" w:rsidR="00240C07">
        <w:t>a</w:t>
      </w:r>
      <w:r w:rsidRPr="00183DD9" w:rsidR="001D2853">
        <w:t>cknowledges</w:t>
      </w:r>
      <w:r w:rsidRPr="00183DD9" w:rsidR="007759B0">
        <w:t xml:space="preserve"> that the authorities </w:t>
      </w:r>
      <w:r w:rsidRPr="00183DD9" w:rsidR="00AC7EC9">
        <w:t xml:space="preserve">concerned </w:t>
      </w:r>
      <w:r w:rsidRPr="00183DD9" w:rsidR="007759B0">
        <w:t xml:space="preserve">justifiably considered that there were relevant and sufficient </w:t>
      </w:r>
      <w:r w:rsidRPr="00183DD9" w:rsidR="00240C07">
        <w:t>reasons demonstrating</w:t>
      </w:r>
      <w:r w:rsidRPr="00183DD9" w:rsidR="007759B0">
        <w:t xml:space="preserve"> a “pressing social need” to order the impugned dissolution </w:t>
      </w:r>
      <w:r w:rsidRPr="00183DD9" w:rsidR="00626223">
        <w:t xml:space="preserve">so as </w:t>
      </w:r>
      <w:r w:rsidRPr="00183DD9" w:rsidR="007759B0">
        <w:t>to</w:t>
      </w:r>
      <w:r w:rsidRPr="00183DD9" w:rsidR="007759B0">
        <w:t xml:space="preserve"> prevent and put an end to </w:t>
      </w:r>
      <w:r w:rsidRPr="00183DD9" w:rsidR="00A35712">
        <w:t xml:space="preserve">breaches of </w:t>
      </w:r>
      <w:r w:rsidRPr="00183DD9" w:rsidR="007759B0">
        <w:t>public order.</w:t>
      </w:r>
      <w:bookmarkEnd w:id="480"/>
    </w:p>
    <w:p w:rsidRPr="00183DD9" w:rsidR="00924B34" w:rsidP="00183DD9" w14:paraId="3764AEBC" w14:textId="6FCF2E15">
      <w:pPr>
        <w:pStyle w:val="JuPara"/>
      </w:pPr>
      <w:r w:rsidRPr="00183DD9">
        <w:fldChar w:fldCharType="begin"/>
      </w:r>
      <w:r w:rsidRPr="00183DD9">
        <w:instrText xml:space="preserve"> SEQ level0 \*arabic </w:instrText>
      </w:r>
      <w:r w:rsidRPr="00183DD9">
        <w:fldChar w:fldCharType="separate"/>
      </w:r>
      <w:r w:rsidRPr="00183DD9" w:rsidR="00183DD9">
        <w:rPr>
          <w:noProof/>
        </w:rPr>
        <w:t>118</w:t>
      </w:r>
      <w:r w:rsidRPr="00183DD9">
        <w:fldChar w:fldCharType="end"/>
      </w:r>
      <w:r w:rsidRPr="00183DD9">
        <w:t>.  </w:t>
      </w:r>
      <w:bookmarkStart w:name="lt_pId675" w:id="481"/>
      <w:r w:rsidRPr="00183DD9" w:rsidR="007759B0">
        <w:t>As to the measure</w:t>
      </w:r>
      <w:r w:rsidRPr="00183DD9" w:rsidR="00183DD9">
        <w:t>’</w:t>
      </w:r>
      <w:r w:rsidRPr="00183DD9" w:rsidR="007759B0">
        <w:t xml:space="preserve">s proportionality </w:t>
      </w:r>
      <w:r w:rsidRPr="00183DD9" w:rsidR="00626223">
        <w:t xml:space="preserve">to </w:t>
      </w:r>
      <w:r w:rsidRPr="00183DD9" w:rsidR="007759B0">
        <w:t xml:space="preserve">the legitimate aims pursued, the Court acknowledges that the dissolution of an association is a drastic measure </w:t>
      </w:r>
      <w:r w:rsidRPr="00183DD9">
        <w:t>(</w:t>
      </w:r>
      <w:r w:rsidRPr="00183DD9">
        <w:rPr>
          <w:iCs/>
        </w:rPr>
        <w:t>ibid</w:t>
      </w:r>
      <w:r w:rsidRPr="00183DD9" w:rsidR="007759B0">
        <w:rPr>
          <w:i/>
        </w:rPr>
        <w:t>.</w:t>
      </w:r>
      <w:r w:rsidRPr="00183DD9">
        <w:t>, §</w:t>
      </w:r>
      <w:r w:rsidRPr="00183DD9" w:rsidR="007759B0">
        <w:t> </w:t>
      </w:r>
      <w:r w:rsidRPr="00183DD9">
        <w:t>71</w:t>
      </w:r>
      <w:r w:rsidRPr="00183DD9" w:rsidR="007759B0">
        <w:t>, and</w:t>
      </w:r>
      <w:r w:rsidRPr="00183DD9">
        <w:t xml:space="preserve"> </w:t>
      </w:r>
      <w:r w:rsidRPr="00183DD9">
        <w:rPr>
          <w:i/>
        </w:rPr>
        <w:t xml:space="preserve">Les </w:t>
      </w:r>
      <w:r w:rsidRPr="00183DD9">
        <w:rPr>
          <w:i/>
        </w:rPr>
        <w:t>Authentiks</w:t>
      </w:r>
      <w:r w:rsidRPr="00183DD9">
        <w:rPr>
          <w:i/>
        </w:rPr>
        <w:t xml:space="preserve"> et </w:t>
      </w:r>
      <w:r w:rsidRPr="00183DD9">
        <w:rPr>
          <w:i/>
        </w:rPr>
        <w:t>Supras</w:t>
      </w:r>
      <w:r w:rsidRPr="00183DD9">
        <w:rPr>
          <w:i/>
        </w:rPr>
        <w:t xml:space="preserve"> Auteuil 91</w:t>
      </w:r>
      <w:r w:rsidRPr="00183DD9">
        <w:t xml:space="preserve">, </w:t>
      </w:r>
      <w:r w:rsidRPr="00183DD9" w:rsidR="007759B0">
        <w:t>cited above</w:t>
      </w:r>
      <w:r w:rsidRPr="00183DD9">
        <w:t>, §</w:t>
      </w:r>
      <w:r w:rsidRPr="00183DD9" w:rsidR="007759B0">
        <w:t> </w:t>
      </w:r>
      <w:r w:rsidRPr="00183DD9">
        <w:t>80).</w:t>
      </w:r>
      <w:bookmarkEnd w:id="481"/>
    </w:p>
    <w:p w:rsidRPr="00183DD9" w:rsidR="00924B34" w:rsidP="00183DD9" w14:paraId="2C90455B" w14:textId="37515356">
      <w:pPr>
        <w:pStyle w:val="JuPara"/>
      </w:pPr>
      <w:r w:rsidRPr="00183DD9">
        <w:fldChar w:fldCharType="begin"/>
      </w:r>
      <w:r w:rsidRPr="00183DD9">
        <w:instrText xml:space="preserve"> SEQ level0 \*arabic </w:instrText>
      </w:r>
      <w:r w:rsidRPr="00183DD9">
        <w:fldChar w:fldCharType="separate"/>
      </w:r>
      <w:r w:rsidRPr="00183DD9" w:rsidR="00183DD9">
        <w:rPr>
          <w:noProof/>
        </w:rPr>
        <w:t>119</w:t>
      </w:r>
      <w:r w:rsidRPr="00183DD9">
        <w:fldChar w:fldCharType="end"/>
      </w:r>
      <w:r w:rsidRPr="00183DD9">
        <w:t>.  </w:t>
      </w:r>
      <w:bookmarkStart w:name="lt_pId677" w:id="482"/>
      <w:r w:rsidRPr="00183DD9" w:rsidR="007759B0">
        <w:t xml:space="preserve">The Court </w:t>
      </w:r>
      <w:r w:rsidRPr="00183DD9" w:rsidR="00A35712">
        <w:t>takes the view</w:t>
      </w:r>
      <w:r w:rsidRPr="00183DD9" w:rsidR="007759B0">
        <w:t xml:space="preserve"> that,</w:t>
      </w:r>
      <w:r w:rsidRPr="00183DD9" w:rsidR="00650AD7">
        <w:t xml:space="preserve"> given</w:t>
      </w:r>
      <w:r w:rsidRPr="00183DD9" w:rsidR="007759B0">
        <w:t xml:space="preserve"> the seriousness of the </w:t>
      </w:r>
      <w:r w:rsidRPr="00183DD9" w:rsidR="00AC7EC9">
        <w:t>events of</w:t>
      </w:r>
      <w:r w:rsidRPr="00183DD9" w:rsidR="007759B0">
        <w:t xml:space="preserve"> </w:t>
      </w:r>
      <w:r w:rsidRPr="00183DD9">
        <w:t>5</w:t>
      </w:r>
      <w:r w:rsidRPr="00183DD9" w:rsidR="007759B0">
        <w:t xml:space="preserve"> June </w:t>
      </w:r>
      <w:r w:rsidRPr="00183DD9">
        <w:t xml:space="preserve">2013, </w:t>
      </w:r>
      <w:r w:rsidRPr="00183DD9" w:rsidR="007759B0">
        <w:t xml:space="preserve">which confirmed </w:t>
      </w:r>
      <w:r w:rsidRPr="00183DD9" w:rsidR="00A35712">
        <w:t xml:space="preserve">past breaches of </w:t>
      </w:r>
      <w:r w:rsidRPr="00183DD9" w:rsidR="007759B0">
        <w:t xml:space="preserve">public order, the Government </w:t>
      </w:r>
      <w:r w:rsidRPr="00183DD9" w:rsidR="00AC7EC9">
        <w:t>may</w:t>
      </w:r>
      <w:r w:rsidRPr="00183DD9" w:rsidR="00627529">
        <w:t xml:space="preserve"> </w:t>
      </w:r>
      <w:r w:rsidRPr="00183DD9" w:rsidR="00D56954">
        <w:t xml:space="preserve">rightly </w:t>
      </w:r>
      <w:r w:rsidRPr="00183DD9" w:rsidR="007759B0">
        <w:t xml:space="preserve">have considered it necessary to </w:t>
      </w:r>
      <w:r w:rsidRPr="00183DD9" w:rsidR="00AC7EC9">
        <w:t>have recourse to this measure of last resort</w:t>
      </w:r>
      <w:r w:rsidRPr="00183DD9" w:rsidR="007759B0">
        <w:t>.</w:t>
      </w:r>
      <w:bookmarkEnd w:id="482"/>
      <w:r w:rsidRPr="00183DD9">
        <w:t xml:space="preserve"> </w:t>
      </w:r>
      <w:bookmarkStart w:name="lt_pId678" w:id="483"/>
      <w:r w:rsidRPr="00183DD9" w:rsidR="00626223">
        <w:t>This measure was</w:t>
      </w:r>
      <w:r w:rsidRPr="00183DD9" w:rsidR="00D67A9B">
        <w:t xml:space="preserve"> </w:t>
      </w:r>
      <w:r w:rsidRPr="00183DD9" w:rsidR="007759B0">
        <w:t xml:space="preserve">thus </w:t>
      </w:r>
      <w:r w:rsidRPr="00183DD9" w:rsidR="00AC7EC9">
        <w:t>appropriate</w:t>
      </w:r>
      <w:r w:rsidRPr="00183DD9" w:rsidR="007759B0">
        <w:t xml:space="preserve"> in a tense atmosphere of </w:t>
      </w:r>
      <w:r w:rsidRPr="00183DD9" w:rsidR="00650AD7">
        <w:t>displays</w:t>
      </w:r>
      <w:r w:rsidRPr="00183DD9" w:rsidR="007759B0">
        <w:t xml:space="preserve"> of intolerance by organisations </w:t>
      </w:r>
      <w:r w:rsidRPr="00183DD9" w:rsidR="005F1335">
        <w:t>that were</w:t>
      </w:r>
      <w:r w:rsidRPr="00183DD9" w:rsidR="007759B0">
        <w:t xml:space="preserve"> part of the </w:t>
      </w:r>
      <w:r w:rsidRPr="00183DD9" w:rsidR="005F1335">
        <w:t xml:space="preserve">extremist </w:t>
      </w:r>
      <w:r w:rsidRPr="00183DD9" w:rsidR="007759B0">
        <w:t xml:space="preserve">radical </w:t>
      </w:r>
      <w:r w:rsidRPr="00183DD9" w:rsidR="00650AD7">
        <w:t xml:space="preserve">movement </w:t>
      </w:r>
      <w:r w:rsidRPr="00183DD9" w:rsidR="007759B0">
        <w:t xml:space="preserve">to which </w:t>
      </w:r>
      <w:r w:rsidRPr="00183DD9" w:rsidR="007759B0">
        <w:t>Troisième</w:t>
      </w:r>
      <w:r w:rsidRPr="00183DD9" w:rsidR="007759B0">
        <w:t xml:space="preserve"> </w:t>
      </w:r>
      <w:r w:rsidRPr="00183DD9" w:rsidR="007759B0">
        <w:t>Voie</w:t>
      </w:r>
      <w:r w:rsidRPr="00183DD9" w:rsidR="007759B0">
        <w:t xml:space="preserve"> and its security squad belonged. In that context, </w:t>
      </w:r>
      <w:r w:rsidRPr="00183DD9" w:rsidR="00FD1B46">
        <w:t>t</w:t>
      </w:r>
      <w:r w:rsidRPr="00183DD9" w:rsidR="007759B0">
        <w:t xml:space="preserve">he Government </w:t>
      </w:r>
      <w:r w:rsidRPr="00183DD9" w:rsidR="00AC7EC9">
        <w:t xml:space="preserve">had reason to </w:t>
      </w:r>
      <w:r w:rsidRPr="00183DD9" w:rsidR="007759B0">
        <w:t xml:space="preserve">believe that their continued existence would be perceived by the </w:t>
      </w:r>
      <w:r w:rsidRPr="00183DD9" w:rsidR="007759B0">
        <w:t>general public</w:t>
      </w:r>
      <w:r w:rsidRPr="00183DD9" w:rsidR="007759B0">
        <w:t xml:space="preserve">, and in particular among the youth, as an indirect legitimisation of past and future </w:t>
      </w:r>
      <w:r w:rsidRPr="00183DD9" w:rsidR="00650AD7">
        <w:t>breaches</w:t>
      </w:r>
      <w:r w:rsidRPr="00183DD9" w:rsidR="007759B0">
        <w:t xml:space="preserve"> of public order (see </w:t>
      </w:r>
      <w:bookmarkStart w:name="lt_pId679" w:id="484"/>
      <w:bookmarkEnd w:id="483"/>
      <w:r w:rsidRPr="00183DD9">
        <w:rPr>
          <w:i/>
        </w:rPr>
        <w:t>Vona</w:t>
      </w:r>
      <w:r w:rsidRPr="00183DD9">
        <w:t xml:space="preserve">, </w:t>
      </w:r>
      <w:r w:rsidRPr="00183DD9" w:rsidR="007759B0">
        <w:t>cited above</w:t>
      </w:r>
      <w:r w:rsidRPr="00183DD9">
        <w:t>, §</w:t>
      </w:r>
      <w:r w:rsidRPr="00183DD9" w:rsidR="007759B0">
        <w:t> </w:t>
      </w:r>
      <w:r w:rsidRPr="00183DD9">
        <w:t>71).</w:t>
      </w:r>
      <w:bookmarkEnd w:id="484"/>
    </w:p>
    <w:p w:rsidRPr="00183DD9" w:rsidR="00924B34" w:rsidP="00183DD9" w14:paraId="35C16C7B" w14:textId="01194A54">
      <w:pPr>
        <w:pStyle w:val="JuPara"/>
      </w:pPr>
      <w:r w:rsidRPr="00183DD9">
        <w:fldChar w:fldCharType="begin"/>
      </w:r>
      <w:r w:rsidRPr="00183DD9">
        <w:instrText xml:space="preserve"> SEQ level0 \*arabic </w:instrText>
      </w:r>
      <w:r w:rsidRPr="00183DD9">
        <w:fldChar w:fldCharType="separate"/>
      </w:r>
      <w:r w:rsidRPr="00183DD9" w:rsidR="00183DD9">
        <w:rPr>
          <w:noProof/>
        </w:rPr>
        <w:t>120</w:t>
      </w:r>
      <w:r w:rsidRPr="00183DD9">
        <w:fldChar w:fldCharType="end"/>
      </w:r>
      <w:r w:rsidRPr="00183DD9">
        <w:t>.  </w:t>
      </w:r>
      <w:bookmarkStart w:name="lt_pId681" w:id="485"/>
      <w:r w:rsidRPr="00183DD9" w:rsidR="007759B0">
        <w:t>Admittedly</w:t>
      </w:r>
      <w:r w:rsidRPr="00183DD9" w:rsidR="00012DF2">
        <w:t xml:space="preserve"> – </w:t>
      </w:r>
      <w:r w:rsidRPr="00183DD9" w:rsidR="00650AD7">
        <w:t>for want of the ability to suspend the groups in question, for example</w:t>
      </w:r>
      <w:r w:rsidRPr="00183DD9" w:rsidR="00012DF2">
        <w:t xml:space="preserve"> – </w:t>
      </w:r>
      <w:r w:rsidRPr="00183DD9" w:rsidR="007759B0">
        <w:t>the</w:t>
      </w:r>
      <w:r w:rsidRPr="00183DD9">
        <w:t xml:space="preserve"> Government </w:t>
      </w:r>
      <w:r w:rsidRPr="00183DD9" w:rsidR="00650AD7">
        <w:t xml:space="preserve">lacked a less intrusive legal framework </w:t>
      </w:r>
      <w:r w:rsidRPr="00183DD9" w:rsidR="00117291">
        <w:t xml:space="preserve">as an alternative to </w:t>
      </w:r>
      <w:r w:rsidRPr="00183DD9" w:rsidR="007759B0">
        <w:t>the impugned restriction</w:t>
      </w:r>
      <w:r w:rsidRPr="00183DD9" w:rsidR="00117291">
        <w:t xml:space="preserve">. </w:t>
      </w:r>
      <w:bookmarkStart w:name="lt_pId682" w:id="486"/>
      <w:bookmarkEnd w:id="485"/>
      <w:r w:rsidRPr="00183DD9" w:rsidR="00117291">
        <w:t xml:space="preserve">Nevertheless, the Court notes that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14563E">
        <w:t>found</w:t>
      </w:r>
      <w:r w:rsidRPr="00183DD9" w:rsidR="00117291">
        <w:t xml:space="preserve"> that</w:t>
      </w:r>
      <w:r w:rsidRPr="00183DD9" w:rsidR="00281DF2">
        <w:t xml:space="preserve"> </w:t>
      </w:r>
      <w:r w:rsidRPr="00183DD9" w:rsidR="00117291">
        <w:t xml:space="preserve">a fair balance </w:t>
      </w:r>
      <w:r w:rsidRPr="00183DD9" w:rsidR="00751A13">
        <w:t xml:space="preserve">had been struck </w:t>
      </w:r>
      <w:r w:rsidRPr="00183DD9" w:rsidR="00117291">
        <w:t>between respect for freedom of association and the pr</w:t>
      </w:r>
      <w:r w:rsidRPr="00183DD9" w:rsidR="00650AD7">
        <w:t xml:space="preserve">otection of </w:t>
      </w:r>
      <w:r w:rsidRPr="00183DD9" w:rsidR="00117291">
        <w:t xml:space="preserve">public order. </w:t>
      </w:r>
      <w:r w:rsidRPr="00183DD9" w:rsidR="00626223">
        <w:t>Thus, t</w:t>
      </w:r>
      <w:r w:rsidRPr="00183DD9" w:rsidR="00117291">
        <w:t xml:space="preserve">he domestic court carried out a comprehensive review of the </w:t>
      </w:r>
      <w:r w:rsidRPr="00183DD9" w:rsidR="006F777F">
        <w:t xml:space="preserve">legal </w:t>
      </w:r>
      <w:r w:rsidRPr="00183DD9" w:rsidR="00117291">
        <w:t>characterisation</w:t>
      </w:r>
      <w:r w:rsidRPr="00183DD9" w:rsidR="006F777F">
        <w:t xml:space="preserve"> of</w:t>
      </w:r>
      <w:r w:rsidRPr="00183DD9" w:rsidR="00117291">
        <w:t xml:space="preserve"> the facts, as demonstrated by its rejection of the second ground </w:t>
      </w:r>
      <w:r w:rsidRPr="00183DD9" w:rsidR="00FD1B46">
        <w:t xml:space="preserve">adduced </w:t>
      </w:r>
      <w:r w:rsidRPr="00183DD9" w:rsidR="00117291">
        <w:t>for dissolution (</w:t>
      </w:r>
      <w:r w:rsidRPr="00183DD9" w:rsidR="003754B2">
        <w:t xml:space="preserve">point 6 of </w:t>
      </w:r>
      <w:r w:rsidRPr="00183DD9" w:rsidR="00117291">
        <w:t>A</w:t>
      </w:r>
      <w:bookmarkStart w:name="lt_pId683" w:id="487"/>
      <w:bookmarkEnd w:id="486"/>
      <w:r w:rsidRPr="00183DD9">
        <w:t>rticle L.</w:t>
      </w:r>
      <w:bookmarkEnd w:id="487"/>
      <w:r w:rsidRPr="00183DD9">
        <w:t> </w:t>
      </w:r>
      <w:bookmarkStart w:name="lt_pId684" w:id="488"/>
      <w:r w:rsidRPr="00183DD9">
        <w:t>212-1</w:t>
      </w:r>
      <w:r w:rsidRPr="00183DD9" w:rsidR="00117291">
        <w:t xml:space="preserve"> of the</w:t>
      </w:r>
      <w:r w:rsidRPr="00183DD9">
        <w:t xml:space="preserve"> </w:t>
      </w:r>
      <w:r w:rsidRPr="00183DD9" w:rsidR="00FA7423">
        <w:t>DSC</w:t>
      </w:r>
      <w:r w:rsidRPr="00183DD9">
        <w:t xml:space="preserve">) </w:t>
      </w:r>
      <w:r w:rsidRPr="00183DD9" w:rsidR="00117291">
        <w:t xml:space="preserve">for </w:t>
      </w:r>
      <w:r w:rsidRPr="00183DD9" w:rsidR="00295597">
        <w:t>lack</w:t>
      </w:r>
      <w:r w:rsidRPr="00183DD9" w:rsidR="00117291">
        <w:t xml:space="preserve"> of material evidence produced by the </w:t>
      </w:r>
      <w:r w:rsidRPr="00183DD9" w:rsidR="00281DF2">
        <w:t>authorities</w:t>
      </w:r>
      <w:r w:rsidRPr="00183DD9" w:rsidR="00117291">
        <w:t>, and by its detailed examination of the constitu</w:t>
      </w:r>
      <w:r w:rsidRPr="00183DD9" w:rsidR="0014563E">
        <w:t>ent</w:t>
      </w:r>
      <w:r w:rsidRPr="00183DD9" w:rsidR="00117291">
        <w:t xml:space="preserve"> elements of a private militia </w:t>
      </w:r>
      <w:r w:rsidRPr="00183DD9">
        <w:t>(</w:t>
      </w:r>
      <w:r w:rsidRPr="00183DD9" w:rsidR="003754B2">
        <w:t xml:space="preserve">point 2 of </w:t>
      </w:r>
      <w:r w:rsidRPr="00183DD9" w:rsidR="00117291">
        <w:t>A</w:t>
      </w:r>
      <w:r w:rsidRPr="00183DD9">
        <w:t>rticle L.</w:t>
      </w:r>
      <w:bookmarkEnd w:id="488"/>
      <w:r w:rsidRPr="00183DD9">
        <w:t> </w:t>
      </w:r>
      <w:bookmarkStart w:name="lt_pId685" w:id="489"/>
      <w:r w:rsidRPr="00183DD9">
        <w:t>212-1</w:t>
      </w:r>
      <w:r w:rsidRPr="00183DD9" w:rsidR="00117291">
        <w:t xml:space="preserve"> of the</w:t>
      </w:r>
      <w:r w:rsidRPr="00183DD9">
        <w:t xml:space="preserve"> </w:t>
      </w:r>
      <w:r w:rsidRPr="00183DD9" w:rsidR="00FA7423">
        <w:t>DSC</w:t>
      </w:r>
      <w:r w:rsidRPr="00183DD9">
        <w:t xml:space="preserve">) </w:t>
      </w:r>
      <w:r w:rsidRPr="00183DD9" w:rsidR="0014563E">
        <w:t xml:space="preserve">based </w:t>
      </w:r>
      <w:r w:rsidRPr="00183DD9" w:rsidR="00117291">
        <w:t xml:space="preserve">on the </w:t>
      </w:r>
      <w:r w:rsidRPr="00183DD9" w:rsidR="004E2B12">
        <w:t xml:space="preserve">voluminous </w:t>
      </w:r>
      <w:r w:rsidRPr="00183DD9" w:rsidR="0014563E">
        <w:t>material</w:t>
      </w:r>
      <w:r w:rsidRPr="00183DD9" w:rsidR="00117291">
        <w:t xml:space="preserve"> pro</w:t>
      </w:r>
      <w:r w:rsidRPr="00183DD9" w:rsidR="0014563E">
        <w:t>vided</w:t>
      </w:r>
      <w:r w:rsidRPr="00183DD9" w:rsidR="00117291">
        <w:t xml:space="preserve"> by the Minister in the </w:t>
      </w:r>
      <w:r w:rsidRPr="00183DD9" w:rsidR="009626C3">
        <w:t xml:space="preserve">course of the </w:t>
      </w:r>
      <w:r w:rsidRPr="00183DD9" w:rsidR="00117291">
        <w:t xml:space="preserve">proceedings. </w:t>
      </w:r>
      <w:bookmarkStart w:name="lt_pId686" w:id="490"/>
      <w:bookmarkEnd w:id="489"/>
      <w:r w:rsidRPr="00183DD9" w:rsidR="00117291">
        <w:t xml:space="preserve">While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117291">
        <w:t>did not expressly lay out its reasoning concerning the impugned measure</w:t>
      </w:r>
      <w:r w:rsidRPr="00183DD9" w:rsidR="00183DD9">
        <w:t>’</w:t>
      </w:r>
      <w:r w:rsidRPr="00183DD9" w:rsidR="00117291">
        <w:t xml:space="preserve">s proportionality, it can be seen from the material before the Court that it examined </w:t>
      </w:r>
      <w:r w:rsidRPr="00183DD9" w:rsidR="0014563E">
        <w:t xml:space="preserve">whether </w:t>
      </w:r>
      <w:r w:rsidRPr="00183DD9" w:rsidR="00117291">
        <w:t>that measure</w:t>
      </w:r>
      <w:r w:rsidRPr="00183DD9" w:rsidR="0014563E">
        <w:t xml:space="preserve"> had been compatible</w:t>
      </w:r>
      <w:r w:rsidRPr="00183DD9" w:rsidR="00117291">
        <w:t xml:space="preserve"> with</w:t>
      </w:r>
      <w:r w:rsidRPr="00183DD9" w:rsidR="0014563E">
        <w:t xml:space="preserve"> the</w:t>
      </w:r>
      <w:r w:rsidRPr="00183DD9" w:rsidR="00117291">
        <w:t xml:space="preserve"> “</w:t>
      </w:r>
      <w:r w:rsidRPr="00183DD9" w:rsidR="0014563E">
        <w:t xml:space="preserve">the </w:t>
      </w:r>
      <w:r w:rsidRPr="00183DD9" w:rsidR="00320A7B">
        <w:rPr>
          <w:rFonts w:eastAsia="Calibri"/>
        </w:rPr>
        <w:t xml:space="preserve">fundamental principle of freedom of association, as recognised by the laws of the </w:t>
      </w:r>
      <w:r w:rsidRPr="00183DD9" w:rsidR="00EF5023">
        <w:rPr>
          <w:rFonts w:eastAsia="Calibri"/>
        </w:rPr>
        <w:t>R</w:t>
      </w:r>
      <w:r w:rsidRPr="00183DD9" w:rsidR="00320A7B">
        <w:rPr>
          <w:rFonts w:eastAsia="Calibri"/>
        </w:rPr>
        <w:t xml:space="preserve">epublic” </w:t>
      </w:r>
      <w:r w:rsidRPr="00183DD9">
        <w:t>(</w:t>
      </w:r>
      <w:r w:rsidRPr="00183DD9" w:rsidR="00320A7B">
        <w:t xml:space="preserve">see </w:t>
      </w:r>
      <w:r w:rsidRPr="00183DD9">
        <w:t xml:space="preserve">paragraph </w:t>
      </w:r>
      <w:r w:rsidRPr="00183DD9" w:rsidR="00320A7B">
        <w:fldChar w:fldCharType="begin"/>
      </w:r>
      <w:r w:rsidRPr="00183DD9" w:rsidR="00320A7B">
        <w:instrText xml:space="preserve"> REF paragraph00013 \h  \* CharFormat </w:instrText>
      </w:r>
      <w:r w:rsidRPr="00183DD9" w:rsidR="00320A7B">
        <w:fldChar w:fldCharType="separate"/>
      </w:r>
      <w:r w:rsidRPr="00183DD9" w:rsidR="00183DD9">
        <w:t>13</w:t>
      </w:r>
      <w:r w:rsidRPr="00183DD9" w:rsidR="00320A7B">
        <w:fldChar w:fldCharType="end"/>
      </w:r>
      <w:r w:rsidRPr="00183DD9">
        <w:t xml:space="preserve"> </w:t>
      </w:r>
      <w:r w:rsidRPr="00183DD9" w:rsidR="00320A7B">
        <w:t>above</w:t>
      </w:r>
      <w:r w:rsidRPr="00183DD9">
        <w:t>)</w:t>
      </w:r>
      <w:r w:rsidRPr="00183DD9" w:rsidR="00320A7B">
        <w:t xml:space="preserve">, </w:t>
      </w:r>
      <w:r w:rsidRPr="00183DD9" w:rsidR="0014563E">
        <w:t>taking into account</w:t>
      </w:r>
      <w:r w:rsidRPr="00183DD9" w:rsidR="00320A7B">
        <w:t xml:space="preserve"> the “seriousness of the breaches of public order”, which had been clearly established by the Minister in his written observations, </w:t>
      </w:r>
      <w:r w:rsidRPr="00183DD9" w:rsidR="0014563E">
        <w:t>and regard being had to</w:t>
      </w:r>
      <w:r w:rsidRPr="00183DD9" w:rsidR="00320A7B">
        <w:t xml:space="preserve"> the </w:t>
      </w:r>
      <w:r w:rsidRPr="00183DD9" w:rsidR="00F74E7A">
        <w:t xml:space="preserve">past and present </w:t>
      </w:r>
      <w:r w:rsidRPr="00183DD9" w:rsidR="0014563E">
        <w:t>context</w:t>
      </w:r>
      <w:r w:rsidRPr="00183DD9" w:rsidR="00F74E7A">
        <w:t xml:space="preserve"> surrounding</w:t>
      </w:r>
      <w:r w:rsidRPr="00183DD9" w:rsidR="00320A7B">
        <w:t xml:space="preserve"> </w:t>
      </w:r>
      <w:r w:rsidRPr="00183DD9" w:rsidR="009626C3">
        <w:t xml:space="preserve">the death of </w:t>
      </w:r>
      <w:r w:rsidRPr="00183DD9" w:rsidR="00320A7B">
        <w:t>C.M.</w:t>
      </w:r>
      <w:r w:rsidRPr="00183DD9">
        <w:t xml:space="preserve"> (</w:t>
      </w:r>
      <w:r w:rsidRPr="00183DD9" w:rsidR="00320A7B">
        <w:t xml:space="preserve">see </w:t>
      </w:r>
      <w:r w:rsidRPr="00183DD9">
        <w:t>paragraphs</w:t>
      </w:r>
      <w:r w:rsidRPr="00183DD9" w:rsidR="00320A7B">
        <w:t> </w:t>
      </w:r>
      <w:r w:rsidRPr="00183DD9" w:rsidR="00320A7B">
        <w:fldChar w:fldCharType="begin"/>
      </w:r>
      <w:r w:rsidRPr="00183DD9" w:rsidR="00320A7B">
        <w:instrText xml:space="preserve"> REF paragraph00017 \h  \* CharFormat </w:instrText>
      </w:r>
      <w:r w:rsidRPr="00183DD9" w:rsidR="00320A7B">
        <w:fldChar w:fldCharType="separate"/>
      </w:r>
      <w:r w:rsidRPr="00183DD9" w:rsidR="00183DD9">
        <w:t>17</w:t>
      </w:r>
      <w:r w:rsidRPr="00183DD9" w:rsidR="00320A7B">
        <w:fldChar w:fldCharType="end"/>
      </w:r>
      <w:r w:rsidRPr="00183DD9" w:rsidR="00320A7B">
        <w:t>-</w:t>
      </w:r>
      <w:r w:rsidRPr="00183DD9" w:rsidR="00320A7B">
        <w:fldChar w:fldCharType="begin"/>
      </w:r>
      <w:r w:rsidRPr="00183DD9" w:rsidR="00320A7B">
        <w:instrText xml:space="preserve"> REF paragraph00019 \h  \* CharFormat </w:instrText>
      </w:r>
      <w:r w:rsidRPr="00183DD9" w:rsidR="00320A7B">
        <w:fldChar w:fldCharType="separate"/>
      </w:r>
      <w:r w:rsidRPr="00183DD9" w:rsidR="00183DD9">
        <w:t>19</w:t>
      </w:r>
      <w:r w:rsidRPr="00183DD9" w:rsidR="00320A7B">
        <w:fldChar w:fldCharType="end"/>
      </w:r>
      <w:r w:rsidRPr="00183DD9">
        <w:t xml:space="preserve"> </w:t>
      </w:r>
      <w:r w:rsidRPr="00183DD9" w:rsidR="00320A7B">
        <w:t>and</w:t>
      </w:r>
      <w:r w:rsidRPr="00183DD9">
        <w:t> </w:t>
      </w:r>
      <w:r w:rsidRPr="00183DD9" w:rsidR="00320A7B">
        <w:fldChar w:fldCharType="begin"/>
      </w:r>
      <w:r w:rsidRPr="00183DD9" w:rsidR="00320A7B">
        <w:instrText xml:space="preserve"> REF paragraph00021 \h  \* CharFormat </w:instrText>
      </w:r>
      <w:r w:rsidRPr="00183DD9" w:rsidR="00320A7B">
        <w:fldChar w:fldCharType="separate"/>
      </w:r>
      <w:r w:rsidRPr="00183DD9" w:rsidR="00183DD9">
        <w:t>21</w:t>
      </w:r>
      <w:r w:rsidRPr="00183DD9" w:rsidR="00320A7B">
        <w:fldChar w:fldCharType="end"/>
      </w:r>
      <w:r w:rsidRPr="00183DD9">
        <w:t xml:space="preserve"> </w:t>
      </w:r>
      <w:r w:rsidRPr="00183DD9" w:rsidR="00320A7B">
        <w:t>above</w:t>
      </w:r>
      <w:r w:rsidRPr="00183DD9">
        <w:t>).</w:t>
      </w:r>
      <w:bookmarkEnd w:id="490"/>
    </w:p>
    <w:bookmarkStart w:name="lt_pId688" w:id="491"/>
    <w:p w:rsidRPr="00183DD9" w:rsidR="00924B34" w:rsidP="00183DD9" w14:paraId="586B7BE8" w14:textId="46D98B01">
      <w:pPr>
        <w:pStyle w:val="JuPara"/>
      </w:pPr>
      <w:r w:rsidRPr="00183DD9">
        <w:fldChar w:fldCharType="begin"/>
      </w:r>
      <w:r w:rsidRPr="00183DD9">
        <w:instrText xml:space="preserve"> SEQ level0 \*arabic \* MERGEFORMAT </w:instrText>
      </w:r>
      <w:r w:rsidRPr="00183DD9">
        <w:fldChar w:fldCharType="separate"/>
      </w:r>
      <w:r w:rsidRPr="00183DD9" w:rsidR="00183DD9">
        <w:rPr>
          <w:noProof/>
        </w:rPr>
        <w:t>121</w:t>
      </w:r>
      <w:r w:rsidRPr="00183DD9">
        <w:fldChar w:fldCharType="end"/>
      </w:r>
      <w:bookmarkEnd w:id="491"/>
      <w:r w:rsidRPr="00183DD9">
        <w:t>.  </w:t>
      </w:r>
      <w:r w:rsidRPr="00183DD9" w:rsidR="00320A7B">
        <w:t xml:space="preserve">Moreover, the Court is mindful that, for the domestic authorities, </w:t>
      </w:r>
      <w:r w:rsidRPr="00183DD9" w:rsidR="00DB697C">
        <w:t>assessing</w:t>
      </w:r>
      <w:r w:rsidRPr="00183DD9" w:rsidR="00281DF2">
        <w:t xml:space="preserve"> </w:t>
      </w:r>
      <w:r w:rsidRPr="00183DD9" w:rsidR="00F74E7A">
        <w:t xml:space="preserve">the proportionality of a dissolution </w:t>
      </w:r>
      <w:r w:rsidRPr="00183DD9" w:rsidR="00295597">
        <w:t xml:space="preserve">under domestic law </w:t>
      </w:r>
      <w:r w:rsidRPr="00183DD9" w:rsidR="006B3279">
        <w:t>entail</w:t>
      </w:r>
      <w:r w:rsidRPr="00183DD9">
        <w:t>ed</w:t>
      </w:r>
      <w:r w:rsidRPr="00183DD9" w:rsidR="006B3279">
        <w:t xml:space="preserve"> </w:t>
      </w:r>
      <w:r w:rsidRPr="00183DD9" w:rsidR="00F74E7A">
        <w:t xml:space="preserve">examining </w:t>
      </w:r>
      <w:r w:rsidRPr="00183DD9" w:rsidR="0014563E">
        <w:t xml:space="preserve">whether such a measure </w:t>
      </w:r>
      <w:r w:rsidRPr="00183DD9" w:rsidR="006F777F">
        <w:t>was</w:t>
      </w:r>
      <w:r w:rsidRPr="00183DD9" w:rsidR="0014563E">
        <w:t xml:space="preserve"> useful, </w:t>
      </w:r>
      <w:r w:rsidRPr="00183DD9" w:rsidR="0014563E">
        <w:t>effective</w:t>
      </w:r>
      <w:r w:rsidRPr="00183DD9" w:rsidR="0014563E">
        <w:t xml:space="preserve"> and necessary for the purpose of </w:t>
      </w:r>
      <w:r w:rsidRPr="00183DD9" w:rsidR="00FD1B46">
        <w:t>putting an end to</w:t>
      </w:r>
      <w:r w:rsidRPr="00183DD9" w:rsidR="006F777F">
        <w:t xml:space="preserve"> </w:t>
      </w:r>
      <w:r w:rsidRPr="00183DD9" w:rsidR="00320A7B">
        <w:t xml:space="preserve">the threat to public order. </w:t>
      </w:r>
      <w:bookmarkStart w:name="lt_pId689" w:id="492"/>
      <w:r w:rsidRPr="00183DD9" w:rsidR="006F777F">
        <w:t>It finds that, by reason of their direct and continuous contact with the vital forces of their countries, State authorities are in principle in a better position than the international judge to give an opinion on the proportionality of an interference seeking to protect a democratic society</w:t>
      </w:r>
      <w:r w:rsidRPr="00183DD9" w:rsidR="005503DF">
        <w:t xml:space="preserve"> </w:t>
      </w:r>
      <w:r w:rsidRPr="00183DD9" w:rsidR="00281DF2">
        <w:t>in which public order has been undermined</w:t>
      </w:r>
      <w:r w:rsidRPr="00183DD9" w:rsidR="006F777F">
        <w:t xml:space="preserve"> from the activities of an association that is engaged in violence. </w:t>
      </w:r>
      <w:bookmarkStart w:name="lt_pId690" w:id="493"/>
      <w:bookmarkEnd w:id="492"/>
      <w:r w:rsidRPr="00183DD9" w:rsidR="006F777F">
        <w:t xml:space="preserve">In addition to the legal framework in place that criminalised </w:t>
      </w:r>
      <w:r w:rsidRPr="00183DD9" w:rsidR="005503DF">
        <w:t xml:space="preserve">the re-formation of </w:t>
      </w:r>
      <w:r w:rsidRPr="00183DD9" w:rsidR="006F777F">
        <w:t>dissolved associations or groups</w:t>
      </w:r>
      <w:r w:rsidRPr="00183DD9">
        <w:t xml:space="preserve"> (</w:t>
      </w:r>
      <w:r w:rsidRPr="00183DD9" w:rsidR="006F777F">
        <w:t xml:space="preserve">see </w:t>
      </w:r>
      <w:r w:rsidRPr="00183DD9">
        <w:t xml:space="preserve">paragraphs </w:t>
      </w:r>
      <w:r w:rsidRPr="00183DD9" w:rsidR="007D5773">
        <w:fldChar w:fldCharType="begin"/>
      </w:r>
      <w:r w:rsidRPr="00183DD9" w:rsidR="007D5773">
        <w:instrText xml:space="preserve"> REF paragraph00043 \h  \* CharFormat </w:instrText>
      </w:r>
      <w:r w:rsidRPr="00183DD9" w:rsidR="007D5773">
        <w:fldChar w:fldCharType="separate"/>
      </w:r>
      <w:r w:rsidRPr="00183DD9" w:rsidR="00183DD9">
        <w:t>43</w:t>
      </w:r>
      <w:r w:rsidRPr="00183DD9" w:rsidR="007D5773">
        <w:fldChar w:fldCharType="end"/>
      </w:r>
      <w:r w:rsidRPr="00183DD9">
        <w:t xml:space="preserve"> </w:t>
      </w:r>
      <w:r w:rsidRPr="00183DD9" w:rsidR="006F777F">
        <w:t>and</w:t>
      </w:r>
      <w:r w:rsidRPr="00183DD9">
        <w:t xml:space="preserve"> </w:t>
      </w:r>
      <w:r w:rsidRPr="00183DD9" w:rsidR="007D5773">
        <w:fldChar w:fldCharType="begin"/>
      </w:r>
      <w:r w:rsidRPr="00183DD9" w:rsidR="007D5773">
        <w:instrText xml:space="preserve"> REF paragraph00044 \h  \* CharFormat </w:instrText>
      </w:r>
      <w:r w:rsidRPr="00183DD9" w:rsidR="007D5773">
        <w:fldChar w:fldCharType="separate"/>
      </w:r>
      <w:r w:rsidRPr="00183DD9" w:rsidR="00183DD9">
        <w:t>44</w:t>
      </w:r>
      <w:r w:rsidRPr="00183DD9" w:rsidR="007D5773">
        <w:fldChar w:fldCharType="end"/>
      </w:r>
      <w:r w:rsidRPr="00183DD9">
        <w:t xml:space="preserve"> </w:t>
      </w:r>
      <w:r w:rsidRPr="00183DD9" w:rsidR="006F777F">
        <w:t>above</w:t>
      </w:r>
      <w:r w:rsidRPr="00183DD9">
        <w:t xml:space="preserve">), </w:t>
      </w:r>
      <w:r w:rsidRPr="00183DD9" w:rsidR="006F777F">
        <w:t xml:space="preserve">which the voluntary dissolution of the JNR and of </w:t>
      </w:r>
      <w:r w:rsidRPr="00183DD9">
        <w:t>Troisième</w:t>
      </w:r>
      <w:r w:rsidRPr="00183DD9">
        <w:t xml:space="preserve"> </w:t>
      </w:r>
      <w:r w:rsidRPr="00183DD9">
        <w:t>Voie</w:t>
      </w:r>
      <w:r w:rsidRPr="00183DD9" w:rsidR="006F777F">
        <w:t xml:space="preserve"> enabled them to </w:t>
      </w:r>
      <w:r w:rsidRPr="00183DD9" w:rsidR="005503DF">
        <w:t>circumvent</w:t>
      </w:r>
      <w:r w:rsidRPr="00183DD9">
        <w:t xml:space="preserve">, </w:t>
      </w:r>
      <w:r w:rsidRPr="00183DD9" w:rsidR="006F777F">
        <w:t xml:space="preserve">the </w:t>
      </w:r>
      <w:r w:rsidRPr="00183DD9">
        <w:t>Cour</w:t>
      </w:r>
      <w:r w:rsidRPr="00183DD9" w:rsidR="006F777F">
        <w:t>t notes the parliamentary commission of inquiry</w:t>
      </w:r>
      <w:r w:rsidRPr="00183DD9" w:rsidR="00183DD9">
        <w:t>’</w:t>
      </w:r>
      <w:r w:rsidRPr="00183DD9" w:rsidR="006F777F">
        <w:t xml:space="preserve">s finding as to the deterrent effect of the administrative dissolutions </w:t>
      </w:r>
      <w:r w:rsidRPr="00183DD9">
        <w:t>in question</w:t>
      </w:r>
      <w:r w:rsidRPr="00183DD9" w:rsidR="006F777F">
        <w:t>, which “</w:t>
      </w:r>
      <w:r w:rsidRPr="00183DD9" w:rsidR="006F777F">
        <w:t>disorganis</w:t>
      </w:r>
      <w:r w:rsidRPr="00183DD9">
        <w:t>[</w:t>
      </w:r>
      <w:r w:rsidRPr="00183DD9" w:rsidR="006F777F">
        <w:t>ed</w:t>
      </w:r>
      <w:r w:rsidRPr="00183DD9">
        <w:t>]</w:t>
      </w:r>
      <w:r w:rsidRPr="00183DD9" w:rsidR="006F777F">
        <w:t xml:space="preserve"> [such] groups”</w:t>
      </w:r>
      <w:r w:rsidRPr="00183DD9">
        <w:t xml:space="preserve"> (</w:t>
      </w:r>
      <w:r w:rsidRPr="00183DD9" w:rsidR="006F777F">
        <w:t xml:space="preserve">see </w:t>
      </w:r>
      <w:r w:rsidRPr="00183DD9">
        <w:t xml:space="preserve">paragraph 49 </w:t>
      </w:r>
      <w:r w:rsidRPr="00183DD9" w:rsidR="006F777F">
        <w:t>above</w:t>
      </w:r>
      <w:r w:rsidRPr="00183DD9">
        <w:t>).</w:t>
      </w:r>
      <w:bookmarkEnd w:id="493"/>
      <w:r w:rsidRPr="00183DD9">
        <w:t xml:space="preserve"> </w:t>
      </w:r>
      <w:bookmarkStart w:name="lt_pId691" w:id="494"/>
      <w:r w:rsidRPr="00183DD9" w:rsidR="00EF5023">
        <w:t>T</w:t>
      </w:r>
      <w:r w:rsidRPr="00183DD9" w:rsidR="006F777F">
        <w:t xml:space="preserve">he Court </w:t>
      </w:r>
      <w:r w:rsidRPr="00183DD9" w:rsidR="00EF5023">
        <w:t xml:space="preserve">is thus entitled </w:t>
      </w:r>
      <w:r w:rsidRPr="00183DD9" w:rsidR="006F777F">
        <w:t xml:space="preserve">to </w:t>
      </w:r>
      <w:r w:rsidRPr="00183DD9" w:rsidR="00EF5023">
        <w:t>consider</w:t>
      </w:r>
      <w:r w:rsidRPr="00183DD9" w:rsidR="006F777F">
        <w:t xml:space="preserve"> that the measures taken by the domestic authorities were necessary to prevent the breaches of public order</w:t>
      </w:r>
      <w:r w:rsidRPr="00183DD9" w:rsidR="000D3BAB">
        <w:t xml:space="preserve"> in question as effectively as possible</w:t>
      </w:r>
      <w:r w:rsidRPr="00183DD9">
        <w:t>.</w:t>
      </w:r>
      <w:bookmarkEnd w:id="494"/>
      <w:r w:rsidRPr="00183DD9">
        <w:t xml:space="preserve"> </w:t>
      </w:r>
      <w:bookmarkStart w:name="lt_pId692" w:id="495"/>
      <w:r w:rsidRPr="00183DD9" w:rsidR="000D3BAB">
        <w:t xml:space="preserve">The Court would also point out in this connection that where there has been incitement to violence against an individual or a public official or a sector of the population, </w:t>
      </w:r>
      <w:r w:rsidRPr="00183DD9" w:rsidR="00F74A9E">
        <w:t>the national authorities enjoy a wider margin of appreciation when examining the need for an interference with freedom of expression under Article 11</w:t>
      </w:r>
      <w:r w:rsidRPr="00183DD9">
        <w:t xml:space="preserve"> (</w:t>
      </w:r>
      <w:r w:rsidRPr="00183DD9" w:rsidR="00F74A9E">
        <w:t xml:space="preserve">see </w:t>
      </w:r>
      <w:bookmarkStart w:name="_cl35991" w:id="496"/>
      <w:r w:rsidRPr="00183DD9" w:rsidR="00F74A9E">
        <w:rPr>
          <w:i/>
          <w:iCs/>
        </w:rPr>
        <w:t>Schwabe and M.G. v. Germany</w:t>
      </w:r>
      <w:bookmarkEnd w:id="496"/>
      <w:r w:rsidRPr="00183DD9" w:rsidR="00F74A9E">
        <w:t>, nos. 8080/08 and 8577/08, § 113, ECHR 2011 (extracts)</w:t>
      </w:r>
      <w:r w:rsidRPr="00183DD9">
        <w:t xml:space="preserve">, </w:t>
      </w:r>
      <w:r w:rsidRPr="00183DD9" w:rsidR="00F74A9E">
        <w:t xml:space="preserve">and </w:t>
      </w:r>
      <w:r w:rsidRPr="00183DD9">
        <w:rPr>
          <w:i/>
          <w:iCs/>
        </w:rPr>
        <w:t>Les</w:t>
      </w:r>
      <w:r w:rsidRPr="00183DD9">
        <w:t xml:space="preserve"> </w:t>
      </w:r>
      <w:r w:rsidRPr="00183DD9">
        <w:rPr>
          <w:i/>
        </w:rPr>
        <w:t>Authentiks</w:t>
      </w:r>
      <w:r w:rsidRPr="00183DD9">
        <w:rPr>
          <w:i/>
        </w:rPr>
        <w:t xml:space="preserve"> </w:t>
      </w:r>
      <w:r w:rsidRPr="00183DD9" w:rsidR="00F74A9E">
        <w:rPr>
          <w:i/>
        </w:rPr>
        <w:t>and</w:t>
      </w:r>
      <w:r w:rsidRPr="00183DD9">
        <w:rPr>
          <w:i/>
        </w:rPr>
        <w:t xml:space="preserve"> </w:t>
      </w:r>
      <w:r w:rsidRPr="00183DD9">
        <w:rPr>
          <w:i/>
        </w:rPr>
        <w:t>Supras</w:t>
      </w:r>
      <w:r w:rsidRPr="00183DD9">
        <w:rPr>
          <w:i/>
        </w:rPr>
        <w:t xml:space="preserve"> Auteuil 91</w:t>
      </w:r>
      <w:r w:rsidRPr="00183DD9">
        <w:t>,</w:t>
      </w:r>
      <w:r w:rsidRPr="00183DD9" w:rsidR="00F74A9E">
        <w:t xml:space="preserve"> cited above</w:t>
      </w:r>
      <w:r w:rsidRPr="00183DD9">
        <w:t>, § 84).</w:t>
      </w:r>
      <w:bookmarkEnd w:id="495"/>
    </w:p>
    <w:p w:rsidRPr="00183DD9" w:rsidR="00183DD9" w:rsidP="00183DD9" w14:paraId="09DDBEA1" w14:textId="77777777">
      <w:pPr>
        <w:pStyle w:val="JuPara"/>
      </w:pPr>
      <w:bookmarkStart w:name="lt_pId693" w:id="497"/>
      <w:r w:rsidRPr="00183DD9">
        <w:t xml:space="preserve">In view of that margin of appreciation and of the </w:t>
      </w:r>
      <w:r w:rsidRPr="00183DD9" w:rsidR="00FC2AC5">
        <w:t>specific</w:t>
      </w:r>
      <w:r w:rsidRPr="00183DD9">
        <w:t xml:space="preserve"> circumstances of the case, the Court finds that the dissolution </w:t>
      </w:r>
      <w:r w:rsidRPr="00183DD9" w:rsidR="009626C3">
        <w:t>can</w:t>
      </w:r>
      <w:r w:rsidRPr="00183DD9">
        <w:t xml:space="preserve"> be considered to have been proportionate to the aim pursued.</w:t>
      </w:r>
      <w:bookmarkEnd w:id="497"/>
    </w:p>
    <w:p w:rsidRPr="00183DD9" w:rsidR="00924B34" w:rsidP="00183DD9" w14:paraId="176EF6A9" w14:textId="17480E05">
      <w:pPr>
        <w:pStyle w:val="JuPara"/>
      </w:pPr>
      <w:r w:rsidRPr="00183DD9">
        <w:fldChar w:fldCharType="begin"/>
      </w:r>
      <w:r w:rsidRPr="00183DD9">
        <w:instrText xml:space="preserve"> SEQ level0 \*arabic </w:instrText>
      </w:r>
      <w:r w:rsidRPr="00183DD9">
        <w:fldChar w:fldCharType="separate"/>
      </w:r>
      <w:r w:rsidRPr="00183DD9" w:rsidR="00183DD9">
        <w:rPr>
          <w:noProof/>
        </w:rPr>
        <w:t>122</w:t>
      </w:r>
      <w:r w:rsidRPr="00183DD9">
        <w:fldChar w:fldCharType="end"/>
      </w:r>
      <w:r w:rsidRPr="00183DD9">
        <w:t>.  </w:t>
      </w:r>
      <w:bookmarkStart w:name="lt_pId695" w:id="498"/>
      <w:r w:rsidRPr="00183DD9" w:rsidR="00F74A9E">
        <w:t>In conclusion, the interference was necessary in a democratic society. Accordingly, there has been no violation of Article 11 of the Convention, read in the light of Article 10.</w:t>
      </w:r>
      <w:bookmarkEnd w:id="498"/>
    </w:p>
    <w:p w:rsidRPr="00183DD9" w:rsidR="00924B34" w:rsidP="00183DD9" w14:paraId="16F97AE7" w14:textId="0E6329D9">
      <w:pPr>
        <w:pStyle w:val="JuH1"/>
        <w:ind w:left="731" w:hanging="300"/>
      </w:pPr>
      <w:bookmarkStart w:name="lt_pId697" w:id="499"/>
      <w:r w:rsidRPr="00183DD9">
        <w:t xml:space="preserve">Application </w:t>
      </w:r>
      <w:r w:rsidRPr="00183DD9" w:rsidR="00F74A9E">
        <w:t>of th</w:t>
      </w:r>
      <w:r w:rsidRPr="00183DD9" w:rsidR="0056084C">
        <w:t>e general</w:t>
      </w:r>
      <w:r w:rsidRPr="00183DD9" w:rsidR="00F74A9E">
        <w:t xml:space="preserve"> principles to applications nos. </w:t>
      </w:r>
      <w:r w:rsidRPr="00183DD9">
        <w:t xml:space="preserve">34550/15 </w:t>
      </w:r>
      <w:r w:rsidRPr="00183DD9" w:rsidR="00F74A9E">
        <w:t>and</w:t>
      </w:r>
      <w:r w:rsidRPr="00183DD9">
        <w:t xml:space="preserve"> 34532/15</w:t>
      </w:r>
      <w:bookmarkEnd w:id="499"/>
    </w:p>
    <w:p w:rsidRPr="00183DD9" w:rsidR="00924B34" w:rsidP="00183DD9" w14:paraId="7BECAAA9" w14:textId="6FD3010D">
      <w:pPr>
        <w:pStyle w:val="JuH1"/>
        <w:numPr>
          <w:ilvl w:val="0"/>
          <w:numId w:val="0"/>
        </w:numPr>
        <w:ind w:left="731"/>
      </w:pPr>
      <w:bookmarkStart w:name="lt_pId698" w:id="500"/>
      <w:r w:rsidRPr="00183DD9">
        <w:t>Admissibility</w:t>
      </w:r>
      <w:bookmarkEnd w:id="500"/>
    </w:p>
    <w:p w:rsidRPr="00183DD9" w:rsidR="00924B34" w:rsidP="00183DD9" w14:paraId="415BFED2" w14:textId="38B031F0">
      <w:pPr>
        <w:pStyle w:val="JuPara"/>
      </w:pPr>
      <w:r w:rsidRPr="00183DD9">
        <w:fldChar w:fldCharType="begin"/>
      </w:r>
      <w:r w:rsidRPr="00183DD9">
        <w:instrText xml:space="preserve"> SEQ level0 \*arabic </w:instrText>
      </w:r>
      <w:r w:rsidRPr="00183DD9">
        <w:fldChar w:fldCharType="separate"/>
      </w:r>
      <w:r w:rsidRPr="00183DD9" w:rsidR="00183DD9">
        <w:rPr>
          <w:noProof/>
        </w:rPr>
        <w:t>123</w:t>
      </w:r>
      <w:r w:rsidRPr="00183DD9">
        <w:fldChar w:fldCharType="end"/>
      </w:r>
      <w:r w:rsidRPr="00183DD9">
        <w:t>.  </w:t>
      </w:r>
      <w:bookmarkStart w:name="lt_pId700" w:id="501"/>
      <w:r w:rsidRPr="00183DD9" w:rsidR="00F74A9E">
        <w:t xml:space="preserve">The Court notes that the Government considered that </w:t>
      </w:r>
      <w:r w:rsidRPr="00183DD9" w:rsidR="009626C3">
        <w:t>the</w:t>
      </w:r>
      <w:r w:rsidRPr="00183DD9" w:rsidR="00EF5023">
        <w:t>se</w:t>
      </w:r>
      <w:r w:rsidRPr="00183DD9" w:rsidR="009626C3">
        <w:t xml:space="preserve"> </w:t>
      </w:r>
      <w:r w:rsidRPr="00183DD9" w:rsidR="00F74A9E">
        <w:t xml:space="preserve">applications should be declared inadmissible as being incompatible </w:t>
      </w:r>
      <w:r w:rsidRPr="00183DD9">
        <w:rPr>
          <w:i/>
        </w:rPr>
        <w:t>ratione</w:t>
      </w:r>
      <w:r w:rsidRPr="00183DD9">
        <w:rPr>
          <w:i/>
        </w:rPr>
        <w:t xml:space="preserve"> </w:t>
      </w:r>
      <w:r w:rsidRPr="00183DD9">
        <w:rPr>
          <w:i/>
        </w:rPr>
        <w:t>materiae</w:t>
      </w:r>
      <w:r w:rsidRPr="00183DD9">
        <w:t xml:space="preserve"> </w:t>
      </w:r>
      <w:r w:rsidRPr="00183DD9" w:rsidR="00F74A9E">
        <w:t>wit</w:t>
      </w:r>
      <w:r w:rsidRPr="00183DD9" w:rsidR="00AD18E6">
        <w:t>h</w:t>
      </w:r>
      <w:r w:rsidRPr="00183DD9" w:rsidR="00F74A9E">
        <w:t xml:space="preserve"> the provisions of the Convention in the light of Article 17</w:t>
      </w:r>
      <w:r w:rsidRPr="00183DD9">
        <w:t>.</w:t>
      </w:r>
      <w:bookmarkEnd w:id="501"/>
      <w:r w:rsidRPr="00183DD9">
        <w:t xml:space="preserve"> </w:t>
      </w:r>
      <w:bookmarkStart w:name="lt_pId701" w:id="502"/>
      <w:r w:rsidRPr="00183DD9" w:rsidR="00F74A9E">
        <w:t>It wi</w:t>
      </w:r>
      <w:r w:rsidRPr="00183DD9" w:rsidR="00AD18E6">
        <w:t>ll</w:t>
      </w:r>
      <w:r w:rsidRPr="00183DD9" w:rsidR="00F74A9E">
        <w:t xml:space="preserve"> therefore examine the question whether Article </w:t>
      </w:r>
      <w:r w:rsidRPr="00183DD9">
        <w:t xml:space="preserve">17 </w:t>
      </w:r>
      <w:r w:rsidRPr="00183DD9" w:rsidR="00F74A9E">
        <w:t>is applicable to the present applications</w:t>
      </w:r>
      <w:r w:rsidRPr="00183DD9">
        <w:t>.</w:t>
      </w:r>
      <w:bookmarkEnd w:id="502"/>
      <w:r w:rsidRPr="00183DD9">
        <w:t xml:space="preserve"> </w:t>
      </w:r>
      <w:bookmarkStart w:name="lt_pId702" w:id="503"/>
      <w:r w:rsidRPr="00183DD9" w:rsidR="00F74A9E">
        <w:t>That provision reads as follows</w:t>
      </w:r>
      <w:r w:rsidRPr="00183DD9">
        <w:t>:</w:t>
      </w:r>
      <w:bookmarkEnd w:id="503"/>
    </w:p>
    <w:p w:rsidRPr="00183DD9" w:rsidR="00924B34" w:rsidP="00183DD9" w14:paraId="014B87A6" w14:textId="17FDE076">
      <w:pPr>
        <w:pStyle w:val="JuQuot"/>
      </w:pPr>
      <w:bookmarkStart w:name="lt_pId703" w:id="504"/>
      <w:r w:rsidRPr="00183DD9">
        <w:t>“Nothing in [the]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bookmarkEnd w:id="504"/>
    </w:p>
    <w:p w:rsidRPr="00183DD9" w:rsidR="00924B34" w:rsidP="00183DD9" w14:paraId="499F981D" w14:textId="3E62AFD3">
      <w:pPr>
        <w:pStyle w:val="JuPara"/>
      </w:pPr>
      <w:r w:rsidRPr="00183DD9">
        <w:fldChar w:fldCharType="begin"/>
      </w:r>
      <w:r w:rsidRPr="00183DD9">
        <w:instrText xml:space="preserve"> SEQ level0 \*arabic </w:instrText>
      </w:r>
      <w:r w:rsidRPr="00183DD9">
        <w:fldChar w:fldCharType="separate"/>
      </w:r>
      <w:r w:rsidRPr="00183DD9" w:rsidR="00183DD9">
        <w:rPr>
          <w:noProof/>
        </w:rPr>
        <w:t>124</w:t>
      </w:r>
      <w:r w:rsidRPr="00183DD9">
        <w:fldChar w:fldCharType="end"/>
      </w:r>
      <w:r w:rsidRPr="00183DD9">
        <w:t>.  </w:t>
      </w:r>
      <w:bookmarkStart w:name="lt_pId706" w:id="505"/>
      <w:r w:rsidRPr="00183DD9" w:rsidR="00F74A9E">
        <w:t xml:space="preserve">For the purposes of its examination, the Court refers to the principles set </w:t>
      </w:r>
      <w:r w:rsidRPr="00183DD9" w:rsidR="001D103B">
        <w:t>out</w:t>
      </w:r>
      <w:r w:rsidRPr="00183DD9" w:rsidR="00F74A9E">
        <w:t xml:space="preserve"> in </w:t>
      </w:r>
      <w:r w:rsidRPr="00183DD9">
        <w:t>paragraphs</w:t>
      </w:r>
      <w:r w:rsidRPr="00183DD9" w:rsidR="00F74A9E">
        <w:t> </w:t>
      </w:r>
      <w:r w:rsidRPr="00183DD9" w:rsidR="007D5773">
        <w:fldChar w:fldCharType="begin"/>
      </w:r>
      <w:r w:rsidRPr="00183DD9" w:rsidR="007D5773">
        <w:instrText xml:space="preserve"> REF paragraph00092 \h  \* CharFormat </w:instrText>
      </w:r>
      <w:r w:rsidRPr="00183DD9" w:rsidR="007D5773">
        <w:fldChar w:fldCharType="separate"/>
      </w:r>
      <w:r w:rsidRPr="00183DD9" w:rsidR="00183DD9">
        <w:t>92</w:t>
      </w:r>
      <w:r w:rsidRPr="00183DD9" w:rsidR="007D5773">
        <w:fldChar w:fldCharType="end"/>
      </w:r>
      <w:r w:rsidRPr="00183DD9" w:rsidR="00F74A9E">
        <w:t>-</w:t>
      </w:r>
      <w:r w:rsidRPr="00183DD9" w:rsidR="007D5773">
        <w:fldChar w:fldCharType="begin"/>
      </w:r>
      <w:r w:rsidRPr="00183DD9" w:rsidR="007D5773">
        <w:instrText xml:space="preserve"> REF paragraph00101 \h  \* CharFormat </w:instrText>
      </w:r>
      <w:r w:rsidRPr="00183DD9" w:rsidR="007D5773">
        <w:fldChar w:fldCharType="separate"/>
      </w:r>
      <w:r w:rsidRPr="00183DD9" w:rsidR="00183DD9">
        <w:t>101</w:t>
      </w:r>
      <w:r w:rsidRPr="00183DD9" w:rsidR="007D5773">
        <w:fldChar w:fldCharType="end"/>
      </w:r>
      <w:r w:rsidRPr="00183DD9">
        <w:t xml:space="preserve"> </w:t>
      </w:r>
      <w:r w:rsidRPr="00183DD9" w:rsidR="00F74A9E">
        <w:t>above</w:t>
      </w:r>
      <w:r w:rsidRPr="00183DD9">
        <w:t>.</w:t>
      </w:r>
      <w:bookmarkEnd w:id="505"/>
    </w:p>
    <w:p w:rsidRPr="00183DD9" w:rsidR="00924B34" w:rsidP="00183DD9" w14:paraId="0A9B5BD8" w14:textId="23AA7C9D">
      <w:pPr>
        <w:pStyle w:val="JuHa0"/>
        <w:ind w:left="975" w:hanging="340"/>
      </w:pPr>
      <w:bookmarkStart w:name="lt_pId707" w:id="506"/>
      <w:r w:rsidRPr="00183DD9">
        <w:t>Preliminary remarks</w:t>
      </w:r>
      <w:bookmarkEnd w:id="506"/>
    </w:p>
    <w:p w:rsidRPr="00183DD9" w:rsidR="00924B34" w:rsidP="00183DD9" w14:paraId="051F1B1B" w14:textId="59EE3F61">
      <w:pPr>
        <w:pStyle w:val="JuPara"/>
      </w:pPr>
      <w:r w:rsidRPr="00183DD9">
        <w:fldChar w:fldCharType="begin"/>
      </w:r>
      <w:r w:rsidRPr="00183DD9">
        <w:instrText xml:space="preserve"> SEQ level0 \*arabic </w:instrText>
      </w:r>
      <w:r w:rsidRPr="00183DD9">
        <w:fldChar w:fldCharType="separate"/>
      </w:r>
      <w:r w:rsidRPr="00183DD9" w:rsidR="00183DD9">
        <w:rPr>
          <w:noProof/>
        </w:rPr>
        <w:t>125</w:t>
      </w:r>
      <w:r w:rsidRPr="00183DD9">
        <w:fldChar w:fldCharType="end"/>
      </w:r>
      <w:r w:rsidRPr="00183DD9">
        <w:t>.  </w:t>
      </w:r>
      <w:bookmarkStart w:name="lt_pId709" w:id="507"/>
      <w:r w:rsidRPr="00183DD9" w:rsidR="001D103B">
        <w:t>The Court observes that the event that gave rise to the Minister</w:t>
      </w:r>
      <w:r w:rsidRPr="00183DD9" w:rsidR="00183DD9">
        <w:t>’</w:t>
      </w:r>
      <w:r w:rsidRPr="00183DD9" w:rsidR="001D103B">
        <w:t>s intent</w:t>
      </w:r>
      <w:r w:rsidRPr="00183DD9" w:rsidR="00FC2AC5">
        <w:t>ion</w:t>
      </w:r>
      <w:r w:rsidRPr="00183DD9" w:rsidR="001D103B">
        <w:t xml:space="preserve"> to dissolve the applicant associations under A</w:t>
      </w:r>
      <w:r w:rsidRPr="00183DD9">
        <w:t>rticle</w:t>
      </w:r>
      <w:r w:rsidRPr="00183DD9" w:rsidR="001D103B">
        <w:t> </w:t>
      </w:r>
      <w:r w:rsidRPr="00183DD9">
        <w:t>L.</w:t>
      </w:r>
      <w:bookmarkStart w:name="lt_pId710" w:id="508"/>
      <w:bookmarkEnd w:id="507"/>
      <w:r w:rsidRPr="00183DD9" w:rsidR="001D103B">
        <w:t> </w:t>
      </w:r>
      <w:r w:rsidRPr="00183DD9">
        <w:t>212-1</w:t>
      </w:r>
      <w:r w:rsidRPr="00183DD9" w:rsidR="001D103B">
        <w:t xml:space="preserve"> of the</w:t>
      </w:r>
      <w:r w:rsidRPr="00183DD9">
        <w:t xml:space="preserve"> </w:t>
      </w:r>
      <w:r w:rsidRPr="00183DD9" w:rsidR="00FA7423">
        <w:t>DSC</w:t>
      </w:r>
      <w:r w:rsidRPr="00183DD9">
        <w:t xml:space="preserve"> </w:t>
      </w:r>
      <w:r w:rsidRPr="00183DD9" w:rsidR="001D103B">
        <w:t>was the death of C.M., an act in which their members had not taken part</w:t>
      </w:r>
      <w:r w:rsidRPr="00183DD9">
        <w:t>.</w:t>
      </w:r>
      <w:bookmarkEnd w:id="508"/>
      <w:r w:rsidRPr="00183DD9">
        <w:t xml:space="preserve"> </w:t>
      </w:r>
      <w:bookmarkStart w:name="lt_pId711" w:id="509"/>
      <w:r w:rsidRPr="00183DD9" w:rsidR="001D103B">
        <w:t xml:space="preserve">It also notes that, since their legal registration, and prior to the events of </w:t>
      </w:r>
      <w:r w:rsidRPr="00183DD9">
        <w:t>5</w:t>
      </w:r>
      <w:r w:rsidRPr="00183DD9" w:rsidR="001D103B">
        <w:t> June</w:t>
      </w:r>
      <w:r w:rsidRPr="00183DD9">
        <w:t xml:space="preserve"> 2013, </w:t>
      </w:r>
      <w:r w:rsidRPr="00183DD9" w:rsidR="001D103B">
        <w:t xml:space="preserve">the applicant associations had not been prosecuted in connection with the </w:t>
      </w:r>
      <w:r w:rsidRPr="00183DD9" w:rsidR="00240C07">
        <w:t xml:space="preserve">pursuit of </w:t>
      </w:r>
      <w:r w:rsidRPr="00183DD9" w:rsidR="001D103B">
        <w:t>their stated aims</w:t>
      </w:r>
      <w:r w:rsidRPr="00183DD9" w:rsidR="00240C07">
        <w:t>, with only individual members being arrested or convicted for their personal actions</w:t>
      </w:r>
      <w:r w:rsidRPr="00183DD9" w:rsidR="001D103B">
        <w:t xml:space="preserve">, although the associations had been monitored by the intelligence services as groups that were liable to </w:t>
      </w:r>
      <w:r w:rsidRPr="00183DD9" w:rsidR="00240C07">
        <w:t xml:space="preserve">cause </w:t>
      </w:r>
      <w:r w:rsidRPr="00183DD9" w:rsidR="00AD18E6">
        <w:t xml:space="preserve">breaches of </w:t>
      </w:r>
      <w:r w:rsidRPr="00183DD9" w:rsidR="00240C07">
        <w:t>public order</w:t>
      </w:r>
      <w:r w:rsidRPr="00183DD9" w:rsidR="001D103B">
        <w:t>.</w:t>
      </w:r>
      <w:bookmarkEnd w:id="509"/>
      <w:r w:rsidRPr="00183DD9">
        <w:t xml:space="preserve"> </w:t>
      </w:r>
      <w:bookmarkStart w:name="lt_pId712" w:id="510"/>
      <w:r w:rsidRPr="00183DD9" w:rsidR="001D103B">
        <w:t xml:space="preserve">The Court further notes that the applicant associations were not political parties but had a political programme </w:t>
      </w:r>
      <w:r w:rsidRPr="00183DD9" w:rsidR="007D5773">
        <w:t>which they had ex</w:t>
      </w:r>
      <w:r w:rsidRPr="00183DD9" w:rsidR="00AD18E6">
        <w:t>pounded</w:t>
      </w:r>
      <w:r w:rsidRPr="00183DD9" w:rsidR="007D5773">
        <w:t xml:space="preserve"> or defended for many years at rallies or on their </w:t>
      </w:r>
      <w:r w:rsidRPr="00183DD9" w:rsidR="00DB697C">
        <w:t>web</w:t>
      </w:r>
      <w:r w:rsidRPr="00183DD9" w:rsidR="007D5773">
        <w:t xml:space="preserve">site before being dissolved. </w:t>
      </w:r>
      <w:bookmarkStart w:name="lt_pId713" w:id="511"/>
      <w:bookmarkEnd w:id="510"/>
      <w:r w:rsidRPr="00183DD9" w:rsidR="007D5773">
        <w:t xml:space="preserve">Taken together, the above considerations led them to criticise their dissolution by the French authorities as “political” and aimed at eliminating </w:t>
      </w:r>
      <w:r w:rsidRPr="00183DD9" w:rsidR="00301D2E">
        <w:t>radical opponents of the governing political forces</w:t>
      </w:r>
      <w:r w:rsidRPr="00183DD9" w:rsidR="007D5773">
        <w:t xml:space="preserve"> (see paragraphs </w:t>
      </w:r>
      <w:r w:rsidRPr="00183DD9" w:rsidR="00947212">
        <w:fldChar w:fldCharType="begin"/>
      </w:r>
      <w:r w:rsidRPr="00183DD9" w:rsidR="00947212">
        <w:instrText xml:space="preserve"> REF paragraph00027 \h  \* CharFormat </w:instrText>
      </w:r>
      <w:r w:rsidRPr="00183DD9" w:rsidR="00947212">
        <w:fldChar w:fldCharType="separate"/>
      </w:r>
      <w:r w:rsidRPr="00183DD9" w:rsidR="00183DD9">
        <w:t>27</w:t>
      </w:r>
      <w:r w:rsidRPr="00183DD9" w:rsidR="00947212">
        <w:fldChar w:fldCharType="end"/>
      </w:r>
      <w:r w:rsidRPr="00183DD9">
        <w:t xml:space="preserve">, </w:t>
      </w:r>
      <w:r w:rsidRPr="00183DD9" w:rsidR="00947212">
        <w:fldChar w:fldCharType="begin"/>
      </w:r>
      <w:r w:rsidRPr="00183DD9" w:rsidR="00947212">
        <w:instrText xml:space="preserve"> REF paragraph00037 \h  \* CharFormat </w:instrText>
      </w:r>
      <w:r w:rsidRPr="00183DD9" w:rsidR="00947212">
        <w:fldChar w:fldCharType="separate"/>
      </w:r>
      <w:r w:rsidRPr="00183DD9" w:rsidR="00183DD9">
        <w:t>37</w:t>
      </w:r>
      <w:r w:rsidRPr="00183DD9" w:rsidR="00947212">
        <w:fldChar w:fldCharType="end"/>
      </w:r>
      <w:r w:rsidRPr="00183DD9">
        <w:t xml:space="preserve"> </w:t>
      </w:r>
      <w:r w:rsidRPr="00183DD9" w:rsidR="00947212">
        <w:t>and</w:t>
      </w:r>
      <w:r w:rsidRPr="00183DD9">
        <w:t xml:space="preserve"> </w:t>
      </w:r>
      <w:r w:rsidRPr="00183DD9" w:rsidR="00947212">
        <w:fldChar w:fldCharType="begin"/>
      </w:r>
      <w:r w:rsidRPr="00183DD9" w:rsidR="00947212">
        <w:instrText xml:space="preserve"> REF paragraph00083 \h  \* CharFormat </w:instrText>
      </w:r>
      <w:r w:rsidRPr="00183DD9" w:rsidR="00947212">
        <w:fldChar w:fldCharType="separate"/>
      </w:r>
      <w:r w:rsidRPr="00183DD9" w:rsidR="00183DD9">
        <w:t>83</w:t>
      </w:r>
      <w:r w:rsidRPr="00183DD9" w:rsidR="00947212">
        <w:fldChar w:fldCharType="end"/>
      </w:r>
      <w:r w:rsidRPr="00183DD9">
        <w:t xml:space="preserve"> </w:t>
      </w:r>
      <w:r w:rsidRPr="00183DD9" w:rsidR="00947212">
        <w:t>above</w:t>
      </w:r>
      <w:r w:rsidRPr="00183DD9">
        <w:t>).</w:t>
      </w:r>
      <w:bookmarkEnd w:id="511"/>
      <w:r w:rsidRPr="00183DD9">
        <w:t xml:space="preserve"> </w:t>
      </w:r>
      <w:bookmarkStart w:name="lt_pId714" w:id="512"/>
      <w:r w:rsidRPr="00183DD9" w:rsidR="00947212">
        <w:t xml:space="preserve">It is with these considerations in mind that the </w:t>
      </w:r>
      <w:r w:rsidRPr="00183DD9" w:rsidR="00AD18E6">
        <w:t>C</w:t>
      </w:r>
      <w:r w:rsidRPr="00183DD9" w:rsidR="00947212">
        <w:t>ourt must examine the applicants</w:t>
      </w:r>
      <w:r w:rsidRPr="00183DD9" w:rsidR="00183DD9">
        <w:t>’</w:t>
      </w:r>
      <w:r w:rsidRPr="00183DD9" w:rsidR="00947212">
        <w:t xml:space="preserve"> complaint</w:t>
      </w:r>
      <w:r w:rsidRPr="00183DD9">
        <w:t>.</w:t>
      </w:r>
      <w:bookmarkEnd w:id="512"/>
    </w:p>
    <w:p w:rsidRPr="00183DD9" w:rsidR="00924B34" w:rsidP="00183DD9" w14:paraId="155F7FAD" w14:textId="1D49B9B9">
      <w:pPr>
        <w:pStyle w:val="JuPara"/>
      </w:pPr>
      <w:r w:rsidRPr="00183DD9">
        <w:fldChar w:fldCharType="begin"/>
      </w:r>
      <w:r w:rsidRPr="00183DD9">
        <w:instrText xml:space="preserve"> SEQ level0 \*arabic </w:instrText>
      </w:r>
      <w:r w:rsidRPr="00183DD9">
        <w:fldChar w:fldCharType="separate"/>
      </w:r>
      <w:r w:rsidRPr="00183DD9" w:rsidR="00183DD9">
        <w:rPr>
          <w:noProof/>
        </w:rPr>
        <w:t>126</w:t>
      </w:r>
      <w:r w:rsidRPr="00183DD9">
        <w:fldChar w:fldCharType="end"/>
      </w:r>
      <w:r w:rsidRPr="00183DD9">
        <w:t>.  </w:t>
      </w:r>
      <w:bookmarkStart w:name="lt_pId716" w:id="513"/>
      <w:r w:rsidRPr="00183DD9" w:rsidR="00947212">
        <w:t>Undoubtedly, the dissolutions in question had a political dimension</w:t>
      </w:r>
      <w:bookmarkEnd w:id="513"/>
      <w:r w:rsidRPr="00183DD9" w:rsidR="00AD18E6">
        <w:t>:</w:t>
      </w:r>
      <w:r w:rsidRPr="00183DD9">
        <w:t xml:space="preserve"> </w:t>
      </w:r>
      <w:bookmarkStart w:name="lt_pId717" w:id="514"/>
      <w:r w:rsidRPr="00183DD9" w:rsidR="00AD18E6">
        <w:t>t</w:t>
      </w:r>
      <w:r w:rsidRPr="00183DD9" w:rsidR="00947212">
        <w:t xml:space="preserve">hey were </w:t>
      </w:r>
      <w:r w:rsidRPr="00183DD9" w:rsidR="00FB17D2">
        <w:t>initiated</w:t>
      </w:r>
      <w:r w:rsidRPr="00183DD9" w:rsidR="00947212">
        <w:t xml:space="preserve"> </w:t>
      </w:r>
      <w:r w:rsidRPr="00183DD9" w:rsidR="00FB17D2">
        <w:t>following</w:t>
      </w:r>
      <w:r w:rsidRPr="00183DD9" w:rsidR="00947212">
        <w:t xml:space="preserve"> a procedure that included an investigation by the intelligence services into the </w:t>
      </w:r>
      <w:r w:rsidRPr="00183DD9" w:rsidR="005A7EEB">
        <w:t>associations</w:t>
      </w:r>
      <w:r w:rsidRPr="00183DD9" w:rsidR="00183DD9">
        <w:t>’</w:t>
      </w:r>
      <w:r w:rsidRPr="00183DD9" w:rsidR="005A7EEB">
        <w:t xml:space="preserve"> or their members</w:t>
      </w:r>
      <w:r w:rsidRPr="00183DD9" w:rsidR="00183DD9">
        <w:t>’</w:t>
      </w:r>
      <w:r w:rsidRPr="00183DD9" w:rsidR="005A7EEB">
        <w:t xml:space="preserve"> </w:t>
      </w:r>
      <w:r w:rsidRPr="00183DD9" w:rsidR="00947212">
        <w:t>violent, hate</w:t>
      </w:r>
      <w:r w:rsidRPr="00183DD9" w:rsidR="005A7EEB">
        <w:t>ful</w:t>
      </w:r>
      <w:r w:rsidRPr="00183DD9" w:rsidR="00947212">
        <w:t xml:space="preserve"> conduct (see </w:t>
      </w:r>
      <w:r w:rsidRPr="00183DD9">
        <w:t xml:space="preserve">paragraphs </w:t>
      </w:r>
      <w:r w:rsidRPr="00183DD9" w:rsidR="00947212">
        <w:fldChar w:fldCharType="begin"/>
      </w:r>
      <w:r w:rsidRPr="00183DD9" w:rsidR="00947212">
        <w:instrText xml:space="preserve"> REF paragraph00047 \h  \* CharFormat </w:instrText>
      </w:r>
      <w:r w:rsidRPr="00183DD9" w:rsidR="00947212">
        <w:fldChar w:fldCharType="separate"/>
      </w:r>
      <w:r w:rsidRPr="00183DD9" w:rsidR="00183DD9">
        <w:t>47</w:t>
      </w:r>
      <w:r w:rsidRPr="00183DD9" w:rsidR="00947212">
        <w:fldChar w:fldCharType="end"/>
      </w:r>
      <w:r w:rsidRPr="00183DD9">
        <w:t xml:space="preserve"> </w:t>
      </w:r>
      <w:r w:rsidRPr="00183DD9" w:rsidR="00947212">
        <w:t>and</w:t>
      </w:r>
      <w:r w:rsidRPr="00183DD9">
        <w:t xml:space="preserve"> </w:t>
      </w:r>
      <w:r w:rsidRPr="00183DD9" w:rsidR="00947212">
        <w:fldChar w:fldCharType="begin"/>
      </w:r>
      <w:r w:rsidRPr="00183DD9" w:rsidR="00947212">
        <w:instrText xml:space="preserve"> REF paragraph00048 \h  \* CharFormat </w:instrText>
      </w:r>
      <w:r w:rsidRPr="00183DD9" w:rsidR="00947212">
        <w:fldChar w:fldCharType="separate"/>
      </w:r>
      <w:r w:rsidRPr="00183DD9" w:rsidR="00183DD9">
        <w:t>48</w:t>
      </w:r>
      <w:r w:rsidRPr="00183DD9" w:rsidR="00947212">
        <w:fldChar w:fldCharType="end"/>
      </w:r>
      <w:r w:rsidRPr="00183DD9">
        <w:t xml:space="preserve"> </w:t>
      </w:r>
      <w:r w:rsidRPr="00183DD9" w:rsidR="00947212">
        <w:t>above</w:t>
      </w:r>
      <w:r w:rsidRPr="00183DD9">
        <w:t>)</w:t>
      </w:r>
      <w:r w:rsidRPr="00183DD9" w:rsidR="005A7EEB">
        <w:t>,</w:t>
      </w:r>
      <w:r w:rsidRPr="00183DD9">
        <w:t xml:space="preserve"> </w:t>
      </w:r>
      <w:r w:rsidRPr="00183DD9" w:rsidR="0086203D">
        <w:t>which were the expression of</w:t>
      </w:r>
      <w:r w:rsidRPr="00183DD9" w:rsidR="002737EB">
        <w:t xml:space="preserve"> their</w:t>
      </w:r>
      <w:r w:rsidRPr="00183DD9" w:rsidR="0086203D">
        <w:t xml:space="preserve"> underlying</w:t>
      </w:r>
      <w:r w:rsidRPr="00183DD9" w:rsidR="002737EB">
        <w:t xml:space="preserve"> ideology</w:t>
      </w:r>
      <w:r w:rsidRPr="00183DD9" w:rsidR="005A7EEB">
        <w:t xml:space="preserve">, and a proposal from the Minister of the Interior </w:t>
      </w:r>
      <w:r w:rsidRPr="00183DD9" w:rsidR="00FB17D2">
        <w:t xml:space="preserve">to this effect, </w:t>
      </w:r>
      <w:r w:rsidRPr="00183DD9" w:rsidR="00295597">
        <w:t>and</w:t>
      </w:r>
      <w:r w:rsidRPr="00183DD9" w:rsidR="005A7EEB">
        <w:t xml:space="preserve"> were </w:t>
      </w:r>
      <w:r w:rsidRPr="00183DD9" w:rsidR="00295597">
        <w:t xml:space="preserve">subsequently </w:t>
      </w:r>
      <w:r w:rsidRPr="00183DD9" w:rsidR="005A7EEB">
        <w:t xml:space="preserve">ordered by </w:t>
      </w:r>
      <w:r w:rsidRPr="00183DD9" w:rsidR="002737EB">
        <w:t xml:space="preserve">a presidential </w:t>
      </w:r>
      <w:r w:rsidRPr="00183DD9" w:rsidR="005A7EEB">
        <w:t xml:space="preserve">decree. </w:t>
      </w:r>
      <w:bookmarkStart w:name="lt_pId718" w:id="515"/>
      <w:bookmarkEnd w:id="514"/>
      <w:r w:rsidRPr="00183DD9" w:rsidR="00FB17D2">
        <w:t xml:space="preserve">Moreover, although they represented an </w:t>
      </w:r>
      <w:r w:rsidRPr="00183DD9" w:rsidR="00FB17D2">
        <w:rPr>
          <w:i/>
          <w:iCs/>
        </w:rPr>
        <w:t>extremely</w:t>
      </w:r>
      <w:r w:rsidRPr="00183DD9" w:rsidR="00FB17D2">
        <w:t xml:space="preserve"> marginal </w:t>
      </w:r>
      <w:r w:rsidRPr="00183DD9" w:rsidR="00541835">
        <w:t>movement</w:t>
      </w:r>
      <w:r w:rsidRPr="00183DD9" w:rsidR="00FB17D2">
        <w:t>, the Court finds that the applicant</w:t>
      </w:r>
      <w:r w:rsidRPr="00183DD9" w:rsidR="006461A6">
        <w:t xml:space="preserve"> associations</w:t>
      </w:r>
      <w:r w:rsidRPr="00183DD9" w:rsidR="00FB17D2">
        <w:t xml:space="preserve"> form</w:t>
      </w:r>
      <w:r w:rsidRPr="00183DD9" w:rsidR="002737EB">
        <w:t>ed</w:t>
      </w:r>
      <w:r w:rsidRPr="00183DD9" w:rsidR="00FB17D2">
        <w:t xml:space="preserve"> part of the class of organisations of a political nature which have “influence” within the democratic system</w:t>
      </w:r>
      <w:r w:rsidRPr="00183DD9">
        <w:t xml:space="preserve"> (</w:t>
      </w:r>
      <w:r w:rsidRPr="00183DD9" w:rsidR="00FB17D2">
        <w:t xml:space="preserve">see </w:t>
      </w:r>
      <w:r w:rsidRPr="00183DD9">
        <w:rPr>
          <w:i/>
        </w:rPr>
        <w:t>Vona</w:t>
      </w:r>
      <w:r w:rsidRPr="00183DD9">
        <w:t xml:space="preserve">, </w:t>
      </w:r>
      <w:r w:rsidRPr="00183DD9" w:rsidR="00FB17D2">
        <w:t>cited above</w:t>
      </w:r>
      <w:r w:rsidRPr="00183DD9">
        <w:t>, §§</w:t>
      </w:r>
      <w:r w:rsidRPr="00183DD9" w:rsidR="00FB17D2">
        <w:t> </w:t>
      </w:r>
      <w:r w:rsidRPr="00183DD9">
        <w:t xml:space="preserve">56 </w:t>
      </w:r>
      <w:r w:rsidRPr="00183DD9" w:rsidR="00FB17D2">
        <w:t>and</w:t>
      </w:r>
      <w:r w:rsidRPr="00183DD9">
        <w:t xml:space="preserve"> 58).</w:t>
      </w:r>
      <w:bookmarkEnd w:id="515"/>
      <w:r w:rsidRPr="00183DD9">
        <w:t xml:space="preserve"> </w:t>
      </w:r>
      <w:bookmarkStart w:name="lt_pId719" w:id="516"/>
      <w:r w:rsidRPr="00183DD9" w:rsidR="00FB17D2">
        <w:t xml:space="preserve">However, the Court has held repeatedly that pluralism, tolerance and broadmindedness are hallmarks of a “democratic society” </w:t>
      </w:r>
      <w:r w:rsidRPr="00183DD9">
        <w:t>(</w:t>
      </w:r>
      <w:r w:rsidRPr="00183DD9" w:rsidR="00FB17D2">
        <w:t xml:space="preserve">see </w:t>
      </w:r>
      <w:r w:rsidRPr="00183DD9">
        <w:t>paragraph</w:t>
      </w:r>
      <w:r w:rsidRPr="00183DD9" w:rsidR="00FB17D2">
        <w:t> </w:t>
      </w:r>
      <w:r w:rsidRPr="00183DD9" w:rsidR="00FB17D2">
        <w:fldChar w:fldCharType="begin"/>
      </w:r>
      <w:r w:rsidRPr="00183DD9" w:rsidR="00FB17D2">
        <w:instrText xml:space="preserve"> REF paragraph00085 \h  \* CharFormat </w:instrText>
      </w:r>
      <w:r w:rsidRPr="00183DD9" w:rsidR="00FB17D2">
        <w:fldChar w:fldCharType="separate"/>
      </w:r>
      <w:r w:rsidRPr="00183DD9" w:rsidR="00183DD9">
        <w:t>85</w:t>
      </w:r>
      <w:r w:rsidRPr="00183DD9" w:rsidR="00FB17D2">
        <w:fldChar w:fldCharType="end"/>
      </w:r>
      <w:r w:rsidRPr="00183DD9">
        <w:t xml:space="preserve"> </w:t>
      </w:r>
      <w:r w:rsidRPr="00183DD9" w:rsidR="00FB17D2">
        <w:t xml:space="preserve">above) and that freedom of political debate – </w:t>
      </w:r>
      <w:r w:rsidRPr="00183DD9" w:rsidR="00AD18E6">
        <w:t>however di</w:t>
      </w:r>
      <w:r w:rsidRPr="00183DD9" w:rsidR="00FB17D2">
        <w:t>sturbing</w:t>
      </w:r>
      <w:r w:rsidRPr="00183DD9" w:rsidR="00AD18E6">
        <w:t xml:space="preserve"> </w:t>
      </w:r>
      <w:r w:rsidRPr="00183DD9" w:rsidR="00FB17D2">
        <w:t>(</w:t>
      </w:r>
      <w:bookmarkStart w:name="_cl21251" w:id="517"/>
      <w:r w:rsidRPr="00183DD9" w:rsidR="00FB17D2">
        <w:t xml:space="preserve">see </w:t>
      </w:r>
      <w:r w:rsidRPr="00183DD9" w:rsidR="00FB17D2">
        <w:rPr>
          <w:i/>
          <w:iCs/>
        </w:rPr>
        <w:t>Association of Citizens “</w:t>
      </w:r>
      <w:r w:rsidRPr="00183DD9" w:rsidR="00FB17D2">
        <w:rPr>
          <w:i/>
          <w:iCs/>
        </w:rPr>
        <w:t>Radko</w:t>
      </w:r>
      <w:r w:rsidRPr="00183DD9" w:rsidR="00FB17D2">
        <w:rPr>
          <w:i/>
          <w:iCs/>
        </w:rPr>
        <w:t xml:space="preserve">” and </w:t>
      </w:r>
      <w:r w:rsidRPr="00183DD9" w:rsidR="00FB17D2">
        <w:rPr>
          <w:i/>
          <w:iCs/>
        </w:rPr>
        <w:t>Paunkovski</w:t>
      </w:r>
      <w:r w:rsidRPr="00183DD9" w:rsidR="00FB17D2">
        <w:rPr>
          <w:i/>
          <w:iCs/>
        </w:rPr>
        <w:t xml:space="preserve"> v. the former Yugoslav Republic of Macedonia</w:t>
      </w:r>
      <w:bookmarkEnd w:id="517"/>
      <w:r w:rsidRPr="00183DD9" w:rsidR="00FB17D2">
        <w:t>, no. 74651/01, § 76, ECHR 2009 (extracts),</w:t>
      </w:r>
      <w:r w:rsidRPr="00183DD9" w:rsidR="00AD18E6">
        <w:t xml:space="preserve"> and</w:t>
      </w:r>
      <w:r w:rsidRPr="00183DD9" w:rsidR="00FB17D2">
        <w:t xml:space="preserve"> </w:t>
      </w:r>
      <w:r w:rsidRPr="00183DD9" w:rsidR="00FB17D2">
        <w:rPr>
          <w:i/>
          <w:iCs/>
        </w:rPr>
        <w:t>Zehra Foundation and Others v. Turkey</w:t>
      </w:r>
      <w:r w:rsidRPr="00183DD9" w:rsidR="00FB17D2">
        <w:t xml:space="preserve">, cited above, § 55) – is at the very core of the concept of a democratic society which is inherent </w:t>
      </w:r>
      <w:r w:rsidRPr="00183DD9" w:rsidR="00541835">
        <w:t xml:space="preserve">in </w:t>
      </w:r>
      <w:r w:rsidRPr="00183DD9" w:rsidR="00FB17D2">
        <w:t>the Convention as a whole</w:t>
      </w:r>
      <w:r w:rsidRPr="00183DD9">
        <w:t xml:space="preserve"> (</w:t>
      </w:r>
      <w:r w:rsidRPr="00183DD9" w:rsidR="00FB17D2">
        <w:t xml:space="preserve">see </w:t>
      </w:r>
      <w:r w:rsidRPr="00183DD9">
        <w:rPr>
          <w:i/>
        </w:rPr>
        <w:t>Lingens</w:t>
      </w:r>
      <w:r w:rsidRPr="00183DD9">
        <w:rPr>
          <w:i/>
        </w:rPr>
        <w:t xml:space="preserve"> </w:t>
      </w:r>
      <w:r w:rsidRPr="00183DD9" w:rsidR="00FB17D2">
        <w:rPr>
          <w:i/>
        </w:rPr>
        <w:t>v</w:t>
      </w:r>
      <w:r w:rsidRPr="00183DD9">
        <w:rPr>
          <w:i/>
        </w:rPr>
        <w:t>. </w:t>
      </w:r>
      <w:r w:rsidRPr="00183DD9" w:rsidR="00FB17D2">
        <w:rPr>
          <w:i/>
        </w:rPr>
        <w:t>Austria</w:t>
      </w:r>
      <w:r w:rsidRPr="00183DD9">
        <w:t>, 8</w:t>
      </w:r>
      <w:r w:rsidRPr="00183DD9" w:rsidR="00FB17D2">
        <w:t> July</w:t>
      </w:r>
      <w:r w:rsidRPr="00183DD9">
        <w:t xml:space="preserve"> 1986, §</w:t>
      </w:r>
      <w:r w:rsidRPr="00183DD9" w:rsidR="00FB17D2">
        <w:t> </w:t>
      </w:r>
      <w:r w:rsidRPr="00183DD9">
        <w:t xml:space="preserve">42, </w:t>
      </w:r>
      <w:r w:rsidRPr="00183DD9" w:rsidR="00FB17D2">
        <w:t>Series </w:t>
      </w:r>
      <w:r w:rsidRPr="00183DD9">
        <w:t>A n</w:t>
      </w:r>
      <w:r w:rsidRPr="00183DD9" w:rsidR="00FB17D2">
        <w:t>o. </w:t>
      </w:r>
      <w:r w:rsidRPr="00183DD9">
        <w:t>103</w:t>
      </w:r>
      <w:r w:rsidRPr="00183DD9" w:rsidR="00AD18E6">
        <w:t>, and</w:t>
      </w:r>
      <w:r w:rsidRPr="00183DD9">
        <w:t xml:space="preserve"> </w:t>
      </w:r>
      <w:r w:rsidRPr="00183DD9">
        <w:rPr>
          <w:i/>
        </w:rPr>
        <w:t>Navalnyy</w:t>
      </w:r>
      <w:r w:rsidRPr="00183DD9">
        <w:t xml:space="preserve">, </w:t>
      </w:r>
      <w:r w:rsidRPr="00183DD9" w:rsidR="00FB17D2">
        <w:t>cited above</w:t>
      </w:r>
      <w:r w:rsidRPr="00183DD9">
        <w:t>, § 133).</w:t>
      </w:r>
      <w:bookmarkEnd w:id="516"/>
    </w:p>
    <w:p w:rsidRPr="00183DD9" w:rsidR="00924B34" w:rsidP="00183DD9" w14:paraId="0BB1D16A" w14:textId="51EDF1FE">
      <w:pPr>
        <w:pStyle w:val="JuPara"/>
        <w:rPr>
          <w:i/>
        </w:rPr>
      </w:pPr>
      <w:r w:rsidRPr="00183DD9">
        <w:fldChar w:fldCharType="begin"/>
      </w:r>
      <w:r w:rsidRPr="00183DD9">
        <w:instrText xml:space="preserve"> SEQ level0 \*arabic </w:instrText>
      </w:r>
      <w:r w:rsidRPr="00183DD9">
        <w:fldChar w:fldCharType="separate"/>
      </w:r>
      <w:r w:rsidRPr="00183DD9" w:rsidR="00183DD9">
        <w:rPr>
          <w:noProof/>
        </w:rPr>
        <w:t>127</w:t>
      </w:r>
      <w:r w:rsidRPr="00183DD9">
        <w:fldChar w:fldCharType="end"/>
      </w:r>
      <w:r w:rsidRPr="00183DD9">
        <w:t>.  </w:t>
      </w:r>
      <w:bookmarkStart w:name="lt_pId721" w:id="518"/>
      <w:r w:rsidRPr="00183DD9" w:rsidR="00E60DD6">
        <w:t xml:space="preserve">The Court will therefore focus </w:t>
      </w:r>
      <w:r w:rsidRPr="00183DD9" w:rsidR="00A44987">
        <w:t xml:space="preserve">its examination on the compatibility of the </w:t>
      </w:r>
      <w:r w:rsidRPr="00183DD9" w:rsidR="006461A6">
        <w:t>applicant associations</w:t>
      </w:r>
      <w:r w:rsidRPr="00183DD9" w:rsidR="00183DD9">
        <w:t>’</w:t>
      </w:r>
      <w:r w:rsidRPr="00183DD9" w:rsidR="006461A6">
        <w:t xml:space="preserve"> </w:t>
      </w:r>
      <w:r w:rsidRPr="00183DD9" w:rsidR="002737EB">
        <w:t>programme</w:t>
      </w:r>
      <w:r w:rsidRPr="00183DD9" w:rsidR="00E60DD6">
        <w:t xml:space="preserve"> and political activities </w:t>
      </w:r>
      <w:r w:rsidRPr="00183DD9" w:rsidR="00A44987">
        <w:t xml:space="preserve">with </w:t>
      </w:r>
      <w:r w:rsidRPr="00183DD9" w:rsidR="00E60DD6">
        <w:t>the foundations of democracy</w:t>
      </w:r>
      <w:r w:rsidRPr="00183DD9">
        <w:t>.</w:t>
      </w:r>
      <w:bookmarkEnd w:id="518"/>
    </w:p>
    <w:p w:rsidRPr="00183DD9" w:rsidR="00924B34" w:rsidP="00183DD9" w14:paraId="3FBB8083" w14:textId="0DFE3CD4">
      <w:pPr>
        <w:pStyle w:val="JuPara"/>
      </w:pPr>
      <w:r w:rsidRPr="00183DD9">
        <w:fldChar w:fldCharType="begin"/>
      </w:r>
      <w:r w:rsidRPr="00183DD9">
        <w:instrText xml:space="preserve"> SEQ level0 \*arabic </w:instrText>
      </w:r>
      <w:r w:rsidRPr="00183DD9">
        <w:fldChar w:fldCharType="separate"/>
      </w:r>
      <w:r w:rsidRPr="00183DD9" w:rsidR="00183DD9">
        <w:rPr>
          <w:noProof/>
        </w:rPr>
        <w:t>128</w:t>
      </w:r>
      <w:r w:rsidRPr="00183DD9">
        <w:fldChar w:fldCharType="end"/>
      </w:r>
      <w:r w:rsidRPr="00183DD9">
        <w:t>.  </w:t>
      </w:r>
      <w:bookmarkStart w:name="lt_pId723" w:id="519"/>
      <w:r w:rsidRPr="00183DD9" w:rsidR="006C3F29">
        <w:t xml:space="preserve">Beforehand, it would emphasise, </w:t>
      </w:r>
      <w:r w:rsidRPr="00183DD9" w:rsidR="00A44987">
        <w:t>in</w:t>
      </w:r>
      <w:r w:rsidRPr="00183DD9" w:rsidR="006C3F29">
        <w:t xml:space="preserve"> reply to the applicants who </w:t>
      </w:r>
      <w:r w:rsidRPr="00183DD9" w:rsidR="00A44987">
        <w:t>alleged political motives</w:t>
      </w:r>
      <w:r w:rsidRPr="00183DD9" w:rsidR="006C3F29">
        <w:t xml:space="preserve"> </w:t>
      </w:r>
      <w:r w:rsidRPr="00183DD9" w:rsidR="00A44987">
        <w:t xml:space="preserve">for the </w:t>
      </w:r>
      <w:r w:rsidRPr="00183DD9" w:rsidR="006C3F29">
        <w:t>application of Article </w:t>
      </w:r>
      <w:r w:rsidRPr="00183DD9">
        <w:t>L.</w:t>
      </w:r>
      <w:bookmarkStart w:name="lt_pId724" w:id="520"/>
      <w:bookmarkEnd w:id="519"/>
      <w:r w:rsidRPr="00183DD9" w:rsidR="006C3F29">
        <w:t> </w:t>
      </w:r>
      <w:r w:rsidRPr="00183DD9">
        <w:t xml:space="preserve">212-1 </w:t>
      </w:r>
      <w:r w:rsidRPr="00183DD9" w:rsidR="006C3F29">
        <w:t xml:space="preserve">of the </w:t>
      </w:r>
      <w:r w:rsidRPr="00183DD9" w:rsidR="00FA7423">
        <w:t>DSC</w:t>
      </w:r>
      <w:r w:rsidRPr="00183DD9" w:rsidR="006C3F29">
        <w:t xml:space="preserve">, that the </w:t>
      </w:r>
      <w:r w:rsidRPr="00183DD9" w:rsidR="00A44987">
        <w:t xml:space="preserve">decrees ordering the </w:t>
      </w:r>
      <w:r w:rsidRPr="00183DD9" w:rsidR="006C3F29">
        <w:t>dissolution</w:t>
      </w:r>
      <w:r w:rsidRPr="00183DD9" w:rsidR="00A44987">
        <w:t>s</w:t>
      </w:r>
      <w:r w:rsidRPr="00183DD9" w:rsidR="006C3F29">
        <w:t xml:space="preserve"> were issued following adversarial proceedings during which they </w:t>
      </w:r>
      <w:r w:rsidRPr="00183DD9" w:rsidR="00A44987">
        <w:t>were</w:t>
      </w:r>
      <w:r w:rsidRPr="00183DD9" w:rsidR="006C3F29">
        <w:t xml:space="preserve"> able to present their observations. </w:t>
      </w:r>
      <w:r w:rsidRPr="00183DD9" w:rsidR="00A57F27">
        <w:t xml:space="preserve">Furthermore, the urgent applications judge </w:t>
      </w:r>
      <w:r w:rsidRPr="00183DD9" w:rsidR="00A44987">
        <w:t>was</w:t>
      </w:r>
      <w:r w:rsidRPr="00183DD9" w:rsidR="00A57F27">
        <w:t xml:space="preserve"> </w:t>
      </w:r>
      <w:r w:rsidRPr="00183DD9" w:rsidR="00A44987">
        <w:t>asked</w:t>
      </w:r>
      <w:r w:rsidRPr="00183DD9" w:rsidR="00A57F27">
        <w:t xml:space="preserve"> to stay the execution of those decrees and an action to have them set aside </w:t>
      </w:r>
      <w:r w:rsidRPr="00183DD9" w:rsidR="00A44987">
        <w:t>was</w:t>
      </w:r>
      <w:r w:rsidRPr="00183DD9" w:rsidR="00A57F27">
        <w:t xml:space="preserve"> lodged with the </w:t>
      </w:r>
      <w:r w:rsidRPr="00183DD9" w:rsidR="00A57F27">
        <w:rPr>
          <w:i/>
          <w:iCs/>
        </w:rPr>
        <w:t xml:space="preserve">Conseil </w:t>
      </w:r>
      <w:r w:rsidRPr="00183DD9" w:rsidR="00A57F27">
        <w:rPr>
          <w:i/>
          <w:iCs/>
        </w:rPr>
        <w:t>d</w:t>
      </w:r>
      <w:r w:rsidRPr="00183DD9" w:rsidR="00183DD9">
        <w:rPr>
          <w:i/>
          <w:iCs/>
        </w:rPr>
        <w:t>’</w:t>
      </w:r>
      <w:r w:rsidRPr="00183DD9" w:rsidR="00A57F27">
        <w:rPr>
          <w:i/>
          <w:iCs/>
        </w:rPr>
        <w:t>État</w:t>
      </w:r>
      <w:r w:rsidRPr="00183DD9" w:rsidR="00A57F27">
        <w:t xml:space="preserve">, which </w:t>
      </w:r>
      <w:r w:rsidRPr="00183DD9" w:rsidR="00D529E4">
        <w:t xml:space="preserve">duly </w:t>
      </w:r>
      <w:r w:rsidRPr="00183DD9" w:rsidR="00A44987">
        <w:t>reviewed</w:t>
      </w:r>
      <w:r w:rsidRPr="00183DD9" w:rsidR="00A57F27">
        <w:t xml:space="preserve"> the grounds for dissolution provided for by law</w:t>
      </w:r>
      <w:r w:rsidRPr="00183DD9" w:rsidR="00A44987">
        <w:t>. That judicial review was based</w:t>
      </w:r>
      <w:r w:rsidRPr="00183DD9" w:rsidR="00A44987">
        <w:t xml:space="preserve">, </w:t>
      </w:r>
      <w:bookmarkStart w:name="lt_pId726" w:id="521"/>
      <w:bookmarkEnd w:id="520"/>
      <w:r w:rsidRPr="00183DD9" w:rsidR="00A57F27">
        <w:t>in particular</w:t>
      </w:r>
      <w:r w:rsidRPr="00183DD9" w:rsidR="00A44987">
        <w:t>,</w:t>
      </w:r>
      <w:r w:rsidRPr="00183DD9" w:rsidR="00A57F27">
        <w:t xml:space="preserve"> on</w:t>
      </w:r>
      <w:r w:rsidRPr="00183DD9" w:rsidR="00A57F27">
        <w:t xml:space="preserve"> the principle that dissolution </w:t>
      </w:r>
      <w:r w:rsidRPr="00183DD9" w:rsidR="00A44987">
        <w:t xml:space="preserve">is </w:t>
      </w:r>
      <w:r w:rsidRPr="00183DD9" w:rsidR="00A57F27">
        <w:t xml:space="preserve">justified </w:t>
      </w:r>
      <w:r w:rsidRPr="00183DD9" w:rsidR="002737EB">
        <w:t xml:space="preserve">only </w:t>
      </w:r>
      <w:r w:rsidRPr="00183DD9" w:rsidR="00A57F27">
        <w:t xml:space="preserve">if the </w:t>
      </w:r>
      <w:r w:rsidRPr="00183DD9" w:rsidR="00DB1ECA">
        <w:t>allegations made</w:t>
      </w:r>
      <w:r w:rsidRPr="00183DD9" w:rsidR="00A57F27">
        <w:t xml:space="preserve"> against an association are </w:t>
      </w:r>
      <w:r w:rsidRPr="00183DD9" w:rsidR="002737EB">
        <w:t>established</w:t>
      </w:r>
      <w:r w:rsidRPr="00183DD9">
        <w:t xml:space="preserve"> (</w:t>
      </w:r>
      <w:r w:rsidRPr="00183DD9" w:rsidR="00A57F27">
        <w:t xml:space="preserve">see </w:t>
      </w:r>
      <w:r w:rsidRPr="00183DD9">
        <w:t xml:space="preserve">paragraph </w:t>
      </w:r>
      <w:r w:rsidRPr="00183DD9" w:rsidR="00A44987">
        <w:fldChar w:fldCharType="begin"/>
      </w:r>
      <w:r w:rsidRPr="00183DD9" w:rsidR="00A44987">
        <w:instrText xml:space="preserve"> REF paragraph00041 \h  \* CharFormat </w:instrText>
      </w:r>
      <w:r w:rsidRPr="00183DD9" w:rsidR="00A44987">
        <w:fldChar w:fldCharType="separate"/>
      </w:r>
      <w:r w:rsidRPr="00183DD9" w:rsidR="00183DD9">
        <w:t>41</w:t>
      </w:r>
      <w:r w:rsidRPr="00183DD9" w:rsidR="00A44987">
        <w:fldChar w:fldCharType="end"/>
      </w:r>
      <w:r w:rsidRPr="00183DD9">
        <w:t xml:space="preserve"> </w:t>
      </w:r>
      <w:r w:rsidRPr="00183DD9" w:rsidR="00A57F27">
        <w:t>above</w:t>
      </w:r>
      <w:r w:rsidRPr="00183DD9">
        <w:t>).</w:t>
      </w:r>
      <w:bookmarkEnd w:id="521"/>
    </w:p>
    <w:p w:rsidRPr="00183DD9" w:rsidR="00924B34" w:rsidP="00183DD9" w14:paraId="173DF37D" w14:textId="1DBC5294">
      <w:pPr>
        <w:pStyle w:val="JuHa0"/>
        <w:ind w:left="975" w:hanging="340"/>
      </w:pPr>
      <w:bookmarkStart w:name="lt_pId727" w:id="522"/>
      <w:r w:rsidRPr="00183DD9">
        <w:t>L</w:t>
      </w:r>
      <w:r w:rsidRPr="00183DD9" w:rsidR="00183DD9">
        <w:t>’</w:t>
      </w:r>
      <w:r w:rsidRPr="00183DD9" w:rsidR="001D408A">
        <w:t>Oe</w:t>
      </w:r>
      <w:r w:rsidRPr="00183DD9">
        <w:t>uvre</w:t>
      </w:r>
      <w:r w:rsidRPr="00183DD9">
        <w:t xml:space="preserve"> française</w:t>
      </w:r>
      <w:r w:rsidRPr="00183DD9" w:rsidR="00FC2AC5">
        <w:t xml:space="preserve"> </w:t>
      </w:r>
      <w:r w:rsidRPr="00183DD9" w:rsidR="001D408A">
        <w:t>and</w:t>
      </w:r>
      <w:r w:rsidRPr="00183DD9">
        <w:t xml:space="preserve"> M</w:t>
      </w:r>
      <w:r w:rsidRPr="00183DD9" w:rsidR="001D408A">
        <w:t>r </w:t>
      </w:r>
      <w:r w:rsidRPr="00183DD9">
        <w:t>Benedetti</w:t>
      </w:r>
      <w:bookmarkEnd w:id="522"/>
    </w:p>
    <w:p w:rsidRPr="00183DD9" w:rsidR="00924B34" w:rsidP="00183DD9" w14:paraId="3EB2CA57" w14:textId="06EB049A">
      <w:pPr>
        <w:pStyle w:val="JuPara"/>
      </w:pPr>
      <w:r w:rsidRPr="00183DD9">
        <w:fldChar w:fldCharType="begin"/>
      </w:r>
      <w:r w:rsidRPr="00183DD9">
        <w:instrText xml:space="preserve"> SEQ level0 \*arabic </w:instrText>
      </w:r>
      <w:r w:rsidRPr="00183DD9">
        <w:fldChar w:fldCharType="separate"/>
      </w:r>
      <w:r w:rsidRPr="00183DD9" w:rsidR="00183DD9">
        <w:rPr>
          <w:noProof/>
        </w:rPr>
        <w:t>129</w:t>
      </w:r>
      <w:r w:rsidRPr="00183DD9">
        <w:fldChar w:fldCharType="end"/>
      </w:r>
      <w:r w:rsidRPr="00183DD9">
        <w:t>.  </w:t>
      </w:r>
      <w:bookmarkStart w:name="lt_pId729" w:id="523"/>
      <w:r w:rsidRPr="00183DD9" w:rsidR="001D408A">
        <w:t xml:space="preserve">The Court notes that </w:t>
      </w:r>
      <w:r w:rsidRPr="00183DD9" w:rsidR="0004159A">
        <w:t xml:space="preserve">the dissolution of </w:t>
      </w:r>
      <w:r w:rsidRPr="00183DD9">
        <w:t>L</w:t>
      </w:r>
      <w:r w:rsidRPr="00183DD9" w:rsidR="00183DD9">
        <w:t>’</w:t>
      </w:r>
      <w:r w:rsidRPr="00183DD9" w:rsidR="001D408A">
        <w:t>Oeuvre</w:t>
      </w:r>
      <w:r w:rsidRPr="00183DD9" w:rsidR="001D408A">
        <w:t xml:space="preserve"> </w:t>
      </w:r>
      <w:r w:rsidRPr="00183DD9">
        <w:t>française</w:t>
      </w:r>
      <w:r w:rsidRPr="00183DD9" w:rsidR="001D408A">
        <w:t xml:space="preserve"> was decided by the Government on the basis of p</w:t>
      </w:r>
      <w:r w:rsidRPr="00183DD9" w:rsidR="003754B2">
        <w:t>oints</w:t>
      </w:r>
      <w:r w:rsidRPr="00183DD9" w:rsidR="001D408A">
        <w:t xml:space="preserve"> </w:t>
      </w:r>
      <w:r w:rsidRPr="00183DD9">
        <w:t xml:space="preserve">2, 5 </w:t>
      </w:r>
      <w:r w:rsidRPr="00183DD9" w:rsidR="001D408A">
        <w:t>and</w:t>
      </w:r>
      <w:r w:rsidRPr="00183DD9">
        <w:t xml:space="preserve"> 6 </w:t>
      </w:r>
      <w:r w:rsidRPr="00183DD9" w:rsidR="001D408A">
        <w:t>of Article </w:t>
      </w:r>
      <w:r w:rsidRPr="00183DD9">
        <w:t>L.</w:t>
      </w:r>
      <w:bookmarkEnd w:id="523"/>
      <w:r w:rsidRPr="00183DD9">
        <w:t xml:space="preserve"> </w:t>
      </w:r>
      <w:bookmarkStart w:name="lt_pId730" w:id="524"/>
      <w:r w:rsidRPr="00183DD9">
        <w:t xml:space="preserve">212-1 </w:t>
      </w:r>
      <w:r w:rsidRPr="00183DD9" w:rsidR="00AE184C">
        <w:t xml:space="preserve">of the </w:t>
      </w:r>
      <w:r w:rsidRPr="00183DD9" w:rsidR="00FA7423">
        <w:t>DSC</w:t>
      </w:r>
      <w:r w:rsidRPr="00183DD9" w:rsidR="00AE184C">
        <w:t xml:space="preserve"> on the grounds that the applicant association incited hatred or discrimination </w:t>
      </w:r>
      <w:r w:rsidRPr="00183DD9" w:rsidR="00D529E4">
        <w:t>towards groups of persons on account of the fact that they were not French citizens or that they were of Muslim or Jewish faith or origin</w:t>
      </w:r>
      <w:r w:rsidRPr="00183DD9" w:rsidR="00FA507A">
        <w:t>;</w:t>
      </w:r>
      <w:r w:rsidRPr="00183DD9" w:rsidR="00AE184C">
        <w:t xml:space="preserve"> </w:t>
      </w:r>
      <w:r w:rsidRPr="00183DD9" w:rsidR="00FA507A">
        <w:t>glorified collaboration with the enemy; and constituted a private militia</w:t>
      </w:r>
      <w:r w:rsidRPr="00183DD9">
        <w:t>.</w:t>
      </w:r>
      <w:bookmarkEnd w:id="524"/>
      <w:r w:rsidRPr="00183DD9">
        <w:t xml:space="preserve"> </w:t>
      </w:r>
      <w:bookmarkStart w:name="lt_pId731" w:id="525"/>
      <w:r w:rsidRPr="00183DD9" w:rsidR="00FA507A">
        <w:t xml:space="preserve">For its part, 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FA507A">
        <w:t xml:space="preserve">found “clear and concordant” evidence </w:t>
      </w:r>
      <w:r w:rsidRPr="00183DD9" w:rsidR="001203F8">
        <w:t xml:space="preserve">on which </w:t>
      </w:r>
      <w:r w:rsidRPr="00183DD9" w:rsidR="00FA507A">
        <w:t xml:space="preserve">to </w:t>
      </w:r>
      <w:r w:rsidRPr="00183DD9" w:rsidR="00D529E4">
        <w:t>give a legal characterisation of</w:t>
      </w:r>
      <w:r w:rsidRPr="00183DD9" w:rsidR="00FA507A">
        <w:t xml:space="preserve"> the facts of the case</w:t>
      </w:r>
      <w:r w:rsidRPr="00183DD9" w:rsidR="00FC2AC5">
        <w:t xml:space="preserve"> and </w:t>
      </w:r>
      <w:r w:rsidRPr="00183DD9" w:rsidR="00FC2AC5">
        <w:t>went on to hold</w:t>
      </w:r>
      <w:r w:rsidRPr="00183DD9" w:rsidR="00266847">
        <w:t xml:space="preserve"> that the dissolution had been justified</w:t>
      </w:r>
      <w:r w:rsidRPr="00183DD9" w:rsidR="002737EB">
        <w:t xml:space="preserve"> on public-order grounds</w:t>
      </w:r>
      <w:r w:rsidRPr="00183DD9">
        <w:t>.</w:t>
      </w:r>
      <w:bookmarkEnd w:id="525"/>
    </w:p>
    <w:p w:rsidRPr="00183DD9" w:rsidR="00924B34" w:rsidP="00183DD9" w14:paraId="6C0953D4" w14:textId="73D61EB4">
      <w:pPr>
        <w:pStyle w:val="JuPara"/>
        <w:tabs>
          <w:tab w:val="left" w:pos="2835"/>
        </w:tabs>
      </w:pPr>
      <w:r w:rsidRPr="00183DD9">
        <w:fldChar w:fldCharType="begin"/>
      </w:r>
      <w:r w:rsidRPr="00183DD9">
        <w:instrText xml:space="preserve"> SEQ level0 \*arabic </w:instrText>
      </w:r>
      <w:r w:rsidRPr="00183DD9">
        <w:fldChar w:fldCharType="separate"/>
      </w:r>
      <w:bookmarkStart w:name="paragraph00130" w:id="526"/>
      <w:r w:rsidRPr="00183DD9" w:rsidR="00183DD9">
        <w:rPr>
          <w:noProof/>
        </w:rPr>
        <w:t>130</w:t>
      </w:r>
      <w:bookmarkEnd w:id="526"/>
      <w:r w:rsidRPr="00183DD9">
        <w:fldChar w:fldCharType="end"/>
      </w:r>
      <w:r w:rsidRPr="00183DD9">
        <w:t>.  </w:t>
      </w:r>
      <w:bookmarkStart w:name="lt_pId733" w:id="527"/>
      <w:r w:rsidRPr="00183DD9" w:rsidR="00772CE4">
        <w:t xml:space="preserve">The Court notes that </w:t>
      </w:r>
      <w:r w:rsidRPr="00183DD9" w:rsidR="00F04104">
        <w:t xml:space="preserve">the constitution of </w:t>
      </w:r>
      <w:r w:rsidRPr="00183DD9" w:rsidR="00772CE4">
        <w:t>L</w:t>
      </w:r>
      <w:r w:rsidRPr="00183DD9" w:rsidR="00183DD9">
        <w:t>’</w:t>
      </w:r>
      <w:r w:rsidRPr="00183DD9" w:rsidR="00772CE4">
        <w:t>Oeuvre</w:t>
      </w:r>
      <w:r w:rsidRPr="00183DD9" w:rsidR="00772CE4">
        <w:t xml:space="preserve"> française </w:t>
      </w:r>
      <w:r w:rsidRPr="00183DD9" w:rsidR="00D529E4">
        <w:t>disclose</w:t>
      </w:r>
      <w:r w:rsidRPr="00183DD9" w:rsidR="00FC2AC5">
        <w:t>d</w:t>
      </w:r>
      <w:r w:rsidRPr="00183DD9" w:rsidR="00772CE4">
        <w:t xml:space="preserve"> the association</w:t>
      </w:r>
      <w:r w:rsidRPr="00183DD9" w:rsidR="00183DD9">
        <w:t>’</w:t>
      </w:r>
      <w:r w:rsidRPr="00183DD9" w:rsidR="00772CE4">
        <w:t xml:space="preserve">s nationalist aims, namely “the recovery by the French of a sovereign national State” that </w:t>
      </w:r>
      <w:r w:rsidRPr="00183DD9" w:rsidR="00FC2AC5">
        <w:t>was</w:t>
      </w:r>
      <w:r w:rsidRPr="00183DD9" w:rsidR="00772CE4">
        <w:t xml:space="preserve"> “independent </w:t>
      </w:r>
      <w:r w:rsidRPr="00183DD9" w:rsidR="00772CE4">
        <w:rPr>
          <w:i/>
          <w:iCs/>
        </w:rPr>
        <w:t>vis-à-vis</w:t>
      </w:r>
      <w:r w:rsidRPr="00183DD9" w:rsidR="00772CE4">
        <w:t xml:space="preserve"> the outside</w:t>
      </w:r>
      <w:r w:rsidRPr="00183DD9" w:rsidR="0038569A">
        <w:t xml:space="preserve"> world</w:t>
      </w:r>
      <w:r w:rsidRPr="00183DD9" w:rsidR="00772CE4">
        <w:t xml:space="preserve">”. </w:t>
      </w:r>
      <w:bookmarkStart w:name="lt_pId734" w:id="528"/>
      <w:bookmarkEnd w:id="527"/>
      <w:r w:rsidRPr="00183DD9" w:rsidR="00772CE4">
        <w:t>This is a political</w:t>
      </w:r>
      <w:r w:rsidRPr="00183DD9" w:rsidR="0086203D">
        <w:t xml:space="preserve"> </w:t>
      </w:r>
      <w:r w:rsidRPr="00183DD9" w:rsidR="005C507A">
        <w:t>orientation</w:t>
      </w:r>
      <w:r w:rsidRPr="00183DD9" w:rsidR="00772CE4">
        <w:t xml:space="preserve"> that is part of the French political landscape</w:t>
      </w:r>
      <w:r w:rsidRPr="00183DD9">
        <w:t>.</w:t>
      </w:r>
      <w:bookmarkEnd w:id="528"/>
      <w:r w:rsidRPr="00183DD9">
        <w:t xml:space="preserve"> </w:t>
      </w:r>
      <w:bookmarkStart w:name="lt_pId735" w:id="529"/>
      <w:r w:rsidRPr="00183DD9" w:rsidR="00772CE4">
        <w:t xml:space="preserve">Beyond that goal, and in accordance with </w:t>
      </w:r>
      <w:r w:rsidRPr="00183DD9" w:rsidR="00542007">
        <w:t>the Court</w:t>
      </w:r>
      <w:r w:rsidRPr="00183DD9" w:rsidR="00183DD9">
        <w:t>’</w:t>
      </w:r>
      <w:r w:rsidRPr="00183DD9" w:rsidR="00542007">
        <w:t>s established</w:t>
      </w:r>
      <w:r w:rsidRPr="00183DD9" w:rsidR="00772CE4">
        <w:t xml:space="preserve"> case-law, </w:t>
      </w:r>
      <w:r w:rsidRPr="00183DD9" w:rsidR="00922759">
        <w:t>its leader</w:t>
      </w:r>
      <w:r w:rsidRPr="00183DD9" w:rsidR="00183DD9">
        <w:t>’</w:t>
      </w:r>
      <w:r w:rsidRPr="00183DD9" w:rsidR="00922759">
        <w:t xml:space="preserve">s </w:t>
      </w:r>
      <w:r w:rsidRPr="00183DD9" w:rsidR="00922759">
        <w:t>acts</w:t>
      </w:r>
      <w:r w:rsidRPr="00183DD9" w:rsidR="00922759">
        <w:t xml:space="preserve"> and the positions he defended</w:t>
      </w:r>
      <w:r w:rsidRPr="00183DD9" w:rsidR="001117DC">
        <w:t xml:space="preserve"> were </w:t>
      </w:r>
      <w:r w:rsidRPr="00183DD9" w:rsidR="00922759">
        <w:t>examined</w:t>
      </w:r>
      <w:r w:rsidRPr="00183DD9" w:rsidR="001117DC">
        <w:t xml:space="preserve"> in detail by the French authorities when deciding </w:t>
      </w:r>
      <w:r w:rsidRPr="00183DD9" w:rsidR="00757EE3">
        <w:t xml:space="preserve">on </w:t>
      </w:r>
      <w:r w:rsidRPr="00183DD9" w:rsidR="001117DC">
        <w:t xml:space="preserve">the impugned dissolution. </w:t>
      </w:r>
      <w:r w:rsidRPr="00183DD9" w:rsidR="007E3395">
        <w:t>The</w:t>
      </w:r>
      <w:r w:rsidRPr="00183DD9" w:rsidR="00757EE3">
        <w:t xml:space="preserve"> </w:t>
      </w:r>
      <w:r w:rsidRPr="00183DD9" w:rsidR="007E3395">
        <w:t>evidence produced in that regard during the domestic proceedings and before the Court revealed the following</w:t>
      </w:r>
      <w:bookmarkStart w:name="lt_pId736" w:id="530"/>
      <w:bookmarkEnd w:id="529"/>
      <w:r w:rsidRPr="00183DD9">
        <w:t>.</w:t>
      </w:r>
      <w:bookmarkEnd w:id="530"/>
    </w:p>
    <w:p w:rsidRPr="00183DD9" w:rsidR="00924B34" w:rsidP="00183DD9" w14:paraId="3CE1DF42" w14:textId="37F3D404">
      <w:pPr>
        <w:pStyle w:val="JuPara"/>
      </w:pPr>
      <w:r w:rsidRPr="00183DD9">
        <w:fldChar w:fldCharType="begin"/>
      </w:r>
      <w:r w:rsidRPr="00183DD9">
        <w:instrText xml:space="preserve"> SEQ level0 \*arabic </w:instrText>
      </w:r>
      <w:r w:rsidRPr="00183DD9">
        <w:fldChar w:fldCharType="separate"/>
      </w:r>
      <w:r w:rsidRPr="00183DD9" w:rsidR="00183DD9">
        <w:rPr>
          <w:noProof/>
        </w:rPr>
        <w:t>131</w:t>
      </w:r>
      <w:r w:rsidRPr="00183DD9">
        <w:fldChar w:fldCharType="end"/>
      </w:r>
      <w:r w:rsidRPr="00183DD9">
        <w:t>.  </w:t>
      </w:r>
      <w:bookmarkStart w:name="lt_pId738" w:id="531"/>
      <w:r w:rsidRPr="00183DD9" w:rsidR="00757EE3">
        <w:t xml:space="preserve">Firstly, via their </w:t>
      </w:r>
      <w:r w:rsidRPr="00183DD9" w:rsidR="00AF109E">
        <w:t>web</w:t>
      </w:r>
      <w:r w:rsidRPr="00183DD9" w:rsidR="00757EE3">
        <w:t xml:space="preserve">site, the association and its </w:t>
      </w:r>
      <w:r w:rsidRPr="00183DD9" w:rsidR="001203F8">
        <w:t xml:space="preserve">chair </w:t>
      </w:r>
      <w:r w:rsidRPr="00183DD9" w:rsidR="00757EE3">
        <w:t>called for a national revolution</w:t>
      </w:r>
      <w:r w:rsidRPr="00183DD9" w:rsidR="005055D6">
        <w:t xml:space="preserve"> guided by a general concern</w:t>
      </w:r>
      <w:r w:rsidRPr="00183DD9" w:rsidR="00757EE3">
        <w:t xml:space="preserve"> </w:t>
      </w:r>
      <w:r w:rsidRPr="00183DD9" w:rsidR="005055D6">
        <w:t xml:space="preserve">to be </w:t>
      </w:r>
      <w:r w:rsidRPr="00183DD9" w:rsidR="00757EE3">
        <w:t xml:space="preserve">rid of </w:t>
      </w:r>
      <w:r w:rsidRPr="00183DD9" w:rsidR="005055D6">
        <w:t xml:space="preserve">those who were </w:t>
      </w:r>
      <w:r w:rsidRPr="00183DD9" w:rsidR="00757EE3">
        <w:t>“no</w:t>
      </w:r>
      <w:r w:rsidRPr="00183DD9" w:rsidR="005055D6">
        <w:t xml:space="preserve">t </w:t>
      </w:r>
      <w:r w:rsidRPr="00183DD9" w:rsidR="00757EE3">
        <w:t>white”</w:t>
      </w:r>
      <w:r w:rsidRPr="00183DD9" w:rsidR="00FC2AC5">
        <w:t xml:space="preserve"> – </w:t>
      </w:r>
      <w:r w:rsidRPr="00183DD9" w:rsidR="00757EE3">
        <w:t>“</w:t>
      </w:r>
      <w:r w:rsidRPr="00183DD9" w:rsidR="005055D6">
        <w:t xml:space="preserve">the </w:t>
      </w:r>
      <w:r w:rsidRPr="00183DD9" w:rsidR="00757EE3">
        <w:t>parasites” who were “destroying” the sovereignty of France. This</w:t>
      </w:r>
      <w:r w:rsidRPr="00183DD9" w:rsidR="005055D6">
        <w:t xml:space="preserve"> xenophobic </w:t>
      </w:r>
      <w:r w:rsidRPr="00183DD9" w:rsidR="0038569A">
        <w:t>appeal</w:t>
      </w:r>
      <w:r w:rsidRPr="00183DD9" w:rsidR="005055D6">
        <w:t xml:space="preserve"> </w:t>
      </w:r>
      <w:r w:rsidRPr="00183DD9" w:rsidR="00757EE3">
        <w:t xml:space="preserve">was accompanied by the dissemination of the idea that “political Judaism” was seeking to destroy the identity of France and </w:t>
      </w:r>
      <w:bookmarkStart w:name="lt_pId739" w:id="532"/>
      <w:bookmarkEnd w:id="531"/>
      <w:r w:rsidRPr="00183DD9" w:rsidR="00757EE3">
        <w:t xml:space="preserve">publications against Jews by individuals </w:t>
      </w:r>
      <w:r w:rsidRPr="00183DD9" w:rsidR="005055D6">
        <w:t xml:space="preserve">who were </w:t>
      </w:r>
      <w:r w:rsidRPr="00183DD9" w:rsidR="00757EE3">
        <w:t>notorious for their anti</w:t>
      </w:r>
      <w:r w:rsidRPr="00183DD9" w:rsidR="00F65D0C">
        <w:t>s</w:t>
      </w:r>
      <w:r w:rsidRPr="00183DD9" w:rsidR="00757EE3">
        <w:t>emitism</w:t>
      </w:r>
      <w:r w:rsidRPr="00183DD9" w:rsidR="005055D6">
        <w:t xml:space="preserve"> and</w:t>
      </w:r>
      <w:r w:rsidRPr="00183DD9" w:rsidR="00757EE3">
        <w:t xml:space="preserve"> with whom </w:t>
      </w:r>
      <w:r w:rsidRPr="00183DD9" w:rsidR="0038569A">
        <w:t>Mr Benedetti</w:t>
      </w:r>
      <w:r w:rsidRPr="00183DD9" w:rsidR="00757EE3">
        <w:t xml:space="preserve"> –</w:t>
      </w:r>
      <w:r w:rsidRPr="00183DD9" w:rsidR="005055D6">
        <w:t xml:space="preserve"> </w:t>
      </w:r>
      <w:r w:rsidRPr="00183DD9" w:rsidR="00757EE3">
        <w:t>an avowed anti</w:t>
      </w:r>
      <w:r w:rsidRPr="00183DD9" w:rsidR="00F65D0C">
        <w:t>s</w:t>
      </w:r>
      <w:r w:rsidRPr="00183DD9" w:rsidR="00757EE3">
        <w:t>emite</w:t>
      </w:r>
      <w:r w:rsidRPr="00183DD9" w:rsidR="005055D6">
        <w:t xml:space="preserve"> himself</w:t>
      </w:r>
      <w:r w:rsidRPr="00183DD9" w:rsidR="00757EE3">
        <w:t xml:space="preserve"> – maintained close ties.</w:t>
      </w:r>
      <w:bookmarkEnd w:id="532"/>
      <w:r w:rsidRPr="00183DD9">
        <w:t xml:space="preserve"> </w:t>
      </w:r>
      <w:bookmarkStart w:name="lt_pId740" w:id="533"/>
      <w:r w:rsidRPr="00183DD9" w:rsidR="00757EE3">
        <w:t xml:space="preserve">There was also evidence that individuals known and convicted for their negationist views had </w:t>
      </w:r>
      <w:r w:rsidRPr="00183DD9" w:rsidR="00FC2AC5">
        <w:t>taken part</w:t>
      </w:r>
      <w:r w:rsidRPr="00183DD9" w:rsidR="00757EE3">
        <w:t xml:space="preserve"> in the events or camps organised by the applicants. </w:t>
      </w:r>
      <w:bookmarkStart w:name="lt_pId741" w:id="534"/>
      <w:bookmarkEnd w:id="533"/>
      <w:r w:rsidRPr="00183DD9" w:rsidR="0038569A">
        <w:t>Mr Benedetti</w:t>
      </w:r>
      <w:r w:rsidRPr="00183DD9" w:rsidR="00757EE3">
        <w:t>, for his part, held such views</w:t>
      </w:r>
      <w:r w:rsidRPr="00183DD9">
        <w:t xml:space="preserve"> (</w:t>
      </w:r>
      <w:r w:rsidRPr="00183DD9" w:rsidR="00757EE3">
        <w:t xml:space="preserve">see </w:t>
      </w:r>
      <w:r w:rsidRPr="00183DD9">
        <w:t xml:space="preserve">paragraph </w:t>
      </w:r>
      <w:r w:rsidRPr="00183DD9" w:rsidR="00757EE3">
        <w:fldChar w:fldCharType="begin"/>
      </w:r>
      <w:r w:rsidRPr="00183DD9" w:rsidR="00757EE3">
        <w:instrText xml:space="preserve"> REF paragraph00051 \h  \* CharFormat  \* MERGEFORMAT </w:instrText>
      </w:r>
      <w:r w:rsidRPr="00183DD9" w:rsidR="00757EE3">
        <w:fldChar w:fldCharType="separate"/>
      </w:r>
      <w:r w:rsidRPr="00183DD9" w:rsidR="00183DD9">
        <w:t>51</w:t>
      </w:r>
      <w:r w:rsidRPr="00183DD9" w:rsidR="00757EE3">
        <w:fldChar w:fldCharType="end"/>
      </w:r>
      <w:r w:rsidRPr="00183DD9" w:rsidR="00757EE3">
        <w:t xml:space="preserve"> above</w:t>
      </w:r>
      <w:r w:rsidRPr="00183DD9">
        <w:t>).</w:t>
      </w:r>
      <w:bookmarkEnd w:id="534"/>
      <w:r w:rsidRPr="00183DD9">
        <w:t xml:space="preserve"> </w:t>
      </w:r>
      <w:bookmarkStart w:name="lt_pId742" w:id="535"/>
      <w:r w:rsidRPr="00183DD9" w:rsidR="00757EE3">
        <w:t>Thus, through references to th</w:t>
      </w:r>
      <w:r w:rsidRPr="00183DD9" w:rsidR="005055D6">
        <w:t>ose responsible for</w:t>
      </w:r>
      <w:r w:rsidRPr="00183DD9" w:rsidR="00757EE3">
        <w:t xml:space="preserve"> </w:t>
      </w:r>
      <w:r w:rsidRPr="00183DD9" w:rsidR="00F65D0C">
        <w:t>antisemitic</w:t>
      </w:r>
      <w:r w:rsidRPr="00183DD9" w:rsidR="00757EE3">
        <w:t xml:space="preserve"> or racist theories or publications, all the statements published by the applicant association and its leader contained material inciting and justifying discrimination</w:t>
      </w:r>
      <w:r w:rsidRPr="00183DD9">
        <w:t>.</w:t>
      </w:r>
      <w:bookmarkEnd w:id="535"/>
    </w:p>
    <w:p w:rsidRPr="00183DD9" w:rsidR="00924B34" w:rsidP="00183DD9" w14:paraId="403EA88A" w14:textId="0DA4C49F">
      <w:pPr>
        <w:pStyle w:val="JuPara"/>
      </w:pPr>
      <w:r w:rsidRPr="00183DD9">
        <w:fldChar w:fldCharType="begin"/>
      </w:r>
      <w:r w:rsidRPr="00183DD9">
        <w:instrText xml:space="preserve"> SEQ level0 \*arabic </w:instrText>
      </w:r>
      <w:r w:rsidRPr="00183DD9">
        <w:fldChar w:fldCharType="separate"/>
      </w:r>
      <w:r w:rsidRPr="00183DD9" w:rsidR="00183DD9">
        <w:rPr>
          <w:noProof/>
        </w:rPr>
        <w:t>132</w:t>
      </w:r>
      <w:r w:rsidRPr="00183DD9">
        <w:fldChar w:fldCharType="end"/>
      </w:r>
      <w:r w:rsidRPr="00183DD9">
        <w:t>.  </w:t>
      </w:r>
      <w:bookmarkStart w:name="lt_pId744" w:id="536"/>
      <w:r w:rsidRPr="00183DD9" w:rsidR="00E07D1B">
        <w:t>Secondly</w:t>
      </w:r>
      <w:r w:rsidRPr="00183DD9">
        <w:t xml:space="preserve">, </w:t>
      </w:r>
      <w:r w:rsidRPr="00183DD9" w:rsidR="00AC370E">
        <w:t xml:space="preserve">it </w:t>
      </w:r>
      <w:r w:rsidRPr="00183DD9" w:rsidR="000F7BE4">
        <w:t>was</w:t>
      </w:r>
      <w:r w:rsidRPr="00183DD9" w:rsidR="00E07D1B">
        <w:t xml:space="preserve"> shown </w:t>
      </w:r>
      <w:r w:rsidRPr="00183DD9" w:rsidR="00AC370E">
        <w:t xml:space="preserve">to </w:t>
      </w:r>
      <w:r w:rsidRPr="00183DD9" w:rsidR="00E07D1B">
        <w:t xml:space="preserve">the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E07D1B">
        <w:t>that</w:t>
      </w:r>
      <w:r w:rsidRPr="00183DD9">
        <w:t xml:space="preserve"> </w:t>
      </w:r>
      <w:r w:rsidRPr="00183DD9">
        <w:t>L</w:t>
      </w:r>
      <w:r w:rsidRPr="00183DD9" w:rsidR="00183DD9">
        <w:t>’</w:t>
      </w:r>
      <w:r w:rsidRPr="00183DD9" w:rsidR="00E07D1B">
        <w:t>Oe</w:t>
      </w:r>
      <w:r w:rsidRPr="00183DD9">
        <w:t>uvre</w:t>
      </w:r>
      <w:r w:rsidRPr="00183DD9">
        <w:t xml:space="preserve"> française</w:t>
      </w:r>
      <w:r w:rsidRPr="00183DD9" w:rsidR="00E07D1B">
        <w:t xml:space="preserve"> and its leader were apologists for individuals who had collaborated with Nazi Germany. </w:t>
      </w:r>
      <w:bookmarkStart w:name="lt_pId745" w:id="537"/>
      <w:bookmarkEnd w:id="536"/>
      <w:r w:rsidRPr="00183DD9" w:rsidR="00E07D1B">
        <w:t xml:space="preserve">They thus </w:t>
      </w:r>
      <w:r w:rsidRPr="00183DD9" w:rsidR="00255159">
        <w:t>glorified</w:t>
      </w:r>
      <w:r w:rsidRPr="00183DD9" w:rsidR="00E07D1B">
        <w:t xml:space="preserve"> Marshal </w:t>
      </w:r>
      <w:r w:rsidRPr="00183DD9" w:rsidR="00E07D1B">
        <w:t>Pétain</w:t>
      </w:r>
      <w:r w:rsidRPr="00183DD9" w:rsidR="00E07D1B">
        <w:t xml:space="preserve"> and the ideology of the Vichy regime, which </w:t>
      </w:r>
      <w:r w:rsidRPr="00183DD9" w:rsidR="00DF1432">
        <w:t>was</w:t>
      </w:r>
      <w:r w:rsidRPr="00183DD9" w:rsidR="00E07D1B">
        <w:t xml:space="preserve"> responsible for the deportation </w:t>
      </w:r>
      <w:r w:rsidRPr="00183DD9" w:rsidR="00255159">
        <w:t xml:space="preserve">to extermination camps </w:t>
      </w:r>
      <w:r w:rsidRPr="00183DD9" w:rsidR="00E07D1B">
        <w:t xml:space="preserve">of tens of thousands of Jews located in France. </w:t>
      </w:r>
      <w:bookmarkStart w:name="lt_pId746" w:id="538"/>
      <w:bookmarkEnd w:id="537"/>
      <w:r w:rsidRPr="00183DD9" w:rsidR="00E07D1B">
        <w:t>They</w:t>
      </w:r>
      <w:r w:rsidRPr="00183DD9" w:rsidR="00255159">
        <w:t xml:space="preserve"> </w:t>
      </w:r>
      <w:r w:rsidRPr="00183DD9" w:rsidR="000F7BE4">
        <w:t xml:space="preserve">marked </w:t>
      </w:r>
      <w:r w:rsidRPr="00183DD9" w:rsidR="00255159">
        <w:t>their identification with</w:t>
      </w:r>
      <w:r w:rsidRPr="00183DD9" w:rsidR="00E07D1B">
        <w:t xml:space="preserve"> this regime by wearing the Celtic cross, which was commonly associated with neo-Nazi and neofascist </w:t>
      </w:r>
      <w:r w:rsidRPr="00183DD9" w:rsidR="005C507A">
        <w:t xml:space="preserve">far-right </w:t>
      </w:r>
      <w:r w:rsidRPr="00183DD9" w:rsidR="00E07D1B">
        <w:t xml:space="preserve">movements, and by </w:t>
      </w:r>
      <w:r w:rsidRPr="00183DD9" w:rsidR="000F7BE4">
        <w:t>using</w:t>
      </w:r>
      <w:r w:rsidRPr="00183DD9" w:rsidR="00E07D1B">
        <w:t xml:space="preserve"> it a</w:t>
      </w:r>
      <w:r w:rsidRPr="00183DD9" w:rsidR="000F7BE4">
        <w:t>s a</w:t>
      </w:r>
      <w:r w:rsidRPr="00183DD9" w:rsidR="00E07D1B">
        <w:t xml:space="preserve"> symbol during commemorations, but also during a summer camp placed under the patronage of Philippe </w:t>
      </w:r>
      <w:r w:rsidRPr="00183DD9" w:rsidR="00E07D1B">
        <w:t>Pétain</w:t>
      </w:r>
      <w:r w:rsidRPr="00183DD9" w:rsidR="00E07D1B">
        <w:t xml:space="preserve">. In their writings and </w:t>
      </w:r>
      <w:r w:rsidRPr="00183DD9" w:rsidR="00E07D1B">
        <w:t>publications</w:t>
      </w:r>
      <w:r w:rsidRPr="00183DD9" w:rsidR="00E07D1B">
        <w:t xml:space="preserve"> they claimed ideological kinship with individuals who were favourable to collaborating with the enemy. </w:t>
      </w:r>
      <w:bookmarkStart w:name="lt_pId748" w:id="539"/>
      <w:bookmarkEnd w:id="538"/>
      <w:r w:rsidRPr="00183DD9" w:rsidR="00E07D1B">
        <w:t>Lastly</w:t>
      </w:r>
      <w:r w:rsidRPr="00183DD9">
        <w:t xml:space="preserve">, </w:t>
      </w:r>
      <w:r w:rsidRPr="00183DD9" w:rsidR="00E07D1B">
        <w:t xml:space="preserve">if in power, they would </w:t>
      </w:r>
      <w:r w:rsidRPr="00183DD9" w:rsidR="00255159">
        <w:t xml:space="preserve">seek to </w:t>
      </w:r>
      <w:r w:rsidRPr="00183DD9" w:rsidR="00E07D1B">
        <w:t>implement</w:t>
      </w:r>
      <w:r w:rsidRPr="00183DD9" w:rsidR="00922759">
        <w:t xml:space="preserve"> Philippe </w:t>
      </w:r>
      <w:r w:rsidRPr="00183DD9" w:rsidR="00922759">
        <w:t>Pétain</w:t>
      </w:r>
      <w:r w:rsidRPr="00183DD9" w:rsidR="00183DD9">
        <w:t>’</w:t>
      </w:r>
      <w:r w:rsidRPr="00183DD9" w:rsidR="00922759">
        <w:t>s</w:t>
      </w:r>
      <w:r w:rsidRPr="00183DD9" w:rsidR="00922759">
        <w:t xml:space="preserve"> national revolution</w:t>
      </w:r>
      <w:r w:rsidRPr="00183DD9" w:rsidR="00E07D1B">
        <w:t xml:space="preserve">, along with its racial legislation, thereby </w:t>
      </w:r>
      <w:r w:rsidRPr="00183DD9">
        <w:t>r</w:t>
      </w:r>
      <w:r w:rsidRPr="00183DD9" w:rsidR="00E07D1B">
        <w:t>eviving a painful past for which, owing to the work of time, the State</w:t>
      </w:r>
      <w:r w:rsidRPr="00183DD9" w:rsidR="00183DD9">
        <w:t>’</w:t>
      </w:r>
      <w:r w:rsidRPr="00183DD9" w:rsidR="00E07D1B">
        <w:t>s responsibility had been recognised</w:t>
      </w:r>
      <w:r w:rsidRPr="00183DD9">
        <w:t xml:space="preserve"> (</w:t>
      </w:r>
      <w:r w:rsidRPr="00183DD9" w:rsidR="00E07D1B">
        <w:t>see Opinion of the</w:t>
      </w:r>
      <w:r w:rsidRPr="00183DD9">
        <w:t xml:space="preserv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E07D1B">
        <w:t>Plenary</w:t>
      </w:r>
      <w:r w:rsidRPr="00183DD9">
        <w:t>, 16</w:t>
      </w:r>
      <w:r w:rsidRPr="00183DD9" w:rsidR="00E07D1B">
        <w:t> February</w:t>
      </w:r>
      <w:r w:rsidRPr="00183DD9">
        <w:t xml:space="preserve"> 2009, n</w:t>
      </w:r>
      <w:r w:rsidRPr="00183DD9" w:rsidR="00E07D1B">
        <w:t>o. </w:t>
      </w:r>
      <w:r w:rsidRPr="00183DD9">
        <w:t>315499).</w:t>
      </w:r>
      <w:bookmarkEnd w:id="539"/>
    </w:p>
    <w:p w:rsidRPr="00183DD9" w:rsidR="00924B34" w:rsidP="00183DD9" w14:paraId="3ED48D80" w14:textId="4048BD36">
      <w:pPr>
        <w:pStyle w:val="JuPara"/>
      </w:pPr>
      <w:r w:rsidRPr="00183DD9">
        <w:fldChar w:fldCharType="begin"/>
      </w:r>
      <w:r w:rsidRPr="00183DD9">
        <w:instrText xml:space="preserve"> SEQ level0 \*arabic </w:instrText>
      </w:r>
      <w:r w:rsidRPr="00183DD9">
        <w:fldChar w:fldCharType="separate"/>
      </w:r>
      <w:r w:rsidRPr="00183DD9" w:rsidR="00183DD9">
        <w:rPr>
          <w:noProof/>
        </w:rPr>
        <w:t>133</w:t>
      </w:r>
      <w:r w:rsidRPr="00183DD9">
        <w:fldChar w:fldCharType="end"/>
      </w:r>
      <w:r w:rsidRPr="00183DD9">
        <w:t>.  </w:t>
      </w:r>
      <w:bookmarkStart w:name="lt_pId750" w:id="540"/>
      <w:r w:rsidRPr="00183DD9" w:rsidR="00E07D1B">
        <w:t xml:space="preserve">Thirdly, the evidence before the Court shows that the organisation of paramilitary training camps </w:t>
      </w:r>
      <w:r w:rsidRPr="00183DD9" w:rsidR="00ED7821">
        <w:t xml:space="preserve">by the applicants </w:t>
      </w:r>
      <w:r w:rsidRPr="00183DD9" w:rsidR="00E07D1B">
        <w:t xml:space="preserve">enabled the </w:t>
      </w:r>
      <w:r w:rsidRPr="00183DD9" w:rsidR="00255159">
        <w:t xml:space="preserve">dissemination of the </w:t>
      </w:r>
      <w:r w:rsidRPr="00183DD9" w:rsidR="00E07D1B">
        <w:t xml:space="preserve">ideology promoted by the association and </w:t>
      </w:r>
      <w:r w:rsidRPr="00183DD9" w:rsidR="00255159">
        <w:t xml:space="preserve">the training of </w:t>
      </w:r>
      <w:r w:rsidRPr="00183DD9" w:rsidR="00E07D1B">
        <w:t>young activists to become “political soldiers”. This aspect of the applicants</w:t>
      </w:r>
      <w:r w:rsidRPr="00183DD9" w:rsidR="00183DD9">
        <w:t>’</w:t>
      </w:r>
      <w:r w:rsidRPr="00183DD9" w:rsidR="00E07D1B">
        <w:t xml:space="preserve"> activities highlights their aims </w:t>
      </w:r>
      <w:r w:rsidRPr="00183DD9" w:rsidR="00255159">
        <w:t>of</w:t>
      </w:r>
      <w:r w:rsidRPr="00183DD9" w:rsidR="00E07D1B">
        <w:t xml:space="preserve"> indoctrination and training, </w:t>
      </w:r>
      <w:r w:rsidRPr="00183DD9" w:rsidR="00E07D1B">
        <w:t xml:space="preserve">in particular </w:t>
      </w:r>
      <w:r w:rsidRPr="00183DD9" w:rsidR="000F7BE4">
        <w:t>of</w:t>
      </w:r>
      <w:r w:rsidRPr="00183DD9" w:rsidR="00E07D1B">
        <w:t xml:space="preserve"> youth.</w:t>
      </w:r>
      <w:bookmarkEnd w:id="540"/>
      <w:r w:rsidRPr="00183DD9">
        <w:t xml:space="preserve"> </w:t>
      </w:r>
      <w:bookmarkStart w:name="lt_pId752" w:id="541"/>
      <w:r w:rsidRPr="00183DD9" w:rsidR="00255159">
        <w:t>G</w:t>
      </w:r>
      <w:r w:rsidRPr="00183DD9" w:rsidR="00E07D1B">
        <w:t>iven the ideology</w:t>
      </w:r>
      <w:r w:rsidRPr="00183DD9" w:rsidR="00255159">
        <w:t xml:space="preserve"> thus </w:t>
      </w:r>
      <w:r w:rsidRPr="00183DD9" w:rsidR="00E07D1B">
        <w:t xml:space="preserve">propagated and the paramilitary training exercises </w:t>
      </w:r>
      <w:r w:rsidRPr="00183DD9" w:rsidR="00255159">
        <w:t xml:space="preserve">thus </w:t>
      </w:r>
      <w:r w:rsidRPr="00183DD9" w:rsidR="00E07D1B">
        <w:t xml:space="preserve">conducted, </w:t>
      </w:r>
      <w:r w:rsidRPr="00183DD9" w:rsidR="00255159">
        <w:t>the Court views the above as</w:t>
      </w:r>
      <w:r w:rsidRPr="00183DD9" w:rsidR="00E07D1B">
        <w:t xml:space="preserve"> a threat to education in democratic citizenship, which is essential to combatting racism and xenophobia</w:t>
      </w:r>
      <w:r w:rsidRPr="00183DD9">
        <w:t xml:space="preserve"> (</w:t>
      </w:r>
      <w:r w:rsidRPr="00183DD9" w:rsidR="00AC370E">
        <w:t xml:space="preserve">see </w:t>
      </w:r>
      <w:r w:rsidRPr="00183DD9">
        <w:rPr>
          <w:i/>
        </w:rPr>
        <w:t>Seurot</w:t>
      </w:r>
      <w:r w:rsidRPr="00183DD9">
        <w:rPr>
          <w:i/>
        </w:rPr>
        <w:t xml:space="preserve"> </w:t>
      </w:r>
      <w:r w:rsidRPr="00183DD9" w:rsidR="009342E0">
        <w:rPr>
          <w:i/>
        </w:rPr>
        <w:t>v</w:t>
      </w:r>
      <w:r w:rsidRPr="00183DD9">
        <w:rPr>
          <w:i/>
        </w:rPr>
        <w:t xml:space="preserve">. France </w:t>
      </w:r>
      <w:r w:rsidRPr="00183DD9">
        <w:t>(d</w:t>
      </w:r>
      <w:r w:rsidRPr="00183DD9" w:rsidR="009342E0">
        <w:t>e</w:t>
      </w:r>
      <w:r w:rsidRPr="00183DD9">
        <w:t>c.), n</w:t>
      </w:r>
      <w:r w:rsidRPr="00183DD9" w:rsidR="009342E0">
        <w:t>o. </w:t>
      </w:r>
      <w:r w:rsidRPr="00183DD9">
        <w:t>57383/00, 18</w:t>
      </w:r>
      <w:r w:rsidRPr="00183DD9" w:rsidR="009342E0">
        <w:t> May</w:t>
      </w:r>
      <w:r w:rsidRPr="00183DD9">
        <w:t xml:space="preserve"> 2004).</w:t>
      </w:r>
      <w:bookmarkEnd w:id="541"/>
    </w:p>
    <w:p w:rsidRPr="00183DD9" w:rsidR="00924B34" w:rsidP="00183DD9" w14:paraId="7B453965" w14:textId="089816E0">
      <w:pPr>
        <w:pStyle w:val="JuPara"/>
      </w:pPr>
      <w:r w:rsidRPr="00183DD9">
        <w:fldChar w:fldCharType="begin"/>
      </w:r>
      <w:r w:rsidRPr="00183DD9">
        <w:instrText xml:space="preserve"> SEQ level0 \*arabic </w:instrText>
      </w:r>
      <w:r w:rsidRPr="00183DD9">
        <w:fldChar w:fldCharType="separate"/>
      </w:r>
      <w:bookmarkStart w:name="paragraph00134" w:id="542"/>
      <w:r w:rsidRPr="00183DD9" w:rsidR="00183DD9">
        <w:rPr>
          <w:noProof/>
        </w:rPr>
        <w:t>134</w:t>
      </w:r>
      <w:bookmarkEnd w:id="542"/>
      <w:r w:rsidRPr="00183DD9">
        <w:fldChar w:fldCharType="end"/>
      </w:r>
      <w:r w:rsidRPr="00183DD9">
        <w:t>.  </w:t>
      </w:r>
      <w:bookmarkStart w:name="lt_pId754" w:id="543"/>
      <w:r w:rsidRPr="00183DD9" w:rsidR="009342E0">
        <w:t xml:space="preserve">The Court </w:t>
      </w:r>
      <w:r w:rsidRPr="00183DD9" w:rsidR="00255159">
        <w:t xml:space="preserve">infers </w:t>
      </w:r>
      <w:r w:rsidRPr="00183DD9" w:rsidR="009342E0">
        <w:t>from the sum of the evidence produced in the domestic courts</w:t>
      </w:r>
      <w:r w:rsidRPr="00183DD9" w:rsidR="000F7BE4">
        <w:t>,</w:t>
      </w:r>
      <w:r w:rsidRPr="00183DD9" w:rsidR="009342E0">
        <w:t xml:space="preserve"> and now before it, that the </w:t>
      </w:r>
      <w:r w:rsidRPr="00183DD9" w:rsidR="00255159">
        <w:t>real</w:t>
      </w:r>
      <w:r w:rsidRPr="00183DD9" w:rsidR="009342E0">
        <w:t xml:space="preserve"> aims pursued by the applicant association and </w:t>
      </w:r>
      <w:r w:rsidRPr="00183DD9" w:rsidR="00F97A1C">
        <w:t>its leader</w:t>
      </w:r>
      <w:r w:rsidRPr="00183DD9" w:rsidR="009342E0">
        <w:t>, as understood and implemented by the former</w:t>
      </w:r>
      <w:r w:rsidRPr="00183DD9" w:rsidR="00183DD9">
        <w:t>’</w:t>
      </w:r>
      <w:r w:rsidRPr="00183DD9" w:rsidR="009342E0">
        <w:t xml:space="preserve">s members – </w:t>
      </w:r>
      <w:r w:rsidRPr="00183DD9" w:rsidR="00255159">
        <w:t xml:space="preserve">on various occasions </w:t>
      </w:r>
      <w:r w:rsidRPr="00183DD9" w:rsidR="009342E0">
        <w:t xml:space="preserve">in a violent manner </w:t>
      </w:r>
      <w:r w:rsidRPr="00183DD9">
        <w:t>(</w:t>
      </w:r>
      <w:r w:rsidRPr="00183DD9" w:rsidR="009342E0">
        <w:t xml:space="preserve">see </w:t>
      </w:r>
      <w:r w:rsidRPr="00183DD9">
        <w:t xml:space="preserve">paragraph </w:t>
      </w:r>
      <w:r w:rsidRPr="00183DD9" w:rsidR="009342E0">
        <w:fldChar w:fldCharType="begin"/>
      </w:r>
      <w:r w:rsidRPr="00183DD9" w:rsidR="009342E0">
        <w:instrText xml:space="preserve"> REF paragraph00030 \h  \* CharFormat </w:instrText>
      </w:r>
      <w:r w:rsidRPr="00183DD9" w:rsidR="009342E0">
        <w:fldChar w:fldCharType="separate"/>
      </w:r>
      <w:r w:rsidRPr="00183DD9" w:rsidR="00183DD9">
        <w:t>30</w:t>
      </w:r>
      <w:r w:rsidRPr="00183DD9" w:rsidR="009342E0">
        <w:fldChar w:fldCharType="end"/>
      </w:r>
      <w:r w:rsidRPr="00183DD9">
        <w:t xml:space="preserve"> </w:t>
      </w:r>
      <w:r w:rsidRPr="00183DD9" w:rsidR="009342E0">
        <w:t>above</w:t>
      </w:r>
      <w:r w:rsidRPr="00183DD9">
        <w:t>)</w:t>
      </w:r>
      <w:r w:rsidRPr="00183DD9" w:rsidR="00255159">
        <w:t xml:space="preserve"> – </w:t>
      </w:r>
      <w:r w:rsidRPr="00183DD9" w:rsidR="009342E0">
        <w:t xml:space="preserve">unequivocally </w:t>
      </w:r>
      <w:r w:rsidRPr="00183DD9" w:rsidR="00D063EC">
        <w:t xml:space="preserve">involved </w:t>
      </w:r>
      <w:r w:rsidRPr="00183DD9" w:rsidR="009342E0">
        <w:t>incit</w:t>
      </w:r>
      <w:r w:rsidRPr="00183DD9" w:rsidR="00D063EC">
        <w:t xml:space="preserve">ements </w:t>
      </w:r>
      <w:r w:rsidRPr="00183DD9" w:rsidR="009342E0">
        <w:t xml:space="preserve">to hatred and racial discrimination, which </w:t>
      </w:r>
      <w:r w:rsidRPr="00183DD9" w:rsidR="00D063EC">
        <w:t>are</w:t>
      </w:r>
      <w:r w:rsidRPr="00183DD9" w:rsidR="009342E0">
        <w:t xml:space="preserve"> prohibited under the Convention</w:t>
      </w:r>
      <w:r w:rsidRPr="00183DD9">
        <w:t xml:space="preserve"> (</w:t>
      </w:r>
      <w:r w:rsidRPr="00183DD9" w:rsidR="009342E0">
        <w:t xml:space="preserve">see </w:t>
      </w:r>
      <w:r w:rsidRPr="00183DD9">
        <w:t xml:space="preserve">paragraphs </w:t>
      </w:r>
      <w:r w:rsidRPr="00183DD9" w:rsidR="00180B5A">
        <w:fldChar w:fldCharType="begin"/>
      </w:r>
      <w:r w:rsidRPr="00183DD9" w:rsidR="00180B5A">
        <w:instrText xml:space="preserve"> REF paragraph00092 \h  \* CharFormat </w:instrText>
      </w:r>
      <w:r w:rsidRPr="00183DD9" w:rsidR="00180B5A">
        <w:fldChar w:fldCharType="separate"/>
      </w:r>
      <w:r w:rsidRPr="00183DD9" w:rsidR="00183DD9">
        <w:t>92</w:t>
      </w:r>
      <w:r w:rsidRPr="00183DD9" w:rsidR="00180B5A">
        <w:fldChar w:fldCharType="end"/>
      </w:r>
      <w:r w:rsidRPr="00183DD9" w:rsidR="009342E0">
        <w:t>-</w:t>
      </w:r>
      <w:r w:rsidRPr="00183DD9" w:rsidR="00180B5A">
        <w:fldChar w:fldCharType="begin"/>
      </w:r>
      <w:r w:rsidRPr="00183DD9" w:rsidR="00180B5A">
        <w:instrText xml:space="preserve"> REF paragraph00101 \h  \* CharFormat </w:instrText>
      </w:r>
      <w:r w:rsidRPr="00183DD9" w:rsidR="00180B5A">
        <w:fldChar w:fldCharType="separate"/>
      </w:r>
      <w:r w:rsidRPr="00183DD9" w:rsidR="00183DD9">
        <w:t>101</w:t>
      </w:r>
      <w:r w:rsidRPr="00183DD9" w:rsidR="00180B5A">
        <w:fldChar w:fldCharType="end"/>
      </w:r>
      <w:r w:rsidRPr="00183DD9">
        <w:t xml:space="preserve"> </w:t>
      </w:r>
      <w:r w:rsidRPr="00183DD9" w:rsidR="009342E0">
        <w:t>above</w:t>
      </w:r>
      <w:r w:rsidRPr="00183DD9">
        <w:t>).</w:t>
      </w:r>
      <w:bookmarkEnd w:id="543"/>
      <w:r w:rsidRPr="00183DD9">
        <w:t xml:space="preserve"> </w:t>
      </w:r>
      <w:bookmarkStart w:name="lt_pId755" w:id="544"/>
      <w:r w:rsidRPr="00183DD9" w:rsidR="00180B5A">
        <w:t xml:space="preserve">It observes that the applicants did not deny this finding, having merely disputed or downplayed the facts. Consequently, it takes the view that, through the political positions they </w:t>
      </w:r>
      <w:r w:rsidRPr="00183DD9" w:rsidR="00D063EC">
        <w:t>endorsed</w:t>
      </w:r>
      <w:r w:rsidRPr="00183DD9" w:rsidR="00180B5A">
        <w:t>, the propaganda they disseminated and the actions they organised in support of those positions, the applicants</w:t>
      </w:r>
      <w:r w:rsidRPr="00183DD9" w:rsidR="00D063EC">
        <w:t xml:space="preserve"> </w:t>
      </w:r>
      <w:r w:rsidRPr="00183DD9" w:rsidR="009377A7">
        <w:t>sought to employ their right to freedom of association to destroy the ideals and values of a democratic society</w:t>
      </w:r>
      <w:bookmarkStart w:name="lt_pId756" w:id="545"/>
      <w:bookmarkEnd w:id="544"/>
      <w:r w:rsidRPr="00183DD9">
        <w:t>.</w:t>
      </w:r>
      <w:bookmarkEnd w:id="545"/>
      <w:r w:rsidRPr="00183DD9">
        <w:t xml:space="preserve"> </w:t>
      </w:r>
      <w:bookmarkStart w:name="lt_pId757" w:id="546"/>
      <w:r w:rsidRPr="00183DD9" w:rsidR="008173DA">
        <w:t xml:space="preserve">Their activities </w:t>
      </w:r>
      <w:r w:rsidRPr="00183DD9" w:rsidR="00F97A1C">
        <w:t>were</w:t>
      </w:r>
      <w:r w:rsidRPr="00183DD9" w:rsidR="00D063EC">
        <w:t xml:space="preserve"> </w:t>
      </w:r>
      <w:r w:rsidRPr="00183DD9" w:rsidR="008173DA">
        <w:t>thus</w:t>
      </w:r>
      <w:r w:rsidRPr="00183DD9" w:rsidR="00D063EC">
        <w:t xml:space="preserve"> </w:t>
      </w:r>
      <w:r w:rsidRPr="00183DD9" w:rsidR="008173DA">
        <w:t>incompatible with the foundations of democracy</w:t>
      </w:r>
      <w:r w:rsidRPr="00183DD9">
        <w:t>.</w:t>
      </w:r>
      <w:bookmarkEnd w:id="546"/>
    </w:p>
    <w:p w:rsidRPr="00183DD9" w:rsidR="00924B34" w:rsidP="00183DD9" w14:paraId="29B7C5FD" w14:textId="276AA319">
      <w:pPr>
        <w:pStyle w:val="JuHa0"/>
        <w:ind w:left="975" w:hanging="340"/>
      </w:pPr>
      <w:bookmarkStart w:name="lt_pId758" w:id="547"/>
      <w:r w:rsidRPr="00183DD9">
        <w:t xml:space="preserve">The </w:t>
      </w:r>
      <w:r w:rsidRPr="00183DD9">
        <w:t>Jeunesses</w:t>
      </w:r>
      <w:r w:rsidRPr="00183DD9">
        <w:t xml:space="preserve"> </w:t>
      </w:r>
      <w:r w:rsidRPr="00183DD9">
        <w:t>nationalistes</w:t>
      </w:r>
      <w:r w:rsidRPr="00183DD9">
        <w:t> </w:t>
      </w:r>
      <w:r w:rsidRPr="00183DD9">
        <w:t>and Mr </w:t>
      </w:r>
      <w:r w:rsidRPr="00183DD9">
        <w:t>Gabriac</w:t>
      </w:r>
      <w:bookmarkEnd w:id="547"/>
    </w:p>
    <w:p w:rsidRPr="00183DD9" w:rsidR="00924B34" w:rsidP="00183DD9" w14:paraId="0A333CC7" w14:textId="0B939364">
      <w:pPr>
        <w:pStyle w:val="JuPara"/>
      </w:pPr>
      <w:r w:rsidRPr="00183DD9">
        <w:fldChar w:fldCharType="begin"/>
      </w:r>
      <w:r w:rsidRPr="00183DD9">
        <w:instrText xml:space="preserve"> SEQ level0 \*arabic </w:instrText>
      </w:r>
      <w:r w:rsidRPr="00183DD9">
        <w:fldChar w:fldCharType="separate"/>
      </w:r>
      <w:r w:rsidRPr="00183DD9" w:rsidR="00183DD9">
        <w:rPr>
          <w:noProof/>
        </w:rPr>
        <w:t>135</w:t>
      </w:r>
      <w:r w:rsidRPr="00183DD9">
        <w:fldChar w:fldCharType="end"/>
      </w:r>
      <w:r w:rsidRPr="00183DD9">
        <w:t>.  </w:t>
      </w:r>
      <w:bookmarkStart w:name="lt_pId760" w:id="548"/>
      <w:r w:rsidRPr="00183DD9" w:rsidR="00366CE2">
        <w:t xml:space="preserve">The Court notes that the dissolution </w:t>
      </w:r>
      <w:r w:rsidRPr="00183DD9" w:rsidR="00AC370E">
        <w:t xml:space="preserve">of the applicant association </w:t>
      </w:r>
      <w:r w:rsidRPr="00183DD9" w:rsidR="00366CE2">
        <w:t xml:space="preserve">was ordered by the Government </w:t>
      </w:r>
      <w:r w:rsidRPr="00183DD9" w:rsidR="00366CE2">
        <w:t>on the basis of</w:t>
      </w:r>
      <w:r w:rsidRPr="00183DD9" w:rsidR="00366CE2">
        <w:t xml:space="preserve"> the situations provided for in p</w:t>
      </w:r>
      <w:r w:rsidRPr="00183DD9" w:rsidR="003754B2">
        <w:t>oints</w:t>
      </w:r>
      <w:r w:rsidRPr="00183DD9" w:rsidR="00366CE2">
        <w:t> </w:t>
      </w:r>
      <w:r w:rsidRPr="00183DD9">
        <w:t xml:space="preserve">5 </w:t>
      </w:r>
      <w:r w:rsidRPr="00183DD9" w:rsidR="00366CE2">
        <w:t>and</w:t>
      </w:r>
      <w:r w:rsidRPr="00183DD9">
        <w:t xml:space="preserve"> 6 </w:t>
      </w:r>
      <w:r w:rsidRPr="00183DD9" w:rsidR="00366CE2">
        <w:t>of Article </w:t>
      </w:r>
      <w:r w:rsidRPr="00183DD9">
        <w:t>L.</w:t>
      </w:r>
      <w:bookmarkStart w:name="lt_pId761" w:id="549"/>
      <w:bookmarkEnd w:id="548"/>
      <w:r w:rsidRPr="00183DD9" w:rsidR="00366CE2">
        <w:t> </w:t>
      </w:r>
      <w:r w:rsidRPr="00183DD9">
        <w:t xml:space="preserve">212-1 </w:t>
      </w:r>
      <w:r w:rsidRPr="00183DD9" w:rsidR="00366CE2">
        <w:t xml:space="preserve">of the </w:t>
      </w:r>
      <w:r w:rsidRPr="00183DD9" w:rsidR="00FA7423">
        <w:t>DSC</w:t>
      </w:r>
      <w:r w:rsidRPr="00183DD9">
        <w:t>.</w:t>
      </w:r>
      <w:bookmarkEnd w:id="549"/>
      <w:r w:rsidRPr="00183DD9">
        <w:t xml:space="preserve"> </w:t>
      </w:r>
      <w:bookmarkStart w:name="lt_pId762" w:id="550"/>
      <w:r w:rsidRPr="00183DD9" w:rsidR="00366CE2">
        <w:t>The</w:t>
      </w:r>
      <w:r w:rsidRPr="00183DD9">
        <w:t xml:space="preserve"> </w:t>
      </w:r>
      <w:r w:rsidRPr="00183DD9">
        <w:rPr>
          <w:i/>
          <w:iCs/>
        </w:rPr>
        <w:t xml:space="preserve">Conseil </w:t>
      </w:r>
      <w:r w:rsidRPr="00183DD9">
        <w:rPr>
          <w:i/>
          <w:iCs/>
        </w:rPr>
        <w:t>d</w:t>
      </w:r>
      <w:r w:rsidRPr="00183DD9" w:rsidR="00183DD9">
        <w:rPr>
          <w:i/>
          <w:iCs/>
        </w:rPr>
        <w:t>’</w:t>
      </w:r>
      <w:r w:rsidRPr="00183DD9">
        <w:rPr>
          <w:i/>
          <w:iCs/>
        </w:rPr>
        <w:t>État</w:t>
      </w:r>
      <w:r w:rsidRPr="00183DD9">
        <w:t xml:space="preserve"> </w:t>
      </w:r>
      <w:r w:rsidRPr="00183DD9" w:rsidR="00F97A1C">
        <w:t>accepted</w:t>
      </w:r>
      <w:r w:rsidRPr="00183DD9" w:rsidR="00366CE2">
        <w:t xml:space="preserve"> the second ground for dissolution, namely incitement to hatred, </w:t>
      </w:r>
      <w:r w:rsidRPr="00183DD9" w:rsidR="00366CE2">
        <w:t>discrimination</w:t>
      </w:r>
      <w:r w:rsidRPr="00183DD9" w:rsidR="00366CE2">
        <w:t xml:space="preserve"> or violence. </w:t>
      </w:r>
      <w:bookmarkStart w:name="lt_pId763" w:id="551"/>
      <w:bookmarkEnd w:id="550"/>
      <w:r w:rsidRPr="00183DD9" w:rsidR="00BF6E0F">
        <w:t>However, i</w:t>
      </w:r>
      <w:r w:rsidRPr="00183DD9" w:rsidR="00366CE2">
        <w:t>t considered that it did not have sufficient evidence to establish the first</w:t>
      </w:r>
      <w:r w:rsidRPr="00183DD9" w:rsidR="00BF6E0F">
        <w:t xml:space="preserve"> ground</w:t>
      </w:r>
      <w:r w:rsidRPr="00183DD9" w:rsidR="0041143F">
        <w:t xml:space="preserve">, namely </w:t>
      </w:r>
      <w:r w:rsidRPr="00183DD9" w:rsidR="00ED7821">
        <w:t xml:space="preserve">the </w:t>
      </w:r>
      <w:r w:rsidRPr="00183DD9" w:rsidR="0041143F">
        <w:t>glorif</w:t>
      </w:r>
      <w:r w:rsidRPr="00183DD9" w:rsidR="00ED7821">
        <w:t>ication</w:t>
      </w:r>
      <w:r w:rsidRPr="00183DD9" w:rsidR="0041143F">
        <w:t xml:space="preserve"> of</w:t>
      </w:r>
      <w:r w:rsidRPr="00183DD9" w:rsidR="00BF6E0F">
        <w:t xml:space="preserve"> collaborati</w:t>
      </w:r>
      <w:r w:rsidRPr="00183DD9" w:rsidR="0041143F">
        <w:t>on</w:t>
      </w:r>
      <w:r w:rsidRPr="00183DD9" w:rsidR="00BF6E0F">
        <w:t xml:space="preserve"> with the enemy</w:t>
      </w:r>
      <w:r w:rsidRPr="00183DD9" w:rsidR="00366CE2">
        <w:t xml:space="preserve">. </w:t>
      </w:r>
      <w:bookmarkStart w:name="lt_pId764" w:id="552"/>
      <w:bookmarkEnd w:id="551"/>
      <w:r w:rsidRPr="00183DD9" w:rsidR="0012036A">
        <w:t xml:space="preserve">That aspect </w:t>
      </w:r>
      <w:r w:rsidRPr="00183DD9" w:rsidR="000F0187">
        <w:t>may</w:t>
      </w:r>
      <w:r w:rsidRPr="00183DD9" w:rsidR="0012036A">
        <w:t xml:space="preserve"> potentially be taken into consideration in assess</w:t>
      </w:r>
      <w:r w:rsidRPr="00183DD9" w:rsidR="00D063EC">
        <w:t>ing</w:t>
      </w:r>
      <w:r w:rsidRPr="00183DD9" w:rsidR="0012036A">
        <w:t xml:space="preserve"> the general context of the case</w:t>
      </w:r>
      <w:r w:rsidRPr="00183DD9">
        <w:t xml:space="preserve"> (</w:t>
      </w:r>
      <w:r w:rsidRPr="00183DD9" w:rsidR="0012036A">
        <w:t xml:space="preserve">see </w:t>
      </w:r>
      <w:r w:rsidRPr="00183DD9">
        <w:t xml:space="preserve">paragraph </w:t>
      </w:r>
      <w:r w:rsidRPr="00183DD9" w:rsidR="0012036A">
        <w:fldChar w:fldCharType="begin"/>
      </w:r>
      <w:r w:rsidRPr="00183DD9" w:rsidR="0012036A">
        <w:instrText xml:space="preserve"> REF paragraph00105 \h  \* CharFormat </w:instrText>
      </w:r>
      <w:r w:rsidRPr="00183DD9" w:rsidR="0012036A">
        <w:fldChar w:fldCharType="separate"/>
      </w:r>
      <w:r w:rsidRPr="00183DD9" w:rsidR="00183DD9">
        <w:t>105</w:t>
      </w:r>
      <w:r w:rsidRPr="00183DD9" w:rsidR="0012036A">
        <w:fldChar w:fldCharType="end"/>
      </w:r>
      <w:r w:rsidRPr="00183DD9">
        <w:t xml:space="preserve"> </w:t>
      </w:r>
      <w:r w:rsidRPr="00183DD9" w:rsidR="0012036A">
        <w:t>above</w:t>
      </w:r>
      <w:r w:rsidRPr="00183DD9">
        <w:t>).</w:t>
      </w:r>
      <w:bookmarkEnd w:id="552"/>
    </w:p>
    <w:p w:rsidRPr="00183DD9" w:rsidR="00924B34" w:rsidP="00183DD9" w14:paraId="6AAF44CE" w14:textId="79E91A23">
      <w:pPr>
        <w:pStyle w:val="JuPara"/>
      </w:pPr>
      <w:r w:rsidRPr="00183DD9">
        <w:fldChar w:fldCharType="begin"/>
      </w:r>
      <w:r w:rsidRPr="00183DD9">
        <w:instrText xml:space="preserve"> SEQ level0 \*arabic </w:instrText>
      </w:r>
      <w:r w:rsidRPr="00183DD9">
        <w:fldChar w:fldCharType="separate"/>
      </w:r>
      <w:r w:rsidRPr="00183DD9" w:rsidR="00183DD9">
        <w:rPr>
          <w:noProof/>
        </w:rPr>
        <w:t>136</w:t>
      </w:r>
      <w:r w:rsidRPr="00183DD9">
        <w:fldChar w:fldCharType="end"/>
      </w:r>
      <w:r w:rsidRPr="00183DD9">
        <w:t>.  </w:t>
      </w:r>
      <w:bookmarkStart w:name="lt_pId766" w:id="553"/>
      <w:r w:rsidRPr="00183DD9" w:rsidR="0012036A">
        <w:t xml:space="preserve">The Court </w:t>
      </w:r>
      <w:r w:rsidRPr="00183DD9" w:rsidR="00B63079">
        <w:t xml:space="preserve">finds </w:t>
      </w:r>
      <w:r w:rsidRPr="00183DD9" w:rsidR="0012036A">
        <w:t>that the considerations set forth in paragraphs</w:t>
      </w:r>
      <w:r w:rsidRPr="00183DD9">
        <w:t> </w:t>
      </w:r>
      <w:r w:rsidRPr="00183DD9" w:rsidR="005D0D95">
        <w:fldChar w:fldCharType="begin"/>
      </w:r>
      <w:r w:rsidRPr="00183DD9" w:rsidR="005D0D95">
        <w:instrText xml:space="preserve"> REF paragraph00130 \h  \* CharFormat </w:instrText>
      </w:r>
      <w:r w:rsidRPr="00183DD9" w:rsidR="005D0D95">
        <w:fldChar w:fldCharType="separate"/>
      </w:r>
      <w:r w:rsidRPr="00183DD9" w:rsidR="00183DD9">
        <w:t>130</w:t>
      </w:r>
      <w:r w:rsidRPr="00183DD9" w:rsidR="005D0D95">
        <w:fldChar w:fldCharType="end"/>
      </w:r>
      <w:r w:rsidRPr="00183DD9" w:rsidR="0012036A">
        <w:t>-</w:t>
      </w:r>
      <w:r w:rsidRPr="00183DD9" w:rsidR="005D0D95">
        <w:fldChar w:fldCharType="begin"/>
      </w:r>
      <w:r w:rsidRPr="00183DD9" w:rsidR="005D0D95">
        <w:instrText xml:space="preserve"> REF paragraph00134 \h  \* CharFormat </w:instrText>
      </w:r>
      <w:r w:rsidRPr="00183DD9" w:rsidR="005D0D95">
        <w:fldChar w:fldCharType="separate"/>
      </w:r>
      <w:r w:rsidRPr="00183DD9" w:rsidR="00183DD9">
        <w:t>134</w:t>
      </w:r>
      <w:r w:rsidRPr="00183DD9" w:rsidR="005D0D95">
        <w:fldChar w:fldCharType="end"/>
      </w:r>
      <w:r w:rsidRPr="00183DD9">
        <w:t xml:space="preserve"> </w:t>
      </w:r>
      <w:r w:rsidRPr="00183DD9" w:rsidR="0012036A">
        <w:t>above also apply to the application lodged by Mr </w:t>
      </w:r>
      <w:r w:rsidRPr="00183DD9" w:rsidR="0012036A">
        <w:t>Gabriac</w:t>
      </w:r>
      <w:r w:rsidRPr="00183DD9" w:rsidR="0012036A">
        <w:t xml:space="preserve"> and the </w:t>
      </w:r>
      <w:r w:rsidRPr="00183DD9">
        <w:t>Jeunesses</w:t>
      </w:r>
      <w:r w:rsidRPr="00183DD9">
        <w:t xml:space="preserve"> </w:t>
      </w:r>
      <w:r w:rsidRPr="00183DD9">
        <w:t>nationalistes</w:t>
      </w:r>
      <w:r w:rsidRPr="00183DD9">
        <w:t>.</w:t>
      </w:r>
      <w:bookmarkEnd w:id="553"/>
      <w:r w:rsidRPr="00183DD9">
        <w:t xml:space="preserve"> </w:t>
      </w:r>
      <w:bookmarkStart w:name="lt_pId767" w:id="554"/>
      <w:r w:rsidRPr="00183DD9" w:rsidR="0012036A">
        <w:t xml:space="preserve">It </w:t>
      </w:r>
      <w:r w:rsidRPr="00183DD9" w:rsidR="005D0D95">
        <w:t>notes that the latter constitute</w:t>
      </w:r>
      <w:r w:rsidRPr="00183DD9" w:rsidR="00D063EC">
        <w:t>d</w:t>
      </w:r>
      <w:r w:rsidRPr="00183DD9" w:rsidR="005D0D95">
        <w:t xml:space="preserve"> </w:t>
      </w:r>
      <w:r w:rsidRPr="00183DD9">
        <w:t>L</w:t>
      </w:r>
      <w:r w:rsidRPr="00183DD9" w:rsidR="00183DD9">
        <w:t>’</w:t>
      </w:r>
      <w:r w:rsidRPr="00183DD9" w:rsidR="005D0D95">
        <w:t>Oe</w:t>
      </w:r>
      <w:r w:rsidRPr="00183DD9">
        <w:t>uvre</w:t>
      </w:r>
      <w:r w:rsidRPr="00183DD9">
        <w:t xml:space="preserve"> </w:t>
      </w:r>
      <w:r w:rsidRPr="00183DD9">
        <w:t>française</w:t>
      </w:r>
      <w:r w:rsidRPr="00183DD9" w:rsidR="00183DD9">
        <w:t>’</w:t>
      </w:r>
      <w:r w:rsidRPr="00183DD9" w:rsidR="00E823B9">
        <w:t>s</w:t>
      </w:r>
      <w:r w:rsidRPr="00183DD9" w:rsidR="00E823B9">
        <w:t xml:space="preserve"> youth branch</w:t>
      </w:r>
      <w:r w:rsidRPr="00183DD9" w:rsidR="005D0D95">
        <w:t xml:space="preserve"> </w:t>
      </w:r>
      <w:r w:rsidRPr="00183DD9">
        <w:t>(</w:t>
      </w:r>
      <w:r w:rsidRPr="00183DD9" w:rsidR="005D0D95">
        <w:t xml:space="preserve">see </w:t>
      </w:r>
      <w:r w:rsidRPr="00183DD9">
        <w:t xml:space="preserve">paragraph </w:t>
      </w:r>
      <w:r w:rsidRPr="00183DD9" w:rsidR="005D0D95">
        <w:fldChar w:fldCharType="begin"/>
      </w:r>
      <w:r w:rsidRPr="00183DD9" w:rsidR="005D0D95">
        <w:instrText xml:space="preserve"> REF paragraph00034 \h  \* CharFormat </w:instrText>
      </w:r>
      <w:r w:rsidRPr="00183DD9" w:rsidR="005D0D95">
        <w:fldChar w:fldCharType="separate"/>
      </w:r>
      <w:r w:rsidRPr="00183DD9" w:rsidR="00183DD9">
        <w:t>34</w:t>
      </w:r>
      <w:r w:rsidRPr="00183DD9" w:rsidR="005D0D95">
        <w:fldChar w:fldCharType="end"/>
      </w:r>
      <w:r w:rsidRPr="00183DD9">
        <w:t xml:space="preserve"> </w:t>
      </w:r>
      <w:r w:rsidRPr="00183DD9" w:rsidR="005D0D95">
        <w:t>above</w:t>
      </w:r>
      <w:r w:rsidRPr="00183DD9">
        <w:t>).</w:t>
      </w:r>
      <w:bookmarkEnd w:id="554"/>
      <w:r w:rsidRPr="00183DD9">
        <w:t xml:space="preserve"> </w:t>
      </w:r>
      <w:bookmarkStart w:name="lt_pId768" w:id="555"/>
      <w:r w:rsidRPr="00183DD9" w:rsidR="005D0D95">
        <w:t xml:space="preserve">The evidence before the Court </w:t>
      </w:r>
      <w:r w:rsidRPr="00183DD9" w:rsidR="00E823B9">
        <w:t>reveals</w:t>
      </w:r>
      <w:r w:rsidRPr="00183DD9" w:rsidR="005D0D95">
        <w:t xml:space="preserve"> close ties between the leaders of the two associations and a </w:t>
      </w:r>
      <w:r w:rsidRPr="00183DD9" w:rsidR="000F0187">
        <w:t>common</w:t>
      </w:r>
      <w:r w:rsidRPr="00183DD9" w:rsidR="005D0D95">
        <w:t xml:space="preserve"> ideology</w:t>
      </w:r>
      <w:r w:rsidRPr="00183DD9">
        <w:t>.</w:t>
      </w:r>
      <w:bookmarkEnd w:id="555"/>
      <w:r w:rsidRPr="00183DD9">
        <w:t xml:space="preserve"> </w:t>
      </w:r>
      <w:bookmarkStart w:name="lt_pId769" w:id="556"/>
      <w:r w:rsidRPr="00183DD9" w:rsidR="00E823B9">
        <w:t xml:space="preserve">As in the case of </w:t>
      </w:r>
      <w:r w:rsidRPr="00183DD9">
        <w:t>L</w:t>
      </w:r>
      <w:r w:rsidRPr="00183DD9" w:rsidR="00183DD9">
        <w:t>’</w:t>
      </w:r>
      <w:r w:rsidRPr="00183DD9" w:rsidR="00E823B9">
        <w:t>Oeuvre</w:t>
      </w:r>
      <w:r w:rsidRPr="00183DD9" w:rsidR="000A37C8">
        <w:t xml:space="preserve"> française</w:t>
      </w:r>
      <w:r w:rsidRPr="00183DD9" w:rsidR="00E823B9">
        <w:t xml:space="preserve">, the Court finds that it has been shown that the political programme of the </w:t>
      </w:r>
      <w:r w:rsidRPr="00183DD9">
        <w:t>Jeunesses</w:t>
      </w:r>
      <w:r w:rsidRPr="00183DD9">
        <w:t xml:space="preserve"> </w:t>
      </w:r>
      <w:r w:rsidRPr="00183DD9">
        <w:t>nationaliste</w:t>
      </w:r>
      <w:r w:rsidRPr="00183DD9" w:rsidR="00E823B9">
        <w:t>s</w:t>
      </w:r>
      <w:r w:rsidRPr="00183DD9" w:rsidR="00E823B9">
        <w:t xml:space="preserve"> association, as </w:t>
      </w:r>
      <w:r w:rsidRPr="00183DD9" w:rsidR="00F97A1C">
        <w:t>borne out</w:t>
      </w:r>
      <w:r w:rsidRPr="00183DD9" w:rsidR="00E823B9">
        <w:t xml:space="preserve"> by its </w:t>
      </w:r>
      <w:r w:rsidRPr="00183DD9" w:rsidR="000F0187">
        <w:t>posts</w:t>
      </w:r>
      <w:r w:rsidRPr="00183DD9" w:rsidR="00E823B9">
        <w:t xml:space="preserve">, its slogans and interviews with its leader, involved the pursuit of aims that were hateful and discriminatory towards </w:t>
      </w:r>
      <w:r w:rsidRPr="00183DD9" w:rsidR="000A37C8">
        <w:t xml:space="preserve">Muslim </w:t>
      </w:r>
      <w:r w:rsidRPr="00183DD9" w:rsidR="000D5528">
        <w:t>im</w:t>
      </w:r>
      <w:r w:rsidRPr="00183DD9" w:rsidR="000A37C8">
        <w:t>migrants and</w:t>
      </w:r>
      <w:r w:rsidRPr="00183DD9" w:rsidR="00F97A1C">
        <w:t xml:space="preserve"> advocated</w:t>
      </w:r>
      <w:r w:rsidRPr="00183DD9" w:rsidR="000A37C8">
        <w:t xml:space="preserve"> visceral anti</w:t>
      </w:r>
      <w:r w:rsidRPr="00183DD9" w:rsidR="00D063EC">
        <w:t>semitism</w:t>
      </w:r>
      <w:r w:rsidRPr="00183DD9" w:rsidR="000A37C8">
        <w:t xml:space="preserve"> and violent </w:t>
      </w:r>
      <w:r w:rsidRPr="00183DD9" w:rsidR="000A37C8">
        <w:t xml:space="preserve">hatred and discrimination </w:t>
      </w:r>
      <w:r w:rsidRPr="00183DD9" w:rsidR="00D063EC">
        <w:t>towards</w:t>
      </w:r>
      <w:r w:rsidRPr="00183DD9" w:rsidR="000A37C8">
        <w:t xml:space="preserve"> homosexuals</w:t>
      </w:r>
      <w:r w:rsidRPr="00183DD9">
        <w:t xml:space="preserve"> (</w:t>
      </w:r>
      <w:r w:rsidRPr="00183DD9" w:rsidR="000A37C8">
        <w:t xml:space="preserve">see </w:t>
      </w:r>
      <w:r w:rsidRPr="00183DD9">
        <w:t xml:space="preserve">paragraph </w:t>
      </w:r>
      <w:r w:rsidRPr="00183DD9" w:rsidR="000A37C8">
        <w:fldChar w:fldCharType="begin"/>
      </w:r>
      <w:r w:rsidRPr="00183DD9" w:rsidR="000A37C8">
        <w:instrText xml:space="preserve"> REF paragraph00078 \h  \* CharFormat </w:instrText>
      </w:r>
      <w:r w:rsidRPr="00183DD9" w:rsidR="000A37C8">
        <w:fldChar w:fldCharType="separate"/>
      </w:r>
      <w:r w:rsidRPr="00183DD9" w:rsidR="00183DD9">
        <w:t>78</w:t>
      </w:r>
      <w:r w:rsidRPr="00183DD9" w:rsidR="000A37C8">
        <w:fldChar w:fldCharType="end"/>
      </w:r>
      <w:r w:rsidRPr="00183DD9" w:rsidR="000A37C8">
        <w:t xml:space="preserve"> above</w:t>
      </w:r>
      <w:r w:rsidRPr="00183DD9">
        <w:t>).</w:t>
      </w:r>
      <w:bookmarkEnd w:id="556"/>
      <w:r w:rsidRPr="00183DD9">
        <w:t xml:space="preserve"> </w:t>
      </w:r>
      <w:bookmarkStart w:name="lt_pId770" w:id="557"/>
      <w:r w:rsidRPr="00183DD9" w:rsidR="00F97A1C">
        <w:t>Mr </w:t>
      </w:r>
      <w:r w:rsidRPr="00183DD9" w:rsidR="00F97A1C">
        <w:t>Gabriac</w:t>
      </w:r>
      <w:r w:rsidRPr="00183DD9" w:rsidR="00183DD9">
        <w:t>’</w:t>
      </w:r>
      <w:r w:rsidRPr="00183DD9" w:rsidR="00F97A1C">
        <w:t>s</w:t>
      </w:r>
      <w:r w:rsidRPr="00183DD9" w:rsidR="000A37C8">
        <w:t xml:space="preserve"> </w:t>
      </w:r>
      <w:r w:rsidRPr="00183DD9" w:rsidR="00D063EC">
        <w:t>real</w:t>
      </w:r>
      <w:r w:rsidRPr="00183DD9" w:rsidR="000A37C8">
        <w:t xml:space="preserve"> aims, and those of his association, were expressed through </w:t>
      </w:r>
      <w:r w:rsidRPr="00183DD9" w:rsidR="004F5F24">
        <w:t>statements</w:t>
      </w:r>
      <w:r w:rsidRPr="00183DD9" w:rsidR="000A37C8">
        <w:t xml:space="preserve">, </w:t>
      </w:r>
      <w:r w:rsidRPr="00183DD9" w:rsidR="00F97A1C">
        <w:t>point-blank</w:t>
      </w:r>
      <w:r w:rsidRPr="00183DD9" w:rsidR="004F5F24">
        <w:t xml:space="preserve"> claims, activities, collective </w:t>
      </w:r>
      <w:r w:rsidRPr="00183DD9" w:rsidR="004F5F24">
        <w:t>actions</w:t>
      </w:r>
      <w:r w:rsidRPr="00183DD9" w:rsidR="004F5F24">
        <w:t xml:space="preserve"> and support which </w:t>
      </w:r>
      <w:r w:rsidRPr="00183DD9" w:rsidR="000F0187">
        <w:t>had set</w:t>
      </w:r>
      <w:r w:rsidRPr="00183DD9" w:rsidR="004F5F24">
        <w:t xml:space="preserve"> the association </w:t>
      </w:r>
      <w:r w:rsidRPr="00183DD9" w:rsidR="000F0187">
        <w:t xml:space="preserve">on </w:t>
      </w:r>
      <w:r w:rsidRPr="00183DD9" w:rsidR="004F5F24">
        <w:t xml:space="preserve">a </w:t>
      </w:r>
      <w:r w:rsidRPr="00183DD9" w:rsidR="00D063EC">
        <w:t>decidedly</w:t>
      </w:r>
      <w:r w:rsidRPr="00183DD9" w:rsidR="004F5F24">
        <w:t xml:space="preserve"> anti-democratic </w:t>
      </w:r>
      <w:r w:rsidRPr="00183DD9" w:rsidR="000F0187">
        <w:t>course</w:t>
      </w:r>
      <w:r w:rsidRPr="00183DD9" w:rsidR="004F5F24">
        <w:t>.</w:t>
      </w:r>
      <w:bookmarkEnd w:id="557"/>
    </w:p>
    <w:p w:rsidRPr="00183DD9" w:rsidR="00924B34" w:rsidP="00183DD9" w14:paraId="60EF7A9C" w14:textId="26F11F5F">
      <w:pPr>
        <w:pStyle w:val="JuPara"/>
      </w:pPr>
      <w:r w:rsidRPr="00183DD9">
        <w:fldChar w:fldCharType="begin"/>
      </w:r>
      <w:r w:rsidRPr="00183DD9">
        <w:instrText xml:space="preserve"> SEQ level0 \*arabic </w:instrText>
      </w:r>
      <w:r w:rsidRPr="00183DD9">
        <w:fldChar w:fldCharType="separate"/>
      </w:r>
      <w:r w:rsidRPr="00183DD9" w:rsidR="00183DD9">
        <w:rPr>
          <w:noProof/>
        </w:rPr>
        <w:t>137</w:t>
      </w:r>
      <w:r w:rsidRPr="00183DD9">
        <w:fldChar w:fldCharType="end"/>
      </w:r>
      <w:r w:rsidRPr="00183DD9">
        <w:t>.  </w:t>
      </w:r>
      <w:bookmarkStart w:name="lt_pId772" w:id="558"/>
      <w:r w:rsidRPr="00183DD9" w:rsidR="004F5F24">
        <w:t>The Court concludes from the foregoing considerations that the applicants sought to employ their right to freedom of association to destroy the ideals and values of a democratic society</w:t>
      </w:r>
      <w:r w:rsidRPr="00183DD9">
        <w:t>.</w:t>
      </w:r>
      <w:bookmarkEnd w:id="558"/>
      <w:r w:rsidRPr="00183DD9">
        <w:t xml:space="preserve"> </w:t>
      </w:r>
      <w:bookmarkStart w:name="lt_pId773" w:id="559"/>
      <w:r w:rsidRPr="00183DD9" w:rsidR="009377A7">
        <w:t xml:space="preserve">Their activities </w:t>
      </w:r>
      <w:r w:rsidRPr="00183DD9" w:rsidR="00F97A1C">
        <w:t>were</w:t>
      </w:r>
      <w:r w:rsidRPr="00183DD9" w:rsidR="009377A7">
        <w:t xml:space="preserve"> thus incompatible with the foundations of democracy.</w:t>
      </w:r>
      <w:bookmarkEnd w:id="559"/>
    </w:p>
    <w:p w:rsidRPr="00183DD9" w:rsidR="00924B34" w:rsidP="00183DD9" w14:paraId="5E3FA277" w14:textId="77777777">
      <w:pPr>
        <w:pStyle w:val="JuHa0"/>
        <w:ind w:left="975" w:hanging="340"/>
      </w:pPr>
      <w:bookmarkStart w:name="lt_pId774" w:id="560"/>
      <w:r w:rsidRPr="00183DD9">
        <w:t>Conclusion</w:t>
      </w:r>
      <w:bookmarkEnd w:id="560"/>
    </w:p>
    <w:p w:rsidRPr="00183DD9" w:rsidR="00924B34" w:rsidP="00183DD9" w14:paraId="4A48895E" w14:textId="4A153730">
      <w:pPr>
        <w:pStyle w:val="JuPara"/>
      </w:pPr>
      <w:r w:rsidRPr="00183DD9">
        <w:fldChar w:fldCharType="begin"/>
      </w:r>
      <w:r w:rsidRPr="00183DD9">
        <w:instrText xml:space="preserve"> SEQ level0 \*arabic </w:instrText>
      </w:r>
      <w:r w:rsidRPr="00183DD9">
        <w:fldChar w:fldCharType="separate"/>
      </w:r>
      <w:r w:rsidRPr="00183DD9" w:rsidR="00183DD9">
        <w:rPr>
          <w:noProof/>
        </w:rPr>
        <w:t>138</w:t>
      </w:r>
      <w:r w:rsidRPr="00183DD9">
        <w:fldChar w:fldCharType="end"/>
      </w:r>
      <w:r w:rsidRPr="00183DD9">
        <w:t>.  </w:t>
      </w:r>
      <w:bookmarkStart w:name="lt_pId776" w:id="561"/>
      <w:r w:rsidRPr="00183DD9" w:rsidR="009377A7">
        <w:t xml:space="preserve">Having regard to the foregoing, the Court </w:t>
      </w:r>
      <w:r w:rsidRPr="00183DD9" w:rsidR="00D063EC">
        <w:t>takes the view</w:t>
      </w:r>
      <w:r w:rsidRPr="00183DD9" w:rsidR="009377A7">
        <w:t xml:space="preserve"> that the State </w:t>
      </w:r>
      <w:r w:rsidRPr="00183DD9" w:rsidR="00F97A1C">
        <w:t xml:space="preserve">had reason to believe </w:t>
      </w:r>
      <w:r w:rsidRPr="00183DD9" w:rsidR="009377A7">
        <w:t>that</w:t>
      </w:r>
      <w:r w:rsidRPr="00183DD9" w:rsidR="00BB1928">
        <w:t xml:space="preserve"> </w:t>
      </w:r>
      <w:r w:rsidRPr="00183DD9" w:rsidR="009377A7">
        <w:t xml:space="preserve">the applicant associations and their leaders </w:t>
      </w:r>
      <w:r w:rsidRPr="00183DD9" w:rsidR="00D063EC">
        <w:t xml:space="preserve">had </w:t>
      </w:r>
      <w:r w:rsidRPr="00183DD9" w:rsidR="009377A7">
        <w:t>pursued aims prohibited by Article 17 and that</w:t>
      </w:r>
      <w:r w:rsidRPr="00183DD9" w:rsidR="00BB1928">
        <w:t xml:space="preserve">, as radical organisations </w:t>
      </w:r>
      <w:r w:rsidRPr="00183DD9" w:rsidR="00976F11">
        <w:t>which</w:t>
      </w:r>
      <w:r w:rsidRPr="00183DD9" w:rsidR="00BB1928">
        <w:t xml:space="preserve"> posed a threat to the democratic political process and were incompatible with the values of tolerance, social </w:t>
      </w:r>
      <w:r w:rsidRPr="00183DD9" w:rsidR="00976F11">
        <w:t>harmony</w:t>
      </w:r>
      <w:r w:rsidRPr="00183DD9" w:rsidR="00BB1928">
        <w:t xml:space="preserve"> and non-discrimination underlying the Convention,</w:t>
      </w:r>
      <w:r w:rsidRPr="00183DD9" w:rsidR="009377A7">
        <w:t xml:space="preserve"> they had abused their right to freedom of association</w:t>
      </w:r>
      <w:bookmarkEnd w:id="561"/>
      <w:r w:rsidRPr="00183DD9" w:rsidR="0091095F">
        <w:t>. In the Court</w:t>
      </w:r>
      <w:r w:rsidRPr="00183DD9" w:rsidR="00183DD9">
        <w:t>’</w:t>
      </w:r>
      <w:r w:rsidRPr="00183DD9" w:rsidR="0091095F">
        <w:t xml:space="preserve">s view, their dissolution was the result of decisions taken in the light of detailed knowledge of the domestic political situation and </w:t>
      </w:r>
      <w:r w:rsidRPr="00183DD9" w:rsidR="00627529">
        <w:t>for the benefit of</w:t>
      </w:r>
      <w:r w:rsidRPr="00183DD9" w:rsidR="0091095F">
        <w:t xml:space="preserve"> a “democracy capable of defending itself” </w:t>
      </w:r>
      <w:bookmarkStart w:name="lt_pId777" w:id="562"/>
      <w:r w:rsidRPr="00183DD9">
        <w:t>(</w:t>
      </w:r>
      <w:r w:rsidRPr="00183DD9" w:rsidR="0091095F">
        <w:t xml:space="preserve">see </w:t>
      </w:r>
      <w:r w:rsidRPr="00183DD9">
        <w:rPr>
          <w:i/>
        </w:rPr>
        <w:t>Perin</w:t>
      </w:r>
      <w:r w:rsidRPr="00183DD9" w:rsidR="009831C3">
        <w:rPr>
          <w:i/>
        </w:rPr>
        <w:t>ç</w:t>
      </w:r>
      <w:r w:rsidRPr="00183DD9">
        <w:rPr>
          <w:i/>
        </w:rPr>
        <w:t>ek</w:t>
      </w:r>
      <w:r w:rsidRPr="00183DD9">
        <w:t xml:space="preserve">, </w:t>
      </w:r>
      <w:r w:rsidRPr="00183DD9" w:rsidR="0091095F">
        <w:t>cited above</w:t>
      </w:r>
      <w:r w:rsidRPr="00183DD9">
        <w:t xml:space="preserve">, </w:t>
      </w:r>
      <w:r w:rsidRPr="00183DD9" w:rsidR="0091095F">
        <w:t>§ </w:t>
      </w:r>
      <w:r w:rsidRPr="00183DD9">
        <w:t xml:space="preserve">242) </w:t>
      </w:r>
      <w:r w:rsidRPr="00183DD9" w:rsidR="00D12CF2">
        <w:t xml:space="preserve">in the context of </w:t>
      </w:r>
      <w:r w:rsidRPr="00183DD9" w:rsidR="00627529">
        <w:t>persistent and rising racism and intolerance in France and Europe</w:t>
      </w:r>
      <w:r w:rsidRPr="00183DD9">
        <w:t xml:space="preserve"> (</w:t>
      </w:r>
      <w:r w:rsidRPr="00183DD9" w:rsidR="00627529">
        <w:t xml:space="preserve">see </w:t>
      </w:r>
      <w:r w:rsidRPr="00183DD9">
        <w:t xml:space="preserve">paragraphs </w:t>
      </w:r>
      <w:r w:rsidRPr="00183DD9" w:rsidR="00627529">
        <w:fldChar w:fldCharType="begin"/>
      </w:r>
      <w:r w:rsidRPr="00183DD9" w:rsidR="00627529">
        <w:instrText xml:space="preserve"> REF paragraph00052 \h  \* CharFormat </w:instrText>
      </w:r>
      <w:r w:rsidRPr="00183DD9" w:rsidR="00627529">
        <w:fldChar w:fldCharType="separate"/>
      </w:r>
      <w:r w:rsidRPr="00183DD9" w:rsidR="00183DD9">
        <w:t>52</w:t>
      </w:r>
      <w:r w:rsidRPr="00183DD9" w:rsidR="00627529">
        <w:fldChar w:fldCharType="end"/>
      </w:r>
      <w:r w:rsidRPr="00183DD9">
        <w:t>-</w:t>
      </w:r>
      <w:r w:rsidRPr="00183DD9" w:rsidR="00627529">
        <w:fldChar w:fldCharType="begin"/>
      </w:r>
      <w:r w:rsidRPr="00183DD9" w:rsidR="00627529">
        <w:instrText xml:space="preserve"> REF lt_pId354 \h  \* CharFormat </w:instrText>
      </w:r>
      <w:r w:rsidRPr="00183DD9" w:rsidR="00627529">
        <w:fldChar w:fldCharType="separate"/>
      </w:r>
      <w:r w:rsidRPr="00183DD9" w:rsidR="00183DD9">
        <w:t>54</w:t>
      </w:r>
      <w:r w:rsidRPr="00183DD9" w:rsidR="00627529">
        <w:fldChar w:fldCharType="end"/>
      </w:r>
      <w:r w:rsidRPr="00183DD9">
        <w:t xml:space="preserve"> </w:t>
      </w:r>
      <w:r w:rsidRPr="00183DD9" w:rsidR="00627529">
        <w:t>above</w:t>
      </w:r>
      <w:r w:rsidRPr="00183DD9">
        <w:t>).</w:t>
      </w:r>
      <w:bookmarkEnd w:id="562"/>
    </w:p>
    <w:p w:rsidRPr="00183DD9" w:rsidR="00924B34" w:rsidP="00183DD9" w14:paraId="5BCAC8B1" w14:textId="1514AF97">
      <w:pPr>
        <w:pStyle w:val="JuPara"/>
      </w:pPr>
      <w:r w:rsidRPr="00183DD9">
        <w:fldChar w:fldCharType="begin"/>
      </w:r>
      <w:r w:rsidRPr="00183DD9">
        <w:instrText xml:space="preserve"> SEQ level0 \*arabic </w:instrText>
      </w:r>
      <w:r w:rsidRPr="00183DD9">
        <w:fldChar w:fldCharType="separate"/>
      </w:r>
      <w:r w:rsidRPr="00183DD9" w:rsidR="00183DD9">
        <w:rPr>
          <w:noProof/>
        </w:rPr>
        <w:t>139</w:t>
      </w:r>
      <w:r w:rsidRPr="00183DD9">
        <w:fldChar w:fldCharType="end"/>
      </w:r>
      <w:r w:rsidRPr="00183DD9">
        <w:t>.  </w:t>
      </w:r>
      <w:bookmarkStart w:name="lt_pId779" w:id="563"/>
      <w:r w:rsidRPr="00183DD9" w:rsidR="00D12CF2">
        <w:t>Accordingly, the Court finds that</w:t>
      </w:r>
      <w:r w:rsidRPr="00183DD9" w:rsidR="000F0187">
        <w:t>,</w:t>
      </w:r>
      <w:r w:rsidRPr="00183DD9" w:rsidR="00D12CF2">
        <w:t xml:space="preserve"> </w:t>
      </w:r>
      <w:r w:rsidRPr="00183DD9" w:rsidR="00E8723E">
        <w:t>pursuant to</w:t>
      </w:r>
      <w:r w:rsidRPr="00183DD9" w:rsidR="00D12CF2">
        <w:t xml:space="preserve"> Article 17 of the Convention</w:t>
      </w:r>
      <w:r w:rsidRPr="00183DD9" w:rsidR="000F0187">
        <w:t>,</w:t>
      </w:r>
      <w:r w:rsidRPr="00183DD9" w:rsidR="00D12CF2">
        <w:t xml:space="preserve"> the</w:t>
      </w:r>
      <w:r w:rsidRPr="00183DD9" w:rsidR="003C017D">
        <w:t>se</w:t>
      </w:r>
      <w:r w:rsidRPr="00183DD9" w:rsidR="00D12CF2">
        <w:t xml:space="preserve"> applicants cannot </w:t>
      </w:r>
      <w:r w:rsidRPr="00183DD9" w:rsidR="00976F11">
        <w:t>avail themselves of</w:t>
      </w:r>
      <w:r w:rsidRPr="00183DD9" w:rsidR="00D12CF2">
        <w:t xml:space="preserve"> the protection </w:t>
      </w:r>
      <w:r w:rsidRPr="00183DD9" w:rsidR="000D5528">
        <w:t>afforded by</w:t>
      </w:r>
      <w:r w:rsidRPr="00183DD9" w:rsidR="00D12CF2">
        <w:t xml:space="preserve"> Article 11 of the Convention, considered in the light of Article 10. It follows that their complaints must be dismissed as being incompatible </w:t>
      </w:r>
      <w:bookmarkStart w:name="lt_pId780" w:id="564"/>
      <w:bookmarkEnd w:id="563"/>
      <w:r w:rsidRPr="00183DD9">
        <w:rPr>
          <w:i/>
        </w:rPr>
        <w:t>ratione</w:t>
      </w:r>
      <w:r w:rsidRPr="00183DD9">
        <w:rPr>
          <w:i/>
        </w:rPr>
        <w:t xml:space="preserve"> </w:t>
      </w:r>
      <w:r w:rsidRPr="00183DD9">
        <w:rPr>
          <w:i/>
        </w:rPr>
        <w:t>materiae</w:t>
      </w:r>
      <w:r w:rsidRPr="00183DD9">
        <w:t xml:space="preserve"> </w:t>
      </w:r>
      <w:r w:rsidRPr="00183DD9" w:rsidR="00D12CF2">
        <w:t>with the provisions of the Convention pursuant to Article</w:t>
      </w:r>
      <w:r w:rsidRPr="00183DD9">
        <w:t xml:space="preserve"> 35 §§</w:t>
      </w:r>
      <w:r w:rsidRPr="00183DD9" w:rsidR="00D12CF2">
        <w:t> </w:t>
      </w:r>
      <w:r w:rsidRPr="00183DD9">
        <w:t xml:space="preserve">3 </w:t>
      </w:r>
      <w:r w:rsidRPr="00183DD9" w:rsidR="00D12CF2">
        <w:t>and</w:t>
      </w:r>
      <w:r w:rsidRPr="00183DD9">
        <w:t> 4</w:t>
      </w:r>
      <w:r w:rsidRPr="00183DD9" w:rsidR="00D12CF2">
        <w:t xml:space="preserve"> of the Convention</w:t>
      </w:r>
      <w:r w:rsidRPr="00183DD9">
        <w:t>.</w:t>
      </w:r>
      <w:bookmarkEnd w:id="564"/>
    </w:p>
    <w:p w:rsidRPr="00183DD9" w:rsidR="0070135A" w:rsidP="00183DD9" w14:paraId="7A0E3114" w14:textId="4A7997A2">
      <w:pPr>
        <w:pStyle w:val="JuHHead"/>
        <w:numPr>
          <w:ilvl w:val="0"/>
          <w:numId w:val="22"/>
        </w:numPr>
        <w:ind w:left="360" w:hanging="360"/>
      </w:pPr>
      <w:r w:rsidRPr="00183DD9">
        <w:t>FOR THESE REASONS, THE COURT, UNANIMOUSLY,</w:t>
      </w:r>
    </w:p>
    <w:p w:rsidRPr="00183DD9" w:rsidR="0070135A" w:rsidP="00183DD9" w14:paraId="0D7DD0BE" w14:textId="35BB0030">
      <w:pPr>
        <w:pStyle w:val="JuList"/>
        <w:ind w:left="0" w:firstLine="0"/>
      </w:pPr>
      <w:r w:rsidRPr="00183DD9">
        <w:rPr>
          <w:i/>
        </w:rPr>
        <w:t>Decides</w:t>
      </w:r>
      <w:r w:rsidRPr="00183DD9" w:rsidR="001F31E8">
        <w:t xml:space="preserve"> </w:t>
      </w:r>
      <w:r w:rsidRPr="00183DD9">
        <w:t xml:space="preserve">to join the </w:t>
      </w:r>
      <w:r w:rsidRPr="00183DD9">
        <w:t>applications;</w:t>
      </w:r>
    </w:p>
    <w:p w:rsidRPr="00183DD9" w:rsidR="0070135A" w:rsidP="00183DD9" w14:paraId="40C442DC" w14:textId="2FABACAE">
      <w:pPr>
        <w:pStyle w:val="JuList"/>
      </w:pPr>
      <w:r w:rsidRPr="00183DD9">
        <w:rPr>
          <w:i/>
        </w:rPr>
        <w:t>Declares</w:t>
      </w:r>
      <w:r w:rsidRPr="00183DD9" w:rsidR="001F31E8">
        <w:t xml:space="preserve"> application no. 77400/14 admissible and applications nos. 34532/15 and 34550/15 </w:t>
      </w:r>
      <w:r w:rsidRPr="00183DD9" w:rsidR="001F31E8">
        <w:t>inadmissible</w:t>
      </w:r>
      <w:r w:rsidRPr="00183DD9">
        <w:t>;</w:t>
      </w:r>
    </w:p>
    <w:p w:rsidRPr="00183DD9" w:rsidR="0070135A" w:rsidP="00183DD9" w14:paraId="4D4F45C4" w14:textId="2AF00729">
      <w:pPr>
        <w:pStyle w:val="JuList"/>
      </w:pPr>
      <w:r w:rsidRPr="00183DD9">
        <w:rPr>
          <w:i/>
        </w:rPr>
        <w:t>Holds</w:t>
      </w:r>
      <w:r w:rsidRPr="00183DD9" w:rsidR="001F31E8">
        <w:t xml:space="preserve"> </w:t>
      </w:r>
      <w:r w:rsidRPr="00183DD9">
        <w:t xml:space="preserve">that there is no need to </w:t>
      </w:r>
      <w:r w:rsidRPr="00183DD9" w:rsidR="001F31E8">
        <w:t xml:space="preserve">make a separate examination of application no. 77400/14 under Article 10 of the </w:t>
      </w:r>
      <w:r w:rsidRPr="00183DD9" w:rsidR="001F31E8">
        <w:t>Convention</w:t>
      </w:r>
      <w:r w:rsidRPr="00183DD9">
        <w:t>;</w:t>
      </w:r>
    </w:p>
    <w:p w:rsidRPr="00183DD9" w:rsidR="0070135A" w:rsidP="00183DD9" w14:paraId="753448C4" w14:textId="4B1DCFA5">
      <w:pPr>
        <w:pStyle w:val="JuList"/>
      </w:pPr>
      <w:r w:rsidRPr="00183DD9">
        <w:rPr>
          <w:i/>
        </w:rPr>
        <w:t>Holds</w:t>
      </w:r>
      <w:r w:rsidRPr="00183DD9" w:rsidR="001F31E8">
        <w:t xml:space="preserve"> </w:t>
      </w:r>
      <w:r w:rsidRPr="00183DD9">
        <w:t xml:space="preserve">that there has been </w:t>
      </w:r>
      <w:r w:rsidRPr="00183DD9" w:rsidR="001F31E8">
        <w:t>no</w:t>
      </w:r>
      <w:r w:rsidRPr="00183DD9">
        <w:t xml:space="preserve"> violation of Article</w:t>
      </w:r>
      <w:r w:rsidRPr="00183DD9" w:rsidR="001F31E8">
        <w:t> 11, read in the light of Article 10</w:t>
      </w:r>
      <w:r w:rsidRPr="00183DD9">
        <w:t xml:space="preserve"> of the Convention</w:t>
      </w:r>
      <w:r w:rsidRPr="00183DD9" w:rsidR="001F31E8">
        <w:t>, in application no. </w:t>
      </w:r>
      <w:r w:rsidRPr="00183DD9" w:rsidR="001F31E8">
        <w:t>77400/14</w:t>
      </w:r>
      <w:r w:rsidRPr="00183DD9">
        <w:t>;</w:t>
      </w:r>
    </w:p>
    <w:p w:rsidRPr="00183DD9" w:rsidR="008E3A08" w:rsidP="00183DD9" w14:paraId="2DE9C40B" w14:textId="6B33BCDC">
      <w:pPr>
        <w:pStyle w:val="JuParaLast"/>
      </w:pPr>
      <w:r w:rsidRPr="00183DD9">
        <w:t xml:space="preserve">Done in </w:t>
      </w:r>
      <w:r w:rsidRPr="00183DD9" w:rsidR="001F31E8">
        <w:t>French</w:t>
      </w:r>
      <w:r w:rsidRPr="00183DD9">
        <w:t xml:space="preserve">, and notified in writing on </w:t>
      </w:r>
      <w:r w:rsidRPr="00183DD9" w:rsidR="0070135A">
        <w:rPr>
          <w:rFonts w:ascii="Times New Roman" w:hAnsi="Times New Roman" w:cs="Times New Roman"/>
        </w:rPr>
        <w:t>8</w:t>
      </w:r>
      <w:r w:rsidRPr="00183DD9" w:rsidR="001F31E8">
        <w:rPr>
          <w:rFonts w:ascii="Times New Roman" w:hAnsi="Times New Roman" w:cs="Times New Roman"/>
        </w:rPr>
        <w:t> </w:t>
      </w:r>
      <w:r w:rsidRPr="00183DD9" w:rsidR="0070135A">
        <w:rPr>
          <w:rFonts w:ascii="Times New Roman" w:hAnsi="Times New Roman" w:cs="Times New Roman"/>
        </w:rPr>
        <w:t>October 2020</w:t>
      </w:r>
      <w:r w:rsidRPr="00183DD9">
        <w:t>, pursuant to Rule 77 §§ 2 and 3 of the Rules of Court.</w:t>
      </w:r>
    </w:p>
    <w:p w:rsidRPr="00183DD9" w:rsidR="007E79A4" w:rsidP="00183DD9" w14:paraId="7C1293B1" w14:textId="1D38F8A2">
      <w:pPr>
        <w:pStyle w:val="ECHRPlaceholder"/>
        <w:rPr>
          <w:szCs w:val="22"/>
        </w:rPr>
      </w:pPr>
      <w:r w:rsidRPr="00183DD9">
        <w:tab/>
      </w:r>
    </w:p>
    <w:p w:rsidRPr="00183DD9" w:rsidR="007E79A4" w:rsidP="00183DD9" w14:paraId="6FB8D8E5" w14:textId="4644FA7C">
      <w:pPr>
        <w:pStyle w:val="JuSigned"/>
      </w:pPr>
      <w:r w:rsidRPr="00183DD9">
        <w:tab/>
      </w:r>
      <w:r w:rsidRPr="00183DD9" w:rsidR="0070135A">
        <w:t xml:space="preserve">Victor </w:t>
      </w:r>
      <w:r w:rsidRPr="00183DD9" w:rsidR="0070135A">
        <w:t>Soloveytchik</w:t>
      </w:r>
      <w:r w:rsidRPr="00183DD9">
        <w:tab/>
      </w:r>
      <w:r w:rsidRPr="00183DD9" w:rsidR="0070135A">
        <w:t>Síofra</w:t>
      </w:r>
      <w:r w:rsidRPr="00183DD9" w:rsidR="0070135A">
        <w:t xml:space="preserve"> O</w:t>
      </w:r>
      <w:r w:rsidRPr="00183DD9" w:rsidR="00183DD9">
        <w:t>’</w:t>
      </w:r>
      <w:r w:rsidRPr="00183DD9" w:rsidR="0070135A">
        <w:t>Leary</w:t>
      </w:r>
      <w:r w:rsidRPr="00183DD9">
        <w:br/>
      </w:r>
      <w:r w:rsidRPr="00183DD9">
        <w:tab/>
      </w:r>
      <w:r w:rsidRPr="00183DD9" w:rsidR="0070135A">
        <w:rPr>
          <w:iCs/>
        </w:rPr>
        <w:t>Registrar</w:t>
      </w:r>
      <w:r w:rsidRPr="00183DD9">
        <w:tab/>
        <w:t>President</w:t>
      </w:r>
    </w:p>
    <w:p w:rsidRPr="00183DD9" w:rsidR="00675AF2" w:rsidP="00183DD9" w14:paraId="2165C31A" w14:textId="77777777">
      <w:pPr>
        <w:pStyle w:val="JuPara"/>
      </w:pPr>
    </w:p>
    <w:p w:rsidRPr="00183DD9" w:rsidR="0070135A" w:rsidP="00183DD9" w14:paraId="2D0A2BB9" w14:textId="6DBBCF15">
      <w:pPr>
        <w:rPr>
          <w:color w:val="000000"/>
        </w:rPr>
      </w:pPr>
    </w:p>
    <w:p w:rsidRPr="00183DD9" w:rsidR="001F31E8" w:rsidP="00183DD9" w14:paraId="13D16928" w14:textId="77777777">
      <w:pPr>
        <w:rPr>
          <w:rFonts w:asciiTheme="majorHAnsi" w:hAnsiTheme="majorHAnsi"/>
          <w:sz w:val="28"/>
        </w:rPr>
      </w:pPr>
      <w:r w:rsidRPr="00183DD9">
        <w:br w:type="page"/>
      </w:r>
    </w:p>
    <w:p w:rsidRPr="00183DD9" w:rsidR="0070135A" w:rsidP="00183DD9" w14:paraId="72A0A4CC" w14:textId="7D1E7091">
      <w:pPr>
        <w:pStyle w:val="DecHTitle"/>
      </w:pPr>
      <w:r w:rsidRPr="00183DD9">
        <w:t>APPENDIX</w:t>
      </w:r>
    </w:p>
    <w:p w:rsidRPr="00183DD9" w:rsidR="0070135A" w:rsidP="00183DD9" w14:paraId="397E5155" w14:textId="1565E83B">
      <w:pPr>
        <w:pStyle w:val="DecHCase"/>
        <w:keepNext w:val="0"/>
        <w:keepLines w:val="0"/>
        <w:rPr>
          <w:rFonts w:ascii="Times New Roman" w:hAnsi="Times New Roman" w:cs="Times New Roman"/>
        </w:rPr>
      </w:pPr>
      <w:r w:rsidRPr="00183DD9">
        <w:rPr>
          <w:rFonts w:ascii="Times New Roman" w:hAnsi="Times New Roman" w:cs="Times New Roman"/>
        </w:rPr>
        <w:t xml:space="preserve">List of </w:t>
      </w:r>
      <w:r w:rsidRPr="00183DD9" w:rsidR="001F31E8">
        <w:rPr>
          <w:rFonts w:ascii="Times New Roman" w:hAnsi="Times New Roman" w:cs="Times New Roman"/>
        </w:rPr>
        <w:t>applicants</w:t>
      </w:r>
      <w:r w:rsidRPr="00183DD9">
        <w:rPr>
          <w:rFonts w:ascii="Times New Roman" w:hAnsi="Times New Roman" w:cs="Times New Roman"/>
        </w:rPr>
        <w:t>:</w:t>
      </w:r>
    </w:p>
    <w:tbl>
      <w:tblPr>
        <w:tblStyle w:val="ECHRListTable"/>
        <w:tblW w:w="8282" w:type="dxa"/>
        <w:tblLayout w:type="fixed"/>
        <w:tblLook w:val="0420"/>
      </w:tblPr>
      <w:tblGrid>
        <w:gridCol w:w="1478"/>
        <w:gridCol w:w="1560"/>
        <w:gridCol w:w="1417"/>
        <w:gridCol w:w="2268"/>
        <w:gridCol w:w="1559"/>
      </w:tblGrid>
      <w:tr w:rsidTr="001F31E8" w14:paraId="5D12F587" w14:textId="77777777">
        <w:tblPrEx>
          <w:tblW w:w="8282" w:type="dxa"/>
          <w:tblLayout w:type="fixed"/>
          <w:tblLook w:val="0420"/>
        </w:tblPrEx>
        <w:tc>
          <w:tcPr>
            <w:tcW w:w="1478" w:type="dxa"/>
          </w:tcPr>
          <w:p w:rsidRPr="00183DD9" w:rsidR="001F31E8" w:rsidP="00183DD9" w14:paraId="7833AE28" w14:textId="0C74CB2C">
            <w:bookmarkStart w:name="lt_pId793" w:id="565"/>
            <w:r w:rsidRPr="00183DD9">
              <w:t>Application No.</w:t>
            </w:r>
            <w:bookmarkEnd w:id="565"/>
          </w:p>
        </w:tc>
        <w:tc>
          <w:tcPr>
            <w:tcW w:w="1560" w:type="dxa"/>
          </w:tcPr>
          <w:p w:rsidRPr="00183DD9" w:rsidR="001F31E8" w:rsidP="00183DD9" w14:paraId="71AD25BF" w14:textId="04F8CCDD">
            <w:bookmarkStart w:name="lt_pId794" w:id="566"/>
            <w:r w:rsidRPr="00183DD9">
              <w:t xml:space="preserve">Case Name </w:t>
            </w:r>
            <w:bookmarkEnd w:id="566"/>
          </w:p>
        </w:tc>
        <w:tc>
          <w:tcPr>
            <w:tcW w:w="1417" w:type="dxa"/>
          </w:tcPr>
          <w:p w:rsidRPr="00183DD9" w:rsidR="001F31E8" w:rsidP="00183DD9" w14:paraId="1A8DFBE9" w14:textId="5B042D5B">
            <w:bookmarkStart w:name="lt_pId795" w:id="567"/>
            <w:r w:rsidRPr="00183DD9">
              <w:t>Lodged on</w:t>
            </w:r>
            <w:bookmarkEnd w:id="567"/>
          </w:p>
        </w:tc>
        <w:tc>
          <w:tcPr>
            <w:tcW w:w="2268" w:type="dxa"/>
          </w:tcPr>
          <w:p w:rsidRPr="00183DD9" w:rsidR="001F31E8" w:rsidP="00183DD9" w14:paraId="5405E64C" w14:textId="71C64C53">
            <w:r w:rsidRPr="00183DD9">
              <w:t>Applicant</w:t>
            </w:r>
          </w:p>
          <w:p w:rsidRPr="00183DD9" w:rsidR="001F31E8" w:rsidP="00183DD9" w14:paraId="0160C47C" w14:textId="6A82336C">
            <w:bookmarkStart w:name="lt_pId797" w:id="568"/>
            <w:r w:rsidRPr="00183DD9">
              <w:t>Year of Birth</w:t>
            </w:r>
            <w:bookmarkEnd w:id="568"/>
          </w:p>
          <w:p w:rsidRPr="00183DD9" w:rsidR="001F31E8" w:rsidP="00183DD9" w14:paraId="785E7879" w14:textId="70088266">
            <w:bookmarkStart w:name="lt_pId798" w:id="569"/>
            <w:r w:rsidRPr="00183DD9">
              <w:t>Nationality</w:t>
            </w:r>
            <w:bookmarkEnd w:id="569"/>
          </w:p>
        </w:tc>
        <w:tc>
          <w:tcPr>
            <w:tcW w:w="1559" w:type="dxa"/>
          </w:tcPr>
          <w:p w:rsidRPr="00183DD9" w:rsidR="001F31E8" w:rsidP="00183DD9" w14:paraId="5B40B956" w14:textId="562B3AD6">
            <w:bookmarkStart w:name="lt_pId799" w:id="570"/>
            <w:r w:rsidRPr="00183DD9">
              <w:t>Represented by</w:t>
            </w:r>
            <w:bookmarkEnd w:id="570"/>
          </w:p>
        </w:tc>
      </w:tr>
      <w:tr w:rsidTr="001F31E8" w14:paraId="08350656" w14:textId="77777777">
        <w:tblPrEx>
          <w:tblW w:w="8282" w:type="dxa"/>
          <w:tblLayout w:type="fixed"/>
          <w:tblLook w:val="0420"/>
        </w:tblPrEx>
        <w:tc>
          <w:tcPr>
            <w:tcW w:w="1478" w:type="dxa"/>
          </w:tcPr>
          <w:p w:rsidRPr="00183DD9" w:rsidR="001F31E8" w:rsidP="00183DD9" w14:paraId="3B621B5A" w14:textId="77777777">
            <w:r w:rsidRPr="00183DD9">
              <w:t>77400/14</w:t>
            </w:r>
          </w:p>
        </w:tc>
        <w:tc>
          <w:tcPr>
            <w:tcW w:w="1560" w:type="dxa"/>
          </w:tcPr>
          <w:p w:rsidRPr="00183DD9" w:rsidR="001F31E8" w:rsidP="00183DD9" w14:paraId="3DC02755" w14:textId="7CBA3311">
            <w:bookmarkStart w:name="lt_pId801" w:id="571"/>
            <w:r w:rsidRPr="00183DD9">
              <w:t>Ayoub v. France</w:t>
            </w:r>
            <w:bookmarkEnd w:id="571"/>
          </w:p>
        </w:tc>
        <w:tc>
          <w:tcPr>
            <w:tcW w:w="1417" w:type="dxa"/>
          </w:tcPr>
          <w:p w:rsidRPr="00183DD9" w:rsidR="001F31E8" w:rsidP="00183DD9" w14:paraId="0FB1C757" w14:textId="77777777">
            <w:r w:rsidRPr="00183DD9">
              <w:t>10/12/2014</w:t>
            </w:r>
          </w:p>
        </w:tc>
        <w:tc>
          <w:tcPr>
            <w:tcW w:w="2268" w:type="dxa"/>
          </w:tcPr>
          <w:p w:rsidRPr="00183DD9" w:rsidR="001F31E8" w:rsidP="00183DD9" w14:paraId="323917D1" w14:textId="77777777">
            <w:bookmarkStart w:name="lt_pId803" w:id="572"/>
            <w:r w:rsidRPr="00183DD9">
              <w:rPr>
                <w:b/>
              </w:rPr>
              <w:t>Serge AYOUB</w:t>
            </w:r>
            <w:bookmarkEnd w:id="572"/>
          </w:p>
          <w:p w:rsidRPr="00183DD9" w:rsidR="001F31E8" w:rsidP="00183DD9" w14:paraId="53538424" w14:textId="77777777">
            <w:r w:rsidRPr="00183DD9">
              <w:t>1964</w:t>
            </w:r>
          </w:p>
          <w:p w:rsidRPr="00183DD9" w:rsidR="001F31E8" w:rsidP="00183DD9" w14:paraId="46014367" w14:textId="1B6A9073">
            <w:r w:rsidRPr="00183DD9">
              <w:t>French</w:t>
            </w:r>
          </w:p>
        </w:tc>
        <w:tc>
          <w:tcPr>
            <w:tcW w:w="1559" w:type="dxa"/>
          </w:tcPr>
          <w:p w:rsidRPr="00183DD9" w:rsidR="00183DD9" w:rsidP="00183DD9" w14:paraId="23AC7CC5" w14:textId="77777777">
            <w:bookmarkStart w:name="lt_pId806" w:id="573"/>
            <w:r w:rsidRPr="00183DD9">
              <w:t>N.</w:t>
            </w:r>
          </w:p>
          <w:p w:rsidRPr="00183DD9" w:rsidR="001F31E8" w:rsidP="00183DD9" w14:paraId="39839698" w14:textId="1AE6CF54">
            <w:r w:rsidRPr="00183DD9">
              <w:t>GARDERES</w:t>
            </w:r>
            <w:bookmarkEnd w:id="573"/>
          </w:p>
        </w:tc>
      </w:tr>
      <w:tr w:rsidTr="001F31E8" w14:paraId="12BA2AE5" w14:textId="77777777">
        <w:tblPrEx>
          <w:tblW w:w="8282" w:type="dxa"/>
          <w:tblLayout w:type="fixed"/>
          <w:tblLook w:val="0420"/>
        </w:tblPrEx>
        <w:tc>
          <w:tcPr>
            <w:tcW w:w="1478" w:type="dxa"/>
          </w:tcPr>
          <w:p w:rsidRPr="00183DD9" w:rsidR="001F31E8" w:rsidP="00183DD9" w14:paraId="7540BECC" w14:textId="77777777">
            <w:r w:rsidRPr="00183DD9">
              <w:t>34532/15</w:t>
            </w:r>
          </w:p>
        </w:tc>
        <w:tc>
          <w:tcPr>
            <w:tcW w:w="1560" w:type="dxa"/>
          </w:tcPr>
          <w:p w:rsidRPr="00183DD9" w:rsidR="001F31E8" w:rsidP="00183DD9" w14:paraId="4FE482BB" w14:textId="74212B14">
            <w:pPr>
              <w:rPr>
                <w:lang w:val="fr-FR"/>
              </w:rPr>
            </w:pPr>
            <w:bookmarkStart w:name="lt_pId808" w:id="574"/>
            <w:r w:rsidRPr="00183DD9">
              <w:rPr>
                <w:lang w:val="fr-FR"/>
              </w:rPr>
              <w:t xml:space="preserve">Benedetti and </w:t>
            </w:r>
            <w:r w:rsidRPr="00183DD9">
              <w:rPr>
                <w:lang w:val="fr-FR"/>
              </w:rPr>
              <w:t>Oeuvre</w:t>
            </w:r>
            <w:r w:rsidRPr="00183DD9">
              <w:rPr>
                <w:lang w:val="fr-FR"/>
              </w:rPr>
              <w:t xml:space="preserve"> Française v. France</w:t>
            </w:r>
            <w:bookmarkEnd w:id="574"/>
          </w:p>
        </w:tc>
        <w:tc>
          <w:tcPr>
            <w:tcW w:w="1417" w:type="dxa"/>
          </w:tcPr>
          <w:p w:rsidRPr="00183DD9" w:rsidR="001F31E8" w:rsidP="00183DD9" w14:paraId="0C782C0F" w14:textId="77777777">
            <w:r w:rsidRPr="00183DD9">
              <w:t>09/07/2015</w:t>
            </w:r>
          </w:p>
        </w:tc>
        <w:tc>
          <w:tcPr>
            <w:tcW w:w="2268" w:type="dxa"/>
          </w:tcPr>
          <w:p w:rsidRPr="00183DD9" w:rsidR="001F31E8" w:rsidP="00183DD9" w14:paraId="793EF30B" w14:textId="77777777">
            <w:bookmarkStart w:name="lt_pId810" w:id="575"/>
            <w:r w:rsidRPr="00183DD9">
              <w:rPr>
                <w:b/>
              </w:rPr>
              <w:t>Yvan BENEDETTI</w:t>
            </w:r>
            <w:bookmarkEnd w:id="575"/>
          </w:p>
          <w:p w:rsidRPr="00183DD9" w:rsidR="001F31E8" w:rsidP="00183DD9" w14:paraId="7EFEE4A7" w14:textId="77777777">
            <w:r w:rsidRPr="00183DD9">
              <w:t>1965</w:t>
            </w:r>
          </w:p>
          <w:p w:rsidRPr="00183DD9" w:rsidR="001F31E8" w:rsidP="00183DD9" w14:paraId="1396DE05" w14:textId="685DB2AB">
            <w:r w:rsidRPr="00183DD9">
              <w:t>French</w:t>
            </w:r>
          </w:p>
          <w:p w:rsidRPr="00183DD9" w:rsidR="001F31E8" w:rsidP="00183DD9" w14:paraId="1DD02954" w14:textId="52C161E0">
            <w:r w:rsidRPr="00183DD9">
              <w:t>and</w:t>
            </w:r>
          </w:p>
          <w:p w:rsidRPr="00183DD9" w:rsidR="001F31E8" w:rsidP="00183DD9" w14:paraId="55CE483E" w14:textId="77777777">
            <w:bookmarkStart w:name="lt_pId814" w:id="576"/>
            <w:r w:rsidRPr="00183DD9">
              <w:rPr>
                <w:b/>
              </w:rPr>
              <w:t>OEUVRE FRANCAISE</w:t>
            </w:r>
            <w:bookmarkEnd w:id="576"/>
          </w:p>
          <w:p w:rsidRPr="00183DD9" w:rsidR="001F31E8" w:rsidP="00183DD9" w14:paraId="65B64C5C" w14:textId="4745F7FB">
            <w:r w:rsidRPr="00183DD9">
              <w:t>French</w:t>
            </w:r>
          </w:p>
        </w:tc>
        <w:tc>
          <w:tcPr>
            <w:tcW w:w="1559" w:type="dxa"/>
          </w:tcPr>
          <w:p w:rsidRPr="00183DD9" w:rsidR="001F31E8" w:rsidP="00183DD9" w14:paraId="1D9C5D76" w14:textId="4D68C693">
            <w:bookmarkStart w:name="lt_pId816" w:id="577"/>
            <w:r w:rsidRPr="00183DD9">
              <w:t>P.-M. BONNEAU</w:t>
            </w:r>
            <w:bookmarkEnd w:id="577"/>
          </w:p>
        </w:tc>
      </w:tr>
      <w:tr w:rsidTr="001F31E8" w14:paraId="6B61B3AC" w14:textId="77777777">
        <w:tblPrEx>
          <w:tblW w:w="8282" w:type="dxa"/>
          <w:tblLayout w:type="fixed"/>
          <w:tblLook w:val="0420"/>
        </w:tblPrEx>
        <w:tc>
          <w:tcPr>
            <w:tcW w:w="1478" w:type="dxa"/>
          </w:tcPr>
          <w:p w:rsidRPr="00183DD9" w:rsidR="001F31E8" w:rsidP="00183DD9" w14:paraId="0B0C616C" w14:textId="77777777">
            <w:r w:rsidRPr="00183DD9">
              <w:t>34550/15</w:t>
            </w:r>
          </w:p>
        </w:tc>
        <w:tc>
          <w:tcPr>
            <w:tcW w:w="1560" w:type="dxa"/>
          </w:tcPr>
          <w:p w:rsidRPr="00183DD9" w:rsidR="001F31E8" w:rsidP="00183DD9" w14:paraId="7502119F" w14:textId="2E46E9E5">
            <w:pPr>
              <w:rPr>
                <w:lang w:val="fr-FR"/>
              </w:rPr>
            </w:pPr>
            <w:bookmarkStart w:name="lt_pId818" w:id="578"/>
            <w:r w:rsidRPr="00183DD9">
              <w:rPr>
                <w:lang w:val="fr-FR"/>
              </w:rPr>
              <w:t>Gabriac and Jeunesses Nationalistes v. France</w:t>
            </w:r>
            <w:bookmarkEnd w:id="578"/>
          </w:p>
        </w:tc>
        <w:tc>
          <w:tcPr>
            <w:tcW w:w="1417" w:type="dxa"/>
          </w:tcPr>
          <w:p w:rsidRPr="00183DD9" w:rsidR="001F31E8" w:rsidP="00183DD9" w14:paraId="6B6AF31A" w14:textId="77777777">
            <w:r w:rsidRPr="00183DD9">
              <w:t>09/07/2015</w:t>
            </w:r>
          </w:p>
        </w:tc>
        <w:tc>
          <w:tcPr>
            <w:tcW w:w="2268" w:type="dxa"/>
          </w:tcPr>
          <w:p w:rsidRPr="00183DD9" w:rsidR="001F31E8" w:rsidP="00183DD9" w14:paraId="00FD0D7B" w14:textId="77777777">
            <w:pPr>
              <w:rPr>
                <w:lang w:val="fr-FR"/>
              </w:rPr>
            </w:pPr>
            <w:bookmarkStart w:name="lt_pId820" w:id="579"/>
            <w:r w:rsidRPr="00183DD9">
              <w:rPr>
                <w:b/>
                <w:lang w:val="fr-FR"/>
              </w:rPr>
              <w:t>Alexandre GABRIAC</w:t>
            </w:r>
            <w:bookmarkEnd w:id="579"/>
          </w:p>
          <w:p w:rsidRPr="00183DD9" w:rsidR="001F31E8" w:rsidP="00183DD9" w14:paraId="06FAE3DB" w14:textId="77777777">
            <w:pPr>
              <w:rPr>
                <w:lang w:val="fr-FR"/>
              </w:rPr>
            </w:pPr>
            <w:r w:rsidRPr="00183DD9">
              <w:rPr>
                <w:lang w:val="fr-FR"/>
              </w:rPr>
              <w:t>1990</w:t>
            </w:r>
          </w:p>
          <w:p w:rsidRPr="00183DD9" w:rsidR="001F31E8" w:rsidP="00183DD9" w14:paraId="6203F690" w14:textId="00CDE605">
            <w:pPr>
              <w:rPr>
                <w:lang w:val="fr-FR"/>
              </w:rPr>
            </w:pPr>
            <w:r w:rsidRPr="00183DD9">
              <w:rPr>
                <w:lang w:val="fr-FR"/>
              </w:rPr>
              <w:t>French</w:t>
            </w:r>
          </w:p>
          <w:p w:rsidRPr="00183DD9" w:rsidR="001F31E8" w:rsidP="00183DD9" w14:paraId="4D16EBE2" w14:textId="3636AEAA">
            <w:pPr>
              <w:rPr>
                <w:lang w:val="fr-FR"/>
              </w:rPr>
            </w:pPr>
            <w:r w:rsidRPr="00183DD9">
              <w:rPr>
                <w:lang w:val="fr-FR"/>
              </w:rPr>
              <w:t>and</w:t>
            </w:r>
          </w:p>
          <w:p w:rsidRPr="00183DD9" w:rsidR="001F31E8" w:rsidP="00183DD9" w14:paraId="03641F1D" w14:textId="77777777">
            <w:pPr>
              <w:rPr>
                <w:lang w:val="fr-FR"/>
              </w:rPr>
            </w:pPr>
            <w:bookmarkStart w:name="lt_pId824" w:id="580"/>
            <w:r w:rsidRPr="00183DD9">
              <w:rPr>
                <w:b/>
                <w:lang w:val="fr-FR"/>
              </w:rPr>
              <w:t>JEUNESSES NATIONALISTES</w:t>
            </w:r>
            <w:bookmarkEnd w:id="580"/>
          </w:p>
          <w:p w:rsidRPr="00183DD9" w:rsidR="001F31E8" w:rsidP="00183DD9" w14:paraId="330A3F21" w14:textId="77777777">
            <w:bookmarkStart w:name="lt_pId825" w:id="581"/>
            <w:r w:rsidRPr="00183DD9">
              <w:t>Lyon</w:t>
            </w:r>
            <w:bookmarkEnd w:id="581"/>
          </w:p>
          <w:p w:rsidRPr="00183DD9" w:rsidR="001F31E8" w:rsidP="00183DD9" w14:paraId="2B24932E" w14:textId="65769967">
            <w:r w:rsidRPr="00183DD9">
              <w:t>French</w:t>
            </w:r>
          </w:p>
        </w:tc>
        <w:tc>
          <w:tcPr>
            <w:tcW w:w="1559" w:type="dxa"/>
          </w:tcPr>
          <w:p w:rsidRPr="00183DD9" w:rsidR="001F31E8" w:rsidP="00183DD9" w14:paraId="352F1C69" w14:textId="00A5C818">
            <w:bookmarkStart w:name="TableEnd" w:id="582"/>
            <w:bookmarkStart w:name="lt_pId827" w:id="583"/>
            <w:bookmarkEnd w:id="582"/>
            <w:r w:rsidRPr="00183DD9">
              <w:t>P.-M. BONNEAU</w:t>
            </w:r>
            <w:bookmarkEnd w:id="583"/>
          </w:p>
        </w:tc>
      </w:tr>
    </w:tbl>
    <w:p w:rsidRPr="00183DD9" w:rsidR="00182EBA" w:rsidP="00183DD9" w14:paraId="061B025E" w14:textId="5D9D5787"/>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35A" w:rsidRPr="00AC370E" w:rsidP="0020718E" w14:paraId="2E4DB79B" w14:textId="6F9610BA">
    <w:pPr>
      <w:jc w:val="center"/>
    </w:pPr>
    <w:r w:rsidRPr="00AC370E">
      <w:rPr>
        <w:noProof/>
      </w:rPr>
      <w:drawing>
        <wp:inline distT="0" distB="0" distL="0" distR="0">
          <wp:extent cx="771525" cy="619125"/>
          <wp:effectExtent l="0" t="0" r="9525" b="9525"/>
          <wp:docPr id="36" name="Picture 3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AC370E" w:rsidP="00AF12C5" w14:paraId="4B45DEB1" w14:textId="42D7E5C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7A6F" w:rsidRPr="00AC370E" w:rsidP="009E7A6F" w14:paraId="44B80214" w14:textId="0CB787A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6AB0F29C" w14:textId="62436EF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509123D3" w14:textId="37CD46D6">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35A" w:rsidRPr="00AC370E" w:rsidP="00A45145" w14:paraId="7F46E8EF" w14:textId="6D9867CC">
    <w:pPr>
      <w:jc w:val="center"/>
    </w:pPr>
    <w:r w:rsidRPr="00AC370E">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C370E" w:rsidP="00B14793" w14:paraId="583A26C3" w14:textId="08D1A44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35A" w:rsidRPr="00AC370E" w:rsidP="00A45145" w14:paraId="25581104" w14:textId="6B72B5B1">
    <w:pPr>
      <w:jc w:val="center"/>
    </w:pPr>
    <w:r w:rsidRPr="00AC370E">
      <w:rPr>
        <w:noProof/>
      </w:rPr>
      <w:drawing>
        <wp:inline distT="0" distB="0" distL="0" distR="0">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C370E" w14:paraId="4773DE1F" w14:textId="6E631D9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7E3B1039" w14:textId="07894063">
    <w:pPr>
      <w:pStyle w:val="JuHeader"/>
    </w:pPr>
    <w:r>
      <w:t>AYOUB AND OTHERS v. FRANCE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97DE789" w14:textId="1FFCA20A">
    <w:pPr>
      <w:pStyle w:val="JuHeader"/>
    </w:pPr>
    <w:r>
      <w:t>AYOUB AND OTHERS v. FRANCE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5A"/>
    <w:rsid w:val="00001048"/>
    <w:rsid w:val="00001073"/>
    <w:rsid w:val="0000399C"/>
    <w:rsid w:val="000041F8"/>
    <w:rsid w:val="000042A8"/>
    <w:rsid w:val="00004308"/>
    <w:rsid w:val="00005BF0"/>
    <w:rsid w:val="0000617D"/>
    <w:rsid w:val="00007154"/>
    <w:rsid w:val="000103AE"/>
    <w:rsid w:val="00010A4E"/>
    <w:rsid w:val="00011D69"/>
    <w:rsid w:val="00012778"/>
    <w:rsid w:val="00012AD3"/>
    <w:rsid w:val="00012DF2"/>
    <w:rsid w:val="00013C60"/>
    <w:rsid w:val="00014526"/>
    <w:rsid w:val="00014BBC"/>
    <w:rsid w:val="000159B2"/>
    <w:rsid w:val="00015C2D"/>
    <w:rsid w:val="00015D13"/>
    <w:rsid w:val="00015F00"/>
    <w:rsid w:val="000176F4"/>
    <w:rsid w:val="00020F65"/>
    <w:rsid w:val="00021FF3"/>
    <w:rsid w:val="00022C1D"/>
    <w:rsid w:val="00023F1A"/>
    <w:rsid w:val="00023F38"/>
    <w:rsid w:val="0002592F"/>
    <w:rsid w:val="00025AE6"/>
    <w:rsid w:val="00031428"/>
    <w:rsid w:val="00033A9E"/>
    <w:rsid w:val="00034987"/>
    <w:rsid w:val="00037B4A"/>
    <w:rsid w:val="00040E8A"/>
    <w:rsid w:val="00041560"/>
    <w:rsid w:val="0004159A"/>
    <w:rsid w:val="0004161F"/>
    <w:rsid w:val="00041B4F"/>
    <w:rsid w:val="000438EF"/>
    <w:rsid w:val="00044EBF"/>
    <w:rsid w:val="00044F04"/>
    <w:rsid w:val="00045FA4"/>
    <w:rsid w:val="00052ED5"/>
    <w:rsid w:val="00053828"/>
    <w:rsid w:val="00054615"/>
    <w:rsid w:val="00055CB4"/>
    <w:rsid w:val="000602DF"/>
    <w:rsid w:val="00061176"/>
    <w:rsid w:val="00061B05"/>
    <w:rsid w:val="000632D5"/>
    <w:rsid w:val="000644EE"/>
    <w:rsid w:val="00066B10"/>
    <w:rsid w:val="000712E3"/>
    <w:rsid w:val="000731DA"/>
    <w:rsid w:val="0007429E"/>
    <w:rsid w:val="0007780A"/>
    <w:rsid w:val="00085457"/>
    <w:rsid w:val="0008742F"/>
    <w:rsid w:val="000874E8"/>
    <w:rsid w:val="000925AD"/>
    <w:rsid w:val="00092F13"/>
    <w:rsid w:val="00096FE1"/>
    <w:rsid w:val="00097A18"/>
    <w:rsid w:val="00097A62"/>
    <w:rsid w:val="000A24EB"/>
    <w:rsid w:val="000A37C8"/>
    <w:rsid w:val="000A5742"/>
    <w:rsid w:val="000A7518"/>
    <w:rsid w:val="000A77EF"/>
    <w:rsid w:val="000B3075"/>
    <w:rsid w:val="000B41E5"/>
    <w:rsid w:val="000B4697"/>
    <w:rsid w:val="000B59AF"/>
    <w:rsid w:val="000B686A"/>
    <w:rsid w:val="000B6923"/>
    <w:rsid w:val="000B6A63"/>
    <w:rsid w:val="000B7195"/>
    <w:rsid w:val="000C10FA"/>
    <w:rsid w:val="000C289B"/>
    <w:rsid w:val="000C392C"/>
    <w:rsid w:val="000C4945"/>
    <w:rsid w:val="000C5216"/>
    <w:rsid w:val="000C5F3C"/>
    <w:rsid w:val="000C67CF"/>
    <w:rsid w:val="000C6DCC"/>
    <w:rsid w:val="000C730D"/>
    <w:rsid w:val="000D011A"/>
    <w:rsid w:val="000D18BF"/>
    <w:rsid w:val="000D3BAB"/>
    <w:rsid w:val="000D47AA"/>
    <w:rsid w:val="000D5528"/>
    <w:rsid w:val="000D5B8F"/>
    <w:rsid w:val="000D721F"/>
    <w:rsid w:val="000D7AC4"/>
    <w:rsid w:val="000D7BDA"/>
    <w:rsid w:val="000E069B"/>
    <w:rsid w:val="000E0E82"/>
    <w:rsid w:val="000E1513"/>
    <w:rsid w:val="000E1DC5"/>
    <w:rsid w:val="000E223F"/>
    <w:rsid w:val="000E2956"/>
    <w:rsid w:val="000E46B8"/>
    <w:rsid w:val="000E7D45"/>
    <w:rsid w:val="000E7F91"/>
    <w:rsid w:val="000F0187"/>
    <w:rsid w:val="000F52F4"/>
    <w:rsid w:val="000F5F35"/>
    <w:rsid w:val="000F7851"/>
    <w:rsid w:val="000F7BE4"/>
    <w:rsid w:val="00101505"/>
    <w:rsid w:val="00104E23"/>
    <w:rsid w:val="00110DA8"/>
    <w:rsid w:val="001117DC"/>
    <w:rsid w:val="00111B0C"/>
    <w:rsid w:val="001128DB"/>
    <w:rsid w:val="00112DF3"/>
    <w:rsid w:val="00114083"/>
    <w:rsid w:val="00117291"/>
    <w:rsid w:val="0012036A"/>
    <w:rsid w:val="001203F8"/>
    <w:rsid w:val="0012070D"/>
    <w:rsid w:val="00120D6C"/>
    <w:rsid w:val="001211A5"/>
    <w:rsid w:val="00121C30"/>
    <w:rsid w:val="001229DC"/>
    <w:rsid w:val="001235C6"/>
    <w:rsid w:val="00124AA5"/>
    <w:rsid w:val="00124C8A"/>
    <w:rsid w:val="001257EC"/>
    <w:rsid w:val="00133562"/>
    <w:rsid w:val="00133D33"/>
    <w:rsid w:val="00134B6A"/>
    <w:rsid w:val="00134D64"/>
    <w:rsid w:val="00135A30"/>
    <w:rsid w:val="0013612C"/>
    <w:rsid w:val="00137FF6"/>
    <w:rsid w:val="001406BD"/>
    <w:rsid w:val="00141650"/>
    <w:rsid w:val="0014455F"/>
    <w:rsid w:val="0014563E"/>
    <w:rsid w:val="001516AC"/>
    <w:rsid w:val="00151852"/>
    <w:rsid w:val="001557E8"/>
    <w:rsid w:val="001561B6"/>
    <w:rsid w:val="001577A9"/>
    <w:rsid w:val="0016034C"/>
    <w:rsid w:val="00162A12"/>
    <w:rsid w:val="00166530"/>
    <w:rsid w:val="00167AB1"/>
    <w:rsid w:val="00170027"/>
    <w:rsid w:val="00180B5A"/>
    <w:rsid w:val="00182EBA"/>
    <w:rsid w:val="00182F8C"/>
    <w:rsid w:val="001832BD"/>
    <w:rsid w:val="00183DD9"/>
    <w:rsid w:val="00184379"/>
    <w:rsid w:val="00186037"/>
    <w:rsid w:val="00187C9E"/>
    <w:rsid w:val="00191602"/>
    <w:rsid w:val="00191A77"/>
    <w:rsid w:val="00191AC6"/>
    <w:rsid w:val="001943B5"/>
    <w:rsid w:val="00195134"/>
    <w:rsid w:val="00195162"/>
    <w:rsid w:val="00195398"/>
    <w:rsid w:val="001959FA"/>
    <w:rsid w:val="001A020C"/>
    <w:rsid w:val="001A145B"/>
    <w:rsid w:val="001A2F7A"/>
    <w:rsid w:val="001A3E09"/>
    <w:rsid w:val="001A674C"/>
    <w:rsid w:val="001A7D9C"/>
    <w:rsid w:val="001B185D"/>
    <w:rsid w:val="001B193D"/>
    <w:rsid w:val="001B2503"/>
    <w:rsid w:val="001B304A"/>
    <w:rsid w:val="001B3B24"/>
    <w:rsid w:val="001B45DF"/>
    <w:rsid w:val="001B5D19"/>
    <w:rsid w:val="001C055B"/>
    <w:rsid w:val="001C08C6"/>
    <w:rsid w:val="001C0F98"/>
    <w:rsid w:val="001C2A42"/>
    <w:rsid w:val="001C2B94"/>
    <w:rsid w:val="001C4B42"/>
    <w:rsid w:val="001C5663"/>
    <w:rsid w:val="001D0969"/>
    <w:rsid w:val="001D103B"/>
    <w:rsid w:val="001D2853"/>
    <w:rsid w:val="001D2B54"/>
    <w:rsid w:val="001D408A"/>
    <w:rsid w:val="001D63AC"/>
    <w:rsid w:val="001D63ED"/>
    <w:rsid w:val="001D7348"/>
    <w:rsid w:val="001E035B"/>
    <w:rsid w:val="001E0961"/>
    <w:rsid w:val="001E132B"/>
    <w:rsid w:val="001E3E46"/>
    <w:rsid w:val="001E3EAE"/>
    <w:rsid w:val="001E514D"/>
    <w:rsid w:val="001E6857"/>
    <w:rsid w:val="001E6F32"/>
    <w:rsid w:val="001E7068"/>
    <w:rsid w:val="001E7952"/>
    <w:rsid w:val="001F0E88"/>
    <w:rsid w:val="001F2145"/>
    <w:rsid w:val="001F31E8"/>
    <w:rsid w:val="001F6262"/>
    <w:rsid w:val="001F67B0"/>
    <w:rsid w:val="001F7B3D"/>
    <w:rsid w:val="00202752"/>
    <w:rsid w:val="0020335A"/>
    <w:rsid w:val="0020362E"/>
    <w:rsid w:val="002041BF"/>
    <w:rsid w:val="002052BC"/>
    <w:rsid w:val="00205F9F"/>
    <w:rsid w:val="002062D5"/>
    <w:rsid w:val="0020718E"/>
    <w:rsid w:val="002071FA"/>
    <w:rsid w:val="00207838"/>
    <w:rsid w:val="002100C6"/>
    <w:rsid w:val="00210338"/>
    <w:rsid w:val="002115FC"/>
    <w:rsid w:val="002128F8"/>
    <w:rsid w:val="0021423C"/>
    <w:rsid w:val="002144C6"/>
    <w:rsid w:val="00226B81"/>
    <w:rsid w:val="00226C89"/>
    <w:rsid w:val="00230D00"/>
    <w:rsid w:val="00231566"/>
    <w:rsid w:val="00231AEA"/>
    <w:rsid w:val="00231DF7"/>
    <w:rsid w:val="00231FD1"/>
    <w:rsid w:val="002339E0"/>
    <w:rsid w:val="00233CF8"/>
    <w:rsid w:val="0023575D"/>
    <w:rsid w:val="0023671E"/>
    <w:rsid w:val="00237060"/>
    <w:rsid w:val="00237148"/>
    <w:rsid w:val="00237971"/>
    <w:rsid w:val="002407E3"/>
    <w:rsid w:val="00240C07"/>
    <w:rsid w:val="0024222D"/>
    <w:rsid w:val="002422B6"/>
    <w:rsid w:val="00244B0E"/>
    <w:rsid w:val="00244F6C"/>
    <w:rsid w:val="00245AA7"/>
    <w:rsid w:val="00246B89"/>
    <w:rsid w:val="002474D1"/>
    <w:rsid w:val="00250440"/>
    <w:rsid w:val="0025152F"/>
    <w:rsid w:val="00252C4E"/>
    <w:rsid w:val="002532C5"/>
    <w:rsid w:val="00254DF2"/>
    <w:rsid w:val="002550E4"/>
    <w:rsid w:val="00255159"/>
    <w:rsid w:val="00260C03"/>
    <w:rsid w:val="002634E1"/>
    <w:rsid w:val="00263B81"/>
    <w:rsid w:val="0026439A"/>
    <w:rsid w:val="0026540E"/>
    <w:rsid w:val="00266847"/>
    <w:rsid w:val="00266F85"/>
    <w:rsid w:val="00267273"/>
    <w:rsid w:val="0026767E"/>
    <w:rsid w:val="00267E20"/>
    <w:rsid w:val="00270FCF"/>
    <w:rsid w:val="00271E84"/>
    <w:rsid w:val="00272EA3"/>
    <w:rsid w:val="002737EB"/>
    <w:rsid w:val="00275123"/>
    <w:rsid w:val="00275D4F"/>
    <w:rsid w:val="00276E8A"/>
    <w:rsid w:val="00281B7C"/>
    <w:rsid w:val="00281DF2"/>
    <w:rsid w:val="0028220B"/>
    <w:rsid w:val="00282240"/>
    <w:rsid w:val="00282A18"/>
    <w:rsid w:val="00282BD8"/>
    <w:rsid w:val="00287AD5"/>
    <w:rsid w:val="002934D0"/>
    <w:rsid w:val="00293676"/>
    <w:rsid w:val="00293BD9"/>
    <w:rsid w:val="00294121"/>
    <w:rsid w:val="002948AD"/>
    <w:rsid w:val="00295597"/>
    <w:rsid w:val="00295CC3"/>
    <w:rsid w:val="002A01CC"/>
    <w:rsid w:val="002A357C"/>
    <w:rsid w:val="002A613A"/>
    <w:rsid w:val="002A61B1"/>
    <w:rsid w:val="002A663C"/>
    <w:rsid w:val="002A7319"/>
    <w:rsid w:val="002B2638"/>
    <w:rsid w:val="002B444B"/>
    <w:rsid w:val="002B5887"/>
    <w:rsid w:val="002B5B43"/>
    <w:rsid w:val="002B6168"/>
    <w:rsid w:val="002B616F"/>
    <w:rsid w:val="002B7E0F"/>
    <w:rsid w:val="002C0E27"/>
    <w:rsid w:val="002C0F2F"/>
    <w:rsid w:val="002C1BA4"/>
    <w:rsid w:val="002C266A"/>
    <w:rsid w:val="002C3040"/>
    <w:rsid w:val="002C4433"/>
    <w:rsid w:val="002C5ADD"/>
    <w:rsid w:val="002C7826"/>
    <w:rsid w:val="002C7F40"/>
    <w:rsid w:val="002D022D"/>
    <w:rsid w:val="002D24BB"/>
    <w:rsid w:val="002D2FA7"/>
    <w:rsid w:val="002D3077"/>
    <w:rsid w:val="002D364D"/>
    <w:rsid w:val="002D47BA"/>
    <w:rsid w:val="002D77B9"/>
    <w:rsid w:val="002E005D"/>
    <w:rsid w:val="002E0617"/>
    <w:rsid w:val="002E0775"/>
    <w:rsid w:val="002E29BC"/>
    <w:rsid w:val="002E46DA"/>
    <w:rsid w:val="002E5264"/>
    <w:rsid w:val="002E7764"/>
    <w:rsid w:val="002F0FB0"/>
    <w:rsid w:val="002F1902"/>
    <w:rsid w:val="002F2AF7"/>
    <w:rsid w:val="002F69C4"/>
    <w:rsid w:val="002F7D9E"/>
    <w:rsid w:val="002F7E1C"/>
    <w:rsid w:val="00300084"/>
    <w:rsid w:val="0030050F"/>
    <w:rsid w:val="00301A75"/>
    <w:rsid w:val="00301D2E"/>
    <w:rsid w:val="00301EFA"/>
    <w:rsid w:val="00302F70"/>
    <w:rsid w:val="0030336F"/>
    <w:rsid w:val="0030375E"/>
    <w:rsid w:val="00311212"/>
    <w:rsid w:val="00312A30"/>
    <w:rsid w:val="003201D8"/>
    <w:rsid w:val="00320A7B"/>
    <w:rsid w:val="00320F72"/>
    <w:rsid w:val="0032463E"/>
    <w:rsid w:val="00324E11"/>
    <w:rsid w:val="0032572D"/>
    <w:rsid w:val="00325C15"/>
    <w:rsid w:val="00326224"/>
    <w:rsid w:val="00330D50"/>
    <w:rsid w:val="0033583E"/>
    <w:rsid w:val="00337EE4"/>
    <w:rsid w:val="003408A2"/>
    <w:rsid w:val="00340FFD"/>
    <w:rsid w:val="0034303A"/>
    <w:rsid w:val="00344095"/>
    <w:rsid w:val="0034465B"/>
    <w:rsid w:val="00345C41"/>
    <w:rsid w:val="003506B1"/>
    <w:rsid w:val="003524DF"/>
    <w:rsid w:val="00355877"/>
    <w:rsid w:val="00356AC7"/>
    <w:rsid w:val="003609FA"/>
    <w:rsid w:val="0036243B"/>
    <w:rsid w:val="00364D41"/>
    <w:rsid w:val="00365774"/>
    <w:rsid w:val="00365FB5"/>
    <w:rsid w:val="00366CE2"/>
    <w:rsid w:val="00367C72"/>
    <w:rsid w:val="003710C8"/>
    <w:rsid w:val="00374D34"/>
    <w:rsid w:val="003750BE"/>
    <w:rsid w:val="003754B2"/>
    <w:rsid w:val="003758ED"/>
    <w:rsid w:val="00380853"/>
    <w:rsid w:val="0038569A"/>
    <w:rsid w:val="00385876"/>
    <w:rsid w:val="00385A36"/>
    <w:rsid w:val="00385F3D"/>
    <w:rsid w:val="003872A7"/>
    <w:rsid w:val="0038740C"/>
    <w:rsid w:val="00387B9D"/>
    <w:rsid w:val="00387C70"/>
    <w:rsid w:val="00390294"/>
    <w:rsid w:val="0039076F"/>
    <w:rsid w:val="00390BE9"/>
    <w:rsid w:val="00392726"/>
    <w:rsid w:val="0039364F"/>
    <w:rsid w:val="00396686"/>
    <w:rsid w:val="00396CF9"/>
    <w:rsid w:val="0039778E"/>
    <w:rsid w:val="003A2924"/>
    <w:rsid w:val="003B4941"/>
    <w:rsid w:val="003B6229"/>
    <w:rsid w:val="003C017D"/>
    <w:rsid w:val="003C2907"/>
    <w:rsid w:val="003C5714"/>
    <w:rsid w:val="003C62BA"/>
    <w:rsid w:val="003C6B9F"/>
    <w:rsid w:val="003C6E2A"/>
    <w:rsid w:val="003D0299"/>
    <w:rsid w:val="003D6C82"/>
    <w:rsid w:val="003E5F71"/>
    <w:rsid w:val="003E6D80"/>
    <w:rsid w:val="003E7BCC"/>
    <w:rsid w:val="003F05FA"/>
    <w:rsid w:val="003F244A"/>
    <w:rsid w:val="003F2517"/>
    <w:rsid w:val="003F30B8"/>
    <w:rsid w:val="003F45EC"/>
    <w:rsid w:val="003F4C45"/>
    <w:rsid w:val="003F5F7B"/>
    <w:rsid w:val="003F7D64"/>
    <w:rsid w:val="00402293"/>
    <w:rsid w:val="0040433A"/>
    <w:rsid w:val="004106BE"/>
    <w:rsid w:val="0041143F"/>
    <w:rsid w:val="00414300"/>
    <w:rsid w:val="00414F27"/>
    <w:rsid w:val="0041523E"/>
    <w:rsid w:val="00420703"/>
    <w:rsid w:val="004224A2"/>
    <w:rsid w:val="00423275"/>
    <w:rsid w:val="0042487F"/>
    <w:rsid w:val="00425C67"/>
    <w:rsid w:val="00427E7A"/>
    <w:rsid w:val="004302E3"/>
    <w:rsid w:val="00430E63"/>
    <w:rsid w:val="004324DC"/>
    <w:rsid w:val="00433559"/>
    <w:rsid w:val="0043428F"/>
    <w:rsid w:val="00435113"/>
    <w:rsid w:val="004355AC"/>
    <w:rsid w:val="00436C49"/>
    <w:rsid w:val="00437DCF"/>
    <w:rsid w:val="00443195"/>
    <w:rsid w:val="00443D98"/>
    <w:rsid w:val="00445366"/>
    <w:rsid w:val="00447719"/>
    <w:rsid w:val="00447F5B"/>
    <w:rsid w:val="0045049D"/>
    <w:rsid w:val="00461C2B"/>
    <w:rsid w:val="00461DB0"/>
    <w:rsid w:val="00463926"/>
    <w:rsid w:val="00464AB7"/>
    <w:rsid w:val="00464C9A"/>
    <w:rsid w:val="00466EFA"/>
    <w:rsid w:val="0047266D"/>
    <w:rsid w:val="00472AF9"/>
    <w:rsid w:val="00474F3D"/>
    <w:rsid w:val="00475F7A"/>
    <w:rsid w:val="004774FE"/>
    <w:rsid w:val="00477E3A"/>
    <w:rsid w:val="004807BC"/>
    <w:rsid w:val="0048131E"/>
    <w:rsid w:val="00483E5F"/>
    <w:rsid w:val="00483FBB"/>
    <w:rsid w:val="00485FF9"/>
    <w:rsid w:val="0049049B"/>
    <w:rsid w:val="004907F0"/>
    <w:rsid w:val="0049140B"/>
    <w:rsid w:val="00491CF1"/>
    <w:rsid w:val="004923A5"/>
    <w:rsid w:val="0049310E"/>
    <w:rsid w:val="004950E2"/>
    <w:rsid w:val="004952BF"/>
    <w:rsid w:val="00495C62"/>
    <w:rsid w:val="00496BFB"/>
    <w:rsid w:val="00496DF9"/>
    <w:rsid w:val="00497814"/>
    <w:rsid w:val="004A0669"/>
    <w:rsid w:val="004A15C7"/>
    <w:rsid w:val="004A3201"/>
    <w:rsid w:val="004A7044"/>
    <w:rsid w:val="004B0021"/>
    <w:rsid w:val="004B013B"/>
    <w:rsid w:val="004B112B"/>
    <w:rsid w:val="004B37AA"/>
    <w:rsid w:val="004B444E"/>
    <w:rsid w:val="004B55A3"/>
    <w:rsid w:val="004C01E4"/>
    <w:rsid w:val="004C086C"/>
    <w:rsid w:val="004C1F56"/>
    <w:rsid w:val="004C248B"/>
    <w:rsid w:val="004C274A"/>
    <w:rsid w:val="004C27BC"/>
    <w:rsid w:val="004C41BB"/>
    <w:rsid w:val="004C6621"/>
    <w:rsid w:val="004D0EC7"/>
    <w:rsid w:val="004D15F3"/>
    <w:rsid w:val="004D39A5"/>
    <w:rsid w:val="004D3B3D"/>
    <w:rsid w:val="004D42EA"/>
    <w:rsid w:val="004D4EF1"/>
    <w:rsid w:val="004D5311"/>
    <w:rsid w:val="004D5DCC"/>
    <w:rsid w:val="004D6CF2"/>
    <w:rsid w:val="004D6ECA"/>
    <w:rsid w:val="004D7E45"/>
    <w:rsid w:val="004E0575"/>
    <w:rsid w:val="004E097F"/>
    <w:rsid w:val="004E0B5E"/>
    <w:rsid w:val="004E1533"/>
    <w:rsid w:val="004E2B12"/>
    <w:rsid w:val="004E3F6A"/>
    <w:rsid w:val="004E44B7"/>
    <w:rsid w:val="004E72F2"/>
    <w:rsid w:val="004E7C28"/>
    <w:rsid w:val="004F10AF"/>
    <w:rsid w:val="004F11A4"/>
    <w:rsid w:val="004F2389"/>
    <w:rsid w:val="004F304D"/>
    <w:rsid w:val="004F4290"/>
    <w:rsid w:val="004F5F24"/>
    <w:rsid w:val="004F61BE"/>
    <w:rsid w:val="004F66B1"/>
    <w:rsid w:val="005028B5"/>
    <w:rsid w:val="00503C1B"/>
    <w:rsid w:val="005055D6"/>
    <w:rsid w:val="00505F69"/>
    <w:rsid w:val="005112A5"/>
    <w:rsid w:val="00511C07"/>
    <w:rsid w:val="005125CB"/>
    <w:rsid w:val="00512B8C"/>
    <w:rsid w:val="00512EC4"/>
    <w:rsid w:val="0051725A"/>
    <w:rsid w:val="005173A6"/>
    <w:rsid w:val="00517BB8"/>
    <w:rsid w:val="00520354"/>
    <w:rsid w:val="00520BAA"/>
    <w:rsid w:val="005217D8"/>
    <w:rsid w:val="00525208"/>
    <w:rsid w:val="005257A5"/>
    <w:rsid w:val="005264C0"/>
    <w:rsid w:val="00526A8A"/>
    <w:rsid w:val="00527FB1"/>
    <w:rsid w:val="00530FE6"/>
    <w:rsid w:val="0053144C"/>
    <w:rsid w:val="00531DF2"/>
    <w:rsid w:val="0053315C"/>
    <w:rsid w:val="005331E4"/>
    <w:rsid w:val="005334FA"/>
    <w:rsid w:val="005365DD"/>
    <w:rsid w:val="00537476"/>
    <w:rsid w:val="005416D2"/>
    <w:rsid w:val="00541835"/>
    <w:rsid w:val="00542007"/>
    <w:rsid w:val="0054287F"/>
    <w:rsid w:val="005442EE"/>
    <w:rsid w:val="00545D62"/>
    <w:rsid w:val="00545DA6"/>
    <w:rsid w:val="00547353"/>
    <w:rsid w:val="005474E7"/>
    <w:rsid w:val="00547A86"/>
    <w:rsid w:val="00547BB7"/>
    <w:rsid w:val="005503DF"/>
    <w:rsid w:val="005507B0"/>
    <w:rsid w:val="005512A3"/>
    <w:rsid w:val="0055276B"/>
    <w:rsid w:val="005552EE"/>
    <w:rsid w:val="005578CE"/>
    <w:rsid w:val="0056084C"/>
    <w:rsid w:val="00562781"/>
    <w:rsid w:val="00562B6C"/>
    <w:rsid w:val="005636F8"/>
    <w:rsid w:val="0056424E"/>
    <w:rsid w:val="00564C52"/>
    <w:rsid w:val="0056548F"/>
    <w:rsid w:val="00567094"/>
    <w:rsid w:val="0057271C"/>
    <w:rsid w:val="00572845"/>
    <w:rsid w:val="00573A95"/>
    <w:rsid w:val="00574ADB"/>
    <w:rsid w:val="00575C1E"/>
    <w:rsid w:val="00581686"/>
    <w:rsid w:val="00585707"/>
    <w:rsid w:val="005879A2"/>
    <w:rsid w:val="00591560"/>
    <w:rsid w:val="005920C6"/>
    <w:rsid w:val="00592772"/>
    <w:rsid w:val="00592895"/>
    <w:rsid w:val="0059574A"/>
    <w:rsid w:val="005960C7"/>
    <w:rsid w:val="00597056"/>
    <w:rsid w:val="005A1B9B"/>
    <w:rsid w:val="005A2221"/>
    <w:rsid w:val="005A2E79"/>
    <w:rsid w:val="005A453B"/>
    <w:rsid w:val="005A6751"/>
    <w:rsid w:val="005A7EEB"/>
    <w:rsid w:val="005B08B1"/>
    <w:rsid w:val="005B092E"/>
    <w:rsid w:val="005B152C"/>
    <w:rsid w:val="005B1EE0"/>
    <w:rsid w:val="005B1FB9"/>
    <w:rsid w:val="005B2B24"/>
    <w:rsid w:val="005B31E6"/>
    <w:rsid w:val="005B4425"/>
    <w:rsid w:val="005B4B94"/>
    <w:rsid w:val="005B5856"/>
    <w:rsid w:val="005B6165"/>
    <w:rsid w:val="005C2C62"/>
    <w:rsid w:val="005C3EE8"/>
    <w:rsid w:val="005C507A"/>
    <w:rsid w:val="005C51C0"/>
    <w:rsid w:val="005D0D95"/>
    <w:rsid w:val="005D2F2A"/>
    <w:rsid w:val="005D34F9"/>
    <w:rsid w:val="005D38B7"/>
    <w:rsid w:val="005D4190"/>
    <w:rsid w:val="005D5AC1"/>
    <w:rsid w:val="005D67A3"/>
    <w:rsid w:val="005E04E8"/>
    <w:rsid w:val="005E1A71"/>
    <w:rsid w:val="005E2988"/>
    <w:rsid w:val="005E3085"/>
    <w:rsid w:val="005E746F"/>
    <w:rsid w:val="005F0D3F"/>
    <w:rsid w:val="005F0EB3"/>
    <w:rsid w:val="005F1335"/>
    <w:rsid w:val="005F51E1"/>
    <w:rsid w:val="005F727D"/>
    <w:rsid w:val="005F780C"/>
    <w:rsid w:val="005F7DAF"/>
    <w:rsid w:val="00600C40"/>
    <w:rsid w:val="00604E6C"/>
    <w:rsid w:val="00611C80"/>
    <w:rsid w:val="00612C0D"/>
    <w:rsid w:val="006140F6"/>
    <w:rsid w:val="00614403"/>
    <w:rsid w:val="006200DC"/>
    <w:rsid w:val="00620692"/>
    <w:rsid w:val="0062251A"/>
    <w:rsid w:val="006242CA"/>
    <w:rsid w:val="00626223"/>
    <w:rsid w:val="00627507"/>
    <w:rsid w:val="00627529"/>
    <w:rsid w:val="00633717"/>
    <w:rsid w:val="006344E1"/>
    <w:rsid w:val="006354F9"/>
    <w:rsid w:val="006374E4"/>
    <w:rsid w:val="00641762"/>
    <w:rsid w:val="00643524"/>
    <w:rsid w:val="0064393B"/>
    <w:rsid w:val="00643BA8"/>
    <w:rsid w:val="00645CF2"/>
    <w:rsid w:val="006461A6"/>
    <w:rsid w:val="00647231"/>
    <w:rsid w:val="006508E8"/>
    <w:rsid w:val="00650AD7"/>
    <w:rsid w:val="00650D31"/>
    <w:rsid w:val="00652ABC"/>
    <w:rsid w:val="006545C4"/>
    <w:rsid w:val="00654B97"/>
    <w:rsid w:val="00654C8B"/>
    <w:rsid w:val="006559BB"/>
    <w:rsid w:val="0065762C"/>
    <w:rsid w:val="00661971"/>
    <w:rsid w:val="00661CE8"/>
    <w:rsid w:val="006623D9"/>
    <w:rsid w:val="006642A5"/>
    <w:rsid w:val="006654FF"/>
    <w:rsid w:val="0066550C"/>
    <w:rsid w:val="00665BD2"/>
    <w:rsid w:val="00667F77"/>
    <w:rsid w:val="00670A6B"/>
    <w:rsid w:val="006716F2"/>
    <w:rsid w:val="00671814"/>
    <w:rsid w:val="00675AF2"/>
    <w:rsid w:val="00682BF2"/>
    <w:rsid w:val="006849D8"/>
    <w:rsid w:val="0068573E"/>
    <w:rsid w:val="006859CE"/>
    <w:rsid w:val="00685B06"/>
    <w:rsid w:val="00686099"/>
    <w:rsid w:val="0068660F"/>
    <w:rsid w:val="00686ACA"/>
    <w:rsid w:val="00687677"/>
    <w:rsid w:val="00691270"/>
    <w:rsid w:val="00693C14"/>
    <w:rsid w:val="00694BA8"/>
    <w:rsid w:val="006966B3"/>
    <w:rsid w:val="006A037C"/>
    <w:rsid w:val="006A0C84"/>
    <w:rsid w:val="006A0FAC"/>
    <w:rsid w:val="006A14D3"/>
    <w:rsid w:val="006A16AC"/>
    <w:rsid w:val="006A36F4"/>
    <w:rsid w:val="006A38A4"/>
    <w:rsid w:val="006A406F"/>
    <w:rsid w:val="006A46E8"/>
    <w:rsid w:val="006A4E97"/>
    <w:rsid w:val="006A5D3A"/>
    <w:rsid w:val="006B0F95"/>
    <w:rsid w:val="006B1942"/>
    <w:rsid w:val="006B26B4"/>
    <w:rsid w:val="006B3279"/>
    <w:rsid w:val="006C15D2"/>
    <w:rsid w:val="006C23D4"/>
    <w:rsid w:val="006C3F29"/>
    <w:rsid w:val="006C7BB0"/>
    <w:rsid w:val="006D05D1"/>
    <w:rsid w:val="006D29F1"/>
    <w:rsid w:val="006D3237"/>
    <w:rsid w:val="006E0DAD"/>
    <w:rsid w:val="006E176F"/>
    <w:rsid w:val="006E2E37"/>
    <w:rsid w:val="006E3CF1"/>
    <w:rsid w:val="006E42E6"/>
    <w:rsid w:val="006E68A3"/>
    <w:rsid w:val="006E7E80"/>
    <w:rsid w:val="006F1C2D"/>
    <w:rsid w:val="006F44F2"/>
    <w:rsid w:val="006F48CA"/>
    <w:rsid w:val="006F5FBA"/>
    <w:rsid w:val="006F64DD"/>
    <w:rsid w:val="006F712D"/>
    <w:rsid w:val="006F777F"/>
    <w:rsid w:val="0070135A"/>
    <w:rsid w:val="0070271E"/>
    <w:rsid w:val="0070437E"/>
    <w:rsid w:val="00704953"/>
    <w:rsid w:val="007140F3"/>
    <w:rsid w:val="00714CDD"/>
    <w:rsid w:val="00715127"/>
    <w:rsid w:val="00715E8E"/>
    <w:rsid w:val="0071620E"/>
    <w:rsid w:val="00721203"/>
    <w:rsid w:val="00722500"/>
    <w:rsid w:val="00723154"/>
    <w:rsid w:val="00723580"/>
    <w:rsid w:val="00723755"/>
    <w:rsid w:val="00726C30"/>
    <w:rsid w:val="0073136C"/>
    <w:rsid w:val="00731F0F"/>
    <w:rsid w:val="00733250"/>
    <w:rsid w:val="00740A24"/>
    <w:rsid w:val="00741404"/>
    <w:rsid w:val="007437AB"/>
    <w:rsid w:val="007449E5"/>
    <w:rsid w:val="0074750E"/>
    <w:rsid w:val="00747A82"/>
    <w:rsid w:val="00747FF0"/>
    <w:rsid w:val="00751066"/>
    <w:rsid w:val="00751A13"/>
    <w:rsid w:val="00753FCF"/>
    <w:rsid w:val="0075566E"/>
    <w:rsid w:val="00757AAD"/>
    <w:rsid w:val="00757EE3"/>
    <w:rsid w:val="00760D01"/>
    <w:rsid w:val="00761E18"/>
    <w:rsid w:val="00762A92"/>
    <w:rsid w:val="00763602"/>
    <w:rsid w:val="00764D4E"/>
    <w:rsid w:val="00765A1F"/>
    <w:rsid w:val="00766263"/>
    <w:rsid w:val="00766460"/>
    <w:rsid w:val="00767895"/>
    <w:rsid w:val="0077000D"/>
    <w:rsid w:val="007703BF"/>
    <w:rsid w:val="00771220"/>
    <w:rsid w:val="0077220C"/>
    <w:rsid w:val="00772CE4"/>
    <w:rsid w:val="007759B0"/>
    <w:rsid w:val="00775B6D"/>
    <w:rsid w:val="00776D68"/>
    <w:rsid w:val="007778F0"/>
    <w:rsid w:val="00777A64"/>
    <w:rsid w:val="00781140"/>
    <w:rsid w:val="00782322"/>
    <w:rsid w:val="00782A56"/>
    <w:rsid w:val="0078323E"/>
    <w:rsid w:val="007833F3"/>
    <w:rsid w:val="007849C2"/>
    <w:rsid w:val="007850EE"/>
    <w:rsid w:val="00785B95"/>
    <w:rsid w:val="00787EE1"/>
    <w:rsid w:val="0079094C"/>
    <w:rsid w:val="00790E96"/>
    <w:rsid w:val="00791BB3"/>
    <w:rsid w:val="00791E30"/>
    <w:rsid w:val="007926FD"/>
    <w:rsid w:val="00793366"/>
    <w:rsid w:val="00793684"/>
    <w:rsid w:val="0079666C"/>
    <w:rsid w:val="007A3F4D"/>
    <w:rsid w:val="007A3F93"/>
    <w:rsid w:val="007A40A6"/>
    <w:rsid w:val="007A6CD5"/>
    <w:rsid w:val="007A716F"/>
    <w:rsid w:val="007B0EDD"/>
    <w:rsid w:val="007B1561"/>
    <w:rsid w:val="007B227A"/>
    <w:rsid w:val="007B270A"/>
    <w:rsid w:val="007B4182"/>
    <w:rsid w:val="007B4C71"/>
    <w:rsid w:val="007C0695"/>
    <w:rsid w:val="007C419A"/>
    <w:rsid w:val="007C4CC8"/>
    <w:rsid w:val="007C5426"/>
    <w:rsid w:val="007C5798"/>
    <w:rsid w:val="007D1ECD"/>
    <w:rsid w:val="007D2D57"/>
    <w:rsid w:val="007D357D"/>
    <w:rsid w:val="007D3701"/>
    <w:rsid w:val="007D4832"/>
    <w:rsid w:val="007D4F74"/>
    <w:rsid w:val="007D5773"/>
    <w:rsid w:val="007E0CE5"/>
    <w:rsid w:val="007E21B2"/>
    <w:rsid w:val="007E2C4E"/>
    <w:rsid w:val="007E2C8C"/>
    <w:rsid w:val="007E2D2D"/>
    <w:rsid w:val="007E3395"/>
    <w:rsid w:val="007E51BA"/>
    <w:rsid w:val="007E5E5F"/>
    <w:rsid w:val="007E73D7"/>
    <w:rsid w:val="007E79A4"/>
    <w:rsid w:val="007E7BD5"/>
    <w:rsid w:val="007F18CB"/>
    <w:rsid w:val="007F1905"/>
    <w:rsid w:val="007F27E4"/>
    <w:rsid w:val="007F3437"/>
    <w:rsid w:val="007F4F69"/>
    <w:rsid w:val="007F65A9"/>
    <w:rsid w:val="007F6B43"/>
    <w:rsid w:val="007F73A7"/>
    <w:rsid w:val="007F7C31"/>
    <w:rsid w:val="008006D9"/>
    <w:rsid w:val="0080280D"/>
    <w:rsid w:val="00802C64"/>
    <w:rsid w:val="00803E0B"/>
    <w:rsid w:val="0080554D"/>
    <w:rsid w:val="00805CF2"/>
    <w:rsid w:val="00805E52"/>
    <w:rsid w:val="008061D0"/>
    <w:rsid w:val="00810B38"/>
    <w:rsid w:val="00812D84"/>
    <w:rsid w:val="00816E95"/>
    <w:rsid w:val="008173DA"/>
    <w:rsid w:val="008204C7"/>
    <w:rsid w:val="00820992"/>
    <w:rsid w:val="0082234E"/>
    <w:rsid w:val="00823602"/>
    <w:rsid w:val="00823920"/>
    <w:rsid w:val="00824681"/>
    <w:rsid w:val="008255F5"/>
    <w:rsid w:val="00825A69"/>
    <w:rsid w:val="00826890"/>
    <w:rsid w:val="0083014E"/>
    <w:rsid w:val="0083214A"/>
    <w:rsid w:val="00832CA6"/>
    <w:rsid w:val="00833C7A"/>
    <w:rsid w:val="00834220"/>
    <w:rsid w:val="00845723"/>
    <w:rsid w:val="00847F79"/>
    <w:rsid w:val="008505D1"/>
    <w:rsid w:val="008519E7"/>
    <w:rsid w:val="00851EF9"/>
    <w:rsid w:val="008528C7"/>
    <w:rsid w:val="008544F0"/>
    <w:rsid w:val="008577FD"/>
    <w:rsid w:val="00857B23"/>
    <w:rsid w:val="00860B03"/>
    <w:rsid w:val="0086203D"/>
    <w:rsid w:val="00862E66"/>
    <w:rsid w:val="0086497A"/>
    <w:rsid w:val="0086538E"/>
    <w:rsid w:val="00867066"/>
    <w:rsid w:val="00870DDB"/>
    <w:rsid w:val="008713A1"/>
    <w:rsid w:val="00872584"/>
    <w:rsid w:val="008739E4"/>
    <w:rsid w:val="008754AB"/>
    <w:rsid w:val="00876A9C"/>
    <w:rsid w:val="00877E1B"/>
    <w:rsid w:val="0088060C"/>
    <w:rsid w:val="00881E9A"/>
    <w:rsid w:val="00882CD5"/>
    <w:rsid w:val="00883151"/>
    <w:rsid w:val="00885C47"/>
    <w:rsid w:val="00887DC0"/>
    <w:rsid w:val="00892DB4"/>
    <w:rsid w:val="00893576"/>
    <w:rsid w:val="00893E73"/>
    <w:rsid w:val="008965F2"/>
    <w:rsid w:val="00897398"/>
    <w:rsid w:val="008A2E44"/>
    <w:rsid w:val="008A583D"/>
    <w:rsid w:val="008A5F66"/>
    <w:rsid w:val="008A67BA"/>
    <w:rsid w:val="008B02DC"/>
    <w:rsid w:val="008B092C"/>
    <w:rsid w:val="008B26A3"/>
    <w:rsid w:val="008B31C4"/>
    <w:rsid w:val="008B57CE"/>
    <w:rsid w:val="008B70B6"/>
    <w:rsid w:val="008C26DE"/>
    <w:rsid w:val="008C6EE7"/>
    <w:rsid w:val="008C6FC3"/>
    <w:rsid w:val="008D0A33"/>
    <w:rsid w:val="008D1668"/>
    <w:rsid w:val="008D2225"/>
    <w:rsid w:val="008D4752"/>
    <w:rsid w:val="008D47B1"/>
    <w:rsid w:val="008D5713"/>
    <w:rsid w:val="008D5A13"/>
    <w:rsid w:val="008D777E"/>
    <w:rsid w:val="008E1591"/>
    <w:rsid w:val="008E271C"/>
    <w:rsid w:val="008E3A08"/>
    <w:rsid w:val="008E418E"/>
    <w:rsid w:val="008E5BC6"/>
    <w:rsid w:val="008E6217"/>
    <w:rsid w:val="008E6879"/>
    <w:rsid w:val="008E6A25"/>
    <w:rsid w:val="008E78E9"/>
    <w:rsid w:val="008E7FB9"/>
    <w:rsid w:val="008F2465"/>
    <w:rsid w:val="008F2554"/>
    <w:rsid w:val="008F3AEC"/>
    <w:rsid w:val="008F4D80"/>
    <w:rsid w:val="008F5193"/>
    <w:rsid w:val="008F5C72"/>
    <w:rsid w:val="008F6347"/>
    <w:rsid w:val="008F6B36"/>
    <w:rsid w:val="008F70C7"/>
    <w:rsid w:val="00900F27"/>
    <w:rsid w:val="009013A7"/>
    <w:rsid w:val="00901783"/>
    <w:rsid w:val="009017FB"/>
    <w:rsid w:val="009017FC"/>
    <w:rsid w:val="0090506B"/>
    <w:rsid w:val="009050C9"/>
    <w:rsid w:val="009066FC"/>
    <w:rsid w:val="00906CE6"/>
    <w:rsid w:val="0091095F"/>
    <w:rsid w:val="00910C03"/>
    <w:rsid w:val="009140A3"/>
    <w:rsid w:val="009144A2"/>
    <w:rsid w:val="0091510C"/>
    <w:rsid w:val="00915579"/>
    <w:rsid w:val="00917B86"/>
    <w:rsid w:val="00920993"/>
    <w:rsid w:val="009216AF"/>
    <w:rsid w:val="00922759"/>
    <w:rsid w:val="00924B34"/>
    <w:rsid w:val="009259AC"/>
    <w:rsid w:val="00926065"/>
    <w:rsid w:val="00926F38"/>
    <w:rsid w:val="00927BEB"/>
    <w:rsid w:val="00927EB6"/>
    <w:rsid w:val="00930D01"/>
    <w:rsid w:val="009333DC"/>
    <w:rsid w:val="00933AAF"/>
    <w:rsid w:val="009342E0"/>
    <w:rsid w:val="00934301"/>
    <w:rsid w:val="0093562D"/>
    <w:rsid w:val="00936CD1"/>
    <w:rsid w:val="009377A7"/>
    <w:rsid w:val="0094102D"/>
    <w:rsid w:val="0094131C"/>
    <w:rsid w:val="00941747"/>
    <w:rsid w:val="00941EFB"/>
    <w:rsid w:val="00946558"/>
    <w:rsid w:val="00947212"/>
    <w:rsid w:val="00947AFB"/>
    <w:rsid w:val="00951AA3"/>
    <w:rsid w:val="00951D7D"/>
    <w:rsid w:val="009558E2"/>
    <w:rsid w:val="00956D0C"/>
    <w:rsid w:val="0095716C"/>
    <w:rsid w:val="009571A9"/>
    <w:rsid w:val="00957D55"/>
    <w:rsid w:val="009626C3"/>
    <w:rsid w:val="009630C7"/>
    <w:rsid w:val="00971B1E"/>
    <w:rsid w:val="00971C1E"/>
    <w:rsid w:val="00972B55"/>
    <w:rsid w:val="009743B7"/>
    <w:rsid w:val="00976F11"/>
    <w:rsid w:val="009774CE"/>
    <w:rsid w:val="00980B00"/>
    <w:rsid w:val="0098228B"/>
    <w:rsid w:val="009828DA"/>
    <w:rsid w:val="009831C3"/>
    <w:rsid w:val="0098410D"/>
    <w:rsid w:val="00984E36"/>
    <w:rsid w:val="0098564E"/>
    <w:rsid w:val="00985A65"/>
    <w:rsid w:val="00985BAB"/>
    <w:rsid w:val="00986B3C"/>
    <w:rsid w:val="00987838"/>
    <w:rsid w:val="00990464"/>
    <w:rsid w:val="00994496"/>
    <w:rsid w:val="00994850"/>
    <w:rsid w:val="00994AC9"/>
    <w:rsid w:val="0099553F"/>
    <w:rsid w:val="0099597B"/>
    <w:rsid w:val="009A115C"/>
    <w:rsid w:val="009A1EC5"/>
    <w:rsid w:val="009A46E4"/>
    <w:rsid w:val="009A5EFE"/>
    <w:rsid w:val="009A7FC1"/>
    <w:rsid w:val="009B1606"/>
    <w:rsid w:val="009B1B5F"/>
    <w:rsid w:val="009B2D05"/>
    <w:rsid w:val="009B6673"/>
    <w:rsid w:val="009B73E9"/>
    <w:rsid w:val="009B76C9"/>
    <w:rsid w:val="009C0A02"/>
    <w:rsid w:val="009C0BDE"/>
    <w:rsid w:val="009C191B"/>
    <w:rsid w:val="009C2BD6"/>
    <w:rsid w:val="009C3D62"/>
    <w:rsid w:val="009C526E"/>
    <w:rsid w:val="009C5B4F"/>
    <w:rsid w:val="009D259B"/>
    <w:rsid w:val="009D4EBD"/>
    <w:rsid w:val="009D509D"/>
    <w:rsid w:val="009D57AA"/>
    <w:rsid w:val="009D731D"/>
    <w:rsid w:val="009E1F32"/>
    <w:rsid w:val="009E2CC2"/>
    <w:rsid w:val="009E2FE3"/>
    <w:rsid w:val="009E47A2"/>
    <w:rsid w:val="009E62CE"/>
    <w:rsid w:val="009E776C"/>
    <w:rsid w:val="009E7A6F"/>
    <w:rsid w:val="009E7E52"/>
    <w:rsid w:val="009F1033"/>
    <w:rsid w:val="009F1A85"/>
    <w:rsid w:val="009F3173"/>
    <w:rsid w:val="009F4C8F"/>
    <w:rsid w:val="009F7EF9"/>
    <w:rsid w:val="00A02972"/>
    <w:rsid w:val="00A035A7"/>
    <w:rsid w:val="00A047BF"/>
    <w:rsid w:val="00A05588"/>
    <w:rsid w:val="00A05DD8"/>
    <w:rsid w:val="00A07911"/>
    <w:rsid w:val="00A07F89"/>
    <w:rsid w:val="00A10A52"/>
    <w:rsid w:val="00A1138D"/>
    <w:rsid w:val="00A11A54"/>
    <w:rsid w:val="00A12F0B"/>
    <w:rsid w:val="00A13A41"/>
    <w:rsid w:val="00A15578"/>
    <w:rsid w:val="00A15601"/>
    <w:rsid w:val="00A1726E"/>
    <w:rsid w:val="00A204CF"/>
    <w:rsid w:val="00A21289"/>
    <w:rsid w:val="00A21D2B"/>
    <w:rsid w:val="00A22745"/>
    <w:rsid w:val="00A23478"/>
    <w:rsid w:val="00A23D49"/>
    <w:rsid w:val="00A23ECE"/>
    <w:rsid w:val="00A256B9"/>
    <w:rsid w:val="00A27004"/>
    <w:rsid w:val="00A308CE"/>
    <w:rsid w:val="00A30C29"/>
    <w:rsid w:val="00A336C8"/>
    <w:rsid w:val="00A3377F"/>
    <w:rsid w:val="00A34DD6"/>
    <w:rsid w:val="00A35683"/>
    <w:rsid w:val="00A35712"/>
    <w:rsid w:val="00A36819"/>
    <w:rsid w:val="00A36989"/>
    <w:rsid w:val="00A374F8"/>
    <w:rsid w:val="00A37A51"/>
    <w:rsid w:val="00A401C0"/>
    <w:rsid w:val="00A40520"/>
    <w:rsid w:val="00A40527"/>
    <w:rsid w:val="00A40CFE"/>
    <w:rsid w:val="00A41D86"/>
    <w:rsid w:val="00A42458"/>
    <w:rsid w:val="00A43628"/>
    <w:rsid w:val="00A44987"/>
    <w:rsid w:val="00A45145"/>
    <w:rsid w:val="00A515FE"/>
    <w:rsid w:val="00A51D0F"/>
    <w:rsid w:val="00A54192"/>
    <w:rsid w:val="00A56173"/>
    <w:rsid w:val="00A57147"/>
    <w:rsid w:val="00A57F27"/>
    <w:rsid w:val="00A6035E"/>
    <w:rsid w:val="00A60DFC"/>
    <w:rsid w:val="00A6144C"/>
    <w:rsid w:val="00A61A05"/>
    <w:rsid w:val="00A627C7"/>
    <w:rsid w:val="00A66617"/>
    <w:rsid w:val="00A6686A"/>
    <w:rsid w:val="00A671F8"/>
    <w:rsid w:val="00A673A4"/>
    <w:rsid w:val="00A724AE"/>
    <w:rsid w:val="00A73329"/>
    <w:rsid w:val="00A75701"/>
    <w:rsid w:val="00A75CFF"/>
    <w:rsid w:val="00A82359"/>
    <w:rsid w:val="00A84520"/>
    <w:rsid w:val="00A855A7"/>
    <w:rsid w:val="00A865D2"/>
    <w:rsid w:val="00A87C10"/>
    <w:rsid w:val="00A90BCD"/>
    <w:rsid w:val="00A919A9"/>
    <w:rsid w:val="00A92625"/>
    <w:rsid w:val="00A9394F"/>
    <w:rsid w:val="00A94C20"/>
    <w:rsid w:val="00A95D81"/>
    <w:rsid w:val="00AA1B09"/>
    <w:rsid w:val="00AA227F"/>
    <w:rsid w:val="00AA3031"/>
    <w:rsid w:val="00AA3BC7"/>
    <w:rsid w:val="00AA3DD2"/>
    <w:rsid w:val="00AA6490"/>
    <w:rsid w:val="00AA754A"/>
    <w:rsid w:val="00AB099E"/>
    <w:rsid w:val="00AB4328"/>
    <w:rsid w:val="00AB4F89"/>
    <w:rsid w:val="00AC370E"/>
    <w:rsid w:val="00AC38DE"/>
    <w:rsid w:val="00AC4CD4"/>
    <w:rsid w:val="00AC7EC9"/>
    <w:rsid w:val="00AD1288"/>
    <w:rsid w:val="00AD18E6"/>
    <w:rsid w:val="00AD2FCC"/>
    <w:rsid w:val="00AD79A0"/>
    <w:rsid w:val="00AE0A2E"/>
    <w:rsid w:val="00AE0A73"/>
    <w:rsid w:val="00AE184C"/>
    <w:rsid w:val="00AE354C"/>
    <w:rsid w:val="00AE5994"/>
    <w:rsid w:val="00AF0AA3"/>
    <w:rsid w:val="00AF109E"/>
    <w:rsid w:val="00AF12C5"/>
    <w:rsid w:val="00AF1B3F"/>
    <w:rsid w:val="00AF2661"/>
    <w:rsid w:val="00AF35D6"/>
    <w:rsid w:val="00AF4B07"/>
    <w:rsid w:val="00AF6186"/>
    <w:rsid w:val="00AF7A3A"/>
    <w:rsid w:val="00B02587"/>
    <w:rsid w:val="00B03772"/>
    <w:rsid w:val="00B049D1"/>
    <w:rsid w:val="00B05743"/>
    <w:rsid w:val="00B0750A"/>
    <w:rsid w:val="00B104AE"/>
    <w:rsid w:val="00B10A15"/>
    <w:rsid w:val="00B14793"/>
    <w:rsid w:val="00B15083"/>
    <w:rsid w:val="00B153A0"/>
    <w:rsid w:val="00B160DB"/>
    <w:rsid w:val="00B161C6"/>
    <w:rsid w:val="00B17C2B"/>
    <w:rsid w:val="00B20836"/>
    <w:rsid w:val="00B2142F"/>
    <w:rsid w:val="00B235BB"/>
    <w:rsid w:val="00B24A49"/>
    <w:rsid w:val="00B27A44"/>
    <w:rsid w:val="00B30BBF"/>
    <w:rsid w:val="00B33C03"/>
    <w:rsid w:val="00B34228"/>
    <w:rsid w:val="00B3785B"/>
    <w:rsid w:val="00B402DC"/>
    <w:rsid w:val="00B420E9"/>
    <w:rsid w:val="00B4322B"/>
    <w:rsid w:val="00B44102"/>
    <w:rsid w:val="00B4421F"/>
    <w:rsid w:val="00B44E56"/>
    <w:rsid w:val="00B45917"/>
    <w:rsid w:val="00B45F6C"/>
    <w:rsid w:val="00B46543"/>
    <w:rsid w:val="00B47D33"/>
    <w:rsid w:val="00B51C12"/>
    <w:rsid w:val="00B52A5F"/>
    <w:rsid w:val="00B52BE0"/>
    <w:rsid w:val="00B54133"/>
    <w:rsid w:val="00B55A8D"/>
    <w:rsid w:val="00B55F2C"/>
    <w:rsid w:val="00B56BC2"/>
    <w:rsid w:val="00B63079"/>
    <w:rsid w:val="00B701ED"/>
    <w:rsid w:val="00B726E0"/>
    <w:rsid w:val="00B7317C"/>
    <w:rsid w:val="00B7398C"/>
    <w:rsid w:val="00B73B4B"/>
    <w:rsid w:val="00B748F7"/>
    <w:rsid w:val="00B760C6"/>
    <w:rsid w:val="00B8086C"/>
    <w:rsid w:val="00B81C58"/>
    <w:rsid w:val="00B861B4"/>
    <w:rsid w:val="00B86DFE"/>
    <w:rsid w:val="00B90990"/>
    <w:rsid w:val="00B922FF"/>
    <w:rsid w:val="00B9281E"/>
    <w:rsid w:val="00B9376C"/>
    <w:rsid w:val="00B93925"/>
    <w:rsid w:val="00B95187"/>
    <w:rsid w:val="00B95C30"/>
    <w:rsid w:val="00BA2D55"/>
    <w:rsid w:val="00BA3505"/>
    <w:rsid w:val="00BA3640"/>
    <w:rsid w:val="00BA6B79"/>
    <w:rsid w:val="00BA708D"/>
    <w:rsid w:val="00BA71B1"/>
    <w:rsid w:val="00BB03F7"/>
    <w:rsid w:val="00BB059A"/>
    <w:rsid w:val="00BB0637"/>
    <w:rsid w:val="00BB1928"/>
    <w:rsid w:val="00BB345F"/>
    <w:rsid w:val="00BB68EA"/>
    <w:rsid w:val="00BC0B49"/>
    <w:rsid w:val="00BC0B99"/>
    <w:rsid w:val="00BC0F90"/>
    <w:rsid w:val="00BC1A59"/>
    <w:rsid w:val="00BC1C27"/>
    <w:rsid w:val="00BC2E3E"/>
    <w:rsid w:val="00BC408E"/>
    <w:rsid w:val="00BC4A20"/>
    <w:rsid w:val="00BC5050"/>
    <w:rsid w:val="00BC56A7"/>
    <w:rsid w:val="00BC5C69"/>
    <w:rsid w:val="00BC6BBF"/>
    <w:rsid w:val="00BD1572"/>
    <w:rsid w:val="00BD1E6F"/>
    <w:rsid w:val="00BE13D1"/>
    <w:rsid w:val="00BE14E3"/>
    <w:rsid w:val="00BE1634"/>
    <w:rsid w:val="00BE3774"/>
    <w:rsid w:val="00BE41E5"/>
    <w:rsid w:val="00BE4CE2"/>
    <w:rsid w:val="00BF118F"/>
    <w:rsid w:val="00BF4109"/>
    <w:rsid w:val="00BF4CC3"/>
    <w:rsid w:val="00BF5982"/>
    <w:rsid w:val="00BF6B1B"/>
    <w:rsid w:val="00BF6E0F"/>
    <w:rsid w:val="00C003C9"/>
    <w:rsid w:val="00C054C7"/>
    <w:rsid w:val="00C057B5"/>
    <w:rsid w:val="00C07901"/>
    <w:rsid w:val="00C07D0E"/>
    <w:rsid w:val="00C115C3"/>
    <w:rsid w:val="00C15547"/>
    <w:rsid w:val="00C1672D"/>
    <w:rsid w:val="00C22687"/>
    <w:rsid w:val="00C22A17"/>
    <w:rsid w:val="00C259F6"/>
    <w:rsid w:val="00C25ECB"/>
    <w:rsid w:val="00C26A92"/>
    <w:rsid w:val="00C26B1C"/>
    <w:rsid w:val="00C30621"/>
    <w:rsid w:val="00C32E4D"/>
    <w:rsid w:val="00C333A0"/>
    <w:rsid w:val="00C34D79"/>
    <w:rsid w:val="00C36A81"/>
    <w:rsid w:val="00C37A72"/>
    <w:rsid w:val="00C40E93"/>
    <w:rsid w:val="00C41974"/>
    <w:rsid w:val="00C44305"/>
    <w:rsid w:val="00C44A2C"/>
    <w:rsid w:val="00C44F09"/>
    <w:rsid w:val="00C452A2"/>
    <w:rsid w:val="00C46E90"/>
    <w:rsid w:val="00C477F7"/>
    <w:rsid w:val="00C509A6"/>
    <w:rsid w:val="00C52FEA"/>
    <w:rsid w:val="00C53616"/>
    <w:rsid w:val="00C53F3D"/>
    <w:rsid w:val="00C53F4A"/>
    <w:rsid w:val="00C54125"/>
    <w:rsid w:val="00C55B54"/>
    <w:rsid w:val="00C55C21"/>
    <w:rsid w:val="00C57A2B"/>
    <w:rsid w:val="00C6098E"/>
    <w:rsid w:val="00C60D23"/>
    <w:rsid w:val="00C6152C"/>
    <w:rsid w:val="00C63845"/>
    <w:rsid w:val="00C65449"/>
    <w:rsid w:val="00C71424"/>
    <w:rsid w:val="00C71EE8"/>
    <w:rsid w:val="00C72F61"/>
    <w:rsid w:val="00C73CE2"/>
    <w:rsid w:val="00C745AF"/>
    <w:rsid w:val="00C74810"/>
    <w:rsid w:val="00C7515A"/>
    <w:rsid w:val="00C77CAF"/>
    <w:rsid w:val="00C80FA9"/>
    <w:rsid w:val="00C86BB8"/>
    <w:rsid w:val="00C90D68"/>
    <w:rsid w:val="00C939FE"/>
    <w:rsid w:val="00CA02BB"/>
    <w:rsid w:val="00CA2DF1"/>
    <w:rsid w:val="00CA2F40"/>
    <w:rsid w:val="00CA3035"/>
    <w:rsid w:val="00CA32F6"/>
    <w:rsid w:val="00CA4BDA"/>
    <w:rsid w:val="00CA5B50"/>
    <w:rsid w:val="00CA5E31"/>
    <w:rsid w:val="00CA6879"/>
    <w:rsid w:val="00CB13E3"/>
    <w:rsid w:val="00CB1F66"/>
    <w:rsid w:val="00CB232C"/>
    <w:rsid w:val="00CB2951"/>
    <w:rsid w:val="00CB4277"/>
    <w:rsid w:val="00CB4866"/>
    <w:rsid w:val="00CC27D5"/>
    <w:rsid w:val="00CC5067"/>
    <w:rsid w:val="00CC5380"/>
    <w:rsid w:val="00CC6EE0"/>
    <w:rsid w:val="00CC6F66"/>
    <w:rsid w:val="00CD0471"/>
    <w:rsid w:val="00CD11D3"/>
    <w:rsid w:val="00CD1DB8"/>
    <w:rsid w:val="00CD282B"/>
    <w:rsid w:val="00CD29F0"/>
    <w:rsid w:val="00CD3A04"/>
    <w:rsid w:val="00CD3C05"/>
    <w:rsid w:val="00CD3F6E"/>
    <w:rsid w:val="00CD447B"/>
    <w:rsid w:val="00CD4C35"/>
    <w:rsid w:val="00CD7369"/>
    <w:rsid w:val="00CE0B0E"/>
    <w:rsid w:val="00CE3831"/>
    <w:rsid w:val="00CE71D5"/>
    <w:rsid w:val="00CF2397"/>
    <w:rsid w:val="00CF4569"/>
    <w:rsid w:val="00D00ABB"/>
    <w:rsid w:val="00D012A7"/>
    <w:rsid w:val="00D02EEC"/>
    <w:rsid w:val="00D03551"/>
    <w:rsid w:val="00D03DC9"/>
    <w:rsid w:val="00D04315"/>
    <w:rsid w:val="00D05DDD"/>
    <w:rsid w:val="00D063EC"/>
    <w:rsid w:val="00D06A63"/>
    <w:rsid w:val="00D07E0E"/>
    <w:rsid w:val="00D10CD6"/>
    <w:rsid w:val="00D11478"/>
    <w:rsid w:val="00D12CF2"/>
    <w:rsid w:val="00D143FA"/>
    <w:rsid w:val="00D145E5"/>
    <w:rsid w:val="00D15ED0"/>
    <w:rsid w:val="00D164BF"/>
    <w:rsid w:val="00D200D3"/>
    <w:rsid w:val="00D20A60"/>
    <w:rsid w:val="00D210FC"/>
    <w:rsid w:val="00D21B3E"/>
    <w:rsid w:val="00D21FED"/>
    <w:rsid w:val="00D221FF"/>
    <w:rsid w:val="00D23048"/>
    <w:rsid w:val="00D24251"/>
    <w:rsid w:val="00D26E72"/>
    <w:rsid w:val="00D332B5"/>
    <w:rsid w:val="00D343E2"/>
    <w:rsid w:val="00D35F44"/>
    <w:rsid w:val="00D361A2"/>
    <w:rsid w:val="00D37272"/>
    <w:rsid w:val="00D409AA"/>
    <w:rsid w:val="00D42EB5"/>
    <w:rsid w:val="00D44C2E"/>
    <w:rsid w:val="00D45414"/>
    <w:rsid w:val="00D50A0A"/>
    <w:rsid w:val="00D529E4"/>
    <w:rsid w:val="00D53548"/>
    <w:rsid w:val="00D5357F"/>
    <w:rsid w:val="00D554FB"/>
    <w:rsid w:val="00D5576B"/>
    <w:rsid w:val="00D566BD"/>
    <w:rsid w:val="00D56954"/>
    <w:rsid w:val="00D56FDA"/>
    <w:rsid w:val="00D57A4D"/>
    <w:rsid w:val="00D60AA7"/>
    <w:rsid w:val="00D6435F"/>
    <w:rsid w:val="00D6550E"/>
    <w:rsid w:val="00D66471"/>
    <w:rsid w:val="00D669D4"/>
    <w:rsid w:val="00D67A9B"/>
    <w:rsid w:val="00D70641"/>
    <w:rsid w:val="00D70E30"/>
    <w:rsid w:val="00D711E1"/>
    <w:rsid w:val="00D71CFA"/>
    <w:rsid w:val="00D746AE"/>
    <w:rsid w:val="00D74888"/>
    <w:rsid w:val="00D7488B"/>
    <w:rsid w:val="00D75E28"/>
    <w:rsid w:val="00D772C2"/>
    <w:rsid w:val="00D8008E"/>
    <w:rsid w:val="00D824C1"/>
    <w:rsid w:val="00D82C45"/>
    <w:rsid w:val="00D82F0D"/>
    <w:rsid w:val="00D85586"/>
    <w:rsid w:val="00D85D4E"/>
    <w:rsid w:val="00D87CAF"/>
    <w:rsid w:val="00D908A8"/>
    <w:rsid w:val="00D918E0"/>
    <w:rsid w:val="00D9577B"/>
    <w:rsid w:val="00D977B6"/>
    <w:rsid w:val="00D97B5C"/>
    <w:rsid w:val="00DA1027"/>
    <w:rsid w:val="00DA1223"/>
    <w:rsid w:val="00DA2E93"/>
    <w:rsid w:val="00DA4A31"/>
    <w:rsid w:val="00DA5305"/>
    <w:rsid w:val="00DA5B1C"/>
    <w:rsid w:val="00DA7B04"/>
    <w:rsid w:val="00DB1ECA"/>
    <w:rsid w:val="00DB36C2"/>
    <w:rsid w:val="00DB39CA"/>
    <w:rsid w:val="00DB697C"/>
    <w:rsid w:val="00DC00A8"/>
    <w:rsid w:val="00DC169B"/>
    <w:rsid w:val="00DC2AB9"/>
    <w:rsid w:val="00DC3301"/>
    <w:rsid w:val="00DC3B54"/>
    <w:rsid w:val="00DC63F0"/>
    <w:rsid w:val="00DD31AF"/>
    <w:rsid w:val="00DD37EA"/>
    <w:rsid w:val="00DD4E25"/>
    <w:rsid w:val="00DD5B42"/>
    <w:rsid w:val="00DD60EA"/>
    <w:rsid w:val="00DD6EE5"/>
    <w:rsid w:val="00DE3815"/>
    <w:rsid w:val="00DE386C"/>
    <w:rsid w:val="00DE4474"/>
    <w:rsid w:val="00DE4D35"/>
    <w:rsid w:val="00DF098B"/>
    <w:rsid w:val="00DF11C4"/>
    <w:rsid w:val="00DF1432"/>
    <w:rsid w:val="00DF1C2B"/>
    <w:rsid w:val="00DF210C"/>
    <w:rsid w:val="00DF446D"/>
    <w:rsid w:val="00DF4743"/>
    <w:rsid w:val="00DF4B6A"/>
    <w:rsid w:val="00DF4F7D"/>
    <w:rsid w:val="00DF7077"/>
    <w:rsid w:val="00E004C0"/>
    <w:rsid w:val="00E02C09"/>
    <w:rsid w:val="00E02FA5"/>
    <w:rsid w:val="00E04D59"/>
    <w:rsid w:val="00E07D1B"/>
    <w:rsid w:val="00E07DA1"/>
    <w:rsid w:val="00E1069E"/>
    <w:rsid w:val="00E11923"/>
    <w:rsid w:val="00E123CB"/>
    <w:rsid w:val="00E13B09"/>
    <w:rsid w:val="00E145E9"/>
    <w:rsid w:val="00E20E13"/>
    <w:rsid w:val="00E21319"/>
    <w:rsid w:val="00E21C38"/>
    <w:rsid w:val="00E21DBC"/>
    <w:rsid w:val="00E25FEC"/>
    <w:rsid w:val="00E275D7"/>
    <w:rsid w:val="00E27DBE"/>
    <w:rsid w:val="00E311C0"/>
    <w:rsid w:val="00E32AB1"/>
    <w:rsid w:val="00E34615"/>
    <w:rsid w:val="00E35EA8"/>
    <w:rsid w:val="00E36C71"/>
    <w:rsid w:val="00E40404"/>
    <w:rsid w:val="00E405C9"/>
    <w:rsid w:val="00E4126A"/>
    <w:rsid w:val="00E41F6C"/>
    <w:rsid w:val="00E42A06"/>
    <w:rsid w:val="00E459C6"/>
    <w:rsid w:val="00E47589"/>
    <w:rsid w:val="00E52051"/>
    <w:rsid w:val="00E52F0B"/>
    <w:rsid w:val="00E557AA"/>
    <w:rsid w:val="00E60DD6"/>
    <w:rsid w:val="00E615A3"/>
    <w:rsid w:val="00E63EC7"/>
    <w:rsid w:val="00E64821"/>
    <w:rsid w:val="00E64915"/>
    <w:rsid w:val="00E64D3A"/>
    <w:rsid w:val="00E661D4"/>
    <w:rsid w:val="00E67565"/>
    <w:rsid w:val="00E70091"/>
    <w:rsid w:val="00E70D2E"/>
    <w:rsid w:val="00E720F5"/>
    <w:rsid w:val="00E744E0"/>
    <w:rsid w:val="00E76B66"/>
    <w:rsid w:val="00E76D47"/>
    <w:rsid w:val="00E77844"/>
    <w:rsid w:val="00E80D3F"/>
    <w:rsid w:val="00E823B9"/>
    <w:rsid w:val="00E827BC"/>
    <w:rsid w:val="00E83333"/>
    <w:rsid w:val="00E844BC"/>
    <w:rsid w:val="00E849F7"/>
    <w:rsid w:val="00E8723E"/>
    <w:rsid w:val="00E90302"/>
    <w:rsid w:val="00E91D05"/>
    <w:rsid w:val="00E91F86"/>
    <w:rsid w:val="00E9262D"/>
    <w:rsid w:val="00E94245"/>
    <w:rsid w:val="00E95C1E"/>
    <w:rsid w:val="00E97396"/>
    <w:rsid w:val="00EA185E"/>
    <w:rsid w:val="00EA35E7"/>
    <w:rsid w:val="00EA592A"/>
    <w:rsid w:val="00EA5AA2"/>
    <w:rsid w:val="00EB0B1F"/>
    <w:rsid w:val="00EB10A2"/>
    <w:rsid w:val="00EB14E4"/>
    <w:rsid w:val="00EB1C83"/>
    <w:rsid w:val="00EB32A5"/>
    <w:rsid w:val="00EB34ED"/>
    <w:rsid w:val="00EB3686"/>
    <w:rsid w:val="00EB447C"/>
    <w:rsid w:val="00EB6F4E"/>
    <w:rsid w:val="00EB7BE0"/>
    <w:rsid w:val="00EC2DC8"/>
    <w:rsid w:val="00EC315E"/>
    <w:rsid w:val="00EC3A0D"/>
    <w:rsid w:val="00EC5B6C"/>
    <w:rsid w:val="00EC5D26"/>
    <w:rsid w:val="00ED077C"/>
    <w:rsid w:val="00ED10A9"/>
    <w:rsid w:val="00ED1190"/>
    <w:rsid w:val="00ED34AC"/>
    <w:rsid w:val="00ED3FF4"/>
    <w:rsid w:val="00ED6544"/>
    <w:rsid w:val="00ED6DC9"/>
    <w:rsid w:val="00ED7821"/>
    <w:rsid w:val="00EE0277"/>
    <w:rsid w:val="00EE2899"/>
    <w:rsid w:val="00EE3E00"/>
    <w:rsid w:val="00EE5DD2"/>
    <w:rsid w:val="00EF36C5"/>
    <w:rsid w:val="00EF3DB4"/>
    <w:rsid w:val="00EF43B6"/>
    <w:rsid w:val="00EF5023"/>
    <w:rsid w:val="00F00A79"/>
    <w:rsid w:val="00F00D13"/>
    <w:rsid w:val="00F00E86"/>
    <w:rsid w:val="00F038ED"/>
    <w:rsid w:val="00F04104"/>
    <w:rsid w:val="00F0583F"/>
    <w:rsid w:val="00F05F0E"/>
    <w:rsid w:val="00F06FF4"/>
    <w:rsid w:val="00F07A56"/>
    <w:rsid w:val="00F07C1E"/>
    <w:rsid w:val="00F105DB"/>
    <w:rsid w:val="00F132BC"/>
    <w:rsid w:val="00F13D80"/>
    <w:rsid w:val="00F15B4D"/>
    <w:rsid w:val="00F15D2F"/>
    <w:rsid w:val="00F165AD"/>
    <w:rsid w:val="00F16A7C"/>
    <w:rsid w:val="00F16AAA"/>
    <w:rsid w:val="00F1709C"/>
    <w:rsid w:val="00F17CC9"/>
    <w:rsid w:val="00F21161"/>
    <w:rsid w:val="00F218EF"/>
    <w:rsid w:val="00F21BC7"/>
    <w:rsid w:val="00F223E2"/>
    <w:rsid w:val="00F24C6B"/>
    <w:rsid w:val="00F266A2"/>
    <w:rsid w:val="00F3006A"/>
    <w:rsid w:val="00F32269"/>
    <w:rsid w:val="00F3528B"/>
    <w:rsid w:val="00F35B7A"/>
    <w:rsid w:val="00F35F1D"/>
    <w:rsid w:val="00F377C4"/>
    <w:rsid w:val="00F3781F"/>
    <w:rsid w:val="00F37B47"/>
    <w:rsid w:val="00F4348C"/>
    <w:rsid w:val="00F4622A"/>
    <w:rsid w:val="00F462F4"/>
    <w:rsid w:val="00F46878"/>
    <w:rsid w:val="00F51F95"/>
    <w:rsid w:val="00F52BCE"/>
    <w:rsid w:val="00F54017"/>
    <w:rsid w:val="00F55B03"/>
    <w:rsid w:val="00F561CC"/>
    <w:rsid w:val="00F56A6F"/>
    <w:rsid w:val="00F5709C"/>
    <w:rsid w:val="00F60B85"/>
    <w:rsid w:val="00F6296C"/>
    <w:rsid w:val="00F6483B"/>
    <w:rsid w:val="00F64EF1"/>
    <w:rsid w:val="00F65D0C"/>
    <w:rsid w:val="00F72498"/>
    <w:rsid w:val="00F72B14"/>
    <w:rsid w:val="00F7349B"/>
    <w:rsid w:val="00F74A9E"/>
    <w:rsid w:val="00F74E7A"/>
    <w:rsid w:val="00F765E5"/>
    <w:rsid w:val="00F77ED2"/>
    <w:rsid w:val="00F8765F"/>
    <w:rsid w:val="00F90767"/>
    <w:rsid w:val="00F9263C"/>
    <w:rsid w:val="00F96878"/>
    <w:rsid w:val="00F97A1C"/>
    <w:rsid w:val="00F97F11"/>
    <w:rsid w:val="00FA1637"/>
    <w:rsid w:val="00FA34A7"/>
    <w:rsid w:val="00FA3624"/>
    <w:rsid w:val="00FA46A3"/>
    <w:rsid w:val="00FA507A"/>
    <w:rsid w:val="00FA5D99"/>
    <w:rsid w:val="00FA685B"/>
    <w:rsid w:val="00FA7423"/>
    <w:rsid w:val="00FB0A97"/>
    <w:rsid w:val="00FB0C01"/>
    <w:rsid w:val="00FB17D2"/>
    <w:rsid w:val="00FB1BF0"/>
    <w:rsid w:val="00FB2CF3"/>
    <w:rsid w:val="00FB5920"/>
    <w:rsid w:val="00FB5934"/>
    <w:rsid w:val="00FB6ABF"/>
    <w:rsid w:val="00FB7699"/>
    <w:rsid w:val="00FC18F2"/>
    <w:rsid w:val="00FC2A17"/>
    <w:rsid w:val="00FC2AC5"/>
    <w:rsid w:val="00FC2DE3"/>
    <w:rsid w:val="00FC38CF"/>
    <w:rsid w:val="00FC39E5"/>
    <w:rsid w:val="00FC3A78"/>
    <w:rsid w:val="00FC5718"/>
    <w:rsid w:val="00FC7D82"/>
    <w:rsid w:val="00FD0075"/>
    <w:rsid w:val="00FD1005"/>
    <w:rsid w:val="00FD17B5"/>
    <w:rsid w:val="00FD1B46"/>
    <w:rsid w:val="00FD1F7F"/>
    <w:rsid w:val="00FD4FA9"/>
    <w:rsid w:val="00FD6A04"/>
    <w:rsid w:val="00FD6B21"/>
    <w:rsid w:val="00FD6C75"/>
    <w:rsid w:val="00FD7972"/>
    <w:rsid w:val="00FE0401"/>
    <w:rsid w:val="00FE30CD"/>
    <w:rsid w:val="00FE35AE"/>
    <w:rsid w:val="00FE71B3"/>
    <w:rsid w:val="00FF0C77"/>
    <w:rsid w:val="00FF1C60"/>
    <w:rsid w:val="00FF26D4"/>
    <w:rsid w:val="00FF3DBF"/>
    <w:rsid w:val="00FF42C5"/>
    <w:rsid w:val="00FF64B5"/>
    <w:rsid w:val="00FF7FF0"/>
  </w:rsids>
  <w:docVars>
    <w:docVar w:name="ApplicationsApp" w:val="3"/>
    <w:docVar w:name="EMM" w:val="0"/>
    <w:docVar w:name="NBApplication"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492C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70135A"/>
    <w:rPr>
      <w:sz w:val="24"/>
      <w:szCs w:val="24"/>
      <w:lang w:val="en-GB"/>
    </w:rPr>
  </w:style>
  <w:style w:type="paragraph" w:customStyle="1" w:styleId="jucase0">
    <w:name w:val="jucase"/>
    <w:basedOn w:val="Normal"/>
    <w:rsid w:val="00FF0C77"/>
    <w:pPr>
      <w:ind w:firstLine="284"/>
      <w:jc w:val="both"/>
    </w:pPr>
    <w:rPr>
      <w:rFonts w:ascii="Times New Roman" w:eastAsia="Times New Roman" w:hAnsi="Times New Roman" w:cs="Times New Roman"/>
      <w:b/>
      <w:bCs/>
      <w:lang w:eastAsia="en-GB"/>
    </w:rPr>
  </w:style>
  <w:style w:type="character" w:customStyle="1" w:styleId="JuParaCar">
    <w:name w:val="Ju_Para Car"/>
    <w:uiPriority w:val="12"/>
    <w:rsid w:val="00924B34"/>
    <w:rPr>
      <w:rFonts w:eastAsiaTheme="minorEastAsia"/>
      <w:sz w:val="24"/>
      <w:lang w:val="en-GB"/>
    </w:rPr>
  </w:style>
  <w:style w:type="character" w:customStyle="1" w:styleId="sbb9ee52a">
    <w:name w:val="sbb9ee52a"/>
    <w:basedOn w:val="DefaultParagraphFont"/>
    <w:rsid w:val="008E7FB9"/>
  </w:style>
  <w:style w:type="character" w:customStyle="1" w:styleId="sa36b60a1">
    <w:name w:val="sa36b60a1"/>
    <w:basedOn w:val="DefaultParagraphFont"/>
    <w:rsid w:val="008E7FB9"/>
  </w:style>
  <w:style w:type="paragraph" w:styleId="Revision">
    <w:name w:val="Revision"/>
    <w:hidden/>
    <w:uiPriority w:val="99"/>
    <w:semiHidden/>
    <w:rsid w:val="002C266A"/>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22849</Words>
  <Characters>121557</Characters>
  <Application>Microsoft Office Word</Application>
  <DocSecurity>0</DocSecurity>
  <Lines>2132</Lines>
  <Paragraphs>413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2024-07-25T12:53:00Z</dcterms:created>
  <dcterms:modified xsi:type="dcterms:W3CDTF">2024-07-25T12:57:00Z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1089078</vt:lpwstr>
  </property>
  <property fmtid="{D5CDD505-2E9C-101B-9397-08002B2CF9AE}" pid="3" name="cstLanguage">
    <vt:i4>2057</vt:i4>
  </property>
  <property fmtid="{D5CDD505-2E9C-101B-9397-08002B2CF9AE}" pid="4" name="RegisteredNo">
    <vt:lpwstr>77400/14</vt:lpwstr>
  </property>
</Properties>
</file>