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7476F5" w:rsidR="00B70C31" w:rsidP="007A438F">
      <w:pPr>
        <w:keepNext/>
        <w:keepLines/>
        <w:spacing w:after="120"/>
        <w:jc w:val="center"/>
        <w:rPr>
          <w:rFonts w:asciiTheme="majorHAnsi" w:hAnsiTheme="majorHAnsi" w:eastAsiaTheme="minorHAnsi"/>
          <w:szCs w:val="24"/>
        </w:rPr>
      </w:pPr>
      <w:r w:rsidRPr="007476F5">
        <w:rPr>
          <w:rFonts w:asciiTheme="majorHAnsi" w:hAnsiTheme="majorHAnsi" w:eastAsiaTheme="minorHAnsi"/>
          <w:szCs w:val="24"/>
        </w:rPr>
        <w:t>FIFTH SECTION</w:t>
      </w:r>
    </w:p>
    <w:p w:rsidRPr="007476F5" w:rsidR="00DE2198" w:rsidP="007A438F">
      <w:pPr>
        <w:keepNext/>
        <w:keepLines/>
        <w:spacing w:after="120"/>
        <w:jc w:val="center"/>
        <w:rPr>
          <w:rFonts w:asciiTheme="majorHAnsi" w:hAnsiTheme="majorHAnsi" w:eastAsiaTheme="minorHAnsi"/>
          <w:szCs w:val="24"/>
        </w:rPr>
      </w:pPr>
    </w:p>
    <w:p w:rsidRPr="007476F5" w:rsidR="00B70C31" w:rsidP="007476F5">
      <w:pPr>
        <w:keepNext/>
        <w:keepLines/>
        <w:spacing w:before="1320" w:after="280"/>
        <w:contextualSpacing/>
        <w:jc w:val="center"/>
        <w:rPr>
          <w:rFonts w:eastAsiaTheme="minorHAnsi"/>
          <w:b/>
          <w:szCs w:val="24"/>
        </w:rPr>
      </w:pPr>
      <w:r w:rsidRPr="007476F5">
        <w:rPr>
          <w:rFonts w:eastAsiaTheme="minorHAnsi"/>
          <w:b/>
          <w:szCs w:val="24"/>
        </w:rPr>
        <w:t>CASE OF YUNUSOVA AND YUNUSOV v. AZERBAIJAN</w:t>
      </w:r>
      <w:r w:rsidRPr="007476F5" w:rsidR="00251458">
        <w:rPr>
          <w:rFonts w:eastAsiaTheme="minorHAnsi"/>
          <w:b/>
          <w:szCs w:val="24"/>
        </w:rPr>
        <w:t xml:space="preserve"> (No. 2)</w:t>
      </w:r>
    </w:p>
    <w:p w:rsidRPr="007A438F" w:rsidR="00DE2198" w:rsidP="007476F5">
      <w:pPr>
        <w:keepNext/>
        <w:keepLines/>
        <w:spacing w:before="1320" w:after="280"/>
        <w:contextualSpacing/>
        <w:jc w:val="center"/>
        <w:rPr>
          <w:rFonts w:eastAsiaTheme="minorHAnsi"/>
          <w:b/>
          <w:sz w:val="20"/>
          <w:szCs w:val="20"/>
        </w:rPr>
      </w:pPr>
    </w:p>
    <w:p w:rsidRPr="007476F5" w:rsidR="00B70C31" w:rsidP="007476F5">
      <w:pPr>
        <w:keepNext/>
        <w:keepLines/>
        <w:tabs>
          <w:tab w:val="right" w:pos="7938"/>
        </w:tabs>
        <w:jc w:val="center"/>
        <w:rPr>
          <w:rFonts w:eastAsiaTheme="minorHAnsi"/>
          <w:i/>
          <w:szCs w:val="24"/>
        </w:rPr>
      </w:pPr>
      <w:r w:rsidRPr="007476F5">
        <w:rPr>
          <w:rFonts w:eastAsiaTheme="minorHAnsi"/>
          <w:i/>
          <w:szCs w:val="24"/>
        </w:rPr>
        <w:t>(Application no. 68817/14)</w:t>
      </w:r>
    </w:p>
    <w:p w:rsidRPr="007476F5" w:rsidR="00B70C31" w:rsidP="007A438F">
      <w:pPr>
        <w:keepNext/>
        <w:keepLines/>
        <w:spacing w:after="120"/>
        <w:jc w:val="center"/>
        <w:rPr>
          <w:rFonts w:asciiTheme="majorHAnsi" w:hAnsiTheme="majorHAnsi" w:eastAsiaTheme="minorHAnsi"/>
          <w:szCs w:val="24"/>
        </w:rPr>
      </w:pPr>
    </w:p>
    <w:p w:rsidRPr="007A438F" w:rsidR="00B70C31" w:rsidP="007476F5">
      <w:pPr>
        <w:pStyle w:val="ECHRPara"/>
        <w:ind w:firstLine="0"/>
        <w:jc w:val="center"/>
        <w:rPr>
          <w:rFonts w:eastAsiaTheme="minorHAnsi"/>
          <w:sz w:val="20"/>
          <w:szCs w:val="20"/>
        </w:rPr>
      </w:pPr>
      <w:r w:rsidRPr="007476F5">
        <w:rPr>
          <w:rFonts w:eastAsiaTheme="minorHAnsi"/>
        </w:rPr>
        <w:t>JUDGMENT</w:t>
      </w:r>
      <w:r w:rsidRPr="007476F5">
        <w:rPr>
          <w:rFonts w:eastAsiaTheme="minorHAnsi"/>
        </w:rPr>
        <w:br/>
      </w:r>
    </w:p>
    <w:p w:rsidRPr="007476F5" w:rsidR="005C6BE7" w:rsidP="007476F5">
      <w:pPr>
        <w:pStyle w:val="ECHRPara"/>
        <w:pBdr>
          <w:top w:val="single" w:color="auto" w:sz="4" w:space="1"/>
          <w:left w:val="single" w:color="auto" w:sz="4" w:space="4"/>
          <w:bottom w:val="single" w:color="auto" w:sz="4" w:space="1"/>
          <w:right w:val="single" w:color="auto" w:sz="4" w:space="4"/>
        </w:pBdr>
        <w:ind w:firstLine="0"/>
        <w:rPr>
          <w:rFonts w:eastAsiaTheme="minorHAnsi"/>
          <w:sz w:val="22"/>
        </w:rPr>
      </w:pPr>
      <w:r w:rsidRPr="007476F5">
        <w:rPr>
          <w:rFonts w:eastAsiaTheme="minorHAnsi"/>
          <w:sz w:val="22"/>
        </w:rPr>
        <w:t>Art 18 • Restriction for unauthorised purposes • Detention of human rights defenders for the purpose of silencing and punishing them for their NGO activities</w:t>
      </w:r>
    </w:p>
    <w:p w:rsidRPr="007476F5" w:rsidR="005C6BE7" w:rsidP="007476F5">
      <w:pPr>
        <w:pStyle w:val="ECHRPara"/>
        <w:pBdr>
          <w:top w:val="single" w:color="auto" w:sz="4" w:space="1"/>
          <w:left w:val="single" w:color="auto" w:sz="4" w:space="4"/>
          <w:bottom w:val="single" w:color="auto" w:sz="4" w:space="1"/>
          <w:right w:val="single" w:color="auto" w:sz="4" w:space="4"/>
        </w:pBdr>
        <w:ind w:firstLine="0"/>
        <w:rPr>
          <w:rFonts w:eastAsiaTheme="minorHAnsi"/>
          <w:sz w:val="22"/>
        </w:rPr>
      </w:pPr>
      <w:r w:rsidRPr="007476F5">
        <w:rPr>
          <w:rFonts w:eastAsiaTheme="minorHAnsi"/>
          <w:sz w:val="22"/>
        </w:rPr>
        <w:t>Art 5 § 1 • Unlawful deprivation of liberty of the applicants at an airport in the context of criminal proceedings against a third party • Arrest and detention in the absence of a “reasonable suspicion” of the applicants having committed a criminal offence</w:t>
      </w:r>
    </w:p>
    <w:p w:rsidRPr="007476F5" w:rsidR="005C6BE7" w:rsidP="007476F5">
      <w:pPr>
        <w:pStyle w:val="ECHRPara"/>
        <w:pBdr>
          <w:top w:val="single" w:color="auto" w:sz="4" w:space="1"/>
          <w:left w:val="single" w:color="auto" w:sz="4" w:space="4"/>
          <w:bottom w:val="single" w:color="auto" w:sz="4" w:space="1"/>
          <w:right w:val="single" w:color="auto" w:sz="4" w:space="4"/>
        </w:pBdr>
        <w:ind w:firstLine="0"/>
        <w:rPr>
          <w:rFonts w:eastAsiaTheme="minorHAnsi"/>
          <w:sz w:val="22"/>
        </w:rPr>
      </w:pPr>
      <w:r w:rsidRPr="007476F5">
        <w:rPr>
          <w:rFonts w:eastAsiaTheme="minorHAnsi"/>
          <w:sz w:val="22"/>
        </w:rPr>
        <w:t>Art 5 § 4 • Lack of adequate judicial review of the lawfulness of detention</w:t>
      </w:r>
    </w:p>
    <w:p w:rsidRPr="007476F5" w:rsidR="005C6BE7" w:rsidP="007476F5">
      <w:pPr>
        <w:pStyle w:val="ECHRPara"/>
        <w:pBdr>
          <w:top w:val="single" w:color="auto" w:sz="4" w:space="1"/>
          <w:left w:val="single" w:color="auto" w:sz="4" w:space="4"/>
          <w:bottom w:val="single" w:color="auto" w:sz="4" w:space="1"/>
          <w:right w:val="single" w:color="auto" w:sz="4" w:space="4"/>
        </w:pBdr>
        <w:ind w:firstLine="0"/>
        <w:rPr>
          <w:rFonts w:eastAsiaTheme="minorHAnsi"/>
          <w:sz w:val="22"/>
        </w:rPr>
      </w:pPr>
      <w:r w:rsidRPr="007476F5">
        <w:rPr>
          <w:rFonts w:eastAsiaTheme="minorHAnsi"/>
          <w:sz w:val="22"/>
        </w:rPr>
        <w:t>Art 6 § 2 • Presumption of innocence • Authorities</w:t>
      </w:r>
      <w:r w:rsidRPr="007476F5" w:rsidR="007476F5">
        <w:rPr>
          <w:rFonts w:eastAsiaTheme="minorHAnsi"/>
          <w:sz w:val="22"/>
        </w:rPr>
        <w:t>’</w:t>
      </w:r>
      <w:r w:rsidRPr="007476F5">
        <w:rPr>
          <w:rFonts w:eastAsiaTheme="minorHAnsi"/>
          <w:sz w:val="22"/>
        </w:rPr>
        <w:t xml:space="preserve"> press statement issued shortly after the applicants</w:t>
      </w:r>
      <w:r w:rsidRPr="007476F5" w:rsidR="007476F5">
        <w:rPr>
          <w:rFonts w:eastAsiaTheme="minorHAnsi"/>
          <w:sz w:val="22"/>
        </w:rPr>
        <w:t>’</w:t>
      </w:r>
      <w:r w:rsidRPr="007476F5">
        <w:rPr>
          <w:rFonts w:eastAsiaTheme="minorHAnsi"/>
          <w:sz w:val="22"/>
        </w:rPr>
        <w:t xml:space="preserve"> arrest and containing declaration of their guilt</w:t>
      </w:r>
    </w:p>
    <w:p w:rsidRPr="007476F5" w:rsidR="005C6BE7" w:rsidP="007476F5">
      <w:pPr>
        <w:pStyle w:val="ECHRPara"/>
        <w:pBdr>
          <w:top w:val="single" w:color="auto" w:sz="4" w:space="1"/>
          <w:left w:val="single" w:color="auto" w:sz="4" w:space="4"/>
          <w:bottom w:val="single" w:color="auto" w:sz="4" w:space="1"/>
          <w:right w:val="single" w:color="auto" w:sz="4" w:space="4"/>
        </w:pBdr>
        <w:ind w:firstLine="0"/>
        <w:rPr>
          <w:rFonts w:eastAsiaTheme="minorHAnsi"/>
          <w:sz w:val="22"/>
        </w:rPr>
      </w:pPr>
      <w:r w:rsidRPr="007476F5">
        <w:rPr>
          <w:rFonts w:eastAsiaTheme="minorHAnsi"/>
          <w:sz w:val="22"/>
        </w:rPr>
        <w:t>Art 8 • Respect for private life, home and correspondence • Unjustified intrusion of a male police officer into the toilet resulting in a female applicant being exposed to him in a state of undress • Lack of legitimate aims for the search of home and office, inspection of luggage and seizure of documents</w:t>
      </w:r>
    </w:p>
    <w:p w:rsidRPr="007476F5" w:rsidR="005C6BE7" w:rsidP="007476F5">
      <w:pPr>
        <w:pStyle w:val="ECHRPara"/>
        <w:pBdr>
          <w:top w:val="single" w:color="auto" w:sz="4" w:space="1"/>
          <w:left w:val="single" w:color="auto" w:sz="4" w:space="4"/>
          <w:bottom w:val="single" w:color="auto" w:sz="4" w:space="1"/>
          <w:right w:val="single" w:color="auto" w:sz="4" w:space="4"/>
        </w:pBdr>
        <w:ind w:firstLine="0"/>
        <w:rPr>
          <w:rFonts w:eastAsiaTheme="minorHAnsi"/>
          <w:sz w:val="22"/>
        </w:rPr>
      </w:pPr>
      <w:r w:rsidRPr="007476F5">
        <w:rPr>
          <w:rFonts w:eastAsiaTheme="minorHAnsi"/>
          <w:sz w:val="22"/>
        </w:rPr>
        <w:t>Art 1 P1 • Control of the use of property • Unlawful freezing of the applicants</w:t>
      </w:r>
      <w:r w:rsidRPr="007476F5" w:rsidR="007476F5">
        <w:rPr>
          <w:rFonts w:eastAsiaTheme="minorHAnsi"/>
          <w:sz w:val="22"/>
        </w:rPr>
        <w:t>’</w:t>
      </w:r>
      <w:r w:rsidRPr="007476F5">
        <w:rPr>
          <w:rFonts w:eastAsiaTheme="minorHAnsi"/>
          <w:sz w:val="22"/>
        </w:rPr>
        <w:t xml:space="preserve"> bank accounts in the context of criminal proceedings against a third party</w:t>
      </w:r>
    </w:p>
    <w:p w:rsidRPr="007476F5" w:rsidR="005C6BE7" w:rsidP="007476F5">
      <w:pPr>
        <w:pStyle w:val="ECHRPara"/>
        <w:pBdr>
          <w:top w:val="single" w:color="auto" w:sz="4" w:space="1"/>
          <w:left w:val="single" w:color="auto" w:sz="4" w:space="4"/>
          <w:bottom w:val="single" w:color="auto" w:sz="4" w:space="1"/>
          <w:right w:val="single" w:color="auto" w:sz="4" w:space="4"/>
        </w:pBdr>
        <w:ind w:firstLine="0"/>
        <w:rPr>
          <w:rFonts w:eastAsiaTheme="minorHAnsi"/>
          <w:sz w:val="22"/>
        </w:rPr>
      </w:pPr>
      <w:r w:rsidRPr="007476F5">
        <w:rPr>
          <w:rFonts w:eastAsiaTheme="minorHAnsi"/>
          <w:sz w:val="22"/>
        </w:rPr>
        <w:t>Art 13 (+ Art 1 P1 and Art 2 P4) • Effective remedy • Seizure of passports and freezing of bank accounts by investigating authorities not amenable to judicial review</w:t>
      </w:r>
    </w:p>
    <w:p w:rsidRPr="007476F5" w:rsidR="005C6BE7" w:rsidP="007476F5">
      <w:pPr>
        <w:pStyle w:val="ECHRPara"/>
        <w:pBdr>
          <w:top w:val="single" w:color="auto" w:sz="4" w:space="1"/>
          <w:left w:val="single" w:color="auto" w:sz="4" w:space="4"/>
          <w:bottom w:val="single" w:color="auto" w:sz="4" w:space="1"/>
          <w:right w:val="single" w:color="auto" w:sz="4" w:space="4"/>
        </w:pBdr>
        <w:ind w:firstLine="0"/>
        <w:rPr>
          <w:rFonts w:eastAsiaTheme="minorHAnsi"/>
          <w:sz w:val="22"/>
        </w:rPr>
      </w:pPr>
      <w:r w:rsidRPr="007476F5">
        <w:rPr>
          <w:rFonts w:eastAsiaTheme="minorHAnsi"/>
          <w:sz w:val="22"/>
        </w:rPr>
        <w:t>Art 34 • Hindering the exercise of the right of application • Impediments to communication between the applicants and their representative whose licence to practise law had been suspended</w:t>
      </w:r>
    </w:p>
    <w:p w:rsidRPr="007A438F" w:rsidR="005C6BE7" w:rsidP="007476F5">
      <w:pPr>
        <w:pStyle w:val="ECHRPara"/>
        <w:ind w:firstLine="0"/>
        <w:jc w:val="center"/>
        <w:rPr>
          <w:rFonts w:eastAsiaTheme="minorHAnsi"/>
          <w:sz w:val="20"/>
          <w:szCs w:val="20"/>
        </w:rPr>
      </w:pPr>
    </w:p>
    <w:p w:rsidRPr="007476F5" w:rsidR="00B70C31" w:rsidP="007476F5">
      <w:pPr>
        <w:pStyle w:val="ECHRPara"/>
        <w:ind w:firstLine="0"/>
        <w:jc w:val="center"/>
        <w:rPr>
          <w:rFonts w:eastAsiaTheme="minorHAnsi"/>
        </w:rPr>
      </w:pPr>
      <w:r w:rsidRPr="007476F5">
        <w:rPr>
          <w:rFonts w:eastAsiaTheme="minorHAnsi"/>
        </w:rPr>
        <w:t>STRASBOURG</w:t>
      </w:r>
      <w:bookmarkStart w:name="_GoBack" w:id="0"/>
    </w:p>
    <w:p w:rsidRPr="007A438F" w:rsidR="005C6BE7" w:rsidP="007476F5">
      <w:pPr>
        <w:pStyle w:val="ECHRPara"/>
        <w:ind w:firstLine="0"/>
        <w:jc w:val="center"/>
        <w:rPr>
          <w:rFonts w:eastAsiaTheme="minorHAnsi"/>
          <w:sz w:val="18"/>
          <w:szCs w:val="18"/>
        </w:rPr>
      </w:pPr>
    </w:p>
    <w:bookmarkEnd w:id="0"/>
    <w:p w:rsidRPr="007476F5" w:rsidR="00B70C31" w:rsidP="007476F5">
      <w:pPr>
        <w:pStyle w:val="ECHRPara"/>
        <w:ind w:firstLine="0"/>
        <w:jc w:val="center"/>
        <w:rPr>
          <w:rFonts w:eastAsiaTheme="minorHAnsi"/>
        </w:rPr>
      </w:pPr>
      <w:r w:rsidRPr="007476F5">
        <w:rPr>
          <w:rFonts w:eastAsiaTheme="minorHAnsi"/>
        </w:rPr>
        <w:t>16 July 2020</w:t>
      </w:r>
    </w:p>
    <w:p w:rsidRPr="007476F5" w:rsidR="005C6BE7" w:rsidP="007476F5">
      <w:pPr>
        <w:pStyle w:val="ECHRPara"/>
        <w:ind w:firstLine="0"/>
        <w:jc w:val="center"/>
        <w:rPr>
          <w:rFonts w:eastAsiaTheme="minorHAnsi"/>
        </w:rPr>
      </w:pPr>
    </w:p>
    <w:p w:rsidRPr="007A438F" w:rsidR="007A438F" w:rsidP="007A438F">
      <w:pPr>
        <w:pStyle w:val="jucase0"/>
        <w:ind w:firstLine="0"/>
        <w:jc w:val="center"/>
        <w:rPr>
          <w:color w:val="FF0000"/>
          <w:u w:val="single"/>
        </w:rPr>
      </w:pPr>
      <w:r w:rsidRPr="007A438F">
        <w:rPr>
          <w:color w:val="FF0000"/>
          <w:u w:val="single"/>
        </w:rPr>
        <w:t>FINAL</w:t>
      </w:r>
    </w:p>
    <w:p w:rsidRPr="007A438F" w:rsidR="007A438F" w:rsidP="007A438F">
      <w:pPr>
        <w:pStyle w:val="jucase0"/>
        <w:ind w:firstLine="0"/>
        <w:jc w:val="center"/>
        <w:rPr>
          <w:color w:val="FF0000"/>
          <w:sz w:val="18"/>
          <w:szCs w:val="18"/>
          <w:u w:val="single"/>
        </w:rPr>
      </w:pPr>
    </w:p>
    <w:p w:rsidRPr="007A438F" w:rsidR="007A438F" w:rsidP="007A438F">
      <w:pPr>
        <w:pStyle w:val="jucase0"/>
        <w:ind w:firstLine="0"/>
        <w:jc w:val="center"/>
        <w:rPr>
          <w:b w:val="0"/>
          <w:color w:val="FF0000"/>
        </w:rPr>
      </w:pPr>
      <w:r w:rsidRPr="007A438F">
        <w:rPr>
          <w:b w:val="0"/>
          <w:color w:val="FF0000"/>
        </w:rPr>
        <w:t>16/10/2020</w:t>
      </w:r>
    </w:p>
    <w:p w:rsidRPr="007A438F" w:rsidR="007A438F" w:rsidP="007A438F">
      <w:pPr>
        <w:pStyle w:val="jupara0"/>
        <w:ind w:firstLine="0"/>
        <w:jc w:val="center"/>
        <w:rPr>
          <w:sz w:val="20"/>
          <w:szCs w:val="20"/>
        </w:rPr>
      </w:pPr>
    </w:p>
    <w:p w:rsidRPr="007476F5" w:rsidR="00B70C31" w:rsidP="007A438F">
      <w:pPr>
        <w:rPr>
          <w:rFonts w:eastAsiaTheme="minorHAnsi"/>
          <w:i/>
          <w:sz w:val="22"/>
          <w:szCs w:val="24"/>
        </w:rPr>
      </w:pPr>
      <w:r w:rsidRPr="00261F46">
        <w:rPr>
          <w:i/>
          <w:iCs/>
          <w:sz w:val="22"/>
        </w:rPr>
        <w:t xml:space="preserve">This judgment has become final under Article 44 § 2 of the Convention. It may be </w:t>
      </w:r>
      <w:r w:rsidRPr="00261F46">
        <w:rPr>
          <w:i/>
          <w:iCs/>
          <w:sz w:val="22"/>
        </w:rPr>
        <w:t>subject</w:t>
      </w:r>
      <w:r w:rsidRPr="00261F46">
        <w:rPr>
          <w:i/>
          <w:iCs/>
          <w:sz w:val="22"/>
        </w:rPr>
        <w:t xml:space="preserve"> to editorial revision.</w:t>
      </w:r>
    </w:p>
    <w:p w:rsidRPr="007476F5" w:rsidR="00B70C31" w:rsidP="007476F5">
      <w:pPr>
        <w:jc w:val="left"/>
        <w:rPr>
          <w:rFonts w:eastAsiaTheme="minorHAnsi"/>
          <w:szCs w:val="24"/>
        </w:rPr>
        <w:sectPr w:rsidSect="003010B2">
          <w:headerReference w:type="default" r:id="rId5"/>
          <w:footerReference w:type="even" r:id="rId6"/>
          <w:footerReference w:type="default" r:id="rId7"/>
          <w:headerReference w:type="first" r:id="rId8"/>
          <w:footerReference w:type="first" r:id="rId9"/>
          <w:footnotePr>
            <w:numRestart w:val="eachSect"/>
          </w:footnotePr>
          <w:endnotePr>
            <w:numFmt w:val="decimal"/>
            <w:numRestart w:val="eachSect"/>
          </w:endnotePr>
          <w:pgSz w:w="11906" w:h="16838" w:code="9"/>
          <w:pgMar w:top="2274" w:right="2274" w:bottom="2274" w:left="2274" w:header="1701" w:footer="720" w:gutter="0"/>
          <w:pgNumType w:start="1"/>
          <w:cols w:space="720"/>
          <w:noEndnote/>
          <w:titlePg/>
        </w:sectPr>
      </w:pPr>
    </w:p>
    <w:p w:rsidRPr="007476F5" w:rsidR="00DA4349" w:rsidP="007476F5">
      <w:pPr>
        <w:pStyle w:val="JuCase"/>
        <w:rPr>
          <w:bCs/>
        </w:rPr>
      </w:pPr>
      <w:r w:rsidRPr="007476F5">
        <w:t xml:space="preserve">In the case of </w:t>
      </w:r>
      <w:r w:rsidRPr="007476F5" w:rsidR="00CF0916">
        <w:t>Yunusova</w:t>
      </w:r>
      <w:r w:rsidRPr="007476F5" w:rsidR="00CF0916">
        <w:t xml:space="preserve"> and </w:t>
      </w:r>
      <w:r w:rsidRPr="007476F5" w:rsidR="00CF0916">
        <w:t>Yunusov</w:t>
      </w:r>
      <w:r w:rsidRPr="007476F5" w:rsidR="00CF0916">
        <w:t xml:space="preserve"> v. Azerbaijan</w:t>
      </w:r>
      <w:r w:rsidRPr="007476F5" w:rsidR="00B435C8">
        <w:t xml:space="preserve"> (no. 2)</w:t>
      </w:r>
      <w:r w:rsidRPr="007476F5">
        <w:t>,</w:t>
      </w:r>
    </w:p>
    <w:p w:rsidRPr="007476F5" w:rsidR="00DA4349" w:rsidP="007476F5">
      <w:pPr>
        <w:pStyle w:val="ECHRPara"/>
      </w:pPr>
      <w:r w:rsidRPr="007476F5">
        <w:t>The European Court of Human Rights (</w:t>
      </w:r>
      <w:r w:rsidRPr="007476F5" w:rsidR="00CF0916">
        <w:t>Fifth Section</w:t>
      </w:r>
      <w:r w:rsidRPr="007476F5">
        <w:t xml:space="preserve">), sitting as a </w:t>
      </w:r>
      <w:r w:rsidRPr="007476F5" w:rsidR="00CF0916">
        <w:t>Chamber</w:t>
      </w:r>
      <w:r w:rsidRPr="007476F5">
        <w:t xml:space="preserve"> composed of:</w:t>
      </w:r>
    </w:p>
    <w:p w:rsidRPr="007476F5" w:rsidR="00DA4349" w:rsidP="007476F5">
      <w:pPr>
        <w:pStyle w:val="ECHRDecisionBody"/>
      </w:pPr>
      <w:r w:rsidRPr="007476F5">
        <w:tab/>
      </w:r>
      <w:r w:rsidRPr="007476F5">
        <w:t>Síofra</w:t>
      </w:r>
      <w:r w:rsidRPr="007476F5">
        <w:t xml:space="preserve"> O</w:t>
      </w:r>
      <w:r w:rsidRPr="007476F5" w:rsidR="007476F5">
        <w:t>’</w:t>
      </w:r>
      <w:r w:rsidRPr="007476F5">
        <w:t>Leary,</w:t>
      </w:r>
      <w:r w:rsidRPr="007476F5">
        <w:rPr>
          <w:i/>
        </w:rPr>
        <w:t xml:space="preserve"> President,</w:t>
      </w:r>
      <w:r w:rsidRPr="007476F5">
        <w:rPr>
          <w:i/>
        </w:rPr>
        <w:br/>
      </w:r>
      <w:r w:rsidRPr="007476F5">
        <w:tab/>
        <w:t xml:space="preserve">Gabriele </w:t>
      </w:r>
      <w:r w:rsidRPr="007476F5">
        <w:t>Kucsko-Stadlmayer</w:t>
      </w:r>
      <w:r w:rsidRPr="007476F5">
        <w:t>,</w:t>
      </w:r>
      <w:r w:rsidRPr="007476F5">
        <w:rPr>
          <w:i/>
        </w:rPr>
        <w:br/>
      </w:r>
      <w:r w:rsidRPr="007476F5">
        <w:tab/>
        <w:t xml:space="preserve">Ganna </w:t>
      </w:r>
      <w:r w:rsidRPr="007476F5">
        <w:t>Yudkivska</w:t>
      </w:r>
      <w:r w:rsidRPr="007476F5">
        <w:t>,</w:t>
      </w:r>
      <w:r w:rsidRPr="007476F5">
        <w:rPr>
          <w:i/>
        </w:rPr>
        <w:br/>
      </w:r>
      <w:r w:rsidRPr="007476F5">
        <w:tab/>
      </w:r>
      <w:r w:rsidRPr="007476F5">
        <w:t>Mārtiņš</w:t>
      </w:r>
      <w:r w:rsidRPr="007476F5">
        <w:t xml:space="preserve"> Mits,</w:t>
      </w:r>
      <w:r w:rsidRPr="007476F5">
        <w:rPr>
          <w:i/>
        </w:rPr>
        <w:br/>
      </w:r>
      <w:r w:rsidRPr="007476F5">
        <w:tab/>
      </w:r>
      <w:r w:rsidRPr="007476F5">
        <w:t>Lәtif</w:t>
      </w:r>
      <w:r w:rsidRPr="007476F5">
        <w:t xml:space="preserve"> </w:t>
      </w:r>
      <w:r w:rsidRPr="007476F5">
        <w:t>Hüseynov</w:t>
      </w:r>
      <w:r w:rsidRPr="007476F5">
        <w:t>,</w:t>
      </w:r>
      <w:r w:rsidRPr="007476F5">
        <w:rPr>
          <w:i/>
        </w:rPr>
        <w:br/>
      </w:r>
      <w:r w:rsidRPr="007476F5">
        <w:tab/>
      </w:r>
      <w:r w:rsidRPr="007476F5">
        <w:t>Lado</w:t>
      </w:r>
      <w:r w:rsidRPr="007476F5">
        <w:t xml:space="preserve"> </w:t>
      </w:r>
      <w:r w:rsidRPr="007476F5">
        <w:t>Chanturia</w:t>
      </w:r>
      <w:r w:rsidRPr="007476F5">
        <w:t>,</w:t>
      </w:r>
      <w:r w:rsidRPr="007476F5">
        <w:rPr>
          <w:i/>
        </w:rPr>
        <w:br/>
      </w:r>
      <w:r w:rsidRPr="007476F5">
        <w:tab/>
        <w:t>Anja Seibert-</w:t>
      </w:r>
      <w:r w:rsidRPr="007476F5">
        <w:t>Fohr</w:t>
      </w:r>
      <w:r w:rsidRPr="007476F5">
        <w:t>,</w:t>
      </w:r>
      <w:r w:rsidRPr="007476F5">
        <w:rPr>
          <w:i/>
        </w:rPr>
        <w:t xml:space="preserve"> judges,</w:t>
      </w:r>
      <w:r w:rsidRPr="007476F5" w:rsidR="009E2683">
        <w:rPr>
          <w:szCs w:val="24"/>
        </w:rPr>
        <w:br/>
      </w:r>
      <w:r w:rsidRPr="007476F5" w:rsidR="009E2683">
        <w:t xml:space="preserve">and </w:t>
      </w:r>
      <w:r w:rsidRPr="007476F5">
        <w:t>Victor Soloveytchik</w:t>
      </w:r>
      <w:r w:rsidRPr="007476F5" w:rsidR="009E2683">
        <w:t xml:space="preserve">, </w:t>
      </w:r>
      <w:r w:rsidRPr="007476F5">
        <w:rPr>
          <w:i/>
        </w:rPr>
        <w:t xml:space="preserve">Deputy </w:t>
      </w:r>
      <w:r w:rsidRPr="007476F5" w:rsidR="00CF0916">
        <w:rPr>
          <w:i/>
        </w:rPr>
        <w:t xml:space="preserve">Section </w:t>
      </w:r>
      <w:r w:rsidRPr="007476F5" w:rsidR="00CF0916">
        <w:rPr>
          <w:i/>
          <w:iCs/>
        </w:rPr>
        <w:t>Registrar</w:t>
      </w:r>
      <w:r w:rsidRPr="007476F5" w:rsidR="009E2683">
        <w:rPr>
          <w:i/>
        </w:rPr>
        <w:t>,</w:t>
      </w:r>
    </w:p>
    <w:p w:rsidRPr="007476F5" w:rsidR="00DA4349" w:rsidP="007476F5">
      <w:pPr>
        <w:pStyle w:val="ECHRPara"/>
      </w:pPr>
      <w:r w:rsidRPr="007476F5">
        <w:t xml:space="preserve">Having deliberated in private on </w:t>
      </w:r>
      <w:r w:rsidRPr="007476F5" w:rsidR="00251458">
        <w:t>23 June 2020</w:t>
      </w:r>
      <w:r w:rsidRPr="007476F5">
        <w:t>,</w:t>
      </w:r>
    </w:p>
    <w:p w:rsidRPr="007476F5" w:rsidR="00DA4349" w:rsidP="007476F5">
      <w:pPr>
        <w:pStyle w:val="ECHRPara"/>
      </w:pPr>
      <w:r w:rsidRPr="007476F5">
        <w:t>Delivers the following judgment, which was adopted on that date:</w:t>
      </w:r>
    </w:p>
    <w:p w:rsidRPr="007476F5" w:rsidR="00DA4349" w:rsidP="007476F5">
      <w:pPr>
        <w:pStyle w:val="ECHRTitle1"/>
      </w:pPr>
      <w:r w:rsidRPr="007476F5">
        <w:t>PROCEDURE</w:t>
      </w:r>
    </w:p>
    <w:p w:rsidRPr="007476F5" w:rsidR="00CF0916"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w:t>
      </w:r>
      <w:r w:rsidRPr="007476F5">
        <w:fldChar w:fldCharType="end"/>
      </w:r>
      <w:r w:rsidRPr="007476F5" w:rsidR="009E2683">
        <w:t xml:space="preserve">.  The case originated in </w:t>
      </w:r>
      <w:r w:rsidRPr="007476F5">
        <w:t>an application (no. 68817/14)</w:t>
      </w:r>
      <w:r w:rsidRPr="007476F5" w:rsidR="009E2683">
        <w:t xml:space="preserve"> against </w:t>
      </w:r>
      <w:r w:rsidRPr="007476F5">
        <w:t>the Republic of Azerbaijan</w:t>
      </w:r>
      <w:r w:rsidRPr="007476F5" w:rsidR="009E2683">
        <w:t xml:space="preserve"> lodged with the </w:t>
      </w:r>
      <w:r w:rsidRPr="007476F5">
        <w:t>Court under Article 34</w:t>
      </w:r>
      <w:r w:rsidRPr="007476F5" w:rsidR="009E2683">
        <w:t xml:space="preserve"> of the Convention for the Protection of Human Rights and Fundamental Freedoms (“the Convention”) by </w:t>
      </w:r>
      <w:r w:rsidRPr="007476F5" w:rsidR="000766B7">
        <w:t>two</w:t>
      </w:r>
      <w:r w:rsidRPr="007476F5">
        <w:t xml:space="preserve"> Azerbaijani nationals, </w:t>
      </w:r>
      <w:r w:rsidRPr="007476F5" w:rsidR="000766B7">
        <w:t xml:space="preserve">Ms Leyla Islam </w:t>
      </w:r>
      <w:r w:rsidRPr="007476F5" w:rsidR="000766B7">
        <w:t>gizi</w:t>
      </w:r>
      <w:r w:rsidRPr="007476F5" w:rsidR="000766B7">
        <w:t xml:space="preserve"> </w:t>
      </w:r>
      <w:r w:rsidRPr="007476F5" w:rsidR="000766B7">
        <w:t>Yunusova</w:t>
      </w:r>
      <w:r w:rsidRPr="007476F5" w:rsidR="000766B7">
        <w:t xml:space="preserve"> (</w:t>
      </w:r>
      <w:r w:rsidRPr="007476F5" w:rsidR="000766B7">
        <w:rPr>
          <w:i/>
        </w:rPr>
        <w:t xml:space="preserve">Leyla İslam </w:t>
      </w:r>
      <w:r w:rsidRPr="007476F5" w:rsidR="000766B7">
        <w:rPr>
          <w:i/>
        </w:rPr>
        <w:t>qızı</w:t>
      </w:r>
      <w:r w:rsidRPr="007476F5" w:rsidR="000766B7">
        <w:rPr>
          <w:i/>
        </w:rPr>
        <w:t xml:space="preserve"> </w:t>
      </w:r>
      <w:r w:rsidRPr="007476F5" w:rsidR="000766B7">
        <w:rPr>
          <w:i/>
        </w:rPr>
        <w:t>Yunusova</w:t>
      </w:r>
      <w:r w:rsidRPr="007476F5" w:rsidR="000766B7">
        <w:t xml:space="preserve"> </w:t>
      </w:r>
      <w:r w:rsidRPr="007476F5" w:rsidR="00796693">
        <w:t>–</w:t>
      </w:r>
      <w:r w:rsidRPr="007476F5" w:rsidR="000766B7">
        <w:t xml:space="preserve"> “the first applicant”) and Mr </w:t>
      </w:r>
      <w:r w:rsidRPr="007476F5" w:rsidR="000766B7">
        <w:t>Arif</w:t>
      </w:r>
      <w:r w:rsidRPr="007476F5" w:rsidR="000766B7">
        <w:t xml:space="preserve"> </w:t>
      </w:r>
      <w:r w:rsidRPr="007476F5" w:rsidR="000766B7">
        <w:t>Seyfulla</w:t>
      </w:r>
      <w:r w:rsidRPr="007476F5" w:rsidR="000766B7">
        <w:t xml:space="preserve"> </w:t>
      </w:r>
      <w:r w:rsidRPr="007476F5" w:rsidR="000766B7">
        <w:t>oglu</w:t>
      </w:r>
      <w:r w:rsidRPr="007476F5" w:rsidR="000766B7">
        <w:t xml:space="preserve"> </w:t>
      </w:r>
      <w:r w:rsidRPr="007476F5" w:rsidR="000766B7">
        <w:t>Yunusov</w:t>
      </w:r>
      <w:r w:rsidRPr="007476F5" w:rsidR="000766B7">
        <w:t xml:space="preserve"> (</w:t>
      </w:r>
      <w:r w:rsidRPr="007476F5" w:rsidR="000766B7">
        <w:rPr>
          <w:i/>
        </w:rPr>
        <w:t>Arif</w:t>
      </w:r>
      <w:r w:rsidRPr="007476F5" w:rsidR="000766B7">
        <w:rPr>
          <w:i/>
        </w:rPr>
        <w:t xml:space="preserve"> </w:t>
      </w:r>
      <w:r w:rsidRPr="007476F5" w:rsidR="000766B7">
        <w:rPr>
          <w:i/>
        </w:rPr>
        <w:t>Seyfulla</w:t>
      </w:r>
      <w:r w:rsidRPr="007476F5" w:rsidR="000766B7">
        <w:rPr>
          <w:i/>
        </w:rPr>
        <w:t xml:space="preserve"> </w:t>
      </w:r>
      <w:r w:rsidRPr="007476F5" w:rsidR="000766B7">
        <w:rPr>
          <w:i/>
        </w:rPr>
        <w:t>oğlu</w:t>
      </w:r>
      <w:r w:rsidRPr="007476F5" w:rsidR="000766B7">
        <w:rPr>
          <w:i/>
        </w:rPr>
        <w:t xml:space="preserve"> </w:t>
      </w:r>
      <w:r w:rsidRPr="007476F5" w:rsidR="000766B7">
        <w:rPr>
          <w:i/>
        </w:rPr>
        <w:t>Yunusov</w:t>
      </w:r>
      <w:r w:rsidRPr="007476F5" w:rsidR="000766B7">
        <w:t xml:space="preserve"> </w:t>
      </w:r>
      <w:r w:rsidRPr="007476F5" w:rsidR="00796693">
        <w:t>–</w:t>
      </w:r>
      <w:r w:rsidRPr="007476F5" w:rsidR="000766B7">
        <w:t xml:space="preserve"> “the second applicant”),</w:t>
      </w:r>
      <w:r w:rsidRPr="007476F5">
        <w:t xml:space="preserve"> on 17 October 2014</w:t>
      </w:r>
      <w:r w:rsidRPr="007476F5" w:rsidR="009E2683">
        <w:t>.</w:t>
      </w:r>
    </w:p>
    <w:p w:rsidRPr="007476F5" w:rsidR="00CF0916"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w:t>
      </w:r>
      <w:r w:rsidRPr="007476F5">
        <w:fldChar w:fldCharType="end"/>
      </w:r>
      <w:r w:rsidRPr="007476F5" w:rsidR="009E2683">
        <w:t>.  </w:t>
      </w:r>
      <w:r w:rsidRPr="007476F5" w:rsidR="001A577F">
        <w:t xml:space="preserve">The applicants </w:t>
      </w:r>
      <w:r w:rsidRPr="007476F5">
        <w:t xml:space="preserve">were represented by Mr K. </w:t>
      </w:r>
      <w:r w:rsidRPr="007476F5">
        <w:t>Bagirov</w:t>
      </w:r>
      <w:r w:rsidRPr="007476F5">
        <w:t xml:space="preserve"> and Mr</w:t>
      </w:r>
      <w:r w:rsidRPr="007476F5" w:rsidR="00252BFE">
        <w:t xml:space="preserve"> J. </w:t>
      </w:r>
      <w:r w:rsidRPr="007476F5" w:rsidR="00252BFE">
        <w:t>Javadov</w:t>
      </w:r>
      <w:r w:rsidRPr="007476F5">
        <w:t xml:space="preserve">, lawyers </w:t>
      </w:r>
      <w:r w:rsidRPr="007476F5" w:rsidR="00926723">
        <w:t>based</w:t>
      </w:r>
      <w:r w:rsidRPr="007476F5" w:rsidR="00252BFE">
        <w:t xml:space="preserve"> in Azerbaijan</w:t>
      </w:r>
      <w:r w:rsidRPr="007476F5" w:rsidR="00255515">
        <w:t>,</w:t>
      </w:r>
      <w:r w:rsidRPr="007476F5" w:rsidR="00FE05A4">
        <w:t xml:space="preserve"> and Ms D. </w:t>
      </w:r>
      <w:r w:rsidRPr="007476F5" w:rsidR="00FE05A4">
        <w:t>Bychawska-Siniarska</w:t>
      </w:r>
      <w:r w:rsidRPr="007476F5" w:rsidR="00FE05A4">
        <w:t>, a lawyer from the Helsinki Foundation of Human Rights, a non</w:t>
      </w:r>
      <w:r w:rsidRPr="007476F5" w:rsidR="005E1624">
        <w:t>-</w:t>
      </w:r>
      <w:r w:rsidRPr="007476F5" w:rsidR="00FE05A4">
        <w:t>governmental organisation based in Warsaw</w:t>
      </w:r>
      <w:r w:rsidRPr="007476F5">
        <w:t xml:space="preserve">. </w:t>
      </w:r>
      <w:r w:rsidRPr="007476F5" w:rsidR="009E2683">
        <w:t xml:space="preserve">The </w:t>
      </w:r>
      <w:r w:rsidRPr="007476F5">
        <w:t>Azerbaijani</w:t>
      </w:r>
      <w:r w:rsidRPr="007476F5" w:rsidR="009E2683">
        <w:t xml:space="preserve"> Government (“the Government”) were represented by their Agent, </w:t>
      </w:r>
      <w:r w:rsidRPr="007476F5" w:rsidR="00B93734">
        <w:t xml:space="preserve">Mr Ç. </w:t>
      </w:r>
      <w:r w:rsidRPr="007476F5" w:rsidR="00B93734">
        <w:t>Əsgərov</w:t>
      </w:r>
      <w:r w:rsidRPr="007476F5" w:rsidR="00252BFE">
        <w:t>.</w:t>
      </w:r>
    </w:p>
    <w:p w:rsidRPr="007476F5" w:rsidR="00DA434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3</w:t>
      </w:r>
      <w:r w:rsidRPr="007476F5">
        <w:fldChar w:fldCharType="end"/>
      </w:r>
      <w:r w:rsidRPr="007476F5">
        <w:t>.  The applicants</w:t>
      </w:r>
      <w:r w:rsidRPr="007476F5" w:rsidR="00252BFE">
        <w:t xml:space="preserve"> complained about the</w:t>
      </w:r>
      <w:r w:rsidRPr="007476F5" w:rsidR="00216B2B">
        <w:t xml:space="preserve"> breach of their rights under Article</w:t>
      </w:r>
      <w:r w:rsidRPr="007476F5" w:rsidR="00C058F5">
        <w:t>s 3 and</w:t>
      </w:r>
      <w:r w:rsidRPr="007476F5" w:rsidR="00216B2B">
        <w:t xml:space="preserve"> </w:t>
      </w:r>
      <w:r w:rsidRPr="007476F5" w:rsidR="00923C78">
        <w:t>5</w:t>
      </w:r>
      <w:r w:rsidRPr="007476F5" w:rsidR="00216B2B">
        <w:t xml:space="preserve">, Article 6 § 2, Articles 8, 11, 13 and 18 of the Convention and Article 1 of Protocol No. 1 and Article 2 of Protocol No. 4 to the Convention. In particular, they complained that </w:t>
      </w:r>
      <w:r w:rsidRPr="007476F5" w:rsidR="004D6C3E">
        <w:t xml:space="preserve">their arrest and pre-trial detention had not been based on a reasonable suspicion and </w:t>
      </w:r>
      <w:r w:rsidRPr="007476F5" w:rsidR="00B30501">
        <w:t xml:space="preserve">had been carried out </w:t>
      </w:r>
      <w:r w:rsidRPr="007476F5" w:rsidR="004D6C3E">
        <w:t>for purposes other than those prescribed in the Convention</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4</w:t>
      </w:r>
      <w:r w:rsidRPr="007476F5">
        <w:fldChar w:fldCharType="end"/>
      </w:r>
      <w:r w:rsidRPr="007476F5" w:rsidR="009E2683">
        <w:t>.  </w:t>
      </w:r>
      <w:r w:rsidRPr="007476F5">
        <w:t xml:space="preserve">On </w:t>
      </w:r>
      <w:r w:rsidRPr="007476F5">
        <w:rPr>
          <w:szCs w:val="24"/>
        </w:rPr>
        <w:t>5 January 2015</w:t>
      </w:r>
      <w:r w:rsidRPr="007476F5" w:rsidR="009E2683">
        <w:t xml:space="preserve"> </w:t>
      </w:r>
      <w:r w:rsidRPr="007476F5" w:rsidR="00D90B3D">
        <w:t xml:space="preserve">the Government were </w:t>
      </w:r>
      <w:r w:rsidRPr="007476F5" w:rsidR="00A44452">
        <w:t>given notice</w:t>
      </w:r>
      <w:r w:rsidRPr="007476F5" w:rsidR="00D90B3D">
        <w:t xml:space="preserve"> of</w:t>
      </w:r>
      <w:r w:rsidRPr="007476F5" w:rsidR="009E2683">
        <w:t xml:space="preserve"> </w:t>
      </w:r>
      <w:r w:rsidRPr="007476F5" w:rsidR="00216B2B">
        <w:t xml:space="preserve">part of the application </w:t>
      </w:r>
      <w:r w:rsidRPr="007476F5">
        <w:t>and the remainder was declared inadmissible</w:t>
      </w:r>
      <w:r w:rsidRPr="007476F5">
        <w:rPr>
          <w:szCs w:val="24"/>
        </w:rPr>
        <w:t xml:space="preserve"> </w:t>
      </w:r>
      <w:r w:rsidRPr="007476F5" w:rsidR="00251458">
        <w:t>pursuant to Rule </w:t>
      </w:r>
      <w:r w:rsidRPr="007476F5">
        <w:t>54 § 3 of the Rules of Court</w:t>
      </w:r>
      <w:r w:rsidRPr="007476F5" w:rsidR="009E2683">
        <w:t>.</w:t>
      </w:r>
      <w:r w:rsidRPr="007476F5" w:rsidR="00216B2B">
        <w:t xml:space="preserve"> </w:t>
      </w:r>
      <w:r w:rsidRPr="007476F5" w:rsidR="00351FA8">
        <w:t xml:space="preserve">It was also decided to grant the application priority treatment under Rule 41 of the Rules of Court. </w:t>
      </w:r>
      <w:r w:rsidRPr="007476F5" w:rsidR="00251458">
        <w:t>On 25 </w:t>
      </w:r>
      <w:r w:rsidRPr="007476F5" w:rsidR="00BF4E7A">
        <w:t>June 2015 the President of the Section decided, under Rule 54 § 2 (c) of the Rules of Court, to invite the parties to submit further written observations under Articles 5 § 4, 11 and 34 of the Convention.</w:t>
      </w:r>
    </w:p>
    <w:p w:rsidRPr="007476F5" w:rsidR="00DA434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5</w:t>
      </w:r>
      <w:r w:rsidRPr="007476F5">
        <w:fldChar w:fldCharType="end"/>
      </w:r>
      <w:r w:rsidRPr="007476F5">
        <w:t>.  </w:t>
      </w:r>
      <w:r w:rsidRPr="007476F5" w:rsidR="00351FA8">
        <w:t>In addition, third-party comments were received from the Council of Europe Commissioner for Human Rights, who exercised his right to intervene in the proceedings and subm</w:t>
      </w:r>
      <w:r w:rsidRPr="007476F5" w:rsidR="007E1394">
        <w:t>itted written comments (Article </w:t>
      </w:r>
      <w:r w:rsidRPr="007476F5" w:rsidR="00351FA8">
        <w:t>36</w:t>
      </w:r>
      <w:r w:rsidRPr="007476F5" w:rsidR="007E1394">
        <w:t xml:space="preserve"> § </w:t>
      </w:r>
      <w:r w:rsidRPr="007476F5" w:rsidR="00DB50BF">
        <w:t>3 of the Convention and Rule </w:t>
      </w:r>
      <w:r w:rsidRPr="007476F5" w:rsidR="00351FA8">
        <w:t>44 § 2 of the Rules of Court). Observations were also received from the Human Rights House Foundation and Freedom Now, organisations which had been given leave by the President to intervene in the written procedure (Article 36 § 2 of the Convention and Rule 44 § 3 of the Rules of Court).</w:t>
      </w:r>
    </w:p>
    <w:p w:rsidRPr="007476F5" w:rsidR="00DA4349" w:rsidP="007476F5">
      <w:pPr>
        <w:pStyle w:val="ECHRTitle1"/>
      </w:pPr>
      <w:r w:rsidRPr="007476F5">
        <w:t>THE FACTS</w:t>
      </w:r>
    </w:p>
    <w:p w:rsidRPr="007476F5" w:rsidR="00DA4349" w:rsidP="007476F5">
      <w:pPr>
        <w:pStyle w:val="ECHRHeading1"/>
      </w:pPr>
      <w:r w:rsidRPr="007476F5">
        <w:t>I.  THE CIRCUMSTANCES OF THE CASE</w:t>
      </w:r>
    </w:p>
    <w:p w:rsidRPr="007476F5" w:rsidR="00C3006D" w:rsidP="007476F5">
      <w:pPr>
        <w:pStyle w:val="ECHRHeading2"/>
      </w:pPr>
      <w:r w:rsidRPr="007476F5">
        <w:t>A.</w:t>
      </w:r>
      <w:r w:rsidRPr="007476F5" w:rsidR="001C376F">
        <w:rPr>
          <w:rStyle w:val="ECHRParaChar"/>
        </w:rPr>
        <w:t>  </w:t>
      </w:r>
      <w:r w:rsidRPr="007476F5" w:rsidR="009B3766">
        <w:t>B</w:t>
      </w:r>
      <w:r w:rsidRPr="007476F5">
        <w:t>ackground of the case</w:t>
      </w:r>
    </w:p>
    <w:p w:rsidRPr="007476F5" w:rsidR="00766A2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6</w:t>
      </w:r>
      <w:r w:rsidRPr="007476F5">
        <w:fldChar w:fldCharType="end"/>
      </w:r>
      <w:r w:rsidRPr="007476F5">
        <w:t>.  </w:t>
      </w:r>
      <w:r w:rsidRPr="007476F5">
        <w:t xml:space="preserve">The </w:t>
      </w:r>
      <w:r w:rsidRPr="007476F5" w:rsidR="00FC42FE">
        <w:t>background information is</w:t>
      </w:r>
      <w:r w:rsidRPr="007476F5">
        <w:t xml:space="preserve"> similar to a large extent to </w:t>
      </w:r>
      <w:r w:rsidRPr="007476F5" w:rsidR="00FC42FE">
        <w:t xml:space="preserve">that </w:t>
      </w:r>
      <w:r w:rsidRPr="007476F5">
        <w:t xml:space="preserve">in the cases of </w:t>
      </w:r>
      <w:r w:rsidRPr="007476F5">
        <w:rPr>
          <w:i/>
        </w:rPr>
        <w:t>Rasul</w:t>
      </w:r>
      <w:r w:rsidRPr="007476F5">
        <w:rPr>
          <w:i/>
        </w:rPr>
        <w:t xml:space="preserve"> </w:t>
      </w:r>
      <w:r w:rsidRPr="007476F5">
        <w:rPr>
          <w:i/>
        </w:rPr>
        <w:t>Jafarov</w:t>
      </w:r>
      <w:r w:rsidRPr="007476F5">
        <w:rPr>
          <w:i/>
        </w:rPr>
        <w:t xml:space="preserve"> v. Azerbaijan</w:t>
      </w:r>
      <w:r w:rsidRPr="007476F5" w:rsidR="0032428E">
        <w:t xml:space="preserve"> (no. 69981/14, 17 March 2016);</w:t>
      </w:r>
      <w:r w:rsidRPr="007476F5">
        <w:t xml:space="preserve"> </w:t>
      </w:r>
      <w:r w:rsidRPr="007476F5">
        <w:rPr>
          <w:i/>
        </w:rPr>
        <w:t>Mammadli</w:t>
      </w:r>
      <w:r w:rsidRPr="007476F5">
        <w:rPr>
          <w:i/>
        </w:rPr>
        <w:t xml:space="preserve"> v. Azerbaijan</w:t>
      </w:r>
      <w:r w:rsidRPr="007476F5" w:rsidR="0032428E">
        <w:t xml:space="preserve"> (no. 47145/14, 19 April 2018);</w:t>
      </w:r>
      <w:r w:rsidRPr="007476F5">
        <w:t xml:space="preserve"> and </w:t>
      </w:r>
      <w:r w:rsidRPr="007476F5">
        <w:rPr>
          <w:i/>
        </w:rPr>
        <w:t>Al</w:t>
      </w:r>
      <w:r w:rsidRPr="007476F5" w:rsidR="0032428E">
        <w:rPr>
          <w:i/>
        </w:rPr>
        <w:t>iyev</w:t>
      </w:r>
      <w:r w:rsidRPr="007476F5" w:rsidR="0032428E">
        <w:rPr>
          <w:i/>
        </w:rPr>
        <w:t xml:space="preserve"> v. </w:t>
      </w:r>
      <w:r w:rsidRPr="007476F5">
        <w:rPr>
          <w:i/>
        </w:rPr>
        <w:t>Azerbaijan</w:t>
      </w:r>
      <w:r w:rsidRPr="007476F5">
        <w:t xml:space="preserve"> (nos. 68762/14 and 71200/14, 20 September 2018) in that the applicant</w:t>
      </w:r>
      <w:r w:rsidRPr="007476F5" w:rsidR="00DA6FF5">
        <w:t>s</w:t>
      </w:r>
      <w:r w:rsidRPr="007476F5" w:rsidR="007476F5">
        <w:t>’</w:t>
      </w:r>
      <w:r w:rsidRPr="007476F5" w:rsidR="00DA6FF5">
        <w:t xml:space="preserve"> arrest was based in part</w:t>
      </w:r>
      <w:r w:rsidRPr="007476F5">
        <w:t xml:space="preserve"> </w:t>
      </w:r>
      <w:r w:rsidRPr="007476F5" w:rsidR="00DA6FF5">
        <w:t>on</w:t>
      </w:r>
      <w:r w:rsidRPr="007476F5">
        <w:t xml:space="preserve"> similar criminal charges.</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7</w:t>
      </w:r>
      <w:r w:rsidRPr="007476F5">
        <w:fldChar w:fldCharType="end"/>
      </w:r>
      <w:r w:rsidRPr="007476F5">
        <w:t>.  The applicants were born in 1955 and lived in Baku at the time of the events.</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8</w:t>
      </w:r>
      <w:r w:rsidRPr="007476F5">
        <w:fldChar w:fldCharType="end"/>
      </w:r>
      <w:r w:rsidRPr="007476F5">
        <w:t>.  </w:t>
      </w:r>
      <w:r w:rsidRPr="007476F5" w:rsidR="00024E4E">
        <w:t xml:space="preserve">The first applicant is a well-known </w:t>
      </w:r>
      <w:r w:rsidRPr="007476F5" w:rsidR="00605252">
        <w:t>human-</w:t>
      </w:r>
      <w:r w:rsidRPr="007476F5" w:rsidR="00024E4E">
        <w:t xml:space="preserve">rights defender and </w:t>
      </w:r>
      <w:r w:rsidRPr="007476F5" w:rsidR="0032428E">
        <w:t>civil</w:t>
      </w:r>
      <w:r w:rsidRPr="007476F5" w:rsidR="0032428E">
        <w:noBreakHyphen/>
      </w:r>
      <w:r w:rsidRPr="007476F5" w:rsidR="00BD0CFA">
        <w:t>society</w:t>
      </w:r>
      <w:r w:rsidRPr="007476F5" w:rsidR="00024E4E">
        <w:t xml:space="preserve"> activist. </w:t>
      </w:r>
      <w:r w:rsidRPr="007476F5" w:rsidR="00DB141B">
        <w:t xml:space="preserve">She was known for her strong criticism of the Azerbaijani Government and </w:t>
      </w:r>
      <w:r w:rsidRPr="007476F5" w:rsidR="00F0615D">
        <w:t xml:space="preserve">she </w:t>
      </w:r>
      <w:r w:rsidRPr="007476F5" w:rsidR="00DB141B">
        <w:t>prepared various reports relating</w:t>
      </w:r>
      <w:r w:rsidRPr="007476F5" w:rsidR="00775F1E">
        <w:t>, in particular,</w:t>
      </w:r>
      <w:r w:rsidRPr="007476F5" w:rsidR="00DB141B">
        <w:t xml:space="preserve"> to the problem of political prisoners</w:t>
      </w:r>
      <w:r w:rsidRPr="007476F5" w:rsidR="004113D2">
        <w:t xml:space="preserve"> in the country</w:t>
      </w:r>
      <w:r w:rsidRPr="007476F5" w:rsidR="00DB141B">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9</w:t>
      </w:r>
      <w:r w:rsidRPr="007476F5">
        <w:fldChar w:fldCharType="end"/>
      </w:r>
      <w:r w:rsidRPr="007476F5">
        <w:t>.  </w:t>
      </w:r>
      <w:r w:rsidRPr="007476F5" w:rsidR="004A6A81">
        <w:t xml:space="preserve">At the time of the events she was </w:t>
      </w:r>
      <w:r w:rsidRPr="007476F5" w:rsidR="00024E4E">
        <w:t xml:space="preserve">the director of </w:t>
      </w:r>
      <w:r w:rsidRPr="007476F5" w:rsidR="009D4086">
        <w:t xml:space="preserve">an </w:t>
      </w:r>
      <w:r w:rsidRPr="007476F5" w:rsidR="00BE67AF">
        <w:t>association named</w:t>
      </w:r>
      <w:r w:rsidRPr="007476F5" w:rsidR="00024E4E">
        <w:t xml:space="preserve"> </w:t>
      </w:r>
      <w:r w:rsidRPr="007476F5" w:rsidR="009D4086">
        <w:t xml:space="preserve">the </w:t>
      </w:r>
      <w:r w:rsidRPr="007476F5" w:rsidR="00024E4E">
        <w:t>Institute</w:t>
      </w:r>
      <w:r w:rsidRPr="007476F5" w:rsidR="00BE67AF">
        <w:t xml:space="preserve"> for Peace and Democracy (“the Association</w:t>
      </w:r>
      <w:r w:rsidRPr="007476F5" w:rsidR="00CB3DDD">
        <w:t>”), a non</w:t>
      </w:r>
      <w:r w:rsidRPr="007476F5" w:rsidR="00CB3DDD">
        <w:noBreakHyphen/>
      </w:r>
      <w:r w:rsidRPr="007476F5" w:rsidR="00024E4E">
        <w:t xml:space="preserve">governmental organisation specialising in </w:t>
      </w:r>
      <w:r w:rsidRPr="007476F5" w:rsidR="00605252">
        <w:t>human-rights</w:t>
      </w:r>
      <w:r w:rsidRPr="007476F5" w:rsidR="00024E4E">
        <w:t xml:space="preserve"> protection and conflict resolution problems.</w:t>
      </w:r>
      <w:r w:rsidRPr="007476F5" w:rsidR="000713E8">
        <w:t xml:space="preserve"> The </w:t>
      </w:r>
      <w:r w:rsidRPr="007476F5" w:rsidR="00BE67AF">
        <w:t>Association</w:t>
      </w:r>
      <w:r w:rsidRPr="007476F5" w:rsidR="000713E8">
        <w:t xml:space="preserve"> was founded in 1996 and </w:t>
      </w:r>
      <w:r w:rsidRPr="007476F5" w:rsidR="009B3766">
        <w:t xml:space="preserve">has been </w:t>
      </w:r>
      <w:r w:rsidRPr="007476F5" w:rsidR="000713E8">
        <w:t>involved in various projects concerning</w:t>
      </w:r>
      <w:r w:rsidRPr="007476F5" w:rsidR="00357404">
        <w:t>, in particular,</w:t>
      </w:r>
      <w:r w:rsidRPr="007476F5" w:rsidR="000713E8">
        <w:t xml:space="preserve"> </w:t>
      </w:r>
      <w:r w:rsidRPr="007476F5" w:rsidR="00FF0663">
        <w:t xml:space="preserve">human rights, democracy, </w:t>
      </w:r>
      <w:r w:rsidRPr="007476F5" w:rsidR="000713E8">
        <w:t>gender</w:t>
      </w:r>
      <w:r w:rsidRPr="007476F5" w:rsidR="00FF0663">
        <w:t xml:space="preserve"> equality</w:t>
      </w:r>
      <w:r w:rsidRPr="007476F5" w:rsidR="000713E8">
        <w:t>, confidence</w:t>
      </w:r>
      <w:r w:rsidRPr="007476F5" w:rsidR="00D26CD7">
        <w:t xml:space="preserve"> and </w:t>
      </w:r>
      <w:r w:rsidRPr="007476F5" w:rsidR="005A7F4B">
        <w:t>peace-</w:t>
      </w:r>
      <w:r w:rsidRPr="007476F5" w:rsidR="000713E8">
        <w:t>building measures.</w:t>
      </w:r>
      <w:r w:rsidRPr="007476F5" w:rsidR="00307214">
        <w:t xml:space="preserve"> </w:t>
      </w:r>
      <w:r w:rsidRPr="007476F5" w:rsidR="00813E3B">
        <w:t xml:space="preserve">According to the applicants, their several attempts to obtain State registration of the </w:t>
      </w:r>
      <w:r w:rsidRPr="007476F5" w:rsidR="0041112E">
        <w:t>Association</w:t>
      </w:r>
      <w:r w:rsidRPr="007476F5" w:rsidR="00813E3B">
        <w:t xml:space="preserve"> were unsuccessful. </w:t>
      </w:r>
      <w:r w:rsidRPr="007476F5" w:rsidR="00307214">
        <w:t xml:space="preserve">The </w:t>
      </w:r>
      <w:r w:rsidRPr="007476F5" w:rsidR="00BE67AF">
        <w:t>Association</w:t>
      </w:r>
      <w:r w:rsidRPr="007476F5" w:rsidR="00353F8B">
        <w:t xml:space="preserve"> </w:t>
      </w:r>
      <w:r w:rsidRPr="007476F5" w:rsidR="00307214">
        <w:t xml:space="preserve">carried out </w:t>
      </w:r>
      <w:r w:rsidRPr="007476F5" w:rsidR="00DB141B">
        <w:t>some</w:t>
      </w:r>
      <w:r w:rsidRPr="007476F5" w:rsidR="00307214">
        <w:t xml:space="preserve"> projects,</w:t>
      </w:r>
      <w:r w:rsidRPr="007476F5" w:rsidR="000713E8">
        <w:t xml:space="preserve"> </w:t>
      </w:r>
      <w:r w:rsidRPr="007476F5" w:rsidR="00307214">
        <w:t xml:space="preserve">in cooperation with its partner organisation </w:t>
      </w:r>
      <w:r w:rsidRPr="007476F5" w:rsidR="00813E3B">
        <w:t xml:space="preserve">Azerbaijan Women for peace and democracy in </w:t>
      </w:r>
      <w:r w:rsidRPr="007476F5" w:rsidR="005A7F4B">
        <w:t>Transcaucasia</w:t>
      </w:r>
      <w:r w:rsidRPr="007476F5" w:rsidR="00813E3B">
        <w:t xml:space="preserve"> (“the AWPDT”), </w:t>
      </w:r>
      <w:r w:rsidRPr="007476F5" w:rsidR="00307214">
        <w:t>which ha</w:t>
      </w:r>
      <w:r w:rsidRPr="007476F5" w:rsidR="005A7F4B">
        <w:t>d</w:t>
      </w:r>
      <w:r w:rsidRPr="007476F5" w:rsidR="00307214">
        <w:t xml:space="preserve"> been registered as a legal entity by the Ministry of Justice</w:t>
      </w:r>
      <w:r w:rsidRPr="007476F5" w:rsidR="00813E3B">
        <w:t xml:space="preserve"> in 1996.</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10</w:t>
      </w:r>
      <w:r w:rsidRPr="007476F5">
        <w:fldChar w:fldCharType="end"/>
      </w:r>
      <w:r w:rsidRPr="007476F5">
        <w:t>.  </w:t>
      </w:r>
      <w:r w:rsidRPr="007476F5" w:rsidR="00024E4E">
        <w:t xml:space="preserve">The second applicant, who is the husband of the first applicant, is a researcher and </w:t>
      </w:r>
      <w:r w:rsidRPr="007476F5" w:rsidR="004A6A81">
        <w:t xml:space="preserve">at the relevant time was </w:t>
      </w:r>
      <w:r w:rsidRPr="007476F5" w:rsidR="00024E4E">
        <w:t xml:space="preserve">the head of the </w:t>
      </w:r>
      <w:r w:rsidRPr="007476F5" w:rsidR="003E3480">
        <w:t>Conflict resolution</w:t>
      </w:r>
      <w:r w:rsidRPr="007476F5" w:rsidR="0041112E">
        <w:t xml:space="preserve"> Department of the Association</w:t>
      </w:r>
      <w:r w:rsidRPr="007476F5" w:rsidR="00024E4E">
        <w:t>.</w:t>
      </w:r>
      <w:r w:rsidRPr="007476F5" w:rsidR="00684690">
        <w:t xml:space="preserve"> He is the author of more than 200 publications</w:t>
      </w:r>
      <w:r w:rsidRPr="007476F5" w:rsidR="00DC32E8">
        <w:t>, in particular</w:t>
      </w:r>
      <w:r w:rsidRPr="007476F5" w:rsidR="00684690">
        <w:t xml:space="preserve"> </w:t>
      </w:r>
      <w:r w:rsidRPr="007476F5" w:rsidR="00C3381E">
        <w:t xml:space="preserve">concerning </w:t>
      </w:r>
      <w:r w:rsidRPr="007476F5" w:rsidR="0023775F">
        <w:t xml:space="preserve">the </w:t>
      </w:r>
      <w:r w:rsidRPr="007476F5" w:rsidR="00DC32E8">
        <w:t>Armenian-Azerbaijani</w:t>
      </w:r>
      <w:r w:rsidRPr="007476F5" w:rsidR="00684690">
        <w:t xml:space="preserve"> </w:t>
      </w:r>
      <w:r w:rsidRPr="007476F5" w:rsidR="004A3AFD">
        <w:t>conflict</w:t>
      </w:r>
      <w:r w:rsidRPr="007476F5" w:rsidR="00684690">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11</w:t>
      </w:r>
      <w:r w:rsidRPr="007476F5">
        <w:fldChar w:fldCharType="end"/>
      </w:r>
      <w:r w:rsidRPr="007476F5" w:rsidR="00E65F1E">
        <w:t>.  </w:t>
      </w:r>
      <w:r w:rsidRPr="007476F5" w:rsidR="007C1059">
        <w:t>In 2005, i</w:t>
      </w:r>
      <w:r w:rsidRPr="007476F5" w:rsidR="00D26CD7">
        <w:t xml:space="preserve">n the context of </w:t>
      </w:r>
      <w:r w:rsidRPr="007476F5" w:rsidR="00DC32E8">
        <w:t>T</w:t>
      </w:r>
      <w:r w:rsidRPr="007476F5" w:rsidR="00E01F69">
        <w:t>rack II diplomacy, known in Azerbaijan as “people</w:t>
      </w:r>
      <w:r w:rsidRPr="007476F5" w:rsidR="007476F5">
        <w:t>’</w:t>
      </w:r>
      <w:r w:rsidRPr="007476F5" w:rsidR="00E01F69">
        <w:t>s diplomacy</w:t>
      </w:r>
      <w:r w:rsidRPr="007476F5" w:rsidR="00DC32E8">
        <w:t>”</w:t>
      </w:r>
      <w:r w:rsidRPr="007476F5" w:rsidR="00E01F69">
        <w:t xml:space="preserve">, </w:t>
      </w:r>
      <w:r w:rsidRPr="007476F5" w:rsidR="00D26CD7">
        <w:t xml:space="preserve">the first applicant </w:t>
      </w:r>
      <w:r w:rsidRPr="007476F5" w:rsidR="006B746B">
        <w:t xml:space="preserve">launched a joint project with </w:t>
      </w:r>
      <w:r w:rsidRPr="007476F5" w:rsidR="00DB50BF">
        <w:t>Ms </w:t>
      </w:r>
      <w:r w:rsidRPr="007476F5" w:rsidR="00DC32E8">
        <w:t>L.B., a director of the</w:t>
      </w:r>
      <w:r w:rsidRPr="007476F5" w:rsidR="000A629E">
        <w:t xml:space="preserve"> Region </w:t>
      </w:r>
      <w:r w:rsidRPr="007476F5" w:rsidR="006B746B">
        <w:t xml:space="preserve">Research </w:t>
      </w:r>
      <w:r w:rsidRPr="007476F5" w:rsidR="00DC32E8">
        <w:t>Centre</w:t>
      </w:r>
      <w:r w:rsidRPr="007476F5" w:rsidR="0083040B">
        <w:t xml:space="preserve"> </w:t>
      </w:r>
      <w:r w:rsidRPr="007476F5" w:rsidR="00DC32E8">
        <w:t>(“the Centre”)</w:t>
      </w:r>
      <w:r w:rsidRPr="007476F5" w:rsidR="00EF512C">
        <w:t>, a non</w:t>
      </w:r>
      <w:r w:rsidRPr="007476F5" w:rsidR="00EF512C">
        <w:noBreakHyphen/>
      </w:r>
      <w:r w:rsidRPr="007476F5" w:rsidR="0083040B">
        <w:t>governmental organisation based in Armenia. The aim of the project was to focus</w:t>
      </w:r>
      <w:r w:rsidRPr="007476F5" w:rsidR="006B746B">
        <w:t xml:space="preserve"> on peace and reconciliation between the two countries.</w:t>
      </w:r>
      <w:r w:rsidRPr="007476F5" w:rsidR="00DC32E8">
        <w:t xml:space="preserve"> In 2012 the </w:t>
      </w:r>
      <w:r w:rsidRPr="007476F5" w:rsidR="0041112E">
        <w:t>Association</w:t>
      </w:r>
      <w:r w:rsidRPr="007476F5" w:rsidR="00DC32E8">
        <w:t xml:space="preserve"> and the Centre launche</w:t>
      </w:r>
      <w:r w:rsidRPr="007476F5" w:rsidR="00D10B02">
        <w:t>d the first unofficial Armenian</w:t>
      </w:r>
      <w:r w:rsidRPr="007476F5" w:rsidR="00D10B02">
        <w:noBreakHyphen/>
      </w:r>
      <w:r w:rsidRPr="007476F5" w:rsidR="00DC32E8">
        <w:t xml:space="preserve">Azerbaijani website, </w:t>
      </w:r>
      <w:r w:rsidRPr="007476F5" w:rsidR="00DC32E8">
        <w:rPr>
          <w:i/>
        </w:rPr>
        <w:t>publicdialogues.info</w:t>
      </w:r>
      <w:r w:rsidRPr="007476F5" w:rsidR="00DC32E8">
        <w:t>, which was designed as a platform for the direct dialogue between</w:t>
      </w:r>
      <w:r w:rsidRPr="007476F5" w:rsidR="000A629E">
        <w:t xml:space="preserve"> the</w:t>
      </w:r>
      <w:r w:rsidRPr="007476F5" w:rsidR="00DC32E8">
        <w:t xml:space="preserve"> Armeni</w:t>
      </w:r>
      <w:r w:rsidRPr="007476F5" w:rsidR="00E610BA">
        <w:t>an and Azerbaijani civil societies</w:t>
      </w:r>
      <w:r w:rsidRPr="007476F5" w:rsidR="00DC32E8">
        <w:t>.</w:t>
      </w:r>
    </w:p>
    <w:p w:rsidRPr="007476F5" w:rsidR="00024E4E" w:rsidP="007476F5">
      <w:pPr>
        <w:pStyle w:val="ECHRHeading2"/>
      </w:pPr>
      <w:r w:rsidRPr="007476F5">
        <w:t>B.  </w:t>
      </w:r>
      <w:r w:rsidRPr="007476F5" w:rsidR="006709FB">
        <w:t>Events preceding the applicants</w:t>
      </w:r>
      <w:r w:rsidRPr="007476F5" w:rsidR="007476F5">
        <w:t>’</w:t>
      </w:r>
      <w:r w:rsidRPr="007476F5" w:rsidR="00DB141B">
        <w:t xml:space="preserve"> prosecution</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12</w:t>
      </w:r>
      <w:r w:rsidRPr="007476F5">
        <w:fldChar w:fldCharType="end"/>
      </w:r>
      <w:r w:rsidRPr="007476F5">
        <w:t>.  </w:t>
      </w:r>
      <w:r w:rsidRPr="007476F5" w:rsidR="00226BB7">
        <w:t>On 16 April 2014 the Prosecutor General</w:t>
      </w:r>
      <w:r w:rsidRPr="007476F5" w:rsidR="007476F5">
        <w:t>’</w:t>
      </w:r>
      <w:r w:rsidRPr="007476F5" w:rsidR="00226BB7">
        <w:t xml:space="preserve">s Office instituted criminal case no. 142006022 against </w:t>
      </w:r>
      <w:r w:rsidRPr="007476F5" w:rsidR="007D1CA6">
        <w:t xml:space="preserve">Mr Rauf </w:t>
      </w:r>
      <w:r w:rsidRPr="007476F5" w:rsidR="007D1CA6">
        <w:t>Mirgadirov</w:t>
      </w:r>
      <w:r w:rsidRPr="007476F5" w:rsidR="007D1CA6">
        <w:t xml:space="preserve"> (“R.M.”)</w:t>
      </w:r>
      <w:r w:rsidRPr="007476F5" w:rsidR="00226BB7">
        <w:t xml:space="preserve">, an Azerbaijani journalist based in Turkey, in connection with </w:t>
      </w:r>
      <w:r w:rsidRPr="007476F5" w:rsidR="00B1203B">
        <w:t xml:space="preserve">his </w:t>
      </w:r>
      <w:r w:rsidRPr="007476F5" w:rsidR="00226BB7">
        <w:t>alleged spying for Armenia. On 21 April 2014 R.M. was arrested and charged under Articl</w:t>
      </w:r>
      <w:r w:rsidRPr="007476F5" w:rsidR="008E5397">
        <w:t>e </w:t>
      </w:r>
      <w:r w:rsidRPr="007476F5" w:rsidR="00226BB7">
        <w:t>274 (high treason) of the Criminal Code</w:t>
      </w:r>
      <w:r w:rsidRPr="007476F5" w:rsidR="007D1CA6">
        <w:t>. The circumstances relating to R.M.</w:t>
      </w:r>
      <w:r w:rsidRPr="007476F5" w:rsidR="007476F5">
        <w:t>’</w:t>
      </w:r>
      <w:r w:rsidRPr="007476F5" w:rsidR="007D1CA6">
        <w:t xml:space="preserve">s arrest and detention are the subject of a separate application </w:t>
      </w:r>
      <w:r w:rsidRPr="007476F5" w:rsidR="00C4579F">
        <w:t xml:space="preserve">pending </w:t>
      </w:r>
      <w:r w:rsidRPr="007476F5" w:rsidR="007D1CA6">
        <w:t>before the Court (application no. 62775/14).</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13</w:t>
      </w:r>
      <w:r w:rsidRPr="007476F5">
        <w:fldChar w:fldCharType="end"/>
      </w:r>
      <w:r w:rsidRPr="007476F5">
        <w:t>.  </w:t>
      </w:r>
      <w:r w:rsidRPr="007476F5" w:rsidR="000847EB">
        <w:t xml:space="preserve">On 25 April 2014 the </w:t>
      </w:r>
      <w:r w:rsidRPr="007476F5" w:rsidR="00DB141B">
        <w:t xml:space="preserve">investigating officer </w:t>
      </w:r>
      <w:r w:rsidRPr="007476F5" w:rsidR="00F54856">
        <w:t xml:space="preserve">in charge </w:t>
      </w:r>
      <w:r w:rsidRPr="007476F5" w:rsidR="000847EB">
        <w:t xml:space="preserve">summoned </w:t>
      </w:r>
      <w:r w:rsidRPr="007476F5" w:rsidR="00DB141B">
        <w:t xml:space="preserve">the </w:t>
      </w:r>
      <w:r w:rsidRPr="007476F5" w:rsidR="00770AF5">
        <w:t>second</w:t>
      </w:r>
      <w:r w:rsidRPr="007476F5" w:rsidR="00DB141B">
        <w:t xml:space="preserve"> applicant </w:t>
      </w:r>
      <w:r w:rsidRPr="007476F5" w:rsidR="000847EB">
        <w:t>to the Prosecutor General</w:t>
      </w:r>
      <w:r w:rsidRPr="007476F5" w:rsidR="007476F5">
        <w:t>’</w:t>
      </w:r>
      <w:r w:rsidRPr="007476F5" w:rsidR="000847EB">
        <w:t xml:space="preserve">s Office for questioning as a witness in criminal case </w:t>
      </w:r>
      <w:r w:rsidRPr="007476F5" w:rsidR="002F54BB">
        <w:t>no. 142006022</w:t>
      </w:r>
      <w:r w:rsidRPr="007476F5" w:rsidR="00C54919">
        <w:t xml:space="preserve">. The questioning was scheduled </w:t>
      </w:r>
      <w:r w:rsidRPr="007476F5" w:rsidR="00027A00">
        <w:t xml:space="preserve">at 2.30 p.m. on the same day. </w:t>
      </w:r>
      <w:r w:rsidRPr="007476F5" w:rsidR="00C54919">
        <w:t xml:space="preserve">A copy of the summons submitted by the Government shows that it was served against </w:t>
      </w:r>
      <w:r w:rsidRPr="007476F5" w:rsidR="00770AF5">
        <w:t>the first applicant</w:t>
      </w:r>
      <w:r w:rsidRPr="007476F5" w:rsidR="007476F5">
        <w:t>’</w:t>
      </w:r>
      <w:r w:rsidRPr="007476F5" w:rsidR="00770AF5">
        <w:t xml:space="preserve">s </w:t>
      </w:r>
      <w:r w:rsidRPr="007476F5" w:rsidR="00C54919">
        <w:t>signature at 1 p.m. on the same day. According to the summons, t</w:t>
      </w:r>
      <w:r w:rsidRPr="007476F5" w:rsidR="00027A00">
        <w:t xml:space="preserve">he </w:t>
      </w:r>
      <w:r w:rsidRPr="007476F5" w:rsidR="00770AF5">
        <w:t xml:space="preserve">second applicant was warned that if </w:t>
      </w:r>
      <w:r w:rsidRPr="007476F5" w:rsidR="00027A00">
        <w:t xml:space="preserve">he failed to appear, a decision would be taken to bring </w:t>
      </w:r>
      <w:r w:rsidRPr="007476F5" w:rsidR="00FF59C0">
        <w:t xml:space="preserve">him in </w:t>
      </w:r>
      <w:r w:rsidRPr="007476F5" w:rsidR="00027A00">
        <w:t xml:space="preserve">by force in accordance with Article 178 of the Code of Criminal Procedure (“the </w:t>
      </w:r>
      <w:r w:rsidRPr="007476F5" w:rsidR="00027A00">
        <w:t>CC</w:t>
      </w:r>
      <w:r w:rsidRPr="007476F5" w:rsidR="0023775F">
        <w:t>r</w:t>
      </w:r>
      <w:r w:rsidRPr="007476F5" w:rsidR="00027A00">
        <w:t>P</w:t>
      </w:r>
      <w:r w:rsidRPr="007476F5" w:rsidR="00027A00">
        <w:t xml:space="preserve">). </w:t>
      </w:r>
      <w:r w:rsidRPr="007476F5" w:rsidR="00587D65">
        <w:t>T</w:t>
      </w:r>
      <w:r w:rsidRPr="007476F5" w:rsidR="00027A00">
        <w:t xml:space="preserve">he </w:t>
      </w:r>
      <w:r w:rsidRPr="007476F5" w:rsidR="00770AF5">
        <w:t>second</w:t>
      </w:r>
      <w:r w:rsidRPr="007476F5" w:rsidR="00027A00">
        <w:t xml:space="preserve"> applicant </w:t>
      </w:r>
      <w:r w:rsidRPr="007476F5" w:rsidR="00770AF5">
        <w:t xml:space="preserve">did not </w:t>
      </w:r>
      <w:r w:rsidRPr="007476F5" w:rsidR="00027A00">
        <w:t xml:space="preserve">appear </w:t>
      </w:r>
      <w:r w:rsidRPr="007476F5" w:rsidR="00F54856">
        <w:t>for questioning</w:t>
      </w:r>
      <w:r w:rsidRPr="007476F5" w:rsidR="00027A00">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14</w:t>
      </w:r>
      <w:r w:rsidRPr="007476F5">
        <w:fldChar w:fldCharType="end"/>
      </w:r>
      <w:r w:rsidRPr="007476F5">
        <w:t>.  </w:t>
      </w:r>
      <w:r w:rsidRPr="007476F5" w:rsidR="00226BB7">
        <w:t xml:space="preserve">On </w:t>
      </w:r>
      <w:r w:rsidRPr="007476F5" w:rsidR="00027A00">
        <w:t>the same date</w:t>
      </w:r>
      <w:r w:rsidRPr="007476F5" w:rsidR="00226BB7">
        <w:t xml:space="preserve">, </w:t>
      </w:r>
      <w:r w:rsidRPr="007476F5" w:rsidR="00C54919">
        <w:t>the investigator in charge sent a letter to the</w:t>
      </w:r>
      <w:r w:rsidRPr="007476F5" w:rsidR="00F42D19">
        <w:t xml:space="preserve"> applicants</w:t>
      </w:r>
      <w:r w:rsidRPr="007476F5" w:rsidR="007476F5">
        <w:t>’</w:t>
      </w:r>
      <w:r w:rsidRPr="007476F5" w:rsidR="00C54919">
        <w:t xml:space="preserve"> bank</w:t>
      </w:r>
      <w:r w:rsidRPr="007476F5" w:rsidR="00C16231">
        <w:t>,</w:t>
      </w:r>
      <w:r w:rsidRPr="007476F5" w:rsidR="00C54919">
        <w:t xml:space="preserve"> asking</w:t>
      </w:r>
      <w:r w:rsidRPr="007476F5" w:rsidR="00C16231">
        <w:t xml:space="preserve"> to have their</w:t>
      </w:r>
      <w:r w:rsidRPr="007476F5" w:rsidR="00C54919">
        <w:t xml:space="preserve"> bank accounts</w:t>
      </w:r>
      <w:r w:rsidRPr="007476F5" w:rsidR="00C16231">
        <w:t xml:space="preserve"> frozen,</w:t>
      </w:r>
      <w:r w:rsidRPr="007476F5" w:rsidR="00C54919">
        <w:t xml:space="preserve"> </w:t>
      </w:r>
      <w:r w:rsidRPr="007476F5" w:rsidR="00F42D19">
        <w:t>owing</w:t>
      </w:r>
      <w:r w:rsidRPr="007476F5" w:rsidR="00C54919">
        <w:t xml:space="preserve"> to the “</w:t>
      </w:r>
      <w:r w:rsidRPr="007476F5" w:rsidR="00C16231">
        <w:t xml:space="preserve">emerging </w:t>
      </w:r>
      <w:r w:rsidRPr="007476F5" w:rsidR="00C54919">
        <w:t>necessity” within criminal case no. 142006022.</w:t>
      </w:r>
    </w:p>
    <w:p w:rsidRPr="007476F5" w:rsidR="00027A00"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15</w:t>
      </w:r>
      <w:r w:rsidRPr="007476F5">
        <w:fldChar w:fldCharType="end"/>
      </w:r>
      <w:r w:rsidRPr="007476F5">
        <w:t xml:space="preserve">.  On 28 April 2014 the first applicant was </w:t>
      </w:r>
      <w:r w:rsidRPr="007476F5" w:rsidR="00770AF5">
        <w:t xml:space="preserve">also </w:t>
      </w:r>
      <w:r w:rsidRPr="007476F5">
        <w:t>summoned for questioning</w:t>
      </w:r>
      <w:r w:rsidRPr="007476F5" w:rsidR="00C54919">
        <w:t>,</w:t>
      </w:r>
      <w:r w:rsidRPr="007476F5">
        <w:t xml:space="preserve"> </w:t>
      </w:r>
      <w:r w:rsidRPr="007476F5" w:rsidR="00C54919">
        <w:t xml:space="preserve">which was scheduled </w:t>
      </w:r>
      <w:r w:rsidRPr="007476F5" w:rsidR="00C16231">
        <w:t xml:space="preserve">for </w:t>
      </w:r>
      <w:r w:rsidRPr="007476F5" w:rsidR="002F54BB">
        <w:t>2.30 p.m. on the same day</w:t>
      </w:r>
      <w:r w:rsidRPr="007476F5" w:rsidR="00C54919">
        <w:t>.</w:t>
      </w:r>
      <w:r w:rsidRPr="007476F5" w:rsidR="00C3006D">
        <w:t xml:space="preserve"> </w:t>
      </w:r>
      <w:r w:rsidRPr="007476F5" w:rsidR="00C54919">
        <w:t xml:space="preserve">A copy of the summons submitted by the Government shows that it was served on the first applicant against her signature at 6 p.m. on the same </w:t>
      </w:r>
      <w:r w:rsidRPr="007476F5" w:rsidR="00C54919">
        <w:t>day</w:t>
      </w:r>
      <w:r w:rsidRPr="007476F5" w:rsidR="004308EE">
        <w:t>, that</w:t>
      </w:r>
      <w:r w:rsidRPr="007476F5" w:rsidR="004308EE">
        <w:t xml:space="preserve"> is several hours after the questioning was due to take place.</w:t>
      </w:r>
      <w:r w:rsidRPr="007476F5" w:rsidR="000E6B86">
        <w:t xml:space="preserve"> T</w:t>
      </w:r>
      <w:r w:rsidRPr="007476F5" w:rsidR="00C54919">
        <w:t xml:space="preserve">he first applicant </w:t>
      </w:r>
      <w:r w:rsidRPr="007476F5" w:rsidR="008303A4">
        <w:t>did not appear</w:t>
      </w:r>
      <w:r w:rsidRPr="007476F5" w:rsidR="00EF126C">
        <w:t xml:space="preserve"> for questioning</w:t>
      </w:r>
      <w:r w:rsidRPr="007476F5" w:rsidR="002F54BB">
        <w:t>.</w:t>
      </w:r>
    </w:p>
    <w:p w:rsidRPr="007476F5" w:rsidR="00CF1777"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16</w:t>
      </w:r>
      <w:r w:rsidRPr="007476F5">
        <w:fldChar w:fldCharType="end"/>
      </w:r>
      <w:r w:rsidRPr="007476F5">
        <w:t>.  </w:t>
      </w:r>
      <w:r w:rsidRPr="007476F5" w:rsidR="00024E4E">
        <w:t xml:space="preserve">On </w:t>
      </w:r>
      <w:r w:rsidRPr="007476F5" w:rsidR="002F54BB">
        <w:t>the same date</w:t>
      </w:r>
      <w:r w:rsidRPr="007476F5" w:rsidR="00024E4E">
        <w:t xml:space="preserve"> the </w:t>
      </w:r>
      <w:r w:rsidRPr="007476F5" w:rsidR="00024E4E">
        <w:t>Yasamal</w:t>
      </w:r>
      <w:r w:rsidRPr="007476F5" w:rsidR="00024E4E">
        <w:t xml:space="preserve"> District Court</w:t>
      </w:r>
      <w:r w:rsidRPr="007476F5" w:rsidR="003473AF">
        <w:t xml:space="preserve"> adopted two decisions granting the</w:t>
      </w:r>
      <w:r w:rsidRPr="007476F5" w:rsidR="00024E4E">
        <w:t xml:space="preserve"> </w:t>
      </w:r>
      <w:r w:rsidRPr="007476F5" w:rsidR="003473AF">
        <w:t>prosecutor</w:t>
      </w:r>
      <w:r w:rsidRPr="007476F5" w:rsidR="007476F5">
        <w:t>’</w:t>
      </w:r>
      <w:r w:rsidRPr="007476F5" w:rsidR="003473AF">
        <w:t>s request to carry out</w:t>
      </w:r>
      <w:r w:rsidRPr="007476F5" w:rsidR="00024E4E">
        <w:t xml:space="preserve"> a search at t</w:t>
      </w:r>
      <w:r w:rsidRPr="007476F5" w:rsidR="0041112E">
        <w:t>he applicants</w:t>
      </w:r>
      <w:r w:rsidRPr="007476F5" w:rsidR="007476F5">
        <w:t>’</w:t>
      </w:r>
      <w:r w:rsidRPr="007476F5" w:rsidR="0041112E">
        <w:t xml:space="preserve"> flat and at the Association</w:t>
      </w:r>
      <w:r w:rsidRPr="007476F5" w:rsidR="007476F5">
        <w:t>’</w:t>
      </w:r>
      <w:r w:rsidRPr="007476F5" w:rsidR="00024E4E">
        <w:t xml:space="preserve">s office </w:t>
      </w:r>
      <w:r w:rsidRPr="007476F5" w:rsidR="003473AF">
        <w:t xml:space="preserve">respectively </w:t>
      </w:r>
      <w:r w:rsidRPr="007476F5" w:rsidR="00024E4E">
        <w:t xml:space="preserve">within the framework of </w:t>
      </w:r>
      <w:r w:rsidRPr="007476F5" w:rsidR="003473AF">
        <w:t>the criminal case no. 142006022</w:t>
      </w:r>
      <w:r w:rsidRPr="007476F5" w:rsidR="00954694">
        <w:t>.</w:t>
      </w:r>
    </w:p>
    <w:p w:rsidRPr="007476F5" w:rsidR="00024E4E"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17</w:t>
      </w:r>
      <w:r w:rsidRPr="007476F5">
        <w:rPr>
          <w:noProof/>
        </w:rPr>
        <w:fldChar w:fldCharType="end"/>
      </w:r>
      <w:r w:rsidRPr="007476F5" w:rsidR="00CF1777">
        <w:t>.  </w:t>
      </w:r>
      <w:r w:rsidRPr="007476F5" w:rsidR="00F67788">
        <w:t xml:space="preserve">The relevant parts of the decision </w:t>
      </w:r>
      <w:r w:rsidRPr="007476F5" w:rsidR="00CF1777">
        <w:t xml:space="preserve">concerning the search at </w:t>
      </w:r>
      <w:r w:rsidRPr="007476F5" w:rsidR="00587D65">
        <w:t xml:space="preserve">the </w:t>
      </w:r>
      <w:r w:rsidRPr="007476F5" w:rsidR="0041112E">
        <w:t>Association</w:t>
      </w:r>
      <w:r w:rsidRPr="007476F5" w:rsidR="007476F5">
        <w:t>’</w:t>
      </w:r>
      <w:r w:rsidRPr="007476F5" w:rsidR="00587D65">
        <w:t xml:space="preserve">s office </w:t>
      </w:r>
      <w:r w:rsidRPr="007476F5" w:rsidR="00F67788">
        <w:t>read as follows:</w:t>
      </w:r>
    </w:p>
    <w:p w:rsidRPr="007476F5" w:rsidR="00816123" w:rsidP="007476F5">
      <w:pPr>
        <w:pStyle w:val="ECHRParaQuote"/>
      </w:pPr>
      <w:r w:rsidRPr="007476F5">
        <w:t>“</w:t>
      </w:r>
      <w:r w:rsidRPr="007476F5">
        <w:t xml:space="preserve">[The </w:t>
      </w:r>
      <w:r w:rsidRPr="007476F5" w:rsidR="0023775F">
        <w:t>investigator</w:t>
      </w:r>
      <w:r w:rsidRPr="007476F5">
        <w:t xml:space="preserve"> in charge of the case]</w:t>
      </w:r>
      <w:r w:rsidRPr="007476F5" w:rsidR="00EF126C">
        <w:t xml:space="preserve"> </w:t>
      </w:r>
      <w:r w:rsidRPr="007476F5" w:rsidR="00C3006D">
        <w:t>...</w:t>
      </w:r>
      <w:r w:rsidRPr="007476F5" w:rsidR="00EF126C">
        <w:t xml:space="preserve"> </w:t>
      </w:r>
      <w:r w:rsidRPr="007476F5">
        <w:t>applied to the court with a request [to conduct a search and seizure] in the framework of criminal case no. 142006022.</w:t>
      </w:r>
    </w:p>
    <w:p w:rsidRPr="007476F5" w:rsidR="00816123" w:rsidP="007476F5">
      <w:pPr>
        <w:pStyle w:val="ECHRParaQuote"/>
      </w:pPr>
      <w:r w:rsidRPr="007476F5">
        <w:t xml:space="preserve">[The </w:t>
      </w:r>
      <w:r w:rsidRPr="007476F5" w:rsidR="0023775F">
        <w:t>investigator</w:t>
      </w:r>
      <w:r w:rsidRPr="007476F5">
        <w:t xml:space="preserve"> in charge</w:t>
      </w:r>
      <w:r w:rsidRPr="007476F5" w:rsidR="0023775F">
        <w:t xml:space="preserve"> of the case</w:t>
      </w:r>
      <w:r w:rsidRPr="007476F5">
        <w:t xml:space="preserve">] justified his </w:t>
      </w:r>
      <w:r w:rsidRPr="007476F5" w:rsidR="002C610E">
        <w:t xml:space="preserve">application </w:t>
      </w:r>
      <w:r w:rsidRPr="007476F5">
        <w:t>by [the fact that ]this criminal case concern</w:t>
      </w:r>
      <w:r w:rsidRPr="007476F5" w:rsidR="002C610E">
        <w:t>ed</w:t>
      </w:r>
      <w:r w:rsidRPr="007476F5">
        <w:t xml:space="preserve"> an investigation under Article 274 of the Criminal Code </w:t>
      </w:r>
      <w:r w:rsidRPr="007476F5" w:rsidR="00C54919">
        <w:t>into [</w:t>
      </w:r>
      <w:r w:rsidRPr="007476F5">
        <w:t>R.</w:t>
      </w:r>
      <w:r w:rsidRPr="007476F5" w:rsidR="00C54919">
        <w:t>M.</w:t>
      </w:r>
      <w:r w:rsidRPr="007476F5" w:rsidR="007476F5">
        <w:t>’</w:t>
      </w:r>
      <w:r w:rsidRPr="007476F5">
        <w:t>s] committing high treason by way of espionage</w:t>
      </w:r>
      <w:r w:rsidRPr="007476F5" w:rsidR="00EF126C">
        <w:t xml:space="preserve"> </w:t>
      </w:r>
      <w:r w:rsidRPr="007476F5">
        <w:t>...</w:t>
      </w:r>
    </w:p>
    <w:p w:rsidRPr="007476F5" w:rsidR="007B6409" w:rsidP="007476F5">
      <w:pPr>
        <w:pStyle w:val="ECHRParaQuote"/>
      </w:pPr>
      <w:r w:rsidRPr="007476F5">
        <w:t>Given that the evidence gathered provides sufficient ground</w:t>
      </w:r>
      <w:r w:rsidRPr="007476F5" w:rsidR="00EF126C">
        <w:t>s</w:t>
      </w:r>
      <w:r w:rsidRPr="007476F5">
        <w:t xml:space="preserve">, it is necessary to carry out </w:t>
      </w:r>
      <w:r w:rsidRPr="007476F5" w:rsidR="0041112E">
        <w:t>a search at the office of the [Association</w:t>
      </w:r>
      <w:r w:rsidRPr="007476F5">
        <w:t>], with which [R.M.] cooperated ...”</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18</w:t>
      </w:r>
      <w:r w:rsidRPr="007476F5">
        <w:fldChar w:fldCharType="end"/>
      </w:r>
      <w:r w:rsidRPr="007476F5">
        <w:t>.  </w:t>
      </w:r>
      <w:r w:rsidRPr="007476F5" w:rsidR="00816123">
        <w:t>T</w:t>
      </w:r>
      <w:r w:rsidRPr="007476F5">
        <w:t xml:space="preserve">he </w:t>
      </w:r>
      <w:r w:rsidRPr="007476F5" w:rsidR="00816123">
        <w:t xml:space="preserve">text of the </w:t>
      </w:r>
      <w:r w:rsidRPr="007476F5">
        <w:t xml:space="preserve">decision concerning the search at the </w:t>
      </w:r>
      <w:r w:rsidRPr="007476F5" w:rsidR="00BD23FA">
        <w:t>applicants</w:t>
      </w:r>
      <w:r w:rsidRPr="007476F5" w:rsidR="007476F5">
        <w:t>’</w:t>
      </w:r>
      <w:r w:rsidRPr="007476F5" w:rsidR="00BD23FA">
        <w:t xml:space="preserve"> flat</w:t>
      </w:r>
      <w:r w:rsidRPr="007476F5">
        <w:t xml:space="preserve"> </w:t>
      </w:r>
      <w:r w:rsidRPr="007476F5" w:rsidR="007365EB">
        <w:t>was</w:t>
      </w:r>
      <w:r w:rsidRPr="007476F5" w:rsidR="00816123">
        <w:t xml:space="preserve"> almost identical to the previous one. Notably, the prosecutor in charge justified the search as follows:</w:t>
      </w:r>
    </w:p>
    <w:p w:rsidRPr="007476F5" w:rsidR="00CF1777" w:rsidP="007476F5">
      <w:pPr>
        <w:pStyle w:val="ECHRParaQuote"/>
      </w:pPr>
      <w:r w:rsidRPr="007476F5">
        <w:t>“</w:t>
      </w:r>
      <w:r w:rsidRPr="007476F5">
        <w:t>Given that the evidence gathere</w:t>
      </w:r>
      <w:r w:rsidRPr="007476F5">
        <w:t>d provides sufficient ground</w:t>
      </w:r>
      <w:r w:rsidRPr="007476F5" w:rsidR="00E109E7">
        <w:t>s</w:t>
      </w:r>
      <w:r w:rsidRPr="007476F5">
        <w:t xml:space="preserve">, it is necessary to carry out a search </w:t>
      </w:r>
      <w:r w:rsidRPr="007476F5" w:rsidR="00E109E7">
        <w:t xml:space="preserve">of </w:t>
      </w:r>
      <w:r w:rsidRPr="007476F5">
        <w:t>[</w:t>
      </w:r>
      <w:r w:rsidRPr="007476F5">
        <w:t xml:space="preserve">the </w:t>
      </w:r>
      <w:r w:rsidRPr="007476F5" w:rsidR="00587D65">
        <w:t xml:space="preserve">flat of the </w:t>
      </w:r>
      <w:r w:rsidRPr="007476F5" w:rsidR="00BD23FA">
        <w:t>applicants</w:t>
      </w:r>
      <w:r w:rsidRPr="007476F5">
        <w:t>], with wh</w:t>
      </w:r>
      <w:r w:rsidRPr="007476F5">
        <w:t xml:space="preserve">om </w:t>
      </w:r>
      <w:r w:rsidRPr="007476F5">
        <w:t xml:space="preserve">[R.M.] </w:t>
      </w:r>
      <w:r w:rsidRPr="007476F5">
        <w:t xml:space="preserve">was in </w:t>
      </w:r>
      <w:r w:rsidRPr="007476F5" w:rsidR="00E109E7">
        <w:t xml:space="preserve">a </w:t>
      </w:r>
      <w:r w:rsidRPr="007476F5">
        <w:t>close relationship</w:t>
      </w:r>
      <w:r w:rsidRPr="007476F5">
        <w:t xml:space="preserve"> ...”</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19</w:t>
      </w:r>
      <w:r w:rsidRPr="007476F5">
        <w:fldChar w:fldCharType="end"/>
      </w:r>
      <w:r w:rsidRPr="007476F5">
        <w:t>.  </w:t>
      </w:r>
      <w:r w:rsidRPr="007476F5" w:rsidR="002F54BB">
        <w:t>In the evening of</w:t>
      </w:r>
      <w:r w:rsidRPr="007476F5" w:rsidR="00024E4E">
        <w:t xml:space="preserve"> </w:t>
      </w:r>
      <w:r w:rsidRPr="007476F5" w:rsidR="007365EB">
        <w:t>t</w:t>
      </w:r>
      <w:r w:rsidRPr="007476F5" w:rsidR="00911BEE">
        <w:t>he sam</w:t>
      </w:r>
      <w:r w:rsidRPr="007476F5" w:rsidR="007365EB">
        <w:t xml:space="preserve">e </w:t>
      </w:r>
      <w:r w:rsidRPr="007476F5" w:rsidR="002F54BB">
        <w:t xml:space="preserve">day </w:t>
      </w:r>
      <w:r w:rsidRPr="007476F5" w:rsidR="00024E4E">
        <w:t xml:space="preserve">the applicants arrived at Baku Heydar </w:t>
      </w:r>
      <w:r w:rsidRPr="007476F5" w:rsidR="00024E4E">
        <w:t>Aliyev</w:t>
      </w:r>
      <w:r w:rsidRPr="007476F5" w:rsidR="00024E4E">
        <w:t xml:space="preserve"> Airport in order to take a</w:t>
      </w:r>
      <w:r w:rsidRPr="007476F5" w:rsidR="00DD1338">
        <w:t xml:space="preserve"> </w:t>
      </w:r>
      <w:r w:rsidRPr="007476F5" w:rsidR="00024E4E">
        <w:t>flight</w:t>
      </w:r>
      <w:r w:rsidRPr="007476F5" w:rsidR="00DD1338">
        <w:t xml:space="preserve"> abroad</w:t>
      </w:r>
      <w:r w:rsidRPr="007476F5" w:rsidR="00024E4E">
        <w:t xml:space="preserve">. </w:t>
      </w:r>
      <w:r w:rsidRPr="007476F5" w:rsidR="00126056">
        <w:t xml:space="preserve">According to the Government, the applicants were accompanied by foreign diplomatic personnel. </w:t>
      </w:r>
      <w:r w:rsidRPr="007476F5" w:rsidR="00024E4E">
        <w:t xml:space="preserve">At around 10.30 p.m. </w:t>
      </w:r>
      <w:r w:rsidRPr="007476F5" w:rsidR="000D3128">
        <w:t>at</w:t>
      </w:r>
      <w:r w:rsidRPr="007476F5" w:rsidR="00024E4E">
        <w:t xml:space="preserve"> passport control the State Border Service did not allow the</w:t>
      </w:r>
      <w:r w:rsidRPr="007476F5" w:rsidR="00126056">
        <w:t xml:space="preserve"> applicants</w:t>
      </w:r>
      <w:r w:rsidRPr="007476F5" w:rsidR="00024E4E">
        <w:t xml:space="preserve"> to board the flight. Soon after</w:t>
      </w:r>
      <w:r w:rsidRPr="007476F5" w:rsidR="001A53AB">
        <w:t xml:space="preserve"> that</w:t>
      </w:r>
      <w:r w:rsidRPr="007476F5" w:rsidR="00024E4E">
        <w:t xml:space="preserve"> two investigators </w:t>
      </w:r>
      <w:r w:rsidRPr="007476F5" w:rsidR="00911BEE">
        <w:t>from the General Prosecutor</w:t>
      </w:r>
      <w:r w:rsidRPr="007476F5" w:rsidR="007476F5">
        <w:t>’</w:t>
      </w:r>
      <w:r w:rsidRPr="007476F5" w:rsidR="00911BEE">
        <w:t xml:space="preserve">s Office </w:t>
      </w:r>
      <w:r w:rsidRPr="007476F5" w:rsidR="00024E4E">
        <w:t>came to the airport and searched the applicants</w:t>
      </w:r>
      <w:r w:rsidRPr="007476F5" w:rsidR="007476F5">
        <w:t>’</w:t>
      </w:r>
      <w:r w:rsidRPr="007476F5" w:rsidR="00024E4E">
        <w:t xml:space="preserve"> </w:t>
      </w:r>
      <w:r w:rsidRPr="007476F5" w:rsidR="00A109C4">
        <w:t>luggage</w:t>
      </w:r>
      <w:r w:rsidRPr="007476F5" w:rsidR="00126056">
        <w:t xml:space="preserve"> </w:t>
      </w:r>
      <w:r w:rsidRPr="007476F5" w:rsidR="00FD1FD6">
        <w:t>and hand</w:t>
      </w:r>
      <w:r w:rsidRPr="007476F5" w:rsidR="00126056">
        <w:t>bags</w:t>
      </w:r>
      <w:r w:rsidRPr="007476F5" w:rsidR="00024E4E">
        <w:t xml:space="preserve">. Following the search, the investigator seized </w:t>
      </w:r>
      <w:r w:rsidRPr="007476F5" w:rsidR="00126056">
        <w:t>the applicants</w:t>
      </w:r>
      <w:r w:rsidRPr="007476F5" w:rsidR="007476F5">
        <w:t>’</w:t>
      </w:r>
      <w:r w:rsidRPr="007476F5" w:rsidR="00126056">
        <w:t xml:space="preserve"> passports and </w:t>
      </w:r>
      <w:r w:rsidRPr="007476F5" w:rsidR="0023775F">
        <w:t>various</w:t>
      </w:r>
      <w:r w:rsidRPr="007476F5" w:rsidR="00024E4E">
        <w:t xml:space="preserve"> documents</w:t>
      </w:r>
      <w:r w:rsidRPr="007476F5" w:rsidR="0023775F">
        <w:t xml:space="preserve"> and objects</w:t>
      </w:r>
      <w:r w:rsidRPr="007476F5" w:rsidR="00024E4E">
        <w:t xml:space="preserve"> in the luggage, including a laptop, a</w:t>
      </w:r>
      <w:r w:rsidRPr="007476F5" w:rsidR="00126056">
        <w:t xml:space="preserve"> video camera, </w:t>
      </w:r>
      <w:r w:rsidRPr="007476F5" w:rsidR="000D3128">
        <w:t xml:space="preserve">and </w:t>
      </w:r>
      <w:r w:rsidRPr="007476F5" w:rsidR="00C86900">
        <w:t>some</w:t>
      </w:r>
      <w:r w:rsidRPr="007476F5" w:rsidR="000D3128">
        <w:t xml:space="preserve"> </w:t>
      </w:r>
      <w:r w:rsidRPr="007476F5" w:rsidR="00126056">
        <w:t>USB flash drives</w:t>
      </w:r>
      <w:r w:rsidRPr="007476F5" w:rsidR="00024E4E">
        <w:t xml:space="preserve">. It appears from the </w:t>
      </w:r>
      <w:r w:rsidRPr="007476F5" w:rsidR="00F20660">
        <w:t>“</w:t>
      </w:r>
      <w:r w:rsidRPr="007476F5" w:rsidR="006E3B76">
        <w:t>inspection</w:t>
      </w:r>
      <w:r w:rsidRPr="007476F5" w:rsidR="00BD23FA">
        <w:t xml:space="preserve"> </w:t>
      </w:r>
      <w:r w:rsidRPr="007476F5" w:rsidR="00024E4E">
        <w:t>record</w:t>
      </w:r>
      <w:r w:rsidRPr="007476F5" w:rsidR="00F20660">
        <w:t>”</w:t>
      </w:r>
      <w:r w:rsidRPr="007476F5" w:rsidR="00024E4E">
        <w:t xml:space="preserve"> (</w:t>
      </w:r>
      <w:r w:rsidRPr="007476F5" w:rsidR="00024E4E">
        <w:rPr>
          <w:i/>
        </w:rPr>
        <w:t>baxış</w:t>
      </w:r>
      <w:r w:rsidRPr="007476F5" w:rsidR="00024E4E">
        <w:rPr>
          <w:i/>
        </w:rPr>
        <w:t xml:space="preserve"> </w:t>
      </w:r>
      <w:r w:rsidRPr="007476F5" w:rsidR="00024E4E">
        <w:rPr>
          <w:i/>
        </w:rPr>
        <w:t>keçirilməsi</w:t>
      </w:r>
      <w:r w:rsidRPr="007476F5" w:rsidR="00024E4E">
        <w:rPr>
          <w:i/>
        </w:rPr>
        <w:t xml:space="preserve"> </w:t>
      </w:r>
      <w:r w:rsidRPr="007476F5" w:rsidR="00024E4E">
        <w:rPr>
          <w:i/>
        </w:rPr>
        <w:t>haqqında</w:t>
      </w:r>
      <w:r w:rsidRPr="007476F5" w:rsidR="00024E4E">
        <w:rPr>
          <w:i/>
        </w:rPr>
        <w:t xml:space="preserve"> </w:t>
      </w:r>
      <w:r w:rsidRPr="007476F5" w:rsidR="00024E4E">
        <w:rPr>
          <w:i/>
        </w:rPr>
        <w:t>protokol</w:t>
      </w:r>
      <w:r w:rsidRPr="007476F5" w:rsidR="00024E4E">
        <w:t xml:space="preserve">) of 28 April 2014 that the </w:t>
      </w:r>
      <w:r w:rsidRPr="007476F5" w:rsidR="00F20660">
        <w:t>search</w:t>
      </w:r>
      <w:r w:rsidRPr="007476F5" w:rsidR="00F67788">
        <w:t xml:space="preserve"> was</w:t>
      </w:r>
      <w:r w:rsidRPr="007476F5" w:rsidR="00DD1338">
        <w:t xml:space="preserve"> authorised by the investigator in charge of the case and was</w:t>
      </w:r>
      <w:r w:rsidRPr="007476F5" w:rsidR="00F67788">
        <w:t xml:space="preserve"> </w:t>
      </w:r>
      <w:r w:rsidRPr="007476F5" w:rsidR="00126056">
        <w:t xml:space="preserve">carried out </w:t>
      </w:r>
      <w:r w:rsidRPr="007476F5" w:rsidR="00F67788">
        <w:t xml:space="preserve">“owing to the necessity </w:t>
      </w:r>
      <w:r w:rsidRPr="007476F5" w:rsidR="00226028">
        <w:t xml:space="preserve">which </w:t>
      </w:r>
      <w:r w:rsidRPr="007476F5" w:rsidR="00F67788">
        <w:t xml:space="preserve">emerged </w:t>
      </w:r>
      <w:r w:rsidRPr="007476F5" w:rsidR="00226028">
        <w:t>in the context of</w:t>
      </w:r>
      <w:r w:rsidRPr="007476F5" w:rsidR="00F67788">
        <w:t xml:space="preserve"> criminal case no. 142006022”</w:t>
      </w:r>
      <w:r w:rsidRPr="007476F5" w:rsidR="00DD1338">
        <w:t>. The search</w:t>
      </w:r>
      <w:r w:rsidRPr="007476F5" w:rsidR="00F67788">
        <w:t xml:space="preserve"> </w:t>
      </w:r>
      <w:r w:rsidRPr="007476F5" w:rsidR="00DB50BF">
        <w:t>began at 11.20 </w:t>
      </w:r>
      <w:r w:rsidRPr="007476F5" w:rsidR="00024E4E">
        <w:t>p.m. on 28 April 2014 and ended at 3.15 a.m. on 29 April 2014. The applicants refused to sign the record.</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20</w:t>
      </w:r>
      <w:r w:rsidRPr="007476F5">
        <w:fldChar w:fldCharType="end"/>
      </w:r>
      <w:r w:rsidRPr="007476F5">
        <w:t>.  </w:t>
      </w:r>
      <w:r w:rsidRPr="007476F5" w:rsidR="007365EB">
        <w:t>The</w:t>
      </w:r>
      <w:r w:rsidRPr="007476F5" w:rsidR="00361E78">
        <w:t xml:space="preserve"> </w:t>
      </w:r>
      <w:r w:rsidRPr="007476F5" w:rsidR="000E6B86">
        <w:t xml:space="preserve">applicants </w:t>
      </w:r>
      <w:r w:rsidRPr="007476F5" w:rsidR="00024E4E">
        <w:t>were kept in a room</w:t>
      </w:r>
      <w:r w:rsidRPr="007476F5" w:rsidR="00361E78">
        <w:t xml:space="preserve"> at the airport</w:t>
      </w:r>
      <w:r w:rsidRPr="007476F5" w:rsidR="00024E4E">
        <w:t xml:space="preserve"> from 10.30 p.m. on 28 April 2014 </w:t>
      </w:r>
      <w:r w:rsidRPr="007476F5" w:rsidR="000D3128">
        <w:t xml:space="preserve">until </w:t>
      </w:r>
      <w:r w:rsidRPr="007476F5" w:rsidR="00024E4E">
        <w:t>3.40 a.m. on 29 April 2014</w:t>
      </w:r>
      <w:r w:rsidRPr="007476F5" w:rsidR="007365EB">
        <w:t xml:space="preserve"> and </w:t>
      </w:r>
      <w:r w:rsidRPr="007476F5" w:rsidR="00024E4E">
        <w:t>were not free to leave.</w:t>
      </w:r>
      <w:r w:rsidRPr="007476F5" w:rsidR="00226028">
        <w:t xml:space="preserve"> At around 3.40 a.m. </w:t>
      </w:r>
      <w:r w:rsidRPr="007476F5" w:rsidR="00BE7FD4">
        <w:t xml:space="preserve">the applicants, accompanied by plain-clothes officers, were taken </w:t>
      </w:r>
      <w:r w:rsidRPr="007476F5" w:rsidR="00226028">
        <w:t xml:space="preserve">by car to </w:t>
      </w:r>
      <w:r w:rsidRPr="007476F5" w:rsidR="00BE7FD4">
        <w:t>unknown destination</w:t>
      </w:r>
      <w:r w:rsidRPr="007476F5" w:rsidR="00226028">
        <w:t>.</w:t>
      </w:r>
      <w:r w:rsidRPr="007476F5" w:rsidR="00BE7FD4">
        <w:t xml:space="preserve"> </w:t>
      </w:r>
      <w:r w:rsidRPr="007476F5" w:rsidR="000E6B86">
        <w:t xml:space="preserve">According to the applicants, the officers did not tell them </w:t>
      </w:r>
      <w:r w:rsidRPr="007476F5" w:rsidR="00BE7FD4">
        <w:t xml:space="preserve">where they </w:t>
      </w:r>
      <w:r w:rsidRPr="007476F5" w:rsidR="000D3128">
        <w:t xml:space="preserve">were being </w:t>
      </w:r>
      <w:r w:rsidRPr="007476F5" w:rsidR="00BE7FD4">
        <w:t>taken.</w:t>
      </w:r>
      <w:r w:rsidRPr="007476F5" w:rsidR="00361E78">
        <w:t xml:space="preserve"> </w:t>
      </w:r>
      <w:r w:rsidRPr="007476F5" w:rsidR="000E6B86">
        <w:t>They further alleged that d</w:t>
      </w:r>
      <w:r w:rsidRPr="007476F5" w:rsidR="007365EB">
        <w:t>uring their transfer the officers verbally abused</w:t>
      </w:r>
      <w:r w:rsidRPr="007476F5" w:rsidR="000D3128">
        <w:t xml:space="preserve"> them</w:t>
      </w:r>
      <w:r w:rsidRPr="007476F5" w:rsidR="007365EB">
        <w:t xml:space="preserve"> and threatened </w:t>
      </w:r>
      <w:r w:rsidRPr="007476F5" w:rsidR="009A67E3">
        <w:t xml:space="preserve">them </w:t>
      </w:r>
      <w:r w:rsidRPr="007476F5" w:rsidR="007365EB">
        <w:t>with rape.</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21</w:t>
      </w:r>
      <w:r w:rsidRPr="007476F5">
        <w:fldChar w:fldCharType="end"/>
      </w:r>
      <w:r w:rsidRPr="007476F5">
        <w:t>.  O</w:t>
      </w:r>
      <w:r w:rsidRPr="007476F5" w:rsidR="000D3128">
        <w:t>n</w:t>
      </w:r>
      <w:r w:rsidRPr="007476F5">
        <w:t xml:space="preserve"> arriv</w:t>
      </w:r>
      <w:r w:rsidRPr="007476F5" w:rsidR="000D3128">
        <w:t>al</w:t>
      </w:r>
      <w:r w:rsidRPr="007476F5" w:rsidR="00BE7FD4">
        <w:t xml:space="preserve">, the applicants realised that they </w:t>
      </w:r>
      <w:r w:rsidRPr="007476F5" w:rsidR="000D3128">
        <w:t xml:space="preserve">had been </w:t>
      </w:r>
      <w:r w:rsidRPr="007476F5" w:rsidR="00BE7FD4">
        <w:t>brought to their home address. T</w:t>
      </w:r>
      <w:r w:rsidRPr="007476F5">
        <w:t xml:space="preserve">he officers attempted to carry out a search </w:t>
      </w:r>
      <w:r w:rsidRPr="007476F5" w:rsidR="000D3128">
        <w:t xml:space="preserve">of </w:t>
      </w:r>
      <w:r w:rsidRPr="007476F5">
        <w:t>the applicants</w:t>
      </w:r>
      <w:r w:rsidRPr="007476F5" w:rsidR="007476F5">
        <w:t>’</w:t>
      </w:r>
      <w:r w:rsidRPr="007476F5">
        <w:t xml:space="preserve"> flat, but the first applicant refused to open the door fearing that the officers might plant </w:t>
      </w:r>
      <w:r w:rsidRPr="007476F5" w:rsidR="00B61BEE">
        <w:t>evidence</w:t>
      </w:r>
      <w:r w:rsidRPr="007476F5" w:rsidR="00941CD3">
        <w:t xml:space="preserve"> in order to frame them</w:t>
      </w:r>
      <w:r w:rsidRPr="007476F5">
        <w:t>. </w:t>
      </w:r>
      <w:r w:rsidRPr="007476F5" w:rsidR="000402A2">
        <w:t xml:space="preserve">Various journalists were </w:t>
      </w:r>
      <w:r w:rsidRPr="007476F5" w:rsidR="00405869">
        <w:t xml:space="preserve">already </w:t>
      </w:r>
      <w:r w:rsidRPr="007476F5" w:rsidR="000402A2">
        <w:t xml:space="preserve">present </w:t>
      </w:r>
      <w:r w:rsidRPr="007476F5" w:rsidR="00065434">
        <w:t xml:space="preserve">in </w:t>
      </w:r>
      <w:r w:rsidRPr="007476F5" w:rsidR="000402A2">
        <w:t xml:space="preserve">the </w:t>
      </w:r>
      <w:r w:rsidRPr="007476F5" w:rsidR="00BE7FD4">
        <w:t>courtyard of the block of flats</w:t>
      </w:r>
      <w:r w:rsidRPr="007476F5" w:rsidR="007365EB">
        <w:t xml:space="preserve"> </w:t>
      </w:r>
      <w:r w:rsidRPr="007476F5" w:rsidR="000402A2">
        <w:t xml:space="preserve">and were </w:t>
      </w:r>
      <w:r w:rsidRPr="007476F5" w:rsidR="007365EB">
        <w:t>filming the events</w:t>
      </w:r>
      <w:r w:rsidRPr="007476F5" w:rsidR="000402A2">
        <w:t xml:space="preserve">. </w:t>
      </w:r>
      <w:r w:rsidRPr="007476F5" w:rsidR="008171D5">
        <w:t xml:space="preserve">The video recordings </w:t>
      </w:r>
      <w:r w:rsidRPr="007476F5" w:rsidR="00405869">
        <w:t xml:space="preserve">were later published on </w:t>
      </w:r>
      <w:r w:rsidRPr="007476F5" w:rsidR="009A4CC3">
        <w:t>a video-streaming service</w:t>
      </w:r>
      <w:r w:rsidRPr="007476F5" w:rsidR="00405869">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22</w:t>
      </w:r>
      <w:r w:rsidRPr="007476F5">
        <w:fldChar w:fldCharType="end"/>
      </w:r>
      <w:r w:rsidRPr="007476F5">
        <w:t>.  </w:t>
      </w:r>
      <w:r w:rsidRPr="007476F5" w:rsidR="00B61BEE">
        <w:t xml:space="preserve">In the meantime, </w:t>
      </w:r>
      <w:r w:rsidRPr="007476F5" w:rsidR="00792BEC">
        <w:t xml:space="preserve">the second applicant </w:t>
      </w:r>
      <w:r w:rsidRPr="007476F5" w:rsidR="00A33A9B">
        <w:t xml:space="preserve">began </w:t>
      </w:r>
      <w:r w:rsidRPr="007476F5" w:rsidR="00792BEC">
        <w:t xml:space="preserve">not </w:t>
      </w:r>
      <w:r w:rsidRPr="007476F5" w:rsidR="00A33A9B">
        <w:t xml:space="preserve">to </w:t>
      </w:r>
      <w:r w:rsidRPr="007476F5" w:rsidR="00792BEC">
        <w:t>feel well</w:t>
      </w:r>
      <w:r w:rsidRPr="007476F5" w:rsidR="00B61BEE">
        <w:t>.</w:t>
      </w:r>
      <w:r w:rsidRPr="007476F5" w:rsidR="00792BEC">
        <w:t xml:space="preserve"> </w:t>
      </w:r>
      <w:r w:rsidRPr="007476F5" w:rsidR="00B61BEE">
        <w:t xml:space="preserve">The journalists present at the scene called </w:t>
      </w:r>
      <w:r w:rsidRPr="007476F5" w:rsidR="00A33A9B">
        <w:t>an</w:t>
      </w:r>
      <w:r w:rsidRPr="007476F5" w:rsidR="00B61BEE">
        <w:t xml:space="preserve"> ambulance. He </w:t>
      </w:r>
      <w:r w:rsidRPr="007476F5" w:rsidR="00792BEC">
        <w:t xml:space="preserve">was </w:t>
      </w:r>
      <w:r w:rsidRPr="007476F5" w:rsidR="00B61BEE">
        <w:t xml:space="preserve">then </w:t>
      </w:r>
      <w:r w:rsidRPr="007476F5" w:rsidR="00792BEC">
        <w:t xml:space="preserve">diagnosed </w:t>
      </w:r>
      <w:r w:rsidRPr="007476F5" w:rsidR="00792BEC">
        <w:t>with hypertension</w:t>
      </w:r>
      <w:r w:rsidRPr="007476F5" w:rsidR="00B61BEE">
        <w:t xml:space="preserve"> and</w:t>
      </w:r>
      <w:r w:rsidRPr="007476F5" w:rsidR="00065434">
        <w:t xml:space="preserve"> </w:t>
      </w:r>
      <w:r w:rsidRPr="007476F5" w:rsidR="0015731D">
        <w:t>at</w:t>
      </w:r>
      <w:r w:rsidRPr="007476F5" w:rsidR="00A33A9B">
        <w:t xml:space="preserve"> an</w:t>
      </w:r>
      <w:r w:rsidRPr="007476F5" w:rsidR="0015731D">
        <w:t xml:space="preserve"> unspecified </w:t>
      </w:r>
      <w:r w:rsidRPr="007476F5" w:rsidR="0023775F">
        <w:t>time</w:t>
      </w:r>
      <w:r w:rsidRPr="007476F5" w:rsidR="00A33A9B">
        <w:t xml:space="preserve"> that night</w:t>
      </w:r>
      <w:r w:rsidRPr="007476F5" w:rsidR="00B61BEE">
        <w:t xml:space="preserve"> taken to hospital where he </w:t>
      </w:r>
      <w:r w:rsidRPr="007476F5" w:rsidR="00FD1FD6">
        <w:t>received</w:t>
      </w:r>
      <w:r w:rsidRPr="007476F5" w:rsidR="00B61BEE">
        <w:t xml:space="preserve"> inpatient treatment until </w:t>
      </w:r>
      <w:r w:rsidRPr="007476F5" w:rsidR="00F871FC">
        <w:t>6</w:t>
      </w:r>
      <w:r w:rsidRPr="007476F5" w:rsidR="00B61BEE">
        <w:t xml:space="preserve"> May 2014.</w:t>
      </w:r>
      <w:r w:rsidRPr="007476F5" w:rsidR="00BE7FD4">
        <w:t xml:space="preserve"> According to the applicants, this was the result of </w:t>
      </w:r>
      <w:r w:rsidRPr="007476F5" w:rsidR="00A33A9B">
        <w:t xml:space="preserve">the </w:t>
      </w:r>
      <w:r w:rsidRPr="007476F5" w:rsidR="00C62C03">
        <w:t xml:space="preserve">alleged </w:t>
      </w:r>
      <w:r w:rsidRPr="007476F5" w:rsidR="00C9440F">
        <w:t>ill-</w:t>
      </w:r>
      <w:r w:rsidRPr="007476F5" w:rsidR="00BE7FD4">
        <w:t xml:space="preserve">treatment to which they </w:t>
      </w:r>
      <w:r w:rsidRPr="007476F5" w:rsidR="00A33A9B">
        <w:t xml:space="preserve">had been </w:t>
      </w:r>
      <w:r w:rsidRPr="007476F5" w:rsidR="00BE7FD4">
        <w:t>subjected during their arrest and transfer.</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23</w:t>
      </w:r>
      <w:r w:rsidRPr="007476F5">
        <w:fldChar w:fldCharType="end"/>
      </w:r>
      <w:r w:rsidRPr="007476F5">
        <w:t>.  </w:t>
      </w:r>
      <w:r w:rsidRPr="007476F5" w:rsidR="0056239F">
        <w:t>Following the second applicant</w:t>
      </w:r>
      <w:r w:rsidRPr="007476F5" w:rsidR="007476F5">
        <w:t>’</w:t>
      </w:r>
      <w:r w:rsidRPr="007476F5" w:rsidR="0056239F">
        <w:t>s departure,</w:t>
      </w:r>
      <w:r w:rsidRPr="007476F5" w:rsidR="008224D5">
        <w:t xml:space="preserve"> the first applicant was still under </w:t>
      </w:r>
      <w:r w:rsidRPr="007476F5" w:rsidR="005F2642">
        <w:t xml:space="preserve">the </w:t>
      </w:r>
      <w:r w:rsidRPr="007476F5" w:rsidR="008224D5">
        <w:t xml:space="preserve">control of the police officers </w:t>
      </w:r>
      <w:r w:rsidRPr="007476F5" w:rsidR="00DE67D8">
        <w:t xml:space="preserve">who were gathered </w:t>
      </w:r>
      <w:r w:rsidRPr="007476F5" w:rsidR="008224D5">
        <w:t>at the courtyard</w:t>
      </w:r>
      <w:r w:rsidRPr="007476F5" w:rsidR="00DE67D8">
        <w:t xml:space="preserve"> and were trying to</w:t>
      </w:r>
      <w:r w:rsidRPr="007476F5" w:rsidR="00BE7FD4">
        <w:t xml:space="preserve"> persuade </w:t>
      </w:r>
      <w:r w:rsidRPr="007476F5" w:rsidR="008509FB">
        <w:t>her</w:t>
      </w:r>
      <w:r w:rsidRPr="007476F5" w:rsidR="00BE7FD4">
        <w:t xml:space="preserve"> to open the door of the flat. </w:t>
      </w:r>
      <w:r w:rsidRPr="007476F5" w:rsidR="00B61BEE">
        <w:t>According to the</w:t>
      </w:r>
      <w:r w:rsidRPr="007476F5" w:rsidR="00224861">
        <w:t xml:space="preserve"> first</w:t>
      </w:r>
      <w:r w:rsidRPr="007476F5" w:rsidR="00B61BEE">
        <w:t xml:space="preserve"> applicant, at some point</w:t>
      </w:r>
      <w:r w:rsidRPr="007476F5" w:rsidR="0015731D">
        <w:t xml:space="preserve"> </w:t>
      </w:r>
      <w:r w:rsidRPr="007476F5" w:rsidR="00065434">
        <w:t xml:space="preserve">around </w:t>
      </w:r>
      <w:r w:rsidRPr="007476F5" w:rsidR="0015731D">
        <w:t>dawn</w:t>
      </w:r>
      <w:r w:rsidRPr="007476F5" w:rsidR="00B61BEE">
        <w:t xml:space="preserve"> she</w:t>
      </w:r>
      <w:r w:rsidRPr="007476F5" w:rsidR="00DE67D8">
        <w:t xml:space="preserve"> </w:t>
      </w:r>
      <w:r w:rsidRPr="007476F5" w:rsidR="008224D5">
        <w:t>went</w:t>
      </w:r>
      <w:r w:rsidRPr="007476F5" w:rsidR="00B61BEE">
        <w:t xml:space="preserve"> up</w:t>
      </w:r>
      <w:r w:rsidRPr="007476F5" w:rsidR="008224D5">
        <w:t xml:space="preserve"> to</w:t>
      </w:r>
      <w:r w:rsidRPr="007476F5" w:rsidR="00792BEC">
        <w:t xml:space="preserve"> </w:t>
      </w:r>
      <w:r w:rsidRPr="007476F5" w:rsidR="008224D5">
        <w:t>her</w:t>
      </w:r>
      <w:r w:rsidRPr="007476F5" w:rsidR="00792BEC">
        <w:t xml:space="preserve"> neighbour</w:t>
      </w:r>
      <w:r w:rsidRPr="007476F5" w:rsidR="007476F5">
        <w:t>’</w:t>
      </w:r>
      <w:r w:rsidRPr="007476F5" w:rsidR="00792BEC">
        <w:t xml:space="preserve">s flat </w:t>
      </w:r>
      <w:r w:rsidRPr="007476F5" w:rsidR="00901B01">
        <w:t xml:space="preserve">in order </w:t>
      </w:r>
      <w:r w:rsidRPr="007476F5" w:rsidR="00792BEC">
        <w:t>to use the toilet</w:t>
      </w:r>
      <w:r w:rsidRPr="007476F5" w:rsidR="00224861">
        <w:t>,</w:t>
      </w:r>
      <w:r w:rsidRPr="007476F5" w:rsidR="00792BEC">
        <w:t xml:space="preserve"> </w:t>
      </w:r>
      <w:r w:rsidRPr="007476F5" w:rsidR="008224D5">
        <w:t>but</w:t>
      </w:r>
      <w:r w:rsidRPr="007476F5" w:rsidR="00792BEC">
        <w:t xml:space="preserve"> was followed by </w:t>
      </w:r>
      <w:r w:rsidRPr="007476F5" w:rsidR="008224D5">
        <w:t xml:space="preserve">a </w:t>
      </w:r>
      <w:r w:rsidRPr="007476F5" w:rsidR="008171D5">
        <w:t xml:space="preserve">male </w:t>
      </w:r>
      <w:r w:rsidRPr="007476F5" w:rsidR="00792BEC">
        <w:t>police officer</w:t>
      </w:r>
      <w:r w:rsidRPr="007476F5" w:rsidR="005D0539">
        <w:t xml:space="preserve"> who intruded in</w:t>
      </w:r>
      <w:r w:rsidRPr="007476F5" w:rsidR="00D50B82">
        <w:t>to</w:t>
      </w:r>
      <w:r w:rsidRPr="007476F5" w:rsidR="005D0539">
        <w:t xml:space="preserve"> </w:t>
      </w:r>
      <w:r w:rsidRPr="007476F5" w:rsidR="00E47681">
        <w:t>the</w:t>
      </w:r>
      <w:r w:rsidRPr="007476F5" w:rsidR="00467A92">
        <w:t xml:space="preserve"> </w:t>
      </w:r>
      <w:r w:rsidRPr="007476F5" w:rsidR="003B1C31">
        <w:t>toilet</w:t>
      </w:r>
      <w:r w:rsidRPr="007476F5" w:rsidR="00467A92">
        <w:t xml:space="preserve"> </w:t>
      </w:r>
      <w:r w:rsidRPr="007476F5" w:rsidR="00D50B82">
        <w:t xml:space="preserve">and observed </w:t>
      </w:r>
      <w:r w:rsidRPr="007476F5" w:rsidR="00224861">
        <w:t>the first applicant</w:t>
      </w:r>
      <w:r w:rsidRPr="007476F5" w:rsidR="00D50B82">
        <w:t xml:space="preserve"> in a state of undress</w:t>
      </w:r>
      <w:r w:rsidRPr="007476F5" w:rsidR="00792BEC">
        <w:t>.</w:t>
      </w:r>
      <w:r w:rsidRPr="007476F5" w:rsidR="00E47681">
        <w:t xml:space="preserve"> </w:t>
      </w:r>
      <w:r w:rsidRPr="007476F5" w:rsidR="00D50B82">
        <w:t>T</w:t>
      </w:r>
      <w:r w:rsidRPr="007476F5" w:rsidR="00BE7FD4">
        <w:t>he video recording</w:t>
      </w:r>
      <w:r w:rsidRPr="007476F5" w:rsidR="001A63A5">
        <w:t>s</w:t>
      </w:r>
      <w:r w:rsidRPr="007476F5" w:rsidR="0056239F">
        <w:t xml:space="preserve"> </w:t>
      </w:r>
      <w:r w:rsidRPr="007476F5" w:rsidR="00B61BEE">
        <w:t xml:space="preserve">submitted by the applicants </w:t>
      </w:r>
      <w:r w:rsidRPr="007476F5" w:rsidR="000E6B86">
        <w:t>showed the moment when</w:t>
      </w:r>
      <w:r w:rsidRPr="007476F5" w:rsidR="00D50B82">
        <w:t xml:space="preserve"> </w:t>
      </w:r>
      <w:r w:rsidRPr="007476F5" w:rsidR="00B61BEE">
        <w:t xml:space="preserve">the first applicant </w:t>
      </w:r>
      <w:r w:rsidRPr="007476F5" w:rsidR="000E6B86">
        <w:t>returned</w:t>
      </w:r>
      <w:r w:rsidRPr="007476F5" w:rsidR="0056239F">
        <w:t xml:space="preserve"> to the courtyard, followed by </w:t>
      </w:r>
      <w:r w:rsidRPr="007476F5" w:rsidR="00065434">
        <w:t xml:space="preserve">the </w:t>
      </w:r>
      <w:r w:rsidRPr="007476F5" w:rsidR="008171D5">
        <w:t>male</w:t>
      </w:r>
      <w:r w:rsidRPr="007476F5" w:rsidR="0056239F">
        <w:t xml:space="preserve"> police officer</w:t>
      </w:r>
      <w:r w:rsidRPr="007476F5" w:rsidR="000F6F91">
        <w:t>,</w:t>
      </w:r>
      <w:r w:rsidRPr="007476F5" w:rsidR="00D50B82">
        <w:t xml:space="preserve"> and</w:t>
      </w:r>
      <w:r w:rsidRPr="007476F5" w:rsidR="0056239F">
        <w:t xml:space="preserve"> complained </w:t>
      </w:r>
      <w:r w:rsidRPr="007476F5" w:rsidR="00901554">
        <w:t xml:space="preserve">that the latter had intruded and watched her using the toilet facilities. The police officer in question replied to the journalists filming the scene that the </w:t>
      </w:r>
      <w:r w:rsidRPr="007476F5" w:rsidR="00FC42FE">
        <w:t xml:space="preserve">first </w:t>
      </w:r>
      <w:r w:rsidRPr="007476F5" w:rsidR="00901554">
        <w:t xml:space="preserve">applicant was “talking nonsense”. The </w:t>
      </w:r>
      <w:r w:rsidRPr="007476F5" w:rsidR="00FC42FE">
        <w:t xml:space="preserve">first </w:t>
      </w:r>
      <w:r w:rsidRPr="007476F5" w:rsidR="00901554">
        <w:t>applicant then approached the police</w:t>
      </w:r>
      <w:r w:rsidRPr="007476F5" w:rsidR="007476F5">
        <w:t>’</w:t>
      </w:r>
      <w:r w:rsidRPr="007476F5" w:rsidR="00901554">
        <w:t xml:space="preserve">s officer </w:t>
      </w:r>
      <w:r w:rsidRPr="007476F5" w:rsidR="0056239F">
        <w:t xml:space="preserve">superior </w:t>
      </w:r>
      <w:r w:rsidRPr="007476F5" w:rsidR="00901554">
        <w:t xml:space="preserve">who was also at the courtyard and complained </w:t>
      </w:r>
      <w:r w:rsidRPr="007476F5" w:rsidR="0056239F">
        <w:t xml:space="preserve">about the </w:t>
      </w:r>
      <w:r w:rsidRPr="007476F5" w:rsidR="007E1784">
        <w:t>officer</w:t>
      </w:r>
      <w:r w:rsidRPr="007476F5" w:rsidR="007476F5">
        <w:t>’</w:t>
      </w:r>
      <w:r w:rsidRPr="007476F5" w:rsidR="007E1784">
        <w:t>s</w:t>
      </w:r>
      <w:r w:rsidRPr="007476F5" w:rsidR="0056239F">
        <w:t xml:space="preserve"> </w:t>
      </w:r>
      <w:r w:rsidRPr="007476F5" w:rsidR="00D50B82">
        <w:t xml:space="preserve">intrusion into the </w:t>
      </w:r>
      <w:r w:rsidRPr="007476F5" w:rsidR="003B1C31">
        <w:t>toilet</w:t>
      </w:r>
      <w:r w:rsidRPr="007476F5" w:rsidR="0056239F">
        <w:t xml:space="preserve">. However, the superior </w:t>
      </w:r>
      <w:r w:rsidRPr="007476F5" w:rsidR="00403A39">
        <w:t xml:space="preserve">officer </w:t>
      </w:r>
      <w:r w:rsidRPr="007476F5" w:rsidR="0056239F">
        <w:t xml:space="preserve">condoned the actions of </w:t>
      </w:r>
      <w:r w:rsidRPr="007476F5" w:rsidR="00403A39">
        <w:t>his subordinate</w:t>
      </w:r>
      <w:r w:rsidRPr="007476F5" w:rsidR="0056239F">
        <w:t xml:space="preserve"> by replying that the latter </w:t>
      </w:r>
      <w:r w:rsidRPr="007476F5" w:rsidR="005F2642">
        <w:t xml:space="preserve">had </w:t>
      </w:r>
      <w:r w:rsidRPr="007476F5" w:rsidR="0056239F">
        <w:t>accompanied the first applicant in order to protect her from self-harm</w:t>
      </w:r>
      <w:r w:rsidRPr="007476F5" w:rsidR="00901554">
        <w:t xml:space="preserve"> and “he had to do that in the </w:t>
      </w:r>
      <w:r w:rsidRPr="007476F5" w:rsidR="003B1C31">
        <w:t xml:space="preserve">toilet </w:t>
      </w:r>
      <w:r w:rsidRPr="007476F5" w:rsidR="00901554">
        <w:t>as well”</w:t>
      </w:r>
      <w:r w:rsidRPr="007476F5" w:rsidR="0056239F">
        <w:t>.</w:t>
      </w:r>
    </w:p>
    <w:p w:rsidRPr="007476F5" w:rsidR="00024E4E"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24</w:t>
      </w:r>
      <w:r w:rsidRPr="007476F5">
        <w:fldChar w:fldCharType="end"/>
      </w:r>
      <w:r w:rsidRPr="007476F5">
        <w:t>.  </w:t>
      </w:r>
      <w:r w:rsidRPr="007476F5" w:rsidR="00901B01">
        <w:t>Later on, a</w:t>
      </w:r>
      <w:r w:rsidRPr="007476F5" w:rsidR="002D46EC">
        <w:t>s the officers</w:t>
      </w:r>
      <w:r w:rsidRPr="007476F5" w:rsidR="007476F5">
        <w:t>’</w:t>
      </w:r>
      <w:r w:rsidRPr="007476F5" w:rsidR="002D46EC">
        <w:t xml:space="preserve"> </w:t>
      </w:r>
      <w:r w:rsidRPr="007476F5" w:rsidR="004303AE">
        <w:t xml:space="preserve">persistent </w:t>
      </w:r>
      <w:r w:rsidRPr="007476F5" w:rsidR="002D46EC">
        <w:t>attempts</w:t>
      </w:r>
      <w:r w:rsidRPr="007476F5" w:rsidR="00901B01">
        <w:t xml:space="preserve"> to carry out the search</w:t>
      </w:r>
      <w:r w:rsidRPr="007476F5" w:rsidR="002D46EC">
        <w:t xml:space="preserve"> </w:t>
      </w:r>
      <w:r w:rsidRPr="007476F5" w:rsidR="00403A39">
        <w:t>at the applicant</w:t>
      </w:r>
      <w:r w:rsidRPr="007476F5" w:rsidR="00901B01">
        <w:t>s</w:t>
      </w:r>
      <w:r w:rsidRPr="007476F5" w:rsidR="007476F5">
        <w:t>’</w:t>
      </w:r>
      <w:r w:rsidRPr="007476F5" w:rsidR="00901B01">
        <w:t xml:space="preserve"> flat </w:t>
      </w:r>
      <w:r w:rsidRPr="007476F5" w:rsidR="002D46EC">
        <w:t>were unsuccessful</w:t>
      </w:r>
      <w:r w:rsidRPr="007476F5" w:rsidR="0091227C">
        <w:t>, a</w:t>
      </w:r>
      <w:r w:rsidRPr="007476F5">
        <w:t xml:space="preserve">t 7 a.m. on </w:t>
      </w:r>
      <w:r w:rsidRPr="007476F5" w:rsidR="0091227C">
        <w:t>the same day</w:t>
      </w:r>
      <w:r w:rsidRPr="007476F5">
        <w:t xml:space="preserve"> </w:t>
      </w:r>
      <w:r w:rsidRPr="007476F5" w:rsidR="002D46EC">
        <w:t xml:space="preserve">they took </w:t>
      </w:r>
      <w:r w:rsidRPr="007476F5">
        <w:t>the first applicant to the Prosecutor General</w:t>
      </w:r>
      <w:r w:rsidRPr="007476F5" w:rsidR="007476F5">
        <w:t>’</w:t>
      </w:r>
      <w:r w:rsidRPr="007476F5">
        <w:t>s Office</w:t>
      </w:r>
      <w:r w:rsidRPr="007476F5" w:rsidR="00BE0172">
        <w:t>,</w:t>
      </w:r>
      <w:r w:rsidRPr="007476F5">
        <w:t xml:space="preserve"> where she was questioned until 4.50 p.m. </w:t>
      </w:r>
      <w:r w:rsidRPr="007476F5" w:rsidR="003D4D79">
        <w:t>Afterwards, s</w:t>
      </w:r>
      <w:r w:rsidRPr="007476F5">
        <w:t xml:space="preserve">he was taken to the </w:t>
      </w:r>
      <w:r w:rsidRPr="007476F5" w:rsidR="0041112E">
        <w:t>Association</w:t>
      </w:r>
      <w:r w:rsidRPr="007476F5" w:rsidR="007476F5">
        <w:t>’</w:t>
      </w:r>
      <w:r w:rsidRPr="007476F5">
        <w:t xml:space="preserve">s office </w:t>
      </w:r>
      <w:r w:rsidRPr="007476F5" w:rsidR="004303AE">
        <w:t xml:space="preserve">and </w:t>
      </w:r>
      <w:r w:rsidRPr="007476F5" w:rsidR="0070168F">
        <w:t xml:space="preserve">then </w:t>
      </w:r>
      <w:r w:rsidRPr="007476F5" w:rsidR="004303AE">
        <w:t xml:space="preserve">to her flat </w:t>
      </w:r>
      <w:r w:rsidRPr="007476F5">
        <w:t xml:space="preserve">where the investigator </w:t>
      </w:r>
      <w:r w:rsidRPr="007476F5" w:rsidR="004303AE">
        <w:t xml:space="preserve">in charge </w:t>
      </w:r>
      <w:r w:rsidRPr="007476F5">
        <w:t xml:space="preserve">carried </w:t>
      </w:r>
      <w:r w:rsidRPr="007476F5" w:rsidR="00BE0172">
        <w:t xml:space="preserve">out a </w:t>
      </w:r>
      <w:r w:rsidRPr="007476F5" w:rsidR="004303AE">
        <w:t>search</w:t>
      </w:r>
      <w:r w:rsidRPr="007476F5">
        <w:t xml:space="preserve"> on the basis of the </w:t>
      </w:r>
      <w:r w:rsidRPr="007476F5">
        <w:t>Yasamal</w:t>
      </w:r>
      <w:r w:rsidRPr="007476F5">
        <w:t xml:space="preserve"> District Court</w:t>
      </w:r>
      <w:r w:rsidRPr="007476F5" w:rsidR="007476F5">
        <w:t>’</w:t>
      </w:r>
      <w:r w:rsidRPr="007476F5">
        <w:t xml:space="preserve">s </w:t>
      </w:r>
      <w:r w:rsidRPr="007476F5" w:rsidR="007815AF">
        <w:t xml:space="preserve">above </w:t>
      </w:r>
      <w:r w:rsidRPr="007476F5">
        <w:t>decision</w:t>
      </w:r>
      <w:r w:rsidRPr="007476F5" w:rsidR="004303AE">
        <w:t>s</w:t>
      </w:r>
      <w:r w:rsidRPr="007476F5">
        <w:t>.</w:t>
      </w:r>
      <w:r w:rsidRPr="007476F5" w:rsidR="00606D05">
        <w:t xml:space="preserve"> </w:t>
      </w:r>
      <w:r w:rsidRPr="007476F5">
        <w:t>During the search, the investigator seized various documents</w:t>
      </w:r>
      <w:r w:rsidRPr="007476F5" w:rsidR="00F1293E">
        <w:t xml:space="preserve"> and objects</w:t>
      </w:r>
      <w:r w:rsidRPr="007476F5">
        <w:t xml:space="preserve">, including a computer, </w:t>
      </w:r>
      <w:r w:rsidRPr="007476F5" w:rsidR="00CE1312">
        <w:t xml:space="preserve">different books, business cards and </w:t>
      </w:r>
      <w:r w:rsidRPr="007476F5">
        <w:t>bank documentation.</w:t>
      </w:r>
      <w:r w:rsidRPr="007476F5" w:rsidR="008D50FD">
        <w:t> </w:t>
      </w:r>
      <w:r w:rsidRPr="007476F5">
        <w:t>The first applicant was set free after the end of the search</w:t>
      </w:r>
      <w:r w:rsidRPr="007476F5" w:rsidR="007815AF">
        <w:t xml:space="preserve"> at about midnight </w:t>
      </w:r>
      <w:r w:rsidRPr="007476F5" w:rsidR="00F0615D">
        <w:t>on 29 April 2014</w:t>
      </w:r>
      <w:r w:rsidRPr="007476F5">
        <w:t>.</w:t>
      </w:r>
    </w:p>
    <w:p w:rsidRPr="007476F5" w:rsidR="00024E4E" w:rsidP="007476F5">
      <w:pPr>
        <w:pStyle w:val="ECHRHeading2"/>
      </w:pPr>
      <w:r w:rsidRPr="007476F5">
        <w:t>C</w:t>
      </w:r>
      <w:r w:rsidRPr="007476F5" w:rsidR="001C376F">
        <w:t>.  </w:t>
      </w:r>
      <w:r w:rsidRPr="007476F5">
        <w:t xml:space="preserve">Remedies used by the applicants </w:t>
      </w:r>
      <w:r w:rsidRPr="007476F5" w:rsidR="008D50FD">
        <w:t>in relation to the above events</w:t>
      </w:r>
    </w:p>
    <w:p w:rsidRPr="007476F5" w:rsidR="00024E4E" w:rsidP="007476F5">
      <w:pPr>
        <w:pStyle w:val="ECHRHeading3"/>
      </w:pPr>
      <w:r w:rsidRPr="007476F5">
        <w:t>1</w:t>
      </w:r>
      <w:r w:rsidRPr="007476F5" w:rsidR="001C376F">
        <w:t>.  </w:t>
      </w:r>
      <w:r w:rsidRPr="007476F5" w:rsidR="003509EB">
        <w:t>P</w:t>
      </w:r>
      <w:r w:rsidRPr="007476F5">
        <w:t>roceedings concerning the lawfulness of the search</w:t>
      </w:r>
      <w:r w:rsidRPr="007476F5" w:rsidR="00D05BE1">
        <w:t xml:space="preserve"> of the applicants</w:t>
      </w:r>
      <w:r w:rsidRPr="007476F5" w:rsidR="007476F5">
        <w:t>’</w:t>
      </w:r>
      <w:r w:rsidRPr="007476F5" w:rsidR="00D05BE1">
        <w:t xml:space="preserve"> luggage and handbags</w:t>
      </w:r>
      <w:r w:rsidRPr="007476F5">
        <w:t xml:space="preserve"> at the airport</w:t>
      </w:r>
    </w:p>
    <w:p w:rsidRPr="007476F5" w:rsidR="00024E4E"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25</w:t>
      </w:r>
      <w:r w:rsidRPr="007476F5">
        <w:fldChar w:fldCharType="end"/>
      </w:r>
      <w:r w:rsidRPr="007476F5">
        <w:t>.  </w:t>
      </w:r>
      <w:r w:rsidRPr="007476F5">
        <w:t xml:space="preserve">On an unspecified date the applicants </w:t>
      </w:r>
      <w:r w:rsidRPr="007476F5" w:rsidR="003509EB">
        <w:t xml:space="preserve">lodged a </w:t>
      </w:r>
      <w:r w:rsidRPr="007476F5" w:rsidR="005E2F9A">
        <w:t>complain</w:t>
      </w:r>
      <w:r w:rsidRPr="007476F5" w:rsidR="003509EB">
        <w:t>t</w:t>
      </w:r>
      <w:r w:rsidRPr="007476F5" w:rsidR="005E2F9A">
        <w:t xml:space="preserve"> </w:t>
      </w:r>
      <w:r w:rsidRPr="007476F5" w:rsidR="003509EB">
        <w:t xml:space="preserve">with </w:t>
      </w:r>
      <w:r w:rsidRPr="007476F5" w:rsidR="005E2F9A">
        <w:t xml:space="preserve">a court </w:t>
      </w:r>
      <w:r w:rsidRPr="007476F5" w:rsidR="003509EB">
        <w:t xml:space="preserve">concerning </w:t>
      </w:r>
      <w:r w:rsidRPr="007476F5">
        <w:t xml:space="preserve">the </w:t>
      </w:r>
      <w:r w:rsidRPr="007476F5" w:rsidR="003509EB">
        <w:t xml:space="preserve">alleged </w:t>
      </w:r>
      <w:r w:rsidRPr="007476F5">
        <w:t xml:space="preserve">unlawfulness of their search at the airport on 28 April 2014. </w:t>
      </w:r>
      <w:r w:rsidRPr="007476F5" w:rsidR="0060534C">
        <w:t>They argued</w:t>
      </w:r>
      <w:r w:rsidRPr="007476F5">
        <w:t xml:space="preserve"> that there had been no</w:t>
      </w:r>
      <w:r w:rsidRPr="007476F5" w:rsidR="0060534C">
        <w:t xml:space="preserve"> court order for conducting the</w:t>
      </w:r>
      <w:r w:rsidRPr="007476F5">
        <w:t xml:space="preserve"> search and that it had been conducted in the absence of their lawyer.</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26</w:t>
      </w:r>
      <w:r w:rsidRPr="007476F5">
        <w:fldChar w:fldCharType="end"/>
      </w:r>
      <w:r w:rsidRPr="007476F5">
        <w:t>.  </w:t>
      </w:r>
      <w:r w:rsidRPr="007476F5" w:rsidR="00024E4E">
        <w:t xml:space="preserve">On 9 June 2014 the </w:t>
      </w:r>
      <w:r w:rsidRPr="007476F5" w:rsidR="00024E4E">
        <w:t>Khazar</w:t>
      </w:r>
      <w:r w:rsidRPr="007476F5" w:rsidR="00024E4E">
        <w:t xml:space="preserve"> District Court dismissed the applicants</w:t>
      </w:r>
      <w:r w:rsidRPr="007476F5" w:rsidR="007476F5">
        <w:t>’</w:t>
      </w:r>
      <w:r w:rsidRPr="007476F5" w:rsidR="00024E4E">
        <w:t xml:space="preserve"> claim. The court held that the investigator had not cond</w:t>
      </w:r>
      <w:r w:rsidRPr="007476F5" w:rsidR="0060534C">
        <w:t xml:space="preserve">ucted a search of the </w:t>
      </w:r>
      <w:r w:rsidRPr="007476F5" w:rsidR="0060534C">
        <w:t>applicants</w:t>
      </w:r>
      <w:r w:rsidRPr="007476F5" w:rsidR="007476F5">
        <w:t>’</w:t>
      </w:r>
      <w:r w:rsidRPr="007476F5" w:rsidR="0060534C">
        <w:t xml:space="preserve"> persons</w:t>
      </w:r>
      <w:r w:rsidRPr="007476F5" w:rsidR="006709FB">
        <w:t xml:space="preserve"> (</w:t>
      </w:r>
      <w:r w:rsidRPr="007476F5" w:rsidR="0060534C">
        <w:rPr>
          <w:i/>
          <w:lang w:val="az-Latn-AZ"/>
        </w:rPr>
        <w:t>şəxsi axtarış</w:t>
      </w:r>
      <w:r w:rsidRPr="007476F5" w:rsidR="0060534C">
        <w:rPr>
          <w:lang w:val="az-Latn-AZ"/>
        </w:rPr>
        <w:t>)</w:t>
      </w:r>
      <w:r w:rsidRPr="007476F5" w:rsidR="007D1154">
        <w:t xml:space="preserve">, but an </w:t>
      </w:r>
      <w:r w:rsidRPr="007476F5" w:rsidR="006E3B76">
        <w:t>inspection</w:t>
      </w:r>
      <w:r w:rsidRPr="007476F5" w:rsidR="007D1154">
        <w:t xml:space="preserve"> of objects</w:t>
      </w:r>
      <w:r w:rsidRPr="007476F5" w:rsidR="0060534C">
        <w:t xml:space="preserve"> (</w:t>
      </w:r>
      <w:r w:rsidRPr="007476F5" w:rsidR="0060534C">
        <w:rPr>
          <w:i/>
        </w:rPr>
        <w:t>ə</w:t>
      </w:r>
      <w:r w:rsidRPr="007476F5" w:rsidR="006709FB">
        <w:rPr>
          <w:i/>
        </w:rPr>
        <w:t>şyala</w:t>
      </w:r>
      <w:r w:rsidRPr="007476F5" w:rsidR="006709FB">
        <w:rPr>
          <w:i/>
          <w:lang w:val="az-Latn-AZ"/>
        </w:rPr>
        <w:t>ra</w:t>
      </w:r>
      <w:r w:rsidRPr="007476F5" w:rsidR="0060534C">
        <w:rPr>
          <w:i/>
        </w:rPr>
        <w:t xml:space="preserve"> </w:t>
      </w:r>
      <w:r w:rsidRPr="007476F5" w:rsidR="0060534C">
        <w:rPr>
          <w:i/>
        </w:rPr>
        <w:t>baxış</w:t>
      </w:r>
      <w:r w:rsidRPr="007476F5" w:rsidR="0060534C">
        <w:t>)</w:t>
      </w:r>
      <w:r w:rsidRPr="007476F5" w:rsidR="00A139C4">
        <w:t>,</w:t>
      </w:r>
      <w:r w:rsidRPr="007476F5" w:rsidR="0060534C">
        <w:t xml:space="preserve"> </w:t>
      </w:r>
      <w:r w:rsidRPr="007476F5" w:rsidR="00024E4E">
        <w:t xml:space="preserve">which did not constitute a </w:t>
      </w:r>
      <w:r w:rsidRPr="007476F5" w:rsidR="007D1154">
        <w:t>search measure</w:t>
      </w:r>
      <w:r w:rsidRPr="007476F5" w:rsidR="00840EFD">
        <w:t xml:space="preserve"> requiring a court order </w:t>
      </w:r>
      <w:r w:rsidRPr="007476F5" w:rsidR="00A139C4">
        <w:t>under</w:t>
      </w:r>
      <w:r w:rsidRPr="007476F5" w:rsidR="00840EFD">
        <w:t xml:space="preserve"> Article 236 of the </w:t>
      </w:r>
      <w:r w:rsidRPr="007476F5" w:rsidR="00840EFD">
        <w:t>CC</w:t>
      </w:r>
      <w:r w:rsidRPr="007476F5" w:rsidR="004C2207">
        <w:t>r</w:t>
      </w:r>
      <w:r w:rsidRPr="007476F5" w:rsidR="00840EFD">
        <w:t>P</w:t>
      </w:r>
      <w:r w:rsidRPr="007476F5" w:rsidR="00024E4E">
        <w:t>. As to the absence of the applicants</w:t>
      </w:r>
      <w:r w:rsidRPr="007476F5" w:rsidR="007476F5">
        <w:t>’</w:t>
      </w:r>
      <w:r w:rsidRPr="007476F5" w:rsidR="00024E4E">
        <w:t xml:space="preserve"> lawyer, the court found that the lawyer</w:t>
      </w:r>
      <w:r w:rsidRPr="007476F5" w:rsidR="007476F5">
        <w:t>’</w:t>
      </w:r>
      <w:r w:rsidRPr="007476F5" w:rsidR="00024E4E">
        <w:t xml:space="preserve">s presence was not required during this kind of </w:t>
      </w:r>
      <w:r w:rsidRPr="007476F5" w:rsidR="008509FB">
        <w:t>investigative measure</w:t>
      </w:r>
      <w:r w:rsidRPr="007476F5" w:rsidR="00024E4E">
        <w:t>.</w:t>
      </w:r>
      <w:r w:rsidRPr="007476F5" w:rsidR="004F2689">
        <w:t xml:space="preserve"> The applic</w:t>
      </w:r>
      <w:r w:rsidRPr="007476F5" w:rsidR="006B2054">
        <w:t>ants appealed</w:t>
      </w:r>
      <w:r w:rsidRPr="007476F5" w:rsidR="007D39A8">
        <w:t>,</w:t>
      </w:r>
      <w:r w:rsidRPr="007476F5" w:rsidR="006B2054">
        <w:t xml:space="preserve"> </w:t>
      </w:r>
      <w:r w:rsidRPr="007476F5" w:rsidR="00CF2716">
        <w:t>reiterating their complaints</w:t>
      </w:r>
      <w:r w:rsidRPr="007476F5" w:rsidR="004F2689">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27</w:t>
      </w:r>
      <w:r w:rsidRPr="007476F5">
        <w:fldChar w:fldCharType="end"/>
      </w:r>
      <w:r w:rsidRPr="007476F5">
        <w:t>.  </w:t>
      </w:r>
      <w:r w:rsidRPr="007476F5" w:rsidR="00024E4E">
        <w:t>On 20 June 2014 the Baku Court of Appeal upheld the first-instance court</w:t>
      </w:r>
      <w:r w:rsidRPr="007476F5" w:rsidR="007476F5">
        <w:t>’</w:t>
      </w:r>
      <w:r w:rsidRPr="007476F5" w:rsidR="00024E4E">
        <w:t>s decision of 9 June 2014.</w:t>
      </w:r>
    </w:p>
    <w:p w:rsidRPr="007476F5" w:rsidR="008D50FD" w:rsidP="007476F5">
      <w:pPr>
        <w:pStyle w:val="ECHRHeading3"/>
      </w:pPr>
      <w:r w:rsidRPr="007476F5">
        <w:t>2</w:t>
      </w:r>
      <w:r w:rsidRPr="007476F5" w:rsidR="001C376F">
        <w:t>.  </w:t>
      </w:r>
      <w:r w:rsidRPr="007476F5" w:rsidR="00A139C4">
        <w:t>P</w:t>
      </w:r>
      <w:r w:rsidRPr="007476F5">
        <w:t>roceedings concerning the searches at the applicants</w:t>
      </w:r>
      <w:r w:rsidRPr="007476F5" w:rsidR="007476F5">
        <w:t>’</w:t>
      </w:r>
      <w:r w:rsidRPr="007476F5">
        <w:t xml:space="preserve"> flat and at the </w:t>
      </w:r>
      <w:r w:rsidRPr="007476F5" w:rsidR="0041112E">
        <w:t>Association</w:t>
      </w:r>
      <w:r w:rsidRPr="007476F5" w:rsidR="007476F5">
        <w:t>’</w:t>
      </w:r>
      <w:r w:rsidRPr="007476F5">
        <w:t>s office</w:t>
      </w:r>
    </w:p>
    <w:p w:rsidRPr="007476F5" w:rsidR="008D50F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28</w:t>
      </w:r>
      <w:r w:rsidRPr="007476F5">
        <w:fldChar w:fldCharType="end"/>
      </w:r>
      <w:r w:rsidRPr="007476F5">
        <w:t>.  </w:t>
      </w:r>
      <w:r w:rsidRPr="007476F5">
        <w:t xml:space="preserve">On 1 May 2014 the applicants appealed against the </w:t>
      </w:r>
      <w:r w:rsidRPr="007476F5">
        <w:t>Yasamal</w:t>
      </w:r>
      <w:r w:rsidRPr="007476F5">
        <w:t xml:space="preserve"> District Court</w:t>
      </w:r>
      <w:r w:rsidRPr="007476F5" w:rsidR="007476F5">
        <w:t>’</w:t>
      </w:r>
      <w:r w:rsidRPr="007476F5">
        <w:t>s decision of 28 April 2014 ordering a search at their flat. Relying on Article 8 of the Convention, the applicants argued that the search had been unlawful. In particular, they complained that there had been no</w:t>
      </w:r>
      <w:r w:rsidRPr="007476F5" w:rsidR="00291766">
        <w:t xml:space="preserve"> reasonable</w:t>
      </w:r>
      <w:r w:rsidRPr="007476F5">
        <w:t xml:space="preserve"> </w:t>
      </w:r>
      <w:r w:rsidRPr="007476F5" w:rsidR="00291766">
        <w:t>grounds</w:t>
      </w:r>
      <w:r w:rsidRPr="007476F5">
        <w:t xml:space="preserve"> for carrying out </w:t>
      </w:r>
      <w:r w:rsidRPr="007476F5" w:rsidR="00291766">
        <w:t>the search</w:t>
      </w:r>
      <w:r w:rsidRPr="007476F5">
        <w:t xml:space="preserve"> and that they had not been provided with a copy of the search order.</w:t>
      </w:r>
    </w:p>
    <w:p w:rsidRPr="007476F5" w:rsidR="008D50F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29</w:t>
      </w:r>
      <w:r w:rsidRPr="007476F5">
        <w:fldChar w:fldCharType="end"/>
      </w:r>
      <w:r w:rsidRPr="007476F5">
        <w:t>.  </w:t>
      </w:r>
      <w:r w:rsidRPr="007476F5">
        <w:t>On 15 May 2014 the Baku Court of Appeal dismissed the appeal, finding that the search order had been lawful.</w:t>
      </w:r>
    </w:p>
    <w:p w:rsidRPr="007476F5" w:rsidR="008D50F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30</w:t>
      </w:r>
      <w:r w:rsidRPr="007476F5">
        <w:fldChar w:fldCharType="end"/>
      </w:r>
      <w:r w:rsidRPr="007476F5">
        <w:t>.  </w:t>
      </w:r>
      <w:r w:rsidRPr="007476F5">
        <w:t xml:space="preserve">In the meantime, on 14 May 2014 the applicants appealed against the </w:t>
      </w:r>
      <w:r w:rsidRPr="007476F5">
        <w:t>Yasamal</w:t>
      </w:r>
      <w:r w:rsidRPr="007476F5">
        <w:t xml:space="preserve"> District Cou</w:t>
      </w:r>
      <w:r w:rsidRPr="007476F5" w:rsidR="00647526">
        <w:t>rt</w:t>
      </w:r>
      <w:r w:rsidRPr="007476F5" w:rsidR="007476F5">
        <w:t>’</w:t>
      </w:r>
      <w:r w:rsidRPr="007476F5" w:rsidR="00647526">
        <w:t>s decision of 28 April 2014 authorising</w:t>
      </w:r>
      <w:r w:rsidRPr="007476F5">
        <w:t xml:space="preserve"> a search </w:t>
      </w:r>
      <w:r w:rsidRPr="007476F5" w:rsidR="004D716E">
        <w:t xml:space="preserve">of </w:t>
      </w:r>
      <w:r w:rsidRPr="007476F5">
        <w:t xml:space="preserve">the </w:t>
      </w:r>
      <w:r w:rsidRPr="007476F5" w:rsidR="008509FB">
        <w:t>Association</w:t>
      </w:r>
      <w:r w:rsidRPr="007476F5" w:rsidR="007476F5">
        <w:t>’</w:t>
      </w:r>
      <w:r w:rsidRPr="007476F5">
        <w:t>s office.</w:t>
      </w:r>
      <w:r w:rsidRPr="007476F5" w:rsidR="002A6C99">
        <w:t xml:space="preserve"> </w:t>
      </w:r>
      <w:r w:rsidRPr="007476F5" w:rsidR="00291766">
        <w:t xml:space="preserve">According to the applicants, they </w:t>
      </w:r>
      <w:r w:rsidRPr="007476F5">
        <w:t>did not receive any response to their appeal.</w:t>
      </w:r>
    </w:p>
    <w:p w:rsidRPr="007476F5" w:rsidR="00C3006D" w:rsidP="007476F5">
      <w:pPr>
        <w:pStyle w:val="ECHRHeading3"/>
      </w:pPr>
      <w:r w:rsidRPr="007476F5">
        <w:t>3.</w:t>
      </w:r>
      <w:r w:rsidRPr="007476F5" w:rsidR="001C376F">
        <w:t>  </w:t>
      </w:r>
      <w:r w:rsidRPr="007476F5" w:rsidR="004D716E">
        <w:t>P</w:t>
      </w:r>
      <w:r w:rsidRPr="007476F5">
        <w:t>roceedings concerning the lawfulness of the applicants</w:t>
      </w:r>
      <w:r w:rsidRPr="007476F5" w:rsidR="007476F5">
        <w:t>’</w:t>
      </w:r>
      <w:r w:rsidRPr="007476F5">
        <w:t xml:space="preserve"> deprivation of liberty and their alleged ill-treatment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31</w:t>
      </w:r>
      <w:r w:rsidRPr="007476F5">
        <w:fldChar w:fldCharType="end"/>
      </w:r>
      <w:r w:rsidRPr="007476F5">
        <w:t>.  </w:t>
      </w:r>
      <w:r w:rsidRPr="007476F5" w:rsidR="0060534C">
        <w:t xml:space="preserve">On an unspecified date the applicants lodged a complaint with the </w:t>
      </w:r>
      <w:r w:rsidRPr="007476F5" w:rsidR="0060534C">
        <w:t>Yasamal</w:t>
      </w:r>
      <w:r w:rsidRPr="007476F5" w:rsidR="0060534C">
        <w:t xml:space="preserve"> District Court</w:t>
      </w:r>
      <w:r w:rsidRPr="007476F5" w:rsidR="004D716E">
        <w:t>,</w:t>
      </w:r>
      <w:r w:rsidRPr="007476F5" w:rsidR="0060534C">
        <w:t xml:space="preserve"> complaining </w:t>
      </w:r>
      <w:r w:rsidRPr="007476F5" w:rsidR="004D716E">
        <w:t xml:space="preserve">of </w:t>
      </w:r>
      <w:r w:rsidRPr="007476F5" w:rsidR="0060534C">
        <w:t>their unlawful deprivation of liberty and ill-treatment</w:t>
      </w:r>
      <w:r w:rsidRPr="007476F5" w:rsidR="00D960A1">
        <w:t xml:space="preserve"> by the </w:t>
      </w:r>
      <w:r w:rsidRPr="007476F5" w:rsidR="00647526">
        <w:t>investigating</w:t>
      </w:r>
      <w:r w:rsidRPr="007476F5" w:rsidR="00D960A1">
        <w:t xml:space="preserve"> authorities and the police</w:t>
      </w:r>
      <w:r w:rsidRPr="007476F5" w:rsidR="0060534C">
        <w:t xml:space="preserve">. In particular, they </w:t>
      </w:r>
      <w:r w:rsidRPr="007476F5" w:rsidR="00647526">
        <w:t>alleged</w:t>
      </w:r>
      <w:r w:rsidRPr="007476F5" w:rsidR="0060534C">
        <w:t xml:space="preserve"> that </w:t>
      </w:r>
      <w:r w:rsidRPr="007476F5" w:rsidR="004C2207">
        <w:t>from the moment of their</w:t>
      </w:r>
      <w:r w:rsidRPr="007476F5" w:rsidR="004100F9">
        <w:t xml:space="preserve"> arrest at the airport at 10.30 </w:t>
      </w:r>
      <w:r w:rsidRPr="007476F5" w:rsidR="004C2207">
        <w:t xml:space="preserve">p.m. on 28 April 2014 </w:t>
      </w:r>
      <w:r w:rsidRPr="007476F5" w:rsidR="00F8390E">
        <w:t>until the end of the search of their apartment which had taken place on the next day, they had been unlawfully deprived of their liberty. They also complained that</w:t>
      </w:r>
      <w:r w:rsidRPr="007476F5" w:rsidR="004C2207">
        <w:t xml:space="preserve"> </w:t>
      </w:r>
      <w:r w:rsidRPr="007476F5" w:rsidR="00F8390E">
        <w:t xml:space="preserve">during their transfer by car from the airport to their flat </w:t>
      </w:r>
      <w:r w:rsidRPr="007476F5" w:rsidR="000D6F95">
        <w:t xml:space="preserve">the </w:t>
      </w:r>
      <w:r w:rsidRPr="007476F5">
        <w:t>police officers</w:t>
      </w:r>
      <w:r w:rsidRPr="007476F5" w:rsidR="000D6F95">
        <w:t xml:space="preserve"> had</w:t>
      </w:r>
      <w:r w:rsidRPr="007476F5">
        <w:t xml:space="preserve"> verbally abused</w:t>
      </w:r>
      <w:r w:rsidRPr="007476F5" w:rsidR="004D716E">
        <w:t xml:space="preserve"> them</w:t>
      </w:r>
      <w:r w:rsidRPr="007476F5">
        <w:t xml:space="preserve"> </w:t>
      </w:r>
      <w:r w:rsidRPr="007476F5" w:rsidR="0060534C">
        <w:t xml:space="preserve">and </w:t>
      </w:r>
      <w:r w:rsidRPr="007476F5" w:rsidR="00C14F8E">
        <w:t xml:space="preserve">had </w:t>
      </w:r>
      <w:r w:rsidRPr="007476F5" w:rsidR="0060534C">
        <w:t>threat</w:t>
      </w:r>
      <w:r w:rsidRPr="007476F5">
        <w:t>ened them</w:t>
      </w:r>
      <w:r w:rsidRPr="007476F5" w:rsidR="0060534C">
        <w:t xml:space="preserve"> with rape. They </w:t>
      </w:r>
      <w:r w:rsidRPr="007476F5" w:rsidR="00647526">
        <w:t>submitted</w:t>
      </w:r>
      <w:r w:rsidRPr="007476F5" w:rsidR="0060534C">
        <w:t xml:space="preserve"> that as a result of this treatment the seco</w:t>
      </w:r>
      <w:r w:rsidRPr="007476F5">
        <w:t xml:space="preserve">nd applicant </w:t>
      </w:r>
      <w:r w:rsidRPr="007476F5" w:rsidR="000D6F95">
        <w:t xml:space="preserve">had </w:t>
      </w:r>
      <w:r w:rsidRPr="007476F5" w:rsidR="004D716E">
        <w:t xml:space="preserve">become </w:t>
      </w:r>
      <w:r w:rsidRPr="007476F5">
        <w:t xml:space="preserve">unwell and </w:t>
      </w:r>
      <w:r w:rsidRPr="007476F5" w:rsidR="000D6F95">
        <w:t>had been</w:t>
      </w:r>
      <w:r w:rsidRPr="007476F5" w:rsidR="0060534C">
        <w:t xml:space="preserve"> </w:t>
      </w:r>
      <w:r w:rsidRPr="007476F5">
        <w:t>hospitalised</w:t>
      </w:r>
      <w:r w:rsidRPr="007476F5" w:rsidR="0060534C">
        <w:t xml:space="preserve">. The first applicant further </w:t>
      </w:r>
      <w:r w:rsidRPr="007476F5" w:rsidR="00647526">
        <w:t>argued</w:t>
      </w:r>
      <w:r w:rsidRPr="007476F5" w:rsidR="0060534C">
        <w:t xml:space="preserve"> that the fact that a police officer had entered into the </w:t>
      </w:r>
      <w:r w:rsidRPr="007476F5" w:rsidR="00011A77">
        <w:t>toilet</w:t>
      </w:r>
      <w:r w:rsidRPr="007476F5" w:rsidR="0060534C">
        <w:t xml:space="preserve"> </w:t>
      </w:r>
      <w:r w:rsidRPr="007476F5" w:rsidR="00C14F8E">
        <w:t>occupied by her</w:t>
      </w:r>
      <w:r w:rsidRPr="007476F5" w:rsidR="0060534C">
        <w:t xml:space="preserve"> had constituted degrading trea</w:t>
      </w:r>
      <w:r w:rsidRPr="007476F5">
        <w:t xml:space="preserve">tment and </w:t>
      </w:r>
      <w:r w:rsidRPr="007476F5" w:rsidR="004D716E">
        <w:t xml:space="preserve">that </w:t>
      </w:r>
      <w:r w:rsidRPr="007476F5">
        <w:t xml:space="preserve">treatment </w:t>
      </w:r>
      <w:r w:rsidRPr="007476F5" w:rsidR="00C14F8E">
        <w:t>had been</w:t>
      </w:r>
      <w:r w:rsidRPr="007476F5" w:rsidR="0060534C">
        <w:t xml:space="preserve"> </w:t>
      </w:r>
      <w:r w:rsidRPr="007476F5">
        <w:t>condoned by the police officer</w:t>
      </w:r>
      <w:r w:rsidRPr="007476F5" w:rsidR="007476F5">
        <w:t>’</w:t>
      </w:r>
      <w:r w:rsidRPr="007476F5">
        <w:t>s superior</w:t>
      </w:r>
      <w:r w:rsidRPr="007476F5" w:rsidR="0060534C">
        <w:t xml:space="preserve">. In support of this claim, the applicants </w:t>
      </w:r>
      <w:r w:rsidRPr="007476F5" w:rsidR="008171D5">
        <w:t xml:space="preserve">submitted </w:t>
      </w:r>
      <w:r w:rsidRPr="007476F5" w:rsidR="004D716E">
        <w:t xml:space="preserve">to </w:t>
      </w:r>
      <w:r w:rsidRPr="007476F5" w:rsidR="008171D5">
        <w:t>the court a list of web addresses where</w:t>
      </w:r>
      <w:r w:rsidRPr="007476F5" w:rsidR="0060534C">
        <w:t xml:space="preserve"> video recordings</w:t>
      </w:r>
      <w:r w:rsidRPr="007476F5" w:rsidR="00405869">
        <w:t xml:space="preserve"> </w:t>
      </w:r>
      <w:r w:rsidRPr="007476F5" w:rsidR="004D716E">
        <w:t xml:space="preserve">of </w:t>
      </w:r>
      <w:r w:rsidRPr="007476F5" w:rsidR="00405869">
        <w:t>the events</w:t>
      </w:r>
      <w:r w:rsidRPr="007476F5">
        <w:t xml:space="preserve"> had been published</w:t>
      </w:r>
      <w:r w:rsidRPr="007476F5" w:rsidR="004D716E">
        <w:t xml:space="preserve"> and could be viewed</w:t>
      </w:r>
      <w:r w:rsidRPr="007476F5" w:rsidR="0060534C">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32</w:t>
      </w:r>
      <w:r w:rsidRPr="007476F5">
        <w:fldChar w:fldCharType="end"/>
      </w:r>
      <w:r w:rsidRPr="007476F5">
        <w:t>.  </w:t>
      </w:r>
      <w:r w:rsidRPr="007476F5" w:rsidR="0060534C">
        <w:t xml:space="preserve">On 17 June 2014 the </w:t>
      </w:r>
      <w:r w:rsidRPr="007476F5" w:rsidR="0060534C">
        <w:t>Yasamal</w:t>
      </w:r>
      <w:r w:rsidRPr="007476F5" w:rsidR="0060534C">
        <w:t xml:space="preserve"> District Court dismissed the applicants</w:t>
      </w:r>
      <w:r w:rsidRPr="007476F5" w:rsidR="007476F5">
        <w:t>’</w:t>
      </w:r>
      <w:r w:rsidRPr="007476F5" w:rsidR="0060534C">
        <w:t xml:space="preserve"> claim</w:t>
      </w:r>
      <w:r w:rsidRPr="007476F5" w:rsidR="00446247">
        <w:t xml:space="preserve"> as unfounded</w:t>
      </w:r>
      <w:r w:rsidRPr="007476F5" w:rsidR="0060534C">
        <w:t xml:space="preserve">. The court held that the applicants had failed to </w:t>
      </w:r>
      <w:r w:rsidRPr="007476F5" w:rsidR="00C62C03">
        <w:t xml:space="preserve">submit evidence to </w:t>
      </w:r>
      <w:r w:rsidRPr="007476F5" w:rsidR="0060534C">
        <w:t xml:space="preserve">prove their allegations </w:t>
      </w:r>
      <w:r w:rsidRPr="007476F5" w:rsidR="001A0072">
        <w:t>of ill-treatment</w:t>
      </w:r>
      <w:r w:rsidRPr="007476F5" w:rsidR="00446247">
        <w:t xml:space="preserve"> and unlawful deprivation of liberty</w:t>
      </w:r>
      <w:r w:rsidRPr="007476F5" w:rsidR="001A0072">
        <w:t>.</w:t>
      </w:r>
      <w:r w:rsidRPr="007476F5">
        <w:t xml:space="preserve"> </w:t>
      </w:r>
      <w:r w:rsidRPr="007476F5" w:rsidR="007943A5">
        <w:t>The applicants appealed.</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33</w:t>
      </w:r>
      <w:r w:rsidRPr="007476F5">
        <w:fldChar w:fldCharType="end"/>
      </w:r>
      <w:r w:rsidRPr="007476F5">
        <w:t>.  </w:t>
      </w:r>
      <w:r w:rsidRPr="007476F5" w:rsidR="0060534C">
        <w:t>On 10 July 2014 the Baku Court of Appeal</w:t>
      </w:r>
      <w:r w:rsidRPr="007476F5">
        <w:t xml:space="preserve"> upheld the </w:t>
      </w:r>
      <w:r w:rsidRPr="007476F5" w:rsidR="007D39A8">
        <w:t>first-</w:t>
      </w:r>
      <w:r w:rsidRPr="007476F5" w:rsidR="00C14F8E">
        <w:t xml:space="preserve">instance </w:t>
      </w:r>
      <w:r w:rsidRPr="007476F5">
        <w:t>court</w:t>
      </w:r>
      <w:r w:rsidRPr="007476F5" w:rsidR="007476F5">
        <w:t>’</w:t>
      </w:r>
      <w:r w:rsidRPr="007476F5">
        <w:t>s decision and</w:t>
      </w:r>
      <w:r w:rsidRPr="007476F5" w:rsidR="0060534C">
        <w:t xml:space="preserve"> dismissed the</w:t>
      </w:r>
      <w:r w:rsidRPr="007476F5">
        <w:t xml:space="preserve"> applicants</w:t>
      </w:r>
      <w:r w:rsidRPr="007476F5" w:rsidR="007476F5">
        <w:t>’</w:t>
      </w:r>
      <w:r w:rsidRPr="007476F5" w:rsidR="0060534C">
        <w:t xml:space="preserve"> appeal.</w:t>
      </w:r>
    </w:p>
    <w:p w:rsidRPr="007476F5" w:rsidR="00C3006D" w:rsidP="007476F5">
      <w:pPr>
        <w:pStyle w:val="ECHRHeading3"/>
      </w:pPr>
      <w:r w:rsidRPr="007476F5">
        <w:t>4.</w:t>
      </w:r>
      <w:r w:rsidRPr="007476F5" w:rsidR="00DB50BF">
        <w:t>  </w:t>
      </w:r>
      <w:r w:rsidRPr="007476F5" w:rsidR="007943A5">
        <w:t>P</w:t>
      </w:r>
      <w:r w:rsidRPr="007476F5">
        <w:t>roceedings concerning the lawfulness of the seizure of the applicants</w:t>
      </w:r>
      <w:r w:rsidRPr="007476F5" w:rsidR="007476F5">
        <w:t>’</w:t>
      </w:r>
      <w:r w:rsidRPr="007476F5">
        <w:t xml:space="preserve"> passports</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34</w:t>
      </w:r>
      <w:r w:rsidRPr="007476F5">
        <w:fldChar w:fldCharType="end"/>
      </w:r>
      <w:r w:rsidRPr="007476F5">
        <w:t xml:space="preserve">.  On an unspecified date the applicants lodged a complaint with the investigator in charge of the case asking him </w:t>
      </w:r>
      <w:r w:rsidRPr="007476F5" w:rsidR="00E56FFF">
        <w:t>to</w:t>
      </w:r>
      <w:r w:rsidRPr="007476F5">
        <w:t xml:space="preserve"> return their passports. </w:t>
      </w:r>
      <w:r w:rsidRPr="007476F5" w:rsidR="00C14F8E">
        <w:t xml:space="preserve">They argued </w:t>
      </w:r>
      <w:r w:rsidRPr="007476F5">
        <w:t xml:space="preserve">that the seizure of their passports on 28 April 2014 at Baku Heydar </w:t>
      </w:r>
      <w:r w:rsidRPr="007476F5">
        <w:t>Aliyev</w:t>
      </w:r>
      <w:r w:rsidRPr="007476F5">
        <w:t xml:space="preserve"> Airport had been unlawful and had breached their right to liberty of movement. </w:t>
      </w:r>
      <w:r w:rsidRPr="007476F5" w:rsidR="00575EA3">
        <w:t xml:space="preserve">The authorities informed the applicants in reply that their request had been added to the case file and that they would be apprised of the result of its examination. </w:t>
      </w:r>
      <w:r w:rsidRPr="007476F5" w:rsidR="00C14F8E">
        <w:t>I</w:t>
      </w:r>
      <w:r w:rsidRPr="007476F5" w:rsidR="00575EA3">
        <w:t>t appears that no further reply followed.</w:t>
      </w:r>
    </w:p>
    <w:p w:rsidRPr="007476F5" w:rsidR="00024E4E"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35</w:t>
      </w:r>
      <w:r w:rsidRPr="007476F5">
        <w:fldChar w:fldCharType="end"/>
      </w:r>
      <w:r w:rsidRPr="007476F5">
        <w:t>.  </w:t>
      </w:r>
      <w:r w:rsidRPr="007476F5">
        <w:t xml:space="preserve">On an unspecified date the applicants lodged a complaint with the </w:t>
      </w:r>
      <w:r w:rsidRPr="007476F5">
        <w:t>Nasimi</w:t>
      </w:r>
      <w:r w:rsidRPr="007476F5">
        <w:t xml:space="preserve"> District Court</w:t>
      </w:r>
      <w:r w:rsidRPr="007476F5" w:rsidR="00060B7D">
        <w:t>,</w:t>
      </w:r>
      <w:r w:rsidRPr="007476F5">
        <w:t xml:space="preserve"> complaining of the seizure of their passports by the investigator. Relying on Article 2 of Protocol No. 4 to the Convention, they </w:t>
      </w:r>
      <w:r w:rsidRPr="007476F5" w:rsidR="00856DB5">
        <w:t>argued</w:t>
      </w:r>
      <w:r w:rsidRPr="007476F5">
        <w:t xml:space="preserve"> that the seizure of their passports </w:t>
      </w:r>
      <w:r w:rsidRPr="007476F5" w:rsidR="00B404BF">
        <w:t xml:space="preserve">and their prevention from leaving the country </w:t>
      </w:r>
      <w:r w:rsidRPr="007476F5">
        <w:t>in the absence of any procedural decision had been unlawful and had violated their right to freedom of movement.</w:t>
      </w:r>
    </w:p>
    <w:p w:rsidRPr="007476F5" w:rsidR="00591283"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36</w:t>
      </w:r>
      <w:r w:rsidRPr="007476F5">
        <w:fldChar w:fldCharType="end"/>
      </w:r>
      <w:r w:rsidRPr="007476F5">
        <w:t>.  </w:t>
      </w:r>
      <w:r w:rsidRPr="007476F5" w:rsidR="00024E4E">
        <w:t xml:space="preserve">On 14 May 2014 the </w:t>
      </w:r>
      <w:r w:rsidRPr="007476F5" w:rsidR="00024E4E">
        <w:t>Nasimi</w:t>
      </w:r>
      <w:r w:rsidRPr="007476F5" w:rsidR="00024E4E">
        <w:t xml:space="preserve"> District Court refused to admit the</w:t>
      </w:r>
      <w:r w:rsidRPr="007476F5" w:rsidR="00731918">
        <w:t xml:space="preserve"> applicants</w:t>
      </w:r>
      <w:r w:rsidRPr="007476F5" w:rsidR="007476F5">
        <w:t>’</w:t>
      </w:r>
      <w:r w:rsidRPr="007476F5" w:rsidR="00731918">
        <w:t xml:space="preserve"> complaint,</w:t>
      </w:r>
      <w:r w:rsidRPr="007476F5" w:rsidR="00024E4E">
        <w:t xml:space="preserve"> holding that </w:t>
      </w:r>
      <w:r w:rsidRPr="007476F5">
        <w:t>the investigator</w:t>
      </w:r>
      <w:r w:rsidRPr="007476F5" w:rsidR="007476F5">
        <w:t>’</w:t>
      </w:r>
      <w:r w:rsidRPr="007476F5">
        <w:t>s above actions were not enumerated in Article 449</w:t>
      </w:r>
      <w:r w:rsidRPr="007476F5" w:rsidR="000309A6">
        <w:t xml:space="preserve"> </w:t>
      </w:r>
      <w:r w:rsidRPr="007476F5" w:rsidR="000309A6">
        <w:rPr>
          <w:rFonts w:cstheme="minorHAnsi"/>
        </w:rPr>
        <w:t>§</w:t>
      </w:r>
      <w:r w:rsidRPr="007476F5" w:rsidR="000309A6">
        <w:t xml:space="preserve"> </w:t>
      </w:r>
      <w:r w:rsidRPr="007476F5">
        <w:t xml:space="preserve">3 of the </w:t>
      </w:r>
      <w:r w:rsidRPr="007476F5">
        <w:t>CC</w:t>
      </w:r>
      <w:r w:rsidRPr="007476F5" w:rsidR="004C2207">
        <w:t>r</w:t>
      </w:r>
      <w:r w:rsidRPr="007476F5">
        <w:t>P</w:t>
      </w:r>
      <w:r w:rsidRPr="007476F5" w:rsidR="000309A6">
        <w:t>,</w:t>
      </w:r>
      <w:r w:rsidRPr="007476F5">
        <w:t xml:space="preserve"> which provided a list of </w:t>
      </w:r>
      <w:r w:rsidRPr="007476F5" w:rsidR="000309A6">
        <w:t xml:space="preserve">specific </w:t>
      </w:r>
      <w:r w:rsidRPr="007476F5">
        <w:t>actions which could be challenged</w:t>
      </w:r>
      <w:r w:rsidRPr="007476F5" w:rsidR="00575EA3">
        <w:t xml:space="preserve"> </w:t>
      </w:r>
      <w:r w:rsidRPr="007476F5" w:rsidR="00024E4E">
        <w:t>before the domestic courts.</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37</w:t>
      </w:r>
      <w:r w:rsidRPr="007476F5">
        <w:fldChar w:fldCharType="end"/>
      </w:r>
      <w:r w:rsidRPr="007476F5">
        <w:t>.  </w:t>
      </w:r>
      <w:r w:rsidRPr="007476F5" w:rsidR="00024E4E">
        <w:t xml:space="preserve">On 26 May 2014 the Baku Court of Appeal upheld the </w:t>
      </w:r>
      <w:r w:rsidRPr="007476F5" w:rsidR="00024E4E">
        <w:t>Nasimi</w:t>
      </w:r>
      <w:r w:rsidRPr="007476F5" w:rsidR="00024E4E">
        <w:t xml:space="preserve"> District Court</w:t>
      </w:r>
      <w:r w:rsidRPr="007476F5" w:rsidR="007476F5">
        <w:t>’</w:t>
      </w:r>
      <w:r w:rsidRPr="007476F5" w:rsidR="00024E4E">
        <w:t>s decision of 14 May 2014.</w:t>
      </w:r>
    </w:p>
    <w:p w:rsidRPr="007476F5" w:rsidR="00954B22"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38</w:t>
      </w:r>
      <w:r w:rsidRPr="007476F5">
        <w:fldChar w:fldCharType="end"/>
      </w:r>
      <w:r w:rsidRPr="007476F5">
        <w:t xml:space="preserve">.  There is no information </w:t>
      </w:r>
      <w:r w:rsidRPr="007476F5" w:rsidR="00F42D19">
        <w:t>in the case</w:t>
      </w:r>
      <w:r w:rsidRPr="007476F5" w:rsidR="000B6ACD">
        <w:t xml:space="preserve"> </w:t>
      </w:r>
      <w:r w:rsidRPr="007476F5" w:rsidR="00F42D19">
        <w:t xml:space="preserve">file </w:t>
      </w:r>
      <w:r w:rsidRPr="007476F5">
        <w:t>about further developments concerning the return of the applicants</w:t>
      </w:r>
      <w:r w:rsidRPr="007476F5" w:rsidR="007476F5">
        <w:t>’</w:t>
      </w:r>
      <w:r w:rsidRPr="007476F5">
        <w:t xml:space="preserve"> passports.</w:t>
      </w:r>
    </w:p>
    <w:p w:rsidRPr="007476F5" w:rsidR="00024E4E" w:rsidP="007476F5">
      <w:pPr>
        <w:pStyle w:val="ECHRHeading3"/>
      </w:pPr>
      <w:r w:rsidRPr="007476F5">
        <w:t>5.  </w:t>
      </w:r>
      <w:r w:rsidRPr="007476F5" w:rsidR="000B6ACD">
        <w:t>P</w:t>
      </w:r>
      <w:r w:rsidRPr="007476F5">
        <w:t xml:space="preserve">roceedings concerning the </w:t>
      </w:r>
      <w:r w:rsidRPr="007476F5" w:rsidR="000A0D96">
        <w:t>freezing</w:t>
      </w:r>
      <w:r w:rsidRPr="007476F5" w:rsidR="007D2EB4">
        <w:t xml:space="preserve"> of</w:t>
      </w:r>
      <w:r w:rsidRPr="007476F5">
        <w:t xml:space="preserve"> the applicants</w:t>
      </w:r>
      <w:r w:rsidRPr="007476F5" w:rsidR="007476F5">
        <w:t>’</w:t>
      </w:r>
      <w:r w:rsidRPr="007476F5">
        <w:t xml:space="preserve"> bank accounts</w:t>
      </w:r>
    </w:p>
    <w:p w:rsidRPr="007476F5" w:rsidR="00024E4E"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39</w:t>
      </w:r>
      <w:r w:rsidRPr="007476F5">
        <w:fldChar w:fldCharType="end"/>
      </w:r>
      <w:r w:rsidRPr="007476F5">
        <w:t>.  </w:t>
      </w:r>
      <w:r w:rsidRPr="007476F5">
        <w:t>On an unspecified date</w:t>
      </w:r>
      <w:r w:rsidRPr="007476F5" w:rsidR="00F42D19">
        <w:t xml:space="preserve">, following unsuccessful attempts to withdraw cash from their bank accounts, </w:t>
      </w:r>
      <w:r w:rsidRPr="007476F5">
        <w:t>the applicants lodged a request with their bank</w:t>
      </w:r>
      <w:r w:rsidRPr="007476F5" w:rsidR="00A84B7D">
        <w:t>,</w:t>
      </w:r>
      <w:r w:rsidRPr="007476F5">
        <w:t xml:space="preserve"> asking it to explain the reason for freezing their bank accounts.</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40</w:t>
      </w:r>
      <w:r w:rsidRPr="007476F5">
        <w:fldChar w:fldCharType="end"/>
      </w:r>
      <w:r w:rsidRPr="007476F5">
        <w:t>.  </w:t>
      </w:r>
      <w:r w:rsidRPr="007476F5" w:rsidR="00053D8A">
        <w:t>On</w:t>
      </w:r>
      <w:r w:rsidRPr="007476F5" w:rsidR="00024E4E">
        <w:t xml:space="preserve"> 12 July 2014 the bank </w:t>
      </w:r>
      <w:r w:rsidRPr="007476F5" w:rsidR="00785C7F">
        <w:t>replied</w:t>
      </w:r>
      <w:r w:rsidRPr="007476F5" w:rsidR="00024E4E">
        <w:t xml:space="preserve"> that </w:t>
      </w:r>
      <w:r w:rsidRPr="007476F5" w:rsidR="00785C7F">
        <w:t>the Prosecutor General</w:t>
      </w:r>
      <w:r w:rsidRPr="007476F5" w:rsidR="007476F5">
        <w:t>’</w:t>
      </w:r>
      <w:r w:rsidRPr="007476F5" w:rsidR="00785C7F">
        <w:t>s Office</w:t>
      </w:r>
      <w:r w:rsidRPr="007476F5" w:rsidR="00EB1C34">
        <w:t xml:space="preserve"> had</w:t>
      </w:r>
      <w:r w:rsidRPr="007476F5" w:rsidR="00053D8A">
        <w:t>,</w:t>
      </w:r>
      <w:r w:rsidRPr="007476F5" w:rsidR="00785C7F">
        <w:t xml:space="preserve"> </w:t>
      </w:r>
      <w:r w:rsidRPr="007476F5" w:rsidR="00053D8A">
        <w:t xml:space="preserve">by </w:t>
      </w:r>
      <w:r w:rsidRPr="007476F5" w:rsidR="000B6ACD">
        <w:t xml:space="preserve">a </w:t>
      </w:r>
      <w:r w:rsidRPr="007476F5" w:rsidR="00053D8A">
        <w:t xml:space="preserve">letter of 25 April 2014, </w:t>
      </w:r>
      <w:r w:rsidRPr="007476F5" w:rsidR="00785C7F">
        <w:t xml:space="preserve">requested </w:t>
      </w:r>
      <w:r w:rsidRPr="007476F5" w:rsidR="000B6ACD">
        <w:t xml:space="preserve">that </w:t>
      </w:r>
      <w:r w:rsidRPr="007476F5" w:rsidR="00785C7F">
        <w:t xml:space="preserve">the bank </w:t>
      </w:r>
      <w:r w:rsidRPr="007476F5" w:rsidR="00F42D19">
        <w:t>suspend all the operations in relation to the applicants</w:t>
      </w:r>
      <w:r w:rsidRPr="007476F5" w:rsidR="007476F5">
        <w:t>’</w:t>
      </w:r>
      <w:r w:rsidRPr="007476F5" w:rsidR="00F42D19">
        <w:t xml:space="preserve"> bank accounts on the ground</w:t>
      </w:r>
      <w:r w:rsidRPr="007476F5" w:rsidR="000B6ACD">
        <w:t>s</w:t>
      </w:r>
      <w:r w:rsidRPr="007476F5" w:rsidR="007D2EB4">
        <w:t xml:space="preserve"> of the “emerg</w:t>
      </w:r>
      <w:r w:rsidRPr="007476F5" w:rsidR="000B6ACD">
        <w:t>ing</w:t>
      </w:r>
      <w:r w:rsidRPr="007476F5" w:rsidR="007D2EB4">
        <w:t xml:space="preserve"> necessity” </w:t>
      </w:r>
      <w:r w:rsidRPr="007476F5" w:rsidR="00785C7F">
        <w:t>within the</w:t>
      </w:r>
      <w:r w:rsidRPr="007476F5" w:rsidR="004100F9">
        <w:t xml:space="preserve"> framework of criminal case no. </w:t>
      </w:r>
      <w:r w:rsidRPr="007476F5" w:rsidR="00785C7F">
        <w:t>142006022</w:t>
      </w:r>
      <w:r w:rsidRPr="007476F5" w:rsidR="00F42D19">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41</w:t>
      </w:r>
      <w:r w:rsidRPr="007476F5">
        <w:fldChar w:fldCharType="end"/>
      </w:r>
      <w:r w:rsidRPr="007476F5">
        <w:t>.  </w:t>
      </w:r>
      <w:r w:rsidRPr="007476F5" w:rsidR="00024E4E">
        <w:t>On an unspecified date the applicants lodged a complaint with the</w:t>
      </w:r>
      <w:r w:rsidRPr="007476F5" w:rsidR="00867BFE">
        <w:t> </w:t>
      </w:r>
      <w:r w:rsidRPr="007476F5" w:rsidR="00024E4E">
        <w:t>Nasimi</w:t>
      </w:r>
      <w:r w:rsidRPr="007476F5" w:rsidR="00024E4E">
        <w:t xml:space="preserve"> District Court complaining of the </w:t>
      </w:r>
      <w:r w:rsidRPr="007476F5" w:rsidR="00785C7F">
        <w:t xml:space="preserve">unlawfulness of the </w:t>
      </w:r>
      <w:r w:rsidRPr="007476F5" w:rsidR="007D2EB4">
        <w:t>prosecuting authorities</w:t>
      </w:r>
      <w:r w:rsidRPr="007476F5" w:rsidR="007476F5">
        <w:t>’</w:t>
      </w:r>
      <w:r w:rsidRPr="007476F5" w:rsidR="007D2EB4">
        <w:t xml:space="preserve"> actions</w:t>
      </w:r>
      <w:r w:rsidRPr="007476F5" w:rsidR="00024E4E">
        <w:t>.</w:t>
      </w:r>
    </w:p>
    <w:p w:rsidRPr="007476F5" w:rsidR="00024E4E"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42</w:t>
      </w:r>
      <w:r w:rsidRPr="007476F5">
        <w:fldChar w:fldCharType="end"/>
      </w:r>
      <w:r w:rsidRPr="007476F5">
        <w:t>.  </w:t>
      </w:r>
      <w:r w:rsidRPr="007476F5">
        <w:t xml:space="preserve">On 18 July 2014 the </w:t>
      </w:r>
      <w:r w:rsidRPr="007476F5">
        <w:t>Nasimi</w:t>
      </w:r>
      <w:r w:rsidRPr="007476F5">
        <w:t xml:space="preserve"> District Court refused to admit the claim, holding that the </w:t>
      </w:r>
      <w:r w:rsidRPr="007476F5" w:rsidR="00632055">
        <w:t>investigator</w:t>
      </w:r>
      <w:r w:rsidRPr="007476F5" w:rsidR="007476F5">
        <w:t>’</w:t>
      </w:r>
      <w:r w:rsidRPr="007476F5">
        <w:t>s</w:t>
      </w:r>
      <w:r w:rsidRPr="007476F5" w:rsidR="00025A7E">
        <w:t xml:space="preserve"> </w:t>
      </w:r>
      <w:r w:rsidRPr="007476F5" w:rsidR="002730CF">
        <w:t xml:space="preserve">actions </w:t>
      </w:r>
      <w:r w:rsidRPr="007476F5" w:rsidR="005017F6">
        <w:t xml:space="preserve">could not be challenged </w:t>
      </w:r>
      <w:r w:rsidRPr="007476F5">
        <w:t xml:space="preserve">before </w:t>
      </w:r>
      <w:r w:rsidRPr="007476F5" w:rsidR="00AD11E9">
        <w:t xml:space="preserve">the </w:t>
      </w:r>
      <w:r w:rsidRPr="007476F5">
        <w:t>domestic courts</w:t>
      </w:r>
      <w:r w:rsidRPr="007476F5" w:rsidR="005017F6">
        <w:t xml:space="preserve"> pursuant to Article 449</w:t>
      </w:r>
      <w:r w:rsidRPr="007476F5" w:rsidR="00AD11E9">
        <w:t xml:space="preserve"> </w:t>
      </w:r>
      <w:r w:rsidRPr="007476F5" w:rsidR="00AD11E9">
        <w:rPr>
          <w:rFonts w:cstheme="minorHAnsi"/>
        </w:rPr>
        <w:t>§</w:t>
      </w:r>
      <w:r w:rsidRPr="007476F5" w:rsidR="00AD11E9">
        <w:t xml:space="preserve"> </w:t>
      </w:r>
      <w:r w:rsidRPr="007476F5" w:rsidR="005017F6">
        <w:t xml:space="preserve">3 of the </w:t>
      </w:r>
      <w:r w:rsidRPr="007476F5" w:rsidR="005017F6">
        <w:t>CC</w:t>
      </w:r>
      <w:r w:rsidRPr="007476F5" w:rsidR="004C2207">
        <w:t>r</w:t>
      </w:r>
      <w:r w:rsidRPr="007476F5" w:rsidR="005017F6">
        <w:t>P</w:t>
      </w:r>
      <w:r w:rsidRPr="007476F5">
        <w:t>. The</w:t>
      </w:r>
      <w:r w:rsidRPr="007476F5" w:rsidR="00867BFE">
        <w:t xml:space="preserve"> court</w:t>
      </w:r>
      <w:r w:rsidRPr="007476F5">
        <w:t xml:space="preserve"> hearing was held in the absence of the applicants and their lawyer.</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43</w:t>
      </w:r>
      <w:r w:rsidRPr="007476F5">
        <w:fldChar w:fldCharType="end"/>
      </w:r>
      <w:r w:rsidRPr="007476F5">
        <w:t>.  On 24 July 2014 t</w:t>
      </w:r>
      <w:r w:rsidRPr="007476F5" w:rsidR="00024E4E">
        <w:t>he applicants we</w:t>
      </w:r>
      <w:r w:rsidRPr="007476F5">
        <w:t xml:space="preserve">re provided with a copy of the above </w:t>
      </w:r>
      <w:r w:rsidRPr="007476F5" w:rsidR="00024E4E">
        <w:t>decision</w:t>
      </w:r>
      <w:r w:rsidRPr="007476F5">
        <w:t>. They</w:t>
      </w:r>
      <w:r w:rsidRPr="007476F5" w:rsidR="00024E4E">
        <w:t xml:space="preserve"> </w:t>
      </w:r>
      <w:r w:rsidRPr="007476F5" w:rsidR="00EA056F">
        <w:t>appealed</w:t>
      </w:r>
      <w:r w:rsidRPr="007476F5" w:rsidR="00024E4E">
        <w:t xml:space="preserve"> </w:t>
      </w:r>
      <w:r w:rsidRPr="007476F5">
        <w:t xml:space="preserve">and </w:t>
      </w:r>
      <w:r w:rsidRPr="007476F5" w:rsidR="00024E4E">
        <w:t>asked the appellate court to restore the time-limits for lodging an appeal, noting that the hearing before the first</w:t>
      </w:r>
      <w:r w:rsidRPr="007476F5" w:rsidR="0086618A">
        <w:noBreakHyphen/>
      </w:r>
      <w:r w:rsidRPr="007476F5" w:rsidR="00024E4E">
        <w:t>instance court had been held in their absence and that they had been provided with a copy of the decision only on 24 July 2014.</w:t>
      </w:r>
    </w:p>
    <w:p w:rsidRPr="007476F5" w:rsidR="00024E4E"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44</w:t>
      </w:r>
      <w:r w:rsidRPr="007476F5">
        <w:fldChar w:fldCharType="end"/>
      </w:r>
      <w:r w:rsidRPr="007476F5">
        <w:t>.  </w:t>
      </w:r>
      <w:r w:rsidRPr="007476F5">
        <w:t>On 4 August 2014 the Baku Court of Appeal decided to return the case to the first-insta</w:t>
      </w:r>
      <w:r w:rsidRPr="007476F5" w:rsidR="00085619">
        <w:t>nce court without considering the applicants</w:t>
      </w:r>
      <w:r w:rsidRPr="007476F5" w:rsidR="007476F5">
        <w:t>’</w:t>
      </w:r>
      <w:r w:rsidRPr="007476F5" w:rsidR="00085619">
        <w:t xml:space="preserve"> request</w:t>
      </w:r>
      <w:r w:rsidRPr="007476F5">
        <w:t>. The appellate court held that the question of the restoration of time-limits for lodging an appeal should be examined by the lower court.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45</w:t>
      </w:r>
      <w:r w:rsidRPr="007476F5">
        <w:fldChar w:fldCharType="end"/>
      </w:r>
      <w:r w:rsidRPr="007476F5">
        <w:t>.  There is no informa</w:t>
      </w:r>
      <w:r w:rsidRPr="007476F5" w:rsidR="00954B22">
        <w:t>tion</w:t>
      </w:r>
      <w:r w:rsidRPr="007476F5" w:rsidR="00085619">
        <w:t xml:space="preserve"> in the case</w:t>
      </w:r>
      <w:r w:rsidRPr="007476F5" w:rsidR="005A479B">
        <w:t xml:space="preserve"> </w:t>
      </w:r>
      <w:r w:rsidRPr="007476F5" w:rsidR="00085619">
        <w:t>file</w:t>
      </w:r>
      <w:r w:rsidRPr="007476F5" w:rsidR="00954B22">
        <w:t xml:space="preserve"> about further developments concerning the freezing of the applicants</w:t>
      </w:r>
      <w:r w:rsidRPr="007476F5" w:rsidR="007476F5">
        <w:t>’</w:t>
      </w:r>
      <w:r w:rsidRPr="007476F5" w:rsidR="00954B22">
        <w:t xml:space="preserve"> bank accounts</w:t>
      </w:r>
      <w:r w:rsidRPr="007476F5">
        <w:t>.</w:t>
      </w:r>
    </w:p>
    <w:p w:rsidRPr="007476F5" w:rsidR="00C3006D" w:rsidP="007476F5">
      <w:pPr>
        <w:pStyle w:val="ECHRHeading2"/>
      </w:pPr>
      <w:r w:rsidRPr="007476F5">
        <w:t>D</w:t>
      </w:r>
      <w:r w:rsidRPr="007476F5" w:rsidR="001C376F">
        <w:t>.  </w:t>
      </w:r>
      <w:r w:rsidRPr="007476F5" w:rsidR="00963A44">
        <w:t>C</w:t>
      </w:r>
      <w:r w:rsidRPr="007476F5" w:rsidR="00024E4E">
        <w:t>riminal proceedings against the applicants and their remand in custody</w:t>
      </w:r>
    </w:p>
    <w:p w:rsidRPr="007476F5" w:rsidR="001666B4" w:rsidP="007476F5">
      <w:pPr>
        <w:pStyle w:val="ECHRHeading3"/>
      </w:pPr>
      <w:r w:rsidRPr="007476F5">
        <w:t>1.  </w:t>
      </w:r>
      <w:r w:rsidRPr="007476F5" w:rsidR="00257F77">
        <w:t xml:space="preserve">Institution of </w:t>
      </w:r>
      <w:r w:rsidRPr="007476F5">
        <w:t>criminal proceedings against the first applicant and her pre-trial detention</w:t>
      </w:r>
    </w:p>
    <w:p w:rsidRPr="007476F5" w:rsidR="00024E4E"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46</w:t>
      </w:r>
      <w:r w:rsidRPr="007476F5">
        <w:fldChar w:fldCharType="end"/>
      </w:r>
      <w:r w:rsidRPr="007476F5">
        <w:t>.  </w:t>
      </w:r>
      <w:r w:rsidRPr="007476F5">
        <w:t>On 30 July 2014 the first applicant was arrested by the police and was taken to the Prosecutor General</w:t>
      </w:r>
      <w:r w:rsidRPr="007476F5" w:rsidR="007476F5">
        <w:t>’</w:t>
      </w:r>
      <w:r w:rsidRPr="007476F5">
        <w:t>s Office.</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47</w:t>
      </w:r>
      <w:r w:rsidRPr="007476F5">
        <w:fldChar w:fldCharType="end"/>
      </w:r>
      <w:r w:rsidRPr="007476F5">
        <w:t>.  </w:t>
      </w:r>
      <w:r w:rsidRPr="007476F5" w:rsidR="00024E4E">
        <w:t xml:space="preserve">On the same day </w:t>
      </w:r>
      <w:r w:rsidRPr="007476F5" w:rsidR="007A59FD">
        <w:t>the investigator</w:t>
      </w:r>
      <w:r w:rsidRPr="007476F5" w:rsidR="0091205F">
        <w:t xml:space="preserve"> </w:t>
      </w:r>
      <w:r w:rsidRPr="007476F5" w:rsidR="007A5B21">
        <w:t>in charge</w:t>
      </w:r>
      <w:r w:rsidRPr="007476F5" w:rsidR="0091205F">
        <w:t xml:space="preserve"> </w:t>
      </w:r>
      <w:r w:rsidRPr="007476F5" w:rsidR="00EC19F1">
        <w:t xml:space="preserve">of </w:t>
      </w:r>
      <w:r w:rsidRPr="007476F5" w:rsidR="0091205F">
        <w:t xml:space="preserve">the case </w:t>
      </w:r>
      <w:r w:rsidRPr="007476F5" w:rsidR="007A59FD">
        <w:t>issued a decision</w:t>
      </w:r>
      <w:r w:rsidRPr="007476F5" w:rsidR="00E10B3D">
        <w:t>,</w:t>
      </w:r>
      <w:r w:rsidRPr="007476F5" w:rsidR="007A59FD">
        <w:t xml:space="preserve"> charging the first applicant </w:t>
      </w:r>
      <w:r w:rsidRPr="007476F5" w:rsidR="00024E4E">
        <w:t>under Articles 178</w:t>
      </w:r>
      <w:r w:rsidRPr="007476F5" w:rsidR="00EC19F1">
        <w:t xml:space="preserve"> </w:t>
      </w:r>
      <w:r w:rsidRPr="007476F5" w:rsidR="00EC19F1">
        <w:rPr>
          <w:rFonts w:cstheme="minorHAnsi"/>
        </w:rPr>
        <w:t xml:space="preserve">§ </w:t>
      </w:r>
      <w:r w:rsidRPr="007476F5" w:rsidR="00024E4E">
        <w:t>3</w:t>
      </w:r>
      <w:r w:rsidRPr="007476F5" w:rsidR="00EC19F1">
        <w:t>(</w:t>
      </w:r>
      <w:r w:rsidRPr="007476F5" w:rsidR="00024E4E">
        <w:t>2</w:t>
      </w:r>
      <w:r w:rsidRPr="007476F5" w:rsidR="00EC19F1">
        <w:t>)</w:t>
      </w:r>
      <w:r w:rsidRPr="007476F5" w:rsidR="00024E4E">
        <w:t xml:space="preserve"> (large-scale fraud), 192</w:t>
      </w:r>
      <w:r w:rsidRPr="007476F5" w:rsidR="00EC19F1">
        <w:t xml:space="preserve"> </w:t>
      </w:r>
      <w:r w:rsidRPr="007476F5" w:rsidR="00EC19F1">
        <w:rPr>
          <w:rFonts w:cstheme="minorHAnsi"/>
        </w:rPr>
        <w:t>§</w:t>
      </w:r>
      <w:r w:rsidRPr="007476F5" w:rsidR="00EC19F1">
        <w:t xml:space="preserve"> </w:t>
      </w:r>
      <w:r w:rsidRPr="007476F5" w:rsidR="00024E4E">
        <w:t>2</w:t>
      </w:r>
      <w:r w:rsidRPr="007476F5" w:rsidR="00EC19F1">
        <w:t>(</w:t>
      </w:r>
      <w:r w:rsidRPr="007476F5" w:rsidR="00024E4E">
        <w:t>2</w:t>
      </w:r>
      <w:r w:rsidRPr="007476F5" w:rsidR="00EC19F1">
        <w:t>)</w:t>
      </w:r>
      <w:r w:rsidRPr="007476F5" w:rsidR="00024E4E">
        <w:t xml:space="preserve"> (</w:t>
      </w:r>
      <w:r w:rsidRPr="007476F5" w:rsidR="001921A9">
        <w:t>illegal entrepreneurship), 213</w:t>
      </w:r>
      <w:r w:rsidRPr="007476F5" w:rsidR="00EC19F1">
        <w:t xml:space="preserve"> </w:t>
      </w:r>
      <w:r w:rsidRPr="007476F5" w:rsidR="00EC19F1">
        <w:rPr>
          <w:rFonts w:cstheme="minorHAnsi"/>
        </w:rPr>
        <w:t>§</w:t>
      </w:r>
      <w:r w:rsidRPr="007476F5" w:rsidR="00EC19F1">
        <w:t xml:space="preserve"> </w:t>
      </w:r>
      <w:r w:rsidRPr="007476F5" w:rsidR="001921A9">
        <w:t>2</w:t>
      </w:r>
      <w:r w:rsidRPr="007476F5" w:rsidR="00EC19F1">
        <w:t>(</w:t>
      </w:r>
      <w:r w:rsidRPr="007476F5" w:rsidR="001921A9">
        <w:t>2</w:t>
      </w:r>
      <w:r w:rsidRPr="007476F5" w:rsidR="00EC19F1">
        <w:t>)</w:t>
      </w:r>
      <w:r w:rsidRPr="007476F5" w:rsidR="00024E4E">
        <w:t xml:space="preserve"> (large-scale tax evasion), 274 (high treason), 320</w:t>
      </w:r>
      <w:r w:rsidRPr="007476F5" w:rsidR="00EC19F1">
        <w:t xml:space="preserve"> </w:t>
      </w:r>
      <w:r w:rsidRPr="007476F5" w:rsidR="00EC19F1">
        <w:rPr>
          <w:rFonts w:cstheme="minorHAnsi"/>
        </w:rPr>
        <w:t>§</w:t>
      </w:r>
      <w:r w:rsidRPr="007476F5" w:rsidR="00EC19F1">
        <w:t xml:space="preserve"> </w:t>
      </w:r>
      <w:r w:rsidRPr="007476F5" w:rsidR="00024E4E">
        <w:t>1 and 320</w:t>
      </w:r>
      <w:r w:rsidRPr="007476F5" w:rsidR="00EC19F1">
        <w:t xml:space="preserve"> </w:t>
      </w:r>
      <w:r w:rsidRPr="007476F5" w:rsidR="00EC19F1">
        <w:rPr>
          <w:rFonts w:cstheme="minorHAnsi"/>
        </w:rPr>
        <w:t>§</w:t>
      </w:r>
      <w:r w:rsidRPr="007476F5" w:rsidR="00EC19F1">
        <w:t xml:space="preserve"> </w:t>
      </w:r>
      <w:r w:rsidRPr="007476F5" w:rsidR="00024E4E">
        <w:t>2 (falsification of official documents) of the Criminal Code.</w:t>
      </w:r>
      <w:r w:rsidRPr="007476F5" w:rsidR="0070168F">
        <w:t xml:space="preserve"> </w:t>
      </w:r>
      <w:r w:rsidRPr="007476F5" w:rsidR="008B5B95">
        <w:t xml:space="preserve">The decision contained a description of the </w:t>
      </w:r>
      <w:r w:rsidRPr="007476F5" w:rsidR="00EC19F1">
        <w:t xml:space="preserve">incriminating </w:t>
      </w:r>
      <w:r w:rsidRPr="007476F5" w:rsidR="008B5B95">
        <w:t xml:space="preserve">acts </w:t>
      </w:r>
      <w:r w:rsidRPr="007476F5" w:rsidR="00EC19F1">
        <w:t xml:space="preserve">attributed </w:t>
      </w:r>
      <w:r w:rsidRPr="007476F5" w:rsidR="008B5B95">
        <w:t xml:space="preserve">to the first applicant </w:t>
      </w:r>
      <w:r w:rsidRPr="007476F5" w:rsidR="000F271C">
        <w:t xml:space="preserve">and </w:t>
      </w:r>
      <w:r w:rsidRPr="007476F5" w:rsidR="0091205F">
        <w:t>indicated</w:t>
      </w:r>
      <w:r w:rsidRPr="007476F5" w:rsidR="000F271C">
        <w:t xml:space="preserve"> that there was “sufficient incriminating evidence” to charge the </w:t>
      </w:r>
      <w:r w:rsidRPr="007476F5" w:rsidR="001C163E">
        <w:t xml:space="preserve">first </w:t>
      </w:r>
      <w:r w:rsidRPr="007476F5" w:rsidR="000F271C">
        <w:t xml:space="preserve">applicant </w:t>
      </w:r>
      <w:r w:rsidRPr="007476F5" w:rsidR="008B5B95">
        <w:t xml:space="preserve">without referring to any </w:t>
      </w:r>
      <w:r w:rsidRPr="007476F5" w:rsidR="000F271C">
        <w:t xml:space="preserve">specific </w:t>
      </w:r>
      <w:r w:rsidRPr="007476F5" w:rsidR="008B5B95">
        <w:t xml:space="preserve">piece of evidence in </w:t>
      </w:r>
      <w:r w:rsidRPr="007476F5" w:rsidR="00527829">
        <w:t>this regard</w:t>
      </w:r>
      <w:r w:rsidRPr="007476F5" w:rsidR="008B5B95">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48</w:t>
      </w:r>
      <w:r w:rsidRPr="007476F5">
        <w:rPr>
          <w:noProof/>
        </w:rPr>
        <w:fldChar w:fldCharType="end"/>
      </w:r>
      <w:r w:rsidRPr="007476F5" w:rsidR="001C0A5D">
        <w:t>.  </w:t>
      </w:r>
      <w:r w:rsidRPr="007476F5" w:rsidR="00717E5B">
        <w:t xml:space="preserve">As regards the </w:t>
      </w:r>
      <w:r w:rsidRPr="007476F5" w:rsidR="0071358C">
        <w:t>crime of</w:t>
      </w:r>
      <w:r w:rsidRPr="007476F5" w:rsidR="00717E5B">
        <w:t xml:space="preserve"> high treason, the first applicant was accused</w:t>
      </w:r>
      <w:r w:rsidRPr="007476F5" w:rsidR="00E10B3D">
        <w:t>, together with the second applicant,</w:t>
      </w:r>
      <w:r w:rsidRPr="007476F5" w:rsidR="00717E5B">
        <w:t xml:space="preserve"> of </w:t>
      </w:r>
      <w:r w:rsidRPr="007476F5" w:rsidR="0037454C">
        <w:t>cooperat</w:t>
      </w:r>
      <w:r w:rsidRPr="007476F5" w:rsidR="0039698C">
        <w:t>ing</w:t>
      </w:r>
      <w:r w:rsidRPr="007476F5" w:rsidR="00E10B3D">
        <w:t xml:space="preserve"> since 2002 </w:t>
      </w:r>
      <w:r w:rsidRPr="007476F5" w:rsidR="0037454C">
        <w:t xml:space="preserve">with </w:t>
      </w:r>
      <w:r w:rsidRPr="007476F5" w:rsidR="00717E5B">
        <w:t xml:space="preserve">various agents of the </w:t>
      </w:r>
      <w:r w:rsidRPr="007476F5" w:rsidR="0037454C">
        <w:t>special services</w:t>
      </w:r>
      <w:r w:rsidRPr="007476F5" w:rsidR="00717E5B">
        <w:t xml:space="preserve"> of Armenia</w:t>
      </w:r>
      <w:r w:rsidRPr="007476F5" w:rsidR="0037454C">
        <w:t xml:space="preserve">, including Ms L.B., to the </w:t>
      </w:r>
      <w:r w:rsidRPr="007476F5" w:rsidR="00717E5B">
        <w:t>detriment of</w:t>
      </w:r>
      <w:r w:rsidRPr="007476F5" w:rsidR="0037454C">
        <w:t xml:space="preserve"> the national security of Azerbaijan.</w:t>
      </w:r>
      <w:r w:rsidRPr="007476F5" w:rsidR="00717E5B">
        <w:t xml:space="preserve"> </w:t>
      </w:r>
      <w:r w:rsidRPr="007476F5" w:rsidR="0037454C">
        <w:t xml:space="preserve">This cooperation </w:t>
      </w:r>
      <w:r w:rsidRPr="007476F5" w:rsidR="00717E5B">
        <w:t>had been</w:t>
      </w:r>
      <w:r w:rsidRPr="007476F5" w:rsidR="0037454C">
        <w:t xml:space="preserve"> </w:t>
      </w:r>
      <w:r w:rsidRPr="007476F5" w:rsidR="00717E5B">
        <w:t>allegedly pursued</w:t>
      </w:r>
      <w:r w:rsidRPr="007476F5" w:rsidR="0037454C">
        <w:t xml:space="preserve"> under the disguise of the</w:t>
      </w:r>
      <w:r w:rsidRPr="007476F5" w:rsidR="0017612E">
        <w:t xml:space="preserve"> joint</w:t>
      </w:r>
      <w:r w:rsidRPr="007476F5" w:rsidR="0037454C">
        <w:t xml:space="preserve"> projects</w:t>
      </w:r>
      <w:r w:rsidRPr="007476F5" w:rsidR="0017612E">
        <w:t xml:space="preserve"> c</w:t>
      </w:r>
      <w:r w:rsidRPr="007476F5" w:rsidR="00717E5B">
        <w:t>arried</w:t>
      </w:r>
      <w:r w:rsidRPr="007476F5" w:rsidR="0037454C">
        <w:t xml:space="preserve"> in the context of “people</w:t>
      </w:r>
      <w:r w:rsidRPr="007476F5" w:rsidR="007476F5">
        <w:t>’</w:t>
      </w:r>
      <w:r w:rsidRPr="007476F5" w:rsidR="0037454C">
        <w:t xml:space="preserve">s diplomacy” between the </w:t>
      </w:r>
      <w:r w:rsidRPr="007476F5" w:rsidR="0041112E">
        <w:t>Association</w:t>
      </w:r>
      <w:r w:rsidRPr="007476F5" w:rsidR="0037454C">
        <w:t xml:space="preserve"> and the Centre as well as othe</w:t>
      </w:r>
      <w:r w:rsidRPr="007476F5" w:rsidR="0017612E">
        <w:t>r</w:t>
      </w:r>
      <w:r w:rsidRPr="007476F5" w:rsidR="00633975">
        <w:t xml:space="preserve"> NGOs. </w:t>
      </w:r>
      <w:r w:rsidRPr="007476F5" w:rsidR="007A5B21">
        <w:t>Notably, t</w:t>
      </w:r>
      <w:r w:rsidRPr="007476F5" w:rsidR="00633975">
        <w:t xml:space="preserve">he </w:t>
      </w:r>
      <w:r w:rsidRPr="007476F5" w:rsidR="00717E5B">
        <w:t xml:space="preserve">first </w:t>
      </w:r>
      <w:r w:rsidRPr="007476F5" w:rsidR="00633975">
        <w:t xml:space="preserve">applicant </w:t>
      </w:r>
      <w:r w:rsidRPr="007476F5" w:rsidR="007A5B21">
        <w:t>was</w:t>
      </w:r>
      <w:r w:rsidRPr="007476F5" w:rsidR="00717E5B">
        <w:t xml:space="preserve"> accused of </w:t>
      </w:r>
      <w:r w:rsidRPr="007476F5" w:rsidR="00EB083F">
        <w:t>receiv</w:t>
      </w:r>
      <w:r w:rsidRPr="007476F5" w:rsidR="00717E5B">
        <w:t>ing</w:t>
      </w:r>
      <w:r w:rsidRPr="007476F5" w:rsidR="00EB083F">
        <w:t xml:space="preserve"> </w:t>
      </w:r>
      <w:r w:rsidRPr="007476F5" w:rsidR="007A5B21">
        <w:t xml:space="preserve">together with the second applicant </w:t>
      </w:r>
      <w:r w:rsidRPr="007476F5" w:rsidR="00240EBA">
        <w:t>large sums of money in grants</w:t>
      </w:r>
      <w:r w:rsidRPr="007476F5" w:rsidR="005017F6">
        <w:t xml:space="preserve"> from international donors </w:t>
      </w:r>
      <w:r w:rsidRPr="007476F5" w:rsidR="00F8390E">
        <w:t xml:space="preserve">as well as from </w:t>
      </w:r>
      <w:r w:rsidRPr="007476F5" w:rsidR="00EB083F">
        <w:t xml:space="preserve">Journalistic </w:t>
      </w:r>
      <w:r w:rsidRPr="007476F5" w:rsidR="00F8390E">
        <w:t>Studies</w:t>
      </w:r>
      <w:r w:rsidRPr="007476F5" w:rsidR="00EB083F">
        <w:t xml:space="preserve">, an NGO based in </w:t>
      </w:r>
      <w:r w:rsidRPr="007476F5" w:rsidR="00EB083F">
        <w:t>Armenia</w:t>
      </w:r>
      <w:r w:rsidRPr="007476F5" w:rsidR="00380C84">
        <w:t>,</w:t>
      </w:r>
      <w:r w:rsidRPr="007476F5" w:rsidR="006106A2">
        <w:t xml:space="preserve"> in exchange for recruiting persons </w:t>
      </w:r>
      <w:r w:rsidRPr="007476F5" w:rsidR="00380C84">
        <w:t>for espionage</w:t>
      </w:r>
      <w:r w:rsidRPr="007476F5" w:rsidR="00717E5B">
        <w:t xml:space="preserve">. </w:t>
      </w:r>
      <w:r w:rsidRPr="007476F5" w:rsidR="000A5916">
        <w:t>In particular, t</w:t>
      </w:r>
      <w:r w:rsidRPr="007476F5" w:rsidR="00717E5B">
        <w:t>hey had allegedly recruited R.M</w:t>
      </w:r>
      <w:r w:rsidRPr="007476F5" w:rsidR="00380C84">
        <w:t xml:space="preserve">. </w:t>
      </w:r>
      <w:r w:rsidRPr="007476F5" w:rsidR="00717E5B">
        <w:t xml:space="preserve">for this purpose and organised </w:t>
      </w:r>
      <w:r w:rsidRPr="007476F5" w:rsidR="007A5B21">
        <w:t xml:space="preserve">on various dates from 2008 to 2013 </w:t>
      </w:r>
      <w:r w:rsidRPr="007476F5" w:rsidR="00380C84">
        <w:t>the latter</w:t>
      </w:r>
      <w:r w:rsidRPr="007476F5" w:rsidR="007476F5">
        <w:t>’</w:t>
      </w:r>
      <w:r w:rsidRPr="007476F5" w:rsidR="00380C84">
        <w:t xml:space="preserve">s </w:t>
      </w:r>
      <w:r w:rsidRPr="007476F5" w:rsidR="00717E5B">
        <w:t xml:space="preserve">meetings in </w:t>
      </w:r>
      <w:r w:rsidRPr="007476F5" w:rsidR="00380C84">
        <w:t>Armenia</w:t>
      </w:r>
      <w:r w:rsidRPr="007476F5" w:rsidR="00717E5B">
        <w:t xml:space="preserve"> and Georgia</w:t>
      </w:r>
      <w:r w:rsidRPr="007476F5" w:rsidR="00211D88">
        <w:t xml:space="preserve"> </w:t>
      </w:r>
      <w:r w:rsidRPr="007476F5" w:rsidR="00717E5B">
        <w:t xml:space="preserve">with </w:t>
      </w:r>
      <w:r w:rsidRPr="007476F5" w:rsidR="000A5916">
        <w:t xml:space="preserve">agents of </w:t>
      </w:r>
      <w:r w:rsidRPr="007476F5" w:rsidR="00560469">
        <w:t xml:space="preserve">the </w:t>
      </w:r>
      <w:r w:rsidRPr="007476F5" w:rsidR="007A5B21">
        <w:t xml:space="preserve">Armenian </w:t>
      </w:r>
      <w:r w:rsidRPr="007476F5" w:rsidR="000A5916">
        <w:t>s</w:t>
      </w:r>
      <w:r w:rsidRPr="007476F5" w:rsidR="00560469">
        <w:t>ecret</w:t>
      </w:r>
      <w:r w:rsidRPr="007476F5" w:rsidR="000A5916">
        <w:t xml:space="preserve"> service</w:t>
      </w:r>
      <w:r w:rsidRPr="007476F5" w:rsidR="00717E5B">
        <w:t>, including L.B</w:t>
      </w:r>
      <w:r w:rsidRPr="007476F5" w:rsidR="00380C84">
        <w:t xml:space="preserve">. </w:t>
      </w:r>
      <w:r w:rsidRPr="007476F5" w:rsidR="00717E5B">
        <w:t xml:space="preserve">During these meetings </w:t>
      </w:r>
      <w:r w:rsidRPr="007476F5" w:rsidR="00985BB2">
        <w:t xml:space="preserve">R.M. </w:t>
      </w:r>
      <w:r w:rsidRPr="007476F5" w:rsidR="000A5916">
        <w:t xml:space="preserve">had allegedly </w:t>
      </w:r>
      <w:r w:rsidRPr="007476F5" w:rsidR="00985BB2">
        <w:t xml:space="preserve">provided information </w:t>
      </w:r>
      <w:r w:rsidRPr="007476F5" w:rsidR="00037480">
        <w:t xml:space="preserve">on the location of military bases and strategic infrastructure </w:t>
      </w:r>
      <w:r w:rsidRPr="007476F5" w:rsidR="00717E5B">
        <w:t>in Azerbaijan</w:t>
      </w:r>
      <w:r w:rsidRPr="007476F5" w:rsidR="00037480">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49</w:t>
      </w:r>
      <w:r w:rsidRPr="007476F5">
        <w:fldChar w:fldCharType="end"/>
      </w:r>
      <w:r w:rsidRPr="007476F5">
        <w:t>.  </w:t>
      </w:r>
      <w:r w:rsidRPr="007476F5" w:rsidR="00420453">
        <w:t>As regards</w:t>
      </w:r>
      <w:r w:rsidRPr="007476F5" w:rsidR="00717E5B">
        <w:t xml:space="preserve"> </w:t>
      </w:r>
      <w:r w:rsidRPr="007476F5" w:rsidR="00003064">
        <w:t xml:space="preserve">the </w:t>
      </w:r>
      <w:r w:rsidRPr="007476F5" w:rsidR="00B43D6C">
        <w:t xml:space="preserve">charges </w:t>
      </w:r>
      <w:r w:rsidRPr="007476F5" w:rsidR="00420453">
        <w:t xml:space="preserve">related to the crimes </w:t>
      </w:r>
      <w:r w:rsidRPr="007476F5" w:rsidR="00B43D6C">
        <w:t>of illegal entrepreneurship and</w:t>
      </w:r>
      <w:r w:rsidRPr="007476F5">
        <w:t xml:space="preserve"> </w:t>
      </w:r>
      <w:r w:rsidRPr="007476F5" w:rsidR="00B43D6C">
        <w:t>large-scale tax evasion</w:t>
      </w:r>
      <w:r w:rsidRPr="007476F5" w:rsidR="00717E5B">
        <w:t xml:space="preserve">, the first applicant was accused </w:t>
      </w:r>
      <w:r w:rsidRPr="007476F5" w:rsidR="00003064">
        <w:t xml:space="preserve">of receiving between 2006 and 2014, </w:t>
      </w:r>
      <w:r w:rsidRPr="007476F5" w:rsidR="000A5916">
        <w:t>as</w:t>
      </w:r>
      <w:r w:rsidRPr="007476F5" w:rsidR="00003064">
        <w:t xml:space="preserve"> a chairwoman of the </w:t>
      </w:r>
      <w:r w:rsidRPr="007476F5" w:rsidR="0041112E">
        <w:t>Association</w:t>
      </w:r>
      <w:r w:rsidRPr="007476F5" w:rsidR="007F661F">
        <w:t>,</w:t>
      </w:r>
      <w:r w:rsidRPr="007476F5" w:rsidR="00C70E08">
        <w:t xml:space="preserve"> which lacked </w:t>
      </w:r>
      <w:r w:rsidRPr="007476F5" w:rsidR="00E10B3D">
        <w:t>S</w:t>
      </w:r>
      <w:r w:rsidRPr="007476F5" w:rsidR="00C70E08">
        <w:t>tate registration</w:t>
      </w:r>
      <w:r w:rsidRPr="007476F5" w:rsidR="007F661F">
        <w:t>,</w:t>
      </w:r>
      <w:r w:rsidRPr="007476F5" w:rsidR="00003064">
        <w:t xml:space="preserve"> and a deputy chairwoman of </w:t>
      </w:r>
      <w:r w:rsidRPr="007476F5" w:rsidR="000717BF">
        <w:t>AWPDT</w:t>
      </w:r>
      <w:r w:rsidRPr="007476F5" w:rsidR="00003064">
        <w:t xml:space="preserve">, a number of grants </w:t>
      </w:r>
      <w:r w:rsidRPr="007476F5" w:rsidR="00AA1419">
        <w:t>in the total amount</w:t>
      </w:r>
      <w:r w:rsidRPr="007476F5" w:rsidR="007F661F">
        <w:t>s</w:t>
      </w:r>
      <w:r w:rsidRPr="007476F5" w:rsidR="00AA1419">
        <w:t xml:space="preserve"> of 167,199.57 </w:t>
      </w:r>
      <w:r w:rsidRPr="007476F5" w:rsidR="00836EE8">
        <w:t xml:space="preserve">Azerbaijani </w:t>
      </w:r>
      <w:r w:rsidRPr="007476F5" w:rsidR="00836EE8">
        <w:t>manats</w:t>
      </w:r>
      <w:r w:rsidRPr="007476F5" w:rsidR="00836EE8">
        <w:t xml:space="preserve"> (</w:t>
      </w:r>
      <w:r w:rsidRPr="007476F5" w:rsidR="00AA1419">
        <w:t>AZN</w:t>
      </w:r>
      <w:r w:rsidRPr="007476F5" w:rsidR="00836EE8">
        <w:t>)</w:t>
      </w:r>
      <w:r w:rsidRPr="007476F5" w:rsidR="009A07EC">
        <w:t xml:space="preserve"> (approximately EUR 159,238 at the material time)</w:t>
      </w:r>
      <w:r w:rsidRPr="007476F5" w:rsidR="006F74DF">
        <w:t>, 620,878.94 US </w:t>
      </w:r>
      <w:r w:rsidRPr="007476F5" w:rsidR="00AA1419">
        <w:t xml:space="preserve">dollars </w:t>
      </w:r>
      <w:r w:rsidRPr="007476F5" w:rsidR="00836EE8">
        <w:t xml:space="preserve">(USD) </w:t>
      </w:r>
      <w:r w:rsidRPr="007476F5" w:rsidR="00AA1419">
        <w:t>and</w:t>
      </w:r>
      <w:r w:rsidRPr="007476F5">
        <w:t xml:space="preserve"> </w:t>
      </w:r>
      <w:r w:rsidRPr="007476F5" w:rsidR="00AA1419">
        <w:t xml:space="preserve">263,745.49 euros </w:t>
      </w:r>
      <w:r w:rsidRPr="007476F5" w:rsidR="00836EE8">
        <w:t xml:space="preserve">(EUR) </w:t>
      </w:r>
      <w:r w:rsidRPr="007476F5" w:rsidR="00003064">
        <w:t>from the United States of America</w:t>
      </w:r>
      <w:r w:rsidRPr="007476F5" w:rsidR="007476F5">
        <w:t>’</w:t>
      </w:r>
      <w:r w:rsidRPr="007476F5" w:rsidR="00003064">
        <w:t>s National Democratic Institute</w:t>
      </w:r>
      <w:r w:rsidRPr="007476F5" w:rsidR="008406FB">
        <w:t xml:space="preserve">, </w:t>
      </w:r>
      <w:r w:rsidRPr="007476F5" w:rsidR="007F661F">
        <w:t xml:space="preserve">the </w:t>
      </w:r>
      <w:r w:rsidRPr="007476F5" w:rsidR="008406FB">
        <w:t>German Marshal</w:t>
      </w:r>
      <w:r w:rsidRPr="007476F5" w:rsidR="007F661F">
        <w:t>l</w:t>
      </w:r>
      <w:r w:rsidRPr="007476F5" w:rsidR="008406FB">
        <w:t xml:space="preserve"> </w:t>
      </w:r>
      <w:r w:rsidRPr="007476F5" w:rsidR="007F661F">
        <w:t xml:space="preserve">Fund </w:t>
      </w:r>
      <w:r w:rsidRPr="007476F5" w:rsidR="008406FB">
        <w:t xml:space="preserve">and other </w:t>
      </w:r>
      <w:r w:rsidRPr="007476F5" w:rsidR="00C70E08">
        <w:t>donor organisations</w:t>
      </w:r>
      <w:r w:rsidRPr="007476F5" w:rsidR="00AA1419">
        <w:t xml:space="preserve"> for various projects</w:t>
      </w:r>
      <w:r w:rsidRPr="007476F5" w:rsidR="000A5916">
        <w:t xml:space="preserve">, </w:t>
      </w:r>
      <w:r w:rsidRPr="007476F5" w:rsidR="007F661F">
        <w:t xml:space="preserve">under </w:t>
      </w:r>
      <w:r w:rsidRPr="007476F5" w:rsidR="00C70E08">
        <w:t>relevant grant</w:t>
      </w:r>
      <w:r w:rsidRPr="007476F5" w:rsidR="000717BF">
        <w:t xml:space="preserve"> agreement</w:t>
      </w:r>
      <w:r w:rsidRPr="007476F5" w:rsidR="0081528B">
        <w:t>s</w:t>
      </w:r>
      <w:r w:rsidRPr="007476F5" w:rsidR="000717BF">
        <w:t xml:space="preserve"> which she had failed to register with the relevant </w:t>
      </w:r>
      <w:r w:rsidRPr="007476F5" w:rsidR="007F661F">
        <w:t>S</w:t>
      </w:r>
      <w:r w:rsidRPr="007476F5" w:rsidR="000717BF">
        <w:t>tate authority</w:t>
      </w:r>
      <w:r w:rsidRPr="007476F5" w:rsidR="00C70E08">
        <w:t>.</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50</w:t>
      </w:r>
      <w:r w:rsidRPr="007476F5">
        <w:rPr>
          <w:noProof/>
        </w:rPr>
        <w:fldChar w:fldCharType="end"/>
      </w:r>
      <w:r w:rsidRPr="007476F5" w:rsidR="001C0A5D">
        <w:t>.  As to the charge of</w:t>
      </w:r>
      <w:r w:rsidRPr="007476F5" w:rsidR="00B43D6C">
        <w:t xml:space="preserve"> falsification of official documents, the first applicant </w:t>
      </w:r>
      <w:r w:rsidRPr="007476F5" w:rsidR="00C70E08">
        <w:t xml:space="preserve">was accused </w:t>
      </w:r>
      <w:r w:rsidRPr="007476F5" w:rsidR="00D601E3">
        <w:t xml:space="preserve">of </w:t>
      </w:r>
      <w:r w:rsidRPr="007476F5" w:rsidR="00E67704">
        <w:t xml:space="preserve">inserting </w:t>
      </w:r>
      <w:r w:rsidRPr="007476F5" w:rsidR="003B2C07">
        <w:t xml:space="preserve">false information </w:t>
      </w:r>
      <w:r w:rsidRPr="007476F5" w:rsidR="00E67704">
        <w:t xml:space="preserve">in </w:t>
      </w:r>
      <w:r w:rsidRPr="007476F5" w:rsidR="00CC1A45">
        <w:t>various financial</w:t>
      </w:r>
      <w:r w:rsidRPr="007476F5" w:rsidR="00E67704">
        <w:t xml:space="preserve"> documents of AWPDT.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51</w:t>
      </w:r>
      <w:r w:rsidRPr="007476F5">
        <w:fldChar w:fldCharType="end"/>
      </w:r>
      <w:r w:rsidRPr="007476F5">
        <w:t xml:space="preserve">.  As </w:t>
      </w:r>
      <w:r w:rsidRPr="007476F5" w:rsidR="00AF5C6A">
        <w:t>regards the charge</w:t>
      </w:r>
      <w:r w:rsidRPr="007476F5">
        <w:t xml:space="preserve"> of large-scale fraud</w:t>
      </w:r>
      <w:r w:rsidRPr="007476F5" w:rsidR="003C4C3A">
        <w:t>,</w:t>
      </w:r>
      <w:r w:rsidRPr="007476F5">
        <w:t xml:space="preserve"> the first applicant was accused of </w:t>
      </w:r>
      <w:r w:rsidRPr="007476F5" w:rsidR="003C4C3A">
        <w:t>acquiring</w:t>
      </w:r>
      <w:r w:rsidRPr="007476F5">
        <w:t xml:space="preserve">, by </w:t>
      </w:r>
      <w:r w:rsidRPr="007476F5" w:rsidR="00EA0B81">
        <w:t xml:space="preserve">abuse </w:t>
      </w:r>
      <w:r w:rsidRPr="007476F5">
        <w:t xml:space="preserve">of trust, </w:t>
      </w:r>
      <w:r w:rsidRPr="007476F5" w:rsidR="009C4CDE">
        <w:t>various sums in the total</w:t>
      </w:r>
      <w:r w:rsidRPr="007476F5" w:rsidR="00836EE8">
        <w:t xml:space="preserve"> amount of</w:t>
      </w:r>
      <w:r w:rsidRPr="007476F5" w:rsidR="003C4C3A">
        <w:t xml:space="preserve"> USD</w:t>
      </w:r>
      <w:r w:rsidRPr="007476F5" w:rsidR="00836EE8">
        <w:t xml:space="preserve"> 78,130.42 </w:t>
      </w:r>
      <w:r w:rsidRPr="007476F5">
        <w:t xml:space="preserve">paid </w:t>
      </w:r>
      <w:r w:rsidRPr="007476F5" w:rsidR="009C4CDE">
        <w:t xml:space="preserve">by donors </w:t>
      </w:r>
      <w:r w:rsidRPr="007476F5">
        <w:t>under the grant agreements</w:t>
      </w:r>
      <w:r w:rsidRPr="007476F5" w:rsidR="00257387">
        <w:t xml:space="preserve">. </w:t>
      </w:r>
      <w:r w:rsidRPr="007476F5" w:rsidR="003C4C3A">
        <w:t>Specifically</w:t>
      </w:r>
      <w:r w:rsidRPr="007476F5" w:rsidR="00836EE8">
        <w:t xml:space="preserve">, it was stated that the first applicant had withdrawn this </w:t>
      </w:r>
      <w:r w:rsidRPr="007476F5" w:rsidR="009C4CDE">
        <w:t>money</w:t>
      </w:r>
      <w:r w:rsidRPr="007476F5" w:rsidR="00836EE8">
        <w:t xml:space="preserve"> from AWPDT</w:t>
      </w:r>
      <w:r w:rsidRPr="007476F5" w:rsidR="007476F5">
        <w:t>’</w:t>
      </w:r>
      <w:r w:rsidRPr="007476F5" w:rsidR="00836EE8">
        <w:t>s bank account and</w:t>
      </w:r>
      <w:r w:rsidRPr="007476F5" w:rsidR="009C4CDE">
        <w:t xml:space="preserve">, together with the second applicant, </w:t>
      </w:r>
      <w:r w:rsidRPr="007476F5" w:rsidR="003C4C3A">
        <w:t xml:space="preserve">had </w:t>
      </w:r>
      <w:r w:rsidRPr="007476F5" w:rsidR="009C4CDE">
        <w:t>placed</w:t>
      </w:r>
      <w:r w:rsidRPr="007476F5" w:rsidR="003C4C3A">
        <w:t xml:space="preserve"> it </w:t>
      </w:r>
      <w:r w:rsidRPr="007476F5" w:rsidR="005933E0">
        <w:t xml:space="preserve">in </w:t>
      </w:r>
      <w:r w:rsidRPr="007476F5" w:rsidR="00F8390E">
        <w:t>instalments</w:t>
      </w:r>
      <w:r w:rsidRPr="007476F5" w:rsidR="009C4CDE">
        <w:t xml:space="preserve"> </w:t>
      </w:r>
      <w:r w:rsidRPr="007476F5" w:rsidR="003C4C3A">
        <w:t>i</w:t>
      </w:r>
      <w:r w:rsidRPr="007476F5" w:rsidR="009C4CDE">
        <w:t>n</w:t>
      </w:r>
      <w:r w:rsidRPr="007476F5" w:rsidR="00DD0DE6">
        <w:t xml:space="preserve"> </w:t>
      </w:r>
      <w:r w:rsidRPr="007476F5" w:rsidR="00DD41AD">
        <w:t>their personal</w:t>
      </w:r>
      <w:r w:rsidRPr="007476F5" w:rsidR="00257387">
        <w:t xml:space="preserve"> joint</w:t>
      </w:r>
      <w:r w:rsidRPr="007476F5" w:rsidR="00DD0DE6">
        <w:t xml:space="preserve"> </w:t>
      </w:r>
      <w:r w:rsidRPr="007476F5" w:rsidR="00DD41AD">
        <w:t>bank account</w:t>
      </w:r>
      <w:r w:rsidRPr="007476F5" w:rsidR="0094449B">
        <w:t>s</w:t>
      </w:r>
      <w:r w:rsidRPr="007476F5" w:rsidR="009C4CDE">
        <w:t xml:space="preserve"> on various dates between 2009 and 2014</w:t>
      </w:r>
      <w:r w:rsidRPr="007476F5" w:rsidR="000717BF">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52</w:t>
      </w:r>
      <w:r w:rsidRPr="007476F5">
        <w:fldChar w:fldCharType="end"/>
      </w:r>
      <w:r w:rsidRPr="007476F5">
        <w:t>.  </w:t>
      </w:r>
      <w:r w:rsidRPr="007476F5" w:rsidR="00024E4E">
        <w:t xml:space="preserve">On the same day </w:t>
      </w:r>
      <w:r w:rsidRPr="007476F5" w:rsidR="00227E2E">
        <w:t xml:space="preserve">the prosecutor in charge lodged an application with the </w:t>
      </w:r>
      <w:r w:rsidRPr="007476F5" w:rsidR="00227E2E">
        <w:t>Nasimi</w:t>
      </w:r>
      <w:r w:rsidRPr="007476F5" w:rsidR="00227E2E">
        <w:t xml:space="preserve"> District Court</w:t>
      </w:r>
      <w:r w:rsidRPr="007476F5" w:rsidR="00CE2542">
        <w:t>,</w:t>
      </w:r>
      <w:r w:rsidRPr="007476F5" w:rsidR="00227E2E">
        <w:t xml:space="preserve"> asking it to order the </w:t>
      </w:r>
      <w:r w:rsidRPr="007476F5" w:rsidR="00C82F49">
        <w:t xml:space="preserve">first </w:t>
      </w:r>
      <w:r w:rsidRPr="007476F5" w:rsidR="00227E2E">
        <w:t>applicant</w:t>
      </w:r>
      <w:r w:rsidRPr="007476F5" w:rsidR="007476F5">
        <w:t>’</w:t>
      </w:r>
      <w:r w:rsidRPr="007476F5" w:rsidR="00227E2E">
        <w:t xml:space="preserve">s remand in custody </w:t>
      </w:r>
      <w:r w:rsidRPr="007476F5" w:rsidR="00C82F49">
        <w:t>on the basis of the</w:t>
      </w:r>
      <w:r w:rsidRPr="007476F5" w:rsidR="00227E2E">
        <w:t xml:space="preserve"> official charges brought against her. </w:t>
      </w:r>
      <w:r w:rsidRPr="007476F5" w:rsidR="000F271C">
        <w:t xml:space="preserve">The application was essentially a copy of the text of the decision to </w:t>
      </w:r>
      <w:r w:rsidRPr="007476F5" w:rsidR="00CE2542">
        <w:t xml:space="preserve">criminally </w:t>
      </w:r>
      <w:r w:rsidRPr="007476F5" w:rsidR="000F271C">
        <w:t xml:space="preserve">charge the applicant. </w:t>
      </w:r>
      <w:r w:rsidRPr="007476F5" w:rsidR="00227E2E">
        <w:t xml:space="preserve">During the </w:t>
      </w:r>
      <w:r w:rsidRPr="007476F5" w:rsidR="00DC1783">
        <w:t xml:space="preserve">court </w:t>
      </w:r>
      <w:r w:rsidRPr="007476F5" w:rsidR="00227E2E">
        <w:t xml:space="preserve">hearing </w:t>
      </w:r>
      <w:r w:rsidRPr="007476F5" w:rsidR="00B87A68">
        <w:t xml:space="preserve">held on the same day </w:t>
      </w:r>
      <w:r w:rsidRPr="007476F5" w:rsidR="00024E4E">
        <w:t>the</w:t>
      </w:r>
      <w:r w:rsidRPr="007476F5" w:rsidR="00DC1783">
        <w:t xml:space="preserve"> first</w:t>
      </w:r>
      <w:r w:rsidRPr="007476F5" w:rsidR="00024E4E">
        <w:t xml:space="preserve"> </w:t>
      </w:r>
      <w:r w:rsidRPr="007476F5" w:rsidR="00C82F49">
        <w:t>applicant argued that the charges brought against her were “surreal</w:t>
      </w:r>
      <w:r w:rsidRPr="007476F5" w:rsidR="00DC1783">
        <w:t>”</w:t>
      </w:r>
      <w:r w:rsidRPr="007476F5" w:rsidR="00C82F49">
        <w:t xml:space="preserve"> and asked the court to </w:t>
      </w:r>
      <w:r w:rsidRPr="007476F5" w:rsidR="00EE6821">
        <w:t xml:space="preserve">dismiss </w:t>
      </w:r>
      <w:r w:rsidRPr="007476F5" w:rsidR="00C82F49">
        <w:t>the prosecutor</w:t>
      </w:r>
      <w:r w:rsidRPr="007476F5" w:rsidR="007476F5">
        <w:t>’</w:t>
      </w:r>
      <w:r w:rsidRPr="007476F5" w:rsidR="00C82F49">
        <w:t xml:space="preserve">s application. </w:t>
      </w:r>
      <w:r w:rsidRPr="007476F5" w:rsidR="00FB6287">
        <w:t>The District Court</w:t>
      </w:r>
      <w:r w:rsidRPr="007476F5" w:rsidR="00855F41">
        <w:t>,</w:t>
      </w:r>
      <w:r w:rsidRPr="007476F5" w:rsidR="00024E4E">
        <w:t xml:space="preserve"> relying </w:t>
      </w:r>
      <w:r w:rsidRPr="007476F5" w:rsidR="00FB6287">
        <w:t>on</w:t>
      </w:r>
      <w:r w:rsidRPr="007476F5" w:rsidR="00024E4E">
        <w:t xml:space="preserve"> the prosecutor</w:t>
      </w:r>
      <w:r w:rsidRPr="007476F5" w:rsidR="007476F5">
        <w:t>’</w:t>
      </w:r>
      <w:r w:rsidRPr="007476F5" w:rsidR="00024E4E">
        <w:t>s request</w:t>
      </w:r>
      <w:r w:rsidRPr="007476F5" w:rsidR="00FB6287">
        <w:t>, ordered the first applicant</w:t>
      </w:r>
      <w:r w:rsidRPr="007476F5" w:rsidR="007476F5">
        <w:t>’</w:t>
      </w:r>
      <w:r w:rsidRPr="007476F5" w:rsidR="00FB6287">
        <w:t>s</w:t>
      </w:r>
      <w:r w:rsidRPr="007476F5" w:rsidR="00024E4E">
        <w:t xml:space="preserve"> detention for a period of three months. The court justified the application of the preventive measure of remand in custody by the </w:t>
      </w:r>
      <w:r w:rsidRPr="007476F5" w:rsidR="00BB2BF1">
        <w:t xml:space="preserve">seriousness </w:t>
      </w:r>
      <w:r w:rsidRPr="007476F5" w:rsidR="00024E4E">
        <w:t>of the charges and the likelihood that if released she might</w:t>
      </w:r>
      <w:r w:rsidRPr="007476F5">
        <w:t xml:space="preserve"> abscond</w:t>
      </w:r>
      <w:r w:rsidRPr="007476F5" w:rsidR="00821EB1">
        <w:t xml:space="preserve"> </w:t>
      </w:r>
      <w:r w:rsidRPr="007476F5">
        <w:t xml:space="preserve">or obstruct the </w:t>
      </w:r>
      <w:r w:rsidRPr="007476F5" w:rsidR="00227E2E">
        <w:t>investigation.</w:t>
      </w:r>
      <w:r w:rsidRPr="007476F5" w:rsidR="00307214">
        <w:t xml:space="preserve"> </w:t>
      </w:r>
      <w:r w:rsidRPr="007476F5" w:rsidR="00894FC4">
        <w:t>The court</w:t>
      </w:r>
      <w:r w:rsidRPr="007476F5" w:rsidR="007476F5">
        <w:t>’</w:t>
      </w:r>
      <w:r w:rsidRPr="007476F5" w:rsidR="00894FC4">
        <w:t xml:space="preserve">s decision did not refer to any specific piece of evidence which </w:t>
      </w:r>
      <w:r w:rsidRPr="007476F5" w:rsidR="00BB2BF1">
        <w:t xml:space="preserve">had led to </w:t>
      </w:r>
      <w:r w:rsidRPr="007476F5" w:rsidR="00894FC4">
        <w:t xml:space="preserve">a reasonable suspicion against the first applicant and </w:t>
      </w:r>
      <w:r w:rsidRPr="007476F5" w:rsidR="00A43595">
        <w:t>the latter</w:t>
      </w:r>
      <w:r w:rsidRPr="007476F5" w:rsidR="007476F5">
        <w:t>’</w:t>
      </w:r>
      <w:r w:rsidRPr="007476F5" w:rsidR="00A43595">
        <w:t xml:space="preserve">s </w:t>
      </w:r>
      <w:r w:rsidRPr="007476F5" w:rsidR="00894FC4">
        <w:t xml:space="preserve">complaint </w:t>
      </w:r>
      <w:r w:rsidRPr="007476F5" w:rsidR="00CD7C5B">
        <w:t xml:space="preserve">as regards the lack of evidence </w:t>
      </w:r>
      <w:r w:rsidRPr="007476F5" w:rsidR="00B87A68">
        <w:t>supporting the charges remained unanswered</w:t>
      </w:r>
      <w:r w:rsidRPr="007476F5" w:rsidR="00307214">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53</w:t>
      </w:r>
      <w:r w:rsidRPr="007476F5">
        <w:fldChar w:fldCharType="end"/>
      </w:r>
      <w:r w:rsidRPr="007476F5">
        <w:t>.  </w:t>
      </w:r>
      <w:r w:rsidRPr="007476F5" w:rsidR="00024E4E">
        <w:t xml:space="preserve">On 1 August 2014 the first applicant appealed against this decision, claiming that her detention was unlawful. She submitted, in particular, that there was no reasonable suspicion that she had committed a criminal </w:t>
      </w:r>
      <w:r w:rsidRPr="007476F5" w:rsidR="00024E4E">
        <w:t xml:space="preserve">offence and </w:t>
      </w:r>
      <w:r w:rsidRPr="007476F5" w:rsidR="005D3F8E">
        <w:t xml:space="preserve">that the real </w:t>
      </w:r>
      <w:r w:rsidRPr="007476F5" w:rsidR="00307214">
        <w:t>purpose</w:t>
      </w:r>
      <w:r w:rsidRPr="007476F5" w:rsidR="005D3F8E">
        <w:t xml:space="preserve"> of her detention was to punish</w:t>
      </w:r>
      <w:r w:rsidRPr="007476F5" w:rsidR="00373356">
        <w:t xml:space="preserve"> her</w:t>
      </w:r>
      <w:r w:rsidRPr="007476F5" w:rsidR="005D3F8E">
        <w:t xml:space="preserve"> for her </w:t>
      </w:r>
      <w:r w:rsidRPr="007476F5" w:rsidR="00605252">
        <w:t>human-rights</w:t>
      </w:r>
      <w:r w:rsidRPr="007476F5" w:rsidR="005D3F8E">
        <w:t xml:space="preserve"> activities, in particular </w:t>
      </w:r>
      <w:r w:rsidRPr="007476F5" w:rsidR="00775F1E">
        <w:t>in retaliation for</w:t>
      </w:r>
      <w:r w:rsidRPr="007476F5" w:rsidR="005D3F8E">
        <w:t xml:space="preserve"> her reports about the problem of political prisoners in the country.</w:t>
      </w:r>
      <w:r w:rsidRPr="007476F5">
        <w:t xml:space="preserve"> </w:t>
      </w:r>
      <w:r w:rsidRPr="007476F5" w:rsidR="005D3F8E">
        <w:t xml:space="preserve">She also argued that </w:t>
      </w:r>
      <w:r w:rsidRPr="007476F5" w:rsidR="00024E4E">
        <w:t>there was no justification for the application of the preventive measure of remand in custody.</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54</w:t>
      </w:r>
      <w:r w:rsidRPr="007476F5">
        <w:fldChar w:fldCharType="end"/>
      </w:r>
      <w:r w:rsidRPr="007476F5">
        <w:t>.  </w:t>
      </w:r>
      <w:r w:rsidRPr="007476F5" w:rsidR="00024E4E">
        <w:t>On 6 August 2014 the Baku Court of Appeal dismissed the appeal, finding that the first-instance court</w:t>
      </w:r>
      <w:r w:rsidRPr="007476F5" w:rsidR="007476F5">
        <w:t>’</w:t>
      </w:r>
      <w:r w:rsidRPr="007476F5" w:rsidR="00024E4E">
        <w:t xml:space="preserve">s decision </w:t>
      </w:r>
      <w:r w:rsidRPr="007476F5" w:rsidR="002F025E">
        <w:t xml:space="preserve">had been </w:t>
      </w:r>
      <w:r w:rsidRPr="007476F5" w:rsidR="00024E4E">
        <w:t>lawful.</w:t>
      </w:r>
      <w:r w:rsidRPr="007476F5" w:rsidR="00307214">
        <w:t xml:space="preserve"> The first applicant</w:t>
      </w:r>
      <w:r w:rsidRPr="007476F5" w:rsidR="007476F5">
        <w:t>’</w:t>
      </w:r>
      <w:r w:rsidRPr="007476F5" w:rsidR="00307214">
        <w:t xml:space="preserve">s </w:t>
      </w:r>
      <w:r w:rsidRPr="007476F5" w:rsidR="00CD7C5B">
        <w:t xml:space="preserve">above </w:t>
      </w:r>
      <w:r w:rsidRPr="007476F5" w:rsidR="00307214">
        <w:t xml:space="preserve">complaints </w:t>
      </w:r>
      <w:r w:rsidRPr="007476F5" w:rsidR="00D6481B">
        <w:t>were left</w:t>
      </w:r>
      <w:r w:rsidRPr="007476F5" w:rsidR="00307214">
        <w:t xml:space="preserve"> </w:t>
      </w:r>
      <w:r w:rsidRPr="007476F5" w:rsidR="00D6481B">
        <w:t>un</w:t>
      </w:r>
      <w:r w:rsidRPr="007476F5" w:rsidR="00307214">
        <w:t>answered by the appellate court.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55</w:t>
      </w:r>
      <w:r w:rsidRPr="007476F5">
        <w:fldChar w:fldCharType="end"/>
      </w:r>
      <w:r w:rsidRPr="007476F5">
        <w:t>.  </w:t>
      </w:r>
      <w:r w:rsidRPr="007476F5" w:rsidR="00F00B8D">
        <w:t xml:space="preserve">On 24 October 2014 </w:t>
      </w:r>
      <w:r w:rsidRPr="007476F5" w:rsidR="007815FA">
        <w:t>t</w:t>
      </w:r>
      <w:r w:rsidRPr="007476F5" w:rsidR="002D4B25">
        <w:t xml:space="preserve">he </w:t>
      </w:r>
      <w:r w:rsidRPr="007476F5" w:rsidR="00F00B8D">
        <w:t>Nasimi</w:t>
      </w:r>
      <w:r w:rsidRPr="007476F5" w:rsidR="00F00B8D">
        <w:t xml:space="preserve"> District Court</w:t>
      </w:r>
      <w:r w:rsidRPr="007476F5" w:rsidR="002F025E">
        <w:t>,</w:t>
      </w:r>
      <w:r w:rsidRPr="007476F5" w:rsidR="00F00B8D">
        <w:t xml:space="preserve"> </w:t>
      </w:r>
      <w:r w:rsidRPr="007476F5" w:rsidR="002F025E">
        <w:t>following an application by the</w:t>
      </w:r>
      <w:r w:rsidRPr="007476F5" w:rsidR="00F00B8D">
        <w:t xml:space="preserve"> </w:t>
      </w:r>
      <w:r w:rsidRPr="007476F5" w:rsidR="002F025E">
        <w:t xml:space="preserve">prosecutor, </w:t>
      </w:r>
      <w:r w:rsidRPr="007476F5" w:rsidR="00F00B8D">
        <w:t>extended the first applicant</w:t>
      </w:r>
      <w:r w:rsidRPr="007476F5" w:rsidR="007476F5">
        <w:t>’</w:t>
      </w:r>
      <w:r w:rsidRPr="007476F5" w:rsidR="008450E9">
        <w:t>s detention by four</w:t>
      </w:r>
      <w:r w:rsidRPr="007476F5" w:rsidR="00F00B8D">
        <w:t xml:space="preserve"> months</w:t>
      </w:r>
      <w:r w:rsidRPr="007476F5" w:rsidR="00775F1E">
        <w:t xml:space="preserve">. </w:t>
      </w:r>
      <w:r w:rsidRPr="007476F5" w:rsidR="007815FA">
        <w:t xml:space="preserve">During the court hearing the first applicant complained </w:t>
      </w:r>
      <w:r w:rsidRPr="007476F5" w:rsidR="00775F1E">
        <w:rPr>
          <w:i/>
        </w:rPr>
        <w:t>de novo</w:t>
      </w:r>
      <w:r w:rsidRPr="007476F5" w:rsidR="00775F1E">
        <w:t xml:space="preserve"> </w:t>
      </w:r>
      <w:r w:rsidRPr="007476F5" w:rsidR="007815FA">
        <w:t>that there w</w:t>
      </w:r>
      <w:r w:rsidRPr="007476F5" w:rsidR="002F025E">
        <w:t>ere</w:t>
      </w:r>
      <w:r w:rsidRPr="007476F5" w:rsidR="007815FA">
        <w:t xml:space="preserve"> no lawful ground</w:t>
      </w:r>
      <w:r w:rsidRPr="007476F5" w:rsidR="002F025E">
        <w:t xml:space="preserve">s </w:t>
      </w:r>
      <w:r w:rsidRPr="007476F5" w:rsidR="007815FA">
        <w:t xml:space="preserve">for her pre-trial detention because no evidence whatsoever </w:t>
      </w:r>
      <w:r w:rsidRPr="007476F5" w:rsidR="002F025E">
        <w:t xml:space="preserve">had been </w:t>
      </w:r>
      <w:r w:rsidRPr="007476F5" w:rsidR="007815FA">
        <w:t>presented by the prosecution to support the charges brought against her.</w:t>
      </w:r>
      <w:r w:rsidRPr="007476F5">
        <w:t xml:space="preserve"> </w:t>
      </w:r>
      <w:r w:rsidRPr="007476F5" w:rsidR="00C94C8B">
        <w:t>The first applicant</w:t>
      </w:r>
      <w:r w:rsidRPr="007476F5" w:rsidR="007476F5">
        <w:t>’</w:t>
      </w:r>
      <w:r w:rsidRPr="007476F5" w:rsidR="00C94C8B">
        <w:t>s</w:t>
      </w:r>
      <w:r w:rsidRPr="007476F5" w:rsidR="008D26AC">
        <w:t xml:space="preserve"> complaints were left unanswered</w:t>
      </w:r>
      <w:r w:rsidRPr="007476F5" w:rsidR="007815FA">
        <w:t xml:space="preserve"> by the court</w:t>
      </w:r>
      <w:r w:rsidRPr="007476F5" w:rsidR="008D26AC">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56</w:t>
      </w:r>
      <w:r w:rsidRPr="007476F5">
        <w:fldChar w:fldCharType="end"/>
      </w:r>
      <w:r w:rsidRPr="007476F5">
        <w:t>.  On 27 October 2014 the first applicant appealed</w:t>
      </w:r>
      <w:r w:rsidRPr="007476F5" w:rsidR="002F025E">
        <w:t>,</w:t>
      </w:r>
      <w:r w:rsidRPr="007476F5">
        <w:t xml:space="preserve"> reiterating her </w:t>
      </w:r>
      <w:r w:rsidRPr="007476F5" w:rsidR="00FC47EA">
        <w:t xml:space="preserve">complaints concerning the lack of reasonable suspicion </w:t>
      </w:r>
      <w:r w:rsidRPr="007476F5" w:rsidR="00AC6FFB">
        <w:t>and the real purpose of her detention</w:t>
      </w:r>
      <w:r w:rsidRPr="007476F5">
        <w:t>.</w:t>
      </w:r>
    </w:p>
    <w:p w:rsidRPr="007476F5" w:rsidR="00963A44"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57</w:t>
      </w:r>
      <w:r w:rsidRPr="007476F5">
        <w:fldChar w:fldCharType="end"/>
      </w:r>
      <w:r w:rsidRPr="007476F5">
        <w:t>.  On 30 October 2014 the Baku Court of Appeal upheld the firs</w:t>
      </w:r>
      <w:r w:rsidRPr="007476F5" w:rsidR="00885EC3">
        <w:t>t</w:t>
      </w:r>
      <w:r w:rsidRPr="007476F5" w:rsidR="00885EC3">
        <w:noBreakHyphen/>
      </w:r>
      <w:r w:rsidRPr="007476F5">
        <w:t>instance court</w:t>
      </w:r>
      <w:r w:rsidRPr="007476F5" w:rsidR="007476F5">
        <w:t>’</w:t>
      </w:r>
      <w:r w:rsidRPr="007476F5">
        <w:t>s decision</w:t>
      </w:r>
      <w:r w:rsidRPr="007476F5" w:rsidR="00885EC3">
        <w:t>,</w:t>
      </w:r>
      <w:r w:rsidRPr="007476F5">
        <w:t xml:space="preserve"> leaving the first applicant</w:t>
      </w:r>
      <w:r w:rsidRPr="007476F5" w:rsidR="007476F5">
        <w:t>’</w:t>
      </w:r>
      <w:r w:rsidRPr="007476F5">
        <w:t xml:space="preserve">s complaints without </w:t>
      </w:r>
      <w:r w:rsidRPr="007476F5" w:rsidR="00DB2608">
        <w:t>examination</w:t>
      </w:r>
      <w:r w:rsidRPr="007476F5">
        <w:t>.</w:t>
      </w:r>
    </w:p>
    <w:p w:rsidRPr="007476F5" w:rsidR="00872720"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58</w:t>
      </w:r>
      <w:r w:rsidRPr="007476F5">
        <w:fldChar w:fldCharType="end"/>
      </w:r>
      <w:r w:rsidRPr="007476F5">
        <w:t>.  No further decisions extending the first applicant</w:t>
      </w:r>
      <w:r w:rsidRPr="007476F5" w:rsidR="007476F5">
        <w:t>’</w:t>
      </w:r>
      <w:r w:rsidRPr="007476F5">
        <w:t>s detention are available in the case file.</w:t>
      </w:r>
    </w:p>
    <w:p w:rsidRPr="007476F5" w:rsidR="00024E4E" w:rsidP="007476F5">
      <w:pPr>
        <w:pStyle w:val="ECHRHeading3"/>
      </w:pPr>
      <w:r w:rsidRPr="007476F5">
        <w:t>2.  </w:t>
      </w:r>
      <w:r w:rsidRPr="007476F5" w:rsidR="00885EC3">
        <w:t>I</w:t>
      </w:r>
      <w:r w:rsidRPr="007476F5" w:rsidR="004F5AD8">
        <w:t xml:space="preserve">nstitution of </w:t>
      </w:r>
      <w:r w:rsidRPr="007476F5">
        <w:t>criminal proceedings against the second applicant</w:t>
      </w:r>
      <w:r w:rsidRPr="007476F5" w:rsidR="001666B4">
        <w:t xml:space="preserve"> and his pre-trial detention</w:t>
      </w:r>
    </w:p>
    <w:p w:rsidRPr="007476F5" w:rsidR="00024E4E"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59</w:t>
      </w:r>
      <w:r w:rsidRPr="007476F5">
        <w:fldChar w:fldCharType="end"/>
      </w:r>
      <w:r w:rsidRPr="007476F5">
        <w:t>.  </w:t>
      </w:r>
      <w:r w:rsidRPr="007476F5">
        <w:t>On 30 July 2014 the second applicant was questioned by an investigator at the Prosecutor General</w:t>
      </w:r>
      <w:r w:rsidRPr="007476F5" w:rsidR="007476F5">
        <w:t>’</w:t>
      </w:r>
      <w:r w:rsidRPr="007476F5">
        <w:t xml:space="preserve">s Office. Following the </w:t>
      </w:r>
      <w:r w:rsidRPr="007476F5" w:rsidR="002A6E2E">
        <w:t>questioning</w:t>
      </w:r>
      <w:r w:rsidRPr="007476F5">
        <w:t>, he was charged under Articles 178</w:t>
      </w:r>
      <w:r w:rsidRPr="007476F5" w:rsidR="002A6E2E">
        <w:t xml:space="preserve"> </w:t>
      </w:r>
      <w:r w:rsidRPr="007476F5" w:rsidR="002A6E2E">
        <w:rPr>
          <w:rFonts w:cstheme="minorHAnsi"/>
        </w:rPr>
        <w:t>§</w:t>
      </w:r>
      <w:r w:rsidRPr="007476F5" w:rsidR="002A6E2E">
        <w:t xml:space="preserve"> </w:t>
      </w:r>
      <w:r w:rsidRPr="007476F5">
        <w:t>3</w:t>
      </w:r>
      <w:r w:rsidRPr="007476F5" w:rsidR="002A6E2E">
        <w:t>(</w:t>
      </w:r>
      <w:r w:rsidRPr="007476F5">
        <w:t>2</w:t>
      </w:r>
      <w:r w:rsidRPr="007476F5" w:rsidR="002A6E2E">
        <w:t>)</w:t>
      </w:r>
      <w:r w:rsidRPr="007476F5">
        <w:t xml:space="preserve"> (large-scale fraud) and 274 (high treason) of the Criminal Code.</w:t>
      </w:r>
      <w:r w:rsidRPr="007476F5" w:rsidR="001C0A5D">
        <w:t xml:space="preserve"> The </w:t>
      </w:r>
      <w:r w:rsidRPr="007476F5" w:rsidR="002A6E2E">
        <w:t xml:space="preserve">incriminating </w:t>
      </w:r>
      <w:r w:rsidRPr="007476F5" w:rsidR="001C0A5D">
        <w:t xml:space="preserve">acts </w:t>
      </w:r>
      <w:r w:rsidRPr="007476F5" w:rsidR="002A6E2E">
        <w:t xml:space="preserve">attributed </w:t>
      </w:r>
      <w:r w:rsidRPr="007476F5" w:rsidR="001C0A5D">
        <w:t xml:space="preserve">to the second applicant were similar to those of which the first applicant was accused under the respective Articles of the Criminal Code </w:t>
      </w:r>
      <w:r w:rsidRPr="007476F5" w:rsidR="00B417D2">
        <w:t>(see paragraphs </w:t>
      </w:r>
      <w:r w:rsidRPr="007476F5" w:rsidR="00713111">
        <w:t>4</w:t>
      </w:r>
      <w:r w:rsidRPr="007476F5" w:rsidR="00D837A8">
        <w:t>8 and 51</w:t>
      </w:r>
      <w:r w:rsidRPr="007476F5" w:rsidR="00F02171">
        <w:t xml:space="preserve"> above</w:t>
      </w:r>
      <w:r w:rsidRPr="007476F5" w:rsidR="00132D6F">
        <w:t>)</w:t>
      </w:r>
      <w:r w:rsidRPr="007476F5" w:rsidR="001C0A5D">
        <w:t xml:space="preserve">. </w:t>
      </w:r>
      <w:r w:rsidRPr="007476F5" w:rsidR="001C163E">
        <w:t>The decision noted that there was “sufficient incriminating evidence” to charge the second applicant without referring to any specific piece of evidence in support of those charges.</w:t>
      </w:r>
    </w:p>
    <w:p w:rsidRPr="007476F5" w:rsidR="00024E4E" w:rsidP="007476F5">
      <w:pPr>
        <w:pStyle w:val="ECHRPara"/>
        <w:rPr>
          <w:snapToGrid w:val="0"/>
        </w:rPr>
      </w:pPr>
      <w:r w:rsidRPr="007476F5">
        <w:fldChar w:fldCharType="begin"/>
      </w:r>
      <w:r w:rsidRPr="007476F5">
        <w:instrText xml:space="preserve"> SEQ level0 \*arabic </w:instrText>
      </w:r>
      <w:r w:rsidRPr="007476F5">
        <w:fldChar w:fldCharType="separate"/>
      </w:r>
      <w:r w:rsidRPr="007476F5" w:rsidR="007476F5">
        <w:rPr>
          <w:noProof/>
        </w:rPr>
        <w:t>60</w:t>
      </w:r>
      <w:r w:rsidRPr="007476F5">
        <w:fldChar w:fldCharType="end"/>
      </w:r>
      <w:r w:rsidRPr="007476F5">
        <w:t>.  </w:t>
      </w:r>
      <w:r w:rsidRPr="007476F5">
        <w:t xml:space="preserve">On the same day the investigator decided to apply in respect of </w:t>
      </w:r>
      <w:r w:rsidRPr="007476F5" w:rsidR="00713111">
        <w:t>the second applicant</w:t>
      </w:r>
      <w:r w:rsidRPr="007476F5">
        <w:t xml:space="preserve"> the preventive measure of placement under police supervision</w:t>
      </w:r>
      <w:r w:rsidRPr="007476F5" w:rsidR="001C29E6">
        <w:t>,</w:t>
      </w:r>
      <w:r w:rsidRPr="007476F5">
        <w:t xml:space="preserve"> taking into account his state of health</w:t>
      </w:r>
      <w:r w:rsidRPr="007476F5" w:rsidR="003709C1">
        <w:t xml:space="preserve"> </w:t>
      </w:r>
      <w:r w:rsidRPr="007476F5" w:rsidR="00E935AC">
        <w:t>(</w:t>
      </w:r>
      <w:r w:rsidRPr="007476F5" w:rsidR="00713111">
        <w:t xml:space="preserve">for further details </w:t>
      </w:r>
      <w:r w:rsidRPr="007476F5" w:rsidR="00E935AC">
        <w:t xml:space="preserve">see </w:t>
      </w:r>
      <w:r w:rsidRPr="007476F5" w:rsidR="003709C1">
        <w:rPr>
          <w:i/>
        </w:rPr>
        <w:t>Yunusova</w:t>
      </w:r>
      <w:r w:rsidRPr="007476F5" w:rsidR="003709C1">
        <w:rPr>
          <w:i/>
        </w:rPr>
        <w:t xml:space="preserve"> and </w:t>
      </w:r>
      <w:r w:rsidRPr="007476F5" w:rsidR="003709C1">
        <w:rPr>
          <w:i/>
        </w:rPr>
        <w:t>Yunusov</w:t>
      </w:r>
      <w:r w:rsidRPr="007476F5" w:rsidR="003709C1">
        <w:t xml:space="preserve"> </w:t>
      </w:r>
      <w:r w:rsidRPr="007476F5" w:rsidR="003709C1">
        <w:rPr>
          <w:i/>
        </w:rPr>
        <w:t>v. Azerbaijan</w:t>
      </w:r>
      <w:r w:rsidRPr="007476F5" w:rsidR="003709C1">
        <w:t>, no. 59620/14</w:t>
      </w:r>
      <w:r w:rsidRPr="007476F5" w:rsidR="003709C1">
        <w:rPr>
          <w:snapToGrid w:val="0"/>
        </w:rPr>
        <w:t>, § 19, 2 June 2016)</w:t>
      </w:r>
      <w:r w:rsidRPr="007476F5">
        <w:t>.</w:t>
      </w:r>
    </w:p>
    <w:p w:rsidRPr="007476F5" w:rsidR="00024E4E"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61</w:t>
      </w:r>
      <w:r w:rsidRPr="007476F5">
        <w:fldChar w:fldCharType="end"/>
      </w:r>
      <w:r w:rsidRPr="007476F5">
        <w:t>.  </w:t>
      </w:r>
      <w:r w:rsidRPr="007476F5">
        <w:t>On 5 August 2014 the second applicant was arreste</w:t>
      </w:r>
      <w:r w:rsidRPr="007476F5" w:rsidR="00C12DAC">
        <w:t>d by the police. On the same date</w:t>
      </w:r>
      <w:r w:rsidRPr="007476F5">
        <w:t xml:space="preserve"> the prosecutor lodged a</w:t>
      </w:r>
      <w:r w:rsidRPr="007476F5" w:rsidR="00B87A68">
        <w:t>n application</w:t>
      </w:r>
      <w:r w:rsidRPr="007476F5">
        <w:t xml:space="preserve"> with the </w:t>
      </w:r>
      <w:r w:rsidRPr="007476F5">
        <w:t>Nasimi</w:t>
      </w:r>
      <w:r w:rsidRPr="007476F5">
        <w:t xml:space="preserve"> District Court asking it to replace the second applicant</w:t>
      </w:r>
      <w:r w:rsidRPr="007476F5" w:rsidR="007476F5">
        <w:t>’</w:t>
      </w:r>
      <w:r w:rsidRPr="007476F5">
        <w:t>s placement under police supervision by the preventiv</w:t>
      </w:r>
      <w:r w:rsidRPr="007476F5" w:rsidR="00141D3F">
        <w:t xml:space="preserve">e measure of remand in custody. </w:t>
      </w:r>
      <w:r w:rsidRPr="007476F5">
        <w:t>The prosecutor justified his request by the second applicant</w:t>
      </w:r>
      <w:r w:rsidRPr="007476F5" w:rsidR="007476F5">
        <w:t>’</w:t>
      </w:r>
      <w:r w:rsidRPr="007476F5">
        <w:t xml:space="preserve">s failure to comply </w:t>
      </w:r>
      <w:r w:rsidRPr="007476F5">
        <w:t>with the requirements of the preventive measure of placement under police supervision.</w:t>
      </w:r>
      <w:r w:rsidRPr="007476F5" w:rsidR="00B87A68">
        <w:t xml:space="preserve"> During the </w:t>
      </w:r>
      <w:r w:rsidRPr="007476F5" w:rsidR="00DC1783">
        <w:t xml:space="preserve">court </w:t>
      </w:r>
      <w:r w:rsidRPr="007476F5" w:rsidR="00B87A68">
        <w:t xml:space="preserve">hearing held on the same day the second applicant argued that the charges against him were unfounded and asked the court to </w:t>
      </w:r>
      <w:r w:rsidRPr="007476F5" w:rsidR="00C82993">
        <w:t xml:space="preserve">dismiss </w:t>
      </w:r>
      <w:r w:rsidRPr="007476F5" w:rsidR="00B87A68">
        <w:t>the prosecutor</w:t>
      </w:r>
      <w:r w:rsidRPr="007476F5" w:rsidR="007476F5">
        <w:t>’</w:t>
      </w:r>
      <w:r w:rsidRPr="007476F5" w:rsidR="00B87A68">
        <w:t>s application.</w:t>
      </w:r>
      <w:r w:rsidRPr="007476F5">
        <w:t xml:space="preserve"> </w:t>
      </w:r>
      <w:r w:rsidRPr="007476F5" w:rsidR="00B87A68">
        <w:t>T</w:t>
      </w:r>
      <w:r w:rsidRPr="007476F5">
        <w:t>he District Court</w:t>
      </w:r>
      <w:r w:rsidRPr="007476F5" w:rsidR="00C82993">
        <w:t>,</w:t>
      </w:r>
      <w:r w:rsidRPr="007476F5">
        <w:t xml:space="preserve"> </w:t>
      </w:r>
      <w:r w:rsidRPr="007476F5" w:rsidR="00C82993">
        <w:t xml:space="preserve">citing </w:t>
      </w:r>
      <w:r w:rsidRPr="007476F5" w:rsidR="00B87A68">
        <w:t xml:space="preserve">the </w:t>
      </w:r>
      <w:r w:rsidRPr="007476F5">
        <w:t>prosecutor</w:t>
      </w:r>
      <w:r w:rsidRPr="007476F5" w:rsidR="007476F5">
        <w:t>’</w:t>
      </w:r>
      <w:r w:rsidRPr="007476F5">
        <w:t xml:space="preserve">s </w:t>
      </w:r>
      <w:r w:rsidRPr="007476F5" w:rsidR="00C82993">
        <w:t xml:space="preserve">application, </w:t>
      </w:r>
      <w:r w:rsidRPr="007476F5">
        <w:t>ordered the second applicant</w:t>
      </w:r>
      <w:r w:rsidRPr="007476F5" w:rsidR="007476F5">
        <w:t>’</w:t>
      </w:r>
      <w:r w:rsidRPr="007476F5">
        <w:t xml:space="preserve">s detention for a period of three months. The court justified the application of the preventive measure of remand in custody by the </w:t>
      </w:r>
      <w:r w:rsidRPr="007476F5" w:rsidR="00C82993">
        <w:t xml:space="preserve">seriousness </w:t>
      </w:r>
      <w:r w:rsidRPr="007476F5">
        <w:t xml:space="preserve">of the charges and the likelihood that if released he might abscond </w:t>
      </w:r>
      <w:r w:rsidRPr="007476F5" w:rsidR="00821EB1">
        <w:t>and obstruct</w:t>
      </w:r>
      <w:r w:rsidRPr="007476F5">
        <w:t xml:space="preserve"> the investigation.</w:t>
      </w:r>
      <w:r w:rsidRPr="007476F5" w:rsidR="00B87A68">
        <w:t xml:space="preserve"> </w:t>
      </w:r>
      <w:r w:rsidRPr="007476F5" w:rsidR="00713111">
        <w:t>As in the case of the first applicant, the court</w:t>
      </w:r>
      <w:r w:rsidRPr="007476F5" w:rsidR="007476F5">
        <w:t>’</w:t>
      </w:r>
      <w:r w:rsidRPr="007476F5" w:rsidR="00713111">
        <w:t>s decision did not refer to any specific piece of evidence which formed a reasonable suspicion against the second applicant and the latter</w:t>
      </w:r>
      <w:r w:rsidRPr="007476F5" w:rsidR="007476F5">
        <w:t>’</w:t>
      </w:r>
      <w:r w:rsidRPr="007476F5" w:rsidR="00713111">
        <w:t>s complaints in this regard</w:t>
      </w:r>
      <w:r w:rsidRPr="007476F5" w:rsidR="00B87A68">
        <w:t xml:space="preserve"> remained </w:t>
      </w:r>
      <w:r w:rsidRPr="007476F5" w:rsidR="00EE0695">
        <w:t>un</w:t>
      </w:r>
      <w:r w:rsidRPr="007476F5" w:rsidR="00B87A68">
        <w:t>answered.</w:t>
      </w:r>
    </w:p>
    <w:p w:rsidRPr="007476F5" w:rsidR="00024E4E"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62</w:t>
      </w:r>
      <w:r w:rsidRPr="007476F5">
        <w:fldChar w:fldCharType="end"/>
      </w:r>
      <w:r w:rsidRPr="007476F5">
        <w:t>.  </w:t>
      </w:r>
      <w:r w:rsidRPr="007476F5">
        <w:t xml:space="preserve">On 8 August 2014 the second applicant appealed against this decision. He submitted, in particular, that there was no reasonable suspicion that he had committed a criminal offence and that there was no justification for the replacement of the preventive measure of placement under police supervision by the preventive measure of remand in custody. He further pointed out that the court had failed to justify his detention on remand and that his detention was related to his activities as a </w:t>
      </w:r>
      <w:r w:rsidRPr="007476F5" w:rsidR="00BD0CFA">
        <w:t>civil-</w:t>
      </w:r>
      <w:r w:rsidRPr="007476F5">
        <w:t>society activist and his wife</w:t>
      </w:r>
      <w:r w:rsidRPr="007476F5" w:rsidR="007476F5">
        <w:t>’</w:t>
      </w:r>
      <w:r w:rsidRPr="007476F5">
        <w:t xml:space="preserve">s activities as a </w:t>
      </w:r>
      <w:r w:rsidRPr="007476F5" w:rsidR="00605252">
        <w:t>human-rights</w:t>
      </w:r>
      <w:r w:rsidRPr="007476F5">
        <w:t xml:space="preserve"> defender.</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63</w:t>
      </w:r>
      <w:r w:rsidRPr="007476F5">
        <w:fldChar w:fldCharType="end"/>
      </w:r>
      <w:r w:rsidRPr="007476F5">
        <w:t>.  </w:t>
      </w:r>
      <w:r w:rsidRPr="007476F5" w:rsidR="00024E4E">
        <w:t>On 11 August 2014 the Baku Court of Appeal dismis</w:t>
      </w:r>
      <w:r w:rsidRPr="007476F5">
        <w:t>sed the appeal, finding that the second applicant</w:t>
      </w:r>
      <w:r w:rsidRPr="007476F5" w:rsidR="007476F5">
        <w:t>’</w:t>
      </w:r>
      <w:r w:rsidRPr="007476F5">
        <w:t>s</w:t>
      </w:r>
      <w:r w:rsidRPr="007476F5" w:rsidR="00024E4E">
        <w:t xml:space="preserve"> detention was justified.</w:t>
      </w:r>
      <w:r w:rsidRPr="007476F5" w:rsidR="00286E3D">
        <w:t xml:space="preserve"> His </w:t>
      </w:r>
      <w:r w:rsidRPr="007476F5" w:rsidR="009A3D09">
        <w:t>complain</w:t>
      </w:r>
      <w:r w:rsidRPr="007476F5" w:rsidR="00BD0CFA">
        <w:t>t</w:t>
      </w:r>
      <w:r w:rsidRPr="007476F5" w:rsidR="009A3D09">
        <w:t xml:space="preserve">s </w:t>
      </w:r>
      <w:r w:rsidRPr="007476F5" w:rsidR="00286E3D">
        <w:t xml:space="preserve">concerning the lack of reasonable suspicion and the real purpose of his detention </w:t>
      </w:r>
      <w:r w:rsidRPr="007476F5" w:rsidR="009A3D09">
        <w:t>were left unanswered by the appellate court.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64</w:t>
      </w:r>
      <w:r w:rsidRPr="007476F5">
        <w:fldChar w:fldCharType="end"/>
      </w:r>
      <w:r w:rsidRPr="007476F5">
        <w:t>.  </w:t>
      </w:r>
      <w:r w:rsidRPr="007476F5" w:rsidR="00587267">
        <w:t>On 29 October 2014 t</w:t>
      </w:r>
      <w:r w:rsidRPr="007476F5" w:rsidR="00C94C8B">
        <w:t xml:space="preserve">he </w:t>
      </w:r>
      <w:r w:rsidRPr="007476F5" w:rsidR="00C94C8B">
        <w:t>Nasimi</w:t>
      </w:r>
      <w:r w:rsidRPr="007476F5" w:rsidR="00C94C8B">
        <w:t xml:space="preserve"> District Court</w:t>
      </w:r>
      <w:r w:rsidRPr="007476F5" w:rsidR="00731D45">
        <w:t>,</w:t>
      </w:r>
      <w:r w:rsidRPr="007476F5" w:rsidR="00C94C8B">
        <w:t xml:space="preserve"> </w:t>
      </w:r>
      <w:r w:rsidRPr="007476F5" w:rsidR="00731D45">
        <w:t xml:space="preserve">citing </w:t>
      </w:r>
      <w:r w:rsidRPr="007476F5" w:rsidR="00C94C8B">
        <w:t>the</w:t>
      </w:r>
      <w:r w:rsidRPr="007476F5" w:rsidR="002F417D">
        <w:t xml:space="preserve"> prosecutor</w:t>
      </w:r>
      <w:r w:rsidRPr="007476F5" w:rsidR="007476F5">
        <w:t>’</w:t>
      </w:r>
      <w:r w:rsidRPr="007476F5" w:rsidR="002F417D">
        <w:t>s</w:t>
      </w:r>
      <w:r w:rsidRPr="007476F5" w:rsidR="00731D45">
        <w:t xml:space="preserve"> application,</w:t>
      </w:r>
      <w:r w:rsidRPr="007476F5" w:rsidR="002F417D">
        <w:t xml:space="preserve"> extended</w:t>
      </w:r>
      <w:r w:rsidRPr="007476F5" w:rsidR="00C94C8B">
        <w:t xml:space="preserve"> </w:t>
      </w:r>
      <w:r w:rsidRPr="007476F5" w:rsidR="00587267">
        <w:t>the second applicant</w:t>
      </w:r>
      <w:r w:rsidRPr="007476F5" w:rsidR="007476F5">
        <w:t>’</w:t>
      </w:r>
      <w:r w:rsidRPr="007476F5" w:rsidR="00587267">
        <w:t>s</w:t>
      </w:r>
      <w:r w:rsidRPr="007476F5" w:rsidR="00286E3D">
        <w:t xml:space="preserve"> detention by four months</w:t>
      </w:r>
      <w:r w:rsidRPr="007476F5" w:rsidR="00C94C8B">
        <w:t xml:space="preserve">. </w:t>
      </w:r>
      <w:r w:rsidRPr="007476F5" w:rsidR="00587267">
        <w:t xml:space="preserve">During the hearing the second applicant maintained that the criminal charges against him were unfounded and his detention was unjustified. </w:t>
      </w:r>
      <w:r w:rsidRPr="007476F5" w:rsidR="002F417D">
        <w:t xml:space="preserve">His </w:t>
      </w:r>
      <w:r w:rsidRPr="007476F5" w:rsidR="00C94C8B">
        <w:t>complaints were left unanswered.</w:t>
      </w:r>
      <w:r w:rsidRPr="007476F5" w:rsidR="002F417D">
        <w:t xml:space="preserve"> </w:t>
      </w:r>
      <w:r w:rsidRPr="007476F5" w:rsidR="00CF1775">
        <w:t>The second applicant appealed.</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65</w:t>
      </w:r>
      <w:r w:rsidRPr="007476F5">
        <w:fldChar w:fldCharType="end"/>
      </w:r>
      <w:r w:rsidRPr="007476F5">
        <w:t xml:space="preserve">.  On 6 November 2014 the Baku Court of Appeal upheld the </w:t>
      </w:r>
      <w:r w:rsidRPr="007476F5" w:rsidR="007E780B">
        <w:t>first</w:t>
      </w:r>
      <w:r w:rsidRPr="007476F5" w:rsidR="007E780B">
        <w:noBreakHyphen/>
      </w:r>
      <w:r w:rsidRPr="007476F5">
        <w:t>instance court</w:t>
      </w:r>
      <w:r w:rsidRPr="007476F5" w:rsidR="007476F5">
        <w:t>’</w:t>
      </w:r>
      <w:r w:rsidRPr="007476F5">
        <w:t>s decision</w:t>
      </w:r>
      <w:r w:rsidRPr="007476F5" w:rsidR="00731D45">
        <w:t>,</w:t>
      </w:r>
      <w:r w:rsidRPr="007476F5">
        <w:t xml:space="preserve"> </w:t>
      </w:r>
      <w:r w:rsidRPr="007476F5" w:rsidR="0054280F">
        <w:t>leaving the</w:t>
      </w:r>
      <w:r w:rsidRPr="007476F5">
        <w:t xml:space="preserve"> second applicant</w:t>
      </w:r>
      <w:r w:rsidRPr="007476F5" w:rsidR="007476F5">
        <w:t>’</w:t>
      </w:r>
      <w:r w:rsidRPr="007476F5">
        <w:t>s complaints</w:t>
      </w:r>
      <w:r w:rsidRPr="007476F5" w:rsidR="00D7529F">
        <w:t xml:space="preserve"> without </w:t>
      </w:r>
      <w:r w:rsidRPr="007476F5" w:rsidR="00CF1775">
        <w:t>examination</w:t>
      </w:r>
      <w:r w:rsidRPr="007476F5">
        <w:t>.</w:t>
      </w:r>
    </w:p>
    <w:p w:rsidRPr="007476F5" w:rsidR="00872720"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66</w:t>
      </w:r>
      <w:r w:rsidRPr="007476F5">
        <w:fldChar w:fldCharType="end"/>
      </w:r>
      <w:r w:rsidRPr="007476F5">
        <w:t>.  </w:t>
      </w:r>
      <w:r w:rsidRPr="007476F5">
        <w:t>No further decisions extending the second applicant</w:t>
      </w:r>
      <w:r w:rsidRPr="007476F5" w:rsidR="007476F5">
        <w:t>’</w:t>
      </w:r>
      <w:r w:rsidRPr="007476F5">
        <w:t>s detention are available in the case file.</w:t>
      </w:r>
    </w:p>
    <w:p w:rsidRPr="007476F5" w:rsidR="00A259B2" w:rsidP="007476F5">
      <w:pPr>
        <w:pStyle w:val="ECHRHeading3"/>
      </w:pPr>
      <w:r w:rsidRPr="007476F5">
        <w:t>3.  </w:t>
      </w:r>
      <w:r w:rsidRPr="007476F5">
        <w:t>The applicants</w:t>
      </w:r>
      <w:r w:rsidRPr="007476F5" w:rsidR="007476F5">
        <w:t>’</w:t>
      </w:r>
      <w:r w:rsidRPr="007476F5">
        <w:t xml:space="preserve"> criminal conviction and their subsequent release from detention</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67</w:t>
      </w:r>
      <w:r w:rsidRPr="007476F5">
        <w:fldChar w:fldCharType="end"/>
      </w:r>
      <w:r w:rsidRPr="007476F5">
        <w:t>.  While no</w:t>
      </w:r>
      <w:r w:rsidRPr="007476F5" w:rsidR="004E00DE">
        <w:t xml:space="preserve"> further</w:t>
      </w:r>
      <w:r w:rsidRPr="007476F5">
        <w:t xml:space="preserve"> information has been submitted by the applicants as regards the further developments in their case, </w:t>
      </w:r>
      <w:r w:rsidRPr="007476F5" w:rsidR="004E00DE">
        <w:t xml:space="preserve">according to </w:t>
      </w:r>
      <w:r w:rsidRPr="007476F5" w:rsidR="00F0615D">
        <w:t>publicly available</w:t>
      </w:r>
      <w:r w:rsidRPr="007476F5">
        <w:t xml:space="preserve"> information on 13 August 2015 the</w:t>
      </w:r>
      <w:r w:rsidRPr="007476F5" w:rsidR="004E00DE">
        <w:t xml:space="preserve"> applicants</w:t>
      </w:r>
      <w:r w:rsidRPr="007476F5">
        <w:t xml:space="preserve"> </w:t>
      </w:r>
      <w:r w:rsidRPr="007476F5" w:rsidR="004E00DE">
        <w:t xml:space="preserve">were </w:t>
      </w:r>
      <w:r w:rsidRPr="007476F5">
        <w:t>convicted and sentenced</w:t>
      </w:r>
      <w:r w:rsidRPr="007476F5" w:rsidR="004E00DE">
        <w:t xml:space="preserve"> by the Baku Court for Serious Crimes</w:t>
      </w:r>
      <w:r w:rsidRPr="007476F5">
        <w:t xml:space="preserve"> to eight and a half and seven years</w:t>
      </w:r>
      <w:r w:rsidRPr="007476F5" w:rsidR="007476F5">
        <w:t>’</w:t>
      </w:r>
      <w:r w:rsidRPr="007476F5" w:rsidR="00DB5B84">
        <w:t xml:space="preserve"> imprisonment respectively. </w:t>
      </w:r>
      <w:r w:rsidRPr="007476F5">
        <w:t xml:space="preserve">Meanwhile, the second applicant was released pending trial </w:t>
      </w:r>
      <w:r w:rsidRPr="007476F5" w:rsidR="000732F9">
        <w:t xml:space="preserve">owing </w:t>
      </w:r>
      <w:r w:rsidRPr="007476F5">
        <w:t xml:space="preserve">to his </w:t>
      </w:r>
      <w:r w:rsidRPr="007476F5" w:rsidR="000732F9">
        <w:t xml:space="preserve">state of </w:t>
      </w:r>
      <w:r w:rsidRPr="007476F5">
        <w:t>health.</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68</w:t>
      </w:r>
      <w:r w:rsidRPr="007476F5">
        <w:fldChar w:fldCharType="end"/>
      </w:r>
      <w:r w:rsidRPr="007476F5">
        <w:t>.  </w:t>
      </w:r>
      <w:r w:rsidRPr="007476F5" w:rsidR="00A259B2">
        <w:t>On 9 December 2015 the Baku Court of Appeal quashed the judgment of 13 August 2015 and commuted the applicants</w:t>
      </w:r>
      <w:r w:rsidRPr="007476F5" w:rsidR="007476F5">
        <w:t>’</w:t>
      </w:r>
      <w:r w:rsidRPr="007476F5" w:rsidR="00A259B2">
        <w:t xml:space="preserve"> sentence to five years</w:t>
      </w:r>
      <w:r w:rsidRPr="007476F5" w:rsidR="007476F5">
        <w:t>’</w:t>
      </w:r>
      <w:r w:rsidRPr="007476F5" w:rsidR="00A259B2">
        <w:t xml:space="preserve"> imprisonment suspended on probation. The first applicant was also released from detention.</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69</w:t>
      </w:r>
      <w:r w:rsidRPr="007476F5">
        <w:fldChar w:fldCharType="end"/>
      </w:r>
      <w:r w:rsidRPr="007476F5">
        <w:t>.  In April 2016 the applicants left Azerbaijan for</w:t>
      </w:r>
      <w:r w:rsidRPr="007476F5" w:rsidR="00DA28AA">
        <w:t xml:space="preserve"> the</w:t>
      </w:r>
      <w:r w:rsidRPr="007476F5">
        <w:t xml:space="preserve"> Netherlands where they sought political asylum.</w:t>
      </w:r>
    </w:p>
    <w:p w:rsidRPr="007476F5" w:rsidR="00A259B2"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70</w:t>
      </w:r>
      <w:r w:rsidRPr="007476F5">
        <w:fldChar w:fldCharType="end"/>
      </w:r>
      <w:r w:rsidRPr="007476F5">
        <w:t>.  The applicants</w:t>
      </w:r>
      <w:r w:rsidRPr="007476F5" w:rsidR="007476F5">
        <w:t>’</w:t>
      </w:r>
      <w:r w:rsidRPr="007476F5">
        <w:t xml:space="preserve"> criminal trial is the subject of a separate application which is pending before the Court (application no. 51984/19).</w:t>
      </w:r>
    </w:p>
    <w:p w:rsidRPr="007476F5" w:rsidR="00C3006D" w:rsidP="007476F5">
      <w:pPr>
        <w:pStyle w:val="ECHRHeading2"/>
      </w:pPr>
      <w:r w:rsidRPr="007476F5">
        <w:t>E</w:t>
      </w:r>
      <w:r w:rsidRPr="007476F5" w:rsidR="001C376F">
        <w:t>.  </w:t>
      </w:r>
      <w:r w:rsidRPr="007476F5" w:rsidR="00024E4E">
        <w:t>Joint statement of 31 July 2014 by law-enforcement authorities concerning the criminal proceedings against the applicants</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71</w:t>
      </w:r>
      <w:r w:rsidRPr="007476F5">
        <w:fldChar w:fldCharType="end"/>
      </w:r>
      <w:r w:rsidRPr="007476F5">
        <w:t>.  </w:t>
      </w:r>
      <w:r w:rsidRPr="007476F5" w:rsidR="00024E4E">
        <w:t xml:space="preserve">On 31 July 2014 </w:t>
      </w:r>
      <w:r w:rsidRPr="007476F5" w:rsidR="008D6785">
        <w:t>following the applicants</w:t>
      </w:r>
      <w:r w:rsidRPr="007476F5" w:rsidR="007476F5">
        <w:t>’</w:t>
      </w:r>
      <w:r w:rsidRPr="007476F5" w:rsidR="008D6785">
        <w:t xml:space="preserve"> arrest </w:t>
      </w:r>
      <w:r w:rsidRPr="007476F5" w:rsidR="00E84B2A">
        <w:t>the Prosecutor General</w:t>
      </w:r>
      <w:r w:rsidRPr="007476F5" w:rsidR="007476F5">
        <w:t>’</w:t>
      </w:r>
      <w:r w:rsidRPr="007476F5" w:rsidR="00E84B2A">
        <w:t xml:space="preserve">s Office and the Ministry of National Security </w:t>
      </w:r>
      <w:r w:rsidRPr="007476F5" w:rsidR="00101046">
        <w:t xml:space="preserve">issued </w:t>
      </w:r>
      <w:r w:rsidRPr="007476F5" w:rsidR="00E84B2A">
        <w:t>a joint press statement</w:t>
      </w:r>
      <w:r w:rsidRPr="007476F5" w:rsidR="00024E4E">
        <w:t xml:space="preserve">. </w:t>
      </w:r>
      <w:r w:rsidRPr="007476F5" w:rsidR="00EA2E30">
        <w:t>This statement officially informed the public of the institution of criminal pro</w:t>
      </w:r>
      <w:r w:rsidRPr="007476F5" w:rsidR="00FB170D">
        <w:t xml:space="preserve">ceedings against the applicants and </w:t>
      </w:r>
      <w:r w:rsidRPr="007476F5" w:rsidR="00052C5E">
        <w:t>reproduc</w:t>
      </w:r>
      <w:r w:rsidRPr="007476F5" w:rsidR="00FB170D">
        <w:t>ed</w:t>
      </w:r>
      <w:r w:rsidRPr="007476F5" w:rsidR="00052C5E">
        <w:t xml:space="preserve"> the </w:t>
      </w:r>
      <w:r w:rsidRPr="007476F5" w:rsidR="007E6840">
        <w:t>description of the incriminat</w:t>
      </w:r>
      <w:r w:rsidRPr="007476F5" w:rsidR="009C07D5">
        <w:t>ing</w:t>
      </w:r>
      <w:r w:rsidRPr="007476F5" w:rsidR="007E6840">
        <w:t xml:space="preserve"> acts contained in the decisions to charge the applicants</w:t>
      </w:r>
      <w:r w:rsidRPr="007476F5" w:rsidR="00FB170D">
        <w:t>. T</w:t>
      </w:r>
      <w:r w:rsidRPr="007476F5" w:rsidR="00052C5E">
        <w:t xml:space="preserve">he statement </w:t>
      </w:r>
      <w:r w:rsidRPr="007476F5" w:rsidR="00FB170D">
        <w:t>reads as follows:</w:t>
      </w:r>
    </w:p>
    <w:p w:rsidRPr="007476F5" w:rsidR="00FB170D" w:rsidP="007476F5">
      <w:pPr>
        <w:pStyle w:val="ECHRParaQuote"/>
      </w:pPr>
      <w:r w:rsidRPr="007476F5">
        <w:t>“As we have already informed previously, on 19 April 2014 [R.M.] was arrested as a suspect based on reas</w:t>
      </w:r>
      <w:r w:rsidRPr="007476F5" w:rsidR="001973E0">
        <w:t>onable suspicion that he had committed a crime of high treason by espionage</w:t>
      </w:r>
      <w:r w:rsidRPr="007476F5" w:rsidR="00144295">
        <w:t>...</w:t>
      </w:r>
      <w:r w:rsidRPr="007476F5" w:rsidR="001973E0">
        <w:t xml:space="preserve"> and charged as an accused under Article 274 of the Criminal Code of the Republic of Azerbaijan.</w:t>
      </w:r>
    </w:p>
    <w:p w:rsidRPr="007476F5" w:rsidR="00144295" w:rsidP="007476F5">
      <w:pPr>
        <w:pStyle w:val="ECHRParaQuote"/>
      </w:pPr>
      <w:r w:rsidRPr="007476F5">
        <w:t>I</w:t>
      </w:r>
      <w:r w:rsidRPr="007476F5" w:rsidR="00052C5E">
        <w:t>t ha</w:t>
      </w:r>
      <w:r w:rsidRPr="007476F5">
        <w:t>s</w:t>
      </w:r>
      <w:r w:rsidRPr="007476F5" w:rsidR="00052C5E">
        <w:t xml:space="preserve"> been established that (</w:t>
      </w:r>
      <w:r w:rsidRPr="007476F5" w:rsidR="00052C5E">
        <w:rPr>
          <w:i/>
          <w:lang w:val="az-Latn-AZ"/>
        </w:rPr>
        <w:t>müəyyən edilib ki</w:t>
      </w:r>
      <w:r w:rsidRPr="007476F5" w:rsidR="00052C5E">
        <w:rPr>
          <w:lang w:val="az-Latn-AZ"/>
        </w:rPr>
        <w:t>)</w:t>
      </w:r>
      <w:r w:rsidRPr="007476F5" w:rsidR="00052C5E">
        <w:t xml:space="preserve"> </w:t>
      </w:r>
      <w:r w:rsidRPr="007476F5" w:rsidR="001973E0">
        <w:t>[</w:t>
      </w:r>
      <w:r w:rsidRPr="007476F5" w:rsidR="00052C5E">
        <w:t>the</w:t>
      </w:r>
      <w:r w:rsidRPr="007476F5" w:rsidR="001973E0">
        <w:t xml:space="preserve"> first applicant] since 2012 </w:t>
      </w:r>
      <w:r w:rsidRPr="007476F5" w:rsidR="003F4407">
        <w:t xml:space="preserve">under </w:t>
      </w:r>
      <w:r w:rsidRPr="007476F5" w:rsidR="001973E0">
        <w:t xml:space="preserve">the disguise of the joint projects carried </w:t>
      </w:r>
      <w:r w:rsidRPr="007476F5" w:rsidR="003F4407">
        <w:t xml:space="preserve">with [various individuals based in Armenia] </w:t>
      </w:r>
      <w:r w:rsidRPr="007476F5" w:rsidR="001973E0">
        <w:t>in the context of “people</w:t>
      </w:r>
      <w:r w:rsidRPr="007476F5" w:rsidR="007476F5">
        <w:t>’</w:t>
      </w:r>
      <w:r w:rsidRPr="007476F5" w:rsidR="001973E0">
        <w:t>s diplomacy”</w:t>
      </w:r>
      <w:r w:rsidRPr="007476F5">
        <w:t>...</w:t>
      </w:r>
      <w:r w:rsidRPr="007476F5" w:rsidR="003F4407">
        <w:t xml:space="preserve"> recruited [R.M.] for espionage to the detriment of the national security of the Republic of Azerbaijan and together with [the second applicant] organised [R.M.]</w:t>
      </w:r>
      <w:r w:rsidRPr="007476F5" w:rsidR="007476F5">
        <w:t>’</w:t>
      </w:r>
      <w:r w:rsidRPr="007476F5" w:rsidR="003F4407">
        <w:t>s trips to the Republic of Armenia.</w:t>
      </w:r>
    </w:p>
    <w:p w:rsidRPr="007476F5" w:rsidR="004D3C9C" w:rsidP="007476F5">
      <w:pPr>
        <w:pStyle w:val="ECHRParaQuote"/>
      </w:pPr>
      <w:r w:rsidRPr="007476F5">
        <w:t xml:space="preserve">During some of these trips [the second applicant] together with [R.M.] organised meetings with </w:t>
      </w:r>
      <w:r w:rsidRPr="007476F5" w:rsidR="00C2007C">
        <w:t>[</w:t>
      </w:r>
      <w:r w:rsidRPr="007476F5" w:rsidR="00C2007C">
        <w:t>D.Sh</w:t>
      </w:r>
      <w:r w:rsidRPr="007476F5" w:rsidR="00C2007C">
        <w:t xml:space="preserve">.], </w:t>
      </w:r>
      <w:r w:rsidRPr="007476F5">
        <w:t xml:space="preserve">the former minister of national security of the Republic of Armenia, and representatives of other organisations operating under control of </w:t>
      </w:r>
      <w:r w:rsidRPr="007476F5" w:rsidR="0042003E">
        <w:t xml:space="preserve">secret </w:t>
      </w:r>
      <w:r w:rsidRPr="007476F5">
        <w:t>services.</w:t>
      </w:r>
    </w:p>
    <w:p w:rsidRPr="007476F5" w:rsidR="003F4407" w:rsidP="007476F5">
      <w:pPr>
        <w:pStyle w:val="ECHRParaQuote"/>
      </w:pPr>
      <w:r w:rsidRPr="007476F5">
        <w:t>Moreover, [the applicants</w:t>
      </w:r>
      <w:r w:rsidRPr="007476F5" w:rsidR="0042003E">
        <w:t>]</w:t>
      </w:r>
      <w:r w:rsidRPr="007476F5" w:rsidR="00382CEC">
        <w:t xml:space="preserve"> </w:t>
      </w:r>
      <w:r w:rsidRPr="007476F5" w:rsidR="0042003E">
        <w:t xml:space="preserve">in order to involve to </w:t>
      </w:r>
      <w:r w:rsidRPr="007476F5" w:rsidR="00F52219">
        <w:t xml:space="preserve">secret cooperation </w:t>
      </w:r>
      <w:r w:rsidRPr="007476F5" w:rsidR="0042003E">
        <w:t>certain citizens of the Republic of Azerbaijan</w:t>
      </w:r>
      <w:r w:rsidRPr="007476F5" w:rsidR="002D5C78">
        <w:t>,</w:t>
      </w:r>
      <w:r w:rsidRPr="007476F5" w:rsidR="00F52219">
        <w:t xml:space="preserve"> whose names cannot be disclosed at present</w:t>
      </w:r>
      <w:r w:rsidRPr="007476F5" w:rsidR="002D5C78">
        <w:t>,</w:t>
      </w:r>
      <w:r w:rsidRPr="007476F5" w:rsidR="00144295">
        <w:t xml:space="preserve"> </w:t>
      </w:r>
      <w:r w:rsidRPr="007476F5" w:rsidR="00F52219">
        <w:t>fulfilled their task</w:t>
      </w:r>
      <w:r w:rsidRPr="007476F5" w:rsidR="00382CEC">
        <w:t xml:space="preserve"> by giving instructions</w:t>
      </w:r>
      <w:r w:rsidRPr="007476F5" w:rsidR="002D5C78">
        <w:t xml:space="preserve"> </w:t>
      </w:r>
      <w:r w:rsidRPr="007476F5" w:rsidR="00382CEC">
        <w:t xml:space="preserve">to collect information concerning </w:t>
      </w:r>
      <w:r w:rsidRPr="007476F5" w:rsidR="002D5C78">
        <w:t xml:space="preserve">the current situation in </w:t>
      </w:r>
      <w:r w:rsidRPr="007476F5" w:rsidR="00382CEC">
        <w:t xml:space="preserve">socio-political, energy, industrial areas and </w:t>
      </w:r>
      <w:r w:rsidRPr="007476F5" w:rsidR="002D5C78">
        <w:t>military equipment</w:t>
      </w:r>
      <w:r w:rsidRPr="007476F5" w:rsidR="00144295">
        <w:t xml:space="preserve"> </w:t>
      </w:r>
      <w:r w:rsidRPr="007476F5" w:rsidR="002D5C78">
        <w:t>supplies</w:t>
      </w:r>
      <w:r w:rsidRPr="007476F5" w:rsidR="00552D13">
        <w:t xml:space="preserve"> </w:t>
      </w:r>
      <w:r w:rsidRPr="007476F5" w:rsidR="00144295">
        <w:t>...</w:t>
      </w:r>
    </w:p>
    <w:p w:rsidRPr="007476F5" w:rsidR="00E46EF9" w:rsidP="007476F5">
      <w:pPr>
        <w:pStyle w:val="ECHRParaQuote"/>
      </w:pPr>
      <w:r w:rsidRPr="007476F5">
        <w:t xml:space="preserve">As a result, they </w:t>
      </w:r>
      <w:r w:rsidRPr="007476F5" w:rsidR="00D50649">
        <w:t>transferred</w:t>
      </w:r>
      <w:r w:rsidRPr="007476F5" w:rsidR="00830CAE">
        <w:t xml:space="preserve"> through [R.M.] to the representatives of the secret services of the enemy state photographs of the concrete locations of military bases, airports and other strategic public </w:t>
      </w:r>
      <w:r w:rsidRPr="007476F5">
        <w:t>infrastructures</w:t>
      </w:r>
      <w:r w:rsidRPr="007476F5" w:rsidR="00D50649">
        <w:t>.</w:t>
      </w:r>
    </w:p>
    <w:p w:rsidRPr="007476F5" w:rsidR="00144295" w:rsidP="007476F5">
      <w:pPr>
        <w:pStyle w:val="ECHRParaQuote"/>
      </w:pPr>
      <w:r w:rsidRPr="007476F5">
        <w:t>I</w:t>
      </w:r>
      <w:r w:rsidRPr="007476F5" w:rsidR="00E46EF9">
        <w:t>n addition,</w:t>
      </w:r>
      <w:r w:rsidRPr="007476F5">
        <w:t xml:space="preserve"> </w:t>
      </w:r>
      <w:r w:rsidRPr="007476F5" w:rsidR="009736E0">
        <w:t>[the first applicant]</w:t>
      </w:r>
      <w:r w:rsidRPr="007476F5">
        <w:t>...</w:t>
      </w:r>
      <w:r w:rsidRPr="007476F5" w:rsidR="009736E0">
        <w:t xml:space="preserve"> by acquiring profit in the total amount of 526,943 [Azerbaijani] </w:t>
      </w:r>
      <w:r w:rsidRPr="007476F5" w:rsidR="009736E0">
        <w:t>manats</w:t>
      </w:r>
      <w:r w:rsidRPr="007476F5" w:rsidR="009736E0">
        <w:t xml:space="preserve"> under the grant agreements</w:t>
      </w:r>
      <w:r w:rsidRPr="007476F5" w:rsidR="000529D2">
        <w:t>,</w:t>
      </w:r>
      <w:r w:rsidRPr="007476F5" w:rsidR="009736E0">
        <w:t xml:space="preserve"> </w:t>
      </w:r>
      <w:r w:rsidRPr="007476F5" w:rsidR="000529D2">
        <w:t xml:space="preserve">which she failed to register with the state authorities, </w:t>
      </w:r>
      <w:r w:rsidRPr="007476F5" w:rsidR="009736E0">
        <w:t>carried out illegal entrepreneurship and avoided payment of taxes</w:t>
      </w:r>
      <w:r w:rsidRPr="007476F5" w:rsidR="000529D2">
        <w:t xml:space="preserve"> on a very large scale</w:t>
      </w:r>
      <w:r w:rsidRPr="007476F5" w:rsidR="009736E0">
        <w:t xml:space="preserve"> to the state budget due in accordance with tax legislation</w:t>
      </w:r>
      <w:r w:rsidRPr="007476F5" w:rsidR="000529D2">
        <w:t xml:space="preserve"> in the total amount of 369,378 </w:t>
      </w:r>
      <w:r w:rsidRPr="007476F5" w:rsidR="000529D2">
        <w:t>manats</w:t>
      </w:r>
      <w:r w:rsidRPr="007476F5" w:rsidR="000529D2">
        <w:t>.</w:t>
      </w:r>
    </w:p>
    <w:p w:rsidRPr="007476F5" w:rsidR="000529D2" w:rsidP="007476F5">
      <w:pPr>
        <w:pStyle w:val="ECHRParaQuote"/>
      </w:pPr>
      <w:r w:rsidRPr="007476F5">
        <w:t xml:space="preserve">At the same time, </w:t>
      </w:r>
      <w:r w:rsidRPr="007476F5" w:rsidR="00654AE2">
        <w:t xml:space="preserve">there is a reasonable suspicion that </w:t>
      </w:r>
      <w:r w:rsidRPr="007476F5">
        <w:t>[the applicant</w:t>
      </w:r>
      <w:r w:rsidRPr="007476F5" w:rsidR="00927370">
        <w:t>s</w:t>
      </w:r>
      <w:r w:rsidRPr="007476F5">
        <w:t xml:space="preserve">] </w:t>
      </w:r>
      <w:r w:rsidRPr="007476F5" w:rsidR="00927370">
        <w:t xml:space="preserve">took possession by abuse of trust by </w:t>
      </w:r>
      <w:r w:rsidRPr="007476F5" w:rsidR="006220EF">
        <w:t>withdrawing</w:t>
      </w:r>
      <w:r w:rsidRPr="007476F5">
        <w:t xml:space="preserve"> 88,468 USD dollars from the [AWPDT]</w:t>
      </w:r>
      <w:r w:rsidRPr="007476F5" w:rsidR="007476F5">
        <w:t>’</w:t>
      </w:r>
      <w:r w:rsidRPr="007476F5">
        <w:t>s bank account</w:t>
      </w:r>
      <w:r w:rsidRPr="007476F5" w:rsidR="00144295">
        <w:t>...</w:t>
      </w:r>
      <w:r w:rsidRPr="007476F5" w:rsidR="00927370">
        <w:t>and</w:t>
      </w:r>
      <w:r w:rsidRPr="007476F5">
        <w:t xml:space="preserve"> </w:t>
      </w:r>
      <w:r w:rsidRPr="007476F5" w:rsidR="00927370">
        <w:t>placing it [to their personal bank accounts].</w:t>
      </w:r>
    </w:p>
    <w:p w:rsidRPr="007476F5" w:rsidR="002D5C78" w:rsidP="007476F5">
      <w:pPr>
        <w:pStyle w:val="ECHRParaQuote"/>
      </w:pPr>
      <w:r w:rsidRPr="007476F5">
        <w:t>In order to question [the applicants] concerning the indicated circumstances, it has been decided to bring [the applicants] by force before the investigating authority because the</w:t>
      </w:r>
      <w:r w:rsidRPr="007476F5" w:rsidR="00C2007C">
        <w:t>y</w:t>
      </w:r>
      <w:r w:rsidRPr="007476F5">
        <w:t xml:space="preserve"> failed to appear</w:t>
      </w:r>
      <w:r w:rsidRPr="007476F5" w:rsidR="00C2007C">
        <w:t xml:space="preserve"> on multiple occasions</w:t>
      </w:r>
      <w:r w:rsidRPr="007476F5" w:rsidR="00144295">
        <w:t>...</w:t>
      </w:r>
    </w:p>
    <w:p w:rsidRPr="007476F5" w:rsidR="00DE1D3D" w:rsidP="007476F5">
      <w:pPr>
        <w:pStyle w:val="ECHRParaQuote"/>
      </w:pPr>
      <w:r w:rsidRPr="007476F5">
        <w:t xml:space="preserve">Having regard to the </w:t>
      </w:r>
      <w:r w:rsidRPr="007476F5">
        <w:t xml:space="preserve">existence of the </w:t>
      </w:r>
      <w:r w:rsidRPr="007476F5">
        <w:t xml:space="preserve">reasonable suspicion </w:t>
      </w:r>
      <w:r w:rsidRPr="007476F5">
        <w:t xml:space="preserve">that [the first applicant] committed criminal offences provided for by Articles 274, 178.3.2, 192.2.2, 213.2.2, 320.1 and 320.2 </w:t>
      </w:r>
      <w:r w:rsidRPr="007476F5" w:rsidR="00C87588">
        <w:t>of the Criminal Code and [the second applicant] under Articles 274 and 178.32 of the same Code, on 30 July 2014 they were charged as accused under the said Articles</w:t>
      </w:r>
      <w:r w:rsidRPr="007476F5" w:rsidR="00144295">
        <w:t>...</w:t>
      </w:r>
    </w:p>
    <w:p w:rsidRPr="007476F5" w:rsidR="00144295" w:rsidP="007476F5">
      <w:pPr>
        <w:pStyle w:val="ECHRParaQuote"/>
      </w:pPr>
      <w:r w:rsidRPr="007476F5">
        <w:t>[The applicants</w:t>
      </w:r>
      <w:r w:rsidRPr="007476F5" w:rsidR="007476F5">
        <w:t>’</w:t>
      </w:r>
      <w:r w:rsidRPr="007476F5">
        <w:t xml:space="preserve">] rights to legal aid </w:t>
      </w:r>
      <w:r w:rsidRPr="007476F5">
        <w:t>...</w:t>
      </w:r>
      <w:r w:rsidRPr="007476F5">
        <w:t xml:space="preserve"> were respected.</w:t>
      </w:r>
    </w:p>
    <w:p w:rsidRPr="007476F5" w:rsidR="00C3006D" w:rsidP="007476F5">
      <w:pPr>
        <w:pStyle w:val="ECHRParaQuote"/>
      </w:pPr>
      <w:r w:rsidRPr="007476F5">
        <w:t>At present, the criminal investigation and the legal assessment of all actions is under way and the public will be informed of its results.”</w:t>
      </w:r>
    </w:p>
    <w:p w:rsidRPr="007476F5" w:rsidR="00FC15DE" w:rsidP="007476F5">
      <w:pPr>
        <w:pStyle w:val="ECHRHeading2"/>
      </w:pPr>
      <w:r w:rsidRPr="007476F5">
        <w:t>F</w:t>
      </w:r>
      <w:r w:rsidRPr="007476F5" w:rsidR="001C376F">
        <w:t>.  </w:t>
      </w:r>
      <w:r w:rsidRPr="007476F5">
        <w:t xml:space="preserve">Statements by public officials and politicians from the ruling party concerning the cases of arrested </w:t>
      </w:r>
      <w:r w:rsidRPr="007476F5" w:rsidR="00605252">
        <w:t>human-rights</w:t>
      </w:r>
      <w:r w:rsidRPr="007476F5">
        <w:t xml:space="preserve"> activists</w:t>
      </w:r>
    </w:p>
    <w:p w:rsidRPr="007476F5" w:rsidR="00DA434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72</w:t>
      </w:r>
      <w:r w:rsidRPr="007476F5">
        <w:fldChar w:fldCharType="end"/>
      </w:r>
      <w:r w:rsidRPr="007476F5">
        <w:t>.  Before and after the applicants</w:t>
      </w:r>
      <w:r w:rsidRPr="007476F5" w:rsidR="007476F5">
        <w:t>’</w:t>
      </w:r>
      <w:r w:rsidRPr="007476F5">
        <w:t xml:space="preserve"> arrest, numerous articles about them and </w:t>
      </w:r>
      <w:r w:rsidRPr="007476F5" w:rsidR="0041112E">
        <w:t>the Association</w:t>
      </w:r>
      <w:r w:rsidRPr="007476F5">
        <w:t xml:space="preserve"> as well as other </w:t>
      </w:r>
      <w:r w:rsidRPr="007476F5" w:rsidR="00605252">
        <w:t>human-rights</w:t>
      </w:r>
      <w:r w:rsidRPr="007476F5" w:rsidR="0014688E">
        <w:t xml:space="preserve"> defenders and </w:t>
      </w:r>
      <w:r w:rsidRPr="007476F5" w:rsidR="002E2451">
        <w:t>civil</w:t>
      </w:r>
      <w:r w:rsidRPr="007476F5" w:rsidR="002E2451">
        <w:noBreakHyphen/>
      </w:r>
      <w:r w:rsidRPr="007476F5" w:rsidR="00BD0CFA">
        <w:t>society</w:t>
      </w:r>
      <w:r w:rsidRPr="007476F5">
        <w:t xml:space="preserve"> activists were published in the State media and in media</w:t>
      </w:r>
      <w:r w:rsidRPr="007476F5" w:rsidR="000D382B">
        <w:t xml:space="preserve"> organs</w:t>
      </w:r>
      <w:r w:rsidRPr="007476F5">
        <w:t xml:space="preserve"> allegedly close to the government. In those articles, the applicants together with other activists were described as “spies for foreign interests” and “traitors”. Moreover, a number of politicians from the ruling political party and members of the Government </w:t>
      </w:r>
      <w:r w:rsidRPr="007476F5" w:rsidR="00877F90">
        <w:t>made similar comments about NGO </w:t>
      </w:r>
      <w:r w:rsidRPr="007476F5">
        <w:t xml:space="preserve">activists and </w:t>
      </w:r>
      <w:r w:rsidRPr="007476F5" w:rsidR="00605252">
        <w:t>human-rights</w:t>
      </w:r>
      <w:r w:rsidRPr="007476F5">
        <w:t xml:space="preserve"> defenders in Azerbaijan (for the </w:t>
      </w:r>
      <w:r w:rsidRPr="007476F5" w:rsidR="00771F8A">
        <w:t>content of some of</w:t>
      </w:r>
      <w:r w:rsidRPr="007476F5">
        <w:t xml:space="preserve"> these comments see </w:t>
      </w:r>
      <w:r w:rsidRPr="007476F5">
        <w:rPr>
          <w:i/>
        </w:rPr>
        <w:t>Rasul</w:t>
      </w:r>
      <w:r w:rsidRPr="007476F5">
        <w:rPr>
          <w:i/>
        </w:rPr>
        <w:t xml:space="preserve"> </w:t>
      </w:r>
      <w:r w:rsidRPr="007476F5">
        <w:rPr>
          <w:i/>
        </w:rPr>
        <w:t>Jafarov</w:t>
      </w:r>
      <w:r w:rsidRPr="007476F5">
        <w:rPr>
          <w:i/>
        </w:rPr>
        <w:t xml:space="preserve"> v. Azerbaijan</w:t>
      </w:r>
      <w:r w:rsidRPr="007476F5">
        <w:t xml:space="preserve">, </w:t>
      </w:r>
      <w:r w:rsidRPr="007476F5" w:rsidR="00507C9E">
        <w:t>no. 69981/14</w:t>
      </w:r>
      <w:r w:rsidRPr="007476F5" w:rsidR="00507C9E">
        <w:rPr>
          <w:snapToGrid w:val="0"/>
        </w:rPr>
        <w:t xml:space="preserve">, </w:t>
      </w:r>
      <w:r w:rsidRPr="007476F5" w:rsidR="00877F90">
        <w:t>§§ </w:t>
      </w:r>
      <w:r w:rsidRPr="007476F5" w:rsidR="00507C9E">
        <w:t>36-41</w:t>
      </w:r>
      <w:r w:rsidRPr="007476F5" w:rsidR="00507C9E">
        <w:rPr>
          <w:snapToGrid w:val="0"/>
        </w:rPr>
        <w:t>, 17 March 2016</w:t>
      </w:r>
      <w:r w:rsidRPr="007476F5">
        <w:t>).</w:t>
      </w:r>
    </w:p>
    <w:p w:rsidRPr="007476F5" w:rsidR="00CE3919" w:rsidP="007476F5">
      <w:pPr>
        <w:pStyle w:val="ECHRHeading2"/>
      </w:pPr>
      <w:r w:rsidRPr="007476F5">
        <w:t>G.  </w:t>
      </w:r>
      <w:r w:rsidRPr="007476F5">
        <w:t>The applicants</w:t>
      </w:r>
      <w:r w:rsidRPr="007476F5" w:rsidR="007476F5">
        <w:t>’</w:t>
      </w:r>
      <w:r w:rsidRPr="007476F5">
        <w:t xml:space="preserve"> contact with their representative before the Court, Mr </w:t>
      </w:r>
      <w:r w:rsidRPr="007476F5">
        <w:t>Bagirov</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73</w:t>
      </w:r>
      <w:r w:rsidRPr="007476F5">
        <w:fldChar w:fldCharType="end"/>
      </w:r>
      <w:r w:rsidRPr="007476F5">
        <w:t>.  The applicants</w:t>
      </w:r>
      <w:r w:rsidRPr="007476F5" w:rsidR="007476F5">
        <w:t>’</w:t>
      </w:r>
      <w:r w:rsidRPr="007476F5">
        <w:t xml:space="preserve"> representative, Mr </w:t>
      </w:r>
      <w:r w:rsidRPr="007476F5">
        <w:t>Bagirov</w:t>
      </w:r>
      <w:r w:rsidRPr="007476F5">
        <w:t xml:space="preserve">, was a </w:t>
      </w:r>
      <w:r w:rsidRPr="007476F5" w:rsidR="004415EF">
        <w:t xml:space="preserve">lawyer </w:t>
      </w:r>
      <w:r w:rsidRPr="007476F5">
        <w:t xml:space="preserve">and a member of the Azerbaijani Bar Association (“the ABA”). In November 2014 disciplinary proceedings were instituted against </w:t>
      </w:r>
      <w:r w:rsidRPr="007476F5" w:rsidR="00071BD2">
        <w:t xml:space="preserve">him </w:t>
      </w:r>
      <w:r w:rsidRPr="007476F5">
        <w:t>by the ABA</w:t>
      </w:r>
      <w:r w:rsidRPr="007476F5" w:rsidR="00A33B74">
        <w:t xml:space="preserve"> and h</w:t>
      </w:r>
      <w:r w:rsidRPr="007476F5" w:rsidR="00BF5C15">
        <w:t>e</w:t>
      </w:r>
      <w:r w:rsidRPr="007476F5" w:rsidR="00A33B74">
        <w:t xml:space="preserve"> was suspended</w:t>
      </w:r>
      <w:r w:rsidRPr="007476F5" w:rsidR="00BF5C15">
        <w:t xml:space="preserve"> from practising</w:t>
      </w:r>
      <w:r w:rsidRPr="007476F5" w:rsidR="00A33B74">
        <w:t xml:space="preserve"> pending those proceedings</w:t>
      </w:r>
      <w:r w:rsidRPr="007476F5">
        <w:t>.</w:t>
      </w:r>
      <w:r w:rsidRPr="007476F5" w:rsidR="00A33B74">
        <w:t xml:space="preserve"> F</w:t>
      </w:r>
      <w:r w:rsidRPr="007476F5">
        <w:t>ollowing Mr</w:t>
      </w:r>
      <w:r w:rsidRPr="007476F5" w:rsidR="00433C42">
        <w:t> </w:t>
      </w:r>
      <w:r w:rsidRPr="007476F5">
        <w:t>Bagirov</w:t>
      </w:r>
      <w:r w:rsidRPr="007476F5" w:rsidR="007476F5">
        <w:t>’</w:t>
      </w:r>
      <w:r w:rsidRPr="007476F5">
        <w:t>s</w:t>
      </w:r>
      <w:r w:rsidRPr="007476F5">
        <w:t xml:space="preserve"> suspension </w:t>
      </w:r>
      <w:r w:rsidRPr="007476F5" w:rsidR="004415EF">
        <w:t>from the bar</w:t>
      </w:r>
      <w:r w:rsidRPr="007476F5">
        <w:t>, the domestic authorities stopped allowing him to meet</w:t>
      </w:r>
      <w:r w:rsidRPr="007476F5" w:rsidR="00071BD2">
        <w:t xml:space="preserve"> with six of</w:t>
      </w:r>
      <w:r w:rsidRPr="007476F5">
        <w:t xml:space="preserve"> </w:t>
      </w:r>
      <w:r w:rsidRPr="007476F5" w:rsidR="00A33B74">
        <w:t>his clients</w:t>
      </w:r>
      <w:r w:rsidRPr="007476F5">
        <w:t xml:space="preserve"> </w:t>
      </w:r>
      <w:r w:rsidRPr="007476F5" w:rsidR="00071BD2">
        <w:t xml:space="preserve">who were </w:t>
      </w:r>
      <w:r w:rsidRPr="007476F5" w:rsidR="004415EF">
        <w:t xml:space="preserve">being </w:t>
      </w:r>
      <w:r w:rsidRPr="007476F5" w:rsidR="00071BD2">
        <w:t>held in detention</w:t>
      </w:r>
      <w:r w:rsidRPr="007476F5" w:rsidR="00A33B74">
        <w:t xml:space="preserve">, including the applicants (for further details see </w:t>
      </w:r>
      <w:r w:rsidRPr="007476F5" w:rsidR="009E2185">
        <w:rPr>
          <w:i/>
        </w:rPr>
        <w:t>Hilal</w:t>
      </w:r>
      <w:r w:rsidRPr="007476F5" w:rsidR="009E2185">
        <w:rPr>
          <w:i/>
        </w:rPr>
        <w:t xml:space="preserve"> </w:t>
      </w:r>
      <w:r w:rsidRPr="007476F5" w:rsidR="009E2185">
        <w:rPr>
          <w:i/>
        </w:rPr>
        <w:t>Mammadov</w:t>
      </w:r>
      <w:r w:rsidRPr="007476F5" w:rsidR="009E2185">
        <w:t xml:space="preserve"> </w:t>
      </w:r>
      <w:r w:rsidRPr="007476F5" w:rsidR="009E2185">
        <w:rPr>
          <w:i/>
        </w:rPr>
        <w:t>v. Azerbaijan</w:t>
      </w:r>
      <w:r w:rsidRPr="007476F5" w:rsidR="009E2185">
        <w:rPr>
          <w:snapToGrid w:val="0"/>
        </w:rPr>
        <w:t xml:space="preserve">, </w:t>
      </w:r>
      <w:r w:rsidRPr="007476F5" w:rsidR="009E2185">
        <w:t>no. 81553/12</w:t>
      </w:r>
      <w:r w:rsidRPr="007476F5" w:rsidR="009E2185">
        <w:rPr>
          <w:snapToGrid w:val="0"/>
        </w:rPr>
        <w:t>, §§</w:t>
      </w:r>
      <w:r w:rsidRPr="007476F5" w:rsidR="00C3006D">
        <w:rPr>
          <w:snapToGrid w:val="0"/>
        </w:rPr>
        <w:t xml:space="preserve"> </w:t>
      </w:r>
      <w:r w:rsidRPr="007476F5" w:rsidR="009E2185">
        <w:rPr>
          <w:snapToGrid w:val="0"/>
        </w:rPr>
        <w:t>51-57, 4 February 2016</w:t>
      </w:r>
      <w:r w:rsidRPr="007476F5" w:rsidR="004415EF">
        <w:rPr>
          <w:snapToGrid w:val="0"/>
        </w:rPr>
        <w:t>,</w:t>
      </w:r>
      <w:r w:rsidRPr="007476F5" w:rsidR="009E2185">
        <w:rPr>
          <w:snapToGrid w:val="0"/>
        </w:rPr>
        <w:t xml:space="preserve"> and </w:t>
      </w:r>
      <w:r w:rsidRPr="007476F5" w:rsidR="00A33B74">
        <w:rPr>
          <w:i/>
        </w:rPr>
        <w:t>Rasul</w:t>
      </w:r>
      <w:r w:rsidRPr="007476F5" w:rsidR="00A33B74">
        <w:rPr>
          <w:i/>
        </w:rPr>
        <w:t xml:space="preserve"> </w:t>
      </w:r>
      <w:r w:rsidRPr="007476F5" w:rsidR="00A33B74">
        <w:rPr>
          <w:i/>
        </w:rPr>
        <w:t>Jafarov</w:t>
      </w:r>
      <w:r w:rsidRPr="007476F5" w:rsidR="00A33B74">
        <w:t>, cited above, §§</w:t>
      </w:r>
      <w:r w:rsidRPr="007476F5" w:rsidR="00730839">
        <w:t xml:space="preserve"> </w:t>
      </w:r>
      <w:r w:rsidRPr="007476F5" w:rsidR="00A33B74">
        <w:t>43-49).</w:t>
      </w:r>
      <w:r w:rsidRPr="007476F5" w:rsidR="0016312F">
        <w:t xml:space="preserve"> The proceedings concerning Mr </w:t>
      </w:r>
      <w:r w:rsidRPr="007476F5" w:rsidR="0016312F">
        <w:t>Bagirov</w:t>
      </w:r>
      <w:r w:rsidRPr="007476F5" w:rsidR="007476F5">
        <w:t>’</w:t>
      </w:r>
      <w:r w:rsidRPr="007476F5" w:rsidR="0016312F">
        <w:t>s</w:t>
      </w:r>
      <w:r w:rsidRPr="007476F5" w:rsidR="0016312F">
        <w:t xml:space="preserve"> suspension to practice law are</w:t>
      </w:r>
      <w:r w:rsidRPr="007476F5" w:rsidR="0022681C">
        <w:t xml:space="preserve"> the</w:t>
      </w:r>
      <w:r w:rsidRPr="007476F5" w:rsidR="0016312F">
        <w:t xml:space="preserve"> subject </w:t>
      </w:r>
      <w:r w:rsidRPr="007476F5" w:rsidR="004F3A84">
        <w:t>the Court</w:t>
      </w:r>
      <w:r w:rsidRPr="007476F5" w:rsidR="007476F5">
        <w:t>’</w:t>
      </w:r>
      <w:r w:rsidRPr="007476F5" w:rsidR="004F3A84">
        <w:t xml:space="preserve">s judgment in the case of </w:t>
      </w:r>
      <w:r w:rsidRPr="007476F5" w:rsidR="004F3A84">
        <w:rPr>
          <w:i/>
        </w:rPr>
        <w:t>Bagirov</w:t>
      </w:r>
      <w:r w:rsidRPr="007476F5" w:rsidR="004F3A84">
        <w:rPr>
          <w:i/>
        </w:rPr>
        <w:t xml:space="preserve"> v Azerbaijan</w:t>
      </w:r>
      <w:r w:rsidRPr="007476F5" w:rsidR="004F3A84">
        <w:t>,</w:t>
      </w:r>
      <w:r w:rsidRPr="007476F5">
        <w:t xml:space="preserve"> </w:t>
      </w:r>
      <w:r w:rsidRPr="007476F5" w:rsidR="0016312F">
        <w:t>no</w:t>
      </w:r>
      <w:r w:rsidRPr="007476F5" w:rsidR="00134FF0">
        <w:t>s</w:t>
      </w:r>
      <w:r w:rsidRPr="007476F5" w:rsidR="0016312F">
        <w:t xml:space="preserve">. </w:t>
      </w:r>
      <w:r w:rsidRPr="007476F5" w:rsidR="00134FF0">
        <w:t xml:space="preserve">81024/12 and </w:t>
      </w:r>
      <w:r w:rsidRPr="007476F5" w:rsidR="0016312F">
        <w:t>28198/15</w:t>
      </w:r>
      <w:r w:rsidRPr="007476F5" w:rsidR="004F3A84">
        <w:t xml:space="preserve">, </w:t>
      </w:r>
      <w:r w:rsidRPr="007476F5" w:rsidR="00907238">
        <w:t>25 June 2020 (not final</w:t>
      </w:r>
      <w:r w:rsidRPr="007476F5" w:rsidR="0016312F">
        <w:t>).</w:t>
      </w:r>
    </w:p>
    <w:p w:rsidRPr="007476F5" w:rsidR="00C3006D" w:rsidP="007476F5">
      <w:pPr>
        <w:pStyle w:val="ECHRHeading1"/>
      </w:pPr>
      <w:r w:rsidRPr="007476F5">
        <w:t>II.</w:t>
      </w:r>
      <w:r w:rsidRPr="007476F5">
        <w:t>  </w:t>
      </w:r>
      <w:r w:rsidRPr="007476F5" w:rsidR="00C2546A">
        <w:t>RELEVANT</w:t>
      </w:r>
      <w:r w:rsidRPr="007476F5" w:rsidR="00C2546A">
        <w:t xml:space="preserve"> DOMESTIC LAW AND PRACTICE</w:t>
      </w:r>
    </w:p>
    <w:p w:rsidRPr="007476F5" w:rsidR="00191F0C"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74</w:t>
      </w:r>
      <w:r w:rsidRPr="007476F5">
        <w:fldChar w:fldCharType="end"/>
      </w:r>
      <w:r w:rsidRPr="007476F5">
        <w:t xml:space="preserve">.  A summary of domestic law, including most of the relevant provisions of the Criminal Code and the Code of Criminal Procedure as well as of the relevant international reports may be found in </w:t>
      </w:r>
      <w:r w:rsidRPr="007476F5">
        <w:rPr>
          <w:i/>
        </w:rPr>
        <w:t>Rasul</w:t>
      </w:r>
      <w:r w:rsidRPr="007476F5">
        <w:rPr>
          <w:i/>
        </w:rPr>
        <w:t xml:space="preserve"> </w:t>
      </w:r>
      <w:r w:rsidRPr="007476F5">
        <w:rPr>
          <w:i/>
        </w:rPr>
        <w:t>Jafarov</w:t>
      </w:r>
      <w:r w:rsidRPr="007476F5">
        <w:t xml:space="preserve"> (cited above</w:t>
      </w:r>
      <w:r w:rsidRPr="007476F5" w:rsidR="00E2437D">
        <w:t>,</w:t>
      </w:r>
      <w:r w:rsidRPr="007476F5">
        <w:t xml:space="preserve"> §§ 50-84). Further information on domestic law relevant to the present case is summarised </w:t>
      </w:r>
      <w:r w:rsidRPr="007476F5" w:rsidR="00A97761">
        <w:t>below</w:t>
      </w:r>
      <w:r w:rsidRPr="007476F5">
        <w:t>:</w:t>
      </w:r>
    </w:p>
    <w:p w:rsidRPr="007476F5" w:rsidR="00191F0C" w:rsidP="007476F5">
      <w:pPr>
        <w:pStyle w:val="ECHRHeading2"/>
      </w:pPr>
      <w:r w:rsidRPr="007476F5">
        <w:t>A.  Criminal Code</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75</w:t>
      </w:r>
      <w:r w:rsidRPr="007476F5">
        <w:fldChar w:fldCharType="end"/>
      </w:r>
      <w:r w:rsidRPr="007476F5">
        <w:t>.  </w:t>
      </w:r>
      <w:r w:rsidRPr="007476F5" w:rsidR="00053B81">
        <w:t>The relevant provisions of t</w:t>
      </w:r>
      <w:r w:rsidRPr="007476F5" w:rsidR="00B06A3E">
        <w:t>he Criminal Code</w:t>
      </w:r>
      <w:r w:rsidRPr="007476F5" w:rsidR="00053B81">
        <w:t xml:space="preserve"> </w:t>
      </w:r>
      <w:r w:rsidRPr="007476F5" w:rsidR="004F1E8C">
        <w:t>(“</w:t>
      </w:r>
      <w:r w:rsidRPr="007476F5" w:rsidR="002F7BAF">
        <w:t xml:space="preserve">the </w:t>
      </w:r>
      <w:r w:rsidRPr="007476F5" w:rsidR="004F1E8C">
        <w:t xml:space="preserve">CC”) </w:t>
      </w:r>
      <w:r w:rsidRPr="007476F5" w:rsidR="00053B81">
        <w:t>provided as follows at the time of the events:</w:t>
      </w:r>
    </w:p>
    <w:p w:rsidRPr="007476F5" w:rsidR="00832A27" w:rsidP="007476F5">
      <w:pPr>
        <w:pStyle w:val="ECHRTitleCentre3"/>
      </w:pPr>
      <w:r w:rsidRPr="007476F5">
        <w:t>Article 178.</w:t>
      </w:r>
      <w:r w:rsidRPr="007476F5">
        <w:t>  </w:t>
      </w:r>
      <w:r w:rsidRPr="007476F5">
        <w:t>Fraud</w:t>
      </w:r>
    </w:p>
    <w:p w:rsidRPr="007476F5" w:rsidR="00832A27" w:rsidP="007476F5">
      <w:pPr>
        <w:pStyle w:val="ECHRParaQuote"/>
      </w:pPr>
      <w:r w:rsidRPr="007476F5">
        <w:t>“178</w:t>
      </w:r>
      <w:r w:rsidRPr="007476F5" w:rsidR="00037C24">
        <w:t xml:space="preserve"> </w:t>
      </w:r>
      <w:r w:rsidRPr="007476F5" w:rsidR="00037C24">
        <w:rPr>
          <w:rFonts w:cstheme="minorHAnsi"/>
        </w:rPr>
        <w:t xml:space="preserve">§ </w:t>
      </w:r>
      <w:r w:rsidRPr="007476F5" w:rsidR="001C376F">
        <w:t>1.</w:t>
      </w:r>
      <w:r w:rsidRPr="007476F5" w:rsidR="001C376F">
        <w:t>  </w:t>
      </w:r>
      <w:r w:rsidRPr="007476F5">
        <w:t>Fraud, that is</w:t>
      </w:r>
      <w:r w:rsidRPr="007476F5" w:rsidR="00854D33">
        <w:t xml:space="preserve"> to say</w:t>
      </w:r>
      <w:r w:rsidRPr="007476F5">
        <w:t xml:space="preserve"> taking possession of property or acquisition of property rights of others, by </w:t>
      </w:r>
      <w:r w:rsidRPr="007476F5" w:rsidR="0075583D">
        <w:t xml:space="preserve">abuse of trust or </w:t>
      </w:r>
      <w:r w:rsidRPr="007476F5" w:rsidR="00A96D6A">
        <w:t>deceit</w:t>
      </w:r>
    </w:p>
    <w:p w:rsidRPr="007476F5" w:rsidR="005F0558" w:rsidP="007476F5">
      <w:pPr>
        <w:pStyle w:val="ECHRParaQuote"/>
      </w:pPr>
      <w:r w:rsidRPr="007476F5">
        <w:t xml:space="preserve">is punishable by a fine in the amount of </w:t>
      </w:r>
      <w:r w:rsidRPr="007476F5" w:rsidR="00854D33">
        <w:t>[AZN 100 to 800]</w:t>
      </w:r>
      <w:r w:rsidRPr="007476F5">
        <w:t xml:space="preserve">, or 360 to 480 hours of community service, or correctional work for a period of up to two years, or imprisonment </w:t>
      </w:r>
      <w:r w:rsidRPr="007476F5" w:rsidR="00C30D4F">
        <w:t>for a period of up to two years</w:t>
      </w:r>
      <w:r w:rsidRPr="007476F5">
        <w:t xml:space="preserve"> ...</w:t>
      </w:r>
    </w:p>
    <w:p w:rsidRPr="007476F5" w:rsidR="005F0558" w:rsidP="007476F5">
      <w:pPr>
        <w:pStyle w:val="ECHRParaQuote"/>
      </w:pPr>
      <w:r w:rsidRPr="007476F5">
        <w:t>...</w:t>
      </w:r>
    </w:p>
    <w:p w:rsidRPr="007476F5" w:rsidR="005F0558" w:rsidP="007476F5">
      <w:pPr>
        <w:pStyle w:val="ECHRParaQuote"/>
      </w:pPr>
      <w:r w:rsidRPr="007476F5">
        <w:t>178 § 3.</w:t>
      </w:r>
      <w:r w:rsidRPr="007476F5" w:rsidR="001C376F">
        <w:t>  </w:t>
      </w:r>
      <w:r w:rsidRPr="007476F5">
        <w:t>Commission of the same acts:</w:t>
      </w:r>
    </w:p>
    <w:p w:rsidRPr="007476F5" w:rsidR="005F0558" w:rsidP="007476F5">
      <w:pPr>
        <w:pStyle w:val="ECHRParaQuote"/>
      </w:pPr>
      <w:r w:rsidRPr="007476F5">
        <w:t>...</w:t>
      </w:r>
    </w:p>
    <w:p w:rsidRPr="007476F5" w:rsidR="005F0558" w:rsidP="007476F5">
      <w:pPr>
        <w:pStyle w:val="ECHRParaQuote"/>
      </w:pPr>
      <w:r w:rsidRPr="007476F5">
        <w:t>178 § 3 (2)</w:t>
      </w:r>
      <w:r w:rsidRPr="007476F5" w:rsidR="001A55B5">
        <w:t>.</w:t>
      </w:r>
      <w:r w:rsidRPr="007476F5" w:rsidR="001C376F">
        <w:t>  </w:t>
      </w:r>
      <w:r w:rsidRPr="007476F5">
        <w:t>by</w:t>
      </w:r>
      <w:r w:rsidRPr="007476F5">
        <w:t xml:space="preserve"> inflicting significant damage</w:t>
      </w:r>
    </w:p>
    <w:p w:rsidRPr="007476F5" w:rsidR="00832A27" w:rsidP="007476F5">
      <w:pPr>
        <w:pStyle w:val="ECHRParaQuote"/>
      </w:pPr>
      <w:r w:rsidRPr="007476F5">
        <w:t>is</w:t>
      </w:r>
      <w:r w:rsidRPr="007476F5">
        <w:t xml:space="preserve"> punishable by imprisonment for a period of seven to twelve years. ...</w:t>
      </w:r>
      <w:r w:rsidRPr="007476F5">
        <w:t>”</w:t>
      </w:r>
    </w:p>
    <w:p w:rsidRPr="007476F5" w:rsidR="00B06A3E" w:rsidP="007476F5">
      <w:pPr>
        <w:pStyle w:val="ECHRTitleCentre3"/>
      </w:pPr>
      <w:r w:rsidRPr="007476F5">
        <w:t>Article 274.</w:t>
      </w:r>
      <w:r w:rsidRPr="007476F5">
        <w:t>  </w:t>
      </w:r>
      <w:r w:rsidRPr="007476F5">
        <w:t>High treason</w:t>
      </w:r>
    </w:p>
    <w:p w:rsidRPr="007476F5" w:rsidR="001A63A5" w:rsidP="007476F5">
      <w:pPr>
        <w:pStyle w:val="ECHRParaQuote"/>
      </w:pPr>
      <w:r w:rsidRPr="007476F5">
        <w:t>“High treason, that is to say a deliberate act committed by a citizen of the Republic of Azerbaijan to the detriment of the Republic of Azerbaijan</w:t>
      </w:r>
      <w:r w:rsidRPr="007476F5" w:rsidR="007476F5">
        <w:t>’</w:t>
      </w:r>
      <w:r w:rsidRPr="007476F5">
        <w:t>s sovereignty, territorial inviolability, State security or defence capacity: [namely] joining the enemy; espionage; the transfer of State secret to a foreign State; [or] providing assistance to a foreign State, organisation or their representatives by carrying out hostile activity against the Republic of Azerbaijan,</w:t>
      </w:r>
    </w:p>
    <w:p w:rsidRPr="007476F5" w:rsidR="001A63A5" w:rsidP="007476F5">
      <w:pPr>
        <w:pStyle w:val="ECHRParaQuote"/>
      </w:pPr>
      <w:r w:rsidRPr="007476F5">
        <w:t>is</w:t>
      </w:r>
      <w:r w:rsidRPr="007476F5">
        <w:t xml:space="preserve"> punishable by deprivation of liberty for a period of twelve to twenty years, or life imprisonment.”</w:t>
      </w:r>
    </w:p>
    <w:p w:rsidRPr="007476F5" w:rsidR="005B0872" w:rsidP="007476F5">
      <w:pPr>
        <w:pStyle w:val="ECHRTitleCentre3"/>
      </w:pPr>
      <w:r w:rsidRPr="007476F5">
        <w:t>Article 320.</w:t>
      </w:r>
      <w:r w:rsidRPr="007476F5">
        <w:t>  </w:t>
      </w:r>
      <w:r w:rsidRPr="007476F5" w:rsidR="00831A1D">
        <w:t xml:space="preserve">Falsification, illegal fabrication </w:t>
      </w:r>
      <w:r w:rsidRPr="007476F5" w:rsidR="0022329E">
        <w:t xml:space="preserve">and sale </w:t>
      </w:r>
      <w:r w:rsidRPr="007476F5">
        <w:t>of official</w:t>
      </w:r>
      <w:r w:rsidRPr="007476F5" w:rsidR="003B797B">
        <w:br/>
      </w:r>
      <w:r w:rsidRPr="007476F5">
        <w:t>documents</w:t>
      </w:r>
      <w:r w:rsidRPr="007476F5" w:rsidR="0022329E">
        <w:t>,</w:t>
      </w:r>
      <w:r w:rsidRPr="007476F5" w:rsidR="003B797B">
        <w:t xml:space="preserve"> </w:t>
      </w:r>
      <w:r w:rsidRPr="007476F5" w:rsidR="007F661F">
        <w:t xml:space="preserve">State </w:t>
      </w:r>
      <w:r w:rsidRPr="007476F5" w:rsidR="0022329E">
        <w:t>awards, seals, stamps and</w:t>
      </w:r>
      <w:r w:rsidRPr="007476F5" w:rsidR="003B797B">
        <w:br/>
      </w:r>
      <w:r w:rsidRPr="007476F5" w:rsidR="0022329E">
        <w:t xml:space="preserve">forms </w:t>
      </w:r>
      <w:r w:rsidRPr="007476F5" w:rsidR="007C74A1">
        <w:t>or</w:t>
      </w:r>
      <w:r w:rsidRPr="007476F5" w:rsidR="00FB00A8">
        <w:t xml:space="preserve"> use of falsified documents</w:t>
      </w:r>
    </w:p>
    <w:p w:rsidRPr="007476F5" w:rsidR="00C3006D" w:rsidP="007476F5">
      <w:pPr>
        <w:pStyle w:val="ECHRParaQuote"/>
      </w:pPr>
      <w:r w:rsidRPr="007476F5">
        <w:t>“</w:t>
      </w:r>
      <w:r w:rsidRPr="007476F5" w:rsidR="00630420">
        <w:t>320</w:t>
      </w:r>
      <w:r w:rsidRPr="007476F5" w:rsidR="00037C24">
        <w:t xml:space="preserve"> </w:t>
      </w:r>
      <w:r w:rsidRPr="007476F5" w:rsidR="00037C24">
        <w:rPr>
          <w:rFonts w:cstheme="minorHAnsi"/>
        </w:rPr>
        <w:t xml:space="preserve">§ </w:t>
      </w:r>
      <w:r w:rsidRPr="007476F5" w:rsidR="001C376F">
        <w:t>1.</w:t>
      </w:r>
      <w:r w:rsidRPr="007476F5" w:rsidR="001C376F">
        <w:t>  </w:t>
      </w:r>
      <w:r w:rsidRPr="007476F5">
        <w:t xml:space="preserve">Falsification, illegal fabrication or sale, with the purpose of its use, of a certificate or other official document granting rights or discharging from obligations as well as </w:t>
      </w:r>
      <w:r w:rsidRPr="007476F5" w:rsidR="00630420">
        <w:t>fabrication and sale with the same purpose of falsified awards of the Republic of Azerbaijan, seals, stamps and forms</w:t>
      </w:r>
    </w:p>
    <w:p w:rsidRPr="007476F5" w:rsidR="00C3006D" w:rsidP="007476F5">
      <w:pPr>
        <w:pStyle w:val="ECHRParaQuote"/>
      </w:pPr>
      <w:r w:rsidRPr="007476F5">
        <w:t xml:space="preserve">is punishable by a fine in the amount of </w:t>
      </w:r>
      <w:r w:rsidRPr="007476F5" w:rsidR="00037C24">
        <w:t>[AZN 200 to 500]</w:t>
      </w:r>
      <w:r w:rsidRPr="007476F5">
        <w:t>, or correctional work for a period of up to two years, or imprisonment for a period of up t</w:t>
      </w:r>
      <w:r w:rsidRPr="007476F5" w:rsidR="000F7ACF">
        <w:t>o two years.</w:t>
      </w:r>
    </w:p>
    <w:p w:rsidRPr="007476F5" w:rsidR="000F7ACF" w:rsidP="007476F5">
      <w:pPr>
        <w:pStyle w:val="ECHRParaQuote"/>
      </w:pPr>
      <w:r w:rsidRPr="007476F5">
        <w:t>320</w:t>
      </w:r>
      <w:r w:rsidRPr="007476F5" w:rsidR="00037C24">
        <w:t xml:space="preserve"> </w:t>
      </w:r>
      <w:r w:rsidRPr="007476F5" w:rsidR="00037C24">
        <w:rPr>
          <w:rFonts w:cstheme="minorHAnsi"/>
        </w:rPr>
        <w:t xml:space="preserve">§ </w:t>
      </w:r>
      <w:r w:rsidRPr="007476F5" w:rsidR="00730839">
        <w:t>2.</w:t>
      </w:r>
      <w:r w:rsidRPr="007476F5" w:rsidR="00730839">
        <w:t>  </w:t>
      </w:r>
      <w:r w:rsidRPr="007476F5">
        <w:t>Deliberate use of falsified documents specified in Article 320</w:t>
      </w:r>
      <w:r w:rsidRPr="007476F5" w:rsidR="00037C24">
        <w:t xml:space="preserve"> </w:t>
      </w:r>
      <w:r w:rsidRPr="007476F5" w:rsidR="00037C24">
        <w:rPr>
          <w:rFonts w:cstheme="minorHAnsi"/>
        </w:rPr>
        <w:t>§</w:t>
      </w:r>
      <w:r w:rsidRPr="007476F5" w:rsidR="00037C24">
        <w:t xml:space="preserve"> </w:t>
      </w:r>
      <w:r w:rsidRPr="007476F5">
        <w:t>1 of the present Code</w:t>
      </w:r>
    </w:p>
    <w:p w:rsidRPr="007476F5" w:rsidR="000F7ACF" w:rsidP="007476F5">
      <w:pPr>
        <w:pStyle w:val="ECHRParaQuote"/>
      </w:pPr>
      <w:r w:rsidRPr="007476F5">
        <w:t xml:space="preserve">is punishable by a fine in the amount of </w:t>
      </w:r>
      <w:r w:rsidRPr="007476F5" w:rsidR="00037C24">
        <w:t>[AZN 200 to 500]</w:t>
      </w:r>
      <w:r w:rsidRPr="007476F5">
        <w:t xml:space="preserve">, or </w:t>
      </w:r>
      <w:r w:rsidRPr="007476F5" w:rsidR="00A55A94">
        <w:t>240 to 30</w:t>
      </w:r>
      <w:r w:rsidRPr="007476F5">
        <w:t>0 hours of community service, or correctio</w:t>
      </w:r>
      <w:r w:rsidRPr="007476F5" w:rsidR="00A55A94">
        <w:t>nal work for a period of up to one</w:t>
      </w:r>
      <w:r w:rsidRPr="007476F5">
        <w:t xml:space="preserve"> year, or imprisonment for </w:t>
      </w:r>
      <w:r w:rsidRPr="007476F5" w:rsidR="00A55A94">
        <w:t>the same period</w:t>
      </w:r>
      <w:r w:rsidRPr="007476F5">
        <w:t xml:space="preserve"> ...”</w:t>
      </w:r>
    </w:p>
    <w:p w:rsidRPr="007476F5" w:rsidR="00191F0C" w:rsidP="007476F5">
      <w:pPr>
        <w:pStyle w:val="ECHRHeading2"/>
      </w:pPr>
      <w:r w:rsidRPr="007476F5">
        <w:t>B.  Code of Criminal Procedure</w:t>
      </w:r>
    </w:p>
    <w:p w:rsidRPr="007476F5" w:rsidR="004F1E8C"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76</w:t>
      </w:r>
      <w:r w:rsidRPr="007476F5">
        <w:rPr>
          <w:noProof/>
        </w:rPr>
        <w:fldChar w:fldCharType="end"/>
      </w:r>
      <w:r w:rsidRPr="007476F5">
        <w:t>.  The relevant provisions of the Code of Criminal Procedure (“</w:t>
      </w:r>
      <w:r w:rsidRPr="007476F5" w:rsidR="00037C24">
        <w:t>the</w:t>
      </w:r>
      <w:r w:rsidRPr="007476F5" w:rsidR="001A55B5">
        <w:t> </w:t>
      </w:r>
      <w:r w:rsidRPr="007476F5">
        <w:t>CCrP</w:t>
      </w:r>
      <w:r w:rsidRPr="007476F5">
        <w:t>”) provided as follows at the time of the events:</w:t>
      </w:r>
    </w:p>
    <w:p w:rsidRPr="007476F5" w:rsidR="00832FA6" w:rsidP="007476F5">
      <w:pPr>
        <w:pStyle w:val="ECHRTitleCentre3"/>
      </w:pPr>
      <w:r w:rsidRPr="007476F5">
        <w:t>Article 177.</w:t>
      </w:r>
      <w:r w:rsidRPr="007476F5">
        <w:t>  </w:t>
      </w:r>
      <w:r w:rsidRPr="007476F5">
        <w:t xml:space="preserve">Right to </w:t>
      </w:r>
      <w:r w:rsidRPr="007476F5" w:rsidR="00564885">
        <w:t>carry out</w:t>
      </w:r>
      <w:r w:rsidRPr="007476F5">
        <w:t xml:space="preserve"> coercive investigative measures</w:t>
      </w:r>
    </w:p>
    <w:p w:rsidRPr="007476F5" w:rsidR="00832FA6" w:rsidP="007476F5">
      <w:pPr>
        <w:pStyle w:val="ECHRParaQuote"/>
      </w:pPr>
      <w:r w:rsidRPr="007476F5">
        <w:t>“177</w:t>
      </w:r>
      <w:r w:rsidRPr="007476F5" w:rsidR="00852546">
        <w:t xml:space="preserve"> </w:t>
      </w:r>
      <w:r w:rsidRPr="007476F5" w:rsidR="00852546">
        <w:rPr>
          <w:rFonts w:cstheme="minorHAnsi"/>
        </w:rPr>
        <w:t>§</w:t>
      </w:r>
      <w:r w:rsidRPr="007476F5" w:rsidR="00852546">
        <w:t xml:space="preserve"> </w:t>
      </w:r>
      <w:r w:rsidRPr="007476F5" w:rsidR="001C376F">
        <w:t>1.</w:t>
      </w:r>
      <w:r w:rsidRPr="007476F5" w:rsidR="001C376F">
        <w:t>  </w:t>
      </w:r>
      <w:r w:rsidRPr="007476F5" w:rsidR="00564885">
        <w:t xml:space="preserve">The authority conducting criminal proceedings may carry out coercive investigative measures in order to ensure the normal course of the </w:t>
      </w:r>
      <w:r w:rsidRPr="007476F5" w:rsidR="00564885">
        <w:t>investigation</w:t>
      </w:r>
      <w:r w:rsidRPr="007476F5" w:rsidR="004817E8">
        <w:t xml:space="preserve"> </w:t>
      </w:r>
      <w:r w:rsidRPr="007476F5" w:rsidR="00C3006D">
        <w:t>...</w:t>
      </w:r>
    </w:p>
    <w:p w:rsidRPr="007476F5" w:rsidR="00564885" w:rsidP="007476F5">
      <w:pPr>
        <w:pStyle w:val="ECHRParaQuote"/>
      </w:pPr>
      <w:r w:rsidRPr="007476F5">
        <w:t>177</w:t>
      </w:r>
      <w:r w:rsidRPr="007476F5" w:rsidR="00852546">
        <w:t xml:space="preserve"> </w:t>
      </w:r>
      <w:r w:rsidRPr="007476F5" w:rsidR="00852546">
        <w:rPr>
          <w:rFonts w:cstheme="minorHAnsi"/>
        </w:rPr>
        <w:t xml:space="preserve">§ </w:t>
      </w:r>
      <w:r w:rsidRPr="007476F5" w:rsidR="001C376F">
        <w:t>2.</w:t>
      </w:r>
      <w:r w:rsidRPr="007476F5" w:rsidR="001C376F">
        <w:t>  </w:t>
      </w:r>
      <w:r w:rsidRPr="007476F5" w:rsidR="004817E8">
        <w:t>If</w:t>
      </w:r>
      <w:r w:rsidRPr="007476F5">
        <w:t xml:space="preserve"> the conduct of an investigative measure is not authorised by the person concerned and the coercive conduct of such a measure requires a court decision, </w:t>
      </w:r>
      <w:r w:rsidRPr="007476F5" w:rsidR="00ED08B7">
        <w:t xml:space="preserve">the prosecutor supervising the preliminary investigation, after acceding to </w:t>
      </w:r>
      <w:r w:rsidRPr="007476F5" w:rsidR="00174F05">
        <w:t xml:space="preserve">a </w:t>
      </w:r>
      <w:r w:rsidRPr="007476F5" w:rsidR="00ED08B7">
        <w:t xml:space="preserve">reasoned </w:t>
      </w:r>
      <w:r w:rsidRPr="007476F5" w:rsidR="00174F05">
        <w:t xml:space="preserve">request </w:t>
      </w:r>
      <w:r w:rsidRPr="007476F5" w:rsidR="00ED08B7">
        <w:t>by the investigator, applies to the court with a petition.</w:t>
      </w:r>
    </w:p>
    <w:p w:rsidRPr="007476F5" w:rsidR="00ED08B7" w:rsidP="007476F5">
      <w:pPr>
        <w:pStyle w:val="ECHRParaQuote"/>
      </w:pPr>
      <w:r w:rsidRPr="007476F5">
        <w:t>177</w:t>
      </w:r>
      <w:r w:rsidRPr="007476F5" w:rsidR="00852546">
        <w:t xml:space="preserve"> </w:t>
      </w:r>
      <w:r w:rsidRPr="007476F5" w:rsidR="00852546">
        <w:rPr>
          <w:rFonts w:cstheme="minorHAnsi"/>
        </w:rPr>
        <w:t>§</w:t>
      </w:r>
      <w:r w:rsidRPr="007476F5" w:rsidR="00852546">
        <w:t xml:space="preserve"> </w:t>
      </w:r>
      <w:r w:rsidRPr="007476F5" w:rsidR="001C376F">
        <w:t>3.</w:t>
      </w:r>
      <w:r w:rsidRPr="007476F5" w:rsidR="001C376F">
        <w:t>  </w:t>
      </w:r>
      <w:r w:rsidRPr="007476F5">
        <w:t>The coercive conduct of the below investigative measures requires, as a general rule, a court decision:</w:t>
      </w:r>
    </w:p>
    <w:p w:rsidRPr="007476F5" w:rsidR="00ED08B7" w:rsidP="007476F5">
      <w:pPr>
        <w:pStyle w:val="ECHRParaQuote"/>
      </w:pPr>
      <w:r w:rsidRPr="007476F5">
        <w:t>177</w:t>
      </w:r>
      <w:r w:rsidRPr="007476F5" w:rsidR="00BB7419">
        <w:t xml:space="preserve"> </w:t>
      </w:r>
      <w:r w:rsidRPr="007476F5" w:rsidR="00BB7419">
        <w:rPr>
          <w:rFonts w:cstheme="minorHAnsi"/>
        </w:rPr>
        <w:t xml:space="preserve">§ </w:t>
      </w:r>
      <w:r w:rsidRPr="007476F5">
        <w:t>3</w:t>
      </w:r>
      <w:r w:rsidRPr="007476F5" w:rsidR="00BB7419">
        <w:t>(</w:t>
      </w:r>
      <w:r w:rsidRPr="007476F5">
        <w:t>1</w:t>
      </w:r>
      <w:r w:rsidRPr="007476F5" w:rsidR="00BB7419">
        <w:t>)</w:t>
      </w:r>
      <w:r w:rsidRPr="007476F5" w:rsidR="001C376F">
        <w:t>.</w:t>
      </w:r>
      <w:r w:rsidRPr="007476F5" w:rsidR="001C376F">
        <w:t>  </w:t>
      </w:r>
      <w:r w:rsidRPr="007476F5" w:rsidR="00D14A21">
        <w:t>c</w:t>
      </w:r>
      <w:r w:rsidRPr="007476F5" w:rsidR="00EC0F79">
        <w:t>onduct</w:t>
      </w:r>
      <w:r w:rsidRPr="007476F5" w:rsidR="00EC0F79">
        <w:t xml:space="preserve"> of </w:t>
      </w:r>
      <w:r w:rsidRPr="007476F5" w:rsidR="006E3B76">
        <w:t>inspection</w:t>
      </w:r>
      <w:r w:rsidRPr="007476F5" w:rsidR="00EC0F79">
        <w:t xml:space="preserve">, search, seizure and other investigative measures in a residential </w:t>
      </w:r>
      <w:r w:rsidRPr="007476F5" w:rsidR="00DA0D6A">
        <w:t>place</w:t>
      </w:r>
      <w:r w:rsidRPr="007476F5" w:rsidR="00EC0F79">
        <w:t xml:space="preserve">, </w:t>
      </w:r>
      <w:r w:rsidRPr="007476F5" w:rsidR="00DA28AA">
        <w:t>office</w:t>
      </w:r>
      <w:r w:rsidRPr="007476F5" w:rsidR="00EC0F79">
        <w:t xml:space="preserve"> or industrial buildings;</w:t>
      </w:r>
    </w:p>
    <w:p w:rsidRPr="007476F5" w:rsidR="00C3006D" w:rsidP="007476F5">
      <w:pPr>
        <w:pStyle w:val="ECHRParaQuote"/>
      </w:pPr>
      <w:r w:rsidRPr="007476F5">
        <w:t>177</w:t>
      </w:r>
      <w:r w:rsidRPr="007476F5" w:rsidR="00852546">
        <w:t xml:space="preserve"> </w:t>
      </w:r>
      <w:r w:rsidRPr="007476F5" w:rsidR="00852546">
        <w:rPr>
          <w:rFonts w:cstheme="minorHAnsi"/>
        </w:rPr>
        <w:t>§</w:t>
      </w:r>
      <w:r w:rsidRPr="007476F5" w:rsidR="00852546">
        <w:t xml:space="preserve"> </w:t>
      </w:r>
      <w:r w:rsidRPr="007476F5">
        <w:t>3</w:t>
      </w:r>
      <w:r w:rsidRPr="007476F5" w:rsidR="00852546">
        <w:t>(</w:t>
      </w:r>
      <w:r w:rsidRPr="007476F5">
        <w:t>2</w:t>
      </w:r>
      <w:r w:rsidRPr="007476F5" w:rsidR="00852546">
        <w:t>)</w:t>
      </w:r>
      <w:r w:rsidRPr="007476F5" w:rsidR="001C376F">
        <w:t>.</w:t>
      </w:r>
      <w:r w:rsidRPr="007476F5" w:rsidR="001C376F">
        <w:t>  </w:t>
      </w:r>
      <w:r w:rsidRPr="007476F5" w:rsidR="00BB7419">
        <w:t>search</w:t>
      </w:r>
      <w:r w:rsidRPr="007476F5" w:rsidR="00BB7419">
        <w:t xml:space="preserve"> </w:t>
      </w:r>
      <w:r w:rsidRPr="007476F5" w:rsidR="006E3B76">
        <w:t xml:space="preserve">of a person </w:t>
      </w:r>
      <w:r w:rsidRPr="007476F5" w:rsidR="00237802">
        <w:t xml:space="preserve">against </w:t>
      </w:r>
      <w:r w:rsidRPr="007476F5" w:rsidR="006E3B76">
        <w:t>his</w:t>
      </w:r>
      <w:r w:rsidRPr="007476F5" w:rsidR="00BB7419">
        <w:t xml:space="preserve"> or her</w:t>
      </w:r>
      <w:r w:rsidRPr="007476F5" w:rsidR="00237802">
        <w:t xml:space="preserve"> will, except an arrested or detained person;</w:t>
      </w:r>
    </w:p>
    <w:p w:rsidRPr="007476F5" w:rsidR="00D14A21" w:rsidP="007476F5">
      <w:pPr>
        <w:pStyle w:val="ECHRParaQuote"/>
      </w:pPr>
      <w:r w:rsidRPr="007476F5">
        <w:t>177</w:t>
      </w:r>
      <w:r w:rsidRPr="007476F5" w:rsidR="00852546">
        <w:t xml:space="preserve"> </w:t>
      </w:r>
      <w:r w:rsidRPr="007476F5" w:rsidR="00852546">
        <w:rPr>
          <w:rFonts w:cstheme="minorHAnsi"/>
        </w:rPr>
        <w:t xml:space="preserve">§ </w:t>
      </w:r>
      <w:r w:rsidRPr="007476F5">
        <w:t>3</w:t>
      </w:r>
      <w:r w:rsidRPr="007476F5" w:rsidR="00852546">
        <w:t>(</w:t>
      </w:r>
      <w:r w:rsidRPr="007476F5">
        <w:t>3</w:t>
      </w:r>
      <w:r w:rsidRPr="007476F5" w:rsidR="00852546">
        <w:t>)</w:t>
      </w:r>
      <w:r w:rsidRPr="007476F5">
        <w:t>.</w:t>
      </w:r>
      <w:r w:rsidRPr="007476F5" w:rsidR="001C376F">
        <w:t>  </w:t>
      </w:r>
      <w:r w:rsidRPr="007476F5">
        <w:t>attachment</w:t>
      </w:r>
      <w:r w:rsidRPr="007476F5">
        <w:t xml:space="preserve"> of property;</w:t>
      </w:r>
    </w:p>
    <w:p w:rsidRPr="007476F5" w:rsidR="00C3006D" w:rsidP="007476F5">
      <w:pPr>
        <w:pStyle w:val="ECHRParaQuote"/>
      </w:pPr>
      <w:r w:rsidRPr="007476F5">
        <w:t>177</w:t>
      </w:r>
      <w:r w:rsidRPr="007476F5" w:rsidR="00852546">
        <w:t xml:space="preserve"> </w:t>
      </w:r>
      <w:r w:rsidRPr="007476F5" w:rsidR="00852546">
        <w:rPr>
          <w:rFonts w:cstheme="minorHAnsi"/>
        </w:rPr>
        <w:t xml:space="preserve">§ </w:t>
      </w:r>
      <w:r w:rsidRPr="007476F5">
        <w:t>3</w:t>
      </w:r>
      <w:r w:rsidRPr="007476F5" w:rsidR="00852546">
        <w:t>(</w:t>
      </w:r>
      <w:r w:rsidRPr="007476F5">
        <w:t>4</w:t>
      </w:r>
      <w:r w:rsidRPr="007476F5" w:rsidR="00852546">
        <w:t>)</w:t>
      </w:r>
      <w:r w:rsidRPr="007476F5" w:rsidR="001C376F">
        <w:t>.</w:t>
      </w:r>
      <w:r w:rsidRPr="007476F5">
        <w:t xml:space="preserve"> </w:t>
      </w:r>
      <w:r w:rsidRPr="007476F5">
        <w:t>seizure</w:t>
      </w:r>
      <w:r w:rsidRPr="007476F5">
        <w:t xml:space="preserve"> of</w:t>
      </w:r>
      <w:r w:rsidRPr="007476F5">
        <w:t xml:space="preserve"> </w:t>
      </w:r>
      <w:r w:rsidRPr="007476F5">
        <w:t xml:space="preserve">postal, telegraphic and other </w:t>
      </w:r>
      <w:r w:rsidRPr="007476F5" w:rsidR="004342F6">
        <w:t>dispatches</w:t>
      </w:r>
      <w:r w:rsidRPr="007476F5">
        <w:t>;</w:t>
      </w:r>
    </w:p>
    <w:p w:rsidRPr="007476F5" w:rsidR="00D14A21" w:rsidP="007476F5">
      <w:pPr>
        <w:pStyle w:val="ECHRParaQuote"/>
      </w:pPr>
      <w:r w:rsidRPr="007476F5">
        <w:t>177</w:t>
      </w:r>
      <w:r w:rsidRPr="007476F5" w:rsidR="00852546">
        <w:t xml:space="preserve"> </w:t>
      </w:r>
      <w:r w:rsidRPr="007476F5" w:rsidR="00852546">
        <w:rPr>
          <w:rFonts w:cstheme="minorHAnsi"/>
        </w:rPr>
        <w:t xml:space="preserve">§ </w:t>
      </w:r>
      <w:r w:rsidRPr="007476F5">
        <w:t>3</w:t>
      </w:r>
      <w:r w:rsidRPr="007476F5" w:rsidR="00852546">
        <w:t>(</w:t>
      </w:r>
      <w:r w:rsidRPr="007476F5">
        <w:t>5</w:t>
      </w:r>
      <w:r w:rsidRPr="007476F5" w:rsidR="00852546">
        <w:t>)</w:t>
      </w:r>
      <w:r w:rsidRPr="007476F5">
        <w:t>.</w:t>
      </w:r>
      <w:r w:rsidRPr="007476F5" w:rsidR="001C376F">
        <w:t>  </w:t>
      </w:r>
      <w:r w:rsidRPr="007476F5" w:rsidR="004342F6">
        <w:t>interception</w:t>
      </w:r>
      <w:r w:rsidRPr="007476F5" w:rsidR="004342F6">
        <w:t xml:space="preserve"> of conversations held by telephone and other means as well as of information sent via telecommunication</w:t>
      </w:r>
      <w:r w:rsidRPr="007476F5" w:rsidR="00BB7419">
        <w:t>s</w:t>
      </w:r>
      <w:r w:rsidRPr="007476F5" w:rsidR="004342F6">
        <w:t xml:space="preserve"> and other technical means;</w:t>
      </w:r>
    </w:p>
    <w:p w:rsidRPr="007476F5" w:rsidR="00850054" w:rsidP="007476F5">
      <w:pPr>
        <w:pStyle w:val="ECHRParaQuote"/>
      </w:pPr>
      <w:r w:rsidRPr="007476F5">
        <w:t>177</w:t>
      </w:r>
      <w:r w:rsidRPr="007476F5" w:rsidR="00852546">
        <w:t xml:space="preserve"> </w:t>
      </w:r>
      <w:r w:rsidRPr="007476F5" w:rsidR="00852546">
        <w:rPr>
          <w:rFonts w:cstheme="minorHAnsi"/>
        </w:rPr>
        <w:t xml:space="preserve">§ </w:t>
      </w:r>
      <w:r w:rsidRPr="007476F5">
        <w:t>3</w:t>
      </w:r>
      <w:r w:rsidRPr="007476F5" w:rsidR="00852546">
        <w:t>(</w:t>
      </w:r>
      <w:r w:rsidRPr="007476F5">
        <w:t>6</w:t>
      </w:r>
      <w:r w:rsidRPr="007476F5" w:rsidR="00852546">
        <w:t>)</w:t>
      </w:r>
      <w:r w:rsidRPr="007476F5" w:rsidR="001C376F">
        <w:t>.</w:t>
      </w:r>
      <w:r w:rsidRPr="007476F5" w:rsidR="001C376F">
        <w:t>  </w:t>
      </w:r>
      <w:r w:rsidRPr="007476F5">
        <w:t>obtainment</w:t>
      </w:r>
      <w:r w:rsidRPr="007476F5">
        <w:t xml:space="preserve"> of information about financial transactions, bank accounts</w:t>
      </w:r>
      <w:r w:rsidRPr="007476F5">
        <w:t>,</w:t>
      </w:r>
      <w:r w:rsidRPr="007476F5">
        <w:t xml:space="preserve"> </w:t>
      </w:r>
      <w:r w:rsidRPr="007476F5">
        <w:t>tax payments, private,</w:t>
      </w:r>
      <w:r w:rsidRPr="007476F5">
        <w:t xml:space="preserve"> family</w:t>
      </w:r>
      <w:r w:rsidRPr="007476F5">
        <w:t xml:space="preserve"> life, [as well as information containing]</w:t>
      </w:r>
      <w:r w:rsidRPr="007476F5" w:rsidR="007F661F">
        <w:t xml:space="preserve"> State,</w:t>
      </w:r>
      <w:r w:rsidRPr="007476F5">
        <w:t xml:space="preserve"> commercial or professional secrets</w:t>
      </w:r>
      <w:r w:rsidRPr="007476F5">
        <w:t>;</w:t>
      </w:r>
    </w:p>
    <w:p w:rsidRPr="007476F5" w:rsidR="00850054" w:rsidP="007476F5">
      <w:pPr>
        <w:pStyle w:val="ECHRParaQuote"/>
      </w:pPr>
      <w:r w:rsidRPr="007476F5">
        <w:t>177</w:t>
      </w:r>
      <w:r w:rsidRPr="007476F5" w:rsidR="00C3006D">
        <w:t xml:space="preserve"> </w:t>
      </w:r>
      <w:r w:rsidRPr="007476F5" w:rsidR="00852546">
        <w:rPr>
          <w:rFonts w:cstheme="minorHAnsi"/>
        </w:rPr>
        <w:t xml:space="preserve">§ </w:t>
      </w:r>
      <w:r w:rsidRPr="007476F5">
        <w:t>3</w:t>
      </w:r>
      <w:r w:rsidRPr="007476F5" w:rsidR="00852546">
        <w:t>(</w:t>
      </w:r>
      <w:r w:rsidRPr="007476F5">
        <w:t>7</w:t>
      </w:r>
      <w:r w:rsidRPr="007476F5" w:rsidR="00852546">
        <w:t>)</w:t>
      </w:r>
      <w:r w:rsidRPr="007476F5">
        <w:t>.</w:t>
      </w:r>
      <w:r w:rsidRPr="007476F5" w:rsidR="001C376F">
        <w:t>  </w:t>
      </w:r>
      <w:r w:rsidRPr="007476F5" w:rsidR="00D61E07">
        <w:t>exhumation</w:t>
      </w:r>
      <w:r w:rsidRPr="007476F5" w:rsidR="00D61E07">
        <w:t>;</w:t>
      </w:r>
    </w:p>
    <w:p w:rsidRPr="007476F5" w:rsidR="00D61E07" w:rsidP="007476F5">
      <w:pPr>
        <w:pStyle w:val="ECHRParaQuote"/>
      </w:pPr>
      <w:r w:rsidRPr="007476F5">
        <w:t>177</w:t>
      </w:r>
      <w:r w:rsidRPr="007476F5" w:rsidR="00852546">
        <w:t xml:space="preserve"> </w:t>
      </w:r>
      <w:r w:rsidRPr="007476F5" w:rsidR="00852546">
        <w:rPr>
          <w:rFonts w:cstheme="minorHAnsi"/>
        </w:rPr>
        <w:t xml:space="preserve">§ </w:t>
      </w:r>
      <w:r w:rsidRPr="007476F5">
        <w:t>3</w:t>
      </w:r>
      <w:r w:rsidRPr="007476F5" w:rsidR="00852546">
        <w:t>(</w:t>
      </w:r>
      <w:r w:rsidRPr="007476F5">
        <w:t>8</w:t>
      </w:r>
      <w:r w:rsidRPr="007476F5" w:rsidR="00852546">
        <w:t>)</w:t>
      </w:r>
      <w:r w:rsidRPr="007476F5" w:rsidR="001C376F">
        <w:t>.</w:t>
      </w:r>
      <w:r w:rsidRPr="007476F5" w:rsidR="001C376F">
        <w:t>  </w:t>
      </w:r>
      <w:r w:rsidRPr="007476F5">
        <w:t>suspension</w:t>
      </w:r>
      <w:r w:rsidRPr="007476F5">
        <w:t xml:space="preserve"> </w:t>
      </w:r>
      <w:r w:rsidRPr="007476F5" w:rsidR="00552EEC">
        <w:t>of execution of suspected operations relating to legalisation of monetary funds and other property obtained by crime and terrorism financing.</w:t>
      </w:r>
    </w:p>
    <w:p w:rsidRPr="007476F5" w:rsidR="00552EEC" w:rsidP="007476F5">
      <w:pPr>
        <w:pStyle w:val="ECHRParaQuote"/>
      </w:pPr>
      <w:r w:rsidRPr="007476F5">
        <w:t>177</w:t>
      </w:r>
      <w:r w:rsidRPr="007476F5" w:rsidR="00852546">
        <w:t xml:space="preserve"> </w:t>
      </w:r>
      <w:r w:rsidRPr="007476F5" w:rsidR="00852546">
        <w:rPr>
          <w:rFonts w:cstheme="minorHAnsi"/>
        </w:rPr>
        <w:t xml:space="preserve">§ </w:t>
      </w:r>
      <w:r w:rsidRPr="007476F5" w:rsidR="001C376F">
        <w:t>4.</w:t>
      </w:r>
      <w:r w:rsidRPr="007476F5" w:rsidR="001C376F">
        <w:t>  </w:t>
      </w:r>
      <w:r w:rsidRPr="007476F5">
        <w:t>inspection and other investigative measures in a residential place, service or industrial buildings as well as the investigative measures provided by Articles 177</w:t>
      </w:r>
      <w:r w:rsidRPr="007476F5" w:rsidR="00C3006D">
        <w:t xml:space="preserve"> </w:t>
      </w:r>
      <w:r w:rsidRPr="007476F5" w:rsidR="00DB50BF">
        <w:rPr>
          <w:rFonts w:cstheme="minorHAnsi"/>
        </w:rPr>
        <w:t>§ </w:t>
      </w:r>
      <w:r w:rsidRPr="007476F5">
        <w:t>3</w:t>
      </w:r>
      <w:r w:rsidRPr="007476F5" w:rsidR="00852546">
        <w:t>(</w:t>
      </w:r>
      <w:r w:rsidRPr="007476F5">
        <w:t>6</w:t>
      </w:r>
      <w:r w:rsidRPr="007476F5" w:rsidR="00852546">
        <w:t>)</w:t>
      </w:r>
      <w:r w:rsidRPr="007476F5">
        <w:t xml:space="preserve"> and </w:t>
      </w:r>
      <w:r w:rsidRPr="007476F5" w:rsidR="00852546">
        <w:t>(</w:t>
      </w:r>
      <w:r w:rsidRPr="007476F5">
        <w:t>7</w:t>
      </w:r>
      <w:r w:rsidRPr="007476F5" w:rsidR="00852546">
        <w:t>)</w:t>
      </w:r>
      <w:r w:rsidRPr="007476F5">
        <w:t xml:space="preserve"> of this Code may be conducted only </w:t>
      </w:r>
      <w:r w:rsidRPr="007476F5" w:rsidR="00261F16">
        <w:t xml:space="preserve">on the basis of a </w:t>
      </w:r>
      <w:r w:rsidRPr="007476F5">
        <w:t xml:space="preserve">court decision. The investigator may </w:t>
      </w:r>
      <w:r w:rsidRPr="007476F5" w:rsidR="008D495F">
        <w:t xml:space="preserve">forcibly </w:t>
      </w:r>
      <w:r w:rsidRPr="007476F5">
        <w:t>conduct</w:t>
      </w:r>
      <w:r w:rsidRPr="007476F5" w:rsidR="00261F16">
        <w:t xml:space="preserve"> based on his </w:t>
      </w:r>
      <w:r w:rsidRPr="007476F5" w:rsidR="00B750B1">
        <w:t xml:space="preserve">or her </w:t>
      </w:r>
      <w:r w:rsidRPr="007476F5" w:rsidR="00261F16">
        <w:t xml:space="preserve">own decision and without a court decision </w:t>
      </w:r>
      <w:r w:rsidRPr="007476F5">
        <w:t xml:space="preserve">the following </w:t>
      </w:r>
      <w:r w:rsidRPr="007476F5" w:rsidR="00261F16">
        <w:t>measures</w:t>
      </w:r>
      <w:r w:rsidRPr="007476F5">
        <w:t>:</w:t>
      </w:r>
    </w:p>
    <w:p w:rsidRPr="007476F5" w:rsidR="008D495F" w:rsidP="007476F5">
      <w:pPr>
        <w:pStyle w:val="ECHRParaQuote"/>
      </w:pPr>
      <w:r w:rsidRPr="007476F5">
        <w:t>177</w:t>
      </w:r>
      <w:r w:rsidRPr="007476F5" w:rsidR="00852546">
        <w:t xml:space="preserve"> </w:t>
      </w:r>
      <w:r w:rsidRPr="007476F5" w:rsidR="00852546">
        <w:rPr>
          <w:rFonts w:cstheme="minorHAnsi"/>
        </w:rPr>
        <w:t xml:space="preserve">§ </w:t>
      </w:r>
      <w:r w:rsidRPr="007476F5">
        <w:t>4</w:t>
      </w:r>
      <w:r w:rsidRPr="007476F5" w:rsidR="00852546">
        <w:t>(</w:t>
      </w:r>
      <w:r w:rsidRPr="007476F5">
        <w:t>1</w:t>
      </w:r>
      <w:r w:rsidRPr="007476F5" w:rsidR="00852546">
        <w:t>)</w:t>
      </w:r>
      <w:r w:rsidRPr="007476F5" w:rsidR="001C376F">
        <w:t>.</w:t>
      </w:r>
      <w:r w:rsidRPr="007476F5" w:rsidR="001C376F">
        <w:t>  </w:t>
      </w:r>
      <w:r w:rsidRPr="007476F5">
        <w:t>inspection</w:t>
      </w:r>
      <w:r w:rsidRPr="007476F5">
        <w:t>, search and s</w:t>
      </w:r>
      <w:r w:rsidRPr="007476F5" w:rsidR="00DA28AA">
        <w:t xml:space="preserve">eizure in a residential place, office </w:t>
      </w:r>
      <w:r w:rsidRPr="007476F5">
        <w:t xml:space="preserve">or industrial buildings </w:t>
      </w:r>
      <w:r w:rsidRPr="007476F5" w:rsidR="00852546">
        <w:t>–</w:t>
      </w:r>
      <w:r w:rsidRPr="007476F5">
        <w:t xml:space="preserve"> on the grounds and under the circumstances provided by Article 243</w:t>
      </w:r>
      <w:r w:rsidRPr="007476F5" w:rsidR="00852546">
        <w:t xml:space="preserve"> </w:t>
      </w:r>
      <w:r w:rsidRPr="007476F5" w:rsidR="00852546">
        <w:rPr>
          <w:rFonts w:cstheme="minorHAnsi"/>
        </w:rPr>
        <w:t xml:space="preserve">§ </w:t>
      </w:r>
      <w:r w:rsidRPr="007476F5">
        <w:t>3 of this Code;</w:t>
      </w:r>
    </w:p>
    <w:p w:rsidRPr="007476F5" w:rsidR="008D495F" w:rsidP="007476F5">
      <w:pPr>
        <w:pStyle w:val="ECHRParaQuote"/>
      </w:pPr>
      <w:r w:rsidRPr="007476F5">
        <w:t>177</w:t>
      </w:r>
      <w:r w:rsidRPr="007476F5" w:rsidR="00852546">
        <w:t xml:space="preserve"> </w:t>
      </w:r>
      <w:r w:rsidRPr="007476F5" w:rsidR="00852546">
        <w:rPr>
          <w:rFonts w:cstheme="minorHAnsi"/>
        </w:rPr>
        <w:t xml:space="preserve">§ </w:t>
      </w:r>
      <w:r w:rsidRPr="007476F5">
        <w:t>4</w:t>
      </w:r>
      <w:r w:rsidRPr="007476F5" w:rsidR="00852546">
        <w:t>(</w:t>
      </w:r>
      <w:r w:rsidRPr="007476F5">
        <w:t>2</w:t>
      </w:r>
      <w:r w:rsidRPr="007476F5" w:rsidR="00852546">
        <w:t>)</w:t>
      </w:r>
      <w:r w:rsidRPr="007476F5" w:rsidR="001C376F">
        <w:t>.</w:t>
      </w:r>
      <w:r w:rsidRPr="007476F5" w:rsidR="001C376F">
        <w:t>  </w:t>
      </w:r>
      <w:r w:rsidRPr="007476F5" w:rsidR="00BB7419">
        <w:t>search</w:t>
      </w:r>
      <w:r w:rsidRPr="007476F5" w:rsidR="00BB7419">
        <w:t xml:space="preserve"> </w:t>
      </w:r>
      <w:r w:rsidRPr="007476F5">
        <w:t>of a person</w:t>
      </w:r>
      <w:r w:rsidRPr="007476F5" w:rsidR="00BB7419">
        <w:t xml:space="preserve"> </w:t>
      </w:r>
      <w:r w:rsidRPr="007476F5">
        <w:t>– under the circumstances provided by Article 238</w:t>
      </w:r>
      <w:r w:rsidRPr="007476F5" w:rsidR="00BB7419">
        <w:t xml:space="preserve"> </w:t>
      </w:r>
      <w:r w:rsidRPr="007476F5" w:rsidR="000A4D58">
        <w:rPr>
          <w:rFonts w:cstheme="minorHAnsi"/>
        </w:rPr>
        <w:t>§ </w:t>
      </w:r>
      <w:r w:rsidRPr="007476F5">
        <w:t>2 of this Code;</w:t>
      </w:r>
    </w:p>
    <w:p w:rsidRPr="007476F5" w:rsidR="00C3006D" w:rsidP="007476F5">
      <w:pPr>
        <w:pStyle w:val="ECHRParaQuote"/>
      </w:pPr>
      <w:r w:rsidRPr="007476F5">
        <w:t>177</w:t>
      </w:r>
      <w:r w:rsidRPr="007476F5" w:rsidR="00852546">
        <w:t xml:space="preserve"> </w:t>
      </w:r>
      <w:r w:rsidRPr="007476F5" w:rsidR="00852546">
        <w:rPr>
          <w:rFonts w:cstheme="minorHAnsi"/>
        </w:rPr>
        <w:t xml:space="preserve">§ </w:t>
      </w:r>
      <w:r w:rsidRPr="007476F5">
        <w:t>4</w:t>
      </w:r>
      <w:r w:rsidRPr="007476F5" w:rsidR="00852546">
        <w:t>(</w:t>
      </w:r>
      <w:r w:rsidRPr="007476F5">
        <w:t>3</w:t>
      </w:r>
      <w:r w:rsidRPr="007476F5" w:rsidR="00852546">
        <w:t>)</w:t>
      </w:r>
      <w:r w:rsidRPr="007476F5" w:rsidR="001C376F">
        <w:t>.</w:t>
      </w:r>
      <w:r w:rsidRPr="007476F5" w:rsidR="001C376F">
        <w:t>  </w:t>
      </w:r>
      <w:r w:rsidRPr="007476F5">
        <w:t>attachment</w:t>
      </w:r>
      <w:r w:rsidRPr="007476F5">
        <w:t xml:space="preserve"> of property – under the ci</w:t>
      </w:r>
      <w:r w:rsidRPr="007476F5" w:rsidR="00AB0E61">
        <w:t>rcumstances provided by Article </w:t>
      </w:r>
      <w:r w:rsidRPr="007476F5">
        <w:t>249</w:t>
      </w:r>
      <w:r w:rsidRPr="007476F5" w:rsidR="00852546">
        <w:t xml:space="preserve"> </w:t>
      </w:r>
      <w:r w:rsidRPr="007476F5" w:rsidR="00852546">
        <w:rPr>
          <w:rFonts w:cstheme="minorHAnsi"/>
        </w:rPr>
        <w:t xml:space="preserve">§ </w:t>
      </w:r>
      <w:r w:rsidRPr="007476F5">
        <w:t>5 of this Code;</w:t>
      </w:r>
    </w:p>
    <w:p w:rsidRPr="007476F5" w:rsidR="008D495F" w:rsidP="007476F5">
      <w:pPr>
        <w:pStyle w:val="ECHRParaQuote"/>
      </w:pPr>
      <w:r w:rsidRPr="007476F5">
        <w:t>177</w:t>
      </w:r>
      <w:r w:rsidRPr="007476F5" w:rsidR="00852546">
        <w:t xml:space="preserve"> </w:t>
      </w:r>
      <w:r w:rsidRPr="007476F5" w:rsidR="00852546">
        <w:rPr>
          <w:rFonts w:cstheme="minorHAnsi"/>
        </w:rPr>
        <w:t xml:space="preserve">§ </w:t>
      </w:r>
      <w:r w:rsidRPr="007476F5">
        <w:t>4</w:t>
      </w:r>
      <w:r w:rsidRPr="007476F5" w:rsidR="00852546">
        <w:t>(</w:t>
      </w:r>
      <w:r w:rsidRPr="007476F5">
        <w:t>4</w:t>
      </w:r>
      <w:r w:rsidRPr="007476F5" w:rsidR="00852546">
        <w:t>)</w:t>
      </w:r>
      <w:r w:rsidRPr="007476F5" w:rsidR="001C376F">
        <w:t>.</w:t>
      </w:r>
      <w:r w:rsidRPr="007476F5" w:rsidR="001C376F">
        <w:t>  </w:t>
      </w:r>
      <w:r w:rsidRPr="007476F5">
        <w:t>seizure of</w:t>
      </w:r>
      <w:r w:rsidRPr="007476F5" w:rsidR="00C3006D">
        <w:t xml:space="preserve"> </w:t>
      </w:r>
      <w:r w:rsidRPr="007476F5">
        <w:t xml:space="preserve">postal, telegraphic and other dispatches and interception of conversations held by telephone and other means as well as of information sent via telecommunication and other technical means – </w:t>
      </w:r>
      <w:r w:rsidRPr="007476F5" w:rsidR="00132999">
        <w:t>under the circumstances requiring collection of evidence without delay in cases of</w:t>
      </w:r>
      <w:r w:rsidRPr="007476F5" w:rsidR="00C3006D">
        <w:t xml:space="preserve"> </w:t>
      </w:r>
      <w:r w:rsidRPr="007476F5" w:rsidR="00132999">
        <w:t>grave and especially grave crimes against</w:t>
      </w:r>
      <w:r w:rsidRPr="007476F5" w:rsidR="00C3006D">
        <w:t xml:space="preserve"> </w:t>
      </w:r>
      <w:r w:rsidRPr="007476F5" w:rsidR="00132999">
        <w:t>a person or State authority;</w:t>
      </w:r>
    </w:p>
    <w:p w:rsidRPr="007476F5" w:rsidR="00233E48" w:rsidP="007476F5">
      <w:pPr>
        <w:pStyle w:val="ECHRParaQuote"/>
      </w:pPr>
      <w:r w:rsidRPr="007476F5">
        <w:t>177</w:t>
      </w:r>
      <w:r w:rsidRPr="007476F5" w:rsidR="00852546">
        <w:t xml:space="preserve"> </w:t>
      </w:r>
      <w:r w:rsidRPr="007476F5" w:rsidR="00852546">
        <w:rPr>
          <w:rFonts w:cstheme="minorHAnsi"/>
        </w:rPr>
        <w:t xml:space="preserve">§ </w:t>
      </w:r>
      <w:r w:rsidRPr="007476F5">
        <w:t>4</w:t>
      </w:r>
      <w:r w:rsidRPr="007476F5" w:rsidR="00852546">
        <w:t>(</w:t>
      </w:r>
      <w:r w:rsidRPr="007476F5">
        <w:t>5</w:t>
      </w:r>
      <w:r w:rsidRPr="007476F5" w:rsidR="00852546">
        <w:t>)</w:t>
      </w:r>
      <w:r w:rsidRPr="007476F5" w:rsidR="001C376F">
        <w:t>.</w:t>
      </w:r>
      <w:r w:rsidRPr="007476F5" w:rsidR="001C376F">
        <w:t>  </w:t>
      </w:r>
      <w:r w:rsidRPr="007476F5">
        <w:t>suspension of execution of suspected operations relating to legalisation of monetary funds and other property obtained by crime</w:t>
      </w:r>
      <w:r w:rsidRPr="007476F5" w:rsidR="00BB7419">
        <w:t>,</w:t>
      </w:r>
      <w:r w:rsidRPr="007476F5">
        <w:t xml:space="preserve"> and</w:t>
      </w:r>
      <w:r w:rsidRPr="007476F5" w:rsidR="0041638B">
        <w:t xml:space="preserve"> to</w:t>
      </w:r>
      <w:r w:rsidRPr="007476F5">
        <w:t xml:space="preserve"> terrorism financing </w:t>
      </w:r>
      <w:r w:rsidRPr="007476F5" w:rsidR="0041638B">
        <w:t>–</w:t>
      </w:r>
      <w:r w:rsidRPr="007476F5">
        <w:t xml:space="preserve"> </w:t>
      </w:r>
      <w:r w:rsidRPr="007476F5" w:rsidR="0041638B">
        <w:t>under the</w:t>
      </w:r>
      <w:r w:rsidRPr="007476F5">
        <w:t xml:space="preserve"> urgent</w:t>
      </w:r>
      <w:r w:rsidRPr="007476F5" w:rsidR="0041638B">
        <w:t xml:space="preserve"> circumstances in which there </w:t>
      </w:r>
      <w:r w:rsidRPr="007476F5" w:rsidR="00C11BE6">
        <w:t xml:space="preserve">are </w:t>
      </w:r>
      <w:r w:rsidRPr="007476F5" w:rsidR="0041638B">
        <w:t>sufficient ground</w:t>
      </w:r>
      <w:r w:rsidRPr="007476F5" w:rsidR="00C11BE6">
        <w:t>s</w:t>
      </w:r>
      <w:r w:rsidRPr="007476F5" w:rsidR="0041638B">
        <w:t xml:space="preserve"> to suspect that an operation with monetary funds and other property is aimed at terrorism financing or legali</w:t>
      </w:r>
      <w:r w:rsidRPr="007476F5" w:rsidR="00BB7419">
        <w:t>s</w:t>
      </w:r>
      <w:r w:rsidRPr="007476F5" w:rsidR="0041638B">
        <w:t>ation [of such property]</w:t>
      </w:r>
      <w:r w:rsidRPr="007476F5" w:rsidR="00E833A4">
        <w:t xml:space="preserve"> obtained by crime.</w:t>
      </w:r>
    </w:p>
    <w:p w:rsidRPr="007476F5" w:rsidR="004342F6" w:rsidP="007476F5">
      <w:pPr>
        <w:pStyle w:val="ECHRParaQuote"/>
      </w:pPr>
      <w:r w:rsidRPr="007476F5">
        <w:t>177</w:t>
      </w:r>
      <w:r w:rsidRPr="007476F5" w:rsidR="00852546">
        <w:t xml:space="preserve"> </w:t>
      </w:r>
      <w:r w:rsidRPr="007476F5" w:rsidR="00852546">
        <w:rPr>
          <w:rFonts w:cstheme="minorHAnsi"/>
        </w:rPr>
        <w:t xml:space="preserve">§ </w:t>
      </w:r>
      <w:r w:rsidRPr="007476F5" w:rsidR="001C376F">
        <w:t>5.</w:t>
      </w:r>
      <w:r w:rsidRPr="007476F5" w:rsidR="001C376F">
        <w:t>  </w:t>
      </w:r>
      <w:r w:rsidRPr="007476F5">
        <w:t>...</w:t>
      </w:r>
      <w:r w:rsidRPr="007476F5" w:rsidR="00016F03">
        <w:t xml:space="preserve"> </w:t>
      </w:r>
      <w:r w:rsidRPr="007476F5">
        <w:t>The decision of the investigator shall justify the necessity and the urgency of the conduct of an investigative measure without a court decision</w:t>
      </w:r>
      <w:r w:rsidRPr="007476F5" w:rsidR="00BB7419">
        <w:t xml:space="preserve"> </w:t>
      </w:r>
      <w:r w:rsidRPr="007476F5">
        <w:t>...</w:t>
      </w:r>
      <w:r w:rsidRPr="007476F5" w:rsidR="00E833A4">
        <w:t>”</w:t>
      </w:r>
    </w:p>
    <w:p w:rsidRPr="007476F5" w:rsidR="00DE04F9" w:rsidP="007476F5">
      <w:pPr>
        <w:pStyle w:val="ECHRTitleCentre3"/>
      </w:pPr>
      <w:r w:rsidRPr="007476F5">
        <w:t>Article 178</w:t>
      </w:r>
      <w:r w:rsidRPr="007476F5" w:rsidR="007F6667">
        <w:t>.</w:t>
      </w:r>
      <w:r w:rsidRPr="007476F5" w:rsidR="001C376F">
        <w:t>  </w:t>
      </w:r>
      <w:r w:rsidRPr="007476F5">
        <w:t>Forcible appearance</w:t>
      </w:r>
    </w:p>
    <w:p w:rsidRPr="007476F5" w:rsidR="00DE04F9" w:rsidP="007476F5">
      <w:pPr>
        <w:pStyle w:val="ECHRParaQuote"/>
      </w:pPr>
      <w:r w:rsidRPr="007476F5">
        <w:t>“178</w:t>
      </w:r>
      <w:r w:rsidRPr="007476F5" w:rsidR="004817E8">
        <w:t xml:space="preserve"> </w:t>
      </w:r>
      <w:r w:rsidRPr="007476F5" w:rsidR="004817E8">
        <w:rPr>
          <w:rFonts w:cstheme="minorHAnsi"/>
        </w:rPr>
        <w:t xml:space="preserve">§ </w:t>
      </w:r>
      <w:r w:rsidRPr="007476F5" w:rsidR="001C376F">
        <w:t>1.</w:t>
      </w:r>
      <w:r w:rsidRPr="007476F5" w:rsidR="001C376F">
        <w:t>  </w:t>
      </w:r>
      <w:r w:rsidRPr="007476F5">
        <w:t>Forcible appearance shall entail bringing a person by force to the authority conducting criminal proceedings and forcibly ensuring his</w:t>
      </w:r>
      <w:r w:rsidRPr="007476F5" w:rsidR="0090424C">
        <w:t xml:space="preserve"> or her</w:t>
      </w:r>
      <w:r w:rsidRPr="007476F5">
        <w:t xml:space="preserve"> participation in investigative or other procedures.</w:t>
      </w:r>
    </w:p>
    <w:p w:rsidRPr="007476F5" w:rsidR="00DE04F9" w:rsidP="007476F5">
      <w:pPr>
        <w:pStyle w:val="ECHRParaQuote"/>
      </w:pPr>
      <w:r w:rsidRPr="007476F5">
        <w:t>178</w:t>
      </w:r>
      <w:r w:rsidRPr="007476F5" w:rsidR="004817E8">
        <w:t xml:space="preserve"> </w:t>
      </w:r>
      <w:r w:rsidRPr="007476F5" w:rsidR="004817E8">
        <w:rPr>
          <w:rFonts w:cstheme="minorHAnsi"/>
        </w:rPr>
        <w:t xml:space="preserve">§ </w:t>
      </w:r>
      <w:r w:rsidRPr="007476F5" w:rsidR="001C376F">
        <w:t>2.</w:t>
      </w:r>
      <w:r w:rsidRPr="007476F5" w:rsidR="001C376F">
        <w:t>  </w:t>
      </w:r>
      <w:r w:rsidRPr="007476F5">
        <w:t>This measure may be applied to a person participating in criminal proceedings and summoned by the authority conducting criminal proceedings only in the following circumstances:</w:t>
      </w:r>
    </w:p>
    <w:p w:rsidRPr="007476F5" w:rsidR="00DE04F9" w:rsidP="007476F5">
      <w:pPr>
        <w:pStyle w:val="ECHRParaQuote"/>
      </w:pPr>
      <w:r w:rsidRPr="007476F5">
        <w:t>178</w:t>
      </w:r>
      <w:r w:rsidRPr="007476F5" w:rsidR="00C3006D">
        <w:t xml:space="preserve"> </w:t>
      </w:r>
      <w:r w:rsidRPr="007476F5" w:rsidR="004817E8">
        <w:rPr>
          <w:rFonts w:cstheme="minorHAnsi"/>
        </w:rPr>
        <w:t xml:space="preserve">§ </w:t>
      </w:r>
      <w:r w:rsidRPr="007476F5">
        <w:t>2</w:t>
      </w:r>
      <w:r w:rsidRPr="007476F5" w:rsidR="004817E8">
        <w:t>(</w:t>
      </w:r>
      <w:r w:rsidRPr="007476F5">
        <w:t>1</w:t>
      </w:r>
      <w:r w:rsidRPr="007476F5" w:rsidR="004817E8">
        <w:t>)</w:t>
      </w:r>
      <w:r w:rsidRPr="007476F5" w:rsidR="001C376F">
        <w:t>.</w:t>
      </w:r>
      <w:r w:rsidRPr="007476F5" w:rsidR="001C376F">
        <w:t>  </w:t>
      </w:r>
      <w:r w:rsidRPr="007476F5">
        <w:t>if</w:t>
      </w:r>
      <w:r w:rsidRPr="007476F5">
        <w:t xml:space="preserve"> he</w:t>
      </w:r>
      <w:r w:rsidRPr="007476F5" w:rsidR="0090424C">
        <w:t xml:space="preserve"> or she</w:t>
      </w:r>
      <w:r w:rsidRPr="007476F5">
        <w:t xml:space="preserve"> fails to attend in response to a compulsory summons of the authority conducting criminal proceedings without good reason;</w:t>
      </w:r>
    </w:p>
    <w:p w:rsidRPr="007476F5" w:rsidR="00DE04F9" w:rsidP="007476F5">
      <w:pPr>
        <w:pStyle w:val="ECHRParaQuote"/>
      </w:pPr>
      <w:r w:rsidRPr="007476F5">
        <w:t>178</w:t>
      </w:r>
      <w:r w:rsidRPr="007476F5" w:rsidR="004817E8">
        <w:t xml:space="preserve"> </w:t>
      </w:r>
      <w:r w:rsidRPr="007476F5" w:rsidR="004817E8">
        <w:rPr>
          <w:rFonts w:cstheme="minorHAnsi"/>
        </w:rPr>
        <w:t xml:space="preserve">§ </w:t>
      </w:r>
      <w:r w:rsidRPr="007476F5">
        <w:t>2</w:t>
      </w:r>
      <w:r w:rsidRPr="007476F5" w:rsidR="004817E8">
        <w:t>(</w:t>
      </w:r>
      <w:r w:rsidRPr="007476F5">
        <w:t>2</w:t>
      </w:r>
      <w:r w:rsidRPr="007476F5" w:rsidR="004817E8">
        <w:t>)</w:t>
      </w:r>
      <w:r w:rsidRPr="007476F5" w:rsidR="001C376F">
        <w:t>.</w:t>
      </w:r>
      <w:r w:rsidRPr="007476F5" w:rsidR="001C376F">
        <w:t>  </w:t>
      </w:r>
      <w:r w:rsidRPr="007476F5">
        <w:t>if</w:t>
      </w:r>
      <w:r w:rsidRPr="007476F5">
        <w:t xml:space="preserve"> he</w:t>
      </w:r>
      <w:r w:rsidRPr="007476F5" w:rsidR="0090424C">
        <w:t xml:space="preserve"> or she</w:t>
      </w:r>
      <w:r w:rsidRPr="007476F5">
        <w:t xml:space="preserve"> evades receipt of the summons from the authority conducting criminal proceedings;</w:t>
      </w:r>
    </w:p>
    <w:p w:rsidRPr="007476F5" w:rsidR="00DE04F9" w:rsidP="007476F5">
      <w:pPr>
        <w:pStyle w:val="ECHRParaQuote"/>
      </w:pPr>
      <w:r w:rsidRPr="007476F5">
        <w:t>178</w:t>
      </w:r>
      <w:r w:rsidRPr="007476F5" w:rsidR="004817E8">
        <w:t xml:space="preserve"> </w:t>
      </w:r>
      <w:r w:rsidRPr="007476F5" w:rsidR="004817E8">
        <w:rPr>
          <w:rFonts w:cstheme="minorHAnsi"/>
        </w:rPr>
        <w:t xml:space="preserve">§ </w:t>
      </w:r>
      <w:r w:rsidRPr="007476F5">
        <w:t>2</w:t>
      </w:r>
      <w:r w:rsidRPr="007476F5" w:rsidR="004817E8">
        <w:t>(</w:t>
      </w:r>
      <w:r w:rsidRPr="007476F5">
        <w:t>3</w:t>
      </w:r>
      <w:r w:rsidRPr="007476F5" w:rsidR="004817E8">
        <w:t>)</w:t>
      </w:r>
      <w:r w:rsidRPr="007476F5" w:rsidR="001C376F">
        <w:t>.</w:t>
      </w:r>
      <w:r w:rsidRPr="007476F5" w:rsidR="001C376F">
        <w:t>  </w:t>
      </w:r>
      <w:r w:rsidRPr="007476F5">
        <w:t>if</w:t>
      </w:r>
      <w:r w:rsidRPr="007476F5">
        <w:t xml:space="preserve"> he</w:t>
      </w:r>
      <w:r w:rsidRPr="007476F5" w:rsidR="0090424C">
        <w:t xml:space="preserve"> or she</w:t>
      </w:r>
      <w:r w:rsidRPr="007476F5">
        <w:t xml:space="preserve"> hides from the authority conducting criminal proceedings;</w:t>
      </w:r>
    </w:p>
    <w:p w:rsidRPr="007476F5" w:rsidR="00DE04F9" w:rsidP="007476F5">
      <w:pPr>
        <w:pStyle w:val="ECHRParaQuote"/>
      </w:pPr>
      <w:r w:rsidRPr="007476F5">
        <w:t>178</w:t>
      </w:r>
      <w:r w:rsidRPr="007476F5" w:rsidR="004817E8">
        <w:t xml:space="preserve"> </w:t>
      </w:r>
      <w:r w:rsidRPr="007476F5" w:rsidR="004817E8">
        <w:rPr>
          <w:rFonts w:cstheme="minorHAnsi"/>
        </w:rPr>
        <w:t xml:space="preserve">§ </w:t>
      </w:r>
      <w:r w:rsidRPr="007476F5">
        <w:t>2</w:t>
      </w:r>
      <w:r w:rsidRPr="007476F5" w:rsidR="004817E8">
        <w:t>(</w:t>
      </w:r>
      <w:r w:rsidRPr="007476F5">
        <w:t>4</w:t>
      </w:r>
      <w:r w:rsidRPr="007476F5" w:rsidR="004817E8">
        <w:t>)</w:t>
      </w:r>
      <w:r w:rsidRPr="007476F5" w:rsidR="001C376F">
        <w:t>.</w:t>
      </w:r>
      <w:r w:rsidRPr="007476F5" w:rsidR="001C376F">
        <w:t>  </w:t>
      </w:r>
      <w:r w:rsidRPr="007476F5">
        <w:t>if</w:t>
      </w:r>
      <w:r w:rsidRPr="007476F5">
        <w:t xml:space="preserve"> he</w:t>
      </w:r>
      <w:r w:rsidRPr="007476F5" w:rsidR="0090424C">
        <w:t xml:space="preserve"> or she</w:t>
      </w:r>
      <w:r w:rsidRPr="007476F5">
        <w:t xml:space="preserve"> has no permanent place of residence.</w:t>
      </w:r>
    </w:p>
    <w:p w:rsidRPr="007476F5" w:rsidR="001524D6" w:rsidP="007476F5">
      <w:pPr>
        <w:pStyle w:val="ECHRParaQuote"/>
      </w:pPr>
      <w:r w:rsidRPr="007476F5">
        <w:t>178</w:t>
      </w:r>
      <w:r w:rsidRPr="007476F5" w:rsidR="004817E8">
        <w:t xml:space="preserve"> </w:t>
      </w:r>
      <w:r w:rsidRPr="007476F5" w:rsidR="004817E8">
        <w:rPr>
          <w:rFonts w:cstheme="minorHAnsi"/>
        </w:rPr>
        <w:t xml:space="preserve">§ </w:t>
      </w:r>
      <w:r w:rsidRPr="007476F5" w:rsidR="001C376F">
        <w:t>3.</w:t>
      </w:r>
      <w:r w:rsidRPr="007476F5" w:rsidR="001C376F">
        <w:t>  </w:t>
      </w:r>
      <w:r w:rsidRPr="007476F5">
        <w:t xml:space="preserve">Children under the age of </w:t>
      </w:r>
      <w:r w:rsidRPr="007476F5" w:rsidR="0090424C">
        <w:t>14</w:t>
      </w:r>
      <w:r w:rsidRPr="007476F5">
        <w:t xml:space="preserve">, pregnant women, persons who are seriously ill and victims </w:t>
      </w:r>
      <w:r w:rsidRPr="007476F5">
        <w:t xml:space="preserve">of a criminal offence </w:t>
      </w:r>
      <w:r w:rsidRPr="007476F5">
        <w:t>bringing a private criminal prosecution may not be forcibly brought before the authority conducting criminal proceedings</w:t>
      </w:r>
      <w:r w:rsidRPr="007476F5">
        <w:t>.</w:t>
      </w:r>
    </w:p>
    <w:p w:rsidRPr="007476F5" w:rsidR="001524D6" w:rsidP="007476F5">
      <w:pPr>
        <w:pStyle w:val="ECHRParaQuote"/>
      </w:pPr>
      <w:r w:rsidRPr="007476F5">
        <w:t>178</w:t>
      </w:r>
      <w:r w:rsidRPr="007476F5" w:rsidR="004817E8">
        <w:t xml:space="preserve"> </w:t>
      </w:r>
      <w:r w:rsidRPr="007476F5" w:rsidR="004817E8">
        <w:rPr>
          <w:rFonts w:cstheme="minorHAnsi"/>
        </w:rPr>
        <w:t xml:space="preserve">§ </w:t>
      </w:r>
      <w:r w:rsidRPr="007476F5" w:rsidR="001C376F">
        <w:t>4.</w:t>
      </w:r>
      <w:r w:rsidRPr="007476F5" w:rsidR="001C376F">
        <w:t>  </w:t>
      </w:r>
      <w:r w:rsidRPr="007476F5">
        <w:t xml:space="preserve">Forcible appearance is carried out </w:t>
      </w:r>
      <w:r w:rsidRPr="007476F5" w:rsidR="0090424C">
        <w:t>in accordance with</w:t>
      </w:r>
      <w:r w:rsidRPr="007476F5">
        <w:t xml:space="preserve"> a decision of the authority conducting criminal proceedings</w:t>
      </w:r>
      <w:r w:rsidRPr="007476F5" w:rsidR="00DE04F9">
        <w:t xml:space="preserve"> </w:t>
      </w:r>
      <w:r w:rsidRPr="007476F5">
        <w:t xml:space="preserve">or </w:t>
      </w:r>
      <w:r w:rsidRPr="007476F5" w:rsidR="0090424C">
        <w:t xml:space="preserve">with </w:t>
      </w:r>
      <w:r w:rsidRPr="007476F5">
        <w:t>a court decision on the basis of a</w:t>
      </w:r>
      <w:r w:rsidRPr="007476F5" w:rsidR="0090424C">
        <w:t>n</w:t>
      </w:r>
      <w:r w:rsidRPr="007476F5">
        <w:t xml:space="preserve"> </w:t>
      </w:r>
      <w:r w:rsidRPr="007476F5" w:rsidR="0090424C">
        <w:t xml:space="preserve">application </w:t>
      </w:r>
      <w:r w:rsidRPr="007476F5">
        <w:t>by participants in the criminal proceedings.</w:t>
      </w:r>
    </w:p>
    <w:p w:rsidRPr="007476F5" w:rsidR="00DE04F9" w:rsidP="007476F5">
      <w:pPr>
        <w:pStyle w:val="ECHRParaQuote"/>
      </w:pPr>
      <w:r w:rsidRPr="007476F5">
        <w:t>178</w:t>
      </w:r>
      <w:r w:rsidRPr="007476F5" w:rsidR="004817E8">
        <w:t xml:space="preserve"> </w:t>
      </w:r>
      <w:r w:rsidRPr="007476F5" w:rsidR="004817E8">
        <w:rPr>
          <w:rFonts w:cstheme="minorHAnsi"/>
        </w:rPr>
        <w:t xml:space="preserve">§ </w:t>
      </w:r>
      <w:r w:rsidRPr="007476F5" w:rsidR="001C376F">
        <w:t>5.</w:t>
      </w:r>
      <w:r w:rsidRPr="007476F5" w:rsidR="001C376F">
        <w:t>  </w:t>
      </w:r>
      <w:r w:rsidRPr="007476F5" w:rsidR="005F4E30">
        <w:t>The decision to forcibly bring a person before the authority conducting criminal proceedings shall be enforced by the investigative authority or by another authority responsible for this duty under the law</w:t>
      </w:r>
      <w:r w:rsidRPr="007476F5">
        <w:t>.”</w:t>
      </w:r>
    </w:p>
    <w:p w:rsidRPr="007476F5" w:rsidR="00DE04F9" w:rsidP="007476F5">
      <w:pPr>
        <w:pStyle w:val="ECHRTitleCentre3"/>
      </w:pPr>
      <w:r w:rsidRPr="007476F5">
        <w:t>Arti</w:t>
      </w:r>
      <w:r w:rsidRPr="007476F5" w:rsidR="001C376F">
        <w:t>cle 236.</w:t>
      </w:r>
      <w:r w:rsidRPr="007476F5" w:rsidR="001C376F">
        <w:t>  </w:t>
      </w:r>
      <w:r w:rsidRPr="007476F5" w:rsidR="00CE1007">
        <w:t>Inspection</w:t>
      </w:r>
    </w:p>
    <w:p w:rsidRPr="007476F5" w:rsidR="00A63B3D" w:rsidP="007476F5">
      <w:pPr>
        <w:pStyle w:val="ECHRParaQuote"/>
      </w:pPr>
      <w:r w:rsidRPr="007476F5">
        <w:t>“</w:t>
      </w:r>
      <w:r w:rsidRPr="007476F5" w:rsidR="00832A27">
        <w:t>236</w:t>
      </w:r>
      <w:r w:rsidRPr="007476F5" w:rsidR="004817E8">
        <w:t xml:space="preserve"> </w:t>
      </w:r>
      <w:r w:rsidRPr="007476F5" w:rsidR="004817E8">
        <w:rPr>
          <w:rFonts w:cstheme="minorHAnsi"/>
        </w:rPr>
        <w:t xml:space="preserve">§ </w:t>
      </w:r>
      <w:r w:rsidRPr="007476F5" w:rsidR="001C376F">
        <w:t>1.</w:t>
      </w:r>
      <w:r w:rsidRPr="007476F5" w:rsidR="001C376F">
        <w:t>  </w:t>
      </w:r>
      <w:r w:rsidRPr="007476F5" w:rsidR="00832A27">
        <w:t xml:space="preserve">An investigator </w:t>
      </w:r>
      <w:r w:rsidRPr="007476F5" w:rsidR="006E3B76">
        <w:t>inspects</w:t>
      </w:r>
      <w:r w:rsidRPr="007476F5" w:rsidR="00832A27">
        <w:t xml:space="preserve"> the crime scene, buildings, documents, objects and human and animal corpses </w:t>
      </w:r>
      <w:r w:rsidRPr="007476F5" w:rsidR="00FE3F4F">
        <w:t>in order</w:t>
      </w:r>
      <w:r w:rsidRPr="007476F5" w:rsidR="002F48F0">
        <w:t xml:space="preserve"> to</w:t>
      </w:r>
      <w:r w:rsidRPr="007476F5" w:rsidR="00832A27">
        <w:t xml:space="preserve"> </w:t>
      </w:r>
      <w:r w:rsidRPr="007476F5" w:rsidR="00FE3F4F">
        <w:t xml:space="preserve">find </w:t>
      </w:r>
      <w:r w:rsidRPr="007476F5" w:rsidR="00832A27">
        <w:t xml:space="preserve">traces of the </w:t>
      </w:r>
      <w:r w:rsidRPr="007476F5" w:rsidR="00FE3F4F">
        <w:t>crime</w:t>
      </w:r>
      <w:r w:rsidRPr="007476F5" w:rsidR="00832A27">
        <w:t xml:space="preserve"> and other material </w:t>
      </w:r>
      <w:r w:rsidRPr="007476F5" w:rsidR="00FE3F4F">
        <w:t xml:space="preserve">objects of potential evidentiary value </w:t>
      </w:r>
      <w:r w:rsidRPr="007476F5" w:rsidR="00832A27">
        <w:t xml:space="preserve">and </w:t>
      </w:r>
      <w:r w:rsidRPr="007476F5" w:rsidR="00FE3F4F">
        <w:t xml:space="preserve">to determine </w:t>
      </w:r>
      <w:r w:rsidRPr="007476F5" w:rsidR="00832A27">
        <w:t xml:space="preserve">the circumstances of the </w:t>
      </w:r>
      <w:r w:rsidRPr="007476F5" w:rsidR="00FE3F4F">
        <w:t>crime and other circumstances relevant for the case</w:t>
      </w:r>
      <w:r w:rsidRPr="007476F5">
        <w:t>.</w:t>
      </w:r>
    </w:p>
    <w:p w:rsidRPr="007476F5" w:rsidR="00A63B3D" w:rsidP="007476F5">
      <w:pPr>
        <w:pStyle w:val="ECHRParaQuote"/>
      </w:pPr>
      <w:r w:rsidRPr="007476F5">
        <w:t>...</w:t>
      </w:r>
    </w:p>
    <w:p w:rsidRPr="007476F5" w:rsidR="0066534E" w:rsidP="007476F5">
      <w:pPr>
        <w:pStyle w:val="ECHRParaQuote"/>
      </w:pPr>
      <w:r w:rsidRPr="007476F5">
        <w:t>236</w:t>
      </w:r>
      <w:r w:rsidRPr="007476F5" w:rsidR="004817E8">
        <w:t xml:space="preserve"> </w:t>
      </w:r>
      <w:r w:rsidRPr="007476F5" w:rsidR="004817E8">
        <w:rPr>
          <w:rFonts w:cstheme="minorHAnsi"/>
        </w:rPr>
        <w:t xml:space="preserve">§ </w:t>
      </w:r>
      <w:r w:rsidRPr="007476F5" w:rsidR="001C376F">
        <w:t>4.</w:t>
      </w:r>
      <w:r w:rsidRPr="007476F5" w:rsidR="001C376F">
        <w:t>  </w:t>
      </w:r>
      <w:r w:rsidRPr="007476F5">
        <w:t xml:space="preserve">An investigator </w:t>
      </w:r>
      <w:r w:rsidRPr="007476F5" w:rsidR="006E3B76">
        <w:t>inspects</w:t>
      </w:r>
      <w:r w:rsidRPr="007476F5">
        <w:t xml:space="preserve"> visible objects </w:t>
      </w:r>
      <w:r w:rsidRPr="007476F5">
        <w:t>on condition of not breaching citizens</w:t>
      </w:r>
      <w:r w:rsidRPr="007476F5" w:rsidR="007476F5">
        <w:t>’</w:t>
      </w:r>
      <w:r w:rsidRPr="007476F5">
        <w:t xml:space="preserve"> rights</w:t>
      </w:r>
      <w:r w:rsidRPr="007476F5" w:rsidR="0090424C">
        <w:t xml:space="preserve"> </w:t>
      </w:r>
      <w:r w:rsidRPr="007476F5" w:rsidR="00C3006D">
        <w:t>...</w:t>
      </w:r>
      <w:r w:rsidRPr="007476F5">
        <w:t>”</w:t>
      </w:r>
    </w:p>
    <w:p w:rsidRPr="007476F5" w:rsidR="00A63B3D" w:rsidP="007476F5">
      <w:pPr>
        <w:pStyle w:val="ECHRTitleCentre3"/>
      </w:pPr>
      <w:r w:rsidRPr="007476F5">
        <w:t>Article 242.</w:t>
      </w:r>
      <w:r w:rsidRPr="007476F5">
        <w:t>  </w:t>
      </w:r>
      <w:r w:rsidRPr="007476F5">
        <w:t>Conduct of a search or seizure</w:t>
      </w:r>
    </w:p>
    <w:p w:rsidRPr="007476F5" w:rsidR="00A63B3D" w:rsidP="007476F5">
      <w:pPr>
        <w:pStyle w:val="ECHRParaQuote"/>
      </w:pPr>
      <w:r w:rsidRPr="007476F5">
        <w:t>“242</w:t>
      </w:r>
      <w:r w:rsidRPr="007476F5" w:rsidR="004817E8">
        <w:t xml:space="preserve"> </w:t>
      </w:r>
      <w:r w:rsidRPr="007476F5" w:rsidR="004817E8">
        <w:rPr>
          <w:rFonts w:cstheme="minorHAnsi"/>
        </w:rPr>
        <w:t xml:space="preserve">§ </w:t>
      </w:r>
      <w:r w:rsidRPr="007476F5" w:rsidR="001C376F">
        <w:t>1.</w:t>
      </w:r>
      <w:r w:rsidRPr="007476F5" w:rsidR="001C376F">
        <w:t>  </w:t>
      </w:r>
      <w:r w:rsidRPr="007476F5">
        <w:t>Where the available evidence or material obtained following an investigation give</w:t>
      </w:r>
      <w:r w:rsidRPr="007476F5" w:rsidR="0090424C">
        <w:t>s</w:t>
      </w:r>
      <w:r w:rsidRPr="007476F5">
        <w:t xml:space="preserve"> rise to a reasonable suspicion that a residential</w:t>
      </w:r>
      <w:r w:rsidRPr="007476F5" w:rsidR="00DA0D6A">
        <w:t xml:space="preserve"> place</w:t>
      </w:r>
      <w:r w:rsidRPr="007476F5">
        <w:t>, service or industrial building</w:t>
      </w:r>
      <w:r w:rsidRPr="007476F5" w:rsidR="00DA0D6A">
        <w:t>s</w:t>
      </w:r>
      <w:r w:rsidRPr="007476F5">
        <w:t xml:space="preserve"> or other place contains, or that certain persons are in possession of, items or documents of potential significance to a case as evidence, the investigator may conduct a search ...”</w:t>
      </w:r>
    </w:p>
    <w:p w:rsidRPr="007476F5" w:rsidR="00A63B3D" w:rsidP="007476F5">
      <w:pPr>
        <w:pStyle w:val="ECHRTitleCentre3"/>
      </w:pPr>
      <w:r w:rsidRPr="007476F5">
        <w:t>Article 243.</w:t>
      </w:r>
      <w:r w:rsidRPr="007476F5">
        <w:t>  </w:t>
      </w:r>
      <w:r w:rsidRPr="007476F5">
        <w:t>Grounds for conducting a search or seizure</w:t>
      </w:r>
    </w:p>
    <w:p w:rsidRPr="007476F5" w:rsidR="00A63B3D" w:rsidP="007476F5">
      <w:pPr>
        <w:pStyle w:val="ECHRParaQuote"/>
      </w:pPr>
      <w:r w:rsidRPr="007476F5">
        <w:t>“243</w:t>
      </w:r>
      <w:r w:rsidRPr="007476F5" w:rsidR="004817E8">
        <w:t xml:space="preserve"> </w:t>
      </w:r>
      <w:r w:rsidRPr="007476F5" w:rsidR="004817E8">
        <w:rPr>
          <w:rFonts w:cstheme="minorHAnsi"/>
        </w:rPr>
        <w:t xml:space="preserve">§ </w:t>
      </w:r>
      <w:r w:rsidRPr="007476F5" w:rsidR="001C376F">
        <w:t>1.</w:t>
      </w:r>
      <w:r w:rsidRPr="007476F5" w:rsidR="001C376F">
        <w:t>  </w:t>
      </w:r>
      <w:r w:rsidRPr="007476F5">
        <w:t>As a rule, the search and seizure shall be carried out by a court decision. The court shall deliver a decision on conducting a search or seizure following a reasoned request from the investigator and the submissions from the prosecutor in charge of the investigation ...”</w:t>
      </w:r>
    </w:p>
    <w:p w:rsidRPr="007476F5" w:rsidR="00E10BF6" w:rsidP="007476F5">
      <w:pPr>
        <w:pStyle w:val="ECHRTitleCentre3"/>
      </w:pPr>
      <w:r w:rsidRPr="007476F5">
        <w:t>Article 248.</w:t>
      </w:r>
      <w:r w:rsidRPr="007476F5">
        <w:t>  </w:t>
      </w:r>
      <w:r w:rsidRPr="007476F5" w:rsidR="00D14A21">
        <w:t>Attachment</w:t>
      </w:r>
      <w:r w:rsidRPr="007476F5">
        <w:t xml:space="preserve"> of property</w:t>
      </w:r>
    </w:p>
    <w:p w:rsidRPr="007476F5" w:rsidR="00E10BF6" w:rsidP="007476F5">
      <w:pPr>
        <w:pStyle w:val="ECHRParaQuote"/>
        <w:keepNext/>
        <w:keepLines/>
      </w:pPr>
      <w:r w:rsidRPr="007476F5">
        <w:t>“</w:t>
      </w:r>
      <w:r w:rsidRPr="007476F5">
        <w:t>248</w:t>
      </w:r>
      <w:r w:rsidRPr="007476F5" w:rsidR="004817E8">
        <w:t xml:space="preserve"> </w:t>
      </w:r>
      <w:r w:rsidRPr="007476F5" w:rsidR="004817E8">
        <w:rPr>
          <w:rFonts w:cstheme="minorHAnsi"/>
        </w:rPr>
        <w:t xml:space="preserve">§ </w:t>
      </w:r>
      <w:r w:rsidRPr="007476F5">
        <w:t>1.</w:t>
      </w:r>
      <w:r w:rsidRPr="007476F5" w:rsidR="001C376F">
        <w:t>  </w:t>
      </w:r>
      <w:r w:rsidRPr="007476F5" w:rsidR="00D14A21">
        <w:t xml:space="preserve">Attachment </w:t>
      </w:r>
      <w:r w:rsidRPr="007476F5">
        <w:t>of property:</w:t>
      </w:r>
    </w:p>
    <w:p w:rsidRPr="007476F5" w:rsidR="00B204E3" w:rsidP="007476F5">
      <w:pPr>
        <w:pStyle w:val="ECHRParaQuote"/>
        <w:keepNext/>
        <w:keepLines/>
      </w:pPr>
      <w:r w:rsidRPr="007476F5">
        <w:t>...</w:t>
      </w:r>
    </w:p>
    <w:p w:rsidRPr="007476F5" w:rsidR="00B204E3" w:rsidP="007476F5">
      <w:pPr>
        <w:pStyle w:val="ECHRParaQuote"/>
        <w:keepNext/>
        <w:keepLines/>
      </w:pPr>
      <w:r w:rsidRPr="007476F5">
        <w:t>248</w:t>
      </w:r>
      <w:r w:rsidRPr="007476F5" w:rsidR="004817E8">
        <w:t xml:space="preserve"> </w:t>
      </w:r>
      <w:r w:rsidRPr="007476F5" w:rsidR="004817E8">
        <w:rPr>
          <w:rFonts w:cstheme="minorHAnsi"/>
        </w:rPr>
        <w:t xml:space="preserve">§ </w:t>
      </w:r>
      <w:r w:rsidRPr="007476F5">
        <w:t>1</w:t>
      </w:r>
      <w:r w:rsidRPr="007476F5" w:rsidR="004817E8">
        <w:t>(</w:t>
      </w:r>
      <w:r w:rsidRPr="007476F5">
        <w:t>3</w:t>
      </w:r>
      <w:r w:rsidRPr="007476F5" w:rsidR="004817E8">
        <w:t>)</w:t>
      </w:r>
      <w:r w:rsidRPr="007476F5" w:rsidR="001C376F">
        <w:t>.</w:t>
      </w:r>
      <w:r w:rsidRPr="007476F5" w:rsidR="001C376F">
        <w:t>  </w:t>
      </w:r>
      <w:r w:rsidRPr="007476F5">
        <w:t>when</w:t>
      </w:r>
      <w:r w:rsidRPr="007476F5">
        <w:t xml:space="preserve"> imposed on bank deposits shall prevent any further transactions </w:t>
      </w:r>
      <w:r w:rsidRPr="007476F5" w:rsidR="00B750B1">
        <w:t xml:space="preserve">in respect of </w:t>
      </w:r>
      <w:r w:rsidRPr="007476F5">
        <w:t>those deposits.”</w:t>
      </w:r>
    </w:p>
    <w:p w:rsidRPr="007476F5" w:rsidR="009C5037" w:rsidP="007476F5">
      <w:pPr>
        <w:pStyle w:val="ECHRTitleCentre3"/>
      </w:pPr>
      <w:r w:rsidRPr="007476F5">
        <w:t>Article 249.</w:t>
      </w:r>
      <w:r w:rsidRPr="007476F5">
        <w:t>  </w:t>
      </w:r>
      <w:r w:rsidRPr="007476F5">
        <w:t xml:space="preserve">Grounds for </w:t>
      </w:r>
      <w:r w:rsidRPr="007476F5" w:rsidR="0073389F">
        <w:t>attachment of</w:t>
      </w:r>
      <w:r w:rsidRPr="007476F5">
        <w:t xml:space="preserve"> property</w:t>
      </w:r>
    </w:p>
    <w:p w:rsidRPr="007476F5" w:rsidR="00A926E0" w:rsidP="007476F5">
      <w:pPr>
        <w:pStyle w:val="ECHRParaQuote"/>
      </w:pPr>
      <w:r w:rsidRPr="007476F5">
        <w:t>“249</w:t>
      </w:r>
      <w:r w:rsidRPr="007476F5" w:rsidR="004817E8">
        <w:t xml:space="preserve"> </w:t>
      </w:r>
      <w:r w:rsidRPr="007476F5" w:rsidR="004817E8">
        <w:rPr>
          <w:rFonts w:cstheme="minorHAnsi"/>
        </w:rPr>
        <w:t xml:space="preserve">§ </w:t>
      </w:r>
      <w:r w:rsidRPr="007476F5" w:rsidR="001C376F">
        <w:t>1.</w:t>
      </w:r>
      <w:r w:rsidRPr="007476F5" w:rsidR="001C376F">
        <w:t>  </w:t>
      </w:r>
      <w:r w:rsidRPr="007476F5">
        <w:t xml:space="preserve">The </w:t>
      </w:r>
      <w:r w:rsidRPr="007476F5" w:rsidR="0073389F">
        <w:t xml:space="preserve">attachment </w:t>
      </w:r>
      <w:r w:rsidRPr="007476F5">
        <w:t xml:space="preserve">of property may be imposed only if the </w:t>
      </w:r>
      <w:r w:rsidRPr="007476F5">
        <w:t>material collected in the criminal case provide</w:t>
      </w:r>
      <w:r w:rsidRPr="007476F5">
        <w:t xml:space="preserve"> sufficient grounds [for doing so].</w:t>
      </w:r>
    </w:p>
    <w:p w:rsidRPr="007476F5" w:rsidR="00A926E0" w:rsidP="007476F5">
      <w:pPr>
        <w:pStyle w:val="ECHRParaQuote"/>
      </w:pPr>
      <w:r w:rsidRPr="007476F5">
        <w:t>249</w:t>
      </w:r>
      <w:r w:rsidRPr="007476F5" w:rsidR="004817E8">
        <w:t xml:space="preserve"> </w:t>
      </w:r>
      <w:r w:rsidRPr="007476F5" w:rsidR="004817E8">
        <w:rPr>
          <w:rFonts w:cstheme="minorHAnsi"/>
        </w:rPr>
        <w:t xml:space="preserve">§ </w:t>
      </w:r>
      <w:r w:rsidRPr="007476F5" w:rsidR="001C376F">
        <w:t>2.</w:t>
      </w:r>
      <w:r w:rsidRPr="007476F5" w:rsidR="001C376F">
        <w:t>  </w:t>
      </w:r>
      <w:r w:rsidRPr="007476F5">
        <w:t xml:space="preserve">As a rule, the </w:t>
      </w:r>
      <w:r w:rsidRPr="007476F5" w:rsidR="0073389F">
        <w:t xml:space="preserve">attachment </w:t>
      </w:r>
      <w:r w:rsidRPr="007476F5">
        <w:t xml:space="preserve">of property shall be carried out by a court </w:t>
      </w:r>
      <w:r w:rsidRPr="007476F5">
        <w:t>decision</w:t>
      </w:r>
      <w:r w:rsidRPr="007476F5" w:rsidR="00B750B1">
        <w:t xml:space="preserve"> </w:t>
      </w:r>
      <w:r w:rsidRPr="007476F5" w:rsidR="00C3006D">
        <w:t>...</w:t>
      </w:r>
    </w:p>
    <w:p w:rsidRPr="007476F5" w:rsidR="00A926E0" w:rsidP="007476F5">
      <w:pPr>
        <w:pStyle w:val="ECHRParaQuote"/>
      </w:pPr>
      <w:r w:rsidRPr="007476F5">
        <w:t>...</w:t>
      </w:r>
    </w:p>
    <w:p w:rsidRPr="007476F5" w:rsidR="0073389F" w:rsidP="007476F5">
      <w:pPr>
        <w:pStyle w:val="ECHRParaQuote"/>
      </w:pPr>
      <w:r w:rsidRPr="007476F5">
        <w:t>249</w:t>
      </w:r>
      <w:r w:rsidRPr="007476F5" w:rsidR="004817E8">
        <w:t xml:space="preserve"> </w:t>
      </w:r>
      <w:r w:rsidRPr="007476F5" w:rsidR="004817E8">
        <w:rPr>
          <w:rFonts w:cstheme="minorHAnsi"/>
        </w:rPr>
        <w:t xml:space="preserve">§ </w:t>
      </w:r>
      <w:r w:rsidRPr="007476F5" w:rsidR="001C376F">
        <w:t>5.</w:t>
      </w:r>
      <w:r w:rsidRPr="007476F5" w:rsidR="001C376F">
        <w:t>  </w:t>
      </w:r>
      <w:r w:rsidRPr="007476F5">
        <w:t xml:space="preserve">In cases of </w:t>
      </w:r>
      <w:r w:rsidRPr="007476F5" w:rsidR="00000228">
        <w:t xml:space="preserve">urgency and when there is </w:t>
      </w:r>
      <w:r w:rsidRPr="007476F5" w:rsidR="00B750B1">
        <w:t xml:space="preserve">specific </w:t>
      </w:r>
      <w:r w:rsidRPr="007476F5" w:rsidR="00000228">
        <w:t xml:space="preserve">information that allows </w:t>
      </w:r>
      <w:r w:rsidRPr="007476F5" w:rsidR="00B750B1">
        <w:t xml:space="preserve">the </w:t>
      </w:r>
      <w:r w:rsidRPr="007476F5" w:rsidR="00000228">
        <w:t>susp</w:t>
      </w:r>
      <w:r w:rsidRPr="007476F5" w:rsidR="00B750B1">
        <w:t>icion</w:t>
      </w:r>
      <w:r w:rsidRPr="007476F5" w:rsidR="00000228">
        <w:t xml:space="preserve"> that property, objects and assets acquired by criminal means may</w:t>
      </w:r>
      <w:r w:rsidRPr="007476F5" w:rsidR="00B750B1">
        <w:t xml:space="preserve"> be</w:t>
      </w:r>
      <w:r w:rsidRPr="007476F5" w:rsidR="00000228">
        <w:t xml:space="preserve"> destroyed, damaged, contaminated</w:t>
      </w:r>
      <w:r w:rsidRPr="007476F5" w:rsidR="00325425">
        <w:t xml:space="preserve"> or</w:t>
      </w:r>
      <w:r w:rsidRPr="007476F5" w:rsidR="00E10BF6">
        <w:t xml:space="preserve"> concealed</w:t>
      </w:r>
      <w:r w:rsidRPr="007476F5" w:rsidR="00000228">
        <w:t xml:space="preserve"> by the person who committed the crime</w:t>
      </w:r>
      <w:r w:rsidRPr="007476F5" w:rsidR="00E10BF6">
        <w:t xml:space="preserve"> or alienated </w:t>
      </w:r>
      <w:r w:rsidRPr="007476F5" w:rsidR="00325425">
        <w:t>[</w:t>
      </w:r>
      <w:r w:rsidRPr="007476F5" w:rsidR="00E10BF6">
        <w:t>by him</w:t>
      </w:r>
      <w:r w:rsidRPr="007476F5" w:rsidR="00B750B1">
        <w:t xml:space="preserve"> or her</w:t>
      </w:r>
      <w:r w:rsidRPr="007476F5" w:rsidR="00325425">
        <w:t>]</w:t>
      </w:r>
      <w:r w:rsidRPr="007476F5" w:rsidR="00E10BF6">
        <w:t xml:space="preserve"> </w:t>
      </w:r>
      <w:r w:rsidRPr="007476F5" w:rsidR="00325425">
        <w:t>to cover</w:t>
      </w:r>
      <w:r w:rsidRPr="007476F5" w:rsidR="00E10BF6">
        <w:t xml:space="preserve"> the civil </w:t>
      </w:r>
      <w:r w:rsidRPr="007476F5" w:rsidR="00325425">
        <w:t>claim</w:t>
      </w:r>
      <w:r w:rsidRPr="007476F5" w:rsidR="00E10BF6">
        <w:t xml:space="preserve"> </w:t>
      </w:r>
      <w:r w:rsidRPr="007476F5" w:rsidR="00325425">
        <w:t xml:space="preserve">brought </w:t>
      </w:r>
      <w:r w:rsidRPr="007476F5" w:rsidR="00E10BF6">
        <w:t>against him</w:t>
      </w:r>
      <w:r w:rsidRPr="007476F5" w:rsidR="00B750B1">
        <w:t xml:space="preserve"> or her</w:t>
      </w:r>
      <w:r w:rsidRPr="007476F5" w:rsidR="00E10BF6">
        <w:t xml:space="preserve">, the investigator may </w:t>
      </w:r>
      <w:r w:rsidRPr="007476F5" w:rsidR="00331AF6">
        <w:t>attach</w:t>
      </w:r>
      <w:r w:rsidRPr="007476F5" w:rsidR="00E10BF6">
        <w:t xml:space="preserve"> pr</w:t>
      </w:r>
      <w:r w:rsidRPr="007476F5">
        <w:t>operty without a court decision, provided that the requirements of Articles 177</w:t>
      </w:r>
      <w:r w:rsidRPr="007476F5" w:rsidR="004817E8">
        <w:t xml:space="preserve"> </w:t>
      </w:r>
      <w:r w:rsidRPr="007476F5" w:rsidR="004817E8">
        <w:rPr>
          <w:rFonts w:cstheme="minorHAnsi"/>
        </w:rPr>
        <w:t xml:space="preserve">§ </w:t>
      </w:r>
      <w:r w:rsidRPr="007476F5">
        <w:t>2 and 177</w:t>
      </w:r>
      <w:r w:rsidRPr="007476F5" w:rsidR="004817E8">
        <w:t xml:space="preserve"> </w:t>
      </w:r>
      <w:r w:rsidRPr="007476F5" w:rsidR="004817E8">
        <w:rPr>
          <w:rFonts w:cstheme="minorHAnsi"/>
        </w:rPr>
        <w:t xml:space="preserve">§ </w:t>
      </w:r>
      <w:r w:rsidRPr="007476F5">
        <w:t>5 of this Code are met.</w:t>
      </w:r>
    </w:p>
    <w:p w:rsidRPr="007476F5" w:rsidR="00DE04F9" w:rsidP="007476F5">
      <w:pPr>
        <w:pStyle w:val="ECHRParaQuote"/>
      </w:pPr>
      <w:r w:rsidRPr="007476F5">
        <w:t>249</w:t>
      </w:r>
      <w:r w:rsidRPr="007476F5" w:rsidR="004817E8">
        <w:t xml:space="preserve"> </w:t>
      </w:r>
      <w:r w:rsidRPr="007476F5" w:rsidR="004817E8">
        <w:rPr>
          <w:rFonts w:cstheme="minorHAnsi"/>
        </w:rPr>
        <w:t xml:space="preserve">§ </w:t>
      </w:r>
      <w:r w:rsidRPr="007476F5" w:rsidR="001C376F">
        <w:t>6.</w:t>
      </w:r>
      <w:r w:rsidRPr="007476F5" w:rsidR="001C376F">
        <w:t>  </w:t>
      </w:r>
      <w:r w:rsidRPr="007476F5">
        <w:t>In the circumstances provided by Article 249</w:t>
      </w:r>
      <w:r w:rsidRPr="007476F5" w:rsidR="004817E8">
        <w:t xml:space="preserve"> </w:t>
      </w:r>
      <w:r w:rsidRPr="007476F5" w:rsidR="004817E8">
        <w:rPr>
          <w:rFonts w:cstheme="minorHAnsi"/>
        </w:rPr>
        <w:t xml:space="preserve">§ </w:t>
      </w:r>
      <w:r w:rsidRPr="007476F5">
        <w:t>5 of this Code, the investigator shall issue a reasoned decision on the attachment of property</w:t>
      </w:r>
      <w:r w:rsidRPr="007476F5" w:rsidR="00B750B1">
        <w:t xml:space="preserve"> </w:t>
      </w:r>
      <w:r w:rsidRPr="007476F5" w:rsidR="00C3006D">
        <w:t>...</w:t>
      </w:r>
      <w:r w:rsidRPr="007476F5" w:rsidR="00B204E3">
        <w:t>”</w:t>
      </w:r>
    </w:p>
    <w:p w:rsidRPr="007476F5" w:rsidR="00CD09F5" w:rsidP="007476F5">
      <w:pPr>
        <w:pStyle w:val="ECHRTitleCentre3"/>
      </w:pPr>
      <w:r w:rsidRPr="007476F5">
        <w:t>Article 449.</w:t>
      </w:r>
      <w:r w:rsidRPr="007476F5">
        <w:t>  </w:t>
      </w:r>
      <w:r w:rsidRPr="007476F5">
        <w:t>Lodging a judicial complaint against procedural acts or</w:t>
      </w:r>
      <w:r w:rsidRPr="007476F5" w:rsidR="00EB3DAC">
        <w:br/>
      </w:r>
      <w:r w:rsidRPr="007476F5">
        <w:t>decisions taken by the authority conducting criminal proceedings</w:t>
      </w:r>
    </w:p>
    <w:p w:rsidRPr="007476F5" w:rsidR="004817E8" w:rsidP="007476F5">
      <w:pPr>
        <w:pStyle w:val="ECHRParaQuote"/>
      </w:pPr>
      <w:r w:rsidRPr="007476F5">
        <w:t>“</w:t>
      </w:r>
      <w:r w:rsidRPr="007476F5" w:rsidR="00C3006D">
        <w:t>...</w:t>
      </w:r>
    </w:p>
    <w:p w:rsidRPr="007476F5" w:rsidR="00CD09F5" w:rsidP="007476F5">
      <w:pPr>
        <w:pStyle w:val="ECHRParaQuote"/>
      </w:pPr>
      <w:r w:rsidRPr="007476F5">
        <w:t>449</w:t>
      </w:r>
      <w:r w:rsidRPr="007476F5" w:rsidR="004817E8">
        <w:t xml:space="preserve"> </w:t>
      </w:r>
      <w:r w:rsidRPr="007476F5" w:rsidR="004817E8">
        <w:rPr>
          <w:rFonts w:cstheme="minorHAnsi"/>
        </w:rPr>
        <w:t xml:space="preserve">§ </w:t>
      </w:r>
      <w:r w:rsidRPr="007476F5" w:rsidR="001C376F">
        <w:t>2.</w:t>
      </w:r>
      <w:r w:rsidRPr="007476F5" w:rsidR="001C376F">
        <w:t>  </w:t>
      </w:r>
      <w:r w:rsidRPr="007476F5">
        <w:t>The following persons shall have the right to lodge a complaint against procedural acts or decisions taken by the authority</w:t>
      </w:r>
      <w:r w:rsidRPr="007476F5" w:rsidR="00C90856">
        <w:t xml:space="preserve"> conducting criminal proceedings</w:t>
      </w:r>
      <w:r w:rsidRPr="007476F5">
        <w:t>:</w:t>
      </w:r>
    </w:p>
    <w:p w:rsidRPr="007476F5" w:rsidR="00CD09F5" w:rsidP="007476F5">
      <w:pPr>
        <w:pStyle w:val="ECHRParaQuote"/>
      </w:pPr>
      <w:r w:rsidRPr="007476F5">
        <w:t>449</w:t>
      </w:r>
      <w:r w:rsidRPr="007476F5" w:rsidR="004817E8">
        <w:t xml:space="preserve"> </w:t>
      </w:r>
      <w:r w:rsidRPr="007476F5" w:rsidR="004817E8">
        <w:rPr>
          <w:rFonts w:cstheme="minorHAnsi"/>
        </w:rPr>
        <w:t xml:space="preserve">§ </w:t>
      </w:r>
      <w:r w:rsidRPr="007476F5">
        <w:t>2</w:t>
      </w:r>
      <w:r w:rsidRPr="007476F5" w:rsidR="004817E8">
        <w:t>(</w:t>
      </w:r>
      <w:r w:rsidRPr="007476F5">
        <w:t>1</w:t>
      </w:r>
      <w:r w:rsidRPr="007476F5" w:rsidR="004817E8">
        <w:t>)</w:t>
      </w:r>
      <w:r w:rsidRPr="007476F5" w:rsidR="00730839">
        <w:t>.</w:t>
      </w:r>
      <w:r w:rsidRPr="007476F5" w:rsidR="00730839">
        <w:t>  </w:t>
      </w:r>
      <w:r w:rsidRPr="007476F5">
        <w:t>the</w:t>
      </w:r>
      <w:r w:rsidRPr="007476F5">
        <w:t xml:space="preserve"> accused (suspected) person and his</w:t>
      </w:r>
      <w:r w:rsidRPr="007476F5" w:rsidR="00B750B1">
        <w:t xml:space="preserve"> or her</w:t>
      </w:r>
      <w:r w:rsidRPr="007476F5">
        <w:t xml:space="preserve"> defence counsel;</w:t>
      </w:r>
    </w:p>
    <w:p w:rsidRPr="007476F5" w:rsidR="00CD09F5" w:rsidP="007476F5">
      <w:pPr>
        <w:pStyle w:val="ECHRParaQuote"/>
      </w:pPr>
      <w:r w:rsidRPr="007476F5">
        <w:t>449</w:t>
      </w:r>
      <w:r w:rsidRPr="007476F5" w:rsidR="004817E8">
        <w:t xml:space="preserve"> </w:t>
      </w:r>
      <w:r w:rsidRPr="007476F5" w:rsidR="004817E8">
        <w:rPr>
          <w:rFonts w:cstheme="minorHAnsi"/>
        </w:rPr>
        <w:t xml:space="preserve">§ </w:t>
      </w:r>
      <w:r w:rsidRPr="007476F5">
        <w:t>2</w:t>
      </w:r>
      <w:r w:rsidRPr="007476F5" w:rsidR="004817E8">
        <w:t>(</w:t>
      </w:r>
      <w:r w:rsidRPr="007476F5">
        <w:t>2</w:t>
      </w:r>
      <w:r w:rsidRPr="007476F5" w:rsidR="004817E8">
        <w:t>)</w:t>
      </w:r>
      <w:r w:rsidRPr="007476F5" w:rsidR="00730839">
        <w:t>.</w:t>
      </w:r>
      <w:r w:rsidRPr="007476F5" w:rsidR="00730839">
        <w:t>  </w:t>
      </w:r>
      <w:r w:rsidRPr="007476F5">
        <w:t>the</w:t>
      </w:r>
      <w:r w:rsidRPr="007476F5">
        <w:t xml:space="preserve"> victim and his</w:t>
      </w:r>
      <w:r w:rsidRPr="007476F5" w:rsidR="00B750B1">
        <w:t xml:space="preserve"> or her</w:t>
      </w:r>
      <w:r w:rsidRPr="007476F5">
        <w:t xml:space="preserve"> legal representative;</w:t>
      </w:r>
    </w:p>
    <w:p w:rsidRPr="007476F5" w:rsidR="00CD09F5" w:rsidP="007476F5">
      <w:pPr>
        <w:pStyle w:val="ECHRParaQuote"/>
      </w:pPr>
      <w:r w:rsidRPr="007476F5">
        <w:t>449</w:t>
      </w:r>
      <w:r w:rsidRPr="007476F5" w:rsidR="004817E8">
        <w:t xml:space="preserve"> </w:t>
      </w:r>
      <w:r w:rsidRPr="007476F5" w:rsidR="004817E8">
        <w:rPr>
          <w:rFonts w:cstheme="minorHAnsi"/>
        </w:rPr>
        <w:t xml:space="preserve">§ </w:t>
      </w:r>
      <w:r w:rsidRPr="007476F5">
        <w:t>2</w:t>
      </w:r>
      <w:r w:rsidRPr="007476F5" w:rsidR="004817E8">
        <w:t>(</w:t>
      </w:r>
      <w:r w:rsidRPr="007476F5">
        <w:t>3</w:t>
      </w:r>
      <w:r w:rsidRPr="007476F5" w:rsidR="004817E8">
        <w:t>)</w:t>
      </w:r>
      <w:r w:rsidRPr="007476F5" w:rsidR="00730839">
        <w:t>.</w:t>
      </w:r>
      <w:r w:rsidRPr="007476F5" w:rsidR="00730839">
        <w:t>  </w:t>
      </w:r>
      <w:r w:rsidRPr="007476F5">
        <w:t>other</w:t>
      </w:r>
      <w:r w:rsidRPr="007476F5">
        <w:t xml:space="preserve"> persons whose rights and freedoms </w:t>
      </w:r>
      <w:r w:rsidRPr="007476F5" w:rsidR="00B750B1">
        <w:t xml:space="preserve">have been </w:t>
      </w:r>
      <w:r w:rsidRPr="007476F5">
        <w:t>violated as a result of the procedural decision or act.</w:t>
      </w:r>
    </w:p>
    <w:p w:rsidRPr="007476F5" w:rsidR="00CD09F5" w:rsidP="007476F5">
      <w:pPr>
        <w:pStyle w:val="ECHRParaQuote"/>
      </w:pPr>
      <w:r w:rsidRPr="007476F5">
        <w:t>449</w:t>
      </w:r>
      <w:r w:rsidRPr="007476F5" w:rsidR="004817E8">
        <w:t xml:space="preserve"> </w:t>
      </w:r>
      <w:r w:rsidRPr="007476F5" w:rsidR="004817E8">
        <w:rPr>
          <w:rFonts w:cstheme="minorHAnsi"/>
        </w:rPr>
        <w:t xml:space="preserve">§ </w:t>
      </w:r>
      <w:r w:rsidRPr="007476F5" w:rsidR="00730839">
        <w:t>3.</w:t>
      </w:r>
      <w:r w:rsidRPr="007476F5" w:rsidR="00730839">
        <w:t>  </w:t>
      </w:r>
      <w:r w:rsidRPr="007476F5">
        <w:t>The persons referred to in Article 449</w:t>
      </w:r>
      <w:r w:rsidRPr="007476F5" w:rsidR="00B750B1">
        <w:t xml:space="preserve"> </w:t>
      </w:r>
      <w:r w:rsidRPr="007476F5" w:rsidR="00B750B1">
        <w:rPr>
          <w:rFonts w:cstheme="minorHAnsi"/>
        </w:rPr>
        <w:t xml:space="preserve">§ </w:t>
      </w:r>
      <w:r w:rsidRPr="007476F5">
        <w:t>2 of this Code shall have the right to lodge a complaint with a court concerning the procedural acts or decisions taken by the authority</w:t>
      </w:r>
      <w:r w:rsidRPr="007476F5" w:rsidR="00C90856">
        <w:t xml:space="preserve"> conducting criminal proceedings</w:t>
      </w:r>
      <w:r w:rsidRPr="007476F5">
        <w:t xml:space="preserve"> in connection with the following matters:</w:t>
      </w:r>
    </w:p>
    <w:p w:rsidRPr="007476F5" w:rsidR="00CD09F5" w:rsidP="007476F5">
      <w:pPr>
        <w:pStyle w:val="ECHRParaQuote"/>
      </w:pPr>
      <w:r w:rsidRPr="007476F5">
        <w:t>449</w:t>
      </w:r>
      <w:r w:rsidRPr="007476F5" w:rsidR="004817E8">
        <w:t xml:space="preserve"> </w:t>
      </w:r>
      <w:r w:rsidRPr="007476F5" w:rsidR="004817E8">
        <w:rPr>
          <w:rFonts w:cstheme="minorHAnsi"/>
        </w:rPr>
        <w:t xml:space="preserve">§ </w:t>
      </w:r>
      <w:r w:rsidRPr="007476F5">
        <w:t>3</w:t>
      </w:r>
      <w:r w:rsidRPr="007476F5" w:rsidR="004817E8">
        <w:t>(</w:t>
      </w:r>
      <w:r w:rsidRPr="007476F5">
        <w:t>1</w:t>
      </w:r>
      <w:r w:rsidRPr="007476F5" w:rsidR="004817E8">
        <w:t>)</w:t>
      </w:r>
      <w:r w:rsidRPr="007476F5" w:rsidR="00730839">
        <w:t>.</w:t>
      </w:r>
      <w:r w:rsidRPr="007476F5" w:rsidR="00730839">
        <w:t>  </w:t>
      </w:r>
      <w:r w:rsidRPr="007476F5">
        <w:t>refusal</w:t>
      </w:r>
      <w:r w:rsidRPr="007476F5">
        <w:t xml:space="preserve"> to admit a criminal complaint;</w:t>
      </w:r>
    </w:p>
    <w:p w:rsidRPr="007476F5" w:rsidR="00C90856" w:rsidP="007476F5">
      <w:pPr>
        <w:pStyle w:val="ECHRParaQuote"/>
      </w:pPr>
      <w:r w:rsidRPr="007476F5">
        <w:t>449</w:t>
      </w:r>
      <w:r w:rsidRPr="007476F5" w:rsidR="004817E8">
        <w:t xml:space="preserve"> </w:t>
      </w:r>
      <w:r w:rsidRPr="007476F5" w:rsidR="004817E8">
        <w:rPr>
          <w:rFonts w:cstheme="minorHAnsi"/>
        </w:rPr>
        <w:t xml:space="preserve">§ </w:t>
      </w:r>
      <w:r w:rsidRPr="007476F5">
        <w:t>3</w:t>
      </w:r>
      <w:r w:rsidRPr="007476F5" w:rsidR="004817E8">
        <w:t>(</w:t>
      </w:r>
      <w:r w:rsidRPr="007476F5">
        <w:t>2</w:t>
      </w:r>
      <w:r w:rsidRPr="007476F5" w:rsidR="004817E8">
        <w:t>)</w:t>
      </w:r>
      <w:r w:rsidRPr="007476F5" w:rsidR="00730839">
        <w:t>.</w:t>
      </w:r>
      <w:r w:rsidRPr="007476F5" w:rsidR="00730839">
        <w:t>  </w:t>
      </w:r>
      <w:r w:rsidRPr="007476F5">
        <w:t>arrest</w:t>
      </w:r>
      <w:r w:rsidRPr="007476F5">
        <w:t xml:space="preserve"> and detention;</w:t>
      </w:r>
    </w:p>
    <w:p w:rsidRPr="007476F5" w:rsidR="00C90856" w:rsidP="007476F5">
      <w:pPr>
        <w:pStyle w:val="ECHRParaQuote"/>
      </w:pPr>
      <w:r w:rsidRPr="007476F5">
        <w:t>449</w:t>
      </w:r>
      <w:r w:rsidRPr="007476F5" w:rsidR="004817E8">
        <w:t xml:space="preserve"> </w:t>
      </w:r>
      <w:r w:rsidRPr="007476F5" w:rsidR="004817E8">
        <w:rPr>
          <w:rFonts w:cstheme="minorHAnsi"/>
        </w:rPr>
        <w:t>§</w:t>
      </w:r>
      <w:r w:rsidRPr="007476F5" w:rsidR="004817E8">
        <w:t xml:space="preserve"> </w:t>
      </w:r>
      <w:r w:rsidRPr="007476F5">
        <w:t>3</w:t>
      </w:r>
      <w:r w:rsidRPr="007476F5" w:rsidR="004817E8">
        <w:t>(</w:t>
      </w:r>
      <w:r w:rsidRPr="007476F5">
        <w:t>3</w:t>
      </w:r>
      <w:r w:rsidRPr="007476F5" w:rsidR="004817E8">
        <w:t>)</w:t>
      </w:r>
      <w:r w:rsidRPr="007476F5" w:rsidR="00730839">
        <w:t>.</w:t>
      </w:r>
      <w:r w:rsidRPr="007476F5" w:rsidR="00730839">
        <w:t>  </w:t>
      </w:r>
      <w:r w:rsidRPr="007476F5">
        <w:t>breach</w:t>
      </w:r>
      <w:r w:rsidRPr="007476F5">
        <w:t xml:space="preserve"> of the rights of a</w:t>
      </w:r>
      <w:r w:rsidRPr="007476F5" w:rsidR="004F1E8C">
        <w:t>n</w:t>
      </w:r>
      <w:r w:rsidRPr="007476F5">
        <w:t xml:space="preserve"> arreste</w:t>
      </w:r>
      <w:r w:rsidRPr="007476F5" w:rsidR="004F1E8C">
        <w:t>d or detained</w:t>
      </w:r>
      <w:r w:rsidRPr="007476F5">
        <w:t xml:space="preserve"> person;</w:t>
      </w:r>
    </w:p>
    <w:p w:rsidRPr="007476F5" w:rsidR="00200F96" w:rsidP="007476F5">
      <w:pPr>
        <w:pStyle w:val="ECHRParaQuote"/>
      </w:pPr>
      <w:r w:rsidRPr="007476F5">
        <w:t>449</w:t>
      </w:r>
      <w:r w:rsidRPr="007476F5" w:rsidR="004817E8">
        <w:t xml:space="preserve"> </w:t>
      </w:r>
      <w:r w:rsidRPr="007476F5" w:rsidR="004817E8">
        <w:rPr>
          <w:rFonts w:cstheme="minorHAnsi"/>
        </w:rPr>
        <w:t xml:space="preserve">§ </w:t>
      </w:r>
      <w:r w:rsidRPr="007476F5">
        <w:t>3</w:t>
      </w:r>
      <w:r w:rsidRPr="007476F5" w:rsidR="004817E8">
        <w:t>(</w:t>
      </w:r>
      <w:r w:rsidRPr="007476F5">
        <w:t>3</w:t>
      </w:r>
      <w:r w:rsidRPr="007476F5" w:rsidR="004817E8">
        <w:t>)(</w:t>
      </w:r>
      <w:r w:rsidRPr="007476F5">
        <w:t>1</w:t>
      </w:r>
      <w:r w:rsidRPr="007476F5" w:rsidR="004817E8">
        <w:t>)</w:t>
      </w:r>
      <w:r w:rsidRPr="007476F5" w:rsidR="00730839">
        <w:t>.  </w:t>
      </w:r>
      <w:r w:rsidRPr="007476F5">
        <w:t>transfer</w:t>
      </w:r>
      <w:r w:rsidRPr="007476F5">
        <w:t xml:space="preserve"> of a detained person from a remand prison </w:t>
      </w:r>
      <w:r w:rsidRPr="007476F5">
        <w:t>to a temporary detention facility;</w:t>
      </w:r>
    </w:p>
    <w:p w:rsidRPr="007476F5" w:rsidR="00C90856" w:rsidP="007476F5">
      <w:pPr>
        <w:pStyle w:val="ECHRParaQuote"/>
      </w:pPr>
      <w:r w:rsidRPr="007476F5">
        <w:t>449</w:t>
      </w:r>
      <w:r w:rsidRPr="007476F5" w:rsidR="004817E8">
        <w:t xml:space="preserve"> </w:t>
      </w:r>
      <w:r w:rsidRPr="007476F5" w:rsidR="004817E8">
        <w:rPr>
          <w:rFonts w:cstheme="minorHAnsi"/>
        </w:rPr>
        <w:t xml:space="preserve">§ </w:t>
      </w:r>
      <w:r w:rsidRPr="007476F5">
        <w:t>3</w:t>
      </w:r>
      <w:r w:rsidRPr="007476F5" w:rsidR="004817E8">
        <w:t>(</w:t>
      </w:r>
      <w:r w:rsidRPr="007476F5">
        <w:t>4</w:t>
      </w:r>
      <w:r w:rsidRPr="007476F5" w:rsidR="004817E8">
        <w:t>)</w:t>
      </w:r>
      <w:r w:rsidRPr="007476F5" w:rsidR="00730839">
        <w:t>.</w:t>
      </w:r>
      <w:r w:rsidRPr="007476F5" w:rsidR="00730839">
        <w:t>  </w:t>
      </w:r>
      <w:r w:rsidRPr="007476F5">
        <w:t>infliction</w:t>
      </w:r>
      <w:r w:rsidRPr="007476F5">
        <w:t xml:space="preserve"> of torture </w:t>
      </w:r>
      <w:r w:rsidRPr="007476F5" w:rsidR="001705CB">
        <w:t xml:space="preserve">or </w:t>
      </w:r>
      <w:r w:rsidRPr="007476F5">
        <w:t xml:space="preserve">other inhuman treatment </w:t>
      </w:r>
      <w:r w:rsidRPr="007476F5" w:rsidR="00B750B1">
        <w:t xml:space="preserve">on </w:t>
      </w:r>
      <w:r w:rsidRPr="007476F5" w:rsidR="001705CB">
        <w:t>a detained person;</w:t>
      </w:r>
    </w:p>
    <w:p w:rsidRPr="007476F5" w:rsidR="001705CB" w:rsidP="007476F5">
      <w:pPr>
        <w:pStyle w:val="ECHRParaQuote"/>
      </w:pPr>
      <w:r w:rsidRPr="007476F5">
        <w:t>449</w:t>
      </w:r>
      <w:r w:rsidRPr="007476F5" w:rsidR="004817E8">
        <w:t xml:space="preserve"> </w:t>
      </w:r>
      <w:r w:rsidRPr="007476F5" w:rsidR="004817E8">
        <w:rPr>
          <w:rFonts w:cstheme="minorHAnsi"/>
        </w:rPr>
        <w:t xml:space="preserve">§ </w:t>
      </w:r>
      <w:r w:rsidRPr="007476F5">
        <w:t>3</w:t>
      </w:r>
      <w:r w:rsidRPr="007476F5" w:rsidR="004817E8">
        <w:t>(</w:t>
      </w:r>
      <w:r w:rsidRPr="007476F5">
        <w:t>5</w:t>
      </w:r>
      <w:r w:rsidRPr="007476F5" w:rsidR="004817E8">
        <w:t>)</w:t>
      </w:r>
      <w:r w:rsidRPr="007476F5">
        <w:t>.</w:t>
      </w:r>
      <w:r w:rsidRPr="007476F5" w:rsidR="00730839">
        <w:t>  </w:t>
      </w:r>
      <w:r w:rsidRPr="007476F5">
        <w:t>refusal</w:t>
      </w:r>
      <w:r w:rsidRPr="007476F5">
        <w:t xml:space="preserve"> to open criminal proceedings, suspension or termination of criminal proceedings;</w:t>
      </w:r>
    </w:p>
    <w:p w:rsidRPr="007476F5" w:rsidR="001705CB" w:rsidP="007476F5">
      <w:pPr>
        <w:pStyle w:val="ECHRParaQuote"/>
      </w:pPr>
      <w:r w:rsidRPr="007476F5">
        <w:t>449</w:t>
      </w:r>
      <w:r w:rsidRPr="007476F5" w:rsidR="004817E8">
        <w:t xml:space="preserve"> </w:t>
      </w:r>
      <w:r w:rsidRPr="007476F5" w:rsidR="004817E8">
        <w:rPr>
          <w:rFonts w:cstheme="minorHAnsi"/>
        </w:rPr>
        <w:t xml:space="preserve">§ </w:t>
      </w:r>
      <w:r w:rsidRPr="007476F5">
        <w:t>3</w:t>
      </w:r>
      <w:r w:rsidRPr="007476F5" w:rsidR="004817E8">
        <w:t>(</w:t>
      </w:r>
      <w:r w:rsidRPr="007476F5">
        <w:t>6</w:t>
      </w:r>
      <w:r w:rsidRPr="007476F5" w:rsidR="004817E8">
        <w:t>)</w:t>
      </w:r>
      <w:r w:rsidRPr="007476F5" w:rsidR="00730839">
        <w:t>.</w:t>
      </w:r>
      <w:r w:rsidRPr="007476F5" w:rsidR="00730839">
        <w:t>  </w:t>
      </w:r>
      <w:r w:rsidRPr="007476F5" w:rsidR="003C54E2">
        <w:t>coercive</w:t>
      </w:r>
      <w:r w:rsidRPr="007476F5" w:rsidR="003C54E2">
        <w:t xml:space="preserve"> </w:t>
      </w:r>
      <w:r w:rsidRPr="007476F5">
        <w:t xml:space="preserve">conduct of </w:t>
      </w:r>
      <w:r w:rsidRPr="007476F5" w:rsidR="003C54E2">
        <w:t xml:space="preserve">an </w:t>
      </w:r>
      <w:r w:rsidRPr="007476F5">
        <w:t>investigative</w:t>
      </w:r>
      <w:r w:rsidRPr="007476F5" w:rsidR="003C54E2">
        <w:t xml:space="preserve"> measure, application of </w:t>
      </w:r>
      <w:r w:rsidRPr="007476F5" w:rsidR="00B750B1">
        <w:t xml:space="preserve">a </w:t>
      </w:r>
      <w:r w:rsidRPr="007476F5" w:rsidR="003C54E2">
        <w:t>measure of procedural compulsion or carrying out an operational search measure without a court decision;</w:t>
      </w:r>
    </w:p>
    <w:p w:rsidRPr="007476F5" w:rsidR="003C54E2" w:rsidP="007476F5">
      <w:pPr>
        <w:pStyle w:val="ECHRParaQuote"/>
      </w:pPr>
      <w:r w:rsidRPr="007476F5">
        <w:t>449</w:t>
      </w:r>
      <w:r w:rsidRPr="007476F5" w:rsidR="004817E8">
        <w:t xml:space="preserve"> </w:t>
      </w:r>
      <w:r w:rsidRPr="007476F5" w:rsidR="004817E8">
        <w:rPr>
          <w:rFonts w:cstheme="minorHAnsi"/>
        </w:rPr>
        <w:t xml:space="preserve">§ </w:t>
      </w:r>
      <w:r w:rsidRPr="007476F5">
        <w:t>3</w:t>
      </w:r>
      <w:r w:rsidRPr="007476F5" w:rsidR="004817E8">
        <w:t>(</w:t>
      </w:r>
      <w:r w:rsidRPr="007476F5">
        <w:t>7</w:t>
      </w:r>
      <w:r w:rsidRPr="007476F5" w:rsidR="004817E8">
        <w:t>)</w:t>
      </w:r>
      <w:r w:rsidRPr="007476F5" w:rsidR="00730839">
        <w:t>.</w:t>
      </w:r>
      <w:r w:rsidRPr="007476F5" w:rsidR="00730839">
        <w:t>  </w:t>
      </w:r>
      <w:r w:rsidRPr="007476F5">
        <w:t>removal</w:t>
      </w:r>
      <w:r w:rsidRPr="007476F5">
        <w:t xml:space="preserve"> of a defence counsel of an accused (suspect).”</w:t>
      </w:r>
    </w:p>
    <w:p w:rsidRPr="007476F5" w:rsidR="00C3006D" w:rsidP="007476F5">
      <w:pPr>
        <w:pStyle w:val="ECHRHeading2"/>
      </w:pPr>
      <w:r w:rsidRPr="007476F5">
        <w:t>C</w:t>
      </w:r>
      <w:r w:rsidRPr="007476F5" w:rsidR="00222C59">
        <w:t>.  Decision</w:t>
      </w:r>
      <w:r w:rsidRPr="007476F5" w:rsidR="007B425F">
        <w:t>s</w:t>
      </w:r>
      <w:r w:rsidRPr="007476F5" w:rsidR="00222C59">
        <w:t xml:space="preserve"> of the Plenum of the Supreme Court</w:t>
      </w:r>
    </w:p>
    <w:p w:rsidRPr="007476F5" w:rsidR="007B425F" w:rsidP="007476F5">
      <w:pPr>
        <w:pStyle w:val="ECHRHeading3"/>
      </w:pPr>
      <w:r w:rsidRPr="007476F5">
        <w:t>1.  Decision</w:t>
      </w:r>
      <w:r w:rsidRPr="007476F5">
        <w:rPr>
          <w:b/>
        </w:rPr>
        <w:t xml:space="preserve"> </w:t>
      </w:r>
      <w:r w:rsidRPr="007476F5">
        <w:t>“on the judicial practice concerning the crime of fraud” of 31 January 2002</w:t>
      </w:r>
    </w:p>
    <w:p w:rsidRPr="007476F5" w:rsidR="00222C5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77</w:t>
      </w:r>
      <w:r w:rsidRPr="007476F5">
        <w:rPr>
          <w:noProof/>
        </w:rPr>
        <w:fldChar w:fldCharType="end"/>
      </w:r>
      <w:r w:rsidRPr="007476F5">
        <w:t>.  </w:t>
      </w:r>
      <w:r w:rsidRPr="007476F5" w:rsidR="00E5510B">
        <w:t xml:space="preserve">The </w:t>
      </w:r>
      <w:r w:rsidRPr="007476F5" w:rsidR="00A44452">
        <w:t>relevant part</w:t>
      </w:r>
      <w:r w:rsidRPr="007476F5" w:rsidR="00E5510B">
        <w:t xml:space="preserve"> of that</w:t>
      </w:r>
      <w:r w:rsidRPr="007476F5" w:rsidR="007E40C0">
        <w:t xml:space="preserve"> </w:t>
      </w:r>
      <w:r w:rsidRPr="007476F5" w:rsidR="00E5510B">
        <w:t>d</w:t>
      </w:r>
      <w:r w:rsidRPr="007476F5" w:rsidR="007E40C0">
        <w:t>ecision</w:t>
      </w:r>
      <w:r w:rsidRPr="007476F5" w:rsidR="00E5510B">
        <w:t>,</w:t>
      </w:r>
      <w:r w:rsidRPr="007476F5" w:rsidR="00B750B1">
        <w:t xml:space="preserve"> as</w:t>
      </w:r>
      <w:r w:rsidRPr="007476F5" w:rsidR="007E40C0">
        <w:t xml:space="preserve"> </w:t>
      </w:r>
      <w:r w:rsidRPr="007476F5" w:rsidR="00BF3261">
        <w:t>in force</w:t>
      </w:r>
      <w:r w:rsidRPr="007476F5" w:rsidR="007E40C0">
        <w:t xml:space="preserve"> at the time of the events, read as follows:</w:t>
      </w:r>
    </w:p>
    <w:p w:rsidRPr="007476F5" w:rsidR="0075583D" w:rsidP="007476F5">
      <w:pPr>
        <w:pStyle w:val="ECHRParaQuote"/>
      </w:pPr>
      <w:r w:rsidRPr="007476F5">
        <w:t>“</w:t>
      </w:r>
      <w:r w:rsidRPr="007476F5" w:rsidR="00C3006D">
        <w:t>...</w:t>
      </w:r>
      <w:r w:rsidRPr="007476F5" w:rsidR="00B750B1">
        <w:t xml:space="preserve"> </w:t>
      </w:r>
      <w:r w:rsidRPr="007476F5">
        <w:t>T</w:t>
      </w:r>
      <w:r w:rsidRPr="007476F5">
        <w:t xml:space="preserve">he crime of fraud is carried out by way of </w:t>
      </w:r>
      <w:r w:rsidRPr="007476F5" w:rsidR="00A96D6A">
        <w:t>deceit</w:t>
      </w:r>
      <w:r w:rsidRPr="007476F5">
        <w:t xml:space="preserve"> or abuse of trust. This crime often relates to</w:t>
      </w:r>
      <w:r w:rsidRPr="007476F5" w:rsidR="00E5510B">
        <w:t xml:space="preserve"> an illicit purpose aimed at </w:t>
      </w:r>
      <w:r w:rsidRPr="007476F5" w:rsidR="000841AD">
        <w:t xml:space="preserve">taking </w:t>
      </w:r>
      <w:r w:rsidRPr="007476F5" w:rsidR="00E5510B">
        <w:t xml:space="preserve">by unlawful means </w:t>
      </w:r>
      <w:r w:rsidRPr="007476F5" w:rsidR="000841AD">
        <w:t xml:space="preserve">possession of </w:t>
      </w:r>
      <w:r w:rsidRPr="007476F5" w:rsidR="00B750B1">
        <w:t xml:space="preserve">the </w:t>
      </w:r>
      <w:r w:rsidRPr="007476F5" w:rsidR="00E5510B">
        <w:t>property of others by the accused in the context of conclusion and execution of employment, work, service and similar contracts</w:t>
      </w:r>
      <w:r w:rsidRPr="007476F5" w:rsidR="00B750B1">
        <w:t xml:space="preserve"> </w:t>
      </w:r>
      <w:r w:rsidRPr="007476F5" w:rsidR="00C3006D">
        <w:t>...</w:t>
      </w:r>
      <w:r w:rsidRPr="007476F5" w:rsidR="000841AD">
        <w:t>”</w:t>
      </w:r>
    </w:p>
    <w:p w:rsidRPr="007476F5" w:rsidR="007B425F" w:rsidP="007476F5">
      <w:pPr>
        <w:pStyle w:val="ECHRHeading3"/>
      </w:pPr>
      <w:r w:rsidRPr="007476F5">
        <w:t>2.  Decision</w:t>
      </w:r>
      <w:r w:rsidRPr="007476F5">
        <w:rPr>
          <w:b/>
        </w:rPr>
        <w:t xml:space="preserve"> </w:t>
      </w:r>
      <w:r w:rsidRPr="007476F5">
        <w:t>“on the application of the legislation by the courts during the consideration of applications for the preventive measure of remand in custody in respect of an accused” of 3 November 2009</w:t>
      </w:r>
    </w:p>
    <w:p w:rsidRPr="007476F5" w:rsidR="007B425F"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78</w:t>
      </w:r>
      <w:r w:rsidRPr="007476F5">
        <w:fldChar w:fldCharType="end"/>
      </w:r>
      <w:r w:rsidRPr="007476F5">
        <w:t>.  The relevant part of that decision reads:</w:t>
      </w:r>
    </w:p>
    <w:p w:rsidRPr="007476F5" w:rsidR="007B425F" w:rsidP="007476F5">
      <w:pPr>
        <w:pStyle w:val="ECHRParaQuote"/>
      </w:pPr>
      <w:r w:rsidRPr="007476F5">
        <w:t>“3.</w:t>
      </w:r>
      <w:r w:rsidRPr="007476F5">
        <w:t>  </w:t>
      </w:r>
      <w:r w:rsidRPr="007476F5">
        <w:t>In</w:t>
      </w:r>
      <w:r w:rsidRPr="007476F5">
        <w:t xml:space="preserve"> accordance with the legislation, there must be substantive and procedural grounds justifying remand in custody. The substantive grounds are to be understood as the evidence establishing a connection between the accused and the commission of the criminal offence of which he has been accused. The procedural grounds consist of the grounds justifying the lawfulness and necessity of remand, as determined by the court from the combination of the circumstances set out in Article 155 of the Code of Criminal Procedure [“the </w:t>
      </w:r>
      <w:r w:rsidRPr="007476F5">
        <w:t>CCrP</w:t>
      </w:r>
      <w:r w:rsidRPr="007476F5">
        <w:t>”].</w:t>
      </w:r>
    </w:p>
    <w:p w:rsidRPr="007476F5" w:rsidR="007B425F" w:rsidP="007476F5">
      <w:pPr>
        <w:pStyle w:val="ECHRParaQuote"/>
      </w:pPr>
      <w:r w:rsidRPr="007476F5">
        <w:t xml:space="preserve">When deciding to apply the preventive measure of remand, the courts must not be content with only listing the procedural grounds set out in Article 155 of [the </w:t>
      </w:r>
      <w:r w:rsidRPr="007476F5">
        <w:t>CCrP</w:t>
      </w:r>
      <w:r w:rsidRPr="007476F5">
        <w:t xml:space="preserve">], </w:t>
      </w:r>
      <w:r w:rsidRPr="007476F5">
        <w:t>but must verify whether each ground is relevant in respect of the accused, and whether it is supported by the material in the case file. In so doing, the nature and gravity of the offence alleged to have been committed by the accused, information about his personality, age, family situation, occupation, health and other circumstances of that kind m</w:t>
      </w:r>
      <w:r w:rsidRPr="007476F5" w:rsidR="003C7ED9">
        <w:t xml:space="preserve">ust be taken into </w:t>
      </w:r>
      <w:r w:rsidRPr="007476F5" w:rsidR="003C7ED9">
        <w:t>consideration</w:t>
      </w:r>
      <w:r w:rsidRPr="007476F5">
        <w:t xml:space="preserve"> ...</w:t>
      </w:r>
    </w:p>
    <w:p w:rsidRPr="007476F5" w:rsidR="007B425F" w:rsidP="007476F5">
      <w:pPr>
        <w:pStyle w:val="ECHRParaQuote"/>
      </w:pPr>
      <w:r w:rsidRPr="007476F5">
        <w:t>6.  </w:t>
      </w:r>
      <w:r w:rsidRPr="007476F5">
        <w:t>Applications for remand, extension of the detention period and replacement of detention with house arrest or release on bail must be considered in camera by a single judge in the court building within twenty-four hours of their receipt (regardless of whether it is a public holiday or after working hours). The presence at the hearing of the person whose rights may be restricted by the application is compulsory.</w:t>
      </w:r>
    </w:p>
    <w:p w:rsidRPr="007476F5" w:rsidR="007B425F" w:rsidP="007476F5">
      <w:pPr>
        <w:pStyle w:val="ECHRParaQuote"/>
      </w:pPr>
      <w:r w:rsidRPr="007476F5">
        <w:t>The courts must take into account that the consideration of applications for remand or for extension of the detention period in the absence of the accused is allowed only in exceptional circumstances where it is not possible to ensure his presence at the hearing. Those circumstances may exist where the accused has absconded from the investigation, is being treated in a psychiatric hospital or for a serious illness, or where there are extraordinary circumstances, a declaration of quarantine,</w:t>
      </w:r>
      <w:r w:rsidRPr="007476F5" w:rsidR="009512B0">
        <w:t xml:space="preserve"> or other similar circumstances</w:t>
      </w:r>
      <w:r w:rsidRPr="007476F5" w:rsidR="00054B7D">
        <w:t xml:space="preserve"> ...</w:t>
      </w:r>
    </w:p>
    <w:p w:rsidRPr="007476F5" w:rsidR="007B425F" w:rsidP="007476F5">
      <w:pPr>
        <w:pStyle w:val="ECHRParaQuote"/>
      </w:pPr>
      <w:r w:rsidRPr="007476F5">
        <w:t>8.  </w:t>
      </w:r>
      <w:r w:rsidRPr="007476F5">
        <w:t xml:space="preserve">In accordance with Article 447.5 of [the </w:t>
      </w:r>
      <w:r w:rsidRPr="007476F5">
        <w:t>CCrP</w:t>
      </w:r>
      <w:r w:rsidRPr="007476F5">
        <w:t>], when considering an application for remand, a judge has a right to review the documents and material evidence serving as a basis for the application.</w:t>
      </w:r>
    </w:p>
    <w:p w:rsidRPr="007476F5" w:rsidR="007B425F" w:rsidP="007476F5">
      <w:pPr>
        <w:pStyle w:val="ECHRParaQuote"/>
      </w:pPr>
      <w:r w:rsidRPr="007476F5">
        <w:t>The courts must appreciate that this provision of criminal procedural legislation does not provide for the examination and assessment of evidence by the courts. The judicial review under this provision should only consist of reviewing the initial evidence giving rise to the suspicion that the accused has committed a criminal offence and verifying the existence of the procedural grounds required for remand.</w:t>
      </w:r>
    </w:p>
    <w:p w:rsidRPr="007476F5" w:rsidR="007B425F" w:rsidP="007476F5">
      <w:pPr>
        <w:pStyle w:val="ECHRParaQuote"/>
      </w:pPr>
      <w:r w:rsidRPr="007476F5">
        <w:t>9.  </w:t>
      </w:r>
      <w:r w:rsidRPr="007476F5">
        <w:t>The courts should apply more scrutiny in ensuring that the material submitted by the preliminary investigation authority in connection with this issue is complete and sound. ... The application [for remand] must be accompanied by the material necessary for its consideration, for example, copies of records and decisions on the institution of the criminal proceedings, the accused</w:t>
      </w:r>
      <w:r w:rsidRPr="007476F5" w:rsidR="007476F5">
        <w:t>’</w:t>
      </w:r>
      <w:r w:rsidRPr="007476F5">
        <w:t>s arrest, the accused</w:t>
      </w:r>
      <w:r w:rsidRPr="007476F5" w:rsidR="007476F5">
        <w:t>’</w:t>
      </w:r>
      <w:r w:rsidRPr="007476F5">
        <w:t xml:space="preserve">s being charged, his questioning, and identity documents. Under Article 447.5 of [the </w:t>
      </w:r>
      <w:r w:rsidRPr="007476F5">
        <w:t>CCrP</w:t>
      </w:r>
      <w:r w:rsidRPr="007476F5">
        <w:t>], the judge has a right to request and review other documents (for example, statements given in connection with the charges or records of face-to-face formal confrontations) as well as the material evidence in order to determine whether the application [for remand] is substantiated. ...</w:t>
      </w:r>
    </w:p>
    <w:p w:rsidRPr="007476F5" w:rsidR="007B425F" w:rsidP="007476F5">
      <w:pPr>
        <w:pStyle w:val="ECHRParaQuote"/>
      </w:pPr>
      <w:r w:rsidRPr="007476F5">
        <w:t>13. </w:t>
      </w:r>
      <w:r w:rsidRPr="007476F5" w:rsidR="00811521">
        <w:t> </w:t>
      </w:r>
      <w:r w:rsidRPr="007476F5">
        <w:t>... the courts are reminded that, although the legislator determined the same material and procedural grounds and rules for the consideration of both applications for remand and applications for extension of a detention period, since the extension of a detention period restricts a person</w:t>
      </w:r>
      <w:r w:rsidRPr="007476F5" w:rsidR="007476F5">
        <w:t>’</w:t>
      </w:r>
      <w:r w:rsidRPr="007476F5">
        <w:t>s right to liberty as well as his right to the presumption of innocence for a long period, when considering applications of this kind, the courts must be careful, verify the grounds and reasons for the extension of the detention, and justify in a different manner in their decisions the necessity of extending the detention period from the necessity of the [initial] application of remand.</w:t>
      </w:r>
    </w:p>
    <w:p w:rsidRPr="007476F5" w:rsidR="007B425F" w:rsidP="007476F5">
      <w:pPr>
        <w:pStyle w:val="ECHRParaQuote"/>
      </w:pPr>
      <w:r w:rsidRPr="007476F5">
        <w:t>While considering applications for extension of the accused</w:t>
      </w:r>
      <w:r w:rsidRPr="007476F5" w:rsidR="007476F5">
        <w:t>’</w:t>
      </w:r>
      <w:r w:rsidRPr="007476F5">
        <w:t xml:space="preserve">s detention period, courts must verify in detail the arguments in the application as to why it is not possible to terminate the preliminary investigation within the period previously established. In so doing, they must take into account that, in accordance with the case law of the European Court of Human Rights, relying on the same grounds which </w:t>
      </w:r>
      <w:r w:rsidRPr="007476F5">
        <w:t>formed the basis of the [initial] application of remand in respect of the accused when ordering the extension of his detention period is considered a violation of the right to liberty and security from the point of view of Article 5 of the European Convention for the Protection of Human Rights and Fundamental Freedoms.”</w:t>
      </w:r>
    </w:p>
    <w:p w:rsidRPr="007476F5" w:rsidR="00DA4349" w:rsidP="007476F5">
      <w:pPr>
        <w:pStyle w:val="ECHRTitle1"/>
      </w:pPr>
      <w:r w:rsidRPr="007476F5">
        <w:t>THE LAW</w:t>
      </w:r>
    </w:p>
    <w:p w:rsidRPr="007476F5" w:rsidR="00DA4349" w:rsidP="007476F5">
      <w:pPr>
        <w:pStyle w:val="ECHRHeading1"/>
      </w:pPr>
      <w:r w:rsidRPr="007476F5">
        <w:t xml:space="preserve">I.  ALLEGED VIOLATION OF ARTICLE </w:t>
      </w:r>
      <w:r w:rsidRPr="007476F5" w:rsidR="00ED6D63">
        <w:t>3</w:t>
      </w:r>
      <w:r w:rsidRPr="007476F5">
        <w:t xml:space="preserve"> OF THE CONVENTION</w:t>
      </w:r>
      <w:r w:rsidRPr="007476F5" w:rsidR="00475FDC">
        <w:t xml:space="preserve"> ON ACCOUNT OF THE APPLICANTS</w:t>
      </w:r>
      <w:r w:rsidRPr="007476F5" w:rsidR="007476F5">
        <w:t>’</w:t>
      </w:r>
      <w:r w:rsidRPr="007476F5" w:rsidR="00475FDC">
        <w:t xml:space="preserve"> ILL-TREATMENT</w:t>
      </w:r>
      <w:r w:rsidRPr="007476F5" w:rsidR="00021424">
        <w:t xml:space="preserve"> DURING THEIR TRANSFER</w:t>
      </w:r>
      <w:r w:rsidRPr="007476F5" w:rsidR="00687293">
        <w:t xml:space="preserve"> </w:t>
      </w:r>
      <w:r w:rsidRPr="007476F5" w:rsidR="005721CA">
        <w:t>IN THE POLICE CAR</w:t>
      </w:r>
    </w:p>
    <w:p w:rsidRPr="007476F5" w:rsidR="00DA434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79</w:t>
      </w:r>
      <w:r w:rsidRPr="007476F5">
        <w:fldChar w:fldCharType="end"/>
      </w:r>
      <w:r w:rsidRPr="007476F5" w:rsidR="009E2683">
        <w:t>.  The applicant</w:t>
      </w:r>
      <w:r w:rsidRPr="007476F5">
        <w:t>s</w:t>
      </w:r>
      <w:r w:rsidRPr="007476F5" w:rsidR="009E2683">
        <w:t xml:space="preserve"> complained </w:t>
      </w:r>
      <w:r w:rsidRPr="007476F5" w:rsidR="00475FDC">
        <w:t xml:space="preserve">that </w:t>
      </w:r>
      <w:r w:rsidRPr="007476F5" w:rsidR="00B97574">
        <w:t xml:space="preserve">they had been verbally abused and threatened with rape by police officers during their transfer by car from the airport to their flat during the night from 28 to 29 April 2014. </w:t>
      </w:r>
      <w:r w:rsidRPr="007476F5" w:rsidR="00BC0FCB">
        <w:t xml:space="preserve">They relied on </w:t>
      </w:r>
      <w:r w:rsidRPr="007476F5" w:rsidR="009E2683">
        <w:t xml:space="preserve">Article </w:t>
      </w:r>
      <w:r w:rsidRPr="007476F5" w:rsidR="00BC0FCB">
        <w:t>3</w:t>
      </w:r>
      <w:r w:rsidRPr="007476F5" w:rsidR="009E2683">
        <w:t xml:space="preserve"> of the Convention, which reads as follows:</w:t>
      </w:r>
    </w:p>
    <w:p w:rsidRPr="007476F5" w:rsidR="00BC0FCB" w:rsidP="007476F5">
      <w:pPr>
        <w:pStyle w:val="ECHRParaQuote"/>
      </w:pPr>
      <w:r w:rsidRPr="007476F5">
        <w:t>“No one shall be subjected to torture or to inhuman or degrading treatment or punishment.”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80</w:t>
      </w:r>
      <w:r w:rsidRPr="007476F5">
        <w:fldChar w:fldCharType="end"/>
      </w:r>
      <w:r w:rsidRPr="007476F5">
        <w:t>.  </w:t>
      </w:r>
      <w:r w:rsidRPr="007476F5" w:rsidR="00EA58B5">
        <w:t>The Government submitted that the applicants</w:t>
      </w:r>
      <w:r w:rsidRPr="007476F5" w:rsidR="00A70C7C">
        <w:t xml:space="preserve"> had</w:t>
      </w:r>
      <w:r w:rsidRPr="007476F5" w:rsidR="00EA58B5">
        <w:t xml:space="preserve"> failed to produce any evidence to substantiate their allegations.</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81</w:t>
      </w:r>
      <w:r w:rsidRPr="007476F5">
        <w:fldChar w:fldCharType="end"/>
      </w:r>
      <w:r w:rsidRPr="007476F5">
        <w:t>.  </w:t>
      </w:r>
      <w:r w:rsidRPr="007476F5" w:rsidR="009E2683">
        <w:t>The applicant</w:t>
      </w:r>
      <w:r w:rsidRPr="007476F5" w:rsidR="00BC0FCB">
        <w:t xml:space="preserve">s </w:t>
      </w:r>
      <w:r w:rsidRPr="007476F5" w:rsidR="00A70C7C">
        <w:t>maintained</w:t>
      </w:r>
      <w:r w:rsidRPr="007476F5" w:rsidR="00BC0FCB">
        <w:t xml:space="preserve"> </w:t>
      </w:r>
      <w:r w:rsidRPr="007476F5" w:rsidR="0069315D">
        <w:t>th</w:t>
      </w:r>
      <w:r w:rsidRPr="007476F5" w:rsidR="00FD054C">
        <w:t>eir complaint.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82</w:t>
      </w:r>
      <w:r w:rsidRPr="007476F5">
        <w:fldChar w:fldCharType="end"/>
      </w:r>
      <w:r w:rsidRPr="007476F5">
        <w:t>.  </w:t>
      </w:r>
      <w:r w:rsidRPr="007476F5" w:rsidR="00A70C7C">
        <w:t>A</w:t>
      </w:r>
      <w:r w:rsidRPr="007476F5" w:rsidR="003A0E67">
        <w:t xml:space="preserve">llegations of ill-treatment contrary to Article 3 must be supported by appropriate evidence. To assess this evidence, the Court adopts the standard of proof “beyond reasonable doubt” but adds that such proof may follow from the coexistence of sufficiently strong, clear and concordant inferences or of similar unrebutted presumptions of fact </w:t>
      </w:r>
      <w:r w:rsidRPr="007476F5" w:rsidR="005525A0">
        <w:t xml:space="preserve">(see </w:t>
      </w:r>
      <w:r w:rsidRPr="007476F5" w:rsidR="00730839">
        <w:rPr>
          <w:i/>
        </w:rPr>
        <w:t>Bouyid</w:t>
      </w:r>
      <w:r w:rsidRPr="007476F5" w:rsidR="00730839">
        <w:rPr>
          <w:i/>
        </w:rPr>
        <w:t xml:space="preserve"> v. </w:t>
      </w:r>
      <w:r w:rsidRPr="007476F5" w:rsidR="005525A0">
        <w:rPr>
          <w:i/>
        </w:rPr>
        <w:t xml:space="preserve">Belgium </w:t>
      </w:r>
      <w:r w:rsidRPr="007476F5" w:rsidR="005525A0">
        <w:t xml:space="preserve">[GC], no. 23380/09, § </w:t>
      </w:r>
      <w:r w:rsidRPr="007476F5" w:rsidR="003A0E67">
        <w:t>82</w:t>
      </w:r>
      <w:r w:rsidRPr="007476F5" w:rsidR="005525A0">
        <w:t>, ECHR 2015</w:t>
      </w:r>
      <w:r w:rsidRPr="007476F5" w:rsidR="003A0E67">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83</w:t>
      </w:r>
      <w:r w:rsidRPr="007476F5">
        <w:fldChar w:fldCharType="end"/>
      </w:r>
      <w:r w:rsidRPr="007476F5">
        <w:t>.  </w:t>
      </w:r>
      <w:r w:rsidRPr="007476F5" w:rsidR="004F3F45">
        <w:t>In the present case</w:t>
      </w:r>
      <w:r w:rsidRPr="007476F5" w:rsidR="000D4E93">
        <w:t xml:space="preserve"> the applicants </w:t>
      </w:r>
      <w:r w:rsidRPr="007476F5" w:rsidR="00F6007B">
        <w:t xml:space="preserve">argued that </w:t>
      </w:r>
      <w:r w:rsidRPr="007476F5" w:rsidR="00DB50BF">
        <w:t>their ill</w:t>
      </w:r>
      <w:r w:rsidRPr="007476F5" w:rsidR="00DB50BF">
        <w:noBreakHyphen/>
      </w:r>
      <w:r w:rsidRPr="007476F5" w:rsidR="004F3F45">
        <w:t xml:space="preserve">treatment </w:t>
      </w:r>
      <w:r w:rsidRPr="007476F5" w:rsidR="00C9452C">
        <w:t xml:space="preserve">was </w:t>
      </w:r>
      <w:r w:rsidRPr="007476F5" w:rsidR="004F3F45">
        <w:t>evidenced by</w:t>
      </w:r>
      <w:r w:rsidRPr="007476F5" w:rsidR="00F6007B">
        <w:t xml:space="preserve"> the second applicant</w:t>
      </w:r>
      <w:r w:rsidRPr="007476F5" w:rsidR="007476F5">
        <w:t>’</w:t>
      </w:r>
      <w:r w:rsidRPr="007476F5" w:rsidR="00F6007B">
        <w:t>s</w:t>
      </w:r>
      <w:r w:rsidRPr="007476F5" w:rsidR="00CB6F1A">
        <w:t xml:space="preserve"> hospitalisation</w:t>
      </w:r>
      <w:r w:rsidRPr="007476F5" w:rsidR="00F6007B">
        <w:t xml:space="preserve"> following the alleged events.</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84</w:t>
      </w:r>
      <w:r w:rsidRPr="007476F5">
        <w:fldChar w:fldCharType="end"/>
      </w:r>
      <w:r w:rsidRPr="007476F5">
        <w:t>.  </w:t>
      </w:r>
      <w:r w:rsidRPr="007476F5" w:rsidR="0086557F">
        <w:t>In this context, t</w:t>
      </w:r>
      <w:r w:rsidRPr="007476F5" w:rsidR="000C2EE5">
        <w:t>he Court</w:t>
      </w:r>
      <w:r w:rsidRPr="007476F5" w:rsidR="00F6007B">
        <w:t xml:space="preserve"> observes that the second applicant had</w:t>
      </w:r>
      <w:r w:rsidRPr="007476F5" w:rsidR="00BA3948">
        <w:t xml:space="preserve"> been </w:t>
      </w:r>
      <w:r w:rsidRPr="007476F5" w:rsidR="00F6007B">
        <w:t>suffer</w:t>
      </w:r>
      <w:r w:rsidRPr="007476F5" w:rsidR="00BA3948">
        <w:t>ing</w:t>
      </w:r>
      <w:r w:rsidRPr="007476F5" w:rsidR="00F6007B">
        <w:t xml:space="preserve"> from chronic hypertension</w:t>
      </w:r>
      <w:r w:rsidRPr="007476F5">
        <w:t xml:space="preserve"> and had already</w:t>
      </w:r>
      <w:r w:rsidRPr="007476F5" w:rsidR="00C9452C">
        <w:t xml:space="preserve"> been</w:t>
      </w:r>
      <w:r w:rsidRPr="007476F5">
        <w:t xml:space="preserve"> hospitalised</w:t>
      </w:r>
      <w:r w:rsidRPr="007476F5" w:rsidR="00697BFC">
        <w:t xml:space="preserve"> with a similar diagnosis</w:t>
      </w:r>
      <w:r w:rsidRPr="007476F5">
        <w:t xml:space="preserve"> </w:t>
      </w:r>
      <w:r w:rsidRPr="007476F5" w:rsidR="00021D8A">
        <w:t xml:space="preserve">in the past, in particular, </w:t>
      </w:r>
      <w:r w:rsidRPr="007476F5">
        <w:t>from 25 to 28 April 2014</w:t>
      </w:r>
      <w:r w:rsidRPr="007476F5" w:rsidR="002D521D">
        <w:t xml:space="preserve">, that is shortly before the alleged events </w:t>
      </w:r>
      <w:r w:rsidRPr="007476F5" w:rsidR="00F6007B">
        <w:t xml:space="preserve">(see </w:t>
      </w:r>
      <w:r w:rsidRPr="007476F5" w:rsidR="00F6007B">
        <w:rPr>
          <w:i/>
        </w:rPr>
        <w:t>Yunusova</w:t>
      </w:r>
      <w:r w:rsidRPr="007476F5" w:rsidR="00F6007B">
        <w:rPr>
          <w:i/>
        </w:rPr>
        <w:t xml:space="preserve"> and </w:t>
      </w:r>
      <w:r w:rsidRPr="007476F5" w:rsidR="00F6007B">
        <w:rPr>
          <w:i/>
        </w:rPr>
        <w:t>Yunusov</w:t>
      </w:r>
      <w:r w:rsidRPr="007476F5" w:rsidR="00877F90">
        <w:rPr>
          <w:i/>
        </w:rPr>
        <w:t xml:space="preserve"> v. </w:t>
      </w:r>
      <w:r w:rsidRPr="007476F5" w:rsidR="00F6007B">
        <w:rPr>
          <w:i/>
        </w:rPr>
        <w:t>Azerbaijan</w:t>
      </w:r>
      <w:r w:rsidRPr="007476F5" w:rsidR="00F6007B">
        <w:t xml:space="preserve">, </w:t>
      </w:r>
      <w:r w:rsidRPr="007476F5" w:rsidR="00BA3948">
        <w:t>no. 59620/14, §</w:t>
      </w:r>
      <w:r w:rsidRPr="007476F5" w:rsidR="00730839">
        <w:t xml:space="preserve"> </w:t>
      </w:r>
      <w:r w:rsidRPr="007476F5" w:rsidR="00BA3948">
        <w:t xml:space="preserve">33, 2 June 2016). </w:t>
      </w:r>
      <w:r w:rsidRPr="007476F5">
        <w:t xml:space="preserve">In </w:t>
      </w:r>
      <w:r w:rsidRPr="007476F5" w:rsidR="00F871FC">
        <w:t>the</w:t>
      </w:r>
      <w:r w:rsidRPr="007476F5" w:rsidR="001D753B">
        <w:t>se</w:t>
      </w:r>
      <w:r w:rsidRPr="007476F5" w:rsidR="00F871FC">
        <w:t xml:space="preserve"> </w:t>
      </w:r>
      <w:r w:rsidRPr="007476F5" w:rsidR="001D753B">
        <w:t>circumstances</w:t>
      </w:r>
      <w:r w:rsidRPr="007476F5">
        <w:t>,</w:t>
      </w:r>
      <w:r w:rsidRPr="007476F5" w:rsidR="00BA3948">
        <w:t xml:space="preserve"> </w:t>
      </w:r>
      <w:r w:rsidRPr="007476F5" w:rsidR="00021D8A">
        <w:t xml:space="preserve">the Court finds that </w:t>
      </w:r>
      <w:r w:rsidRPr="007476F5" w:rsidR="00BA3948">
        <w:t>the</w:t>
      </w:r>
      <w:r w:rsidRPr="007476F5" w:rsidR="000C2EE5">
        <w:t xml:space="preserve"> above-mentioned element alone </w:t>
      </w:r>
      <w:r w:rsidRPr="007476F5" w:rsidR="00BA3948">
        <w:t>is</w:t>
      </w:r>
      <w:r w:rsidRPr="007476F5" w:rsidR="000C2EE5">
        <w:t xml:space="preserve"> insufficient </w:t>
      </w:r>
      <w:r w:rsidRPr="007476F5" w:rsidR="00515D47">
        <w:t xml:space="preserve">to </w:t>
      </w:r>
      <w:r w:rsidRPr="007476F5" w:rsidR="0021516B">
        <w:t xml:space="preserve">give rise to a </w:t>
      </w:r>
      <w:r w:rsidRPr="007476F5" w:rsidR="0021516B">
        <w:rPr>
          <w:i/>
        </w:rPr>
        <w:t>prima facie</w:t>
      </w:r>
      <w:r w:rsidRPr="007476F5" w:rsidR="0021516B">
        <w:t xml:space="preserve"> case of ill-treatment at the hands of the police.</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85</w:t>
      </w:r>
      <w:r w:rsidRPr="007476F5">
        <w:fldChar w:fldCharType="end"/>
      </w:r>
      <w:r w:rsidRPr="007476F5">
        <w:t>.  </w:t>
      </w:r>
      <w:r w:rsidRPr="007476F5" w:rsidR="0021516B">
        <w:t>H</w:t>
      </w:r>
      <w:r w:rsidRPr="007476F5">
        <w:t>aving regard to the parties</w:t>
      </w:r>
      <w:r w:rsidRPr="007476F5" w:rsidR="007476F5">
        <w:t>’</w:t>
      </w:r>
      <w:r w:rsidRPr="007476F5">
        <w:t xml:space="preserve"> submissions and all the material in its possession, the Court considers that the evidence before </w:t>
      </w:r>
      <w:r w:rsidRPr="007476F5" w:rsidR="0021516B">
        <w:t>it does not</w:t>
      </w:r>
      <w:r w:rsidRPr="007476F5" w:rsidR="000C2EE5">
        <w:t xml:space="preserve"> </w:t>
      </w:r>
      <w:r w:rsidRPr="007476F5" w:rsidR="000D4E93">
        <w:t xml:space="preserve">enable </w:t>
      </w:r>
      <w:r w:rsidRPr="007476F5" w:rsidR="0021516B">
        <w:t>it</w:t>
      </w:r>
      <w:r w:rsidRPr="007476F5" w:rsidR="000D4E93">
        <w:t xml:space="preserve"> to find </w:t>
      </w:r>
      <w:r w:rsidRPr="007476F5" w:rsidR="00DE059F">
        <w:t>beyond reasonable doubt that the applicant</w:t>
      </w:r>
      <w:r w:rsidRPr="007476F5" w:rsidR="00104815">
        <w:t>s</w:t>
      </w:r>
      <w:r w:rsidRPr="007476F5" w:rsidR="00DE059F">
        <w:t xml:space="preserve"> </w:t>
      </w:r>
      <w:r w:rsidRPr="007476F5" w:rsidR="00104815">
        <w:t>were</w:t>
      </w:r>
      <w:r w:rsidRPr="007476F5" w:rsidR="00DE059F">
        <w:t xml:space="preserve"> </w:t>
      </w:r>
      <w:r w:rsidRPr="007476F5" w:rsidR="00145057">
        <w:t>subjected to</w:t>
      </w:r>
      <w:r w:rsidRPr="007476F5" w:rsidR="00DB50BF">
        <w:t xml:space="preserve"> ill</w:t>
      </w:r>
      <w:r w:rsidRPr="007476F5" w:rsidR="00DB50BF">
        <w:noBreakHyphen/>
      </w:r>
      <w:r w:rsidRPr="007476F5" w:rsidR="0050129C">
        <w:t>treatment</w:t>
      </w:r>
      <w:r w:rsidRPr="007476F5" w:rsidR="0086557F">
        <w:t xml:space="preserve"> </w:t>
      </w:r>
      <w:r w:rsidRPr="007476F5" w:rsidR="00DE059F">
        <w:t>as alleged</w:t>
      </w:r>
      <w:r w:rsidRPr="007476F5" w:rsidR="00021D8A">
        <w:t xml:space="preserve"> </w:t>
      </w:r>
      <w:r w:rsidRPr="007476F5" w:rsidR="00790A9F">
        <w:t xml:space="preserve">(see </w:t>
      </w:r>
      <w:r w:rsidRPr="007476F5" w:rsidR="006127A4">
        <w:rPr>
          <w:i/>
        </w:rPr>
        <w:t>Chumakov</w:t>
      </w:r>
      <w:r w:rsidRPr="007476F5" w:rsidR="006127A4">
        <w:rPr>
          <w:i/>
        </w:rPr>
        <w:t xml:space="preserve"> v. Russia</w:t>
      </w:r>
      <w:r w:rsidRPr="007476F5" w:rsidR="006127A4">
        <w:t>, no. 41794/04, §§ 103-</w:t>
      </w:r>
      <w:r w:rsidRPr="007476F5" w:rsidR="00910949">
        <w:t>0</w:t>
      </w:r>
      <w:r w:rsidRPr="007476F5" w:rsidR="00A32314">
        <w:t>4</w:t>
      </w:r>
      <w:r w:rsidRPr="007476F5" w:rsidR="006127A4">
        <w:t>, 24 April 2012</w:t>
      </w:r>
      <w:r w:rsidRPr="007476F5" w:rsidR="00A32314">
        <w:t>,</w:t>
      </w:r>
      <w:r w:rsidRPr="007476F5" w:rsidR="00C85C18">
        <w:t xml:space="preserve"> and contrast </w:t>
      </w:r>
      <w:r w:rsidRPr="007476F5" w:rsidR="00CF6C91">
        <w:rPr>
          <w:i/>
        </w:rPr>
        <w:t>Gäfgen</w:t>
      </w:r>
      <w:r w:rsidRPr="007476F5" w:rsidR="00CF6C91">
        <w:rPr>
          <w:i/>
        </w:rPr>
        <w:t xml:space="preserve"> v. Germany</w:t>
      </w:r>
      <w:r w:rsidRPr="007476F5" w:rsidR="00CF6C91">
        <w:t xml:space="preserve"> [GC], no. 22978/05, §§ 94</w:t>
      </w:r>
      <w:r w:rsidRPr="007476F5" w:rsidR="00CF6C91">
        <w:noBreakHyphen/>
        <w:t>95, ECHR 2010</w:t>
      </w:r>
      <w:r w:rsidRPr="007476F5" w:rsidR="00790A9F">
        <w:t>)</w:t>
      </w:r>
      <w:r w:rsidRPr="007476F5" w:rsidR="00DE059F">
        <w:t>.</w:t>
      </w:r>
    </w:p>
    <w:p w:rsidRPr="007476F5" w:rsidR="00DA434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86</w:t>
      </w:r>
      <w:r w:rsidRPr="007476F5">
        <w:fldChar w:fldCharType="end"/>
      </w:r>
      <w:r w:rsidRPr="007476F5">
        <w:t>.</w:t>
      </w:r>
      <w:r w:rsidRPr="007476F5">
        <w:t>  </w:t>
      </w:r>
      <w:r w:rsidRPr="007476F5" w:rsidR="00F871FC">
        <w:t>It follows that this part of the application is manifestly ill-founded and must be rejected in accordance with Article 35 §§ 3 (a) and 4 of the Convention.</w:t>
      </w:r>
    </w:p>
    <w:p w:rsidRPr="007476F5" w:rsidR="00C3006D" w:rsidP="007476F5">
      <w:pPr>
        <w:pStyle w:val="ECHRHeading1"/>
      </w:pPr>
      <w:r w:rsidRPr="007476F5">
        <w:t>II</w:t>
      </w:r>
      <w:r w:rsidRPr="007476F5" w:rsidR="009E2683">
        <w:t>.</w:t>
      </w:r>
      <w:r w:rsidRPr="007476F5" w:rsidR="009E2683">
        <w:t>  ALLEGED</w:t>
      </w:r>
      <w:r w:rsidRPr="007476F5" w:rsidR="009E2683">
        <w:t xml:space="preserve"> VIOLATION</w:t>
      </w:r>
      <w:r w:rsidRPr="007476F5" w:rsidR="00AC0B57">
        <w:t>S</w:t>
      </w:r>
      <w:r w:rsidRPr="007476F5" w:rsidR="009E2683">
        <w:t xml:space="preserve"> OF ARTICLE </w:t>
      </w:r>
      <w:r w:rsidRPr="007476F5" w:rsidR="00800903">
        <w:t>5</w:t>
      </w:r>
      <w:r w:rsidRPr="007476F5" w:rsidR="009E2683">
        <w:t xml:space="preserve"> OF THE CONVENTION</w:t>
      </w:r>
    </w:p>
    <w:p w:rsidRPr="007476F5" w:rsidR="00DA434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87</w:t>
      </w:r>
      <w:r w:rsidRPr="007476F5">
        <w:fldChar w:fldCharType="end"/>
      </w:r>
      <w:r w:rsidRPr="007476F5" w:rsidR="009E2683">
        <w:t>.  </w:t>
      </w:r>
      <w:r w:rsidRPr="007476F5" w:rsidR="00AC0B57">
        <w:t>Relying on Article 5 of the Convention t</w:t>
      </w:r>
      <w:r w:rsidRPr="007476F5" w:rsidR="009E2683">
        <w:t>he applicant</w:t>
      </w:r>
      <w:r w:rsidRPr="007476F5">
        <w:t>s</w:t>
      </w:r>
      <w:r w:rsidRPr="007476F5" w:rsidR="009E2683">
        <w:t xml:space="preserve"> complained </w:t>
      </w:r>
      <w:r w:rsidRPr="007476F5" w:rsidR="006F6C2D">
        <w:t xml:space="preserve">of </w:t>
      </w:r>
      <w:r w:rsidRPr="007476F5" w:rsidR="00AC0B57">
        <w:t xml:space="preserve">the unlawfulness of their deprivation of liberty </w:t>
      </w:r>
      <w:r w:rsidRPr="007476F5" w:rsidR="00266F8E">
        <w:t xml:space="preserve">from 28 </w:t>
      </w:r>
      <w:r w:rsidRPr="007476F5" w:rsidR="00AC0B57">
        <w:t>to</w:t>
      </w:r>
      <w:r w:rsidRPr="007476F5" w:rsidR="00266F8E">
        <w:t xml:space="preserve"> 29 April 2014</w:t>
      </w:r>
      <w:r w:rsidRPr="007476F5" w:rsidR="00AC0B57">
        <w:t>. They further complained</w:t>
      </w:r>
      <w:r w:rsidRPr="007476F5" w:rsidR="003A4AAF">
        <w:t xml:space="preserve"> that</w:t>
      </w:r>
      <w:r w:rsidRPr="007476F5" w:rsidR="00AC0B57">
        <w:t xml:space="preserve"> their arrest and detention effected within the</w:t>
      </w:r>
      <w:r w:rsidRPr="007476F5" w:rsidR="001B700C">
        <w:t xml:space="preserve"> framework of</w:t>
      </w:r>
      <w:r w:rsidRPr="007476F5" w:rsidR="00AC0B57">
        <w:t xml:space="preserve"> criminal proceedings against them </w:t>
      </w:r>
      <w:r w:rsidRPr="007476F5" w:rsidR="006F6C2D">
        <w:t xml:space="preserve">had </w:t>
      </w:r>
      <w:r w:rsidRPr="007476F5" w:rsidR="00AC0B57">
        <w:t>not</w:t>
      </w:r>
      <w:r w:rsidRPr="007476F5" w:rsidR="006F6C2D">
        <w:t xml:space="preserve"> been</w:t>
      </w:r>
      <w:r w:rsidRPr="007476F5" w:rsidR="00AC0B57">
        <w:t xml:space="preserve"> based on a </w:t>
      </w:r>
      <w:r w:rsidRPr="007476F5" w:rsidR="001B700C">
        <w:t>reasonable</w:t>
      </w:r>
      <w:r w:rsidRPr="007476F5" w:rsidR="00AC0B57">
        <w:t xml:space="preserve"> suspicion </w:t>
      </w:r>
      <w:r w:rsidRPr="007476F5" w:rsidR="00322AA7">
        <w:t>n</w:t>
      </w:r>
      <w:r w:rsidRPr="007476F5" w:rsidR="006F6C2D">
        <w:t>or</w:t>
      </w:r>
      <w:r w:rsidRPr="007476F5" w:rsidR="00322AA7">
        <w:t xml:space="preserve"> been</w:t>
      </w:r>
      <w:r w:rsidRPr="007476F5" w:rsidR="006F6C2D">
        <w:t xml:space="preserve"> </w:t>
      </w:r>
      <w:r w:rsidRPr="007476F5" w:rsidR="00AC0B57">
        <w:t xml:space="preserve">justified. </w:t>
      </w:r>
      <w:r w:rsidRPr="007476F5" w:rsidR="001B700C">
        <w:t xml:space="preserve">The applicants also </w:t>
      </w:r>
      <w:r w:rsidRPr="007476F5" w:rsidR="00414193">
        <w:t xml:space="preserve">complained </w:t>
      </w:r>
      <w:r w:rsidRPr="007476F5" w:rsidR="006F6C2D">
        <w:t xml:space="preserve">of </w:t>
      </w:r>
      <w:r w:rsidRPr="007476F5" w:rsidR="00414193">
        <w:t>the lack of effective judicial review of the lawfulness of their detention</w:t>
      </w:r>
      <w:r w:rsidRPr="007476F5" w:rsidR="001B700C">
        <w:t>. The relevant parts of Article 5 of the Convention read as follows:</w:t>
      </w:r>
    </w:p>
    <w:p w:rsidRPr="007476F5" w:rsidR="001B700C" w:rsidP="007476F5">
      <w:pPr>
        <w:pStyle w:val="ECHRParaQuote"/>
      </w:pPr>
      <w:r w:rsidRPr="007476F5">
        <w:t>“1.</w:t>
      </w:r>
      <w:r w:rsidRPr="007476F5">
        <w:t>  Everyone</w:t>
      </w:r>
      <w:r w:rsidRPr="007476F5">
        <w:t xml:space="preserve"> has the right to liberty and security of person. No one shall be deprived of his liberty save in the following cases and in accordance with a procedure prescribed by law:</w:t>
      </w:r>
    </w:p>
    <w:p w:rsidRPr="007476F5" w:rsidR="001B700C" w:rsidP="007476F5">
      <w:pPr>
        <w:pStyle w:val="ECHRParaQuote"/>
      </w:pPr>
      <w:r w:rsidRPr="007476F5">
        <w:t>...</w:t>
      </w:r>
    </w:p>
    <w:p w:rsidRPr="007476F5" w:rsidR="001B700C" w:rsidP="007476F5">
      <w:pPr>
        <w:pStyle w:val="ECHRParaQuote"/>
      </w:pPr>
      <w:r w:rsidRPr="007476F5">
        <w:t>(b)  </w:t>
      </w:r>
      <w:r w:rsidRPr="007476F5">
        <w:t>the</w:t>
      </w:r>
      <w:r w:rsidRPr="007476F5">
        <w:t xml:space="preserve"> lawful arrest or detention of a person for non-compliance with the lawful order of a court or in order to secure the fulfilment of any obligation prescribed by law;</w:t>
      </w:r>
    </w:p>
    <w:p w:rsidRPr="007476F5" w:rsidR="001B700C" w:rsidP="007476F5">
      <w:pPr>
        <w:pStyle w:val="ECHRParaQuote"/>
      </w:pPr>
      <w:r w:rsidRPr="007476F5">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7476F5" w:rsidR="001B700C" w:rsidP="007476F5">
      <w:pPr>
        <w:pStyle w:val="ECHRParaQuote"/>
      </w:pPr>
      <w:r w:rsidRPr="007476F5">
        <w:t>...</w:t>
      </w:r>
    </w:p>
    <w:p w:rsidRPr="007476F5" w:rsidR="001B700C" w:rsidP="007476F5">
      <w:pPr>
        <w:pStyle w:val="ECHRParaQuote"/>
      </w:pPr>
      <w:r w:rsidRPr="007476F5">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7476F5" w:rsidR="001B700C" w:rsidP="007476F5">
      <w:pPr>
        <w:pStyle w:val="ECHRParaQuote"/>
      </w:pPr>
      <w:r w:rsidRPr="007476F5">
        <w:t>4.</w:t>
      </w:r>
      <w:r w:rsidRPr="007476F5">
        <w:t>  Everyone</w:t>
      </w:r>
      <w:r w:rsidRPr="007476F5">
        <w:t xml:space="preserve"> who is deprived of his liberty by arrest or detention shall be entitled to take proceedings by which the lawfulness of his detention shall be decided speedily by a court and his release ordered if the detention is not lawful.”</w:t>
      </w:r>
    </w:p>
    <w:p w:rsidRPr="007476F5" w:rsidR="001B700C" w:rsidP="007476F5">
      <w:pPr>
        <w:pStyle w:val="ECHRHeading2"/>
      </w:pPr>
      <w:r w:rsidRPr="007476F5">
        <w:t>A.  Admissibility</w:t>
      </w:r>
    </w:p>
    <w:p w:rsidRPr="007476F5" w:rsidR="001B700C"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88</w:t>
      </w:r>
      <w:r w:rsidRPr="007476F5">
        <w:fldChar w:fldCharType="end"/>
      </w:r>
      <w:r w:rsidRPr="007476F5">
        <w:t>.  </w:t>
      </w:r>
      <w:r w:rsidRPr="007476F5">
        <w:t>The Court notes that these complaints are not manifestly ill-founded within the meaning of Article 35 § 3 (a) of the Convention. It further notes that they are not inadmissible on any other grounds. They must therefore be declared admissible.</w:t>
      </w:r>
    </w:p>
    <w:p w:rsidRPr="007476F5" w:rsidR="001B700C" w:rsidP="007476F5">
      <w:pPr>
        <w:pStyle w:val="ECHRHeading2"/>
      </w:pPr>
      <w:r w:rsidRPr="007476F5">
        <w:t>B.  Merits</w:t>
      </w:r>
    </w:p>
    <w:p w:rsidRPr="007476F5" w:rsidR="001B700C" w:rsidP="007476F5">
      <w:pPr>
        <w:pStyle w:val="ECHRHeading3"/>
      </w:pPr>
      <w:r w:rsidRPr="007476F5">
        <w:t>1. </w:t>
      </w:r>
      <w:r w:rsidRPr="007476F5" w:rsidR="00DB50BF">
        <w:t> </w:t>
      </w:r>
      <w:r w:rsidRPr="007476F5">
        <w:t xml:space="preserve">Alleged breach of Article </w:t>
      </w:r>
      <w:r w:rsidRPr="007476F5" w:rsidR="00F662F8">
        <w:t>5 § 1</w:t>
      </w:r>
      <w:r w:rsidRPr="007476F5">
        <w:t xml:space="preserve"> on account of the applicants</w:t>
      </w:r>
      <w:r w:rsidRPr="007476F5" w:rsidR="007476F5">
        <w:t>’</w:t>
      </w:r>
      <w:r w:rsidRPr="007476F5">
        <w:t xml:space="preserve"> deprivation of liberty from 28 to 29 April 2014</w:t>
      </w:r>
    </w:p>
    <w:p w:rsidRPr="007476F5" w:rsidR="0079535D" w:rsidP="007476F5">
      <w:pPr>
        <w:pStyle w:val="ECHRHeading4"/>
      </w:pPr>
      <w:r w:rsidRPr="007476F5">
        <w:t>(a)  </w:t>
      </w:r>
      <w:r w:rsidRPr="007476F5">
        <w:t>The parties</w:t>
      </w:r>
      <w:r w:rsidRPr="007476F5" w:rsidR="007476F5">
        <w:t>’</w:t>
      </w:r>
      <w:r w:rsidRPr="007476F5">
        <w:t xml:space="preserve"> submissions</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89</w:t>
      </w:r>
      <w:r w:rsidRPr="007476F5">
        <w:fldChar w:fldCharType="end"/>
      </w:r>
      <w:r w:rsidRPr="007476F5">
        <w:t>.  The applicants complained that the</w:t>
      </w:r>
      <w:r w:rsidRPr="007476F5" w:rsidR="00A27017">
        <w:t xml:space="preserve">ir </w:t>
      </w:r>
      <w:r w:rsidRPr="007476F5" w:rsidR="009175DE">
        <w:t xml:space="preserve">arrest </w:t>
      </w:r>
      <w:r w:rsidRPr="007476F5" w:rsidR="00A27017">
        <w:t>at the airport and the restriction of their freedom of movement from 28 to 29 April 2014</w:t>
      </w:r>
      <w:r w:rsidRPr="007476F5" w:rsidR="00BB3BA8">
        <w:t xml:space="preserve"> </w:t>
      </w:r>
      <w:r w:rsidRPr="007476F5" w:rsidR="009175DE">
        <w:t xml:space="preserve">had </w:t>
      </w:r>
      <w:r w:rsidRPr="007476F5" w:rsidR="00BB3BA8">
        <w:t>amounted to d</w:t>
      </w:r>
      <w:r w:rsidRPr="007476F5">
        <w:t xml:space="preserve">eprivation of liberty </w:t>
      </w:r>
      <w:r w:rsidRPr="007476F5" w:rsidR="00A27017">
        <w:t xml:space="preserve">within the meaning of Article 5. They further argued that their deprivation of liberty </w:t>
      </w:r>
      <w:r w:rsidRPr="007476F5" w:rsidR="009175DE">
        <w:t xml:space="preserve">had been </w:t>
      </w:r>
      <w:r w:rsidRPr="007476F5">
        <w:t>contrary to the requirements of domestic law</w:t>
      </w:r>
      <w:r w:rsidRPr="007476F5" w:rsidR="00A27017">
        <w:t xml:space="preserve"> as there </w:t>
      </w:r>
      <w:r w:rsidRPr="007476F5" w:rsidR="009175DE">
        <w:t xml:space="preserve">had been </w:t>
      </w:r>
      <w:r w:rsidRPr="007476F5" w:rsidR="00A27017">
        <w:t>no decision authorising their detention</w:t>
      </w:r>
      <w:r w:rsidRPr="007476F5">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90</w:t>
      </w:r>
      <w:r w:rsidRPr="007476F5">
        <w:fldChar w:fldCharType="end"/>
      </w:r>
      <w:r w:rsidRPr="007476F5">
        <w:t xml:space="preserve">.  The Government </w:t>
      </w:r>
      <w:r w:rsidRPr="007476F5" w:rsidR="00E0485E">
        <w:t>submitted</w:t>
      </w:r>
      <w:r w:rsidRPr="007476F5">
        <w:t xml:space="preserve"> that</w:t>
      </w:r>
      <w:r w:rsidRPr="007476F5" w:rsidR="00BB3BA8">
        <w:t xml:space="preserve"> the applicant</w:t>
      </w:r>
      <w:r w:rsidRPr="007476F5" w:rsidR="007F0494">
        <w:t>s</w:t>
      </w:r>
      <w:r w:rsidRPr="007476F5" w:rsidR="00BB3BA8">
        <w:t xml:space="preserve"> had not been “detained” by the authorities.</w:t>
      </w:r>
      <w:r w:rsidRPr="007476F5">
        <w:t xml:space="preserve"> </w:t>
      </w:r>
      <w:r w:rsidRPr="007476F5" w:rsidR="00556B48">
        <w:t xml:space="preserve">They argued that the actions of the authorities had been aimed at securing the applicants </w:t>
      </w:r>
      <w:r w:rsidRPr="007476F5" w:rsidR="009175DE">
        <w:t xml:space="preserve">for </w:t>
      </w:r>
      <w:r w:rsidRPr="007476F5" w:rsidR="00556B48">
        <w:t>questioning</w:t>
      </w:r>
      <w:r w:rsidRPr="007476F5" w:rsidR="009175DE">
        <w:t>,</w:t>
      </w:r>
      <w:r w:rsidRPr="007476F5" w:rsidR="00556B48">
        <w:t xml:space="preserve"> g</w:t>
      </w:r>
      <w:r w:rsidRPr="007476F5" w:rsidR="007F0494">
        <w:t>iven that the</w:t>
      </w:r>
      <w:r w:rsidRPr="007476F5" w:rsidR="006D6F91">
        <w:t>y</w:t>
      </w:r>
      <w:r w:rsidRPr="007476F5" w:rsidR="007F0494">
        <w:t xml:space="preserve"> had failed to appear before the investigating authorities despite </w:t>
      </w:r>
      <w:r w:rsidRPr="007476F5" w:rsidR="009175DE">
        <w:t xml:space="preserve">having </w:t>
      </w:r>
      <w:r w:rsidRPr="007476F5" w:rsidR="007F0494">
        <w:t>be</w:t>
      </w:r>
      <w:r w:rsidRPr="007476F5" w:rsidR="009175DE">
        <w:t>en</w:t>
      </w:r>
      <w:r w:rsidRPr="007476F5" w:rsidR="007F0494">
        <w:t xml:space="preserve"> summoned for questioning as witnesses in a criminal case</w:t>
      </w:r>
      <w:r w:rsidRPr="007476F5" w:rsidR="00556B48">
        <w:t>.</w:t>
      </w:r>
      <w:r w:rsidRPr="007476F5" w:rsidR="007F0494">
        <w:t xml:space="preserve"> In support of their submissions, t</w:t>
      </w:r>
      <w:r w:rsidRPr="007476F5" w:rsidR="009D5C88">
        <w:t>he Government enclosed c</w:t>
      </w:r>
      <w:r w:rsidRPr="007476F5" w:rsidR="007F0494">
        <w:t xml:space="preserve">opies of the summonses </w:t>
      </w:r>
      <w:r w:rsidRPr="007476F5" w:rsidR="00770AF5">
        <w:t>addressed to both applicants</w:t>
      </w:r>
      <w:r w:rsidRPr="007476F5" w:rsidR="009D5C88">
        <w:t>.</w:t>
      </w:r>
    </w:p>
    <w:p w:rsidRPr="007476F5" w:rsidR="0079535D" w:rsidP="007476F5">
      <w:pPr>
        <w:pStyle w:val="ECHRHeading4"/>
      </w:pPr>
      <w:r w:rsidRPr="007476F5">
        <w:t>(b)  </w:t>
      </w:r>
      <w:r w:rsidRPr="007476F5">
        <w:t>The Court</w:t>
      </w:r>
      <w:r w:rsidRPr="007476F5" w:rsidR="007476F5">
        <w:t>’</w:t>
      </w:r>
      <w:r w:rsidRPr="007476F5">
        <w:t>s assessment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91</w:t>
      </w:r>
      <w:r w:rsidRPr="007476F5">
        <w:fldChar w:fldCharType="end"/>
      </w:r>
      <w:r w:rsidRPr="007476F5" w:rsidR="00214969">
        <w:t>. </w:t>
      </w:r>
      <w:r w:rsidRPr="007476F5" w:rsidR="00D260AA">
        <w:t> </w:t>
      </w:r>
      <w:r w:rsidRPr="007476F5" w:rsidR="00214969">
        <w:t>T</w:t>
      </w:r>
      <w:r w:rsidRPr="007476F5" w:rsidR="00547FFA">
        <w:rPr>
          <w:snapToGrid w:val="0"/>
        </w:rPr>
        <w:t>he Court notes</w:t>
      </w:r>
      <w:r w:rsidRPr="007476F5" w:rsidR="00214969">
        <w:rPr>
          <w:snapToGrid w:val="0"/>
        </w:rPr>
        <w:t xml:space="preserve"> at the outset</w:t>
      </w:r>
      <w:r w:rsidRPr="007476F5" w:rsidR="00547FFA">
        <w:rPr>
          <w:snapToGrid w:val="0"/>
        </w:rPr>
        <w:t xml:space="preserve"> </w:t>
      </w:r>
      <w:r w:rsidRPr="007476F5">
        <w:t xml:space="preserve">that the Government may be understood as arguing that the measures taken against the applicants did not amount to deprivation of liberty. </w:t>
      </w:r>
      <w:r w:rsidRPr="007476F5" w:rsidR="0044242C">
        <w:t>However</w:t>
      </w:r>
      <w:r w:rsidRPr="007476F5">
        <w:t xml:space="preserve">, </w:t>
      </w:r>
      <w:r w:rsidRPr="007476F5" w:rsidR="0044242C">
        <w:t xml:space="preserve">it has not been disputed by the Government </w:t>
      </w:r>
      <w:r w:rsidRPr="007476F5">
        <w:t xml:space="preserve">that </w:t>
      </w:r>
      <w:r w:rsidRPr="007476F5" w:rsidR="009F50EF">
        <w:t xml:space="preserve">throughout the events in question </w:t>
      </w:r>
      <w:r w:rsidRPr="007476F5">
        <w:t xml:space="preserve">the applicants </w:t>
      </w:r>
      <w:r w:rsidRPr="007476F5" w:rsidR="009F50EF">
        <w:t xml:space="preserve">were under the exclusive control of the authorities and were not free in their movement. </w:t>
      </w:r>
      <w:r w:rsidRPr="007476F5" w:rsidR="00AC1B2A">
        <w:t>Specifically</w:t>
      </w:r>
      <w:r w:rsidRPr="007476F5" w:rsidR="00A27017">
        <w:t xml:space="preserve">, both applicants were </w:t>
      </w:r>
      <w:r w:rsidRPr="007476F5" w:rsidR="00EC1FCD">
        <w:t>stopped</w:t>
      </w:r>
      <w:r w:rsidRPr="007476F5" w:rsidR="00AC1B2A">
        <w:t xml:space="preserve"> </w:t>
      </w:r>
      <w:r w:rsidRPr="007476F5" w:rsidR="00A27017">
        <w:t xml:space="preserve">at the airport </w:t>
      </w:r>
      <w:r w:rsidRPr="007476F5" w:rsidR="009057B2">
        <w:t>at about 10.30 p.m. on 28 April 2014</w:t>
      </w:r>
      <w:r w:rsidRPr="007476F5" w:rsidR="00A27017">
        <w:t xml:space="preserve">. The second applicant was </w:t>
      </w:r>
      <w:r w:rsidRPr="007476F5" w:rsidR="00B17899">
        <w:t xml:space="preserve">under the control of the authorities until the moment of his </w:t>
      </w:r>
      <w:r w:rsidRPr="007476F5" w:rsidR="00A27017">
        <w:t xml:space="preserve">hospitalisation </w:t>
      </w:r>
      <w:r w:rsidRPr="007476F5" w:rsidR="0074712D">
        <w:t xml:space="preserve">during the night </w:t>
      </w:r>
      <w:r w:rsidRPr="007476F5" w:rsidR="00F471A3">
        <w:t xml:space="preserve">of </w:t>
      </w:r>
      <w:r w:rsidRPr="007476F5" w:rsidR="001D6973">
        <w:t>28 </w:t>
      </w:r>
      <w:r w:rsidRPr="007476F5" w:rsidR="00F471A3">
        <w:t xml:space="preserve">to </w:t>
      </w:r>
      <w:r w:rsidRPr="007476F5" w:rsidR="0074712D">
        <w:t xml:space="preserve">29 </w:t>
      </w:r>
      <w:r w:rsidRPr="007476F5" w:rsidR="009057B2">
        <w:t xml:space="preserve">April 2014 </w:t>
      </w:r>
      <w:r w:rsidRPr="007476F5" w:rsidR="00A27017">
        <w:t xml:space="preserve">while the first applicant </w:t>
      </w:r>
      <w:r w:rsidRPr="007476F5" w:rsidR="00B17899">
        <w:t xml:space="preserve">was </w:t>
      </w:r>
      <w:r w:rsidRPr="007476F5" w:rsidR="00764743">
        <w:t>allowed</w:t>
      </w:r>
      <w:r w:rsidRPr="007476F5" w:rsidR="00B17899">
        <w:t xml:space="preserve"> to leave following</w:t>
      </w:r>
      <w:r w:rsidRPr="007476F5" w:rsidR="007F0494">
        <w:t xml:space="preserve"> the searches carried out in </w:t>
      </w:r>
      <w:r w:rsidRPr="007476F5" w:rsidR="00A27017">
        <w:t>her</w:t>
      </w:r>
      <w:r w:rsidRPr="007476F5" w:rsidR="007F0494">
        <w:t xml:space="preserve"> apartment and the </w:t>
      </w:r>
      <w:r w:rsidRPr="007476F5" w:rsidR="0041112E">
        <w:t>Association</w:t>
      </w:r>
      <w:r w:rsidRPr="007476F5" w:rsidR="007476F5">
        <w:t>’</w:t>
      </w:r>
      <w:r w:rsidRPr="007476F5" w:rsidR="00A27017">
        <w:t xml:space="preserve">s </w:t>
      </w:r>
      <w:r w:rsidRPr="007476F5" w:rsidR="007F0494">
        <w:t>office</w:t>
      </w:r>
      <w:r w:rsidRPr="007476F5" w:rsidR="00B6267C">
        <w:t xml:space="preserve"> </w:t>
      </w:r>
      <w:r w:rsidRPr="007476F5" w:rsidR="0074712D">
        <w:t xml:space="preserve">at about midnight on 29 April 2014 </w:t>
      </w:r>
      <w:r w:rsidRPr="007476F5" w:rsidR="00B6267C">
        <w:t>(see paragraph 1</w:t>
      </w:r>
      <w:r w:rsidRPr="007476F5" w:rsidR="00D837A8">
        <w:t>9</w:t>
      </w:r>
      <w:r w:rsidRPr="007476F5" w:rsidR="003A4AAF">
        <w:t>-2</w:t>
      </w:r>
      <w:r w:rsidRPr="007476F5" w:rsidR="00D837A8">
        <w:t>4</w:t>
      </w:r>
      <w:r w:rsidRPr="007476F5" w:rsidR="00B6267C">
        <w:t xml:space="preserve"> above)</w:t>
      </w:r>
      <w:r w:rsidRPr="007476F5" w:rsidR="00D34A78">
        <w:t xml:space="preserve">. </w:t>
      </w:r>
      <w:r w:rsidRPr="007476F5" w:rsidR="0044242C">
        <w:t xml:space="preserve">In this connection, the Court </w:t>
      </w:r>
      <w:r w:rsidRPr="007476F5" w:rsidR="00A61FCD">
        <w:t>reiterates</w:t>
      </w:r>
      <w:r w:rsidRPr="007476F5" w:rsidR="0044242C">
        <w:t xml:space="preserve"> that </w:t>
      </w:r>
      <w:r w:rsidRPr="007476F5" w:rsidR="00297E8D">
        <w:t>in order to determine whether there has been a deprivation of liberty within the meaning of Article 5</w:t>
      </w:r>
      <w:r w:rsidRPr="007476F5" w:rsidR="009057B2">
        <w:t>,</w:t>
      </w:r>
      <w:r w:rsidRPr="007476F5" w:rsidR="00297E8D">
        <w:t xml:space="preserve"> </w:t>
      </w:r>
      <w:r w:rsidRPr="007476F5" w:rsidR="0044242C">
        <w:t xml:space="preserve">the context in which action </w:t>
      </w:r>
      <w:r w:rsidRPr="007476F5" w:rsidR="003326F2">
        <w:t xml:space="preserve">was </w:t>
      </w:r>
      <w:r w:rsidRPr="007476F5" w:rsidR="0044242C">
        <w:t xml:space="preserve">taken is an important factor to be taken into account. Where a passenger has been stopped by border officials </w:t>
      </w:r>
      <w:r w:rsidRPr="007476F5" w:rsidR="003326F2">
        <w:t xml:space="preserve">at </w:t>
      </w:r>
      <w:r w:rsidRPr="007476F5" w:rsidR="0044242C">
        <w:t>border control in an airport in order to clarify his</w:t>
      </w:r>
      <w:r w:rsidRPr="007476F5" w:rsidR="003326F2">
        <w:t xml:space="preserve"> or her</w:t>
      </w:r>
      <w:r w:rsidRPr="007476F5" w:rsidR="0044242C">
        <w:t xml:space="preserve"> situation and where this detention has not exceeded the time strictly necessary to comply with </w:t>
      </w:r>
      <w:r w:rsidRPr="007476F5" w:rsidR="003326F2">
        <w:t xml:space="preserve">the </w:t>
      </w:r>
      <w:r w:rsidRPr="007476F5" w:rsidR="0044242C">
        <w:t xml:space="preserve">relevant formalities, no issue arises under Article 5 of the Convention (see </w:t>
      </w:r>
      <w:r w:rsidRPr="007476F5" w:rsidR="0044242C">
        <w:rPr>
          <w:i/>
        </w:rPr>
        <w:t>Gahramanov</w:t>
      </w:r>
      <w:r w:rsidRPr="007476F5" w:rsidR="0044242C">
        <w:rPr>
          <w:i/>
        </w:rPr>
        <w:t xml:space="preserve"> v. Azerbaijan</w:t>
      </w:r>
      <w:r w:rsidRPr="007476F5" w:rsidR="0044242C">
        <w:t xml:space="preserve"> (</w:t>
      </w:r>
      <w:r w:rsidRPr="007476F5" w:rsidR="0044242C">
        <w:t>dec.</w:t>
      </w:r>
      <w:r w:rsidRPr="007476F5" w:rsidR="0044242C">
        <w:t xml:space="preserve">), no. 26291/06, § 40, 15 October 2013). </w:t>
      </w:r>
      <w:r w:rsidRPr="007476F5" w:rsidR="009057B2">
        <w:t>By contrast,</w:t>
      </w:r>
      <w:r w:rsidRPr="007476F5" w:rsidR="00297E8D">
        <w:t xml:space="preserve"> in the present case t</w:t>
      </w:r>
      <w:r w:rsidRPr="007476F5" w:rsidR="009F50EF">
        <w:t xml:space="preserve">he </w:t>
      </w:r>
      <w:r w:rsidRPr="007476F5" w:rsidR="00297E8D">
        <w:t xml:space="preserve">applicants were not stopped in the context of security checks to be carried out prior to admission to an aircraft, but were </w:t>
      </w:r>
      <w:r w:rsidRPr="007476F5" w:rsidR="00EC1FCD">
        <w:t>obliged to accompany the police</w:t>
      </w:r>
      <w:r w:rsidRPr="007476F5" w:rsidR="003326F2">
        <w:t xml:space="preserve"> </w:t>
      </w:r>
      <w:r w:rsidRPr="007476F5" w:rsidR="00F20119">
        <w:t xml:space="preserve">for the purpose of questioning as </w:t>
      </w:r>
      <w:r w:rsidRPr="007476F5" w:rsidR="00297E8D">
        <w:t xml:space="preserve">witnesses in the context of the criminal proceedings against </w:t>
      </w:r>
      <w:r w:rsidRPr="007476F5" w:rsidR="00813E57">
        <w:t>a third party</w:t>
      </w:r>
      <w:r w:rsidRPr="007476F5" w:rsidR="00297E8D">
        <w:t xml:space="preserve">. </w:t>
      </w:r>
      <w:r w:rsidRPr="007476F5" w:rsidR="009057B2">
        <w:t>Thus, h</w:t>
      </w:r>
      <w:r w:rsidRPr="007476F5" w:rsidR="00CE6D33">
        <w:t>aving regard to the fact that the restriction of the applicants</w:t>
      </w:r>
      <w:r w:rsidRPr="007476F5" w:rsidR="007476F5">
        <w:t>’</w:t>
      </w:r>
      <w:r w:rsidRPr="007476F5" w:rsidR="00CE6D33">
        <w:t xml:space="preserve"> freedom of movement lasted for many hours, excluded any possibility for them to leave and served the purpose of bringing them for questioning, the Court concludes that the applicants were deprived of </w:t>
      </w:r>
      <w:r w:rsidRPr="007476F5" w:rsidR="003326F2">
        <w:t xml:space="preserve">their </w:t>
      </w:r>
      <w:r w:rsidRPr="007476F5" w:rsidR="00CE6D33">
        <w:t xml:space="preserve">liberty within the meaning of Article 5 § 1 (see </w:t>
      </w:r>
      <w:r w:rsidRPr="007476F5" w:rsidR="00CE6D33">
        <w:rPr>
          <w:i/>
        </w:rPr>
        <w:t>Khodorkovskiy</w:t>
      </w:r>
      <w:r w:rsidRPr="007476F5" w:rsidR="00CE6D33">
        <w:rPr>
          <w:i/>
        </w:rPr>
        <w:t xml:space="preserve"> v. Russia</w:t>
      </w:r>
      <w:r w:rsidRPr="007476F5" w:rsidR="00F46324">
        <w:t>,</w:t>
      </w:r>
      <w:r w:rsidRPr="007476F5" w:rsidR="00CE6D33">
        <w:t xml:space="preserve"> no. 5829/04</w:t>
      </w:r>
      <w:r w:rsidRPr="007476F5" w:rsidR="00CE6D33">
        <w:rPr>
          <w:i/>
        </w:rPr>
        <w:t xml:space="preserve">, </w:t>
      </w:r>
      <w:r w:rsidRPr="007476F5" w:rsidR="00CE6D33">
        <w:t>§</w:t>
      </w:r>
      <w:r w:rsidRPr="007476F5" w:rsidR="003010B2">
        <w:t> 134, 31 </w:t>
      </w:r>
      <w:r w:rsidRPr="007476F5" w:rsidR="00CE6D33">
        <w:t>May 2011).</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92</w:t>
      </w:r>
      <w:r w:rsidRPr="007476F5">
        <w:fldChar w:fldCharType="end"/>
      </w:r>
      <w:r w:rsidRPr="007476F5">
        <w:t>.  </w:t>
      </w:r>
      <w:r w:rsidRPr="007476F5" w:rsidR="00953A5B">
        <w:t>The deprivation of liberty was justified only if it complied with one of the permissible grounds for deprivation of liberty listed in sub</w:t>
      </w:r>
      <w:r w:rsidRPr="007476F5" w:rsidR="00EC1FCD">
        <w:t>-</w:t>
      </w:r>
      <w:r w:rsidRPr="007476F5" w:rsidR="00953A5B">
        <w:t xml:space="preserve">paragraphs (a) to (f) of Article 5 </w:t>
      </w:r>
      <w:r w:rsidRPr="007476F5" w:rsidR="00953A5B">
        <w:rPr>
          <w:rFonts w:ascii="Times New Roman" w:hAnsi="Times New Roman" w:cs="Times New Roman"/>
        </w:rPr>
        <w:t>§</w:t>
      </w:r>
      <w:r w:rsidRPr="007476F5" w:rsidR="00953A5B">
        <w:t xml:space="preserve"> 1. </w:t>
      </w:r>
      <w:r w:rsidRPr="007476F5" w:rsidR="007026C7">
        <w:t>Having regard to the parties</w:t>
      </w:r>
      <w:r w:rsidRPr="007476F5" w:rsidR="007476F5">
        <w:t>’</w:t>
      </w:r>
      <w:r w:rsidRPr="007476F5" w:rsidR="007026C7">
        <w:t xml:space="preserve"> submissions and </w:t>
      </w:r>
      <w:r w:rsidRPr="007476F5" w:rsidR="007F0494">
        <w:t xml:space="preserve">to </w:t>
      </w:r>
      <w:r w:rsidRPr="007476F5" w:rsidR="007026C7">
        <w:t>the fact</w:t>
      </w:r>
      <w:r w:rsidRPr="007476F5" w:rsidR="007F0494">
        <w:t xml:space="preserve"> </w:t>
      </w:r>
      <w:r w:rsidRPr="007476F5" w:rsidR="007026C7">
        <w:t>that the applicants were no</w:t>
      </w:r>
      <w:r w:rsidRPr="007476F5" w:rsidR="007F0494">
        <w:t>t charged with any crimes at the</w:t>
      </w:r>
      <w:r w:rsidRPr="007476F5" w:rsidR="007026C7">
        <w:t xml:space="preserve"> time</w:t>
      </w:r>
      <w:r w:rsidRPr="007476F5" w:rsidR="007F0494">
        <w:t xml:space="preserve"> of the events</w:t>
      </w:r>
      <w:r w:rsidRPr="007476F5" w:rsidR="007026C7">
        <w:t>, the present complaint fal</w:t>
      </w:r>
      <w:r w:rsidRPr="007476F5" w:rsidR="00347663">
        <w:t>ls to be examined under Article 5 § 1 </w:t>
      </w:r>
      <w:r w:rsidRPr="007476F5" w:rsidR="007026C7">
        <w:t>(b) of the Convention</w:t>
      </w:r>
      <w:r w:rsidRPr="007476F5" w:rsidR="00A975CF">
        <w:t xml:space="preserve"> (see </w:t>
      </w:r>
      <w:r w:rsidRPr="007476F5" w:rsidR="00A975CF">
        <w:rPr>
          <w:i/>
        </w:rPr>
        <w:t>Iliya</w:t>
      </w:r>
      <w:r w:rsidRPr="007476F5" w:rsidR="00A975CF">
        <w:rPr>
          <w:i/>
        </w:rPr>
        <w:t xml:space="preserve"> </w:t>
      </w:r>
      <w:r w:rsidRPr="007476F5" w:rsidR="00A975CF">
        <w:rPr>
          <w:i/>
        </w:rPr>
        <w:t>Stefanov</w:t>
      </w:r>
      <w:r w:rsidRPr="007476F5" w:rsidR="00A975CF">
        <w:rPr>
          <w:i/>
        </w:rPr>
        <w:t xml:space="preserve"> v. Bulgaria</w:t>
      </w:r>
      <w:r w:rsidRPr="007476F5" w:rsidR="00347663">
        <w:t>, no. 65755/01, § </w:t>
      </w:r>
      <w:r w:rsidRPr="007476F5" w:rsidR="00A975CF">
        <w:t>74, 22 May 2008</w:t>
      </w:r>
      <w:r w:rsidRPr="007476F5" w:rsidR="00A67DA6">
        <w:t>,</w:t>
      </w:r>
      <w:r w:rsidRPr="007476F5" w:rsidR="00A975CF">
        <w:t xml:space="preserve"> and </w:t>
      </w:r>
      <w:r w:rsidRPr="007476F5" w:rsidR="003544A3">
        <w:rPr>
          <w:i/>
        </w:rPr>
        <w:t>Khodorkovskiy</w:t>
      </w:r>
      <w:r w:rsidRPr="007476F5" w:rsidR="00A975CF">
        <w:t>,</w:t>
      </w:r>
      <w:r w:rsidRPr="007476F5">
        <w:t xml:space="preserve"> </w:t>
      </w:r>
      <w:r w:rsidRPr="007476F5" w:rsidR="003544A3">
        <w:t>cited above,</w:t>
      </w:r>
      <w:r w:rsidRPr="007476F5" w:rsidR="00A975CF">
        <w:t xml:space="preserve"> § 134)</w:t>
      </w:r>
      <w:r w:rsidRPr="007476F5" w:rsidR="007026C7">
        <w:t>.</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93</w:t>
      </w:r>
      <w:r w:rsidRPr="007476F5">
        <w:fldChar w:fldCharType="end"/>
      </w:r>
      <w:r w:rsidRPr="007476F5">
        <w:t>.  </w:t>
      </w:r>
      <w:r w:rsidRPr="007476F5" w:rsidR="00E84993">
        <w:t>Detention may be authorised under</w:t>
      </w:r>
      <w:r w:rsidRPr="007476F5" w:rsidR="002E6886">
        <w:t xml:space="preserve"> the second limb of Article 5 § 1 </w:t>
      </w:r>
      <w:r w:rsidRPr="007476F5" w:rsidR="00E84993">
        <w:t xml:space="preserve">(b) in order to “secure the fulfilment of any obligation prescribed by law”. This </w:t>
      </w:r>
      <w:r w:rsidRPr="007476F5" w:rsidR="00E84993">
        <w:t>concerns</w:t>
      </w:r>
      <w:r w:rsidRPr="007476F5" w:rsidR="00E84993">
        <w:t xml:space="preserve"> cases where the law permits the detention of a person to compel him or her to fulfil a specific and concrete obligation already incumbent on him or her, and which he or she has until then failed to satisfy. In order to be covered by Article 5 § 1 (b), an arrest and detention must also be aimed at or directly contribute to securing the fulfilment of that obligation and not be punitive in character (see </w:t>
      </w:r>
      <w:r w:rsidRPr="007476F5" w:rsidR="00C02AC6">
        <w:rPr>
          <w:i/>
          <w:iCs/>
        </w:rPr>
        <w:t>S., V. and A. v. Denmark</w:t>
      </w:r>
      <w:r w:rsidRPr="007476F5" w:rsidR="00C02AC6">
        <w:t xml:space="preserve"> [GC], nos.</w:t>
      </w:r>
      <w:r w:rsidRPr="007476F5" w:rsidR="00C02AC6">
        <w:rPr>
          <w:lang w:eastAsia="en-GB"/>
        </w:rPr>
        <w:t xml:space="preserve"> </w:t>
      </w:r>
      <w:r w:rsidRPr="007476F5" w:rsidR="00C02AC6">
        <w:t>35553/12 and 2 others, §§ 79-80, 22 October 2018).</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94</w:t>
      </w:r>
      <w:r w:rsidRPr="007476F5">
        <w:fldChar w:fldCharType="end"/>
      </w:r>
      <w:r w:rsidRPr="007476F5">
        <w:t>.  </w:t>
      </w:r>
      <w:r w:rsidRPr="007476F5" w:rsidR="009D5C88">
        <w:t xml:space="preserve">Turning to the present case, the Court </w:t>
      </w:r>
      <w:r w:rsidRPr="007476F5" w:rsidR="00F46324">
        <w:t>notes</w:t>
      </w:r>
      <w:r w:rsidRPr="007476F5" w:rsidR="009D5C88">
        <w:t xml:space="preserve"> that the Government argued that the applicants</w:t>
      </w:r>
      <w:r w:rsidRPr="007476F5" w:rsidR="00574EEB">
        <w:t xml:space="preserve"> had</w:t>
      </w:r>
      <w:r w:rsidRPr="007476F5" w:rsidR="009D5C88">
        <w:t xml:space="preserve"> failed to appear before the investigating officer for questioning</w:t>
      </w:r>
      <w:r w:rsidRPr="007476F5" w:rsidR="00FD7D64">
        <w:t>,</w:t>
      </w:r>
      <w:r w:rsidRPr="007476F5" w:rsidR="009D5C88">
        <w:t xml:space="preserve"> which was not disputed by the applicants. In this connection, the Court </w:t>
      </w:r>
      <w:r w:rsidRPr="007476F5" w:rsidR="00A61FCD">
        <w:t>reiterates</w:t>
      </w:r>
      <w:r w:rsidRPr="007476F5" w:rsidR="009D5C88">
        <w:t xml:space="preserve"> that </w:t>
      </w:r>
      <w:r w:rsidRPr="007476F5" w:rsidR="00F93FBD">
        <w:t xml:space="preserve">the statutory obligation to give evidence as a witness could be regarded as sufficiently specific and concrete for the purposes of Article 5 § 1 (b) (see, in particular, </w:t>
      </w:r>
      <w:r w:rsidRPr="007476F5" w:rsidR="00F93FBD">
        <w:rPr>
          <w:i/>
        </w:rPr>
        <w:t>Iliya</w:t>
      </w:r>
      <w:r w:rsidRPr="007476F5" w:rsidR="00F93FBD">
        <w:rPr>
          <w:i/>
        </w:rPr>
        <w:t xml:space="preserve"> </w:t>
      </w:r>
      <w:r w:rsidRPr="007476F5" w:rsidR="00F93FBD">
        <w:rPr>
          <w:i/>
        </w:rPr>
        <w:t>Stefanov</w:t>
      </w:r>
      <w:r w:rsidRPr="007476F5" w:rsidR="00F93FBD">
        <w:t>, cited above, §§ 73-75).</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95</w:t>
      </w:r>
      <w:r w:rsidRPr="007476F5">
        <w:fldChar w:fldCharType="end"/>
      </w:r>
      <w:r w:rsidRPr="007476F5">
        <w:t>.  </w:t>
      </w:r>
      <w:r w:rsidRPr="007476F5" w:rsidR="003C3658">
        <w:t xml:space="preserve">However, as the Court has held on many </w:t>
      </w:r>
      <w:r w:rsidRPr="007476F5" w:rsidR="001B5D04">
        <w:t>occasions</w:t>
      </w:r>
      <w:r w:rsidRPr="007476F5" w:rsidR="003C3658">
        <w:t xml:space="preserve">, </w:t>
      </w:r>
      <w:r w:rsidRPr="007476F5">
        <w:t xml:space="preserve">Article 5 § 1 of the Convention requires that any deprivation of liberty be “lawful”, which includes the condition that it must be effected “in accordance with a procedure prescribed by law”. The Convention here essentially refers back to national law and states the obligation to conform to the substantive and procedural rules thereof, but it requires in addition that any deprivation of liberty should be consistent with the purpose of Article 5, namely to protect individuals from arbitrariness (see </w:t>
      </w:r>
      <w:r w:rsidRPr="007476F5">
        <w:rPr>
          <w:i/>
        </w:rPr>
        <w:t>Witold</w:t>
      </w:r>
      <w:r w:rsidRPr="007476F5">
        <w:rPr>
          <w:i/>
        </w:rPr>
        <w:t xml:space="preserve"> </w:t>
      </w:r>
      <w:r w:rsidRPr="007476F5">
        <w:rPr>
          <w:i/>
        </w:rPr>
        <w:t>Litwa</w:t>
      </w:r>
      <w:r w:rsidRPr="007476F5">
        <w:rPr>
          <w:i/>
        </w:rPr>
        <w:t xml:space="preserve"> v. Poland</w:t>
      </w:r>
      <w:r w:rsidRPr="007476F5" w:rsidR="00877F90">
        <w:t>, no. 26629/95, §§ </w:t>
      </w:r>
      <w:r w:rsidRPr="007476F5">
        <w:t>72-73, ECHR 2000</w:t>
      </w:r>
      <w:r w:rsidRPr="007476F5">
        <w:rPr>
          <w:rFonts w:ascii="MS Mincho" w:hAnsi="MS Mincho" w:eastAsia="MS Mincho" w:cs="MS Mincho"/>
        </w:rPr>
        <w:t>‑</w:t>
      </w:r>
      <w:r w:rsidRPr="007476F5">
        <w:t>III).</w:t>
      </w:r>
    </w:p>
    <w:p w:rsidRPr="007476F5" w:rsidR="00546BD8" w:rsidP="007476F5">
      <w:pPr>
        <w:pStyle w:val="ECHRPara"/>
        <w:rPr>
          <w:lang w:val="pt-PT"/>
        </w:rPr>
      </w:pPr>
      <w:r w:rsidRPr="007476F5">
        <w:fldChar w:fldCharType="begin"/>
      </w:r>
      <w:r w:rsidRPr="007476F5">
        <w:instrText xml:space="preserve"> SEQ level0 \*arabic </w:instrText>
      </w:r>
      <w:r w:rsidRPr="007476F5">
        <w:fldChar w:fldCharType="separate"/>
      </w:r>
      <w:r w:rsidRPr="007476F5" w:rsidR="007476F5">
        <w:rPr>
          <w:noProof/>
        </w:rPr>
        <w:t>96</w:t>
      </w:r>
      <w:r w:rsidRPr="007476F5">
        <w:fldChar w:fldCharType="end"/>
      </w:r>
      <w:r w:rsidRPr="007476F5">
        <w:t>.  </w:t>
      </w:r>
      <w:r w:rsidRPr="007476F5" w:rsidR="00214969">
        <w:t>In the present case</w:t>
      </w:r>
      <w:r w:rsidRPr="007476F5">
        <w:t xml:space="preserve"> the procedure under Article 178 of the </w:t>
      </w:r>
      <w:r w:rsidRPr="007476F5">
        <w:t>CC</w:t>
      </w:r>
      <w:r w:rsidRPr="007476F5" w:rsidR="004C2207">
        <w:t>r</w:t>
      </w:r>
      <w:r w:rsidRPr="007476F5">
        <w:t>P</w:t>
      </w:r>
      <w:r w:rsidRPr="007476F5">
        <w:t>, of which the applicants were warned in the su</w:t>
      </w:r>
      <w:r w:rsidRPr="007476F5" w:rsidR="00D84320">
        <w:t>mmonses served on them, provides</w:t>
      </w:r>
      <w:r w:rsidRPr="007476F5">
        <w:t xml:space="preserve"> that </w:t>
      </w:r>
      <w:r w:rsidRPr="007476F5" w:rsidR="00B35558">
        <w:t>bringing a person by force with a view to conducting an investigative measure with his</w:t>
      </w:r>
      <w:r w:rsidRPr="007476F5" w:rsidR="00995D46">
        <w:t xml:space="preserve"> or her </w:t>
      </w:r>
      <w:r w:rsidRPr="007476F5" w:rsidR="00B35558">
        <w:t xml:space="preserve">participation </w:t>
      </w:r>
      <w:r w:rsidRPr="007476F5" w:rsidR="00995D46">
        <w:t xml:space="preserve">must </w:t>
      </w:r>
      <w:r w:rsidRPr="007476F5" w:rsidR="00B35558">
        <w:t xml:space="preserve">be carried out </w:t>
      </w:r>
      <w:r w:rsidRPr="007476F5" w:rsidR="00D3322A">
        <w:t>in accordance with</w:t>
      </w:r>
      <w:r w:rsidRPr="007476F5" w:rsidR="00B35558">
        <w:t xml:space="preserve"> a reasoned decision of an investigati</w:t>
      </w:r>
      <w:r w:rsidRPr="007476F5" w:rsidR="00E211E1">
        <w:t>ng</w:t>
      </w:r>
      <w:r w:rsidRPr="007476F5" w:rsidR="00B35558">
        <w:t xml:space="preserve"> body or a court. </w:t>
      </w:r>
      <w:r w:rsidRPr="007476F5" w:rsidR="00214969">
        <w:t>However,</w:t>
      </w:r>
      <w:r w:rsidRPr="007476F5" w:rsidR="00B35558">
        <w:t xml:space="preserve"> </w:t>
      </w:r>
      <w:r w:rsidRPr="007476F5" w:rsidR="00995D46">
        <w:t xml:space="preserve">it does not appear that there was </w:t>
      </w:r>
      <w:r w:rsidRPr="007476F5" w:rsidR="009C3947">
        <w:t>a</w:t>
      </w:r>
      <w:r w:rsidRPr="007476F5" w:rsidR="00145057">
        <w:t xml:space="preserve"> decision taken in this context </w:t>
      </w:r>
      <w:r w:rsidRPr="007476F5" w:rsidR="00145057">
        <w:t>ordering the applicants</w:t>
      </w:r>
      <w:r w:rsidRPr="007476F5" w:rsidR="007476F5">
        <w:t>’</w:t>
      </w:r>
      <w:r w:rsidRPr="007476F5" w:rsidR="00145057">
        <w:t xml:space="preserve"> escort for questioning</w:t>
      </w:r>
      <w:r w:rsidRPr="007476F5" w:rsidR="00145057">
        <w:rPr>
          <w:lang w:val="pt-PT"/>
        </w:rPr>
        <w:t xml:space="preserve">. </w:t>
      </w:r>
      <w:r w:rsidRPr="007476F5" w:rsidR="00F662F8">
        <w:t xml:space="preserve">The Government </w:t>
      </w:r>
      <w:r w:rsidRPr="007476F5" w:rsidR="00E211E1">
        <w:t xml:space="preserve">has </w:t>
      </w:r>
      <w:r w:rsidRPr="007476F5" w:rsidR="00F662F8">
        <w:t>not argue</w:t>
      </w:r>
      <w:r w:rsidRPr="007476F5" w:rsidR="00E211E1">
        <w:t>d</w:t>
      </w:r>
      <w:r w:rsidRPr="007476F5" w:rsidR="00F662F8">
        <w:t xml:space="preserve"> otherwise. In these circumstances, t</w:t>
      </w:r>
      <w:r w:rsidRPr="007476F5" w:rsidR="00995D46">
        <w:t>he applicants</w:t>
      </w:r>
      <w:r w:rsidRPr="007476F5" w:rsidR="007476F5">
        <w:t>’</w:t>
      </w:r>
      <w:r w:rsidRPr="007476F5" w:rsidR="00995D46">
        <w:t xml:space="preserve"> </w:t>
      </w:r>
      <w:r w:rsidRPr="007476F5" w:rsidR="007F0494">
        <w:t>d</w:t>
      </w:r>
      <w:r w:rsidRPr="007476F5" w:rsidR="00717B5B">
        <w:t>eprivation of liberty</w:t>
      </w:r>
      <w:r w:rsidRPr="007476F5" w:rsidR="00995D46">
        <w:t xml:space="preserve"> </w:t>
      </w:r>
      <w:r w:rsidRPr="007476F5" w:rsidR="00F662F8">
        <w:t xml:space="preserve">cannot be deemed as </w:t>
      </w:r>
      <w:r w:rsidRPr="007476F5" w:rsidR="00995D46">
        <w:t>“lawful” within the meaning of Article 5 § 1.</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97</w:t>
      </w:r>
      <w:r w:rsidRPr="007476F5">
        <w:fldChar w:fldCharType="end"/>
      </w:r>
      <w:r w:rsidRPr="007476F5">
        <w:t>.  There has accordingly been a violation of Article 5 § 1 of the Convention on account of the applicants</w:t>
      </w:r>
      <w:r w:rsidRPr="007476F5" w:rsidR="007476F5">
        <w:t>’</w:t>
      </w:r>
      <w:r w:rsidRPr="007476F5">
        <w:t xml:space="preserve"> depri</w:t>
      </w:r>
      <w:r w:rsidRPr="007476F5" w:rsidR="003010B2">
        <w:t>vation of liberty from 28 to 29 </w:t>
      </w:r>
      <w:r w:rsidRPr="007476F5">
        <w:t>April 2014.</w:t>
      </w:r>
    </w:p>
    <w:p w:rsidRPr="007476F5" w:rsidR="00F662F8" w:rsidP="007476F5">
      <w:pPr>
        <w:pStyle w:val="ECHRHeading3"/>
      </w:pPr>
      <w:r w:rsidRPr="007476F5">
        <w:t>2</w:t>
      </w:r>
      <w:r w:rsidRPr="007476F5">
        <w:t>.</w:t>
      </w:r>
      <w:r w:rsidRPr="007476F5" w:rsidR="00EF32DC">
        <w:t>  </w:t>
      </w:r>
      <w:r w:rsidRPr="007476F5">
        <w:t xml:space="preserve">Alleged breach of Article 5 §§ 1 and 3 of the Convention on account of the </w:t>
      </w:r>
      <w:r w:rsidRPr="007476F5">
        <w:t>lack of reasonable suspicion and the domestic courts</w:t>
      </w:r>
      <w:r w:rsidRPr="007476F5" w:rsidR="007476F5">
        <w:t>’</w:t>
      </w:r>
      <w:r w:rsidRPr="007476F5">
        <w:t xml:space="preserve"> failure to give relevant and sufficient reasons </w:t>
      </w:r>
      <w:r w:rsidRPr="007476F5" w:rsidR="005455ED">
        <w:t xml:space="preserve">for </w:t>
      </w:r>
      <w:r w:rsidRPr="007476F5" w:rsidR="00080AD3">
        <w:t>the applicants</w:t>
      </w:r>
      <w:r w:rsidRPr="007476F5" w:rsidR="007476F5">
        <w:t>’</w:t>
      </w:r>
      <w:r w:rsidRPr="007476F5" w:rsidR="00304E01">
        <w:t xml:space="preserve"> </w:t>
      </w:r>
      <w:r w:rsidRPr="007476F5" w:rsidR="00080AD3">
        <w:t>continued</w:t>
      </w:r>
      <w:r w:rsidRPr="007476F5" w:rsidR="005455ED">
        <w:t xml:space="preserve"> detention</w:t>
      </w:r>
      <w:r w:rsidRPr="007476F5" w:rsidR="00080AD3">
        <w:t xml:space="preserve"> between 30 July 2014 and an unspecified date in 2015</w:t>
      </w:r>
    </w:p>
    <w:p w:rsidRPr="007476F5" w:rsidR="0057547D" w:rsidP="007476F5">
      <w:pPr>
        <w:pStyle w:val="ECHRHeading4"/>
      </w:pPr>
      <w:r w:rsidRPr="007476F5">
        <w:t>(a)  </w:t>
      </w:r>
      <w:r w:rsidRPr="007476F5">
        <w:t>The parties</w:t>
      </w:r>
      <w:r w:rsidRPr="007476F5" w:rsidR="007476F5">
        <w:t>’</w:t>
      </w:r>
      <w:r w:rsidRPr="007476F5">
        <w:t xml:space="preserve"> submissions</w:t>
      </w:r>
    </w:p>
    <w:p w:rsidRPr="007476F5" w:rsidR="0057547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98</w:t>
      </w:r>
      <w:r w:rsidRPr="007476F5">
        <w:fldChar w:fldCharType="end"/>
      </w:r>
      <w:r w:rsidRPr="007476F5">
        <w:t xml:space="preserve">.  The applicants complained that there had been no “reasonable suspicion” that they had committed </w:t>
      </w:r>
      <w:r w:rsidRPr="007476F5" w:rsidR="001A0553">
        <w:t>a criminal offence</w:t>
      </w:r>
      <w:r w:rsidRPr="007476F5">
        <w:t xml:space="preserve"> </w:t>
      </w:r>
      <w:r w:rsidRPr="007476F5" w:rsidR="00542F9E">
        <w:t>as the charges brought against them were not supported by any evidence</w:t>
      </w:r>
      <w:r w:rsidRPr="007476F5">
        <w:t>.</w:t>
      </w:r>
      <w:r w:rsidRPr="007476F5" w:rsidR="00542F9E">
        <w:t xml:space="preserve"> They also argued that the domestic courts had failed to provide “relevant and sufficient” reasons justifying their pre-trial detention</w:t>
      </w:r>
      <w:r w:rsidRPr="007476F5" w:rsidR="00455561">
        <w:t xml:space="preserve"> between 30 July 2014 and an unspecified date in 2015</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99</w:t>
      </w:r>
      <w:r w:rsidRPr="007476F5">
        <w:fldChar w:fldCharType="end"/>
      </w:r>
      <w:r w:rsidRPr="007476F5">
        <w:t>.  </w:t>
      </w:r>
      <w:r w:rsidRPr="007476F5" w:rsidR="0057547D">
        <w:t xml:space="preserve">The Government submitted </w:t>
      </w:r>
      <w:r w:rsidRPr="007476F5" w:rsidR="005455ED">
        <w:t>that the applicants</w:t>
      </w:r>
      <w:r w:rsidRPr="007476F5" w:rsidR="007476F5">
        <w:t>’</w:t>
      </w:r>
      <w:r w:rsidRPr="007476F5" w:rsidR="005455ED">
        <w:t xml:space="preserve"> arrest and detention </w:t>
      </w:r>
      <w:r w:rsidRPr="007476F5" w:rsidR="009115BA">
        <w:t xml:space="preserve">had been </w:t>
      </w:r>
      <w:r w:rsidRPr="007476F5" w:rsidR="005455ED">
        <w:t xml:space="preserve">based on suspicion that they had committed criminal offences. Such suspicion </w:t>
      </w:r>
      <w:r w:rsidRPr="007476F5" w:rsidR="009115BA">
        <w:t xml:space="preserve">had been </w:t>
      </w:r>
      <w:r w:rsidRPr="007476F5" w:rsidR="005455ED">
        <w:t xml:space="preserve">reasonable and </w:t>
      </w:r>
      <w:r w:rsidRPr="007476F5" w:rsidR="009115BA">
        <w:t xml:space="preserve">had been </w:t>
      </w:r>
      <w:r w:rsidRPr="007476F5" w:rsidR="005455ED">
        <w:t xml:space="preserve">supported by the evidence </w:t>
      </w:r>
      <w:r w:rsidRPr="007476F5" w:rsidR="001A0553">
        <w:t>collected</w:t>
      </w:r>
      <w:r w:rsidRPr="007476F5" w:rsidR="005455ED">
        <w:t xml:space="preserve"> during the criminal investigation</w:t>
      </w:r>
      <w:r w:rsidRPr="007476F5" w:rsidR="0057547D">
        <w:t xml:space="preserve">. </w:t>
      </w:r>
      <w:r w:rsidRPr="007476F5" w:rsidR="00C10428">
        <w:t>The Government further argued that the applicants</w:t>
      </w:r>
      <w:r w:rsidRPr="007476F5" w:rsidR="007476F5">
        <w:t>’</w:t>
      </w:r>
      <w:r w:rsidRPr="007476F5" w:rsidR="00C10428">
        <w:t xml:space="preserve"> pre-trial detention had been justified and had been based on sufficient and relevant reasons.</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100</w:t>
      </w:r>
      <w:r w:rsidRPr="007476F5">
        <w:fldChar w:fldCharType="end"/>
      </w:r>
      <w:r w:rsidRPr="007476F5">
        <w:t>.  </w:t>
      </w:r>
      <w:r w:rsidRPr="007476F5" w:rsidR="007E15B0">
        <w:t>The t</w:t>
      </w:r>
      <w:r w:rsidRPr="007476F5">
        <w:t>hird-party comments submitted by the Council of Europe Commissioner for Human Rights</w:t>
      </w:r>
      <w:r w:rsidRPr="007476F5" w:rsidR="007E15B0">
        <w:t>,</w:t>
      </w:r>
      <w:r w:rsidRPr="007476F5">
        <w:t xml:space="preserve"> the Human Rights House Foundation and Freedom Now concerned</w:t>
      </w:r>
      <w:r w:rsidRPr="007476F5" w:rsidR="00C90EAC">
        <w:t>, in particular,</w:t>
      </w:r>
      <w:r w:rsidRPr="007476F5">
        <w:t xml:space="preserve"> the situation of </w:t>
      </w:r>
      <w:r w:rsidRPr="007476F5" w:rsidR="00605252">
        <w:t>human-rights</w:t>
      </w:r>
      <w:r w:rsidRPr="007476F5">
        <w:t xml:space="preserve"> defenders in Azerbaijan and the difficulties faced by NGOs as a result of the recent legislative amendments. </w:t>
      </w:r>
      <w:r w:rsidRPr="007476F5" w:rsidR="00FB08F4">
        <w:t xml:space="preserve">The </w:t>
      </w:r>
      <w:r w:rsidRPr="007476F5" w:rsidR="007E15B0">
        <w:t>third-</w:t>
      </w:r>
      <w:r w:rsidRPr="007476F5" w:rsidR="00FB08F4">
        <w:t>party comments were similar to those made in</w:t>
      </w:r>
      <w:r w:rsidRPr="007476F5">
        <w:t xml:space="preserve"> </w:t>
      </w:r>
      <w:r w:rsidRPr="007476F5">
        <w:rPr>
          <w:i/>
        </w:rPr>
        <w:t>Rasul</w:t>
      </w:r>
      <w:r w:rsidRPr="007476F5">
        <w:rPr>
          <w:i/>
        </w:rPr>
        <w:t xml:space="preserve"> </w:t>
      </w:r>
      <w:r w:rsidRPr="007476F5">
        <w:rPr>
          <w:i/>
        </w:rPr>
        <w:t>Jafarov</w:t>
      </w:r>
      <w:r w:rsidRPr="007476F5" w:rsidR="00357CC4">
        <w:rPr>
          <w:i/>
        </w:rPr>
        <w:t>,</w:t>
      </w:r>
      <w:r w:rsidRPr="007476F5">
        <w:t xml:space="preserve"> </w:t>
      </w:r>
      <w:r w:rsidRPr="007476F5" w:rsidR="00357CC4">
        <w:t>no. 69981/14, §§ 99-113,</w:t>
      </w:r>
      <w:r w:rsidRPr="007476F5" w:rsidR="00102A25">
        <w:t xml:space="preserve"> </w:t>
      </w:r>
      <w:r w:rsidRPr="007476F5" w:rsidR="00475963">
        <w:t>17 March 2016</w:t>
      </w:r>
      <w:r w:rsidRPr="007476F5" w:rsidR="00357CC4">
        <w:t>.</w:t>
      </w:r>
    </w:p>
    <w:p w:rsidRPr="007476F5" w:rsidR="0057547D" w:rsidP="007476F5">
      <w:pPr>
        <w:pStyle w:val="ECHRHeading4"/>
      </w:pPr>
      <w:r w:rsidRPr="007476F5">
        <w:t>(b)  </w:t>
      </w:r>
      <w:r w:rsidRPr="007476F5">
        <w:t>The Court</w:t>
      </w:r>
      <w:r w:rsidRPr="007476F5" w:rsidR="007476F5">
        <w:t>’</w:t>
      </w:r>
      <w:r w:rsidRPr="007476F5">
        <w:t>s assessment</w:t>
      </w:r>
    </w:p>
    <w:p w:rsidRPr="007476F5" w:rsidR="00C3006D" w:rsidP="007476F5">
      <w:pPr>
        <w:pStyle w:val="ECHRPara"/>
        <w:rPr>
          <w:lang w:val="pt-PT"/>
        </w:rPr>
      </w:pPr>
      <w:r w:rsidRPr="007476F5">
        <w:fldChar w:fldCharType="begin"/>
      </w:r>
      <w:r w:rsidRPr="007476F5">
        <w:instrText xml:space="preserve"> SEQ level0 \*arabic </w:instrText>
      </w:r>
      <w:r w:rsidRPr="007476F5">
        <w:fldChar w:fldCharType="separate"/>
      </w:r>
      <w:r w:rsidRPr="007476F5" w:rsidR="007476F5">
        <w:rPr>
          <w:noProof/>
        </w:rPr>
        <w:t>101</w:t>
      </w:r>
      <w:r w:rsidRPr="007476F5">
        <w:fldChar w:fldCharType="end"/>
      </w:r>
      <w:r w:rsidRPr="007476F5">
        <w:t>.  </w:t>
      </w:r>
      <w:r w:rsidRPr="007476F5" w:rsidR="00642CE9">
        <w:t>The Court notes that the</w:t>
      </w:r>
      <w:r w:rsidRPr="007476F5" w:rsidR="00D74645">
        <w:t xml:space="preserve"> issues raised by the</w:t>
      </w:r>
      <w:r w:rsidRPr="007476F5" w:rsidR="00961B3C">
        <w:t xml:space="preserve"> applicants</w:t>
      </w:r>
      <w:r w:rsidRPr="007476F5" w:rsidR="007476F5">
        <w:t>’</w:t>
      </w:r>
      <w:r w:rsidRPr="007476F5" w:rsidR="00961B3C">
        <w:t xml:space="preserve"> complaints</w:t>
      </w:r>
      <w:r w:rsidRPr="007476F5" w:rsidR="00642CE9">
        <w:t xml:space="preserve"> are subject of the Court</w:t>
      </w:r>
      <w:r w:rsidRPr="007476F5" w:rsidR="007476F5">
        <w:t>’</w:t>
      </w:r>
      <w:r w:rsidRPr="007476F5" w:rsidR="00642CE9">
        <w:t xml:space="preserve">s well-established case-law. The Court will examine </w:t>
      </w:r>
      <w:r w:rsidRPr="007476F5" w:rsidR="00D74645">
        <w:t>these complaints</w:t>
      </w:r>
      <w:r w:rsidRPr="007476F5" w:rsidR="00642CE9">
        <w:t xml:space="preserve"> on the basis of the relevant general principles set out</w:t>
      </w:r>
      <w:r w:rsidRPr="007476F5" w:rsidR="00961B3C">
        <w:t>, in</w:t>
      </w:r>
      <w:r w:rsidRPr="007476F5" w:rsidR="00642CE9">
        <w:t xml:space="preserve"> particular, in the cases of</w:t>
      </w:r>
      <w:r w:rsidRPr="007476F5" w:rsidR="00035376">
        <w:t xml:space="preserve"> </w:t>
      </w:r>
      <w:r w:rsidRPr="007476F5" w:rsidR="00961B3C">
        <w:rPr>
          <w:i/>
          <w:iCs/>
        </w:rPr>
        <w:t xml:space="preserve">Rashad </w:t>
      </w:r>
      <w:r w:rsidRPr="007476F5" w:rsidR="00961B3C">
        <w:rPr>
          <w:i/>
          <w:iCs/>
        </w:rPr>
        <w:t>Hasanov</w:t>
      </w:r>
      <w:r w:rsidRPr="007476F5" w:rsidR="00961B3C">
        <w:rPr>
          <w:i/>
          <w:iCs/>
        </w:rPr>
        <w:t xml:space="preserve"> and Others v. Azerbaijan</w:t>
      </w:r>
      <w:r w:rsidRPr="007476F5" w:rsidR="00891A7E">
        <w:rPr>
          <w:i/>
          <w:iCs/>
        </w:rPr>
        <w:t>,</w:t>
      </w:r>
      <w:r w:rsidRPr="007476F5" w:rsidR="00891A7E">
        <w:rPr>
          <w:snapToGrid w:val="0"/>
          <w:lang w:eastAsia="en-GB"/>
        </w:rPr>
        <w:t xml:space="preserve"> </w:t>
      </w:r>
      <w:r w:rsidRPr="007476F5" w:rsidR="00961B3C">
        <w:rPr>
          <w:snapToGrid w:val="0"/>
          <w:lang w:eastAsia="en-GB"/>
        </w:rPr>
        <w:t>nos</w:t>
      </w:r>
      <w:r w:rsidRPr="007476F5" w:rsidR="00A51DBF">
        <w:rPr>
          <w:snapToGrid w:val="0"/>
          <w:lang w:eastAsia="en-GB"/>
        </w:rPr>
        <w:t>.</w:t>
      </w:r>
      <w:r w:rsidRPr="007476F5" w:rsidR="00A51DBF">
        <w:rPr>
          <w:snapToGrid w:val="0"/>
          <w:sz w:val="28"/>
          <w:lang w:eastAsia="en-GB"/>
        </w:rPr>
        <w:t> </w:t>
      </w:r>
      <w:r w:rsidRPr="007476F5" w:rsidR="00961B3C">
        <w:t>148653/13 and 3 others</w:t>
      </w:r>
      <w:r w:rsidRPr="007476F5" w:rsidR="00961B3C">
        <w:rPr>
          <w:lang w:eastAsia="en-GB"/>
        </w:rPr>
        <w:t xml:space="preserve">, </w:t>
      </w:r>
      <w:r w:rsidRPr="007476F5" w:rsidR="00891A7E">
        <w:t>§§ 91-96, 7 June 2018;</w:t>
      </w:r>
      <w:r w:rsidRPr="007476F5" w:rsidR="00961B3C">
        <w:t xml:space="preserve"> </w:t>
      </w:r>
      <w:r w:rsidRPr="007476F5" w:rsidR="00EF32DC">
        <w:rPr>
          <w:i/>
          <w:iCs/>
        </w:rPr>
        <w:t>Mammadli</w:t>
      </w:r>
      <w:r w:rsidRPr="007476F5" w:rsidR="00EF32DC">
        <w:rPr>
          <w:i/>
          <w:iCs/>
        </w:rPr>
        <w:t xml:space="preserve"> v. </w:t>
      </w:r>
      <w:r w:rsidRPr="007476F5" w:rsidR="00035376">
        <w:rPr>
          <w:i/>
          <w:iCs/>
        </w:rPr>
        <w:t>Azerbaijan</w:t>
      </w:r>
      <w:r w:rsidRPr="007476F5" w:rsidR="00891A7E">
        <w:rPr>
          <w:lang w:eastAsia="en-GB"/>
        </w:rPr>
        <w:t xml:space="preserve">, </w:t>
      </w:r>
      <w:r w:rsidRPr="007476F5" w:rsidR="00035376">
        <w:t>no. 47145/14</w:t>
      </w:r>
      <w:r w:rsidRPr="007476F5" w:rsidR="00035376">
        <w:rPr>
          <w:lang w:eastAsia="en-GB"/>
        </w:rPr>
        <w:t xml:space="preserve">, </w:t>
      </w:r>
      <w:r w:rsidRPr="007476F5" w:rsidR="00035376">
        <w:rPr>
          <w:snapToGrid w:val="0"/>
        </w:rPr>
        <w:t>§</w:t>
      </w:r>
      <w:r w:rsidRPr="007476F5" w:rsidR="00961B3C">
        <w:rPr>
          <w:snapToGrid w:val="0"/>
        </w:rPr>
        <w:t>§</w:t>
      </w:r>
      <w:r w:rsidRPr="007476F5" w:rsidR="00035376">
        <w:rPr>
          <w:snapToGrid w:val="0"/>
        </w:rPr>
        <w:t xml:space="preserve"> 48-53, 19 April 2018</w:t>
      </w:r>
      <w:r w:rsidRPr="007476F5" w:rsidR="00891A7E">
        <w:rPr>
          <w:snapToGrid w:val="0"/>
        </w:rPr>
        <w:t xml:space="preserve">; </w:t>
      </w:r>
      <w:r w:rsidRPr="007476F5" w:rsidR="006D31C8">
        <w:rPr>
          <w:i/>
        </w:rPr>
        <w:t>Rasul</w:t>
      </w:r>
      <w:r w:rsidRPr="007476F5" w:rsidR="006D31C8">
        <w:rPr>
          <w:i/>
        </w:rPr>
        <w:t xml:space="preserve"> </w:t>
      </w:r>
      <w:r w:rsidRPr="007476F5" w:rsidR="006D31C8">
        <w:rPr>
          <w:i/>
        </w:rPr>
        <w:t>Jafarov</w:t>
      </w:r>
      <w:r w:rsidRPr="007476F5" w:rsidR="00891A7E">
        <w:t xml:space="preserve">, cited above, </w:t>
      </w:r>
      <w:r w:rsidRPr="007476F5" w:rsidR="006D31C8">
        <w:rPr>
          <w:snapToGrid w:val="0"/>
        </w:rPr>
        <w:t>§§ 114-118</w:t>
      </w:r>
      <w:r w:rsidRPr="007476F5" w:rsidR="00891A7E">
        <w:t>;</w:t>
      </w:r>
      <w:r w:rsidRPr="007476F5" w:rsidR="006D31C8">
        <w:t xml:space="preserve"> </w:t>
      </w:r>
      <w:r w:rsidRPr="007476F5" w:rsidR="00961B3C">
        <w:t xml:space="preserve">and </w:t>
      </w:r>
      <w:r w:rsidRPr="007476F5" w:rsidR="00E14A9C">
        <w:rPr>
          <w:i/>
          <w:lang w:val="pt-PT"/>
        </w:rPr>
        <w:t>Ilgar</w:t>
      </w:r>
      <w:r w:rsidRPr="007476F5" w:rsidR="00E14A9C">
        <w:rPr>
          <w:i/>
          <w:lang w:val="pt-PT"/>
        </w:rPr>
        <w:t xml:space="preserve"> </w:t>
      </w:r>
      <w:r w:rsidRPr="007476F5" w:rsidR="00E14A9C">
        <w:rPr>
          <w:i/>
          <w:lang w:val="pt-PT"/>
        </w:rPr>
        <w:t>Mammadov</w:t>
      </w:r>
      <w:r w:rsidRPr="007476F5" w:rsidR="00E14A9C">
        <w:rPr>
          <w:i/>
          <w:lang w:val="pt-PT"/>
        </w:rPr>
        <w:t xml:space="preserve"> v. </w:t>
      </w:r>
      <w:r w:rsidRPr="007476F5" w:rsidR="00E14A9C">
        <w:rPr>
          <w:i/>
          <w:lang w:val="pt-PT"/>
        </w:rPr>
        <w:t>Azerbaijan</w:t>
      </w:r>
      <w:r w:rsidRPr="007476F5" w:rsidR="00E14A9C">
        <w:rPr>
          <w:lang w:val="pt-PT"/>
        </w:rPr>
        <w:t xml:space="preserve">, no. 15172/13, </w:t>
      </w:r>
      <w:r w:rsidRPr="007476F5" w:rsidR="00891A7E">
        <w:t>§§ </w:t>
      </w:r>
      <w:r w:rsidRPr="007476F5" w:rsidR="00E14A9C">
        <w:t>87-89</w:t>
      </w:r>
      <w:r w:rsidRPr="007476F5" w:rsidR="00E14A9C">
        <w:rPr>
          <w:lang w:val="pt-PT"/>
        </w:rPr>
        <w:t xml:space="preserve">, 22 </w:t>
      </w:r>
      <w:r w:rsidRPr="007476F5" w:rsidR="00E14A9C">
        <w:rPr>
          <w:lang w:val="pt-PT"/>
        </w:rPr>
        <w:t>May</w:t>
      </w:r>
      <w:r w:rsidRPr="007476F5" w:rsidR="00E14A9C">
        <w:rPr>
          <w:lang w:val="pt-PT"/>
        </w:rPr>
        <w:t xml:space="preserve"> 2014.</w:t>
      </w:r>
    </w:p>
    <w:p w:rsidRPr="007476F5" w:rsidR="00C3006D" w:rsidP="007476F5">
      <w:pPr>
        <w:pStyle w:val="ECHRPara"/>
        <w:rPr>
          <w:lang w:val="it-IT"/>
        </w:rPr>
      </w:pPr>
      <w:r w:rsidRPr="007476F5">
        <w:fldChar w:fldCharType="begin"/>
      </w:r>
      <w:r w:rsidRPr="007476F5">
        <w:instrText xml:space="preserve"> SEQ level0 \*arabic </w:instrText>
      </w:r>
      <w:r w:rsidRPr="007476F5">
        <w:fldChar w:fldCharType="separate"/>
      </w:r>
      <w:r w:rsidRPr="007476F5" w:rsidR="007476F5">
        <w:rPr>
          <w:noProof/>
        </w:rPr>
        <w:t>102</w:t>
      </w:r>
      <w:r w:rsidRPr="007476F5">
        <w:fldChar w:fldCharType="end"/>
      </w:r>
      <w:r w:rsidRPr="007476F5">
        <w:t>.  </w:t>
      </w:r>
      <w:r w:rsidRPr="007476F5" w:rsidR="00122A90">
        <w:t>In the light of these principles, the Court</w:t>
      </w:r>
      <w:r w:rsidRPr="007476F5" w:rsidR="007476F5">
        <w:t>’</w:t>
      </w:r>
      <w:r w:rsidRPr="007476F5" w:rsidR="00122A90">
        <w:t>s task is to satisfy itself that the applicants</w:t>
      </w:r>
      <w:r w:rsidRPr="007476F5" w:rsidR="007476F5">
        <w:t>’</w:t>
      </w:r>
      <w:r w:rsidRPr="007476F5" w:rsidR="00122A90">
        <w:t xml:space="preserve"> arrest and pre</w:t>
      </w:r>
      <w:r w:rsidRPr="007476F5" w:rsidR="00282243">
        <w:t>-trial detention were</w:t>
      </w:r>
      <w:r w:rsidRPr="007476F5" w:rsidR="00122A90">
        <w:t xml:space="preserve"> based on a reasonable suspicion that they had committed the offen</w:t>
      </w:r>
      <w:r w:rsidRPr="007476F5" w:rsidR="009966E9">
        <w:t>c</w:t>
      </w:r>
      <w:r w:rsidRPr="007476F5" w:rsidR="00122A90">
        <w:t xml:space="preserve">es of which they were </w:t>
      </w:r>
      <w:r w:rsidRPr="007476F5" w:rsidR="00282243">
        <w:t>accused</w:t>
      </w:r>
      <w:r w:rsidRPr="007476F5" w:rsidR="000E1D75">
        <w:t xml:space="preserve"> </w:t>
      </w:r>
      <w:r w:rsidRPr="007476F5" w:rsidR="00332BA1">
        <w:t xml:space="preserve">(see </w:t>
      </w:r>
      <w:r w:rsidRPr="007476F5" w:rsidR="00AD74E6">
        <w:rPr>
          <w:i/>
          <w:lang w:val="it-IT"/>
        </w:rPr>
        <w:t>Merabishvili</w:t>
      </w:r>
      <w:r w:rsidRPr="007476F5" w:rsidR="00AD74E6">
        <w:rPr>
          <w:i/>
          <w:lang w:val="it-IT"/>
        </w:rPr>
        <w:t xml:space="preserve"> v. Georgia</w:t>
      </w:r>
      <w:r w:rsidRPr="007476F5" w:rsidR="00AD74E6">
        <w:rPr>
          <w:lang w:val="it-IT"/>
        </w:rPr>
        <w:t>, no. 72508/13</w:t>
      </w:r>
      <w:r w:rsidRPr="007476F5" w:rsidR="00AD74E6">
        <w:rPr>
          <w:snapToGrid w:val="0"/>
          <w:lang w:val="it-IT"/>
        </w:rPr>
        <w:t xml:space="preserve">, § 187, 14 </w:t>
      </w:r>
      <w:r w:rsidRPr="007476F5" w:rsidR="00AD74E6">
        <w:rPr>
          <w:snapToGrid w:val="0"/>
          <w:lang w:val="it-IT"/>
        </w:rPr>
        <w:t>June</w:t>
      </w:r>
      <w:r w:rsidRPr="007476F5" w:rsidR="00AD74E6">
        <w:rPr>
          <w:snapToGrid w:val="0"/>
          <w:lang w:val="it-IT"/>
        </w:rPr>
        <w:t xml:space="preserve"> 2016)</w:t>
      </w:r>
      <w:r w:rsidRPr="007476F5" w:rsidR="00122A90">
        <w:t xml:space="preserve">. </w:t>
      </w:r>
      <w:r w:rsidRPr="007476F5" w:rsidR="00D701EF">
        <w:t>The Court observes that the applicants</w:t>
      </w:r>
      <w:r w:rsidRPr="007476F5" w:rsidR="007476F5">
        <w:t>’</w:t>
      </w:r>
      <w:r w:rsidRPr="007476F5" w:rsidR="00D701EF">
        <w:t xml:space="preserve"> arrest and </w:t>
      </w:r>
      <w:r w:rsidRPr="007476F5" w:rsidR="00167137">
        <w:t xml:space="preserve">pre-trial </w:t>
      </w:r>
      <w:r w:rsidRPr="007476F5" w:rsidR="00D701EF">
        <w:t xml:space="preserve">detention </w:t>
      </w:r>
      <w:r w:rsidRPr="007476F5" w:rsidR="00282243">
        <w:t>were</w:t>
      </w:r>
      <w:r w:rsidRPr="007476F5" w:rsidR="00961B3C">
        <w:t xml:space="preserve"> based on charges </w:t>
      </w:r>
      <w:r w:rsidRPr="007476F5" w:rsidR="00282243">
        <w:t>relating</w:t>
      </w:r>
      <w:r w:rsidRPr="007476F5" w:rsidR="00D701EF">
        <w:t xml:space="preserve"> to two </w:t>
      </w:r>
      <w:r w:rsidRPr="007476F5" w:rsidR="0044749D">
        <w:t xml:space="preserve">separate </w:t>
      </w:r>
      <w:r w:rsidRPr="007476F5" w:rsidR="00D701EF">
        <w:t>set</w:t>
      </w:r>
      <w:r w:rsidRPr="007476F5" w:rsidR="00BA1E5D">
        <w:t>s</w:t>
      </w:r>
      <w:r w:rsidRPr="007476F5" w:rsidR="00D701EF">
        <w:t xml:space="preserve"> of facts </w:t>
      </w:r>
      <w:r w:rsidRPr="007476F5" w:rsidR="009966E9">
        <w:t xml:space="preserve">attributed </w:t>
      </w:r>
      <w:r w:rsidRPr="007476F5" w:rsidR="00D701EF">
        <w:t xml:space="preserve">to them: the first </w:t>
      </w:r>
      <w:r w:rsidRPr="007476F5" w:rsidR="00961B3C">
        <w:t>set of</w:t>
      </w:r>
      <w:r w:rsidRPr="007476F5" w:rsidR="0044749D">
        <w:t xml:space="preserve"> facts</w:t>
      </w:r>
      <w:r w:rsidRPr="007476F5" w:rsidR="00D701EF">
        <w:t xml:space="preserve"> formed </w:t>
      </w:r>
      <w:r w:rsidRPr="007476F5" w:rsidR="00BA1E5D">
        <w:t xml:space="preserve">the </w:t>
      </w:r>
      <w:r w:rsidRPr="007476F5" w:rsidR="00D701EF">
        <w:t>basis for the charge of high treason</w:t>
      </w:r>
      <w:r w:rsidRPr="007476F5" w:rsidR="009966E9">
        <w:t>,</w:t>
      </w:r>
      <w:r w:rsidRPr="007476F5" w:rsidR="00D701EF">
        <w:t xml:space="preserve"> </w:t>
      </w:r>
      <w:r w:rsidRPr="007476F5" w:rsidR="0044749D">
        <w:t>while</w:t>
      </w:r>
      <w:r w:rsidRPr="007476F5" w:rsidR="00D701EF">
        <w:t xml:space="preserve"> </w:t>
      </w:r>
      <w:r w:rsidRPr="007476F5" w:rsidR="009966E9">
        <w:t xml:space="preserve">the </w:t>
      </w:r>
      <w:r w:rsidRPr="007476F5" w:rsidR="00D701EF">
        <w:t>second one concern</w:t>
      </w:r>
      <w:r w:rsidRPr="007476F5" w:rsidR="0044749D">
        <w:t>ed</w:t>
      </w:r>
      <w:r w:rsidRPr="007476F5" w:rsidR="00D701EF">
        <w:t xml:space="preserve"> various charges </w:t>
      </w:r>
      <w:r w:rsidRPr="007476F5" w:rsidR="0044749D">
        <w:t>in relation to</w:t>
      </w:r>
      <w:r w:rsidRPr="007476F5" w:rsidR="00D701EF">
        <w:t xml:space="preserve"> </w:t>
      </w:r>
      <w:r w:rsidRPr="007476F5" w:rsidR="00A27DA0">
        <w:t xml:space="preserve">the grants received </w:t>
      </w:r>
      <w:r w:rsidRPr="007476F5" w:rsidR="00282243">
        <w:t xml:space="preserve">by the applicants </w:t>
      </w:r>
      <w:r w:rsidRPr="007476F5" w:rsidR="00A27DA0">
        <w:t>through NGOs</w:t>
      </w:r>
      <w:r w:rsidRPr="007476F5" w:rsidR="00D701EF">
        <w:t xml:space="preserve">. </w:t>
      </w:r>
      <w:r w:rsidRPr="007476F5" w:rsidR="00815A49">
        <w:t xml:space="preserve">In order to </w:t>
      </w:r>
      <w:r w:rsidRPr="007476F5" w:rsidR="0017424D">
        <w:t>assess</w:t>
      </w:r>
      <w:r w:rsidRPr="007476F5" w:rsidR="00815A49">
        <w:t xml:space="preserve"> the existence </w:t>
      </w:r>
      <w:r w:rsidRPr="007476F5" w:rsidR="0017424D">
        <w:t>of a reasonable suspicion for the applicants</w:t>
      </w:r>
      <w:r w:rsidRPr="007476F5" w:rsidR="007476F5">
        <w:t>’</w:t>
      </w:r>
      <w:r w:rsidRPr="007476F5" w:rsidR="0017424D">
        <w:t xml:space="preserve"> arrest and detention</w:t>
      </w:r>
      <w:r w:rsidRPr="007476F5" w:rsidR="00815A49">
        <w:t>, t</w:t>
      </w:r>
      <w:r w:rsidRPr="007476F5" w:rsidR="00D701EF">
        <w:t>he Court will proceed to examine the facts giving rise to the above charges in turn.</w:t>
      </w:r>
    </w:p>
    <w:p w:rsidRPr="007476F5" w:rsidR="00C3381E" w:rsidP="007476F5">
      <w:pPr>
        <w:pStyle w:val="ECHRHeading5"/>
      </w:pPr>
      <w:r w:rsidRPr="007476F5">
        <w:t>(</w:t>
      </w:r>
      <w:r w:rsidRPr="007476F5">
        <w:t>i</w:t>
      </w:r>
      <w:r w:rsidRPr="007476F5">
        <w:t>)  </w:t>
      </w:r>
      <w:r w:rsidRPr="007476F5">
        <w:t xml:space="preserve">As regards </w:t>
      </w:r>
      <w:r w:rsidRPr="007476F5" w:rsidR="0044749D">
        <w:t>the</w:t>
      </w:r>
      <w:r w:rsidRPr="007476F5">
        <w:t xml:space="preserve"> charge of high treason against both applicants</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103</w:t>
      </w:r>
      <w:r w:rsidRPr="007476F5">
        <w:fldChar w:fldCharType="end"/>
      </w:r>
      <w:r w:rsidRPr="007476F5">
        <w:t>.  </w:t>
      </w:r>
      <w:r w:rsidRPr="007476F5" w:rsidR="0017566A">
        <w:t xml:space="preserve">The Court observes </w:t>
      </w:r>
      <w:r w:rsidRPr="007476F5" w:rsidR="008E6D4B">
        <w:t xml:space="preserve">at the outset </w:t>
      </w:r>
      <w:r w:rsidRPr="007476F5" w:rsidR="0017566A">
        <w:t xml:space="preserve">that </w:t>
      </w:r>
      <w:r w:rsidRPr="007476F5" w:rsidR="008E6D4B">
        <w:t xml:space="preserve">it was </w:t>
      </w:r>
      <w:r w:rsidRPr="007476F5" w:rsidR="003A0523">
        <w:t xml:space="preserve">a </w:t>
      </w:r>
      <w:r w:rsidRPr="007476F5" w:rsidR="008E6D4B">
        <w:t xml:space="preserve">well-known fact, both domestically and abroad, that </w:t>
      </w:r>
      <w:r w:rsidRPr="007476F5" w:rsidR="006C70D5">
        <w:t>since</w:t>
      </w:r>
      <w:r w:rsidRPr="007476F5" w:rsidR="008E6D4B">
        <w:t xml:space="preserve"> 200</w:t>
      </w:r>
      <w:r w:rsidRPr="007476F5" w:rsidR="00D601E3">
        <w:t>2</w:t>
      </w:r>
      <w:r w:rsidRPr="007476F5" w:rsidR="008E6D4B">
        <w:t xml:space="preserve"> </w:t>
      </w:r>
      <w:r w:rsidRPr="007476F5" w:rsidR="006C70D5">
        <w:t xml:space="preserve">onwards </w:t>
      </w:r>
      <w:r w:rsidRPr="007476F5" w:rsidR="008E6D4B">
        <w:t xml:space="preserve">the applicants </w:t>
      </w:r>
      <w:r w:rsidRPr="007476F5" w:rsidR="006C70D5">
        <w:t xml:space="preserve">had been involved </w:t>
      </w:r>
      <w:r w:rsidRPr="007476F5" w:rsidR="00123299">
        <w:t xml:space="preserve">together with their Armenian counterparts </w:t>
      </w:r>
      <w:r w:rsidRPr="007476F5" w:rsidR="006C70D5">
        <w:t xml:space="preserve">in </w:t>
      </w:r>
      <w:r w:rsidRPr="007476F5" w:rsidR="00123299">
        <w:t xml:space="preserve">joint </w:t>
      </w:r>
      <w:r w:rsidRPr="007476F5" w:rsidR="006C70D5">
        <w:t>projects</w:t>
      </w:r>
      <w:r w:rsidRPr="007476F5" w:rsidR="00123299">
        <w:t xml:space="preserve"> which were</w:t>
      </w:r>
      <w:r w:rsidRPr="007476F5" w:rsidR="008E6D4B">
        <w:t xml:space="preserve"> aimed at promoting dialogue between </w:t>
      </w:r>
      <w:r w:rsidRPr="007476F5" w:rsidR="00716BE6">
        <w:t xml:space="preserve">the </w:t>
      </w:r>
      <w:r w:rsidRPr="007476F5" w:rsidR="008E6D4B">
        <w:t>Azerbaijan</w:t>
      </w:r>
      <w:r w:rsidRPr="007476F5" w:rsidR="00716BE6">
        <w:t>i</w:t>
      </w:r>
      <w:r w:rsidRPr="007476F5" w:rsidR="008E6D4B">
        <w:t xml:space="preserve"> and Armenia</w:t>
      </w:r>
      <w:r w:rsidRPr="007476F5" w:rsidR="00716BE6">
        <w:t>n</w:t>
      </w:r>
      <w:r w:rsidRPr="007476F5" w:rsidR="008E6D4B">
        <w:t xml:space="preserve"> </w:t>
      </w:r>
      <w:r w:rsidRPr="007476F5" w:rsidR="003A0523">
        <w:t>civil societies</w:t>
      </w:r>
      <w:r w:rsidRPr="007476F5" w:rsidR="00FD7D64">
        <w:t xml:space="preserve"> and</w:t>
      </w:r>
      <w:r w:rsidRPr="007476F5" w:rsidR="00123299">
        <w:t xml:space="preserve"> which was</w:t>
      </w:r>
      <w:r w:rsidRPr="007476F5" w:rsidR="00123299">
        <w:t xml:space="preserve"> known as “people</w:t>
      </w:r>
      <w:r w:rsidRPr="007476F5" w:rsidR="007476F5">
        <w:t>’</w:t>
      </w:r>
      <w:r w:rsidRPr="007476F5" w:rsidR="00123299">
        <w:t>s diplomacy</w:t>
      </w:r>
      <w:r w:rsidRPr="007476F5" w:rsidR="003A0523">
        <w:t>”</w:t>
      </w:r>
      <w:r w:rsidRPr="007476F5" w:rsidR="006C70D5">
        <w:t>.</w:t>
      </w:r>
      <w:r w:rsidRPr="007476F5" w:rsidR="008E6D4B">
        <w:t xml:space="preserve"> </w:t>
      </w:r>
      <w:r w:rsidRPr="007476F5" w:rsidR="006C70D5">
        <w:t xml:space="preserve">However, the </w:t>
      </w:r>
      <w:r w:rsidRPr="007476F5" w:rsidR="00167137">
        <w:t>criminal case</w:t>
      </w:r>
      <w:r w:rsidRPr="007476F5" w:rsidR="00123299">
        <w:t>,</w:t>
      </w:r>
      <w:r w:rsidRPr="007476F5" w:rsidR="006C70D5">
        <w:t xml:space="preserve"> </w:t>
      </w:r>
      <w:r w:rsidRPr="007476F5" w:rsidR="00123299">
        <w:t xml:space="preserve">which </w:t>
      </w:r>
      <w:r w:rsidRPr="007476F5" w:rsidR="005F43DE">
        <w:t xml:space="preserve">had been </w:t>
      </w:r>
      <w:r w:rsidRPr="007476F5" w:rsidR="00167137">
        <w:t>initiated by the prosecution</w:t>
      </w:r>
      <w:r w:rsidRPr="007476F5" w:rsidR="006C70D5">
        <w:t xml:space="preserve"> against the applicants</w:t>
      </w:r>
      <w:r w:rsidRPr="007476F5" w:rsidR="00123299">
        <w:t xml:space="preserve">, </w:t>
      </w:r>
      <w:r w:rsidRPr="007476F5" w:rsidR="005F43DE">
        <w:t xml:space="preserve">set out </w:t>
      </w:r>
      <w:r w:rsidRPr="007476F5" w:rsidR="00167137">
        <w:t>a suspicion</w:t>
      </w:r>
      <w:r w:rsidRPr="007476F5" w:rsidR="006C70D5">
        <w:t xml:space="preserve"> </w:t>
      </w:r>
      <w:r w:rsidRPr="007476F5" w:rsidR="0017566A">
        <w:t xml:space="preserve">that </w:t>
      </w:r>
      <w:r w:rsidRPr="007476F5" w:rsidR="006C70D5">
        <w:t xml:space="preserve">the projects </w:t>
      </w:r>
      <w:r w:rsidRPr="007476F5" w:rsidR="002779C8">
        <w:t xml:space="preserve">run </w:t>
      </w:r>
      <w:r w:rsidRPr="007476F5" w:rsidR="00167137">
        <w:t xml:space="preserve">by the applicants </w:t>
      </w:r>
      <w:r w:rsidRPr="007476F5" w:rsidR="006C70D5">
        <w:t>within the framework of “people</w:t>
      </w:r>
      <w:r w:rsidRPr="007476F5" w:rsidR="007476F5">
        <w:t>’</w:t>
      </w:r>
      <w:r w:rsidRPr="007476F5" w:rsidR="006C70D5">
        <w:t>s diplomacy</w:t>
      </w:r>
      <w:r w:rsidRPr="007476F5" w:rsidR="003A0523">
        <w:t>”</w:t>
      </w:r>
      <w:r w:rsidRPr="007476F5" w:rsidR="00653569">
        <w:t xml:space="preserve"> were</w:t>
      </w:r>
      <w:r w:rsidRPr="007476F5" w:rsidR="006C70D5">
        <w:t xml:space="preserve"> </w:t>
      </w:r>
      <w:r w:rsidRPr="007476F5" w:rsidR="003A0523">
        <w:t xml:space="preserve">in fact </w:t>
      </w:r>
      <w:r w:rsidRPr="007476F5" w:rsidR="006C70D5">
        <w:t xml:space="preserve">a cover-up </w:t>
      </w:r>
      <w:r w:rsidRPr="007476F5" w:rsidR="0017566A">
        <w:t xml:space="preserve">under </w:t>
      </w:r>
      <w:r w:rsidRPr="007476F5" w:rsidR="006C70D5">
        <w:t>which</w:t>
      </w:r>
      <w:r w:rsidRPr="007476F5" w:rsidR="0017566A">
        <w:t xml:space="preserve"> they had cooperated with various agents of the Armenian </w:t>
      </w:r>
      <w:r w:rsidRPr="007476F5" w:rsidR="002779C8">
        <w:t xml:space="preserve">secret </w:t>
      </w:r>
      <w:r w:rsidRPr="007476F5" w:rsidR="0017566A">
        <w:t xml:space="preserve">services to the detriment of </w:t>
      </w:r>
      <w:r w:rsidRPr="007476F5" w:rsidR="002779C8">
        <w:t xml:space="preserve">the </w:t>
      </w:r>
      <w:r w:rsidRPr="007476F5" w:rsidR="0017566A">
        <w:t>national security</w:t>
      </w:r>
      <w:r w:rsidRPr="007476F5" w:rsidR="003A0523">
        <w:t xml:space="preserve"> of Azerbaijan</w:t>
      </w:r>
      <w:r w:rsidRPr="007476F5" w:rsidR="00FD7D64">
        <w:t>. They had allegedly</w:t>
      </w:r>
      <w:r w:rsidRPr="007476F5" w:rsidR="0017566A">
        <w:t xml:space="preserve"> received large sums of money in order to recruit persons for espionage</w:t>
      </w:r>
      <w:r w:rsidRPr="007476F5" w:rsidR="006C70D5">
        <w:t xml:space="preserve"> and </w:t>
      </w:r>
      <w:r w:rsidRPr="007476F5" w:rsidR="0017566A">
        <w:t>had recruited R.M.</w:t>
      </w:r>
      <w:r w:rsidRPr="007476F5" w:rsidR="002779C8">
        <w:t>,</w:t>
      </w:r>
      <w:r w:rsidRPr="007476F5" w:rsidR="0017566A">
        <w:t xml:space="preserve"> who had allegedly provided information on the location of military bases and strategic infrastructure in Azerbaijan</w:t>
      </w:r>
      <w:r w:rsidRPr="007476F5" w:rsidR="008E6D4B">
        <w:t xml:space="preserve"> during his meetings with those agents</w:t>
      </w:r>
      <w:r w:rsidRPr="007476F5" w:rsidR="0017566A">
        <w:t>.</w:t>
      </w:r>
    </w:p>
    <w:p w:rsidRPr="007476F5" w:rsidR="00AE2937" w:rsidP="007476F5">
      <w:pPr>
        <w:pStyle w:val="ECHRPara"/>
        <w:rPr>
          <w:lang w:val="pt-PT"/>
        </w:rPr>
      </w:pPr>
      <w:r w:rsidRPr="007476F5">
        <w:fldChar w:fldCharType="begin"/>
      </w:r>
      <w:r w:rsidRPr="007476F5">
        <w:instrText xml:space="preserve"> SEQ level0 \*arabic </w:instrText>
      </w:r>
      <w:r w:rsidRPr="007476F5">
        <w:fldChar w:fldCharType="separate"/>
      </w:r>
      <w:r w:rsidRPr="007476F5" w:rsidR="007476F5">
        <w:rPr>
          <w:noProof/>
        </w:rPr>
        <w:t>104</w:t>
      </w:r>
      <w:r w:rsidRPr="007476F5">
        <w:fldChar w:fldCharType="end"/>
      </w:r>
      <w:r w:rsidRPr="007476F5">
        <w:t>.  The Court</w:t>
      </w:r>
      <w:r w:rsidRPr="007476F5" w:rsidR="007476F5">
        <w:t>’</w:t>
      </w:r>
      <w:r w:rsidRPr="007476F5">
        <w:t>s task is</w:t>
      </w:r>
      <w:r w:rsidRPr="007476F5" w:rsidR="00167137">
        <w:t xml:space="preserve"> therefore</w:t>
      </w:r>
      <w:r w:rsidRPr="007476F5">
        <w:t xml:space="preserve"> </w:t>
      </w:r>
      <w:r w:rsidRPr="007476F5" w:rsidR="00167137">
        <w:t xml:space="preserve">to verify whether there </w:t>
      </w:r>
      <w:r w:rsidRPr="007476F5" w:rsidR="00886BD2">
        <w:t xml:space="preserve">was </w:t>
      </w:r>
      <w:r w:rsidRPr="007476F5" w:rsidR="00167137">
        <w:t xml:space="preserve">sufficient objective </w:t>
      </w:r>
      <w:r w:rsidRPr="007476F5" w:rsidR="00E221C8">
        <w:t xml:space="preserve">evidence </w:t>
      </w:r>
      <w:r w:rsidRPr="007476F5" w:rsidR="00167137">
        <w:t xml:space="preserve">that could lead an objective observer to reasonably believe that the applicant might have committed the acts alleged by the prosecuting authorities </w:t>
      </w:r>
      <w:r w:rsidRPr="007476F5" w:rsidR="00E33267">
        <w:t xml:space="preserve">(see </w:t>
      </w:r>
      <w:r w:rsidRPr="007476F5" w:rsidR="00E33267">
        <w:rPr>
          <w:i/>
          <w:lang w:val="pt-PT"/>
        </w:rPr>
        <w:t>Ilgar</w:t>
      </w:r>
      <w:r w:rsidRPr="007476F5" w:rsidR="00E33267">
        <w:rPr>
          <w:i/>
          <w:lang w:val="pt-PT"/>
        </w:rPr>
        <w:t xml:space="preserve"> </w:t>
      </w:r>
      <w:r w:rsidRPr="007476F5" w:rsidR="00E33267">
        <w:rPr>
          <w:i/>
          <w:lang w:val="pt-PT"/>
        </w:rPr>
        <w:t>Mammadov</w:t>
      </w:r>
      <w:r w:rsidRPr="007476F5" w:rsidR="00FD7D64">
        <w:rPr>
          <w:lang w:val="pt-PT"/>
        </w:rPr>
        <w:t>,</w:t>
      </w:r>
      <w:r w:rsidRPr="007476F5" w:rsidR="00E33267">
        <w:rPr>
          <w:lang w:val="pt-PT"/>
        </w:rPr>
        <w:t xml:space="preserve"> </w:t>
      </w:r>
      <w:r w:rsidRPr="007476F5" w:rsidR="00FD7D64">
        <w:rPr>
          <w:lang w:val="pt-PT"/>
        </w:rPr>
        <w:t>cited</w:t>
      </w:r>
      <w:r w:rsidRPr="007476F5" w:rsidR="00FD7D64">
        <w:rPr>
          <w:lang w:val="pt-PT"/>
        </w:rPr>
        <w:t xml:space="preserve"> </w:t>
      </w:r>
      <w:r w:rsidRPr="007476F5" w:rsidR="00FD7D64">
        <w:rPr>
          <w:lang w:val="pt-PT"/>
        </w:rPr>
        <w:t>above</w:t>
      </w:r>
      <w:r w:rsidRPr="007476F5" w:rsidR="00E33267">
        <w:rPr>
          <w:lang w:val="pt-PT"/>
        </w:rPr>
        <w:t>, § 94)</w:t>
      </w:r>
      <w:r w:rsidRPr="007476F5" w:rsidR="00E33267">
        <w:t>.</w:t>
      </w:r>
    </w:p>
    <w:p w:rsidRPr="007476F5" w:rsidR="00894FC4" w:rsidP="007476F5">
      <w:pPr>
        <w:pStyle w:val="ECHRPara"/>
        <w:rPr>
          <w:i/>
        </w:rPr>
      </w:pPr>
      <w:r w:rsidRPr="007476F5">
        <w:fldChar w:fldCharType="begin"/>
      </w:r>
      <w:r w:rsidRPr="007476F5">
        <w:instrText xml:space="preserve"> SEQ level0 \*arabic </w:instrText>
      </w:r>
      <w:r w:rsidRPr="007476F5">
        <w:fldChar w:fldCharType="separate"/>
      </w:r>
      <w:r w:rsidRPr="007476F5" w:rsidR="007476F5">
        <w:rPr>
          <w:noProof/>
        </w:rPr>
        <w:t>105</w:t>
      </w:r>
      <w:r w:rsidRPr="007476F5">
        <w:fldChar w:fldCharType="end"/>
      </w:r>
      <w:r w:rsidRPr="007476F5">
        <w:t>.  In this connection</w:t>
      </w:r>
      <w:r w:rsidRPr="007476F5" w:rsidR="00827795">
        <w:t>,</w:t>
      </w:r>
      <w:r w:rsidRPr="007476F5">
        <w:t xml:space="preserve"> the Court notes that the applicants consistently claimed before the domestic courts and this Court that the authorities had failed to produce any evidence</w:t>
      </w:r>
      <w:r w:rsidRPr="007476F5" w:rsidR="002F7340">
        <w:t xml:space="preserve"> in support of the suspicion that they had committed this offence</w:t>
      </w:r>
      <w:r w:rsidRPr="007476F5">
        <w:t>.</w:t>
      </w:r>
      <w:r w:rsidRPr="007476F5" w:rsidR="00C3006D">
        <w:t xml:space="preserve"> </w:t>
      </w:r>
      <w:r w:rsidRPr="007476F5" w:rsidR="002F7340">
        <w:t>T</w:t>
      </w:r>
      <w:r w:rsidRPr="007476F5" w:rsidR="006C70D5">
        <w:t>he Government</w:t>
      </w:r>
      <w:r w:rsidRPr="007476F5" w:rsidR="002F7340">
        <w:t xml:space="preserve"> argued on the </w:t>
      </w:r>
      <w:r w:rsidRPr="007476F5" w:rsidR="00064E1B">
        <w:t xml:space="preserve">contrary </w:t>
      </w:r>
      <w:r w:rsidRPr="007476F5" w:rsidR="002F7340">
        <w:t>that</w:t>
      </w:r>
      <w:r w:rsidRPr="007476F5" w:rsidR="006C70D5">
        <w:t xml:space="preserve"> </w:t>
      </w:r>
      <w:r w:rsidRPr="007476F5" w:rsidR="002F7340">
        <w:t>“</w:t>
      </w:r>
      <w:r w:rsidRPr="007476F5" w:rsidR="006C70D5">
        <w:t xml:space="preserve">this accusation </w:t>
      </w:r>
      <w:r w:rsidRPr="007476F5" w:rsidR="00E221C8">
        <w:t xml:space="preserve">[had been] </w:t>
      </w:r>
      <w:r w:rsidRPr="007476F5" w:rsidR="006C70D5">
        <w:t xml:space="preserve">supported by evidence </w:t>
      </w:r>
      <w:r w:rsidRPr="007476F5" w:rsidR="007C5226">
        <w:t>collected</w:t>
      </w:r>
      <w:r w:rsidRPr="007476F5" w:rsidR="006C70D5">
        <w:t xml:space="preserve"> during the criminal investigation</w:t>
      </w:r>
      <w:r w:rsidRPr="007476F5" w:rsidR="002F7340">
        <w:t>”</w:t>
      </w:r>
      <w:r w:rsidRPr="007476F5" w:rsidR="006C70D5">
        <w:t>.</w:t>
      </w:r>
      <w:r w:rsidRPr="007476F5" w:rsidR="006F5529">
        <w:t xml:space="preserve"> However</w:t>
      </w:r>
      <w:r w:rsidRPr="007476F5" w:rsidR="007D7C4C">
        <w:t xml:space="preserve">, </w:t>
      </w:r>
      <w:r w:rsidRPr="007476F5" w:rsidR="006C70D5">
        <w:t>the Court</w:t>
      </w:r>
      <w:r w:rsidRPr="007476F5">
        <w:t xml:space="preserve"> notes that unspecified evidence referred to by the Government</w:t>
      </w:r>
      <w:r w:rsidRPr="007476F5" w:rsidR="006F5529">
        <w:t xml:space="preserve"> did not appear in the material </w:t>
      </w:r>
      <w:r w:rsidRPr="007476F5">
        <w:t xml:space="preserve">available before it, either in the official documents of the prosecuting authorities or </w:t>
      </w:r>
      <w:r w:rsidRPr="007476F5" w:rsidR="00E221C8">
        <w:t xml:space="preserve">the </w:t>
      </w:r>
      <w:r w:rsidRPr="007476F5">
        <w:t>decisions of the domestic courts</w:t>
      </w:r>
      <w:r w:rsidRPr="007476F5" w:rsidR="007164ED">
        <w:t xml:space="preserve"> (see </w:t>
      </w:r>
      <w:r w:rsidRPr="007476F5" w:rsidR="001F4C3A">
        <w:rPr>
          <w:i/>
          <w:iCs/>
        </w:rPr>
        <w:t xml:space="preserve">Rashad </w:t>
      </w:r>
      <w:r w:rsidRPr="007476F5" w:rsidR="001F4C3A">
        <w:rPr>
          <w:i/>
          <w:iCs/>
        </w:rPr>
        <w:t>Hasanov</w:t>
      </w:r>
      <w:r w:rsidRPr="007476F5" w:rsidR="001F4C3A">
        <w:rPr>
          <w:i/>
          <w:iCs/>
        </w:rPr>
        <w:t xml:space="preserve"> and Others</w:t>
      </w:r>
      <w:r w:rsidRPr="007476F5" w:rsidR="001F4C3A">
        <w:rPr>
          <w:iCs/>
        </w:rPr>
        <w:t>,</w:t>
      </w:r>
      <w:r w:rsidRPr="007476F5" w:rsidR="001F4C3A">
        <w:rPr>
          <w:i/>
          <w:iCs/>
        </w:rPr>
        <w:t xml:space="preserve"> </w:t>
      </w:r>
      <w:r w:rsidRPr="007476F5" w:rsidR="001F4C3A">
        <w:t xml:space="preserve">and </w:t>
      </w:r>
      <w:r w:rsidRPr="007476F5" w:rsidR="007164ED">
        <w:rPr>
          <w:i/>
        </w:rPr>
        <w:t>Ilgar</w:t>
      </w:r>
      <w:r w:rsidRPr="007476F5" w:rsidR="007164ED">
        <w:rPr>
          <w:i/>
        </w:rPr>
        <w:t xml:space="preserve"> </w:t>
      </w:r>
      <w:r w:rsidRPr="007476F5" w:rsidR="007164ED">
        <w:rPr>
          <w:i/>
        </w:rPr>
        <w:t>Mammadov</w:t>
      </w:r>
      <w:r w:rsidRPr="007476F5" w:rsidR="007164ED">
        <w:t>,</w:t>
      </w:r>
      <w:r w:rsidRPr="007476F5" w:rsidR="001F4C3A">
        <w:t xml:space="preserve"> both</w:t>
      </w:r>
      <w:r w:rsidRPr="007476F5" w:rsidR="007164ED">
        <w:t xml:space="preserve"> </w:t>
      </w:r>
      <w:r w:rsidRPr="007476F5" w:rsidR="001F4C3A">
        <w:rPr>
          <w:iCs/>
        </w:rPr>
        <w:t>cited above</w:t>
      </w:r>
      <w:r w:rsidRPr="007476F5" w:rsidR="001F4C3A">
        <w:rPr>
          <w:lang w:eastAsia="en-GB"/>
        </w:rPr>
        <w:t xml:space="preserve">, </w:t>
      </w:r>
      <w:r w:rsidRPr="007476F5" w:rsidR="001F4C3A">
        <w:t>§ 105 and</w:t>
      </w:r>
      <w:r w:rsidRPr="007476F5" w:rsidR="007164ED">
        <w:t xml:space="preserve"> § </w:t>
      </w:r>
      <w:r w:rsidRPr="007476F5" w:rsidR="00A40C54">
        <w:t>96</w:t>
      </w:r>
      <w:r w:rsidRPr="007476F5" w:rsidR="00215766">
        <w:t xml:space="preserve"> </w:t>
      </w:r>
      <w:r w:rsidRPr="007476F5" w:rsidR="001F4C3A">
        <w:t>respectively</w:t>
      </w:r>
      <w:r w:rsidRPr="007476F5" w:rsidR="00DC435F">
        <w:t>;</w:t>
      </w:r>
      <w:r w:rsidRPr="007476F5" w:rsidR="001F4C3A">
        <w:t xml:space="preserve"> </w:t>
      </w:r>
      <w:r w:rsidRPr="007476F5" w:rsidR="00215766">
        <w:t>and compare</w:t>
      </w:r>
      <w:r w:rsidRPr="007476F5" w:rsidR="00446B41">
        <w:t xml:space="preserve"> </w:t>
      </w:r>
      <w:r w:rsidRPr="007476F5" w:rsidR="00446B41">
        <w:rPr>
          <w:i/>
        </w:rPr>
        <w:t>Tanrıkulu</w:t>
      </w:r>
      <w:r w:rsidRPr="007476F5" w:rsidR="00446B41">
        <w:rPr>
          <w:i/>
        </w:rPr>
        <w:t xml:space="preserve"> and Others v. Turkey</w:t>
      </w:r>
      <w:r w:rsidRPr="007476F5" w:rsidR="00446B41">
        <w:t>, nos. 29918/96 and 2 others, § 30</w:t>
      </w:r>
      <w:r w:rsidRPr="007476F5" w:rsidR="00CF7D84">
        <w:t>, 6 </w:t>
      </w:r>
      <w:r w:rsidRPr="007476F5" w:rsidR="00446B41">
        <w:t>October 2005</w:t>
      </w:r>
      <w:r w:rsidRPr="007476F5" w:rsidR="00A40C54">
        <w:t>)</w:t>
      </w:r>
      <w:r w:rsidRPr="007476F5">
        <w:t xml:space="preserve">. </w:t>
      </w:r>
      <w:r w:rsidRPr="007476F5" w:rsidR="007C5226">
        <w:t>Moreover, t</w:t>
      </w:r>
      <w:r w:rsidRPr="007476F5" w:rsidR="00827795">
        <w:t>he applicants</w:t>
      </w:r>
      <w:r w:rsidRPr="007476F5" w:rsidR="007476F5">
        <w:t>’</w:t>
      </w:r>
      <w:r w:rsidRPr="007476F5" w:rsidR="00827795">
        <w:t xml:space="preserve"> complaints before the domestic courts concerning the lack of </w:t>
      </w:r>
      <w:r w:rsidRPr="007476F5" w:rsidR="00446B41">
        <w:t xml:space="preserve">any </w:t>
      </w:r>
      <w:r w:rsidRPr="007476F5" w:rsidR="00827795">
        <w:t>evidence</w:t>
      </w:r>
      <w:r w:rsidRPr="007476F5" w:rsidR="00446B41">
        <w:t xml:space="preserve"> in support of this accusation</w:t>
      </w:r>
      <w:r w:rsidRPr="007476F5" w:rsidR="00827795">
        <w:t xml:space="preserve"> were completely ignored</w:t>
      </w:r>
      <w:r w:rsidRPr="007476F5" w:rsidR="007164ED">
        <w:t xml:space="preserve"> by the </w:t>
      </w:r>
      <w:r w:rsidRPr="007476F5" w:rsidR="0015212E">
        <w:t>latter</w:t>
      </w:r>
      <w:r w:rsidRPr="007476F5" w:rsidR="00827795">
        <w:t xml:space="preserve">. </w:t>
      </w:r>
      <w:r w:rsidRPr="007476F5">
        <w:t xml:space="preserve">In this regard, the Court </w:t>
      </w:r>
      <w:r w:rsidRPr="007476F5" w:rsidR="00A61FCD">
        <w:t>reiterates</w:t>
      </w:r>
      <w:r w:rsidRPr="007476F5">
        <w:t xml:space="preserve"> that in accordance with the decision of the Plenum of the S</w:t>
      </w:r>
      <w:r w:rsidRPr="007476F5" w:rsidR="00CE4BF6">
        <w:t>upreme Court of 3 </w:t>
      </w:r>
      <w:r w:rsidRPr="007476F5">
        <w:t xml:space="preserve">November 2009 domestic courts were required to subject prosecution </w:t>
      </w:r>
      <w:r w:rsidRPr="007476F5">
        <w:t>authorities</w:t>
      </w:r>
      <w:r w:rsidRPr="007476F5" w:rsidR="007476F5">
        <w:t>’</w:t>
      </w:r>
      <w:r w:rsidRPr="007476F5">
        <w:t xml:space="preserve"> applications for remand in custody to close scrutiny and to verify the existence of a suspicion against the accused by making use of their power under Article 447</w:t>
      </w:r>
      <w:r w:rsidRPr="007476F5" w:rsidR="00CD2D51">
        <w:t xml:space="preserve"> </w:t>
      </w:r>
      <w:r w:rsidRPr="007476F5" w:rsidR="00CD2D51">
        <w:rPr>
          <w:rFonts w:cstheme="minorHAnsi"/>
        </w:rPr>
        <w:t>§</w:t>
      </w:r>
      <w:r w:rsidRPr="007476F5" w:rsidR="00CD2D51">
        <w:t xml:space="preserve"> </w:t>
      </w:r>
      <w:r w:rsidRPr="007476F5">
        <w:t xml:space="preserve">5 of the </w:t>
      </w:r>
      <w:r w:rsidRPr="007476F5">
        <w:t>CCrP</w:t>
      </w:r>
      <w:r w:rsidRPr="007476F5">
        <w:t xml:space="preserve"> to request and review the “initial evidence” in the prosecution</w:t>
      </w:r>
      <w:r w:rsidRPr="007476F5" w:rsidR="007476F5">
        <w:t>’</w:t>
      </w:r>
      <w:r w:rsidRPr="007476F5">
        <w:t>s possession</w:t>
      </w:r>
      <w:r w:rsidRPr="007476F5" w:rsidR="00D837A8">
        <w:t xml:space="preserve"> (see paragraph 78</w:t>
      </w:r>
      <w:r w:rsidRPr="007476F5" w:rsidR="00770B79">
        <w:t xml:space="preserve"> above)</w:t>
      </w:r>
      <w:r w:rsidRPr="007476F5">
        <w:t>. However, it appears this was not done in the present case (</w:t>
      </w:r>
      <w:r w:rsidRPr="007476F5" w:rsidR="007C5226">
        <w:t>compare</w:t>
      </w:r>
      <w:r w:rsidRPr="007476F5">
        <w:t xml:space="preserve"> </w:t>
      </w:r>
      <w:r w:rsidRPr="007476F5" w:rsidR="001F4C3A">
        <w:rPr>
          <w:i/>
        </w:rPr>
        <w:t xml:space="preserve">Rashad </w:t>
      </w:r>
      <w:r w:rsidRPr="007476F5" w:rsidR="001F4C3A">
        <w:rPr>
          <w:i/>
        </w:rPr>
        <w:t>Hasanov</w:t>
      </w:r>
      <w:r w:rsidRPr="007476F5" w:rsidR="001F4C3A">
        <w:rPr>
          <w:i/>
        </w:rPr>
        <w:t xml:space="preserve"> and Others</w:t>
      </w:r>
      <w:r w:rsidRPr="007476F5" w:rsidR="00CD2D51">
        <w:t>,</w:t>
      </w:r>
      <w:r w:rsidRPr="007476F5" w:rsidR="001F4C3A">
        <w:rPr>
          <w:i/>
        </w:rPr>
        <w:t xml:space="preserve"> </w:t>
      </w:r>
      <w:r w:rsidRPr="007476F5" w:rsidR="001F4C3A">
        <w:t>and</w:t>
      </w:r>
      <w:r w:rsidRPr="007476F5" w:rsidR="001F4C3A">
        <w:rPr>
          <w:i/>
        </w:rPr>
        <w:t xml:space="preserve"> </w:t>
      </w:r>
      <w:r w:rsidRPr="007476F5" w:rsidR="001F4C3A">
        <w:rPr>
          <w:i/>
        </w:rPr>
        <w:t>Ilgar</w:t>
      </w:r>
      <w:r w:rsidRPr="007476F5" w:rsidR="001F4C3A">
        <w:rPr>
          <w:i/>
        </w:rPr>
        <w:t xml:space="preserve"> </w:t>
      </w:r>
      <w:r w:rsidRPr="007476F5" w:rsidR="001F4C3A">
        <w:rPr>
          <w:i/>
        </w:rPr>
        <w:t>Mammadov</w:t>
      </w:r>
      <w:r w:rsidRPr="007476F5" w:rsidR="001F4C3A">
        <w:t xml:space="preserve">, both cited above, § 105 and </w:t>
      </w:r>
      <w:r w:rsidRPr="007476F5" w:rsidR="00E81D94">
        <w:t>§ </w:t>
      </w:r>
      <w:r w:rsidRPr="007476F5">
        <w:t>97</w:t>
      </w:r>
      <w:r w:rsidRPr="007476F5" w:rsidR="001F4C3A">
        <w:t xml:space="preserve"> respectively</w:t>
      </w:r>
      <w:r w:rsidRPr="007476F5">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106</w:t>
      </w:r>
      <w:r w:rsidRPr="007476F5">
        <w:fldChar w:fldCharType="end"/>
      </w:r>
      <w:r w:rsidRPr="007476F5">
        <w:t>.  </w:t>
      </w:r>
      <w:r w:rsidRPr="007476F5" w:rsidR="006F5529">
        <w:t>Furthermore,</w:t>
      </w:r>
      <w:r w:rsidRPr="007476F5" w:rsidR="007D7C4C">
        <w:t xml:space="preserve"> </w:t>
      </w:r>
      <w:r w:rsidRPr="007476F5" w:rsidR="006F5529">
        <w:t>in the proceedings before the Court</w:t>
      </w:r>
      <w:r w:rsidRPr="007476F5" w:rsidR="007D7C4C">
        <w:t xml:space="preserve"> the Government did not present any material</w:t>
      </w:r>
      <w:r w:rsidRPr="007476F5" w:rsidR="0015212E">
        <w:t xml:space="preserve"> whatsoever </w:t>
      </w:r>
      <w:r w:rsidRPr="007476F5" w:rsidR="007D7C4C">
        <w:t xml:space="preserve">that would </w:t>
      </w:r>
      <w:r w:rsidRPr="007476F5" w:rsidR="00AD74E6">
        <w:t>allow to conclude that there was a reasonable</w:t>
      </w:r>
      <w:r w:rsidRPr="007476F5" w:rsidR="007D7C4C">
        <w:t xml:space="preserve"> suspicion </w:t>
      </w:r>
      <w:r w:rsidRPr="007476F5" w:rsidR="007C5226">
        <w:t>that the</w:t>
      </w:r>
      <w:r w:rsidRPr="007476F5" w:rsidR="00AD74E6">
        <w:t xml:space="preserve"> applicants might have committed the crimes they were accused of</w:t>
      </w:r>
      <w:r w:rsidRPr="007476F5" w:rsidR="007C5226">
        <w:t xml:space="preserve"> </w:t>
      </w:r>
      <w:r w:rsidRPr="007476F5" w:rsidR="007D7C4C">
        <w:t>(</w:t>
      </w:r>
      <w:r w:rsidRPr="007476F5" w:rsidR="007D7C4C">
        <w:rPr>
          <w:i/>
        </w:rPr>
        <w:t>see</w:t>
      </w:r>
      <w:r w:rsidRPr="007476F5" w:rsidR="00727BCC">
        <w:rPr>
          <w:i/>
        </w:rPr>
        <w:t xml:space="preserve"> </w:t>
      </w:r>
      <w:r w:rsidRPr="007476F5" w:rsidR="007D7C4C">
        <w:rPr>
          <w:i/>
        </w:rPr>
        <w:t>Lazoroski</w:t>
      </w:r>
      <w:r w:rsidRPr="007476F5" w:rsidR="007D7C4C">
        <w:rPr>
          <w:i/>
        </w:rPr>
        <w:t xml:space="preserve"> v. the former Yugoslav Republic of Macedonia</w:t>
      </w:r>
      <w:r w:rsidRPr="007476F5" w:rsidR="00877F90">
        <w:t>, no. </w:t>
      </w:r>
      <w:r w:rsidRPr="007476F5" w:rsidR="007D7C4C">
        <w:t>4922/04, § 48, 8 October 2009</w:t>
      </w:r>
      <w:r w:rsidRPr="007476F5" w:rsidR="0002741B">
        <w:t>,</w:t>
      </w:r>
      <w:r w:rsidRPr="007476F5" w:rsidR="007D7C4C">
        <w:t xml:space="preserve"> and compare </w:t>
      </w:r>
      <w:r w:rsidRPr="007476F5" w:rsidR="007D7C4C">
        <w:rPr>
          <w:i/>
        </w:rPr>
        <w:t>Merabishvili</w:t>
      </w:r>
      <w:r w:rsidRPr="007476F5" w:rsidR="00CF58F8">
        <w:t>,</w:t>
      </w:r>
      <w:r w:rsidRPr="007476F5" w:rsidR="00CF58F8">
        <w:rPr>
          <w:i/>
        </w:rPr>
        <w:t xml:space="preserve"> </w:t>
      </w:r>
      <w:r w:rsidRPr="007476F5" w:rsidR="00CF58F8">
        <w:t>cited above</w:t>
      </w:r>
      <w:r w:rsidRPr="007476F5" w:rsidR="007D7C4C">
        <w:t>, § 187).</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107</w:t>
      </w:r>
      <w:r w:rsidRPr="007476F5">
        <w:fldChar w:fldCharType="end"/>
      </w:r>
      <w:r w:rsidRPr="007476F5">
        <w:t>.  Having regard to the above,</w:t>
      </w:r>
      <w:r w:rsidRPr="007476F5" w:rsidR="007C5226">
        <w:t xml:space="preserve"> the Court finds that</w:t>
      </w:r>
      <w:r w:rsidRPr="007476F5">
        <w:t xml:space="preserve"> </w:t>
      </w:r>
      <w:r w:rsidRPr="007476F5" w:rsidR="007C5226">
        <w:t xml:space="preserve">there is nothing in </w:t>
      </w:r>
      <w:r w:rsidRPr="007476F5" w:rsidR="00D95412">
        <w:t>t</w:t>
      </w:r>
      <w:r w:rsidRPr="007476F5" w:rsidR="00A92201">
        <w:t>he material</w:t>
      </w:r>
      <w:r w:rsidRPr="007476F5" w:rsidR="007C5226">
        <w:t xml:space="preserve"> before </w:t>
      </w:r>
      <w:r w:rsidRPr="007476F5" w:rsidR="00A92201">
        <w:t>it</w:t>
      </w:r>
      <w:r w:rsidRPr="007476F5" w:rsidR="007C5226">
        <w:t xml:space="preserve"> that would satisfy an objective observer</w:t>
      </w:r>
      <w:r w:rsidRPr="007476F5" w:rsidR="00445166">
        <w:t xml:space="preserve"> </w:t>
      </w:r>
      <w:r w:rsidRPr="007476F5" w:rsidR="00B94CC7">
        <w:t xml:space="preserve">to conclude </w:t>
      </w:r>
      <w:r w:rsidRPr="007476F5" w:rsidR="007C5226">
        <w:t xml:space="preserve">that the applicants may have committed these acts. The Court therefore concludes </w:t>
      </w:r>
      <w:r w:rsidRPr="007476F5">
        <w:t xml:space="preserve">that </w:t>
      </w:r>
      <w:r w:rsidRPr="007476F5" w:rsidR="00FE43F2">
        <w:t xml:space="preserve">it has not been demonstrated that during the period under consideration the applicants were deprived of their liberty on a “reasonable suspicion” of having committed </w:t>
      </w:r>
      <w:r w:rsidRPr="007476F5" w:rsidR="00F44E24">
        <w:t xml:space="preserve">the </w:t>
      </w:r>
      <w:r w:rsidRPr="007476F5" w:rsidR="00FE43F2">
        <w:t>criminal offence</w:t>
      </w:r>
      <w:r w:rsidRPr="007476F5" w:rsidR="000D7FAC">
        <w:t xml:space="preserve"> of high treason.</w:t>
      </w:r>
    </w:p>
    <w:p w:rsidRPr="007476F5" w:rsidR="000D7FAC" w:rsidP="007476F5">
      <w:pPr>
        <w:pStyle w:val="ECHRHeading5"/>
      </w:pPr>
      <w:r w:rsidRPr="007476F5">
        <w:t>(ii)  </w:t>
      </w:r>
      <w:r w:rsidRPr="007476F5">
        <w:t xml:space="preserve">As regards the </w:t>
      </w:r>
      <w:r w:rsidRPr="007476F5" w:rsidR="0017424D">
        <w:t xml:space="preserve">charges related to </w:t>
      </w:r>
      <w:r w:rsidRPr="007476F5" w:rsidR="00D076AE">
        <w:t xml:space="preserve">receipt </w:t>
      </w:r>
      <w:r w:rsidRPr="007476F5" w:rsidR="004E3DA7">
        <w:t xml:space="preserve">and operation </w:t>
      </w:r>
      <w:r w:rsidRPr="007476F5" w:rsidR="00D076AE">
        <w:t xml:space="preserve">of </w:t>
      </w:r>
      <w:r w:rsidRPr="007476F5" w:rsidR="00A27DA0">
        <w:t>grants</w:t>
      </w:r>
      <w:r w:rsidRPr="007476F5" w:rsidR="00D076AE">
        <w:t xml:space="preserve"> by the first applicant and their misuse by both applicants</w:t>
      </w:r>
    </w:p>
    <w:p w:rsidRPr="007476F5" w:rsidR="00E5371E" w:rsidP="007476F5">
      <w:pPr>
        <w:pStyle w:val="ECHRPara"/>
        <w:rPr>
          <w:i/>
          <w:lang w:val="pt-PT"/>
        </w:rPr>
      </w:pPr>
      <w:r w:rsidRPr="007476F5">
        <w:fldChar w:fldCharType="begin"/>
      </w:r>
      <w:r w:rsidRPr="007476F5">
        <w:instrText xml:space="preserve"> SEQ level0 \*arabic </w:instrText>
      </w:r>
      <w:r w:rsidRPr="007476F5">
        <w:fldChar w:fldCharType="separate"/>
      </w:r>
      <w:r w:rsidRPr="007476F5" w:rsidR="007476F5">
        <w:rPr>
          <w:noProof/>
        </w:rPr>
        <w:t>108</w:t>
      </w:r>
      <w:r w:rsidRPr="007476F5">
        <w:fldChar w:fldCharType="end"/>
      </w:r>
      <w:r w:rsidRPr="007476F5">
        <w:t>.  </w:t>
      </w:r>
      <w:r w:rsidRPr="007476F5" w:rsidR="0017424D">
        <w:t xml:space="preserve">The Court observes </w:t>
      </w:r>
      <w:r w:rsidRPr="007476F5" w:rsidR="00FD5642">
        <w:t xml:space="preserve">that the charges brought against the applicants in relation to the grants received through NGOs are similar </w:t>
      </w:r>
      <w:r w:rsidRPr="007476F5" w:rsidR="00C362F8">
        <w:t xml:space="preserve">to </w:t>
      </w:r>
      <w:r w:rsidRPr="007476F5" w:rsidR="003C4783">
        <w:t xml:space="preserve">a </w:t>
      </w:r>
      <w:r w:rsidRPr="007476F5" w:rsidR="00C362F8">
        <w:t xml:space="preserve">large extent </w:t>
      </w:r>
      <w:r w:rsidRPr="007476F5" w:rsidR="00FD5642">
        <w:t xml:space="preserve">to those against the applicant in the case of </w:t>
      </w:r>
      <w:r w:rsidRPr="007476F5" w:rsidR="00FD5642">
        <w:rPr>
          <w:i/>
        </w:rPr>
        <w:t>Rasul</w:t>
      </w:r>
      <w:r w:rsidRPr="007476F5" w:rsidR="00FD5642">
        <w:rPr>
          <w:i/>
        </w:rPr>
        <w:t xml:space="preserve"> </w:t>
      </w:r>
      <w:r w:rsidRPr="007476F5" w:rsidR="00FD5642">
        <w:rPr>
          <w:i/>
        </w:rPr>
        <w:t>Jafarov</w:t>
      </w:r>
      <w:r w:rsidRPr="007476F5" w:rsidR="00DB50BF">
        <w:t xml:space="preserve"> (cited above, §§ </w:t>
      </w:r>
      <w:r w:rsidRPr="007476F5" w:rsidR="00FD5642">
        <w:t xml:space="preserve">16 and 30). Notably, </w:t>
      </w:r>
      <w:r w:rsidRPr="007476F5" w:rsidR="004E3DA7">
        <w:t>as far as the charges of illegal entrepreneurship</w:t>
      </w:r>
      <w:r w:rsidRPr="007476F5">
        <w:t xml:space="preserve"> and</w:t>
      </w:r>
      <w:r w:rsidRPr="007476F5" w:rsidR="004E3DA7">
        <w:t xml:space="preserve"> large-scale tax evasion </w:t>
      </w:r>
      <w:r w:rsidRPr="007476F5">
        <w:t>are concerned, the misconduct attributed to the first applicant stemmed from the failure to regis</w:t>
      </w:r>
      <w:r w:rsidRPr="007476F5" w:rsidR="007406B5">
        <w:t>ter grants received through NGO</w:t>
      </w:r>
      <w:r w:rsidRPr="007476F5" w:rsidR="00B94CC7">
        <w:t>s</w:t>
      </w:r>
      <w:r w:rsidRPr="007476F5" w:rsidR="007406B5">
        <w:t xml:space="preserve">. </w:t>
      </w:r>
      <w:r w:rsidRPr="007476F5" w:rsidR="00822494">
        <w:t>This failure</w:t>
      </w:r>
      <w:r w:rsidRPr="007476F5">
        <w:t>, in the authorities</w:t>
      </w:r>
      <w:r w:rsidRPr="007476F5" w:rsidR="007476F5">
        <w:t>’</w:t>
      </w:r>
      <w:r w:rsidRPr="007476F5">
        <w:t xml:space="preserve"> view, </w:t>
      </w:r>
      <w:r w:rsidRPr="007476F5" w:rsidR="007406B5">
        <w:t>resulted in</w:t>
      </w:r>
      <w:r w:rsidRPr="007476F5">
        <w:t xml:space="preserve"> </w:t>
      </w:r>
      <w:r w:rsidRPr="007476F5">
        <w:rPr>
          <w:i/>
        </w:rPr>
        <w:t>de facto</w:t>
      </w:r>
      <w:r w:rsidRPr="007476F5">
        <w:t xml:space="preserve"> commercial activity. In this connection, the Court </w:t>
      </w:r>
      <w:r w:rsidRPr="007476F5" w:rsidR="00C362F8">
        <w:t>restates</w:t>
      </w:r>
      <w:r w:rsidRPr="007476F5">
        <w:t xml:space="preserve"> that it had already examined similar acts giving rise to the above charges in the case of </w:t>
      </w:r>
      <w:r w:rsidRPr="007476F5">
        <w:rPr>
          <w:i/>
        </w:rPr>
        <w:t>Rasul</w:t>
      </w:r>
      <w:r w:rsidRPr="007476F5">
        <w:rPr>
          <w:i/>
        </w:rPr>
        <w:t xml:space="preserve"> </w:t>
      </w:r>
      <w:r w:rsidRPr="007476F5">
        <w:rPr>
          <w:i/>
        </w:rPr>
        <w:t>Jafarov</w:t>
      </w:r>
      <w:r w:rsidRPr="007476F5" w:rsidR="00C10550">
        <w:t xml:space="preserve"> (</w:t>
      </w:r>
      <w:r w:rsidRPr="007476F5" w:rsidR="00653569">
        <w:t>ibid</w:t>
      </w:r>
      <w:r w:rsidRPr="007476F5" w:rsidR="00B7118C">
        <w:t>.</w:t>
      </w:r>
      <w:r w:rsidRPr="007476F5" w:rsidR="00C10550">
        <w:t>) in which the Court held as follows:</w:t>
      </w:r>
    </w:p>
    <w:p w:rsidRPr="007476F5" w:rsidR="00C10550" w:rsidP="007476F5">
      <w:pPr>
        <w:pStyle w:val="ECHRParaQuote"/>
      </w:pPr>
      <w:r w:rsidRPr="007476F5">
        <w:t>“128.  </w:t>
      </w:r>
      <w:r w:rsidRPr="007476F5" w:rsidR="00C3006D">
        <w:t>...</w:t>
      </w:r>
      <w:r w:rsidRPr="007476F5">
        <w:t xml:space="preserve"> Having regard to the relevant legislation (see paragraphs 69 and 71 above), the Court notes that the requirement to submit grants for registration to the Ministry of Justice was merely a reporting requirement, and not a prerequisite for legal characterisation of the received financial assistance as a “grant”. Failure to meet this reporting requirement was an administrative offence specifically proscribed by Article 223-1.1 of the CAO and punishable by a fine (only after February 2014 in the case of individual recipients). Non-compliance with this reporting requirement had no effect on the nature of a grant agreement defined and regulated by Articles 1.1 and 4.1 of the Law on Grants (see paragraphs 68-69 above), or on the characterisation of the activities for which the grant was used as non-commercial.</w:t>
      </w:r>
    </w:p>
    <w:p w:rsidRPr="007476F5" w:rsidR="00C10550" w:rsidP="007476F5">
      <w:pPr>
        <w:pStyle w:val="ECHRParaQuote"/>
      </w:pPr>
      <w:r w:rsidRPr="007476F5">
        <w:t>129.  </w:t>
      </w:r>
      <w:r w:rsidRPr="007476F5">
        <w:t>However, from the documents in the case file it appears that, apart from relying on the applicant</w:t>
      </w:r>
      <w:r w:rsidRPr="007476F5" w:rsidR="007476F5">
        <w:t>’</w:t>
      </w:r>
      <w:r w:rsidRPr="007476F5">
        <w:t xml:space="preserve">s alleged failure to comply with the reporting requirement to register the grants, which in itself was not criminalised under the domestic law, the prosecuting authorities never demonstrated the existence of any information or </w:t>
      </w:r>
      <w:r w:rsidRPr="007476F5">
        <w:t>evidence showing that the applicant might have used the money for generating profit or for purposes other than those indicated in the grant agreements, or that the purposes indicated in the grant agreements were both commercial and illegal. Likewise, the Government failed to demonstrate that any other witness statements, documents or other evidence or information existed which could serve as the basis for the suspicion that the applicant had engaged in criminal activities. Furthermore, it has not been demonstrated that any such evidence was ever presented by the prosecuting authorities to the domestic courts which ruled on the applicant</w:t>
      </w:r>
      <w:r w:rsidRPr="007476F5" w:rsidR="007476F5">
        <w:t>’</w:t>
      </w:r>
      <w:r w:rsidRPr="007476F5">
        <w:t>s continued detention.</w:t>
      </w:r>
    </w:p>
    <w:p w:rsidRPr="007476F5" w:rsidR="00C10550" w:rsidP="007476F5">
      <w:pPr>
        <w:pStyle w:val="ECHRParaQuote"/>
      </w:pPr>
      <w:r w:rsidRPr="007476F5">
        <w:t>130.  </w:t>
      </w:r>
      <w:r w:rsidRPr="007476F5">
        <w:t>In such circumstances, the Court finds that the applicant could not have been reasonably suspected of having committed the criminal offence of “illegal entrepreneurship” under Article 192.2.2 of the Criminal Code, because there were no facts, information or evidence showing that he had engaged in commercial activity or the offence of “tax evasion” under Article 213 of the Criminal Code, as in the absence of such commercial activity there could be no taxable profit under the sim</w:t>
      </w:r>
      <w:r w:rsidRPr="007476F5" w:rsidR="004C2CFA">
        <w:t>plified regime</w:t>
      </w:r>
      <w:r w:rsidRPr="007476F5" w:rsidR="00B7118C">
        <w:t xml:space="preserve"> </w:t>
      </w:r>
      <w:r w:rsidRPr="007476F5" w:rsidR="00C3006D">
        <w:t>...</w:t>
      </w:r>
      <w:r w:rsidRPr="007476F5">
        <w:t>”</w:t>
      </w:r>
    </w:p>
    <w:p w:rsidRPr="007476F5" w:rsidR="00C10550"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109</w:t>
      </w:r>
      <w:r w:rsidRPr="007476F5">
        <w:fldChar w:fldCharType="end"/>
      </w:r>
      <w:r w:rsidRPr="007476F5">
        <w:t>.  The Court has no reason to hold otherwise in the present case as the facts relied on by the domestic authorities to press charges at issue were identical in nature and there is nothing in the Government</w:t>
      </w:r>
      <w:r w:rsidRPr="007476F5" w:rsidR="007476F5">
        <w:t>’</w:t>
      </w:r>
      <w:r w:rsidRPr="007476F5">
        <w:t>s submissions which would enable the Court to reach a different conclusion.</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110</w:t>
      </w:r>
      <w:r w:rsidRPr="007476F5">
        <w:fldChar w:fldCharType="end"/>
      </w:r>
      <w:r w:rsidRPr="007476F5">
        <w:t xml:space="preserve">.  As regards the charge of large-scale fraud, </w:t>
      </w:r>
      <w:r w:rsidRPr="007476F5" w:rsidR="00AB553A">
        <w:t>the</w:t>
      </w:r>
      <w:r w:rsidRPr="007476F5" w:rsidR="00E67704">
        <w:t xml:space="preserve"> Court observes that the</w:t>
      </w:r>
      <w:r w:rsidRPr="007476F5" w:rsidR="00AB553A">
        <w:t xml:space="preserve"> first applicant was</w:t>
      </w:r>
      <w:r w:rsidRPr="007476F5" w:rsidR="00EA411D">
        <w:t xml:space="preserve"> </w:t>
      </w:r>
      <w:r w:rsidRPr="007476F5">
        <w:t xml:space="preserve">accused of </w:t>
      </w:r>
      <w:r w:rsidRPr="007476F5" w:rsidR="00AB553A">
        <w:t xml:space="preserve">taking possession, by </w:t>
      </w:r>
      <w:r w:rsidRPr="007476F5" w:rsidR="00CE2DF3">
        <w:t>abuse</w:t>
      </w:r>
      <w:r w:rsidRPr="007476F5" w:rsidR="00AB553A">
        <w:t xml:space="preserve"> of trust, of </w:t>
      </w:r>
      <w:r w:rsidRPr="007476F5" w:rsidR="00222C59">
        <w:t xml:space="preserve">a </w:t>
      </w:r>
      <w:r w:rsidRPr="007476F5" w:rsidR="00AB553A">
        <w:t>certain</w:t>
      </w:r>
      <w:r w:rsidRPr="007476F5" w:rsidR="00222C59">
        <w:t xml:space="preserve"> part of the</w:t>
      </w:r>
      <w:r w:rsidRPr="007476F5" w:rsidR="00AB553A">
        <w:t xml:space="preserve"> </w:t>
      </w:r>
      <w:r w:rsidRPr="007476F5" w:rsidR="00222C59">
        <w:t>money</w:t>
      </w:r>
      <w:r w:rsidRPr="007476F5" w:rsidR="00422189">
        <w:t xml:space="preserve"> </w:t>
      </w:r>
      <w:r w:rsidRPr="007476F5" w:rsidR="00222C59">
        <w:t>entrusted to her by donors</w:t>
      </w:r>
      <w:r w:rsidRPr="007476F5" w:rsidR="00AB553A">
        <w:t xml:space="preserve"> under the grant agreements and </w:t>
      </w:r>
      <w:r w:rsidRPr="007476F5" w:rsidR="00957802">
        <w:t xml:space="preserve">placing </w:t>
      </w:r>
      <w:r w:rsidRPr="007476F5" w:rsidR="00222C59">
        <w:t xml:space="preserve">together with the second applicant </w:t>
      </w:r>
      <w:r w:rsidRPr="007476F5" w:rsidR="00A545A8">
        <w:t xml:space="preserve">on various dates </w:t>
      </w:r>
      <w:r w:rsidRPr="007476F5" w:rsidR="00AB553A">
        <w:t xml:space="preserve">those sums </w:t>
      </w:r>
      <w:r w:rsidRPr="007476F5" w:rsidR="00F42A14">
        <w:t>i</w:t>
      </w:r>
      <w:r w:rsidRPr="007476F5" w:rsidR="00957802">
        <w:t xml:space="preserve">n </w:t>
      </w:r>
      <w:r w:rsidRPr="007476F5" w:rsidR="00AB553A">
        <w:t xml:space="preserve">their personal </w:t>
      </w:r>
      <w:r w:rsidRPr="007476F5" w:rsidR="00BD7EC1">
        <w:t xml:space="preserve">joint </w:t>
      </w:r>
      <w:r w:rsidRPr="007476F5" w:rsidR="00AB553A">
        <w:t xml:space="preserve">bank accounts. </w:t>
      </w:r>
      <w:r w:rsidRPr="007476F5" w:rsidR="00347673">
        <w:t>However, the</w:t>
      </w:r>
      <w:r w:rsidRPr="007476F5" w:rsidR="00EA411D">
        <w:t xml:space="preserve"> Court notes </w:t>
      </w:r>
      <w:r w:rsidRPr="007476F5" w:rsidR="00CE2DF3">
        <w:t xml:space="preserve">that </w:t>
      </w:r>
      <w:r w:rsidRPr="007476F5" w:rsidR="00923743">
        <w:t>th</w:t>
      </w:r>
      <w:r w:rsidRPr="007476F5" w:rsidR="00CE2DF3">
        <w:t>is</w:t>
      </w:r>
      <w:r w:rsidRPr="007476F5" w:rsidR="00347673">
        <w:t xml:space="preserve"> accusation</w:t>
      </w:r>
      <w:r w:rsidRPr="007476F5" w:rsidR="00CE2DF3">
        <w:t xml:space="preserve"> </w:t>
      </w:r>
      <w:r w:rsidRPr="007476F5" w:rsidR="00347673">
        <w:t xml:space="preserve">was not supported by any </w:t>
      </w:r>
      <w:r w:rsidRPr="007476F5" w:rsidR="0061037F">
        <w:t>material</w:t>
      </w:r>
      <w:r w:rsidRPr="007476F5" w:rsidR="00347673">
        <w:t xml:space="preserve">. Notably, it remains unclear why </w:t>
      </w:r>
      <w:r w:rsidRPr="007476F5" w:rsidR="00BD7EC1">
        <w:t xml:space="preserve">the </w:t>
      </w:r>
      <w:r w:rsidRPr="007476F5" w:rsidR="00222C59">
        <w:t>withdrawal</w:t>
      </w:r>
      <w:r w:rsidRPr="007476F5" w:rsidR="00BD7EC1">
        <w:t xml:space="preserve"> of </w:t>
      </w:r>
      <w:r w:rsidRPr="007476F5" w:rsidR="00347673">
        <w:t>these sums</w:t>
      </w:r>
      <w:r w:rsidRPr="007476F5" w:rsidR="00222C59">
        <w:t xml:space="preserve"> from the NGO bank account</w:t>
      </w:r>
      <w:r w:rsidRPr="007476F5" w:rsidR="00347673">
        <w:t xml:space="preserve"> was considered by the prosecution as a fraudulent activity</w:t>
      </w:r>
      <w:r w:rsidRPr="007476F5" w:rsidR="00A545A8">
        <w:t xml:space="preserve">, and not, for example, </w:t>
      </w:r>
      <w:r w:rsidRPr="007476F5" w:rsidR="00222C59">
        <w:t xml:space="preserve">as </w:t>
      </w:r>
      <w:r w:rsidRPr="007476F5" w:rsidR="00A545A8">
        <w:t>payments of fees and remuneration in relation to the administration and management of the</w:t>
      </w:r>
      <w:r w:rsidRPr="007476F5" w:rsidR="00626ADE">
        <w:t xml:space="preserve"> relevant</w:t>
      </w:r>
      <w:r w:rsidRPr="007476F5" w:rsidR="00A545A8">
        <w:t xml:space="preserve"> project</w:t>
      </w:r>
      <w:r w:rsidRPr="007476F5" w:rsidR="00626ADE">
        <w:t>s by the</w:t>
      </w:r>
      <w:r w:rsidRPr="007476F5" w:rsidR="00957802">
        <w:t xml:space="preserve"> first</w:t>
      </w:r>
      <w:r w:rsidRPr="007476F5" w:rsidR="00626ADE">
        <w:t xml:space="preserve"> </w:t>
      </w:r>
      <w:r w:rsidRPr="007476F5" w:rsidR="005B0392">
        <w:t>applicant</w:t>
      </w:r>
      <w:r w:rsidRPr="007476F5" w:rsidR="00347673">
        <w:t xml:space="preserve">. </w:t>
      </w:r>
      <w:r w:rsidRPr="007476F5" w:rsidR="00626ADE">
        <w:t xml:space="preserve">In this context, </w:t>
      </w:r>
      <w:r w:rsidRPr="007476F5" w:rsidR="005B0392">
        <w:t>the Court notes that it does not appear from the case</w:t>
      </w:r>
      <w:r w:rsidRPr="007476F5" w:rsidR="005A479B">
        <w:t xml:space="preserve"> </w:t>
      </w:r>
      <w:r w:rsidRPr="007476F5" w:rsidR="005B0392">
        <w:t xml:space="preserve">file that </w:t>
      </w:r>
      <w:r w:rsidRPr="007476F5" w:rsidR="00EA411D">
        <w:t>the donors</w:t>
      </w:r>
      <w:r w:rsidRPr="007476F5" w:rsidR="00626ADE">
        <w:t xml:space="preserve"> of the relevant projects</w:t>
      </w:r>
      <w:r w:rsidRPr="007476F5" w:rsidR="00EA411D">
        <w:t xml:space="preserve"> ever complained </w:t>
      </w:r>
      <w:r w:rsidRPr="007476F5" w:rsidR="00AB553A">
        <w:t>that the money paid under the gran</w:t>
      </w:r>
      <w:r w:rsidRPr="007476F5" w:rsidR="00923743">
        <w:t>t</w:t>
      </w:r>
      <w:r w:rsidRPr="007476F5" w:rsidR="00AB553A">
        <w:t xml:space="preserve"> agreements had </w:t>
      </w:r>
      <w:r w:rsidRPr="007476F5" w:rsidR="00923743">
        <w:t xml:space="preserve">not </w:t>
      </w:r>
      <w:r w:rsidRPr="007476F5" w:rsidR="00AB553A">
        <w:t>been</w:t>
      </w:r>
      <w:r w:rsidRPr="007476F5" w:rsidR="00222C59">
        <w:t xml:space="preserve"> properly</w:t>
      </w:r>
      <w:r w:rsidRPr="007476F5" w:rsidR="00AB553A">
        <w:t xml:space="preserve"> </w:t>
      </w:r>
      <w:r w:rsidRPr="007476F5" w:rsidR="00923743">
        <w:t>spent for the purposes for which it had been allocated and that</w:t>
      </w:r>
      <w:r w:rsidRPr="007476F5" w:rsidR="00D744D6">
        <w:t xml:space="preserve"> </w:t>
      </w:r>
      <w:r w:rsidRPr="007476F5" w:rsidR="00923743">
        <w:t xml:space="preserve">it had been </w:t>
      </w:r>
      <w:r w:rsidRPr="007476F5" w:rsidR="00AB553A">
        <w:t>misused</w:t>
      </w:r>
      <w:r w:rsidRPr="007476F5" w:rsidR="00BD7EC1">
        <w:t xml:space="preserve"> </w:t>
      </w:r>
      <w:r w:rsidRPr="007476F5" w:rsidR="00AB553A">
        <w:t xml:space="preserve">by the </w:t>
      </w:r>
      <w:r w:rsidRPr="007476F5" w:rsidR="00957802">
        <w:t xml:space="preserve">first or second </w:t>
      </w:r>
      <w:r w:rsidRPr="007476F5" w:rsidR="00923743">
        <w:t>applicant by way of “</w:t>
      </w:r>
      <w:r w:rsidRPr="007476F5" w:rsidR="000841AD">
        <w:t>abuse of trust or dece</w:t>
      </w:r>
      <w:r w:rsidRPr="007476F5" w:rsidR="00957802">
        <w:t>it</w:t>
      </w:r>
      <w:r w:rsidRPr="007476F5" w:rsidR="00923743">
        <w:t xml:space="preserve">”, </w:t>
      </w:r>
      <w:r w:rsidRPr="007476F5" w:rsidR="00AB553A">
        <w:t xml:space="preserve">which </w:t>
      </w:r>
      <w:r w:rsidRPr="007476F5" w:rsidR="00474DB9">
        <w:t>was one of the constituent elements of the criminal offence of “</w:t>
      </w:r>
      <w:r w:rsidRPr="007476F5" w:rsidR="00AB553A">
        <w:t>fraud</w:t>
      </w:r>
      <w:r w:rsidRPr="007476F5" w:rsidR="00474DB9">
        <w:t>” under Article 178</w:t>
      </w:r>
      <w:r w:rsidRPr="007476F5" w:rsidR="000841AD">
        <w:t xml:space="preserve"> (see paragraph 7</w:t>
      </w:r>
      <w:r w:rsidRPr="007476F5" w:rsidR="00D837A8">
        <w:t>5</w:t>
      </w:r>
      <w:r w:rsidRPr="007476F5" w:rsidR="000841AD">
        <w:t xml:space="preserve"> above)</w:t>
      </w:r>
      <w:r w:rsidRPr="007476F5" w:rsidR="00626ADE">
        <w:t xml:space="preserve">. Nor was there any other evidence which would have demonstrated the presence of </w:t>
      </w:r>
      <w:r w:rsidRPr="007476F5" w:rsidR="005B0392">
        <w:t>such an</w:t>
      </w:r>
      <w:r w:rsidRPr="007476F5" w:rsidR="00626ADE">
        <w:t xml:space="preserve"> element </w:t>
      </w:r>
      <w:r w:rsidRPr="007476F5" w:rsidR="0090154D">
        <w:t xml:space="preserve">in order to form a reasonable suspicion that the applicants might have committed the </w:t>
      </w:r>
      <w:r w:rsidRPr="007476F5" w:rsidR="00422189">
        <w:t xml:space="preserve">above </w:t>
      </w:r>
      <w:r w:rsidRPr="007476F5" w:rsidR="0090154D">
        <w:t>criminal act</w:t>
      </w:r>
      <w:r w:rsidRPr="007476F5" w:rsidR="00CE2DF3">
        <w:t xml:space="preserve"> by abusing the trust of the donors</w:t>
      </w:r>
      <w:r w:rsidRPr="007476F5" w:rsidR="00422189">
        <w:t xml:space="preserve"> </w:t>
      </w:r>
      <w:r w:rsidRPr="007476F5" w:rsidR="0090154D">
        <w:t xml:space="preserve">(compare </w:t>
      </w:r>
      <w:r w:rsidRPr="007476F5" w:rsidR="0090154D">
        <w:rPr>
          <w:i/>
        </w:rPr>
        <w:t>Rasul</w:t>
      </w:r>
      <w:r w:rsidRPr="007476F5" w:rsidR="0090154D">
        <w:rPr>
          <w:i/>
        </w:rPr>
        <w:t xml:space="preserve"> </w:t>
      </w:r>
      <w:r w:rsidRPr="007476F5" w:rsidR="0090154D">
        <w:rPr>
          <w:i/>
        </w:rPr>
        <w:t>Jafarov</w:t>
      </w:r>
      <w:r w:rsidRPr="007476F5" w:rsidR="001E4ECB">
        <w:t>, cited above, § </w:t>
      </w:r>
      <w:r w:rsidRPr="007476F5" w:rsidR="0090154D">
        <w:t>132</w:t>
      </w:r>
      <w:r w:rsidRPr="007476F5" w:rsidR="005A479B">
        <w:t>,</w:t>
      </w:r>
      <w:r w:rsidRPr="007476F5" w:rsidR="0090154D">
        <w:t xml:space="preserve"> as regards the charge of embezzlement)</w:t>
      </w:r>
      <w:r w:rsidRPr="007476F5" w:rsidR="00FD5642">
        <w:t>.</w:t>
      </w:r>
    </w:p>
    <w:p w:rsidRPr="007476F5" w:rsidR="00D10B02"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111</w:t>
      </w:r>
      <w:r w:rsidRPr="007476F5">
        <w:fldChar w:fldCharType="end"/>
      </w:r>
      <w:r w:rsidRPr="007476F5">
        <w:t>.  As</w:t>
      </w:r>
      <w:r w:rsidRPr="007476F5" w:rsidR="00B80415">
        <w:t xml:space="preserve"> to</w:t>
      </w:r>
      <w:r w:rsidRPr="007476F5">
        <w:t xml:space="preserve"> the charge of </w:t>
      </w:r>
      <w:r w:rsidRPr="007476F5" w:rsidR="004E3DA7">
        <w:t xml:space="preserve">falsification of official documents, the first applicant was accused of </w:t>
      </w:r>
      <w:r w:rsidRPr="007476F5" w:rsidR="00E67704">
        <w:t xml:space="preserve">inserting false information in </w:t>
      </w:r>
      <w:r w:rsidRPr="007476F5" w:rsidR="003B2C07">
        <w:t>various</w:t>
      </w:r>
      <w:r w:rsidRPr="007476F5" w:rsidR="00E67704">
        <w:t xml:space="preserve"> financial documents. </w:t>
      </w:r>
      <w:r w:rsidRPr="007476F5" w:rsidR="00347673">
        <w:t>Likewise</w:t>
      </w:r>
      <w:r w:rsidRPr="007476F5" w:rsidR="00E67704">
        <w:t>, the Court notes that there is nothing in the domestic decisions or the Government</w:t>
      </w:r>
      <w:r w:rsidRPr="007476F5" w:rsidR="007476F5">
        <w:t>’</w:t>
      </w:r>
      <w:r w:rsidRPr="007476F5" w:rsidR="00E67704">
        <w:t>s submissions which would support this accusation and satisfy an objective observer that this information might have been false</w:t>
      </w:r>
      <w:r w:rsidRPr="007476F5" w:rsidR="00AA22B2">
        <w:t xml:space="preserve"> (compare </w:t>
      </w:r>
      <w:r w:rsidRPr="007476F5" w:rsidR="00653569">
        <w:rPr>
          <w:i/>
        </w:rPr>
        <w:t>Rasul</w:t>
      </w:r>
      <w:r w:rsidRPr="007476F5" w:rsidR="00653569">
        <w:rPr>
          <w:i/>
        </w:rPr>
        <w:t xml:space="preserve"> </w:t>
      </w:r>
      <w:r w:rsidRPr="007476F5" w:rsidR="00653569">
        <w:rPr>
          <w:i/>
        </w:rPr>
        <w:t>Jafarov</w:t>
      </w:r>
      <w:r w:rsidRPr="007476F5" w:rsidR="00653569">
        <w:t>, cited above, § 132)</w:t>
      </w:r>
      <w:r w:rsidRPr="007476F5" w:rsidR="00FD5642">
        <w:rPr>
          <w:snapToGrid w:val="0"/>
        </w:rPr>
        <w:t>.</w:t>
      </w:r>
    </w:p>
    <w:p w:rsidRPr="007476F5" w:rsidR="008B5B95" w:rsidP="007476F5">
      <w:pPr>
        <w:pStyle w:val="ECHRHeading5"/>
      </w:pPr>
      <w:r w:rsidRPr="007476F5">
        <w:t>(iii)  </w:t>
      </w:r>
      <w:r w:rsidRPr="007476F5">
        <w:t>Conclusion</w:t>
      </w:r>
    </w:p>
    <w:p w:rsidRPr="007476F5" w:rsidR="00DF5FD8"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112</w:t>
      </w:r>
      <w:r w:rsidRPr="007476F5">
        <w:fldChar w:fldCharType="end"/>
      </w:r>
      <w:r w:rsidRPr="007476F5">
        <w:t>.  Having regard to the above considerations</w:t>
      </w:r>
      <w:r w:rsidRPr="007476F5" w:rsidR="00BC6FBB">
        <w:t xml:space="preserve"> and the Court</w:t>
      </w:r>
      <w:r w:rsidRPr="007476F5" w:rsidR="007476F5">
        <w:t>’</w:t>
      </w:r>
      <w:r w:rsidRPr="007476F5" w:rsidR="00BC6FBB">
        <w:t>s case law on the matter</w:t>
      </w:r>
      <w:r w:rsidRPr="007476F5">
        <w:t>, the Court finds that the material put before it does not meet the minimum standard set by Article 5 § 1 (c) of the Convention for the reasonableness of a suspicion required for an individual</w:t>
      </w:r>
      <w:r w:rsidRPr="007476F5" w:rsidR="007476F5">
        <w:t>’</w:t>
      </w:r>
      <w:r w:rsidRPr="007476F5">
        <w:t xml:space="preserve">s arrest and continued detention. </w:t>
      </w:r>
      <w:r w:rsidRPr="007476F5" w:rsidR="004B5922">
        <w:t>T</w:t>
      </w:r>
      <w:r w:rsidRPr="007476F5">
        <w:t>he Court</w:t>
      </w:r>
      <w:r w:rsidRPr="007476F5" w:rsidR="004B5922">
        <w:t xml:space="preserve"> therefore</w:t>
      </w:r>
      <w:r w:rsidRPr="007476F5">
        <w:t xml:space="preserve"> concludes that during the period </w:t>
      </w:r>
      <w:r w:rsidRPr="007476F5" w:rsidR="00D55805">
        <w:t xml:space="preserve">between 30 July 2014 and an unspecified date in 2015 </w:t>
      </w:r>
      <w:r w:rsidRPr="007476F5">
        <w:t>the applicant</w:t>
      </w:r>
      <w:r w:rsidRPr="007476F5" w:rsidR="004B5922">
        <w:t>s</w:t>
      </w:r>
      <w:r w:rsidRPr="007476F5">
        <w:t xml:space="preserve"> </w:t>
      </w:r>
      <w:r w:rsidRPr="007476F5" w:rsidR="004B5922">
        <w:t>were deprived of their</w:t>
      </w:r>
      <w:r w:rsidRPr="007476F5">
        <w:t xml:space="preserve"> liberty in the absence of a “reasonable suspicion” of </w:t>
      </w:r>
      <w:r w:rsidRPr="007476F5" w:rsidR="00BC6FBB">
        <w:t>them</w:t>
      </w:r>
      <w:r w:rsidRPr="007476F5">
        <w:t xml:space="preserve"> having committed a criminal offence.</w:t>
      </w:r>
    </w:p>
    <w:p w:rsidRPr="007476F5" w:rsidR="00DF5FD8"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113</w:t>
      </w:r>
      <w:r w:rsidRPr="007476F5">
        <w:fldChar w:fldCharType="end"/>
      </w:r>
      <w:r w:rsidRPr="007476F5">
        <w:t>.  </w:t>
      </w:r>
      <w:r w:rsidRPr="007476F5">
        <w:t>There has accordingly been a violation of Article 5 § 1 of the Convention.</w:t>
      </w:r>
    </w:p>
    <w:p w:rsidRPr="007476F5" w:rsidR="008B5B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114</w:t>
      </w:r>
      <w:r w:rsidRPr="007476F5">
        <w:fldChar w:fldCharType="end"/>
      </w:r>
      <w:r w:rsidRPr="007476F5">
        <w:t>.  T</w:t>
      </w:r>
      <w:r w:rsidRPr="007476F5" w:rsidR="00DF5FD8">
        <w:t>he above finding makes it redundant to assess whether the reasons given by the do</w:t>
      </w:r>
      <w:r w:rsidRPr="007476F5" w:rsidR="003E27E6">
        <w:t>mestic courts for the applicant</w:t>
      </w:r>
      <w:r w:rsidRPr="007476F5" w:rsidR="00DF5FD8">
        <w:t>s</w:t>
      </w:r>
      <w:r w:rsidRPr="007476F5" w:rsidR="007476F5">
        <w:t>’</w:t>
      </w:r>
      <w:r w:rsidRPr="007476F5" w:rsidR="00DF5FD8">
        <w:t xml:space="preserve"> continued detention were based on “relevant and sufficient” grounds, as required by Article 5 § 3 of the Convention. Therefore, the Court does not consider it necessary to examine separately </w:t>
      </w:r>
      <w:r w:rsidRPr="007476F5" w:rsidR="003A46FA">
        <w:t>the applicants</w:t>
      </w:r>
      <w:r w:rsidRPr="007476F5" w:rsidR="007476F5">
        <w:t>’</w:t>
      </w:r>
      <w:r w:rsidRPr="007476F5" w:rsidR="003A46FA">
        <w:t xml:space="preserve"> complaints</w:t>
      </w:r>
      <w:r w:rsidRPr="007476F5" w:rsidR="00DF5FD8">
        <w:t xml:space="preserve"> under Article 5 § 3 of the Convention</w:t>
      </w:r>
      <w:r w:rsidRPr="007476F5" w:rsidR="003A46FA">
        <w:t xml:space="preserve"> (see </w:t>
      </w:r>
      <w:r w:rsidRPr="007476F5" w:rsidR="003A46FA">
        <w:rPr>
          <w:i/>
        </w:rPr>
        <w:t>Rasul</w:t>
      </w:r>
      <w:r w:rsidRPr="007476F5" w:rsidR="003A46FA">
        <w:rPr>
          <w:i/>
        </w:rPr>
        <w:t xml:space="preserve"> </w:t>
      </w:r>
      <w:r w:rsidRPr="007476F5" w:rsidR="003A46FA">
        <w:rPr>
          <w:i/>
        </w:rPr>
        <w:t>Jafarov</w:t>
      </w:r>
      <w:r w:rsidRPr="007476F5" w:rsidR="003A46FA">
        <w:t>, cited above, § 135)</w:t>
      </w:r>
      <w:r w:rsidRPr="007476F5" w:rsidR="00DF5FD8">
        <w:t>.</w:t>
      </w:r>
    </w:p>
    <w:p w:rsidRPr="007476F5" w:rsidR="00496312" w:rsidP="007476F5">
      <w:pPr>
        <w:pStyle w:val="ECHRHeading3"/>
      </w:pPr>
      <w:r w:rsidRPr="007476F5">
        <w:t>3.  </w:t>
      </w:r>
      <w:r w:rsidRPr="007476F5">
        <w:t xml:space="preserve">Alleged breach of Article 5 § 4 of the Convention on account of the </w:t>
      </w:r>
      <w:r w:rsidRPr="007476F5" w:rsidR="002F72A4">
        <w:t xml:space="preserve">lack of an effective </w:t>
      </w:r>
      <w:r w:rsidRPr="007476F5" w:rsidR="00BD152E">
        <w:t>judicial review of the lawfulness of the applicants</w:t>
      </w:r>
      <w:r w:rsidRPr="007476F5" w:rsidR="007476F5">
        <w:t>’</w:t>
      </w:r>
      <w:r w:rsidRPr="007476F5" w:rsidR="00BD152E">
        <w:t xml:space="preserve"> detention</w:t>
      </w:r>
    </w:p>
    <w:p w:rsidRPr="007476F5" w:rsidR="00472457" w:rsidP="007476F5">
      <w:pPr>
        <w:pStyle w:val="ECHRHeading4"/>
      </w:pPr>
      <w:r w:rsidRPr="007476F5">
        <w:t>(a)  </w:t>
      </w:r>
      <w:r w:rsidRPr="007476F5">
        <w:t>The parties</w:t>
      </w:r>
      <w:r w:rsidRPr="007476F5" w:rsidR="007476F5">
        <w:t>’</w:t>
      </w:r>
      <w:r w:rsidRPr="007476F5">
        <w:t xml:space="preserve"> submissions</w:t>
      </w:r>
    </w:p>
    <w:p w:rsidRPr="007476F5" w:rsidR="00DF37E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115</w:t>
      </w:r>
      <w:r w:rsidRPr="007476F5">
        <w:fldChar w:fldCharType="end"/>
      </w:r>
      <w:r w:rsidRPr="007476F5" w:rsidR="00464C94">
        <w:t>.</w:t>
      </w:r>
      <w:r w:rsidRPr="007476F5" w:rsidR="005422CC">
        <w:t>  </w:t>
      </w:r>
      <w:r w:rsidRPr="007476F5">
        <w:t>The applicant</w:t>
      </w:r>
      <w:r w:rsidRPr="007476F5" w:rsidR="00BD152E">
        <w:t>s</w:t>
      </w:r>
      <w:r w:rsidRPr="007476F5">
        <w:t xml:space="preserve"> complained that they had not been afforded an effective judicial review of the lawfulness of </w:t>
      </w:r>
      <w:r w:rsidRPr="007476F5" w:rsidR="00BD152E">
        <w:t xml:space="preserve">their </w:t>
      </w:r>
      <w:r w:rsidRPr="007476F5">
        <w:t>detention.</w:t>
      </w:r>
    </w:p>
    <w:p w:rsidRPr="007476F5" w:rsidR="00472457"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116</w:t>
      </w:r>
      <w:r w:rsidRPr="007476F5">
        <w:fldChar w:fldCharType="end"/>
      </w:r>
      <w:r w:rsidRPr="007476F5">
        <w:t xml:space="preserve">.  The Government, referring to the relevant provisions of the </w:t>
      </w:r>
      <w:r w:rsidRPr="007476F5">
        <w:t>C</w:t>
      </w:r>
      <w:r w:rsidRPr="007476F5" w:rsidR="00004E77">
        <w:t>CrP</w:t>
      </w:r>
      <w:r w:rsidRPr="007476F5">
        <w:t>, contested that argument and argued that the applicant</w:t>
      </w:r>
      <w:r w:rsidRPr="007476F5" w:rsidR="00BD152E">
        <w:t>s</w:t>
      </w:r>
      <w:r w:rsidRPr="007476F5">
        <w:t xml:space="preserve"> had had at </w:t>
      </w:r>
      <w:r w:rsidRPr="007476F5" w:rsidR="00BD152E">
        <w:t>their</w:t>
      </w:r>
      <w:r w:rsidRPr="007476F5">
        <w:t xml:space="preserve"> disposal an effective procedure by which </w:t>
      </w:r>
      <w:r w:rsidRPr="007476F5" w:rsidR="00BD152E">
        <w:t>t</w:t>
      </w:r>
      <w:r w:rsidRPr="007476F5">
        <w:t>he</w:t>
      </w:r>
      <w:r w:rsidRPr="007476F5" w:rsidR="00BD152E">
        <w:t>y</w:t>
      </w:r>
      <w:r w:rsidRPr="007476F5">
        <w:t xml:space="preserve"> could have </w:t>
      </w:r>
      <w:r w:rsidRPr="007476F5" w:rsidR="00BD152E">
        <w:t>challenged the lawfulness of their</w:t>
      </w:r>
      <w:r w:rsidRPr="007476F5">
        <w:t xml:space="preserve"> detention.</w:t>
      </w:r>
    </w:p>
    <w:p w:rsidRPr="007476F5" w:rsidR="00266F8E" w:rsidP="007476F5">
      <w:pPr>
        <w:pStyle w:val="ECHRHeading4"/>
      </w:pPr>
      <w:r w:rsidRPr="007476F5">
        <w:t>(b)  </w:t>
      </w:r>
      <w:r w:rsidRPr="007476F5" w:rsidR="00472457">
        <w:t>The Court</w:t>
      </w:r>
      <w:r w:rsidRPr="007476F5" w:rsidR="007476F5">
        <w:t>’</w:t>
      </w:r>
      <w:r w:rsidRPr="007476F5" w:rsidR="00472457">
        <w:t>s assessment</w:t>
      </w:r>
    </w:p>
    <w:p w:rsidRPr="007476F5" w:rsidR="00472457"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117</w:t>
      </w:r>
      <w:r w:rsidRPr="007476F5">
        <w:fldChar w:fldCharType="end"/>
      </w:r>
      <w:r w:rsidRPr="007476F5">
        <w:t xml:space="preserve">.  The Court notes that it has already found a violation of Article 5 § 4 of the Convention </w:t>
      </w:r>
      <w:r w:rsidRPr="007476F5" w:rsidR="00B473D2">
        <w:t xml:space="preserve">under similar circumstances in the case of </w:t>
      </w:r>
      <w:r w:rsidRPr="007476F5" w:rsidR="00B473D2">
        <w:rPr>
          <w:i/>
        </w:rPr>
        <w:t>Rasul</w:t>
      </w:r>
      <w:r w:rsidRPr="007476F5" w:rsidR="00B473D2">
        <w:rPr>
          <w:i/>
        </w:rPr>
        <w:t xml:space="preserve"> </w:t>
      </w:r>
      <w:r w:rsidRPr="007476F5" w:rsidR="00B473D2">
        <w:rPr>
          <w:i/>
        </w:rPr>
        <w:t>Jafarov</w:t>
      </w:r>
      <w:r w:rsidRPr="007476F5" w:rsidR="00B473D2">
        <w:rPr>
          <w:i/>
        </w:rPr>
        <w:t xml:space="preserve"> </w:t>
      </w:r>
      <w:r w:rsidRPr="007476F5" w:rsidR="00664813">
        <w:t>(</w:t>
      </w:r>
      <w:r w:rsidRPr="007476F5" w:rsidR="00B473D2">
        <w:t>cited above</w:t>
      </w:r>
      <w:r w:rsidRPr="007476F5">
        <w:t>, §§ 140</w:t>
      </w:r>
      <w:r w:rsidRPr="007476F5">
        <w:noBreakHyphen/>
        <w:t xml:space="preserve">42). </w:t>
      </w:r>
      <w:r w:rsidRPr="007476F5" w:rsidR="00664813">
        <w:t>In particular, as in the latter case, the domestic courts in the present case consistently failed to verify the existence of reasonable suspicion underpinning the applicants</w:t>
      </w:r>
      <w:r w:rsidRPr="007476F5" w:rsidR="007476F5">
        <w:t>’</w:t>
      </w:r>
      <w:r w:rsidRPr="007476F5" w:rsidR="00664813">
        <w:t xml:space="preserve"> arrest and detention</w:t>
      </w:r>
      <w:r w:rsidRPr="007476F5" w:rsidR="00DF37ED">
        <w:t xml:space="preserve"> despite the applicants</w:t>
      </w:r>
      <w:r w:rsidRPr="007476F5" w:rsidR="007476F5">
        <w:t>’</w:t>
      </w:r>
      <w:r w:rsidRPr="007476F5" w:rsidR="00DF37ED">
        <w:t xml:space="preserve"> repeated complaints to this end</w:t>
      </w:r>
      <w:r w:rsidRPr="007476F5" w:rsidR="00664813">
        <w:t xml:space="preserve"> and</w:t>
      </w:r>
      <w:r w:rsidRPr="007476F5" w:rsidR="00A537A9">
        <w:t>,</w:t>
      </w:r>
      <w:r w:rsidRPr="007476F5" w:rsidR="00664813">
        <w:t xml:space="preserve"> </w:t>
      </w:r>
      <w:r w:rsidRPr="007476F5" w:rsidR="00BA11D4">
        <w:t>by using vague and stereotyped formulae</w:t>
      </w:r>
      <w:r w:rsidRPr="007476F5" w:rsidR="00A537A9">
        <w:t>,</w:t>
      </w:r>
      <w:r w:rsidRPr="007476F5" w:rsidR="00BA11D4">
        <w:t xml:space="preserve"> </w:t>
      </w:r>
      <w:r w:rsidRPr="007476F5" w:rsidR="00A537A9">
        <w:t xml:space="preserve">they </w:t>
      </w:r>
      <w:r w:rsidRPr="007476F5" w:rsidR="00664813">
        <w:t>automatically endorsed the prosecution</w:t>
      </w:r>
      <w:r w:rsidRPr="007476F5" w:rsidR="007476F5">
        <w:t>’</w:t>
      </w:r>
      <w:r w:rsidRPr="007476F5" w:rsidR="00664813">
        <w:t xml:space="preserve">s applications without any genuine and independent review of the “lawfulness” of </w:t>
      </w:r>
      <w:r w:rsidRPr="007476F5" w:rsidR="00DF37ED">
        <w:t xml:space="preserve">their </w:t>
      </w:r>
      <w:r w:rsidRPr="007476F5" w:rsidR="00664813">
        <w:t>detention.</w:t>
      </w:r>
      <w:r w:rsidRPr="007476F5" w:rsidR="00B473D2">
        <w:t xml:space="preserve"> Having regard to its case-law on the subject, the Court considers that </w:t>
      </w:r>
      <w:r w:rsidRPr="007476F5">
        <w:t>the applicant</w:t>
      </w:r>
      <w:r w:rsidRPr="007476F5" w:rsidR="00664813">
        <w:t>s</w:t>
      </w:r>
      <w:r w:rsidRPr="007476F5">
        <w:t xml:space="preserve"> </w:t>
      </w:r>
      <w:r w:rsidRPr="007476F5" w:rsidR="00664813">
        <w:t>were not</w:t>
      </w:r>
      <w:r w:rsidRPr="007476F5">
        <w:t xml:space="preserve"> afforded proper judicia</w:t>
      </w:r>
      <w:r w:rsidRPr="007476F5" w:rsidR="00664813">
        <w:t>l review of the lawfulness of their</w:t>
      </w:r>
      <w:r w:rsidRPr="007476F5">
        <w:t xml:space="preserve"> detention. Accordingly, there has been a violation of Article 5 § 4 of the Convention.</w:t>
      </w:r>
    </w:p>
    <w:p w:rsidRPr="007476F5" w:rsidR="00DA4349" w:rsidP="007476F5">
      <w:pPr>
        <w:pStyle w:val="ECHRHeading1"/>
        <w:rPr>
          <w:spacing w:val="-2"/>
        </w:rPr>
      </w:pPr>
      <w:r w:rsidRPr="007476F5">
        <w:rPr>
          <w:spacing w:val="-2"/>
        </w:rPr>
        <w:t>III</w:t>
      </w:r>
      <w:r w:rsidRPr="007476F5" w:rsidR="009E2683">
        <w:rPr>
          <w:spacing w:val="-2"/>
        </w:rPr>
        <w:t>.</w:t>
      </w:r>
      <w:r w:rsidRPr="007476F5" w:rsidR="009E2683">
        <w:rPr>
          <w:spacing w:val="-2"/>
        </w:rPr>
        <w:t>  ALLEGED</w:t>
      </w:r>
      <w:r w:rsidRPr="007476F5" w:rsidR="009E2683">
        <w:rPr>
          <w:spacing w:val="-2"/>
        </w:rPr>
        <w:t xml:space="preserve"> VIOLATION OF ARTICLE </w:t>
      </w:r>
      <w:r w:rsidRPr="007476F5" w:rsidR="008E453C">
        <w:rPr>
          <w:spacing w:val="-2"/>
        </w:rPr>
        <w:t>6 § 2</w:t>
      </w:r>
      <w:r w:rsidRPr="007476F5" w:rsidR="009E2683">
        <w:rPr>
          <w:spacing w:val="-2"/>
        </w:rPr>
        <w:t xml:space="preserve"> OF THE CONVENTION</w:t>
      </w:r>
    </w:p>
    <w:p w:rsidRPr="007476F5" w:rsidR="001C461F"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118</w:t>
      </w:r>
      <w:r w:rsidRPr="007476F5">
        <w:fldChar w:fldCharType="end"/>
      </w:r>
      <w:r w:rsidRPr="007476F5" w:rsidR="009E2683">
        <w:t>.  </w:t>
      </w:r>
      <w:r w:rsidRPr="007476F5">
        <w:t>The applicant</w:t>
      </w:r>
      <w:r w:rsidRPr="007476F5" w:rsidR="00160666">
        <w:t>s</w:t>
      </w:r>
      <w:r w:rsidRPr="007476F5">
        <w:t xml:space="preserve"> complained under Article 6 § 2 of the Convention that the joint press statement of the Prosecutor General</w:t>
      </w:r>
      <w:r w:rsidRPr="007476F5" w:rsidR="007476F5">
        <w:t>’</w:t>
      </w:r>
      <w:r w:rsidRPr="007476F5">
        <w:t xml:space="preserve">s Office and the </w:t>
      </w:r>
      <w:r w:rsidRPr="007476F5" w:rsidR="0003739F">
        <w:t xml:space="preserve">Ministry of National Security </w:t>
      </w:r>
      <w:r w:rsidRPr="007476F5">
        <w:t xml:space="preserve">had infringed </w:t>
      </w:r>
      <w:r w:rsidRPr="007476F5" w:rsidR="00031A75">
        <w:t>their</w:t>
      </w:r>
      <w:r w:rsidRPr="007476F5">
        <w:t xml:space="preserve"> right to the presumption of innocence. Article 6 § 2 of the Convention provides as follows:</w:t>
      </w:r>
    </w:p>
    <w:p w:rsidRPr="007476F5" w:rsidR="001C461F" w:rsidP="007476F5">
      <w:pPr>
        <w:pStyle w:val="ECHRParaQuote"/>
      </w:pPr>
      <w:r w:rsidRPr="007476F5">
        <w:t>“Everyone charged with a criminal offence shall be presumed innocent until proved guilty according to law.”</w:t>
      </w:r>
    </w:p>
    <w:p w:rsidRPr="007476F5" w:rsidR="001C461F" w:rsidP="007476F5">
      <w:pPr>
        <w:pStyle w:val="ECHRHeading2"/>
      </w:pPr>
      <w:r w:rsidRPr="007476F5">
        <w:t>A.  Admissibility</w:t>
      </w:r>
    </w:p>
    <w:p w:rsidRPr="007476F5" w:rsidR="001C461F"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119</w:t>
      </w:r>
      <w:r w:rsidRPr="007476F5">
        <w:fldChar w:fldCharType="end"/>
      </w:r>
      <w:r w:rsidRPr="007476F5">
        <w:t>.  The Court notes that these co</w:t>
      </w:r>
      <w:r w:rsidRPr="007476F5" w:rsidR="00DB50BF">
        <w:t>mplaints are not manifestly ill</w:t>
      </w:r>
      <w:r w:rsidRPr="007476F5" w:rsidR="00DB50BF">
        <w:noBreakHyphen/>
      </w:r>
      <w:r w:rsidRPr="007476F5">
        <w:t>founded within the meaning of Article 35 § 3 (a) of the Convention. It further notes that they are not inadmissible on any other grounds. They must therefore be declared admissible.</w:t>
      </w:r>
    </w:p>
    <w:p w:rsidRPr="007476F5" w:rsidR="001C461F" w:rsidP="007476F5">
      <w:pPr>
        <w:pStyle w:val="ECHRHeading2"/>
      </w:pPr>
      <w:r w:rsidRPr="007476F5">
        <w:t>B.  Merits</w:t>
      </w:r>
    </w:p>
    <w:p w:rsidRPr="007476F5" w:rsidR="001C461F" w:rsidP="007476F5">
      <w:pPr>
        <w:pStyle w:val="ECHRHeading3"/>
      </w:pPr>
      <w:r w:rsidRPr="007476F5">
        <w:t>1.  </w:t>
      </w:r>
      <w:r w:rsidRPr="007476F5">
        <w:t>The parties</w:t>
      </w:r>
      <w:r w:rsidRPr="007476F5" w:rsidR="007476F5">
        <w:t>’</w:t>
      </w:r>
      <w:r w:rsidRPr="007476F5">
        <w:t xml:space="preserve"> submissions</w:t>
      </w:r>
    </w:p>
    <w:p w:rsidRPr="007476F5" w:rsidR="001C461F"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120</w:t>
      </w:r>
      <w:r w:rsidRPr="007476F5">
        <w:fldChar w:fldCharType="end"/>
      </w:r>
      <w:r w:rsidRPr="007476F5">
        <w:t>.  The applicants maintained their complaint.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121</w:t>
      </w:r>
      <w:r w:rsidRPr="007476F5">
        <w:fldChar w:fldCharType="end"/>
      </w:r>
      <w:r w:rsidRPr="007476F5">
        <w:t>.  The Government submitted that the joint press statement had</w:t>
      </w:r>
      <w:r w:rsidRPr="007476F5" w:rsidR="00FA001F">
        <w:t xml:space="preserve"> had</w:t>
      </w:r>
      <w:r w:rsidRPr="007476F5">
        <w:t xml:space="preserve"> the aim of informing the public </w:t>
      </w:r>
      <w:r w:rsidRPr="007476F5" w:rsidR="00FA001F">
        <w:t xml:space="preserve">of </w:t>
      </w:r>
      <w:r w:rsidRPr="007476F5">
        <w:t xml:space="preserve">the status of the criminal investigation and </w:t>
      </w:r>
      <w:r w:rsidRPr="007476F5" w:rsidR="00FA001F">
        <w:t xml:space="preserve">had </w:t>
      </w:r>
      <w:r w:rsidRPr="007476F5">
        <w:t>not breach</w:t>
      </w:r>
      <w:r w:rsidRPr="007476F5" w:rsidR="00FA001F">
        <w:t>ed</w:t>
      </w:r>
      <w:r w:rsidRPr="007476F5">
        <w:t xml:space="preserve"> the applicants</w:t>
      </w:r>
      <w:r w:rsidRPr="007476F5" w:rsidR="007476F5">
        <w:t>’</w:t>
      </w:r>
      <w:r w:rsidRPr="007476F5">
        <w:t xml:space="preserve"> right to the presumption of innocence. They noted that the statement </w:t>
      </w:r>
      <w:r w:rsidRPr="007476F5" w:rsidR="00FA001F">
        <w:t xml:space="preserve">had </w:t>
      </w:r>
      <w:r w:rsidRPr="007476F5">
        <w:t>not depict</w:t>
      </w:r>
      <w:r w:rsidRPr="007476F5" w:rsidR="00FA001F">
        <w:t>ed</w:t>
      </w:r>
      <w:r w:rsidRPr="007476F5">
        <w:t xml:space="preserve"> the applicant</w:t>
      </w:r>
      <w:r w:rsidRPr="007476F5" w:rsidR="00160666">
        <w:t>s</w:t>
      </w:r>
      <w:r w:rsidRPr="007476F5">
        <w:t xml:space="preserve"> as criminal</w:t>
      </w:r>
      <w:r w:rsidRPr="007476F5" w:rsidR="00160666">
        <w:t>s</w:t>
      </w:r>
      <w:r w:rsidRPr="007476F5">
        <w:t xml:space="preserve">, but </w:t>
      </w:r>
      <w:r w:rsidRPr="007476F5" w:rsidR="00FA001F">
        <w:t xml:space="preserve">had </w:t>
      </w:r>
      <w:r w:rsidRPr="007476F5">
        <w:t xml:space="preserve">rather indicated that there </w:t>
      </w:r>
      <w:r w:rsidRPr="007476F5" w:rsidR="00FA001F">
        <w:t xml:space="preserve">had been </w:t>
      </w:r>
      <w:r w:rsidRPr="007476F5">
        <w:t xml:space="preserve">reasonable grounds to suspect the applicants of </w:t>
      </w:r>
      <w:r w:rsidRPr="007476F5" w:rsidR="00A834C6">
        <w:t xml:space="preserve">having committed </w:t>
      </w:r>
      <w:r w:rsidRPr="007476F5">
        <w:t>the acts described in the statement.</w:t>
      </w:r>
    </w:p>
    <w:p w:rsidRPr="007476F5" w:rsidR="001C461F" w:rsidP="007476F5">
      <w:pPr>
        <w:pStyle w:val="ECHRHeading3"/>
      </w:pPr>
      <w:r w:rsidRPr="007476F5">
        <w:t>2.  </w:t>
      </w:r>
      <w:r w:rsidRPr="007476F5">
        <w:t>The Court</w:t>
      </w:r>
      <w:r w:rsidRPr="007476F5" w:rsidR="007476F5">
        <w:t>’</w:t>
      </w:r>
      <w:r w:rsidRPr="007476F5">
        <w:t>s assessment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122</w:t>
      </w:r>
      <w:r w:rsidRPr="007476F5">
        <w:fldChar w:fldCharType="end"/>
      </w:r>
      <w:r w:rsidRPr="007476F5">
        <w:t xml:space="preserve">.  The Court reiterates that the presumption of innocence will be violated if a judicial decision or a statement by a public official concerning a person charged with a criminal offence reflects an opinion that he is guilty before he has been proved guilty according to law. It suffices, even in the absence of any formal finding, that there is some reasoning suggesting that the court or the official regards the accused as guilty. A fundamental distinction must be made between a </w:t>
      </w:r>
      <w:r w:rsidRPr="007476F5">
        <w:t>statement</w:t>
      </w:r>
      <w:r w:rsidRPr="007476F5">
        <w:t xml:space="preserve"> that someone is merely suspected of having committed a crime and a clear declaration, in the absence of a final conviction, that an individual has committed the crime in question. The Court has consistently emphasised the importance of the choice of words by public officials in their statements before a person has been tried and found guilty of a particular criminal offence (see </w:t>
      </w:r>
      <w:r w:rsidRPr="007476F5">
        <w:rPr>
          <w:i/>
        </w:rPr>
        <w:t>Farhad</w:t>
      </w:r>
      <w:r w:rsidRPr="007476F5">
        <w:rPr>
          <w:i/>
        </w:rPr>
        <w:t xml:space="preserve"> </w:t>
      </w:r>
      <w:r w:rsidRPr="007476F5">
        <w:rPr>
          <w:i/>
        </w:rPr>
        <w:t>Aliyev</w:t>
      </w:r>
      <w:r w:rsidRPr="007476F5">
        <w:rPr>
          <w:i/>
        </w:rPr>
        <w:t xml:space="preserve"> v. Azerbaijan</w:t>
      </w:r>
      <w:r w:rsidRPr="007476F5">
        <w:t>, no. 37138/06, § 218, 9 November 2010).</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123</w:t>
      </w:r>
      <w:r w:rsidRPr="007476F5">
        <w:fldChar w:fldCharType="end"/>
      </w:r>
      <w:r w:rsidRPr="007476F5">
        <w:t xml:space="preserve">.  The Court points out that it has already found a breach of Article 6 § 2 of the Convention in a number of cases against the respondent State on </w:t>
      </w:r>
      <w:r w:rsidRPr="007476F5">
        <w:t xml:space="preserve">account of the choice of words used by the authorities in their statements to the press which prejudged the assessment of the facts by the courts and encouraged the public to believe the applicants guilty before they had been proved guilty according to law (see </w:t>
      </w:r>
      <w:r w:rsidRPr="007476F5">
        <w:rPr>
          <w:i/>
        </w:rPr>
        <w:t>Ilgar</w:t>
      </w:r>
      <w:r w:rsidRPr="007476F5">
        <w:rPr>
          <w:i/>
        </w:rPr>
        <w:t xml:space="preserve"> </w:t>
      </w:r>
      <w:r w:rsidRPr="007476F5">
        <w:rPr>
          <w:i/>
        </w:rPr>
        <w:t>Mammadov</w:t>
      </w:r>
      <w:r w:rsidRPr="007476F5">
        <w:t xml:space="preserve">, cited above, § 127; </w:t>
      </w:r>
      <w:r w:rsidRPr="007476F5">
        <w:rPr>
          <w:i/>
        </w:rPr>
        <w:t>Muradverdiyev</w:t>
      </w:r>
      <w:r w:rsidRPr="007476F5">
        <w:rPr>
          <w:i/>
        </w:rPr>
        <w:t xml:space="preserve"> v. Azerbaijan</w:t>
      </w:r>
      <w:r w:rsidRPr="007476F5">
        <w:t xml:space="preserve">, no. 16966/06, §§ 107-08, 9 December 2010; and </w:t>
      </w:r>
      <w:r w:rsidRPr="007476F5">
        <w:rPr>
          <w:i/>
        </w:rPr>
        <w:t>Farhad</w:t>
      </w:r>
      <w:r w:rsidRPr="007476F5">
        <w:rPr>
          <w:i/>
        </w:rPr>
        <w:t xml:space="preserve"> </w:t>
      </w:r>
      <w:r w:rsidRPr="007476F5">
        <w:rPr>
          <w:i/>
        </w:rPr>
        <w:t>Aliyev</w:t>
      </w:r>
      <w:r w:rsidRPr="007476F5" w:rsidR="001717B2">
        <w:t>, cited above,</w:t>
      </w:r>
      <w:r w:rsidRPr="007476F5">
        <w:t xml:space="preserve"> § 225).</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124</w:t>
      </w:r>
      <w:r w:rsidRPr="007476F5">
        <w:fldChar w:fldCharType="end"/>
      </w:r>
      <w:r w:rsidRPr="007476F5">
        <w:t>.  The same considerations apply in the circumstances of the present case having regard to the similar choice of words used by the authorities in the</w:t>
      </w:r>
      <w:r w:rsidRPr="007476F5" w:rsidR="00525082">
        <w:t xml:space="preserve"> impugned</w:t>
      </w:r>
      <w:r w:rsidRPr="007476F5">
        <w:t xml:space="preserve"> joint statement </w:t>
      </w:r>
      <w:r w:rsidRPr="007476F5" w:rsidR="00525082">
        <w:t xml:space="preserve">(see paragraph </w:t>
      </w:r>
      <w:r w:rsidRPr="007476F5" w:rsidR="008546CC">
        <w:t>71</w:t>
      </w:r>
      <w:r w:rsidRPr="007476F5" w:rsidR="00525082">
        <w:t xml:space="preserve"> above) and in the above cases, where</w:t>
      </w:r>
      <w:r w:rsidRPr="007476F5">
        <w:t xml:space="preserve"> the Court</w:t>
      </w:r>
      <w:r w:rsidRPr="007476F5" w:rsidR="00525082">
        <w:t xml:space="preserve"> found them</w:t>
      </w:r>
      <w:r w:rsidRPr="007476F5">
        <w:t xml:space="preserve"> as problematic from the standpoint of Article 6 § 2. </w:t>
      </w:r>
      <w:r w:rsidRPr="007476F5" w:rsidR="0048433E">
        <w:t xml:space="preserve">The </w:t>
      </w:r>
      <w:r w:rsidRPr="007476F5">
        <w:t xml:space="preserve">joint statement in the present case </w:t>
      </w:r>
      <w:r w:rsidRPr="007476F5" w:rsidR="008546CC">
        <w:t>contained an affirmation</w:t>
      </w:r>
      <w:r w:rsidRPr="007476F5">
        <w:t xml:space="preserve"> </w:t>
      </w:r>
      <w:r w:rsidRPr="007476F5" w:rsidR="0048433E">
        <w:t>that</w:t>
      </w:r>
      <w:r w:rsidRPr="007476F5">
        <w:t xml:space="preserve"> it had been established that the applicants</w:t>
      </w:r>
      <w:r w:rsidRPr="007476F5" w:rsidR="008546CC">
        <w:t>,</w:t>
      </w:r>
      <w:r w:rsidRPr="007476F5">
        <w:t xml:space="preserve"> </w:t>
      </w:r>
      <w:r w:rsidRPr="007476F5" w:rsidR="00B8741B">
        <w:t>as a result of their actions</w:t>
      </w:r>
      <w:r w:rsidRPr="007476F5" w:rsidR="008546CC">
        <w:t>,</w:t>
      </w:r>
      <w:r w:rsidRPr="007476F5" w:rsidR="00B8741B">
        <w:t xml:space="preserve"> </w:t>
      </w:r>
      <w:r w:rsidRPr="007476F5">
        <w:t xml:space="preserve">had committed </w:t>
      </w:r>
      <w:r w:rsidRPr="007476F5" w:rsidR="0048433E">
        <w:t>acts which constituted</w:t>
      </w:r>
      <w:r w:rsidRPr="007476F5" w:rsidR="008546CC">
        <w:t xml:space="preserve"> the</w:t>
      </w:r>
      <w:r w:rsidRPr="007476F5" w:rsidR="0048433E">
        <w:t xml:space="preserve"> </w:t>
      </w:r>
      <w:r w:rsidRPr="007476F5" w:rsidR="0048433E">
        <w:rPr>
          <w:i/>
        </w:rPr>
        <w:t xml:space="preserve">corpus </w:t>
      </w:r>
      <w:r w:rsidRPr="007476F5" w:rsidR="0048433E">
        <w:rPr>
          <w:i/>
        </w:rPr>
        <w:t>delicti</w:t>
      </w:r>
      <w:r w:rsidRPr="007476F5" w:rsidR="0048433E">
        <w:rPr>
          <w:i/>
        </w:rPr>
        <w:t xml:space="preserve"> </w:t>
      </w:r>
      <w:r w:rsidRPr="007476F5" w:rsidR="0048433E">
        <w:t>of</w:t>
      </w:r>
      <w:r w:rsidRPr="007476F5" w:rsidR="0048433E">
        <w:rPr>
          <w:i/>
        </w:rPr>
        <w:t xml:space="preserve"> </w:t>
      </w:r>
      <w:r w:rsidRPr="007476F5" w:rsidR="0048433E">
        <w:t>specific crimes provided for under domestic law</w:t>
      </w:r>
      <w:r w:rsidRPr="007476F5">
        <w:t xml:space="preserve">. The Court would stress in this regard that a fundamental distinction must be made between a statement that someone is merely suspected of having committed a crime and a clear declaration, in the absence of a final conviction, that an individual committed the crime in question (see </w:t>
      </w:r>
      <w:r w:rsidRPr="007476F5">
        <w:rPr>
          <w:i/>
        </w:rPr>
        <w:t>Farhad</w:t>
      </w:r>
      <w:r w:rsidRPr="007476F5">
        <w:rPr>
          <w:i/>
        </w:rPr>
        <w:t xml:space="preserve"> </w:t>
      </w:r>
      <w:r w:rsidRPr="007476F5">
        <w:rPr>
          <w:i/>
        </w:rPr>
        <w:t>Aliyev</w:t>
      </w:r>
      <w:r w:rsidRPr="007476F5">
        <w:t>, cited above, § 218).</w:t>
      </w:r>
    </w:p>
    <w:p w:rsidRPr="007476F5" w:rsidR="00CE5F02"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125</w:t>
      </w:r>
      <w:r w:rsidRPr="007476F5">
        <w:fldChar w:fldCharType="end"/>
      </w:r>
      <w:r w:rsidRPr="007476F5">
        <w:t>.  The Court takes note of the Government</w:t>
      </w:r>
      <w:r w:rsidRPr="007476F5" w:rsidR="007476F5">
        <w:t>’</w:t>
      </w:r>
      <w:r w:rsidRPr="007476F5">
        <w:t>s submission that the purpose of the impugned statement was to inform the public about the status of the criminal investigation against the applicants and accepts that the fact that the applicant</w:t>
      </w:r>
      <w:r w:rsidRPr="007476F5" w:rsidR="0048433E">
        <w:t>s</w:t>
      </w:r>
      <w:r w:rsidRPr="007476F5">
        <w:t xml:space="preserve"> are well-known civil society activists required the authorities to keep the public informed of the applicants</w:t>
      </w:r>
      <w:r w:rsidRPr="007476F5" w:rsidR="007476F5">
        <w:t>’</w:t>
      </w:r>
      <w:r w:rsidRPr="007476F5">
        <w:t xml:space="preserve"> arrest and the ensuing criminal proceedings. However, this duty to inform the public cannot justify all possible choices of words, but has to be carried out with a view to respecting the right of the suspects to be presumed innocent (see </w:t>
      </w:r>
      <w:r w:rsidRPr="007476F5">
        <w:rPr>
          <w:i/>
        </w:rPr>
        <w:t>Peša</w:t>
      </w:r>
      <w:r w:rsidRPr="007476F5">
        <w:rPr>
          <w:i/>
        </w:rPr>
        <w:t xml:space="preserve"> v. Croatia</w:t>
      </w:r>
      <w:r w:rsidRPr="007476F5">
        <w:t>, no. 40523/08, § 142, 8 April 2010). The Court considers that the statement, assessed as a whole, was not made with the necessary discretion and circumspection. Notably, as regards the fact</w:t>
      </w:r>
      <w:r w:rsidRPr="007476F5" w:rsidR="008546CC">
        <w:t xml:space="preserve">, invoked by the </w:t>
      </w:r>
      <w:r w:rsidRPr="007476F5" w:rsidR="008546CC">
        <w:t>Government,</w:t>
      </w:r>
      <w:r w:rsidRPr="007476F5">
        <w:t xml:space="preserve"> that the statement ended by referring to the existence of a reasonable suspicion,</w:t>
      </w:r>
      <w:r w:rsidRPr="007476F5">
        <w:t xml:space="preserve"> the Court notes</w:t>
      </w:r>
      <w:r w:rsidRPr="007476F5" w:rsidR="008546CC">
        <w:t xml:space="preserve"> that</w:t>
      </w:r>
      <w:r w:rsidRPr="007476F5" w:rsidR="004032D2">
        <w:t xml:space="preserve"> this reference was made twice in the statement. The first reference to the existence of a reasonable suspicion was indicated only with respect to one of the episodes </w:t>
      </w:r>
      <w:r w:rsidRPr="007476F5" w:rsidR="00907FB8">
        <w:t>imputed</w:t>
      </w:r>
      <w:r w:rsidRPr="007476F5" w:rsidR="004032D2">
        <w:t xml:space="preserve"> to the first applicant as regards “taking possession by abuse of trust” as opposed to other episodes incriminated to both applicants </w:t>
      </w:r>
      <w:r w:rsidRPr="007476F5" w:rsidR="004032D2">
        <w:t>which</w:t>
      </w:r>
      <w:r w:rsidRPr="007476F5" w:rsidR="004032D2">
        <w:t xml:space="preserve"> were presented in the statement as established facts.</w:t>
      </w:r>
      <w:r w:rsidRPr="007476F5" w:rsidR="00907FB8">
        <w:t xml:space="preserve"> As to the general reference to the existence of a reasonable to charge the applicants with the crimes, the Court notes </w:t>
      </w:r>
      <w:r w:rsidRPr="007476F5">
        <w:t xml:space="preserve">this wording was negated by the preceding remarks in the </w:t>
      </w:r>
      <w:r w:rsidRPr="007476F5" w:rsidR="00907FB8">
        <w:t>statement</w:t>
      </w:r>
      <w:r w:rsidRPr="007476F5">
        <w:t xml:space="preserve"> which presented </w:t>
      </w:r>
      <w:r w:rsidRPr="007476F5" w:rsidR="008546CC">
        <w:t>the applicants</w:t>
      </w:r>
      <w:r w:rsidRPr="007476F5" w:rsidR="007476F5">
        <w:t>’</w:t>
      </w:r>
      <w:r w:rsidRPr="007476F5" w:rsidR="008546CC">
        <w:t xml:space="preserve"> involvement in the commission of those crimes </w:t>
      </w:r>
      <w:r w:rsidRPr="007476F5">
        <w:t>as an established fact, without any qualificati</w:t>
      </w:r>
      <w:r w:rsidRPr="007476F5" w:rsidR="001717B2">
        <w:t xml:space="preserve">on or reservation, </w:t>
      </w:r>
      <w:r w:rsidRPr="007476F5">
        <w:t xml:space="preserve">(see, </w:t>
      </w:r>
      <w:r w:rsidRPr="007476F5">
        <w:rPr>
          <w:i/>
        </w:rPr>
        <w:t>mutatis mutandis</w:t>
      </w:r>
      <w:r w:rsidRPr="007476F5">
        <w:t xml:space="preserve">, </w:t>
      </w:r>
      <w:r w:rsidRPr="007476F5">
        <w:rPr>
          <w:i/>
        </w:rPr>
        <w:t>Ilgar</w:t>
      </w:r>
      <w:r w:rsidRPr="007476F5">
        <w:rPr>
          <w:i/>
        </w:rPr>
        <w:t xml:space="preserve"> </w:t>
      </w:r>
      <w:r w:rsidRPr="007476F5">
        <w:rPr>
          <w:i/>
        </w:rPr>
        <w:t>Mammadov</w:t>
      </w:r>
      <w:r w:rsidRPr="007476F5">
        <w:t xml:space="preserve">, § 127). Moreover, the reference to the existence of a suspicion against the applicants was not </w:t>
      </w:r>
      <w:r w:rsidRPr="007476F5" w:rsidR="00E06B6A">
        <w:t>indicated</w:t>
      </w:r>
      <w:r w:rsidRPr="007476F5">
        <w:t xml:space="preserve"> at the beginning of the statement so that an external reader might understand that the applicants were merely suspected of having committed those crimes, but </w:t>
      </w:r>
      <w:r w:rsidRPr="007476F5">
        <w:t>rather put in the end of the statement when a reader had already formed a view that the applicants had committed those crimes. Thus, the overall manner in which the statement was formulated</w:t>
      </w:r>
      <w:r w:rsidRPr="007476F5" w:rsidR="00811CBD">
        <w:t xml:space="preserve"> gave the impression that the applicants were regarded as guilty before being so proved according to law</w:t>
      </w:r>
      <w:r w:rsidRPr="007476F5">
        <w:t>.</w:t>
      </w:r>
    </w:p>
    <w:p w:rsidRPr="007476F5" w:rsidR="00CE5F02"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126</w:t>
      </w:r>
      <w:r w:rsidRPr="007476F5">
        <w:fldChar w:fldCharType="end"/>
      </w:r>
      <w:r w:rsidRPr="007476F5">
        <w:t>.  There has therefore been a violation of Article 6 § 2 of the Convention.</w:t>
      </w:r>
    </w:p>
    <w:p w:rsidRPr="007476F5" w:rsidR="00930DDA" w:rsidP="007476F5">
      <w:pPr>
        <w:pStyle w:val="ECHRHeading1"/>
      </w:pPr>
      <w:r w:rsidRPr="007476F5">
        <w:t>IV.</w:t>
      </w:r>
      <w:r w:rsidRPr="007476F5">
        <w:t>  ALLEGED</w:t>
      </w:r>
      <w:r w:rsidRPr="007476F5">
        <w:t xml:space="preserve"> VIOLATION OF ARTICLE 8 OF THE CONVENTION ON ACCOUNT OF </w:t>
      </w:r>
      <w:r w:rsidRPr="007476F5" w:rsidR="00402EE2">
        <w:t xml:space="preserve">THE INTRUSION ON </w:t>
      </w:r>
      <w:r w:rsidRPr="007476F5">
        <w:t>THE FIRST APPLICANT</w:t>
      </w:r>
    </w:p>
    <w:p w:rsidRPr="007476F5" w:rsidR="00930DDA"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127</w:t>
      </w:r>
      <w:r w:rsidRPr="007476F5">
        <w:fldChar w:fldCharType="end"/>
      </w:r>
      <w:r w:rsidRPr="007476F5">
        <w:t xml:space="preserve">.  The first applicant complained under Article 3 of the Convention that </w:t>
      </w:r>
      <w:r w:rsidRPr="007476F5" w:rsidR="00AE437B">
        <w:t>when using the toilet and in a state of undress a male officer had intruded on her.</w:t>
      </w:r>
      <w:r w:rsidRPr="007476F5">
        <w:t xml:space="preserve"> Having the power to decide on the characterisation to be given in law to the facts of a complaint (see </w:t>
      </w:r>
      <w:r w:rsidRPr="007476F5" w:rsidR="007B7564">
        <w:rPr>
          <w:i/>
        </w:rPr>
        <w:t>Radomilja</w:t>
      </w:r>
      <w:r w:rsidRPr="007476F5" w:rsidR="007B7564">
        <w:rPr>
          <w:i/>
        </w:rPr>
        <w:t xml:space="preserve"> and Others v. </w:t>
      </w:r>
      <w:r w:rsidRPr="007476F5">
        <w:rPr>
          <w:i/>
        </w:rPr>
        <w:t>Croatia</w:t>
      </w:r>
      <w:r w:rsidRPr="007476F5">
        <w:t xml:space="preserve"> [GC], nos. 37685/10 and 22768/12, § 126, 20 March 2018), the Court considers that </w:t>
      </w:r>
      <w:r w:rsidRPr="007476F5" w:rsidR="004561A8">
        <w:t xml:space="preserve">in the circumstances of the present case </w:t>
      </w:r>
      <w:r w:rsidRPr="007476F5">
        <w:t>the applicants</w:t>
      </w:r>
      <w:r w:rsidRPr="007476F5" w:rsidR="007476F5">
        <w:t>’</w:t>
      </w:r>
      <w:r w:rsidRPr="007476F5">
        <w:t xml:space="preserve"> complaint fall</w:t>
      </w:r>
      <w:r w:rsidRPr="007476F5" w:rsidR="004561A8">
        <w:t>s</w:t>
      </w:r>
      <w:r w:rsidRPr="007476F5">
        <w:t xml:space="preserve"> to be examined under Article 8, which reads as follows:</w:t>
      </w:r>
    </w:p>
    <w:p w:rsidRPr="007476F5" w:rsidR="00930DDA" w:rsidP="007476F5">
      <w:pPr>
        <w:pStyle w:val="ECHRParaQuote"/>
      </w:pPr>
      <w:r w:rsidRPr="007476F5">
        <w:t>“1.</w:t>
      </w:r>
      <w:r w:rsidRPr="007476F5">
        <w:t>  Everyone</w:t>
      </w:r>
      <w:r w:rsidRPr="007476F5">
        <w:t xml:space="preserve"> has the right to respect for his private and family life, his home and his correspondence.</w:t>
      </w:r>
    </w:p>
    <w:p w:rsidRPr="007476F5" w:rsidR="00930DDA" w:rsidP="007476F5">
      <w:pPr>
        <w:pStyle w:val="ECHRParaQuote"/>
      </w:pPr>
      <w:r w:rsidRPr="007476F5">
        <w:t>2.</w:t>
      </w:r>
      <w:r w:rsidRPr="007476F5">
        <w:t>  There</w:t>
      </w:r>
      <w:r w:rsidRPr="007476F5">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476F5" w:rsidR="00144295" w:rsidP="007476F5">
      <w:pPr>
        <w:pStyle w:val="ECHRHeading2"/>
      </w:pPr>
      <w:r w:rsidRPr="007476F5">
        <w:t>A.  </w:t>
      </w:r>
      <w:r w:rsidRPr="007476F5" w:rsidR="00432BEA">
        <w:t>The parties</w:t>
      </w:r>
      <w:r w:rsidRPr="007476F5" w:rsidR="007476F5">
        <w:t>’</w:t>
      </w:r>
      <w:r w:rsidRPr="007476F5" w:rsidR="00432BEA">
        <w:t xml:space="preserve"> submissions</w:t>
      </w:r>
    </w:p>
    <w:p w:rsidRPr="007476F5" w:rsidR="00432BEA"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128</w:t>
      </w:r>
      <w:r w:rsidRPr="007476F5">
        <w:fldChar w:fldCharType="end"/>
      </w:r>
      <w:r w:rsidRPr="007476F5">
        <w:t>.  The first applicant reiterated her complaint. In support of her allegations she submitted copies of the video recordings described in paragraphs 21 - 23 above.</w:t>
      </w:r>
    </w:p>
    <w:p w:rsidRPr="007476F5" w:rsidR="00432BEA"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129</w:t>
      </w:r>
      <w:r w:rsidRPr="007476F5">
        <w:fldChar w:fldCharType="end"/>
      </w:r>
      <w:r w:rsidRPr="007476F5">
        <w:t>.  The Government argued that the first applicant had failed to produce any evidence in support of her allegations. As regards the video recordings, the Government indicated that those videos had never been submitted before the domestic courts and therefore any reference to those videos was inadmissible.</w:t>
      </w:r>
    </w:p>
    <w:p w:rsidRPr="007476F5" w:rsidR="00144295" w:rsidP="007476F5">
      <w:pPr>
        <w:pStyle w:val="ECHRHeading2"/>
      </w:pPr>
      <w:r w:rsidRPr="007476F5">
        <w:t>B.  </w:t>
      </w:r>
      <w:r w:rsidRPr="007476F5" w:rsidR="00432BEA">
        <w:t>The Court</w:t>
      </w:r>
      <w:r w:rsidRPr="007476F5" w:rsidR="007476F5">
        <w:t>’</w:t>
      </w:r>
      <w:r w:rsidRPr="007476F5" w:rsidR="00432BEA">
        <w:t>s assessment</w:t>
      </w:r>
    </w:p>
    <w:p w:rsidRPr="007476F5" w:rsidR="00144295" w:rsidP="007476F5">
      <w:pPr>
        <w:pStyle w:val="ECHRHeading3"/>
      </w:pPr>
      <w:r w:rsidRPr="007476F5">
        <w:t>1.  </w:t>
      </w:r>
      <w:r w:rsidRPr="007476F5" w:rsidR="00432BEA">
        <w:t>Admissibility</w:t>
      </w:r>
    </w:p>
    <w:p w:rsidRPr="007476F5" w:rsidR="00FD004C" w:rsidP="007476F5">
      <w:pPr>
        <w:pStyle w:val="ECHRHeading4"/>
      </w:pPr>
      <w:r w:rsidRPr="007476F5">
        <w:t>(a)</w:t>
      </w:r>
      <w:r w:rsidRPr="007476F5" w:rsidR="00906CF2">
        <w:t>  </w:t>
      </w:r>
      <w:r w:rsidRPr="007476F5">
        <w:t>Applicability of Article 8</w:t>
      </w:r>
    </w:p>
    <w:p w:rsidRPr="007476F5" w:rsidR="00156E6F"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130</w:t>
      </w:r>
      <w:r w:rsidRPr="007476F5">
        <w:fldChar w:fldCharType="end"/>
      </w:r>
      <w:r w:rsidRPr="007476F5">
        <w:t>.  </w:t>
      </w:r>
      <w:r w:rsidRPr="007476F5" w:rsidR="00A2076E">
        <w:t>T</w:t>
      </w:r>
      <w:r w:rsidRPr="007476F5">
        <w:t>he Court notes that the facts of the case as regards the first applicant</w:t>
      </w:r>
      <w:r w:rsidRPr="007476F5" w:rsidR="007476F5">
        <w:t>’</w:t>
      </w:r>
      <w:r w:rsidRPr="007476F5">
        <w:t>s complaint are in dispute between the parties. The Government asserted that the first applicant</w:t>
      </w:r>
      <w:r w:rsidRPr="007476F5" w:rsidR="007476F5">
        <w:t>’</w:t>
      </w:r>
      <w:r w:rsidRPr="007476F5">
        <w:t xml:space="preserve">s allegations were unsubstantiated. At the </w:t>
      </w:r>
      <w:r w:rsidRPr="007476F5">
        <w:t>same time, the first applicant submitted video recordings which showed the moment when the applicant, after having used the toilet in a neighbour</w:t>
      </w:r>
      <w:r w:rsidRPr="007476F5" w:rsidR="007476F5">
        <w:t>’</w:t>
      </w:r>
      <w:r w:rsidRPr="007476F5">
        <w:t>s flat, returned to the courtyard accompanied by a male police officer and immediately complained of the police officer</w:t>
      </w:r>
      <w:r w:rsidRPr="007476F5" w:rsidR="007476F5">
        <w:t>’</w:t>
      </w:r>
      <w:r w:rsidRPr="007476F5">
        <w:t>s intrusion. The video also showed that the superior officer to whom she complained had condoned the intrusion by indicating that the police officer in question had been protecting the first applicant from self-harm (see paragraph 23 above). The Government did not dispute the authenticity of these video recordings.</w:t>
      </w:r>
    </w:p>
    <w:p w:rsidRPr="007476F5" w:rsidR="00156E6F"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131</w:t>
      </w:r>
      <w:r w:rsidRPr="007476F5">
        <w:fldChar w:fldCharType="end"/>
      </w:r>
      <w:r w:rsidRPr="007476F5">
        <w:t xml:space="preserve">.  In view of the above, the Court finds that there is </w:t>
      </w:r>
      <w:r w:rsidRPr="007476F5">
        <w:rPr>
          <w:i/>
        </w:rPr>
        <w:t>prima facie</w:t>
      </w:r>
      <w:r w:rsidRPr="007476F5">
        <w:t xml:space="preserve"> evidence in favour of the first applicant</w:t>
      </w:r>
      <w:r w:rsidRPr="007476F5" w:rsidR="007476F5">
        <w:t>’</w:t>
      </w:r>
      <w:r w:rsidRPr="007476F5">
        <w:t>s account of events and therefore accepts her allegations as credible.</w:t>
      </w:r>
    </w:p>
    <w:p w:rsidRPr="007476F5" w:rsidR="00156E6F"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132</w:t>
      </w:r>
      <w:r w:rsidRPr="007476F5">
        <w:fldChar w:fldCharType="end"/>
      </w:r>
      <w:r w:rsidRPr="007476F5">
        <w:t>.  As to the Government</w:t>
      </w:r>
      <w:r w:rsidRPr="007476F5" w:rsidR="007476F5">
        <w:t>’</w:t>
      </w:r>
      <w:r w:rsidRPr="007476F5">
        <w:t xml:space="preserve">s argument that the video recordings furnished by the first applicant were inadmissible, </w:t>
      </w:r>
      <w:r w:rsidRPr="007476F5" w:rsidR="00AE437B">
        <w:t xml:space="preserve">the Court emphasises that it is uncontested that the intrusion of which the first applicant complaints had been clearly raised in the proceedings initiated before the </w:t>
      </w:r>
      <w:r w:rsidRPr="007476F5" w:rsidR="00AE437B">
        <w:t>Yasamal</w:t>
      </w:r>
      <w:r w:rsidRPr="007476F5" w:rsidR="00AE437B">
        <w:t xml:space="preserve"> District Court (see paragraph 31 above), whose findings were appealed to the Baku Court of Appeal (see paragraph 33 above). It</w:t>
      </w:r>
      <w:r w:rsidRPr="007476F5">
        <w:t xml:space="preserve"> reiterates that in the proceedings before it, there are no procedural barriers to the admissibility of evidence or pre-determined formulae for its assessment. It adopts the conclusions that are, in its view, supported by the free evaluation of all evidence, including such inferences as may flow from the facts and the parties</w:t>
      </w:r>
      <w:r w:rsidRPr="007476F5" w:rsidR="007476F5">
        <w:t>’</w:t>
      </w:r>
      <w:r w:rsidRPr="007476F5">
        <w:t xml:space="preserve"> submissions (see </w:t>
      </w:r>
      <w:r w:rsidRPr="007476F5">
        <w:rPr>
          <w:i/>
        </w:rPr>
        <w:t>Nachova</w:t>
      </w:r>
      <w:r w:rsidRPr="007476F5">
        <w:rPr>
          <w:i/>
        </w:rPr>
        <w:t xml:space="preserve"> and Others v. Bulgaria</w:t>
      </w:r>
      <w:r w:rsidRPr="007476F5" w:rsidR="007E5ABF">
        <w:t xml:space="preserve"> [GC], nos. </w:t>
      </w:r>
      <w:r w:rsidRPr="007476F5">
        <w:t>43577/98 and 43579/98, § 147, ECHR 2005 VII). In the present case, the Court notes that in the domestic proceedings initiated by the applicants, they submitted before the national courts a list of web addresses where the video recordings of the events had been posted (see paragraph 31 above). There is nothing in the national courts</w:t>
      </w:r>
      <w:r w:rsidRPr="007476F5" w:rsidR="007476F5">
        <w:t>’</w:t>
      </w:r>
      <w:r w:rsidRPr="007476F5">
        <w:t xml:space="preserve"> decisions suggesting that they were precluded from examining those video recordings or that the latter were inadmissible on any other procedural grounds: the domestic courts</w:t>
      </w:r>
      <w:r w:rsidRPr="007476F5" w:rsidR="007476F5">
        <w:t>’</w:t>
      </w:r>
      <w:r w:rsidRPr="007476F5">
        <w:t xml:space="preserve"> decisions were totally silent in this regard.</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133</w:t>
      </w:r>
      <w:r w:rsidRPr="007476F5">
        <w:fldChar w:fldCharType="end"/>
      </w:r>
      <w:r w:rsidRPr="007476F5">
        <w:t>.  Thus, having regard to the parties</w:t>
      </w:r>
      <w:r w:rsidRPr="007476F5" w:rsidR="007476F5">
        <w:t>’</w:t>
      </w:r>
      <w:r w:rsidRPr="007476F5">
        <w:t xml:space="preserve"> submissions and the materials available before it, the Court </w:t>
      </w:r>
      <w:r w:rsidRPr="007476F5" w:rsidR="00AE437B">
        <w:t>proceeds on the basis</w:t>
      </w:r>
      <w:r w:rsidRPr="007476F5">
        <w:t xml:space="preserve"> that a male officer intruded in the toilet while the first applicant was using its facilities and observed her in a state of undress.</w:t>
      </w:r>
    </w:p>
    <w:p w:rsidRPr="007476F5" w:rsidR="00FD004C"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134</w:t>
      </w:r>
      <w:r w:rsidRPr="007476F5">
        <w:fldChar w:fldCharType="end"/>
      </w:r>
      <w:r w:rsidRPr="007476F5">
        <w:t>.  In this context, the Co</w:t>
      </w:r>
      <w:r w:rsidRPr="007476F5">
        <w:t>urt reiterates that the concept of “private life” is a broad term not susceptible to exhaustive definition (</w:t>
      </w:r>
      <w:r w:rsidRPr="007476F5">
        <w:rPr>
          <w:i/>
        </w:rPr>
        <w:t xml:space="preserve">see </w:t>
      </w:r>
      <w:r w:rsidRPr="007476F5">
        <w:rPr>
          <w:i/>
        </w:rPr>
        <w:t>Bensaid</w:t>
      </w:r>
      <w:r w:rsidRPr="007476F5">
        <w:rPr>
          <w:i/>
        </w:rPr>
        <w:t xml:space="preserve"> v. the United Kingdom</w:t>
      </w:r>
      <w:r w:rsidRPr="007476F5">
        <w:t>, no. 44599/98, § 47, ECHR 2001</w:t>
      </w:r>
      <w:r w:rsidRPr="007476F5">
        <w:rPr>
          <w:rFonts w:hint="eastAsia" w:ascii="MS Mincho" w:hAnsi="MS Mincho" w:eastAsia="MS Mincho" w:cs="MS Mincho"/>
        </w:rPr>
        <w:t>‑</w:t>
      </w:r>
      <w:r w:rsidRPr="007476F5">
        <w:t xml:space="preserve">I; </w:t>
      </w:r>
      <w:r w:rsidRPr="007476F5">
        <w:rPr>
          <w:i/>
        </w:rPr>
        <w:t>B</w:t>
      </w:r>
      <w:r w:rsidRPr="007476F5">
        <w:rPr>
          <w:rFonts w:ascii="Times New Roman" w:hAnsi="Times New Roman" w:cs="Times New Roman"/>
          <w:i/>
        </w:rPr>
        <w:t>ă</w:t>
      </w:r>
      <w:r w:rsidRPr="007476F5" w:rsidR="00BA1B94">
        <w:rPr>
          <w:i/>
        </w:rPr>
        <w:t>rbulescu</w:t>
      </w:r>
      <w:r w:rsidRPr="007476F5" w:rsidR="00BA1B94">
        <w:rPr>
          <w:i/>
        </w:rPr>
        <w:t xml:space="preserve"> v. </w:t>
      </w:r>
      <w:r w:rsidRPr="007476F5">
        <w:rPr>
          <w:i/>
        </w:rPr>
        <w:t>Romania</w:t>
      </w:r>
      <w:r w:rsidRPr="007476F5">
        <w:t xml:space="preserve"> [GC], no. 61496/08, </w:t>
      </w:r>
      <w:r w:rsidRPr="007476F5">
        <w:rPr>
          <w:rFonts w:ascii="Times New Roman" w:hAnsi="Times New Roman" w:cs="Times New Roman"/>
        </w:rPr>
        <w:t>§</w:t>
      </w:r>
      <w:r w:rsidRPr="007476F5">
        <w:t xml:space="preserve"> 70, 5 September 2017 (extracts); and </w:t>
      </w:r>
      <w:r w:rsidRPr="007476F5">
        <w:rPr>
          <w:i/>
        </w:rPr>
        <w:t>Denisov v. Ukraine</w:t>
      </w:r>
      <w:r w:rsidRPr="007476F5">
        <w:t xml:space="preserve"> [GC], no. 76639/11, </w:t>
      </w:r>
      <w:r w:rsidRPr="007476F5">
        <w:rPr>
          <w:rFonts w:ascii="Times New Roman" w:hAnsi="Times New Roman" w:cs="Times New Roman"/>
        </w:rPr>
        <w:t>§</w:t>
      </w:r>
      <w:r w:rsidRPr="007476F5">
        <w:t xml:space="preserve"> 95, 25 September 2018), which covers also the physical and psychological integrity of a person (</w:t>
      </w:r>
      <w:r w:rsidRPr="007476F5">
        <w:rPr>
          <w:i/>
        </w:rPr>
        <w:t>Medžlis</w:t>
      </w:r>
      <w:r w:rsidRPr="007476F5">
        <w:rPr>
          <w:i/>
        </w:rPr>
        <w:t xml:space="preserve"> </w:t>
      </w:r>
      <w:r w:rsidRPr="007476F5">
        <w:rPr>
          <w:i/>
        </w:rPr>
        <w:t>Islamske</w:t>
      </w:r>
      <w:r w:rsidRPr="007476F5">
        <w:rPr>
          <w:i/>
        </w:rPr>
        <w:t xml:space="preserve"> </w:t>
      </w:r>
      <w:r w:rsidRPr="007476F5">
        <w:rPr>
          <w:i/>
        </w:rPr>
        <w:t>Zajednice</w:t>
      </w:r>
      <w:r w:rsidRPr="007476F5">
        <w:rPr>
          <w:i/>
        </w:rPr>
        <w:t xml:space="preserve"> </w:t>
      </w:r>
      <w:r w:rsidRPr="007476F5">
        <w:rPr>
          <w:i/>
        </w:rPr>
        <w:t>Brčko</w:t>
      </w:r>
      <w:r w:rsidRPr="007476F5">
        <w:rPr>
          <w:i/>
        </w:rPr>
        <w:t xml:space="preserve"> and Others v. Bosnia and Herzegovina</w:t>
      </w:r>
      <w:r w:rsidRPr="007476F5" w:rsidR="00F4448F">
        <w:t xml:space="preserve"> [GC], no. </w:t>
      </w:r>
      <w:r w:rsidRPr="007476F5">
        <w:t>17224/11, § 76, 27 June 2017). Moreover, a person</w:t>
      </w:r>
      <w:r w:rsidRPr="007476F5" w:rsidR="007476F5">
        <w:t>’</w:t>
      </w:r>
      <w:r w:rsidRPr="007476F5">
        <w:t xml:space="preserve">s body concerns an intimate aspect of private life (see </w:t>
      </w:r>
      <w:r w:rsidRPr="007476F5">
        <w:rPr>
          <w:i/>
        </w:rPr>
        <w:t>Y.F. v. Turkey</w:t>
      </w:r>
      <w:r w:rsidRPr="007476F5">
        <w:t>, no. 24209/94, § 33, ECHR 2003</w:t>
      </w:r>
      <w:r w:rsidRPr="007476F5">
        <w:rPr>
          <w:rFonts w:hint="eastAsia" w:ascii="MS Mincho" w:hAnsi="MS Mincho" w:eastAsia="MS Mincho" w:cs="MS Mincho"/>
        </w:rPr>
        <w:t>‑</w:t>
      </w:r>
      <w:r w:rsidRPr="007476F5">
        <w:t>IX).</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135</w:t>
      </w:r>
      <w:r w:rsidRPr="007476F5">
        <w:fldChar w:fldCharType="end"/>
      </w:r>
      <w:r w:rsidRPr="007476F5" w:rsidR="00156E6F">
        <w:t>. </w:t>
      </w:r>
      <w:r w:rsidRPr="007476F5" w:rsidR="00F96E16">
        <w:t> </w:t>
      </w:r>
      <w:r w:rsidRPr="007476F5" w:rsidR="00156E6F">
        <w:t>Accordingly, the Court finds that the intrusion of a male officer into the toilet resulting in the first applicant being exposed to him in a state of undress clearly amounted to an interference with the applicant</w:t>
      </w:r>
      <w:r w:rsidRPr="007476F5" w:rsidR="007476F5">
        <w:t>’</w:t>
      </w:r>
      <w:r w:rsidRPr="007476F5" w:rsidR="00156E6F">
        <w:t>s right to respect for her private life.</w:t>
      </w:r>
    </w:p>
    <w:p w:rsidRPr="007476F5" w:rsidR="00156E6F" w:rsidP="007476F5">
      <w:pPr>
        <w:pStyle w:val="ECHRHeading4"/>
      </w:pPr>
      <w:r w:rsidRPr="007476F5">
        <w:t>(b)</w:t>
      </w:r>
      <w:r w:rsidRPr="007476F5" w:rsidR="00093869">
        <w:t>  </w:t>
      </w:r>
      <w:r w:rsidRPr="007476F5">
        <w:t>Conclusion as to admissibility</w:t>
      </w:r>
    </w:p>
    <w:p w:rsidRPr="007476F5" w:rsidR="00156E6F"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136</w:t>
      </w:r>
      <w:r w:rsidRPr="007476F5">
        <w:fldChar w:fldCharType="end"/>
      </w:r>
      <w:r w:rsidRPr="007476F5">
        <w:t>.  In view of the above considerations, the Court concludes that Article 8 is applicable and the first applicant</w:t>
      </w:r>
      <w:r w:rsidRPr="007476F5" w:rsidR="007476F5">
        <w:t>’</w:t>
      </w:r>
      <w:r w:rsidRPr="007476F5">
        <w:t xml:space="preserve">s complaint is </w:t>
      </w:r>
      <w:r w:rsidRPr="007476F5">
        <w:rPr>
          <w:i/>
        </w:rPr>
        <w:t xml:space="preserve">compatible </w:t>
      </w:r>
      <w:r w:rsidRPr="007476F5">
        <w:rPr>
          <w:i/>
        </w:rPr>
        <w:t>ratione</w:t>
      </w:r>
      <w:r w:rsidRPr="007476F5">
        <w:rPr>
          <w:i/>
        </w:rPr>
        <w:t xml:space="preserve"> </w:t>
      </w:r>
      <w:r w:rsidRPr="007476F5">
        <w:rPr>
          <w:i/>
        </w:rPr>
        <w:t>materiae</w:t>
      </w:r>
      <w:r w:rsidRPr="007476F5">
        <w:t xml:space="preserve"> with the provisions of the Convention.</w:t>
      </w:r>
    </w:p>
    <w:p w:rsidRPr="007476F5" w:rsidR="00FD004C"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137</w:t>
      </w:r>
      <w:r w:rsidRPr="007476F5">
        <w:fldChar w:fldCharType="end"/>
      </w:r>
      <w:r w:rsidRPr="007476F5">
        <w:t>.  The Court further notes that the applicants</w:t>
      </w:r>
      <w:r w:rsidRPr="007476F5" w:rsidR="007476F5">
        <w:t>’</w:t>
      </w:r>
      <w:r w:rsidRPr="007476F5">
        <w:t xml:space="preserve"> complaint </w:t>
      </w:r>
      <w:r w:rsidRPr="007476F5" w:rsidR="004561A8">
        <w:t>is</w:t>
      </w:r>
      <w:r w:rsidRPr="007476F5">
        <w:t xml:space="preserve"> not manifestly ill founded within the meaning of Article 35 § 3 (a) of the Convention. </w:t>
      </w:r>
      <w:r w:rsidRPr="007476F5" w:rsidR="004561A8">
        <w:t>It is</w:t>
      </w:r>
      <w:r w:rsidRPr="007476F5">
        <w:t xml:space="preserve"> not inadmissible on any other grounds and must therefore be declared admissible.</w:t>
      </w:r>
    </w:p>
    <w:p w:rsidRPr="007476F5" w:rsidR="00144295" w:rsidP="007476F5">
      <w:pPr>
        <w:pStyle w:val="ECHRHeading3"/>
      </w:pPr>
      <w:r w:rsidRPr="007476F5">
        <w:t>2.  </w:t>
      </w:r>
      <w:r w:rsidRPr="007476F5" w:rsidR="00432BEA">
        <w:t>Merits</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138</w:t>
      </w:r>
      <w:r w:rsidRPr="007476F5">
        <w:fldChar w:fldCharType="end"/>
      </w:r>
      <w:r w:rsidRPr="007476F5">
        <w:t>.  </w:t>
      </w:r>
      <w:r w:rsidRPr="007476F5" w:rsidR="00DA2699">
        <w:t>In order to be justified under Article 8 § 2 of the Convention, any interference must be in accordance with the law, pursue one of the listed legitimate aims, and be necessary in a democratic society.</w:t>
      </w:r>
    </w:p>
    <w:p w:rsidRPr="007476F5" w:rsidR="00930DDA"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139</w:t>
      </w:r>
      <w:r w:rsidRPr="007476F5">
        <w:fldChar w:fldCharType="end"/>
      </w:r>
      <w:r w:rsidRPr="007476F5">
        <w:t>.  </w:t>
      </w:r>
      <w:r w:rsidRPr="007476F5" w:rsidR="00526C15">
        <w:t>The Court will proceed on assumption that the interference was prescribed by law and pursued a legitimate aim, although it is not necessary to determine these issues in the present case since, for the specific reasons outlined below, the impugned interference was not “necessary in a democratic society</w:t>
      </w:r>
      <w:r w:rsidRPr="007476F5">
        <w:t>.</w:t>
      </w:r>
    </w:p>
    <w:p w:rsidRPr="007476F5" w:rsidR="008A1256"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140</w:t>
      </w:r>
      <w:r w:rsidRPr="007476F5">
        <w:fldChar w:fldCharType="end"/>
      </w:r>
      <w:r w:rsidRPr="007476F5">
        <w:t>.  The Court observes that in the domestic proceedings initiated by the applicants, the first applicant</w:t>
      </w:r>
      <w:r w:rsidRPr="007476F5" w:rsidR="007476F5">
        <w:t>’</w:t>
      </w:r>
      <w:r w:rsidRPr="007476F5">
        <w:t>s allegations about the intrusion of the police officer were not examined on the merits since they were dismissed by the national courts as being unfounded (see paragraphs 32-33 above).</w:t>
      </w:r>
    </w:p>
    <w:p w:rsidRPr="007476F5" w:rsidR="00930DDA"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141</w:t>
      </w:r>
      <w:r w:rsidRPr="007476F5">
        <w:fldChar w:fldCharType="end"/>
      </w:r>
      <w:r w:rsidRPr="007476F5">
        <w:t>. </w:t>
      </w:r>
      <w:r w:rsidRPr="007476F5" w:rsidR="00E92A95">
        <w:t> </w:t>
      </w:r>
      <w:r w:rsidRPr="007476F5" w:rsidR="008A1256">
        <w:t>However, the C</w:t>
      </w:r>
      <w:r w:rsidRPr="007476F5">
        <w:t xml:space="preserve">ourt </w:t>
      </w:r>
      <w:r w:rsidRPr="007476F5" w:rsidR="0093680C">
        <w:t>notes that the</w:t>
      </w:r>
      <w:r w:rsidRPr="007476F5" w:rsidR="005C775A">
        <w:t xml:space="preserve"> evidence available in the case</w:t>
      </w:r>
      <w:r w:rsidRPr="007476F5" w:rsidR="005C775A">
        <w:noBreakHyphen/>
      </w:r>
      <w:r w:rsidRPr="007476F5" w:rsidR="0093680C">
        <w:t xml:space="preserve">file shows that </w:t>
      </w:r>
      <w:r w:rsidRPr="007476F5">
        <w:t xml:space="preserve">that a male officer intruded into the toilet while the </w:t>
      </w:r>
      <w:r w:rsidRPr="007476F5" w:rsidR="008A1256">
        <w:t xml:space="preserve">first </w:t>
      </w:r>
      <w:r w:rsidRPr="007476F5">
        <w:t>applicant was using its facilities</w:t>
      </w:r>
      <w:r w:rsidRPr="007476F5" w:rsidR="008A1256">
        <w:t xml:space="preserve"> (see paragraph 133)</w:t>
      </w:r>
      <w:r w:rsidRPr="007476F5">
        <w:t>. The actions of the officer in question were justified by his superior by security considerations, specifically in order to allegedly prevent the first applicant from harming herself. However, it does not appear from the facts of the case that there was an emergency situation requiring the officer in question to take any imminent action in order to protect the applicant. Nor is there anything to suggest that the first applicant presented a risk of self-harm. The Government did not put forward any explanation in this context</w:t>
      </w:r>
      <w:r w:rsidRPr="007476F5" w:rsidR="0007343E">
        <w:t xml:space="preserve"> or provide evidence regarding the incident, such as testimony from the neighbour whose toilet the first applicant was using</w:t>
      </w:r>
      <w:r w:rsidRPr="007476F5">
        <w:t>.</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142</w:t>
      </w:r>
      <w:r w:rsidRPr="007476F5">
        <w:fldChar w:fldCharType="end"/>
      </w:r>
      <w:r w:rsidRPr="007476F5">
        <w:t xml:space="preserve">.  In these circumstances, the Court considers that the deliberate and unjustified intrusion of a male officer </w:t>
      </w:r>
      <w:r w:rsidRPr="007476F5" w:rsidR="00402EE2">
        <w:t>on the first applicant</w:t>
      </w:r>
      <w:r w:rsidRPr="007476F5">
        <w:t xml:space="preserve"> </w:t>
      </w:r>
      <w:r w:rsidRPr="007476F5" w:rsidR="00402EE2">
        <w:t xml:space="preserve">while using the toilet and in a state of undress </w:t>
      </w:r>
      <w:r w:rsidRPr="007476F5">
        <w:t>cannot be regarded as “necessary in a democratic society”.</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143</w:t>
      </w:r>
      <w:r w:rsidRPr="007476F5">
        <w:fldChar w:fldCharType="end"/>
      </w:r>
      <w:r w:rsidRPr="007476F5">
        <w:t>.  There has therefore been a violation of Article 8 of the Convention.</w:t>
      </w:r>
    </w:p>
    <w:p w:rsidRPr="007476F5" w:rsidR="00144295" w:rsidP="007476F5">
      <w:pPr>
        <w:pStyle w:val="ECHRHeading1"/>
      </w:pPr>
      <w:r w:rsidRPr="007476F5">
        <w:t>V</w:t>
      </w:r>
      <w:r w:rsidRPr="007476F5" w:rsidR="00D414B8">
        <w:t>.  ALLEGED VIOLATION OF ARTICLE 8 OF THE CONVENTION</w:t>
      </w:r>
      <w:r w:rsidRPr="007476F5" w:rsidR="00B721E4">
        <w:t xml:space="preserve"> ON ACCOUNT OF THE </w:t>
      </w:r>
      <w:r w:rsidRPr="007476F5" w:rsidR="00237339">
        <w:t>APPLICANTS</w:t>
      </w:r>
      <w:r w:rsidRPr="007476F5" w:rsidR="007476F5">
        <w:t>’</w:t>
      </w:r>
      <w:r w:rsidRPr="007476F5" w:rsidR="00237339">
        <w:t xml:space="preserve"> </w:t>
      </w:r>
      <w:r w:rsidRPr="007476F5" w:rsidR="00B721E4">
        <w:t>SEARCH</w:t>
      </w:r>
    </w:p>
    <w:p w:rsidRPr="007476F5" w:rsidR="003A0F63"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144</w:t>
      </w:r>
      <w:r w:rsidRPr="007476F5">
        <w:fldChar w:fldCharType="end"/>
      </w:r>
      <w:r w:rsidRPr="007476F5">
        <w:t xml:space="preserve">.  The applicants complained </w:t>
      </w:r>
      <w:r w:rsidRPr="007476F5" w:rsidR="0002650A">
        <w:t xml:space="preserve">of the searches of their persons at the airport as well as of their home and of the </w:t>
      </w:r>
      <w:r w:rsidRPr="007476F5" w:rsidR="0041112E">
        <w:t>Association</w:t>
      </w:r>
      <w:r w:rsidRPr="007476F5" w:rsidR="007476F5">
        <w:t>’</w:t>
      </w:r>
      <w:r w:rsidRPr="007476F5" w:rsidR="0002650A">
        <w:t>s office</w:t>
      </w:r>
      <w:r w:rsidRPr="007476F5" w:rsidR="00E06B6A">
        <w:t xml:space="preserve"> and seizure of various materials as a result</w:t>
      </w:r>
      <w:r w:rsidRPr="007476F5">
        <w:t xml:space="preserve">. </w:t>
      </w:r>
      <w:r w:rsidRPr="007476F5" w:rsidR="0002650A">
        <w:t xml:space="preserve">They relied on </w:t>
      </w:r>
      <w:r w:rsidRPr="007476F5">
        <w:t xml:space="preserve">Article 8 </w:t>
      </w:r>
      <w:r w:rsidRPr="007476F5" w:rsidR="0002650A">
        <w:t xml:space="preserve">of the Convention which </w:t>
      </w:r>
      <w:r w:rsidRPr="007476F5">
        <w:t>reads as follows:</w:t>
      </w:r>
    </w:p>
    <w:p w:rsidRPr="007476F5" w:rsidR="00F103B4" w:rsidP="007476F5">
      <w:pPr>
        <w:pStyle w:val="ECHRParaQuote"/>
      </w:pPr>
      <w:r w:rsidRPr="007476F5">
        <w:t>“1.</w:t>
      </w:r>
      <w:r w:rsidRPr="007476F5">
        <w:t>  Everyone</w:t>
      </w:r>
      <w:r w:rsidRPr="007476F5">
        <w:t xml:space="preserve"> has the right to respect for his private and family life, his home and his correspondence.</w:t>
      </w:r>
    </w:p>
    <w:p w:rsidRPr="007476F5" w:rsidR="00F103B4" w:rsidP="007476F5">
      <w:pPr>
        <w:pStyle w:val="ECHRParaQuote"/>
      </w:pPr>
      <w:r w:rsidRPr="007476F5">
        <w:t>2.</w:t>
      </w:r>
      <w:r w:rsidRPr="007476F5">
        <w:t>  There</w:t>
      </w:r>
      <w:r w:rsidRPr="007476F5">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476F5" w:rsidR="003A0F63" w:rsidP="007476F5">
      <w:pPr>
        <w:pStyle w:val="ECHRHeading2"/>
      </w:pPr>
      <w:r w:rsidRPr="007476F5">
        <w:t>A.  </w:t>
      </w:r>
      <w:r w:rsidRPr="007476F5">
        <w:t>Admissibility</w:t>
      </w:r>
    </w:p>
    <w:p w:rsidRPr="007476F5" w:rsidR="003A0F63"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145</w:t>
      </w:r>
      <w:r w:rsidRPr="007476F5">
        <w:fldChar w:fldCharType="end"/>
      </w:r>
      <w:r w:rsidRPr="007476F5">
        <w:t>.  </w:t>
      </w:r>
      <w:r w:rsidRPr="007476F5">
        <w:t>The Court notes that this part of the application is not manifestly ill-founded within the meaning of Article 35 § 3 (a) of the Convention. It further notes that it is not inadmissible on any other grounds. It must therefore be declared admissible.</w:t>
      </w:r>
    </w:p>
    <w:p w:rsidRPr="007476F5" w:rsidR="003A0F63" w:rsidP="007476F5">
      <w:pPr>
        <w:pStyle w:val="ECHRHeading2"/>
      </w:pPr>
      <w:r w:rsidRPr="007476F5">
        <w:t>B.  </w:t>
      </w:r>
      <w:r w:rsidRPr="007476F5">
        <w:t>Merits</w:t>
      </w:r>
    </w:p>
    <w:p w:rsidRPr="007476F5" w:rsidR="003A0F63" w:rsidP="007476F5">
      <w:pPr>
        <w:pStyle w:val="ECHRHeading3"/>
      </w:pPr>
      <w:r w:rsidRPr="007476F5">
        <w:t>1.  </w:t>
      </w:r>
      <w:r w:rsidRPr="007476F5">
        <w:t>The parties</w:t>
      </w:r>
      <w:r w:rsidRPr="007476F5" w:rsidR="007476F5">
        <w:t>’</w:t>
      </w:r>
      <w:r w:rsidRPr="007476F5">
        <w:t xml:space="preserve"> submissions</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146</w:t>
      </w:r>
      <w:r w:rsidRPr="007476F5">
        <w:fldChar w:fldCharType="end"/>
      </w:r>
      <w:r w:rsidRPr="007476F5">
        <w:t>.  </w:t>
      </w:r>
      <w:r w:rsidRPr="007476F5" w:rsidR="003A0F63">
        <w:t>The applicant</w:t>
      </w:r>
      <w:r w:rsidRPr="007476F5" w:rsidR="00F103B4">
        <w:t>s</w:t>
      </w:r>
      <w:r w:rsidRPr="007476F5" w:rsidR="003A0F63">
        <w:t xml:space="preserve"> argue</w:t>
      </w:r>
      <w:r w:rsidRPr="007476F5" w:rsidR="00F103B4">
        <w:t>d that the</w:t>
      </w:r>
      <w:r w:rsidRPr="007476F5" w:rsidR="000225C9">
        <w:t>ir</w:t>
      </w:r>
      <w:r w:rsidRPr="007476F5" w:rsidR="00F103B4">
        <w:t xml:space="preserve"> </w:t>
      </w:r>
      <w:r w:rsidRPr="007476F5" w:rsidR="00495B4C">
        <w:t>search</w:t>
      </w:r>
      <w:r w:rsidRPr="007476F5" w:rsidR="000225C9">
        <w:t xml:space="preserve"> at the airport, as well the searches of their home and </w:t>
      </w:r>
      <w:r w:rsidRPr="007476F5" w:rsidR="00BF74E0">
        <w:t xml:space="preserve">of </w:t>
      </w:r>
      <w:r w:rsidRPr="007476F5" w:rsidR="000225C9">
        <w:t xml:space="preserve">the </w:t>
      </w:r>
      <w:r w:rsidRPr="007476F5" w:rsidR="0041112E">
        <w:t>Association</w:t>
      </w:r>
      <w:r w:rsidRPr="007476F5" w:rsidR="007476F5">
        <w:t>’</w:t>
      </w:r>
      <w:r w:rsidRPr="007476F5" w:rsidR="00F6546D">
        <w:t>s</w:t>
      </w:r>
      <w:r w:rsidRPr="007476F5" w:rsidR="000225C9">
        <w:t xml:space="preserve"> office</w:t>
      </w:r>
      <w:r w:rsidRPr="007476F5" w:rsidR="001A53AB">
        <w:t xml:space="preserve"> which took place on 29-29 April 2014</w:t>
      </w:r>
      <w:r w:rsidRPr="007476F5" w:rsidR="00F6546D">
        <w:t>,</w:t>
      </w:r>
      <w:r w:rsidRPr="007476F5" w:rsidR="000225C9">
        <w:t xml:space="preserve"> and seizure of various documents and </w:t>
      </w:r>
      <w:r w:rsidRPr="007476F5" w:rsidR="00D758E0">
        <w:t xml:space="preserve">objects, including </w:t>
      </w:r>
      <w:r w:rsidRPr="007476F5" w:rsidR="000225C9">
        <w:t xml:space="preserve">devices containing </w:t>
      </w:r>
      <w:r w:rsidRPr="007476F5" w:rsidR="00876513">
        <w:t>electronic</w:t>
      </w:r>
      <w:r w:rsidRPr="007476F5" w:rsidR="000225C9">
        <w:t xml:space="preserve"> data</w:t>
      </w:r>
      <w:r w:rsidRPr="007476F5" w:rsidR="00D758E0">
        <w:t>,</w:t>
      </w:r>
      <w:r w:rsidRPr="007476F5" w:rsidR="000225C9">
        <w:t xml:space="preserve"> </w:t>
      </w:r>
      <w:r w:rsidRPr="007476F5" w:rsidR="00F6546D">
        <w:t xml:space="preserve">had </w:t>
      </w:r>
      <w:r w:rsidRPr="007476F5" w:rsidR="000225C9">
        <w:t xml:space="preserve">constituted an </w:t>
      </w:r>
      <w:r w:rsidRPr="007476F5" w:rsidR="00F103B4">
        <w:t>interference with their</w:t>
      </w:r>
      <w:r w:rsidRPr="007476F5" w:rsidR="003A0F63">
        <w:t xml:space="preserve"> right to respect for private and family life, home and correspondence </w:t>
      </w:r>
      <w:r w:rsidRPr="007476F5" w:rsidR="000225C9">
        <w:t xml:space="preserve">which </w:t>
      </w:r>
      <w:r w:rsidRPr="007476F5" w:rsidR="003A0F63">
        <w:t xml:space="preserve">had not been prescribed by law and had not been necessary in a democratic society. </w:t>
      </w:r>
      <w:r w:rsidRPr="007476F5" w:rsidR="00495B4C">
        <w:t xml:space="preserve">In particular, according to the applicants, the search of their handbag and luggage at the airport had been carried out in the absence of a court order contrary to the requirements of domestic law. As regards the searches at their home and the </w:t>
      </w:r>
      <w:r w:rsidRPr="007476F5" w:rsidR="0041112E">
        <w:t>Association</w:t>
      </w:r>
      <w:r w:rsidRPr="007476F5" w:rsidR="007476F5">
        <w:t>’</w:t>
      </w:r>
      <w:r w:rsidRPr="007476F5" w:rsidR="00495B4C">
        <w:t xml:space="preserve">s office, they submitted that the orders issued by the domestic court in this context </w:t>
      </w:r>
      <w:r w:rsidRPr="007476F5" w:rsidR="000C7256">
        <w:t xml:space="preserve">had been </w:t>
      </w:r>
      <w:r w:rsidRPr="007476F5" w:rsidR="00495B4C">
        <w:t>vague and not supported by any material.</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147</w:t>
      </w:r>
      <w:r w:rsidRPr="007476F5">
        <w:fldChar w:fldCharType="end"/>
      </w:r>
      <w:r w:rsidRPr="007476F5">
        <w:t>.  </w:t>
      </w:r>
      <w:r w:rsidRPr="007476F5" w:rsidR="003A0F63">
        <w:t xml:space="preserve">The Government </w:t>
      </w:r>
      <w:r w:rsidRPr="007476F5" w:rsidR="00B6393D">
        <w:t>submitted</w:t>
      </w:r>
      <w:r w:rsidRPr="007476F5" w:rsidR="003A0F63">
        <w:t xml:space="preserve"> that the search</w:t>
      </w:r>
      <w:r w:rsidRPr="007476F5" w:rsidR="00B6393D">
        <w:t xml:space="preserve">es </w:t>
      </w:r>
      <w:r w:rsidRPr="007476F5" w:rsidR="00757A15">
        <w:t xml:space="preserve">had been carried out within the framework of the criminal investigation into the crime of high treason and </w:t>
      </w:r>
      <w:r w:rsidRPr="007476F5" w:rsidR="00D05DDC">
        <w:t xml:space="preserve">had been </w:t>
      </w:r>
      <w:r w:rsidRPr="007476F5" w:rsidR="00757A15">
        <w:t xml:space="preserve">in accordance with domestic law. </w:t>
      </w:r>
      <w:r w:rsidRPr="007476F5" w:rsidR="00495B4C">
        <w:t>According to the Government, the examination of the applicants</w:t>
      </w:r>
      <w:r w:rsidRPr="007476F5" w:rsidR="007476F5">
        <w:t>’</w:t>
      </w:r>
      <w:r w:rsidRPr="007476F5" w:rsidR="00495B4C">
        <w:t xml:space="preserve"> luggage at the airport </w:t>
      </w:r>
      <w:r w:rsidRPr="007476F5" w:rsidR="00D05DDC">
        <w:t xml:space="preserve">had </w:t>
      </w:r>
      <w:r w:rsidRPr="007476F5" w:rsidR="00495B4C">
        <w:t>not</w:t>
      </w:r>
      <w:r w:rsidRPr="007476F5" w:rsidR="00D05DDC">
        <w:t xml:space="preserve"> been</w:t>
      </w:r>
      <w:r w:rsidRPr="007476F5" w:rsidR="00495B4C">
        <w:t xml:space="preserve"> a “search” as such, but an investigative measure provided by Article 236 of the </w:t>
      </w:r>
      <w:r w:rsidRPr="007476F5" w:rsidR="00495B4C">
        <w:t>CC</w:t>
      </w:r>
      <w:r w:rsidRPr="007476F5" w:rsidR="00ED4D88">
        <w:t>r</w:t>
      </w:r>
      <w:r w:rsidRPr="007476F5" w:rsidR="00495B4C">
        <w:t>P</w:t>
      </w:r>
      <w:r w:rsidRPr="007476F5" w:rsidR="004A786F">
        <w:t xml:space="preserve"> (</w:t>
      </w:r>
      <w:r w:rsidRPr="007476F5" w:rsidR="000B073A">
        <w:t>i</w:t>
      </w:r>
      <w:r w:rsidRPr="007476F5" w:rsidR="006E3B76">
        <w:t>nspection</w:t>
      </w:r>
      <w:r w:rsidRPr="007476F5" w:rsidR="00ED4D88">
        <w:t>)</w:t>
      </w:r>
      <w:r w:rsidRPr="007476F5" w:rsidR="00495B4C">
        <w:t xml:space="preserve">, which </w:t>
      </w:r>
      <w:r w:rsidRPr="007476F5" w:rsidR="00D05DDC">
        <w:t xml:space="preserve">had </w:t>
      </w:r>
      <w:r w:rsidRPr="007476F5" w:rsidR="00495B4C">
        <w:t>not require</w:t>
      </w:r>
      <w:r w:rsidRPr="007476F5" w:rsidR="00D05DDC">
        <w:t>d</w:t>
      </w:r>
      <w:r w:rsidRPr="007476F5" w:rsidR="00495B4C">
        <w:t xml:space="preserve"> a court order.</w:t>
      </w:r>
      <w:r w:rsidRPr="007476F5" w:rsidR="00563D6E">
        <w:t xml:space="preserve"> As regards the searches of the applicants</w:t>
      </w:r>
      <w:r w:rsidRPr="007476F5" w:rsidR="007476F5">
        <w:t>’</w:t>
      </w:r>
      <w:r w:rsidRPr="007476F5" w:rsidR="00563D6E">
        <w:t xml:space="preserve"> apartment and the </w:t>
      </w:r>
      <w:r w:rsidRPr="007476F5" w:rsidR="0041112E">
        <w:t>Association</w:t>
      </w:r>
      <w:r w:rsidRPr="007476F5" w:rsidR="007476F5">
        <w:t>’</w:t>
      </w:r>
      <w:r w:rsidRPr="007476F5" w:rsidR="00563D6E">
        <w:t xml:space="preserve">s </w:t>
      </w:r>
      <w:r w:rsidRPr="007476F5" w:rsidR="00563D6E">
        <w:t xml:space="preserve">office, they had been carried out </w:t>
      </w:r>
      <w:r w:rsidRPr="007476F5" w:rsidR="00D05DDC">
        <w:t>by virtue of</w:t>
      </w:r>
      <w:r w:rsidRPr="007476F5" w:rsidR="00563D6E">
        <w:t xml:space="preserve"> a court </w:t>
      </w:r>
      <w:r w:rsidRPr="007476F5">
        <w:t>decision</w:t>
      </w:r>
      <w:r w:rsidRPr="007476F5" w:rsidR="00563D6E">
        <w:t xml:space="preserve"> in accordance with domestic law. </w:t>
      </w:r>
      <w:r w:rsidRPr="007476F5" w:rsidR="00757A15">
        <w:t xml:space="preserve">They </w:t>
      </w:r>
      <w:r w:rsidRPr="007476F5" w:rsidR="00976A20">
        <w:t xml:space="preserve">further </w:t>
      </w:r>
      <w:r w:rsidRPr="007476F5" w:rsidR="00757A15">
        <w:t>argued that the interference with the applicant</w:t>
      </w:r>
      <w:r w:rsidRPr="007476F5" w:rsidR="007476F5">
        <w:t>’</w:t>
      </w:r>
      <w:r w:rsidRPr="007476F5" w:rsidR="00757A15">
        <w:t>s rights under Article 8 had been necessary in the interests of national security.</w:t>
      </w:r>
    </w:p>
    <w:p w:rsidRPr="007476F5" w:rsidR="003A0F63" w:rsidP="007476F5">
      <w:pPr>
        <w:pStyle w:val="ECHRHeading3"/>
      </w:pPr>
      <w:r w:rsidRPr="007476F5">
        <w:t>2.  </w:t>
      </w:r>
      <w:r w:rsidRPr="007476F5">
        <w:t>The Court</w:t>
      </w:r>
      <w:r w:rsidRPr="007476F5" w:rsidR="007476F5">
        <w:t>’</w:t>
      </w:r>
      <w:r w:rsidRPr="007476F5">
        <w:t>s assessment</w:t>
      </w:r>
    </w:p>
    <w:p w:rsidRPr="007476F5" w:rsidR="00F065EC" w:rsidP="007476F5">
      <w:pPr>
        <w:pStyle w:val="ECHRHeading4"/>
      </w:pPr>
      <w:r w:rsidRPr="007476F5">
        <w:t>(</w:t>
      </w:r>
      <w:r w:rsidRPr="007476F5" w:rsidR="00A6305C">
        <w:t>a)  </w:t>
      </w:r>
      <w:r w:rsidRPr="007476F5">
        <w:t xml:space="preserve">Whether there has been </w:t>
      </w:r>
      <w:r w:rsidRPr="007476F5">
        <w:t>an interference</w:t>
      </w:r>
    </w:p>
    <w:p w:rsidRPr="007476F5" w:rsidR="00F065EC" w:rsidP="007476F5">
      <w:pPr>
        <w:pStyle w:val="ECHRPara"/>
        <w:rPr>
          <w:i/>
        </w:rPr>
      </w:pPr>
      <w:r w:rsidRPr="007476F5">
        <w:fldChar w:fldCharType="begin"/>
      </w:r>
      <w:r w:rsidRPr="007476F5">
        <w:instrText xml:space="preserve"> SEQ level0 \*arabic </w:instrText>
      </w:r>
      <w:r w:rsidRPr="007476F5">
        <w:fldChar w:fldCharType="separate"/>
      </w:r>
      <w:r w:rsidRPr="007476F5" w:rsidR="007476F5">
        <w:rPr>
          <w:noProof/>
        </w:rPr>
        <w:t>148</w:t>
      </w:r>
      <w:r w:rsidRPr="007476F5">
        <w:fldChar w:fldCharType="end"/>
      </w:r>
      <w:r w:rsidRPr="007476F5">
        <w:t xml:space="preserve">.  The Court </w:t>
      </w:r>
      <w:r w:rsidRPr="007476F5" w:rsidR="001A00D3">
        <w:t xml:space="preserve">finds, and this </w:t>
      </w:r>
      <w:r w:rsidRPr="007476F5">
        <w:t>is not in dispute between the parties</w:t>
      </w:r>
      <w:r w:rsidRPr="007476F5" w:rsidR="001A00D3">
        <w:t>,</w:t>
      </w:r>
      <w:r w:rsidRPr="007476F5">
        <w:t xml:space="preserve"> that the </w:t>
      </w:r>
      <w:r w:rsidRPr="007476F5" w:rsidR="006E3B76">
        <w:t>inspection</w:t>
      </w:r>
      <w:r w:rsidRPr="007476F5">
        <w:t xml:space="preserve"> of the applicants</w:t>
      </w:r>
      <w:r w:rsidRPr="007476F5" w:rsidR="007476F5">
        <w:t>’</w:t>
      </w:r>
      <w:r w:rsidRPr="007476F5">
        <w:t xml:space="preserve"> luggage and handbag</w:t>
      </w:r>
      <w:r w:rsidRPr="007476F5" w:rsidR="00292F56">
        <w:t>s</w:t>
      </w:r>
      <w:r w:rsidRPr="007476F5">
        <w:t xml:space="preserve">, regardless of its classification under domestic law, as well as the searches of their home and the </w:t>
      </w:r>
      <w:r w:rsidRPr="007476F5" w:rsidR="0041112E">
        <w:t>Association</w:t>
      </w:r>
      <w:r w:rsidRPr="007476F5" w:rsidR="007476F5">
        <w:t>’</w:t>
      </w:r>
      <w:r w:rsidRPr="007476F5">
        <w:t>s office</w:t>
      </w:r>
      <w:r w:rsidRPr="007476F5" w:rsidR="00AC1B2A">
        <w:t>s</w:t>
      </w:r>
      <w:r w:rsidRPr="007476F5">
        <w:t xml:space="preserve"> </w:t>
      </w:r>
      <w:r w:rsidRPr="007476F5" w:rsidR="00237339">
        <w:t xml:space="preserve">and seizure of various materials </w:t>
      </w:r>
      <w:r w:rsidRPr="007476F5">
        <w:t>constituted an interference with the applicants</w:t>
      </w:r>
      <w:r w:rsidRPr="007476F5" w:rsidR="007476F5">
        <w:t>’</w:t>
      </w:r>
      <w:r w:rsidRPr="007476F5">
        <w:t xml:space="preserve"> “private life”, “home” and “correspondence” within the meaning of Article</w:t>
      </w:r>
      <w:r w:rsidRPr="007476F5" w:rsidR="00730839">
        <w:t> </w:t>
      </w:r>
      <w:r w:rsidRPr="007476F5">
        <w:t xml:space="preserve">8 § 1 of the Convention (see </w:t>
      </w:r>
      <w:r w:rsidRPr="007476F5" w:rsidR="008E2320">
        <w:rPr>
          <w:i/>
          <w:iCs/>
        </w:rPr>
        <w:t>Ivashchenko</w:t>
      </w:r>
      <w:r w:rsidRPr="007476F5" w:rsidR="008E2320">
        <w:rPr>
          <w:i/>
          <w:iCs/>
        </w:rPr>
        <w:t xml:space="preserve"> v. Russia</w:t>
      </w:r>
      <w:r w:rsidRPr="007476F5" w:rsidR="008E2320">
        <w:rPr>
          <w:lang w:eastAsia="en-GB"/>
        </w:rPr>
        <w:t xml:space="preserve">, no. </w:t>
      </w:r>
      <w:r w:rsidRPr="007476F5" w:rsidR="008E2320">
        <w:t>61064/10</w:t>
      </w:r>
      <w:r w:rsidRPr="007476F5" w:rsidR="008E2320">
        <w:rPr>
          <w:lang w:eastAsia="en-GB"/>
        </w:rPr>
        <w:t xml:space="preserve">, </w:t>
      </w:r>
      <w:r w:rsidRPr="007476F5" w:rsidR="008E2320">
        <w:t>§§ 59-70, 13 February 2018</w:t>
      </w:r>
      <w:r w:rsidRPr="007476F5" w:rsidR="00666D84">
        <w:t>;</w:t>
      </w:r>
      <w:r w:rsidRPr="007476F5" w:rsidR="00581FB3">
        <w:t xml:space="preserve"> </w:t>
      </w:r>
      <w:r w:rsidRPr="007476F5">
        <w:rPr>
          <w:i/>
        </w:rPr>
        <w:t>Belousov</w:t>
      </w:r>
      <w:r w:rsidRPr="007476F5">
        <w:rPr>
          <w:i/>
        </w:rPr>
        <w:t xml:space="preserve"> v. Ukraine</w:t>
      </w:r>
      <w:r w:rsidRPr="007476F5">
        <w:t>, no. 4494/07</w:t>
      </w:r>
      <w:r w:rsidRPr="007476F5" w:rsidR="00DB50BF">
        <w:rPr>
          <w:snapToGrid w:val="0"/>
        </w:rPr>
        <w:t>, § 103, 7 </w:t>
      </w:r>
      <w:r w:rsidRPr="007476F5">
        <w:rPr>
          <w:snapToGrid w:val="0"/>
        </w:rPr>
        <w:t>November 2013</w:t>
      </w:r>
      <w:r w:rsidRPr="007476F5" w:rsidR="00666D84">
        <w:t>;</w:t>
      </w:r>
      <w:r w:rsidRPr="007476F5" w:rsidR="00FB4501">
        <w:t xml:space="preserve"> and</w:t>
      </w:r>
      <w:r w:rsidRPr="007476F5">
        <w:t xml:space="preserve"> </w:t>
      </w:r>
      <w:r w:rsidRPr="007476F5" w:rsidR="00666D84">
        <w:rPr>
          <w:i/>
          <w:lang w:val="pl-PL"/>
        </w:rPr>
        <w:t>Rozhkov</w:t>
      </w:r>
      <w:r w:rsidRPr="007476F5" w:rsidR="00666D84">
        <w:rPr>
          <w:i/>
          <w:lang w:val="pl-PL"/>
        </w:rPr>
        <w:t xml:space="preserve"> v. </w:t>
      </w:r>
      <w:r w:rsidRPr="007476F5">
        <w:rPr>
          <w:i/>
          <w:lang w:val="pl-PL"/>
        </w:rPr>
        <w:t>Russia (no. 2)</w:t>
      </w:r>
      <w:r w:rsidRPr="007476F5">
        <w:rPr>
          <w:lang w:val="pl-PL"/>
        </w:rPr>
        <w:t xml:space="preserve">, no. 38898/04, § 104, 31 January 2017, </w:t>
      </w:r>
      <w:r w:rsidRPr="007476F5">
        <w:t>with further references</w:t>
      </w:r>
      <w:r w:rsidRPr="007476F5">
        <w:rPr>
          <w:lang w:val="pl-PL"/>
        </w:rPr>
        <w:t>)</w:t>
      </w:r>
      <w:r w:rsidRPr="007476F5">
        <w:t>. The question therefore remains whether that interference was justified under paragraph 2 of that provision.</w:t>
      </w:r>
    </w:p>
    <w:p w:rsidRPr="007476F5" w:rsidR="00F065EC" w:rsidP="007476F5">
      <w:pPr>
        <w:pStyle w:val="ECHRHeading4"/>
      </w:pPr>
      <w:r w:rsidRPr="007476F5">
        <w:t>(b)  </w:t>
      </w:r>
      <w:r w:rsidRPr="007476F5">
        <w:t>Whether the interference was justified</w:t>
      </w:r>
    </w:p>
    <w:p w:rsidRPr="007476F5" w:rsidR="003A0F63"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149</w:t>
      </w:r>
      <w:r w:rsidRPr="007476F5">
        <w:fldChar w:fldCharType="end"/>
      </w:r>
      <w:r w:rsidRPr="007476F5">
        <w:t>.  </w:t>
      </w:r>
      <w:r w:rsidRPr="007476F5">
        <w:t>The Court reiterates that the essentia</w:t>
      </w:r>
      <w:r w:rsidRPr="007476F5" w:rsidR="00327BBE">
        <w:t>l object and purpose of Article </w:t>
      </w:r>
      <w:r w:rsidRPr="007476F5">
        <w:t xml:space="preserve">8 of the Convention is to protect the individual against arbitrary interference by the public authorities (see, for example, </w:t>
      </w:r>
      <w:r w:rsidRPr="007476F5" w:rsidR="00F979A4">
        <w:rPr>
          <w:i/>
        </w:rPr>
        <w:t>Niemietz</w:t>
      </w:r>
      <w:r w:rsidRPr="007476F5" w:rsidR="00F979A4">
        <w:rPr>
          <w:i/>
        </w:rPr>
        <w:t xml:space="preserve"> v. </w:t>
      </w:r>
      <w:r w:rsidRPr="007476F5">
        <w:rPr>
          <w:i/>
        </w:rPr>
        <w:t>Germany</w:t>
      </w:r>
      <w:r w:rsidRPr="007476F5" w:rsidR="00DB50BF">
        <w:t>, 16 </w:t>
      </w:r>
      <w:r w:rsidRPr="007476F5">
        <w:t xml:space="preserve">December 1992, § 31, Series </w:t>
      </w:r>
      <w:r w:rsidRPr="007476F5">
        <w:t>A</w:t>
      </w:r>
      <w:r w:rsidRPr="007476F5">
        <w:t xml:space="preserve"> no. 251 B, with further references). Such interference is in breach of Article 8 of the Convention unless it was “in accordance with the law”, pursued a legitimate aim as defined in the second paragraph of that Article, and was “necessary in a democratic society” to achieve that aim.</w:t>
      </w:r>
    </w:p>
    <w:p w:rsidRPr="007476F5" w:rsidR="003A0F63"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150</w:t>
      </w:r>
      <w:r w:rsidRPr="007476F5">
        <w:fldChar w:fldCharType="end"/>
      </w:r>
      <w:r w:rsidRPr="007476F5">
        <w:t>.  </w:t>
      </w:r>
      <w:r w:rsidRPr="007476F5">
        <w:t xml:space="preserve">As regards the question of whether the interference was “in accordance with the law”, the Court </w:t>
      </w:r>
      <w:r w:rsidRPr="007476F5" w:rsidR="00B25E47">
        <w:t>observes that the applicants disputed the lawfulness of the interference, in particular</w:t>
      </w:r>
      <w:r w:rsidRPr="007476F5" w:rsidR="004A2C6D">
        <w:t>,</w:t>
      </w:r>
      <w:r w:rsidRPr="007476F5" w:rsidR="00B25E47">
        <w:t xml:space="preserve"> </w:t>
      </w:r>
      <w:r w:rsidRPr="007476F5" w:rsidR="004A2C6D">
        <w:t>as</w:t>
      </w:r>
      <w:r w:rsidRPr="007476F5" w:rsidR="00B25E47">
        <w:t xml:space="preserve"> regard</w:t>
      </w:r>
      <w:r w:rsidRPr="007476F5" w:rsidR="004A2C6D">
        <w:t xml:space="preserve">s the </w:t>
      </w:r>
      <w:r w:rsidRPr="007476F5" w:rsidR="006E3B76">
        <w:t>inspection</w:t>
      </w:r>
      <w:r w:rsidRPr="007476F5" w:rsidR="004A786F">
        <w:t xml:space="preserve"> </w:t>
      </w:r>
      <w:r w:rsidRPr="007476F5" w:rsidR="004A2C6D">
        <w:t>of their luggage and handbags. However, the Court considers that in the light of the particular circumstances of the present case, it</w:t>
      </w:r>
      <w:r w:rsidRPr="007476F5" w:rsidR="00B25E47">
        <w:t xml:space="preserve"> </w:t>
      </w:r>
      <w:r w:rsidRPr="007476F5" w:rsidR="004A2C6D">
        <w:t>is not</w:t>
      </w:r>
      <w:r w:rsidRPr="007476F5">
        <w:t xml:space="preserve"> necessary to </w:t>
      </w:r>
      <w:r w:rsidRPr="007476F5" w:rsidR="004A2C6D">
        <w:t>address</w:t>
      </w:r>
      <w:r w:rsidRPr="007476F5">
        <w:t xml:space="preserve"> this issue since in any event the impugned interference </w:t>
      </w:r>
      <w:r w:rsidRPr="007476F5" w:rsidR="00AF4F57">
        <w:t xml:space="preserve">was in breach of </w:t>
      </w:r>
      <w:r w:rsidRPr="007476F5">
        <w:t>Article 8 for other reasons outlined below.</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151</w:t>
      </w:r>
      <w:r w:rsidRPr="007476F5">
        <w:fldChar w:fldCharType="end"/>
      </w:r>
      <w:r w:rsidRPr="007476F5">
        <w:t>.  </w:t>
      </w:r>
      <w:r w:rsidRPr="007476F5" w:rsidR="00986884">
        <w:t>The Court reiterates that the exceptions to the individual</w:t>
      </w:r>
      <w:r w:rsidRPr="007476F5" w:rsidR="007476F5">
        <w:t>’</w:t>
      </w:r>
      <w:r w:rsidRPr="007476F5" w:rsidR="00986884">
        <w:t xml:space="preserve">s right to respect for his or her private and family life, his or her home and his or her correspondence listed in Article 8 § 2 must be narrowly interpreted. The enumeration of the exceptions as listed in Article 8 § 2 is exhaustive and their definition is restrictive. For it to be compatible with the Convention, a limitation of this right must, in particular, pursue an aim that can be linked to one of those listed in this provision (see </w:t>
      </w:r>
      <w:r w:rsidRPr="007476F5" w:rsidR="00D022DB">
        <w:rPr>
          <w:i/>
          <w:iCs/>
        </w:rPr>
        <w:t>Aliyev</w:t>
      </w:r>
      <w:r w:rsidRPr="007476F5" w:rsidR="00D022DB">
        <w:rPr>
          <w:i/>
          <w:iCs/>
        </w:rPr>
        <w:t xml:space="preserve"> v. Azerbaijan</w:t>
      </w:r>
      <w:r w:rsidRPr="007476F5" w:rsidR="006524A3">
        <w:rPr>
          <w:lang w:eastAsia="en-GB"/>
        </w:rPr>
        <w:t>, nos. </w:t>
      </w:r>
      <w:r w:rsidRPr="007476F5" w:rsidR="00D022DB">
        <w:t>68762/14 and 71200/14</w:t>
      </w:r>
      <w:r w:rsidRPr="007476F5" w:rsidR="00D022DB">
        <w:rPr>
          <w:lang w:eastAsia="en-GB"/>
        </w:rPr>
        <w:t xml:space="preserve">, </w:t>
      </w:r>
      <w:r w:rsidRPr="007476F5" w:rsidR="00D022DB">
        <w:t>§ 182, 20 September 2018).</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152</w:t>
      </w:r>
      <w:r w:rsidRPr="007476F5">
        <w:fldChar w:fldCharType="end"/>
      </w:r>
      <w:r w:rsidRPr="007476F5">
        <w:t>.  </w:t>
      </w:r>
      <w:r w:rsidRPr="007476F5" w:rsidR="00F20660">
        <w:t>In the present</w:t>
      </w:r>
      <w:r w:rsidRPr="007476F5" w:rsidR="003A0F63">
        <w:t xml:space="preserve"> case, the Government argued that the search</w:t>
      </w:r>
      <w:r w:rsidRPr="007476F5" w:rsidR="0027334A">
        <w:t>es</w:t>
      </w:r>
      <w:r w:rsidRPr="007476F5" w:rsidR="00237339">
        <w:t xml:space="preserve"> and seizures</w:t>
      </w:r>
      <w:r w:rsidRPr="007476F5" w:rsidR="003A0F63">
        <w:t xml:space="preserve"> </w:t>
      </w:r>
      <w:r w:rsidRPr="007476F5" w:rsidR="00F20660">
        <w:t xml:space="preserve">in question </w:t>
      </w:r>
      <w:r w:rsidRPr="007476F5" w:rsidR="003A0F63">
        <w:t xml:space="preserve">had been aimed at investigating the </w:t>
      </w:r>
      <w:r w:rsidRPr="007476F5" w:rsidR="0027334A">
        <w:t>criminal case against R.M.</w:t>
      </w:r>
      <w:r w:rsidRPr="007476F5" w:rsidR="00A00AFD">
        <w:t>,</w:t>
      </w:r>
      <w:r w:rsidRPr="007476F5" w:rsidR="003A0F63">
        <w:t xml:space="preserve"> which can be linked to the aim of prevention of crime within the meaning of Article 8 § 2. </w:t>
      </w:r>
      <w:r w:rsidRPr="007476F5" w:rsidR="0027334A">
        <w:t xml:space="preserve">As regards the aim of </w:t>
      </w:r>
      <w:r w:rsidRPr="007476F5" w:rsidR="00966D8A">
        <w:t xml:space="preserve">protection of </w:t>
      </w:r>
      <w:r w:rsidRPr="007476F5" w:rsidR="0027334A">
        <w:t xml:space="preserve">national security referred to by the Government, while they did not </w:t>
      </w:r>
      <w:r w:rsidRPr="007476F5" w:rsidR="00F20660">
        <w:t>make</w:t>
      </w:r>
      <w:r w:rsidRPr="007476F5" w:rsidR="0027334A">
        <w:t xml:space="preserve"> any specific </w:t>
      </w:r>
      <w:r w:rsidRPr="007476F5" w:rsidR="00F20660">
        <w:t>submissions</w:t>
      </w:r>
      <w:r w:rsidRPr="007476F5" w:rsidR="0027334A">
        <w:t xml:space="preserve"> in this regard, the Court notes that </w:t>
      </w:r>
      <w:r w:rsidRPr="007476F5" w:rsidR="00C0582B">
        <w:t xml:space="preserve">the above </w:t>
      </w:r>
      <w:r w:rsidRPr="007476F5" w:rsidR="0027334A">
        <w:t xml:space="preserve">criminal case within which the impugned searches </w:t>
      </w:r>
      <w:r w:rsidRPr="007476F5" w:rsidR="00237339">
        <w:t xml:space="preserve">and seizures </w:t>
      </w:r>
      <w:r w:rsidRPr="007476F5" w:rsidR="0027334A">
        <w:t>had been carried</w:t>
      </w:r>
      <w:r w:rsidRPr="007476F5" w:rsidR="001470CD">
        <w:t xml:space="preserve"> out</w:t>
      </w:r>
      <w:r w:rsidRPr="007476F5" w:rsidR="0027334A">
        <w:t xml:space="preserve"> concerned </w:t>
      </w:r>
      <w:r w:rsidRPr="007476F5" w:rsidR="00A00AFD">
        <w:t xml:space="preserve">the </w:t>
      </w:r>
      <w:r w:rsidRPr="007476F5" w:rsidR="0027334A">
        <w:t>crime of high treason.</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153</w:t>
      </w:r>
      <w:r w:rsidRPr="007476F5">
        <w:fldChar w:fldCharType="end"/>
      </w:r>
      <w:r w:rsidRPr="007476F5">
        <w:t>.  </w:t>
      </w:r>
      <w:r w:rsidRPr="007476F5" w:rsidR="00C0582B">
        <w:t>In this connection, a</w:t>
      </w:r>
      <w:r w:rsidRPr="007476F5" w:rsidR="006E3B76">
        <w:t>s far as the inspection</w:t>
      </w:r>
      <w:r w:rsidRPr="007476F5" w:rsidR="009B6AB7">
        <w:t xml:space="preserve"> of the applicants</w:t>
      </w:r>
      <w:r w:rsidRPr="007476F5" w:rsidR="007476F5">
        <w:t>’</w:t>
      </w:r>
      <w:r w:rsidRPr="007476F5" w:rsidR="009B6AB7">
        <w:t xml:space="preserve"> belongings at the airport is concerned, t</w:t>
      </w:r>
      <w:r w:rsidRPr="007476F5" w:rsidR="003A0F63">
        <w:t xml:space="preserve">he Court </w:t>
      </w:r>
      <w:r w:rsidRPr="007476F5" w:rsidR="00E23E7F">
        <w:t xml:space="preserve">finds it important to </w:t>
      </w:r>
      <w:r w:rsidRPr="007476F5" w:rsidR="003F6100">
        <w:t>emphasise</w:t>
      </w:r>
      <w:r w:rsidRPr="007476F5" w:rsidR="00E23E7F">
        <w:t xml:space="preserve"> that, this measure was not carried out </w:t>
      </w:r>
      <w:r w:rsidRPr="007476F5" w:rsidR="008C389F">
        <w:t xml:space="preserve">in the </w:t>
      </w:r>
      <w:r w:rsidRPr="007476F5" w:rsidR="00E23E7F">
        <w:t xml:space="preserve">context of customs controls for “goods” or </w:t>
      </w:r>
      <w:r w:rsidRPr="007476F5" w:rsidR="008C389F">
        <w:t xml:space="preserve">in </w:t>
      </w:r>
      <w:r w:rsidRPr="007476F5" w:rsidR="00E23E7F">
        <w:t xml:space="preserve">the context of security checks prior to admission to an aircraft (compare </w:t>
      </w:r>
      <w:r w:rsidRPr="007476F5" w:rsidR="00E23E7F">
        <w:rPr>
          <w:i/>
        </w:rPr>
        <w:t>Ivashchenko</w:t>
      </w:r>
      <w:r w:rsidRPr="007476F5" w:rsidR="0061037F">
        <w:t>,</w:t>
      </w:r>
      <w:r w:rsidRPr="007476F5" w:rsidR="00E23E7F">
        <w:t xml:space="preserve"> </w:t>
      </w:r>
      <w:r w:rsidRPr="007476F5" w:rsidR="0061037F">
        <w:t>cited above</w:t>
      </w:r>
      <w:r w:rsidRPr="007476F5" w:rsidR="003F6100">
        <w:t>,</w:t>
      </w:r>
      <w:r w:rsidRPr="007476F5" w:rsidR="0061037F">
        <w:t xml:space="preserve"> § 68</w:t>
      </w:r>
      <w:r w:rsidRPr="007476F5" w:rsidR="003F6100">
        <w:t>), but</w:t>
      </w:r>
      <w:r w:rsidRPr="007476F5" w:rsidR="006601F5">
        <w:t>,</w:t>
      </w:r>
      <w:r w:rsidRPr="007476F5" w:rsidR="00E23E7F">
        <w:t xml:space="preserve"> </w:t>
      </w:r>
      <w:r w:rsidRPr="007476F5" w:rsidR="006601F5">
        <w:t>a</w:t>
      </w:r>
      <w:r w:rsidRPr="007476F5" w:rsidR="00A434E5">
        <w:t xml:space="preserve">s noted above, </w:t>
      </w:r>
      <w:r w:rsidRPr="007476F5" w:rsidR="00F20660">
        <w:t xml:space="preserve">in the context of criminal </w:t>
      </w:r>
      <w:r w:rsidRPr="007476F5" w:rsidR="00646C42">
        <w:t>proceedings</w:t>
      </w:r>
      <w:r w:rsidRPr="007476F5" w:rsidR="00F20660">
        <w:t xml:space="preserve"> against </w:t>
      </w:r>
      <w:r w:rsidRPr="007476F5" w:rsidR="00813E57">
        <w:t xml:space="preserve">a </w:t>
      </w:r>
      <w:r w:rsidRPr="007476F5" w:rsidR="00F20660">
        <w:t xml:space="preserve">third </w:t>
      </w:r>
      <w:r w:rsidRPr="007476F5" w:rsidR="00813E57">
        <w:t>party</w:t>
      </w:r>
      <w:r w:rsidRPr="007476F5" w:rsidR="00A434E5">
        <w:t>.</w:t>
      </w:r>
      <w:r w:rsidRPr="007476F5" w:rsidR="00F20660">
        <w:t xml:space="preserve"> Notably, </w:t>
      </w:r>
      <w:r w:rsidRPr="007476F5" w:rsidR="001A3491">
        <w:t xml:space="preserve">the </w:t>
      </w:r>
      <w:r w:rsidRPr="007476F5" w:rsidR="006E3B76">
        <w:t>inspection</w:t>
      </w:r>
      <w:r w:rsidRPr="007476F5" w:rsidR="001A3491">
        <w:t xml:space="preserve"> of the applicants</w:t>
      </w:r>
      <w:r w:rsidRPr="007476F5" w:rsidR="007476F5">
        <w:t>’</w:t>
      </w:r>
      <w:r w:rsidRPr="007476F5" w:rsidR="001A3491">
        <w:t xml:space="preserve"> luggage and handbags</w:t>
      </w:r>
      <w:r w:rsidRPr="007476F5" w:rsidR="003A0F63">
        <w:t xml:space="preserve"> at the </w:t>
      </w:r>
      <w:r w:rsidRPr="007476F5" w:rsidR="00F20660">
        <w:t xml:space="preserve">airport </w:t>
      </w:r>
      <w:r w:rsidRPr="007476F5" w:rsidR="001A3491">
        <w:t xml:space="preserve">and the seizure of </w:t>
      </w:r>
      <w:r w:rsidRPr="007476F5" w:rsidR="006601F5">
        <w:t xml:space="preserve">various documents, including their </w:t>
      </w:r>
      <w:r w:rsidRPr="007476F5" w:rsidR="001A3491">
        <w:t>passports</w:t>
      </w:r>
      <w:r w:rsidRPr="007476F5" w:rsidR="00646C42">
        <w:t xml:space="preserve">, </w:t>
      </w:r>
      <w:r w:rsidRPr="007476F5" w:rsidR="00D94B54">
        <w:t>were ordered</w:t>
      </w:r>
      <w:r w:rsidRPr="007476F5" w:rsidR="0081547E">
        <w:t xml:space="preserve"> by </w:t>
      </w:r>
      <w:r w:rsidRPr="007476F5" w:rsidR="00F20660">
        <w:t>the</w:t>
      </w:r>
      <w:r w:rsidRPr="007476F5" w:rsidR="0081547E">
        <w:t xml:space="preserve"> investigator</w:t>
      </w:r>
      <w:r w:rsidRPr="007476F5" w:rsidR="009B6AB7">
        <w:t>, who justified this measure</w:t>
      </w:r>
      <w:r w:rsidRPr="007476F5" w:rsidR="0081547E">
        <w:t xml:space="preserve"> </w:t>
      </w:r>
      <w:r w:rsidRPr="007476F5" w:rsidR="009B6AB7">
        <w:t xml:space="preserve">by </w:t>
      </w:r>
      <w:r w:rsidRPr="007476F5" w:rsidR="00F20660">
        <w:t xml:space="preserve">“the necessity which </w:t>
      </w:r>
      <w:r w:rsidRPr="007476F5" w:rsidR="00FC3519">
        <w:t xml:space="preserve">had </w:t>
      </w:r>
      <w:r w:rsidRPr="007476F5" w:rsidR="00F20660">
        <w:t xml:space="preserve">emerged in the context of the criminal case against </w:t>
      </w:r>
      <w:r w:rsidRPr="007476F5" w:rsidR="0081547E">
        <w:t>[</w:t>
      </w:r>
      <w:r w:rsidRPr="007476F5" w:rsidR="00F20660">
        <w:t>R.M.</w:t>
      </w:r>
      <w:r w:rsidRPr="007476F5" w:rsidR="0081547E">
        <w:t>]”</w:t>
      </w:r>
      <w:r w:rsidRPr="007476F5" w:rsidR="00C212EC">
        <w:t xml:space="preserve"> (see paragraph </w:t>
      </w:r>
      <w:r w:rsidRPr="007476F5" w:rsidR="00D837A8">
        <w:t>19</w:t>
      </w:r>
      <w:r w:rsidRPr="007476F5" w:rsidR="00E318AD">
        <w:t xml:space="preserve"> above)</w:t>
      </w:r>
      <w:r w:rsidRPr="007476F5" w:rsidR="0081547E">
        <w:t>.</w:t>
      </w:r>
      <w:r w:rsidRPr="007476F5" w:rsidR="00E23E7F">
        <w:t> </w:t>
      </w:r>
      <w:r w:rsidRPr="007476F5" w:rsidR="0081547E">
        <w:t>As regards the search</w:t>
      </w:r>
      <w:r w:rsidRPr="007476F5" w:rsidR="00237339">
        <w:t>es</w:t>
      </w:r>
      <w:r w:rsidRPr="007476F5" w:rsidR="001A3491">
        <w:t xml:space="preserve"> and seizure</w:t>
      </w:r>
      <w:r w:rsidRPr="007476F5" w:rsidR="00FC3519">
        <w:t>s</w:t>
      </w:r>
      <w:r w:rsidRPr="007476F5" w:rsidR="0081547E">
        <w:t xml:space="preserve"> at the applicants</w:t>
      </w:r>
      <w:r w:rsidRPr="007476F5" w:rsidR="007476F5">
        <w:t>’</w:t>
      </w:r>
      <w:r w:rsidRPr="007476F5" w:rsidR="0081547E">
        <w:t xml:space="preserve"> home and </w:t>
      </w:r>
      <w:r w:rsidRPr="007476F5" w:rsidR="0041112E">
        <w:t>at the Association</w:t>
      </w:r>
      <w:r w:rsidRPr="007476F5" w:rsidR="007476F5">
        <w:t>’</w:t>
      </w:r>
      <w:r w:rsidRPr="007476F5" w:rsidR="0081547E">
        <w:t xml:space="preserve">s office, </w:t>
      </w:r>
      <w:r w:rsidRPr="007476F5" w:rsidR="009B6AB7">
        <w:t>the Court observes that they</w:t>
      </w:r>
      <w:r w:rsidRPr="007476F5" w:rsidR="00D94B54">
        <w:t xml:space="preserve"> were carried out on the</w:t>
      </w:r>
      <w:r w:rsidRPr="007476F5" w:rsidR="009B6AB7">
        <w:t xml:space="preserve"> basis of the decision of </w:t>
      </w:r>
      <w:r w:rsidRPr="007476F5" w:rsidR="00E318AD">
        <w:t xml:space="preserve">the </w:t>
      </w:r>
      <w:r w:rsidRPr="007476F5" w:rsidR="00E318AD">
        <w:t>Yasamal</w:t>
      </w:r>
      <w:r w:rsidRPr="007476F5" w:rsidR="00E318AD">
        <w:t xml:space="preserve"> District Court.</w:t>
      </w:r>
      <w:r w:rsidRPr="007476F5" w:rsidR="009B6AB7">
        <w:t xml:space="preserve"> The </w:t>
      </w:r>
      <w:r w:rsidRPr="007476F5" w:rsidR="00FC3519">
        <w:t>D</w:t>
      </w:r>
      <w:r w:rsidRPr="007476F5" w:rsidR="00C0582B">
        <w:t xml:space="preserve">istrict </w:t>
      </w:r>
      <w:r w:rsidRPr="007476F5" w:rsidR="00FC3519">
        <w:t>C</w:t>
      </w:r>
      <w:r w:rsidRPr="007476F5" w:rsidR="009B6AB7">
        <w:t>ourt authorised those searches</w:t>
      </w:r>
      <w:r w:rsidRPr="007476F5" w:rsidR="0081547E">
        <w:t xml:space="preserve"> on the</w:t>
      </w:r>
      <w:r w:rsidRPr="007476F5" w:rsidR="0029292B">
        <w:t xml:space="preserve"> </w:t>
      </w:r>
      <w:r w:rsidRPr="007476F5" w:rsidR="0081547E">
        <w:t>ground</w:t>
      </w:r>
      <w:r w:rsidRPr="007476F5" w:rsidR="00FC3519">
        <w:t>s</w:t>
      </w:r>
      <w:r w:rsidRPr="007476F5" w:rsidR="0081547E">
        <w:t xml:space="preserve"> that “[R.M.</w:t>
      </w:r>
      <w:r w:rsidRPr="007476F5" w:rsidR="00FC3519">
        <w:t xml:space="preserve"> had been</w:t>
      </w:r>
      <w:r w:rsidRPr="007476F5" w:rsidR="0081547E">
        <w:t>] in</w:t>
      </w:r>
      <w:r w:rsidRPr="007476F5" w:rsidR="00FC3519">
        <w:t xml:space="preserve"> a</w:t>
      </w:r>
      <w:r w:rsidRPr="007476F5" w:rsidR="0081547E">
        <w:t xml:space="preserve"> close relationship with the applicants</w:t>
      </w:r>
      <w:r w:rsidRPr="007476F5" w:rsidR="00344D55">
        <w:t>”</w:t>
      </w:r>
      <w:r w:rsidRPr="007476F5" w:rsidR="0081547E">
        <w:t xml:space="preserve"> and</w:t>
      </w:r>
      <w:r w:rsidRPr="007476F5" w:rsidR="00FC3519">
        <w:t xml:space="preserve"> had</w:t>
      </w:r>
      <w:r w:rsidRPr="007476F5" w:rsidR="0081547E">
        <w:t xml:space="preserve"> </w:t>
      </w:r>
      <w:r w:rsidRPr="007476F5" w:rsidR="00344D55">
        <w:t>“</w:t>
      </w:r>
      <w:r w:rsidRPr="007476F5" w:rsidR="0081547E">
        <w:t>cooperated</w:t>
      </w:r>
      <w:r w:rsidRPr="007476F5" w:rsidR="0041112E">
        <w:t xml:space="preserve"> with the Association</w:t>
      </w:r>
      <w:r w:rsidRPr="007476F5" w:rsidR="00344D55">
        <w:t>”</w:t>
      </w:r>
      <w:r w:rsidRPr="007476F5" w:rsidR="00257387">
        <w:t xml:space="preserve"> (see paragraphs 1</w:t>
      </w:r>
      <w:r w:rsidRPr="007476F5" w:rsidR="00D837A8">
        <w:t>7</w:t>
      </w:r>
      <w:r w:rsidRPr="007476F5" w:rsidR="009B6AB7">
        <w:t>-1</w:t>
      </w:r>
      <w:r w:rsidRPr="007476F5" w:rsidR="00D837A8">
        <w:t>8</w:t>
      </w:r>
      <w:r w:rsidRPr="007476F5" w:rsidR="00E318AD">
        <w:t xml:space="preserve"> above</w:t>
      </w:r>
      <w:r w:rsidRPr="007476F5" w:rsidR="009B6AB7">
        <w:t>)</w:t>
      </w:r>
      <w:r w:rsidRPr="007476F5" w:rsidR="0081547E">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154</w:t>
      </w:r>
      <w:r w:rsidRPr="007476F5">
        <w:fldChar w:fldCharType="end"/>
      </w:r>
      <w:r w:rsidRPr="007476F5">
        <w:t>.  </w:t>
      </w:r>
      <w:r w:rsidRPr="007476F5" w:rsidR="00E318AD">
        <w:t>However, i</w:t>
      </w:r>
      <w:r w:rsidRPr="007476F5">
        <w:t xml:space="preserve">n the </w:t>
      </w:r>
      <w:r w:rsidRPr="007476F5" w:rsidR="00344D55">
        <w:t>Court</w:t>
      </w:r>
      <w:r w:rsidRPr="007476F5" w:rsidR="007476F5">
        <w:t>’</w:t>
      </w:r>
      <w:r w:rsidRPr="007476F5">
        <w:t>s view,</w:t>
      </w:r>
      <w:r w:rsidRPr="007476F5" w:rsidR="00344D55">
        <w:t xml:space="preserve"> the </w:t>
      </w:r>
      <w:r w:rsidRPr="007476F5">
        <w:t xml:space="preserve">above </w:t>
      </w:r>
      <w:r w:rsidRPr="007476F5" w:rsidR="00344D55">
        <w:t>unspecified “</w:t>
      </w:r>
      <w:r w:rsidRPr="007476F5" w:rsidR="00600F82">
        <w:t xml:space="preserve">emerging </w:t>
      </w:r>
      <w:r w:rsidRPr="007476F5" w:rsidR="00344D55">
        <w:t xml:space="preserve">necessity” within the criminal case against R.M. and the mere fact that the latter was in close relationship with the applicants </w:t>
      </w:r>
      <w:r w:rsidRPr="007476F5" w:rsidR="00C0582B">
        <w:t>and</w:t>
      </w:r>
      <w:r w:rsidRPr="007476F5" w:rsidR="00600F82">
        <w:t xml:space="preserve"> had</w:t>
      </w:r>
      <w:r w:rsidRPr="007476F5" w:rsidR="00C0582B">
        <w:t xml:space="preserve"> cooperated with the </w:t>
      </w:r>
      <w:r w:rsidRPr="007476F5" w:rsidR="0041112E">
        <w:t>Association</w:t>
      </w:r>
      <w:r w:rsidRPr="007476F5" w:rsidR="00C0582B">
        <w:t xml:space="preserve"> </w:t>
      </w:r>
      <w:r w:rsidRPr="007476F5" w:rsidR="0029292B">
        <w:t>cannot be considered</w:t>
      </w:r>
      <w:r w:rsidRPr="007476F5" w:rsidR="005E2984">
        <w:t>, in the absence of any concrete purpose of those measures,</w:t>
      </w:r>
      <w:r w:rsidRPr="007476F5" w:rsidR="0029292B">
        <w:t xml:space="preserve"> as</w:t>
      </w:r>
      <w:r w:rsidRPr="007476F5" w:rsidR="00344D55">
        <w:t xml:space="preserve"> </w:t>
      </w:r>
      <w:r w:rsidRPr="007476F5" w:rsidR="0081547E">
        <w:t xml:space="preserve">reasonable grounds for suspecting that evidence </w:t>
      </w:r>
      <w:r w:rsidRPr="007476F5" w:rsidR="00011D53">
        <w:t xml:space="preserve">relevant for </w:t>
      </w:r>
      <w:r w:rsidRPr="007476F5" w:rsidR="0029292B">
        <w:t xml:space="preserve">the investigation of </w:t>
      </w:r>
      <w:r w:rsidRPr="007476F5" w:rsidR="00011D53">
        <w:t xml:space="preserve">that criminal case </w:t>
      </w:r>
      <w:r w:rsidRPr="007476F5" w:rsidR="0081547E">
        <w:t>might</w:t>
      </w:r>
      <w:r w:rsidRPr="007476F5" w:rsidR="00600F82">
        <w:t xml:space="preserve"> have</w:t>
      </w:r>
      <w:r w:rsidRPr="007476F5" w:rsidR="0081547E">
        <w:t xml:space="preserve"> be</w:t>
      </w:r>
      <w:r w:rsidRPr="007476F5" w:rsidR="00600F82">
        <w:t>en</w:t>
      </w:r>
      <w:r w:rsidRPr="007476F5" w:rsidR="0081547E">
        <w:t xml:space="preserve"> found </w:t>
      </w:r>
      <w:r w:rsidRPr="007476F5" w:rsidR="00344D55">
        <w:t>as a result of those searches</w:t>
      </w:r>
      <w:r w:rsidRPr="007476F5" w:rsidR="0081547E">
        <w:t xml:space="preserve"> (compare </w:t>
      </w:r>
      <w:r w:rsidRPr="007476F5" w:rsidR="005E2984">
        <w:rPr>
          <w:i/>
        </w:rPr>
        <w:t>Buck v. </w:t>
      </w:r>
      <w:r w:rsidRPr="007476F5" w:rsidR="0081547E">
        <w:rPr>
          <w:i/>
        </w:rPr>
        <w:t>Germany</w:t>
      </w:r>
      <w:r w:rsidRPr="007476F5" w:rsidR="00DC7C21">
        <w:t>, no. </w:t>
      </w:r>
      <w:r w:rsidRPr="007476F5" w:rsidR="0081547E">
        <w:t>41604/98, § 41, ECHR 2005 IV</w:t>
      </w:r>
      <w:r w:rsidRPr="007476F5" w:rsidR="00B90A70">
        <w:t xml:space="preserve"> where the search and seizure order was aimed at disclosing the identity of the person liable for the speeding offence</w:t>
      </w:r>
      <w:r w:rsidRPr="007476F5" w:rsidR="007F4723">
        <w:t>)</w:t>
      </w:r>
      <w:r w:rsidRPr="007476F5" w:rsidR="0081547E">
        <w:t>.</w:t>
      </w:r>
      <w:r w:rsidRPr="007476F5" w:rsidR="00583F89">
        <w:t xml:space="preserve"> </w:t>
      </w:r>
      <w:r w:rsidRPr="007476F5" w:rsidR="00BC65B6">
        <w:t>The Court find</w:t>
      </w:r>
      <w:r w:rsidRPr="007476F5" w:rsidR="00C702C9">
        <w:t>s</w:t>
      </w:r>
      <w:r w:rsidRPr="007476F5" w:rsidR="00BC65B6">
        <w:t xml:space="preserve"> that </w:t>
      </w:r>
      <w:r w:rsidRPr="007476F5" w:rsidR="00A95A34">
        <w:t>i</w:t>
      </w:r>
      <w:r w:rsidRPr="007476F5" w:rsidR="0033622B">
        <w:t>t</w:t>
      </w:r>
      <w:r w:rsidRPr="007476F5" w:rsidR="0033622B">
        <w:rPr>
          <w:i/>
          <w:lang w:val="pt-PT"/>
        </w:rPr>
        <w:t xml:space="preserve"> </w:t>
      </w:r>
      <w:r w:rsidRPr="007476F5" w:rsidR="004F17AE">
        <w:t xml:space="preserve">has </w:t>
      </w:r>
      <w:r w:rsidRPr="007476F5" w:rsidR="00072CBE">
        <w:t xml:space="preserve">not </w:t>
      </w:r>
      <w:r w:rsidRPr="007476F5" w:rsidR="004F17AE">
        <w:t xml:space="preserve">been explained why the </w:t>
      </w:r>
      <w:r w:rsidRPr="007476F5" w:rsidR="00072CBE">
        <w:t>domestic</w:t>
      </w:r>
      <w:r w:rsidRPr="007476F5" w:rsidR="004F17AE">
        <w:t xml:space="preserve"> authorities </w:t>
      </w:r>
      <w:r w:rsidRPr="007476F5" w:rsidR="00721C96">
        <w:t xml:space="preserve">considered </w:t>
      </w:r>
      <w:r w:rsidRPr="007476F5" w:rsidR="004F17AE">
        <w:t>that</w:t>
      </w:r>
      <w:r w:rsidRPr="007476F5" w:rsidR="00A95A34">
        <w:t xml:space="preserve"> carrying out of the impugned searches</w:t>
      </w:r>
      <w:r w:rsidRPr="007476F5" w:rsidR="004F17AE">
        <w:t xml:space="preserve"> </w:t>
      </w:r>
      <w:r w:rsidRPr="007476F5" w:rsidR="001203F1">
        <w:t xml:space="preserve">and seizures </w:t>
      </w:r>
      <w:r w:rsidRPr="007476F5" w:rsidR="00A95A34">
        <w:t xml:space="preserve">would help to further the investigation in the criminal case against R.M. </w:t>
      </w:r>
      <w:r w:rsidRPr="007476F5" w:rsidR="000B3777">
        <w:t>and/or</w:t>
      </w:r>
      <w:r w:rsidRPr="007476F5" w:rsidR="00A95A34">
        <w:t xml:space="preserve"> to protect national security.</w:t>
      </w:r>
      <w:r w:rsidRPr="007476F5" w:rsidR="0033622B">
        <w:t xml:space="preserve"> </w:t>
      </w:r>
      <w:r w:rsidRPr="007476F5" w:rsidR="000B3777">
        <w:t>Nor did the Government submit before the Court any</w:t>
      </w:r>
      <w:r w:rsidRPr="007476F5">
        <w:t xml:space="preserve"> specific</w:t>
      </w:r>
      <w:r w:rsidRPr="007476F5" w:rsidR="000B3777">
        <w:t xml:space="preserve"> information to that end.</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155</w:t>
      </w:r>
      <w:r w:rsidRPr="007476F5">
        <w:fldChar w:fldCharType="end"/>
      </w:r>
      <w:r w:rsidRPr="007476F5">
        <w:t>.  </w:t>
      </w:r>
      <w:r w:rsidRPr="007476F5" w:rsidR="00D12B4E">
        <w:t xml:space="preserve">Furthermore, the Court cannot ignore the fact that several days </w:t>
      </w:r>
      <w:r w:rsidRPr="007476F5" w:rsidR="00A34AB6">
        <w:t xml:space="preserve">prior to </w:t>
      </w:r>
      <w:r w:rsidRPr="007476F5" w:rsidR="00D12B4E">
        <w:t>the applicants</w:t>
      </w:r>
      <w:r w:rsidRPr="007476F5" w:rsidR="007476F5">
        <w:t>’</w:t>
      </w:r>
      <w:r w:rsidRPr="007476F5" w:rsidR="00D12B4E">
        <w:t xml:space="preserve"> </w:t>
      </w:r>
      <w:r w:rsidRPr="007476F5" w:rsidR="00600F82">
        <w:t xml:space="preserve">arrest </w:t>
      </w:r>
      <w:r w:rsidRPr="007476F5" w:rsidR="0033118F">
        <w:t>at the airport</w:t>
      </w:r>
      <w:r w:rsidRPr="007476F5" w:rsidR="00D12B4E">
        <w:t xml:space="preserve"> and </w:t>
      </w:r>
      <w:r w:rsidRPr="007476F5" w:rsidR="00A34AB6">
        <w:t>the searches carried out</w:t>
      </w:r>
      <w:r w:rsidRPr="007476F5" w:rsidR="00D12B4E">
        <w:t xml:space="preserve"> the authorities </w:t>
      </w:r>
      <w:r w:rsidRPr="007476F5" w:rsidR="007712CB">
        <w:t>instituted criminal proceedings in connection with alleged irregularities in the financial activities of a number of NGOs</w:t>
      </w:r>
      <w:r w:rsidRPr="007476F5" w:rsidR="00A34AB6">
        <w:t xml:space="preserve"> </w:t>
      </w:r>
      <w:r w:rsidRPr="007476F5" w:rsidR="00EE01D7">
        <w:t xml:space="preserve">following which </w:t>
      </w:r>
      <w:r w:rsidRPr="007476F5" w:rsidR="00F370EA">
        <w:t>several notable</w:t>
      </w:r>
      <w:r w:rsidRPr="007476F5" w:rsidR="00EE01D7">
        <w:t xml:space="preserve"> NGO activists were arr</w:t>
      </w:r>
      <w:r w:rsidRPr="007476F5" w:rsidR="00C0582B">
        <w:t>ested,</w:t>
      </w:r>
      <w:r w:rsidRPr="007476F5" w:rsidR="00721C96">
        <w:t xml:space="preserve"> </w:t>
      </w:r>
      <w:r w:rsidRPr="007476F5" w:rsidR="001470CD">
        <w:t>whose offices and</w:t>
      </w:r>
      <w:r w:rsidRPr="007476F5" w:rsidR="00721C96">
        <w:t xml:space="preserve"> premises were </w:t>
      </w:r>
      <w:r w:rsidRPr="007476F5" w:rsidR="00E25A2B">
        <w:t xml:space="preserve">also </w:t>
      </w:r>
      <w:r w:rsidRPr="007476F5" w:rsidR="00721C96">
        <w:t xml:space="preserve">searched (see </w:t>
      </w:r>
      <w:r w:rsidRPr="007476F5" w:rsidR="00721C96">
        <w:rPr>
          <w:i/>
        </w:rPr>
        <w:t>Rasul</w:t>
      </w:r>
      <w:r w:rsidRPr="007476F5" w:rsidR="00721C96">
        <w:rPr>
          <w:i/>
        </w:rPr>
        <w:t xml:space="preserve"> </w:t>
      </w:r>
      <w:r w:rsidRPr="007476F5" w:rsidR="00721C96">
        <w:rPr>
          <w:i/>
        </w:rPr>
        <w:t>Jafarov</w:t>
      </w:r>
      <w:r w:rsidRPr="007476F5" w:rsidR="00721C96">
        <w:t>, cited above, §§</w:t>
      </w:r>
      <w:r w:rsidRPr="007476F5" w:rsidR="00C0582B">
        <w:t xml:space="preserve"> 11 and </w:t>
      </w:r>
      <w:r w:rsidRPr="007476F5" w:rsidR="00721C96">
        <w:t>15).</w:t>
      </w:r>
      <w:r w:rsidRPr="007476F5" w:rsidR="00EE01D7">
        <w:t xml:space="preserve"> </w:t>
      </w:r>
      <w:r w:rsidRPr="007476F5" w:rsidR="000B3777">
        <w:t>Therefore, i</w:t>
      </w:r>
      <w:r w:rsidRPr="007476F5" w:rsidR="00591B3A">
        <w:t>n the</w:t>
      </w:r>
      <w:r w:rsidRPr="007476F5" w:rsidR="00583F89">
        <w:t xml:space="preserve"> light of the specific context of the present case and the lack of</w:t>
      </w:r>
      <w:r w:rsidRPr="007476F5" w:rsidR="00591B3A">
        <w:t xml:space="preserve"> any </w:t>
      </w:r>
      <w:r w:rsidRPr="007476F5" w:rsidR="000B3777">
        <w:t xml:space="preserve">concrete </w:t>
      </w:r>
      <w:r w:rsidRPr="007476F5" w:rsidR="00191A89">
        <w:t>reasons</w:t>
      </w:r>
      <w:r w:rsidRPr="007476F5" w:rsidR="00591B3A">
        <w:t xml:space="preserve"> put forward either in the domestic or in </w:t>
      </w:r>
      <w:r w:rsidRPr="007476F5" w:rsidR="006A3381">
        <w:t xml:space="preserve">the </w:t>
      </w:r>
      <w:r w:rsidRPr="007476F5" w:rsidR="00591B3A">
        <w:t>Convention proceedings</w:t>
      </w:r>
      <w:r w:rsidRPr="007476F5" w:rsidR="002A0AE1">
        <w:t xml:space="preserve"> </w:t>
      </w:r>
      <w:r w:rsidRPr="007476F5" w:rsidR="00B823CB">
        <w:t>justifying the measures at stake</w:t>
      </w:r>
      <w:r w:rsidRPr="007476F5" w:rsidR="001F66E4">
        <w:t xml:space="preserve">, </w:t>
      </w:r>
      <w:r w:rsidRPr="007476F5" w:rsidR="00591B3A">
        <w:t xml:space="preserve">the Court </w:t>
      </w:r>
      <w:r w:rsidRPr="007476F5" w:rsidR="0033118F">
        <w:t xml:space="preserve">finds that the Government failed to convincingly demonstrate that </w:t>
      </w:r>
      <w:r w:rsidRPr="007476F5" w:rsidR="00B823CB">
        <w:t xml:space="preserve">the authorities </w:t>
      </w:r>
      <w:r w:rsidRPr="007476F5" w:rsidR="00600F82">
        <w:t xml:space="preserve">had been </w:t>
      </w:r>
      <w:r w:rsidRPr="007476F5" w:rsidR="00B823CB">
        <w:t>guided by the legitimate aims relied on</w:t>
      </w:r>
      <w:r w:rsidRPr="007476F5" w:rsidR="0033118F">
        <w:t>, that is</w:t>
      </w:r>
      <w:r w:rsidRPr="007476F5" w:rsidR="00600F82">
        <w:t xml:space="preserve"> to say</w:t>
      </w:r>
      <w:r w:rsidRPr="007476F5" w:rsidR="0033118F">
        <w:t xml:space="preserve"> the investigation of the criminal case against R.M. and the protection of national security</w:t>
      </w:r>
      <w:r w:rsidRPr="007476F5" w:rsidR="00B823CB">
        <w:t xml:space="preserve"> </w:t>
      </w:r>
      <w:r w:rsidRPr="007476F5" w:rsidR="00076364">
        <w:t>(see</w:t>
      </w:r>
      <w:r w:rsidRPr="007476F5" w:rsidR="00D8558D">
        <w:t>,</w:t>
      </w:r>
      <w:r w:rsidRPr="007476F5" w:rsidR="005550CB">
        <w:t xml:space="preserve"> </w:t>
      </w:r>
      <w:r w:rsidRPr="007476F5" w:rsidR="00B90A70">
        <w:rPr>
          <w:i/>
        </w:rPr>
        <w:t>mutatis mutandis</w:t>
      </w:r>
      <w:r w:rsidRPr="007476F5" w:rsidR="00600F82">
        <w:t>,</w:t>
      </w:r>
      <w:r w:rsidRPr="007476F5" w:rsidR="00B90A70">
        <w:t xml:space="preserve"> </w:t>
      </w:r>
      <w:r w:rsidRPr="007476F5" w:rsidR="00076364">
        <w:rPr>
          <w:i/>
        </w:rPr>
        <w:t>Nolan and K. v. Russia</w:t>
      </w:r>
      <w:r w:rsidRPr="007476F5" w:rsidR="00B371EA">
        <w:t>, no. </w:t>
      </w:r>
      <w:r w:rsidRPr="007476F5" w:rsidR="00076364">
        <w:t>2512/04, §</w:t>
      </w:r>
      <w:r w:rsidRPr="007476F5" w:rsidR="0033118F">
        <w:t>§</w:t>
      </w:r>
      <w:r w:rsidRPr="007476F5" w:rsidR="00076364">
        <w:t xml:space="preserve"> </w:t>
      </w:r>
      <w:r w:rsidRPr="007476F5" w:rsidR="009644DE">
        <w:t>70-75</w:t>
      </w:r>
      <w:r w:rsidRPr="007476F5" w:rsidR="00877F90">
        <w:t>, 12 </w:t>
      </w:r>
      <w:r w:rsidRPr="007476F5" w:rsidR="00076364">
        <w:t>February 2009)</w:t>
      </w:r>
      <w:r w:rsidRPr="007476F5" w:rsidR="00EB728E">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156</w:t>
      </w:r>
      <w:r w:rsidRPr="007476F5">
        <w:fldChar w:fldCharType="end"/>
      </w:r>
      <w:r w:rsidRPr="007476F5">
        <w:t>.  </w:t>
      </w:r>
      <w:r w:rsidRPr="007476F5" w:rsidR="003A0F63">
        <w:t>Thus, having regard to the restrictive definition of the exceptions provided by Article 8 § 2</w:t>
      </w:r>
      <w:r w:rsidRPr="007476F5" w:rsidR="00B90A70">
        <w:t>, the </w:t>
      </w:r>
      <w:r w:rsidRPr="007476F5" w:rsidR="003A0F63">
        <w:t>Court</w:t>
      </w:r>
      <w:r w:rsidRPr="007476F5" w:rsidR="00377B39">
        <w:t xml:space="preserve"> finds that the Government failed to demonstrate that the</w:t>
      </w:r>
      <w:r w:rsidRPr="007476F5" w:rsidR="003A0F63">
        <w:t xml:space="preserve"> interference complained of pursued the legitimate aim</w:t>
      </w:r>
      <w:r w:rsidRPr="007476F5" w:rsidR="00377B39">
        <w:t>s</w:t>
      </w:r>
      <w:r w:rsidRPr="007476F5" w:rsidR="003A0F63">
        <w:t xml:space="preserve"> of prevention of </w:t>
      </w:r>
      <w:r w:rsidRPr="007476F5" w:rsidR="00D13478">
        <w:t xml:space="preserve">the </w:t>
      </w:r>
      <w:r w:rsidRPr="007476F5" w:rsidR="003A0F63">
        <w:t xml:space="preserve">crime </w:t>
      </w:r>
      <w:r w:rsidRPr="007476F5" w:rsidR="00E25A2B">
        <w:t xml:space="preserve">of high treason </w:t>
      </w:r>
      <w:r w:rsidRPr="007476F5" w:rsidR="00377B39">
        <w:t xml:space="preserve">and protection of national security </w:t>
      </w:r>
      <w:r w:rsidRPr="007476F5" w:rsidR="003A0F63">
        <w:t>within the meaning of this Article</w:t>
      </w:r>
      <w:r w:rsidRPr="007476F5" w:rsidR="00A17BAB">
        <w:t xml:space="preserve"> (compare </w:t>
      </w:r>
      <w:r w:rsidRPr="007476F5" w:rsidR="00A17BAB">
        <w:rPr>
          <w:i/>
        </w:rPr>
        <w:t>Aliyev</w:t>
      </w:r>
      <w:r w:rsidRPr="007476F5" w:rsidR="00A17BAB">
        <w:t>, cited above, § 186)</w:t>
      </w:r>
      <w:r w:rsidRPr="007476F5" w:rsidR="003A0F63">
        <w:t>. The Government has not put forward and the Court does not see any other justification for the interference at issue.</w:t>
      </w:r>
    </w:p>
    <w:p w:rsidRPr="007476F5" w:rsidR="003A0F63"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157</w:t>
      </w:r>
      <w:r w:rsidRPr="007476F5">
        <w:fldChar w:fldCharType="end"/>
      </w:r>
      <w:r w:rsidRPr="007476F5">
        <w:t>.  </w:t>
      </w:r>
      <w:r w:rsidRPr="007476F5">
        <w:t>Accordingly, the Court finds that, in the particular circumstances of the prese</w:t>
      </w:r>
      <w:r w:rsidRPr="007476F5" w:rsidR="00377B39">
        <w:t>nt case, the</w:t>
      </w:r>
      <w:r w:rsidRPr="007476F5" w:rsidR="005D57E8">
        <w:t xml:space="preserve"> search and seizure </w:t>
      </w:r>
      <w:r w:rsidRPr="007476F5" w:rsidR="0033118F">
        <w:t>at the applicants</w:t>
      </w:r>
      <w:r w:rsidRPr="007476F5" w:rsidR="007476F5">
        <w:t>’</w:t>
      </w:r>
      <w:r w:rsidRPr="007476F5" w:rsidR="0033118F">
        <w:t xml:space="preserve"> home and the </w:t>
      </w:r>
      <w:r w:rsidRPr="007476F5" w:rsidR="0041112E">
        <w:t>Association</w:t>
      </w:r>
      <w:r w:rsidRPr="007476F5" w:rsidR="007476F5">
        <w:t>’</w:t>
      </w:r>
      <w:r w:rsidRPr="007476F5" w:rsidR="0033118F">
        <w:t>s office</w:t>
      </w:r>
      <w:r w:rsidRPr="007476F5" w:rsidR="00AC1B2A">
        <w:t>s</w:t>
      </w:r>
      <w:r w:rsidRPr="007476F5" w:rsidR="0033118F">
        <w:t xml:space="preserve"> as well as the </w:t>
      </w:r>
      <w:r w:rsidRPr="007476F5" w:rsidR="006E3B76">
        <w:t>inspection</w:t>
      </w:r>
      <w:r w:rsidRPr="007476F5" w:rsidR="00D34F17">
        <w:t xml:space="preserve"> of the applicants</w:t>
      </w:r>
      <w:r w:rsidRPr="007476F5" w:rsidR="007476F5">
        <w:t>’</w:t>
      </w:r>
      <w:r w:rsidRPr="007476F5" w:rsidR="00D34F17">
        <w:t xml:space="preserve"> luggage and handbags at the </w:t>
      </w:r>
      <w:r w:rsidRPr="007476F5" w:rsidR="0033118F">
        <w:t xml:space="preserve">airport and </w:t>
      </w:r>
      <w:r w:rsidRPr="007476F5" w:rsidR="00D34F17">
        <w:t xml:space="preserve">seizure </w:t>
      </w:r>
      <w:r w:rsidRPr="007476F5" w:rsidR="00BB7D0C">
        <w:t>of various objects and documents, including the applicants</w:t>
      </w:r>
      <w:r w:rsidRPr="007476F5" w:rsidR="007476F5">
        <w:t>’</w:t>
      </w:r>
      <w:r w:rsidRPr="007476F5" w:rsidR="00BB7D0C">
        <w:t xml:space="preserve"> passports,</w:t>
      </w:r>
      <w:r w:rsidRPr="007476F5">
        <w:t xml:space="preserve"> did not pursue any of the legitimate aims enumerated in paragraph 2 of Article 8.</w:t>
      </w:r>
    </w:p>
    <w:p w:rsidRPr="007476F5" w:rsidR="003A0F63"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158</w:t>
      </w:r>
      <w:r w:rsidRPr="007476F5">
        <w:fldChar w:fldCharType="end"/>
      </w:r>
      <w:r w:rsidRPr="007476F5">
        <w:t>.  </w:t>
      </w:r>
      <w:r w:rsidRPr="007476F5">
        <w:t>Where it has been shown that an interference did not pursue a “legitimate aim” it is not necessary to investigate whether it was “necessary in a democratic society” (see</w:t>
      </w:r>
      <w:r w:rsidRPr="007476F5" w:rsidR="00440628">
        <w:t xml:space="preserve"> </w:t>
      </w:r>
      <w:r w:rsidRPr="007476F5" w:rsidR="00377B39">
        <w:rPr>
          <w:i/>
        </w:rPr>
        <w:t>Karajanov</w:t>
      </w:r>
      <w:r w:rsidRPr="007476F5" w:rsidR="00377B39">
        <w:rPr>
          <w:i/>
        </w:rPr>
        <w:t xml:space="preserve"> v. the </w:t>
      </w:r>
      <w:r w:rsidRPr="007476F5" w:rsidR="00377B39">
        <w:rPr>
          <w:i/>
        </w:rPr>
        <w:t>former</w:t>
      </w:r>
      <w:r w:rsidRPr="007476F5" w:rsidR="00377B39">
        <w:rPr>
          <w:i/>
        </w:rPr>
        <w:t xml:space="preserve"> Yugoslav Republic of Macedonia</w:t>
      </w:r>
      <w:r w:rsidRPr="007476F5" w:rsidR="00377B39">
        <w:t xml:space="preserve">, no. 2229/15, </w:t>
      </w:r>
      <w:r w:rsidRPr="007476F5" w:rsidR="00377B39">
        <w:rPr>
          <w:snapToGrid w:val="0"/>
          <w:lang w:val="it-IT"/>
        </w:rPr>
        <w:t xml:space="preserve">§ 76, </w:t>
      </w:r>
      <w:r w:rsidRPr="007476F5" w:rsidR="00377B39">
        <w:t>6 April</w:t>
      </w:r>
      <w:r w:rsidRPr="007476F5" w:rsidR="00377B39">
        <w:rPr>
          <w:snapToGrid w:val="0"/>
        </w:rPr>
        <w:t xml:space="preserve"> 201</w:t>
      </w:r>
      <w:r w:rsidRPr="007476F5" w:rsidR="00377B39">
        <w:t>7</w:t>
      </w:r>
      <w:r w:rsidRPr="007476F5">
        <w:t>).</w:t>
      </w:r>
    </w:p>
    <w:p w:rsidRPr="007476F5" w:rsidR="003A0F63"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159</w:t>
      </w:r>
      <w:r w:rsidRPr="007476F5">
        <w:fldChar w:fldCharType="end"/>
      </w:r>
      <w:r w:rsidRPr="007476F5">
        <w:t>.  </w:t>
      </w:r>
      <w:r w:rsidRPr="007476F5">
        <w:t>There has therefore been a violation of Article 8 of the Convention.</w:t>
      </w:r>
    </w:p>
    <w:p w:rsidRPr="007476F5" w:rsidR="001D4F62" w:rsidP="007476F5">
      <w:pPr>
        <w:pStyle w:val="ECHRHeading1"/>
      </w:pPr>
      <w:r w:rsidRPr="007476F5">
        <w:t>VI</w:t>
      </w:r>
      <w:r w:rsidRPr="007476F5">
        <w:t>.</w:t>
      </w:r>
      <w:r w:rsidRPr="007476F5">
        <w:t>  ALLEGED</w:t>
      </w:r>
      <w:r w:rsidRPr="007476F5">
        <w:t xml:space="preserve"> VIOLATION OF ARTICLE 2 OF PROTOCOL N</w:t>
      </w:r>
      <w:r w:rsidRPr="007476F5" w:rsidR="00CE4BF6">
        <w:t>o</w:t>
      </w:r>
      <w:r w:rsidRPr="007476F5">
        <w:t>. 4</w:t>
      </w:r>
    </w:p>
    <w:p w:rsidRPr="007476F5" w:rsidR="001D4F62"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160</w:t>
      </w:r>
      <w:r w:rsidRPr="007476F5">
        <w:fldChar w:fldCharType="end"/>
      </w:r>
      <w:r w:rsidRPr="007476F5">
        <w:t xml:space="preserve">.  The applicants complained that the seizure of their passports </w:t>
      </w:r>
      <w:r w:rsidRPr="007476F5" w:rsidR="00632055">
        <w:t xml:space="preserve">and their ensuing prevention </w:t>
      </w:r>
      <w:r w:rsidRPr="007476F5" w:rsidR="00D13478">
        <w:t xml:space="preserve">from </w:t>
      </w:r>
      <w:r w:rsidRPr="007476F5" w:rsidR="00632055">
        <w:t>leav</w:t>
      </w:r>
      <w:r w:rsidRPr="007476F5" w:rsidR="00D13478">
        <w:t>ing</w:t>
      </w:r>
      <w:r w:rsidRPr="007476F5" w:rsidR="00632055">
        <w:t xml:space="preserve"> the country </w:t>
      </w:r>
      <w:r w:rsidRPr="007476F5" w:rsidR="00D13478">
        <w:t xml:space="preserve">had </w:t>
      </w:r>
      <w:r w:rsidRPr="007476F5">
        <w:t>amounted to a violation of Article 2 of Protocol No. 4 which provides:</w:t>
      </w:r>
    </w:p>
    <w:p w:rsidRPr="007476F5" w:rsidR="001D4F62" w:rsidP="007476F5">
      <w:pPr>
        <w:pStyle w:val="ECHRParaQuote"/>
      </w:pPr>
      <w:r w:rsidRPr="007476F5">
        <w:t>“1.</w:t>
      </w:r>
      <w:r w:rsidRPr="007476F5">
        <w:t>  Everyone</w:t>
      </w:r>
      <w:r w:rsidRPr="007476F5">
        <w:t xml:space="preserve"> lawfully within the territory of a State shall, within that territory, have the right to liberty of movement and freedom to choose his residence.</w:t>
      </w:r>
    </w:p>
    <w:p w:rsidRPr="007476F5" w:rsidR="001D4F62" w:rsidP="007476F5">
      <w:pPr>
        <w:pStyle w:val="ECHRParaQuote"/>
      </w:pPr>
      <w:r w:rsidRPr="007476F5">
        <w:t>2.  Everyone shall be free to leave any country, including his own.</w:t>
      </w:r>
    </w:p>
    <w:p w:rsidRPr="007476F5" w:rsidR="001D4F62" w:rsidP="007476F5">
      <w:pPr>
        <w:pStyle w:val="ECHRParaQuote"/>
      </w:pPr>
      <w:r w:rsidRPr="007476F5">
        <w:t xml:space="preserve">3.  No restrictions shall be placed on the exercise of these rights other than such as are in accordance with law and are necessary in a democratic society in the interests of national security or public safety, for the maintenance of </w:t>
      </w:r>
      <w:r w:rsidRPr="007476F5">
        <w:t>ordre</w:t>
      </w:r>
      <w:r w:rsidRPr="007476F5">
        <w:t xml:space="preserve"> public, for the prevention of crime, for the protection of health or morals, or for the protection of the rights and freedoms of others.</w:t>
      </w:r>
    </w:p>
    <w:p w:rsidRPr="007476F5" w:rsidR="001D4F62" w:rsidP="007476F5">
      <w:pPr>
        <w:pStyle w:val="ECHRParaQuote"/>
      </w:pPr>
      <w:r w:rsidRPr="007476F5">
        <w:t>4.</w:t>
      </w:r>
      <w:r w:rsidRPr="007476F5">
        <w:t>  The</w:t>
      </w:r>
      <w:r w:rsidRPr="007476F5">
        <w:t xml:space="preserve"> rights set forth in paragraph 1 may also be subject, in particular areas, to restrictions imposed in accordance with law and justified by the public interest in a democratic society.”</w:t>
      </w:r>
    </w:p>
    <w:p w:rsidRPr="007476F5" w:rsidR="001D4F62"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161</w:t>
      </w:r>
      <w:r w:rsidRPr="007476F5">
        <w:fldChar w:fldCharType="end"/>
      </w:r>
      <w:r w:rsidRPr="007476F5">
        <w:t>.  The Court notes that this complaint is not manifestly ill-founded within the meaning of Article 35 § 3 (a) of the Convention and is not inadmissible on any other grounds. It must therefore be declared admissible.</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162</w:t>
      </w:r>
      <w:r w:rsidRPr="007476F5">
        <w:fldChar w:fldCharType="end"/>
      </w:r>
      <w:r w:rsidRPr="007476F5">
        <w:t>.  </w:t>
      </w:r>
      <w:r w:rsidRPr="007476F5" w:rsidR="004A15B1">
        <w:t xml:space="preserve">The Court observes that there was no formal decision taken by the authorities to impose a travel ban on the applicants. At the same time, they were </w:t>
      </w:r>
      <w:r w:rsidRPr="007476F5" w:rsidR="004A15B1">
        <w:rPr>
          <w:i/>
        </w:rPr>
        <w:t>de facto</w:t>
      </w:r>
      <w:r w:rsidRPr="007476F5" w:rsidR="004A15B1">
        <w:t xml:space="preserve"> unable to leave the country as a result of the seizure of their passports. In this connection, t</w:t>
      </w:r>
      <w:r w:rsidRPr="007476F5">
        <w:t>he Court reiterates that a measure by means of which an individual is dispossessed of an identity document such as, for example, a passport, amounts to an interference with the exercise of liberty of movement (see</w:t>
      </w:r>
      <w:r w:rsidRPr="007476F5">
        <w:rPr>
          <w:i/>
          <w:lang w:val="pt-PT"/>
        </w:rPr>
        <w:t xml:space="preserve"> </w:t>
      </w:r>
      <w:r w:rsidRPr="007476F5">
        <w:rPr>
          <w:i/>
          <w:lang w:val="pt-PT"/>
        </w:rPr>
        <w:t>Napijalo</w:t>
      </w:r>
      <w:r w:rsidRPr="007476F5">
        <w:rPr>
          <w:i/>
          <w:lang w:val="pt-PT"/>
        </w:rPr>
        <w:t xml:space="preserve"> v. </w:t>
      </w:r>
      <w:r w:rsidRPr="007476F5">
        <w:rPr>
          <w:i/>
          <w:lang w:val="pt-PT"/>
        </w:rPr>
        <w:t>Croatia</w:t>
      </w:r>
      <w:r w:rsidRPr="007476F5" w:rsidR="00CE4BF6">
        <w:rPr>
          <w:lang w:val="pt-PT"/>
        </w:rPr>
        <w:t>, no. 66485/01, § </w:t>
      </w:r>
      <w:r w:rsidRPr="007476F5">
        <w:rPr>
          <w:lang w:val="pt-PT"/>
        </w:rPr>
        <w:t xml:space="preserve">69, 13 </w:t>
      </w:r>
      <w:r w:rsidRPr="007476F5">
        <w:rPr>
          <w:lang w:val="pt-PT"/>
        </w:rPr>
        <w:t>November</w:t>
      </w:r>
      <w:r w:rsidRPr="007476F5">
        <w:rPr>
          <w:lang w:val="pt-PT"/>
        </w:rPr>
        <w:t xml:space="preserve"> 2003, </w:t>
      </w:r>
      <w:r w:rsidRPr="007476F5">
        <w:rPr>
          <w:lang w:val="pt-PT"/>
        </w:rPr>
        <w:t>with</w:t>
      </w:r>
      <w:r w:rsidRPr="007476F5">
        <w:rPr>
          <w:lang w:val="pt-PT"/>
        </w:rPr>
        <w:t xml:space="preserve"> </w:t>
      </w:r>
      <w:r w:rsidRPr="007476F5">
        <w:rPr>
          <w:lang w:val="pt-PT"/>
        </w:rPr>
        <w:t>further</w:t>
      </w:r>
      <w:r w:rsidRPr="007476F5">
        <w:rPr>
          <w:lang w:val="pt-PT"/>
        </w:rPr>
        <w:t xml:space="preserve"> </w:t>
      </w:r>
      <w:r w:rsidRPr="007476F5">
        <w:rPr>
          <w:lang w:val="pt-PT"/>
        </w:rPr>
        <w:t>references</w:t>
      </w:r>
      <w:r w:rsidRPr="007476F5">
        <w:rPr>
          <w:lang w:val="pt-PT"/>
        </w:rPr>
        <w:t xml:space="preserve">). </w:t>
      </w:r>
      <w:r w:rsidRPr="007476F5">
        <w:t xml:space="preserve">However, </w:t>
      </w:r>
      <w:r w:rsidRPr="007476F5" w:rsidR="00684016">
        <w:t xml:space="preserve">the Court notes that it has already found under Article 8 that </w:t>
      </w:r>
      <w:r w:rsidRPr="007476F5">
        <w:t xml:space="preserve">the search </w:t>
      </w:r>
      <w:r w:rsidRPr="007476F5" w:rsidR="00171109">
        <w:t>and seizure of</w:t>
      </w:r>
      <w:r w:rsidRPr="007476F5" w:rsidR="00725572">
        <w:t xml:space="preserve"> various documents, including </w:t>
      </w:r>
      <w:r w:rsidRPr="007476F5" w:rsidR="00171109">
        <w:t>the applicants</w:t>
      </w:r>
      <w:r w:rsidRPr="007476F5" w:rsidR="007476F5">
        <w:t>’</w:t>
      </w:r>
      <w:r w:rsidRPr="007476F5" w:rsidR="00171109">
        <w:t xml:space="preserve"> passports</w:t>
      </w:r>
      <w:r w:rsidRPr="007476F5" w:rsidR="00684016">
        <w:t xml:space="preserve">, </w:t>
      </w:r>
      <w:r w:rsidRPr="007476F5">
        <w:t>did not pursue a “legitimate aim”</w:t>
      </w:r>
      <w:r w:rsidRPr="007476F5" w:rsidR="00684016">
        <w:t>. In these circumstances,</w:t>
      </w:r>
      <w:r w:rsidRPr="007476F5">
        <w:t xml:space="preserve"> the Court </w:t>
      </w:r>
      <w:r w:rsidRPr="007476F5" w:rsidR="00823563">
        <w:t xml:space="preserve">finds </w:t>
      </w:r>
      <w:r w:rsidRPr="007476F5" w:rsidR="00B6682E">
        <w:t xml:space="preserve">that there is no need to </w:t>
      </w:r>
      <w:r w:rsidRPr="007476F5" w:rsidR="00823563">
        <w:t>examine separately the applicants</w:t>
      </w:r>
      <w:r w:rsidRPr="007476F5" w:rsidR="007476F5">
        <w:t>’</w:t>
      </w:r>
      <w:r w:rsidRPr="007476F5" w:rsidR="00823563">
        <w:t xml:space="preserve"> complaint under Article 2 of Protocol No. 4 to the Convention</w:t>
      </w:r>
      <w:r w:rsidRPr="007476F5" w:rsidR="00B6682E">
        <w:t xml:space="preserve"> </w:t>
      </w:r>
      <w:r w:rsidRPr="007476F5">
        <w:t>(</w:t>
      </w:r>
      <w:r w:rsidRPr="007476F5" w:rsidR="005D57E8">
        <w:t>compare</w:t>
      </w:r>
      <w:r w:rsidRPr="007476F5">
        <w:rPr>
          <w:i/>
        </w:rPr>
        <w:t xml:space="preserve"> </w:t>
      </w:r>
      <w:r w:rsidRPr="007476F5">
        <w:rPr>
          <w:i/>
        </w:rPr>
        <w:t>Penchevi</w:t>
      </w:r>
      <w:r w:rsidRPr="007476F5">
        <w:rPr>
          <w:i/>
        </w:rPr>
        <w:t xml:space="preserve"> v. Bulgaria</w:t>
      </w:r>
      <w:r w:rsidRPr="007476F5">
        <w:t>, no. 77818/12</w:t>
      </w:r>
      <w:r w:rsidRPr="007476F5" w:rsidR="00877F90">
        <w:rPr>
          <w:snapToGrid w:val="0"/>
        </w:rPr>
        <w:t>, § </w:t>
      </w:r>
      <w:r w:rsidRPr="007476F5" w:rsidR="00AB1D42">
        <w:rPr>
          <w:snapToGrid w:val="0"/>
        </w:rPr>
        <w:t>77, 10 </w:t>
      </w:r>
      <w:r w:rsidRPr="007476F5">
        <w:rPr>
          <w:snapToGrid w:val="0"/>
        </w:rPr>
        <w:t>February 2015)</w:t>
      </w:r>
      <w:r w:rsidRPr="007476F5">
        <w:t>.</w:t>
      </w:r>
    </w:p>
    <w:p w:rsidRPr="007476F5" w:rsidR="00D414B8" w:rsidP="007476F5">
      <w:pPr>
        <w:pStyle w:val="ECHRHeading1"/>
      </w:pPr>
      <w:r w:rsidRPr="007476F5">
        <w:t>VII</w:t>
      </w:r>
      <w:r w:rsidRPr="007476F5" w:rsidR="00CA2630">
        <w:t>.</w:t>
      </w:r>
      <w:r w:rsidRPr="007476F5" w:rsidR="00CA2630">
        <w:t>  ALLEGED</w:t>
      </w:r>
      <w:r w:rsidRPr="007476F5" w:rsidR="00CA2630">
        <w:t xml:space="preserve"> VIOLATION OF </w:t>
      </w:r>
      <w:r w:rsidRPr="007476F5" w:rsidR="00FC522B">
        <w:t>ARTICLE 1 OF PROTOCOL N</w:t>
      </w:r>
      <w:r w:rsidRPr="007476F5" w:rsidR="00877F90">
        <w:t>o</w:t>
      </w:r>
      <w:r w:rsidRPr="007476F5" w:rsidR="00FC522B">
        <w:t>. 1</w:t>
      </w:r>
    </w:p>
    <w:p w:rsidRPr="007476F5" w:rsidR="00FC522B"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163</w:t>
      </w:r>
      <w:r w:rsidRPr="007476F5">
        <w:fldChar w:fldCharType="end"/>
      </w:r>
      <w:r w:rsidRPr="007476F5">
        <w:t>.  </w:t>
      </w:r>
      <w:r w:rsidRPr="007476F5" w:rsidR="000B3777">
        <w:t xml:space="preserve">The applicants complained </w:t>
      </w:r>
      <w:r w:rsidRPr="007476F5" w:rsidR="002C53DB">
        <w:t>that</w:t>
      </w:r>
      <w:r w:rsidRPr="007476F5" w:rsidR="000B3777">
        <w:t xml:space="preserve"> </w:t>
      </w:r>
      <w:r w:rsidRPr="007476F5" w:rsidR="00E76556">
        <w:t xml:space="preserve">the </w:t>
      </w:r>
      <w:r w:rsidRPr="007476F5" w:rsidR="00862F36">
        <w:t xml:space="preserve">freezing </w:t>
      </w:r>
      <w:r w:rsidRPr="007476F5" w:rsidR="000B3777">
        <w:t>of their bank accounts</w:t>
      </w:r>
      <w:r w:rsidRPr="007476F5" w:rsidR="002C53DB">
        <w:t xml:space="preserve"> </w:t>
      </w:r>
      <w:r w:rsidRPr="007476F5" w:rsidR="006522D1">
        <w:t xml:space="preserve">had been </w:t>
      </w:r>
      <w:r w:rsidRPr="007476F5" w:rsidR="002C53DB">
        <w:t>unlawful</w:t>
      </w:r>
      <w:r w:rsidRPr="007476F5" w:rsidR="000B3777">
        <w:t>. They relied on Article 1 of Protocol No. 1 which reads as follows:</w:t>
      </w:r>
    </w:p>
    <w:p w:rsidRPr="007476F5" w:rsidR="002C53DB" w:rsidP="007476F5">
      <w:pPr>
        <w:pStyle w:val="ECHRParaQuote"/>
      </w:pPr>
      <w:r w:rsidRPr="007476F5">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7476F5" w:rsidR="002C53DB" w:rsidP="007476F5">
      <w:pPr>
        <w:pStyle w:val="ECHRParaQuote"/>
      </w:pPr>
      <w:r w:rsidRPr="007476F5">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7476F5" w:rsidR="008218BA" w:rsidP="007476F5">
      <w:pPr>
        <w:pStyle w:val="ECHRHeading2"/>
      </w:pPr>
      <w:r w:rsidRPr="007476F5">
        <w:t>A.  </w:t>
      </w:r>
      <w:r w:rsidRPr="007476F5">
        <w:t>Admissibility</w:t>
      </w:r>
    </w:p>
    <w:p w:rsidRPr="007476F5" w:rsidR="008218BA"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164</w:t>
      </w:r>
      <w:r w:rsidRPr="007476F5">
        <w:fldChar w:fldCharType="end"/>
      </w:r>
      <w:r w:rsidRPr="007476F5">
        <w:t>.  The Court notes that this part of the application is not manifestly ill-founded within the meaning of Article 35 § 3 (a) of the Convention. It further notes that it is not inadmissible on any other grounds. It must therefore be declared admissible.</w:t>
      </w:r>
    </w:p>
    <w:p w:rsidRPr="007476F5" w:rsidR="008218BA" w:rsidP="007476F5">
      <w:pPr>
        <w:pStyle w:val="ECHRHeading2"/>
      </w:pPr>
      <w:r w:rsidRPr="007476F5">
        <w:t>B.  </w:t>
      </w:r>
      <w:r w:rsidRPr="007476F5">
        <w:t>Merits</w:t>
      </w:r>
    </w:p>
    <w:p w:rsidRPr="007476F5" w:rsidR="002C53DB" w:rsidP="007476F5">
      <w:pPr>
        <w:pStyle w:val="ECHRHeading3"/>
      </w:pPr>
      <w:r w:rsidRPr="007476F5">
        <w:t>1</w:t>
      </w:r>
      <w:r w:rsidRPr="007476F5" w:rsidR="00CE4BF6">
        <w:t>.  </w:t>
      </w:r>
      <w:r w:rsidRPr="007476F5">
        <w:t>The parties</w:t>
      </w:r>
      <w:r w:rsidRPr="007476F5" w:rsidR="007476F5">
        <w:t>’</w:t>
      </w:r>
      <w:r w:rsidRPr="007476F5">
        <w:t xml:space="preserve"> submissions</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165</w:t>
      </w:r>
      <w:r w:rsidRPr="007476F5">
        <w:fldChar w:fldCharType="end"/>
      </w:r>
      <w:r w:rsidRPr="007476F5">
        <w:t xml:space="preserve">.  The applicants maintained their complaint by arguing that their bank accounts </w:t>
      </w:r>
      <w:r w:rsidRPr="007476F5" w:rsidR="00CC2AE0">
        <w:t xml:space="preserve">had been </w:t>
      </w:r>
      <w:r w:rsidRPr="007476F5" w:rsidR="00862F36">
        <w:t>frozen</w:t>
      </w:r>
      <w:r w:rsidRPr="007476F5">
        <w:t xml:space="preserve"> in breach of the requirements of domestic </w:t>
      </w:r>
      <w:r w:rsidRPr="007476F5">
        <w:t>law</w:t>
      </w:r>
      <w:r w:rsidRPr="007476F5" w:rsidR="00696222">
        <w:t xml:space="preserve">. In particular, they alleged that the freezing of their bank accounts </w:t>
      </w:r>
      <w:r w:rsidRPr="007476F5" w:rsidR="00CC2AE0">
        <w:t xml:space="preserve">had been </w:t>
      </w:r>
      <w:r w:rsidRPr="007476F5" w:rsidR="00696222">
        <w:t>carried out without a judicial warrant contrary to Article 24</w:t>
      </w:r>
      <w:r w:rsidRPr="007476F5" w:rsidR="00035376">
        <w:t>9</w:t>
      </w:r>
      <w:r w:rsidRPr="007476F5" w:rsidR="00696222">
        <w:t xml:space="preserve"> of the </w:t>
      </w:r>
      <w:r w:rsidRPr="007476F5" w:rsidR="00696222">
        <w:t>CC</w:t>
      </w:r>
      <w:r w:rsidRPr="007476F5" w:rsidR="004C2207">
        <w:t>r</w:t>
      </w:r>
      <w:r w:rsidRPr="007476F5" w:rsidR="00696222">
        <w:t>P</w:t>
      </w:r>
      <w:r w:rsidRPr="007476F5" w:rsidR="00696222">
        <w:t>.</w:t>
      </w:r>
    </w:p>
    <w:p w:rsidRPr="007476F5" w:rsidR="002C53DB"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166</w:t>
      </w:r>
      <w:r w:rsidRPr="007476F5">
        <w:fldChar w:fldCharType="end"/>
      </w:r>
      <w:r w:rsidRPr="007476F5">
        <w:t>.  The Government did not make any submissions in respect of this complaint.</w:t>
      </w:r>
    </w:p>
    <w:p w:rsidRPr="007476F5" w:rsidR="002C53DB" w:rsidP="007476F5">
      <w:pPr>
        <w:pStyle w:val="ECHRHeading3"/>
      </w:pPr>
      <w:r w:rsidRPr="007476F5">
        <w:t>2</w:t>
      </w:r>
      <w:r w:rsidRPr="007476F5" w:rsidR="00CE4BF6">
        <w:t>.  </w:t>
      </w:r>
      <w:r w:rsidRPr="007476F5">
        <w:t>The Court</w:t>
      </w:r>
      <w:r w:rsidRPr="007476F5" w:rsidR="007476F5">
        <w:t>’</w:t>
      </w:r>
      <w:r w:rsidRPr="007476F5">
        <w:t>s assessment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167</w:t>
      </w:r>
      <w:r w:rsidRPr="007476F5">
        <w:fldChar w:fldCharType="end"/>
      </w:r>
      <w:r w:rsidRPr="007476F5">
        <w:t>.  </w:t>
      </w:r>
      <w:r w:rsidRPr="007476F5" w:rsidR="002210D7">
        <w:t xml:space="preserve">The Court </w:t>
      </w:r>
      <w:r w:rsidRPr="007476F5" w:rsidR="006C777B">
        <w:t xml:space="preserve">notes that it was not disputed by the Government that there </w:t>
      </w:r>
      <w:r w:rsidRPr="007476F5" w:rsidR="00CC2AE0">
        <w:t xml:space="preserve">had been </w:t>
      </w:r>
      <w:r w:rsidRPr="007476F5" w:rsidR="006C777B">
        <w:t>an interference with the applicants</w:t>
      </w:r>
      <w:r w:rsidRPr="007476F5" w:rsidR="007476F5">
        <w:t>’</w:t>
      </w:r>
      <w:r w:rsidRPr="007476F5" w:rsidR="006C777B">
        <w:t xml:space="preserve"> property rights. In this context, the Court </w:t>
      </w:r>
      <w:r w:rsidRPr="007476F5" w:rsidR="002210D7">
        <w:t xml:space="preserve">reiterates that the </w:t>
      </w:r>
      <w:r w:rsidRPr="007476F5" w:rsidR="002215B2">
        <w:t xml:space="preserve">freezing </w:t>
      </w:r>
      <w:r w:rsidRPr="007476F5" w:rsidR="00E76556">
        <w:t>of b</w:t>
      </w:r>
      <w:r w:rsidRPr="007476F5">
        <w:t xml:space="preserve">ank accounts has to be regarded as a measure of </w:t>
      </w:r>
      <w:r w:rsidRPr="007476F5" w:rsidR="00E76556">
        <w:t xml:space="preserve">control of the use of property </w:t>
      </w:r>
      <w:r w:rsidRPr="007476F5" w:rsidR="002210D7">
        <w:t>and that any control of the use of property by a public authority should be lawful (see</w:t>
      </w:r>
      <w:r w:rsidRPr="007476F5" w:rsidR="006C777B">
        <w:rPr>
          <w:i/>
        </w:rPr>
        <w:t xml:space="preserve"> </w:t>
      </w:r>
      <w:r w:rsidRPr="007476F5" w:rsidR="000976C3">
        <w:rPr>
          <w:i/>
        </w:rPr>
        <w:t>International Bank for Commerce a</w:t>
      </w:r>
      <w:r w:rsidRPr="007476F5" w:rsidR="00CE4BF6">
        <w:rPr>
          <w:i/>
        </w:rPr>
        <w:t>nd Development AD and Others v. </w:t>
      </w:r>
      <w:r w:rsidRPr="007476F5" w:rsidR="000976C3">
        <w:rPr>
          <w:i/>
        </w:rPr>
        <w:t>Bulgaria</w:t>
      </w:r>
      <w:r w:rsidRPr="007476F5" w:rsidR="000976C3">
        <w:t>, no. 7031/05</w:t>
      </w:r>
      <w:r w:rsidRPr="007476F5" w:rsidR="000976C3">
        <w:rPr>
          <w:snapToGrid w:val="0"/>
        </w:rPr>
        <w:t xml:space="preserve">, § 123, </w:t>
      </w:r>
      <w:r w:rsidRPr="007476F5" w:rsidR="000976C3">
        <w:t>2 June</w:t>
      </w:r>
      <w:r w:rsidRPr="007476F5" w:rsidR="000976C3">
        <w:rPr>
          <w:snapToGrid w:val="0"/>
        </w:rPr>
        <w:t xml:space="preserve"> 2016</w:t>
      </w:r>
      <w:r w:rsidRPr="007476F5" w:rsidR="00D1156C">
        <w:rPr>
          <w:snapToGrid w:val="0"/>
        </w:rPr>
        <w:t>,</w:t>
      </w:r>
      <w:r w:rsidRPr="007476F5" w:rsidR="000976C3">
        <w:rPr>
          <w:snapToGrid w:val="0"/>
        </w:rPr>
        <w:t xml:space="preserve"> and </w:t>
      </w:r>
      <w:r w:rsidRPr="007476F5" w:rsidR="006C777B">
        <w:rPr>
          <w:i/>
        </w:rPr>
        <w:t>BENet</w:t>
      </w:r>
      <w:r w:rsidRPr="007476F5" w:rsidR="006C777B">
        <w:rPr>
          <w:i/>
        </w:rPr>
        <w:t xml:space="preserve"> Praha, </w:t>
      </w:r>
      <w:r w:rsidRPr="007476F5" w:rsidR="006C777B">
        <w:rPr>
          <w:i/>
        </w:rPr>
        <w:t>spol</w:t>
      </w:r>
      <w:r w:rsidRPr="007476F5" w:rsidR="006C777B">
        <w:rPr>
          <w:i/>
        </w:rPr>
        <w:t>.</w:t>
      </w:r>
      <w:r w:rsidRPr="007476F5" w:rsidR="006C777B">
        <w:t xml:space="preserve"> </w:t>
      </w:r>
      <w:r w:rsidRPr="007476F5" w:rsidR="006C777B">
        <w:rPr>
          <w:i/>
        </w:rPr>
        <w:t xml:space="preserve">s </w:t>
      </w:r>
      <w:r w:rsidRPr="007476F5" w:rsidR="006C777B">
        <w:rPr>
          <w:i/>
        </w:rPr>
        <w:t>r.o</w:t>
      </w:r>
      <w:r w:rsidRPr="007476F5" w:rsidR="006C777B">
        <w:rPr>
          <w:i/>
        </w:rPr>
        <w:t>.</w:t>
      </w:r>
      <w:r w:rsidRPr="007476F5" w:rsidR="006C777B">
        <w:t xml:space="preserve"> </w:t>
      </w:r>
      <w:r w:rsidRPr="007476F5" w:rsidR="00093EF2">
        <w:rPr>
          <w:i/>
        </w:rPr>
        <w:t>v. </w:t>
      </w:r>
      <w:r w:rsidRPr="007476F5" w:rsidR="006C777B">
        <w:rPr>
          <w:i/>
        </w:rPr>
        <w:t>the Czech Republic</w:t>
      </w:r>
      <w:r w:rsidRPr="007476F5" w:rsidR="006C777B">
        <w:t>, no. 33908/04</w:t>
      </w:r>
      <w:r w:rsidRPr="007476F5" w:rsidR="006C777B">
        <w:rPr>
          <w:snapToGrid w:val="0"/>
        </w:rPr>
        <w:t>, §§ 92-93, 2</w:t>
      </w:r>
      <w:r w:rsidRPr="007476F5" w:rsidR="006C777B">
        <w:t>4</w:t>
      </w:r>
      <w:r w:rsidRPr="007476F5" w:rsidR="006C777B">
        <w:rPr>
          <w:snapToGrid w:val="0"/>
        </w:rPr>
        <w:t xml:space="preserve"> February 2011, with further references</w:t>
      </w:r>
      <w:r w:rsidRPr="007476F5" w:rsidR="002210D7">
        <w:t>).</w:t>
      </w:r>
    </w:p>
    <w:p w:rsidRPr="007476F5" w:rsidR="00B60AE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168</w:t>
      </w:r>
      <w:r w:rsidRPr="007476F5">
        <w:fldChar w:fldCharType="end"/>
      </w:r>
      <w:r w:rsidRPr="007476F5">
        <w:t>.  Turning to the present case the Court observes that</w:t>
      </w:r>
      <w:r w:rsidRPr="007476F5" w:rsidR="002A3DAC">
        <w:t xml:space="preserve"> the applicants</w:t>
      </w:r>
      <w:r w:rsidRPr="007476F5" w:rsidR="007476F5">
        <w:t>’</w:t>
      </w:r>
      <w:r w:rsidRPr="007476F5" w:rsidR="003C4221">
        <w:t xml:space="preserve"> bank accounts were </w:t>
      </w:r>
      <w:r w:rsidRPr="007476F5" w:rsidR="000976C3">
        <w:t>frozen</w:t>
      </w:r>
      <w:r w:rsidRPr="007476F5" w:rsidR="003C4221">
        <w:t xml:space="preserve"> within the framework of the criminal case against </w:t>
      </w:r>
      <w:r w:rsidRPr="007476F5" w:rsidR="00991F8E">
        <w:t>a third party</w:t>
      </w:r>
      <w:r w:rsidRPr="007476F5" w:rsidR="003C4221">
        <w:t>.</w:t>
      </w:r>
      <w:r w:rsidRPr="007476F5" w:rsidR="006C777B">
        <w:t xml:space="preserve"> </w:t>
      </w:r>
      <w:r w:rsidRPr="007476F5" w:rsidR="003C4221">
        <w:t xml:space="preserve">In this connection, the Court notes that </w:t>
      </w:r>
      <w:r w:rsidRPr="007476F5" w:rsidR="006C777B">
        <w:t>by virtue of Art</w:t>
      </w:r>
      <w:r w:rsidRPr="007476F5" w:rsidR="00031E83">
        <w:t>icle 249</w:t>
      </w:r>
      <w:r w:rsidRPr="007476F5" w:rsidR="006C777B">
        <w:t xml:space="preserve"> of the </w:t>
      </w:r>
      <w:r w:rsidRPr="007476F5" w:rsidR="006C777B">
        <w:t>CC</w:t>
      </w:r>
      <w:r w:rsidRPr="007476F5" w:rsidR="004C2207">
        <w:t>r</w:t>
      </w:r>
      <w:r w:rsidRPr="007476F5" w:rsidR="006C777B">
        <w:t>P</w:t>
      </w:r>
      <w:r w:rsidRPr="007476F5" w:rsidR="006C777B">
        <w:t xml:space="preserve"> property, including bank </w:t>
      </w:r>
      <w:r w:rsidRPr="007476F5" w:rsidR="006C777B">
        <w:t>deposits,</w:t>
      </w:r>
      <w:r w:rsidRPr="007476F5" w:rsidR="006C777B">
        <w:t xml:space="preserve"> could</w:t>
      </w:r>
      <w:r w:rsidRPr="007476F5" w:rsidR="003C4221">
        <w:t xml:space="preserve"> be</w:t>
      </w:r>
      <w:r w:rsidRPr="007476F5" w:rsidR="00991F8E">
        <w:t xml:space="preserve"> </w:t>
      </w:r>
      <w:r w:rsidRPr="007476F5" w:rsidR="006D723D">
        <w:t xml:space="preserve">frozen </w:t>
      </w:r>
      <w:r w:rsidRPr="007476F5" w:rsidR="006C777B">
        <w:t xml:space="preserve">only </w:t>
      </w:r>
      <w:r w:rsidRPr="007476F5" w:rsidR="003C4221">
        <w:t>if the evidence collected provided ground</w:t>
      </w:r>
      <w:r w:rsidRPr="007476F5" w:rsidR="00C11BE6">
        <w:t>s</w:t>
      </w:r>
      <w:r w:rsidRPr="007476F5" w:rsidR="003C4221">
        <w:t xml:space="preserve"> for doing so and, as a general rule, on the basis of a reasoned decision of a court. </w:t>
      </w:r>
      <w:r w:rsidRPr="007476F5" w:rsidR="002A3DAC">
        <w:t>At the same time</w:t>
      </w:r>
      <w:r w:rsidRPr="007476F5" w:rsidR="003C4221">
        <w:t xml:space="preserve">, according to the same Article of </w:t>
      </w:r>
      <w:r w:rsidRPr="007476F5" w:rsidR="003C4221">
        <w:t>CC</w:t>
      </w:r>
      <w:r w:rsidRPr="007476F5" w:rsidR="004C2207">
        <w:t>r</w:t>
      </w:r>
      <w:r w:rsidRPr="007476F5" w:rsidR="003C4221">
        <w:t>P</w:t>
      </w:r>
      <w:r w:rsidRPr="007476F5" w:rsidR="003C4221">
        <w:t>, in cases of</w:t>
      </w:r>
      <w:r w:rsidRPr="007476F5" w:rsidR="002A3DAC">
        <w:t xml:space="preserve"> urgency where there is a risk that the offender might destroy the property or otherwise obstruct the administration of justice, property could be </w:t>
      </w:r>
      <w:r w:rsidRPr="007476F5" w:rsidR="006D723D">
        <w:t>frozen</w:t>
      </w:r>
      <w:r w:rsidRPr="007476F5" w:rsidR="00CC2AE0">
        <w:t xml:space="preserve"> </w:t>
      </w:r>
      <w:r w:rsidRPr="007476F5" w:rsidR="002A3DAC">
        <w:t xml:space="preserve">on the basis of a reasoned decision of an investigating authority. However, it does not appear that </w:t>
      </w:r>
      <w:r w:rsidRPr="007476F5" w:rsidR="00991F8E">
        <w:t>such a</w:t>
      </w:r>
      <w:r w:rsidRPr="007476F5" w:rsidR="002A3DAC">
        <w:t xml:space="preserve"> </w:t>
      </w:r>
      <w:r w:rsidRPr="007476F5" w:rsidR="006030D3">
        <w:t xml:space="preserve">reasoned </w:t>
      </w:r>
      <w:r w:rsidRPr="007476F5" w:rsidR="002A3DAC">
        <w:t xml:space="preserve">decision </w:t>
      </w:r>
      <w:r w:rsidRPr="007476F5" w:rsidR="00991F8E">
        <w:t xml:space="preserve">was </w:t>
      </w:r>
      <w:r w:rsidRPr="007476F5" w:rsidR="002A3DAC">
        <w:t xml:space="preserve">taken in </w:t>
      </w:r>
      <w:r w:rsidRPr="007476F5" w:rsidR="00991F8E">
        <w:t>the present case</w:t>
      </w:r>
      <w:r w:rsidRPr="007476F5" w:rsidR="002A3DAC">
        <w:t xml:space="preserve">, </w:t>
      </w:r>
      <w:r w:rsidRPr="007476F5" w:rsidR="00DE37AE">
        <w:t>either by a c</w:t>
      </w:r>
      <w:r w:rsidRPr="007476F5" w:rsidR="006030D3">
        <w:t>ourt or an investigator,</w:t>
      </w:r>
      <w:r w:rsidRPr="007476F5" w:rsidR="00DE37AE">
        <w:t xml:space="preserve"> which would have demonstrated an existence of reasonable ground</w:t>
      </w:r>
      <w:r w:rsidRPr="007476F5" w:rsidR="00C11BE6">
        <w:t>s</w:t>
      </w:r>
      <w:r w:rsidRPr="007476F5" w:rsidR="00DE37AE">
        <w:t xml:space="preserve"> to </w:t>
      </w:r>
      <w:r w:rsidRPr="007476F5" w:rsidR="006D723D">
        <w:t xml:space="preserve">freeze </w:t>
      </w:r>
      <w:r w:rsidRPr="007476F5" w:rsidR="00DE37AE">
        <w:t>the applicants</w:t>
      </w:r>
      <w:r w:rsidRPr="007476F5" w:rsidR="007476F5">
        <w:t>’</w:t>
      </w:r>
      <w:r w:rsidRPr="007476F5" w:rsidR="00991F8E">
        <w:t xml:space="preserve"> bank accounts. They had been frozen</w:t>
      </w:r>
      <w:r w:rsidRPr="007476F5" w:rsidR="00DE37AE">
        <w:t xml:space="preserve"> on the basis of a simple request addressed by the prosecuting authorities to the bank by mere reference to the “emerg</w:t>
      </w:r>
      <w:r w:rsidRPr="007476F5" w:rsidR="00CC2AE0">
        <w:t>ing</w:t>
      </w:r>
      <w:r w:rsidRPr="007476F5" w:rsidR="00DE37AE">
        <w:t xml:space="preserve"> necessity”</w:t>
      </w:r>
      <w:r w:rsidRPr="007476F5">
        <w:t xml:space="preserve"> within a criminal case</w:t>
      </w:r>
      <w:r w:rsidRPr="007476F5" w:rsidR="00841269">
        <w:t xml:space="preserve">. Such a request does not appear to be in compliance with the above-mentioned </w:t>
      </w:r>
      <w:r w:rsidRPr="007476F5" w:rsidR="00DE37AE">
        <w:t>requirements of domestic law.</w:t>
      </w:r>
    </w:p>
    <w:p w:rsidRPr="007476F5" w:rsidR="00B60AE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169</w:t>
      </w:r>
      <w:r w:rsidRPr="007476F5">
        <w:fldChar w:fldCharType="end"/>
      </w:r>
      <w:r w:rsidRPr="007476F5">
        <w:t>.  </w:t>
      </w:r>
      <w:r w:rsidRPr="007476F5" w:rsidR="005025C8">
        <w:t>The above</w:t>
      </w:r>
      <w:r w:rsidRPr="007476F5">
        <w:t xml:space="preserve"> conclusion</w:t>
      </w:r>
      <w:r w:rsidRPr="007476F5" w:rsidR="008C6E61">
        <w:t xml:space="preserve"> that the interference with the applicants</w:t>
      </w:r>
      <w:r w:rsidRPr="007476F5" w:rsidR="007476F5">
        <w:t>’</w:t>
      </w:r>
      <w:r w:rsidRPr="007476F5" w:rsidR="008C6E61">
        <w:t xml:space="preserve"> property rights was unlawful</w:t>
      </w:r>
      <w:r w:rsidRPr="007476F5">
        <w:t xml:space="preserve"> makes it unnecessary to ascertain whether a fair balance has been struck between the demands of the general interest of the community and the requirements of the protection of the individual</w:t>
      </w:r>
      <w:r w:rsidRPr="007476F5" w:rsidR="007476F5">
        <w:t>’</w:t>
      </w:r>
      <w:r w:rsidRPr="007476F5">
        <w:t xml:space="preserve">s fundamental rights (see </w:t>
      </w:r>
      <w:r w:rsidRPr="007476F5" w:rsidR="007D2EB4">
        <w:rPr>
          <w:i/>
        </w:rPr>
        <w:t>Iatridis</w:t>
      </w:r>
      <w:r w:rsidRPr="007476F5" w:rsidR="007D2EB4">
        <w:rPr>
          <w:i/>
        </w:rPr>
        <w:t xml:space="preserve"> v. Greece</w:t>
      </w:r>
      <w:r w:rsidRPr="007476F5" w:rsidR="007D2EB4">
        <w:t xml:space="preserve"> [GC], no. 31107/96, § 62, ECHR 1999</w:t>
      </w:r>
      <w:r w:rsidRPr="007476F5" w:rsidR="007D2EB4">
        <w:noBreakHyphen/>
        <w:t>II)</w:t>
      </w:r>
      <w:r w:rsidRPr="007476F5">
        <w:t>.</w:t>
      </w:r>
    </w:p>
    <w:p w:rsidRPr="007476F5" w:rsidR="002210D7"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170</w:t>
      </w:r>
      <w:r w:rsidRPr="007476F5">
        <w:fldChar w:fldCharType="end"/>
      </w:r>
      <w:r w:rsidRPr="007476F5">
        <w:t>.  There has therefore been a violation of Article 1 of Protocol No. 1</w:t>
      </w:r>
      <w:r w:rsidRPr="007476F5" w:rsidR="0035654C">
        <w:t xml:space="preserve"> to the Convention</w:t>
      </w:r>
      <w:r w:rsidRPr="007476F5">
        <w:t>.</w:t>
      </w:r>
    </w:p>
    <w:p w:rsidRPr="007476F5" w:rsidR="00C3006D" w:rsidP="007476F5">
      <w:pPr>
        <w:pStyle w:val="ECHRHeading1"/>
      </w:pPr>
      <w:r w:rsidRPr="007476F5">
        <w:t>VIII</w:t>
      </w:r>
      <w:r w:rsidRPr="007476F5" w:rsidR="00284937">
        <w:t>.</w:t>
      </w:r>
      <w:r w:rsidRPr="007476F5" w:rsidR="00284937">
        <w:t>  ALLEGED</w:t>
      </w:r>
      <w:r w:rsidRPr="007476F5" w:rsidR="00284937">
        <w:t xml:space="preserve"> VIOLATION OF ARTICLE </w:t>
      </w:r>
      <w:r w:rsidRPr="007476F5" w:rsidR="000A49F2">
        <w:t>13</w:t>
      </w:r>
      <w:r w:rsidRPr="007476F5" w:rsidR="00284937">
        <w:t xml:space="preserve"> OF THE CONVENTION</w:t>
      </w:r>
      <w:r w:rsidRPr="007476F5" w:rsidR="00705A98">
        <w:t xml:space="preserve"> IN CONJUNCTION WITH ARTICLE 1 OF PROTOCOL </w:t>
      </w:r>
      <w:r w:rsidRPr="007476F5" w:rsidR="007E4E9C">
        <w:t>No</w:t>
      </w:r>
      <w:r w:rsidRPr="007476F5" w:rsidR="00705A98">
        <w:t xml:space="preserve">. 1 AND ARTICLE 2 OF PROTOCOL </w:t>
      </w:r>
      <w:r w:rsidRPr="007476F5" w:rsidR="007E4E9C">
        <w:t>No</w:t>
      </w:r>
      <w:r w:rsidRPr="007476F5" w:rsidR="00705A98">
        <w:t>. 4</w:t>
      </w:r>
    </w:p>
    <w:p w:rsidRPr="007476F5" w:rsidR="00284937"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171</w:t>
      </w:r>
      <w:r w:rsidRPr="007476F5">
        <w:fldChar w:fldCharType="end"/>
      </w:r>
      <w:r w:rsidRPr="007476F5">
        <w:t>.  The applicants complained that they had no effective remedy by which to challenge the seizure of their passports, their prevention from leaving the country and the freezing of their bank accounts. They relied on Article 13 of the Convention, which provides</w:t>
      </w:r>
      <w:r w:rsidRPr="007476F5" w:rsidR="00C02661">
        <w:t xml:space="preserve"> as follows</w:t>
      </w:r>
      <w:r w:rsidRPr="007476F5">
        <w:t>:</w:t>
      </w:r>
    </w:p>
    <w:p w:rsidRPr="007476F5" w:rsidR="00C02661" w:rsidP="007476F5">
      <w:pPr>
        <w:pStyle w:val="ECHRParaQuote"/>
      </w:pPr>
      <w:r w:rsidRPr="007476F5">
        <w:t>“Everyone whose rights and freedoms as set forth in [the] Convention are violated shall have an effective remedy before a national authority notwithstanding that the violation has been committed by persons acting in an official capacity.”</w:t>
      </w:r>
    </w:p>
    <w:p w:rsidRPr="007476F5" w:rsidR="00C02661" w:rsidP="007476F5">
      <w:pPr>
        <w:pStyle w:val="ECHRHeading2"/>
      </w:pPr>
      <w:r w:rsidRPr="007476F5">
        <w:t>A.  </w:t>
      </w:r>
      <w:r w:rsidRPr="007476F5">
        <w:t>Admissibility</w:t>
      </w:r>
    </w:p>
    <w:p w:rsidRPr="007476F5" w:rsidR="00C02661"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172</w:t>
      </w:r>
      <w:r w:rsidRPr="007476F5">
        <w:fldChar w:fldCharType="end"/>
      </w:r>
      <w:r w:rsidRPr="007476F5">
        <w:t>.  The Court notes that this part of the application is not manifestly ill-founded within the meaning of Article 35 § 3 (a) of the Convention. It further notes that it is not inadmissible on any other grounds. It must therefore be declared admissible.</w:t>
      </w:r>
    </w:p>
    <w:p w:rsidRPr="007476F5" w:rsidR="00C02661" w:rsidP="007476F5">
      <w:pPr>
        <w:pStyle w:val="ECHRHeading2"/>
      </w:pPr>
      <w:r w:rsidRPr="007476F5">
        <w:t>B.  </w:t>
      </w:r>
      <w:r w:rsidRPr="007476F5">
        <w:t>Merits</w:t>
      </w:r>
    </w:p>
    <w:p w:rsidRPr="007476F5" w:rsidR="00C02661" w:rsidP="007476F5">
      <w:pPr>
        <w:pStyle w:val="ECHRHeading3"/>
      </w:pPr>
      <w:r w:rsidRPr="007476F5">
        <w:t>1</w:t>
      </w:r>
      <w:r w:rsidRPr="007476F5" w:rsidR="00CE4BF6">
        <w:t>.  </w:t>
      </w:r>
      <w:r w:rsidRPr="007476F5">
        <w:t>The parties</w:t>
      </w:r>
      <w:r w:rsidRPr="007476F5" w:rsidR="007476F5">
        <w:t>’</w:t>
      </w:r>
      <w:r w:rsidRPr="007476F5">
        <w:t xml:space="preserve"> submissions</w:t>
      </w:r>
    </w:p>
    <w:p w:rsidRPr="007476F5" w:rsidR="00C02661"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173</w:t>
      </w:r>
      <w:r w:rsidRPr="007476F5">
        <w:fldChar w:fldCharType="end"/>
      </w:r>
      <w:r w:rsidRPr="007476F5">
        <w:t xml:space="preserve">.  The applicants maintained their complaint by arguing that </w:t>
      </w:r>
      <w:r w:rsidRPr="007476F5" w:rsidR="001A3B80">
        <w:t xml:space="preserve">they had </w:t>
      </w:r>
      <w:r w:rsidRPr="007476F5" w:rsidR="00503C09">
        <w:t xml:space="preserve">had </w:t>
      </w:r>
      <w:r w:rsidRPr="007476F5" w:rsidR="001A3B80">
        <w:t>no effective remedy in relations to their complaints under Article 1 of Protocol No. 1 and Article 2 of Protocol No. 4.</w:t>
      </w:r>
    </w:p>
    <w:p w:rsidRPr="007476F5" w:rsidR="00C02661"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174</w:t>
      </w:r>
      <w:r w:rsidRPr="007476F5">
        <w:fldChar w:fldCharType="end"/>
      </w:r>
      <w:r w:rsidRPr="007476F5">
        <w:t>.  The Government did not make any submissions in respect of this complaint.</w:t>
      </w:r>
    </w:p>
    <w:p w:rsidRPr="007476F5" w:rsidR="001A3B80" w:rsidP="007476F5">
      <w:pPr>
        <w:pStyle w:val="ECHRHeading3"/>
      </w:pPr>
      <w:r w:rsidRPr="007476F5">
        <w:t>2</w:t>
      </w:r>
      <w:r w:rsidRPr="007476F5" w:rsidR="00CE4BF6">
        <w:t>.  </w:t>
      </w:r>
      <w:r w:rsidRPr="007476F5">
        <w:t>The Court</w:t>
      </w:r>
      <w:r w:rsidRPr="007476F5" w:rsidR="007476F5">
        <w:t>’</w:t>
      </w:r>
      <w:r w:rsidRPr="007476F5">
        <w:t>s assessment</w:t>
      </w:r>
    </w:p>
    <w:p w:rsidRPr="007476F5" w:rsidR="00C3006D" w:rsidP="007476F5">
      <w:pPr>
        <w:pStyle w:val="ECHRPara"/>
        <w:rPr>
          <w:snapToGrid w:val="0"/>
        </w:rPr>
      </w:pPr>
      <w:r w:rsidRPr="007476F5">
        <w:fldChar w:fldCharType="begin"/>
      </w:r>
      <w:r w:rsidRPr="007476F5">
        <w:instrText xml:space="preserve"> SEQ level0 \*arabic </w:instrText>
      </w:r>
      <w:r w:rsidRPr="007476F5">
        <w:fldChar w:fldCharType="separate"/>
      </w:r>
      <w:r w:rsidRPr="007476F5" w:rsidR="007476F5">
        <w:rPr>
          <w:noProof/>
        </w:rPr>
        <w:t>175</w:t>
      </w:r>
      <w:r w:rsidRPr="007476F5">
        <w:fldChar w:fldCharType="end"/>
      </w:r>
      <w:r w:rsidRPr="007476F5">
        <w:t>.  The Court re</w:t>
      </w:r>
      <w:r w:rsidRPr="007476F5" w:rsidR="007E22B4">
        <w:t>iterates that Article 13 of the Convention guarantees the availability at national level of a remedy to enforce the substance of the Convention rights and freedoms in whatever form they may happen to be secured. The effect of that provision is thus to require the provision of a domestic remedy to deal with the substance of an “arguable complaint” under the Convention and to grant appropriate relief. The scope of the Contracting States</w:t>
      </w:r>
      <w:r w:rsidRPr="007476F5" w:rsidR="007476F5">
        <w:t>’</w:t>
      </w:r>
      <w:r w:rsidRPr="007476F5" w:rsidR="007E22B4">
        <w:t xml:space="preserve"> obligations under Article 13 varies depending on the nature of the applicant</w:t>
      </w:r>
      <w:r w:rsidRPr="007476F5" w:rsidR="007476F5">
        <w:t>’</w:t>
      </w:r>
      <w:r w:rsidRPr="007476F5" w:rsidR="007E22B4">
        <w:t xml:space="preserve">s complaint. However, the remedy required by Article 13 must be “effective” in practice as well as in law (see </w:t>
      </w:r>
      <w:r w:rsidRPr="007476F5" w:rsidR="007A6FC5">
        <w:rPr>
          <w:i/>
        </w:rPr>
        <w:t xml:space="preserve">Hirsi </w:t>
      </w:r>
      <w:r w:rsidRPr="007476F5" w:rsidR="007A6FC5">
        <w:rPr>
          <w:i/>
        </w:rPr>
        <w:t>Jamaa</w:t>
      </w:r>
      <w:r w:rsidRPr="007476F5" w:rsidR="007A6FC5">
        <w:rPr>
          <w:i/>
        </w:rPr>
        <w:t xml:space="preserve"> and Others v. Italy </w:t>
      </w:r>
      <w:r w:rsidRPr="007476F5" w:rsidR="007A6FC5">
        <w:t xml:space="preserve">[GC], no. 27765/09, § 197, </w:t>
      </w:r>
      <w:r w:rsidRPr="007476F5" w:rsidR="007A6FC5">
        <w:rPr>
          <w:snapToGrid w:val="0"/>
        </w:rPr>
        <w:t>ECHR 2012).</w:t>
      </w:r>
    </w:p>
    <w:p w:rsidRPr="007476F5" w:rsidR="00C3006D" w:rsidP="007476F5">
      <w:pPr>
        <w:pStyle w:val="ECHRPara"/>
        <w:rPr>
          <w:snapToGrid w:val="0"/>
        </w:rPr>
      </w:pPr>
      <w:r w:rsidRPr="007476F5">
        <w:rPr>
          <w:snapToGrid w:val="0"/>
        </w:rPr>
        <w:fldChar w:fldCharType="begin"/>
      </w:r>
      <w:r w:rsidRPr="007476F5">
        <w:rPr>
          <w:snapToGrid w:val="0"/>
        </w:rPr>
        <w:instrText xml:space="preserve"> SEQ level0 \*arabic </w:instrText>
      </w:r>
      <w:r w:rsidRPr="007476F5">
        <w:rPr>
          <w:snapToGrid w:val="0"/>
        </w:rPr>
        <w:fldChar w:fldCharType="separate"/>
      </w:r>
      <w:r w:rsidRPr="007476F5" w:rsidR="007476F5">
        <w:rPr>
          <w:noProof/>
          <w:snapToGrid w:val="0"/>
        </w:rPr>
        <w:t>176</w:t>
      </w:r>
      <w:r w:rsidRPr="007476F5">
        <w:rPr>
          <w:snapToGrid w:val="0"/>
        </w:rPr>
        <w:fldChar w:fldCharType="end"/>
      </w:r>
      <w:r w:rsidRPr="007476F5">
        <w:rPr>
          <w:snapToGrid w:val="0"/>
        </w:rPr>
        <w:t>.  </w:t>
      </w:r>
      <w:r w:rsidRPr="007476F5" w:rsidR="00405F2E">
        <w:rPr>
          <w:snapToGrid w:val="0"/>
        </w:rPr>
        <w:t xml:space="preserve">Having declared </w:t>
      </w:r>
      <w:r w:rsidRPr="007476F5" w:rsidR="00694968">
        <w:rPr>
          <w:snapToGrid w:val="0"/>
        </w:rPr>
        <w:t>the applicants</w:t>
      </w:r>
      <w:r w:rsidRPr="007476F5" w:rsidR="007476F5">
        <w:rPr>
          <w:snapToGrid w:val="0"/>
        </w:rPr>
        <w:t>’</w:t>
      </w:r>
      <w:r w:rsidRPr="007476F5" w:rsidR="00694968">
        <w:rPr>
          <w:snapToGrid w:val="0"/>
        </w:rPr>
        <w:t xml:space="preserve"> complaints under Article 1 of Protocol No. 1 and Article 2 of Protocol No. 4 admissible</w:t>
      </w:r>
      <w:r w:rsidRPr="007476F5" w:rsidR="00405F2E">
        <w:rPr>
          <w:snapToGrid w:val="0"/>
        </w:rPr>
        <w:t>, the Court finds that they were arguable. The applicants were therefore</w:t>
      </w:r>
      <w:r w:rsidRPr="007476F5" w:rsidR="00593BAC">
        <w:rPr>
          <w:snapToGrid w:val="0"/>
        </w:rPr>
        <w:t xml:space="preserve"> </w:t>
      </w:r>
      <w:r w:rsidRPr="007476F5" w:rsidR="00694968">
        <w:rPr>
          <w:snapToGrid w:val="0"/>
        </w:rPr>
        <w:t xml:space="preserve">entitled </w:t>
      </w:r>
      <w:r w:rsidRPr="007476F5" w:rsidR="001953CA">
        <w:rPr>
          <w:snapToGrid w:val="0"/>
        </w:rPr>
        <w:t xml:space="preserve">to an “effective” </w:t>
      </w:r>
      <w:r w:rsidRPr="007476F5" w:rsidR="00405F2E">
        <w:rPr>
          <w:snapToGrid w:val="0"/>
        </w:rPr>
        <w:t>domestic remedy within the meaning of Article 13</w:t>
      </w:r>
      <w:r w:rsidRPr="007476F5" w:rsidR="00694968">
        <w:rPr>
          <w:snapToGrid w:val="0"/>
        </w:rPr>
        <w:t>.</w:t>
      </w:r>
    </w:p>
    <w:p w:rsidRPr="007476F5" w:rsidR="00C3006D" w:rsidP="007476F5">
      <w:pPr>
        <w:pStyle w:val="ECHRPara"/>
        <w:rPr>
          <w:snapToGrid w:val="0"/>
        </w:rPr>
      </w:pPr>
      <w:r w:rsidRPr="007476F5">
        <w:rPr>
          <w:snapToGrid w:val="0"/>
        </w:rPr>
        <w:fldChar w:fldCharType="begin"/>
      </w:r>
      <w:r w:rsidRPr="007476F5">
        <w:rPr>
          <w:snapToGrid w:val="0"/>
        </w:rPr>
        <w:instrText xml:space="preserve"> SEQ level0 \*arabic </w:instrText>
      </w:r>
      <w:r w:rsidRPr="007476F5">
        <w:rPr>
          <w:snapToGrid w:val="0"/>
        </w:rPr>
        <w:fldChar w:fldCharType="separate"/>
      </w:r>
      <w:r w:rsidRPr="007476F5" w:rsidR="007476F5">
        <w:rPr>
          <w:noProof/>
          <w:snapToGrid w:val="0"/>
        </w:rPr>
        <w:t>177</w:t>
      </w:r>
      <w:r w:rsidRPr="007476F5">
        <w:rPr>
          <w:snapToGrid w:val="0"/>
        </w:rPr>
        <w:fldChar w:fldCharType="end"/>
      </w:r>
      <w:r w:rsidRPr="007476F5">
        <w:rPr>
          <w:snapToGrid w:val="0"/>
        </w:rPr>
        <w:t>.  </w:t>
      </w:r>
      <w:r w:rsidRPr="007476F5" w:rsidR="00A76F0D">
        <w:rPr>
          <w:snapToGrid w:val="0"/>
        </w:rPr>
        <w:t>In this context</w:t>
      </w:r>
      <w:r w:rsidRPr="007476F5" w:rsidR="0079335A">
        <w:rPr>
          <w:snapToGrid w:val="0"/>
        </w:rPr>
        <w:t>, the Court observe</w:t>
      </w:r>
      <w:r w:rsidRPr="007476F5" w:rsidR="00E45318">
        <w:rPr>
          <w:snapToGrid w:val="0"/>
        </w:rPr>
        <w:t>s</w:t>
      </w:r>
      <w:r w:rsidRPr="007476F5" w:rsidR="0079335A">
        <w:rPr>
          <w:snapToGrid w:val="0"/>
        </w:rPr>
        <w:t xml:space="preserve"> that the domestic courts </w:t>
      </w:r>
      <w:r w:rsidRPr="007476F5" w:rsidR="00E45318">
        <w:rPr>
          <w:snapToGrid w:val="0"/>
        </w:rPr>
        <w:t xml:space="preserve">refused to examine on </w:t>
      </w:r>
      <w:r w:rsidRPr="007476F5" w:rsidR="005E2D18">
        <w:rPr>
          <w:snapToGrid w:val="0"/>
        </w:rPr>
        <w:t xml:space="preserve">the </w:t>
      </w:r>
      <w:r w:rsidRPr="007476F5" w:rsidR="00E45318">
        <w:rPr>
          <w:snapToGrid w:val="0"/>
        </w:rPr>
        <w:t>merits the applicants</w:t>
      </w:r>
      <w:r w:rsidRPr="007476F5" w:rsidR="007476F5">
        <w:rPr>
          <w:snapToGrid w:val="0"/>
        </w:rPr>
        <w:t>’</w:t>
      </w:r>
      <w:r w:rsidRPr="007476F5" w:rsidR="00E45318">
        <w:rPr>
          <w:snapToGrid w:val="0"/>
        </w:rPr>
        <w:t xml:space="preserve"> complaints concerning the seizure of their passports and </w:t>
      </w:r>
      <w:r w:rsidRPr="007476F5" w:rsidR="000976C3">
        <w:rPr>
          <w:snapToGrid w:val="0"/>
        </w:rPr>
        <w:t xml:space="preserve">the freezing of their </w:t>
      </w:r>
      <w:r w:rsidRPr="007476F5" w:rsidR="00E45318">
        <w:rPr>
          <w:snapToGrid w:val="0"/>
        </w:rPr>
        <w:t>ban</w:t>
      </w:r>
      <w:r w:rsidRPr="007476F5" w:rsidR="00DA7113">
        <w:rPr>
          <w:snapToGrid w:val="0"/>
        </w:rPr>
        <w:t>k account</w:t>
      </w:r>
      <w:r w:rsidRPr="007476F5" w:rsidR="000976C3">
        <w:rPr>
          <w:snapToGrid w:val="0"/>
        </w:rPr>
        <w:t>s</w:t>
      </w:r>
      <w:r w:rsidRPr="007476F5" w:rsidR="00DA7113">
        <w:rPr>
          <w:snapToGrid w:val="0"/>
        </w:rPr>
        <w:t xml:space="preserve"> </w:t>
      </w:r>
      <w:r w:rsidRPr="007476F5" w:rsidR="00A76F0D">
        <w:rPr>
          <w:snapToGrid w:val="0"/>
        </w:rPr>
        <w:t>because such actions by the investigating authorities were not amenable to judicial review</w:t>
      </w:r>
      <w:r w:rsidRPr="007476F5" w:rsidR="00B83295">
        <w:rPr>
          <w:snapToGrid w:val="0"/>
        </w:rPr>
        <w:t xml:space="preserve"> </w:t>
      </w:r>
      <w:r w:rsidRPr="007476F5" w:rsidR="0055456D">
        <w:rPr>
          <w:snapToGrid w:val="0"/>
        </w:rPr>
        <w:t>(see paragraph</w:t>
      </w:r>
      <w:r w:rsidRPr="007476F5" w:rsidR="00D837A8">
        <w:rPr>
          <w:snapToGrid w:val="0"/>
        </w:rPr>
        <w:t>s 36 and 42</w:t>
      </w:r>
      <w:r w:rsidRPr="007476F5" w:rsidR="00806ACE">
        <w:rPr>
          <w:snapToGrid w:val="0"/>
        </w:rPr>
        <w:t xml:space="preserve"> a</w:t>
      </w:r>
      <w:r w:rsidRPr="007476F5" w:rsidR="0055456D">
        <w:rPr>
          <w:snapToGrid w:val="0"/>
        </w:rPr>
        <w:t xml:space="preserve">bove). </w:t>
      </w:r>
      <w:r w:rsidRPr="007476F5" w:rsidR="005E2D18">
        <w:rPr>
          <w:snapToGrid w:val="0"/>
        </w:rPr>
        <w:t>The Government did not argue otherwise.</w:t>
      </w:r>
    </w:p>
    <w:p w:rsidRPr="007476F5" w:rsidR="00593BAC" w:rsidP="007476F5">
      <w:pPr>
        <w:pStyle w:val="ECHRPara"/>
      </w:pPr>
      <w:r w:rsidRPr="007476F5">
        <w:rPr>
          <w:snapToGrid w:val="0"/>
        </w:rPr>
        <w:fldChar w:fldCharType="begin"/>
      </w:r>
      <w:r w:rsidRPr="007476F5">
        <w:rPr>
          <w:snapToGrid w:val="0"/>
        </w:rPr>
        <w:instrText xml:space="preserve"> SEQ level0 \*arabic </w:instrText>
      </w:r>
      <w:r w:rsidRPr="007476F5">
        <w:rPr>
          <w:snapToGrid w:val="0"/>
        </w:rPr>
        <w:fldChar w:fldCharType="separate"/>
      </w:r>
      <w:r w:rsidRPr="007476F5" w:rsidR="007476F5">
        <w:rPr>
          <w:noProof/>
          <w:snapToGrid w:val="0"/>
        </w:rPr>
        <w:t>178</w:t>
      </w:r>
      <w:r w:rsidRPr="007476F5">
        <w:rPr>
          <w:snapToGrid w:val="0"/>
        </w:rPr>
        <w:fldChar w:fldCharType="end"/>
      </w:r>
      <w:r w:rsidRPr="007476F5">
        <w:rPr>
          <w:snapToGrid w:val="0"/>
        </w:rPr>
        <w:t>.  </w:t>
      </w:r>
      <w:r w:rsidRPr="007476F5" w:rsidR="00DA7113">
        <w:rPr>
          <w:snapToGrid w:val="0"/>
        </w:rPr>
        <w:t>In view of the foregoing, t</w:t>
      </w:r>
      <w:r w:rsidRPr="007476F5" w:rsidR="00E45318">
        <w:rPr>
          <w:snapToGrid w:val="0"/>
        </w:rPr>
        <w:t xml:space="preserve">he </w:t>
      </w:r>
      <w:r w:rsidRPr="007476F5" w:rsidR="00DA7113">
        <w:rPr>
          <w:snapToGrid w:val="0"/>
        </w:rPr>
        <w:t xml:space="preserve">Court </w:t>
      </w:r>
      <w:r w:rsidRPr="007476F5" w:rsidR="00252D46">
        <w:rPr>
          <w:snapToGrid w:val="0"/>
        </w:rPr>
        <w:t>conclud</w:t>
      </w:r>
      <w:r w:rsidRPr="007476F5">
        <w:rPr>
          <w:snapToGrid w:val="0"/>
        </w:rPr>
        <w:t>e</w:t>
      </w:r>
      <w:r w:rsidRPr="007476F5" w:rsidR="00252D46">
        <w:rPr>
          <w:snapToGrid w:val="0"/>
        </w:rPr>
        <w:t>s</w:t>
      </w:r>
      <w:r w:rsidRPr="007476F5">
        <w:rPr>
          <w:snapToGrid w:val="0"/>
        </w:rPr>
        <w:t xml:space="preserve"> that the applicants did not have an effective remedy </w:t>
      </w:r>
      <w:r w:rsidRPr="007476F5" w:rsidR="003D10C4">
        <w:rPr>
          <w:snapToGrid w:val="0"/>
        </w:rPr>
        <w:t>in relation</w:t>
      </w:r>
      <w:r w:rsidRPr="007476F5" w:rsidR="00252D46">
        <w:rPr>
          <w:snapToGrid w:val="0"/>
        </w:rPr>
        <w:t xml:space="preserve"> to</w:t>
      </w:r>
      <w:r w:rsidRPr="007476F5">
        <w:rPr>
          <w:snapToGrid w:val="0"/>
        </w:rPr>
        <w:t xml:space="preserve"> their complaints under </w:t>
      </w:r>
      <w:r w:rsidRPr="007476F5" w:rsidR="00252D46">
        <w:rPr>
          <w:snapToGrid w:val="0"/>
        </w:rPr>
        <w:t>Article 1 of Protocol No. 1 and Article 2 of Protocol No. 4</w:t>
      </w:r>
      <w:r w:rsidRPr="007476F5" w:rsidR="0055456D">
        <w:rPr>
          <w:snapToGrid w:val="0"/>
        </w:rPr>
        <w:t xml:space="preserve"> (</w:t>
      </w:r>
      <w:r w:rsidRPr="007476F5" w:rsidR="00035376">
        <w:rPr>
          <w:snapToGrid w:val="0"/>
        </w:rPr>
        <w:t>compare</w:t>
      </w:r>
      <w:r w:rsidRPr="007476F5" w:rsidR="0055456D">
        <w:rPr>
          <w:snapToGrid w:val="0"/>
        </w:rPr>
        <w:t xml:space="preserve"> </w:t>
      </w:r>
      <w:r w:rsidRPr="007476F5" w:rsidR="0055456D">
        <w:rPr>
          <w:i/>
          <w:lang w:val="pt-PT"/>
        </w:rPr>
        <w:t>Smirnov</w:t>
      </w:r>
      <w:r w:rsidRPr="007476F5" w:rsidR="0055456D">
        <w:rPr>
          <w:i/>
          <w:lang w:val="pt-PT"/>
        </w:rPr>
        <w:t xml:space="preserve"> v. </w:t>
      </w:r>
      <w:r w:rsidRPr="007476F5" w:rsidR="0055456D">
        <w:rPr>
          <w:i/>
          <w:lang w:val="pt-PT"/>
        </w:rPr>
        <w:t>Russia</w:t>
      </w:r>
      <w:r w:rsidRPr="007476F5" w:rsidR="0055456D">
        <w:rPr>
          <w:lang w:val="pt-PT"/>
        </w:rPr>
        <w:t xml:space="preserve">, no. 71362/01, § 64, 7 </w:t>
      </w:r>
      <w:r w:rsidRPr="007476F5" w:rsidR="0055456D">
        <w:rPr>
          <w:lang w:val="pt-PT"/>
        </w:rPr>
        <w:t>June</w:t>
      </w:r>
      <w:r w:rsidRPr="007476F5" w:rsidR="0055456D">
        <w:rPr>
          <w:lang w:val="pt-PT"/>
        </w:rPr>
        <w:t xml:space="preserve"> 2007)</w:t>
      </w:r>
      <w:r w:rsidRPr="007476F5" w:rsidR="00252D46">
        <w:rPr>
          <w:snapToGrid w:val="0"/>
        </w:rPr>
        <w:t>.</w:t>
      </w:r>
      <w:r w:rsidRPr="007476F5">
        <w:rPr>
          <w:snapToGrid w:val="0"/>
        </w:rPr>
        <w:t xml:space="preserve"> There has, accordingly, been a violation of Article 13</w:t>
      </w:r>
      <w:r w:rsidRPr="007476F5" w:rsidR="00252D46">
        <w:rPr>
          <w:snapToGrid w:val="0"/>
        </w:rPr>
        <w:t xml:space="preserve"> of the Convention</w:t>
      </w:r>
      <w:r w:rsidRPr="007476F5" w:rsidR="00841269">
        <w:rPr>
          <w:snapToGrid w:val="0"/>
        </w:rPr>
        <w:t xml:space="preserve"> in conjunction with Article 1 of Protocol No. 1 and Article 2 of Protocol No. 4</w:t>
      </w:r>
      <w:r w:rsidRPr="007476F5" w:rsidR="00282654">
        <w:rPr>
          <w:snapToGrid w:val="0"/>
        </w:rPr>
        <w:t>.</w:t>
      </w:r>
    </w:p>
    <w:p w:rsidRPr="007476F5" w:rsidR="00602436" w:rsidP="007476F5">
      <w:pPr>
        <w:pStyle w:val="ECHRHeading1"/>
      </w:pPr>
      <w:r w:rsidRPr="007476F5">
        <w:t>I</w:t>
      </w:r>
      <w:r w:rsidRPr="007476F5" w:rsidR="00C2546A">
        <w:t>X</w:t>
      </w:r>
      <w:r w:rsidRPr="007476F5">
        <w:t>.</w:t>
      </w:r>
      <w:r w:rsidRPr="007476F5">
        <w:t>  ALLEGED</w:t>
      </w:r>
      <w:r w:rsidRPr="007476F5">
        <w:t xml:space="preserve"> VIOLATION OF ARTICLE 18 OF THE CONVENTION </w:t>
      </w:r>
      <w:r w:rsidRPr="007476F5" w:rsidR="00236F17">
        <w:t>TAKE</w:t>
      </w:r>
      <w:r w:rsidRPr="007476F5" w:rsidR="0057100B">
        <w:t>N IN CONJUNCTION WITH ARTICLE 5</w:t>
      </w:r>
    </w:p>
    <w:p w:rsidRPr="007476F5" w:rsidR="0057100B"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179</w:t>
      </w:r>
      <w:r w:rsidRPr="007476F5">
        <w:fldChar w:fldCharType="end"/>
      </w:r>
      <w:r w:rsidRPr="007476F5">
        <w:t xml:space="preserve">.  The applicants complained under Article 18 of the Convention that </w:t>
      </w:r>
      <w:r w:rsidRPr="007476F5" w:rsidR="000D3DFD">
        <w:t xml:space="preserve">between 30 July 2014 and an unspecified date in 2015 </w:t>
      </w:r>
      <w:r w:rsidRPr="007476F5">
        <w:t>their right to liberty had been restricted for purposes other than those prescribed in the Convention. Article 18 provides:</w:t>
      </w:r>
    </w:p>
    <w:p w:rsidRPr="007476F5" w:rsidR="00EC5947" w:rsidP="007476F5">
      <w:pPr>
        <w:pStyle w:val="ECHRParaQuote"/>
      </w:pPr>
      <w:r w:rsidRPr="007476F5">
        <w:t>“The restrictions permitted under [the] Convention to the said rights and freedoms shall not be applied for any purpose other than those for which they have been prescribed.”</w:t>
      </w:r>
    </w:p>
    <w:p w:rsidRPr="007476F5" w:rsidR="00EC5947" w:rsidP="007476F5">
      <w:pPr>
        <w:pStyle w:val="ECHRHeading2"/>
      </w:pPr>
      <w:r w:rsidRPr="007476F5">
        <w:t>A.  </w:t>
      </w:r>
      <w:r w:rsidRPr="007476F5">
        <w:t>Admissibility</w:t>
      </w:r>
    </w:p>
    <w:p w:rsidRPr="007476F5" w:rsidR="00EC5947"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180</w:t>
      </w:r>
      <w:r w:rsidRPr="007476F5">
        <w:fldChar w:fldCharType="end"/>
      </w:r>
      <w:r w:rsidRPr="007476F5">
        <w:t>.  The Court notes that this part of the application is not manifestly ill-founded within the meaning of Article 35 § 3 (a) of the Convention. It further notes that it is not inadmissible on any other grounds. It must therefore be declared admissible.</w:t>
      </w:r>
    </w:p>
    <w:p w:rsidRPr="007476F5" w:rsidR="00EC5947" w:rsidP="007476F5">
      <w:pPr>
        <w:pStyle w:val="ECHRHeading2"/>
      </w:pPr>
      <w:r w:rsidRPr="007476F5">
        <w:t>B.  </w:t>
      </w:r>
      <w:r w:rsidRPr="007476F5">
        <w:t>Merits</w:t>
      </w:r>
    </w:p>
    <w:p w:rsidRPr="007476F5" w:rsidR="00EC5947" w:rsidP="007476F5">
      <w:pPr>
        <w:pStyle w:val="ECHRHeading3"/>
      </w:pPr>
      <w:r w:rsidRPr="007476F5">
        <w:t>1</w:t>
      </w:r>
      <w:r w:rsidRPr="007476F5" w:rsidR="00CE4BF6">
        <w:t>.  </w:t>
      </w:r>
      <w:r w:rsidRPr="007476F5">
        <w:t>The parties</w:t>
      </w:r>
      <w:r w:rsidRPr="007476F5" w:rsidR="007476F5">
        <w:t>’</w:t>
      </w:r>
      <w:r w:rsidRPr="007476F5">
        <w:t xml:space="preserve"> submissions</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181</w:t>
      </w:r>
      <w:r w:rsidRPr="007476F5">
        <w:fldChar w:fldCharType="end"/>
      </w:r>
      <w:r w:rsidRPr="007476F5">
        <w:t>.  </w:t>
      </w:r>
      <w:r w:rsidRPr="007476F5" w:rsidR="0057100B">
        <w:t xml:space="preserve">The applicants </w:t>
      </w:r>
      <w:r w:rsidRPr="007476F5">
        <w:t>maintained</w:t>
      </w:r>
      <w:r w:rsidRPr="007476F5" w:rsidR="0057100B">
        <w:t xml:space="preserve"> that </w:t>
      </w:r>
      <w:r w:rsidRPr="007476F5">
        <w:t xml:space="preserve">the specific circumstances of their case demonstrate that </w:t>
      </w:r>
      <w:r w:rsidRPr="007476F5" w:rsidR="0057100B">
        <w:t xml:space="preserve">their arrest and pre-trial detention </w:t>
      </w:r>
      <w:r w:rsidRPr="007476F5" w:rsidR="000C7256">
        <w:t xml:space="preserve">had been </w:t>
      </w:r>
      <w:r w:rsidRPr="007476F5" w:rsidR="0057100B">
        <w:t>intended to punish and silen</w:t>
      </w:r>
      <w:r w:rsidRPr="007476F5" w:rsidR="000B5778">
        <w:t xml:space="preserve">ce them as </w:t>
      </w:r>
      <w:r w:rsidRPr="007476F5" w:rsidR="00605252">
        <w:t>human-rights</w:t>
      </w:r>
      <w:r w:rsidRPr="007476F5" w:rsidR="000B5778">
        <w:t xml:space="preserve"> defender</w:t>
      </w:r>
      <w:r w:rsidRPr="007476F5" w:rsidR="000C7256">
        <w:t>s</w:t>
      </w:r>
      <w:r w:rsidRPr="007476F5" w:rsidR="0057100B">
        <w:t xml:space="preserve"> and </w:t>
      </w:r>
      <w:r w:rsidRPr="007476F5" w:rsidR="00BD0CFA">
        <w:t>civil-society</w:t>
      </w:r>
      <w:r w:rsidRPr="007476F5" w:rsidR="000B5778">
        <w:t xml:space="preserve"> activist</w:t>
      </w:r>
      <w:r w:rsidRPr="007476F5" w:rsidR="000C7256">
        <w:t>s</w:t>
      </w:r>
      <w:r w:rsidRPr="007476F5" w:rsidR="0057100B">
        <w:t>.</w:t>
      </w:r>
    </w:p>
    <w:p w:rsidRPr="007476F5" w:rsidR="00EC5947"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182</w:t>
      </w:r>
      <w:r w:rsidRPr="007476F5">
        <w:fldChar w:fldCharType="end"/>
      </w:r>
      <w:r w:rsidRPr="007476F5">
        <w:t>.  </w:t>
      </w:r>
      <w:r w:rsidRPr="007476F5" w:rsidR="00460E9B">
        <w:t>The Government, r</w:t>
      </w:r>
      <w:r w:rsidRPr="007476F5" w:rsidR="006919DF">
        <w:t xml:space="preserve">elying on </w:t>
      </w:r>
      <w:r w:rsidRPr="007476F5" w:rsidR="006550F7">
        <w:rPr>
          <w:i/>
        </w:rPr>
        <w:t>Khodorkovskiy</w:t>
      </w:r>
      <w:r w:rsidRPr="007476F5" w:rsidR="006550F7">
        <w:rPr>
          <w:i/>
        </w:rPr>
        <w:t xml:space="preserve">, </w:t>
      </w:r>
      <w:r w:rsidRPr="007476F5" w:rsidR="006550F7">
        <w:t>cited above,</w:t>
      </w:r>
      <w:r w:rsidRPr="007476F5" w:rsidR="001717B2">
        <w:t xml:space="preserve"> </w:t>
      </w:r>
      <w:r w:rsidRPr="007476F5" w:rsidR="006919DF">
        <w:t xml:space="preserve">and </w:t>
      </w:r>
      <w:r w:rsidRPr="007476F5" w:rsidR="006919DF">
        <w:rPr>
          <w:i/>
        </w:rPr>
        <w:t>Khodorkovskiy</w:t>
      </w:r>
      <w:r w:rsidRPr="007476F5" w:rsidR="006919DF">
        <w:rPr>
          <w:i/>
        </w:rPr>
        <w:t xml:space="preserve"> and </w:t>
      </w:r>
      <w:r w:rsidRPr="007476F5" w:rsidR="006919DF">
        <w:rPr>
          <w:i/>
        </w:rPr>
        <w:t>Lebedev</w:t>
      </w:r>
      <w:r w:rsidRPr="007476F5" w:rsidR="006919DF">
        <w:rPr>
          <w:i/>
        </w:rPr>
        <w:t xml:space="preserve"> v. Russia</w:t>
      </w:r>
      <w:r w:rsidRPr="007476F5" w:rsidR="006550F7">
        <w:t xml:space="preserve">, </w:t>
      </w:r>
      <w:r w:rsidRPr="007476F5" w:rsidR="006919DF">
        <w:t>nos. 11082/06 and 13772/05, 25 July 201</w:t>
      </w:r>
      <w:r w:rsidRPr="007476F5" w:rsidR="006550F7">
        <w:t>3</w:t>
      </w:r>
      <w:r w:rsidRPr="007476F5" w:rsidR="00460E9B">
        <w:t>,</w:t>
      </w:r>
      <w:r w:rsidRPr="007476F5" w:rsidR="006919DF">
        <w:t xml:space="preserve"> submitted that the restrictions imposed by the State in the present case had not been applied for any purpose other than one envisaged by </w:t>
      </w:r>
      <w:r w:rsidRPr="007476F5" w:rsidR="006A4599">
        <w:t>Article 5</w:t>
      </w:r>
      <w:r w:rsidRPr="007476F5" w:rsidR="006919DF">
        <w:t xml:space="preserve"> and strictly for the proper investigation of serious criminal offences allegedly committed by the applicants.</w:t>
      </w:r>
    </w:p>
    <w:p w:rsidRPr="007476F5" w:rsidR="00460E9B"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183</w:t>
      </w:r>
      <w:r w:rsidRPr="007476F5">
        <w:fldChar w:fldCharType="end"/>
      </w:r>
      <w:r w:rsidRPr="007476F5">
        <w:t xml:space="preserve">.  Submissions by the third parties, which pertain to both the complaints under Articles 5 and 18 of the Convention, </w:t>
      </w:r>
      <w:r w:rsidRPr="007476F5" w:rsidR="00841269">
        <w:t>are referred to</w:t>
      </w:r>
      <w:r w:rsidRPr="007476F5">
        <w:t xml:space="preserve"> in paragraph 1</w:t>
      </w:r>
      <w:r w:rsidRPr="007476F5" w:rsidR="00B97A74">
        <w:t>00</w:t>
      </w:r>
      <w:r w:rsidRPr="007476F5">
        <w:t xml:space="preserve"> above.</w:t>
      </w:r>
    </w:p>
    <w:p w:rsidRPr="007476F5" w:rsidR="0097337E" w:rsidP="007476F5">
      <w:pPr>
        <w:pStyle w:val="ECHRHeading3"/>
      </w:pPr>
      <w:r w:rsidRPr="007476F5">
        <w:t>2</w:t>
      </w:r>
      <w:r w:rsidRPr="007476F5" w:rsidR="00CE4BF6">
        <w:t>.  </w:t>
      </w:r>
      <w:r w:rsidRPr="007476F5">
        <w:t>The Court</w:t>
      </w:r>
      <w:r w:rsidRPr="007476F5" w:rsidR="007476F5">
        <w:t>’</w:t>
      </w:r>
      <w:r w:rsidRPr="007476F5">
        <w:t>s assessment</w:t>
      </w:r>
    </w:p>
    <w:p w:rsidRPr="007476F5" w:rsidR="00970A69" w:rsidP="007476F5">
      <w:pPr>
        <w:pStyle w:val="ECHRPara"/>
        <w:rPr>
          <w:lang w:val="it-IT"/>
        </w:rPr>
      </w:pPr>
      <w:r w:rsidRPr="007476F5">
        <w:fldChar w:fldCharType="begin"/>
      </w:r>
      <w:r w:rsidRPr="007476F5">
        <w:instrText xml:space="preserve"> SEQ level0 \*arabic </w:instrText>
      </w:r>
      <w:r w:rsidRPr="007476F5">
        <w:fldChar w:fldCharType="separate"/>
      </w:r>
      <w:r w:rsidRPr="007476F5" w:rsidR="007476F5">
        <w:rPr>
          <w:noProof/>
        </w:rPr>
        <w:t>184</w:t>
      </w:r>
      <w:r w:rsidRPr="007476F5">
        <w:fldChar w:fldCharType="end"/>
      </w:r>
      <w:r w:rsidRPr="007476F5">
        <w:t>.  The C</w:t>
      </w:r>
      <w:r w:rsidRPr="007476F5" w:rsidR="00C54223">
        <w:t>ourt will examine the applicant</w:t>
      </w:r>
      <w:r w:rsidRPr="007476F5" w:rsidR="0060549B">
        <w:t>s</w:t>
      </w:r>
      <w:r w:rsidRPr="007476F5" w:rsidR="007476F5">
        <w:t>’</w:t>
      </w:r>
      <w:r w:rsidRPr="007476F5">
        <w:t xml:space="preserve"> complaint in the light of the relevant general principles set out by the Grand Chamber in its judgment in </w:t>
      </w:r>
      <w:r w:rsidRPr="007476F5">
        <w:rPr>
          <w:i/>
        </w:rPr>
        <w:t>Merabishvili</w:t>
      </w:r>
      <w:r w:rsidRPr="007476F5">
        <w:rPr>
          <w:i/>
        </w:rPr>
        <w:t xml:space="preserve"> </w:t>
      </w:r>
      <w:r w:rsidRPr="007476F5">
        <w:t>(</w:t>
      </w:r>
      <w:r w:rsidRPr="007476F5" w:rsidR="00C10A3E">
        <w:t>cited above</w:t>
      </w:r>
      <w:r w:rsidRPr="007476F5">
        <w:rPr>
          <w:lang w:val="it-IT"/>
        </w:rPr>
        <w:t xml:space="preserve">, </w:t>
      </w:r>
      <w:r w:rsidRPr="007476F5">
        <w:t>§§ 287-317</w:t>
      </w:r>
      <w:r w:rsidRPr="007476F5">
        <w:rPr>
          <w:lang w:val="it-IT"/>
        </w:rPr>
        <w:t>).</w:t>
      </w:r>
    </w:p>
    <w:p w:rsidRPr="007476F5" w:rsidR="00970A6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185</w:t>
      </w:r>
      <w:r w:rsidRPr="007476F5">
        <w:fldChar w:fldCharType="end"/>
      </w:r>
      <w:r w:rsidRPr="007476F5">
        <w:t>.  The Court notes at the outset that it has already found that the applicants</w:t>
      </w:r>
      <w:r w:rsidRPr="007476F5" w:rsidR="007476F5">
        <w:t>’</w:t>
      </w:r>
      <w:r w:rsidRPr="007476F5">
        <w:t xml:space="preserve"> arrest and pre-trial detention </w:t>
      </w:r>
      <w:r w:rsidRPr="007476F5" w:rsidR="0010473D">
        <w:t xml:space="preserve">between 30 July 2014 and an unspecified date in 2015 </w:t>
      </w:r>
      <w:r w:rsidRPr="007476F5">
        <w:t xml:space="preserve">were not carried out for a purpose prescribed under Article 5 § 1 (c) of the Convention, as the charges against them were not based on a “reasonable suspicion” within the meaning of Article 5 § 1 (c) of the Convention (see paragraph </w:t>
      </w:r>
      <w:r w:rsidRPr="007476F5" w:rsidR="00464B1E">
        <w:t>1</w:t>
      </w:r>
      <w:r w:rsidRPr="007476F5" w:rsidR="00B97A74">
        <w:t>1</w:t>
      </w:r>
      <w:r w:rsidRPr="007476F5" w:rsidR="00464B1E">
        <w:t>2</w:t>
      </w:r>
      <w:r w:rsidRPr="007476F5">
        <w:t xml:space="preserve"> above). Therefore, no issue arises in the present case with respect to a plurality of purposes, where a restriction is applied both for an ulterior purpose and a purpose prescribed by the Convention (compare </w:t>
      </w:r>
      <w:r w:rsidRPr="007476F5">
        <w:rPr>
          <w:i/>
        </w:rPr>
        <w:t>Merabishvili</w:t>
      </w:r>
      <w:r w:rsidRPr="007476F5">
        <w:t>, cited above, §§ 318</w:t>
      </w:r>
      <w:r w:rsidRPr="007476F5" w:rsidR="00761E83">
        <w:t>-</w:t>
      </w:r>
      <w:r w:rsidRPr="007476F5">
        <w:t>54).</w:t>
      </w:r>
    </w:p>
    <w:p w:rsidRPr="007476F5" w:rsidR="00970A6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186</w:t>
      </w:r>
      <w:r w:rsidRPr="007476F5">
        <w:fldChar w:fldCharType="end"/>
      </w:r>
      <w:r w:rsidRPr="007476F5">
        <w:t>.  However, the mere fact that the restriction of the applicants</w:t>
      </w:r>
      <w:r w:rsidRPr="007476F5" w:rsidR="007476F5">
        <w:t>’</w:t>
      </w:r>
      <w:r w:rsidRPr="007476F5">
        <w:t xml:space="preserve"> right to liberty did not pursue a purpose prescribed by Article 5 § 1 (c) is not in itself a sufficient basis to conduct a separate examination of a complaint under Article 18 unless the claim that a restriction has been applied for a purpose not prescribed by the Convention appears to be a fundamental aspect of the case (see </w:t>
      </w:r>
      <w:r w:rsidRPr="007476F5">
        <w:rPr>
          <w:i/>
        </w:rPr>
        <w:t>Merabishvili</w:t>
      </w:r>
      <w:r w:rsidRPr="007476F5">
        <w:t>, cited above, § 291). Therefore, it remains to be seen whether there is proof that the authorities</w:t>
      </w:r>
      <w:r w:rsidRPr="007476F5" w:rsidR="007476F5">
        <w:t>’</w:t>
      </w:r>
      <w:r w:rsidRPr="007476F5">
        <w:t xml:space="preserve"> actions were actually driven by an ulterior purpose.</w:t>
      </w:r>
    </w:p>
    <w:p w:rsidRPr="007476F5" w:rsidR="00144295"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187</w:t>
      </w:r>
      <w:r w:rsidRPr="007476F5">
        <w:fldChar w:fldCharType="end"/>
      </w:r>
      <w:r w:rsidRPr="007476F5">
        <w:t xml:space="preserve">.  In this connection, the Court points out that in the case of </w:t>
      </w:r>
      <w:r w:rsidRPr="007476F5">
        <w:rPr>
          <w:i/>
        </w:rPr>
        <w:t>Aliyev</w:t>
      </w:r>
      <w:r w:rsidRPr="007476F5">
        <w:rPr>
          <w:i/>
        </w:rPr>
        <w:t xml:space="preserve"> </w:t>
      </w:r>
      <w:r w:rsidRPr="007476F5" w:rsidR="00E10711">
        <w:t>(cited above</w:t>
      </w:r>
      <w:r w:rsidRPr="007476F5">
        <w:t>, § 223</w:t>
      </w:r>
      <w:r w:rsidRPr="007476F5" w:rsidR="00E10711">
        <w:t>)</w:t>
      </w:r>
      <w:r w:rsidRPr="007476F5" w:rsidR="009F1EAC">
        <w:t xml:space="preserve"> </w:t>
      </w:r>
      <w:r w:rsidRPr="007476F5">
        <w:t>it found that its judgments in a series of similar cases reflected a pattern of arbitrary arrest and detention of government critics, civil society activists and human-rights defenders through retaliatory prosecutions and misuse of the criminal law in breach of Article 18.</w:t>
      </w:r>
    </w:p>
    <w:p w:rsidRPr="007476F5" w:rsidR="00970A6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188</w:t>
      </w:r>
      <w:r w:rsidRPr="007476F5">
        <w:fldChar w:fldCharType="end"/>
      </w:r>
      <w:r w:rsidRPr="007476F5">
        <w:t>.  For the reasons set out below the Court finds that the present case constitutes a part of this pattern since the combination of the relevant case-specific facts in the applicants</w:t>
      </w:r>
      <w:r w:rsidRPr="007476F5" w:rsidR="007476F5">
        <w:t>’</w:t>
      </w:r>
      <w:r w:rsidRPr="007476F5">
        <w:t xml:space="preserve"> case is similar to that in the previous ones, where proof of an ulterior purpose derived from a juxtaposition of the lack of suspicion with contextual factors.</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189</w:t>
      </w:r>
      <w:r w:rsidRPr="007476F5">
        <w:fldChar w:fldCharType="end"/>
      </w:r>
      <w:r w:rsidRPr="007476F5">
        <w:t>.  </w:t>
      </w:r>
      <w:r w:rsidRPr="007476F5" w:rsidR="0060549B">
        <w:t>Firstly, as regards the applicants</w:t>
      </w:r>
      <w:r w:rsidRPr="007476F5" w:rsidR="007476F5">
        <w:t>’</w:t>
      </w:r>
      <w:r w:rsidRPr="007476F5" w:rsidR="0060549B">
        <w:t xml:space="preserve"> status, the Court notes that it is not disputed between the parties that the first applicant is a well-known human-rights defender and the second applicant was</w:t>
      </w:r>
      <w:r w:rsidRPr="007476F5" w:rsidR="00E419B7">
        <w:t xml:space="preserve"> closely</w:t>
      </w:r>
      <w:r w:rsidRPr="007476F5" w:rsidR="0060549B">
        <w:t xml:space="preserve"> involved in her activities.</w:t>
      </w:r>
    </w:p>
    <w:p w:rsidRPr="007476F5" w:rsidR="0037047F"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190</w:t>
      </w:r>
      <w:r w:rsidRPr="007476F5">
        <w:fldChar w:fldCharType="end"/>
      </w:r>
      <w:r w:rsidRPr="007476F5">
        <w:t xml:space="preserve">.  Secondly, </w:t>
      </w:r>
      <w:r w:rsidRPr="007476F5" w:rsidR="006D3ACD">
        <w:t>as the Court has found above,</w:t>
      </w:r>
      <w:r w:rsidRPr="007476F5">
        <w:t xml:space="preserve"> </w:t>
      </w:r>
      <w:r w:rsidRPr="007476F5" w:rsidR="006D3ACD">
        <w:t>t</w:t>
      </w:r>
      <w:r w:rsidRPr="007476F5">
        <w:t>he applicants were charged</w:t>
      </w:r>
      <w:r w:rsidRPr="007476F5" w:rsidR="00AE2D2C">
        <w:t xml:space="preserve"> </w:t>
      </w:r>
      <w:r w:rsidRPr="007476F5">
        <w:t>with serious criminal offences whose core constituent elements could not reasonably be found in the existing facts.</w:t>
      </w:r>
    </w:p>
    <w:p w:rsidRPr="007476F5" w:rsidR="0037047F"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191</w:t>
      </w:r>
      <w:r w:rsidRPr="007476F5">
        <w:fldChar w:fldCharType="end"/>
      </w:r>
      <w:r w:rsidRPr="007476F5">
        <w:t>.  Thirdly, the Court notes that the applicants</w:t>
      </w:r>
      <w:r w:rsidRPr="007476F5" w:rsidR="007476F5">
        <w:t>’</w:t>
      </w:r>
      <w:r w:rsidRPr="007476F5">
        <w:t xml:space="preserve"> arrest was accompanied by stigmatising statements made by public officials against the </w:t>
      </w:r>
      <w:r w:rsidRPr="007476F5">
        <w:t xml:space="preserve">local NGOs and their leaders, including the applicants, who were </w:t>
      </w:r>
      <w:r w:rsidRPr="007476F5" w:rsidR="00D87956">
        <w:t>labelled</w:t>
      </w:r>
      <w:r w:rsidRPr="007476F5">
        <w:t xml:space="preserve"> as “traitors”</w:t>
      </w:r>
      <w:r w:rsidRPr="007476F5" w:rsidR="006D3ACD">
        <w:t xml:space="preserve"> </w:t>
      </w:r>
      <w:r w:rsidRPr="007476F5" w:rsidR="00464B1E">
        <w:t>(see paragraph</w:t>
      </w:r>
      <w:r w:rsidRPr="007476F5">
        <w:t xml:space="preserve"> </w:t>
      </w:r>
      <w:r w:rsidRPr="007476F5" w:rsidR="00464B1E">
        <w:t>72</w:t>
      </w:r>
      <w:r w:rsidRPr="007476F5">
        <w:t xml:space="preserve"> above). These statements did not simply concern an alleged breach of domestic legislation on NGOs and grants, but rather had the purpose of delegitimising their work.</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192</w:t>
      </w:r>
      <w:r w:rsidRPr="007476F5">
        <w:fldChar w:fldCharType="end"/>
      </w:r>
      <w:r w:rsidRPr="007476F5">
        <w:t>.  </w:t>
      </w:r>
      <w:r w:rsidRPr="007476F5" w:rsidR="0037047F">
        <w:t>Fourthly</w:t>
      </w:r>
      <w:r w:rsidRPr="007476F5" w:rsidR="00D77414">
        <w:t xml:space="preserve">, the general context of the increasingly harsh and restrictive legislative regulation of NGO activity and funding cannot be simply ignored in a case like the present one, where such a situation has led to </w:t>
      </w:r>
      <w:r w:rsidRPr="007476F5" w:rsidR="00452C76">
        <w:t>NGO</w:t>
      </w:r>
      <w:r w:rsidRPr="007476F5" w:rsidR="00D77414">
        <w:t xml:space="preserve"> activist</w:t>
      </w:r>
      <w:r w:rsidRPr="007476F5" w:rsidR="00452C76">
        <w:t>s</w:t>
      </w:r>
      <w:r w:rsidRPr="007476F5" w:rsidR="00D77414">
        <w:t xml:space="preserve"> being prosecuted for alleged failure</w:t>
      </w:r>
      <w:r w:rsidRPr="007476F5" w:rsidR="0059570C">
        <w:t>s</w:t>
      </w:r>
      <w:r w:rsidRPr="007476F5" w:rsidR="00D77414">
        <w:t xml:space="preserve"> to comply with legal formalities of an administrative nature while carrying out </w:t>
      </w:r>
      <w:r w:rsidRPr="007476F5" w:rsidR="00452C76">
        <w:t>their</w:t>
      </w:r>
      <w:r w:rsidRPr="007476F5" w:rsidR="00D77414">
        <w:t xml:space="preserve"> work.</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193</w:t>
      </w:r>
      <w:r w:rsidRPr="007476F5">
        <w:fldChar w:fldCharType="end"/>
      </w:r>
      <w:r w:rsidRPr="007476F5">
        <w:t>.  </w:t>
      </w:r>
      <w:r w:rsidRPr="007476F5" w:rsidR="006316F2">
        <w:t>Fifthly,</w:t>
      </w:r>
      <w:r w:rsidRPr="007476F5" w:rsidR="00F934D8">
        <w:t xml:space="preserve"> </w:t>
      </w:r>
      <w:r w:rsidRPr="007476F5" w:rsidR="00970A69">
        <w:t>the applicant</w:t>
      </w:r>
      <w:r w:rsidRPr="007476F5" w:rsidR="007476F5">
        <w:t>’</w:t>
      </w:r>
      <w:r w:rsidRPr="007476F5" w:rsidR="00970A69">
        <w:t xml:space="preserve">s situation should be viewed against the backdrop of arrests of other notable civil society activists and human-rights defenders who have been detained and charged to a large extent with similar criminal offences </w:t>
      </w:r>
      <w:r w:rsidRPr="007476F5" w:rsidR="00E10711">
        <w:t>(see paragraph 6 above)</w:t>
      </w:r>
      <w:r w:rsidRPr="007476F5" w:rsidR="00970A69">
        <w:t>.</w:t>
      </w:r>
    </w:p>
    <w:p w:rsidRPr="007476F5" w:rsidR="009C59F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194</w:t>
      </w:r>
      <w:r w:rsidRPr="007476F5">
        <w:fldChar w:fldCharType="end"/>
      </w:r>
      <w:r w:rsidRPr="007476F5">
        <w:t>.  </w:t>
      </w:r>
      <w:r w:rsidRPr="007476F5">
        <w:t>Thus, the totality of the above circumstances indicates that the authorities</w:t>
      </w:r>
      <w:r w:rsidRPr="007476F5" w:rsidR="007476F5">
        <w:t>’</w:t>
      </w:r>
      <w:r w:rsidRPr="007476F5">
        <w:t xml:space="preserve"> actions were driven by improper reasons and the actual purpose of the impugned measures was to silence and to punish the applicants for their NGO activities. In the light of these considerations, the Court finds that th</w:t>
      </w:r>
      <w:r w:rsidRPr="007476F5" w:rsidR="00C67276">
        <w:t>e restriction of the applicant</w:t>
      </w:r>
      <w:r w:rsidRPr="007476F5">
        <w:t>s</w:t>
      </w:r>
      <w:r w:rsidRPr="007476F5" w:rsidR="007476F5">
        <w:t>’</w:t>
      </w:r>
      <w:r w:rsidRPr="007476F5">
        <w:t xml:space="preserve"> </w:t>
      </w:r>
      <w:r w:rsidRPr="007476F5" w:rsidR="009E4D4E">
        <w:t>liberty</w:t>
      </w:r>
      <w:r w:rsidRPr="007476F5">
        <w:t xml:space="preserve"> </w:t>
      </w:r>
      <w:r w:rsidRPr="007476F5" w:rsidR="00724314">
        <w:t xml:space="preserve">between 30 July 2014 and an unspecified date in 2015 </w:t>
      </w:r>
      <w:r w:rsidRPr="007476F5">
        <w:t>were imposed for purposes other than those prescribed by Articles 5 § 1 (c)</w:t>
      </w:r>
      <w:r w:rsidRPr="007476F5" w:rsidR="00AE2D2C">
        <w:t xml:space="preserve"> of the </w:t>
      </w:r>
      <w:r w:rsidRPr="007476F5">
        <w:t>Convention.</w:t>
      </w:r>
    </w:p>
    <w:p w:rsidRPr="007476F5" w:rsidR="009C59F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195</w:t>
      </w:r>
      <w:r w:rsidRPr="007476F5">
        <w:fldChar w:fldCharType="end"/>
      </w:r>
      <w:r w:rsidRPr="007476F5">
        <w:t>.  There has accordingly been a violation of Article 18 of the Convention ta</w:t>
      </w:r>
      <w:r w:rsidRPr="007476F5" w:rsidR="00841269">
        <w:t>ken in conjunction with Article</w:t>
      </w:r>
      <w:r w:rsidRPr="007476F5">
        <w:t xml:space="preserve"> 5.</w:t>
      </w:r>
    </w:p>
    <w:p w:rsidRPr="007476F5" w:rsidR="00C85F26" w:rsidP="007476F5">
      <w:pPr>
        <w:pStyle w:val="ECHRHeading1"/>
      </w:pPr>
      <w:r w:rsidRPr="007476F5">
        <w:t>X</w:t>
      </w:r>
      <w:r w:rsidRPr="007476F5">
        <w:t>.  ALLEGED VIOLATION OF ARTICLE 11 OF THE CONVENTION</w:t>
      </w:r>
    </w:p>
    <w:p w:rsidRPr="007476F5" w:rsidR="00C85F26"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196</w:t>
      </w:r>
      <w:r w:rsidRPr="007476F5">
        <w:fldChar w:fldCharType="end"/>
      </w:r>
      <w:r w:rsidRPr="007476F5">
        <w:t xml:space="preserve">.  The applicants further complained under Article 11 that their right to freedom of association had been violated </w:t>
      </w:r>
      <w:r w:rsidRPr="007476F5" w:rsidR="000D71B1">
        <w:t>on account of their arrest and detention</w:t>
      </w:r>
      <w:r w:rsidRPr="007476F5">
        <w:t>. Article 11 of the Convention provides:</w:t>
      </w:r>
    </w:p>
    <w:p w:rsidRPr="007476F5" w:rsidR="00C85F26" w:rsidP="007476F5">
      <w:pPr>
        <w:pStyle w:val="ECHRParaQuote"/>
      </w:pPr>
      <w:r w:rsidRPr="007476F5">
        <w:t>“1.</w:t>
      </w:r>
      <w:r w:rsidRPr="007476F5">
        <w:t>  Everyone</w:t>
      </w:r>
      <w:r w:rsidRPr="007476F5">
        <w:t xml:space="preserve"> has the right to freedom of peaceful assembly and to freedom of association with others, including the right to form and to join trade unions for the protection of his interests.</w:t>
      </w:r>
    </w:p>
    <w:p w:rsidRPr="007476F5" w:rsidR="00C85F26" w:rsidP="007476F5">
      <w:pPr>
        <w:pStyle w:val="ECHRParaQuote"/>
      </w:pPr>
      <w:r w:rsidRPr="007476F5">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7476F5" w:rsidR="00C85F26"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197</w:t>
      </w:r>
      <w:r w:rsidRPr="007476F5">
        <w:fldChar w:fldCharType="end"/>
      </w:r>
      <w:r w:rsidRPr="007476F5">
        <w:t>.  The Court notes that this complaint is not manifestly ill-founded within the meaning of Article 35 § 3 (a) of the Convention. It further notes that it is not inadmissible on any other grounds. It must therefore be declared admissible.</w:t>
      </w:r>
    </w:p>
    <w:p w:rsidRPr="007476F5" w:rsidR="00C85F26"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198</w:t>
      </w:r>
      <w:r w:rsidRPr="007476F5">
        <w:fldChar w:fldCharType="end"/>
      </w:r>
      <w:r w:rsidRPr="007476F5">
        <w:t>.  </w:t>
      </w:r>
      <w:r w:rsidRPr="007476F5" w:rsidR="006A4599">
        <w:t>However, having regard to its concl</w:t>
      </w:r>
      <w:r w:rsidRPr="007476F5" w:rsidR="003260F0">
        <w:t>usions under Article 5 §§ 1 and </w:t>
      </w:r>
      <w:r w:rsidRPr="007476F5" w:rsidR="006A4599">
        <w:t xml:space="preserve">4 of the Convention and Article 18 of the Convention with regard to the </w:t>
      </w:r>
      <w:r w:rsidRPr="007476F5" w:rsidR="006A4599">
        <w:t xml:space="preserve">same set of facts, the Court considers that it is unnecessary to examine separately the complaint under Article 11 of the Convention (compare </w:t>
      </w:r>
      <w:r w:rsidRPr="007476F5" w:rsidR="006A4599">
        <w:rPr>
          <w:i/>
        </w:rPr>
        <w:t>Rasul</w:t>
      </w:r>
      <w:r w:rsidRPr="007476F5" w:rsidR="006A4599">
        <w:rPr>
          <w:i/>
        </w:rPr>
        <w:t xml:space="preserve"> </w:t>
      </w:r>
      <w:r w:rsidRPr="007476F5" w:rsidR="006A4599">
        <w:rPr>
          <w:i/>
        </w:rPr>
        <w:t>Jafarov</w:t>
      </w:r>
      <w:r w:rsidRPr="007476F5" w:rsidR="006A4599">
        <w:t>, cited above, § 170).</w:t>
      </w:r>
    </w:p>
    <w:p w:rsidRPr="007476F5" w:rsidR="00C17BBB" w:rsidP="007476F5">
      <w:pPr>
        <w:pStyle w:val="ECHRHeading1"/>
      </w:pPr>
      <w:r w:rsidRPr="007476F5">
        <w:t>XI.</w:t>
      </w:r>
      <w:r w:rsidRPr="007476F5">
        <w:t>  </w:t>
      </w:r>
      <w:r w:rsidRPr="007476F5" w:rsidR="00A94915">
        <w:t>COMPLIANCE</w:t>
      </w:r>
      <w:r w:rsidRPr="007476F5" w:rsidR="00A94915">
        <w:t xml:space="preserve"> WITH THE OBLIGATION UNDER</w:t>
      </w:r>
      <w:r w:rsidRPr="007476F5">
        <w:t xml:space="preserve"> ARTICLE 34 OF THE CONVENTION</w:t>
      </w:r>
    </w:p>
    <w:p w:rsidRPr="007476F5" w:rsidR="00C17BBB"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199</w:t>
      </w:r>
      <w:r w:rsidRPr="007476F5">
        <w:fldChar w:fldCharType="end"/>
      </w:r>
      <w:r w:rsidRPr="007476F5">
        <w:t>.  The applicants complained that the suspension of their representative</w:t>
      </w:r>
      <w:r w:rsidRPr="007476F5" w:rsidR="007476F5">
        <w:t>’</w:t>
      </w:r>
      <w:r w:rsidRPr="007476F5">
        <w:t>s licence to practise law and the impossibility to meet with him while in prison had amounted to a breach of their right of individual petition under Article 34 of the Convention, which reads as follows:</w:t>
      </w:r>
    </w:p>
    <w:p w:rsidRPr="007476F5" w:rsidR="00C17BBB" w:rsidP="007476F5">
      <w:pPr>
        <w:pStyle w:val="ECHRParaQuote"/>
      </w:pPr>
      <w:r w:rsidRPr="007476F5">
        <w:t>“The Court may receive applications from any person, non-governmental organisation or group of individuals claiming to be the victim of a violation by one of the High Contracting Parties of the rights set forth in the Convention or the Protocols thereto. The High Contracting Parties undertake not to hinder in any way the effective exercise of this right.”</w:t>
      </w:r>
    </w:p>
    <w:p w:rsidRPr="007476F5" w:rsidR="00C17BBB" w:rsidP="007476F5">
      <w:pPr>
        <w:pStyle w:val="ECHRHeading2"/>
      </w:pPr>
      <w:r w:rsidRPr="007476F5">
        <w:t>A.  The parties</w:t>
      </w:r>
      <w:r w:rsidRPr="007476F5" w:rsidR="007476F5">
        <w:t>’</w:t>
      </w:r>
      <w:r w:rsidRPr="007476F5">
        <w:t xml:space="preserve"> submissions</w:t>
      </w:r>
    </w:p>
    <w:p w:rsidRPr="007476F5" w:rsidR="00C17BBB"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200</w:t>
      </w:r>
      <w:r w:rsidRPr="007476F5">
        <w:fldChar w:fldCharType="end"/>
      </w:r>
      <w:r w:rsidRPr="007476F5">
        <w:t xml:space="preserve">.  The submissions made by the parties are identical to those made in respect of the same complaint raised in </w:t>
      </w:r>
      <w:r w:rsidRPr="007476F5" w:rsidR="00496085">
        <w:rPr>
          <w:i/>
        </w:rPr>
        <w:t>Hilal</w:t>
      </w:r>
      <w:r w:rsidRPr="007476F5" w:rsidR="00496085">
        <w:rPr>
          <w:i/>
        </w:rPr>
        <w:t xml:space="preserve"> </w:t>
      </w:r>
      <w:r w:rsidRPr="007476F5" w:rsidR="00496085">
        <w:rPr>
          <w:i/>
        </w:rPr>
        <w:t>Mammadov</w:t>
      </w:r>
      <w:r w:rsidRPr="007476F5" w:rsidR="00496085">
        <w:t xml:space="preserve"> </w:t>
      </w:r>
      <w:r w:rsidRPr="007476F5" w:rsidR="00496085">
        <w:rPr>
          <w:i/>
        </w:rPr>
        <w:t>v. Azerbaijan</w:t>
      </w:r>
      <w:r w:rsidRPr="007476F5" w:rsidR="00496085">
        <w:rPr>
          <w:snapToGrid w:val="0"/>
        </w:rPr>
        <w:t xml:space="preserve">, </w:t>
      </w:r>
      <w:r w:rsidRPr="007476F5" w:rsidR="00496085">
        <w:t>no. 81553/12</w:t>
      </w:r>
      <w:r w:rsidRPr="007476F5" w:rsidR="00496085">
        <w:rPr>
          <w:snapToGrid w:val="0"/>
        </w:rPr>
        <w:t xml:space="preserve">, §§ 111-14, 4 February 2016, </w:t>
      </w:r>
      <w:r w:rsidRPr="007476F5">
        <w:rPr>
          <w:snapToGrid w:val="0"/>
        </w:rPr>
        <w:t xml:space="preserve">and </w:t>
      </w:r>
      <w:r w:rsidRPr="007476F5">
        <w:rPr>
          <w:i/>
        </w:rPr>
        <w:t>Rasul</w:t>
      </w:r>
      <w:r w:rsidRPr="007476F5">
        <w:rPr>
          <w:i/>
        </w:rPr>
        <w:t xml:space="preserve"> </w:t>
      </w:r>
      <w:r w:rsidRPr="007476F5">
        <w:rPr>
          <w:i/>
        </w:rPr>
        <w:t>Jafarov</w:t>
      </w:r>
      <w:r w:rsidRPr="007476F5" w:rsidR="00757232">
        <w:t>, cited above, §§ 172-75</w:t>
      </w:r>
      <w:r w:rsidRPr="007476F5">
        <w:t>.</w:t>
      </w:r>
    </w:p>
    <w:p w:rsidRPr="007476F5" w:rsidR="00C3006D" w:rsidP="007476F5">
      <w:pPr>
        <w:pStyle w:val="ECHRHeading2"/>
      </w:pPr>
      <w:r w:rsidRPr="007476F5">
        <w:t>B.  The Court</w:t>
      </w:r>
      <w:r w:rsidRPr="007476F5" w:rsidR="007476F5">
        <w:t>’</w:t>
      </w:r>
      <w:r w:rsidRPr="007476F5">
        <w:t>s assessment</w:t>
      </w:r>
    </w:p>
    <w:p w:rsidRPr="007476F5" w:rsidR="00C17BBB"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201</w:t>
      </w:r>
      <w:r w:rsidRPr="007476F5">
        <w:fldChar w:fldCharType="end"/>
      </w:r>
      <w:r w:rsidRPr="007476F5">
        <w:t xml:space="preserve">.  In the cases of </w:t>
      </w:r>
      <w:r w:rsidRPr="007476F5">
        <w:rPr>
          <w:i/>
        </w:rPr>
        <w:t>Hilal</w:t>
      </w:r>
      <w:r w:rsidRPr="007476F5">
        <w:rPr>
          <w:i/>
        </w:rPr>
        <w:t xml:space="preserve"> </w:t>
      </w:r>
      <w:r w:rsidRPr="007476F5">
        <w:rPr>
          <w:i/>
        </w:rPr>
        <w:t>Mammadov</w:t>
      </w:r>
      <w:r w:rsidRPr="007476F5">
        <w:t xml:space="preserve"> (cited above §§ 118-26) and </w:t>
      </w:r>
      <w:r w:rsidRPr="007476F5">
        <w:rPr>
          <w:i/>
        </w:rPr>
        <w:t>Rasul</w:t>
      </w:r>
      <w:r w:rsidRPr="007476F5">
        <w:rPr>
          <w:i/>
        </w:rPr>
        <w:t xml:space="preserve"> </w:t>
      </w:r>
      <w:r w:rsidRPr="007476F5">
        <w:rPr>
          <w:i/>
        </w:rPr>
        <w:t>Jafarov</w:t>
      </w:r>
      <w:r w:rsidRPr="007476F5">
        <w:t xml:space="preserve"> (cited above, §§ 179-86), having examined an identical complaint based on the same facts, the Court found that the respondent State had failed to comply with its obligations under Article 34 of the Convention. Having regard to the material in its possession, the Court notes that the Government have not put forward any fact or argument capable of persuading it to reach a different conclusion in the present case.</w:t>
      </w:r>
    </w:p>
    <w:p w:rsidRPr="007476F5" w:rsidR="00C17BBB"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202</w:t>
      </w:r>
      <w:r w:rsidRPr="007476F5">
        <w:fldChar w:fldCharType="end"/>
      </w:r>
      <w:r w:rsidRPr="007476F5">
        <w:t>.  The Court therefore finds that the respondent State has failed to comply with its obligations under Article 34 of the Convention.</w:t>
      </w:r>
    </w:p>
    <w:p w:rsidRPr="007476F5" w:rsidR="00DA4349" w:rsidP="007476F5">
      <w:pPr>
        <w:pStyle w:val="ECHRHeading1"/>
      </w:pPr>
      <w:r w:rsidRPr="007476F5">
        <w:t>XII</w:t>
      </w:r>
      <w:r w:rsidRPr="007476F5" w:rsidR="009E2683">
        <w:t>.</w:t>
      </w:r>
      <w:r w:rsidRPr="007476F5" w:rsidR="009E2683">
        <w:t>  APPLICATION</w:t>
      </w:r>
      <w:r w:rsidRPr="007476F5" w:rsidR="009E2683">
        <w:t xml:space="preserve"> OF ARTICLE 41 OF THE CONVENTION</w:t>
      </w:r>
    </w:p>
    <w:p w:rsidRPr="007476F5" w:rsidR="00DA434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203</w:t>
      </w:r>
      <w:r w:rsidRPr="007476F5">
        <w:fldChar w:fldCharType="end"/>
      </w:r>
      <w:r w:rsidRPr="007476F5" w:rsidR="009E2683">
        <w:t>.  Article 41 of the Convention provides:</w:t>
      </w:r>
    </w:p>
    <w:p w:rsidRPr="007476F5" w:rsidR="00DA4349" w:rsidP="007476F5">
      <w:pPr>
        <w:pStyle w:val="ECHRParaQuote"/>
        <w:keepNext/>
        <w:keepLines/>
      </w:pPr>
      <w:r w:rsidRPr="007476F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476F5" w:rsidR="00DA4349" w:rsidP="007476F5">
      <w:pPr>
        <w:pStyle w:val="ECHRHeading2"/>
      </w:pPr>
      <w:r w:rsidRPr="007476F5">
        <w:t>A.  Damage</w:t>
      </w:r>
    </w:p>
    <w:p w:rsidRPr="007476F5" w:rsidR="00DA434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204</w:t>
      </w:r>
      <w:r w:rsidRPr="007476F5">
        <w:fldChar w:fldCharType="end"/>
      </w:r>
      <w:r w:rsidRPr="007476F5" w:rsidR="009E2683">
        <w:t>.  The applicant</w:t>
      </w:r>
      <w:r w:rsidRPr="007476F5">
        <w:t>s</w:t>
      </w:r>
      <w:r w:rsidRPr="007476F5" w:rsidR="009E2683">
        <w:t xml:space="preserve"> claimed </w:t>
      </w:r>
      <w:r w:rsidRPr="007476F5" w:rsidR="00583185">
        <w:t xml:space="preserve">20,000 euros (EUR) each </w:t>
      </w:r>
      <w:r w:rsidRPr="007476F5" w:rsidR="009E2683">
        <w:t>in respect of pecuniary and non-pecuniary damage</w:t>
      </w:r>
      <w:r w:rsidRPr="007476F5" w:rsidR="00583185">
        <w:t xml:space="preserve"> on account of the loss of earnings and mental suffering caused by the measures taken against them</w:t>
      </w:r>
      <w:r w:rsidRPr="007476F5" w:rsidR="009E2683">
        <w:t>.</w:t>
      </w:r>
    </w:p>
    <w:p w:rsidRPr="007476F5" w:rsidR="00DA434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205</w:t>
      </w:r>
      <w:r w:rsidRPr="007476F5">
        <w:fldChar w:fldCharType="end"/>
      </w:r>
      <w:r w:rsidRPr="007476F5" w:rsidR="009E2683">
        <w:t xml:space="preserve">.  The </w:t>
      </w:r>
      <w:r w:rsidRPr="007476F5" w:rsidR="00583185">
        <w:t>Government submitted that the amounts claimed by the applicant were unsubstantiated and excessive</w:t>
      </w:r>
      <w:r w:rsidRPr="007476F5" w:rsidR="00AF6A81">
        <w:t>.</w:t>
      </w:r>
    </w:p>
    <w:p w:rsidRPr="007476F5" w:rsidR="00C3006D"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206</w:t>
      </w:r>
      <w:r w:rsidRPr="007476F5">
        <w:fldChar w:fldCharType="end"/>
      </w:r>
      <w:r w:rsidRPr="007476F5" w:rsidR="009E2683">
        <w:t>.  </w:t>
      </w:r>
      <w:r w:rsidRPr="007476F5" w:rsidR="00A21E71">
        <w:t xml:space="preserve">The Court notes that the applicants did not submit any documents in support of the part of the claim concerning the loss of earnings. However, the Court accepts that </w:t>
      </w:r>
      <w:r w:rsidRPr="007476F5" w:rsidR="00E84565">
        <w:t xml:space="preserve">the applicants suffered pecuniary and non-pecuniary damage as a result of </w:t>
      </w:r>
      <w:r w:rsidRPr="007476F5" w:rsidR="00D77C04">
        <w:t xml:space="preserve">the violations found (see </w:t>
      </w:r>
      <w:r w:rsidRPr="007476F5" w:rsidR="00D77C04">
        <w:rPr>
          <w:i/>
        </w:rPr>
        <w:t>Rasul</w:t>
      </w:r>
      <w:r w:rsidRPr="007476F5" w:rsidR="00D77C04">
        <w:rPr>
          <w:i/>
        </w:rPr>
        <w:t xml:space="preserve"> </w:t>
      </w:r>
      <w:r w:rsidRPr="007476F5" w:rsidR="00D77C04">
        <w:rPr>
          <w:i/>
        </w:rPr>
        <w:t>Jafarov</w:t>
      </w:r>
      <w:r w:rsidRPr="007476F5" w:rsidR="00D77C04">
        <w:t>, cited above, §</w:t>
      </w:r>
      <w:r w:rsidRPr="007476F5" w:rsidR="00877F90">
        <w:t> </w:t>
      </w:r>
      <w:r w:rsidRPr="007476F5" w:rsidR="00D77C04">
        <w:t>193)</w:t>
      </w:r>
      <w:r w:rsidRPr="007476F5" w:rsidR="00E84565">
        <w:t xml:space="preserve">. </w:t>
      </w:r>
      <w:r w:rsidRPr="007476F5" w:rsidR="00D77C04">
        <w:t>Making its assessment on an equitable basis, as required by Article</w:t>
      </w:r>
      <w:r w:rsidRPr="007476F5" w:rsidR="007E58B8">
        <w:t> </w:t>
      </w:r>
      <w:r w:rsidRPr="007476F5" w:rsidR="00D77C04">
        <w:t>41 of the Convention, the Court awards</w:t>
      </w:r>
      <w:r w:rsidRPr="007476F5" w:rsidR="00877F90">
        <w:t xml:space="preserve"> each applicant the sum of EUR </w:t>
      </w:r>
      <w:r w:rsidRPr="007476F5" w:rsidR="00D77C04">
        <w:t>20,000 in respect of both pecuniary and non-pecuniary damage, plus any tax that may be chargeable on this amount.</w:t>
      </w:r>
    </w:p>
    <w:p w:rsidRPr="007476F5" w:rsidR="00DA4349" w:rsidP="007476F5">
      <w:pPr>
        <w:pStyle w:val="ECHRHeading2"/>
      </w:pPr>
      <w:r w:rsidRPr="007476F5">
        <w:t>B.  Costs and expenses</w:t>
      </w:r>
    </w:p>
    <w:p w:rsidRPr="007476F5" w:rsidR="00DA434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207</w:t>
      </w:r>
      <w:r w:rsidRPr="007476F5">
        <w:fldChar w:fldCharType="end"/>
      </w:r>
      <w:r w:rsidRPr="007476F5" w:rsidR="009E2683">
        <w:t>.  The applicant</w:t>
      </w:r>
      <w:r w:rsidRPr="007476F5">
        <w:t>s</w:t>
      </w:r>
      <w:r w:rsidRPr="007476F5" w:rsidR="009E2683">
        <w:t xml:space="preserve"> claimed EUR </w:t>
      </w:r>
      <w:r w:rsidRPr="007476F5" w:rsidR="00AB4F95">
        <w:t>12</w:t>
      </w:r>
      <w:r w:rsidRPr="007476F5" w:rsidR="00947142">
        <w:t>,</w:t>
      </w:r>
      <w:r w:rsidRPr="007476F5" w:rsidR="00AB4F95">
        <w:t xml:space="preserve">090 for the legal </w:t>
      </w:r>
      <w:r w:rsidRPr="007476F5" w:rsidR="00162E62">
        <w:t>fees incurred</w:t>
      </w:r>
      <w:r w:rsidRPr="007476F5" w:rsidR="00AB4F95">
        <w:t xml:space="preserve"> </w:t>
      </w:r>
      <w:r w:rsidRPr="007476F5" w:rsidR="00947142">
        <w:t>in</w:t>
      </w:r>
      <w:r w:rsidRPr="007476F5" w:rsidR="004D2EAC">
        <w:t xml:space="preserve"> the domestic proceedings</w:t>
      </w:r>
      <w:r w:rsidRPr="007476F5" w:rsidR="00AB4F95">
        <w:t xml:space="preserve"> and before the Court</w:t>
      </w:r>
      <w:r w:rsidRPr="007476F5" w:rsidR="004D2EAC">
        <w:t xml:space="preserve">, </w:t>
      </w:r>
      <w:r w:rsidRPr="007476F5" w:rsidR="00CF21DD">
        <w:t>that is to say</w:t>
      </w:r>
      <w:r w:rsidRPr="007476F5" w:rsidR="004D2EAC">
        <w:t xml:space="preserve"> </w:t>
      </w:r>
      <w:r w:rsidRPr="007476F5" w:rsidR="00947142">
        <w:t xml:space="preserve">EUR </w:t>
      </w:r>
      <w:r w:rsidRPr="007476F5" w:rsidR="004D2EAC">
        <w:t>9</w:t>
      </w:r>
      <w:r w:rsidRPr="007476F5" w:rsidR="00947142">
        <w:t>,</w:t>
      </w:r>
      <w:r w:rsidRPr="007476F5" w:rsidR="004D2EAC">
        <w:t xml:space="preserve">990 for </w:t>
      </w:r>
      <w:r w:rsidRPr="007476F5" w:rsidR="00162E62">
        <w:t>Mr K. </w:t>
      </w:r>
      <w:r w:rsidRPr="007476F5" w:rsidR="00AB4F95">
        <w:t>Bagirov</w:t>
      </w:r>
      <w:r w:rsidRPr="007476F5" w:rsidR="007476F5">
        <w:t>’</w:t>
      </w:r>
      <w:r w:rsidRPr="007476F5" w:rsidR="00AB4F95">
        <w:t>s</w:t>
      </w:r>
      <w:r w:rsidRPr="007476F5" w:rsidR="00AB4F95">
        <w:t xml:space="preserve"> legal services and EUR 2,</w:t>
      </w:r>
      <w:r w:rsidRPr="007476F5" w:rsidR="004D2EAC">
        <w:t>100 for Mr</w:t>
      </w:r>
      <w:r w:rsidRPr="007476F5" w:rsidR="00AB4F95">
        <w:t xml:space="preserve"> </w:t>
      </w:r>
      <w:r w:rsidRPr="007476F5" w:rsidR="004D2EAC">
        <w:t>J</w:t>
      </w:r>
      <w:r w:rsidRPr="007476F5" w:rsidR="00AB4F95">
        <w:t xml:space="preserve">. </w:t>
      </w:r>
      <w:r w:rsidRPr="007476F5" w:rsidR="004D2EAC">
        <w:t>Javadov</w:t>
      </w:r>
      <w:r w:rsidRPr="007476F5" w:rsidR="007476F5">
        <w:t>’</w:t>
      </w:r>
      <w:r w:rsidRPr="007476F5" w:rsidR="004D2EAC">
        <w:t>s</w:t>
      </w:r>
      <w:r w:rsidRPr="007476F5" w:rsidR="004D2EAC">
        <w:t xml:space="preserve"> legal services. </w:t>
      </w:r>
      <w:r w:rsidRPr="007476F5" w:rsidR="00162E62">
        <w:t xml:space="preserve">They also claimed </w:t>
      </w:r>
      <w:r w:rsidRPr="007476F5" w:rsidR="008F16EE">
        <w:t>EUR</w:t>
      </w:r>
      <w:r w:rsidRPr="007476F5" w:rsidR="00162E62">
        <w:t xml:space="preserve"> 3</w:t>
      </w:r>
      <w:r w:rsidRPr="007476F5" w:rsidR="008F16EE">
        <w:t>28.14</w:t>
      </w:r>
      <w:r w:rsidRPr="007476F5" w:rsidR="00162E62">
        <w:t xml:space="preserve"> for postal expenses and EUR 3</w:t>
      </w:r>
      <w:r w:rsidRPr="007476F5" w:rsidR="00EB3645">
        <w:t>,</w:t>
      </w:r>
      <w:r w:rsidRPr="007476F5" w:rsidR="00162E62">
        <w:t>058 for translation costs</w:t>
      </w:r>
      <w:r w:rsidRPr="007476F5" w:rsidR="00947142">
        <w:t xml:space="preserve"> (</w:t>
      </w:r>
      <w:r w:rsidRPr="007476F5" w:rsidR="00906D9B">
        <w:t>of which</w:t>
      </w:r>
      <w:r w:rsidRPr="007476F5" w:rsidR="00947142">
        <w:t xml:space="preserve"> EUR 820</w:t>
      </w:r>
      <w:r w:rsidRPr="007476F5" w:rsidR="00CF21DD">
        <w:t xml:space="preserve"> was</w:t>
      </w:r>
      <w:r w:rsidRPr="007476F5" w:rsidR="00947142">
        <w:t xml:space="preserve"> paid for translation of the application forms and attached documents</w:t>
      </w:r>
      <w:r w:rsidRPr="007476F5" w:rsidR="006A2E6E">
        <w:t xml:space="preserve"> thereto</w:t>
      </w:r>
      <w:r w:rsidRPr="007476F5" w:rsidR="00947142">
        <w:t>)</w:t>
      </w:r>
      <w:r w:rsidRPr="007476F5" w:rsidR="009E2683">
        <w:t>.</w:t>
      </w:r>
      <w:r w:rsidRPr="007476F5" w:rsidR="00162E62">
        <w:t xml:space="preserve"> In support of their claims they submitted </w:t>
      </w:r>
      <w:r w:rsidRPr="007476F5" w:rsidR="00947142">
        <w:t xml:space="preserve">copies of </w:t>
      </w:r>
      <w:r w:rsidRPr="007476F5" w:rsidR="00162E62">
        <w:t>contracts</w:t>
      </w:r>
      <w:r w:rsidRPr="007476F5" w:rsidR="00947142">
        <w:t xml:space="preserve"> for the legal and translation services</w:t>
      </w:r>
      <w:r w:rsidRPr="007476F5" w:rsidR="00162E62">
        <w:t>, a detailed breakdown of the work done and receipts for postal services.</w:t>
      </w:r>
    </w:p>
    <w:p w:rsidRPr="007476F5" w:rsidR="00DA434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208</w:t>
      </w:r>
      <w:r w:rsidRPr="007476F5">
        <w:fldChar w:fldCharType="end"/>
      </w:r>
      <w:r w:rsidRPr="007476F5" w:rsidR="009E2683">
        <w:t xml:space="preserve">.  The Government </w:t>
      </w:r>
      <w:r w:rsidRPr="007476F5" w:rsidR="00CE59B5">
        <w:t xml:space="preserve">submitted </w:t>
      </w:r>
      <w:r w:rsidRPr="007476F5" w:rsidR="00906D9B">
        <w:t xml:space="preserve">that the claims for costs and expenses had not been properly substantiated by relevant supporting documents and had been excessive. In particular, they argued that </w:t>
      </w:r>
      <w:r w:rsidRPr="007476F5" w:rsidR="00CE59B5">
        <w:t>the</w:t>
      </w:r>
      <w:r w:rsidRPr="007476F5" w:rsidR="00B46B5F">
        <w:t xml:space="preserve"> sum of EUR </w:t>
      </w:r>
      <w:r w:rsidRPr="007476F5" w:rsidR="00906D9B">
        <w:t>820 claimed for</w:t>
      </w:r>
      <w:r w:rsidRPr="007476F5" w:rsidR="00CE59B5">
        <w:t xml:space="preserve"> the translation of the application forms and their annexes</w:t>
      </w:r>
      <w:r w:rsidRPr="007476F5" w:rsidR="00906D9B">
        <w:t xml:space="preserve"> had not been necessarily incurred</w:t>
      </w:r>
      <w:r w:rsidRPr="007476F5" w:rsidR="00CE59B5">
        <w:t>.</w:t>
      </w:r>
    </w:p>
    <w:p w:rsidRPr="007476F5" w:rsidR="00DA434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209</w:t>
      </w:r>
      <w:r w:rsidRPr="007476F5">
        <w:fldChar w:fldCharType="end"/>
      </w:r>
      <w:r w:rsidRPr="007476F5" w:rsidR="009E2683">
        <w:t>.  </w:t>
      </w:r>
      <w:r w:rsidRPr="007476F5">
        <w:t>According to the Court</w:t>
      </w:r>
      <w:r w:rsidRPr="007476F5" w:rsidR="007476F5">
        <w:t>’</w:t>
      </w:r>
      <w:r w:rsidRPr="007476F5">
        <w:t>s case-law, an applicant is entitled to the reimbursement of costs and expenses only in so far as it has been shown that these have been actually and necessarily incurred and are reasonable as to quantum. In the present case, regard</w:t>
      </w:r>
      <w:r w:rsidRPr="007476F5" w:rsidR="009E2683">
        <w:t xml:space="preserve"> being had to the documents in its possession and </w:t>
      </w:r>
      <w:r w:rsidRPr="007476F5">
        <w:t>the above criteria</w:t>
      </w:r>
      <w:r w:rsidRPr="007476F5" w:rsidR="009E2683">
        <w:t xml:space="preserve">, the Court </w:t>
      </w:r>
      <w:r w:rsidRPr="007476F5" w:rsidR="008F16EE">
        <w:t xml:space="preserve">considers it reasonable to award </w:t>
      </w:r>
      <w:r w:rsidRPr="007476F5" w:rsidR="000E7C62">
        <w:t xml:space="preserve">the applicants </w:t>
      </w:r>
      <w:r w:rsidRPr="007476F5" w:rsidR="003030A8">
        <w:t xml:space="preserve">jointly </w:t>
      </w:r>
      <w:r w:rsidRPr="007476F5" w:rsidR="000E7C62">
        <w:t>the total sum of EUR 11,</w:t>
      </w:r>
      <w:r w:rsidRPr="007476F5" w:rsidR="001D6F31">
        <w:t>43</w:t>
      </w:r>
      <w:r w:rsidRPr="007476F5" w:rsidR="000E7C62">
        <w:t>8</w:t>
      </w:r>
      <w:r w:rsidRPr="007476F5" w:rsidR="006D3ACD">
        <w:t>,</w:t>
      </w:r>
      <w:r w:rsidRPr="007476F5" w:rsidR="000E7C62">
        <w:t xml:space="preserve"> </w:t>
      </w:r>
      <w:r w:rsidRPr="007476F5" w:rsidR="006D3ACD">
        <w:t xml:space="preserve">plus any tax that may be chargeable on that amount, </w:t>
      </w:r>
      <w:r w:rsidRPr="007476F5" w:rsidR="002C0BAF">
        <w:t>to cover</w:t>
      </w:r>
      <w:r w:rsidRPr="007476F5" w:rsidR="002236D6">
        <w:t xml:space="preserve"> </w:t>
      </w:r>
      <w:r w:rsidRPr="007476F5" w:rsidR="000E7C62">
        <w:t>the following costs and expenses</w:t>
      </w:r>
      <w:r w:rsidRPr="007476F5" w:rsidR="008F16EE">
        <w:t>:</w:t>
      </w:r>
    </w:p>
    <w:p w:rsidRPr="007476F5" w:rsidR="008F16EE" w:rsidP="007476F5">
      <w:pPr>
        <w:pStyle w:val="ECHRPara"/>
      </w:pPr>
      <w:r w:rsidRPr="007476F5">
        <w:noBreakHyphen/>
      </w:r>
      <w:r w:rsidRPr="007476F5" w:rsidR="00730839">
        <w:t>  </w:t>
      </w:r>
      <w:r w:rsidRPr="007476F5">
        <w:t>EUR</w:t>
      </w:r>
      <w:r w:rsidRPr="007476F5">
        <w:t xml:space="preserve"> 7</w:t>
      </w:r>
      <w:r w:rsidRPr="007476F5" w:rsidR="00C54223">
        <w:t>,</w:t>
      </w:r>
      <w:r w:rsidRPr="007476F5" w:rsidR="001D6F31">
        <w:t>000</w:t>
      </w:r>
      <w:r w:rsidRPr="007476F5">
        <w:t xml:space="preserve"> for the legal services provided by Mr </w:t>
      </w:r>
      <w:r w:rsidRPr="007476F5">
        <w:t>Bagirov</w:t>
      </w:r>
      <w:r w:rsidRPr="007476F5">
        <w:t>;</w:t>
      </w:r>
    </w:p>
    <w:p w:rsidRPr="007476F5" w:rsidR="008F16EE" w:rsidP="007476F5">
      <w:pPr>
        <w:pStyle w:val="ECHRPara"/>
      </w:pPr>
      <w:r w:rsidRPr="007476F5">
        <w:noBreakHyphen/>
      </w:r>
      <w:r w:rsidRPr="007476F5" w:rsidR="00730839">
        <w:t>  </w:t>
      </w:r>
      <w:r w:rsidRPr="007476F5">
        <w:t>EUR</w:t>
      </w:r>
      <w:r w:rsidRPr="007476F5">
        <w:t xml:space="preserve"> </w:t>
      </w:r>
      <w:r w:rsidRPr="007476F5" w:rsidR="001D6F31">
        <w:t>2</w:t>
      </w:r>
      <w:r w:rsidRPr="007476F5" w:rsidR="00C54223">
        <w:t>,</w:t>
      </w:r>
      <w:r w:rsidRPr="007476F5" w:rsidR="001D6F31">
        <w:t>1</w:t>
      </w:r>
      <w:r w:rsidRPr="007476F5" w:rsidR="008050EC">
        <w:t xml:space="preserve">00 for the legal services provided by Mr </w:t>
      </w:r>
      <w:r w:rsidRPr="007476F5" w:rsidR="008050EC">
        <w:t>Javadov</w:t>
      </w:r>
      <w:r w:rsidRPr="007476F5" w:rsidR="008050EC">
        <w:t>;</w:t>
      </w:r>
    </w:p>
    <w:p w:rsidRPr="007476F5" w:rsidR="00C3006D" w:rsidP="007476F5">
      <w:pPr>
        <w:pStyle w:val="ECHRPara"/>
      </w:pPr>
      <w:r w:rsidRPr="007476F5">
        <w:noBreakHyphen/>
      </w:r>
      <w:r w:rsidRPr="007476F5" w:rsidR="00730839">
        <w:t>  </w:t>
      </w:r>
      <w:r w:rsidRPr="007476F5" w:rsidR="008050EC">
        <w:t>EUR</w:t>
      </w:r>
      <w:r w:rsidRPr="007476F5" w:rsidR="008050EC">
        <w:t xml:space="preserve"> 2</w:t>
      </w:r>
      <w:r w:rsidRPr="007476F5" w:rsidR="00C54223">
        <w:t>,</w:t>
      </w:r>
      <w:r w:rsidRPr="007476F5" w:rsidR="000E7C62">
        <w:t>338</w:t>
      </w:r>
      <w:r w:rsidRPr="007476F5" w:rsidR="008050EC">
        <w:t xml:space="preserve"> in postal and translation </w:t>
      </w:r>
      <w:r w:rsidRPr="007476F5" w:rsidR="000E7C62">
        <w:t>expenses</w:t>
      </w:r>
      <w:r w:rsidRPr="007476F5" w:rsidR="008050EC">
        <w:t>.</w:t>
      </w:r>
    </w:p>
    <w:p w:rsidRPr="007476F5" w:rsidR="00DA4349" w:rsidP="007476F5">
      <w:pPr>
        <w:pStyle w:val="ECHRHeading2"/>
      </w:pPr>
      <w:r w:rsidRPr="007476F5">
        <w:t>C.  Default interest</w:t>
      </w:r>
    </w:p>
    <w:p w:rsidRPr="007476F5" w:rsidR="00DA4349" w:rsidP="007476F5">
      <w:pPr>
        <w:pStyle w:val="ECHRPara"/>
      </w:pPr>
      <w:r w:rsidRPr="007476F5">
        <w:fldChar w:fldCharType="begin"/>
      </w:r>
      <w:r w:rsidRPr="007476F5">
        <w:instrText xml:space="preserve"> SEQ level0 \*arabic </w:instrText>
      </w:r>
      <w:r w:rsidRPr="007476F5">
        <w:fldChar w:fldCharType="separate"/>
      </w:r>
      <w:r w:rsidRPr="007476F5" w:rsidR="007476F5">
        <w:rPr>
          <w:noProof/>
        </w:rPr>
        <w:t>210</w:t>
      </w:r>
      <w:r w:rsidRPr="007476F5">
        <w:fldChar w:fldCharType="end"/>
      </w:r>
      <w:r w:rsidRPr="007476F5" w:rsidR="009E2683">
        <w:t>.  The Court considers it appropriate that the default interest rate should be based on the marginal lending rate of the European Central Bank, to which should be added three percentage points.</w:t>
      </w:r>
    </w:p>
    <w:p w:rsidRPr="007476F5" w:rsidR="00DA4349" w:rsidP="007476F5">
      <w:pPr>
        <w:pStyle w:val="ECHRTitle1"/>
      </w:pPr>
      <w:r w:rsidRPr="007476F5">
        <w:t>FOR THESE REASONS, THE COURT</w:t>
      </w:r>
      <w:r w:rsidRPr="007476F5" w:rsidR="00CB1B09">
        <w:t>, UNANIMOUSLY,</w:t>
      </w:r>
    </w:p>
    <w:p w:rsidRPr="007476F5" w:rsidR="00DA4349" w:rsidP="007476F5">
      <w:pPr>
        <w:pStyle w:val="JuList"/>
        <w:keepNext/>
        <w:keepLines/>
      </w:pPr>
      <w:r w:rsidRPr="007476F5">
        <w:t>1.  </w:t>
      </w:r>
      <w:r w:rsidRPr="007476F5">
        <w:rPr>
          <w:i/>
        </w:rPr>
        <w:t>Declares</w:t>
      </w:r>
      <w:r w:rsidRPr="007476F5" w:rsidR="00CF0916">
        <w:t xml:space="preserve"> </w:t>
      </w:r>
      <w:r w:rsidRPr="007476F5">
        <w:t>the</w:t>
      </w:r>
      <w:r w:rsidRPr="007476F5" w:rsidR="00ED145D">
        <w:t xml:space="preserve"> complaint</w:t>
      </w:r>
      <w:r w:rsidRPr="007476F5" w:rsidR="007604C7">
        <w:t>s</w:t>
      </w:r>
      <w:r w:rsidRPr="007476F5" w:rsidR="00C3006D">
        <w:t xml:space="preserve"> </w:t>
      </w:r>
      <w:r w:rsidRPr="007476F5" w:rsidR="00ED145D">
        <w:t xml:space="preserve">under Article 3 concerning </w:t>
      </w:r>
      <w:r w:rsidRPr="007476F5" w:rsidR="00657457">
        <w:t>the</w:t>
      </w:r>
      <w:r w:rsidRPr="007476F5" w:rsidR="00ED145D">
        <w:t xml:space="preserve"> applicants</w:t>
      </w:r>
      <w:r w:rsidRPr="007476F5" w:rsidR="007476F5">
        <w:t>’</w:t>
      </w:r>
      <w:r w:rsidRPr="007476F5" w:rsidR="00CB1B09">
        <w:t xml:space="preserve"> ill</w:t>
      </w:r>
      <w:r w:rsidRPr="007476F5" w:rsidR="00CB1B09">
        <w:noBreakHyphen/>
      </w:r>
      <w:r w:rsidRPr="007476F5" w:rsidR="00ED145D">
        <w:t xml:space="preserve">treatment during their transfer </w:t>
      </w:r>
      <w:r w:rsidRPr="007476F5" w:rsidR="007F7B95">
        <w:t>o</w:t>
      </w:r>
      <w:r w:rsidRPr="007476F5" w:rsidR="007F314E">
        <w:t>n the night of 28 to 29 April 2014</w:t>
      </w:r>
      <w:r w:rsidRPr="007476F5" w:rsidR="007604C7">
        <w:t xml:space="preserve"> </w:t>
      </w:r>
      <w:r w:rsidRPr="007476F5" w:rsidR="007F314E">
        <w:t>inadmissible</w:t>
      </w:r>
      <w:r w:rsidRPr="007476F5" w:rsidR="00ED145D">
        <w:t xml:space="preserve"> and the remainder of the </w:t>
      </w:r>
      <w:r w:rsidRPr="007476F5" w:rsidR="00CF0916">
        <w:t>application</w:t>
      </w:r>
      <w:r w:rsidRPr="007476F5">
        <w:t xml:space="preserve"> admissible;</w:t>
      </w:r>
    </w:p>
    <w:p w:rsidRPr="007476F5" w:rsidR="007604C7" w:rsidP="007476F5">
      <w:pPr>
        <w:pStyle w:val="JuList"/>
        <w:keepNext/>
        <w:keepLines/>
      </w:pPr>
    </w:p>
    <w:p w:rsidRPr="007476F5" w:rsidR="00E11D5E" w:rsidP="007476F5">
      <w:pPr>
        <w:pStyle w:val="JuList"/>
      </w:pPr>
      <w:r w:rsidRPr="007476F5">
        <w:t>2</w:t>
      </w:r>
      <w:r w:rsidRPr="007476F5">
        <w:t>.  </w:t>
      </w:r>
      <w:r w:rsidRPr="007476F5">
        <w:rPr>
          <w:i/>
        </w:rPr>
        <w:t>Holds</w:t>
      </w:r>
      <w:r w:rsidRPr="007476F5">
        <w:t xml:space="preserve"> that there has been a violation of </w:t>
      </w:r>
      <w:r w:rsidRPr="007476F5" w:rsidR="00687293">
        <w:t>Article 5 § 1 of the Convention on account of the applicants</w:t>
      </w:r>
      <w:r w:rsidRPr="007476F5" w:rsidR="007476F5">
        <w:t>’</w:t>
      </w:r>
      <w:r w:rsidRPr="007476F5" w:rsidR="00687293">
        <w:t xml:space="preserve"> deprivation of liberty from 28 to 29 April 2014</w:t>
      </w:r>
      <w:r w:rsidRPr="007476F5">
        <w:t>;</w:t>
      </w:r>
    </w:p>
    <w:p w:rsidRPr="007476F5" w:rsidR="00E11D5E" w:rsidP="007476F5">
      <w:pPr>
        <w:pStyle w:val="JuList"/>
      </w:pPr>
    </w:p>
    <w:p w:rsidRPr="007476F5" w:rsidR="00E11D5E" w:rsidP="007476F5">
      <w:pPr>
        <w:pStyle w:val="JuList"/>
      </w:pPr>
      <w:r w:rsidRPr="007476F5">
        <w:t>3</w:t>
      </w:r>
      <w:r w:rsidRPr="007476F5">
        <w:t>.  </w:t>
      </w:r>
      <w:r w:rsidRPr="007476F5">
        <w:rPr>
          <w:i/>
        </w:rPr>
        <w:t>Holds</w:t>
      </w:r>
      <w:r w:rsidRPr="007476F5">
        <w:t xml:space="preserve"> that there has been a violation </w:t>
      </w:r>
      <w:r w:rsidRPr="007476F5" w:rsidR="00687293">
        <w:t xml:space="preserve">of Article 5 § 1 of the Convention on account of the lack of reasonable suspicion </w:t>
      </w:r>
      <w:r w:rsidRPr="007476F5" w:rsidR="00BE1EE0">
        <w:t>for the applicants</w:t>
      </w:r>
      <w:r w:rsidRPr="007476F5" w:rsidR="007476F5">
        <w:t>’</w:t>
      </w:r>
      <w:r w:rsidRPr="007476F5" w:rsidR="00687293">
        <w:t xml:space="preserve"> arrest and pre-trial detention</w:t>
      </w:r>
      <w:r w:rsidRPr="007476F5" w:rsidR="00DC281C">
        <w:t xml:space="preserve"> between 30 July 2014 and an unspecified date in 2015</w:t>
      </w:r>
      <w:r w:rsidRPr="007476F5">
        <w:t>;</w:t>
      </w:r>
    </w:p>
    <w:p w:rsidRPr="007476F5" w:rsidR="00E11D5E" w:rsidP="007476F5">
      <w:pPr>
        <w:pStyle w:val="JuList"/>
      </w:pPr>
    </w:p>
    <w:p w:rsidRPr="007476F5" w:rsidR="00E11D5E" w:rsidP="007476F5">
      <w:pPr>
        <w:pStyle w:val="JuList"/>
      </w:pPr>
      <w:r w:rsidRPr="007476F5">
        <w:t>4</w:t>
      </w:r>
      <w:r w:rsidRPr="007476F5">
        <w:t>.  </w:t>
      </w:r>
      <w:r w:rsidRPr="007476F5">
        <w:rPr>
          <w:i/>
        </w:rPr>
        <w:t>Holds</w:t>
      </w:r>
      <w:r w:rsidRPr="007476F5">
        <w:t xml:space="preserve"> that </w:t>
      </w:r>
      <w:r w:rsidRPr="007476F5" w:rsidR="00936DE3">
        <w:t>there is no need to examine separately the applicants</w:t>
      </w:r>
      <w:r w:rsidRPr="007476F5" w:rsidR="007476F5">
        <w:t>’</w:t>
      </w:r>
      <w:r w:rsidRPr="007476F5" w:rsidR="00936DE3">
        <w:t xml:space="preserve"> complaint under Article 5 § 3 of the Convention</w:t>
      </w:r>
      <w:r w:rsidRPr="007476F5">
        <w:t>;</w:t>
      </w:r>
    </w:p>
    <w:p w:rsidRPr="007476F5" w:rsidR="00E11D5E" w:rsidP="007476F5">
      <w:pPr>
        <w:pStyle w:val="JuList"/>
      </w:pPr>
    </w:p>
    <w:p w:rsidRPr="007476F5" w:rsidR="00E11D5E" w:rsidP="007476F5">
      <w:pPr>
        <w:pStyle w:val="JuList"/>
      </w:pPr>
      <w:r w:rsidRPr="007476F5">
        <w:t>5</w:t>
      </w:r>
      <w:r w:rsidRPr="007476F5">
        <w:t>.  </w:t>
      </w:r>
      <w:r w:rsidRPr="007476F5">
        <w:rPr>
          <w:i/>
        </w:rPr>
        <w:t>Holds</w:t>
      </w:r>
      <w:r w:rsidRPr="007476F5">
        <w:t xml:space="preserve"> that there has been a violation of Article</w:t>
      </w:r>
      <w:r w:rsidRPr="007476F5" w:rsidR="00936DE3">
        <w:t xml:space="preserve"> 5 § 4 </w:t>
      </w:r>
      <w:r w:rsidRPr="007476F5">
        <w:t>of the Convention;</w:t>
      </w:r>
    </w:p>
    <w:p w:rsidRPr="007476F5" w:rsidR="00E11D5E" w:rsidP="007476F5">
      <w:pPr>
        <w:pStyle w:val="JuList"/>
      </w:pPr>
    </w:p>
    <w:p w:rsidRPr="007476F5" w:rsidR="00E11D5E" w:rsidP="007476F5">
      <w:pPr>
        <w:pStyle w:val="JuList"/>
      </w:pPr>
      <w:r w:rsidRPr="007476F5">
        <w:t>6</w:t>
      </w:r>
      <w:r w:rsidRPr="007476F5">
        <w:t>.  </w:t>
      </w:r>
      <w:r w:rsidRPr="007476F5">
        <w:rPr>
          <w:i/>
        </w:rPr>
        <w:t>Holds</w:t>
      </w:r>
      <w:r w:rsidRPr="007476F5">
        <w:t xml:space="preserve"> that there has been </w:t>
      </w:r>
      <w:r w:rsidRPr="007476F5" w:rsidR="003D5EE2">
        <w:t>a</w:t>
      </w:r>
      <w:r w:rsidRPr="007476F5">
        <w:t xml:space="preserve"> violation of Article</w:t>
      </w:r>
      <w:r w:rsidRPr="007476F5" w:rsidR="00936DE3">
        <w:t xml:space="preserve"> 6 § 2 </w:t>
      </w:r>
      <w:r w:rsidRPr="007476F5">
        <w:t>of the Convention;</w:t>
      </w:r>
    </w:p>
    <w:p w:rsidRPr="007476F5" w:rsidR="00E11D5E" w:rsidP="007476F5">
      <w:pPr>
        <w:pStyle w:val="JuList"/>
      </w:pPr>
    </w:p>
    <w:p w:rsidRPr="007476F5" w:rsidR="00930DDA" w:rsidP="007476F5">
      <w:pPr>
        <w:pStyle w:val="JuList"/>
      </w:pPr>
      <w:r w:rsidRPr="007476F5">
        <w:t>7.  </w:t>
      </w:r>
      <w:r w:rsidRPr="007476F5">
        <w:rPr>
          <w:i/>
        </w:rPr>
        <w:t>Holds</w:t>
      </w:r>
      <w:r w:rsidRPr="007476F5">
        <w:t xml:space="preserve"> that there has been a violation of Article 8 of the Convention on account of the</w:t>
      </w:r>
      <w:r w:rsidRPr="007476F5" w:rsidR="000F51E3">
        <w:t xml:space="preserve"> intrusion on the</w:t>
      </w:r>
      <w:r w:rsidRPr="007476F5">
        <w:t xml:space="preserve"> first applicant</w:t>
      </w:r>
      <w:r w:rsidRPr="007476F5" w:rsidR="000F51E3">
        <w:t xml:space="preserve"> while using the toilet and in a state of undress</w:t>
      </w:r>
      <w:r w:rsidRPr="007476F5">
        <w:t>;</w:t>
      </w:r>
    </w:p>
    <w:p w:rsidRPr="007476F5" w:rsidR="00930DDA" w:rsidP="007476F5">
      <w:pPr>
        <w:pStyle w:val="JuList"/>
      </w:pPr>
    </w:p>
    <w:p w:rsidRPr="007476F5" w:rsidR="00E11D5E" w:rsidP="007476F5">
      <w:pPr>
        <w:pStyle w:val="JuList"/>
      </w:pPr>
      <w:r w:rsidRPr="007476F5">
        <w:t>8</w:t>
      </w:r>
      <w:r w:rsidRPr="007476F5">
        <w:t>.  </w:t>
      </w:r>
      <w:r w:rsidRPr="007476F5">
        <w:rPr>
          <w:i/>
        </w:rPr>
        <w:t>Holds</w:t>
      </w:r>
      <w:r w:rsidRPr="007476F5">
        <w:t xml:space="preserve"> that there has been a violation of Article </w:t>
      </w:r>
      <w:r w:rsidRPr="007476F5" w:rsidR="00CC6290">
        <w:t>8</w:t>
      </w:r>
      <w:r w:rsidRPr="007476F5">
        <w:t xml:space="preserve"> of the Convention</w:t>
      </w:r>
      <w:r w:rsidRPr="007476F5" w:rsidR="003D5EE2">
        <w:t xml:space="preserve"> on account of the search</w:t>
      </w:r>
      <w:r w:rsidRPr="007476F5" w:rsidR="00237339">
        <w:t>es and seizures to which both applicants were subjected</w:t>
      </w:r>
      <w:r w:rsidRPr="007476F5">
        <w:t>;</w:t>
      </w:r>
    </w:p>
    <w:p w:rsidRPr="007476F5" w:rsidR="00E11D5E" w:rsidP="007476F5">
      <w:pPr>
        <w:pStyle w:val="JuList"/>
      </w:pPr>
    </w:p>
    <w:p w:rsidRPr="007476F5" w:rsidR="00E11D5E" w:rsidP="007476F5">
      <w:pPr>
        <w:pStyle w:val="JuList"/>
      </w:pPr>
      <w:r w:rsidRPr="007476F5">
        <w:t>9</w:t>
      </w:r>
      <w:r w:rsidRPr="007476F5">
        <w:t>.  </w:t>
      </w:r>
      <w:r w:rsidRPr="007476F5">
        <w:rPr>
          <w:i/>
        </w:rPr>
        <w:t>Holds</w:t>
      </w:r>
      <w:r w:rsidRPr="007476F5">
        <w:t xml:space="preserve"> that </w:t>
      </w:r>
      <w:r w:rsidRPr="007476F5" w:rsidR="00447AE9">
        <w:t>there is no need to examine separately the applicants</w:t>
      </w:r>
      <w:r w:rsidRPr="007476F5" w:rsidR="007476F5">
        <w:t>’</w:t>
      </w:r>
      <w:r w:rsidRPr="007476F5" w:rsidR="00447AE9">
        <w:t xml:space="preserve"> complaint under Article 2 of Protocol No. 4</w:t>
      </w:r>
      <w:r w:rsidRPr="007476F5" w:rsidR="0035654C">
        <w:t xml:space="preserve"> to the Convention</w:t>
      </w:r>
      <w:r w:rsidRPr="007476F5">
        <w:t>;</w:t>
      </w:r>
    </w:p>
    <w:p w:rsidRPr="007476F5" w:rsidR="00E11D5E" w:rsidP="007476F5">
      <w:pPr>
        <w:pStyle w:val="JuList"/>
      </w:pPr>
    </w:p>
    <w:p w:rsidRPr="007476F5" w:rsidR="00E11D5E" w:rsidP="007476F5">
      <w:pPr>
        <w:pStyle w:val="JuList"/>
      </w:pPr>
      <w:r w:rsidRPr="007476F5">
        <w:t>1</w:t>
      </w:r>
      <w:r w:rsidRPr="007476F5" w:rsidR="006D3ACD">
        <w:t>0</w:t>
      </w:r>
      <w:r w:rsidRPr="007476F5">
        <w:t>.  </w:t>
      </w:r>
      <w:r w:rsidRPr="007476F5">
        <w:rPr>
          <w:i/>
        </w:rPr>
        <w:t>Holds</w:t>
      </w:r>
      <w:r w:rsidRPr="007476F5">
        <w:t xml:space="preserve"> that there has been a violation of Article </w:t>
      </w:r>
      <w:r w:rsidRPr="007476F5" w:rsidR="00216B2B">
        <w:t xml:space="preserve">1 </w:t>
      </w:r>
      <w:r w:rsidRPr="007476F5" w:rsidR="003030A8">
        <w:t>of Protocol No. 1</w:t>
      </w:r>
      <w:r w:rsidRPr="007476F5" w:rsidR="0035654C">
        <w:t xml:space="preserve"> to the Convention</w:t>
      </w:r>
      <w:r w:rsidRPr="007476F5" w:rsidR="0007343E">
        <w:t xml:space="preserve"> on account of the freezing of the applicants</w:t>
      </w:r>
      <w:r w:rsidRPr="007476F5" w:rsidR="007476F5">
        <w:t>’</w:t>
      </w:r>
      <w:r w:rsidRPr="007476F5" w:rsidR="0007343E">
        <w:t xml:space="preserve"> bank accounts without a lawful basis</w:t>
      </w:r>
      <w:r w:rsidRPr="007476F5">
        <w:t>;</w:t>
      </w:r>
    </w:p>
    <w:p w:rsidRPr="007476F5" w:rsidR="00E11D5E" w:rsidP="007476F5">
      <w:pPr>
        <w:pStyle w:val="JuList"/>
      </w:pPr>
    </w:p>
    <w:p w:rsidRPr="007476F5" w:rsidR="00E11D5E" w:rsidP="007476F5">
      <w:pPr>
        <w:pStyle w:val="JuList"/>
      </w:pPr>
      <w:r w:rsidRPr="007476F5">
        <w:t>1</w:t>
      </w:r>
      <w:r w:rsidRPr="007476F5" w:rsidR="006D3ACD">
        <w:t>1</w:t>
      </w:r>
      <w:r w:rsidRPr="007476F5">
        <w:t>.  </w:t>
      </w:r>
      <w:r w:rsidRPr="007476F5">
        <w:rPr>
          <w:i/>
        </w:rPr>
        <w:t>Holds</w:t>
      </w:r>
      <w:r w:rsidRPr="007476F5">
        <w:t xml:space="preserve"> that there has been a violation of Article </w:t>
      </w:r>
      <w:r w:rsidRPr="007476F5" w:rsidR="00C54223">
        <w:t>13</w:t>
      </w:r>
      <w:r w:rsidRPr="007476F5">
        <w:t xml:space="preserve"> of the Convention</w:t>
      </w:r>
      <w:r w:rsidRPr="007476F5" w:rsidR="00282654">
        <w:t xml:space="preserve"> in conjunction with Article 1 of Protocol No. 1 and Article 2 of Protocol No. 4</w:t>
      </w:r>
      <w:r w:rsidRPr="007476F5">
        <w:t>;</w:t>
      </w:r>
    </w:p>
    <w:p w:rsidRPr="007476F5" w:rsidR="00C54223" w:rsidP="007476F5">
      <w:pPr>
        <w:pStyle w:val="JuList"/>
      </w:pPr>
    </w:p>
    <w:p w:rsidRPr="007476F5" w:rsidR="00C54223" w:rsidP="007476F5">
      <w:pPr>
        <w:pStyle w:val="JuList"/>
      </w:pPr>
      <w:r w:rsidRPr="007476F5">
        <w:t>12</w:t>
      </w:r>
      <w:r w:rsidRPr="007476F5">
        <w:t>.  </w:t>
      </w:r>
      <w:r w:rsidRPr="007476F5">
        <w:rPr>
          <w:i/>
        </w:rPr>
        <w:t>Holds</w:t>
      </w:r>
      <w:r w:rsidRPr="007476F5">
        <w:t xml:space="preserve"> that there has been a violation of Article 18 of the Convention taken in conjunction with Article 5 of the Convention</w:t>
      </w:r>
      <w:r w:rsidRPr="007476F5" w:rsidR="00DC281C">
        <w:t xml:space="preserve"> on account of the restriction of the applicants</w:t>
      </w:r>
      <w:r w:rsidRPr="007476F5" w:rsidR="007476F5">
        <w:t>’</w:t>
      </w:r>
      <w:r w:rsidRPr="007476F5" w:rsidR="00DC281C">
        <w:t xml:space="preserve"> liberty between 30 July 2014 </w:t>
      </w:r>
      <w:r w:rsidRPr="007476F5" w:rsidR="00495E45">
        <w:t>and an unspecified date in 2015</w:t>
      </w:r>
      <w:r w:rsidRPr="007476F5">
        <w:t>;</w:t>
      </w:r>
    </w:p>
    <w:p w:rsidRPr="007476F5" w:rsidR="00DA4349" w:rsidP="007476F5">
      <w:pPr>
        <w:pStyle w:val="JuList"/>
      </w:pPr>
    </w:p>
    <w:p w:rsidRPr="007476F5" w:rsidR="00DA4349" w:rsidP="007476F5">
      <w:pPr>
        <w:pStyle w:val="JuList"/>
      </w:pPr>
      <w:r w:rsidRPr="007476F5">
        <w:t>13</w:t>
      </w:r>
      <w:r w:rsidRPr="007476F5" w:rsidR="009E2683">
        <w:t>.  </w:t>
      </w:r>
      <w:r w:rsidRPr="007476F5" w:rsidR="009E2683">
        <w:rPr>
          <w:i/>
        </w:rPr>
        <w:t>Holds</w:t>
      </w:r>
      <w:r w:rsidRPr="007476F5" w:rsidR="00CF0916">
        <w:t xml:space="preserve"> </w:t>
      </w:r>
      <w:r w:rsidRPr="007476F5" w:rsidR="009E2683">
        <w:t xml:space="preserve">that there is no need to examine </w:t>
      </w:r>
      <w:r w:rsidRPr="007476F5" w:rsidR="00C54223">
        <w:t xml:space="preserve">separately </w:t>
      </w:r>
      <w:r w:rsidRPr="007476F5" w:rsidR="009E2683">
        <w:t xml:space="preserve">the complaint under Article </w:t>
      </w:r>
      <w:r w:rsidRPr="007476F5" w:rsidR="00C54223">
        <w:t>11</w:t>
      </w:r>
      <w:r w:rsidRPr="007476F5" w:rsidR="009E2683">
        <w:t xml:space="preserve"> of the Convention;</w:t>
      </w:r>
    </w:p>
    <w:p w:rsidRPr="007476F5" w:rsidR="006D3ACD" w:rsidP="007476F5">
      <w:pPr>
        <w:pStyle w:val="JuList"/>
      </w:pPr>
    </w:p>
    <w:p w:rsidRPr="007476F5" w:rsidR="006D3ACD" w:rsidP="007476F5">
      <w:pPr>
        <w:pStyle w:val="JuList"/>
      </w:pPr>
      <w:r w:rsidRPr="007476F5">
        <w:t>14.  </w:t>
      </w:r>
      <w:r w:rsidRPr="007476F5">
        <w:rPr>
          <w:i/>
        </w:rPr>
        <w:t>Holds</w:t>
      </w:r>
      <w:r w:rsidRPr="007476F5">
        <w:t xml:space="preserve"> that the respondent Government has failed to comply with their obligations under Article 34 of the Convention;</w:t>
      </w:r>
    </w:p>
    <w:p w:rsidRPr="007476F5" w:rsidR="00DA4349" w:rsidP="007476F5">
      <w:pPr>
        <w:pStyle w:val="JuList"/>
      </w:pPr>
    </w:p>
    <w:p w:rsidRPr="007476F5" w:rsidR="00D10B02" w:rsidP="007476F5">
      <w:pPr>
        <w:pStyle w:val="JuList"/>
      </w:pPr>
      <w:r w:rsidRPr="007476F5">
        <w:t>15</w:t>
      </w:r>
      <w:r w:rsidRPr="007476F5" w:rsidR="009E2683">
        <w:t>.  </w:t>
      </w:r>
      <w:r w:rsidRPr="007476F5" w:rsidR="009E2683">
        <w:rPr>
          <w:i/>
        </w:rPr>
        <w:t>Holds</w:t>
      </w:r>
    </w:p>
    <w:p w:rsidRPr="007476F5" w:rsidR="00DA4349" w:rsidP="007476F5">
      <w:pPr>
        <w:pStyle w:val="JuLista"/>
      </w:pPr>
      <w:r w:rsidRPr="007476F5">
        <w:t>(a)  that the respondent State is to pay the applicant</w:t>
      </w:r>
      <w:r w:rsidRPr="007476F5" w:rsidR="00CF0916">
        <w:t>s</w:t>
      </w:r>
      <w:r w:rsidRPr="007476F5">
        <w:t>, within three months</w:t>
      </w:r>
      <w:r w:rsidRPr="007476F5" w:rsidR="00CF0916">
        <w:t xml:space="preserve"> from the date on which the judgment becomes final in accordance with Article 44 § 2 of the Convention,</w:t>
      </w:r>
      <w:r w:rsidRPr="007476F5">
        <w:t xml:space="preserve"> the following amounts, to be converted into</w:t>
      </w:r>
      <w:r w:rsidRPr="007476F5">
        <w:rPr>
          <w:b/>
        </w:rPr>
        <w:t xml:space="preserve"> </w:t>
      </w:r>
      <w:r w:rsidRPr="007476F5" w:rsidR="00761E83">
        <w:t>national currency</w:t>
      </w:r>
      <w:r w:rsidRPr="007476F5">
        <w:t xml:space="preserve"> at the rate applicable at the date of settlement:</w:t>
      </w:r>
    </w:p>
    <w:p w:rsidRPr="007476F5" w:rsidR="00DA4349" w:rsidP="007476F5">
      <w:pPr>
        <w:pStyle w:val="JuListi"/>
      </w:pPr>
      <w:r w:rsidRPr="007476F5">
        <w:t>(</w:t>
      </w:r>
      <w:r w:rsidRPr="007476F5">
        <w:t>i</w:t>
      </w:r>
      <w:r w:rsidRPr="007476F5">
        <w:t xml:space="preserve">)  EUR </w:t>
      </w:r>
      <w:r w:rsidRPr="007476F5" w:rsidR="00C54223">
        <w:t>20,000</w:t>
      </w:r>
      <w:r w:rsidRPr="007476F5">
        <w:t xml:space="preserve"> (</w:t>
      </w:r>
      <w:r w:rsidRPr="007476F5" w:rsidR="00C54223">
        <w:t>twenty thousand euros)</w:t>
      </w:r>
      <w:r w:rsidRPr="007476F5">
        <w:t>, plus any tax that may be chargeable,</w:t>
      </w:r>
      <w:r w:rsidRPr="007476F5" w:rsidR="00C54223">
        <w:t xml:space="preserve"> to each applicant, </w:t>
      </w:r>
      <w:r w:rsidRPr="007476F5">
        <w:t xml:space="preserve">in respect of pecuniary </w:t>
      </w:r>
      <w:r w:rsidRPr="007476F5" w:rsidR="00C54223">
        <w:t xml:space="preserve">and non-pecuniary </w:t>
      </w:r>
      <w:r w:rsidRPr="007476F5">
        <w:t>damage;</w:t>
      </w:r>
    </w:p>
    <w:p w:rsidRPr="007476F5" w:rsidR="00DA4349" w:rsidP="007476F5">
      <w:pPr>
        <w:pStyle w:val="JuListi"/>
      </w:pPr>
      <w:r w:rsidRPr="007476F5">
        <w:t xml:space="preserve">(ii)  EUR </w:t>
      </w:r>
      <w:r w:rsidRPr="007476F5" w:rsidR="002C0BAF">
        <w:t>11,</w:t>
      </w:r>
      <w:r w:rsidRPr="007476F5" w:rsidR="00B03ED4">
        <w:t>43</w:t>
      </w:r>
      <w:r w:rsidRPr="007476F5" w:rsidR="002C0BAF">
        <w:t>8</w:t>
      </w:r>
      <w:r w:rsidRPr="007476F5">
        <w:t xml:space="preserve"> (</w:t>
      </w:r>
      <w:r w:rsidRPr="007476F5" w:rsidR="002C0BAF">
        <w:t xml:space="preserve">eleven thousand </w:t>
      </w:r>
      <w:r w:rsidRPr="007476F5" w:rsidR="00B03ED4">
        <w:t>four</w:t>
      </w:r>
      <w:r w:rsidRPr="007476F5" w:rsidR="002C0BAF">
        <w:t xml:space="preserve"> hundred</w:t>
      </w:r>
      <w:r w:rsidRPr="007476F5">
        <w:t xml:space="preserve"> </w:t>
      </w:r>
      <w:r w:rsidRPr="007476F5" w:rsidR="002C0BAF">
        <w:t xml:space="preserve">and </w:t>
      </w:r>
      <w:r w:rsidRPr="007476F5" w:rsidR="00B03ED4">
        <w:t>thirty</w:t>
      </w:r>
      <w:r w:rsidRPr="007476F5" w:rsidR="002C0BAF">
        <w:t xml:space="preserve">-eight </w:t>
      </w:r>
      <w:r w:rsidRPr="007476F5">
        <w:t>euros), plus any tax that may be chargeable to the applicant</w:t>
      </w:r>
      <w:r w:rsidRPr="007476F5" w:rsidR="00CF0916">
        <w:t>s</w:t>
      </w:r>
      <w:r w:rsidRPr="007476F5">
        <w:t>, in respect of costs and expenses;</w:t>
      </w:r>
    </w:p>
    <w:p w:rsidRPr="007476F5" w:rsidR="00DA4349" w:rsidP="007476F5">
      <w:pPr>
        <w:pStyle w:val="JuLista"/>
      </w:pPr>
      <w:r w:rsidRPr="007476F5">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476F5" w:rsidR="00DA4349" w:rsidP="007476F5">
      <w:pPr>
        <w:pStyle w:val="JuList"/>
      </w:pPr>
    </w:p>
    <w:p w:rsidRPr="007476F5" w:rsidR="00DA4349" w:rsidP="007476F5">
      <w:pPr>
        <w:pStyle w:val="JuList"/>
        <w:keepNext/>
        <w:keepLines/>
      </w:pPr>
      <w:r w:rsidRPr="007476F5">
        <w:t>1</w:t>
      </w:r>
      <w:r w:rsidRPr="007476F5" w:rsidR="00BE1EE0">
        <w:t>6</w:t>
      </w:r>
      <w:r w:rsidRPr="007476F5" w:rsidR="009E2683">
        <w:t>.  </w:t>
      </w:r>
      <w:r w:rsidRPr="007476F5" w:rsidR="009E2683">
        <w:rPr>
          <w:i/>
        </w:rPr>
        <w:t>Dismisses</w:t>
      </w:r>
      <w:r w:rsidRPr="007476F5" w:rsidR="00CF0916">
        <w:t xml:space="preserve"> </w:t>
      </w:r>
      <w:r w:rsidRPr="007476F5" w:rsidR="009E2683">
        <w:t>the remainder of the applicant</w:t>
      </w:r>
      <w:r w:rsidRPr="007476F5" w:rsidR="00CF0916">
        <w:t>s</w:t>
      </w:r>
      <w:r w:rsidRPr="007476F5" w:rsidR="007476F5">
        <w:t>’</w:t>
      </w:r>
      <w:r w:rsidRPr="007476F5" w:rsidR="009E2683">
        <w:t xml:space="preserve"> claim for just satisfaction.</w:t>
      </w:r>
    </w:p>
    <w:p w:rsidRPr="007476F5" w:rsidR="00DA4349" w:rsidP="007476F5">
      <w:pPr>
        <w:pStyle w:val="JuParaLast"/>
      </w:pPr>
      <w:r w:rsidRPr="007476F5">
        <w:t xml:space="preserve">Done in English, and notified in writing on </w:t>
      </w:r>
      <w:r w:rsidRPr="007476F5" w:rsidR="009765BF">
        <w:t>16 July 2020</w:t>
      </w:r>
      <w:r w:rsidRPr="007476F5">
        <w:t>, pursuant to Rule 77 §§ 2 and 3 of the Rules of Court.</w:t>
      </w:r>
    </w:p>
    <w:p w:rsidRPr="007476F5" w:rsidR="00DA4349" w:rsidP="007476F5">
      <w:pPr>
        <w:pStyle w:val="JuSigned"/>
        <w:keepNext/>
        <w:keepLines/>
        <w:rPr>
          <w:lang w:val="de-DE"/>
        </w:rPr>
      </w:pPr>
      <w:r w:rsidRPr="007476F5">
        <w:tab/>
      </w:r>
      <w:r w:rsidRPr="007476F5" w:rsidR="00B10184">
        <w:t xml:space="preserve">Victor </w:t>
      </w:r>
      <w:r w:rsidRPr="007476F5" w:rsidR="00B10184">
        <w:t>Soloveytchik</w:t>
      </w:r>
      <w:r w:rsidRPr="007476F5">
        <w:rPr>
          <w:lang w:val="de-DE"/>
        </w:rPr>
        <w:tab/>
      </w:r>
      <w:r w:rsidRPr="007476F5" w:rsidR="00002856">
        <w:t>Síofra</w:t>
      </w:r>
      <w:r w:rsidRPr="007476F5" w:rsidR="00002856">
        <w:t xml:space="preserve"> O</w:t>
      </w:r>
      <w:r w:rsidRPr="007476F5" w:rsidR="007476F5">
        <w:t>’</w:t>
      </w:r>
      <w:r w:rsidRPr="007476F5" w:rsidR="00002856">
        <w:t>Leary</w:t>
      </w:r>
      <w:r w:rsidRPr="007476F5">
        <w:rPr>
          <w:szCs w:val="24"/>
          <w:lang w:val="de-DE"/>
        </w:rPr>
        <w:br/>
      </w:r>
      <w:r w:rsidRPr="007476F5">
        <w:rPr>
          <w:lang w:val="de-DE"/>
        </w:rPr>
        <w:tab/>
      </w:r>
      <w:r w:rsidRPr="007476F5" w:rsidR="00464C94">
        <w:rPr>
          <w:lang w:val="de-DE"/>
        </w:rPr>
        <w:t xml:space="preserve"> </w:t>
      </w:r>
      <w:r w:rsidRPr="007476F5" w:rsidR="00B10184">
        <w:rPr>
          <w:lang w:val="de-DE"/>
        </w:rPr>
        <w:t>Deputy</w:t>
      </w:r>
      <w:r w:rsidRPr="007476F5" w:rsidR="00B10184">
        <w:rPr>
          <w:lang w:val="de-DE"/>
        </w:rPr>
        <w:t xml:space="preserve"> </w:t>
      </w:r>
      <w:r w:rsidRPr="007476F5" w:rsidR="00CF0916">
        <w:rPr>
          <w:iCs/>
          <w:lang w:val="de-DE"/>
        </w:rPr>
        <w:t>Registrar</w:t>
      </w:r>
      <w:r w:rsidRPr="007476F5">
        <w:rPr>
          <w:lang w:val="de-DE"/>
        </w:rPr>
        <w:tab/>
      </w:r>
      <w:r w:rsidRPr="007476F5">
        <w:rPr>
          <w:lang w:val="de-DE"/>
        </w:rPr>
        <w:t>President</w:t>
      </w:r>
    </w:p>
    <w:p w:rsidRPr="007476F5" w:rsidR="003260F0" w:rsidP="007476F5"/>
    <w:sectPr w:rsidSect="00DE2198">
      <w:headerReference w:type="even" r:id="rId10"/>
      <w:head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0B2" w:rsidRPr="00DE2198" w:rsidP="00DE2198">
    <w:pPr>
      <w:jc w:val="center"/>
      <w:rPr>
        <w:rFonts w:eastAsiaTheme="minorHAnsi"/>
        <w:sz w:val="18"/>
        <w:szCs w:val="24"/>
      </w:rPr>
    </w:pPr>
    <w:r w:rsidRPr="00DE2198">
      <w:rPr>
        <w:rFonts w:eastAsiaTheme="minorHAnsi"/>
        <w:sz w:val="18"/>
        <w:szCs w:val="24"/>
        <w:lang w:val="fr-FR"/>
      </w:rPr>
      <w:fldChar w:fldCharType="begin"/>
    </w:r>
    <w:r w:rsidRPr="00DE2198">
      <w:rPr>
        <w:rFonts w:eastAsiaTheme="minorHAnsi"/>
        <w:sz w:val="18"/>
        <w:szCs w:val="24"/>
        <w:lang w:val="fr-FR"/>
      </w:rPr>
      <w:instrText xml:space="preserve"> PAGE </w:instrText>
    </w:r>
    <w:r w:rsidRPr="00DE2198">
      <w:rPr>
        <w:rFonts w:eastAsiaTheme="minorHAnsi"/>
        <w:sz w:val="18"/>
        <w:szCs w:val="24"/>
        <w:lang w:val="fr-FR"/>
      </w:rPr>
      <w:fldChar w:fldCharType="separate"/>
    </w:r>
    <w:r w:rsidR="007A438F">
      <w:rPr>
        <w:rFonts w:eastAsiaTheme="minorHAnsi"/>
        <w:noProof/>
        <w:sz w:val="18"/>
        <w:szCs w:val="24"/>
        <w:lang w:val="fr-FR"/>
      </w:rPr>
      <w:t>2</w:t>
    </w:r>
    <w:r w:rsidRPr="00DE2198">
      <w:rPr>
        <w:rFonts w:eastAsiaTheme="minorHAnsi"/>
        <w:sz w:val="18"/>
        <w:szCs w:val="24"/>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0B2" w:rsidRPr="00DE2198" w:rsidP="00DE2198">
    <w:pPr>
      <w:jc w:val="center"/>
      <w:rPr>
        <w:rFonts w:eastAsiaTheme="minorHAnsi"/>
        <w:sz w:val="18"/>
        <w:szCs w:val="24"/>
      </w:rPr>
    </w:pPr>
    <w:r w:rsidRPr="00DE2198">
      <w:rPr>
        <w:rFonts w:eastAsiaTheme="minorHAnsi"/>
        <w:sz w:val="18"/>
        <w:szCs w:val="24"/>
        <w:lang w:val="fr-FR"/>
      </w:rPr>
      <w:fldChar w:fldCharType="begin"/>
    </w:r>
    <w:r w:rsidRPr="00DE2198">
      <w:rPr>
        <w:rFonts w:eastAsiaTheme="minorHAnsi"/>
        <w:sz w:val="18"/>
        <w:szCs w:val="24"/>
        <w:lang w:val="fr-FR"/>
      </w:rPr>
      <w:instrText xml:space="preserve"> PAGE </w:instrText>
    </w:r>
    <w:r w:rsidRPr="00DE2198">
      <w:rPr>
        <w:rFonts w:eastAsiaTheme="minorHAnsi"/>
        <w:sz w:val="18"/>
        <w:szCs w:val="24"/>
        <w:lang w:val="fr-FR"/>
      </w:rPr>
      <w:fldChar w:fldCharType="separate"/>
    </w:r>
    <w:r w:rsidR="007A438F">
      <w:rPr>
        <w:rFonts w:eastAsiaTheme="minorHAnsi"/>
        <w:noProof/>
        <w:sz w:val="18"/>
        <w:szCs w:val="24"/>
        <w:lang w:val="fr-FR"/>
      </w:rPr>
      <w:t>47</w:t>
    </w:r>
    <w:r w:rsidRPr="00DE2198">
      <w:rPr>
        <w:rFonts w:eastAsiaTheme="minorHAnsi"/>
        <w:sz w:val="18"/>
        <w:szCs w:val="24"/>
        <w:lang w:val="fr-FR"/>
      </w:rPr>
      <w:fldChar w:fldCharType="end"/>
    </w:r>
  </w:p>
  <w:p w:rsidR="003010B2" w:rsidRPr="004671FE" w:rsidP="003010B2">
    <w:pPr>
      <w:pStyle w:val="Footer"/>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0B2" w:rsidRPr="00150BFA" w:rsidP="003010B2">
    <w:pPr>
      <w:jc w:val="center"/>
    </w:pPr>
    <w:r>
      <w:rPr>
        <w:noProof/>
        <w:lang w:val="en-US"/>
      </w:rPr>
      <w:drawing>
        <wp:inline distT="0" distB="0" distL="0" distR="0">
          <wp:extent cx="771525" cy="619125"/>
          <wp:effectExtent l="0" t="0" r="9525" b="9525"/>
          <wp:docPr id="4" name="Picture 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3010B2" w:rsidRPr="004671FE" w:rsidP="003010B2">
    <w:pPr>
      <w:pStyle w:val="Footer"/>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0B2" w:rsidRPr="00DE2198" w:rsidP="00DE2198">
    <w:pPr>
      <w:jc w:val="center"/>
      <w:rPr>
        <w:rFonts w:eastAsiaTheme="minorHAnsi"/>
        <w:sz w:val="18"/>
        <w:szCs w:val="24"/>
      </w:rPr>
    </w:pPr>
    <w:r w:rsidRPr="00DE2198">
      <w:rPr>
        <w:rFonts w:eastAsiaTheme="minorHAnsi"/>
        <w:sz w:val="18"/>
        <w:szCs w:val="24"/>
        <w:lang w:val="fr-FR"/>
      </w:rPr>
      <w:fldChar w:fldCharType="begin"/>
    </w:r>
    <w:r w:rsidRPr="00DE2198">
      <w:rPr>
        <w:rFonts w:eastAsiaTheme="minorHAnsi"/>
        <w:sz w:val="18"/>
        <w:szCs w:val="24"/>
        <w:lang w:val="fr-FR"/>
      </w:rPr>
      <w:instrText xml:space="preserve"> PAGE </w:instrText>
    </w:r>
    <w:r w:rsidRPr="00DE2198">
      <w:rPr>
        <w:rFonts w:eastAsiaTheme="minorHAnsi"/>
        <w:sz w:val="18"/>
        <w:szCs w:val="24"/>
        <w:lang w:val="fr-FR"/>
      </w:rPr>
      <w:fldChar w:fldCharType="separate"/>
    </w:r>
    <w:r w:rsidR="007A438F">
      <w:rPr>
        <w:rFonts w:eastAsiaTheme="minorHAnsi"/>
        <w:noProof/>
        <w:sz w:val="18"/>
        <w:szCs w:val="24"/>
        <w:lang w:val="fr-FR"/>
      </w:rPr>
      <w:t>1</w:t>
    </w:r>
    <w:r w:rsidRPr="00DE2198">
      <w:rPr>
        <w:rFonts w:eastAsiaTheme="minorHAnsi"/>
        <w:sz w:val="18"/>
        <w:szCs w:val="24"/>
        <w:lang w:val="fr-FR"/>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0B2" w:rsidRPr="00A45145" w:rsidP="003010B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010B2" w:rsidRPr="004671FE" w:rsidP="003010B2">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0B2" w:rsidRPr="00A45145" w:rsidP="003010B2">
    <w:pPr>
      <w:jc w:val="center"/>
    </w:pPr>
    <w:r>
      <w:rPr>
        <w:noProof/>
        <w:lang w:val="en-US"/>
      </w:rPr>
      <w:drawing>
        <wp:inline distT="0" distB="0" distL="0" distR="0">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3010B2" w:rsidRPr="004671F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0B2" w:rsidRPr="00B70C31" w:rsidP="00DE2198">
    <w:pPr>
      <w:pStyle w:val="ECHRHeader"/>
    </w:pPr>
    <w:r w:rsidRPr="00B70C31">
      <w:t xml:space="preserve">YUNUSOVA AND YUNUSOV v. AZERBAIJAN </w:t>
    </w:r>
    <w:r>
      <w:t xml:space="preserve">(No. 2) </w:t>
    </w:r>
    <w:r w:rsidRPr="00B70C31">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0B2" w:rsidRPr="00B70C31" w:rsidP="00DE2198">
    <w:pPr>
      <w:pStyle w:val="ECHRHeader"/>
    </w:pPr>
    <w:r w:rsidRPr="00B70C31">
      <w:t xml:space="preserve">YUNUSOVA AND YUNUSOV v. AZERBAIJAN </w:t>
    </w:r>
    <w:r>
      <w:t xml:space="preserve">(No. 2) </w:t>
    </w:r>
    <w:r w:rsidRPr="00B70C31">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010B2" w:rsidRPr="00B70C31" w:rsidP="00B70C31">
    <w:pPr>
      <w:pStyle w:val="ECHRHeader"/>
    </w:pPr>
    <w:r w:rsidRPr="00B70C31">
      <w:t xml:space="preserve">YUNUSOVA AND YUNUSOV v. AZERBAIJAN </w:t>
    </w:r>
    <w:r>
      <w:t xml:space="preserve">(No. 2) </w:t>
    </w:r>
    <w:r w:rsidRPr="00B70C31">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numRestart w:val="eachSect"/>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916"/>
    <w:rsid w:val="00000228"/>
    <w:rsid w:val="00002856"/>
    <w:rsid w:val="00003064"/>
    <w:rsid w:val="00004E77"/>
    <w:rsid w:val="000050CF"/>
    <w:rsid w:val="00006005"/>
    <w:rsid w:val="000113D0"/>
    <w:rsid w:val="00011A77"/>
    <w:rsid w:val="00011D53"/>
    <w:rsid w:val="000145B6"/>
    <w:rsid w:val="00015CED"/>
    <w:rsid w:val="00016666"/>
    <w:rsid w:val="00016F03"/>
    <w:rsid w:val="00021345"/>
    <w:rsid w:val="00021424"/>
    <w:rsid w:val="00021D8A"/>
    <w:rsid w:val="000225C9"/>
    <w:rsid w:val="00023391"/>
    <w:rsid w:val="00023516"/>
    <w:rsid w:val="00024E4E"/>
    <w:rsid w:val="00025A7E"/>
    <w:rsid w:val="0002650A"/>
    <w:rsid w:val="00026A45"/>
    <w:rsid w:val="0002741B"/>
    <w:rsid w:val="00027A00"/>
    <w:rsid w:val="00030141"/>
    <w:rsid w:val="00030483"/>
    <w:rsid w:val="000309A6"/>
    <w:rsid w:val="00030F08"/>
    <w:rsid w:val="00031A75"/>
    <w:rsid w:val="00031E83"/>
    <w:rsid w:val="00033112"/>
    <w:rsid w:val="00034094"/>
    <w:rsid w:val="00034B1B"/>
    <w:rsid w:val="00035376"/>
    <w:rsid w:val="0003739F"/>
    <w:rsid w:val="00037480"/>
    <w:rsid w:val="00037B49"/>
    <w:rsid w:val="00037C24"/>
    <w:rsid w:val="000402A2"/>
    <w:rsid w:val="00041502"/>
    <w:rsid w:val="0004505C"/>
    <w:rsid w:val="00050A1F"/>
    <w:rsid w:val="0005210F"/>
    <w:rsid w:val="000529D2"/>
    <w:rsid w:val="00052C5E"/>
    <w:rsid w:val="00053B81"/>
    <w:rsid w:val="00053D8A"/>
    <w:rsid w:val="000544DF"/>
    <w:rsid w:val="00054B7D"/>
    <w:rsid w:val="00055078"/>
    <w:rsid w:val="00060B7D"/>
    <w:rsid w:val="00060DEE"/>
    <w:rsid w:val="00061223"/>
    <w:rsid w:val="00061270"/>
    <w:rsid w:val="000626F0"/>
    <w:rsid w:val="00064E1B"/>
    <w:rsid w:val="00065434"/>
    <w:rsid w:val="0006658E"/>
    <w:rsid w:val="0006711B"/>
    <w:rsid w:val="00067FF4"/>
    <w:rsid w:val="000713E8"/>
    <w:rsid w:val="000715D1"/>
    <w:rsid w:val="000717BF"/>
    <w:rsid w:val="00071BD2"/>
    <w:rsid w:val="0007294F"/>
    <w:rsid w:val="00072CBE"/>
    <w:rsid w:val="000732F9"/>
    <w:rsid w:val="0007343E"/>
    <w:rsid w:val="000737A6"/>
    <w:rsid w:val="000749A7"/>
    <w:rsid w:val="0007533D"/>
    <w:rsid w:val="00076286"/>
    <w:rsid w:val="00076364"/>
    <w:rsid w:val="000766B7"/>
    <w:rsid w:val="00076DAA"/>
    <w:rsid w:val="00077830"/>
    <w:rsid w:val="00080AD3"/>
    <w:rsid w:val="00083889"/>
    <w:rsid w:val="000841AD"/>
    <w:rsid w:val="000847EB"/>
    <w:rsid w:val="00085215"/>
    <w:rsid w:val="00085607"/>
    <w:rsid w:val="00085619"/>
    <w:rsid w:val="0009070F"/>
    <w:rsid w:val="00093869"/>
    <w:rsid w:val="00093EF2"/>
    <w:rsid w:val="00094A20"/>
    <w:rsid w:val="0009509C"/>
    <w:rsid w:val="00096E77"/>
    <w:rsid w:val="000976C3"/>
    <w:rsid w:val="000A08C4"/>
    <w:rsid w:val="000A0D96"/>
    <w:rsid w:val="000A348E"/>
    <w:rsid w:val="000A45E4"/>
    <w:rsid w:val="000A49F2"/>
    <w:rsid w:val="000A4D58"/>
    <w:rsid w:val="000A53BE"/>
    <w:rsid w:val="000A5916"/>
    <w:rsid w:val="000A629E"/>
    <w:rsid w:val="000B06D7"/>
    <w:rsid w:val="000B073A"/>
    <w:rsid w:val="000B15D3"/>
    <w:rsid w:val="000B3777"/>
    <w:rsid w:val="000B5778"/>
    <w:rsid w:val="000B6ACD"/>
    <w:rsid w:val="000B7EEC"/>
    <w:rsid w:val="000C2EE5"/>
    <w:rsid w:val="000C32A7"/>
    <w:rsid w:val="000C7256"/>
    <w:rsid w:val="000C7F13"/>
    <w:rsid w:val="000D3128"/>
    <w:rsid w:val="000D382B"/>
    <w:rsid w:val="000D38E2"/>
    <w:rsid w:val="000D3DFD"/>
    <w:rsid w:val="000D4E93"/>
    <w:rsid w:val="000D6F95"/>
    <w:rsid w:val="000D71B1"/>
    <w:rsid w:val="000D7244"/>
    <w:rsid w:val="000D73CF"/>
    <w:rsid w:val="000D7FAC"/>
    <w:rsid w:val="000E1D75"/>
    <w:rsid w:val="000E31B3"/>
    <w:rsid w:val="000E31E2"/>
    <w:rsid w:val="000E4853"/>
    <w:rsid w:val="000E6B86"/>
    <w:rsid w:val="000E7C62"/>
    <w:rsid w:val="000F271C"/>
    <w:rsid w:val="000F2FCB"/>
    <w:rsid w:val="000F51E3"/>
    <w:rsid w:val="000F6310"/>
    <w:rsid w:val="000F6F91"/>
    <w:rsid w:val="000F751D"/>
    <w:rsid w:val="000F7ACF"/>
    <w:rsid w:val="00101046"/>
    <w:rsid w:val="00101873"/>
    <w:rsid w:val="00101FA7"/>
    <w:rsid w:val="00102A25"/>
    <w:rsid w:val="0010473D"/>
    <w:rsid w:val="00104815"/>
    <w:rsid w:val="001054E7"/>
    <w:rsid w:val="00106EE5"/>
    <w:rsid w:val="001107F5"/>
    <w:rsid w:val="00110DD7"/>
    <w:rsid w:val="00112920"/>
    <w:rsid w:val="0011317F"/>
    <w:rsid w:val="001139BE"/>
    <w:rsid w:val="00113F71"/>
    <w:rsid w:val="00116981"/>
    <w:rsid w:val="00117E72"/>
    <w:rsid w:val="001203F1"/>
    <w:rsid w:val="00122280"/>
    <w:rsid w:val="00122515"/>
    <w:rsid w:val="00122A90"/>
    <w:rsid w:val="00123299"/>
    <w:rsid w:val="00124A27"/>
    <w:rsid w:val="00124DA7"/>
    <w:rsid w:val="00126056"/>
    <w:rsid w:val="0012742D"/>
    <w:rsid w:val="001300D6"/>
    <w:rsid w:val="00132999"/>
    <w:rsid w:val="00132D6F"/>
    <w:rsid w:val="00134FF0"/>
    <w:rsid w:val="00141B0D"/>
    <w:rsid w:val="00141D3F"/>
    <w:rsid w:val="00141F57"/>
    <w:rsid w:val="00143FA2"/>
    <w:rsid w:val="00144295"/>
    <w:rsid w:val="00145057"/>
    <w:rsid w:val="0014688E"/>
    <w:rsid w:val="001470CD"/>
    <w:rsid w:val="00147440"/>
    <w:rsid w:val="00150BFA"/>
    <w:rsid w:val="0015203E"/>
    <w:rsid w:val="0015212E"/>
    <w:rsid w:val="001524D6"/>
    <w:rsid w:val="00156436"/>
    <w:rsid w:val="00156E6F"/>
    <w:rsid w:val="0015731D"/>
    <w:rsid w:val="00160666"/>
    <w:rsid w:val="00162E62"/>
    <w:rsid w:val="0016312F"/>
    <w:rsid w:val="001666B4"/>
    <w:rsid w:val="00166713"/>
    <w:rsid w:val="00167137"/>
    <w:rsid w:val="001705CB"/>
    <w:rsid w:val="00171109"/>
    <w:rsid w:val="001717B2"/>
    <w:rsid w:val="0017424D"/>
    <w:rsid w:val="001749BC"/>
    <w:rsid w:val="00174F05"/>
    <w:rsid w:val="0017566A"/>
    <w:rsid w:val="0017612E"/>
    <w:rsid w:val="00177AC4"/>
    <w:rsid w:val="00180C1C"/>
    <w:rsid w:val="00182B8D"/>
    <w:rsid w:val="001834CA"/>
    <w:rsid w:val="00184788"/>
    <w:rsid w:val="00191A89"/>
    <w:rsid w:val="00191F0C"/>
    <w:rsid w:val="001921A9"/>
    <w:rsid w:val="001953CA"/>
    <w:rsid w:val="0019695C"/>
    <w:rsid w:val="001973E0"/>
    <w:rsid w:val="00197B8C"/>
    <w:rsid w:val="001A0072"/>
    <w:rsid w:val="001A00D3"/>
    <w:rsid w:val="001A0553"/>
    <w:rsid w:val="001A270F"/>
    <w:rsid w:val="001A2B74"/>
    <w:rsid w:val="001A3491"/>
    <w:rsid w:val="001A3B80"/>
    <w:rsid w:val="001A53AB"/>
    <w:rsid w:val="001A55B5"/>
    <w:rsid w:val="001A577F"/>
    <w:rsid w:val="001A5A50"/>
    <w:rsid w:val="001A63A5"/>
    <w:rsid w:val="001A7613"/>
    <w:rsid w:val="001A766D"/>
    <w:rsid w:val="001A788C"/>
    <w:rsid w:val="001A7F32"/>
    <w:rsid w:val="001B39A7"/>
    <w:rsid w:val="001B3B42"/>
    <w:rsid w:val="001B5D04"/>
    <w:rsid w:val="001B6F5B"/>
    <w:rsid w:val="001B700C"/>
    <w:rsid w:val="001C0A5D"/>
    <w:rsid w:val="001C163E"/>
    <w:rsid w:val="001C29E6"/>
    <w:rsid w:val="001C376F"/>
    <w:rsid w:val="001C436C"/>
    <w:rsid w:val="001C439A"/>
    <w:rsid w:val="001C461F"/>
    <w:rsid w:val="001D0B42"/>
    <w:rsid w:val="001D1247"/>
    <w:rsid w:val="001D3288"/>
    <w:rsid w:val="001D3AEE"/>
    <w:rsid w:val="001D4F62"/>
    <w:rsid w:val="001D6485"/>
    <w:rsid w:val="001D6973"/>
    <w:rsid w:val="001D6F31"/>
    <w:rsid w:val="001D753B"/>
    <w:rsid w:val="001E023F"/>
    <w:rsid w:val="001E2E54"/>
    <w:rsid w:val="001E2FA1"/>
    <w:rsid w:val="001E3E26"/>
    <w:rsid w:val="001E4ECB"/>
    <w:rsid w:val="001E5EF3"/>
    <w:rsid w:val="001E774A"/>
    <w:rsid w:val="001F09A4"/>
    <w:rsid w:val="001F4C3A"/>
    <w:rsid w:val="001F602D"/>
    <w:rsid w:val="001F66E4"/>
    <w:rsid w:val="001F6D24"/>
    <w:rsid w:val="00200F96"/>
    <w:rsid w:val="002012EA"/>
    <w:rsid w:val="0020140F"/>
    <w:rsid w:val="00201DAD"/>
    <w:rsid w:val="0020291B"/>
    <w:rsid w:val="00204AB0"/>
    <w:rsid w:val="00204B4F"/>
    <w:rsid w:val="00207F3F"/>
    <w:rsid w:val="00211004"/>
    <w:rsid w:val="00211D88"/>
    <w:rsid w:val="00211EB7"/>
    <w:rsid w:val="002131B3"/>
    <w:rsid w:val="00214969"/>
    <w:rsid w:val="0021516B"/>
    <w:rsid w:val="00215601"/>
    <w:rsid w:val="00215766"/>
    <w:rsid w:val="00216B2B"/>
    <w:rsid w:val="00220B5D"/>
    <w:rsid w:val="002210D7"/>
    <w:rsid w:val="002215B2"/>
    <w:rsid w:val="0022179A"/>
    <w:rsid w:val="00221EAD"/>
    <w:rsid w:val="00222C59"/>
    <w:rsid w:val="0022329E"/>
    <w:rsid w:val="002236D6"/>
    <w:rsid w:val="00224861"/>
    <w:rsid w:val="002257C0"/>
    <w:rsid w:val="00226028"/>
    <w:rsid w:val="0022681C"/>
    <w:rsid w:val="00226BB7"/>
    <w:rsid w:val="00227E2E"/>
    <w:rsid w:val="002302A1"/>
    <w:rsid w:val="00231995"/>
    <w:rsid w:val="00232477"/>
    <w:rsid w:val="00232837"/>
    <w:rsid w:val="00232DDD"/>
    <w:rsid w:val="00233E48"/>
    <w:rsid w:val="00236F17"/>
    <w:rsid w:val="00237339"/>
    <w:rsid w:val="0023775F"/>
    <w:rsid w:val="00237802"/>
    <w:rsid w:val="00240EBA"/>
    <w:rsid w:val="00241D89"/>
    <w:rsid w:val="00245B7F"/>
    <w:rsid w:val="00251458"/>
    <w:rsid w:val="00252BFE"/>
    <w:rsid w:val="00252D46"/>
    <w:rsid w:val="00255515"/>
    <w:rsid w:val="0025553E"/>
    <w:rsid w:val="00257387"/>
    <w:rsid w:val="00257F77"/>
    <w:rsid w:val="0026061E"/>
    <w:rsid w:val="00260806"/>
    <w:rsid w:val="002613A2"/>
    <w:rsid w:val="00261F16"/>
    <w:rsid w:val="00261F46"/>
    <w:rsid w:val="002640DD"/>
    <w:rsid w:val="00266671"/>
    <w:rsid w:val="00266F8E"/>
    <w:rsid w:val="002730CF"/>
    <w:rsid w:val="0027334A"/>
    <w:rsid w:val="00275BC7"/>
    <w:rsid w:val="002779C8"/>
    <w:rsid w:val="00280209"/>
    <w:rsid w:val="002805AD"/>
    <w:rsid w:val="00282243"/>
    <w:rsid w:val="002824B0"/>
    <w:rsid w:val="0028259F"/>
    <w:rsid w:val="00282654"/>
    <w:rsid w:val="00283C47"/>
    <w:rsid w:val="00284937"/>
    <w:rsid w:val="002869B3"/>
    <w:rsid w:val="00286E3D"/>
    <w:rsid w:val="00287F24"/>
    <w:rsid w:val="00290E59"/>
    <w:rsid w:val="00291766"/>
    <w:rsid w:val="002922A1"/>
    <w:rsid w:val="00292779"/>
    <w:rsid w:val="0029292B"/>
    <w:rsid w:val="00292F56"/>
    <w:rsid w:val="002957EE"/>
    <w:rsid w:val="00297E8D"/>
    <w:rsid w:val="002A0462"/>
    <w:rsid w:val="002A0AE1"/>
    <w:rsid w:val="002A181A"/>
    <w:rsid w:val="002A3DAC"/>
    <w:rsid w:val="002A4F3B"/>
    <w:rsid w:val="002A6C99"/>
    <w:rsid w:val="002A6E2E"/>
    <w:rsid w:val="002A73C3"/>
    <w:rsid w:val="002B0780"/>
    <w:rsid w:val="002B4CDF"/>
    <w:rsid w:val="002B4E6C"/>
    <w:rsid w:val="002B52F8"/>
    <w:rsid w:val="002C0BAF"/>
    <w:rsid w:val="002C0ED6"/>
    <w:rsid w:val="002C1C09"/>
    <w:rsid w:val="002C207D"/>
    <w:rsid w:val="002C3955"/>
    <w:rsid w:val="002C404C"/>
    <w:rsid w:val="002C53DB"/>
    <w:rsid w:val="002C610E"/>
    <w:rsid w:val="002D43E6"/>
    <w:rsid w:val="002D46EC"/>
    <w:rsid w:val="002D4B25"/>
    <w:rsid w:val="002D521D"/>
    <w:rsid w:val="002D5618"/>
    <w:rsid w:val="002D5C78"/>
    <w:rsid w:val="002E1F9B"/>
    <w:rsid w:val="002E2451"/>
    <w:rsid w:val="002E35B9"/>
    <w:rsid w:val="002E6886"/>
    <w:rsid w:val="002F025E"/>
    <w:rsid w:val="002F417D"/>
    <w:rsid w:val="002F48F0"/>
    <w:rsid w:val="002F5025"/>
    <w:rsid w:val="002F54BB"/>
    <w:rsid w:val="002F5A5E"/>
    <w:rsid w:val="002F6D77"/>
    <w:rsid w:val="002F72A4"/>
    <w:rsid w:val="002F7340"/>
    <w:rsid w:val="002F7BAF"/>
    <w:rsid w:val="003010B2"/>
    <w:rsid w:val="003030A8"/>
    <w:rsid w:val="00303F45"/>
    <w:rsid w:val="00304E01"/>
    <w:rsid w:val="00307214"/>
    <w:rsid w:val="00307380"/>
    <w:rsid w:val="00317E9D"/>
    <w:rsid w:val="00320832"/>
    <w:rsid w:val="00322668"/>
    <w:rsid w:val="00322AA7"/>
    <w:rsid w:val="0032428E"/>
    <w:rsid w:val="00325425"/>
    <w:rsid w:val="003260F0"/>
    <w:rsid w:val="00327842"/>
    <w:rsid w:val="00327BBE"/>
    <w:rsid w:val="00327F5C"/>
    <w:rsid w:val="00330E96"/>
    <w:rsid w:val="00330F73"/>
    <w:rsid w:val="00331019"/>
    <w:rsid w:val="0033118F"/>
    <w:rsid w:val="00331AF6"/>
    <w:rsid w:val="003326F2"/>
    <w:rsid w:val="00332BA1"/>
    <w:rsid w:val="0033622B"/>
    <w:rsid w:val="00337B2A"/>
    <w:rsid w:val="00344D55"/>
    <w:rsid w:val="00345230"/>
    <w:rsid w:val="00346A67"/>
    <w:rsid w:val="00346B85"/>
    <w:rsid w:val="003473AF"/>
    <w:rsid w:val="00347663"/>
    <w:rsid w:val="00347673"/>
    <w:rsid w:val="003509EB"/>
    <w:rsid w:val="00350ED9"/>
    <w:rsid w:val="00350F22"/>
    <w:rsid w:val="00351FA8"/>
    <w:rsid w:val="00353F8B"/>
    <w:rsid w:val="003544A3"/>
    <w:rsid w:val="00355A67"/>
    <w:rsid w:val="0035654C"/>
    <w:rsid w:val="00357404"/>
    <w:rsid w:val="003576A9"/>
    <w:rsid w:val="00357CC4"/>
    <w:rsid w:val="00361E78"/>
    <w:rsid w:val="00363CA3"/>
    <w:rsid w:val="00365180"/>
    <w:rsid w:val="00366604"/>
    <w:rsid w:val="0036717E"/>
    <w:rsid w:val="0037047F"/>
    <w:rsid w:val="003709C1"/>
    <w:rsid w:val="00370F9F"/>
    <w:rsid w:val="00371B73"/>
    <w:rsid w:val="00372E24"/>
    <w:rsid w:val="00372E60"/>
    <w:rsid w:val="00373356"/>
    <w:rsid w:val="0037454C"/>
    <w:rsid w:val="0037730E"/>
    <w:rsid w:val="00377B39"/>
    <w:rsid w:val="00380C84"/>
    <w:rsid w:val="003819E9"/>
    <w:rsid w:val="00382CEC"/>
    <w:rsid w:val="00393407"/>
    <w:rsid w:val="003956A7"/>
    <w:rsid w:val="0039698C"/>
    <w:rsid w:val="003A0523"/>
    <w:rsid w:val="003A0E67"/>
    <w:rsid w:val="003A0F63"/>
    <w:rsid w:val="003A297A"/>
    <w:rsid w:val="003A46FA"/>
    <w:rsid w:val="003A4AAF"/>
    <w:rsid w:val="003B1C31"/>
    <w:rsid w:val="003B2C07"/>
    <w:rsid w:val="003B797B"/>
    <w:rsid w:val="003C05E1"/>
    <w:rsid w:val="003C1927"/>
    <w:rsid w:val="003C1CCE"/>
    <w:rsid w:val="003C2CCA"/>
    <w:rsid w:val="003C3658"/>
    <w:rsid w:val="003C4221"/>
    <w:rsid w:val="003C4783"/>
    <w:rsid w:val="003C4C3A"/>
    <w:rsid w:val="003C54E2"/>
    <w:rsid w:val="003C7B49"/>
    <w:rsid w:val="003C7ED9"/>
    <w:rsid w:val="003D058B"/>
    <w:rsid w:val="003D0949"/>
    <w:rsid w:val="003D10C4"/>
    <w:rsid w:val="003D4D79"/>
    <w:rsid w:val="003D5A6B"/>
    <w:rsid w:val="003D5EE2"/>
    <w:rsid w:val="003E03A1"/>
    <w:rsid w:val="003E22ED"/>
    <w:rsid w:val="003E27E6"/>
    <w:rsid w:val="003E3480"/>
    <w:rsid w:val="003E426A"/>
    <w:rsid w:val="003E508D"/>
    <w:rsid w:val="003F1030"/>
    <w:rsid w:val="003F2247"/>
    <w:rsid w:val="003F334B"/>
    <w:rsid w:val="003F4407"/>
    <w:rsid w:val="003F48FB"/>
    <w:rsid w:val="003F56C8"/>
    <w:rsid w:val="003F6100"/>
    <w:rsid w:val="004005C3"/>
    <w:rsid w:val="00402EE2"/>
    <w:rsid w:val="004032D2"/>
    <w:rsid w:val="00403A39"/>
    <w:rsid w:val="00405765"/>
    <w:rsid w:val="00405869"/>
    <w:rsid w:val="00405F2E"/>
    <w:rsid w:val="004100F9"/>
    <w:rsid w:val="0041112E"/>
    <w:rsid w:val="004113D2"/>
    <w:rsid w:val="00413775"/>
    <w:rsid w:val="00414193"/>
    <w:rsid w:val="0041638B"/>
    <w:rsid w:val="0042003E"/>
    <w:rsid w:val="00420453"/>
    <w:rsid w:val="00420639"/>
    <w:rsid w:val="00420856"/>
    <w:rsid w:val="00422189"/>
    <w:rsid w:val="00427BE6"/>
    <w:rsid w:val="004301B0"/>
    <w:rsid w:val="004303AE"/>
    <w:rsid w:val="004308EE"/>
    <w:rsid w:val="00430F37"/>
    <w:rsid w:val="00432BEA"/>
    <w:rsid w:val="00433C42"/>
    <w:rsid w:val="00433E61"/>
    <w:rsid w:val="004342F6"/>
    <w:rsid w:val="004356EB"/>
    <w:rsid w:val="00436E68"/>
    <w:rsid w:val="00440628"/>
    <w:rsid w:val="004407E8"/>
    <w:rsid w:val="00440C06"/>
    <w:rsid w:val="004415CF"/>
    <w:rsid w:val="004415EF"/>
    <w:rsid w:val="0044242C"/>
    <w:rsid w:val="00442D8F"/>
    <w:rsid w:val="0044433A"/>
    <w:rsid w:val="00445166"/>
    <w:rsid w:val="00445C25"/>
    <w:rsid w:val="00446247"/>
    <w:rsid w:val="004463BD"/>
    <w:rsid w:val="00446591"/>
    <w:rsid w:val="00446B41"/>
    <w:rsid w:val="0044749D"/>
    <w:rsid w:val="00447AE9"/>
    <w:rsid w:val="00452C76"/>
    <w:rsid w:val="00453E41"/>
    <w:rsid w:val="00453F06"/>
    <w:rsid w:val="00455561"/>
    <w:rsid w:val="004561A8"/>
    <w:rsid w:val="00457277"/>
    <w:rsid w:val="00460E9B"/>
    <w:rsid w:val="00464B1E"/>
    <w:rsid w:val="00464C94"/>
    <w:rsid w:val="00465C72"/>
    <w:rsid w:val="00465E85"/>
    <w:rsid w:val="004671FE"/>
    <w:rsid w:val="004677D5"/>
    <w:rsid w:val="00467A92"/>
    <w:rsid w:val="004708FB"/>
    <w:rsid w:val="00472457"/>
    <w:rsid w:val="00474DB9"/>
    <w:rsid w:val="00475963"/>
    <w:rsid w:val="00475A33"/>
    <w:rsid w:val="00475B8D"/>
    <w:rsid w:val="00475FDC"/>
    <w:rsid w:val="004777E0"/>
    <w:rsid w:val="0048049D"/>
    <w:rsid w:val="004810A4"/>
    <w:rsid w:val="004817E8"/>
    <w:rsid w:val="00482302"/>
    <w:rsid w:val="0048433E"/>
    <w:rsid w:val="0048545E"/>
    <w:rsid w:val="0048686B"/>
    <w:rsid w:val="0049374B"/>
    <w:rsid w:val="00495B4C"/>
    <w:rsid w:val="00495E45"/>
    <w:rsid w:val="00496085"/>
    <w:rsid w:val="00496312"/>
    <w:rsid w:val="004A15B1"/>
    <w:rsid w:val="004A2C6D"/>
    <w:rsid w:val="004A3AFD"/>
    <w:rsid w:val="004A4FFE"/>
    <w:rsid w:val="004A6A81"/>
    <w:rsid w:val="004A786F"/>
    <w:rsid w:val="004B08E9"/>
    <w:rsid w:val="004B096E"/>
    <w:rsid w:val="004B1337"/>
    <w:rsid w:val="004B26F2"/>
    <w:rsid w:val="004B3877"/>
    <w:rsid w:val="004B3DB3"/>
    <w:rsid w:val="004B5540"/>
    <w:rsid w:val="004B5922"/>
    <w:rsid w:val="004C0410"/>
    <w:rsid w:val="004C110A"/>
    <w:rsid w:val="004C2207"/>
    <w:rsid w:val="004C29FE"/>
    <w:rsid w:val="004C2CAF"/>
    <w:rsid w:val="004C2CFA"/>
    <w:rsid w:val="004C4BC7"/>
    <w:rsid w:val="004D149E"/>
    <w:rsid w:val="004D2EAC"/>
    <w:rsid w:val="004D313D"/>
    <w:rsid w:val="004D3C9C"/>
    <w:rsid w:val="004D6AB0"/>
    <w:rsid w:val="004D6C3E"/>
    <w:rsid w:val="004D7040"/>
    <w:rsid w:val="004D716E"/>
    <w:rsid w:val="004E00DE"/>
    <w:rsid w:val="004E1B27"/>
    <w:rsid w:val="004E3DA7"/>
    <w:rsid w:val="004E403C"/>
    <w:rsid w:val="004F0DE2"/>
    <w:rsid w:val="004F17AE"/>
    <w:rsid w:val="004F1E8C"/>
    <w:rsid w:val="004F25C1"/>
    <w:rsid w:val="004F2689"/>
    <w:rsid w:val="004F320A"/>
    <w:rsid w:val="004F3A84"/>
    <w:rsid w:val="004F3F45"/>
    <w:rsid w:val="004F5618"/>
    <w:rsid w:val="004F5AD8"/>
    <w:rsid w:val="004F6978"/>
    <w:rsid w:val="004F6A8A"/>
    <w:rsid w:val="004F7232"/>
    <w:rsid w:val="004F7F3E"/>
    <w:rsid w:val="0050129C"/>
    <w:rsid w:val="005017F6"/>
    <w:rsid w:val="005020A1"/>
    <w:rsid w:val="005022D8"/>
    <w:rsid w:val="005025C8"/>
    <w:rsid w:val="00502B99"/>
    <w:rsid w:val="00503C09"/>
    <w:rsid w:val="00507C9E"/>
    <w:rsid w:val="005124FC"/>
    <w:rsid w:val="00514D53"/>
    <w:rsid w:val="00515D47"/>
    <w:rsid w:val="00516D73"/>
    <w:rsid w:val="00522FDB"/>
    <w:rsid w:val="00524716"/>
    <w:rsid w:val="00525082"/>
    <w:rsid w:val="00525D9C"/>
    <w:rsid w:val="00525F97"/>
    <w:rsid w:val="00526C15"/>
    <w:rsid w:val="00526D46"/>
    <w:rsid w:val="00527829"/>
    <w:rsid w:val="00532A52"/>
    <w:rsid w:val="005367AA"/>
    <w:rsid w:val="00537AA4"/>
    <w:rsid w:val="0054213E"/>
    <w:rsid w:val="005422CC"/>
    <w:rsid w:val="0054280F"/>
    <w:rsid w:val="0054290D"/>
    <w:rsid w:val="00542F9E"/>
    <w:rsid w:val="005431F3"/>
    <w:rsid w:val="00544949"/>
    <w:rsid w:val="005455ED"/>
    <w:rsid w:val="005456B3"/>
    <w:rsid w:val="00546701"/>
    <w:rsid w:val="00546BD8"/>
    <w:rsid w:val="00547FFA"/>
    <w:rsid w:val="005525A0"/>
    <w:rsid w:val="00552D13"/>
    <w:rsid w:val="00552EEC"/>
    <w:rsid w:val="0055456D"/>
    <w:rsid w:val="005546EB"/>
    <w:rsid w:val="00554D54"/>
    <w:rsid w:val="005550CB"/>
    <w:rsid w:val="00556B48"/>
    <w:rsid w:val="00560469"/>
    <w:rsid w:val="00561EA5"/>
    <w:rsid w:val="0056239F"/>
    <w:rsid w:val="0056280E"/>
    <w:rsid w:val="005634F4"/>
    <w:rsid w:val="00563D6E"/>
    <w:rsid w:val="00564885"/>
    <w:rsid w:val="00565309"/>
    <w:rsid w:val="00567F3B"/>
    <w:rsid w:val="0057100B"/>
    <w:rsid w:val="005711DD"/>
    <w:rsid w:val="00571A24"/>
    <w:rsid w:val="005721CA"/>
    <w:rsid w:val="005745E5"/>
    <w:rsid w:val="00574BDC"/>
    <w:rsid w:val="00574EEB"/>
    <w:rsid w:val="0057547D"/>
    <w:rsid w:val="00575EA3"/>
    <w:rsid w:val="005803CE"/>
    <w:rsid w:val="00581FB3"/>
    <w:rsid w:val="00582F44"/>
    <w:rsid w:val="00583061"/>
    <w:rsid w:val="00583185"/>
    <w:rsid w:val="00583644"/>
    <w:rsid w:val="00583F89"/>
    <w:rsid w:val="00585827"/>
    <w:rsid w:val="00585DE2"/>
    <w:rsid w:val="00586E1A"/>
    <w:rsid w:val="00587267"/>
    <w:rsid w:val="00587D65"/>
    <w:rsid w:val="00591283"/>
    <w:rsid w:val="00591B3A"/>
    <w:rsid w:val="005933E0"/>
    <w:rsid w:val="00593BAC"/>
    <w:rsid w:val="0059432A"/>
    <w:rsid w:val="0059570C"/>
    <w:rsid w:val="00597960"/>
    <w:rsid w:val="005A03F4"/>
    <w:rsid w:val="005A0883"/>
    <w:rsid w:val="005A1A14"/>
    <w:rsid w:val="005A479B"/>
    <w:rsid w:val="005A7F4B"/>
    <w:rsid w:val="005B0392"/>
    <w:rsid w:val="005B0872"/>
    <w:rsid w:val="005B0DA4"/>
    <w:rsid w:val="005C046E"/>
    <w:rsid w:val="005C4528"/>
    <w:rsid w:val="005C595D"/>
    <w:rsid w:val="005C6698"/>
    <w:rsid w:val="005C66F4"/>
    <w:rsid w:val="005C6BE7"/>
    <w:rsid w:val="005C775A"/>
    <w:rsid w:val="005D0539"/>
    <w:rsid w:val="005D0EEA"/>
    <w:rsid w:val="005D3F8E"/>
    <w:rsid w:val="005D57E8"/>
    <w:rsid w:val="005E05EF"/>
    <w:rsid w:val="005E09BD"/>
    <w:rsid w:val="005E1624"/>
    <w:rsid w:val="005E1F07"/>
    <w:rsid w:val="005E2984"/>
    <w:rsid w:val="005E2D18"/>
    <w:rsid w:val="005E2F9A"/>
    <w:rsid w:val="005E6F3C"/>
    <w:rsid w:val="005E770B"/>
    <w:rsid w:val="005F0558"/>
    <w:rsid w:val="005F1B9D"/>
    <w:rsid w:val="005F2642"/>
    <w:rsid w:val="005F43DE"/>
    <w:rsid w:val="005F4E30"/>
    <w:rsid w:val="005F609D"/>
    <w:rsid w:val="005F7003"/>
    <w:rsid w:val="00600F0D"/>
    <w:rsid w:val="00600F82"/>
    <w:rsid w:val="00602436"/>
    <w:rsid w:val="006025AB"/>
    <w:rsid w:val="006030D3"/>
    <w:rsid w:val="00605252"/>
    <w:rsid w:val="0060534C"/>
    <w:rsid w:val="0060549B"/>
    <w:rsid w:val="00605E1F"/>
    <w:rsid w:val="006067E2"/>
    <w:rsid w:val="00606D05"/>
    <w:rsid w:val="0061037F"/>
    <w:rsid w:val="006106A2"/>
    <w:rsid w:val="006127A4"/>
    <w:rsid w:val="00616FCA"/>
    <w:rsid w:val="006220EF"/>
    <w:rsid w:val="00622BBE"/>
    <w:rsid w:val="0062674A"/>
    <w:rsid w:val="00626ADE"/>
    <w:rsid w:val="00630420"/>
    <w:rsid w:val="00630C81"/>
    <w:rsid w:val="006316F2"/>
    <w:rsid w:val="00632055"/>
    <w:rsid w:val="00633975"/>
    <w:rsid w:val="006348AB"/>
    <w:rsid w:val="00636B65"/>
    <w:rsid w:val="00642A69"/>
    <w:rsid w:val="00642CE9"/>
    <w:rsid w:val="006435B0"/>
    <w:rsid w:val="00643A52"/>
    <w:rsid w:val="00645054"/>
    <w:rsid w:val="00646C42"/>
    <w:rsid w:val="00647526"/>
    <w:rsid w:val="006522D1"/>
    <w:rsid w:val="006524A3"/>
    <w:rsid w:val="00653569"/>
    <w:rsid w:val="00654AE2"/>
    <w:rsid w:val="006550F7"/>
    <w:rsid w:val="00657457"/>
    <w:rsid w:val="006601F5"/>
    <w:rsid w:val="00663618"/>
    <w:rsid w:val="00664813"/>
    <w:rsid w:val="0066534E"/>
    <w:rsid w:val="00665FBD"/>
    <w:rsid w:val="00666D84"/>
    <w:rsid w:val="006709FB"/>
    <w:rsid w:val="00674220"/>
    <w:rsid w:val="0067604D"/>
    <w:rsid w:val="00677817"/>
    <w:rsid w:val="00677C32"/>
    <w:rsid w:val="00680806"/>
    <w:rsid w:val="006810E6"/>
    <w:rsid w:val="006810F2"/>
    <w:rsid w:val="006827AF"/>
    <w:rsid w:val="00684016"/>
    <w:rsid w:val="00684690"/>
    <w:rsid w:val="00686577"/>
    <w:rsid w:val="00687293"/>
    <w:rsid w:val="0069045C"/>
    <w:rsid w:val="006919DF"/>
    <w:rsid w:val="00692599"/>
    <w:rsid w:val="0069315D"/>
    <w:rsid w:val="00693695"/>
    <w:rsid w:val="00694968"/>
    <w:rsid w:val="00696222"/>
    <w:rsid w:val="00697BFC"/>
    <w:rsid w:val="006A03E3"/>
    <w:rsid w:val="006A2E6E"/>
    <w:rsid w:val="006A3381"/>
    <w:rsid w:val="006A4599"/>
    <w:rsid w:val="006B0DB9"/>
    <w:rsid w:val="006B0E1C"/>
    <w:rsid w:val="006B2054"/>
    <w:rsid w:val="006B3FDE"/>
    <w:rsid w:val="006B746B"/>
    <w:rsid w:val="006C186B"/>
    <w:rsid w:val="006C1C9D"/>
    <w:rsid w:val="006C667C"/>
    <w:rsid w:val="006C6DC7"/>
    <w:rsid w:val="006C70D5"/>
    <w:rsid w:val="006C777B"/>
    <w:rsid w:val="006D219A"/>
    <w:rsid w:val="006D31C8"/>
    <w:rsid w:val="006D3ACD"/>
    <w:rsid w:val="006D6BA5"/>
    <w:rsid w:val="006D6F91"/>
    <w:rsid w:val="006D723D"/>
    <w:rsid w:val="006D7FDB"/>
    <w:rsid w:val="006E1D8A"/>
    <w:rsid w:val="006E3B76"/>
    <w:rsid w:val="006E6CAB"/>
    <w:rsid w:val="006F0947"/>
    <w:rsid w:val="006F1791"/>
    <w:rsid w:val="006F2B4B"/>
    <w:rsid w:val="006F3740"/>
    <w:rsid w:val="006F3970"/>
    <w:rsid w:val="006F5529"/>
    <w:rsid w:val="006F5623"/>
    <w:rsid w:val="006F6335"/>
    <w:rsid w:val="006F6C2D"/>
    <w:rsid w:val="006F74DF"/>
    <w:rsid w:val="00700D19"/>
    <w:rsid w:val="007010F6"/>
    <w:rsid w:val="0070168F"/>
    <w:rsid w:val="00702237"/>
    <w:rsid w:val="007026C7"/>
    <w:rsid w:val="00704CE7"/>
    <w:rsid w:val="00705A98"/>
    <w:rsid w:val="007103DB"/>
    <w:rsid w:val="00713111"/>
    <w:rsid w:val="0071358C"/>
    <w:rsid w:val="00715CF8"/>
    <w:rsid w:val="007164ED"/>
    <w:rsid w:val="00716910"/>
    <w:rsid w:val="00716BE6"/>
    <w:rsid w:val="00716DDB"/>
    <w:rsid w:val="00716EA0"/>
    <w:rsid w:val="00717B5B"/>
    <w:rsid w:val="00717E5B"/>
    <w:rsid w:val="00721C96"/>
    <w:rsid w:val="00721D5F"/>
    <w:rsid w:val="007226FB"/>
    <w:rsid w:val="007228C4"/>
    <w:rsid w:val="00724314"/>
    <w:rsid w:val="00725572"/>
    <w:rsid w:val="00725DFA"/>
    <w:rsid w:val="00726C07"/>
    <w:rsid w:val="007271A3"/>
    <w:rsid w:val="00727801"/>
    <w:rsid w:val="00727BCC"/>
    <w:rsid w:val="00730839"/>
    <w:rsid w:val="00730BFB"/>
    <w:rsid w:val="00731918"/>
    <w:rsid w:val="00731D45"/>
    <w:rsid w:val="0073389F"/>
    <w:rsid w:val="00734272"/>
    <w:rsid w:val="007358A2"/>
    <w:rsid w:val="007365EB"/>
    <w:rsid w:val="00737A7E"/>
    <w:rsid w:val="007406B5"/>
    <w:rsid w:val="0074134A"/>
    <w:rsid w:val="00743449"/>
    <w:rsid w:val="00745AC4"/>
    <w:rsid w:val="00746D98"/>
    <w:rsid w:val="0074712D"/>
    <w:rsid w:val="007476F5"/>
    <w:rsid w:val="007501CC"/>
    <w:rsid w:val="00750AA4"/>
    <w:rsid w:val="007513A0"/>
    <w:rsid w:val="007516AF"/>
    <w:rsid w:val="00755093"/>
    <w:rsid w:val="0075583D"/>
    <w:rsid w:val="00755B68"/>
    <w:rsid w:val="00756ACB"/>
    <w:rsid w:val="00757232"/>
    <w:rsid w:val="0075790B"/>
    <w:rsid w:val="00757A15"/>
    <w:rsid w:val="007604C7"/>
    <w:rsid w:val="00760D77"/>
    <w:rsid w:val="00761E83"/>
    <w:rsid w:val="00764743"/>
    <w:rsid w:val="00766A2D"/>
    <w:rsid w:val="0076756B"/>
    <w:rsid w:val="00770AF5"/>
    <w:rsid w:val="00770B79"/>
    <w:rsid w:val="007712CB"/>
    <w:rsid w:val="00771F8A"/>
    <w:rsid w:val="0077263A"/>
    <w:rsid w:val="00775F1E"/>
    <w:rsid w:val="00776D06"/>
    <w:rsid w:val="00777C14"/>
    <w:rsid w:val="00777C17"/>
    <w:rsid w:val="00777DF7"/>
    <w:rsid w:val="007815AF"/>
    <w:rsid w:val="007815FA"/>
    <w:rsid w:val="0078265B"/>
    <w:rsid w:val="007845CA"/>
    <w:rsid w:val="00785C7F"/>
    <w:rsid w:val="0079057D"/>
    <w:rsid w:val="00790A9F"/>
    <w:rsid w:val="007910D6"/>
    <w:rsid w:val="00792BEC"/>
    <w:rsid w:val="0079335A"/>
    <w:rsid w:val="007933EC"/>
    <w:rsid w:val="007943A5"/>
    <w:rsid w:val="0079448B"/>
    <w:rsid w:val="0079535D"/>
    <w:rsid w:val="007960F2"/>
    <w:rsid w:val="00796693"/>
    <w:rsid w:val="007972B9"/>
    <w:rsid w:val="007A438F"/>
    <w:rsid w:val="007A59FD"/>
    <w:rsid w:val="007A5B21"/>
    <w:rsid w:val="007A6FC5"/>
    <w:rsid w:val="007B026E"/>
    <w:rsid w:val="007B1FAD"/>
    <w:rsid w:val="007B425F"/>
    <w:rsid w:val="007B6409"/>
    <w:rsid w:val="007B6E8D"/>
    <w:rsid w:val="007B7564"/>
    <w:rsid w:val="007B7D53"/>
    <w:rsid w:val="007C1059"/>
    <w:rsid w:val="007C291F"/>
    <w:rsid w:val="007C4657"/>
    <w:rsid w:val="007C5226"/>
    <w:rsid w:val="007C74A1"/>
    <w:rsid w:val="007D1154"/>
    <w:rsid w:val="007D1CA6"/>
    <w:rsid w:val="007D2EB4"/>
    <w:rsid w:val="007D3656"/>
    <w:rsid w:val="007D39A8"/>
    <w:rsid w:val="007D46A9"/>
    <w:rsid w:val="007D566D"/>
    <w:rsid w:val="007D73CA"/>
    <w:rsid w:val="007D7C4C"/>
    <w:rsid w:val="007E1394"/>
    <w:rsid w:val="007E15B0"/>
    <w:rsid w:val="007E1784"/>
    <w:rsid w:val="007E22B4"/>
    <w:rsid w:val="007E2380"/>
    <w:rsid w:val="007E2653"/>
    <w:rsid w:val="007E40C0"/>
    <w:rsid w:val="007E4E9C"/>
    <w:rsid w:val="007E58B8"/>
    <w:rsid w:val="007E5ABF"/>
    <w:rsid w:val="007E6840"/>
    <w:rsid w:val="007E780B"/>
    <w:rsid w:val="007F0494"/>
    <w:rsid w:val="007F0EA6"/>
    <w:rsid w:val="007F14EA"/>
    <w:rsid w:val="007F314E"/>
    <w:rsid w:val="007F33CD"/>
    <w:rsid w:val="007F4723"/>
    <w:rsid w:val="007F48DB"/>
    <w:rsid w:val="007F661F"/>
    <w:rsid w:val="007F6667"/>
    <w:rsid w:val="007F6D5C"/>
    <w:rsid w:val="007F7B95"/>
    <w:rsid w:val="00800903"/>
    <w:rsid w:val="00804D11"/>
    <w:rsid w:val="008050EC"/>
    <w:rsid w:val="00805926"/>
    <w:rsid w:val="00806ACE"/>
    <w:rsid w:val="00806C51"/>
    <w:rsid w:val="00810207"/>
    <w:rsid w:val="008111B8"/>
    <w:rsid w:val="00811521"/>
    <w:rsid w:val="00811CBD"/>
    <w:rsid w:val="00811F61"/>
    <w:rsid w:val="00813E3B"/>
    <w:rsid w:val="00813E57"/>
    <w:rsid w:val="0081528B"/>
    <w:rsid w:val="0081547E"/>
    <w:rsid w:val="00815A49"/>
    <w:rsid w:val="00815FBE"/>
    <w:rsid w:val="0081609B"/>
    <w:rsid w:val="00816123"/>
    <w:rsid w:val="00816544"/>
    <w:rsid w:val="008171D5"/>
    <w:rsid w:val="008178F5"/>
    <w:rsid w:val="008204AE"/>
    <w:rsid w:val="008204EF"/>
    <w:rsid w:val="0082130D"/>
    <w:rsid w:val="0082171C"/>
    <w:rsid w:val="008218BA"/>
    <w:rsid w:val="00821EB1"/>
    <w:rsid w:val="00822494"/>
    <w:rsid w:val="008224D5"/>
    <w:rsid w:val="00823563"/>
    <w:rsid w:val="008244C5"/>
    <w:rsid w:val="00827795"/>
    <w:rsid w:val="008303A4"/>
    <w:rsid w:val="0083040B"/>
    <w:rsid w:val="00830CAE"/>
    <w:rsid w:val="00831A1D"/>
    <w:rsid w:val="00832A27"/>
    <w:rsid w:val="00832FA6"/>
    <w:rsid w:val="00833ECB"/>
    <w:rsid w:val="00836EE8"/>
    <w:rsid w:val="008406FB"/>
    <w:rsid w:val="00840EFD"/>
    <w:rsid w:val="00841269"/>
    <w:rsid w:val="0084150B"/>
    <w:rsid w:val="008438EC"/>
    <w:rsid w:val="00844AB2"/>
    <w:rsid w:val="008450E9"/>
    <w:rsid w:val="008478AC"/>
    <w:rsid w:val="00850054"/>
    <w:rsid w:val="008505F7"/>
    <w:rsid w:val="008509FB"/>
    <w:rsid w:val="0085139A"/>
    <w:rsid w:val="00852546"/>
    <w:rsid w:val="008530F5"/>
    <w:rsid w:val="00853B6B"/>
    <w:rsid w:val="00853F1A"/>
    <w:rsid w:val="008546CC"/>
    <w:rsid w:val="00854D33"/>
    <w:rsid w:val="0085538B"/>
    <w:rsid w:val="00855F41"/>
    <w:rsid w:val="00856DB5"/>
    <w:rsid w:val="00861BCF"/>
    <w:rsid w:val="0086211B"/>
    <w:rsid w:val="00862F36"/>
    <w:rsid w:val="008634DC"/>
    <w:rsid w:val="0086557F"/>
    <w:rsid w:val="008656A5"/>
    <w:rsid w:val="0086618A"/>
    <w:rsid w:val="0086664B"/>
    <w:rsid w:val="0086735F"/>
    <w:rsid w:val="00867BFE"/>
    <w:rsid w:val="00870550"/>
    <w:rsid w:val="00872720"/>
    <w:rsid w:val="008743BF"/>
    <w:rsid w:val="00875EE5"/>
    <w:rsid w:val="008763E6"/>
    <w:rsid w:val="00876513"/>
    <w:rsid w:val="00877F90"/>
    <w:rsid w:val="00885EC3"/>
    <w:rsid w:val="00886BD2"/>
    <w:rsid w:val="00887508"/>
    <w:rsid w:val="00891A7E"/>
    <w:rsid w:val="00893B1A"/>
    <w:rsid w:val="00894FC4"/>
    <w:rsid w:val="00895059"/>
    <w:rsid w:val="00897919"/>
    <w:rsid w:val="00897BAD"/>
    <w:rsid w:val="008A1256"/>
    <w:rsid w:val="008A42A6"/>
    <w:rsid w:val="008A42EB"/>
    <w:rsid w:val="008B0D27"/>
    <w:rsid w:val="008B596B"/>
    <w:rsid w:val="008B5B95"/>
    <w:rsid w:val="008B7243"/>
    <w:rsid w:val="008C389F"/>
    <w:rsid w:val="008C6E61"/>
    <w:rsid w:val="008C71F3"/>
    <w:rsid w:val="008D098D"/>
    <w:rsid w:val="008D2238"/>
    <w:rsid w:val="008D26AC"/>
    <w:rsid w:val="008D495F"/>
    <w:rsid w:val="008D50FD"/>
    <w:rsid w:val="008D5976"/>
    <w:rsid w:val="008D6512"/>
    <w:rsid w:val="008D6785"/>
    <w:rsid w:val="008D7D46"/>
    <w:rsid w:val="008E0F0B"/>
    <w:rsid w:val="008E1500"/>
    <w:rsid w:val="008E2320"/>
    <w:rsid w:val="008E453C"/>
    <w:rsid w:val="008E5397"/>
    <w:rsid w:val="008E5A9B"/>
    <w:rsid w:val="008E6D4B"/>
    <w:rsid w:val="008E743C"/>
    <w:rsid w:val="008F05BE"/>
    <w:rsid w:val="008F16EE"/>
    <w:rsid w:val="008F35B4"/>
    <w:rsid w:val="008F55F9"/>
    <w:rsid w:val="009011E9"/>
    <w:rsid w:val="0090154D"/>
    <w:rsid w:val="00901554"/>
    <w:rsid w:val="00901B01"/>
    <w:rsid w:val="0090424C"/>
    <w:rsid w:val="009057B2"/>
    <w:rsid w:val="00906CF2"/>
    <w:rsid w:val="00906D9B"/>
    <w:rsid w:val="00907238"/>
    <w:rsid w:val="00907FB8"/>
    <w:rsid w:val="00910949"/>
    <w:rsid w:val="009115BA"/>
    <w:rsid w:val="009117F1"/>
    <w:rsid w:val="00911BEE"/>
    <w:rsid w:val="0091205F"/>
    <w:rsid w:val="0091227C"/>
    <w:rsid w:val="009129AF"/>
    <w:rsid w:val="00912EEB"/>
    <w:rsid w:val="00914330"/>
    <w:rsid w:val="009162FD"/>
    <w:rsid w:val="009175DE"/>
    <w:rsid w:val="00923743"/>
    <w:rsid w:val="00923C78"/>
    <w:rsid w:val="00924174"/>
    <w:rsid w:val="0092600D"/>
    <w:rsid w:val="00926653"/>
    <w:rsid w:val="00926723"/>
    <w:rsid w:val="00927370"/>
    <w:rsid w:val="00930DDA"/>
    <w:rsid w:val="00932CA2"/>
    <w:rsid w:val="00934038"/>
    <w:rsid w:val="009355B7"/>
    <w:rsid w:val="009363D0"/>
    <w:rsid w:val="009364B2"/>
    <w:rsid w:val="0093680C"/>
    <w:rsid w:val="00936DE3"/>
    <w:rsid w:val="00940854"/>
    <w:rsid w:val="00941CD3"/>
    <w:rsid w:val="0094449B"/>
    <w:rsid w:val="009448AC"/>
    <w:rsid w:val="00945571"/>
    <w:rsid w:val="00947142"/>
    <w:rsid w:val="00950E5C"/>
    <w:rsid w:val="009512B0"/>
    <w:rsid w:val="00953A5B"/>
    <w:rsid w:val="00954694"/>
    <w:rsid w:val="00954B22"/>
    <w:rsid w:val="00957802"/>
    <w:rsid w:val="0096156A"/>
    <w:rsid w:val="00961B3C"/>
    <w:rsid w:val="00963A44"/>
    <w:rsid w:val="009644DE"/>
    <w:rsid w:val="00965993"/>
    <w:rsid w:val="00966252"/>
    <w:rsid w:val="00966D8A"/>
    <w:rsid w:val="00970A69"/>
    <w:rsid w:val="00973133"/>
    <w:rsid w:val="0097337E"/>
    <w:rsid w:val="009736E0"/>
    <w:rsid w:val="00973B81"/>
    <w:rsid w:val="0097593F"/>
    <w:rsid w:val="009765BF"/>
    <w:rsid w:val="00976A20"/>
    <w:rsid w:val="0097729E"/>
    <w:rsid w:val="00982AB2"/>
    <w:rsid w:val="00983482"/>
    <w:rsid w:val="00983BA1"/>
    <w:rsid w:val="009842CD"/>
    <w:rsid w:val="00985BB2"/>
    <w:rsid w:val="00986882"/>
    <w:rsid w:val="00986884"/>
    <w:rsid w:val="00987D67"/>
    <w:rsid w:val="00990EA3"/>
    <w:rsid w:val="00991F8E"/>
    <w:rsid w:val="009940FF"/>
    <w:rsid w:val="00995D46"/>
    <w:rsid w:val="009966E9"/>
    <w:rsid w:val="00997EE5"/>
    <w:rsid w:val="009A0322"/>
    <w:rsid w:val="009A07EC"/>
    <w:rsid w:val="009A16F3"/>
    <w:rsid w:val="009A3439"/>
    <w:rsid w:val="009A3D09"/>
    <w:rsid w:val="009A44BC"/>
    <w:rsid w:val="009A4765"/>
    <w:rsid w:val="009A4CC3"/>
    <w:rsid w:val="009A67E3"/>
    <w:rsid w:val="009B3486"/>
    <w:rsid w:val="009B3766"/>
    <w:rsid w:val="009B5848"/>
    <w:rsid w:val="009B6AB7"/>
    <w:rsid w:val="009C07D5"/>
    <w:rsid w:val="009C2645"/>
    <w:rsid w:val="009C3947"/>
    <w:rsid w:val="009C4CDE"/>
    <w:rsid w:val="009C5037"/>
    <w:rsid w:val="009C59F9"/>
    <w:rsid w:val="009D060F"/>
    <w:rsid w:val="009D4086"/>
    <w:rsid w:val="009D4A28"/>
    <w:rsid w:val="009D5503"/>
    <w:rsid w:val="009D5C88"/>
    <w:rsid w:val="009D65A2"/>
    <w:rsid w:val="009E0D4B"/>
    <w:rsid w:val="009E2185"/>
    <w:rsid w:val="009E2683"/>
    <w:rsid w:val="009E35F6"/>
    <w:rsid w:val="009E4D4E"/>
    <w:rsid w:val="009E6ED9"/>
    <w:rsid w:val="009F1EAC"/>
    <w:rsid w:val="009F4E50"/>
    <w:rsid w:val="009F50EF"/>
    <w:rsid w:val="009F5B9F"/>
    <w:rsid w:val="00A00AFD"/>
    <w:rsid w:val="00A02720"/>
    <w:rsid w:val="00A057B7"/>
    <w:rsid w:val="00A1077F"/>
    <w:rsid w:val="00A109C4"/>
    <w:rsid w:val="00A10DE0"/>
    <w:rsid w:val="00A12023"/>
    <w:rsid w:val="00A139C4"/>
    <w:rsid w:val="00A17BAB"/>
    <w:rsid w:val="00A2076E"/>
    <w:rsid w:val="00A21E71"/>
    <w:rsid w:val="00A2433A"/>
    <w:rsid w:val="00A259B2"/>
    <w:rsid w:val="00A27017"/>
    <w:rsid w:val="00A27810"/>
    <w:rsid w:val="00A27DA0"/>
    <w:rsid w:val="00A32314"/>
    <w:rsid w:val="00A33A9B"/>
    <w:rsid w:val="00A33B74"/>
    <w:rsid w:val="00A33DE9"/>
    <w:rsid w:val="00A34AB6"/>
    <w:rsid w:val="00A35800"/>
    <w:rsid w:val="00A36210"/>
    <w:rsid w:val="00A36D74"/>
    <w:rsid w:val="00A37746"/>
    <w:rsid w:val="00A40C54"/>
    <w:rsid w:val="00A413CA"/>
    <w:rsid w:val="00A434E5"/>
    <w:rsid w:val="00A43595"/>
    <w:rsid w:val="00A438C3"/>
    <w:rsid w:val="00A43BB0"/>
    <w:rsid w:val="00A44452"/>
    <w:rsid w:val="00A44834"/>
    <w:rsid w:val="00A45145"/>
    <w:rsid w:val="00A451CB"/>
    <w:rsid w:val="00A50282"/>
    <w:rsid w:val="00A505EF"/>
    <w:rsid w:val="00A5082F"/>
    <w:rsid w:val="00A51DBF"/>
    <w:rsid w:val="00A537A9"/>
    <w:rsid w:val="00A545A8"/>
    <w:rsid w:val="00A55A94"/>
    <w:rsid w:val="00A61FCD"/>
    <w:rsid w:val="00A624F2"/>
    <w:rsid w:val="00A6305C"/>
    <w:rsid w:val="00A63132"/>
    <w:rsid w:val="00A63B3D"/>
    <w:rsid w:val="00A64346"/>
    <w:rsid w:val="00A666F7"/>
    <w:rsid w:val="00A67DA6"/>
    <w:rsid w:val="00A70C7C"/>
    <w:rsid w:val="00A71740"/>
    <w:rsid w:val="00A723C4"/>
    <w:rsid w:val="00A72757"/>
    <w:rsid w:val="00A72FC2"/>
    <w:rsid w:val="00A76F0D"/>
    <w:rsid w:val="00A77211"/>
    <w:rsid w:val="00A81D5F"/>
    <w:rsid w:val="00A834C6"/>
    <w:rsid w:val="00A83BDC"/>
    <w:rsid w:val="00A84B7D"/>
    <w:rsid w:val="00A866D6"/>
    <w:rsid w:val="00A91B1B"/>
    <w:rsid w:val="00A92201"/>
    <w:rsid w:val="00A926E0"/>
    <w:rsid w:val="00A943D9"/>
    <w:rsid w:val="00A94915"/>
    <w:rsid w:val="00A95887"/>
    <w:rsid w:val="00A95A34"/>
    <w:rsid w:val="00A96D6A"/>
    <w:rsid w:val="00A975CF"/>
    <w:rsid w:val="00A97761"/>
    <w:rsid w:val="00AA1419"/>
    <w:rsid w:val="00AA22B2"/>
    <w:rsid w:val="00AA2D02"/>
    <w:rsid w:val="00AA4552"/>
    <w:rsid w:val="00AA4BCE"/>
    <w:rsid w:val="00AA5F4F"/>
    <w:rsid w:val="00AB0E61"/>
    <w:rsid w:val="00AB1D42"/>
    <w:rsid w:val="00AB49AE"/>
    <w:rsid w:val="00AB4F95"/>
    <w:rsid w:val="00AB553A"/>
    <w:rsid w:val="00AB592C"/>
    <w:rsid w:val="00AB7AF9"/>
    <w:rsid w:val="00AC0B57"/>
    <w:rsid w:val="00AC1B2A"/>
    <w:rsid w:val="00AC691A"/>
    <w:rsid w:val="00AC6FFB"/>
    <w:rsid w:val="00AD11E9"/>
    <w:rsid w:val="00AD2B93"/>
    <w:rsid w:val="00AD2E51"/>
    <w:rsid w:val="00AD3026"/>
    <w:rsid w:val="00AD4AF4"/>
    <w:rsid w:val="00AD6AF1"/>
    <w:rsid w:val="00AD74E6"/>
    <w:rsid w:val="00AE0BD4"/>
    <w:rsid w:val="00AE2937"/>
    <w:rsid w:val="00AE2D2C"/>
    <w:rsid w:val="00AE437B"/>
    <w:rsid w:val="00AE49CF"/>
    <w:rsid w:val="00AE560B"/>
    <w:rsid w:val="00AE5AC2"/>
    <w:rsid w:val="00AE61F1"/>
    <w:rsid w:val="00AF2279"/>
    <w:rsid w:val="00AF3D4B"/>
    <w:rsid w:val="00AF4F57"/>
    <w:rsid w:val="00AF5A08"/>
    <w:rsid w:val="00AF5C6A"/>
    <w:rsid w:val="00AF6A81"/>
    <w:rsid w:val="00B0043E"/>
    <w:rsid w:val="00B03ED4"/>
    <w:rsid w:val="00B06A3E"/>
    <w:rsid w:val="00B10184"/>
    <w:rsid w:val="00B1203B"/>
    <w:rsid w:val="00B16690"/>
    <w:rsid w:val="00B17899"/>
    <w:rsid w:val="00B204E3"/>
    <w:rsid w:val="00B219F6"/>
    <w:rsid w:val="00B24BCD"/>
    <w:rsid w:val="00B25E47"/>
    <w:rsid w:val="00B30501"/>
    <w:rsid w:val="00B342CB"/>
    <w:rsid w:val="00B35558"/>
    <w:rsid w:val="00B371EA"/>
    <w:rsid w:val="00B37571"/>
    <w:rsid w:val="00B404BF"/>
    <w:rsid w:val="00B417D2"/>
    <w:rsid w:val="00B43192"/>
    <w:rsid w:val="00B435C8"/>
    <w:rsid w:val="00B43D6C"/>
    <w:rsid w:val="00B45D47"/>
    <w:rsid w:val="00B46B5F"/>
    <w:rsid w:val="00B473D2"/>
    <w:rsid w:val="00B47DF5"/>
    <w:rsid w:val="00B5415C"/>
    <w:rsid w:val="00B60593"/>
    <w:rsid w:val="00B60AED"/>
    <w:rsid w:val="00B60B8D"/>
    <w:rsid w:val="00B61652"/>
    <w:rsid w:val="00B619E9"/>
    <w:rsid w:val="00B61BEE"/>
    <w:rsid w:val="00B6267C"/>
    <w:rsid w:val="00B6393D"/>
    <w:rsid w:val="00B650E5"/>
    <w:rsid w:val="00B6682E"/>
    <w:rsid w:val="00B70C31"/>
    <w:rsid w:val="00B7118C"/>
    <w:rsid w:val="00B721E4"/>
    <w:rsid w:val="00B725FD"/>
    <w:rsid w:val="00B74561"/>
    <w:rsid w:val="00B750B1"/>
    <w:rsid w:val="00B76778"/>
    <w:rsid w:val="00B767C2"/>
    <w:rsid w:val="00B80415"/>
    <w:rsid w:val="00B823CB"/>
    <w:rsid w:val="00B83295"/>
    <w:rsid w:val="00B868DF"/>
    <w:rsid w:val="00B872C3"/>
    <w:rsid w:val="00B8741B"/>
    <w:rsid w:val="00B87A68"/>
    <w:rsid w:val="00B90A70"/>
    <w:rsid w:val="00B912EA"/>
    <w:rsid w:val="00B92E2D"/>
    <w:rsid w:val="00B93734"/>
    <w:rsid w:val="00B94A52"/>
    <w:rsid w:val="00B94CC7"/>
    <w:rsid w:val="00B953B3"/>
    <w:rsid w:val="00B97574"/>
    <w:rsid w:val="00B97A74"/>
    <w:rsid w:val="00BA11D4"/>
    <w:rsid w:val="00BA1B94"/>
    <w:rsid w:val="00BA1E5D"/>
    <w:rsid w:val="00BA3610"/>
    <w:rsid w:val="00BA3948"/>
    <w:rsid w:val="00BA46F2"/>
    <w:rsid w:val="00BB2BF1"/>
    <w:rsid w:val="00BB3BA8"/>
    <w:rsid w:val="00BB7419"/>
    <w:rsid w:val="00BB7D0C"/>
    <w:rsid w:val="00BC0FCA"/>
    <w:rsid w:val="00BC0FCB"/>
    <w:rsid w:val="00BC1B17"/>
    <w:rsid w:val="00BC318A"/>
    <w:rsid w:val="00BC61CF"/>
    <w:rsid w:val="00BC65B6"/>
    <w:rsid w:val="00BC6FBB"/>
    <w:rsid w:val="00BC70D4"/>
    <w:rsid w:val="00BD0CFA"/>
    <w:rsid w:val="00BD0D91"/>
    <w:rsid w:val="00BD117B"/>
    <w:rsid w:val="00BD152E"/>
    <w:rsid w:val="00BD23FA"/>
    <w:rsid w:val="00BD453A"/>
    <w:rsid w:val="00BD6078"/>
    <w:rsid w:val="00BD7EC1"/>
    <w:rsid w:val="00BE0172"/>
    <w:rsid w:val="00BE1EE0"/>
    <w:rsid w:val="00BE31CD"/>
    <w:rsid w:val="00BE67AF"/>
    <w:rsid w:val="00BE7FD4"/>
    <w:rsid w:val="00BF0157"/>
    <w:rsid w:val="00BF09A1"/>
    <w:rsid w:val="00BF22FF"/>
    <w:rsid w:val="00BF3261"/>
    <w:rsid w:val="00BF4E7A"/>
    <w:rsid w:val="00BF55AF"/>
    <w:rsid w:val="00BF5C15"/>
    <w:rsid w:val="00BF6D07"/>
    <w:rsid w:val="00BF74E0"/>
    <w:rsid w:val="00C02661"/>
    <w:rsid w:val="00C02AC6"/>
    <w:rsid w:val="00C0442E"/>
    <w:rsid w:val="00C0582B"/>
    <w:rsid w:val="00C058F5"/>
    <w:rsid w:val="00C05DE1"/>
    <w:rsid w:val="00C07840"/>
    <w:rsid w:val="00C10428"/>
    <w:rsid w:val="00C10510"/>
    <w:rsid w:val="00C10550"/>
    <w:rsid w:val="00C10890"/>
    <w:rsid w:val="00C10A3E"/>
    <w:rsid w:val="00C1133E"/>
    <w:rsid w:val="00C11BE6"/>
    <w:rsid w:val="00C11FBC"/>
    <w:rsid w:val="00C12DAC"/>
    <w:rsid w:val="00C14F8E"/>
    <w:rsid w:val="00C16231"/>
    <w:rsid w:val="00C171DB"/>
    <w:rsid w:val="00C17BB1"/>
    <w:rsid w:val="00C17BBB"/>
    <w:rsid w:val="00C2007C"/>
    <w:rsid w:val="00C212EC"/>
    <w:rsid w:val="00C22649"/>
    <w:rsid w:val="00C2546A"/>
    <w:rsid w:val="00C26FAD"/>
    <w:rsid w:val="00C3006D"/>
    <w:rsid w:val="00C30D4F"/>
    <w:rsid w:val="00C333C3"/>
    <w:rsid w:val="00C3381E"/>
    <w:rsid w:val="00C344E1"/>
    <w:rsid w:val="00C362F8"/>
    <w:rsid w:val="00C376B4"/>
    <w:rsid w:val="00C409FD"/>
    <w:rsid w:val="00C41950"/>
    <w:rsid w:val="00C41EAB"/>
    <w:rsid w:val="00C44880"/>
    <w:rsid w:val="00C4579F"/>
    <w:rsid w:val="00C5236D"/>
    <w:rsid w:val="00C540BB"/>
    <w:rsid w:val="00C54223"/>
    <w:rsid w:val="00C54919"/>
    <w:rsid w:val="00C55511"/>
    <w:rsid w:val="00C55763"/>
    <w:rsid w:val="00C562E2"/>
    <w:rsid w:val="00C61231"/>
    <w:rsid w:val="00C61744"/>
    <w:rsid w:val="00C62C03"/>
    <w:rsid w:val="00C64994"/>
    <w:rsid w:val="00C67276"/>
    <w:rsid w:val="00C702C9"/>
    <w:rsid w:val="00C70E08"/>
    <w:rsid w:val="00C725B2"/>
    <w:rsid w:val="00C77992"/>
    <w:rsid w:val="00C80E61"/>
    <w:rsid w:val="00C82993"/>
    <w:rsid w:val="00C82B56"/>
    <w:rsid w:val="00C82F49"/>
    <w:rsid w:val="00C85C18"/>
    <w:rsid w:val="00C85F26"/>
    <w:rsid w:val="00C86900"/>
    <w:rsid w:val="00C87588"/>
    <w:rsid w:val="00C879DB"/>
    <w:rsid w:val="00C90856"/>
    <w:rsid w:val="00C90EAC"/>
    <w:rsid w:val="00C91DAA"/>
    <w:rsid w:val="00C9440F"/>
    <w:rsid w:val="00C9452C"/>
    <w:rsid w:val="00C94770"/>
    <w:rsid w:val="00C94C8B"/>
    <w:rsid w:val="00C96114"/>
    <w:rsid w:val="00CA1142"/>
    <w:rsid w:val="00CA2630"/>
    <w:rsid w:val="00CB1B09"/>
    <w:rsid w:val="00CB3399"/>
    <w:rsid w:val="00CB3DDD"/>
    <w:rsid w:val="00CB6F1A"/>
    <w:rsid w:val="00CC0C80"/>
    <w:rsid w:val="00CC1A45"/>
    <w:rsid w:val="00CC1A9F"/>
    <w:rsid w:val="00CC2AE0"/>
    <w:rsid w:val="00CC536B"/>
    <w:rsid w:val="00CC5CCD"/>
    <w:rsid w:val="00CC6290"/>
    <w:rsid w:val="00CC75A2"/>
    <w:rsid w:val="00CC75D2"/>
    <w:rsid w:val="00CD03D3"/>
    <w:rsid w:val="00CD084F"/>
    <w:rsid w:val="00CD09F5"/>
    <w:rsid w:val="00CD2D51"/>
    <w:rsid w:val="00CD4E25"/>
    <w:rsid w:val="00CD57B8"/>
    <w:rsid w:val="00CD7C5B"/>
    <w:rsid w:val="00CE1007"/>
    <w:rsid w:val="00CE11B8"/>
    <w:rsid w:val="00CE1312"/>
    <w:rsid w:val="00CE2542"/>
    <w:rsid w:val="00CE2DF3"/>
    <w:rsid w:val="00CE3919"/>
    <w:rsid w:val="00CE4BF6"/>
    <w:rsid w:val="00CE59B5"/>
    <w:rsid w:val="00CE5F02"/>
    <w:rsid w:val="00CE6D33"/>
    <w:rsid w:val="00CF0228"/>
    <w:rsid w:val="00CF0916"/>
    <w:rsid w:val="00CF1775"/>
    <w:rsid w:val="00CF1777"/>
    <w:rsid w:val="00CF21DD"/>
    <w:rsid w:val="00CF2716"/>
    <w:rsid w:val="00CF3DCC"/>
    <w:rsid w:val="00CF58F8"/>
    <w:rsid w:val="00CF5F04"/>
    <w:rsid w:val="00CF6C91"/>
    <w:rsid w:val="00CF7397"/>
    <w:rsid w:val="00CF7D84"/>
    <w:rsid w:val="00D022DB"/>
    <w:rsid w:val="00D03618"/>
    <w:rsid w:val="00D05BE1"/>
    <w:rsid w:val="00D05DDC"/>
    <w:rsid w:val="00D076AE"/>
    <w:rsid w:val="00D1021E"/>
    <w:rsid w:val="00D10B02"/>
    <w:rsid w:val="00D111E4"/>
    <w:rsid w:val="00D1156C"/>
    <w:rsid w:val="00D12B4E"/>
    <w:rsid w:val="00D13478"/>
    <w:rsid w:val="00D135DC"/>
    <w:rsid w:val="00D13FB9"/>
    <w:rsid w:val="00D14A21"/>
    <w:rsid w:val="00D20FE4"/>
    <w:rsid w:val="00D24FDC"/>
    <w:rsid w:val="00D260AA"/>
    <w:rsid w:val="00D26CD7"/>
    <w:rsid w:val="00D26DA5"/>
    <w:rsid w:val="00D31121"/>
    <w:rsid w:val="00D3322A"/>
    <w:rsid w:val="00D34A78"/>
    <w:rsid w:val="00D34D9C"/>
    <w:rsid w:val="00D34F17"/>
    <w:rsid w:val="00D35EF5"/>
    <w:rsid w:val="00D374AD"/>
    <w:rsid w:val="00D37513"/>
    <w:rsid w:val="00D4108A"/>
    <w:rsid w:val="00D414B8"/>
    <w:rsid w:val="00D43A99"/>
    <w:rsid w:val="00D47841"/>
    <w:rsid w:val="00D500D2"/>
    <w:rsid w:val="00D50649"/>
    <w:rsid w:val="00D50A9A"/>
    <w:rsid w:val="00D50B82"/>
    <w:rsid w:val="00D51BB4"/>
    <w:rsid w:val="00D55805"/>
    <w:rsid w:val="00D55B62"/>
    <w:rsid w:val="00D601E3"/>
    <w:rsid w:val="00D61E07"/>
    <w:rsid w:val="00D62A9C"/>
    <w:rsid w:val="00D63C73"/>
    <w:rsid w:val="00D6481B"/>
    <w:rsid w:val="00D701EF"/>
    <w:rsid w:val="00D70572"/>
    <w:rsid w:val="00D71F2B"/>
    <w:rsid w:val="00D744D6"/>
    <w:rsid w:val="00D74645"/>
    <w:rsid w:val="00D7529F"/>
    <w:rsid w:val="00D758E0"/>
    <w:rsid w:val="00D77414"/>
    <w:rsid w:val="00D77C04"/>
    <w:rsid w:val="00D82299"/>
    <w:rsid w:val="00D837A8"/>
    <w:rsid w:val="00D84320"/>
    <w:rsid w:val="00D8558D"/>
    <w:rsid w:val="00D872B8"/>
    <w:rsid w:val="00D87956"/>
    <w:rsid w:val="00D90B3D"/>
    <w:rsid w:val="00D94B54"/>
    <w:rsid w:val="00D95412"/>
    <w:rsid w:val="00D960A1"/>
    <w:rsid w:val="00D964F2"/>
    <w:rsid w:val="00D970FD"/>
    <w:rsid w:val="00DA0D6A"/>
    <w:rsid w:val="00DA2699"/>
    <w:rsid w:val="00DA28AA"/>
    <w:rsid w:val="00DA4349"/>
    <w:rsid w:val="00DA6DA6"/>
    <w:rsid w:val="00DA6FF5"/>
    <w:rsid w:val="00DA7113"/>
    <w:rsid w:val="00DA7B09"/>
    <w:rsid w:val="00DA7B4F"/>
    <w:rsid w:val="00DB141B"/>
    <w:rsid w:val="00DB2608"/>
    <w:rsid w:val="00DB328D"/>
    <w:rsid w:val="00DB50BF"/>
    <w:rsid w:val="00DB5B84"/>
    <w:rsid w:val="00DC1783"/>
    <w:rsid w:val="00DC1FC0"/>
    <w:rsid w:val="00DC281C"/>
    <w:rsid w:val="00DC2C9A"/>
    <w:rsid w:val="00DC2CC0"/>
    <w:rsid w:val="00DC32E8"/>
    <w:rsid w:val="00DC4152"/>
    <w:rsid w:val="00DC435F"/>
    <w:rsid w:val="00DC51A3"/>
    <w:rsid w:val="00DC562D"/>
    <w:rsid w:val="00DC6FEB"/>
    <w:rsid w:val="00DC7C21"/>
    <w:rsid w:val="00DD019E"/>
    <w:rsid w:val="00DD0470"/>
    <w:rsid w:val="00DD0513"/>
    <w:rsid w:val="00DD0A4F"/>
    <w:rsid w:val="00DD0DE6"/>
    <w:rsid w:val="00DD0FBB"/>
    <w:rsid w:val="00DD1338"/>
    <w:rsid w:val="00DD27F1"/>
    <w:rsid w:val="00DD2F3A"/>
    <w:rsid w:val="00DD4175"/>
    <w:rsid w:val="00DD41AD"/>
    <w:rsid w:val="00DD6F6B"/>
    <w:rsid w:val="00DD705A"/>
    <w:rsid w:val="00DE04F9"/>
    <w:rsid w:val="00DE059F"/>
    <w:rsid w:val="00DE1783"/>
    <w:rsid w:val="00DE1D3D"/>
    <w:rsid w:val="00DE2198"/>
    <w:rsid w:val="00DE24A6"/>
    <w:rsid w:val="00DE37AE"/>
    <w:rsid w:val="00DE3D36"/>
    <w:rsid w:val="00DE49E9"/>
    <w:rsid w:val="00DE56DE"/>
    <w:rsid w:val="00DE5998"/>
    <w:rsid w:val="00DE67D8"/>
    <w:rsid w:val="00DF05DA"/>
    <w:rsid w:val="00DF37ED"/>
    <w:rsid w:val="00DF5FD8"/>
    <w:rsid w:val="00E00E2A"/>
    <w:rsid w:val="00E010A2"/>
    <w:rsid w:val="00E0159B"/>
    <w:rsid w:val="00E018A2"/>
    <w:rsid w:val="00E01F69"/>
    <w:rsid w:val="00E02F1C"/>
    <w:rsid w:val="00E0485E"/>
    <w:rsid w:val="00E068D7"/>
    <w:rsid w:val="00E06B6A"/>
    <w:rsid w:val="00E10266"/>
    <w:rsid w:val="00E10711"/>
    <w:rsid w:val="00E109E7"/>
    <w:rsid w:val="00E10B3D"/>
    <w:rsid w:val="00E10BF6"/>
    <w:rsid w:val="00E11D5E"/>
    <w:rsid w:val="00E12F14"/>
    <w:rsid w:val="00E131AA"/>
    <w:rsid w:val="00E13BDC"/>
    <w:rsid w:val="00E14A9C"/>
    <w:rsid w:val="00E1562F"/>
    <w:rsid w:val="00E16D71"/>
    <w:rsid w:val="00E211E1"/>
    <w:rsid w:val="00E221C8"/>
    <w:rsid w:val="00E23E7F"/>
    <w:rsid w:val="00E2437D"/>
    <w:rsid w:val="00E25A2B"/>
    <w:rsid w:val="00E26446"/>
    <w:rsid w:val="00E318AD"/>
    <w:rsid w:val="00E32960"/>
    <w:rsid w:val="00E32E2B"/>
    <w:rsid w:val="00E33267"/>
    <w:rsid w:val="00E34866"/>
    <w:rsid w:val="00E419B7"/>
    <w:rsid w:val="00E45318"/>
    <w:rsid w:val="00E46EF9"/>
    <w:rsid w:val="00E47681"/>
    <w:rsid w:val="00E50DFB"/>
    <w:rsid w:val="00E511C0"/>
    <w:rsid w:val="00E532D7"/>
    <w:rsid w:val="00E5345B"/>
    <w:rsid w:val="00E5371E"/>
    <w:rsid w:val="00E54247"/>
    <w:rsid w:val="00E5510B"/>
    <w:rsid w:val="00E56FFF"/>
    <w:rsid w:val="00E610BA"/>
    <w:rsid w:val="00E65F1E"/>
    <w:rsid w:val="00E67704"/>
    <w:rsid w:val="00E71D82"/>
    <w:rsid w:val="00E76556"/>
    <w:rsid w:val="00E80D83"/>
    <w:rsid w:val="00E81D94"/>
    <w:rsid w:val="00E831DA"/>
    <w:rsid w:val="00E833A4"/>
    <w:rsid w:val="00E84565"/>
    <w:rsid w:val="00E84993"/>
    <w:rsid w:val="00E84B2A"/>
    <w:rsid w:val="00E92A95"/>
    <w:rsid w:val="00E935AC"/>
    <w:rsid w:val="00E94D88"/>
    <w:rsid w:val="00E94EB0"/>
    <w:rsid w:val="00E9608C"/>
    <w:rsid w:val="00E97136"/>
    <w:rsid w:val="00E97503"/>
    <w:rsid w:val="00E97D70"/>
    <w:rsid w:val="00EA056F"/>
    <w:rsid w:val="00EA0B81"/>
    <w:rsid w:val="00EA2D55"/>
    <w:rsid w:val="00EA2E30"/>
    <w:rsid w:val="00EA411D"/>
    <w:rsid w:val="00EA486C"/>
    <w:rsid w:val="00EA4A6E"/>
    <w:rsid w:val="00EA58B5"/>
    <w:rsid w:val="00EA798A"/>
    <w:rsid w:val="00EB083F"/>
    <w:rsid w:val="00EB1C34"/>
    <w:rsid w:val="00EB3645"/>
    <w:rsid w:val="00EB3C1C"/>
    <w:rsid w:val="00EB3DAC"/>
    <w:rsid w:val="00EB4036"/>
    <w:rsid w:val="00EB604C"/>
    <w:rsid w:val="00EB728E"/>
    <w:rsid w:val="00EC0F79"/>
    <w:rsid w:val="00EC1298"/>
    <w:rsid w:val="00EC13F9"/>
    <w:rsid w:val="00EC19F1"/>
    <w:rsid w:val="00EC1FCD"/>
    <w:rsid w:val="00EC4D2F"/>
    <w:rsid w:val="00EC5947"/>
    <w:rsid w:val="00EC643C"/>
    <w:rsid w:val="00EC7F2C"/>
    <w:rsid w:val="00ED01E5"/>
    <w:rsid w:val="00ED08B7"/>
    <w:rsid w:val="00ED145D"/>
    <w:rsid w:val="00ED4621"/>
    <w:rsid w:val="00ED4D88"/>
    <w:rsid w:val="00ED6257"/>
    <w:rsid w:val="00ED6D63"/>
    <w:rsid w:val="00EE01D7"/>
    <w:rsid w:val="00EE0695"/>
    <w:rsid w:val="00EE5A3C"/>
    <w:rsid w:val="00EE6821"/>
    <w:rsid w:val="00EF126C"/>
    <w:rsid w:val="00EF32DC"/>
    <w:rsid w:val="00EF512C"/>
    <w:rsid w:val="00EF5950"/>
    <w:rsid w:val="00F00128"/>
    <w:rsid w:val="00F00B8D"/>
    <w:rsid w:val="00F02171"/>
    <w:rsid w:val="00F021CB"/>
    <w:rsid w:val="00F02BF7"/>
    <w:rsid w:val="00F02DBB"/>
    <w:rsid w:val="00F05123"/>
    <w:rsid w:val="00F05237"/>
    <w:rsid w:val="00F0615D"/>
    <w:rsid w:val="00F065EC"/>
    <w:rsid w:val="00F072D8"/>
    <w:rsid w:val="00F103B4"/>
    <w:rsid w:val="00F11096"/>
    <w:rsid w:val="00F1293E"/>
    <w:rsid w:val="00F13428"/>
    <w:rsid w:val="00F14D8F"/>
    <w:rsid w:val="00F20119"/>
    <w:rsid w:val="00F20660"/>
    <w:rsid w:val="00F20941"/>
    <w:rsid w:val="00F23256"/>
    <w:rsid w:val="00F23DCF"/>
    <w:rsid w:val="00F23F15"/>
    <w:rsid w:val="00F265E7"/>
    <w:rsid w:val="00F27284"/>
    <w:rsid w:val="00F303B0"/>
    <w:rsid w:val="00F31816"/>
    <w:rsid w:val="00F32833"/>
    <w:rsid w:val="00F35850"/>
    <w:rsid w:val="00F358F4"/>
    <w:rsid w:val="00F370EA"/>
    <w:rsid w:val="00F40FE4"/>
    <w:rsid w:val="00F41490"/>
    <w:rsid w:val="00F42A14"/>
    <w:rsid w:val="00F42D19"/>
    <w:rsid w:val="00F42D48"/>
    <w:rsid w:val="00F4448F"/>
    <w:rsid w:val="00F44E24"/>
    <w:rsid w:val="00F46324"/>
    <w:rsid w:val="00F471A3"/>
    <w:rsid w:val="00F52219"/>
    <w:rsid w:val="00F52E9A"/>
    <w:rsid w:val="00F54856"/>
    <w:rsid w:val="00F6007B"/>
    <w:rsid w:val="00F61AB6"/>
    <w:rsid w:val="00F6546D"/>
    <w:rsid w:val="00F6561B"/>
    <w:rsid w:val="00F662F8"/>
    <w:rsid w:val="00F664F6"/>
    <w:rsid w:val="00F675F6"/>
    <w:rsid w:val="00F67788"/>
    <w:rsid w:val="00F67AEB"/>
    <w:rsid w:val="00F709AD"/>
    <w:rsid w:val="00F74060"/>
    <w:rsid w:val="00F74D46"/>
    <w:rsid w:val="00F76544"/>
    <w:rsid w:val="00F8390E"/>
    <w:rsid w:val="00F85CA8"/>
    <w:rsid w:val="00F871FC"/>
    <w:rsid w:val="00F87C2D"/>
    <w:rsid w:val="00F901C0"/>
    <w:rsid w:val="00F90435"/>
    <w:rsid w:val="00F934D8"/>
    <w:rsid w:val="00F93D06"/>
    <w:rsid w:val="00F93FBD"/>
    <w:rsid w:val="00F95DD5"/>
    <w:rsid w:val="00F96E16"/>
    <w:rsid w:val="00F9716D"/>
    <w:rsid w:val="00F979A4"/>
    <w:rsid w:val="00FA001F"/>
    <w:rsid w:val="00FA0989"/>
    <w:rsid w:val="00FA0D9B"/>
    <w:rsid w:val="00FA164B"/>
    <w:rsid w:val="00FA486B"/>
    <w:rsid w:val="00FA542C"/>
    <w:rsid w:val="00FA5BEB"/>
    <w:rsid w:val="00FA776E"/>
    <w:rsid w:val="00FB00A8"/>
    <w:rsid w:val="00FB08F4"/>
    <w:rsid w:val="00FB170D"/>
    <w:rsid w:val="00FB1F9D"/>
    <w:rsid w:val="00FB4501"/>
    <w:rsid w:val="00FB6287"/>
    <w:rsid w:val="00FC15DE"/>
    <w:rsid w:val="00FC269E"/>
    <w:rsid w:val="00FC3519"/>
    <w:rsid w:val="00FC3608"/>
    <w:rsid w:val="00FC42FE"/>
    <w:rsid w:val="00FC4595"/>
    <w:rsid w:val="00FC47EA"/>
    <w:rsid w:val="00FC522B"/>
    <w:rsid w:val="00FC654B"/>
    <w:rsid w:val="00FD004C"/>
    <w:rsid w:val="00FD054C"/>
    <w:rsid w:val="00FD188B"/>
    <w:rsid w:val="00FD1FD6"/>
    <w:rsid w:val="00FD26A6"/>
    <w:rsid w:val="00FD438D"/>
    <w:rsid w:val="00FD54CB"/>
    <w:rsid w:val="00FD5642"/>
    <w:rsid w:val="00FD5821"/>
    <w:rsid w:val="00FD7D64"/>
    <w:rsid w:val="00FE05A4"/>
    <w:rsid w:val="00FE3EE6"/>
    <w:rsid w:val="00FE3F4F"/>
    <w:rsid w:val="00FE43F2"/>
    <w:rsid w:val="00FF02B8"/>
    <w:rsid w:val="00FF0663"/>
    <w:rsid w:val="00FF35CC"/>
    <w:rsid w:val="00FF59C0"/>
  </w:rsids>
  <w:docVars>
    <w:docVar w:name="EMM" w:val="0"/>
    <w:docVar w:name="NBEMMDOC"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unhideWhenUsed="1"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464C94"/>
    <w:pPr>
      <w:jc w:val="both"/>
    </w:pPr>
    <w:rPr>
      <w:rFonts w:eastAsiaTheme="minorEastAsia"/>
      <w:sz w:val="24"/>
      <w:lang w:val="en-GB"/>
    </w:rPr>
  </w:style>
  <w:style w:type="paragraph" w:styleId="Heading1">
    <w:name w:val="heading 1"/>
    <w:basedOn w:val="Normal"/>
    <w:next w:val="Normal"/>
    <w:link w:val="Heading1Char"/>
    <w:uiPriority w:val="99"/>
    <w:semiHidden/>
    <w:rsid w:val="00464C9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64C9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64C9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64C9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64C9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64C9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64C9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64C9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64C9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64C94"/>
    <w:rPr>
      <w:rFonts w:ascii="Tahoma" w:hAnsi="Tahoma" w:cs="Tahoma"/>
      <w:sz w:val="16"/>
      <w:szCs w:val="16"/>
    </w:rPr>
  </w:style>
  <w:style w:type="character" w:customStyle="1" w:styleId="BalloonTextChar">
    <w:name w:val="Balloon Text Char"/>
    <w:basedOn w:val="DefaultParagraphFont"/>
    <w:link w:val="BalloonText"/>
    <w:uiPriority w:val="99"/>
    <w:semiHidden/>
    <w:rsid w:val="00464C94"/>
    <w:rPr>
      <w:rFonts w:ascii="Tahoma" w:hAnsi="Tahoma" w:eastAsiaTheme="minorEastAsia" w:cs="Tahoma"/>
      <w:sz w:val="16"/>
      <w:szCs w:val="16"/>
      <w:lang w:val="en-GB"/>
    </w:rPr>
  </w:style>
  <w:style w:type="character" w:styleId="BookTitle">
    <w:name w:val="Book Title"/>
    <w:uiPriority w:val="99"/>
    <w:semiHidden/>
    <w:qFormat/>
    <w:rsid w:val="00464C94"/>
    <w:rPr>
      <w:i/>
      <w:iCs/>
      <w:smallCaps/>
      <w:spacing w:val="5"/>
    </w:rPr>
  </w:style>
  <w:style w:type="paragraph" w:customStyle="1" w:styleId="ECHRHeader">
    <w:name w:val="ECHR_Header"/>
    <w:aliases w:val="Ju_Header"/>
    <w:basedOn w:val="Header"/>
    <w:uiPriority w:val="4"/>
    <w:qFormat/>
    <w:rsid w:val="00464C94"/>
    <w:pPr>
      <w:tabs>
        <w:tab w:val="clear" w:pos="4536"/>
        <w:tab w:val="clear" w:pos="9072"/>
      </w:tabs>
      <w:jc w:val="center"/>
    </w:pPr>
    <w:rPr>
      <w:sz w:val="18"/>
    </w:rPr>
  </w:style>
  <w:style w:type="paragraph" w:customStyle="1" w:styleId="ECHRFooter">
    <w:name w:val="ECHR_Footer"/>
    <w:aliases w:val="Footer_ECHR"/>
    <w:basedOn w:val="Footer"/>
    <w:uiPriority w:val="57"/>
    <w:semiHidden/>
    <w:rsid w:val="00464C94"/>
    <w:pPr>
      <w:jc w:val="left"/>
    </w:pPr>
    <w:rPr>
      <w:sz w:val="8"/>
    </w:rPr>
  </w:style>
  <w:style w:type="character" w:styleId="Strong">
    <w:name w:val="Strong"/>
    <w:uiPriority w:val="99"/>
    <w:semiHidden/>
    <w:qFormat/>
    <w:rsid w:val="00464C94"/>
    <w:rPr>
      <w:b/>
      <w:bCs/>
    </w:rPr>
  </w:style>
  <w:style w:type="paragraph" w:styleId="NoSpacing">
    <w:name w:val="No Spacing"/>
    <w:basedOn w:val="Normal"/>
    <w:link w:val="NoSpacingChar"/>
    <w:semiHidden/>
    <w:qFormat/>
    <w:rsid w:val="00464C94"/>
    <w:rPr>
      <w:sz w:val="22"/>
      <w:lang w:val="en-US"/>
    </w:rPr>
  </w:style>
  <w:style w:type="character" w:customStyle="1" w:styleId="NoSpacingChar">
    <w:name w:val="No Spacing Char"/>
    <w:basedOn w:val="DefaultParagraphFont"/>
    <w:link w:val="NoSpacing"/>
    <w:semiHidden/>
    <w:rsid w:val="00464C94"/>
    <w:rPr>
      <w:rFonts w:eastAsiaTheme="minorEastAsia"/>
    </w:rPr>
  </w:style>
  <w:style w:type="paragraph" w:customStyle="1" w:styleId="ECHRFooterLine">
    <w:name w:val="ECHR_Footer_Line"/>
    <w:aliases w:val="Footer_Line"/>
    <w:basedOn w:val="Normal"/>
    <w:next w:val="ECHRFooter"/>
    <w:uiPriority w:val="57"/>
    <w:semiHidden/>
    <w:rsid w:val="00464C94"/>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464C94"/>
  </w:style>
  <w:style w:type="paragraph" w:customStyle="1" w:styleId="DecList">
    <w:name w:val="Dec_List"/>
    <w:basedOn w:val="Normal"/>
    <w:uiPriority w:val="9"/>
    <w:semiHidden/>
    <w:qFormat/>
    <w:rsid w:val="00464C94"/>
    <w:pPr>
      <w:spacing w:before="240"/>
      <w:ind w:left="284"/>
    </w:pPr>
  </w:style>
  <w:style w:type="paragraph" w:customStyle="1" w:styleId="DummyStyle">
    <w:name w:val="Dummy_Style"/>
    <w:basedOn w:val="Normal"/>
    <w:semiHidden/>
    <w:qFormat/>
    <w:rsid w:val="00464C94"/>
    <w:rPr>
      <w:color w:val="00B050"/>
    </w:rPr>
  </w:style>
  <w:style w:type="paragraph" w:customStyle="1" w:styleId="ECHRTitleCentre3">
    <w:name w:val="ECHR_Title_Centre_3"/>
    <w:aliases w:val="Ju_H_Article"/>
    <w:basedOn w:val="Normal"/>
    <w:next w:val="ECHRParaQuote"/>
    <w:uiPriority w:val="27"/>
    <w:qFormat/>
    <w:rsid w:val="00464C9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64C94"/>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464C94"/>
    <w:pPr>
      <w:numPr>
        <w:numId w:val="24"/>
      </w:numPr>
      <w:jc w:val="left"/>
    </w:pPr>
    <w:rPr>
      <w:b/>
    </w:rPr>
  </w:style>
  <w:style w:type="paragraph" w:customStyle="1" w:styleId="JuCourt">
    <w:name w:val="Ju_Court"/>
    <w:basedOn w:val="Normal"/>
    <w:next w:val="Normal"/>
    <w:uiPriority w:val="16"/>
    <w:qFormat/>
    <w:rsid w:val="00464C94"/>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464C94"/>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464C94"/>
    <w:pPr>
      <w:spacing w:after="240"/>
      <w:jc w:val="center"/>
      <w:outlineLvl w:val="0"/>
    </w:pPr>
    <w:rPr>
      <w:rFonts w:asciiTheme="majorHAnsi" w:hAnsiTheme="majorHAnsi"/>
    </w:rPr>
  </w:style>
  <w:style w:type="character" w:customStyle="1" w:styleId="JUNAMES">
    <w:name w:val="JU_NAMES"/>
    <w:uiPriority w:val="17"/>
    <w:qFormat/>
    <w:rsid w:val="00464C94"/>
    <w:rPr>
      <w:caps w:val="0"/>
      <w:smallCaps/>
    </w:rPr>
  </w:style>
  <w:style w:type="paragraph" w:styleId="Title">
    <w:name w:val="Title"/>
    <w:basedOn w:val="Normal"/>
    <w:next w:val="Normal"/>
    <w:link w:val="TitleChar"/>
    <w:uiPriority w:val="99"/>
    <w:semiHidden/>
    <w:qFormat/>
    <w:rsid w:val="00464C9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64C9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64C9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64C9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64C94"/>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464C9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64C94"/>
    <w:pPr>
      <w:keepNext/>
      <w:keepLines/>
      <w:spacing w:before="240" w:after="120"/>
      <w:ind w:left="1236"/>
    </w:pPr>
    <w:rPr>
      <w:sz w:val="20"/>
      <w:lang w:val="en-GB"/>
    </w:rPr>
  </w:style>
  <w:style w:type="paragraph" w:customStyle="1" w:styleId="JuParaSub">
    <w:name w:val="Ju_Para_Sub"/>
    <w:basedOn w:val="ECHRPara"/>
    <w:uiPriority w:val="13"/>
    <w:qFormat/>
    <w:rsid w:val="00464C94"/>
    <w:pPr>
      <w:ind w:left="284"/>
    </w:pPr>
  </w:style>
  <w:style w:type="paragraph" w:customStyle="1" w:styleId="JuQuotSub">
    <w:name w:val="Ju_Quot_Sub"/>
    <w:basedOn w:val="ECHRParaQuote"/>
    <w:uiPriority w:val="15"/>
    <w:qFormat/>
    <w:rsid w:val="00464C94"/>
    <w:pPr>
      <w:ind w:left="567"/>
    </w:pPr>
  </w:style>
  <w:style w:type="paragraph" w:customStyle="1" w:styleId="JuTitle">
    <w:name w:val="Ju_Title"/>
    <w:basedOn w:val="Normal"/>
    <w:next w:val="ECHRPara"/>
    <w:uiPriority w:val="3"/>
    <w:semiHidden/>
    <w:qFormat/>
    <w:rsid w:val="00464C94"/>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464C9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64C94"/>
    <w:rPr>
      <w:sz w:val="24"/>
      <w:lang w:val="en-GB"/>
    </w:rPr>
  </w:style>
  <w:style w:type="character" w:customStyle="1" w:styleId="Heading1Char">
    <w:name w:val="Heading 1 Char"/>
    <w:basedOn w:val="DefaultParagraphFont"/>
    <w:link w:val="Heading1"/>
    <w:uiPriority w:val="99"/>
    <w:semiHidden/>
    <w:rsid w:val="00464C94"/>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464C9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64C9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464C94"/>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464C94"/>
    <w:pPr>
      <w:ind w:left="635" w:hanging="357"/>
      <w:outlineLvl w:val="2"/>
    </w:pPr>
  </w:style>
  <w:style w:type="paragraph" w:customStyle="1" w:styleId="JuCase">
    <w:name w:val="Ju_Case"/>
    <w:basedOn w:val="Normal"/>
    <w:next w:val="ECHRPara"/>
    <w:uiPriority w:val="10"/>
    <w:rsid w:val="00464C94"/>
    <w:pPr>
      <w:ind w:firstLine="284"/>
    </w:pPr>
    <w:rPr>
      <w:b/>
    </w:rPr>
  </w:style>
  <w:style w:type="character" w:customStyle="1" w:styleId="Heading3Char">
    <w:name w:val="Heading 3 Char"/>
    <w:basedOn w:val="DefaultParagraphFont"/>
    <w:link w:val="Heading3"/>
    <w:uiPriority w:val="99"/>
    <w:semiHidden/>
    <w:rsid w:val="00464C94"/>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464C94"/>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464C94"/>
    <w:rPr>
      <w:rFonts w:asciiTheme="majorHAnsi" w:eastAsiaTheme="majorEastAsia" w:hAnsiTheme="majorHAnsi" w:cstheme="majorBidi"/>
      <w:b/>
      <w:bCs/>
      <w:color w:val="808080"/>
    </w:rPr>
  </w:style>
  <w:style w:type="character" w:styleId="SubtleEmphasis">
    <w:name w:val="Subtle Emphasis"/>
    <w:uiPriority w:val="99"/>
    <w:semiHidden/>
    <w:qFormat/>
    <w:rsid w:val="00464C9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64C94"/>
    <w:pPr>
      <w:keepNext/>
      <w:keepLines/>
      <w:spacing w:before="720" w:after="240"/>
      <w:outlineLvl w:val="0"/>
    </w:pPr>
    <w:rPr>
      <w:rFonts w:asciiTheme="majorHAnsi" w:hAnsiTheme="majorHAnsi"/>
      <w:sz w:val="28"/>
    </w:rPr>
  </w:style>
  <w:style w:type="character" w:styleId="Emphasis">
    <w:name w:val="Emphasis"/>
    <w:uiPriority w:val="99"/>
    <w:semiHidden/>
    <w:qFormat/>
    <w:rsid w:val="00464C94"/>
    <w:rPr>
      <w:b/>
      <w:bCs/>
      <w:i/>
      <w:iCs/>
      <w:spacing w:val="10"/>
      <w:bdr w:val="none" w:sz="0" w:space="0" w:color="auto"/>
      <w:shd w:val="clear" w:color="auto" w:fill="auto"/>
    </w:rPr>
  </w:style>
  <w:style w:type="paragraph" w:styleId="Footer">
    <w:name w:val="footer"/>
    <w:basedOn w:val="Normal"/>
    <w:link w:val="FooterChar"/>
    <w:uiPriority w:val="57"/>
    <w:semiHidden/>
    <w:rsid w:val="00464C9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64C94"/>
    <w:rPr>
      <w:sz w:val="24"/>
      <w:lang w:val="en-GB"/>
    </w:rPr>
  </w:style>
  <w:style w:type="character" w:styleId="FootnoteReference">
    <w:name w:val="footnote reference"/>
    <w:basedOn w:val="DefaultParagraphFont"/>
    <w:uiPriority w:val="99"/>
    <w:semiHidden/>
    <w:rsid w:val="00464C94"/>
    <w:rPr>
      <w:vertAlign w:val="superscript"/>
    </w:rPr>
  </w:style>
  <w:style w:type="paragraph" w:styleId="FootnoteText">
    <w:name w:val="footnote text"/>
    <w:basedOn w:val="Normal"/>
    <w:link w:val="FootnoteTextChar"/>
    <w:uiPriority w:val="99"/>
    <w:semiHidden/>
    <w:rsid w:val="00464C94"/>
    <w:rPr>
      <w:sz w:val="20"/>
      <w:szCs w:val="20"/>
    </w:rPr>
  </w:style>
  <w:style w:type="character" w:customStyle="1" w:styleId="FootnoteTextChar">
    <w:name w:val="Footnote Text Char"/>
    <w:basedOn w:val="DefaultParagraphFont"/>
    <w:link w:val="FootnoteText"/>
    <w:uiPriority w:val="99"/>
    <w:semiHidden/>
    <w:rsid w:val="00464C94"/>
    <w:rPr>
      <w:rFonts w:eastAsiaTheme="minorEastAsia"/>
      <w:sz w:val="20"/>
      <w:szCs w:val="20"/>
      <w:lang w:val="en-GB"/>
    </w:rPr>
  </w:style>
  <w:style w:type="character" w:customStyle="1" w:styleId="Heading6Char">
    <w:name w:val="Heading 6 Char"/>
    <w:basedOn w:val="DefaultParagraphFont"/>
    <w:link w:val="Heading6"/>
    <w:uiPriority w:val="99"/>
    <w:semiHidden/>
    <w:rsid w:val="00464C9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64C9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64C9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64C9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64C94"/>
    <w:rPr>
      <w:color w:val="0072BC" w:themeColor="hyperlink"/>
      <w:u w:val="single"/>
    </w:rPr>
  </w:style>
  <w:style w:type="character" w:styleId="IntenseEmphasis">
    <w:name w:val="Intense Emphasis"/>
    <w:uiPriority w:val="99"/>
    <w:semiHidden/>
    <w:qFormat/>
    <w:rsid w:val="00464C94"/>
    <w:rPr>
      <w:b/>
      <w:bCs/>
    </w:rPr>
  </w:style>
  <w:style w:type="paragraph" w:styleId="IntenseQuote">
    <w:name w:val="Intense Quote"/>
    <w:basedOn w:val="Normal"/>
    <w:next w:val="Normal"/>
    <w:link w:val="IntenseQuoteChar"/>
    <w:uiPriority w:val="99"/>
    <w:semiHidden/>
    <w:qFormat/>
    <w:rsid w:val="00464C9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64C94"/>
    <w:rPr>
      <w:rFonts w:eastAsiaTheme="minorEastAsia"/>
      <w:b/>
      <w:bCs/>
      <w:i/>
      <w:iCs/>
      <w:lang w:bidi="en-US"/>
    </w:rPr>
  </w:style>
  <w:style w:type="character" w:styleId="IntenseReference">
    <w:name w:val="Intense Reference"/>
    <w:uiPriority w:val="99"/>
    <w:semiHidden/>
    <w:qFormat/>
    <w:rsid w:val="00464C94"/>
    <w:rPr>
      <w:smallCaps/>
      <w:spacing w:val="5"/>
      <w:u w:val="single"/>
    </w:rPr>
  </w:style>
  <w:style w:type="paragraph" w:styleId="ListParagraph">
    <w:name w:val="List Paragraph"/>
    <w:basedOn w:val="Normal"/>
    <w:uiPriority w:val="99"/>
    <w:semiHidden/>
    <w:qFormat/>
    <w:rsid w:val="00464C9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64C9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64C94"/>
    <w:rPr>
      <w:rFonts w:eastAsiaTheme="minorEastAsia"/>
      <w:i/>
      <w:iCs/>
      <w:lang w:bidi="en-US"/>
    </w:rPr>
  </w:style>
  <w:style w:type="character" w:styleId="SubtleReference">
    <w:name w:val="Subtle Reference"/>
    <w:uiPriority w:val="99"/>
    <w:semiHidden/>
    <w:qFormat/>
    <w:rsid w:val="00464C94"/>
    <w:rPr>
      <w:smallCaps/>
    </w:rPr>
  </w:style>
  <w:style w:type="table" w:styleId="TableGrid">
    <w:name w:val="Table Grid"/>
    <w:basedOn w:val="TableNormal"/>
    <w:uiPriority w:val="59"/>
    <w:semiHidden/>
    <w:rsid w:val="00464C9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64C9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64C9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64C9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64C9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64C9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64C9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64C9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464C94"/>
    <w:pPr>
      <w:spacing w:before="120" w:after="120"/>
      <w:ind w:left="425" w:firstLine="142"/>
    </w:pPr>
    <w:rPr>
      <w:sz w:val="20"/>
    </w:rPr>
  </w:style>
  <w:style w:type="paragraph" w:customStyle="1" w:styleId="ECHRPara">
    <w:name w:val="ECHR_Para"/>
    <w:aliases w:val="Ju_Para"/>
    <w:basedOn w:val="Normal"/>
    <w:link w:val="ECHRParaChar"/>
    <w:uiPriority w:val="12"/>
    <w:qFormat/>
    <w:rsid w:val="00464C94"/>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64C9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64C94"/>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64C94"/>
    <w:pPr>
      <w:ind w:left="340" w:hanging="340"/>
    </w:pPr>
  </w:style>
  <w:style w:type="paragraph" w:customStyle="1" w:styleId="JuSigned">
    <w:name w:val="Ju_Signed"/>
    <w:basedOn w:val="Normal"/>
    <w:next w:val="JuParaLast"/>
    <w:uiPriority w:val="32"/>
    <w:qFormat/>
    <w:rsid w:val="00464C94"/>
    <w:pPr>
      <w:tabs>
        <w:tab w:val="center" w:pos="851"/>
        <w:tab w:val="center" w:pos="6407"/>
      </w:tabs>
      <w:spacing w:before="720"/>
      <w:jc w:val="left"/>
    </w:pPr>
  </w:style>
  <w:style w:type="paragraph" w:customStyle="1" w:styleId="JuParaLast">
    <w:name w:val="Ju_Para_Last"/>
    <w:basedOn w:val="Normal"/>
    <w:next w:val="ECHRPara"/>
    <w:uiPriority w:val="30"/>
    <w:qFormat/>
    <w:rsid w:val="00464C94"/>
    <w:pPr>
      <w:keepNext/>
      <w:keepLines/>
      <w:spacing w:before="240"/>
      <w:ind w:firstLine="284"/>
    </w:pPr>
  </w:style>
  <w:style w:type="paragraph" w:customStyle="1" w:styleId="OpiHa">
    <w:name w:val="Opi_H_a"/>
    <w:basedOn w:val="ECHRHeading3"/>
    <w:uiPriority w:val="43"/>
    <w:qFormat/>
    <w:rsid w:val="00464C94"/>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64C94"/>
    <w:pPr>
      <w:ind w:left="346" w:firstLine="0"/>
    </w:pPr>
  </w:style>
  <w:style w:type="paragraph" w:customStyle="1" w:styleId="JuListi">
    <w:name w:val="Ju_List_i"/>
    <w:basedOn w:val="Normal"/>
    <w:next w:val="JuLista"/>
    <w:uiPriority w:val="28"/>
    <w:qFormat/>
    <w:rsid w:val="00464C94"/>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464C94"/>
    <w:rPr>
      <w:vertAlign w:val="superscript"/>
    </w:rPr>
  </w:style>
  <w:style w:type="paragraph" w:styleId="EndnoteText">
    <w:name w:val="endnote text"/>
    <w:basedOn w:val="Normal"/>
    <w:link w:val="EndnoteTextChar"/>
    <w:uiPriority w:val="99"/>
    <w:semiHidden/>
    <w:rsid w:val="00464C94"/>
    <w:rPr>
      <w:sz w:val="20"/>
      <w:szCs w:val="20"/>
    </w:rPr>
  </w:style>
  <w:style w:type="character" w:customStyle="1" w:styleId="EndnoteTextChar">
    <w:name w:val="Endnote Text Char"/>
    <w:basedOn w:val="DefaultParagraphFont"/>
    <w:link w:val="EndnoteText"/>
    <w:uiPriority w:val="99"/>
    <w:semiHidden/>
    <w:rsid w:val="00464C94"/>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paragraph" w:customStyle="1" w:styleId="OpiHA0">
    <w:name w:val="Opi_H_A"/>
    <w:basedOn w:val="ECHRHeading1"/>
    <w:next w:val="OpiPara"/>
    <w:uiPriority w:val="41"/>
    <w:qFormat/>
    <w:rsid w:val="00464C94"/>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64C94"/>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64C9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64C9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unhideWhenUsed/>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464C94"/>
    <w:pPr>
      <w:ind w:left="1037" w:hanging="357"/>
      <w:outlineLvl w:val="4"/>
    </w:pPr>
    <w:rPr>
      <w:b w:val="0"/>
      <w:i/>
    </w:rPr>
  </w:style>
  <w:style w:type="paragraph" w:customStyle="1" w:styleId="OpiPara">
    <w:name w:val="Opi_Para"/>
    <w:basedOn w:val="ECHRPara"/>
    <w:uiPriority w:val="46"/>
    <w:qFormat/>
    <w:rsid w:val="00464C94"/>
  </w:style>
  <w:style w:type="character" w:styleId="PlaceholderText">
    <w:name w:val="Placeholder Text"/>
    <w:basedOn w:val="DefaultParagraphFont"/>
    <w:uiPriority w:val="99"/>
    <w:semiHidden/>
    <w:rsid w:val="00464C9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64C9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64C9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464C94"/>
  </w:style>
  <w:style w:type="paragraph" w:customStyle="1" w:styleId="OpiQuot">
    <w:name w:val="Opi_Quot"/>
    <w:basedOn w:val="ECHRParaQuote"/>
    <w:uiPriority w:val="48"/>
    <w:qFormat/>
    <w:rsid w:val="00464C94"/>
  </w:style>
  <w:style w:type="paragraph" w:customStyle="1" w:styleId="OpiQuotSub">
    <w:name w:val="Opi_Quot_Sub"/>
    <w:basedOn w:val="JuQuotSub"/>
    <w:uiPriority w:val="49"/>
    <w:qFormat/>
    <w:rsid w:val="00464C94"/>
  </w:style>
  <w:style w:type="paragraph" w:customStyle="1" w:styleId="OpiTranslation">
    <w:name w:val="Opi_Translation"/>
    <w:basedOn w:val="Normal"/>
    <w:next w:val="OpiPara"/>
    <w:uiPriority w:val="40"/>
    <w:qFormat/>
    <w:rsid w:val="00464C94"/>
    <w:pPr>
      <w:jc w:val="center"/>
      <w:outlineLvl w:val="0"/>
    </w:pPr>
    <w:rPr>
      <w:i/>
    </w:rPr>
  </w:style>
  <w:style w:type="paragraph" w:styleId="NoteHeading">
    <w:name w:val="Note Heading"/>
    <w:basedOn w:val="Normal"/>
    <w:next w:val="Normal"/>
    <w:link w:val="NoteHeadingChar"/>
    <w:uiPriority w:val="99"/>
    <w:semiHidden/>
    <w:rsid w:val="00950E5C"/>
  </w:style>
  <w:style w:type="character" w:customStyle="1" w:styleId="NoteHeadingChar">
    <w:name w:val="Note Heading Char"/>
    <w:basedOn w:val="DefaultParagraphFont"/>
    <w:link w:val="NoteHeading"/>
    <w:uiPriority w:val="99"/>
    <w:semiHidden/>
    <w:rsid w:val="00950E5C"/>
    <w:rPr>
      <w:rFonts w:eastAsiaTheme="minorEastAsia"/>
      <w:sz w:val="24"/>
      <w:lang w:val="en-GB"/>
    </w:rPr>
  </w:style>
  <w:style w:type="paragraph" w:customStyle="1" w:styleId="JuHeaderLandscape">
    <w:name w:val="Ju_Header_Landscape"/>
    <w:basedOn w:val="ECHRHeader"/>
    <w:uiPriority w:val="4"/>
    <w:rsid w:val="00B435C8"/>
    <w:pPr>
      <w:tabs>
        <w:tab w:val="center" w:pos="6146"/>
        <w:tab w:val="right" w:pos="12293"/>
      </w:tabs>
    </w:pPr>
  </w:style>
  <w:style w:type="character" w:customStyle="1" w:styleId="ECHRParaChar">
    <w:name w:val="ECHR_Para Char"/>
    <w:aliases w:val="Ju_Para Char"/>
    <w:link w:val="ECHRPara"/>
    <w:uiPriority w:val="12"/>
    <w:rsid w:val="00346A67"/>
    <w:rPr>
      <w:rFonts w:eastAsiaTheme="minorEastAsia"/>
      <w:sz w:val="24"/>
      <w:lang w:val="en-GB"/>
    </w:rPr>
  </w:style>
  <w:style w:type="character" w:customStyle="1" w:styleId="JuQuotChar">
    <w:name w:val="Ju_Quot Char"/>
    <w:link w:val="ECHRParaQuote"/>
    <w:uiPriority w:val="14"/>
    <w:rsid w:val="00C10550"/>
    <w:rPr>
      <w:rFonts w:eastAsiaTheme="minorEastAsia"/>
      <w:sz w:val="20"/>
      <w:lang w:val="en-GB"/>
    </w:rPr>
  </w:style>
  <w:style w:type="paragraph" w:styleId="Revision">
    <w:name w:val="Revision"/>
    <w:hidden/>
    <w:uiPriority w:val="99"/>
    <w:semiHidden/>
    <w:rsid w:val="0074134A"/>
    <w:rPr>
      <w:rFonts w:eastAsiaTheme="minorEastAsia"/>
      <w:sz w:val="24"/>
      <w:lang w:val="en-GB"/>
    </w:rPr>
  </w:style>
  <w:style w:type="paragraph" w:customStyle="1" w:styleId="jupara0">
    <w:name w:val="jupara"/>
    <w:basedOn w:val="Normal"/>
    <w:rsid w:val="007A438F"/>
    <w:pPr>
      <w:ind w:firstLine="284"/>
    </w:pPr>
    <w:rPr>
      <w:rFonts w:ascii="Times New Roman" w:eastAsia="Times New Roman" w:hAnsi="Times New Roman" w:cs="Times New Roman"/>
      <w:szCs w:val="24"/>
      <w:lang w:eastAsia="en-GB"/>
    </w:rPr>
  </w:style>
  <w:style w:type="paragraph" w:customStyle="1" w:styleId="jucase0">
    <w:name w:val="jucase"/>
    <w:basedOn w:val="Normal"/>
    <w:rsid w:val="007A438F"/>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2.xml" /><Relationship Id="rId9" Type="http://schemas.openxmlformats.org/officeDocument/2006/relationships/footer" Target="foot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47D66-5E34-4622-9DAA-CB3296D31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19776</Words>
  <Characters>112729</Characters>
  <Application>Microsoft Office Word</Application>
  <DocSecurity>0</DocSecurity>
  <Lines>939</Lines>
  <Paragraphs>264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132241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2020-07-12T06:55:00Z</dcterms:created>
  <dcterms:modified xsi:type="dcterms:W3CDTF">2020-10-23T13:45:00Z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1080495</vt:lpwstr>
  </property>
  <property fmtid="{D5CDD505-2E9C-101B-9397-08002B2CF9AE}" pid="3" name="cstLanguage">
    <vt:i4>2057</vt:i4>
  </property>
  <property fmtid="{D5CDD505-2E9C-101B-9397-08002B2CF9AE}" pid="4" name="RegisteredNo">
    <vt:lpwstr>68817/14</vt:lpwstr>
  </property>
</Properties>
</file>