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343037" w:rsidR="00787E12" w:rsidP="00343037" w:rsidRDefault="00F268CE">
      <w:pPr>
        <w:jc w:val="center"/>
      </w:pPr>
      <w:bookmarkStart w:name="_GoBack" w:id="0"/>
      <w:bookmarkEnd w:id="0"/>
    </w:p>
    <w:p w:rsidRPr="00343037" w:rsidR="00787E12" w:rsidP="00343037" w:rsidRDefault="0013154E">
      <w:pPr>
        <w:pStyle w:val="DecHCase"/>
      </w:pPr>
      <w:r w:rsidRPr="00343037">
        <w:t>THIRD SECTION</w:t>
      </w:r>
    </w:p>
    <w:p w:rsidRPr="00343037" w:rsidR="00787E12" w:rsidP="00343037" w:rsidRDefault="0048584C">
      <w:pPr>
        <w:pStyle w:val="JuTitle"/>
      </w:pPr>
      <w:r w:rsidRPr="00343037">
        <w:t xml:space="preserve">CASE OF </w:t>
      </w:r>
      <w:r w:rsidRPr="00343037" w:rsidR="0013154E">
        <w:t xml:space="preserve">LIVADNIY </w:t>
      </w:r>
      <w:r w:rsidRPr="00343037" w:rsidR="00AB5E86">
        <w:t xml:space="preserve">AND OTHERS </w:t>
      </w:r>
      <w:r w:rsidRPr="00343037" w:rsidR="0013154E">
        <w:t>v. RUSSIA</w:t>
      </w:r>
    </w:p>
    <w:p w:rsidRPr="00343037" w:rsidR="0013154E" w:rsidP="00343037" w:rsidRDefault="0048584C">
      <w:pPr>
        <w:pStyle w:val="ECHRCoverTitle4"/>
      </w:pPr>
      <w:r w:rsidRPr="00343037">
        <w:t>(</w:t>
      </w:r>
      <w:r w:rsidRPr="00343037" w:rsidR="0013154E">
        <w:t>Application</w:t>
      </w:r>
      <w:r w:rsidRPr="00343037" w:rsidR="00BA6359">
        <w:t>s</w:t>
      </w:r>
      <w:r w:rsidRPr="00343037" w:rsidR="0013154E">
        <w:t xml:space="preserve"> no</w:t>
      </w:r>
      <w:r w:rsidRPr="00343037" w:rsidR="00BA6359">
        <w:t>s</w:t>
      </w:r>
      <w:r w:rsidRPr="00343037" w:rsidR="0013154E">
        <w:t>. 12233/10 and 15 others -</w:t>
      </w:r>
    </w:p>
    <w:p w:rsidRPr="00343037" w:rsidR="00787E12" w:rsidP="00343037" w:rsidRDefault="0013154E">
      <w:pPr>
        <w:jc w:val="center"/>
      </w:pPr>
      <w:r w:rsidRPr="00343037">
        <w:rPr>
          <w:i/>
          <w:iCs/>
        </w:rPr>
        <w:t>see appended list</w:t>
      </w:r>
      <w:r w:rsidRPr="00343037" w:rsidR="0048584C">
        <w:t>)</w:t>
      </w:r>
    </w:p>
    <w:p w:rsidRPr="00343037" w:rsidR="00787E12" w:rsidP="00343037" w:rsidRDefault="00F268CE">
      <w:pPr>
        <w:pStyle w:val="DecHCase"/>
      </w:pPr>
    </w:p>
    <w:p w:rsidRPr="00343037" w:rsidR="00787E12" w:rsidP="00343037" w:rsidRDefault="00F268CE">
      <w:pPr>
        <w:pStyle w:val="DecHCase"/>
      </w:pPr>
    </w:p>
    <w:p w:rsidRPr="00343037" w:rsidR="00787E12" w:rsidP="00343037" w:rsidRDefault="00F268CE">
      <w:pPr>
        <w:pStyle w:val="DecHCase"/>
      </w:pPr>
    </w:p>
    <w:p w:rsidRPr="00343037" w:rsidR="00787E12" w:rsidP="00343037" w:rsidRDefault="00F268CE">
      <w:pPr>
        <w:pStyle w:val="DecHCase"/>
      </w:pPr>
    </w:p>
    <w:p w:rsidRPr="00343037" w:rsidR="00787E12" w:rsidP="00343037" w:rsidRDefault="00F268CE">
      <w:pPr>
        <w:pStyle w:val="DecHCase"/>
      </w:pPr>
    </w:p>
    <w:p w:rsidRPr="00343037" w:rsidR="00A062B9" w:rsidP="00343037" w:rsidRDefault="00F268CE">
      <w:pPr>
        <w:pStyle w:val="DecHCase"/>
      </w:pPr>
    </w:p>
    <w:p w:rsidRPr="00343037" w:rsidR="00787E12" w:rsidP="00343037" w:rsidRDefault="0048584C">
      <w:pPr>
        <w:pStyle w:val="DecHCase"/>
      </w:pPr>
      <w:r w:rsidRPr="00343037">
        <w:t>JUDGMENT</w:t>
      </w:r>
    </w:p>
    <w:p w:rsidRPr="00343037" w:rsidR="00794538" w:rsidP="00343037" w:rsidRDefault="00794538">
      <w:pPr>
        <w:jc w:val="center"/>
        <w:rPr>
          <w:i/>
        </w:rPr>
      </w:pPr>
    </w:p>
    <w:p w:rsidRPr="00343037" w:rsidR="00787E12" w:rsidP="00343037" w:rsidRDefault="0048584C">
      <w:pPr>
        <w:pStyle w:val="DecHCase"/>
      </w:pPr>
      <w:r w:rsidRPr="00343037">
        <w:t>STRASBOURG</w:t>
      </w:r>
    </w:p>
    <w:p w:rsidRPr="00343037" w:rsidR="00787E12" w:rsidP="00343037" w:rsidRDefault="0013154E">
      <w:pPr>
        <w:pStyle w:val="DecHCase"/>
      </w:pPr>
      <w:r w:rsidRPr="00343037">
        <w:t>26 March 2020</w:t>
      </w:r>
    </w:p>
    <w:p w:rsidRPr="00343037" w:rsidR="00794538" w:rsidP="00343037" w:rsidRDefault="00794538">
      <w:pPr>
        <w:jc w:val="center"/>
      </w:pPr>
    </w:p>
    <w:p w:rsidRPr="00343037" w:rsidR="00787E12" w:rsidP="00343037" w:rsidRDefault="0048584C">
      <w:pPr>
        <w:jc w:val="center"/>
        <w:rPr>
          <w:sz w:val="2"/>
          <w:szCs w:val="2"/>
        </w:rPr>
      </w:pPr>
      <w:r w:rsidRPr="00343037">
        <w:rPr>
          <w:i/>
        </w:rPr>
        <w:t>This judgment is final but it may be subject to editorial revision.</w:t>
      </w:r>
    </w:p>
    <w:p w:rsidRPr="00343037" w:rsidR="00787E12" w:rsidP="00343037" w:rsidRDefault="00F268CE">
      <w:pPr>
        <w:pStyle w:val="JuCase"/>
        <w:sectPr w:rsidRPr="00343037" w:rsidR="00787E12" w:rsidSect="00B91668">
          <w:headerReference w:type="default" r:id="rId8"/>
          <w:footerReference w:type="even" r:id="rId9"/>
          <w:footerReference w:type="default" r:id="rId10"/>
          <w:headerReference w:type="first" r:id="rId11"/>
          <w:footerReference w:type="first" r:id="rId12"/>
          <w:footnotePr>
            <w:numRestart w:val="eachPage"/>
          </w:footnotePr>
          <w:endnotePr>
            <w:numFmt w:val="decimal"/>
          </w:endnotePr>
          <w:pgSz w:w="11906" w:h="16838" w:code="9"/>
          <w:pgMar w:top="2274" w:right="2274" w:bottom="2274" w:left="2274" w:header="1701" w:footer="720" w:gutter="0"/>
          <w:cols w:space="720"/>
          <w:titlePg/>
          <w:docGrid w:linePitch="326"/>
        </w:sectPr>
      </w:pPr>
    </w:p>
    <w:p w:rsidRPr="00343037" w:rsidR="00787E12" w:rsidP="00343037" w:rsidRDefault="0048584C">
      <w:pPr>
        <w:pStyle w:val="JuCase"/>
        <w:rPr>
          <w:bCs/>
        </w:rPr>
      </w:pPr>
      <w:r w:rsidRPr="00343037">
        <w:t xml:space="preserve">In the case of </w:t>
      </w:r>
      <w:proofErr w:type="spellStart"/>
      <w:r w:rsidRPr="00343037" w:rsidR="0013154E">
        <w:t>Livadniy</w:t>
      </w:r>
      <w:proofErr w:type="spellEnd"/>
      <w:r w:rsidRPr="00343037" w:rsidR="00AB5E86">
        <w:t xml:space="preserve"> and Others</w:t>
      </w:r>
      <w:r w:rsidRPr="00343037" w:rsidR="0013154E">
        <w:t xml:space="preserve"> v. Russia</w:t>
      </w:r>
      <w:r w:rsidRPr="00343037">
        <w:t>,</w:t>
      </w:r>
    </w:p>
    <w:p w:rsidRPr="00343037" w:rsidR="00787E12" w:rsidP="00343037" w:rsidRDefault="0048584C">
      <w:pPr>
        <w:pStyle w:val="JuPara"/>
      </w:pPr>
      <w:r w:rsidRPr="00343037">
        <w:t>The European Court of Human Rights (</w:t>
      </w:r>
      <w:r w:rsidRPr="00343037" w:rsidR="0013154E">
        <w:t>Third Section</w:t>
      </w:r>
      <w:r w:rsidRPr="00343037">
        <w:t>), sitting as a Committee composed of:</w:t>
      </w:r>
    </w:p>
    <w:p w:rsidRPr="00343037" w:rsidR="00787E12" w:rsidP="00343037" w:rsidRDefault="00580F70">
      <w:pPr>
        <w:pStyle w:val="JuJudges"/>
      </w:pPr>
      <w:r w:rsidRPr="00343037">
        <w:tab/>
        <w:t xml:space="preserve">Alena </w:t>
      </w:r>
      <w:proofErr w:type="spellStart"/>
      <w:r w:rsidRPr="00343037">
        <w:t>Poláčková</w:t>
      </w:r>
      <w:proofErr w:type="spellEnd"/>
      <w:r w:rsidRPr="00343037">
        <w:t>,</w:t>
      </w:r>
      <w:r w:rsidRPr="00343037">
        <w:rPr>
          <w:i/>
        </w:rPr>
        <w:t xml:space="preserve"> President,</w:t>
      </w:r>
      <w:r w:rsidRPr="00343037">
        <w:rPr>
          <w:i/>
        </w:rPr>
        <w:br/>
      </w:r>
      <w:r w:rsidRPr="00343037">
        <w:tab/>
        <w:t xml:space="preserve">Dmitry </w:t>
      </w:r>
      <w:proofErr w:type="spellStart"/>
      <w:r w:rsidRPr="00343037">
        <w:t>Dedov</w:t>
      </w:r>
      <w:proofErr w:type="spellEnd"/>
      <w:r w:rsidRPr="00343037">
        <w:t>,</w:t>
      </w:r>
      <w:r w:rsidRPr="00343037">
        <w:rPr>
          <w:i/>
        </w:rPr>
        <w:br/>
      </w:r>
      <w:r w:rsidRPr="00343037">
        <w:tab/>
        <w:t xml:space="preserve">Gilberto </w:t>
      </w:r>
      <w:proofErr w:type="spellStart"/>
      <w:r w:rsidRPr="00343037">
        <w:t>Felici</w:t>
      </w:r>
      <w:proofErr w:type="spellEnd"/>
      <w:r w:rsidRPr="00343037">
        <w:t>,</w:t>
      </w:r>
      <w:r w:rsidRPr="00343037">
        <w:rPr>
          <w:i/>
        </w:rPr>
        <w:t xml:space="preserve"> judges,</w:t>
      </w:r>
      <w:r w:rsidRPr="00343037" w:rsidR="0048584C">
        <w:br/>
        <w:t xml:space="preserve">and </w:t>
      </w:r>
      <w:r w:rsidRPr="00343037" w:rsidR="0013154E">
        <w:t>Liv</w:t>
      </w:r>
      <w:r w:rsidRPr="00343037" w:rsidR="0048584C">
        <w:t xml:space="preserve"> </w:t>
      </w:r>
      <w:r w:rsidRPr="00343037" w:rsidR="0013154E">
        <w:t>Tigerstedt</w:t>
      </w:r>
      <w:r w:rsidRPr="00343037" w:rsidR="00555A1D">
        <w:t>,</w:t>
      </w:r>
      <w:r w:rsidRPr="00343037" w:rsidR="0048584C">
        <w:t xml:space="preserve"> </w:t>
      </w:r>
      <w:r w:rsidRPr="00343037" w:rsidR="0048584C">
        <w:rPr>
          <w:i/>
        </w:rPr>
        <w:t>Acting</w:t>
      </w:r>
      <w:r w:rsidRPr="00343037" w:rsidR="0048584C">
        <w:t xml:space="preserve"> </w:t>
      </w:r>
      <w:r w:rsidRPr="00343037" w:rsidR="0048584C">
        <w:rPr>
          <w:rFonts w:cstheme="minorHAnsi"/>
          <w:i/>
        </w:rPr>
        <w:t>Deputy Section Registrar</w:t>
      </w:r>
      <w:r w:rsidRPr="00343037" w:rsidR="0048584C">
        <w:rPr>
          <w:i/>
        </w:rPr>
        <w:t>,</w:t>
      </w:r>
    </w:p>
    <w:p w:rsidRPr="00343037" w:rsidR="00787E12" w:rsidP="00343037" w:rsidRDefault="0048584C">
      <w:pPr>
        <w:pStyle w:val="JuPara"/>
      </w:pPr>
      <w:r w:rsidRPr="00343037">
        <w:t xml:space="preserve">Having deliberated in private on </w:t>
      </w:r>
      <w:r w:rsidRPr="00343037" w:rsidR="00580F70">
        <w:t>5 March 2020</w:t>
      </w:r>
      <w:r w:rsidRPr="00343037">
        <w:t>,</w:t>
      </w:r>
    </w:p>
    <w:p w:rsidRPr="00343037" w:rsidR="006372F5" w:rsidP="00343037" w:rsidRDefault="0048584C">
      <w:pPr>
        <w:pStyle w:val="JuPara"/>
      </w:pPr>
      <w:r w:rsidRPr="00343037">
        <w:t>Delivers the following judgment, which was adopted on that date:</w:t>
      </w:r>
    </w:p>
    <w:p w:rsidRPr="00343037" w:rsidR="0013154E" w:rsidP="00343037" w:rsidRDefault="0013154E">
      <w:pPr>
        <w:pStyle w:val="JuHHead"/>
      </w:pPr>
      <w:bookmarkStart w:name="ITMARKStartJudgment" w:id="1"/>
      <w:bookmarkEnd w:id="1"/>
      <w:r w:rsidRPr="00343037">
        <w:t>PROCEDURE</w:t>
      </w:r>
    </w:p>
    <w:p w:rsidRPr="00343037" w:rsidR="0013154E" w:rsidP="00343037" w:rsidRDefault="0013154E">
      <w:pPr>
        <w:pStyle w:val="JuPara"/>
      </w:pPr>
      <w:r w:rsidRPr="00343037">
        <w:rPr>
          <w:rFonts w:cs="Times New Roman"/>
        </w:rPr>
        <w:fldChar w:fldCharType="begin"/>
      </w:r>
      <w:r w:rsidRPr="00343037">
        <w:rPr>
          <w:rFonts w:cs="Times New Roman"/>
        </w:rPr>
        <w:instrText xml:space="preserve"> SEQ level0 \*arabic </w:instrText>
      </w:r>
      <w:r w:rsidRPr="00343037">
        <w:rPr>
          <w:rFonts w:cs="Times New Roman"/>
        </w:rPr>
        <w:fldChar w:fldCharType="separate"/>
      </w:r>
      <w:r w:rsidRPr="00343037" w:rsidR="00343037">
        <w:rPr>
          <w:rFonts w:cs="Times New Roman"/>
          <w:noProof/>
        </w:rPr>
        <w:t>1</w:t>
      </w:r>
      <w:r w:rsidRPr="00343037">
        <w:rPr>
          <w:rFonts w:cs="Times New Roman"/>
        </w:rPr>
        <w:fldChar w:fldCharType="end"/>
      </w:r>
      <w:r w:rsidRPr="00343037">
        <w:rPr>
          <w:rFonts w:cs="Times New Roman"/>
        </w:rPr>
        <w:t xml:space="preserve">.  The case originated in applications against Russia lodged with the Court under Article 34 of the Convention for the Protection of Human Rights and Fundamental Freedoms (“the Convention”) on </w:t>
      </w:r>
      <w:r w:rsidRPr="00343037">
        <w:rPr>
          <w:rFonts w:eastAsia="PMingLiU" w:cs="Times New Roman"/>
        </w:rPr>
        <w:t>the various dates indicated in the appended table</w:t>
      </w:r>
      <w:r w:rsidRPr="00343037">
        <w:rPr>
          <w:rFonts w:cs="Times New Roman"/>
        </w:rPr>
        <w:t>.</w:t>
      </w:r>
    </w:p>
    <w:p w:rsidRPr="00343037" w:rsidR="0013154E" w:rsidP="00343037" w:rsidRDefault="0013154E">
      <w:pPr>
        <w:pStyle w:val="JuPara"/>
      </w:pPr>
      <w:r w:rsidRPr="00343037">
        <w:fldChar w:fldCharType="begin"/>
      </w:r>
      <w:r w:rsidRPr="00343037">
        <w:instrText xml:space="preserve"> SEQ level0 \*arabic </w:instrText>
      </w:r>
      <w:r w:rsidRPr="00343037">
        <w:fldChar w:fldCharType="separate"/>
      </w:r>
      <w:r w:rsidRPr="00343037" w:rsidR="00343037">
        <w:rPr>
          <w:noProof/>
        </w:rPr>
        <w:t>2</w:t>
      </w:r>
      <w:r w:rsidRPr="00343037">
        <w:fldChar w:fldCharType="end"/>
      </w:r>
      <w:r w:rsidRPr="00343037">
        <w:t>.  The Russian Government (“the Government”) were given notice of the applications.</w:t>
      </w:r>
    </w:p>
    <w:p w:rsidRPr="00343037" w:rsidR="0013154E" w:rsidP="00343037" w:rsidRDefault="0013154E">
      <w:pPr>
        <w:pStyle w:val="JuHHead"/>
      </w:pPr>
      <w:r w:rsidRPr="00343037">
        <w:t>THE FACTS</w:t>
      </w:r>
    </w:p>
    <w:p w:rsidRPr="00343037" w:rsidR="0013154E" w:rsidP="00343037" w:rsidRDefault="0013154E">
      <w:pPr>
        <w:pStyle w:val="JuPara"/>
      </w:pPr>
      <w:r w:rsidRPr="00343037">
        <w:fldChar w:fldCharType="begin"/>
      </w:r>
      <w:r w:rsidRPr="00343037">
        <w:instrText xml:space="preserve"> SEQ level0 \*arabic </w:instrText>
      </w:r>
      <w:r w:rsidRPr="00343037">
        <w:fldChar w:fldCharType="separate"/>
      </w:r>
      <w:r w:rsidRPr="00343037" w:rsidR="00343037">
        <w:rPr>
          <w:noProof/>
        </w:rPr>
        <w:t>3</w:t>
      </w:r>
      <w:r w:rsidRPr="00343037">
        <w:fldChar w:fldCharType="end"/>
      </w:r>
      <w:r w:rsidRPr="00343037">
        <w:t>.  </w:t>
      </w:r>
      <w:r w:rsidRPr="00343037">
        <w:rPr>
          <w:rFonts w:eastAsia="PMingLiU"/>
        </w:rPr>
        <w:t>The list of applicant</w:t>
      </w:r>
      <w:r w:rsidRPr="00343037">
        <w:t>s and the relevant details of the applications are set out in the appended table.</w:t>
      </w:r>
    </w:p>
    <w:p w:rsidRPr="00343037" w:rsidR="0013154E" w:rsidP="00343037" w:rsidRDefault="0013154E">
      <w:pPr>
        <w:pStyle w:val="JuPara"/>
      </w:pPr>
      <w:r w:rsidRPr="00343037">
        <w:fldChar w:fldCharType="begin"/>
      </w:r>
      <w:r w:rsidRPr="00343037">
        <w:instrText xml:space="preserve"> SEQ level0 \*arabic </w:instrText>
      </w:r>
      <w:r w:rsidRPr="00343037">
        <w:fldChar w:fldCharType="separate"/>
      </w:r>
      <w:r w:rsidRPr="00343037" w:rsidR="00343037">
        <w:rPr>
          <w:noProof/>
        </w:rPr>
        <w:t>4</w:t>
      </w:r>
      <w:r w:rsidRPr="00343037">
        <w:fldChar w:fldCharType="end"/>
      </w:r>
      <w:r w:rsidRPr="00343037">
        <w:t>.  </w:t>
      </w:r>
      <w:r w:rsidRPr="00343037">
        <w:rPr>
          <w:bCs/>
          <w:color w:val="000000"/>
        </w:rPr>
        <w:t>The applicant</w:t>
      </w:r>
      <w:r w:rsidRPr="00343037">
        <w:rPr>
          <w:rFonts w:eastAsia="PMingLiU"/>
        </w:rPr>
        <w:t>s</w:t>
      </w:r>
      <w:r w:rsidRPr="00343037">
        <w:t xml:space="preserve"> </w:t>
      </w:r>
      <w:r w:rsidRPr="00343037">
        <w:rPr>
          <w:bCs/>
          <w:color w:val="000000"/>
        </w:rPr>
        <w:t xml:space="preserve">complained that </w:t>
      </w:r>
      <w:r w:rsidRPr="00343037">
        <w:rPr>
          <w:rFonts w:eastAsia="PMingLiU"/>
        </w:rPr>
        <w:t>they</w:t>
      </w:r>
      <w:r w:rsidRPr="00343037">
        <w:rPr>
          <w:bCs/>
          <w:color w:val="000000"/>
        </w:rPr>
        <w:t xml:space="preserve"> had been unfairly convicted of drug offences following entrapment by State agents</w:t>
      </w:r>
      <w:r w:rsidRPr="00343037">
        <w:rPr>
          <w:rFonts w:cstheme="minorHAnsi"/>
          <w:bCs/>
          <w:color w:val="000000"/>
        </w:rPr>
        <w:t>.</w:t>
      </w:r>
      <w:r w:rsidRPr="00343037">
        <w:rPr>
          <w:rFonts w:cstheme="minorHAnsi"/>
        </w:rPr>
        <w:t xml:space="preserve"> </w:t>
      </w:r>
      <w:r w:rsidRPr="00343037">
        <w:t>In application no. 59534/10, the applicant also raised another complaint under Article 6 of the Convention.</w:t>
      </w:r>
    </w:p>
    <w:p w:rsidRPr="00343037" w:rsidR="0013154E" w:rsidP="00343037" w:rsidRDefault="0013154E">
      <w:pPr>
        <w:pStyle w:val="JuHHead"/>
      </w:pPr>
      <w:r w:rsidRPr="00343037">
        <w:t>THE LAW</w:t>
      </w:r>
    </w:p>
    <w:p w:rsidRPr="00343037" w:rsidR="0013154E" w:rsidP="00343037" w:rsidRDefault="0013154E">
      <w:pPr>
        <w:pStyle w:val="JuHIRoman"/>
      </w:pPr>
      <w:r w:rsidRPr="00343037">
        <w:t>JOINDER OF THE APPLICATIONS</w:t>
      </w:r>
    </w:p>
    <w:p w:rsidRPr="00343037" w:rsidR="0013154E" w:rsidP="00343037" w:rsidRDefault="0013154E">
      <w:pPr>
        <w:pStyle w:val="JuPara"/>
      </w:pPr>
      <w:r w:rsidRPr="00343037">
        <w:rPr>
          <w:rStyle w:val="JuParaChar"/>
        </w:rPr>
        <w:fldChar w:fldCharType="begin"/>
      </w:r>
      <w:r w:rsidRPr="00343037">
        <w:rPr>
          <w:rStyle w:val="JuParaChar"/>
        </w:rPr>
        <w:instrText xml:space="preserve"> SEQ level0 \*arabic </w:instrText>
      </w:r>
      <w:r w:rsidRPr="00343037">
        <w:rPr>
          <w:rStyle w:val="JuParaChar"/>
        </w:rPr>
        <w:fldChar w:fldCharType="separate"/>
      </w:r>
      <w:r w:rsidRPr="00343037" w:rsidR="00343037">
        <w:rPr>
          <w:rStyle w:val="JuParaChar"/>
          <w:noProof/>
        </w:rPr>
        <w:t>5</w:t>
      </w:r>
      <w:r w:rsidRPr="00343037">
        <w:rPr>
          <w:rStyle w:val="JuParaChar"/>
        </w:rPr>
        <w:fldChar w:fldCharType="end"/>
      </w:r>
      <w:r w:rsidRPr="00343037">
        <w:rPr>
          <w:rStyle w:val="JuParaChar"/>
        </w:rPr>
        <w:t>.  Having regard to the similar subject matter of the applications, the Court finds it appropriate to examine them jointly in a single judgment</w:t>
      </w:r>
      <w:r w:rsidRPr="00343037">
        <w:t>.</w:t>
      </w:r>
    </w:p>
    <w:p w:rsidRPr="00343037" w:rsidR="0013154E" w:rsidP="00343037" w:rsidRDefault="0013154E">
      <w:pPr>
        <w:pStyle w:val="JuHIRoman"/>
      </w:pPr>
      <w:r w:rsidRPr="00343037">
        <w:t>ALLEGED VIOLATION OF ARTICLE</w:t>
      </w:r>
      <w:r w:rsidRPr="00343037">
        <w:rPr>
          <w:rFonts w:eastAsia="PMingLiU"/>
        </w:rPr>
        <w:t xml:space="preserve"> 6 § 1 </w:t>
      </w:r>
      <w:r w:rsidRPr="00343037">
        <w:t>OF THE CONVENTION</w:t>
      </w:r>
    </w:p>
    <w:p w:rsidRPr="00343037" w:rsidR="0013154E" w:rsidP="00343037" w:rsidRDefault="0013154E">
      <w:pPr>
        <w:pStyle w:val="JuPara"/>
      </w:pPr>
      <w:r w:rsidRPr="00343037">
        <w:fldChar w:fldCharType="begin"/>
      </w:r>
      <w:r w:rsidRPr="00343037">
        <w:instrText xml:space="preserve"> SEQ level0 \*arabic </w:instrText>
      </w:r>
      <w:r w:rsidRPr="00343037">
        <w:fldChar w:fldCharType="separate"/>
      </w:r>
      <w:r w:rsidRPr="00343037" w:rsidR="00343037">
        <w:rPr>
          <w:noProof/>
        </w:rPr>
        <w:t>6</w:t>
      </w:r>
      <w:r w:rsidRPr="00343037">
        <w:fldChar w:fldCharType="end"/>
      </w:r>
      <w:r w:rsidRPr="00343037">
        <w:t>.  The applicant</w:t>
      </w:r>
      <w:r w:rsidRPr="00343037">
        <w:rPr>
          <w:rFonts w:eastAsia="PMingLiU"/>
        </w:rPr>
        <w:t>s</w:t>
      </w:r>
      <w:r w:rsidRPr="00343037">
        <w:t xml:space="preserve"> complained </w:t>
      </w:r>
      <w:r w:rsidRPr="00343037">
        <w:rPr>
          <w:rFonts w:cstheme="minorHAnsi"/>
          <w:bCs/>
        </w:rPr>
        <w:t xml:space="preserve">principally </w:t>
      </w:r>
      <w:r w:rsidRPr="00343037">
        <w:t xml:space="preserve">that </w:t>
      </w:r>
      <w:r w:rsidRPr="00343037">
        <w:rPr>
          <w:rFonts w:eastAsia="PMingLiU"/>
        </w:rPr>
        <w:t>they</w:t>
      </w:r>
      <w:r w:rsidRPr="00343037">
        <w:t xml:space="preserve"> had been unfairly convicted of drug offences which </w:t>
      </w:r>
      <w:r w:rsidRPr="00343037">
        <w:rPr>
          <w:rFonts w:eastAsia="PMingLiU"/>
        </w:rPr>
        <w:t>they</w:t>
      </w:r>
      <w:r w:rsidRPr="00343037">
        <w:t xml:space="preserve"> had been incited by State agents to commit and that </w:t>
      </w:r>
      <w:r w:rsidRPr="00343037">
        <w:rPr>
          <w:rFonts w:eastAsia="PMingLiU"/>
        </w:rPr>
        <w:t>their</w:t>
      </w:r>
      <w:r w:rsidRPr="00343037">
        <w:t xml:space="preserve"> plea of entrapment had not been properly examined in the domestic proceedings. </w:t>
      </w:r>
      <w:r w:rsidRPr="00343037">
        <w:rPr>
          <w:rFonts w:eastAsia="PMingLiU"/>
        </w:rPr>
        <w:t>They</w:t>
      </w:r>
      <w:r w:rsidRPr="00343037">
        <w:t xml:space="preserve"> relied on Article </w:t>
      </w:r>
      <w:r w:rsidRPr="00343037">
        <w:rPr>
          <w:rFonts w:eastAsia="PMingLiU"/>
        </w:rPr>
        <w:t>6 § 1</w:t>
      </w:r>
      <w:r w:rsidRPr="00343037">
        <w:t xml:space="preserve"> of the Convention, which reads as follows:</w:t>
      </w:r>
    </w:p>
    <w:p w:rsidRPr="00343037" w:rsidR="0013154E" w:rsidP="00343037" w:rsidRDefault="0013154E">
      <w:pPr>
        <w:pStyle w:val="JuHArticle"/>
        <w:keepLines/>
      </w:pPr>
      <w:r w:rsidRPr="00343037">
        <w:t>Article 6 </w:t>
      </w:r>
      <w:r w:rsidRPr="00343037">
        <w:rPr>
          <w:rFonts w:cstheme="minorHAnsi"/>
        </w:rPr>
        <w:t>§</w:t>
      </w:r>
      <w:r w:rsidRPr="00343037">
        <w:t> 1</w:t>
      </w:r>
    </w:p>
    <w:p w:rsidRPr="00343037" w:rsidR="0013154E" w:rsidP="00343037" w:rsidRDefault="0013154E">
      <w:pPr>
        <w:pStyle w:val="JuQuot"/>
        <w:keepNext/>
        <w:keepLines/>
      </w:pPr>
      <w:r w:rsidRPr="00343037">
        <w:t>“In the determination of ... any criminal charge against him, everyone is entitled to a fair ... hearing ... by [a] ... tribunal ...”</w:t>
      </w:r>
    </w:p>
    <w:p w:rsidRPr="00343037" w:rsidR="0013154E" w:rsidP="00343037" w:rsidRDefault="0013154E">
      <w:pPr>
        <w:pStyle w:val="JuPara"/>
      </w:pPr>
      <w:r w:rsidRPr="00343037">
        <w:fldChar w:fldCharType="begin"/>
      </w:r>
      <w:r w:rsidRPr="00343037">
        <w:instrText xml:space="preserve"> SEQ level0 \*arabic </w:instrText>
      </w:r>
      <w:r w:rsidRPr="00343037">
        <w:fldChar w:fldCharType="separate"/>
      </w:r>
      <w:r w:rsidRPr="00343037" w:rsidR="00343037">
        <w:rPr>
          <w:noProof/>
        </w:rPr>
        <w:t>7</w:t>
      </w:r>
      <w:r w:rsidRPr="00343037">
        <w:fldChar w:fldCharType="end"/>
      </w:r>
      <w:r w:rsidRPr="00343037">
        <w:t xml:space="preserve">.  The Court reiterates that absence in the national legal system of a clear and foreseeable procedure for authorising test purchases of drugs remains a structural problem which exposes applicants to an arbitrary action by the State agents and prevents the domestic courts from conducting an effective judicial review of </w:t>
      </w:r>
      <w:r w:rsidRPr="00343037">
        <w:rPr>
          <w:rFonts w:eastAsia="PMingLiU" w:cs="Times New Roman"/>
        </w:rPr>
        <w:t>their</w:t>
      </w:r>
      <w:r w:rsidRPr="00343037">
        <w:t xml:space="preserve"> entrapment pleas (see </w:t>
      </w:r>
      <w:proofErr w:type="spellStart"/>
      <w:r w:rsidRPr="00343037">
        <w:rPr>
          <w:i/>
        </w:rPr>
        <w:t>Veselov</w:t>
      </w:r>
      <w:proofErr w:type="spellEnd"/>
      <w:r w:rsidRPr="00343037">
        <w:rPr>
          <w:i/>
        </w:rPr>
        <w:t xml:space="preserve"> and Others v. Russia</w:t>
      </w:r>
      <w:r w:rsidRPr="00343037">
        <w:t>, nos. 23200/10 and 2 others, § 126, 2 October 2012).</w:t>
      </w:r>
    </w:p>
    <w:p w:rsidRPr="00343037" w:rsidR="0013154E" w:rsidP="00343037" w:rsidRDefault="0013154E">
      <w:pPr>
        <w:pStyle w:val="JuPara"/>
      </w:pPr>
      <w:r w:rsidRPr="00343037">
        <w:fldChar w:fldCharType="begin"/>
      </w:r>
      <w:r w:rsidRPr="00343037">
        <w:instrText xml:space="preserve"> SEQ level0 \*arabic </w:instrText>
      </w:r>
      <w:r w:rsidRPr="00343037">
        <w:fldChar w:fldCharType="separate"/>
      </w:r>
      <w:r w:rsidRPr="00343037" w:rsidR="00343037">
        <w:rPr>
          <w:noProof/>
        </w:rPr>
        <w:t>8</w:t>
      </w:r>
      <w:r w:rsidRPr="00343037">
        <w:fldChar w:fldCharType="end"/>
      </w:r>
      <w:r w:rsidRPr="00343037">
        <w:t>.  The Court has consistently found a violation of Article 6 § 1 of the Convention on account of the deficient existing procedure for authorisation and administration of test purchases of drugs in the respondent State, an issue similar to that in the present case (see </w:t>
      </w:r>
      <w:proofErr w:type="spellStart"/>
      <w:r w:rsidRPr="00343037">
        <w:rPr>
          <w:i/>
        </w:rPr>
        <w:t>Veselov</w:t>
      </w:r>
      <w:proofErr w:type="spellEnd"/>
      <w:r w:rsidRPr="00343037">
        <w:rPr>
          <w:i/>
        </w:rPr>
        <w:t xml:space="preserve"> and Others</w:t>
      </w:r>
      <w:r w:rsidRPr="00343037">
        <w:t>, cited above, §§ 126</w:t>
      </w:r>
      <w:r w:rsidRPr="00343037">
        <w:noBreakHyphen/>
        <w:t xml:space="preserve">28; </w:t>
      </w:r>
      <w:proofErr w:type="spellStart"/>
      <w:r w:rsidRPr="00343037">
        <w:rPr>
          <w:i/>
        </w:rPr>
        <w:t>Lagutin</w:t>
      </w:r>
      <w:proofErr w:type="spellEnd"/>
      <w:r w:rsidRPr="00343037">
        <w:rPr>
          <w:i/>
        </w:rPr>
        <w:t xml:space="preserve"> and Others v. Russia</w:t>
      </w:r>
      <w:r w:rsidRPr="00343037">
        <w:t>, nos. 6228/09 and 4 others, §§ 124</w:t>
      </w:r>
      <w:r w:rsidRPr="00343037">
        <w:noBreakHyphen/>
        <w:t xml:space="preserve">25, 24 April 2014; </w:t>
      </w:r>
      <w:proofErr w:type="spellStart"/>
      <w:r w:rsidRPr="00343037">
        <w:rPr>
          <w:i/>
        </w:rPr>
        <w:t>Lebedev</w:t>
      </w:r>
      <w:proofErr w:type="spellEnd"/>
      <w:r w:rsidRPr="00343037">
        <w:rPr>
          <w:i/>
        </w:rPr>
        <w:t xml:space="preserve"> and Others v. Russia</w:t>
      </w:r>
      <w:r w:rsidRPr="00343037">
        <w:t>, nos. 2500/07 and 4 others, §§ 12</w:t>
      </w:r>
      <w:r w:rsidRPr="00343037">
        <w:noBreakHyphen/>
        <w:t xml:space="preserve">16, 30 April 2015; and </w:t>
      </w:r>
      <w:proofErr w:type="spellStart"/>
      <w:r w:rsidRPr="00343037">
        <w:rPr>
          <w:i/>
        </w:rPr>
        <w:t>Yeremtsov</w:t>
      </w:r>
      <w:proofErr w:type="spellEnd"/>
      <w:r w:rsidRPr="00343037">
        <w:rPr>
          <w:i/>
        </w:rPr>
        <w:t xml:space="preserve"> and Others v. Russia</w:t>
      </w:r>
      <w:r w:rsidRPr="00343037">
        <w:t>, nos. 20696/06 and 4 others, §§ 17</w:t>
      </w:r>
      <w:r w:rsidRPr="00343037">
        <w:noBreakHyphen/>
        <w:t>21, 27 November 2014).</w:t>
      </w:r>
    </w:p>
    <w:p w:rsidRPr="00343037" w:rsidR="0013154E" w:rsidP="00343037" w:rsidRDefault="0013154E">
      <w:pPr>
        <w:pStyle w:val="JuPara"/>
      </w:pPr>
      <w:r w:rsidRPr="00343037">
        <w:fldChar w:fldCharType="begin"/>
      </w:r>
      <w:r w:rsidRPr="00343037">
        <w:instrText xml:space="preserve"> SEQ level0 \*arabic </w:instrText>
      </w:r>
      <w:r w:rsidRPr="00343037">
        <w:fldChar w:fldCharType="separate"/>
      </w:r>
      <w:r w:rsidRPr="00343037" w:rsidR="00343037">
        <w:rPr>
          <w:noProof/>
        </w:rPr>
        <w:t>9</w:t>
      </w:r>
      <w:r w:rsidRPr="00343037">
        <w:fldChar w:fldCharType="end"/>
      </w:r>
      <w:r w:rsidRPr="00343037">
        <w:t>.  Having examined all the material submitted to it, the Court has not found any fact or argument capable of persuading it to reach a different conclusion as to the admissibility and merits of these complaints. Having regard to its case-law on the subject, the Court considers that in the instant case the criminal proceedings against the applicant</w:t>
      </w:r>
      <w:r w:rsidRPr="00343037">
        <w:rPr>
          <w:rFonts w:eastAsia="PMingLiU" w:cs="Times New Roman"/>
        </w:rPr>
        <w:t>s</w:t>
      </w:r>
      <w:r w:rsidRPr="00343037">
        <w:t xml:space="preserve"> were incompatible with a notion of a fair trial.</w:t>
      </w:r>
    </w:p>
    <w:p w:rsidRPr="00343037" w:rsidR="0013154E" w:rsidP="00343037" w:rsidRDefault="0013154E">
      <w:pPr>
        <w:pStyle w:val="JuPara"/>
      </w:pPr>
      <w:r w:rsidRPr="00343037">
        <w:fldChar w:fldCharType="begin"/>
      </w:r>
      <w:r w:rsidRPr="00343037">
        <w:instrText xml:space="preserve"> SEQ level0 \*arabic </w:instrText>
      </w:r>
      <w:r w:rsidRPr="00343037">
        <w:fldChar w:fldCharType="separate"/>
      </w:r>
      <w:r w:rsidRPr="00343037" w:rsidR="00343037">
        <w:rPr>
          <w:noProof/>
        </w:rPr>
        <w:t>10</w:t>
      </w:r>
      <w:r w:rsidRPr="00343037">
        <w:fldChar w:fldCharType="end"/>
      </w:r>
      <w:r w:rsidRPr="00343037">
        <w:t xml:space="preserve">.  These complaints are therefore admissible and disclose a breach of Article </w:t>
      </w:r>
      <w:r w:rsidRPr="00343037">
        <w:rPr>
          <w:rFonts w:eastAsia="PMingLiU"/>
        </w:rPr>
        <w:t>6 § 1</w:t>
      </w:r>
      <w:r w:rsidRPr="00343037">
        <w:t xml:space="preserve"> of the Convention.</w:t>
      </w:r>
    </w:p>
    <w:p w:rsidRPr="00343037" w:rsidR="0013154E" w:rsidP="00343037" w:rsidRDefault="0013154E">
      <w:pPr>
        <w:pStyle w:val="JuHIRoman"/>
        <w:rPr>
          <w:rFonts w:eastAsia="PMingLiU"/>
          <w:lang w:eastAsia="en-GB"/>
        </w:rPr>
      </w:pPr>
      <w:r w:rsidRPr="00343037">
        <w:t>OTHER ALLEGED VIOLATIONS UNDER WELL-ESTABLISHED CASE-LAW</w:t>
      </w:r>
    </w:p>
    <w:p w:rsidRPr="00343037" w:rsidR="0013154E" w:rsidP="00343037" w:rsidRDefault="0013154E">
      <w:pPr>
        <w:pStyle w:val="JuPara"/>
        <w:rPr>
          <w:i/>
        </w:rPr>
      </w:pPr>
      <w:r w:rsidRPr="00343037">
        <w:fldChar w:fldCharType="begin"/>
      </w:r>
      <w:r w:rsidRPr="00343037">
        <w:instrText xml:space="preserve"> SEQ level0 \*arabic </w:instrText>
      </w:r>
      <w:r w:rsidRPr="00343037">
        <w:fldChar w:fldCharType="separate"/>
      </w:r>
      <w:r w:rsidRPr="00343037" w:rsidR="00343037">
        <w:rPr>
          <w:noProof/>
        </w:rPr>
        <w:t>11</w:t>
      </w:r>
      <w:r w:rsidRPr="00343037">
        <w:fldChar w:fldCharType="end"/>
      </w:r>
      <w:r w:rsidRPr="00343037">
        <w:t xml:space="preserve">.  In application no. 59534/10, the applicant submitted another complaint under Article 6 §§ 1 and 3 (d) which also raised issues under the Convention, given the relevant well-established case-law of the Court (see appended table). That complaint is not manifestly ill-founded within the meaning of Article 35 § 3 (a) of the Convention, nor is it inadmissible on any other ground. Accordingly, it must be declared admissible. Having examined all the material before it, the Court concludes that it also discloses a violation of the Convention in the light of its findings in </w:t>
      </w:r>
      <w:proofErr w:type="spellStart"/>
      <w:r w:rsidRPr="00343037">
        <w:rPr>
          <w:i/>
          <w:iCs/>
        </w:rPr>
        <w:t>Zadumov</w:t>
      </w:r>
      <w:proofErr w:type="spellEnd"/>
      <w:r w:rsidRPr="00343037">
        <w:rPr>
          <w:i/>
          <w:iCs/>
        </w:rPr>
        <w:t xml:space="preserve"> v.</w:t>
      </w:r>
      <w:r w:rsidRPr="00343037" w:rsidR="00580F70">
        <w:rPr>
          <w:i/>
          <w:iCs/>
        </w:rPr>
        <w:t> </w:t>
      </w:r>
      <w:r w:rsidRPr="00343037">
        <w:rPr>
          <w:i/>
          <w:iCs/>
        </w:rPr>
        <w:t>Russia</w:t>
      </w:r>
      <w:r w:rsidRPr="00343037">
        <w:rPr>
          <w:lang w:eastAsia="en-GB"/>
        </w:rPr>
        <w:t xml:space="preserve">, no. </w:t>
      </w:r>
      <w:r w:rsidRPr="00343037">
        <w:t>2257/12</w:t>
      </w:r>
      <w:r w:rsidRPr="00343037">
        <w:rPr>
          <w:lang w:eastAsia="en-GB"/>
        </w:rPr>
        <w:t xml:space="preserve">, </w:t>
      </w:r>
      <w:r w:rsidRPr="00343037">
        <w:t>12 December 2017</w:t>
      </w:r>
      <w:r w:rsidRPr="00343037">
        <w:rPr>
          <w:snapToGrid w:val="0"/>
        </w:rPr>
        <w:t>.</w:t>
      </w:r>
    </w:p>
    <w:p w:rsidRPr="00343037" w:rsidR="0013154E" w:rsidP="00343037" w:rsidRDefault="0013154E">
      <w:pPr>
        <w:pStyle w:val="JuHIRoman"/>
      </w:pPr>
      <w:r w:rsidRPr="00343037">
        <w:t>APPLICATION OF ARTICLE 41 OF THE CONVENTION</w:t>
      </w:r>
    </w:p>
    <w:p w:rsidRPr="00343037" w:rsidR="0013154E" w:rsidP="00343037" w:rsidRDefault="0013154E">
      <w:pPr>
        <w:pStyle w:val="JuPara"/>
        <w:keepNext/>
        <w:keepLines/>
      </w:pPr>
      <w:r w:rsidRPr="00343037">
        <w:fldChar w:fldCharType="begin"/>
      </w:r>
      <w:r w:rsidRPr="00343037">
        <w:instrText xml:space="preserve"> SEQ level0 \*arabic </w:instrText>
      </w:r>
      <w:r w:rsidRPr="00343037">
        <w:fldChar w:fldCharType="separate"/>
      </w:r>
      <w:r w:rsidRPr="00343037" w:rsidR="00343037">
        <w:rPr>
          <w:noProof/>
        </w:rPr>
        <w:t>12</w:t>
      </w:r>
      <w:r w:rsidRPr="00343037">
        <w:fldChar w:fldCharType="end"/>
      </w:r>
      <w:r w:rsidRPr="00343037">
        <w:t>.  Article 41 of the Convention provides:</w:t>
      </w:r>
    </w:p>
    <w:p w:rsidRPr="00343037" w:rsidR="0013154E" w:rsidP="00343037" w:rsidRDefault="0013154E">
      <w:pPr>
        <w:pStyle w:val="JuQuot"/>
        <w:keepNext/>
        <w:keepLines/>
      </w:pPr>
      <w:r w:rsidRPr="00343037">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343037" w:rsidR="0013154E" w:rsidP="00343037" w:rsidRDefault="0013154E">
      <w:pPr>
        <w:pStyle w:val="JuPara"/>
      </w:pPr>
      <w:r w:rsidRPr="00343037">
        <w:fldChar w:fldCharType="begin"/>
      </w:r>
      <w:r w:rsidRPr="00343037">
        <w:instrText xml:space="preserve"> SEQ level0 \*arabic </w:instrText>
      </w:r>
      <w:r w:rsidRPr="00343037">
        <w:fldChar w:fldCharType="separate"/>
      </w:r>
      <w:r w:rsidRPr="00343037" w:rsidR="00343037">
        <w:rPr>
          <w:noProof/>
        </w:rPr>
        <w:t>13</w:t>
      </w:r>
      <w:r w:rsidRPr="00343037">
        <w:fldChar w:fldCharType="end"/>
      </w:r>
      <w:r w:rsidRPr="00343037">
        <w:t xml:space="preserve">.  The Court reiterates that when an applicant has been convicted despite an infringement of his rights as guaranteed by Article 6 of the Convention, he should, as far as possible, be put in the position in which he would have been had the requirements of that provision not been disregarded, and that the most appropriate form of redress would, in principle, be </w:t>
      </w:r>
      <w:bookmarkStart w:name="HIT1" w:id="2"/>
      <w:bookmarkStart w:name="HIT2" w:id="3"/>
      <w:bookmarkEnd w:id="2"/>
      <w:bookmarkEnd w:id="3"/>
      <w:r w:rsidRPr="00343037">
        <w:t xml:space="preserve">a retrial or the reopening of the proceedings, if requested (see </w:t>
      </w:r>
      <w:proofErr w:type="spellStart"/>
      <w:r w:rsidRPr="00343037">
        <w:rPr>
          <w:i/>
        </w:rPr>
        <w:t>Öcalan</w:t>
      </w:r>
      <w:proofErr w:type="spellEnd"/>
      <w:r w:rsidRPr="00343037">
        <w:rPr>
          <w:i/>
        </w:rPr>
        <w:t xml:space="preserve"> v. Turkey</w:t>
      </w:r>
      <w:r w:rsidRPr="00343037">
        <w:t xml:space="preserve"> [GC], no. 46221/99, § 210 in fine, ECHR 2005-IV). Given the Court</w:t>
      </w:r>
      <w:r w:rsidRPr="00343037" w:rsidR="00343037">
        <w:t>’</w:t>
      </w:r>
      <w:r w:rsidRPr="00343037">
        <w:t xml:space="preserve">s findings in </w:t>
      </w:r>
      <w:proofErr w:type="spellStart"/>
      <w:r w:rsidRPr="00343037">
        <w:rPr>
          <w:i/>
        </w:rPr>
        <w:t>Kumitskiy</w:t>
      </w:r>
      <w:proofErr w:type="spellEnd"/>
      <w:r w:rsidRPr="00343037">
        <w:rPr>
          <w:i/>
        </w:rPr>
        <w:t xml:space="preserve"> and Others v. Russia</w:t>
      </w:r>
      <w:r w:rsidRPr="00343037">
        <w:t xml:space="preserve"> (nos.</w:t>
      </w:r>
      <w:r w:rsidRPr="00343037" w:rsidR="00580F70">
        <w:t> </w:t>
      </w:r>
      <w:r w:rsidRPr="00343037">
        <w:t xml:space="preserve">66215/12 and 4 others, § 28, 10 July 2018), the finding of a violation constitutes in itself sufficient just satisfaction for any non-pecuniary damage sustained by the applicants in the present cases (see also </w:t>
      </w:r>
      <w:proofErr w:type="spellStart"/>
      <w:r w:rsidRPr="00343037">
        <w:rPr>
          <w:i/>
        </w:rPr>
        <w:t>Zadumov</w:t>
      </w:r>
      <w:proofErr w:type="spellEnd"/>
      <w:r w:rsidRPr="00343037">
        <w:rPr>
          <w:i/>
        </w:rPr>
        <w:t xml:space="preserve"> v. Russia,</w:t>
      </w:r>
      <w:r w:rsidRPr="00343037">
        <w:t xml:space="preserve"> no. 2257/12, §§ 80-81, 12 December 2017).</w:t>
      </w:r>
    </w:p>
    <w:p w:rsidRPr="00343037" w:rsidR="0013154E" w:rsidP="00343037" w:rsidRDefault="0013154E">
      <w:pPr>
        <w:pStyle w:val="JuHHead"/>
      </w:pPr>
      <w:r w:rsidRPr="00343037">
        <w:t>FOR THESE REASONS, THE COURT</w:t>
      </w:r>
      <w:r w:rsidRPr="00343037">
        <w:rPr>
          <w:color w:val="000000"/>
        </w:rPr>
        <w:t>,</w:t>
      </w:r>
      <w:r w:rsidRPr="00343037">
        <w:t xml:space="preserve"> UNANIMOUSLY,</w:t>
      </w:r>
    </w:p>
    <w:p w:rsidRPr="00343037" w:rsidR="0013154E" w:rsidP="00343037" w:rsidRDefault="0013154E">
      <w:pPr>
        <w:pStyle w:val="JuList"/>
        <w:numPr>
          <w:ilvl w:val="0"/>
          <w:numId w:val="22"/>
        </w:numPr>
        <w:ind w:left="0" w:firstLine="0"/>
        <w:rPr>
          <w:rFonts w:cs="Times New Roman"/>
        </w:rPr>
      </w:pPr>
      <w:r w:rsidRPr="00343037">
        <w:rPr>
          <w:rFonts w:cs="Times New Roman"/>
          <w:i/>
        </w:rPr>
        <w:t xml:space="preserve">Decides </w:t>
      </w:r>
      <w:r w:rsidRPr="00343037">
        <w:rPr>
          <w:rFonts w:cs="Times New Roman"/>
        </w:rPr>
        <w:t xml:space="preserve">to </w:t>
      </w:r>
      <w:r w:rsidRPr="00343037">
        <w:t>join</w:t>
      </w:r>
      <w:r w:rsidRPr="00343037">
        <w:rPr>
          <w:rFonts w:cs="Times New Roman"/>
        </w:rPr>
        <w:t xml:space="preserve"> the applications;</w:t>
      </w:r>
    </w:p>
    <w:p w:rsidRPr="00343037" w:rsidR="0013154E" w:rsidP="00343037" w:rsidRDefault="0013154E">
      <w:pPr>
        <w:pStyle w:val="JuList"/>
        <w:numPr>
          <w:ilvl w:val="0"/>
          <w:numId w:val="22"/>
        </w:numPr>
        <w:ind w:left="0" w:firstLine="0"/>
      </w:pPr>
      <w:r w:rsidRPr="00343037">
        <w:rPr>
          <w:i/>
        </w:rPr>
        <w:t>Declares</w:t>
      </w:r>
      <w:r w:rsidRPr="00343037">
        <w:t xml:space="preserve"> the </w:t>
      </w:r>
      <w:r w:rsidRPr="00343037">
        <w:rPr>
          <w:rFonts w:cs="Times New Roman"/>
        </w:rPr>
        <w:t>applications admissible</w:t>
      </w:r>
      <w:r w:rsidRPr="00343037">
        <w:t>;</w:t>
      </w:r>
    </w:p>
    <w:p w:rsidRPr="00343037" w:rsidR="0013154E" w:rsidP="00343037" w:rsidRDefault="0013154E">
      <w:pPr>
        <w:pStyle w:val="JuList"/>
        <w:numPr>
          <w:ilvl w:val="0"/>
          <w:numId w:val="22"/>
        </w:numPr>
      </w:pPr>
      <w:r w:rsidRPr="00343037">
        <w:rPr>
          <w:i/>
        </w:rPr>
        <w:t xml:space="preserve">Holds </w:t>
      </w:r>
      <w:r w:rsidRPr="00343037">
        <w:t xml:space="preserve">that </w:t>
      </w:r>
      <w:r w:rsidRPr="00343037">
        <w:rPr>
          <w:rFonts w:eastAsia="PMingLiU"/>
        </w:rPr>
        <w:t xml:space="preserve">these applications </w:t>
      </w:r>
      <w:r w:rsidRPr="00343037">
        <w:t>disclose a breach of Article</w:t>
      </w:r>
      <w:r w:rsidRPr="00343037">
        <w:rPr>
          <w:rFonts w:eastAsia="PMingLiU"/>
        </w:rPr>
        <w:t xml:space="preserve"> 6 § 1 </w:t>
      </w:r>
      <w:r w:rsidRPr="00343037">
        <w:t>of the Convention concerning entrapment by State agents</w:t>
      </w:r>
      <w:r w:rsidRPr="00343037">
        <w:rPr>
          <w:rFonts w:eastAsia="PMingLiU"/>
        </w:rPr>
        <w:t>;</w:t>
      </w:r>
    </w:p>
    <w:p w:rsidRPr="00343037" w:rsidR="0013154E" w:rsidP="00343037" w:rsidRDefault="0013154E">
      <w:pPr>
        <w:pStyle w:val="JuList"/>
        <w:numPr>
          <w:ilvl w:val="0"/>
          <w:numId w:val="22"/>
        </w:numPr>
      </w:pPr>
      <w:r w:rsidRPr="00343037">
        <w:rPr>
          <w:i/>
        </w:rPr>
        <w:t xml:space="preserve">Holds </w:t>
      </w:r>
      <w:r w:rsidRPr="00343037">
        <w:t xml:space="preserve">that there has been a violation of the Convention as regards the </w:t>
      </w:r>
      <w:r w:rsidRPr="00343037">
        <w:rPr>
          <w:rFonts w:cstheme="minorHAnsi"/>
          <w:bCs/>
        </w:rPr>
        <w:t>other complaint</w:t>
      </w:r>
      <w:r w:rsidRPr="00343037">
        <w:t xml:space="preserve"> raised under well-established case-law of the Court (see appended table);</w:t>
      </w:r>
    </w:p>
    <w:p w:rsidRPr="00343037" w:rsidR="00787E12" w:rsidP="00343037" w:rsidRDefault="0013154E">
      <w:pPr>
        <w:pStyle w:val="JuList"/>
        <w:numPr>
          <w:ilvl w:val="0"/>
          <w:numId w:val="22"/>
        </w:numPr>
      </w:pPr>
      <w:r w:rsidRPr="00343037">
        <w:rPr>
          <w:i/>
        </w:rPr>
        <w:t xml:space="preserve">Holds </w:t>
      </w:r>
      <w:r w:rsidRPr="00343037">
        <w:t>that the finding of a violation constitutes in itself sufficient just satisfaction for any non-pecuniary damage sustained by the applicants.</w:t>
      </w:r>
    </w:p>
    <w:p w:rsidRPr="00343037" w:rsidR="00C43D38" w:rsidP="00343037" w:rsidRDefault="0048584C">
      <w:pPr>
        <w:pStyle w:val="JuParaLast"/>
      </w:pPr>
      <w:r w:rsidRPr="00343037">
        <w:t xml:space="preserve">Done in English, and notified in writing on </w:t>
      </w:r>
      <w:r w:rsidRPr="00343037" w:rsidR="0013154E">
        <w:t>26 March 2020</w:t>
      </w:r>
      <w:r w:rsidRPr="00343037">
        <w:t>, pursuant to Rule 77 §§ 2 and 3 of the Rules of Court.</w:t>
      </w:r>
    </w:p>
    <w:p w:rsidRPr="00343037" w:rsidR="00CF644B" w:rsidP="00343037" w:rsidRDefault="0048584C">
      <w:pPr>
        <w:pStyle w:val="JuSigned"/>
        <w:tabs>
          <w:tab w:val="clear" w:pos="851"/>
          <w:tab w:val="center" w:pos="1134"/>
        </w:tabs>
        <w:rPr>
          <w:rFonts w:eastAsia="PMingLiU"/>
        </w:rPr>
      </w:pPr>
      <w:r w:rsidRPr="00343037">
        <w:rPr>
          <w:rFonts w:eastAsia="PMingLiU"/>
        </w:rPr>
        <w:tab/>
      </w:r>
      <w:r w:rsidRPr="00343037" w:rsidR="0013154E">
        <w:rPr>
          <w:rFonts w:eastAsia="PMingLiU"/>
        </w:rPr>
        <w:t>Liv</w:t>
      </w:r>
      <w:r w:rsidRPr="00343037">
        <w:rPr>
          <w:rFonts w:eastAsia="PMingLiU"/>
        </w:rPr>
        <w:t xml:space="preserve"> </w:t>
      </w:r>
      <w:proofErr w:type="spellStart"/>
      <w:r w:rsidRPr="00343037" w:rsidR="0013154E">
        <w:rPr>
          <w:rFonts w:eastAsia="PMingLiU"/>
        </w:rPr>
        <w:t>Tigerstedt</w:t>
      </w:r>
      <w:proofErr w:type="spellEnd"/>
      <w:r w:rsidRPr="00343037">
        <w:rPr>
          <w:rFonts w:eastAsia="PMingLiU"/>
        </w:rPr>
        <w:tab/>
      </w:r>
      <w:r w:rsidRPr="00343037" w:rsidR="0013154E">
        <w:rPr>
          <w:rFonts w:eastAsia="PMingLiU"/>
        </w:rPr>
        <w:t xml:space="preserve">Alena </w:t>
      </w:r>
      <w:proofErr w:type="spellStart"/>
      <w:r w:rsidRPr="00343037" w:rsidR="0013154E">
        <w:rPr>
          <w:rFonts w:eastAsia="PMingLiU"/>
        </w:rPr>
        <w:t>Poláčková</w:t>
      </w:r>
      <w:proofErr w:type="spellEnd"/>
    </w:p>
    <w:p w:rsidRPr="00343037" w:rsidR="00B91668" w:rsidP="00343037" w:rsidRDefault="0048584C">
      <w:pPr>
        <w:pStyle w:val="JuSigned"/>
        <w:tabs>
          <w:tab w:val="clear" w:pos="851"/>
          <w:tab w:val="center" w:pos="1134"/>
        </w:tabs>
        <w:contextualSpacing/>
        <w:rPr>
          <w:rFonts w:eastAsia="PMingLiU"/>
        </w:rPr>
      </w:pPr>
      <w:r w:rsidRPr="00343037">
        <w:rPr>
          <w:rFonts w:eastAsia="PMingLiU"/>
        </w:rPr>
        <w:tab/>
        <w:t>Acting Deputy Registrar</w:t>
      </w:r>
      <w:r w:rsidRPr="00343037">
        <w:rPr>
          <w:rFonts w:eastAsia="PMingLiU"/>
        </w:rPr>
        <w:tab/>
        <w:t>President</w:t>
      </w:r>
    </w:p>
    <w:p w:rsidRPr="00343037" w:rsidR="00787E12" w:rsidP="00343037" w:rsidRDefault="00F268CE">
      <w:pPr>
        <w:pStyle w:val="JuSigned"/>
        <w:tabs>
          <w:tab w:val="clear" w:pos="851"/>
          <w:tab w:val="center" w:pos="1134"/>
        </w:tabs>
        <w:contextualSpacing/>
        <w:rPr>
          <w:rFonts w:eastAsia="PMingLiU"/>
        </w:rPr>
      </w:pPr>
    </w:p>
    <w:p w:rsidRPr="00343037" w:rsidR="00787E12" w:rsidP="00343037" w:rsidRDefault="00F268CE">
      <w:pPr>
        <w:pStyle w:val="JuParaLast"/>
        <w:sectPr w:rsidRPr="00343037" w:rsidR="00787E12" w:rsidSect="00BD554D">
          <w:headerReference w:type="even" r:id="rId13"/>
          <w:headerReference w:type="default" r:id="rId14"/>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343037" w:rsidR="00787E12" w:rsidP="00343037" w:rsidRDefault="0048584C">
      <w:pPr>
        <w:pStyle w:val="DecHTitle"/>
      </w:pPr>
      <w:r w:rsidRPr="00343037">
        <w:t>APPENDIX</w:t>
      </w:r>
    </w:p>
    <w:p w:rsidRPr="00343037" w:rsidR="00787E12" w:rsidP="00343037" w:rsidRDefault="0013154E">
      <w:pPr>
        <w:pStyle w:val="DecHCase"/>
        <w:contextualSpacing/>
        <w:rPr>
          <w:b/>
          <w:i/>
          <w:color w:val="3E3E3E" w:themeColor="background2" w:themeShade="40"/>
        </w:rPr>
      </w:pPr>
      <w:r w:rsidRPr="00343037">
        <w:rPr>
          <w:color w:val="3E3E3E" w:themeColor="background2" w:themeShade="40"/>
        </w:rPr>
        <w:t>List of applications</w:t>
      </w:r>
      <w:r w:rsidRPr="00343037" w:rsidR="0048584C">
        <w:rPr>
          <w:color w:val="3E3E3E" w:themeColor="background2" w:themeShade="40"/>
        </w:rPr>
        <w:t xml:space="preserve"> raising complaints under Article</w:t>
      </w:r>
      <w:r w:rsidRPr="00343037">
        <w:rPr>
          <w:color w:val="3E3E3E" w:themeColor="background2" w:themeShade="40"/>
        </w:rPr>
        <w:t xml:space="preserve"> 6 § 1 of the Convention</w:t>
      </w:r>
    </w:p>
    <w:p w:rsidRPr="00343037" w:rsidR="00787E12" w:rsidP="00343037" w:rsidRDefault="0048584C">
      <w:pPr>
        <w:pStyle w:val="DecHCase"/>
        <w:contextualSpacing/>
        <w:rPr>
          <w:b/>
          <w:i/>
        </w:rPr>
      </w:pPr>
      <w:r w:rsidRPr="00343037">
        <w:rPr>
          <w:color w:val="3E3E3E" w:themeColor="background2" w:themeShade="40"/>
        </w:rPr>
        <w:t>(</w:t>
      </w:r>
      <w:r w:rsidRPr="00343037" w:rsidR="0013154E">
        <w:rPr>
          <w:color w:val="3E3E3E" w:themeColor="background2" w:themeShade="40"/>
        </w:rPr>
        <w:t>entrapment by State agents</w:t>
      </w:r>
      <w:r w:rsidRPr="00343037">
        <w:rPr>
          <w:color w:val="3E3E3E" w:themeColor="background2" w:themeShade="40"/>
        </w:rPr>
        <w:t>)</w:t>
      </w:r>
    </w:p>
    <w:tbl>
      <w:tblPr>
        <w:tblStyle w:val="ECHRListTable"/>
        <w:tblW w:w="15329" w:type="dxa"/>
        <w:jc w:val="center"/>
        <w:tblLook w:val="0420" w:firstRow="1" w:lastRow="0" w:firstColumn="0" w:lastColumn="0" w:noHBand="0" w:noVBand="1"/>
      </w:tblPr>
      <w:tblGrid>
        <w:gridCol w:w="581"/>
        <w:gridCol w:w="1269"/>
        <w:gridCol w:w="2058"/>
        <w:gridCol w:w="1354"/>
        <w:gridCol w:w="1398"/>
        <w:gridCol w:w="3932"/>
        <w:gridCol w:w="2127"/>
        <w:gridCol w:w="2610"/>
      </w:tblGrid>
      <w:tr w:rsidRPr="00343037" w:rsidR="002F2A66" w:rsidTr="00647364">
        <w:trPr>
          <w:cnfStyle w:val="100000000000" w:firstRow="1" w:lastRow="0" w:firstColumn="0" w:lastColumn="0" w:oddVBand="0" w:evenVBand="0" w:oddHBand="0" w:evenHBand="0" w:firstRowFirstColumn="0" w:firstRowLastColumn="0" w:lastRowFirstColumn="0" w:lastRowLastColumn="0"/>
          <w:jc w:val="center"/>
        </w:trPr>
        <w:tc>
          <w:tcPr>
            <w:tcW w:w="581" w:type="dxa"/>
          </w:tcPr>
          <w:p w:rsidRPr="00343037" w:rsidR="00580F70" w:rsidP="00343037" w:rsidRDefault="00580F70">
            <w:pPr>
              <w:jc w:val="center"/>
              <w:rPr>
                <w:sz w:val="16"/>
              </w:rPr>
            </w:pPr>
            <w:bookmarkStart w:name="WECLListStart" w:id="4"/>
            <w:bookmarkEnd w:id="4"/>
            <w:r w:rsidRPr="00343037">
              <w:rPr>
                <w:sz w:val="16"/>
              </w:rPr>
              <w:t>No.</w:t>
            </w:r>
          </w:p>
        </w:tc>
        <w:tc>
          <w:tcPr>
            <w:tcW w:w="1269" w:type="dxa"/>
          </w:tcPr>
          <w:p w:rsidRPr="00343037" w:rsidR="00580F70" w:rsidP="00343037" w:rsidRDefault="00580F70">
            <w:pPr>
              <w:jc w:val="center"/>
              <w:rPr>
                <w:sz w:val="16"/>
              </w:rPr>
            </w:pPr>
            <w:r w:rsidRPr="00343037">
              <w:rPr>
                <w:sz w:val="16"/>
              </w:rPr>
              <w:t>Application no.</w:t>
            </w:r>
          </w:p>
          <w:p w:rsidRPr="00343037" w:rsidR="00580F70" w:rsidP="00343037" w:rsidRDefault="00580F70">
            <w:pPr>
              <w:jc w:val="center"/>
              <w:rPr>
                <w:sz w:val="16"/>
              </w:rPr>
            </w:pPr>
            <w:r w:rsidRPr="00343037">
              <w:rPr>
                <w:sz w:val="16"/>
              </w:rPr>
              <w:t>Date of introduction</w:t>
            </w:r>
          </w:p>
        </w:tc>
        <w:tc>
          <w:tcPr>
            <w:tcW w:w="2058" w:type="dxa"/>
          </w:tcPr>
          <w:p w:rsidRPr="00343037" w:rsidR="00580F70" w:rsidP="00343037" w:rsidRDefault="00580F70">
            <w:pPr>
              <w:jc w:val="center"/>
              <w:rPr>
                <w:sz w:val="16"/>
              </w:rPr>
            </w:pPr>
            <w:r w:rsidRPr="00343037">
              <w:rPr>
                <w:sz w:val="16"/>
              </w:rPr>
              <w:t>Applicant</w:t>
            </w:r>
            <w:r w:rsidRPr="00343037" w:rsidR="00343037">
              <w:rPr>
                <w:sz w:val="16"/>
              </w:rPr>
              <w:t>’</w:t>
            </w:r>
            <w:r w:rsidRPr="00343037">
              <w:rPr>
                <w:sz w:val="16"/>
              </w:rPr>
              <w:t>s name</w:t>
            </w:r>
          </w:p>
          <w:p w:rsidRPr="00343037" w:rsidR="00580F70" w:rsidP="00343037" w:rsidRDefault="00580F70">
            <w:pPr>
              <w:jc w:val="center"/>
              <w:rPr>
                <w:sz w:val="16"/>
              </w:rPr>
            </w:pPr>
            <w:r w:rsidRPr="00343037">
              <w:rPr>
                <w:sz w:val="16"/>
              </w:rPr>
              <w:t>Date of birth</w:t>
            </w:r>
          </w:p>
          <w:p w:rsidRPr="00343037" w:rsidR="00580F70" w:rsidP="00343037" w:rsidRDefault="00580F70">
            <w:pPr>
              <w:jc w:val="center"/>
              <w:rPr>
                <w:sz w:val="16"/>
              </w:rPr>
            </w:pPr>
          </w:p>
        </w:tc>
        <w:tc>
          <w:tcPr>
            <w:tcW w:w="0" w:type="auto"/>
          </w:tcPr>
          <w:p w:rsidRPr="00343037" w:rsidR="00580F70" w:rsidP="00343037" w:rsidRDefault="00580F70">
            <w:pPr>
              <w:jc w:val="center"/>
              <w:rPr>
                <w:sz w:val="16"/>
              </w:rPr>
            </w:pPr>
            <w:r w:rsidRPr="00343037">
              <w:rPr>
                <w:sz w:val="16"/>
              </w:rPr>
              <w:t>Representative</w:t>
            </w:r>
            <w:r w:rsidRPr="00343037" w:rsidR="00343037">
              <w:rPr>
                <w:sz w:val="16"/>
              </w:rPr>
              <w:t>’</w:t>
            </w:r>
            <w:r w:rsidRPr="00343037">
              <w:rPr>
                <w:sz w:val="16"/>
              </w:rPr>
              <w:t>s name and location</w:t>
            </w:r>
          </w:p>
        </w:tc>
        <w:tc>
          <w:tcPr>
            <w:tcW w:w="1398" w:type="dxa"/>
          </w:tcPr>
          <w:p w:rsidRPr="00343037" w:rsidR="00580F70" w:rsidP="00343037" w:rsidRDefault="00580F70">
            <w:pPr>
              <w:jc w:val="center"/>
              <w:rPr>
                <w:sz w:val="16"/>
              </w:rPr>
            </w:pPr>
            <w:r w:rsidRPr="00343037">
              <w:rPr>
                <w:sz w:val="16"/>
              </w:rPr>
              <w:t>Test purchase date</w:t>
            </w:r>
          </w:p>
          <w:p w:rsidRPr="00343037" w:rsidR="00580F70" w:rsidP="00343037" w:rsidRDefault="00580F70">
            <w:pPr>
              <w:jc w:val="center"/>
              <w:rPr>
                <w:sz w:val="16"/>
              </w:rPr>
            </w:pPr>
            <w:r w:rsidRPr="00343037">
              <w:rPr>
                <w:sz w:val="16"/>
              </w:rPr>
              <w:t>Type of drugs</w:t>
            </w:r>
          </w:p>
        </w:tc>
        <w:tc>
          <w:tcPr>
            <w:tcW w:w="3932" w:type="dxa"/>
          </w:tcPr>
          <w:p w:rsidRPr="00343037" w:rsidR="00580F70" w:rsidP="00343037" w:rsidRDefault="00580F70">
            <w:pPr>
              <w:jc w:val="center"/>
              <w:rPr>
                <w:sz w:val="16"/>
              </w:rPr>
            </w:pPr>
            <w:r w:rsidRPr="00343037">
              <w:rPr>
                <w:sz w:val="16"/>
              </w:rPr>
              <w:t>Specific grievances</w:t>
            </w:r>
          </w:p>
        </w:tc>
        <w:tc>
          <w:tcPr>
            <w:tcW w:w="2127" w:type="dxa"/>
          </w:tcPr>
          <w:p w:rsidRPr="00343037" w:rsidR="00580F70" w:rsidP="00343037" w:rsidRDefault="00580F70">
            <w:pPr>
              <w:jc w:val="center"/>
              <w:rPr>
                <w:sz w:val="16"/>
              </w:rPr>
            </w:pPr>
            <w:r w:rsidRPr="00343037">
              <w:rPr>
                <w:sz w:val="16"/>
              </w:rPr>
              <w:t>Final domestic judgment (appeal court, date)</w:t>
            </w:r>
          </w:p>
        </w:tc>
        <w:tc>
          <w:tcPr>
            <w:tcW w:w="2610" w:type="dxa"/>
          </w:tcPr>
          <w:p w:rsidRPr="00343037" w:rsidR="00580F70" w:rsidP="00343037" w:rsidRDefault="00580F70">
            <w:pPr>
              <w:jc w:val="center"/>
              <w:rPr>
                <w:sz w:val="16"/>
              </w:rPr>
            </w:pPr>
            <w:r w:rsidRPr="00343037">
              <w:rPr>
                <w:sz w:val="16"/>
              </w:rPr>
              <w:t>Other complaints under well-established case-law</w:t>
            </w:r>
          </w:p>
        </w:tc>
      </w:tr>
      <w:tr w:rsidRPr="00343037" w:rsidR="002F2A66" w:rsidTr="00647364">
        <w:trPr>
          <w:jc w:val="center"/>
        </w:trPr>
        <w:tc>
          <w:tcPr>
            <w:tcW w:w="581" w:type="dxa"/>
          </w:tcPr>
          <w:p w:rsidRPr="00343037" w:rsidR="00580F70" w:rsidP="00343037" w:rsidRDefault="00580F70">
            <w:pPr>
              <w:pStyle w:val="ListParagraph"/>
              <w:numPr>
                <w:ilvl w:val="0"/>
                <w:numId w:val="23"/>
              </w:numPr>
              <w:tabs>
                <w:tab w:val="num" w:pos="283"/>
              </w:tabs>
              <w:ind w:left="0" w:firstLine="0"/>
              <w:jc w:val="center"/>
              <w:rPr>
                <w:sz w:val="16"/>
              </w:rPr>
            </w:pPr>
          </w:p>
        </w:tc>
        <w:tc>
          <w:tcPr>
            <w:tcW w:w="1269" w:type="dxa"/>
          </w:tcPr>
          <w:p w:rsidRPr="00343037" w:rsidR="00580F70" w:rsidP="00343037" w:rsidRDefault="00580F70">
            <w:pPr>
              <w:jc w:val="center"/>
              <w:rPr>
                <w:sz w:val="16"/>
              </w:rPr>
            </w:pPr>
            <w:r w:rsidRPr="00343037">
              <w:rPr>
                <w:sz w:val="16"/>
              </w:rPr>
              <w:t>12233/10</w:t>
            </w:r>
          </w:p>
          <w:p w:rsidRPr="00343037" w:rsidR="00580F70" w:rsidP="00343037" w:rsidRDefault="00580F70">
            <w:pPr>
              <w:jc w:val="center"/>
              <w:rPr>
                <w:sz w:val="16"/>
              </w:rPr>
            </w:pPr>
            <w:r w:rsidRPr="00343037">
              <w:rPr>
                <w:sz w:val="16"/>
              </w:rPr>
              <w:t>09/02/2010</w:t>
            </w:r>
          </w:p>
        </w:tc>
        <w:tc>
          <w:tcPr>
            <w:tcW w:w="2058" w:type="dxa"/>
          </w:tcPr>
          <w:p w:rsidRPr="00343037" w:rsidR="00580F70" w:rsidP="00343037" w:rsidRDefault="00580F70">
            <w:pPr>
              <w:jc w:val="center"/>
              <w:rPr>
                <w:b/>
                <w:sz w:val="16"/>
              </w:rPr>
            </w:pPr>
            <w:r w:rsidRPr="00343037">
              <w:rPr>
                <w:b/>
                <w:sz w:val="16"/>
              </w:rPr>
              <w:t xml:space="preserve">Denis </w:t>
            </w:r>
            <w:proofErr w:type="spellStart"/>
            <w:r w:rsidRPr="00343037">
              <w:rPr>
                <w:b/>
                <w:sz w:val="16"/>
              </w:rPr>
              <w:t>Gennadyevich</w:t>
            </w:r>
            <w:proofErr w:type="spellEnd"/>
            <w:r w:rsidRPr="00343037">
              <w:rPr>
                <w:b/>
                <w:sz w:val="16"/>
              </w:rPr>
              <w:t xml:space="preserve"> LIVADNIY</w:t>
            </w:r>
          </w:p>
          <w:p w:rsidRPr="00343037" w:rsidR="00580F70" w:rsidP="00343037" w:rsidRDefault="00580F70">
            <w:pPr>
              <w:jc w:val="center"/>
              <w:rPr>
                <w:sz w:val="16"/>
              </w:rPr>
            </w:pPr>
            <w:r w:rsidRPr="00343037">
              <w:rPr>
                <w:sz w:val="16"/>
              </w:rPr>
              <w:t>03/01/1978</w:t>
            </w:r>
          </w:p>
        </w:tc>
        <w:tc>
          <w:tcPr>
            <w:tcW w:w="0" w:type="auto"/>
          </w:tcPr>
          <w:p w:rsidRPr="00343037" w:rsidR="00580F70" w:rsidP="00343037" w:rsidRDefault="00580F70">
            <w:pPr>
              <w:jc w:val="center"/>
              <w:rPr>
                <w:sz w:val="16"/>
              </w:rPr>
            </w:pPr>
          </w:p>
          <w:p w:rsidRPr="00343037" w:rsidR="00580F70" w:rsidP="00343037" w:rsidRDefault="00580F70">
            <w:pPr>
              <w:jc w:val="center"/>
              <w:rPr>
                <w:sz w:val="16"/>
              </w:rPr>
            </w:pPr>
          </w:p>
        </w:tc>
        <w:tc>
          <w:tcPr>
            <w:tcW w:w="1398" w:type="dxa"/>
          </w:tcPr>
          <w:p w:rsidRPr="00343037" w:rsidR="00580F70" w:rsidP="00343037" w:rsidRDefault="00580F70">
            <w:pPr>
              <w:jc w:val="center"/>
              <w:rPr>
                <w:sz w:val="16"/>
              </w:rPr>
            </w:pPr>
            <w:r w:rsidRPr="00343037">
              <w:rPr>
                <w:sz w:val="16"/>
              </w:rPr>
              <w:t>13/11/2008</w:t>
            </w:r>
          </w:p>
          <w:p w:rsidRPr="00343037" w:rsidR="00580F70" w:rsidP="00343037" w:rsidRDefault="00580F70">
            <w:pPr>
              <w:jc w:val="center"/>
              <w:rPr>
                <w:sz w:val="16"/>
              </w:rPr>
            </w:pPr>
            <w:r w:rsidRPr="00343037">
              <w:rPr>
                <w:sz w:val="16"/>
              </w:rPr>
              <w:t>marijuana</w:t>
            </w:r>
          </w:p>
        </w:tc>
        <w:tc>
          <w:tcPr>
            <w:tcW w:w="3932" w:type="dxa"/>
          </w:tcPr>
          <w:p w:rsidRPr="00343037" w:rsidR="00580F70" w:rsidP="00343037" w:rsidRDefault="00580F70">
            <w:pPr>
              <w:jc w:val="center"/>
              <w:rPr>
                <w:sz w:val="16"/>
              </w:rPr>
            </w:pPr>
            <w:r w:rsidRPr="00343037">
              <w:rPr>
                <w:sz w:val="16"/>
              </w:rPr>
              <w:t>undercover policeman, fellow drug user, lack of incriminating information, repeated calls</w:t>
            </w:r>
          </w:p>
        </w:tc>
        <w:tc>
          <w:tcPr>
            <w:tcW w:w="2127" w:type="dxa"/>
          </w:tcPr>
          <w:p w:rsidRPr="00343037" w:rsidR="00343037" w:rsidP="00343037" w:rsidRDefault="00580F70">
            <w:pPr>
              <w:jc w:val="center"/>
              <w:rPr>
                <w:sz w:val="16"/>
              </w:rPr>
            </w:pPr>
            <w:r w:rsidRPr="00343037">
              <w:rPr>
                <w:sz w:val="16"/>
              </w:rPr>
              <w:t>Volgograd Regional Court</w:t>
            </w:r>
          </w:p>
          <w:p w:rsidRPr="00343037" w:rsidR="00580F70" w:rsidP="00343037" w:rsidRDefault="00580F70">
            <w:pPr>
              <w:jc w:val="center"/>
              <w:rPr>
                <w:sz w:val="16"/>
              </w:rPr>
            </w:pPr>
            <w:r w:rsidRPr="00343037">
              <w:rPr>
                <w:sz w:val="16"/>
              </w:rPr>
              <w:t>11/08/2009</w:t>
            </w:r>
          </w:p>
        </w:tc>
        <w:tc>
          <w:tcPr>
            <w:tcW w:w="2610" w:type="dxa"/>
          </w:tcPr>
          <w:p w:rsidRPr="00343037" w:rsidR="00580F70" w:rsidP="00343037" w:rsidRDefault="00580F70">
            <w:pPr>
              <w:jc w:val="center"/>
              <w:rPr>
                <w:sz w:val="16"/>
              </w:rPr>
            </w:pPr>
          </w:p>
        </w:tc>
      </w:tr>
      <w:tr w:rsidRPr="00343037" w:rsidR="002F2A66" w:rsidTr="00647364">
        <w:trPr>
          <w:jc w:val="center"/>
        </w:trPr>
        <w:tc>
          <w:tcPr>
            <w:tcW w:w="581" w:type="dxa"/>
          </w:tcPr>
          <w:p w:rsidRPr="00343037" w:rsidR="00580F70" w:rsidP="00343037" w:rsidRDefault="00580F70">
            <w:pPr>
              <w:pStyle w:val="ListParagraph"/>
              <w:numPr>
                <w:ilvl w:val="0"/>
                <w:numId w:val="23"/>
              </w:numPr>
              <w:tabs>
                <w:tab w:val="num" w:pos="283"/>
              </w:tabs>
              <w:ind w:left="0" w:firstLine="0"/>
              <w:jc w:val="center"/>
              <w:rPr>
                <w:sz w:val="16"/>
              </w:rPr>
            </w:pPr>
          </w:p>
        </w:tc>
        <w:tc>
          <w:tcPr>
            <w:tcW w:w="1269" w:type="dxa"/>
          </w:tcPr>
          <w:p w:rsidRPr="00343037" w:rsidR="00580F70" w:rsidP="00343037" w:rsidRDefault="00580F70">
            <w:pPr>
              <w:jc w:val="center"/>
              <w:rPr>
                <w:sz w:val="16"/>
              </w:rPr>
            </w:pPr>
            <w:r w:rsidRPr="00343037">
              <w:rPr>
                <w:sz w:val="16"/>
              </w:rPr>
              <w:t>59534/10</w:t>
            </w:r>
          </w:p>
          <w:p w:rsidRPr="00343037" w:rsidR="00580F70" w:rsidP="00343037" w:rsidRDefault="00580F70">
            <w:pPr>
              <w:jc w:val="center"/>
              <w:rPr>
                <w:sz w:val="16"/>
              </w:rPr>
            </w:pPr>
            <w:r w:rsidRPr="00343037">
              <w:rPr>
                <w:sz w:val="16"/>
              </w:rPr>
              <w:t>27/09/2010</w:t>
            </w:r>
          </w:p>
        </w:tc>
        <w:tc>
          <w:tcPr>
            <w:tcW w:w="2058" w:type="dxa"/>
          </w:tcPr>
          <w:p w:rsidRPr="00343037" w:rsidR="00580F70" w:rsidP="00343037" w:rsidRDefault="00580F70">
            <w:pPr>
              <w:jc w:val="center"/>
              <w:rPr>
                <w:b/>
                <w:sz w:val="16"/>
              </w:rPr>
            </w:pPr>
            <w:proofErr w:type="spellStart"/>
            <w:r w:rsidRPr="00343037">
              <w:rPr>
                <w:b/>
                <w:sz w:val="16"/>
              </w:rPr>
              <w:t>Yevgeniy</w:t>
            </w:r>
            <w:proofErr w:type="spellEnd"/>
            <w:r w:rsidRPr="00343037">
              <w:rPr>
                <w:b/>
                <w:sz w:val="16"/>
              </w:rPr>
              <w:t xml:space="preserve"> </w:t>
            </w:r>
            <w:proofErr w:type="spellStart"/>
            <w:r w:rsidRPr="00343037">
              <w:rPr>
                <w:b/>
                <w:sz w:val="16"/>
              </w:rPr>
              <w:t>Mikhaylovich</w:t>
            </w:r>
            <w:proofErr w:type="spellEnd"/>
            <w:r w:rsidRPr="00343037">
              <w:rPr>
                <w:b/>
                <w:sz w:val="16"/>
              </w:rPr>
              <w:t xml:space="preserve"> FEDOROV</w:t>
            </w:r>
          </w:p>
          <w:p w:rsidRPr="00343037" w:rsidR="00580F70" w:rsidP="00343037" w:rsidRDefault="00580F70">
            <w:pPr>
              <w:jc w:val="center"/>
              <w:rPr>
                <w:sz w:val="16"/>
              </w:rPr>
            </w:pPr>
            <w:r w:rsidRPr="00343037">
              <w:rPr>
                <w:sz w:val="16"/>
              </w:rPr>
              <w:t>24/06/1971</w:t>
            </w:r>
          </w:p>
        </w:tc>
        <w:tc>
          <w:tcPr>
            <w:tcW w:w="0" w:type="auto"/>
          </w:tcPr>
          <w:p w:rsidRPr="00343037" w:rsidR="00580F70" w:rsidP="00343037" w:rsidRDefault="00580F70">
            <w:pPr>
              <w:jc w:val="center"/>
              <w:rPr>
                <w:sz w:val="16"/>
              </w:rPr>
            </w:pPr>
            <w:r w:rsidRPr="00343037">
              <w:rPr>
                <w:sz w:val="16"/>
              </w:rPr>
              <w:t>Makarov Igor Vladimirovich</w:t>
            </w:r>
          </w:p>
          <w:p w:rsidRPr="00343037" w:rsidR="00580F70" w:rsidP="00343037" w:rsidRDefault="00580F70">
            <w:pPr>
              <w:jc w:val="center"/>
              <w:rPr>
                <w:sz w:val="16"/>
              </w:rPr>
            </w:pPr>
            <w:proofErr w:type="spellStart"/>
            <w:r w:rsidRPr="00343037">
              <w:rPr>
                <w:sz w:val="16"/>
              </w:rPr>
              <w:t>Novoselye</w:t>
            </w:r>
            <w:proofErr w:type="spellEnd"/>
          </w:p>
        </w:tc>
        <w:tc>
          <w:tcPr>
            <w:tcW w:w="1398" w:type="dxa"/>
          </w:tcPr>
          <w:p w:rsidRPr="00343037" w:rsidR="00580F70" w:rsidP="00343037" w:rsidRDefault="00580F70">
            <w:pPr>
              <w:jc w:val="center"/>
              <w:rPr>
                <w:sz w:val="16"/>
              </w:rPr>
            </w:pPr>
            <w:r w:rsidRPr="00343037">
              <w:rPr>
                <w:sz w:val="16"/>
              </w:rPr>
              <w:t>11/02/2010</w:t>
            </w:r>
          </w:p>
          <w:p w:rsidRPr="00343037" w:rsidR="00580F70" w:rsidP="00343037" w:rsidRDefault="00580F70">
            <w:pPr>
              <w:jc w:val="center"/>
              <w:rPr>
                <w:sz w:val="16"/>
              </w:rPr>
            </w:pPr>
            <w:proofErr w:type="spellStart"/>
            <w:r w:rsidRPr="00343037">
              <w:rPr>
                <w:sz w:val="16"/>
              </w:rPr>
              <w:t>desomorphine</w:t>
            </w:r>
            <w:proofErr w:type="spellEnd"/>
          </w:p>
          <w:p w:rsidRPr="00343037" w:rsidR="00580F70" w:rsidP="00343037" w:rsidRDefault="00580F70">
            <w:pPr>
              <w:jc w:val="center"/>
              <w:rPr>
                <w:sz w:val="16"/>
              </w:rPr>
            </w:pPr>
          </w:p>
          <w:p w:rsidRPr="00343037" w:rsidR="00580F70" w:rsidP="00343037" w:rsidRDefault="00580F70">
            <w:pPr>
              <w:jc w:val="center"/>
              <w:rPr>
                <w:sz w:val="16"/>
              </w:rPr>
            </w:pPr>
          </w:p>
          <w:p w:rsidRPr="00343037" w:rsidR="00580F70" w:rsidP="00343037" w:rsidRDefault="00580F70">
            <w:pPr>
              <w:jc w:val="center"/>
              <w:rPr>
                <w:sz w:val="16"/>
              </w:rPr>
            </w:pPr>
            <w:r w:rsidRPr="00343037">
              <w:rPr>
                <w:sz w:val="16"/>
              </w:rPr>
              <w:t>04/03/2010</w:t>
            </w:r>
          </w:p>
          <w:p w:rsidRPr="00343037" w:rsidR="00580F70" w:rsidP="00343037" w:rsidRDefault="00580F70">
            <w:pPr>
              <w:jc w:val="center"/>
              <w:rPr>
                <w:sz w:val="16"/>
              </w:rPr>
            </w:pPr>
            <w:proofErr w:type="spellStart"/>
            <w:r w:rsidRPr="00343037">
              <w:rPr>
                <w:sz w:val="16"/>
              </w:rPr>
              <w:t>desomorphine</w:t>
            </w:r>
            <w:proofErr w:type="spellEnd"/>
          </w:p>
        </w:tc>
        <w:tc>
          <w:tcPr>
            <w:tcW w:w="3932" w:type="dxa"/>
          </w:tcPr>
          <w:p w:rsidRPr="00343037" w:rsidR="00580F70" w:rsidP="00343037" w:rsidRDefault="00580F70">
            <w:pPr>
              <w:jc w:val="center"/>
              <w:rPr>
                <w:sz w:val="16"/>
              </w:rPr>
            </w:pPr>
            <w:r w:rsidRPr="00343037">
              <w:rPr>
                <w:sz w:val="16"/>
              </w:rPr>
              <w:t>fellow drug user, the seller, Ms K., gave money to the applicant in advance so that the latter c</w:t>
            </w:r>
            <w:proofErr w:type="spellStart"/>
            <w:r w:rsidRPr="00343037">
              <w:rPr>
                <w:sz w:val="16"/>
                <w:lang w:val="en-US"/>
              </w:rPr>
              <w:t>ould</w:t>
            </w:r>
            <w:proofErr w:type="spellEnd"/>
            <w:r w:rsidRPr="00343037">
              <w:rPr>
                <w:sz w:val="16"/>
              </w:rPr>
              <w:t xml:space="preserve"> prepare drugs for them both</w:t>
            </w:r>
          </w:p>
          <w:p w:rsidRPr="00343037" w:rsidR="00580F70" w:rsidP="00343037" w:rsidRDefault="00580F70">
            <w:pPr>
              <w:jc w:val="center"/>
              <w:rPr>
                <w:sz w:val="16"/>
              </w:rPr>
            </w:pPr>
          </w:p>
          <w:p w:rsidRPr="00343037" w:rsidR="00580F70" w:rsidP="00343037" w:rsidRDefault="00580F70">
            <w:pPr>
              <w:jc w:val="center"/>
              <w:rPr>
                <w:sz w:val="16"/>
              </w:rPr>
            </w:pPr>
            <w:r w:rsidRPr="00343037">
              <w:rPr>
                <w:sz w:val="16"/>
              </w:rPr>
              <w:t>fellow drug user</w:t>
            </w:r>
          </w:p>
        </w:tc>
        <w:tc>
          <w:tcPr>
            <w:tcW w:w="2127" w:type="dxa"/>
          </w:tcPr>
          <w:p w:rsidRPr="00343037" w:rsidR="00580F70" w:rsidP="00343037" w:rsidRDefault="00580F70">
            <w:pPr>
              <w:jc w:val="center"/>
              <w:rPr>
                <w:sz w:val="16"/>
              </w:rPr>
            </w:pPr>
            <w:r w:rsidRPr="00343037">
              <w:rPr>
                <w:sz w:val="16"/>
              </w:rPr>
              <w:t>Astrakhan Regional Court 19/08/2010; Supreme Court of the Russian Federation 18/04/2013;</w:t>
            </w:r>
          </w:p>
          <w:p w:rsidRPr="00343037" w:rsidR="00580F70" w:rsidP="00343037" w:rsidRDefault="00580F70">
            <w:pPr>
              <w:jc w:val="center"/>
              <w:rPr>
                <w:sz w:val="16"/>
              </w:rPr>
            </w:pPr>
            <w:r w:rsidRPr="00343037">
              <w:rPr>
                <w:sz w:val="16"/>
              </w:rPr>
              <w:t>Presidium of the Astrakhan Regional Court 21/05/2013, amending the conviction</w:t>
            </w:r>
          </w:p>
        </w:tc>
        <w:tc>
          <w:tcPr>
            <w:tcW w:w="2610" w:type="dxa"/>
          </w:tcPr>
          <w:p w:rsidRPr="00343037" w:rsidR="00580F70" w:rsidP="00343037" w:rsidRDefault="00580F70">
            <w:pPr>
              <w:jc w:val="center"/>
              <w:rPr>
                <w:sz w:val="16"/>
              </w:rPr>
            </w:pPr>
            <w:r w:rsidRPr="00343037">
              <w:rPr>
                <w:sz w:val="16"/>
              </w:rPr>
              <w:t>Art. 6 (1) - and Art. 6 (3) (d) - unfair trial in view of restrictions on the right to examine witnesses - prosecution witnesses Mr D. the sole eye-witness to the alleged preparation and sale of the drugs, and Ms K., the buyer of the drugs on both occasions, were not examined for unknown reasons, despite the applicant</w:t>
            </w:r>
            <w:r w:rsidRPr="00343037" w:rsidR="00343037">
              <w:rPr>
                <w:sz w:val="16"/>
              </w:rPr>
              <w:t>’</w:t>
            </w:r>
            <w:r w:rsidRPr="00343037">
              <w:rPr>
                <w:sz w:val="16"/>
              </w:rPr>
              <w:t>s objections to the reading out of their statements</w:t>
            </w:r>
          </w:p>
        </w:tc>
      </w:tr>
      <w:tr w:rsidRPr="00343037" w:rsidR="002F2A66" w:rsidTr="00647364">
        <w:trPr>
          <w:jc w:val="center"/>
        </w:trPr>
        <w:tc>
          <w:tcPr>
            <w:tcW w:w="581" w:type="dxa"/>
          </w:tcPr>
          <w:p w:rsidRPr="00343037" w:rsidR="00580F70" w:rsidP="00343037" w:rsidRDefault="00580F70">
            <w:pPr>
              <w:pStyle w:val="ListParagraph"/>
              <w:numPr>
                <w:ilvl w:val="0"/>
                <w:numId w:val="23"/>
              </w:numPr>
              <w:tabs>
                <w:tab w:val="num" w:pos="283"/>
              </w:tabs>
              <w:ind w:left="0" w:firstLine="0"/>
              <w:jc w:val="center"/>
              <w:rPr>
                <w:sz w:val="16"/>
              </w:rPr>
            </w:pPr>
          </w:p>
        </w:tc>
        <w:tc>
          <w:tcPr>
            <w:tcW w:w="1269" w:type="dxa"/>
          </w:tcPr>
          <w:p w:rsidRPr="00343037" w:rsidR="00580F70" w:rsidP="00343037" w:rsidRDefault="00580F70">
            <w:pPr>
              <w:jc w:val="center"/>
              <w:rPr>
                <w:sz w:val="16"/>
              </w:rPr>
            </w:pPr>
            <w:r w:rsidRPr="00343037">
              <w:rPr>
                <w:sz w:val="16"/>
              </w:rPr>
              <w:t>10424/11</w:t>
            </w:r>
          </w:p>
          <w:p w:rsidRPr="00343037" w:rsidR="00580F70" w:rsidP="00343037" w:rsidRDefault="00580F70">
            <w:pPr>
              <w:jc w:val="center"/>
              <w:rPr>
                <w:sz w:val="16"/>
              </w:rPr>
            </w:pPr>
            <w:r w:rsidRPr="00343037">
              <w:rPr>
                <w:sz w:val="16"/>
              </w:rPr>
              <w:t>17/01/2011</w:t>
            </w:r>
          </w:p>
        </w:tc>
        <w:tc>
          <w:tcPr>
            <w:tcW w:w="2058" w:type="dxa"/>
          </w:tcPr>
          <w:p w:rsidRPr="00343037" w:rsidR="00580F70" w:rsidP="00343037" w:rsidRDefault="00580F70">
            <w:pPr>
              <w:jc w:val="center"/>
              <w:rPr>
                <w:b/>
                <w:sz w:val="16"/>
              </w:rPr>
            </w:pPr>
            <w:proofErr w:type="spellStart"/>
            <w:r w:rsidRPr="00343037">
              <w:rPr>
                <w:b/>
                <w:sz w:val="16"/>
              </w:rPr>
              <w:t>Dmitriy</w:t>
            </w:r>
            <w:proofErr w:type="spellEnd"/>
            <w:r w:rsidRPr="00343037">
              <w:rPr>
                <w:b/>
                <w:sz w:val="16"/>
              </w:rPr>
              <w:t xml:space="preserve"> </w:t>
            </w:r>
            <w:proofErr w:type="spellStart"/>
            <w:r w:rsidRPr="00343037">
              <w:rPr>
                <w:b/>
                <w:sz w:val="16"/>
              </w:rPr>
              <w:t>Maksimovich</w:t>
            </w:r>
            <w:proofErr w:type="spellEnd"/>
            <w:r w:rsidRPr="00343037">
              <w:rPr>
                <w:b/>
                <w:sz w:val="16"/>
              </w:rPr>
              <w:t xml:space="preserve"> SAKHNOV</w:t>
            </w:r>
          </w:p>
          <w:p w:rsidRPr="00343037" w:rsidR="00580F70" w:rsidP="00343037" w:rsidRDefault="00580F70">
            <w:pPr>
              <w:jc w:val="center"/>
              <w:rPr>
                <w:sz w:val="16"/>
              </w:rPr>
            </w:pPr>
            <w:r w:rsidRPr="00343037">
              <w:rPr>
                <w:sz w:val="16"/>
              </w:rPr>
              <w:t>07/06/1993</w:t>
            </w:r>
          </w:p>
        </w:tc>
        <w:tc>
          <w:tcPr>
            <w:tcW w:w="0" w:type="auto"/>
          </w:tcPr>
          <w:p w:rsidRPr="00343037" w:rsidR="00580F70" w:rsidP="00343037" w:rsidRDefault="00580F70">
            <w:pPr>
              <w:jc w:val="center"/>
              <w:rPr>
                <w:sz w:val="16"/>
              </w:rPr>
            </w:pPr>
          </w:p>
          <w:p w:rsidRPr="00343037" w:rsidR="00580F70" w:rsidP="00343037" w:rsidRDefault="00580F70">
            <w:pPr>
              <w:jc w:val="center"/>
              <w:rPr>
                <w:sz w:val="16"/>
              </w:rPr>
            </w:pPr>
          </w:p>
        </w:tc>
        <w:tc>
          <w:tcPr>
            <w:tcW w:w="1398" w:type="dxa"/>
          </w:tcPr>
          <w:p w:rsidRPr="00343037" w:rsidR="00580F70" w:rsidP="00343037" w:rsidRDefault="00580F70">
            <w:pPr>
              <w:jc w:val="center"/>
              <w:rPr>
                <w:sz w:val="16"/>
              </w:rPr>
            </w:pPr>
            <w:r w:rsidRPr="00343037">
              <w:rPr>
                <w:sz w:val="16"/>
              </w:rPr>
              <w:t>19/08/2009</w:t>
            </w:r>
          </w:p>
          <w:p w:rsidRPr="00343037" w:rsidR="00580F70" w:rsidP="00343037" w:rsidRDefault="00580F70">
            <w:pPr>
              <w:jc w:val="center"/>
              <w:rPr>
                <w:sz w:val="16"/>
              </w:rPr>
            </w:pPr>
            <w:r w:rsidRPr="00343037">
              <w:rPr>
                <w:sz w:val="16"/>
              </w:rPr>
              <w:t>cannabis</w:t>
            </w:r>
          </w:p>
          <w:p w:rsidRPr="00343037" w:rsidR="00580F70" w:rsidP="00343037" w:rsidRDefault="00580F70">
            <w:pPr>
              <w:jc w:val="center"/>
              <w:rPr>
                <w:sz w:val="16"/>
              </w:rPr>
            </w:pPr>
          </w:p>
          <w:p w:rsidRPr="00343037" w:rsidR="00580F70" w:rsidP="00343037" w:rsidRDefault="00580F70">
            <w:pPr>
              <w:jc w:val="center"/>
              <w:rPr>
                <w:sz w:val="16"/>
              </w:rPr>
            </w:pPr>
            <w:r w:rsidRPr="00343037">
              <w:rPr>
                <w:sz w:val="16"/>
              </w:rPr>
              <w:t>26/08/2009</w:t>
            </w:r>
          </w:p>
          <w:p w:rsidRPr="00343037" w:rsidR="00580F70" w:rsidP="00343037" w:rsidRDefault="00580F70">
            <w:pPr>
              <w:jc w:val="center"/>
              <w:rPr>
                <w:sz w:val="16"/>
              </w:rPr>
            </w:pPr>
            <w:r w:rsidRPr="00343037">
              <w:rPr>
                <w:sz w:val="16"/>
              </w:rPr>
              <w:t>Hashish oil</w:t>
            </w:r>
          </w:p>
        </w:tc>
        <w:tc>
          <w:tcPr>
            <w:tcW w:w="3932" w:type="dxa"/>
          </w:tcPr>
          <w:p w:rsidRPr="00343037" w:rsidR="00580F70" w:rsidP="00343037" w:rsidRDefault="00580F70">
            <w:pPr>
              <w:jc w:val="center"/>
              <w:rPr>
                <w:sz w:val="16"/>
              </w:rPr>
            </w:pPr>
            <w:r w:rsidRPr="00343037">
              <w:rPr>
                <w:sz w:val="16"/>
              </w:rPr>
              <w:t>undercover police officer, lack of incriminating information</w:t>
            </w:r>
          </w:p>
          <w:p w:rsidRPr="00343037" w:rsidR="00580F70" w:rsidP="00343037" w:rsidRDefault="00580F70">
            <w:pPr>
              <w:jc w:val="center"/>
              <w:rPr>
                <w:sz w:val="16"/>
              </w:rPr>
            </w:pPr>
          </w:p>
          <w:p w:rsidRPr="00343037" w:rsidR="00580F70" w:rsidP="00343037" w:rsidRDefault="00580F70">
            <w:pPr>
              <w:jc w:val="center"/>
              <w:rPr>
                <w:sz w:val="16"/>
              </w:rPr>
            </w:pPr>
            <w:r w:rsidRPr="00343037">
              <w:rPr>
                <w:sz w:val="16"/>
              </w:rPr>
              <w:t>pressure to sell, anonymous/unverified tip, undercover police officer, pressure to sell, repeated calls</w:t>
            </w:r>
          </w:p>
        </w:tc>
        <w:tc>
          <w:tcPr>
            <w:tcW w:w="2127" w:type="dxa"/>
          </w:tcPr>
          <w:p w:rsidRPr="00343037" w:rsidR="00580F70" w:rsidP="00343037" w:rsidRDefault="00580F70">
            <w:pPr>
              <w:jc w:val="center"/>
              <w:rPr>
                <w:sz w:val="16"/>
              </w:rPr>
            </w:pPr>
            <w:r w:rsidRPr="00343037">
              <w:rPr>
                <w:sz w:val="16"/>
              </w:rPr>
              <w:t>Astrakhan Regional Court</w:t>
            </w:r>
          </w:p>
          <w:p w:rsidRPr="00343037" w:rsidR="00580F70" w:rsidP="00343037" w:rsidRDefault="00580F70">
            <w:pPr>
              <w:jc w:val="center"/>
              <w:rPr>
                <w:sz w:val="16"/>
              </w:rPr>
            </w:pPr>
            <w:r w:rsidRPr="00343037">
              <w:rPr>
                <w:sz w:val="16"/>
              </w:rPr>
              <w:t>16/09/2010</w:t>
            </w:r>
          </w:p>
          <w:p w:rsidRPr="00343037" w:rsidR="00580F70" w:rsidP="00343037" w:rsidRDefault="00580F70">
            <w:pPr>
              <w:jc w:val="center"/>
              <w:rPr>
                <w:sz w:val="16"/>
              </w:rPr>
            </w:pPr>
          </w:p>
          <w:p w:rsidRPr="00343037" w:rsidR="00580F70" w:rsidP="00343037" w:rsidRDefault="00580F70">
            <w:pPr>
              <w:jc w:val="center"/>
              <w:rPr>
                <w:sz w:val="16"/>
              </w:rPr>
            </w:pPr>
          </w:p>
          <w:p w:rsidRPr="00343037" w:rsidR="00580F70" w:rsidP="00343037" w:rsidRDefault="00580F70">
            <w:pPr>
              <w:jc w:val="center"/>
              <w:rPr>
                <w:sz w:val="16"/>
              </w:rPr>
            </w:pPr>
          </w:p>
          <w:p w:rsidRPr="00343037" w:rsidR="00580F70" w:rsidP="00343037" w:rsidRDefault="00580F70">
            <w:pPr>
              <w:jc w:val="center"/>
              <w:rPr>
                <w:sz w:val="16"/>
              </w:rPr>
            </w:pPr>
          </w:p>
        </w:tc>
        <w:tc>
          <w:tcPr>
            <w:tcW w:w="2610" w:type="dxa"/>
          </w:tcPr>
          <w:p w:rsidRPr="00343037" w:rsidR="00580F70" w:rsidP="00343037" w:rsidRDefault="00580F70">
            <w:pPr>
              <w:jc w:val="center"/>
              <w:rPr>
                <w:sz w:val="16"/>
              </w:rPr>
            </w:pPr>
          </w:p>
        </w:tc>
      </w:tr>
      <w:tr w:rsidRPr="00343037" w:rsidR="002F2A66" w:rsidTr="00647364">
        <w:trPr>
          <w:jc w:val="center"/>
        </w:trPr>
        <w:tc>
          <w:tcPr>
            <w:tcW w:w="581" w:type="dxa"/>
          </w:tcPr>
          <w:p w:rsidRPr="00343037" w:rsidR="00580F70" w:rsidP="00343037" w:rsidRDefault="00580F70">
            <w:pPr>
              <w:pStyle w:val="ListParagraph"/>
              <w:numPr>
                <w:ilvl w:val="0"/>
                <w:numId w:val="23"/>
              </w:numPr>
              <w:tabs>
                <w:tab w:val="num" w:pos="283"/>
              </w:tabs>
              <w:ind w:left="0" w:firstLine="0"/>
              <w:jc w:val="center"/>
              <w:rPr>
                <w:sz w:val="16"/>
              </w:rPr>
            </w:pPr>
          </w:p>
        </w:tc>
        <w:tc>
          <w:tcPr>
            <w:tcW w:w="1269" w:type="dxa"/>
          </w:tcPr>
          <w:p w:rsidRPr="00343037" w:rsidR="00580F70" w:rsidP="00343037" w:rsidRDefault="00580F70">
            <w:pPr>
              <w:jc w:val="center"/>
              <w:rPr>
                <w:sz w:val="16"/>
              </w:rPr>
            </w:pPr>
            <w:r w:rsidRPr="00343037">
              <w:rPr>
                <w:sz w:val="16"/>
              </w:rPr>
              <w:t>11945/11</w:t>
            </w:r>
          </w:p>
          <w:p w:rsidRPr="00343037" w:rsidR="00580F70" w:rsidP="00343037" w:rsidRDefault="00580F70">
            <w:pPr>
              <w:jc w:val="center"/>
              <w:rPr>
                <w:sz w:val="16"/>
              </w:rPr>
            </w:pPr>
            <w:r w:rsidRPr="00343037">
              <w:rPr>
                <w:sz w:val="16"/>
              </w:rPr>
              <w:t>01/02/2011</w:t>
            </w:r>
          </w:p>
        </w:tc>
        <w:tc>
          <w:tcPr>
            <w:tcW w:w="2058" w:type="dxa"/>
          </w:tcPr>
          <w:p w:rsidRPr="00343037" w:rsidR="00580F70" w:rsidP="00343037" w:rsidRDefault="00580F70">
            <w:pPr>
              <w:jc w:val="center"/>
              <w:rPr>
                <w:b/>
                <w:sz w:val="16"/>
              </w:rPr>
            </w:pPr>
            <w:r w:rsidRPr="00343037">
              <w:rPr>
                <w:b/>
                <w:sz w:val="16"/>
              </w:rPr>
              <w:t xml:space="preserve">Igor </w:t>
            </w:r>
            <w:proofErr w:type="spellStart"/>
            <w:r w:rsidRPr="00343037">
              <w:rPr>
                <w:b/>
                <w:sz w:val="16"/>
              </w:rPr>
              <w:t>Andreyevich</w:t>
            </w:r>
            <w:proofErr w:type="spellEnd"/>
            <w:r w:rsidRPr="00343037">
              <w:rPr>
                <w:b/>
                <w:sz w:val="16"/>
              </w:rPr>
              <w:t xml:space="preserve"> LIBET</w:t>
            </w:r>
          </w:p>
          <w:p w:rsidRPr="00343037" w:rsidR="00580F70" w:rsidP="00343037" w:rsidRDefault="00580F70">
            <w:pPr>
              <w:jc w:val="center"/>
              <w:rPr>
                <w:sz w:val="16"/>
              </w:rPr>
            </w:pPr>
            <w:r w:rsidRPr="00343037">
              <w:rPr>
                <w:sz w:val="16"/>
              </w:rPr>
              <w:t>02/10/1992</w:t>
            </w:r>
          </w:p>
        </w:tc>
        <w:tc>
          <w:tcPr>
            <w:tcW w:w="0" w:type="auto"/>
          </w:tcPr>
          <w:p w:rsidRPr="00343037" w:rsidR="00580F70" w:rsidP="00343037" w:rsidRDefault="00580F70">
            <w:pPr>
              <w:jc w:val="center"/>
              <w:rPr>
                <w:sz w:val="16"/>
              </w:rPr>
            </w:pPr>
          </w:p>
          <w:p w:rsidRPr="00343037" w:rsidR="00580F70" w:rsidP="00343037" w:rsidRDefault="00580F70">
            <w:pPr>
              <w:jc w:val="center"/>
              <w:rPr>
                <w:sz w:val="16"/>
              </w:rPr>
            </w:pPr>
          </w:p>
        </w:tc>
        <w:tc>
          <w:tcPr>
            <w:tcW w:w="1398" w:type="dxa"/>
          </w:tcPr>
          <w:p w:rsidRPr="00343037" w:rsidR="00580F70" w:rsidP="00343037" w:rsidRDefault="00580F70">
            <w:pPr>
              <w:jc w:val="center"/>
              <w:rPr>
                <w:sz w:val="16"/>
              </w:rPr>
            </w:pPr>
            <w:r w:rsidRPr="00343037">
              <w:rPr>
                <w:sz w:val="16"/>
              </w:rPr>
              <w:t>19/08/2009</w:t>
            </w:r>
          </w:p>
          <w:p w:rsidRPr="00343037" w:rsidR="00580F70" w:rsidP="00343037" w:rsidRDefault="00580F70">
            <w:pPr>
              <w:jc w:val="center"/>
              <w:rPr>
                <w:sz w:val="16"/>
              </w:rPr>
            </w:pPr>
            <w:r w:rsidRPr="00343037">
              <w:rPr>
                <w:sz w:val="16"/>
              </w:rPr>
              <w:t>cannabis</w:t>
            </w:r>
          </w:p>
          <w:p w:rsidRPr="00343037" w:rsidR="00580F70" w:rsidP="00343037" w:rsidRDefault="00580F70">
            <w:pPr>
              <w:jc w:val="center"/>
              <w:rPr>
                <w:sz w:val="16"/>
              </w:rPr>
            </w:pPr>
          </w:p>
          <w:p w:rsidRPr="00343037" w:rsidR="00580F70" w:rsidP="00343037" w:rsidRDefault="00580F70">
            <w:pPr>
              <w:jc w:val="center"/>
              <w:rPr>
                <w:sz w:val="16"/>
              </w:rPr>
            </w:pPr>
            <w:r w:rsidRPr="00343037">
              <w:rPr>
                <w:sz w:val="16"/>
              </w:rPr>
              <w:t>26/08/2009</w:t>
            </w:r>
          </w:p>
          <w:p w:rsidRPr="00343037" w:rsidR="00580F70" w:rsidP="00343037" w:rsidRDefault="00580F70">
            <w:pPr>
              <w:jc w:val="center"/>
              <w:rPr>
                <w:sz w:val="16"/>
              </w:rPr>
            </w:pPr>
            <w:r w:rsidRPr="00343037">
              <w:rPr>
                <w:sz w:val="16"/>
              </w:rPr>
              <w:t>Hashish oil</w:t>
            </w:r>
          </w:p>
        </w:tc>
        <w:tc>
          <w:tcPr>
            <w:tcW w:w="3932" w:type="dxa"/>
          </w:tcPr>
          <w:p w:rsidRPr="00343037" w:rsidR="00580F70" w:rsidP="00343037" w:rsidRDefault="00580F70">
            <w:pPr>
              <w:jc w:val="center"/>
              <w:rPr>
                <w:sz w:val="16"/>
              </w:rPr>
            </w:pPr>
            <w:r w:rsidRPr="00343037">
              <w:rPr>
                <w:sz w:val="16"/>
              </w:rPr>
              <w:t>undercover policeman, lack of incriminating information</w:t>
            </w:r>
          </w:p>
          <w:p w:rsidRPr="00343037" w:rsidR="00580F70" w:rsidP="00343037" w:rsidRDefault="00580F70">
            <w:pPr>
              <w:jc w:val="center"/>
              <w:rPr>
                <w:sz w:val="16"/>
              </w:rPr>
            </w:pPr>
          </w:p>
          <w:p w:rsidRPr="00343037" w:rsidR="00580F70" w:rsidP="00343037" w:rsidRDefault="00580F70">
            <w:pPr>
              <w:jc w:val="center"/>
              <w:rPr>
                <w:sz w:val="16"/>
              </w:rPr>
            </w:pPr>
            <w:r w:rsidRPr="00343037">
              <w:rPr>
                <w:sz w:val="16"/>
              </w:rPr>
              <w:t>anonymous/unverified tip, undercover policeman, pressure to sell, repeated calls</w:t>
            </w:r>
          </w:p>
        </w:tc>
        <w:tc>
          <w:tcPr>
            <w:tcW w:w="2127" w:type="dxa"/>
          </w:tcPr>
          <w:p w:rsidRPr="00343037" w:rsidR="00580F70" w:rsidP="00343037" w:rsidRDefault="00580F70">
            <w:pPr>
              <w:jc w:val="center"/>
              <w:rPr>
                <w:sz w:val="16"/>
              </w:rPr>
            </w:pPr>
            <w:r w:rsidRPr="00343037">
              <w:rPr>
                <w:sz w:val="16"/>
              </w:rPr>
              <w:t>Astrakhan Regional Court</w:t>
            </w:r>
          </w:p>
          <w:p w:rsidRPr="00343037" w:rsidR="00580F70" w:rsidP="00343037" w:rsidRDefault="00580F70">
            <w:pPr>
              <w:jc w:val="center"/>
              <w:rPr>
                <w:sz w:val="16"/>
              </w:rPr>
            </w:pPr>
            <w:r w:rsidRPr="00343037">
              <w:rPr>
                <w:sz w:val="16"/>
              </w:rPr>
              <w:t>16/09/2010</w:t>
            </w:r>
          </w:p>
          <w:p w:rsidRPr="00343037" w:rsidR="00580F70" w:rsidP="00343037" w:rsidRDefault="00580F70">
            <w:pPr>
              <w:jc w:val="center"/>
              <w:rPr>
                <w:sz w:val="16"/>
              </w:rPr>
            </w:pPr>
          </w:p>
          <w:p w:rsidRPr="00343037" w:rsidR="00580F70" w:rsidP="00343037" w:rsidRDefault="00580F70">
            <w:pPr>
              <w:jc w:val="center"/>
              <w:rPr>
                <w:sz w:val="16"/>
              </w:rPr>
            </w:pPr>
          </w:p>
          <w:p w:rsidRPr="00343037" w:rsidR="00580F70" w:rsidP="00343037" w:rsidRDefault="00580F70">
            <w:pPr>
              <w:jc w:val="center"/>
              <w:rPr>
                <w:sz w:val="16"/>
              </w:rPr>
            </w:pPr>
          </w:p>
          <w:p w:rsidRPr="00343037" w:rsidR="00580F70" w:rsidP="00343037" w:rsidRDefault="00580F70">
            <w:pPr>
              <w:jc w:val="center"/>
              <w:rPr>
                <w:sz w:val="16"/>
              </w:rPr>
            </w:pPr>
          </w:p>
        </w:tc>
        <w:tc>
          <w:tcPr>
            <w:tcW w:w="2610" w:type="dxa"/>
          </w:tcPr>
          <w:p w:rsidRPr="00343037" w:rsidR="00580F70" w:rsidP="00343037" w:rsidRDefault="00580F70">
            <w:pPr>
              <w:jc w:val="center"/>
              <w:rPr>
                <w:sz w:val="16"/>
              </w:rPr>
            </w:pPr>
          </w:p>
        </w:tc>
      </w:tr>
      <w:tr w:rsidRPr="00343037" w:rsidR="002F2A66" w:rsidTr="00647364">
        <w:trPr>
          <w:cantSplit/>
          <w:jc w:val="center"/>
        </w:trPr>
        <w:tc>
          <w:tcPr>
            <w:tcW w:w="581" w:type="dxa"/>
          </w:tcPr>
          <w:p w:rsidRPr="00343037" w:rsidR="00580F70" w:rsidP="00343037" w:rsidRDefault="00580F70">
            <w:pPr>
              <w:pStyle w:val="ListParagraph"/>
              <w:numPr>
                <w:ilvl w:val="0"/>
                <w:numId w:val="23"/>
              </w:numPr>
              <w:tabs>
                <w:tab w:val="num" w:pos="283"/>
              </w:tabs>
              <w:ind w:left="0" w:firstLine="0"/>
              <w:jc w:val="center"/>
              <w:rPr>
                <w:sz w:val="16"/>
              </w:rPr>
            </w:pPr>
          </w:p>
        </w:tc>
        <w:tc>
          <w:tcPr>
            <w:tcW w:w="1269" w:type="dxa"/>
          </w:tcPr>
          <w:p w:rsidRPr="00343037" w:rsidR="00580F70" w:rsidP="00343037" w:rsidRDefault="00580F70">
            <w:pPr>
              <w:jc w:val="center"/>
              <w:rPr>
                <w:sz w:val="16"/>
              </w:rPr>
            </w:pPr>
            <w:r w:rsidRPr="00343037">
              <w:rPr>
                <w:sz w:val="16"/>
              </w:rPr>
              <w:t>15044/11</w:t>
            </w:r>
          </w:p>
          <w:p w:rsidRPr="00343037" w:rsidR="00580F70" w:rsidP="00343037" w:rsidRDefault="00580F70">
            <w:pPr>
              <w:jc w:val="center"/>
              <w:rPr>
                <w:sz w:val="16"/>
              </w:rPr>
            </w:pPr>
            <w:r w:rsidRPr="00343037">
              <w:rPr>
                <w:sz w:val="16"/>
              </w:rPr>
              <w:t>07/02/2011</w:t>
            </w:r>
          </w:p>
        </w:tc>
        <w:tc>
          <w:tcPr>
            <w:tcW w:w="2058" w:type="dxa"/>
          </w:tcPr>
          <w:p w:rsidRPr="00343037" w:rsidR="00580F70" w:rsidP="00343037" w:rsidRDefault="00580F70">
            <w:pPr>
              <w:jc w:val="center"/>
              <w:rPr>
                <w:b/>
                <w:sz w:val="16"/>
              </w:rPr>
            </w:pPr>
            <w:r w:rsidRPr="00343037">
              <w:rPr>
                <w:b/>
                <w:sz w:val="16"/>
              </w:rPr>
              <w:t xml:space="preserve">Stanislav </w:t>
            </w:r>
            <w:proofErr w:type="spellStart"/>
            <w:r w:rsidRPr="00343037">
              <w:rPr>
                <w:b/>
                <w:sz w:val="16"/>
              </w:rPr>
              <w:t>Yevgenyevich</w:t>
            </w:r>
            <w:proofErr w:type="spellEnd"/>
            <w:r w:rsidRPr="00343037">
              <w:rPr>
                <w:b/>
                <w:sz w:val="16"/>
              </w:rPr>
              <w:t xml:space="preserve"> MOROZOV</w:t>
            </w:r>
          </w:p>
          <w:p w:rsidRPr="00343037" w:rsidR="00580F70" w:rsidP="00343037" w:rsidRDefault="00580F70">
            <w:pPr>
              <w:jc w:val="center"/>
              <w:rPr>
                <w:sz w:val="16"/>
              </w:rPr>
            </w:pPr>
            <w:r w:rsidRPr="00343037">
              <w:rPr>
                <w:sz w:val="16"/>
              </w:rPr>
              <w:t>20/03/1993</w:t>
            </w:r>
          </w:p>
        </w:tc>
        <w:tc>
          <w:tcPr>
            <w:tcW w:w="0" w:type="auto"/>
          </w:tcPr>
          <w:p w:rsidRPr="00343037" w:rsidR="00580F70" w:rsidP="00343037" w:rsidRDefault="00580F70">
            <w:pPr>
              <w:jc w:val="center"/>
              <w:rPr>
                <w:sz w:val="16"/>
              </w:rPr>
            </w:pPr>
          </w:p>
          <w:p w:rsidRPr="00343037" w:rsidR="00580F70" w:rsidP="00343037" w:rsidRDefault="00580F70">
            <w:pPr>
              <w:jc w:val="center"/>
              <w:rPr>
                <w:sz w:val="16"/>
              </w:rPr>
            </w:pPr>
          </w:p>
        </w:tc>
        <w:tc>
          <w:tcPr>
            <w:tcW w:w="1398" w:type="dxa"/>
          </w:tcPr>
          <w:p w:rsidRPr="00343037" w:rsidR="00580F70" w:rsidP="00343037" w:rsidRDefault="00580F70">
            <w:pPr>
              <w:jc w:val="center"/>
              <w:rPr>
                <w:sz w:val="16"/>
              </w:rPr>
            </w:pPr>
            <w:r w:rsidRPr="00343037">
              <w:rPr>
                <w:sz w:val="16"/>
              </w:rPr>
              <w:t>19/08/2009</w:t>
            </w:r>
          </w:p>
          <w:p w:rsidRPr="00343037" w:rsidR="00580F70" w:rsidP="00343037" w:rsidRDefault="00580F70">
            <w:pPr>
              <w:jc w:val="center"/>
              <w:rPr>
                <w:sz w:val="16"/>
              </w:rPr>
            </w:pPr>
            <w:r w:rsidRPr="00343037">
              <w:rPr>
                <w:sz w:val="16"/>
              </w:rPr>
              <w:t>cannabis</w:t>
            </w:r>
          </w:p>
          <w:p w:rsidRPr="00343037" w:rsidR="00580F70" w:rsidP="00343037" w:rsidRDefault="00580F70">
            <w:pPr>
              <w:jc w:val="center"/>
              <w:rPr>
                <w:sz w:val="16"/>
              </w:rPr>
            </w:pPr>
          </w:p>
          <w:p w:rsidRPr="00343037" w:rsidR="00580F70" w:rsidP="00343037" w:rsidRDefault="00580F70">
            <w:pPr>
              <w:jc w:val="center"/>
              <w:rPr>
                <w:sz w:val="16"/>
              </w:rPr>
            </w:pPr>
            <w:r w:rsidRPr="00343037">
              <w:rPr>
                <w:sz w:val="16"/>
              </w:rPr>
              <w:t>26/08/2009</w:t>
            </w:r>
          </w:p>
          <w:p w:rsidRPr="00343037" w:rsidR="00580F70" w:rsidP="00343037" w:rsidRDefault="00580F70">
            <w:pPr>
              <w:jc w:val="center"/>
              <w:rPr>
                <w:sz w:val="16"/>
              </w:rPr>
            </w:pPr>
            <w:r w:rsidRPr="00343037">
              <w:rPr>
                <w:sz w:val="16"/>
              </w:rPr>
              <w:t>cannabis</w:t>
            </w:r>
          </w:p>
        </w:tc>
        <w:tc>
          <w:tcPr>
            <w:tcW w:w="3932" w:type="dxa"/>
          </w:tcPr>
          <w:p w:rsidRPr="00343037" w:rsidR="00580F70" w:rsidP="00343037" w:rsidRDefault="00580F70">
            <w:pPr>
              <w:jc w:val="center"/>
              <w:rPr>
                <w:sz w:val="16"/>
              </w:rPr>
            </w:pPr>
            <w:r w:rsidRPr="00343037">
              <w:rPr>
                <w:sz w:val="16"/>
              </w:rPr>
              <w:t>anonymous/unverified tip, undercover policeman, pressure to sell, repeated calls</w:t>
            </w:r>
          </w:p>
          <w:p w:rsidRPr="00343037" w:rsidR="00580F70" w:rsidP="00343037" w:rsidRDefault="00580F70">
            <w:pPr>
              <w:jc w:val="center"/>
              <w:rPr>
                <w:sz w:val="16"/>
              </w:rPr>
            </w:pPr>
          </w:p>
          <w:p w:rsidRPr="00343037" w:rsidR="00580F70" w:rsidP="00343037" w:rsidRDefault="00580F70">
            <w:pPr>
              <w:jc w:val="center"/>
              <w:rPr>
                <w:sz w:val="16"/>
              </w:rPr>
            </w:pPr>
            <w:r w:rsidRPr="00343037">
              <w:rPr>
                <w:sz w:val="16"/>
              </w:rPr>
              <w:t>anonymous/unverified tip, undercover policeman, pressure to sell, repeated calls</w:t>
            </w:r>
          </w:p>
        </w:tc>
        <w:tc>
          <w:tcPr>
            <w:tcW w:w="2127" w:type="dxa"/>
          </w:tcPr>
          <w:p w:rsidRPr="00343037" w:rsidR="00580F70" w:rsidP="00343037" w:rsidRDefault="00580F70">
            <w:pPr>
              <w:jc w:val="center"/>
              <w:rPr>
                <w:sz w:val="16"/>
              </w:rPr>
            </w:pPr>
            <w:r w:rsidRPr="00343037">
              <w:rPr>
                <w:sz w:val="16"/>
              </w:rPr>
              <w:t>Astrakhan Regional Court</w:t>
            </w:r>
          </w:p>
          <w:p w:rsidRPr="00343037" w:rsidR="00580F70" w:rsidP="00343037" w:rsidRDefault="00580F70">
            <w:pPr>
              <w:jc w:val="center"/>
              <w:rPr>
                <w:sz w:val="16"/>
              </w:rPr>
            </w:pPr>
            <w:r w:rsidRPr="00343037">
              <w:rPr>
                <w:sz w:val="16"/>
              </w:rPr>
              <w:t>16/09/2010</w:t>
            </w:r>
          </w:p>
          <w:p w:rsidRPr="00343037" w:rsidR="00580F70" w:rsidP="00343037" w:rsidRDefault="00580F70">
            <w:pPr>
              <w:jc w:val="center"/>
              <w:rPr>
                <w:sz w:val="16"/>
              </w:rPr>
            </w:pPr>
          </w:p>
          <w:p w:rsidRPr="00343037" w:rsidR="00580F70" w:rsidP="00343037" w:rsidRDefault="00580F70">
            <w:pPr>
              <w:jc w:val="center"/>
              <w:rPr>
                <w:sz w:val="16"/>
              </w:rPr>
            </w:pPr>
          </w:p>
          <w:p w:rsidRPr="00343037" w:rsidR="00580F70" w:rsidP="00343037" w:rsidRDefault="00580F70">
            <w:pPr>
              <w:rPr>
                <w:sz w:val="16"/>
              </w:rPr>
            </w:pPr>
          </w:p>
        </w:tc>
        <w:tc>
          <w:tcPr>
            <w:tcW w:w="2610" w:type="dxa"/>
          </w:tcPr>
          <w:p w:rsidRPr="00343037" w:rsidR="00580F70" w:rsidP="00343037" w:rsidRDefault="00580F70">
            <w:pPr>
              <w:jc w:val="center"/>
              <w:rPr>
                <w:sz w:val="16"/>
              </w:rPr>
            </w:pPr>
          </w:p>
        </w:tc>
      </w:tr>
      <w:tr w:rsidRPr="00343037" w:rsidR="002F2A66" w:rsidTr="00647364">
        <w:trPr>
          <w:cantSplit/>
          <w:jc w:val="center"/>
        </w:trPr>
        <w:tc>
          <w:tcPr>
            <w:tcW w:w="581" w:type="dxa"/>
          </w:tcPr>
          <w:p w:rsidRPr="00343037" w:rsidR="00580F70" w:rsidP="00343037" w:rsidRDefault="00580F70">
            <w:pPr>
              <w:pStyle w:val="ListParagraph"/>
              <w:numPr>
                <w:ilvl w:val="0"/>
                <w:numId w:val="23"/>
              </w:numPr>
              <w:tabs>
                <w:tab w:val="num" w:pos="283"/>
              </w:tabs>
              <w:ind w:left="0" w:firstLine="0"/>
              <w:jc w:val="center"/>
              <w:rPr>
                <w:sz w:val="16"/>
              </w:rPr>
            </w:pPr>
          </w:p>
        </w:tc>
        <w:tc>
          <w:tcPr>
            <w:tcW w:w="1269" w:type="dxa"/>
          </w:tcPr>
          <w:p w:rsidRPr="00343037" w:rsidR="00580F70" w:rsidP="00343037" w:rsidRDefault="00580F70">
            <w:pPr>
              <w:jc w:val="center"/>
              <w:rPr>
                <w:sz w:val="16"/>
              </w:rPr>
            </w:pPr>
            <w:r w:rsidRPr="00343037">
              <w:rPr>
                <w:sz w:val="16"/>
              </w:rPr>
              <w:t>77167/11</w:t>
            </w:r>
          </w:p>
          <w:p w:rsidRPr="00343037" w:rsidR="00580F70" w:rsidP="00343037" w:rsidRDefault="00580F70">
            <w:pPr>
              <w:jc w:val="center"/>
              <w:rPr>
                <w:sz w:val="16"/>
              </w:rPr>
            </w:pPr>
            <w:r w:rsidRPr="00343037">
              <w:rPr>
                <w:sz w:val="16"/>
              </w:rPr>
              <w:t>24/11/2011</w:t>
            </w:r>
          </w:p>
        </w:tc>
        <w:tc>
          <w:tcPr>
            <w:tcW w:w="2058" w:type="dxa"/>
          </w:tcPr>
          <w:p w:rsidRPr="00343037" w:rsidR="00580F70" w:rsidP="00343037" w:rsidRDefault="00580F70">
            <w:pPr>
              <w:jc w:val="center"/>
              <w:rPr>
                <w:b/>
                <w:sz w:val="16"/>
              </w:rPr>
            </w:pPr>
            <w:r w:rsidRPr="00343037">
              <w:rPr>
                <w:b/>
                <w:sz w:val="16"/>
              </w:rPr>
              <w:t xml:space="preserve">Viktor </w:t>
            </w:r>
            <w:proofErr w:type="spellStart"/>
            <w:r w:rsidRPr="00343037">
              <w:rPr>
                <w:b/>
                <w:sz w:val="16"/>
              </w:rPr>
              <w:t>Viktorovich</w:t>
            </w:r>
            <w:proofErr w:type="spellEnd"/>
            <w:r w:rsidRPr="00343037">
              <w:rPr>
                <w:b/>
                <w:sz w:val="16"/>
              </w:rPr>
              <w:t xml:space="preserve"> SOKOLOV</w:t>
            </w:r>
          </w:p>
          <w:p w:rsidRPr="00343037" w:rsidR="00580F70" w:rsidP="00343037" w:rsidRDefault="00580F70">
            <w:pPr>
              <w:jc w:val="center"/>
              <w:rPr>
                <w:sz w:val="16"/>
              </w:rPr>
            </w:pPr>
            <w:r w:rsidRPr="00343037">
              <w:rPr>
                <w:sz w:val="16"/>
              </w:rPr>
              <w:t>11/01/1989</w:t>
            </w:r>
          </w:p>
        </w:tc>
        <w:tc>
          <w:tcPr>
            <w:tcW w:w="0" w:type="auto"/>
          </w:tcPr>
          <w:p w:rsidRPr="00343037" w:rsidR="00580F70" w:rsidP="00343037" w:rsidRDefault="00580F70">
            <w:pPr>
              <w:jc w:val="center"/>
              <w:rPr>
                <w:sz w:val="16"/>
              </w:rPr>
            </w:pPr>
            <w:proofErr w:type="spellStart"/>
            <w:r w:rsidRPr="00343037">
              <w:rPr>
                <w:sz w:val="16"/>
              </w:rPr>
              <w:t>Mikhaylova</w:t>
            </w:r>
            <w:proofErr w:type="spellEnd"/>
            <w:r w:rsidRPr="00343037">
              <w:rPr>
                <w:sz w:val="16"/>
              </w:rPr>
              <w:t xml:space="preserve"> Olga </w:t>
            </w:r>
            <w:proofErr w:type="spellStart"/>
            <w:r w:rsidRPr="00343037">
              <w:rPr>
                <w:sz w:val="16"/>
              </w:rPr>
              <w:t>Olegovna</w:t>
            </w:r>
            <w:proofErr w:type="spellEnd"/>
          </w:p>
          <w:p w:rsidRPr="00343037" w:rsidR="00580F70" w:rsidP="00343037" w:rsidRDefault="00580F70">
            <w:pPr>
              <w:jc w:val="center"/>
              <w:rPr>
                <w:sz w:val="16"/>
              </w:rPr>
            </w:pPr>
            <w:r w:rsidRPr="00343037">
              <w:rPr>
                <w:sz w:val="16"/>
              </w:rPr>
              <w:t>Moscow</w:t>
            </w:r>
          </w:p>
        </w:tc>
        <w:tc>
          <w:tcPr>
            <w:tcW w:w="1398" w:type="dxa"/>
          </w:tcPr>
          <w:p w:rsidRPr="00343037" w:rsidR="00580F70" w:rsidP="00343037" w:rsidRDefault="00580F70">
            <w:pPr>
              <w:jc w:val="center"/>
              <w:rPr>
                <w:sz w:val="16"/>
              </w:rPr>
            </w:pPr>
            <w:r w:rsidRPr="00343037">
              <w:rPr>
                <w:sz w:val="16"/>
              </w:rPr>
              <w:t>18/05/2010</w:t>
            </w:r>
          </w:p>
          <w:p w:rsidRPr="00343037" w:rsidR="00580F70" w:rsidP="00343037" w:rsidRDefault="00580F70">
            <w:pPr>
              <w:jc w:val="center"/>
              <w:rPr>
                <w:sz w:val="16"/>
              </w:rPr>
            </w:pPr>
            <w:r w:rsidRPr="00343037">
              <w:rPr>
                <w:sz w:val="16"/>
              </w:rPr>
              <w:t>hashish</w:t>
            </w:r>
          </w:p>
        </w:tc>
        <w:tc>
          <w:tcPr>
            <w:tcW w:w="3932" w:type="dxa"/>
          </w:tcPr>
          <w:p w:rsidRPr="00343037" w:rsidR="00580F70" w:rsidP="00343037" w:rsidRDefault="00580F70">
            <w:pPr>
              <w:jc w:val="center"/>
              <w:rPr>
                <w:sz w:val="16"/>
              </w:rPr>
            </w:pPr>
            <w:r w:rsidRPr="00343037">
              <w:rPr>
                <w:sz w:val="16"/>
              </w:rPr>
              <w:t>repeated calls, lack of incriminating information, pressure to sell, fellow drug user</w:t>
            </w:r>
          </w:p>
        </w:tc>
        <w:tc>
          <w:tcPr>
            <w:tcW w:w="2127" w:type="dxa"/>
          </w:tcPr>
          <w:p w:rsidRPr="00343037" w:rsidR="00580F70" w:rsidP="00343037" w:rsidRDefault="00580F70">
            <w:pPr>
              <w:jc w:val="center"/>
              <w:rPr>
                <w:sz w:val="16"/>
              </w:rPr>
            </w:pPr>
            <w:r w:rsidRPr="00343037">
              <w:rPr>
                <w:sz w:val="16"/>
              </w:rPr>
              <w:t>Moscow City Court 01/08/2011</w:t>
            </w:r>
          </w:p>
        </w:tc>
        <w:tc>
          <w:tcPr>
            <w:tcW w:w="2610" w:type="dxa"/>
          </w:tcPr>
          <w:p w:rsidRPr="00343037" w:rsidR="00580F70" w:rsidP="00343037" w:rsidRDefault="00580F70">
            <w:pPr>
              <w:jc w:val="center"/>
              <w:rPr>
                <w:sz w:val="16"/>
              </w:rPr>
            </w:pPr>
          </w:p>
        </w:tc>
      </w:tr>
      <w:tr w:rsidRPr="00343037" w:rsidR="002F2A66" w:rsidTr="00647364">
        <w:trPr>
          <w:jc w:val="center"/>
        </w:trPr>
        <w:tc>
          <w:tcPr>
            <w:tcW w:w="581" w:type="dxa"/>
          </w:tcPr>
          <w:p w:rsidRPr="00343037" w:rsidR="00580F70" w:rsidP="00343037" w:rsidRDefault="00580F70">
            <w:pPr>
              <w:pStyle w:val="ListParagraph"/>
              <w:numPr>
                <w:ilvl w:val="0"/>
                <w:numId w:val="23"/>
              </w:numPr>
              <w:tabs>
                <w:tab w:val="num" w:pos="283"/>
              </w:tabs>
              <w:ind w:left="0" w:firstLine="0"/>
              <w:jc w:val="center"/>
              <w:rPr>
                <w:sz w:val="16"/>
              </w:rPr>
            </w:pPr>
          </w:p>
        </w:tc>
        <w:tc>
          <w:tcPr>
            <w:tcW w:w="1269" w:type="dxa"/>
          </w:tcPr>
          <w:p w:rsidRPr="00343037" w:rsidR="00580F70" w:rsidP="00343037" w:rsidRDefault="00580F70">
            <w:pPr>
              <w:jc w:val="center"/>
              <w:rPr>
                <w:sz w:val="16"/>
              </w:rPr>
            </w:pPr>
            <w:r w:rsidRPr="00343037">
              <w:rPr>
                <w:sz w:val="16"/>
              </w:rPr>
              <w:t>45792/13</w:t>
            </w:r>
          </w:p>
          <w:p w:rsidRPr="00343037" w:rsidR="00580F70" w:rsidP="00343037" w:rsidRDefault="00580F70">
            <w:pPr>
              <w:jc w:val="center"/>
              <w:rPr>
                <w:sz w:val="16"/>
              </w:rPr>
            </w:pPr>
            <w:r w:rsidRPr="00343037">
              <w:rPr>
                <w:sz w:val="16"/>
              </w:rPr>
              <w:t>12/07/2013</w:t>
            </w:r>
          </w:p>
        </w:tc>
        <w:tc>
          <w:tcPr>
            <w:tcW w:w="2058" w:type="dxa"/>
          </w:tcPr>
          <w:p w:rsidRPr="00343037" w:rsidR="00580F70" w:rsidP="00343037" w:rsidRDefault="00580F70">
            <w:pPr>
              <w:jc w:val="center"/>
              <w:rPr>
                <w:b/>
                <w:sz w:val="16"/>
              </w:rPr>
            </w:pPr>
            <w:r w:rsidRPr="00343037">
              <w:rPr>
                <w:b/>
                <w:sz w:val="16"/>
              </w:rPr>
              <w:t xml:space="preserve">Igor </w:t>
            </w:r>
            <w:proofErr w:type="spellStart"/>
            <w:r w:rsidRPr="00343037">
              <w:rPr>
                <w:b/>
                <w:sz w:val="16"/>
              </w:rPr>
              <w:t>Sergeyevich</w:t>
            </w:r>
            <w:proofErr w:type="spellEnd"/>
            <w:r w:rsidRPr="00343037">
              <w:rPr>
                <w:b/>
                <w:sz w:val="16"/>
              </w:rPr>
              <w:t xml:space="preserve"> KLEMIN</w:t>
            </w:r>
          </w:p>
          <w:p w:rsidRPr="00343037" w:rsidR="00580F70" w:rsidP="00343037" w:rsidRDefault="00580F70">
            <w:pPr>
              <w:jc w:val="center"/>
              <w:rPr>
                <w:sz w:val="16"/>
              </w:rPr>
            </w:pPr>
            <w:r w:rsidRPr="00343037">
              <w:rPr>
                <w:sz w:val="16"/>
              </w:rPr>
              <w:t>06/01/1988</w:t>
            </w:r>
          </w:p>
        </w:tc>
        <w:tc>
          <w:tcPr>
            <w:tcW w:w="0" w:type="auto"/>
          </w:tcPr>
          <w:p w:rsidRPr="00343037" w:rsidR="00580F70" w:rsidP="00343037" w:rsidRDefault="00580F70">
            <w:pPr>
              <w:jc w:val="center"/>
              <w:rPr>
                <w:sz w:val="16"/>
              </w:rPr>
            </w:pPr>
          </w:p>
          <w:p w:rsidRPr="00343037" w:rsidR="00580F70" w:rsidP="00343037" w:rsidRDefault="00580F70">
            <w:pPr>
              <w:jc w:val="center"/>
              <w:rPr>
                <w:sz w:val="16"/>
              </w:rPr>
            </w:pPr>
          </w:p>
        </w:tc>
        <w:tc>
          <w:tcPr>
            <w:tcW w:w="1398" w:type="dxa"/>
          </w:tcPr>
          <w:p w:rsidRPr="00343037" w:rsidR="00580F70" w:rsidP="00343037" w:rsidRDefault="00580F70">
            <w:pPr>
              <w:jc w:val="center"/>
              <w:rPr>
                <w:sz w:val="16"/>
              </w:rPr>
            </w:pPr>
            <w:r w:rsidRPr="00343037">
              <w:rPr>
                <w:sz w:val="16"/>
              </w:rPr>
              <w:t>28/07/2012</w:t>
            </w:r>
          </w:p>
          <w:p w:rsidRPr="00343037" w:rsidR="00580F70" w:rsidP="00343037" w:rsidRDefault="00580F70">
            <w:pPr>
              <w:jc w:val="center"/>
              <w:rPr>
                <w:sz w:val="16"/>
              </w:rPr>
            </w:pPr>
            <w:r w:rsidRPr="00343037">
              <w:rPr>
                <w:sz w:val="16"/>
              </w:rPr>
              <w:t>methamphetamine</w:t>
            </w:r>
          </w:p>
        </w:tc>
        <w:tc>
          <w:tcPr>
            <w:tcW w:w="3932" w:type="dxa"/>
          </w:tcPr>
          <w:p w:rsidRPr="00343037" w:rsidR="00580F70" w:rsidP="00343037" w:rsidRDefault="00580F70">
            <w:pPr>
              <w:jc w:val="center"/>
              <w:rPr>
                <w:sz w:val="16"/>
              </w:rPr>
            </w:pPr>
            <w:r w:rsidRPr="00343037">
              <w:rPr>
                <w:sz w:val="16"/>
              </w:rPr>
              <w:t>fellow drug user, lack of incriminating information, pressure to sell</w:t>
            </w:r>
          </w:p>
        </w:tc>
        <w:tc>
          <w:tcPr>
            <w:tcW w:w="2127" w:type="dxa"/>
          </w:tcPr>
          <w:p w:rsidRPr="00343037" w:rsidR="00580F70" w:rsidP="00343037" w:rsidRDefault="00580F70">
            <w:pPr>
              <w:jc w:val="center"/>
              <w:rPr>
                <w:sz w:val="16"/>
              </w:rPr>
            </w:pPr>
            <w:r w:rsidRPr="00343037">
              <w:rPr>
                <w:sz w:val="16"/>
              </w:rPr>
              <w:t xml:space="preserve">Supreme Court of the Republic of </w:t>
            </w:r>
            <w:proofErr w:type="spellStart"/>
            <w:r w:rsidRPr="00343037">
              <w:rPr>
                <w:sz w:val="16"/>
              </w:rPr>
              <w:t>Tatarstan</w:t>
            </w:r>
            <w:proofErr w:type="spellEnd"/>
            <w:r w:rsidRPr="00343037">
              <w:rPr>
                <w:sz w:val="16"/>
              </w:rPr>
              <w:t xml:space="preserve"> 11/01/2013</w:t>
            </w:r>
          </w:p>
        </w:tc>
        <w:tc>
          <w:tcPr>
            <w:tcW w:w="2610" w:type="dxa"/>
          </w:tcPr>
          <w:p w:rsidRPr="00343037" w:rsidR="00580F70" w:rsidP="00343037" w:rsidRDefault="00580F70">
            <w:pPr>
              <w:jc w:val="center"/>
              <w:rPr>
                <w:sz w:val="16"/>
              </w:rPr>
            </w:pPr>
          </w:p>
        </w:tc>
      </w:tr>
      <w:tr w:rsidRPr="00343037" w:rsidR="002F2A66" w:rsidTr="00647364">
        <w:trPr>
          <w:jc w:val="center"/>
        </w:trPr>
        <w:tc>
          <w:tcPr>
            <w:tcW w:w="581" w:type="dxa"/>
          </w:tcPr>
          <w:p w:rsidRPr="00343037" w:rsidR="00580F70" w:rsidP="00343037" w:rsidRDefault="00580F70">
            <w:pPr>
              <w:pStyle w:val="ListParagraph"/>
              <w:numPr>
                <w:ilvl w:val="0"/>
                <w:numId w:val="23"/>
              </w:numPr>
              <w:tabs>
                <w:tab w:val="num" w:pos="283"/>
              </w:tabs>
              <w:ind w:left="0" w:firstLine="0"/>
              <w:jc w:val="center"/>
              <w:rPr>
                <w:sz w:val="16"/>
              </w:rPr>
            </w:pPr>
          </w:p>
        </w:tc>
        <w:tc>
          <w:tcPr>
            <w:tcW w:w="1269" w:type="dxa"/>
          </w:tcPr>
          <w:p w:rsidRPr="00343037" w:rsidR="00580F70" w:rsidP="00343037" w:rsidRDefault="00580F70">
            <w:pPr>
              <w:jc w:val="center"/>
              <w:rPr>
                <w:sz w:val="16"/>
              </w:rPr>
            </w:pPr>
            <w:r w:rsidRPr="00343037">
              <w:rPr>
                <w:sz w:val="16"/>
              </w:rPr>
              <w:t>57588/16</w:t>
            </w:r>
          </w:p>
          <w:p w:rsidRPr="00343037" w:rsidR="00580F70" w:rsidP="00343037" w:rsidRDefault="00580F70">
            <w:pPr>
              <w:jc w:val="center"/>
              <w:rPr>
                <w:sz w:val="16"/>
              </w:rPr>
            </w:pPr>
            <w:r w:rsidRPr="00343037">
              <w:rPr>
                <w:sz w:val="16"/>
              </w:rPr>
              <w:t>14/09/2016</w:t>
            </w:r>
          </w:p>
        </w:tc>
        <w:tc>
          <w:tcPr>
            <w:tcW w:w="2058" w:type="dxa"/>
          </w:tcPr>
          <w:p w:rsidRPr="00343037" w:rsidR="00580F70" w:rsidP="00343037" w:rsidRDefault="00580F70">
            <w:pPr>
              <w:jc w:val="center"/>
              <w:rPr>
                <w:b/>
                <w:sz w:val="16"/>
              </w:rPr>
            </w:pPr>
            <w:r w:rsidRPr="00343037">
              <w:rPr>
                <w:b/>
                <w:sz w:val="16"/>
              </w:rPr>
              <w:t xml:space="preserve">Nikolay </w:t>
            </w:r>
            <w:proofErr w:type="spellStart"/>
            <w:r w:rsidRPr="00343037">
              <w:rPr>
                <w:b/>
                <w:sz w:val="16"/>
              </w:rPr>
              <w:t>Tserenovich</w:t>
            </w:r>
            <w:proofErr w:type="spellEnd"/>
            <w:r w:rsidRPr="00343037">
              <w:rPr>
                <w:b/>
                <w:sz w:val="16"/>
              </w:rPr>
              <w:t xml:space="preserve"> SHARLDAYEV</w:t>
            </w:r>
          </w:p>
          <w:p w:rsidRPr="00343037" w:rsidR="00580F70" w:rsidP="00343037" w:rsidRDefault="00580F70">
            <w:pPr>
              <w:jc w:val="center"/>
              <w:rPr>
                <w:sz w:val="16"/>
              </w:rPr>
            </w:pPr>
            <w:r w:rsidRPr="00343037">
              <w:rPr>
                <w:sz w:val="16"/>
              </w:rPr>
              <w:t>11/06/1983</w:t>
            </w:r>
          </w:p>
        </w:tc>
        <w:tc>
          <w:tcPr>
            <w:tcW w:w="0" w:type="auto"/>
          </w:tcPr>
          <w:p w:rsidRPr="00343037" w:rsidR="00580F70" w:rsidP="00343037" w:rsidRDefault="00580F70">
            <w:pPr>
              <w:jc w:val="center"/>
              <w:rPr>
                <w:sz w:val="16"/>
              </w:rPr>
            </w:pPr>
          </w:p>
          <w:p w:rsidRPr="00343037" w:rsidR="00580F70" w:rsidP="00343037" w:rsidRDefault="00580F70">
            <w:pPr>
              <w:jc w:val="center"/>
              <w:rPr>
                <w:sz w:val="16"/>
              </w:rPr>
            </w:pPr>
          </w:p>
        </w:tc>
        <w:tc>
          <w:tcPr>
            <w:tcW w:w="1398" w:type="dxa"/>
          </w:tcPr>
          <w:p w:rsidRPr="00343037" w:rsidR="00580F70" w:rsidP="00343037" w:rsidRDefault="00580F70">
            <w:pPr>
              <w:jc w:val="center"/>
              <w:rPr>
                <w:sz w:val="16"/>
              </w:rPr>
            </w:pPr>
            <w:r w:rsidRPr="00343037">
              <w:rPr>
                <w:sz w:val="16"/>
              </w:rPr>
              <w:t>10/08/2017</w:t>
            </w:r>
          </w:p>
          <w:p w:rsidRPr="00343037" w:rsidR="00580F70" w:rsidP="00343037" w:rsidRDefault="00580F70">
            <w:pPr>
              <w:jc w:val="center"/>
              <w:rPr>
                <w:sz w:val="16"/>
              </w:rPr>
            </w:pPr>
            <w:r w:rsidRPr="00343037">
              <w:rPr>
                <w:sz w:val="16"/>
              </w:rPr>
              <w:t>cannabis</w:t>
            </w:r>
          </w:p>
        </w:tc>
        <w:tc>
          <w:tcPr>
            <w:tcW w:w="3932" w:type="dxa"/>
          </w:tcPr>
          <w:p w:rsidRPr="00343037" w:rsidR="00580F70" w:rsidP="00343037" w:rsidRDefault="00580F70">
            <w:pPr>
              <w:jc w:val="center"/>
              <w:rPr>
                <w:sz w:val="16"/>
              </w:rPr>
            </w:pPr>
            <w:r w:rsidRPr="00343037">
              <w:rPr>
                <w:sz w:val="16"/>
              </w:rPr>
              <w:t>fellow drug user, lack of incriminating information, repeated calls</w:t>
            </w:r>
          </w:p>
        </w:tc>
        <w:tc>
          <w:tcPr>
            <w:tcW w:w="2127" w:type="dxa"/>
          </w:tcPr>
          <w:p w:rsidRPr="00343037" w:rsidR="00580F70" w:rsidP="00343037" w:rsidRDefault="00580F70">
            <w:pPr>
              <w:jc w:val="center"/>
              <w:rPr>
                <w:sz w:val="16"/>
              </w:rPr>
            </w:pPr>
            <w:r w:rsidRPr="00343037">
              <w:rPr>
                <w:sz w:val="16"/>
              </w:rPr>
              <w:t xml:space="preserve">Rostov Regional Court 19/04/2016 </w:t>
            </w:r>
          </w:p>
        </w:tc>
        <w:tc>
          <w:tcPr>
            <w:tcW w:w="2610" w:type="dxa"/>
          </w:tcPr>
          <w:p w:rsidRPr="00343037" w:rsidR="00580F70" w:rsidP="00343037" w:rsidRDefault="00580F70">
            <w:pPr>
              <w:jc w:val="center"/>
              <w:rPr>
                <w:sz w:val="16"/>
              </w:rPr>
            </w:pPr>
          </w:p>
        </w:tc>
      </w:tr>
      <w:tr w:rsidRPr="00343037" w:rsidR="002F2A66" w:rsidTr="00647364">
        <w:trPr>
          <w:cantSplit/>
          <w:jc w:val="center"/>
        </w:trPr>
        <w:tc>
          <w:tcPr>
            <w:tcW w:w="581" w:type="dxa"/>
          </w:tcPr>
          <w:p w:rsidRPr="00343037" w:rsidR="00580F70" w:rsidP="00343037" w:rsidRDefault="00580F70">
            <w:pPr>
              <w:pStyle w:val="ListParagraph"/>
              <w:numPr>
                <w:ilvl w:val="0"/>
                <w:numId w:val="23"/>
              </w:numPr>
              <w:tabs>
                <w:tab w:val="num" w:pos="283"/>
              </w:tabs>
              <w:ind w:left="0" w:firstLine="0"/>
              <w:jc w:val="center"/>
              <w:rPr>
                <w:sz w:val="16"/>
              </w:rPr>
            </w:pPr>
          </w:p>
        </w:tc>
        <w:tc>
          <w:tcPr>
            <w:tcW w:w="1269" w:type="dxa"/>
          </w:tcPr>
          <w:p w:rsidRPr="00343037" w:rsidR="00580F70" w:rsidP="00343037" w:rsidRDefault="00580F70">
            <w:pPr>
              <w:jc w:val="center"/>
              <w:rPr>
                <w:sz w:val="16"/>
              </w:rPr>
            </w:pPr>
            <w:r w:rsidRPr="00343037">
              <w:rPr>
                <w:sz w:val="16"/>
              </w:rPr>
              <w:t>68832/16</w:t>
            </w:r>
          </w:p>
          <w:p w:rsidRPr="00343037" w:rsidR="00580F70" w:rsidP="00343037" w:rsidRDefault="00580F70">
            <w:pPr>
              <w:jc w:val="center"/>
              <w:rPr>
                <w:sz w:val="16"/>
              </w:rPr>
            </w:pPr>
            <w:r w:rsidRPr="00343037">
              <w:rPr>
                <w:sz w:val="16"/>
              </w:rPr>
              <w:t>16/11/2016</w:t>
            </w:r>
          </w:p>
        </w:tc>
        <w:tc>
          <w:tcPr>
            <w:tcW w:w="2058" w:type="dxa"/>
          </w:tcPr>
          <w:p w:rsidRPr="00343037" w:rsidR="00580F70" w:rsidP="00343037" w:rsidRDefault="00580F70">
            <w:pPr>
              <w:jc w:val="center"/>
              <w:rPr>
                <w:b/>
                <w:sz w:val="16"/>
              </w:rPr>
            </w:pPr>
            <w:r w:rsidRPr="00343037">
              <w:rPr>
                <w:b/>
                <w:sz w:val="16"/>
              </w:rPr>
              <w:t>Roman Vladimirovich GULEVSKIY</w:t>
            </w:r>
          </w:p>
          <w:p w:rsidRPr="00343037" w:rsidR="00580F70" w:rsidP="00343037" w:rsidRDefault="00580F70">
            <w:pPr>
              <w:jc w:val="center"/>
              <w:rPr>
                <w:sz w:val="16"/>
              </w:rPr>
            </w:pPr>
            <w:r w:rsidRPr="00343037">
              <w:rPr>
                <w:sz w:val="16"/>
              </w:rPr>
              <w:t>25/08/1986</w:t>
            </w:r>
          </w:p>
        </w:tc>
        <w:tc>
          <w:tcPr>
            <w:tcW w:w="0" w:type="auto"/>
          </w:tcPr>
          <w:p w:rsidRPr="00343037" w:rsidR="00580F70" w:rsidP="00343037" w:rsidRDefault="00580F70">
            <w:pPr>
              <w:jc w:val="center"/>
              <w:rPr>
                <w:sz w:val="16"/>
              </w:rPr>
            </w:pPr>
            <w:proofErr w:type="spellStart"/>
            <w:r w:rsidRPr="00343037">
              <w:rPr>
                <w:sz w:val="16"/>
              </w:rPr>
              <w:t>Boyarkina</w:t>
            </w:r>
            <w:proofErr w:type="spellEnd"/>
            <w:r w:rsidRPr="00343037">
              <w:rPr>
                <w:sz w:val="16"/>
              </w:rPr>
              <w:t xml:space="preserve"> Olga </w:t>
            </w:r>
            <w:proofErr w:type="spellStart"/>
            <w:r w:rsidRPr="00343037">
              <w:rPr>
                <w:sz w:val="16"/>
              </w:rPr>
              <w:t>Sergeyevna</w:t>
            </w:r>
            <w:proofErr w:type="spellEnd"/>
          </w:p>
          <w:p w:rsidRPr="00343037" w:rsidR="00580F70" w:rsidP="00343037" w:rsidRDefault="00580F70">
            <w:pPr>
              <w:jc w:val="center"/>
              <w:rPr>
                <w:sz w:val="16"/>
              </w:rPr>
            </w:pPr>
            <w:r w:rsidRPr="00343037">
              <w:rPr>
                <w:sz w:val="16"/>
              </w:rPr>
              <w:t>Taganrog</w:t>
            </w:r>
          </w:p>
        </w:tc>
        <w:tc>
          <w:tcPr>
            <w:tcW w:w="1398" w:type="dxa"/>
          </w:tcPr>
          <w:p w:rsidRPr="00343037" w:rsidR="00580F70" w:rsidP="00343037" w:rsidRDefault="00580F70">
            <w:pPr>
              <w:jc w:val="center"/>
              <w:rPr>
                <w:sz w:val="16"/>
              </w:rPr>
            </w:pPr>
            <w:r w:rsidRPr="00343037">
              <w:rPr>
                <w:sz w:val="16"/>
              </w:rPr>
              <w:t>01/10/2015</w:t>
            </w:r>
          </w:p>
          <w:p w:rsidRPr="00343037" w:rsidR="00580F70" w:rsidP="00343037" w:rsidRDefault="00580F70">
            <w:pPr>
              <w:jc w:val="center"/>
              <w:rPr>
                <w:sz w:val="16"/>
              </w:rPr>
            </w:pPr>
            <w:r w:rsidRPr="00343037">
              <w:rPr>
                <w:sz w:val="16"/>
              </w:rPr>
              <w:t>cannabis</w:t>
            </w:r>
          </w:p>
        </w:tc>
        <w:tc>
          <w:tcPr>
            <w:tcW w:w="3932" w:type="dxa"/>
          </w:tcPr>
          <w:p w:rsidRPr="00343037" w:rsidR="00580F70" w:rsidP="00343037" w:rsidRDefault="00580F70">
            <w:pPr>
              <w:jc w:val="center"/>
              <w:rPr>
                <w:sz w:val="16"/>
              </w:rPr>
            </w:pPr>
            <w:r w:rsidRPr="00343037">
              <w:rPr>
                <w:sz w:val="16"/>
              </w:rPr>
              <w:t>fellow drug user, repeated calls, lack of incriminating information, no previous convictions, the informant stated that the applicant had never sold drugs before (they merely consumed them together)</w:t>
            </w:r>
          </w:p>
        </w:tc>
        <w:tc>
          <w:tcPr>
            <w:tcW w:w="2127" w:type="dxa"/>
          </w:tcPr>
          <w:p w:rsidRPr="00343037" w:rsidR="00580F70" w:rsidP="00343037" w:rsidRDefault="00580F70">
            <w:pPr>
              <w:jc w:val="center"/>
              <w:rPr>
                <w:sz w:val="16"/>
              </w:rPr>
            </w:pPr>
            <w:r w:rsidRPr="00343037">
              <w:rPr>
                <w:sz w:val="16"/>
              </w:rPr>
              <w:t>Rostov Regional Court 06/07/2016</w:t>
            </w:r>
          </w:p>
        </w:tc>
        <w:tc>
          <w:tcPr>
            <w:tcW w:w="2610" w:type="dxa"/>
          </w:tcPr>
          <w:p w:rsidRPr="00343037" w:rsidR="00580F70" w:rsidP="00343037" w:rsidRDefault="00580F70">
            <w:pPr>
              <w:jc w:val="center"/>
              <w:rPr>
                <w:sz w:val="16"/>
              </w:rPr>
            </w:pPr>
          </w:p>
        </w:tc>
      </w:tr>
      <w:tr w:rsidRPr="00343037" w:rsidR="002F2A66" w:rsidTr="00647364">
        <w:trPr>
          <w:jc w:val="center"/>
        </w:trPr>
        <w:tc>
          <w:tcPr>
            <w:tcW w:w="581" w:type="dxa"/>
          </w:tcPr>
          <w:p w:rsidRPr="00343037" w:rsidR="00580F70" w:rsidP="00343037" w:rsidRDefault="00580F70">
            <w:pPr>
              <w:pStyle w:val="ListParagraph"/>
              <w:numPr>
                <w:ilvl w:val="0"/>
                <w:numId w:val="23"/>
              </w:numPr>
              <w:tabs>
                <w:tab w:val="num" w:pos="283"/>
              </w:tabs>
              <w:ind w:left="0" w:firstLine="0"/>
              <w:jc w:val="center"/>
              <w:rPr>
                <w:sz w:val="16"/>
              </w:rPr>
            </w:pPr>
          </w:p>
        </w:tc>
        <w:tc>
          <w:tcPr>
            <w:tcW w:w="1269" w:type="dxa"/>
          </w:tcPr>
          <w:p w:rsidRPr="00343037" w:rsidR="00580F70" w:rsidP="00343037" w:rsidRDefault="00580F70">
            <w:pPr>
              <w:jc w:val="center"/>
              <w:rPr>
                <w:sz w:val="16"/>
              </w:rPr>
            </w:pPr>
            <w:r w:rsidRPr="00343037">
              <w:rPr>
                <w:sz w:val="16"/>
              </w:rPr>
              <w:t>34335/17</w:t>
            </w:r>
          </w:p>
          <w:p w:rsidRPr="00343037" w:rsidR="00580F70" w:rsidP="00343037" w:rsidRDefault="00580F70">
            <w:pPr>
              <w:jc w:val="center"/>
              <w:rPr>
                <w:sz w:val="16"/>
              </w:rPr>
            </w:pPr>
            <w:r w:rsidRPr="00343037">
              <w:rPr>
                <w:sz w:val="16"/>
              </w:rPr>
              <w:t>28/04/2017</w:t>
            </w:r>
          </w:p>
        </w:tc>
        <w:tc>
          <w:tcPr>
            <w:tcW w:w="2058" w:type="dxa"/>
          </w:tcPr>
          <w:p w:rsidRPr="00343037" w:rsidR="00580F70" w:rsidP="00343037" w:rsidRDefault="00580F70">
            <w:pPr>
              <w:jc w:val="center"/>
              <w:rPr>
                <w:b/>
                <w:sz w:val="16"/>
              </w:rPr>
            </w:pPr>
            <w:r w:rsidRPr="00343037">
              <w:rPr>
                <w:b/>
                <w:sz w:val="16"/>
              </w:rPr>
              <w:t xml:space="preserve">Sergey </w:t>
            </w:r>
            <w:proofErr w:type="spellStart"/>
            <w:r w:rsidRPr="00343037">
              <w:rPr>
                <w:b/>
                <w:sz w:val="16"/>
              </w:rPr>
              <w:t>Yevgenyevich</w:t>
            </w:r>
            <w:proofErr w:type="spellEnd"/>
            <w:r w:rsidRPr="00343037">
              <w:rPr>
                <w:b/>
                <w:sz w:val="16"/>
              </w:rPr>
              <w:t xml:space="preserve"> GUBAREV</w:t>
            </w:r>
          </w:p>
          <w:p w:rsidRPr="00343037" w:rsidR="00580F70" w:rsidP="00343037" w:rsidRDefault="00580F70">
            <w:pPr>
              <w:jc w:val="center"/>
              <w:rPr>
                <w:sz w:val="16"/>
              </w:rPr>
            </w:pPr>
            <w:r w:rsidRPr="00343037">
              <w:rPr>
                <w:sz w:val="16"/>
              </w:rPr>
              <w:t>27/04/1989</w:t>
            </w:r>
          </w:p>
        </w:tc>
        <w:tc>
          <w:tcPr>
            <w:tcW w:w="0" w:type="auto"/>
          </w:tcPr>
          <w:p w:rsidRPr="00343037" w:rsidR="00580F70" w:rsidP="00343037" w:rsidRDefault="00580F70">
            <w:pPr>
              <w:jc w:val="center"/>
              <w:rPr>
                <w:sz w:val="16"/>
              </w:rPr>
            </w:pPr>
          </w:p>
          <w:p w:rsidRPr="00343037" w:rsidR="00580F70" w:rsidP="00343037" w:rsidRDefault="00580F70">
            <w:pPr>
              <w:jc w:val="center"/>
              <w:rPr>
                <w:sz w:val="16"/>
              </w:rPr>
            </w:pPr>
          </w:p>
        </w:tc>
        <w:tc>
          <w:tcPr>
            <w:tcW w:w="1398" w:type="dxa"/>
          </w:tcPr>
          <w:p w:rsidRPr="00343037" w:rsidR="00580F70" w:rsidP="00343037" w:rsidRDefault="00580F70">
            <w:pPr>
              <w:jc w:val="center"/>
              <w:rPr>
                <w:sz w:val="16"/>
              </w:rPr>
            </w:pPr>
            <w:r w:rsidRPr="00343037">
              <w:rPr>
                <w:sz w:val="16"/>
              </w:rPr>
              <w:t>08/05/2015</w:t>
            </w:r>
          </w:p>
          <w:p w:rsidRPr="00343037" w:rsidR="00580F70" w:rsidP="00343037" w:rsidRDefault="00580F70">
            <w:pPr>
              <w:jc w:val="center"/>
              <w:rPr>
                <w:sz w:val="16"/>
              </w:rPr>
            </w:pPr>
            <w:r w:rsidRPr="00343037">
              <w:rPr>
                <w:sz w:val="16"/>
              </w:rPr>
              <w:t>heroin</w:t>
            </w:r>
          </w:p>
        </w:tc>
        <w:tc>
          <w:tcPr>
            <w:tcW w:w="3932" w:type="dxa"/>
          </w:tcPr>
          <w:p w:rsidRPr="00343037" w:rsidR="00580F70" w:rsidP="00343037" w:rsidRDefault="00580F70">
            <w:pPr>
              <w:jc w:val="center"/>
              <w:rPr>
                <w:sz w:val="16"/>
              </w:rPr>
            </w:pPr>
            <w:r w:rsidRPr="00343037">
              <w:rPr>
                <w:sz w:val="16"/>
              </w:rPr>
              <w:t>fellow drug user, lack of incriminating information, anonymous/unverified tip</w:t>
            </w:r>
          </w:p>
        </w:tc>
        <w:tc>
          <w:tcPr>
            <w:tcW w:w="2127" w:type="dxa"/>
          </w:tcPr>
          <w:p w:rsidRPr="00343037" w:rsidR="00580F70" w:rsidP="00343037" w:rsidRDefault="00580F70">
            <w:pPr>
              <w:jc w:val="center"/>
              <w:rPr>
                <w:sz w:val="16"/>
              </w:rPr>
            </w:pPr>
            <w:r w:rsidRPr="00343037">
              <w:rPr>
                <w:sz w:val="16"/>
              </w:rPr>
              <w:t>Kaluga Regional Court 28/10/2016</w:t>
            </w:r>
          </w:p>
        </w:tc>
        <w:tc>
          <w:tcPr>
            <w:tcW w:w="2610" w:type="dxa"/>
          </w:tcPr>
          <w:p w:rsidRPr="00343037" w:rsidR="00580F70" w:rsidP="00343037" w:rsidRDefault="00580F70">
            <w:pPr>
              <w:jc w:val="center"/>
              <w:rPr>
                <w:sz w:val="16"/>
              </w:rPr>
            </w:pPr>
          </w:p>
        </w:tc>
      </w:tr>
      <w:tr w:rsidRPr="00343037" w:rsidR="002F2A66" w:rsidTr="00647364">
        <w:trPr>
          <w:jc w:val="center"/>
        </w:trPr>
        <w:tc>
          <w:tcPr>
            <w:tcW w:w="581" w:type="dxa"/>
          </w:tcPr>
          <w:p w:rsidRPr="00343037" w:rsidR="00580F70" w:rsidP="00343037" w:rsidRDefault="00580F70">
            <w:pPr>
              <w:pStyle w:val="ListParagraph"/>
              <w:numPr>
                <w:ilvl w:val="0"/>
                <w:numId w:val="23"/>
              </w:numPr>
              <w:tabs>
                <w:tab w:val="num" w:pos="283"/>
              </w:tabs>
              <w:ind w:left="0" w:firstLine="0"/>
              <w:jc w:val="center"/>
              <w:rPr>
                <w:sz w:val="16"/>
              </w:rPr>
            </w:pPr>
          </w:p>
        </w:tc>
        <w:tc>
          <w:tcPr>
            <w:tcW w:w="1269" w:type="dxa"/>
          </w:tcPr>
          <w:p w:rsidRPr="00343037" w:rsidR="00580F70" w:rsidP="00343037" w:rsidRDefault="00580F70">
            <w:pPr>
              <w:jc w:val="center"/>
              <w:rPr>
                <w:sz w:val="16"/>
              </w:rPr>
            </w:pPr>
            <w:r w:rsidRPr="00343037">
              <w:rPr>
                <w:sz w:val="16"/>
              </w:rPr>
              <w:t>74741/17</w:t>
            </w:r>
          </w:p>
          <w:p w:rsidRPr="00343037" w:rsidR="00580F70" w:rsidP="00343037" w:rsidRDefault="00580F70">
            <w:pPr>
              <w:jc w:val="center"/>
              <w:rPr>
                <w:sz w:val="16"/>
              </w:rPr>
            </w:pPr>
            <w:r w:rsidRPr="00343037">
              <w:rPr>
                <w:sz w:val="16"/>
              </w:rPr>
              <w:t>13/10/2017</w:t>
            </w:r>
          </w:p>
        </w:tc>
        <w:tc>
          <w:tcPr>
            <w:tcW w:w="2058" w:type="dxa"/>
          </w:tcPr>
          <w:p w:rsidRPr="00343037" w:rsidR="00580F70" w:rsidP="00343037" w:rsidRDefault="00580F70">
            <w:pPr>
              <w:jc w:val="center"/>
              <w:rPr>
                <w:b/>
                <w:sz w:val="16"/>
              </w:rPr>
            </w:pPr>
            <w:proofErr w:type="spellStart"/>
            <w:r w:rsidRPr="00343037">
              <w:rPr>
                <w:b/>
                <w:sz w:val="16"/>
              </w:rPr>
              <w:t>Ignatiy</w:t>
            </w:r>
            <w:proofErr w:type="spellEnd"/>
            <w:r w:rsidRPr="00343037">
              <w:rPr>
                <w:b/>
                <w:sz w:val="16"/>
              </w:rPr>
              <w:t xml:space="preserve"> Vasilyevich ZINOVYEV</w:t>
            </w:r>
          </w:p>
          <w:p w:rsidRPr="00343037" w:rsidR="00580F70" w:rsidP="00343037" w:rsidRDefault="00580F70">
            <w:pPr>
              <w:jc w:val="center"/>
              <w:rPr>
                <w:sz w:val="16"/>
              </w:rPr>
            </w:pPr>
            <w:r w:rsidRPr="00343037">
              <w:rPr>
                <w:sz w:val="16"/>
              </w:rPr>
              <w:t>17/03/1992</w:t>
            </w:r>
          </w:p>
        </w:tc>
        <w:tc>
          <w:tcPr>
            <w:tcW w:w="0" w:type="auto"/>
          </w:tcPr>
          <w:p w:rsidRPr="00343037" w:rsidR="00580F70" w:rsidP="00343037" w:rsidRDefault="00580F70">
            <w:pPr>
              <w:jc w:val="center"/>
              <w:rPr>
                <w:sz w:val="16"/>
              </w:rPr>
            </w:pPr>
            <w:proofErr w:type="spellStart"/>
            <w:r w:rsidRPr="00343037">
              <w:rPr>
                <w:sz w:val="16"/>
              </w:rPr>
              <w:t>Tsiskarishvili</w:t>
            </w:r>
            <w:proofErr w:type="spellEnd"/>
            <w:r w:rsidRPr="00343037">
              <w:rPr>
                <w:sz w:val="16"/>
              </w:rPr>
              <w:t xml:space="preserve"> </w:t>
            </w:r>
            <w:proofErr w:type="spellStart"/>
            <w:r w:rsidRPr="00343037">
              <w:rPr>
                <w:sz w:val="16"/>
              </w:rPr>
              <w:t>Vladlen</w:t>
            </w:r>
            <w:proofErr w:type="spellEnd"/>
            <w:r w:rsidRPr="00343037">
              <w:rPr>
                <w:sz w:val="16"/>
              </w:rPr>
              <w:t xml:space="preserve"> </w:t>
            </w:r>
            <w:proofErr w:type="spellStart"/>
            <w:r w:rsidRPr="00343037">
              <w:rPr>
                <w:sz w:val="16"/>
              </w:rPr>
              <w:t>Aleksandrovich</w:t>
            </w:r>
            <w:proofErr w:type="spellEnd"/>
          </w:p>
          <w:p w:rsidRPr="00343037" w:rsidR="00580F70" w:rsidP="00343037" w:rsidRDefault="00580F70">
            <w:pPr>
              <w:jc w:val="center"/>
              <w:rPr>
                <w:sz w:val="16"/>
              </w:rPr>
            </w:pPr>
            <w:r w:rsidRPr="00343037">
              <w:rPr>
                <w:sz w:val="16"/>
              </w:rPr>
              <w:t>Moscow</w:t>
            </w:r>
          </w:p>
        </w:tc>
        <w:tc>
          <w:tcPr>
            <w:tcW w:w="1398" w:type="dxa"/>
          </w:tcPr>
          <w:p w:rsidRPr="00343037" w:rsidR="00580F70" w:rsidP="00343037" w:rsidRDefault="00580F70">
            <w:pPr>
              <w:jc w:val="center"/>
              <w:rPr>
                <w:sz w:val="16"/>
              </w:rPr>
            </w:pPr>
            <w:r w:rsidRPr="00343037">
              <w:rPr>
                <w:sz w:val="16"/>
              </w:rPr>
              <w:t>20/08/2016</w:t>
            </w:r>
          </w:p>
          <w:p w:rsidRPr="00343037" w:rsidR="00580F70" w:rsidP="00343037" w:rsidRDefault="00580F70">
            <w:pPr>
              <w:jc w:val="center"/>
              <w:rPr>
                <w:sz w:val="16"/>
              </w:rPr>
            </w:pPr>
            <w:r w:rsidRPr="00343037">
              <w:rPr>
                <w:sz w:val="16"/>
              </w:rPr>
              <w:t>hashish</w:t>
            </w:r>
          </w:p>
        </w:tc>
        <w:tc>
          <w:tcPr>
            <w:tcW w:w="3932" w:type="dxa"/>
          </w:tcPr>
          <w:p w:rsidRPr="00343037" w:rsidR="00580F70" w:rsidP="00343037" w:rsidRDefault="00580F70">
            <w:pPr>
              <w:jc w:val="center"/>
              <w:rPr>
                <w:sz w:val="16"/>
              </w:rPr>
            </w:pPr>
            <w:r w:rsidRPr="00343037">
              <w:rPr>
                <w:sz w:val="16"/>
              </w:rPr>
              <w:t>lack of incriminating information, pressure to sell, repeated calls, fellow drug user</w:t>
            </w:r>
          </w:p>
        </w:tc>
        <w:tc>
          <w:tcPr>
            <w:tcW w:w="2127" w:type="dxa"/>
          </w:tcPr>
          <w:p w:rsidRPr="00343037" w:rsidR="00580F70" w:rsidP="00343037" w:rsidRDefault="00580F70">
            <w:pPr>
              <w:jc w:val="center"/>
              <w:rPr>
                <w:sz w:val="16"/>
              </w:rPr>
            </w:pPr>
            <w:r w:rsidRPr="00343037">
              <w:rPr>
                <w:sz w:val="16"/>
              </w:rPr>
              <w:t>Moscow City Court 17/04/2017</w:t>
            </w:r>
          </w:p>
        </w:tc>
        <w:tc>
          <w:tcPr>
            <w:tcW w:w="2610" w:type="dxa"/>
          </w:tcPr>
          <w:p w:rsidRPr="00343037" w:rsidR="00580F70" w:rsidP="00343037" w:rsidRDefault="00580F70">
            <w:pPr>
              <w:jc w:val="center"/>
              <w:rPr>
                <w:sz w:val="16"/>
              </w:rPr>
            </w:pPr>
          </w:p>
        </w:tc>
      </w:tr>
      <w:tr w:rsidRPr="00343037" w:rsidR="002F2A66" w:rsidTr="00647364">
        <w:trPr>
          <w:jc w:val="center"/>
        </w:trPr>
        <w:tc>
          <w:tcPr>
            <w:tcW w:w="581" w:type="dxa"/>
          </w:tcPr>
          <w:p w:rsidRPr="00343037" w:rsidR="00580F70" w:rsidP="00343037" w:rsidRDefault="00580F70">
            <w:pPr>
              <w:pStyle w:val="ListParagraph"/>
              <w:numPr>
                <w:ilvl w:val="0"/>
                <w:numId w:val="23"/>
              </w:numPr>
              <w:tabs>
                <w:tab w:val="num" w:pos="283"/>
              </w:tabs>
              <w:ind w:left="0" w:firstLine="0"/>
              <w:jc w:val="center"/>
              <w:rPr>
                <w:sz w:val="16"/>
              </w:rPr>
            </w:pPr>
          </w:p>
        </w:tc>
        <w:tc>
          <w:tcPr>
            <w:tcW w:w="1269" w:type="dxa"/>
          </w:tcPr>
          <w:p w:rsidRPr="00343037" w:rsidR="00580F70" w:rsidP="00343037" w:rsidRDefault="00580F70">
            <w:pPr>
              <w:jc w:val="center"/>
              <w:rPr>
                <w:sz w:val="16"/>
              </w:rPr>
            </w:pPr>
            <w:r w:rsidRPr="00343037">
              <w:rPr>
                <w:sz w:val="16"/>
              </w:rPr>
              <w:t>78718/17</w:t>
            </w:r>
          </w:p>
          <w:p w:rsidRPr="00343037" w:rsidR="00580F70" w:rsidP="00343037" w:rsidRDefault="00580F70">
            <w:pPr>
              <w:jc w:val="center"/>
              <w:rPr>
                <w:sz w:val="16"/>
              </w:rPr>
            </w:pPr>
            <w:r w:rsidRPr="00343037">
              <w:rPr>
                <w:sz w:val="16"/>
              </w:rPr>
              <w:t>02/11/2017</w:t>
            </w:r>
          </w:p>
        </w:tc>
        <w:tc>
          <w:tcPr>
            <w:tcW w:w="2058" w:type="dxa"/>
          </w:tcPr>
          <w:p w:rsidRPr="00343037" w:rsidR="00580F70" w:rsidP="00343037" w:rsidRDefault="00580F70">
            <w:pPr>
              <w:jc w:val="center"/>
              <w:rPr>
                <w:b/>
                <w:sz w:val="16"/>
              </w:rPr>
            </w:pPr>
            <w:proofErr w:type="spellStart"/>
            <w:r w:rsidRPr="00343037">
              <w:rPr>
                <w:b/>
                <w:sz w:val="16"/>
              </w:rPr>
              <w:t>Valeriy</w:t>
            </w:r>
            <w:proofErr w:type="spellEnd"/>
            <w:r w:rsidRPr="00343037">
              <w:rPr>
                <w:b/>
                <w:sz w:val="16"/>
              </w:rPr>
              <w:t xml:space="preserve"> </w:t>
            </w:r>
            <w:proofErr w:type="spellStart"/>
            <w:r w:rsidRPr="00343037">
              <w:rPr>
                <w:b/>
                <w:sz w:val="16"/>
              </w:rPr>
              <w:t>Valeryevich</w:t>
            </w:r>
            <w:proofErr w:type="spellEnd"/>
            <w:r w:rsidRPr="00343037">
              <w:rPr>
                <w:b/>
                <w:sz w:val="16"/>
              </w:rPr>
              <w:t xml:space="preserve"> BALMATKOV</w:t>
            </w:r>
          </w:p>
          <w:p w:rsidRPr="00343037" w:rsidR="00580F70" w:rsidP="00343037" w:rsidRDefault="00580F70">
            <w:pPr>
              <w:jc w:val="center"/>
              <w:rPr>
                <w:sz w:val="16"/>
              </w:rPr>
            </w:pPr>
            <w:r w:rsidRPr="00343037">
              <w:rPr>
                <w:sz w:val="16"/>
              </w:rPr>
              <w:t>12/11/1983</w:t>
            </w:r>
          </w:p>
        </w:tc>
        <w:tc>
          <w:tcPr>
            <w:tcW w:w="0" w:type="auto"/>
          </w:tcPr>
          <w:p w:rsidRPr="00343037" w:rsidR="00580F70" w:rsidP="00343037" w:rsidRDefault="00580F70">
            <w:pPr>
              <w:jc w:val="center"/>
              <w:rPr>
                <w:sz w:val="16"/>
              </w:rPr>
            </w:pPr>
            <w:proofErr w:type="spellStart"/>
            <w:r w:rsidRPr="00343037">
              <w:rPr>
                <w:sz w:val="16"/>
              </w:rPr>
              <w:t>Tsvetkova</w:t>
            </w:r>
            <w:proofErr w:type="spellEnd"/>
            <w:r w:rsidRPr="00343037">
              <w:rPr>
                <w:sz w:val="16"/>
              </w:rPr>
              <w:t xml:space="preserve"> </w:t>
            </w:r>
            <w:proofErr w:type="spellStart"/>
            <w:r w:rsidRPr="00343037">
              <w:rPr>
                <w:sz w:val="16"/>
              </w:rPr>
              <w:t>Nataliya</w:t>
            </w:r>
            <w:proofErr w:type="spellEnd"/>
            <w:r w:rsidRPr="00343037">
              <w:rPr>
                <w:sz w:val="16"/>
              </w:rPr>
              <w:t xml:space="preserve"> </w:t>
            </w:r>
            <w:proofErr w:type="spellStart"/>
            <w:r w:rsidRPr="00343037">
              <w:rPr>
                <w:sz w:val="16"/>
              </w:rPr>
              <w:t>Olegovna</w:t>
            </w:r>
            <w:proofErr w:type="spellEnd"/>
          </w:p>
          <w:p w:rsidRPr="00343037" w:rsidR="00580F70" w:rsidP="00343037" w:rsidRDefault="00580F70">
            <w:pPr>
              <w:jc w:val="center"/>
              <w:rPr>
                <w:sz w:val="16"/>
              </w:rPr>
            </w:pPr>
            <w:r w:rsidRPr="00343037">
              <w:rPr>
                <w:sz w:val="16"/>
              </w:rPr>
              <w:t>Moscow</w:t>
            </w:r>
          </w:p>
        </w:tc>
        <w:tc>
          <w:tcPr>
            <w:tcW w:w="1398" w:type="dxa"/>
          </w:tcPr>
          <w:p w:rsidRPr="00343037" w:rsidR="00580F70" w:rsidP="00343037" w:rsidRDefault="00580F70">
            <w:pPr>
              <w:jc w:val="center"/>
              <w:rPr>
                <w:sz w:val="16"/>
              </w:rPr>
            </w:pPr>
            <w:r w:rsidRPr="00343037">
              <w:rPr>
                <w:sz w:val="16"/>
              </w:rPr>
              <w:t>12/11/2015</w:t>
            </w:r>
          </w:p>
          <w:p w:rsidRPr="00343037" w:rsidR="00580F70" w:rsidP="00343037" w:rsidRDefault="00580F70">
            <w:pPr>
              <w:jc w:val="center"/>
              <w:rPr>
                <w:sz w:val="16"/>
              </w:rPr>
            </w:pPr>
            <w:r w:rsidRPr="00343037">
              <w:rPr>
                <w:sz w:val="16"/>
              </w:rPr>
              <w:t>heroin</w:t>
            </w:r>
          </w:p>
        </w:tc>
        <w:tc>
          <w:tcPr>
            <w:tcW w:w="3932" w:type="dxa"/>
          </w:tcPr>
          <w:p w:rsidRPr="00343037" w:rsidR="00580F70" w:rsidP="00343037" w:rsidRDefault="00580F70">
            <w:pPr>
              <w:jc w:val="center"/>
              <w:rPr>
                <w:sz w:val="16"/>
              </w:rPr>
            </w:pPr>
            <w:r w:rsidRPr="00343037">
              <w:rPr>
                <w:sz w:val="16"/>
              </w:rPr>
              <w:t>fellow drug user, repeated calls</w:t>
            </w:r>
          </w:p>
        </w:tc>
        <w:tc>
          <w:tcPr>
            <w:tcW w:w="2127" w:type="dxa"/>
          </w:tcPr>
          <w:p w:rsidRPr="00343037" w:rsidR="00580F70" w:rsidP="00343037" w:rsidRDefault="00580F70">
            <w:pPr>
              <w:jc w:val="center"/>
              <w:rPr>
                <w:sz w:val="16"/>
              </w:rPr>
            </w:pPr>
            <w:r w:rsidRPr="00343037">
              <w:rPr>
                <w:sz w:val="16"/>
              </w:rPr>
              <w:t>Moscow City Court 10/05/2017</w:t>
            </w:r>
          </w:p>
        </w:tc>
        <w:tc>
          <w:tcPr>
            <w:tcW w:w="2610" w:type="dxa"/>
          </w:tcPr>
          <w:p w:rsidRPr="00343037" w:rsidR="00580F70" w:rsidP="00343037" w:rsidRDefault="00580F70">
            <w:pPr>
              <w:jc w:val="center"/>
              <w:rPr>
                <w:sz w:val="16"/>
              </w:rPr>
            </w:pPr>
          </w:p>
        </w:tc>
      </w:tr>
      <w:tr w:rsidRPr="00343037" w:rsidR="002F2A66" w:rsidTr="00647364">
        <w:trPr>
          <w:jc w:val="center"/>
        </w:trPr>
        <w:tc>
          <w:tcPr>
            <w:tcW w:w="581" w:type="dxa"/>
          </w:tcPr>
          <w:p w:rsidRPr="00343037" w:rsidR="00580F70" w:rsidP="00343037" w:rsidRDefault="00580F70">
            <w:pPr>
              <w:pStyle w:val="ListParagraph"/>
              <w:numPr>
                <w:ilvl w:val="0"/>
                <w:numId w:val="23"/>
              </w:numPr>
              <w:tabs>
                <w:tab w:val="num" w:pos="283"/>
              </w:tabs>
              <w:ind w:left="0" w:firstLine="0"/>
              <w:jc w:val="center"/>
              <w:rPr>
                <w:sz w:val="16"/>
              </w:rPr>
            </w:pPr>
          </w:p>
        </w:tc>
        <w:tc>
          <w:tcPr>
            <w:tcW w:w="1269" w:type="dxa"/>
          </w:tcPr>
          <w:p w:rsidRPr="00343037" w:rsidR="00580F70" w:rsidP="00343037" w:rsidRDefault="00580F70">
            <w:pPr>
              <w:jc w:val="center"/>
              <w:rPr>
                <w:sz w:val="16"/>
              </w:rPr>
            </w:pPr>
            <w:r w:rsidRPr="00343037">
              <w:rPr>
                <w:sz w:val="16"/>
              </w:rPr>
              <w:t>79278/17</w:t>
            </w:r>
          </w:p>
          <w:p w:rsidRPr="00343037" w:rsidR="00580F70" w:rsidP="00343037" w:rsidRDefault="00580F70">
            <w:pPr>
              <w:jc w:val="center"/>
              <w:rPr>
                <w:sz w:val="16"/>
              </w:rPr>
            </w:pPr>
            <w:r w:rsidRPr="00343037">
              <w:rPr>
                <w:sz w:val="16"/>
              </w:rPr>
              <w:t>23/10/2017</w:t>
            </w:r>
          </w:p>
        </w:tc>
        <w:tc>
          <w:tcPr>
            <w:tcW w:w="2058" w:type="dxa"/>
          </w:tcPr>
          <w:p w:rsidRPr="00343037" w:rsidR="00580F70" w:rsidP="00343037" w:rsidRDefault="00580F70">
            <w:pPr>
              <w:jc w:val="center"/>
              <w:rPr>
                <w:b/>
                <w:sz w:val="16"/>
              </w:rPr>
            </w:pPr>
            <w:r w:rsidRPr="00343037">
              <w:rPr>
                <w:b/>
                <w:sz w:val="16"/>
              </w:rPr>
              <w:t xml:space="preserve">Andrey </w:t>
            </w:r>
            <w:proofErr w:type="spellStart"/>
            <w:r w:rsidRPr="00343037">
              <w:rPr>
                <w:b/>
                <w:sz w:val="16"/>
              </w:rPr>
              <w:t>Yuryevich</w:t>
            </w:r>
            <w:proofErr w:type="spellEnd"/>
            <w:r w:rsidRPr="00343037">
              <w:rPr>
                <w:b/>
                <w:sz w:val="16"/>
              </w:rPr>
              <w:t xml:space="preserve"> TSIGELMAN</w:t>
            </w:r>
          </w:p>
          <w:p w:rsidRPr="00343037" w:rsidR="00580F70" w:rsidP="00343037" w:rsidRDefault="00580F70">
            <w:pPr>
              <w:jc w:val="center"/>
              <w:rPr>
                <w:sz w:val="16"/>
              </w:rPr>
            </w:pPr>
            <w:r w:rsidRPr="00343037">
              <w:rPr>
                <w:sz w:val="16"/>
              </w:rPr>
              <w:t>24/01/1991</w:t>
            </w:r>
          </w:p>
        </w:tc>
        <w:tc>
          <w:tcPr>
            <w:tcW w:w="0" w:type="auto"/>
          </w:tcPr>
          <w:p w:rsidRPr="00343037" w:rsidR="00580F70" w:rsidP="00343037" w:rsidRDefault="00580F70">
            <w:pPr>
              <w:jc w:val="center"/>
              <w:rPr>
                <w:sz w:val="16"/>
              </w:rPr>
            </w:pPr>
            <w:proofErr w:type="spellStart"/>
            <w:r w:rsidRPr="00343037">
              <w:rPr>
                <w:sz w:val="16"/>
              </w:rPr>
              <w:t>Shirokov</w:t>
            </w:r>
            <w:proofErr w:type="spellEnd"/>
            <w:r w:rsidRPr="00343037">
              <w:rPr>
                <w:sz w:val="16"/>
              </w:rPr>
              <w:t xml:space="preserve"> Oleg </w:t>
            </w:r>
            <w:proofErr w:type="spellStart"/>
            <w:r w:rsidRPr="00343037">
              <w:rPr>
                <w:sz w:val="16"/>
              </w:rPr>
              <w:t>Valeryevich</w:t>
            </w:r>
            <w:proofErr w:type="spellEnd"/>
          </w:p>
          <w:p w:rsidRPr="00343037" w:rsidR="00580F70" w:rsidP="00343037" w:rsidRDefault="00580F70">
            <w:pPr>
              <w:jc w:val="center"/>
              <w:rPr>
                <w:sz w:val="16"/>
              </w:rPr>
            </w:pPr>
            <w:r w:rsidRPr="00343037">
              <w:rPr>
                <w:sz w:val="16"/>
              </w:rPr>
              <w:t xml:space="preserve">Nizhniy </w:t>
            </w:r>
            <w:proofErr w:type="spellStart"/>
            <w:r w:rsidRPr="00343037">
              <w:rPr>
                <w:sz w:val="16"/>
              </w:rPr>
              <w:t>Tagil</w:t>
            </w:r>
            <w:proofErr w:type="spellEnd"/>
          </w:p>
        </w:tc>
        <w:tc>
          <w:tcPr>
            <w:tcW w:w="1398" w:type="dxa"/>
          </w:tcPr>
          <w:p w:rsidRPr="00343037" w:rsidR="00580F70" w:rsidP="00343037" w:rsidRDefault="00580F70">
            <w:pPr>
              <w:jc w:val="center"/>
              <w:rPr>
                <w:sz w:val="16"/>
              </w:rPr>
            </w:pPr>
            <w:r w:rsidRPr="00343037">
              <w:rPr>
                <w:sz w:val="16"/>
              </w:rPr>
              <w:t>25/03/2015</w:t>
            </w:r>
          </w:p>
          <w:p w:rsidRPr="00343037" w:rsidR="00580F70" w:rsidP="00343037" w:rsidRDefault="00580F70">
            <w:pPr>
              <w:jc w:val="center"/>
              <w:rPr>
                <w:sz w:val="16"/>
              </w:rPr>
            </w:pPr>
            <w:r w:rsidRPr="00343037">
              <w:rPr>
                <w:sz w:val="16"/>
              </w:rPr>
              <w:t>AB-</w:t>
            </w:r>
            <w:proofErr w:type="spellStart"/>
            <w:r w:rsidRPr="00343037">
              <w:rPr>
                <w:sz w:val="16"/>
              </w:rPr>
              <w:t>Pinaca</w:t>
            </w:r>
            <w:proofErr w:type="spellEnd"/>
            <w:r w:rsidRPr="00343037">
              <w:rPr>
                <w:sz w:val="16"/>
              </w:rPr>
              <w:t xml:space="preserve"> (</w:t>
            </w:r>
            <w:proofErr w:type="spellStart"/>
            <w:r w:rsidRPr="00343037">
              <w:rPr>
                <w:sz w:val="16"/>
              </w:rPr>
              <w:t>syntetic</w:t>
            </w:r>
            <w:proofErr w:type="spellEnd"/>
            <w:r w:rsidRPr="00343037">
              <w:rPr>
                <w:sz w:val="16"/>
              </w:rPr>
              <w:t xml:space="preserve"> drug)</w:t>
            </w:r>
          </w:p>
        </w:tc>
        <w:tc>
          <w:tcPr>
            <w:tcW w:w="3932" w:type="dxa"/>
          </w:tcPr>
          <w:p w:rsidRPr="00343037" w:rsidR="00580F70" w:rsidP="00343037" w:rsidRDefault="00580F70">
            <w:pPr>
              <w:jc w:val="center"/>
              <w:rPr>
                <w:sz w:val="16"/>
              </w:rPr>
            </w:pPr>
            <w:r w:rsidRPr="00343037">
              <w:rPr>
                <w:sz w:val="16"/>
              </w:rPr>
              <w:t>repeated calls, fellow drug user</w:t>
            </w:r>
          </w:p>
        </w:tc>
        <w:tc>
          <w:tcPr>
            <w:tcW w:w="2127" w:type="dxa"/>
          </w:tcPr>
          <w:p w:rsidRPr="00343037" w:rsidR="00580F70" w:rsidP="00343037" w:rsidRDefault="00580F70">
            <w:pPr>
              <w:jc w:val="center"/>
              <w:rPr>
                <w:sz w:val="16"/>
              </w:rPr>
            </w:pPr>
            <w:r w:rsidRPr="00343037">
              <w:rPr>
                <w:sz w:val="16"/>
              </w:rPr>
              <w:t>Sverdlovsk Regional Court</w:t>
            </w:r>
          </w:p>
          <w:p w:rsidRPr="00343037" w:rsidR="00580F70" w:rsidP="00343037" w:rsidRDefault="00580F70">
            <w:pPr>
              <w:jc w:val="center"/>
              <w:rPr>
                <w:sz w:val="16"/>
              </w:rPr>
            </w:pPr>
            <w:r w:rsidRPr="00343037">
              <w:rPr>
                <w:sz w:val="16"/>
              </w:rPr>
              <w:t>04/05/2017</w:t>
            </w:r>
          </w:p>
        </w:tc>
        <w:tc>
          <w:tcPr>
            <w:tcW w:w="2610" w:type="dxa"/>
          </w:tcPr>
          <w:p w:rsidRPr="00343037" w:rsidR="00580F70" w:rsidP="00343037" w:rsidRDefault="00580F70">
            <w:pPr>
              <w:jc w:val="center"/>
              <w:rPr>
                <w:sz w:val="16"/>
              </w:rPr>
            </w:pPr>
          </w:p>
        </w:tc>
      </w:tr>
      <w:tr w:rsidRPr="00343037" w:rsidR="002F2A66" w:rsidTr="00647364">
        <w:trPr>
          <w:jc w:val="center"/>
        </w:trPr>
        <w:tc>
          <w:tcPr>
            <w:tcW w:w="581" w:type="dxa"/>
          </w:tcPr>
          <w:p w:rsidRPr="00343037" w:rsidR="00580F70" w:rsidP="00343037" w:rsidRDefault="00580F70">
            <w:pPr>
              <w:pStyle w:val="ListParagraph"/>
              <w:numPr>
                <w:ilvl w:val="0"/>
                <w:numId w:val="23"/>
              </w:numPr>
              <w:tabs>
                <w:tab w:val="num" w:pos="283"/>
              </w:tabs>
              <w:ind w:left="0" w:firstLine="0"/>
              <w:jc w:val="center"/>
              <w:rPr>
                <w:sz w:val="16"/>
              </w:rPr>
            </w:pPr>
          </w:p>
        </w:tc>
        <w:tc>
          <w:tcPr>
            <w:tcW w:w="1269" w:type="dxa"/>
          </w:tcPr>
          <w:p w:rsidRPr="00343037" w:rsidR="00580F70" w:rsidP="00343037" w:rsidRDefault="00580F70">
            <w:pPr>
              <w:jc w:val="center"/>
              <w:rPr>
                <w:sz w:val="16"/>
              </w:rPr>
            </w:pPr>
            <w:r w:rsidRPr="00343037">
              <w:rPr>
                <w:sz w:val="16"/>
              </w:rPr>
              <w:t>19074/18</w:t>
            </w:r>
          </w:p>
          <w:p w:rsidRPr="00343037" w:rsidR="00580F70" w:rsidP="00343037" w:rsidRDefault="00580F70">
            <w:pPr>
              <w:jc w:val="center"/>
              <w:rPr>
                <w:sz w:val="16"/>
              </w:rPr>
            </w:pPr>
            <w:r w:rsidRPr="00343037">
              <w:rPr>
                <w:sz w:val="16"/>
              </w:rPr>
              <w:t>05/04/2018</w:t>
            </w:r>
          </w:p>
        </w:tc>
        <w:tc>
          <w:tcPr>
            <w:tcW w:w="2058" w:type="dxa"/>
          </w:tcPr>
          <w:p w:rsidRPr="00343037" w:rsidR="00580F70" w:rsidP="00343037" w:rsidRDefault="00580F70">
            <w:pPr>
              <w:jc w:val="center"/>
              <w:rPr>
                <w:b/>
                <w:sz w:val="16"/>
              </w:rPr>
            </w:pPr>
            <w:proofErr w:type="spellStart"/>
            <w:r w:rsidRPr="00343037">
              <w:rPr>
                <w:b/>
                <w:sz w:val="16"/>
              </w:rPr>
              <w:t>Yegor</w:t>
            </w:r>
            <w:proofErr w:type="spellEnd"/>
            <w:r w:rsidRPr="00343037">
              <w:rPr>
                <w:b/>
                <w:sz w:val="16"/>
              </w:rPr>
              <w:t xml:space="preserve"> </w:t>
            </w:r>
            <w:proofErr w:type="spellStart"/>
            <w:r w:rsidRPr="00343037">
              <w:rPr>
                <w:b/>
                <w:sz w:val="16"/>
              </w:rPr>
              <w:t>Aleksandrovich</w:t>
            </w:r>
            <w:proofErr w:type="spellEnd"/>
            <w:r w:rsidRPr="00343037">
              <w:rPr>
                <w:b/>
                <w:sz w:val="16"/>
              </w:rPr>
              <w:t xml:space="preserve"> GOLOVANOV</w:t>
            </w:r>
          </w:p>
          <w:p w:rsidRPr="00343037" w:rsidR="00580F70" w:rsidP="00343037" w:rsidRDefault="00580F70">
            <w:pPr>
              <w:jc w:val="center"/>
              <w:rPr>
                <w:sz w:val="16"/>
              </w:rPr>
            </w:pPr>
            <w:r w:rsidRPr="00343037">
              <w:rPr>
                <w:sz w:val="16"/>
              </w:rPr>
              <w:t>25/09/1990</w:t>
            </w:r>
          </w:p>
        </w:tc>
        <w:tc>
          <w:tcPr>
            <w:tcW w:w="0" w:type="auto"/>
          </w:tcPr>
          <w:p w:rsidRPr="00343037" w:rsidR="00580F70" w:rsidP="00343037" w:rsidRDefault="00580F70">
            <w:pPr>
              <w:jc w:val="center"/>
              <w:rPr>
                <w:sz w:val="16"/>
              </w:rPr>
            </w:pPr>
            <w:proofErr w:type="spellStart"/>
            <w:r w:rsidRPr="00343037">
              <w:rPr>
                <w:sz w:val="16"/>
              </w:rPr>
              <w:t>Kostyushev</w:t>
            </w:r>
            <w:proofErr w:type="spellEnd"/>
            <w:r w:rsidRPr="00343037">
              <w:rPr>
                <w:sz w:val="16"/>
              </w:rPr>
              <w:t xml:space="preserve"> Vladimir </w:t>
            </w:r>
            <w:proofErr w:type="spellStart"/>
            <w:r w:rsidRPr="00343037">
              <w:rPr>
                <w:sz w:val="16"/>
              </w:rPr>
              <w:t>Yuryevich</w:t>
            </w:r>
            <w:proofErr w:type="spellEnd"/>
          </w:p>
          <w:p w:rsidRPr="00343037" w:rsidR="00580F70" w:rsidP="00343037" w:rsidRDefault="00580F70">
            <w:pPr>
              <w:jc w:val="center"/>
              <w:rPr>
                <w:sz w:val="16"/>
              </w:rPr>
            </w:pPr>
            <w:r w:rsidRPr="00343037">
              <w:rPr>
                <w:sz w:val="16"/>
              </w:rPr>
              <w:t>Moscow</w:t>
            </w:r>
          </w:p>
        </w:tc>
        <w:tc>
          <w:tcPr>
            <w:tcW w:w="1398" w:type="dxa"/>
          </w:tcPr>
          <w:p w:rsidRPr="00343037" w:rsidR="00580F70" w:rsidP="00343037" w:rsidRDefault="00580F70">
            <w:pPr>
              <w:jc w:val="center"/>
              <w:rPr>
                <w:sz w:val="16"/>
              </w:rPr>
            </w:pPr>
            <w:r w:rsidRPr="00343037">
              <w:rPr>
                <w:sz w:val="16"/>
              </w:rPr>
              <w:t>23/03/2017</w:t>
            </w:r>
          </w:p>
          <w:p w:rsidRPr="00343037" w:rsidR="00580F70" w:rsidP="00343037" w:rsidRDefault="00580F70">
            <w:pPr>
              <w:jc w:val="center"/>
              <w:rPr>
                <w:sz w:val="16"/>
              </w:rPr>
            </w:pPr>
            <w:r w:rsidRPr="00343037">
              <w:rPr>
                <w:sz w:val="16"/>
              </w:rPr>
              <w:t>amphetamine</w:t>
            </w:r>
          </w:p>
        </w:tc>
        <w:tc>
          <w:tcPr>
            <w:tcW w:w="3932" w:type="dxa"/>
          </w:tcPr>
          <w:p w:rsidRPr="00343037" w:rsidR="00580F70" w:rsidP="00343037" w:rsidRDefault="00580F70">
            <w:pPr>
              <w:jc w:val="center"/>
              <w:rPr>
                <w:sz w:val="16"/>
              </w:rPr>
            </w:pPr>
            <w:r w:rsidRPr="00343037">
              <w:rPr>
                <w:sz w:val="16"/>
              </w:rPr>
              <w:t>fellow drug user, lack of incriminating information</w:t>
            </w:r>
          </w:p>
        </w:tc>
        <w:tc>
          <w:tcPr>
            <w:tcW w:w="2127" w:type="dxa"/>
          </w:tcPr>
          <w:p w:rsidRPr="00343037" w:rsidR="00580F70" w:rsidP="00343037" w:rsidRDefault="00580F70">
            <w:pPr>
              <w:jc w:val="center"/>
              <w:rPr>
                <w:sz w:val="16"/>
              </w:rPr>
            </w:pPr>
            <w:r w:rsidRPr="00343037">
              <w:rPr>
                <w:sz w:val="16"/>
              </w:rPr>
              <w:t>Moscow City Court 25/01/2018</w:t>
            </w:r>
          </w:p>
        </w:tc>
        <w:tc>
          <w:tcPr>
            <w:tcW w:w="2610" w:type="dxa"/>
          </w:tcPr>
          <w:p w:rsidRPr="00343037" w:rsidR="00580F70" w:rsidP="00343037" w:rsidRDefault="00580F70">
            <w:pPr>
              <w:jc w:val="center"/>
              <w:rPr>
                <w:sz w:val="16"/>
              </w:rPr>
            </w:pPr>
          </w:p>
        </w:tc>
      </w:tr>
      <w:tr w:rsidRPr="00343037" w:rsidR="002F2A66" w:rsidTr="00647364">
        <w:trPr>
          <w:cantSplit/>
          <w:jc w:val="center"/>
        </w:trPr>
        <w:tc>
          <w:tcPr>
            <w:tcW w:w="581" w:type="dxa"/>
          </w:tcPr>
          <w:p w:rsidRPr="00343037" w:rsidR="00580F70" w:rsidP="00343037" w:rsidRDefault="00580F70">
            <w:pPr>
              <w:pStyle w:val="ListParagraph"/>
              <w:numPr>
                <w:ilvl w:val="0"/>
                <w:numId w:val="23"/>
              </w:numPr>
              <w:tabs>
                <w:tab w:val="num" w:pos="283"/>
              </w:tabs>
              <w:ind w:left="0" w:firstLine="0"/>
              <w:jc w:val="center"/>
              <w:rPr>
                <w:sz w:val="16"/>
              </w:rPr>
            </w:pPr>
          </w:p>
        </w:tc>
        <w:tc>
          <w:tcPr>
            <w:tcW w:w="1269" w:type="dxa"/>
          </w:tcPr>
          <w:p w:rsidRPr="00343037" w:rsidR="00580F70" w:rsidP="00343037" w:rsidRDefault="00580F70">
            <w:pPr>
              <w:jc w:val="center"/>
              <w:rPr>
                <w:sz w:val="16"/>
              </w:rPr>
            </w:pPr>
            <w:r w:rsidRPr="00343037">
              <w:rPr>
                <w:sz w:val="16"/>
              </w:rPr>
              <w:t>21552/18</w:t>
            </w:r>
          </w:p>
          <w:p w:rsidRPr="00343037" w:rsidR="00580F70" w:rsidP="00343037" w:rsidRDefault="00580F70">
            <w:pPr>
              <w:jc w:val="center"/>
              <w:rPr>
                <w:sz w:val="16"/>
              </w:rPr>
            </w:pPr>
            <w:r w:rsidRPr="00343037">
              <w:rPr>
                <w:sz w:val="16"/>
              </w:rPr>
              <w:t>30/04/2018</w:t>
            </w:r>
          </w:p>
        </w:tc>
        <w:tc>
          <w:tcPr>
            <w:tcW w:w="2058" w:type="dxa"/>
          </w:tcPr>
          <w:p w:rsidRPr="00343037" w:rsidR="00580F70" w:rsidP="00343037" w:rsidRDefault="00580F70">
            <w:pPr>
              <w:jc w:val="center"/>
              <w:rPr>
                <w:b/>
                <w:sz w:val="16"/>
              </w:rPr>
            </w:pPr>
            <w:proofErr w:type="spellStart"/>
            <w:r w:rsidRPr="00343037">
              <w:rPr>
                <w:b/>
                <w:sz w:val="16"/>
              </w:rPr>
              <w:t>Fedor</w:t>
            </w:r>
            <w:proofErr w:type="spellEnd"/>
            <w:r w:rsidRPr="00343037">
              <w:rPr>
                <w:b/>
                <w:sz w:val="16"/>
              </w:rPr>
              <w:t xml:space="preserve"> </w:t>
            </w:r>
            <w:proofErr w:type="spellStart"/>
            <w:r w:rsidRPr="00343037">
              <w:rPr>
                <w:b/>
                <w:sz w:val="16"/>
              </w:rPr>
              <w:t>Anatolyevich</w:t>
            </w:r>
            <w:proofErr w:type="spellEnd"/>
            <w:r w:rsidRPr="00343037">
              <w:rPr>
                <w:b/>
                <w:sz w:val="16"/>
              </w:rPr>
              <w:t xml:space="preserve"> NISHANOV</w:t>
            </w:r>
          </w:p>
          <w:p w:rsidRPr="00343037" w:rsidR="00580F70" w:rsidP="00343037" w:rsidRDefault="00580F70">
            <w:pPr>
              <w:jc w:val="center"/>
              <w:rPr>
                <w:sz w:val="16"/>
              </w:rPr>
            </w:pPr>
            <w:r w:rsidRPr="00343037">
              <w:rPr>
                <w:sz w:val="16"/>
              </w:rPr>
              <w:t>08/06/1983</w:t>
            </w:r>
          </w:p>
        </w:tc>
        <w:tc>
          <w:tcPr>
            <w:tcW w:w="0" w:type="auto"/>
          </w:tcPr>
          <w:p w:rsidRPr="00343037" w:rsidR="00580F70" w:rsidP="00343037" w:rsidRDefault="00580F70">
            <w:pPr>
              <w:jc w:val="center"/>
              <w:rPr>
                <w:sz w:val="16"/>
              </w:rPr>
            </w:pPr>
            <w:proofErr w:type="spellStart"/>
            <w:r w:rsidRPr="00343037">
              <w:rPr>
                <w:sz w:val="16"/>
              </w:rPr>
              <w:t>Yunak</w:t>
            </w:r>
            <w:proofErr w:type="spellEnd"/>
            <w:r w:rsidRPr="00343037">
              <w:rPr>
                <w:sz w:val="16"/>
              </w:rPr>
              <w:t xml:space="preserve"> Stanislav </w:t>
            </w:r>
            <w:proofErr w:type="spellStart"/>
            <w:r w:rsidRPr="00343037">
              <w:rPr>
                <w:sz w:val="16"/>
              </w:rPr>
              <w:t>Stepanovich</w:t>
            </w:r>
            <w:proofErr w:type="spellEnd"/>
          </w:p>
          <w:p w:rsidRPr="00343037" w:rsidR="00580F70" w:rsidP="00343037" w:rsidRDefault="00580F70">
            <w:pPr>
              <w:jc w:val="center"/>
              <w:rPr>
                <w:sz w:val="16"/>
              </w:rPr>
            </w:pPr>
            <w:r w:rsidRPr="00343037">
              <w:rPr>
                <w:sz w:val="16"/>
              </w:rPr>
              <w:t>Vladivostok</w:t>
            </w:r>
          </w:p>
        </w:tc>
        <w:tc>
          <w:tcPr>
            <w:tcW w:w="1398" w:type="dxa"/>
          </w:tcPr>
          <w:p w:rsidRPr="00343037" w:rsidR="00580F70" w:rsidP="00343037" w:rsidRDefault="00580F70">
            <w:pPr>
              <w:jc w:val="center"/>
              <w:rPr>
                <w:sz w:val="16"/>
              </w:rPr>
            </w:pPr>
            <w:r w:rsidRPr="00343037">
              <w:rPr>
                <w:sz w:val="16"/>
              </w:rPr>
              <w:t>09/02/2016</w:t>
            </w:r>
          </w:p>
          <w:p w:rsidRPr="00343037" w:rsidR="00580F70" w:rsidP="00343037" w:rsidRDefault="00580F70">
            <w:pPr>
              <w:jc w:val="center"/>
              <w:rPr>
                <w:sz w:val="16"/>
              </w:rPr>
            </w:pPr>
            <w:r w:rsidRPr="00343037">
              <w:rPr>
                <w:sz w:val="16"/>
              </w:rPr>
              <w:t>cannabis</w:t>
            </w:r>
          </w:p>
        </w:tc>
        <w:tc>
          <w:tcPr>
            <w:tcW w:w="3932" w:type="dxa"/>
          </w:tcPr>
          <w:p w:rsidRPr="00343037" w:rsidR="00580F70" w:rsidP="00343037" w:rsidRDefault="00580F70">
            <w:pPr>
              <w:jc w:val="center"/>
              <w:rPr>
                <w:sz w:val="16"/>
              </w:rPr>
            </w:pPr>
            <w:r w:rsidRPr="00343037">
              <w:rPr>
                <w:sz w:val="16"/>
              </w:rPr>
              <w:t>repeated calls, lack of incriminating information, fellow drug user, pressure to sell, anonymous/unverified tip</w:t>
            </w:r>
          </w:p>
        </w:tc>
        <w:tc>
          <w:tcPr>
            <w:tcW w:w="2127" w:type="dxa"/>
          </w:tcPr>
          <w:p w:rsidRPr="00343037" w:rsidR="00580F70" w:rsidP="00343037" w:rsidRDefault="00580F70">
            <w:pPr>
              <w:jc w:val="center"/>
              <w:rPr>
                <w:sz w:val="16"/>
              </w:rPr>
            </w:pPr>
            <w:proofErr w:type="spellStart"/>
            <w:r w:rsidRPr="00343037">
              <w:rPr>
                <w:sz w:val="16"/>
              </w:rPr>
              <w:t>Primorye</w:t>
            </w:r>
            <w:proofErr w:type="spellEnd"/>
            <w:r w:rsidRPr="00343037">
              <w:rPr>
                <w:sz w:val="16"/>
              </w:rPr>
              <w:t xml:space="preserve"> Regional Court</w:t>
            </w:r>
          </w:p>
          <w:p w:rsidRPr="00343037" w:rsidR="00580F70" w:rsidP="00343037" w:rsidRDefault="00580F70">
            <w:pPr>
              <w:jc w:val="center"/>
              <w:rPr>
                <w:sz w:val="16"/>
              </w:rPr>
            </w:pPr>
            <w:r w:rsidRPr="00343037">
              <w:rPr>
                <w:sz w:val="16"/>
              </w:rPr>
              <w:t>30/10/2017</w:t>
            </w:r>
          </w:p>
        </w:tc>
        <w:tc>
          <w:tcPr>
            <w:tcW w:w="2610" w:type="dxa"/>
          </w:tcPr>
          <w:p w:rsidRPr="00343037" w:rsidR="00580F70" w:rsidP="00343037" w:rsidRDefault="00580F70">
            <w:pPr>
              <w:jc w:val="center"/>
              <w:rPr>
                <w:sz w:val="16"/>
              </w:rPr>
            </w:pPr>
          </w:p>
        </w:tc>
      </w:tr>
      <w:tr w:rsidRPr="00343037" w:rsidR="002F2A66" w:rsidTr="00647364">
        <w:trPr>
          <w:jc w:val="center"/>
        </w:trPr>
        <w:tc>
          <w:tcPr>
            <w:tcW w:w="581" w:type="dxa"/>
          </w:tcPr>
          <w:p w:rsidRPr="00343037" w:rsidR="00580F70" w:rsidP="00343037" w:rsidRDefault="00580F70">
            <w:pPr>
              <w:pStyle w:val="ListParagraph"/>
              <w:numPr>
                <w:ilvl w:val="0"/>
                <w:numId w:val="23"/>
              </w:numPr>
              <w:tabs>
                <w:tab w:val="num" w:pos="283"/>
              </w:tabs>
              <w:ind w:left="0" w:firstLine="0"/>
              <w:jc w:val="center"/>
              <w:rPr>
                <w:sz w:val="16"/>
              </w:rPr>
            </w:pPr>
          </w:p>
        </w:tc>
        <w:tc>
          <w:tcPr>
            <w:tcW w:w="1269" w:type="dxa"/>
          </w:tcPr>
          <w:p w:rsidRPr="00343037" w:rsidR="00580F70" w:rsidP="00343037" w:rsidRDefault="00580F70">
            <w:pPr>
              <w:jc w:val="center"/>
              <w:rPr>
                <w:sz w:val="16"/>
              </w:rPr>
            </w:pPr>
            <w:r w:rsidRPr="00343037">
              <w:rPr>
                <w:sz w:val="16"/>
              </w:rPr>
              <w:t>8584/19</w:t>
            </w:r>
          </w:p>
          <w:p w:rsidRPr="00343037" w:rsidR="00580F70" w:rsidP="00343037" w:rsidRDefault="00580F70">
            <w:pPr>
              <w:jc w:val="center"/>
              <w:rPr>
                <w:sz w:val="16"/>
              </w:rPr>
            </w:pPr>
            <w:r w:rsidRPr="00343037">
              <w:rPr>
                <w:sz w:val="16"/>
              </w:rPr>
              <w:t>26/12/2018</w:t>
            </w:r>
          </w:p>
        </w:tc>
        <w:tc>
          <w:tcPr>
            <w:tcW w:w="2058" w:type="dxa"/>
          </w:tcPr>
          <w:p w:rsidRPr="00343037" w:rsidR="00580F70" w:rsidP="00343037" w:rsidRDefault="00580F70">
            <w:pPr>
              <w:jc w:val="center"/>
              <w:rPr>
                <w:b/>
                <w:sz w:val="16"/>
              </w:rPr>
            </w:pPr>
            <w:r w:rsidRPr="00343037">
              <w:rPr>
                <w:b/>
                <w:sz w:val="16"/>
              </w:rPr>
              <w:t xml:space="preserve">Aleksey </w:t>
            </w:r>
            <w:proofErr w:type="spellStart"/>
            <w:r w:rsidRPr="00343037">
              <w:rPr>
                <w:b/>
                <w:sz w:val="16"/>
              </w:rPr>
              <w:t>Andreyevich</w:t>
            </w:r>
            <w:proofErr w:type="spellEnd"/>
            <w:r w:rsidRPr="00343037">
              <w:rPr>
                <w:b/>
                <w:sz w:val="16"/>
              </w:rPr>
              <w:t xml:space="preserve"> NOVIKOV</w:t>
            </w:r>
          </w:p>
          <w:p w:rsidRPr="00343037" w:rsidR="00580F70" w:rsidP="00343037" w:rsidRDefault="00580F70">
            <w:pPr>
              <w:jc w:val="center"/>
              <w:rPr>
                <w:sz w:val="16"/>
              </w:rPr>
            </w:pPr>
            <w:r w:rsidRPr="00343037">
              <w:rPr>
                <w:sz w:val="16"/>
              </w:rPr>
              <w:t>09/10/1996</w:t>
            </w:r>
          </w:p>
        </w:tc>
        <w:tc>
          <w:tcPr>
            <w:tcW w:w="0" w:type="auto"/>
          </w:tcPr>
          <w:p w:rsidRPr="00343037" w:rsidR="00580F70" w:rsidP="00343037" w:rsidRDefault="00580F70">
            <w:pPr>
              <w:jc w:val="center"/>
              <w:rPr>
                <w:sz w:val="16"/>
              </w:rPr>
            </w:pPr>
          </w:p>
          <w:p w:rsidRPr="00343037" w:rsidR="00580F70" w:rsidP="00343037" w:rsidRDefault="00580F70">
            <w:pPr>
              <w:jc w:val="center"/>
              <w:rPr>
                <w:sz w:val="16"/>
              </w:rPr>
            </w:pPr>
          </w:p>
        </w:tc>
        <w:tc>
          <w:tcPr>
            <w:tcW w:w="1398" w:type="dxa"/>
          </w:tcPr>
          <w:p w:rsidRPr="00343037" w:rsidR="00580F70" w:rsidP="00343037" w:rsidRDefault="00580F70">
            <w:pPr>
              <w:jc w:val="center"/>
              <w:rPr>
                <w:sz w:val="16"/>
              </w:rPr>
            </w:pPr>
            <w:r w:rsidRPr="00343037">
              <w:rPr>
                <w:sz w:val="16"/>
              </w:rPr>
              <w:t>15/12/2017</w:t>
            </w:r>
          </w:p>
          <w:p w:rsidRPr="00343037" w:rsidR="00580F70" w:rsidP="00343037" w:rsidRDefault="00580F70">
            <w:pPr>
              <w:jc w:val="center"/>
              <w:rPr>
                <w:sz w:val="16"/>
              </w:rPr>
            </w:pPr>
            <w:r w:rsidRPr="00343037">
              <w:rPr>
                <w:sz w:val="16"/>
              </w:rPr>
              <w:t>hashish</w:t>
            </w:r>
          </w:p>
        </w:tc>
        <w:tc>
          <w:tcPr>
            <w:tcW w:w="3932" w:type="dxa"/>
          </w:tcPr>
          <w:p w:rsidRPr="00343037" w:rsidR="00580F70" w:rsidP="00343037" w:rsidRDefault="00580F70">
            <w:pPr>
              <w:jc w:val="center"/>
              <w:rPr>
                <w:sz w:val="16"/>
              </w:rPr>
            </w:pPr>
            <w:r w:rsidRPr="00343037">
              <w:rPr>
                <w:sz w:val="16"/>
              </w:rPr>
              <w:t>fellow drug user, pressure to sell, lack of incriminating information</w:t>
            </w:r>
          </w:p>
        </w:tc>
        <w:tc>
          <w:tcPr>
            <w:tcW w:w="2127" w:type="dxa"/>
          </w:tcPr>
          <w:p w:rsidRPr="00343037" w:rsidR="00580F70" w:rsidP="00343037" w:rsidRDefault="00580F70">
            <w:pPr>
              <w:jc w:val="center"/>
              <w:rPr>
                <w:sz w:val="16"/>
              </w:rPr>
            </w:pPr>
            <w:r w:rsidRPr="00343037">
              <w:rPr>
                <w:sz w:val="16"/>
              </w:rPr>
              <w:t>Perm Regional Court 12/07/2018</w:t>
            </w:r>
          </w:p>
        </w:tc>
        <w:tc>
          <w:tcPr>
            <w:tcW w:w="2610" w:type="dxa"/>
          </w:tcPr>
          <w:p w:rsidRPr="00343037" w:rsidR="00580F70" w:rsidP="00343037" w:rsidRDefault="00580F70">
            <w:pPr>
              <w:jc w:val="center"/>
              <w:rPr>
                <w:sz w:val="16"/>
              </w:rPr>
            </w:pPr>
          </w:p>
        </w:tc>
      </w:tr>
    </w:tbl>
    <w:p w:rsidRPr="00343037" w:rsidR="00791456" w:rsidP="00343037" w:rsidRDefault="00F268CE">
      <w:pPr>
        <w:rPr>
          <w:sz w:val="10"/>
          <w:szCs w:val="10"/>
        </w:rPr>
      </w:pPr>
    </w:p>
    <w:sectPr w:rsidRPr="00343037" w:rsidR="00791456" w:rsidSect="00647364">
      <w:headerReference w:type="even" r:id="rId15"/>
      <w:headerReference w:type="default" r:id="rId16"/>
      <w:footnotePr>
        <w:numRestart w:val="eachPage"/>
      </w:footnotePr>
      <w:endnotePr>
        <w:numFmt w:val="decimal"/>
      </w:endnotePr>
      <w:pgSz w:w="16838" w:h="11906" w:orient="landscape" w:code="9"/>
      <w:pgMar w:top="2274" w:right="2274" w:bottom="1276"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154E" w:rsidRPr="00B91668" w:rsidRDefault="0013154E">
      <w:r w:rsidRPr="00B91668">
        <w:separator/>
      </w:r>
    </w:p>
  </w:endnote>
  <w:endnote w:type="continuationSeparator" w:id="0">
    <w:p w:rsidR="0013154E" w:rsidRPr="00B91668" w:rsidRDefault="0013154E">
      <w:r w:rsidRPr="00B916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54D" w:rsidRPr="00B91668" w:rsidRDefault="0013154E" w:rsidP="00BD554D">
    <w:pPr>
      <w:pStyle w:val="JuHeader"/>
    </w:pPr>
    <w:r>
      <w:fldChar w:fldCharType="begin"/>
    </w:r>
    <w:r>
      <w:instrText xml:space="preserve"> PAGE </w:instrText>
    </w:r>
    <w:r>
      <w:fldChar w:fldCharType="separate"/>
    </w:r>
    <w:r w:rsidR="00343037">
      <w:rPr>
        <w:noProof/>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54D" w:rsidRPr="00B91668" w:rsidRDefault="0013154E" w:rsidP="00BD554D">
    <w:pPr>
      <w:pStyle w:val="JuHeader"/>
    </w:pPr>
    <w:r>
      <w:fldChar w:fldCharType="begin"/>
    </w:r>
    <w:r>
      <w:instrText xml:space="preserve"> PAGE </w:instrText>
    </w:r>
    <w:r>
      <w:fldChar w:fldCharType="separate"/>
    </w:r>
    <w:r w:rsidR="00343037">
      <w:rPr>
        <w:noProof/>
      </w:rP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154E" w:rsidRPr="00150BFA" w:rsidRDefault="0013154E" w:rsidP="0020718E">
    <w:pPr>
      <w:jc w:val="center"/>
    </w:pPr>
    <w:r>
      <w:rPr>
        <w:noProof/>
        <w:lang w:val="en-US" w:eastAsia="ja-JP"/>
      </w:rPr>
      <w:drawing>
        <wp:inline distT="0" distB="0" distL="0" distR="0" wp14:anchorId="21C81A51" wp14:editId="14A669B9">
          <wp:extent cx="771525" cy="619125"/>
          <wp:effectExtent l="0" t="0" r="9525" b="9525"/>
          <wp:docPr id="47" name="Picture 4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B91668" w:rsidRDefault="00F268CE" w:rsidP="0029309A">
    <w:pPr>
      <w:pStyle w:val="Footer0"/>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154E" w:rsidRPr="00B91668" w:rsidRDefault="0013154E" w:rsidP="00787E12">
      <w:r w:rsidRPr="00B91668">
        <w:separator/>
      </w:r>
    </w:p>
  </w:footnote>
  <w:footnote w:type="continuationSeparator" w:id="0">
    <w:p w:rsidR="0013154E" w:rsidRPr="00B91668" w:rsidRDefault="0013154E" w:rsidP="00787E12">
      <w:r w:rsidRPr="00B91668">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154E" w:rsidRPr="00A45145" w:rsidRDefault="0013154E" w:rsidP="00A45145">
    <w:pPr>
      <w:jc w:val="center"/>
    </w:pPr>
    <w:r>
      <w:rPr>
        <w:noProof/>
        <w:lang w:val="en-US" w:eastAsia="ja-JP"/>
      </w:rPr>
      <w:drawing>
        <wp:inline distT="0" distB="0" distL="0" distR="0" wp14:anchorId="0AA8ADB0" wp14:editId="041BF87B">
          <wp:extent cx="2962275" cy="1219200"/>
          <wp:effectExtent l="0" t="0" r="9525" b="0"/>
          <wp:docPr id="48" name="Picture 4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B91668" w:rsidRDefault="00F268CE" w:rsidP="000318F7">
    <w:pPr>
      <w:jc w:val="center"/>
      <w:rPr>
        <w:sz w:val="4"/>
        <w:szCs w:val="4"/>
      </w:rPr>
    </w:pPr>
  </w:p>
  <w:p w:rsidR="00787E12" w:rsidRPr="00B91668" w:rsidRDefault="00F268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154E" w:rsidRPr="00A45145" w:rsidRDefault="0013154E" w:rsidP="00A45145">
    <w:pPr>
      <w:jc w:val="center"/>
    </w:pPr>
    <w:r>
      <w:rPr>
        <w:noProof/>
        <w:lang w:val="en-US" w:eastAsia="ja-JP"/>
      </w:rPr>
      <w:drawing>
        <wp:inline distT="0" distB="0" distL="0" distR="0" wp14:anchorId="40183B5C" wp14:editId="7CAA067E">
          <wp:extent cx="2962275" cy="1219200"/>
          <wp:effectExtent l="0" t="0" r="9525" b="0"/>
          <wp:docPr id="43" name="Picture 4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B91668" w:rsidRDefault="00F268CE" w:rsidP="00B6415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13154E" w:rsidP="006372F5">
    <w:pPr>
      <w:pStyle w:val="JuHeader"/>
    </w:pPr>
    <w:r>
      <w:t>LIVADNIY</w:t>
    </w:r>
    <w:r w:rsidR="00AB5E86">
      <w:t xml:space="preserve"> AND OTHERS</w:t>
    </w:r>
    <w:r>
      <w:t xml:space="preserve"> v. RUSSIA</w:t>
    </w:r>
    <w:r w:rsidR="0048584C" w:rsidRPr="004D0EC7">
      <w:t xml:space="preserve"> </w:t>
    </w:r>
    <w:r w:rsidR="0048584C">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13154E" w:rsidP="00BD554D">
    <w:pPr>
      <w:pStyle w:val="JuHeader"/>
    </w:pPr>
    <w:r>
      <w:t xml:space="preserve">LIVADNIY </w:t>
    </w:r>
    <w:r w:rsidR="00AB5E86">
      <w:t xml:space="preserve">AND OTHERS </w:t>
    </w:r>
    <w:r>
      <w:t>v. RUSSIA</w:t>
    </w:r>
    <w:r w:rsidR="0048584C" w:rsidRPr="00DE7D3F">
      <w:t xml:space="preserve"> </w:t>
    </w:r>
    <w:r w:rsidR="0048584C" w:rsidRPr="00BD554D">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13154E" w:rsidP="00E026EC">
    <w:pPr>
      <w:pStyle w:val="JuHeader"/>
    </w:pPr>
    <w:r>
      <w:t>LIVADNIY</w:t>
    </w:r>
    <w:r w:rsidR="00593C38">
      <w:t xml:space="preserve"> AND OTHERS</w:t>
    </w:r>
    <w:r>
      <w:t xml:space="preserve"> v. RUSSIA</w:t>
    </w:r>
    <w:r w:rsidR="0048584C" w:rsidRPr="004D0EC7">
      <w:t xml:space="preserve"> </w:t>
    </w:r>
    <w:r w:rsidR="0048584C">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13154E" w:rsidP="00E026EC">
    <w:pPr>
      <w:pStyle w:val="JuHeader"/>
    </w:pPr>
    <w:r>
      <w:t>LIVADNIY</w:t>
    </w:r>
    <w:r w:rsidR="00593C38">
      <w:t xml:space="preserve"> AND OTHERS</w:t>
    </w:r>
    <w:r>
      <w:t xml:space="preserve"> v. RUSSIA</w:t>
    </w:r>
    <w:r w:rsidR="0048584C" w:rsidRPr="00DE7D3F">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DBA2FD8"/>
    <w:multiLevelType w:val="hybridMultilevel"/>
    <w:tmpl w:val="3D4E43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9">
    <w:nsid w:val="67FD1241"/>
    <w:multiLevelType w:val="hybridMultilevel"/>
    <w:tmpl w:val="F6D86CC2"/>
    <w:lvl w:ilvl="0" w:tplc="A266A02A">
      <w:start w:val="1"/>
      <w:numFmt w:val="bullet"/>
      <w:pStyle w:val="ListBullet"/>
      <w:lvlText w:val=""/>
      <w:lvlJc w:val="left"/>
      <w:pPr>
        <w:tabs>
          <w:tab w:val="num" w:pos="851"/>
        </w:tabs>
        <w:ind w:left="568" w:firstLine="0"/>
      </w:pPr>
      <w:rPr>
        <w:rFonts w:ascii="Wingdings" w:hAnsi="Wingdings" w:hint="default"/>
        <w:color w:val="808080"/>
        <w:sz w:val="16"/>
      </w:rPr>
    </w:lvl>
    <w:lvl w:ilvl="1" w:tplc="DBDAD7E6" w:tentative="1">
      <w:start w:val="1"/>
      <w:numFmt w:val="bullet"/>
      <w:lvlText w:val="o"/>
      <w:lvlJc w:val="left"/>
      <w:pPr>
        <w:tabs>
          <w:tab w:val="num" w:pos="1724"/>
        </w:tabs>
        <w:ind w:left="1724" w:hanging="360"/>
      </w:pPr>
      <w:rPr>
        <w:rFonts w:ascii="Courier New" w:hAnsi="Courier New" w:cs="Courier New" w:hint="default"/>
      </w:rPr>
    </w:lvl>
    <w:lvl w:ilvl="2" w:tplc="3C226494" w:tentative="1">
      <w:start w:val="1"/>
      <w:numFmt w:val="bullet"/>
      <w:lvlText w:val=""/>
      <w:lvlJc w:val="left"/>
      <w:pPr>
        <w:tabs>
          <w:tab w:val="num" w:pos="2444"/>
        </w:tabs>
        <w:ind w:left="2444" w:hanging="360"/>
      </w:pPr>
      <w:rPr>
        <w:rFonts w:ascii="Wingdings" w:hAnsi="Wingdings" w:hint="default"/>
      </w:rPr>
    </w:lvl>
    <w:lvl w:ilvl="3" w:tplc="DEE6C60C" w:tentative="1">
      <w:start w:val="1"/>
      <w:numFmt w:val="bullet"/>
      <w:lvlText w:val=""/>
      <w:lvlJc w:val="left"/>
      <w:pPr>
        <w:tabs>
          <w:tab w:val="num" w:pos="3164"/>
        </w:tabs>
        <w:ind w:left="3164" w:hanging="360"/>
      </w:pPr>
      <w:rPr>
        <w:rFonts w:ascii="Symbol" w:hAnsi="Symbol" w:hint="default"/>
      </w:rPr>
    </w:lvl>
    <w:lvl w:ilvl="4" w:tplc="6A96600A" w:tentative="1">
      <w:start w:val="1"/>
      <w:numFmt w:val="bullet"/>
      <w:lvlText w:val="o"/>
      <w:lvlJc w:val="left"/>
      <w:pPr>
        <w:tabs>
          <w:tab w:val="num" w:pos="3884"/>
        </w:tabs>
        <w:ind w:left="3884" w:hanging="360"/>
      </w:pPr>
      <w:rPr>
        <w:rFonts w:ascii="Courier New" w:hAnsi="Courier New" w:cs="Courier New" w:hint="default"/>
      </w:rPr>
    </w:lvl>
    <w:lvl w:ilvl="5" w:tplc="E8B637C8" w:tentative="1">
      <w:start w:val="1"/>
      <w:numFmt w:val="bullet"/>
      <w:lvlText w:val=""/>
      <w:lvlJc w:val="left"/>
      <w:pPr>
        <w:tabs>
          <w:tab w:val="num" w:pos="4604"/>
        </w:tabs>
        <w:ind w:left="4604" w:hanging="360"/>
      </w:pPr>
      <w:rPr>
        <w:rFonts w:ascii="Wingdings" w:hAnsi="Wingdings" w:hint="default"/>
      </w:rPr>
    </w:lvl>
    <w:lvl w:ilvl="6" w:tplc="871CD07C" w:tentative="1">
      <w:start w:val="1"/>
      <w:numFmt w:val="bullet"/>
      <w:lvlText w:val=""/>
      <w:lvlJc w:val="left"/>
      <w:pPr>
        <w:tabs>
          <w:tab w:val="num" w:pos="5324"/>
        </w:tabs>
        <w:ind w:left="5324" w:hanging="360"/>
      </w:pPr>
      <w:rPr>
        <w:rFonts w:ascii="Symbol" w:hAnsi="Symbol" w:hint="default"/>
      </w:rPr>
    </w:lvl>
    <w:lvl w:ilvl="7" w:tplc="C28E35F2" w:tentative="1">
      <w:start w:val="1"/>
      <w:numFmt w:val="bullet"/>
      <w:lvlText w:val="o"/>
      <w:lvlJc w:val="left"/>
      <w:pPr>
        <w:tabs>
          <w:tab w:val="num" w:pos="6044"/>
        </w:tabs>
        <w:ind w:left="6044" w:hanging="360"/>
      </w:pPr>
      <w:rPr>
        <w:rFonts w:ascii="Courier New" w:hAnsi="Courier New" w:cs="Courier New" w:hint="default"/>
      </w:rPr>
    </w:lvl>
    <w:lvl w:ilvl="8" w:tplc="DCA2DDEE" w:tentative="1">
      <w:start w:val="1"/>
      <w:numFmt w:val="bullet"/>
      <w:lvlText w:val=""/>
      <w:lvlJc w:val="left"/>
      <w:pPr>
        <w:tabs>
          <w:tab w:val="num" w:pos="6764"/>
        </w:tabs>
        <w:ind w:left="6764" w:hanging="360"/>
      </w:pPr>
      <w:rPr>
        <w:rFonts w:ascii="Wingdings" w:hAnsi="Wingdings" w:hint="default"/>
      </w:rPr>
    </w:lvl>
  </w:abstractNum>
  <w:abstractNum w:abstractNumId="20">
    <w:nsid w:val="69B170C5"/>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5"/>
  </w:num>
  <w:num w:numId="2">
    <w:abstractNumId w:val="11"/>
  </w:num>
  <w:num w:numId="3">
    <w:abstractNumId w:val="10"/>
  </w:num>
  <w:num w:numId="4">
    <w:abstractNumId w:val="16"/>
  </w:num>
  <w:num w:numId="5">
    <w:abstractNumId w:val="13"/>
  </w:num>
  <w:num w:numId="6">
    <w:abstractNumId w:val="17"/>
  </w:num>
  <w:num w:numId="7">
    <w:abstractNumId w:val="16"/>
  </w:num>
  <w:num w:numId="8">
    <w:abstractNumId w:val="17"/>
  </w:num>
  <w:num w:numId="9">
    <w:abstractNumId w:val="20"/>
  </w:num>
  <w:num w:numId="10">
    <w:abstractNumId w:val="18"/>
  </w:num>
  <w:num w:numId="11">
    <w:abstractNumId w:val="9"/>
  </w:num>
  <w:num w:numId="12">
    <w:abstractNumId w:val="1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4"/>
  </w:num>
  <w:num w:numId="23">
    <w:abstractNumId w:val="1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2289"/>
  </w:hdrShapeDefault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5"/>
    <w:docVar w:name="EMM" w:val="0"/>
    <w:docVar w:name="NBEMMDOC" w:val="0"/>
  </w:docVars>
  <w:rsids>
    <w:rsidRoot w:val="0013154E"/>
    <w:rsid w:val="0013154E"/>
    <w:rsid w:val="00135384"/>
    <w:rsid w:val="002F2A66"/>
    <w:rsid w:val="00337785"/>
    <w:rsid w:val="00343037"/>
    <w:rsid w:val="0048584C"/>
    <w:rsid w:val="00497FF8"/>
    <w:rsid w:val="00555A1D"/>
    <w:rsid w:val="00580F70"/>
    <w:rsid w:val="00593C38"/>
    <w:rsid w:val="00647364"/>
    <w:rsid w:val="006A5B66"/>
    <w:rsid w:val="00794538"/>
    <w:rsid w:val="007F018A"/>
    <w:rsid w:val="0082047F"/>
    <w:rsid w:val="00860732"/>
    <w:rsid w:val="009522DD"/>
    <w:rsid w:val="00A04716"/>
    <w:rsid w:val="00A329E0"/>
    <w:rsid w:val="00A94CA7"/>
    <w:rsid w:val="00AB5E86"/>
    <w:rsid w:val="00B91668"/>
    <w:rsid w:val="00BA6359"/>
    <w:rsid w:val="00BD554D"/>
    <w:rsid w:val="00CE48E6"/>
    <w:rsid w:val="00E342D6"/>
    <w:rsid w:val="00F268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BD554D"/>
    <w:rPr>
      <w:sz w:val="24"/>
      <w:szCs w:val="24"/>
      <w:lang w:val="en-GB"/>
    </w:rPr>
  </w:style>
  <w:style w:type="paragraph" w:styleId="Heading1">
    <w:name w:val="heading 1"/>
    <w:basedOn w:val="Normal"/>
    <w:next w:val="Normal"/>
    <w:link w:val="Heading1Char"/>
    <w:uiPriority w:val="98"/>
    <w:semiHidden/>
    <w:rsid w:val="00BD554D"/>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BD554D"/>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BD554D"/>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BD554D"/>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BD554D"/>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BD554D"/>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BD554D"/>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BD554D"/>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BD554D"/>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BD554D"/>
    <w:rPr>
      <w:rFonts w:ascii="Tahoma" w:hAnsi="Tahoma" w:cs="Tahoma"/>
      <w:sz w:val="16"/>
      <w:szCs w:val="16"/>
    </w:rPr>
  </w:style>
  <w:style w:type="character" w:customStyle="1" w:styleId="BalloonTextChar">
    <w:name w:val="Balloon Text Char"/>
    <w:basedOn w:val="DefaultParagraphFont"/>
    <w:link w:val="BalloonText"/>
    <w:uiPriority w:val="98"/>
    <w:semiHidden/>
    <w:rsid w:val="00BD554D"/>
    <w:rPr>
      <w:rFonts w:ascii="Tahoma" w:hAnsi="Tahoma" w:cs="Tahoma"/>
      <w:sz w:val="16"/>
      <w:szCs w:val="16"/>
      <w:lang w:val="en-GB"/>
    </w:rPr>
  </w:style>
  <w:style w:type="character" w:styleId="BookTitle">
    <w:name w:val="Book Title"/>
    <w:uiPriority w:val="98"/>
    <w:semiHidden/>
    <w:qFormat/>
    <w:rsid w:val="00BD554D"/>
    <w:rPr>
      <w:i/>
      <w:iCs/>
      <w:smallCaps/>
      <w:spacing w:val="5"/>
    </w:rPr>
  </w:style>
  <w:style w:type="paragraph" w:customStyle="1" w:styleId="JuHeader">
    <w:name w:val="Ju_Header"/>
    <w:aliases w:val="_Header"/>
    <w:basedOn w:val="Header"/>
    <w:uiPriority w:val="29"/>
    <w:qFormat/>
    <w:rsid w:val="00BD554D"/>
    <w:pPr>
      <w:tabs>
        <w:tab w:val="clear" w:pos="4536"/>
        <w:tab w:val="clear" w:pos="9072"/>
      </w:tabs>
      <w:jc w:val="center"/>
    </w:pPr>
    <w:rPr>
      <w:sz w:val="18"/>
    </w:rPr>
  </w:style>
  <w:style w:type="paragraph" w:customStyle="1" w:styleId="DecList">
    <w:name w:val="Dec_List"/>
    <w:aliases w:val="_List"/>
    <w:basedOn w:val="JuList"/>
    <w:uiPriority w:val="22"/>
    <w:rsid w:val="00BD554D"/>
    <w:pPr>
      <w:numPr>
        <w:numId w:val="0"/>
      </w:numPr>
      <w:ind w:left="284"/>
    </w:pPr>
  </w:style>
  <w:style w:type="character" w:styleId="Strong">
    <w:name w:val="Strong"/>
    <w:uiPriority w:val="98"/>
    <w:semiHidden/>
    <w:qFormat/>
    <w:rsid w:val="00BD554D"/>
    <w:rPr>
      <w:b/>
      <w:bCs/>
    </w:rPr>
  </w:style>
  <w:style w:type="paragraph" w:styleId="NoSpacing">
    <w:name w:val="No Spacing"/>
    <w:basedOn w:val="Normal"/>
    <w:link w:val="NoSpacingChar"/>
    <w:uiPriority w:val="98"/>
    <w:semiHidden/>
    <w:qFormat/>
    <w:rsid w:val="00BD554D"/>
  </w:style>
  <w:style w:type="character" w:customStyle="1" w:styleId="NoSpacingChar">
    <w:name w:val="No Spacing Char"/>
    <w:basedOn w:val="DefaultParagraphFont"/>
    <w:link w:val="NoSpacing"/>
    <w:uiPriority w:val="98"/>
    <w:semiHidden/>
    <w:rsid w:val="00BD554D"/>
    <w:rPr>
      <w:sz w:val="24"/>
      <w:szCs w:val="24"/>
      <w:lang w:val="en-GB"/>
    </w:rPr>
  </w:style>
  <w:style w:type="paragraph" w:customStyle="1" w:styleId="JuQuot">
    <w:name w:val="Ju_Quot"/>
    <w:aliases w:val="_Quote"/>
    <w:basedOn w:val="NormalJustified"/>
    <w:uiPriority w:val="21"/>
    <w:qFormat/>
    <w:rsid w:val="00BD554D"/>
    <w:pPr>
      <w:spacing w:before="120" w:after="120"/>
      <w:ind w:left="425" w:firstLine="142"/>
    </w:pPr>
    <w:rPr>
      <w:sz w:val="20"/>
    </w:rPr>
  </w:style>
  <w:style w:type="paragraph" w:customStyle="1" w:styleId="JuList">
    <w:name w:val="Ju_List"/>
    <w:aliases w:val="_List_1"/>
    <w:basedOn w:val="NormalJustified"/>
    <w:uiPriority w:val="23"/>
    <w:qFormat/>
    <w:rsid w:val="00BD554D"/>
    <w:pPr>
      <w:numPr>
        <w:numId w:val="11"/>
      </w:numPr>
      <w:spacing w:before="280" w:after="60"/>
    </w:pPr>
  </w:style>
  <w:style w:type="paragraph" w:customStyle="1" w:styleId="JuListi">
    <w:name w:val="Ju_List_i"/>
    <w:aliases w:val="_List_3"/>
    <w:basedOn w:val="NormalJustified"/>
    <w:uiPriority w:val="23"/>
    <w:rsid w:val="00BD554D"/>
    <w:pPr>
      <w:numPr>
        <w:ilvl w:val="2"/>
        <w:numId w:val="11"/>
      </w:numPr>
    </w:pPr>
  </w:style>
  <w:style w:type="paragraph" w:customStyle="1" w:styleId="JuTitle">
    <w:name w:val="Ju_Title"/>
    <w:aliases w:val="_Title_2"/>
    <w:basedOn w:val="Normal"/>
    <w:next w:val="JuPara"/>
    <w:uiPriority w:val="38"/>
    <w:qFormat/>
    <w:rsid w:val="00BD554D"/>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BD554D"/>
    <w:pPr>
      <w:keepNext/>
      <w:keepLines/>
      <w:tabs>
        <w:tab w:val="right" w:pos="7938"/>
      </w:tabs>
      <w:ind w:firstLine="0"/>
      <w:jc w:val="center"/>
    </w:pPr>
    <w:rPr>
      <w:i/>
    </w:rPr>
  </w:style>
  <w:style w:type="paragraph" w:customStyle="1" w:styleId="JuHArticle">
    <w:name w:val="Ju_H_Article"/>
    <w:aliases w:val="_Title_Quote"/>
    <w:basedOn w:val="Normal"/>
    <w:next w:val="JuQuot"/>
    <w:uiPriority w:val="20"/>
    <w:qFormat/>
    <w:rsid w:val="00BD554D"/>
    <w:pPr>
      <w:keepNext/>
      <w:spacing w:before="100" w:beforeAutospacing="1" w:after="120"/>
      <w:contextualSpacing/>
      <w:jc w:val="center"/>
    </w:pPr>
    <w:rPr>
      <w:b/>
      <w:sz w:val="20"/>
    </w:rPr>
  </w:style>
  <w:style w:type="numbering" w:customStyle="1" w:styleId="ECHRA1StyleBulletedSquare">
    <w:name w:val="ECHR_A1_Style_Bulleted_Square"/>
    <w:basedOn w:val="NoList"/>
    <w:rsid w:val="00BD554D"/>
    <w:pPr>
      <w:numPr>
        <w:numId w:val="4"/>
      </w:numPr>
    </w:pPr>
  </w:style>
  <w:style w:type="numbering" w:customStyle="1" w:styleId="ECHRA1StyleList">
    <w:name w:val="ECHR_A1_Style_List"/>
    <w:basedOn w:val="NoList"/>
    <w:uiPriority w:val="99"/>
    <w:rsid w:val="00BD554D"/>
    <w:pPr>
      <w:numPr>
        <w:numId w:val="5"/>
      </w:numPr>
    </w:pPr>
  </w:style>
  <w:style w:type="paragraph" w:customStyle="1" w:styleId="JuHHead">
    <w:name w:val="Ju_H_Head"/>
    <w:aliases w:val="_Head_1"/>
    <w:basedOn w:val="Normal"/>
    <w:next w:val="JuPara"/>
    <w:uiPriority w:val="19"/>
    <w:qFormat/>
    <w:rsid w:val="00BD554D"/>
    <w:pPr>
      <w:keepNext/>
      <w:keepLines/>
      <w:numPr>
        <w:numId w:val="10"/>
      </w:numPr>
      <w:spacing w:before="100" w:beforeAutospacing="1" w:after="240"/>
      <w:jc w:val="both"/>
      <w:outlineLvl w:val="0"/>
    </w:pPr>
    <w:rPr>
      <w:caps/>
      <w:sz w:val="28"/>
    </w:rPr>
  </w:style>
  <w:style w:type="numbering" w:customStyle="1" w:styleId="ECHRA1StyleNumberedList">
    <w:name w:val="ECHR_A1_Style_Numbered_List"/>
    <w:basedOn w:val="NoList"/>
    <w:rsid w:val="00BD554D"/>
    <w:pPr>
      <w:numPr>
        <w:numId w:val="6"/>
      </w:numPr>
    </w:pPr>
  </w:style>
  <w:style w:type="table" w:customStyle="1" w:styleId="ECHRTable2019">
    <w:name w:val="ECHR_Table_2019"/>
    <w:basedOn w:val="TableNormal"/>
    <w:uiPriority w:val="99"/>
    <w:rsid w:val="00BD554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styleId="Title">
    <w:name w:val="Title"/>
    <w:basedOn w:val="Normal"/>
    <w:next w:val="Normal"/>
    <w:link w:val="TitleChar"/>
    <w:uiPriority w:val="98"/>
    <w:semiHidden/>
    <w:qFormat/>
    <w:rsid w:val="00BD554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BD554D"/>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0"/>
    <w:uiPriority w:val="57"/>
    <w:semiHidden/>
    <w:rsid w:val="00BD554D"/>
    <w:rPr>
      <w:sz w:val="8"/>
    </w:rPr>
  </w:style>
  <w:style w:type="paragraph" w:customStyle="1" w:styleId="JuCourt">
    <w:name w:val="Ju_Court"/>
    <w:aliases w:val="_Court_Names"/>
    <w:basedOn w:val="Normal"/>
    <w:next w:val="Normal"/>
    <w:uiPriority w:val="32"/>
    <w:qFormat/>
    <w:rsid w:val="00BD554D"/>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1"/>
    <w:qFormat/>
    <w:rsid w:val="00BD554D"/>
    <w:pPr>
      <w:tabs>
        <w:tab w:val="center" w:pos="6407"/>
      </w:tabs>
      <w:spacing w:before="720"/>
      <w:jc w:val="right"/>
    </w:pPr>
  </w:style>
  <w:style w:type="character" w:customStyle="1" w:styleId="JuITMark">
    <w:name w:val="Ju_ITMark"/>
    <w:aliases w:val="_ITMark"/>
    <w:basedOn w:val="DefaultParagraphFont"/>
    <w:uiPriority w:val="43"/>
    <w:semiHidden/>
    <w:qFormat/>
    <w:rsid w:val="00BD554D"/>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Normal"/>
    <w:next w:val="JuPara"/>
    <w:uiPriority w:val="19"/>
    <w:qFormat/>
    <w:rsid w:val="00BD554D"/>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BD554D"/>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9"/>
    <w:rsid w:val="00BD554D"/>
    <w:pPr>
      <w:keepNext/>
      <w:keepLines/>
      <w:numPr>
        <w:ilvl w:val="3"/>
        <w:numId w:val="10"/>
      </w:numPr>
      <w:spacing w:before="100" w:beforeAutospacing="1" w:after="120"/>
      <w:jc w:val="both"/>
      <w:outlineLvl w:val="3"/>
    </w:pPr>
    <w:rPr>
      <w:i/>
    </w:rPr>
  </w:style>
  <w:style w:type="paragraph" w:customStyle="1" w:styleId="JuHa0">
    <w:name w:val="Ju_H_a"/>
    <w:aliases w:val="_Head_5"/>
    <w:basedOn w:val="Normal"/>
    <w:next w:val="JuPara"/>
    <w:uiPriority w:val="19"/>
    <w:rsid w:val="00BD554D"/>
    <w:pPr>
      <w:keepNext/>
      <w:keepLines/>
      <w:numPr>
        <w:ilvl w:val="4"/>
        <w:numId w:val="10"/>
      </w:numPr>
      <w:spacing w:before="100" w:beforeAutospacing="1" w:after="120"/>
      <w:jc w:val="both"/>
      <w:outlineLvl w:val="4"/>
    </w:pPr>
    <w:rPr>
      <w:b/>
      <w:sz w:val="20"/>
    </w:rPr>
  </w:style>
  <w:style w:type="paragraph" w:styleId="Header">
    <w:name w:val="header"/>
    <w:basedOn w:val="Normal"/>
    <w:link w:val="HeaderChar"/>
    <w:uiPriority w:val="98"/>
    <w:semiHidden/>
    <w:rsid w:val="00BD554D"/>
    <w:pPr>
      <w:tabs>
        <w:tab w:val="center" w:pos="4536"/>
        <w:tab w:val="right" w:pos="9072"/>
      </w:tabs>
    </w:pPr>
  </w:style>
  <w:style w:type="character" w:customStyle="1" w:styleId="HeaderChar">
    <w:name w:val="Header Char"/>
    <w:basedOn w:val="DefaultParagraphFont"/>
    <w:link w:val="Header"/>
    <w:uiPriority w:val="98"/>
    <w:semiHidden/>
    <w:rsid w:val="00BD554D"/>
    <w:rPr>
      <w:sz w:val="24"/>
      <w:szCs w:val="24"/>
      <w:lang w:val="en-GB"/>
    </w:rPr>
  </w:style>
  <w:style w:type="character" w:customStyle="1" w:styleId="Heading1Char">
    <w:name w:val="Heading 1 Char"/>
    <w:basedOn w:val="DefaultParagraphFont"/>
    <w:link w:val="Heading1"/>
    <w:uiPriority w:val="98"/>
    <w:semiHidden/>
    <w:rsid w:val="00BD554D"/>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Normal"/>
    <w:next w:val="JuPara"/>
    <w:uiPriority w:val="19"/>
    <w:rsid w:val="00BD554D"/>
    <w:pPr>
      <w:keepNext/>
      <w:keepLines/>
      <w:numPr>
        <w:ilvl w:val="5"/>
        <w:numId w:val="10"/>
      </w:numPr>
      <w:spacing w:before="100" w:beforeAutospacing="1" w:after="120"/>
      <w:jc w:val="both"/>
      <w:outlineLvl w:val="5"/>
    </w:pPr>
    <w:rPr>
      <w:i/>
      <w:sz w:val="20"/>
    </w:rPr>
  </w:style>
  <w:style w:type="paragraph" w:customStyle="1" w:styleId="JuHalpha">
    <w:name w:val="Ju_H_alpha"/>
    <w:aliases w:val="_Head_7"/>
    <w:basedOn w:val="Normal"/>
    <w:next w:val="JuPara"/>
    <w:uiPriority w:val="19"/>
    <w:rsid w:val="00BD554D"/>
    <w:pPr>
      <w:keepNext/>
      <w:keepLines/>
      <w:numPr>
        <w:ilvl w:val="6"/>
        <w:numId w:val="10"/>
      </w:numPr>
      <w:spacing w:before="100" w:beforeAutospacing="1" w:after="120"/>
      <w:jc w:val="both"/>
      <w:outlineLvl w:val="6"/>
    </w:pPr>
    <w:rPr>
      <w:sz w:val="20"/>
    </w:rPr>
  </w:style>
  <w:style w:type="character" w:customStyle="1" w:styleId="Heading2Char">
    <w:name w:val="Heading 2 Char"/>
    <w:basedOn w:val="DefaultParagraphFont"/>
    <w:link w:val="Heading2"/>
    <w:uiPriority w:val="98"/>
    <w:semiHidden/>
    <w:rsid w:val="00BD554D"/>
    <w:rPr>
      <w:rFonts w:asciiTheme="majorHAnsi" w:eastAsiaTheme="majorEastAsia" w:hAnsiTheme="majorHAnsi" w:cstheme="majorBidi"/>
      <w:b/>
      <w:bCs/>
      <w:color w:val="4D4D4D"/>
      <w:sz w:val="26"/>
      <w:szCs w:val="26"/>
      <w:lang w:val="en-GB"/>
    </w:rPr>
  </w:style>
  <w:style w:type="paragraph" w:customStyle="1" w:styleId="JuH">
    <w:name w:val="Ju_H_–"/>
    <w:aliases w:val="_Head_8"/>
    <w:basedOn w:val="Normal"/>
    <w:next w:val="JuPara"/>
    <w:uiPriority w:val="19"/>
    <w:rsid w:val="00BD554D"/>
    <w:pPr>
      <w:keepNext/>
      <w:keepLines/>
      <w:numPr>
        <w:ilvl w:val="7"/>
        <w:numId w:val="10"/>
      </w:numPr>
      <w:spacing w:before="100" w:beforeAutospacing="1" w:after="120"/>
      <w:jc w:val="both"/>
      <w:outlineLvl w:val="7"/>
    </w:pPr>
    <w:rPr>
      <w:i/>
      <w:sz w:val="20"/>
    </w:rPr>
  </w:style>
  <w:style w:type="character" w:customStyle="1" w:styleId="JUNAMES">
    <w:name w:val="JU_NAMES"/>
    <w:aliases w:val="_Ju_Names"/>
    <w:uiPriority w:val="33"/>
    <w:qFormat/>
    <w:rsid w:val="00BD554D"/>
    <w:rPr>
      <w:caps w:val="0"/>
      <w:smallCaps/>
    </w:rPr>
  </w:style>
  <w:style w:type="character" w:customStyle="1" w:styleId="Heading3Char">
    <w:name w:val="Heading 3 Char"/>
    <w:basedOn w:val="DefaultParagraphFont"/>
    <w:link w:val="Heading3"/>
    <w:uiPriority w:val="98"/>
    <w:semiHidden/>
    <w:rsid w:val="00BD554D"/>
    <w:rPr>
      <w:rFonts w:asciiTheme="majorHAnsi" w:eastAsiaTheme="majorEastAsia" w:hAnsiTheme="majorHAnsi" w:cstheme="majorBidi"/>
      <w:b/>
      <w:bCs/>
      <w:color w:val="5F5F5F"/>
      <w:sz w:val="24"/>
      <w:szCs w:val="24"/>
      <w:lang w:val="en-GB"/>
    </w:rPr>
  </w:style>
  <w:style w:type="paragraph" w:customStyle="1" w:styleId="JuLista">
    <w:name w:val="Ju_List_a"/>
    <w:aliases w:val="_List_2"/>
    <w:basedOn w:val="NormalJustified"/>
    <w:uiPriority w:val="23"/>
    <w:rsid w:val="00BD554D"/>
    <w:pPr>
      <w:numPr>
        <w:ilvl w:val="1"/>
        <w:numId w:val="11"/>
      </w:numPr>
    </w:pPr>
  </w:style>
  <w:style w:type="paragraph" w:customStyle="1" w:styleId="NormalJustified">
    <w:name w:val="Normal_Justified"/>
    <w:basedOn w:val="Normal"/>
    <w:semiHidden/>
    <w:rsid w:val="00BD554D"/>
    <w:pPr>
      <w:jc w:val="both"/>
    </w:pPr>
  </w:style>
  <w:style w:type="character" w:customStyle="1" w:styleId="Heading4Char">
    <w:name w:val="Heading 4 Char"/>
    <w:basedOn w:val="DefaultParagraphFont"/>
    <w:link w:val="Heading4"/>
    <w:uiPriority w:val="98"/>
    <w:semiHidden/>
    <w:rsid w:val="00BD554D"/>
    <w:rPr>
      <w:rFonts w:asciiTheme="majorHAnsi" w:eastAsiaTheme="majorEastAsia" w:hAnsiTheme="majorHAnsi" w:cstheme="majorBidi"/>
      <w:b/>
      <w:bCs/>
      <w:i/>
      <w:iCs/>
      <w:color w:val="777777"/>
      <w:sz w:val="24"/>
      <w:szCs w:val="24"/>
      <w:lang w:val="en-GB"/>
    </w:rPr>
  </w:style>
  <w:style w:type="character" w:customStyle="1" w:styleId="Heading5Char">
    <w:name w:val="Heading 5 Char"/>
    <w:basedOn w:val="DefaultParagraphFont"/>
    <w:link w:val="Heading5"/>
    <w:uiPriority w:val="98"/>
    <w:semiHidden/>
    <w:rsid w:val="00BD554D"/>
    <w:rPr>
      <w:rFonts w:asciiTheme="majorHAnsi" w:eastAsiaTheme="majorEastAsia" w:hAnsiTheme="majorHAnsi" w:cstheme="majorBidi"/>
      <w:b/>
      <w:bCs/>
      <w:color w:val="808080"/>
      <w:sz w:val="24"/>
      <w:szCs w:val="24"/>
      <w:lang w:val="en-GB"/>
    </w:rPr>
  </w:style>
  <w:style w:type="character" w:styleId="SubtleEmphasis">
    <w:name w:val="Subtle Emphasis"/>
    <w:uiPriority w:val="98"/>
    <w:semiHidden/>
    <w:qFormat/>
    <w:rsid w:val="00BD554D"/>
    <w:rPr>
      <w:i/>
      <w:iCs/>
    </w:rPr>
  </w:style>
  <w:style w:type="table" w:customStyle="1" w:styleId="ECHRTable">
    <w:name w:val="ECHR_Table"/>
    <w:basedOn w:val="TableNormal"/>
    <w:rsid w:val="00BD554D"/>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BD554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BD554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BD554D"/>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BD554D"/>
    <w:pPr>
      <w:keepNext/>
      <w:keepLines/>
      <w:spacing w:after="280"/>
      <w:ind w:firstLine="0"/>
      <w:jc w:val="center"/>
    </w:pPr>
    <w:rPr>
      <w:rFonts w:asciiTheme="majorHAnsi" w:hAnsiTheme="majorHAnsi"/>
    </w:rPr>
  </w:style>
  <w:style w:type="character" w:styleId="Emphasis">
    <w:name w:val="Emphasis"/>
    <w:uiPriority w:val="98"/>
    <w:semiHidden/>
    <w:qFormat/>
    <w:rsid w:val="00BD554D"/>
    <w:rPr>
      <w:b/>
      <w:bCs/>
      <w:i/>
      <w:iCs/>
      <w:spacing w:val="10"/>
      <w:bdr w:val="none" w:sz="0" w:space="0" w:color="auto"/>
      <w:shd w:val="clear" w:color="auto" w:fill="auto"/>
    </w:rPr>
  </w:style>
  <w:style w:type="paragraph" w:styleId="Footer0">
    <w:name w:val="footer"/>
    <w:basedOn w:val="Normal"/>
    <w:link w:val="FooterChar"/>
    <w:uiPriority w:val="98"/>
    <w:semiHidden/>
    <w:rsid w:val="00BD554D"/>
    <w:pPr>
      <w:tabs>
        <w:tab w:val="center" w:pos="3686"/>
        <w:tab w:val="right" w:pos="7371"/>
      </w:tabs>
    </w:pPr>
  </w:style>
  <w:style w:type="character" w:customStyle="1" w:styleId="FooterChar">
    <w:name w:val="Footer Char"/>
    <w:basedOn w:val="DefaultParagraphFont"/>
    <w:link w:val="Footer0"/>
    <w:uiPriority w:val="98"/>
    <w:semiHidden/>
    <w:rsid w:val="00BD554D"/>
    <w:rPr>
      <w:sz w:val="24"/>
      <w:szCs w:val="24"/>
      <w:lang w:val="en-GB"/>
    </w:rPr>
  </w:style>
  <w:style w:type="character" w:styleId="FootnoteReference">
    <w:name w:val="footnote reference"/>
    <w:basedOn w:val="DefaultParagraphFont"/>
    <w:uiPriority w:val="98"/>
    <w:semiHidden/>
    <w:rsid w:val="00BD554D"/>
    <w:rPr>
      <w:vertAlign w:val="superscript"/>
    </w:rPr>
  </w:style>
  <w:style w:type="paragraph" w:styleId="FootnoteText">
    <w:name w:val="footnote text"/>
    <w:basedOn w:val="Normal"/>
    <w:link w:val="FootnoteTextChar"/>
    <w:uiPriority w:val="98"/>
    <w:semiHidden/>
    <w:rsid w:val="00BD554D"/>
    <w:rPr>
      <w:sz w:val="20"/>
      <w:szCs w:val="20"/>
    </w:rPr>
  </w:style>
  <w:style w:type="character" w:customStyle="1" w:styleId="FootnoteTextChar">
    <w:name w:val="Footnote Text Char"/>
    <w:basedOn w:val="DefaultParagraphFont"/>
    <w:link w:val="FootnoteText"/>
    <w:uiPriority w:val="98"/>
    <w:semiHidden/>
    <w:rsid w:val="00BD554D"/>
    <w:rPr>
      <w:sz w:val="20"/>
      <w:szCs w:val="20"/>
      <w:lang w:val="en-GB"/>
    </w:rPr>
  </w:style>
  <w:style w:type="character" w:customStyle="1" w:styleId="Heading6Char">
    <w:name w:val="Heading 6 Char"/>
    <w:basedOn w:val="DefaultParagraphFont"/>
    <w:link w:val="Heading6"/>
    <w:uiPriority w:val="98"/>
    <w:semiHidden/>
    <w:rsid w:val="00BD554D"/>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8"/>
    <w:semiHidden/>
    <w:rsid w:val="00BD554D"/>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8"/>
    <w:semiHidden/>
    <w:rsid w:val="00BD554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BD554D"/>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BD554D"/>
    <w:rPr>
      <w:b/>
      <w:bCs/>
    </w:rPr>
  </w:style>
  <w:style w:type="paragraph" w:styleId="IntenseQuote">
    <w:name w:val="Intense Quote"/>
    <w:basedOn w:val="Normal"/>
    <w:next w:val="Normal"/>
    <w:link w:val="IntenseQuoteChar"/>
    <w:uiPriority w:val="98"/>
    <w:semiHidden/>
    <w:qFormat/>
    <w:rsid w:val="00BD554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BD554D"/>
    <w:rPr>
      <w:b/>
      <w:bCs/>
      <w:i/>
      <w:iCs/>
      <w:sz w:val="24"/>
      <w:szCs w:val="24"/>
      <w:lang w:val="en-GB" w:bidi="en-US"/>
    </w:rPr>
  </w:style>
  <w:style w:type="character" w:styleId="IntenseReference">
    <w:name w:val="Intense Reference"/>
    <w:uiPriority w:val="98"/>
    <w:semiHidden/>
    <w:qFormat/>
    <w:rsid w:val="00BD554D"/>
    <w:rPr>
      <w:smallCaps/>
      <w:spacing w:val="5"/>
      <w:u w:val="single"/>
    </w:rPr>
  </w:style>
  <w:style w:type="paragraph" w:styleId="ListParagraph">
    <w:name w:val="List Paragraph"/>
    <w:basedOn w:val="Normal"/>
    <w:uiPriority w:val="99"/>
    <w:semiHidden/>
    <w:qFormat/>
    <w:rsid w:val="00BD554D"/>
    <w:pPr>
      <w:ind w:left="720"/>
      <w:contextualSpacing/>
    </w:pPr>
  </w:style>
  <w:style w:type="table" w:customStyle="1" w:styleId="LtrTableAddress">
    <w:name w:val="Ltr_Table_Address"/>
    <w:aliases w:val="ECHR_Ltr_Table_Address"/>
    <w:basedOn w:val="TableNormal"/>
    <w:uiPriority w:val="99"/>
    <w:rsid w:val="00BD554D"/>
    <w:rPr>
      <w:sz w:val="24"/>
      <w:szCs w:val="24"/>
    </w:rPr>
    <w:tblPr>
      <w:tblInd w:w="5103" w:type="dxa"/>
    </w:tblPr>
  </w:style>
  <w:style w:type="paragraph" w:styleId="Quote">
    <w:name w:val="Quote"/>
    <w:basedOn w:val="Normal"/>
    <w:next w:val="Normal"/>
    <w:link w:val="QuoteChar"/>
    <w:uiPriority w:val="98"/>
    <w:semiHidden/>
    <w:qFormat/>
    <w:rsid w:val="00BD554D"/>
    <w:pPr>
      <w:spacing w:before="200"/>
      <w:ind w:left="360" w:right="360"/>
    </w:pPr>
    <w:rPr>
      <w:i/>
      <w:iCs/>
      <w:lang w:bidi="en-US"/>
    </w:rPr>
  </w:style>
  <w:style w:type="character" w:customStyle="1" w:styleId="QuoteChar">
    <w:name w:val="Quote Char"/>
    <w:basedOn w:val="DefaultParagraphFont"/>
    <w:link w:val="Quote"/>
    <w:uiPriority w:val="98"/>
    <w:semiHidden/>
    <w:rsid w:val="00BD554D"/>
    <w:rPr>
      <w:i/>
      <w:iCs/>
      <w:sz w:val="24"/>
      <w:szCs w:val="24"/>
      <w:lang w:val="en-GB" w:bidi="en-US"/>
    </w:rPr>
  </w:style>
  <w:style w:type="character" w:styleId="SubtleReference">
    <w:name w:val="Subtle Reference"/>
    <w:uiPriority w:val="98"/>
    <w:semiHidden/>
    <w:qFormat/>
    <w:rsid w:val="00BD554D"/>
    <w:rPr>
      <w:smallCaps/>
    </w:rPr>
  </w:style>
  <w:style w:type="table" w:styleId="TableGrid">
    <w:name w:val="Table Grid"/>
    <w:basedOn w:val="TableNormal"/>
    <w:uiPriority w:val="59"/>
    <w:semiHidden/>
    <w:rsid w:val="00BD554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BD554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BD554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BD554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BD554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BD554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BD554D"/>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BD554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BD554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BD554D"/>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BD554D"/>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BD554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BD554D"/>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BD554D"/>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numbering" w:styleId="111111">
    <w:name w:val="Outline List 2"/>
    <w:basedOn w:val="NoList"/>
    <w:uiPriority w:val="99"/>
    <w:semiHidden/>
    <w:unhideWhenUsed/>
    <w:rsid w:val="00BD554D"/>
    <w:pPr>
      <w:numPr>
        <w:numId w:val="1"/>
      </w:numPr>
    </w:pPr>
  </w:style>
  <w:style w:type="numbering" w:styleId="1ai">
    <w:name w:val="Outline List 1"/>
    <w:basedOn w:val="NoList"/>
    <w:uiPriority w:val="99"/>
    <w:semiHidden/>
    <w:unhideWhenUsed/>
    <w:rsid w:val="00BD554D"/>
    <w:pPr>
      <w:numPr>
        <w:numId w:val="2"/>
      </w:numPr>
    </w:pPr>
  </w:style>
  <w:style w:type="paragraph" w:styleId="Bibliography">
    <w:name w:val="Bibliography"/>
    <w:basedOn w:val="Normal"/>
    <w:next w:val="Normal"/>
    <w:uiPriority w:val="98"/>
    <w:semiHidden/>
    <w:rsid w:val="00BD554D"/>
  </w:style>
  <w:style w:type="paragraph" w:customStyle="1" w:styleId="JuPara">
    <w:name w:val="Ju_Para"/>
    <w:aliases w:val="_Para"/>
    <w:basedOn w:val="NormalJustified"/>
    <w:link w:val="JuParaChar"/>
    <w:uiPriority w:val="8"/>
    <w:qFormat/>
    <w:rsid w:val="00BD554D"/>
    <w:pPr>
      <w:ind w:firstLine="284"/>
    </w:pPr>
  </w:style>
  <w:style w:type="paragraph" w:styleId="BlockText">
    <w:name w:val="Block Text"/>
    <w:basedOn w:val="Normal"/>
    <w:uiPriority w:val="98"/>
    <w:semiHidden/>
    <w:rsid w:val="00BD554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BD554D"/>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BD554D"/>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8"/>
    <w:semiHidden/>
    <w:rsid w:val="00BD554D"/>
    <w:pPr>
      <w:spacing w:after="120"/>
    </w:pPr>
  </w:style>
  <w:style w:type="table" w:customStyle="1" w:styleId="ECHRTableForInternalUse">
    <w:name w:val="ECHR_Table_For_Internal_Use"/>
    <w:basedOn w:val="TableNormal"/>
    <w:uiPriority w:val="99"/>
    <w:rsid w:val="00BD554D"/>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BD554D"/>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BD554D"/>
    <w:rPr>
      <w:sz w:val="24"/>
      <w:szCs w:val="24"/>
      <w:lang w:val="en-GB"/>
    </w:rPr>
  </w:style>
  <w:style w:type="paragraph" w:styleId="BodyText2">
    <w:name w:val="Body Text 2"/>
    <w:basedOn w:val="Normal"/>
    <w:link w:val="BodyText2Char"/>
    <w:uiPriority w:val="98"/>
    <w:semiHidden/>
    <w:rsid w:val="00BD554D"/>
    <w:pPr>
      <w:spacing w:after="120" w:line="480" w:lineRule="auto"/>
    </w:pPr>
  </w:style>
  <w:style w:type="table" w:customStyle="1" w:styleId="ECHRHeaderTable">
    <w:name w:val="ECHR_Header_Table"/>
    <w:basedOn w:val="TableNormal"/>
    <w:uiPriority w:val="99"/>
    <w:rsid w:val="00BD554D"/>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BD554D"/>
    <w:rPr>
      <w:sz w:val="24"/>
      <w:szCs w:val="24"/>
      <w:lang w:val="en-GB"/>
    </w:rPr>
  </w:style>
  <w:style w:type="paragraph" w:styleId="BodyText3">
    <w:name w:val="Body Text 3"/>
    <w:basedOn w:val="Normal"/>
    <w:link w:val="BodyText3Char"/>
    <w:uiPriority w:val="98"/>
    <w:semiHidden/>
    <w:rsid w:val="00BD554D"/>
    <w:pPr>
      <w:spacing w:after="120"/>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BD554D"/>
    <w:pPr>
      <w:tabs>
        <w:tab w:val="left" w:pos="567"/>
        <w:tab w:val="left" w:pos="1134"/>
      </w:tabs>
    </w:pPr>
  </w:style>
  <w:style w:type="table" w:customStyle="1" w:styleId="ECHRHeaderTableReduced">
    <w:name w:val="ECHR_Header_Table_Reduced"/>
    <w:basedOn w:val="TableNormal"/>
    <w:uiPriority w:val="99"/>
    <w:rsid w:val="00BD554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BD554D"/>
    <w:rPr>
      <w:sz w:val="16"/>
      <w:szCs w:val="16"/>
      <w:lang w:val="en-GB"/>
    </w:rPr>
  </w:style>
  <w:style w:type="paragraph" w:styleId="BodyTextFirstIndent">
    <w:name w:val="Body Text First Indent"/>
    <w:basedOn w:val="BodyText"/>
    <w:link w:val="BodyTextFirstIndentChar"/>
    <w:uiPriority w:val="98"/>
    <w:semiHidden/>
    <w:rsid w:val="00BD554D"/>
    <w:pPr>
      <w:spacing w:after="0"/>
      <w:ind w:firstLine="360"/>
    </w:pPr>
  </w:style>
  <w:style w:type="character" w:customStyle="1" w:styleId="BodyTextFirstIndentChar">
    <w:name w:val="Body Text First Indent Char"/>
    <w:basedOn w:val="BodyTextChar"/>
    <w:link w:val="BodyTextFirstIndent"/>
    <w:uiPriority w:val="98"/>
    <w:semiHidden/>
    <w:rsid w:val="00BD554D"/>
    <w:rPr>
      <w:sz w:val="24"/>
      <w:szCs w:val="24"/>
      <w:lang w:val="en-GB"/>
    </w:rPr>
  </w:style>
  <w:style w:type="character" w:styleId="PlaceholderText">
    <w:name w:val="Placeholder Text"/>
    <w:basedOn w:val="DefaultParagraphFont"/>
    <w:uiPriority w:val="98"/>
    <w:semiHidden/>
    <w:rsid w:val="00BD554D"/>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BD554D"/>
    <w:pPr>
      <w:tabs>
        <w:tab w:val="center" w:pos="851"/>
        <w:tab w:val="center" w:pos="6407"/>
      </w:tabs>
      <w:spacing w:before="720"/>
    </w:pPr>
  </w:style>
  <w:style w:type="character" w:styleId="PageNumber">
    <w:name w:val="page number"/>
    <w:uiPriority w:val="99"/>
    <w:semiHidden/>
    <w:rsid w:val="00BD554D"/>
    <w:rPr>
      <w:sz w:val="18"/>
    </w:rPr>
  </w:style>
  <w:style w:type="character" w:styleId="CommentReference">
    <w:name w:val="annotation reference"/>
    <w:basedOn w:val="DefaultParagraphFont"/>
    <w:uiPriority w:val="98"/>
    <w:semiHidden/>
    <w:rsid w:val="00BD554D"/>
    <w:rPr>
      <w:sz w:val="16"/>
      <w:szCs w:val="16"/>
    </w:rPr>
  </w:style>
  <w:style w:type="paragraph" w:styleId="CommentText">
    <w:name w:val="annotation text"/>
    <w:basedOn w:val="Normal"/>
    <w:link w:val="CommentTextChar"/>
    <w:uiPriority w:val="98"/>
    <w:semiHidden/>
    <w:rsid w:val="00BD554D"/>
    <w:rPr>
      <w:sz w:val="20"/>
      <w:szCs w:val="20"/>
    </w:rPr>
  </w:style>
  <w:style w:type="character" w:customStyle="1" w:styleId="CommentTextChar">
    <w:name w:val="Comment Text Char"/>
    <w:basedOn w:val="DefaultParagraphFont"/>
    <w:link w:val="CommentText"/>
    <w:uiPriority w:val="98"/>
    <w:semiHidden/>
    <w:rsid w:val="00BD554D"/>
    <w:rPr>
      <w:sz w:val="20"/>
      <w:szCs w:val="20"/>
      <w:lang w:val="en-GB"/>
    </w:rPr>
  </w:style>
  <w:style w:type="paragraph" w:customStyle="1" w:styleId="DecHTitle">
    <w:name w:val="Dec_H_Title"/>
    <w:aliases w:val="_Title_1"/>
    <w:basedOn w:val="JuPara"/>
    <w:next w:val="JuPara"/>
    <w:uiPriority w:val="38"/>
    <w:qFormat/>
    <w:rsid w:val="00BD554D"/>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BD554D"/>
    <w:pPr>
      <w:keepNext/>
      <w:keepLines/>
      <w:spacing w:before="240" w:after="240"/>
      <w:ind w:firstLine="284"/>
    </w:pPr>
  </w:style>
  <w:style w:type="numbering" w:styleId="ArticleSection">
    <w:name w:val="Outline List 3"/>
    <w:basedOn w:val="NoList"/>
    <w:uiPriority w:val="99"/>
    <w:semiHidden/>
    <w:unhideWhenUsed/>
    <w:rsid w:val="00BD554D"/>
    <w:pPr>
      <w:numPr>
        <w:numId w:val="3"/>
      </w:numPr>
    </w:pPr>
  </w:style>
  <w:style w:type="paragraph" w:styleId="ListBullet">
    <w:name w:val="List Bullet"/>
    <w:basedOn w:val="Normal"/>
    <w:uiPriority w:val="98"/>
    <w:semiHidden/>
    <w:rsid w:val="00BD554D"/>
    <w:pPr>
      <w:numPr>
        <w:numId w:val="12"/>
      </w:numPr>
    </w:pPr>
  </w:style>
  <w:style w:type="character" w:customStyle="1" w:styleId="JuParaChar">
    <w:name w:val="Ju_Para Char"/>
    <w:aliases w:val="_Para Char"/>
    <w:basedOn w:val="DefaultParagraphFont"/>
    <w:link w:val="JuPara"/>
    <w:uiPriority w:val="8"/>
    <w:rsid w:val="00787E12"/>
    <w:rPr>
      <w:sz w:val="24"/>
      <w:szCs w:val="24"/>
      <w:lang w:val="en-GB"/>
    </w:rPr>
  </w:style>
  <w:style w:type="paragraph" w:customStyle="1" w:styleId="JuCase">
    <w:name w:val="Ju_Case"/>
    <w:aliases w:val="_Case_Name"/>
    <w:basedOn w:val="Normal"/>
    <w:next w:val="JuPara"/>
    <w:uiPriority w:val="32"/>
    <w:rsid w:val="00BD554D"/>
    <w:pPr>
      <w:ind w:firstLine="284"/>
    </w:pPr>
    <w:rPr>
      <w:b/>
    </w:rPr>
  </w:style>
  <w:style w:type="paragraph" w:styleId="BodyTextIndent">
    <w:name w:val="Body Text Indent"/>
    <w:basedOn w:val="Normal"/>
    <w:link w:val="BodyTextIndentChar"/>
    <w:uiPriority w:val="98"/>
    <w:semiHidden/>
    <w:rsid w:val="00BD554D"/>
    <w:pPr>
      <w:spacing w:after="120"/>
      <w:ind w:left="283"/>
    </w:pPr>
  </w:style>
  <w:style w:type="character" w:customStyle="1" w:styleId="BodyTextIndentChar">
    <w:name w:val="Body Text Indent Char"/>
    <w:basedOn w:val="DefaultParagraphFont"/>
    <w:link w:val="BodyTextIndent"/>
    <w:uiPriority w:val="98"/>
    <w:semiHidden/>
    <w:rsid w:val="00BD554D"/>
    <w:rPr>
      <w:sz w:val="24"/>
      <w:szCs w:val="24"/>
      <w:lang w:val="en-GB"/>
    </w:rPr>
  </w:style>
  <w:style w:type="paragraph" w:styleId="BodyTextFirstIndent2">
    <w:name w:val="Body Text First Indent 2"/>
    <w:basedOn w:val="BodyTextIndent"/>
    <w:link w:val="BodyTextFirstIndent2Char"/>
    <w:uiPriority w:val="98"/>
    <w:semiHidden/>
    <w:rsid w:val="00BD554D"/>
    <w:pPr>
      <w:spacing w:after="0"/>
      <w:ind w:left="360" w:firstLine="360"/>
    </w:pPr>
  </w:style>
  <w:style w:type="character" w:customStyle="1" w:styleId="BodyTextFirstIndent2Char">
    <w:name w:val="Body Text First Indent 2 Char"/>
    <w:basedOn w:val="BodyTextIndentChar"/>
    <w:link w:val="BodyTextFirstIndent2"/>
    <w:uiPriority w:val="98"/>
    <w:semiHidden/>
    <w:rsid w:val="00BD554D"/>
    <w:rPr>
      <w:sz w:val="24"/>
      <w:szCs w:val="24"/>
      <w:lang w:val="en-GB"/>
    </w:rPr>
  </w:style>
  <w:style w:type="paragraph" w:styleId="BodyTextIndent2">
    <w:name w:val="Body Text Indent 2"/>
    <w:basedOn w:val="Normal"/>
    <w:link w:val="BodyTextIndent2Char"/>
    <w:uiPriority w:val="98"/>
    <w:semiHidden/>
    <w:rsid w:val="00BD554D"/>
    <w:pPr>
      <w:spacing w:after="120" w:line="480" w:lineRule="auto"/>
      <w:ind w:left="283"/>
    </w:pPr>
  </w:style>
  <w:style w:type="character" w:customStyle="1" w:styleId="BodyTextIndent2Char">
    <w:name w:val="Body Text Indent 2 Char"/>
    <w:basedOn w:val="DefaultParagraphFont"/>
    <w:link w:val="BodyTextIndent2"/>
    <w:uiPriority w:val="98"/>
    <w:semiHidden/>
    <w:rsid w:val="00BD554D"/>
    <w:rPr>
      <w:sz w:val="24"/>
      <w:szCs w:val="24"/>
      <w:lang w:val="en-GB"/>
    </w:rPr>
  </w:style>
  <w:style w:type="paragraph" w:styleId="BodyTextIndent3">
    <w:name w:val="Body Text Indent 3"/>
    <w:basedOn w:val="Normal"/>
    <w:link w:val="BodyTextIndent3Char"/>
    <w:uiPriority w:val="98"/>
    <w:semiHidden/>
    <w:rsid w:val="00BD554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BD554D"/>
    <w:rPr>
      <w:sz w:val="16"/>
      <w:szCs w:val="16"/>
      <w:lang w:val="en-GB"/>
    </w:rPr>
  </w:style>
  <w:style w:type="paragraph" w:styleId="Caption">
    <w:name w:val="caption"/>
    <w:basedOn w:val="Normal"/>
    <w:next w:val="Normal"/>
    <w:uiPriority w:val="98"/>
    <w:semiHidden/>
    <w:qFormat/>
    <w:rsid w:val="00BD554D"/>
    <w:pPr>
      <w:spacing w:after="200"/>
    </w:pPr>
    <w:rPr>
      <w:b/>
      <w:bCs/>
      <w:color w:val="0072BC" w:themeColor="accent1"/>
      <w:sz w:val="18"/>
      <w:szCs w:val="18"/>
    </w:rPr>
  </w:style>
  <w:style w:type="paragraph" w:styleId="Closing">
    <w:name w:val="Closing"/>
    <w:basedOn w:val="Normal"/>
    <w:link w:val="ClosingChar"/>
    <w:uiPriority w:val="98"/>
    <w:semiHidden/>
    <w:rsid w:val="00BD554D"/>
    <w:pPr>
      <w:ind w:left="4252"/>
    </w:pPr>
  </w:style>
  <w:style w:type="character" w:customStyle="1" w:styleId="ClosingChar">
    <w:name w:val="Closing Char"/>
    <w:basedOn w:val="DefaultParagraphFont"/>
    <w:link w:val="Closing"/>
    <w:uiPriority w:val="98"/>
    <w:semiHidden/>
    <w:rsid w:val="00BD554D"/>
    <w:rPr>
      <w:sz w:val="24"/>
      <w:szCs w:val="24"/>
      <w:lang w:val="en-GB"/>
    </w:rPr>
  </w:style>
  <w:style w:type="table" w:styleId="ColorfulGrid">
    <w:name w:val="Colorful Grid"/>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BD554D"/>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BD554D"/>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BD554D"/>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BD554D"/>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BD554D"/>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BD554D"/>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BD554D"/>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BD554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BD554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BD554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BD554D"/>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BD554D"/>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BD554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BD554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BD554D"/>
    <w:rPr>
      <w:b/>
      <w:bCs/>
    </w:rPr>
  </w:style>
  <w:style w:type="character" w:customStyle="1" w:styleId="CommentSubjectChar">
    <w:name w:val="Comment Subject Char"/>
    <w:basedOn w:val="CommentTextChar"/>
    <w:link w:val="CommentSubject"/>
    <w:uiPriority w:val="98"/>
    <w:semiHidden/>
    <w:rsid w:val="00BD554D"/>
    <w:rPr>
      <w:b/>
      <w:bCs/>
      <w:sz w:val="20"/>
      <w:szCs w:val="20"/>
      <w:lang w:val="en-GB"/>
    </w:rPr>
  </w:style>
  <w:style w:type="table" w:styleId="DarkList">
    <w:name w:val="Dark List"/>
    <w:basedOn w:val="TableNormal"/>
    <w:uiPriority w:val="70"/>
    <w:semiHidden/>
    <w:rsid w:val="00BD554D"/>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BD554D"/>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BD554D"/>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BD554D"/>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BD554D"/>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BD554D"/>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BD554D"/>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BD554D"/>
  </w:style>
  <w:style w:type="character" w:customStyle="1" w:styleId="DateChar">
    <w:name w:val="Date Char"/>
    <w:basedOn w:val="DefaultParagraphFont"/>
    <w:link w:val="Date"/>
    <w:uiPriority w:val="98"/>
    <w:semiHidden/>
    <w:rsid w:val="00BD554D"/>
    <w:rPr>
      <w:sz w:val="24"/>
      <w:szCs w:val="24"/>
      <w:lang w:val="en-GB"/>
    </w:rPr>
  </w:style>
  <w:style w:type="paragraph" w:styleId="DocumentMap">
    <w:name w:val="Document Map"/>
    <w:basedOn w:val="Normal"/>
    <w:link w:val="DocumentMapChar"/>
    <w:uiPriority w:val="98"/>
    <w:semiHidden/>
    <w:rsid w:val="00BD554D"/>
    <w:rPr>
      <w:rFonts w:ascii="Tahoma" w:hAnsi="Tahoma" w:cs="Tahoma"/>
      <w:sz w:val="16"/>
      <w:szCs w:val="16"/>
    </w:rPr>
  </w:style>
  <w:style w:type="character" w:customStyle="1" w:styleId="DocumentMapChar">
    <w:name w:val="Document Map Char"/>
    <w:basedOn w:val="DefaultParagraphFont"/>
    <w:link w:val="DocumentMap"/>
    <w:uiPriority w:val="98"/>
    <w:semiHidden/>
    <w:rsid w:val="00BD554D"/>
    <w:rPr>
      <w:rFonts w:ascii="Tahoma" w:hAnsi="Tahoma" w:cs="Tahoma"/>
      <w:sz w:val="16"/>
      <w:szCs w:val="16"/>
      <w:lang w:val="en-GB"/>
    </w:rPr>
  </w:style>
  <w:style w:type="paragraph" w:styleId="E-mailSignature">
    <w:name w:val="E-mail Signature"/>
    <w:basedOn w:val="Normal"/>
    <w:link w:val="E-mailSignatureChar"/>
    <w:uiPriority w:val="98"/>
    <w:semiHidden/>
    <w:rsid w:val="00BD554D"/>
  </w:style>
  <w:style w:type="character" w:customStyle="1" w:styleId="E-mailSignatureChar">
    <w:name w:val="E-mail Signature Char"/>
    <w:basedOn w:val="DefaultParagraphFont"/>
    <w:link w:val="E-mailSignature"/>
    <w:uiPriority w:val="98"/>
    <w:semiHidden/>
    <w:rsid w:val="00BD554D"/>
    <w:rPr>
      <w:sz w:val="24"/>
      <w:szCs w:val="24"/>
      <w:lang w:val="en-GB"/>
    </w:rPr>
  </w:style>
  <w:style w:type="character" w:styleId="EndnoteReference">
    <w:name w:val="endnote reference"/>
    <w:basedOn w:val="DefaultParagraphFont"/>
    <w:uiPriority w:val="98"/>
    <w:semiHidden/>
    <w:rsid w:val="00BD554D"/>
    <w:rPr>
      <w:vertAlign w:val="superscript"/>
    </w:rPr>
  </w:style>
  <w:style w:type="paragraph" w:styleId="EndnoteText">
    <w:name w:val="endnote text"/>
    <w:basedOn w:val="Normal"/>
    <w:link w:val="EndnoteTextChar"/>
    <w:uiPriority w:val="98"/>
    <w:semiHidden/>
    <w:rsid w:val="00BD554D"/>
    <w:rPr>
      <w:sz w:val="20"/>
      <w:szCs w:val="20"/>
    </w:rPr>
  </w:style>
  <w:style w:type="character" w:customStyle="1" w:styleId="EndnoteTextChar">
    <w:name w:val="Endnote Text Char"/>
    <w:basedOn w:val="DefaultParagraphFont"/>
    <w:link w:val="EndnoteText"/>
    <w:uiPriority w:val="98"/>
    <w:semiHidden/>
    <w:rsid w:val="00BD554D"/>
    <w:rPr>
      <w:sz w:val="20"/>
      <w:szCs w:val="20"/>
      <w:lang w:val="en-GB"/>
    </w:rPr>
  </w:style>
  <w:style w:type="paragraph" w:styleId="EnvelopeAddress">
    <w:name w:val="envelope address"/>
    <w:basedOn w:val="Normal"/>
    <w:uiPriority w:val="98"/>
    <w:semiHidden/>
    <w:rsid w:val="00BD554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BD554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BD554D"/>
    <w:rPr>
      <w:color w:val="7030A0" w:themeColor="followedHyperlink"/>
      <w:u w:val="single"/>
    </w:rPr>
  </w:style>
  <w:style w:type="character" w:styleId="HTMLAcronym">
    <w:name w:val="HTML Acronym"/>
    <w:basedOn w:val="DefaultParagraphFont"/>
    <w:uiPriority w:val="98"/>
    <w:semiHidden/>
    <w:rsid w:val="00BD554D"/>
  </w:style>
  <w:style w:type="paragraph" w:styleId="HTMLAddress">
    <w:name w:val="HTML Address"/>
    <w:basedOn w:val="Normal"/>
    <w:link w:val="HTMLAddressChar"/>
    <w:uiPriority w:val="98"/>
    <w:semiHidden/>
    <w:rsid w:val="00BD554D"/>
    <w:rPr>
      <w:i/>
      <w:iCs/>
    </w:rPr>
  </w:style>
  <w:style w:type="character" w:customStyle="1" w:styleId="HTMLAddressChar">
    <w:name w:val="HTML Address Char"/>
    <w:basedOn w:val="DefaultParagraphFont"/>
    <w:link w:val="HTMLAddress"/>
    <w:uiPriority w:val="98"/>
    <w:semiHidden/>
    <w:rsid w:val="00BD554D"/>
    <w:rPr>
      <w:i/>
      <w:iCs/>
      <w:sz w:val="24"/>
      <w:szCs w:val="24"/>
      <w:lang w:val="en-GB"/>
    </w:rPr>
  </w:style>
  <w:style w:type="character" w:styleId="HTMLCite">
    <w:name w:val="HTML Cite"/>
    <w:basedOn w:val="DefaultParagraphFont"/>
    <w:uiPriority w:val="98"/>
    <w:semiHidden/>
    <w:rsid w:val="00BD554D"/>
    <w:rPr>
      <w:i/>
      <w:iCs/>
    </w:rPr>
  </w:style>
  <w:style w:type="character" w:styleId="HTMLCode">
    <w:name w:val="HTML Code"/>
    <w:basedOn w:val="DefaultParagraphFont"/>
    <w:uiPriority w:val="98"/>
    <w:semiHidden/>
    <w:rsid w:val="00BD554D"/>
    <w:rPr>
      <w:rFonts w:ascii="Consolas" w:hAnsi="Consolas" w:cs="Consolas"/>
      <w:sz w:val="20"/>
      <w:szCs w:val="20"/>
    </w:rPr>
  </w:style>
  <w:style w:type="character" w:styleId="HTMLDefinition">
    <w:name w:val="HTML Definition"/>
    <w:basedOn w:val="DefaultParagraphFont"/>
    <w:uiPriority w:val="98"/>
    <w:semiHidden/>
    <w:rsid w:val="00BD554D"/>
    <w:rPr>
      <w:i/>
      <w:iCs/>
    </w:rPr>
  </w:style>
  <w:style w:type="character" w:styleId="HTMLKeyboard">
    <w:name w:val="HTML Keyboard"/>
    <w:basedOn w:val="DefaultParagraphFont"/>
    <w:uiPriority w:val="98"/>
    <w:semiHidden/>
    <w:rsid w:val="00BD554D"/>
    <w:rPr>
      <w:rFonts w:ascii="Consolas" w:hAnsi="Consolas" w:cs="Consolas"/>
      <w:sz w:val="20"/>
      <w:szCs w:val="20"/>
    </w:rPr>
  </w:style>
  <w:style w:type="paragraph" w:styleId="HTMLPreformatted">
    <w:name w:val="HTML Preformatted"/>
    <w:basedOn w:val="Normal"/>
    <w:link w:val="HTMLPreformattedChar"/>
    <w:uiPriority w:val="98"/>
    <w:semiHidden/>
    <w:rsid w:val="00BD554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BD554D"/>
    <w:rPr>
      <w:rFonts w:ascii="Consolas" w:hAnsi="Consolas" w:cs="Consolas"/>
      <w:sz w:val="20"/>
      <w:szCs w:val="20"/>
      <w:lang w:val="en-GB"/>
    </w:rPr>
  </w:style>
  <w:style w:type="character" w:styleId="HTMLSample">
    <w:name w:val="HTML Sample"/>
    <w:basedOn w:val="DefaultParagraphFont"/>
    <w:uiPriority w:val="98"/>
    <w:semiHidden/>
    <w:rsid w:val="00BD554D"/>
    <w:rPr>
      <w:rFonts w:ascii="Consolas" w:hAnsi="Consolas" w:cs="Consolas"/>
      <w:sz w:val="24"/>
      <w:szCs w:val="24"/>
    </w:rPr>
  </w:style>
  <w:style w:type="character" w:styleId="HTMLTypewriter">
    <w:name w:val="HTML Typewriter"/>
    <w:basedOn w:val="DefaultParagraphFont"/>
    <w:uiPriority w:val="98"/>
    <w:semiHidden/>
    <w:rsid w:val="00BD554D"/>
    <w:rPr>
      <w:rFonts w:ascii="Consolas" w:hAnsi="Consolas" w:cs="Consolas"/>
      <w:sz w:val="20"/>
      <w:szCs w:val="20"/>
    </w:rPr>
  </w:style>
  <w:style w:type="character" w:styleId="HTMLVariable">
    <w:name w:val="HTML Variable"/>
    <w:basedOn w:val="DefaultParagraphFont"/>
    <w:uiPriority w:val="98"/>
    <w:semiHidden/>
    <w:rsid w:val="00BD554D"/>
    <w:rPr>
      <w:i/>
      <w:iCs/>
    </w:rPr>
  </w:style>
  <w:style w:type="paragraph" w:styleId="Index1">
    <w:name w:val="index 1"/>
    <w:basedOn w:val="Normal"/>
    <w:next w:val="Normal"/>
    <w:autoRedefine/>
    <w:uiPriority w:val="98"/>
    <w:semiHidden/>
    <w:rsid w:val="00BD554D"/>
    <w:pPr>
      <w:ind w:left="240" w:hanging="240"/>
    </w:pPr>
  </w:style>
  <w:style w:type="paragraph" w:styleId="Index2">
    <w:name w:val="index 2"/>
    <w:basedOn w:val="Normal"/>
    <w:next w:val="Normal"/>
    <w:autoRedefine/>
    <w:uiPriority w:val="98"/>
    <w:semiHidden/>
    <w:rsid w:val="00BD554D"/>
    <w:pPr>
      <w:ind w:left="480" w:hanging="240"/>
    </w:pPr>
  </w:style>
  <w:style w:type="paragraph" w:styleId="Index3">
    <w:name w:val="index 3"/>
    <w:basedOn w:val="Normal"/>
    <w:next w:val="Normal"/>
    <w:autoRedefine/>
    <w:uiPriority w:val="98"/>
    <w:semiHidden/>
    <w:rsid w:val="00BD554D"/>
    <w:pPr>
      <w:ind w:left="720" w:hanging="240"/>
    </w:pPr>
  </w:style>
  <w:style w:type="paragraph" w:styleId="Index4">
    <w:name w:val="index 4"/>
    <w:basedOn w:val="Normal"/>
    <w:next w:val="Normal"/>
    <w:autoRedefine/>
    <w:uiPriority w:val="98"/>
    <w:semiHidden/>
    <w:rsid w:val="00BD554D"/>
    <w:pPr>
      <w:ind w:left="960" w:hanging="240"/>
    </w:pPr>
  </w:style>
  <w:style w:type="paragraph" w:styleId="Index5">
    <w:name w:val="index 5"/>
    <w:basedOn w:val="Normal"/>
    <w:next w:val="Normal"/>
    <w:autoRedefine/>
    <w:uiPriority w:val="98"/>
    <w:semiHidden/>
    <w:rsid w:val="00BD554D"/>
    <w:pPr>
      <w:ind w:left="1200" w:hanging="240"/>
    </w:pPr>
  </w:style>
  <w:style w:type="paragraph" w:styleId="Index6">
    <w:name w:val="index 6"/>
    <w:basedOn w:val="Normal"/>
    <w:next w:val="Normal"/>
    <w:autoRedefine/>
    <w:uiPriority w:val="98"/>
    <w:semiHidden/>
    <w:rsid w:val="00BD554D"/>
    <w:pPr>
      <w:ind w:left="1440" w:hanging="240"/>
    </w:pPr>
  </w:style>
  <w:style w:type="paragraph" w:styleId="Index7">
    <w:name w:val="index 7"/>
    <w:basedOn w:val="Normal"/>
    <w:next w:val="Normal"/>
    <w:autoRedefine/>
    <w:uiPriority w:val="98"/>
    <w:semiHidden/>
    <w:rsid w:val="00BD554D"/>
    <w:pPr>
      <w:ind w:left="1680" w:hanging="240"/>
    </w:pPr>
  </w:style>
  <w:style w:type="paragraph" w:styleId="Index8">
    <w:name w:val="index 8"/>
    <w:basedOn w:val="Normal"/>
    <w:next w:val="Normal"/>
    <w:autoRedefine/>
    <w:uiPriority w:val="98"/>
    <w:semiHidden/>
    <w:rsid w:val="00BD554D"/>
    <w:pPr>
      <w:ind w:left="1920" w:hanging="240"/>
    </w:pPr>
  </w:style>
  <w:style w:type="paragraph" w:styleId="Index9">
    <w:name w:val="index 9"/>
    <w:basedOn w:val="Normal"/>
    <w:next w:val="Normal"/>
    <w:autoRedefine/>
    <w:uiPriority w:val="98"/>
    <w:semiHidden/>
    <w:rsid w:val="00BD554D"/>
    <w:pPr>
      <w:ind w:left="2160" w:hanging="240"/>
    </w:pPr>
  </w:style>
  <w:style w:type="paragraph" w:styleId="IndexHeading">
    <w:name w:val="index heading"/>
    <w:basedOn w:val="Normal"/>
    <w:next w:val="Index1"/>
    <w:uiPriority w:val="98"/>
    <w:semiHidden/>
    <w:rsid w:val="00BD554D"/>
    <w:rPr>
      <w:rFonts w:asciiTheme="majorHAnsi" w:eastAsiaTheme="majorEastAsia" w:hAnsiTheme="majorHAnsi" w:cstheme="majorBidi"/>
      <w:b/>
      <w:bCs/>
    </w:rPr>
  </w:style>
  <w:style w:type="table" w:styleId="LightGrid">
    <w:name w:val="Light Grid"/>
    <w:basedOn w:val="TableNormal"/>
    <w:uiPriority w:val="62"/>
    <w:semiHidden/>
    <w:rsid w:val="00BD554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BD554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BD554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BD554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BD554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BD554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BD554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BD554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BD554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BD554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BD554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BD554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BD554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BD554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BD554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BD554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BD554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BD554D"/>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BD554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BD554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BD554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BD554D"/>
  </w:style>
  <w:style w:type="paragraph" w:styleId="List">
    <w:name w:val="List"/>
    <w:basedOn w:val="Normal"/>
    <w:uiPriority w:val="98"/>
    <w:semiHidden/>
    <w:rsid w:val="00BD554D"/>
    <w:pPr>
      <w:ind w:left="283" w:hanging="283"/>
      <w:contextualSpacing/>
    </w:pPr>
  </w:style>
  <w:style w:type="paragraph" w:styleId="List2">
    <w:name w:val="List 2"/>
    <w:basedOn w:val="Normal"/>
    <w:uiPriority w:val="98"/>
    <w:semiHidden/>
    <w:rsid w:val="00BD554D"/>
    <w:pPr>
      <w:ind w:left="566" w:hanging="283"/>
      <w:contextualSpacing/>
    </w:pPr>
  </w:style>
  <w:style w:type="paragraph" w:styleId="List3">
    <w:name w:val="List 3"/>
    <w:basedOn w:val="Normal"/>
    <w:uiPriority w:val="98"/>
    <w:semiHidden/>
    <w:rsid w:val="00BD554D"/>
    <w:pPr>
      <w:ind w:left="849" w:hanging="283"/>
      <w:contextualSpacing/>
    </w:pPr>
  </w:style>
  <w:style w:type="paragraph" w:styleId="List4">
    <w:name w:val="List 4"/>
    <w:basedOn w:val="Normal"/>
    <w:uiPriority w:val="98"/>
    <w:semiHidden/>
    <w:rsid w:val="00BD554D"/>
    <w:pPr>
      <w:ind w:left="1132" w:hanging="283"/>
      <w:contextualSpacing/>
    </w:pPr>
  </w:style>
  <w:style w:type="paragraph" w:styleId="List5">
    <w:name w:val="List 5"/>
    <w:basedOn w:val="Normal"/>
    <w:uiPriority w:val="98"/>
    <w:semiHidden/>
    <w:rsid w:val="00BD554D"/>
    <w:pPr>
      <w:ind w:left="1415" w:hanging="283"/>
      <w:contextualSpacing/>
    </w:pPr>
  </w:style>
  <w:style w:type="paragraph" w:styleId="ListBullet2">
    <w:name w:val="List Bullet 2"/>
    <w:basedOn w:val="Normal"/>
    <w:uiPriority w:val="99"/>
    <w:semiHidden/>
    <w:rsid w:val="00BD554D"/>
    <w:pPr>
      <w:numPr>
        <w:numId w:val="13"/>
      </w:numPr>
      <w:contextualSpacing/>
    </w:pPr>
  </w:style>
  <w:style w:type="paragraph" w:styleId="ListBullet3">
    <w:name w:val="List Bullet 3"/>
    <w:basedOn w:val="Normal"/>
    <w:uiPriority w:val="98"/>
    <w:semiHidden/>
    <w:rsid w:val="00BD554D"/>
    <w:pPr>
      <w:numPr>
        <w:numId w:val="14"/>
      </w:numPr>
      <w:contextualSpacing/>
    </w:pPr>
  </w:style>
  <w:style w:type="paragraph" w:styleId="ListBullet4">
    <w:name w:val="List Bullet 4"/>
    <w:basedOn w:val="Normal"/>
    <w:uiPriority w:val="98"/>
    <w:semiHidden/>
    <w:rsid w:val="00BD554D"/>
    <w:pPr>
      <w:numPr>
        <w:numId w:val="15"/>
      </w:numPr>
      <w:contextualSpacing/>
    </w:pPr>
  </w:style>
  <w:style w:type="paragraph" w:styleId="ListBullet5">
    <w:name w:val="List Bullet 5"/>
    <w:basedOn w:val="Normal"/>
    <w:uiPriority w:val="98"/>
    <w:semiHidden/>
    <w:rsid w:val="00BD554D"/>
    <w:pPr>
      <w:numPr>
        <w:numId w:val="16"/>
      </w:numPr>
      <w:contextualSpacing/>
    </w:pPr>
  </w:style>
  <w:style w:type="paragraph" w:styleId="ListContinue">
    <w:name w:val="List Continue"/>
    <w:basedOn w:val="Normal"/>
    <w:uiPriority w:val="98"/>
    <w:semiHidden/>
    <w:rsid w:val="00BD554D"/>
    <w:pPr>
      <w:spacing w:after="120"/>
      <w:ind w:left="283"/>
      <w:contextualSpacing/>
    </w:pPr>
  </w:style>
  <w:style w:type="paragraph" w:styleId="ListContinue2">
    <w:name w:val="List Continue 2"/>
    <w:basedOn w:val="Normal"/>
    <w:uiPriority w:val="98"/>
    <w:semiHidden/>
    <w:rsid w:val="00BD554D"/>
    <w:pPr>
      <w:spacing w:after="120"/>
      <w:ind w:left="566"/>
      <w:contextualSpacing/>
    </w:pPr>
  </w:style>
  <w:style w:type="paragraph" w:styleId="ListContinue3">
    <w:name w:val="List Continue 3"/>
    <w:basedOn w:val="Normal"/>
    <w:uiPriority w:val="98"/>
    <w:semiHidden/>
    <w:rsid w:val="00BD554D"/>
    <w:pPr>
      <w:spacing w:after="120"/>
      <w:ind w:left="849"/>
      <w:contextualSpacing/>
    </w:pPr>
  </w:style>
  <w:style w:type="paragraph" w:styleId="ListContinue4">
    <w:name w:val="List Continue 4"/>
    <w:basedOn w:val="Normal"/>
    <w:uiPriority w:val="98"/>
    <w:semiHidden/>
    <w:rsid w:val="00BD554D"/>
    <w:pPr>
      <w:spacing w:after="120"/>
      <w:ind w:left="1132"/>
      <w:contextualSpacing/>
    </w:pPr>
  </w:style>
  <w:style w:type="paragraph" w:styleId="ListContinue5">
    <w:name w:val="List Continue 5"/>
    <w:basedOn w:val="Normal"/>
    <w:uiPriority w:val="98"/>
    <w:semiHidden/>
    <w:rsid w:val="00BD554D"/>
    <w:pPr>
      <w:spacing w:after="120"/>
      <w:ind w:left="1415"/>
      <w:contextualSpacing/>
    </w:pPr>
  </w:style>
  <w:style w:type="paragraph" w:styleId="ListNumber">
    <w:name w:val="List Number"/>
    <w:basedOn w:val="Normal"/>
    <w:uiPriority w:val="98"/>
    <w:semiHidden/>
    <w:rsid w:val="00BD554D"/>
    <w:pPr>
      <w:numPr>
        <w:numId w:val="17"/>
      </w:numPr>
      <w:contextualSpacing/>
    </w:pPr>
  </w:style>
  <w:style w:type="paragraph" w:styleId="ListNumber2">
    <w:name w:val="List Number 2"/>
    <w:basedOn w:val="Normal"/>
    <w:uiPriority w:val="98"/>
    <w:semiHidden/>
    <w:rsid w:val="00BD554D"/>
    <w:pPr>
      <w:numPr>
        <w:numId w:val="18"/>
      </w:numPr>
      <w:contextualSpacing/>
    </w:pPr>
  </w:style>
  <w:style w:type="paragraph" w:styleId="ListNumber3">
    <w:name w:val="List Number 3"/>
    <w:basedOn w:val="Normal"/>
    <w:uiPriority w:val="98"/>
    <w:semiHidden/>
    <w:rsid w:val="00BD554D"/>
    <w:pPr>
      <w:numPr>
        <w:numId w:val="19"/>
      </w:numPr>
      <w:contextualSpacing/>
    </w:pPr>
  </w:style>
  <w:style w:type="paragraph" w:styleId="ListNumber4">
    <w:name w:val="List Number 4"/>
    <w:basedOn w:val="Normal"/>
    <w:uiPriority w:val="98"/>
    <w:semiHidden/>
    <w:rsid w:val="00BD554D"/>
    <w:pPr>
      <w:numPr>
        <w:numId w:val="20"/>
      </w:numPr>
      <w:contextualSpacing/>
    </w:pPr>
  </w:style>
  <w:style w:type="paragraph" w:styleId="ListNumber5">
    <w:name w:val="List Number 5"/>
    <w:basedOn w:val="Normal"/>
    <w:uiPriority w:val="98"/>
    <w:semiHidden/>
    <w:rsid w:val="00BD554D"/>
    <w:pPr>
      <w:numPr>
        <w:numId w:val="21"/>
      </w:numPr>
      <w:contextualSpacing/>
    </w:pPr>
  </w:style>
  <w:style w:type="paragraph" w:styleId="MacroText">
    <w:name w:val="macro"/>
    <w:link w:val="MacroTextChar"/>
    <w:uiPriority w:val="98"/>
    <w:semiHidden/>
    <w:rsid w:val="00BD554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BD554D"/>
    <w:rPr>
      <w:rFonts w:ascii="Consolas" w:eastAsiaTheme="minorEastAsia" w:hAnsi="Consolas" w:cs="Consolas"/>
      <w:sz w:val="20"/>
      <w:szCs w:val="20"/>
    </w:rPr>
  </w:style>
  <w:style w:type="table" w:styleId="MediumGrid1">
    <w:name w:val="Medium Grid 1"/>
    <w:basedOn w:val="TableNormal"/>
    <w:uiPriority w:val="67"/>
    <w:semiHidden/>
    <w:rsid w:val="00BD554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BD554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BD554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BD554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BD554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BD554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BD554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BD554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BD554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BD554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BD554D"/>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BD554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BD554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BD554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BD554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D554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D554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D554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D554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D554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D554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BD554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BD554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BD554D"/>
    <w:rPr>
      <w:rFonts w:ascii="Times New Roman" w:hAnsi="Times New Roman" w:cs="Times New Roman"/>
    </w:rPr>
  </w:style>
  <w:style w:type="paragraph" w:styleId="NormalIndent">
    <w:name w:val="Normal Indent"/>
    <w:basedOn w:val="Normal"/>
    <w:uiPriority w:val="98"/>
    <w:semiHidden/>
    <w:rsid w:val="00BD554D"/>
    <w:pPr>
      <w:ind w:left="720"/>
    </w:pPr>
  </w:style>
  <w:style w:type="character" w:customStyle="1" w:styleId="NoteHeadingChar">
    <w:name w:val="Note Heading Char"/>
    <w:basedOn w:val="DefaultParagraphFont"/>
    <w:link w:val="NoteHeading"/>
    <w:uiPriority w:val="98"/>
    <w:semiHidden/>
    <w:rsid w:val="00BD554D"/>
    <w:rPr>
      <w:sz w:val="24"/>
      <w:szCs w:val="24"/>
      <w:lang w:val="en-GB"/>
    </w:rPr>
  </w:style>
  <w:style w:type="paragraph" w:styleId="PlainText">
    <w:name w:val="Plain Text"/>
    <w:basedOn w:val="Normal"/>
    <w:link w:val="PlainTextChar"/>
    <w:uiPriority w:val="98"/>
    <w:semiHidden/>
    <w:rsid w:val="00BD554D"/>
    <w:rPr>
      <w:rFonts w:ascii="Consolas" w:hAnsi="Consolas" w:cs="Consolas"/>
      <w:sz w:val="21"/>
      <w:szCs w:val="21"/>
    </w:rPr>
  </w:style>
  <w:style w:type="character" w:customStyle="1" w:styleId="PlainTextChar">
    <w:name w:val="Plain Text Char"/>
    <w:basedOn w:val="DefaultParagraphFont"/>
    <w:link w:val="PlainText"/>
    <w:uiPriority w:val="98"/>
    <w:semiHidden/>
    <w:rsid w:val="00BD554D"/>
    <w:rPr>
      <w:rFonts w:ascii="Consolas" w:hAnsi="Consolas" w:cs="Consolas"/>
      <w:sz w:val="21"/>
      <w:szCs w:val="21"/>
      <w:lang w:val="en-GB"/>
    </w:rPr>
  </w:style>
  <w:style w:type="paragraph" w:styleId="Salutation">
    <w:name w:val="Salutation"/>
    <w:basedOn w:val="Normal"/>
    <w:next w:val="Normal"/>
    <w:link w:val="SalutationChar"/>
    <w:uiPriority w:val="98"/>
    <w:semiHidden/>
    <w:rsid w:val="00BD554D"/>
  </w:style>
  <w:style w:type="character" w:customStyle="1" w:styleId="SalutationChar">
    <w:name w:val="Salutation Char"/>
    <w:basedOn w:val="DefaultParagraphFont"/>
    <w:link w:val="Salutation"/>
    <w:uiPriority w:val="98"/>
    <w:semiHidden/>
    <w:rsid w:val="00BD554D"/>
    <w:rPr>
      <w:sz w:val="24"/>
      <w:szCs w:val="24"/>
      <w:lang w:val="en-GB"/>
    </w:rPr>
  </w:style>
  <w:style w:type="paragraph" w:styleId="Signature">
    <w:name w:val="Signature"/>
    <w:basedOn w:val="Normal"/>
    <w:link w:val="SignatureChar"/>
    <w:uiPriority w:val="98"/>
    <w:semiHidden/>
    <w:rsid w:val="00BD554D"/>
    <w:pPr>
      <w:ind w:left="4252"/>
    </w:pPr>
  </w:style>
  <w:style w:type="character" w:customStyle="1" w:styleId="SignatureChar">
    <w:name w:val="Signature Char"/>
    <w:basedOn w:val="DefaultParagraphFont"/>
    <w:link w:val="Signature"/>
    <w:uiPriority w:val="98"/>
    <w:semiHidden/>
    <w:rsid w:val="00BD554D"/>
    <w:rPr>
      <w:sz w:val="24"/>
      <w:szCs w:val="24"/>
      <w:lang w:val="en-GB"/>
    </w:rPr>
  </w:style>
  <w:style w:type="table" w:styleId="Table3Deffects1">
    <w:name w:val="Table 3D effects 1"/>
    <w:basedOn w:val="TableNormal"/>
    <w:uiPriority w:val="99"/>
    <w:semiHidden/>
    <w:unhideWhenUsed/>
    <w:rsid w:val="00BD554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D554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D554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D554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D554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D554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D554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D554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D554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D554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D554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D554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D554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D554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D554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D554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D554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D554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D554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D554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D554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D554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D554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D554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D554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D554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D554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D554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D554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D554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D554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D554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D554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BD554D"/>
    <w:pPr>
      <w:ind w:left="240" w:hanging="240"/>
    </w:pPr>
  </w:style>
  <w:style w:type="paragraph" w:styleId="TableofFigures">
    <w:name w:val="table of figures"/>
    <w:basedOn w:val="Normal"/>
    <w:next w:val="Normal"/>
    <w:uiPriority w:val="98"/>
    <w:semiHidden/>
    <w:rsid w:val="00BD554D"/>
  </w:style>
  <w:style w:type="table" w:styleId="TableProfessional">
    <w:name w:val="Table Professional"/>
    <w:basedOn w:val="TableNormal"/>
    <w:uiPriority w:val="99"/>
    <w:semiHidden/>
    <w:unhideWhenUsed/>
    <w:rsid w:val="00BD554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D554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D554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D554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D554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D554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D554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D554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D554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D554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BD554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BD554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BD554D"/>
    <w:pPr>
      <w:spacing w:after="100"/>
      <w:ind w:left="1680"/>
    </w:pPr>
  </w:style>
  <w:style w:type="paragraph" w:styleId="TOC9">
    <w:name w:val="toc 9"/>
    <w:basedOn w:val="Normal"/>
    <w:next w:val="Normal"/>
    <w:autoRedefine/>
    <w:uiPriority w:val="98"/>
    <w:semiHidden/>
    <w:rsid w:val="00BD554D"/>
    <w:pPr>
      <w:spacing w:after="100"/>
      <w:ind w:left="1920"/>
    </w:pPr>
  </w:style>
  <w:style w:type="paragraph" w:customStyle="1" w:styleId="ECHRFooter">
    <w:name w:val="ECHR_Footer"/>
    <w:aliases w:val="Footer_ECHR"/>
    <w:basedOn w:val="Footer0"/>
    <w:uiPriority w:val="57"/>
    <w:semiHidden/>
    <w:rsid w:val="000167D8"/>
    <w:rPr>
      <w:sz w:val="8"/>
    </w:rPr>
  </w:style>
  <w:style w:type="paragraph" w:customStyle="1" w:styleId="FooterLine">
    <w:name w:val="_Footer_Line"/>
    <w:aliases w:val="Footer_Line"/>
    <w:basedOn w:val="Normal"/>
    <w:next w:val="Footer"/>
    <w:uiPriority w:val="57"/>
    <w:semiHidden/>
    <w:rsid w:val="00BD554D"/>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BD554D"/>
    <w:rPr>
      <w:color w:val="0072BC" w:themeColor="hyperlink"/>
      <w:u w:val="single"/>
    </w:rPr>
  </w:style>
  <w:style w:type="paragraph" w:styleId="NoteHeading">
    <w:name w:val="Note Heading"/>
    <w:basedOn w:val="Normal"/>
    <w:next w:val="Normal"/>
    <w:link w:val="NoteHeadingChar"/>
    <w:uiPriority w:val="98"/>
    <w:semiHidden/>
    <w:rsid w:val="00BD554D"/>
  </w:style>
  <w:style w:type="paragraph" w:customStyle="1" w:styleId="ECHRBullet1">
    <w:name w:val="ECHR_Bullet_1"/>
    <w:aliases w:val="_Bul_1"/>
    <w:basedOn w:val="NormalJustified"/>
    <w:uiPriority w:val="23"/>
    <w:semiHidden/>
    <w:qFormat/>
    <w:rsid w:val="00BD554D"/>
    <w:pPr>
      <w:numPr>
        <w:numId w:val="7"/>
      </w:numPr>
      <w:spacing w:before="60" w:after="60"/>
    </w:pPr>
  </w:style>
  <w:style w:type="paragraph" w:customStyle="1" w:styleId="ECHRBullet2">
    <w:name w:val="ECHR_Bullet_2"/>
    <w:aliases w:val="_Bul_2"/>
    <w:basedOn w:val="ECHRBullet1"/>
    <w:uiPriority w:val="23"/>
    <w:semiHidden/>
    <w:rsid w:val="00BD554D"/>
    <w:pPr>
      <w:numPr>
        <w:ilvl w:val="1"/>
      </w:numPr>
    </w:pPr>
  </w:style>
  <w:style w:type="paragraph" w:customStyle="1" w:styleId="ECHRBullet3">
    <w:name w:val="ECHR_Bullet_3"/>
    <w:aliases w:val="_Bul_3"/>
    <w:basedOn w:val="ECHRBullet2"/>
    <w:uiPriority w:val="23"/>
    <w:semiHidden/>
    <w:rsid w:val="00BD554D"/>
    <w:pPr>
      <w:numPr>
        <w:ilvl w:val="2"/>
      </w:numPr>
    </w:pPr>
  </w:style>
  <w:style w:type="paragraph" w:customStyle="1" w:styleId="ECHRBullet4">
    <w:name w:val="ECHR_Bullet_4"/>
    <w:aliases w:val="_Bul_4"/>
    <w:basedOn w:val="ECHRBullet3"/>
    <w:uiPriority w:val="23"/>
    <w:semiHidden/>
    <w:rsid w:val="00BD554D"/>
    <w:pPr>
      <w:numPr>
        <w:ilvl w:val="3"/>
      </w:numPr>
    </w:pPr>
  </w:style>
  <w:style w:type="paragraph" w:customStyle="1" w:styleId="ECHRConfidential">
    <w:name w:val="ECHR_Confidential"/>
    <w:aliases w:val="_Confidential"/>
    <w:basedOn w:val="Normal"/>
    <w:next w:val="Normal"/>
    <w:uiPriority w:val="42"/>
    <w:semiHidden/>
    <w:qFormat/>
    <w:rsid w:val="00BD554D"/>
    <w:pPr>
      <w:jc w:val="right"/>
    </w:pPr>
    <w:rPr>
      <w:color w:val="C00000"/>
      <w:sz w:val="20"/>
    </w:rPr>
  </w:style>
  <w:style w:type="paragraph" w:customStyle="1" w:styleId="ECHRDecisionBody">
    <w:name w:val="ECHR_Decision_Body"/>
    <w:aliases w:val="_Decision_Body"/>
    <w:basedOn w:val="NormalJustified"/>
    <w:uiPriority w:val="54"/>
    <w:semiHidden/>
    <w:rsid w:val="00BD554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BD554D"/>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BD554D"/>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BD554D"/>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BD554D"/>
    <w:pPr>
      <w:jc w:val="right"/>
    </w:pPr>
    <w:rPr>
      <w:sz w:val="20"/>
    </w:rPr>
  </w:style>
  <w:style w:type="paragraph" w:customStyle="1" w:styleId="ECHRHeaderRefIt">
    <w:name w:val="ECHR_Header_Ref_It"/>
    <w:aliases w:val="_Ref_Ital"/>
    <w:basedOn w:val="Normal"/>
    <w:next w:val="ECHRHeaderDate"/>
    <w:uiPriority w:val="43"/>
    <w:semiHidden/>
    <w:qFormat/>
    <w:rsid w:val="00BD554D"/>
    <w:pPr>
      <w:jc w:val="right"/>
    </w:pPr>
    <w:rPr>
      <w:i/>
      <w:sz w:val="20"/>
    </w:rPr>
  </w:style>
  <w:style w:type="paragraph" w:customStyle="1" w:styleId="ECHRHeading9">
    <w:name w:val="ECHR_Heading_9"/>
    <w:aliases w:val="_Head_9"/>
    <w:basedOn w:val="Heading9"/>
    <w:next w:val="Normal"/>
    <w:uiPriority w:val="19"/>
    <w:semiHidden/>
    <w:rsid w:val="00BD554D"/>
    <w:pPr>
      <w:numPr>
        <w:numId w:val="10"/>
      </w:numPr>
    </w:pPr>
    <w:rPr>
      <w:i w:val="0"/>
      <w:sz w:val="18"/>
    </w:rPr>
  </w:style>
  <w:style w:type="paragraph" w:customStyle="1" w:styleId="ECHRLine">
    <w:name w:val="ECHR_Line"/>
    <w:aliases w:val="_Line"/>
    <w:basedOn w:val="NormalJustified"/>
    <w:next w:val="Normal"/>
    <w:uiPriority w:val="46"/>
    <w:semiHidden/>
    <w:rsid w:val="00BD554D"/>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BD554D"/>
    <w:pPr>
      <w:numPr>
        <w:numId w:val="8"/>
      </w:numPr>
      <w:spacing w:before="60" w:after="60"/>
    </w:pPr>
  </w:style>
  <w:style w:type="paragraph" w:customStyle="1" w:styleId="ECHRNumberedList2">
    <w:name w:val="ECHR_Numbered_List_2"/>
    <w:aliases w:val="_Num_2"/>
    <w:basedOn w:val="ECHRNumberedList1"/>
    <w:uiPriority w:val="23"/>
    <w:semiHidden/>
    <w:rsid w:val="00BD554D"/>
    <w:pPr>
      <w:numPr>
        <w:ilvl w:val="1"/>
      </w:numPr>
    </w:pPr>
  </w:style>
  <w:style w:type="paragraph" w:customStyle="1" w:styleId="ECHRNumberedList3">
    <w:name w:val="ECHR_Numbered_List_3"/>
    <w:aliases w:val="_Num_3"/>
    <w:basedOn w:val="ECHRNumberedList2"/>
    <w:uiPriority w:val="23"/>
    <w:semiHidden/>
    <w:rsid w:val="00BD554D"/>
    <w:pPr>
      <w:numPr>
        <w:ilvl w:val="2"/>
      </w:numPr>
    </w:pPr>
  </w:style>
  <w:style w:type="paragraph" w:customStyle="1" w:styleId="ECHRParaHanging">
    <w:name w:val="ECHR_Para_Hanging"/>
    <w:aliases w:val="_Hanging"/>
    <w:basedOn w:val="Normal"/>
    <w:uiPriority w:val="8"/>
    <w:semiHidden/>
    <w:qFormat/>
    <w:rsid w:val="00BD554D"/>
    <w:pPr>
      <w:ind w:left="567" w:hanging="567"/>
      <w:jc w:val="both"/>
    </w:pPr>
  </w:style>
  <w:style w:type="paragraph" w:customStyle="1" w:styleId="ECHRParaIndent">
    <w:name w:val="ECHR_Para_Indent"/>
    <w:aliases w:val="_Indent"/>
    <w:basedOn w:val="Normal"/>
    <w:uiPriority w:val="7"/>
    <w:semiHidden/>
    <w:qFormat/>
    <w:rsid w:val="00BD554D"/>
    <w:pPr>
      <w:spacing w:before="120" w:after="120"/>
      <w:ind w:left="284"/>
      <w:jc w:val="both"/>
    </w:pPr>
  </w:style>
  <w:style w:type="character" w:customStyle="1" w:styleId="ECHRRed">
    <w:name w:val="ECHR_Red"/>
    <w:aliases w:val="_Red"/>
    <w:basedOn w:val="DefaultParagraphFont"/>
    <w:uiPriority w:val="15"/>
    <w:semiHidden/>
    <w:qFormat/>
    <w:rsid w:val="00BD554D"/>
    <w:rPr>
      <w:color w:val="C00000" w:themeColor="accent2"/>
    </w:rPr>
  </w:style>
  <w:style w:type="paragraph" w:customStyle="1" w:styleId="ECHRSpacer">
    <w:name w:val="ECHR_Spacer"/>
    <w:aliases w:val="_Spacer"/>
    <w:basedOn w:val="Normal"/>
    <w:uiPriority w:val="45"/>
    <w:semiHidden/>
    <w:rsid w:val="00BD554D"/>
    <w:rPr>
      <w:sz w:val="4"/>
    </w:rPr>
  </w:style>
  <w:style w:type="table" w:customStyle="1" w:styleId="ECHRTable2">
    <w:name w:val="ECHR_Table_2"/>
    <w:basedOn w:val="TableNormal"/>
    <w:uiPriority w:val="99"/>
    <w:rsid w:val="00BD554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BD554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BD554D"/>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BD554D"/>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BD554D"/>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BD554D"/>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BD554D"/>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BD554D"/>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BD554D"/>
    <w:pPr>
      <w:outlineLvl w:val="0"/>
    </w:pPr>
  </w:style>
  <w:style w:type="paragraph" w:customStyle="1" w:styleId="ECHRTitleTOC1">
    <w:name w:val="ECHR_Title_TOC_1"/>
    <w:aliases w:val="_Title_L_TOC"/>
    <w:basedOn w:val="ECHRTitle1"/>
    <w:next w:val="Normal"/>
    <w:uiPriority w:val="27"/>
    <w:semiHidden/>
    <w:qFormat/>
    <w:rsid w:val="00BD554D"/>
    <w:pPr>
      <w:outlineLv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C4EF87E-7B8D-478F-AA3B-A772B82242C1}"/>
</file>

<file path=customXml/itemProps2.xml><?xml version="1.0" encoding="utf-8"?>
<ds:datastoreItem xmlns:ds="http://schemas.openxmlformats.org/officeDocument/2006/customXml" ds:itemID="{E0940FD7-406F-4A02-BC4E-19CC8CE63F8D}"/>
</file>

<file path=customXml/itemProps3.xml><?xml version="1.0" encoding="utf-8"?>
<ds:datastoreItem xmlns:ds="http://schemas.openxmlformats.org/officeDocument/2006/customXml" ds:itemID="{F640405A-2E56-48ED-AFBD-72065F033D5B}"/>
</file>

<file path=customXml/itemProps4.xml><?xml version="1.0" encoding="utf-8"?>
<ds:datastoreItem xmlns:ds="http://schemas.openxmlformats.org/officeDocument/2006/customXml" ds:itemID="{64AEB118-BEF3-41C2-862A-32D9D908D575}"/>
</file>

<file path=docProps/app.xml><?xml version="1.0" encoding="utf-8"?>
<Properties xmlns="http://schemas.openxmlformats.org/officeDocument/2006/extended-properties" xmlns:vt="http://schemas.openxmlformats.org/officeDocument/2006/docPropsVTypes">
  <Template>Normal.dotm</Template>
  <TotalTime>0</TotalTime>
  <Pages>1</Pages>
  <Words>1672</Words>
  <Characters>9532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11182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2020-03-26T09:11:00Z</dcterms:created>
  <dcterms:modified xsi:type="dcterms:W3CDTF">2020-03-26T09:11:00Z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12233/10</vt:lpwstr>
  </property>
  <property fmtid="{D5CDD505-2E9C-101B-9397-08002B2CF9AE}" pid="4" name="CASEID">
    <vt:lpwstr>626269</vt:lpwstr>
  </property>
  <property fmtid="{D5CDD505-2E9C-101B-9397-08002B2CF9AE}" pid="5" name="ContentTypeId">
    <vt:lpwstr>0x010100558EB02BDB9E204AB350EDD385B68E10</vt:lpwstr>
  </property>
</Properties>
</file>