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B7E91" w:rsidR="00D420F3" w:rsidP="003B7E91" w:rsidRDefault="00D420F3" w14:paraId="42D80CE7" w14:textId="77777777">
      <w:pPr>
        <w:pStyle w:val="ECHRDecisionBody"/>
        <w:jc w:val="center"/>
      </w:pPr>
    </w:p>
    <w:p w:rsidRPr="003B7E91" w:rsidR="00116291" w:rsidP="003B7E91" w:rsidRDefault="00116291" w14:paraId="78F6DAFB" w14:textId="77777777">
      <w:pPr>
        <w:pStyle w:val="ECHRDecisionBody"/>
        <w:jc w:val="center"/>
      </w:pPr>
    </w:p>
    <w:p w:rsidRPr="003B7E91" w:rsidR="00D420F3" w:rsidP="003B7E91" w:rsidRDefault="005C5C0C" w14:paraId="313BBE9A" w14:textId="77777777">
      <w:pPr>
        <w:jc w:val="center"/>
        <w:rPr>
          <w:lang w:val="en-GB"/>
        </w:rPr>
      </w:pPr>
      <w:r w:rsidRPr="003B7E91">
        <w:rPr>
          <w:lang w:val="en-GB"/>
        </w:rPr>
        <w:t>THIRD SECTION</w:t>
      </w:r>
    </w:p>
    <w:p w:rsidRPr="003B7E91" w:rsidR="00D420F3" w:rsidP="003B7E91" w:rsidRDefault="00D420F3" w14:paraId="5C0BF7AE" w14:textId="77777777">
      <w:pPr>
        <w:jc w:val="center"/>
        <w:rPr>
          <w:lang w:val="en-GB"/>
        </w:rPr>
      </w:pPr>
    </w:p>
    <w:p w:rsidRPr="003B7E91" w:rsidR="00116291" w:rsidP="003B7E91" w:rsidRDefault="00116291" w14:paraId="5229B0F7" w14:textId="77777777">
      <w:pPr>
        <w:jc w:val="center"/>
        <w:rPr>
          <w:lang w:val="en-GB"/>
        </w:rPr>
      </w:pPr>
    </w:p>
    <w:p w:rsidRPr="003B7E91" w:rsidR="00116291" w:rsidP="003B7E91" w:rsidRDefault="00116291" w14:paraId="2476DD02" w14:textId="77777777">
      <w:pPr>
        <w:jc w:val="center"/>
        <w:rPr>
          <w:lang w:val="en-GB"/>
        </w:rPr>
      </w:pPr>
    </w:p>
    <w:p w:rsidRPr="003B7E91" w:rsidR="00116291" w:rsidP="003B7E91" w:rsidRDefault="00116291" w14:paraId="7F095111" w14:textId="77777777">
      <w:pPr>
        <w:jc w:val="center"/>
        <w:rPr>
          <w:lang w:val="en-GB"/>
        </w:rPr>
      </w:pPr>
    </w:p>
    <w:p w:rsidRPr="003B7E91" w:rsidR="00116291" w:rsidP="003B7E91" w:rsidRDefault="00116291" w14:paraId="2377F3FC" w14:textId="77777777">
      <w:pPr>
        <w:jc w:val="center"/>
        <w:rPr>
          <w:lang w:val="en-GB"/>
        </w:rPr>
      </w:pPr>
    </w:p>
    <w:p w:rsidRPr="003B7E91" w:rsidR="004F6351" w:rsidP="003B7E91" w:rsidRDefault="004F6351" w14:paraId="5A1BBDC9" w14:textId="77777777">
      <w:pPr>
        <w:jc w:val="center"/>
        <w:rPr>
          <w:lang w:val="en-GB"/>
        </w:rPr>
      </w:pPr>
    </w:p>
    <w:p w:rsidRPr="003B7E91" w:rsidR="004F6351" w:rsidP="003B7E91" w:rsidRDefault="004F6351" w14:paraId="754CAB85" w14:textId="77777777">
      <w:pPr>
        <w:jc w:val="center"/>
        <w:rPr>
          <w:lang w:val="en-GB"/>
        </w:rPr>
      </w:pPr>
    </w:p>
    <w:p w:rsidRPr="003B7E91" w:rsidR="00D420F3" w:rsidP="003B7E91" w:rsidRDefault="0077175D" w14:paraId="195D15EA" w14:textId="77777777">
      <w:pPr>
        <w:jc w:val="center"/>
        <w:rPr>
          <w:b/>
          <w:lang w:val="en-GB"/>
        </w:rPr>
      </w:pPr>
      <w:bookmarkStart w:name="To" w:id="0"/>
      <w:r w:rsidRPr="003B7E91">
        <w:rPr>
          <w:b/>
          <w:lang w:val="en-GB"/>
        </w:rPr>
        <w:t xml:space="preserve">CASE OF </w:t>
      </w:r>
      <w:bookmarkEnd w:id="0"/>
      <w:r w:rsidRPr="003B7E91" w:rsidR="005C5C0C">
        <w:rPr>
          <w:b/>
          <w:lang w:val="en-GB"/>
        </w:rPr>
        <w:t>BUCHA</w:t>
      </w:r>
      <w:r w:rsidRPr="003B7E91" w:rsidR="009B152F">
        <w:rPr>
          <w:b/>
          <w:lang w:val="en-GB"/>
        </w:rPr>
        <w:t xml:space="preserve"> AND OTHERS</w:t>
      </w:r>
      <w:r w:rsidRPr="003B7E91" w:rsidR="005C5C0C">
        <w:rPr>
          <w:b/>
          <w:lang w:val="en-GB"/>
        </w:rPr>
        <w:t xml:space="preserve"> v. RUSSIA</w:t>
      </w:r>
    </w:p>
    <w:p w:rsidRPr="003B7E91" w:rsidR="00D420F3" w:rsidP="003B7E91" w:rsidRDefault="00D420F3" w14:paraId="231E6A95" w14:textId="77777777">
      <w:pPr>
        <w:jc w:val="center"/>
        <w:rPr>
          <w:lang w:val="en-GB"/>
        </w:rPr>
      </w:pPr>
    </w:p>
    <w:p w:rsidRPr="003B7E91" w:rsidR="00D420F3" w:rsidP="003B7E91" w:rsidRDefault="0077175D" w14:paraId="60EB8EEC" w14:textId="77777777">
      <w:pPr>
        <w:jc w:val="center"/>
        <w:rPr>
          <w:i/>
          <w:lang w:val="en-GB"/>
        </w:rPr>
      </w:pPr>
      <w:r w:rsidRPr="003B7E91">
        <w:rPr>
          <w:i/>
          <w:lang w:val="en-GB"/>
        </w:rPr>
        <w:t>(</w:t>
      </w:r>
      <w:r w:rsidRPr="003B7E91" w:rsidR="005C5C0C">
        <w:rPr>
          <w:i/>
          <w:lang w:val="en-GB"/>
        </w:rPr>
        <w:t xml:space="preserve">Applications nos. 46354/11 and </w:t>
      </w:r>
      <w:r w:rsidRPr="003B7E91" w:rsidR="004D4B5D">
        <w:rPr>
          <w:i/>
          <w:lang w:val="en-GB"/>
        </w:rPr>
        <w:t>8</w:t>
      </w:r>
      <w:r w:rsidRPr="003B7E91" w:rsidR="00B110B6">
        <w:rPr>
          <w:i/>
          <w:lang w:val="en-GB"/>
        </w:rPr>
        <w:t xml:space="preserve"> </w:t>
      </w:r>
      <w:r w:rsidRPr="003B7E91" w:rsidR="0082791E">
        <w:rPr>
          <w:i/>
          <w:lang w:val="en-GB"/>
        </w:rPr>
        <w:t>o</w:t>
      </w:r>
      <w:r w:rsidRPr="003B7E91" w:rsidR="00B110B6">
        <w:rPr>
          <w:i/>
          <w:lang w:val="en-GB"/>
        </w:rPr>
        <w:t>ther</w:t>
      </w:r>
      <w:r w:rsidRPr="003B7E91" w:rsidR="00E16D9E">
        <w:rPr>
          <w:i/>
          <w:lang w:val="en-GB"/>
        </w:rPr>
        <w:t>s</w:t>
      </w:r>
      <w:r w:rsidRPr="003B7E91" w:rsidR="00845F7D">
        <w:rPr>
          <w:i/>
          <w:lang w:val="en-GB"/>
        </w:rPr>
        <w:t xml:space="preserve"> – see appended list</w:t>
      </w:r>
      <w:r w:rsidRPr="003B7E91">
        <w:rPr>
          <w:i/>
          <w:lang w:val="en-GB"/>
        </w:rPr>
        <w:t>)</w:t>
      </w:r>
    </w:p>
    <w:p w:rsidRPr="003B7E91" w:rsidR="00D420F3" w:rsidP="003B7E91" w:rsidRDefault="00D420F3" w14:paraId="47D6E7CC" w14:textId="77777777">
      <w:pPr>
        <w:jc w:val="center"/>
        <w:rPr>
          <w:lang w:val="en-GB"/>
        </w:rPr>
      </w:pPr>
    </w:p>
    <w:p w:rsidRPr="003B7E91" w:rsidR="004F6351" w:rsidP="003B7E91" w:rsidRDefault="004F6351" w14:paraId="1A8764D0" w14:textId="77777777">
      <w:pPr>
        <w:jc w:val="center"/>
        <w:rPr>
          <w:lang w:val="en-GB"/>
        </w:rPr>
      </w:pPr>
    </w:p>
    <w:p w:rsidRPr="003B7E91" w:rsidR="004F6351" w:rsidP="003B7E91" w:rsidRDefault="004F6351" w14:paraId="57334206" w14:textId="77777777">
      <w:pPr>
        <w:jc w:val="center"/>
        <w:rPr>
          <w:lang w:val="en-GB"/>
        </w:rPr>
      </w:pPr>
    </w:p>
    <w:p w:rsidRPr="003B7E91" w:rsidR="004F6351" w:rsidP="003B7E91" w:rsidRDefault="004F6351" w14:paraId="6478BE70" w14:textId="77777777">
      <w:pPr>
        <w:jc w:val="center"/>
        <w:rPr>
          <w:lang w:val="en-GB"/>
        </w:rPr>
      </w:pPr>
    </w:p>
    <w:p w:rsidRPr="003B7E91" w:rsidR="004F6351" w:rsidP="003B7E91" w:rsidRDefault="004F6351" w14:paraId="072EBBDD" w14:textId="77777777">
      <w:pPr>
        <w:jc w:val="center"/>
        <w:rPr>
          <w:lang w:val="en-GB"/>
        </w:rPr>
      </w:pPr>
    </w:p>
    <w:p w:rsidRPr="003B7E91" w:rsidR="004F6351" w:rsidP="003B7E91" w:rsidRDefault="004F6351" w14:paraId="26E9B35A" w14:textId="77777777">
      <w:pPr>
        <w:jc w:val="center"/>
        <w:rPr>
          <w:lang w:val="en-GB"/>
        </w:rPr>
      </w:pPr>
    </w:p>
    <w:p w:rsidRPr="003B7E91" w:rsidR="004F6351" w:rsidP="003B7E91" w:rsidRDefault="004F6351" w14:paraId="6E9241A9" w14:textId="77777777">
      <w:pPr>
        <w:jc w:val="center"/>
        <w:rPr>
          <w:lang w:val="en-GB"/>
        </w:rPr>
      </w:pPr>
    </w:p>
    <w:p w:rsidRPr="003B7E91" w:rsidR="004F6351" w:rsidP="003B7E91" w:rsidRDefault="004F6351" w14:paraId="7BEDD28C" w14:textId="77777777">
      <w:pPr>
        <w:jc w:val="center"/>
        <w:rPr>
          <w:lang w:val="en-GB"/>
        </w:rPr>
      </w:pPr>
    </w:p>
    <w:p w:rsidRPr="003B7E91" w:rsidR="00D6132C" w:rsidP="003B7E91" w:rsidRDefault="00116291" w14:paraId="6DB34343" w14:textId="77777777">
      <w:pPr>
        <w:jc w:val="center"/>
        <w:rPr>
          <w:sz w:val="22"/>
          <w:lang w:val="en-GB"/>
        </w:rPr>
      </w:pPr>
      <w:r w:rsidRPr="003B7E91">
        <w:rPr>
          <w:sz w:val="22"/>
          <w:lang w:val="en-GB"/>
        </w:rPr>
        <w:t>JUDGMENT</w:t>
      </w:r>
    </w:p>
    <w:p w:rsidRPr="003B7E91" w:rsidR="00856142" w:rsidP="003B7E91" w:rsidRDefault="00856142" w14:paraId="11284BAB" w14:textId="77777777">
      <w:pPr>
        <w:jc w:val="center"/>
        <w:rPr>
          <w:snapToGrid w:val="0"/>
          <w:lang w:val="en-GB"/>
        </w:rPr>
      </w:pPr>
    </w:p>
    <w:p w:rsidRPr="003B7E91" w:rsidR="004F6351" w:rsidP="003B7E91" w:rsidRDefault="004F6351" w14:paraId="7DF7949F" w14:textId="77777777">
      <w:pPr>
        <w:pStyle w:val="ECHRPara"/>
        <w:ind w:firstLine="0"/>
        <w:jc w:val="center"/>
      </w:pPr>
    </w:p>
    <w:p w:rsidRPr="003B7E91" w:rsidR="00116291" w:rsidP="003B7E91" w:rsidRDefault="00116291" w14:paraId="1E0D9592" w14:textId="77777777">
      <w:pPr>
        <w:pStyle w:val="JuCase"/>
        <w:ind w:firstLine="0"/>
        <w:jc w:val="center"/>
        <w:rPr>
          <w:b w:val="0"/>
          <w:lang w:val="en-GB"/>
        </w:rPr>
      </w:pPr>
      <w:r w:rsidRPr="003B7E91">
        <w:rPr>
          <w:b w:val="0"/>
          <w:lang w:val="en-GB"/>
        </w:rPr>
        <w:t>STRASBOURG</w:t>
      </w:r>
    </w:p>
    <w:p w:rsidRPr="003B7E91" w:rsidR="00116291" w:rsidP="003B7E91" w:rsidRDefault="00116291" w14:paraId="0A2FB49F" w14:textId="77777777">
      <w:pPr>
        <w:pStyle w:val="JuCase"/>
        <w:ind w:firstLine="0"/>
        <w:jc w:val="center"/>
        <w:rPr>
          <w:b w:val="0"/>
          <w:lang w:val="en-GB"/>
        </w:rPr>
      </w:pPr>
    </w:p>
    <w:p w:rsidRPr="003B7E91" w:rsidR="00116291" w:rsidP="003B7E91" w:rsidRDefault="00116291" w14:paraId="6330DC2D" w14:textId="77777777">
      <w:pPr>
        <w:pStyle w:val="JuCase"/>
        <w:ind w:firstLine="0"/>
        <w:jc w:val="center"/>
        <w:rPr>
          <w:b w:val="0"/>
          <w:lang w:val="en-GB"/>
        </w:rPr>
      </w:pPr>
      <w:r w:rsidRPr="003B7E91">
        <w:rPr>
          <w:b w:val="0"/>
          <w:lang w:val="en-GB"/>
        </w:rPr>
        <w:t>11 February 2020</w:t>
      </w:r>
    </w:p>
    <w:p w:rsidRPr="003B7E91" w:rsidR="00116291" w:rsidP="003B7E91" w:rsidRDefault="00116291" w14:paraId="647B8ED3" w14:textId="77777777">
      <w:pPr>
        <w:pStyle w:val="JuCase"/>
        <w:ind w:firstLine="0"/>
        <w:jc w:val="center"/>
        <w:rPr>
          <w:b w:val="0"/>
          <w:lang w:val="en-GB"/>
        </w:rPr>
      </w:pPr>
    </w:p>
    <w:p w:rsidR="00116291" w:rsidP="003B7E91" w:rsidRDefault="00116291" w14:paraId="732324BE" w14:textId="6C8DBEBA">
      <w:pPr>
        <w:pStyle w:val="JuCase"/>
        <w:ind w:firstLine="0"/>
        <w:jc w:val="center"/>
        <w:rPr>
          <w:b w:val="0"/>
          <w:lang w:val="en-GB"/>
        </w:rPr>
      </w:pPr>
    </w:p>
    <w:p w:rsidR="007E1299" w:rsidP="007E1299" w:rsidRDefault="007E1299" w14:paraId="14DAD0B9" w14:textId="2985F318">
      <w:pPr>
        <w:pStyle w:val="ECHRPara"/>
      </w:pPr>
    </w:p>
    <w:p w:rsidR="007E1299" w:rsidP="007E1299" w:rsidRDefault="007E1299" w14:paraId="12CBA7CE" w14:textId="29F13346">
      <w:pPr>
        <w:pStyle w:val="ECHRPara"/>
      </w:pPr>
    </w:p>
    <w:p w:rsidRPr="007E1299" w:rsidR="007E1299" w:rsidP="007E1299" w:rsidRDefault="007E1299" w14:paraId="2548C911" w14:textId="77777777">
      <w:pPr>
        <w:pStyle w:val="ECHRPara"/>
      </w:pPr>
    </w:p>
    <w:p w:rsidRPr="003B7E91" w:rsidR="004F6351" w:rsidP="003B7E91" w:rsidRDefault="004F6351" w14:paraId="2645830A" w14:textId="77777777">
      <w:pPr>
        <w:pStyle w:val="ECHRPara"/>
      </w:pPr>
    </w:p>
    <w:p w:rsidRPr="003B7E91" w:rsidR="00116291" w:rsidP="007E1299" w:rsidRDefault="00116291" w14:paraId="53C0CD68" w14:textId="77777777">
      <w:pPr>
        <w:pStyle w:val="JuCase"/>
        <w:ind w:firstLine="0"/>
        <w:jc w:val="center"/>
        <w:rPr>
          <w:b w:val="0"/>
          <w:i/>
          <w:sz w:val="22"/>
          <w:lang w:val="en-GB"/>
        </w:rPr>
      </w:pPr>
      <w:r w:rsidRPr="003B7E91">
        <w:rPr>
          <w:b w:val="0"/>
          <w:i/>
          <w:sz w:val="22"/>
          <w:lang w:val="en-GB"/>
        </w:rPr>
        <w:t xml:space="preserve">This judgment is </w:t>
      </w:r>
      <w:proofErr w:type="gramStart"/>
      <w:r w:rsidRPr="003B7E91">
        <w:rPr>
          <w:b w:val="0"/>
          <w:i/>
          <w:sz w:val="22"/>
          <w:lang w:val="en-GB"/>
        </w:rPr>
        <w:t>final</w:t>
      </w:r>
      <w:proofErr w:type="gramEnd"/>
      <w:r w:rsidRPr="003B7E91">
        <w:rPr>
          <w:b w:val="0"/>
          <w:i/>
          <w:sz w:val="22"/>
          <w:lang w:val="en-GB"/>
        </w:rPr>
        <w:t xml:space="preserve"> but it may be subject to editorial revision</w:t>
      </w:r>
      <w:r w:rsidRPr="003B7E91" w:rsidR="00753D60">
        <w:rPr>
          <w:b w:val="0"/>
          <w:i/>
          <w:sz w:val="22"/>
          <w:lang w:val="en-GB"/>
        </w:rPr>
        <w:t>.</w:t>
      </w:r>
    </w:p>
    <w:p w:rsidR="00753D60" w:rsidP="003B7E91" w:rsidRDefault="00753D60" w14:paraId="5E6E775E" w14:textId="77777777">
      <w:pPr>
        <w:pStyle w:val="ECHRPara"/>
      </w:pPr>
    </w:p>
    <w:p w:rsidRPr="003B7E91" w:rsidR="007E1299" w:rsidP="003B7E91" w:rsidRDefault="007E1299" w14:paraId="2694E028" w14:textId="4E4F975C">
      <w:pPr>
        <w:pStyle w:val="ECHRPara"/>
        <w:sectPr w:rsidRPr="003B7E91" w:rsidR="007E1299" w:rsidSect="0011629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B7E91" w:rsidR="00D420F3" w:rsidP="003B7E91" w:rsidRDefault="0077175D" w14:paraId="38681C0C" w14:textId="77777777">
      <w:pPr>
        <w:pStyle w:val="JuCase"/>
        <w:rPr>
          <w:bCs/>
          <w:lang w:val="en-GB"/>
        </w:rPr>
      </w:pPr>
      <w:r w:rsidRPr="003B7E91">
        <w:rPr>
          <w:lang w:val="en-GB"/>
        </w:rPr>
        <w:t xml:space="preserve">In the case of </w:t>
      </w:r>
      <w:proofErr w:type="spellStart"/>
      <w:r w:rsidRPr="003B7E91" w:rsidR="005C5C0C">
        <w:rPr>
          <w:lang w:val="en-GB"/>
        </w:rPr>
        <w:t>Bucha</w:t>
      </w:r>
      <w:proofErr w:type="spellEnd"/>
      <w:r w:rsidRPr="003B7E91" w:rsidR="00425735">
        <w:rPr>
          <w:lang w:val="en-GB"/>
        </w:rPr>
        <w:t xml:space="preserve"> and </w:t>
      </w:r>
      <w:r w:rsidRPr="003B7E91" w:rsidR="008F01C1">
        <w:rPr>
          <w:lang w:val="en-GB"/>
        </w:rPr>
        <w:t>O</w:t>
      </w:r>
      <w:r w:rsidRPr="003B7E91" w:rsidR="00425735">
        <w:rPr>
          <w:lang w:val="en-GB"/>
        </w:rPr>
        <w:t>thers</w:t>
      </w:r>
      <w:r w:rsidRPr="003B7E91" w:rsidR="005C5C0C">
        <w:rPr>
          <w:lang w:val="en-GB"/>
        </w:rPr>
        <w:t xml:space="preserve"> v. Russia</w:t>
      </w:r>
      <w:r w:rsidRPr="003B7E91">
        <w:rPr>
          <w:lang w:val="en-GB"/>
        </w:rPr>
        <w:t>,</w:t>
      </w:r>
    </w:p>
    <w:p w:rsidRPr="003B7E91" w:rsidR="00D420F3" w:rsidP="003B7E91" w:rsidRDefault="0077175D" w14:paraId="0D08D712" w14:textId="77777777">
      <w:pPr>
        <w:pStyle w:val="ECHRPara"/>
      </w:pPr>
      <w:r w:rsidRPr="003B7E91">
        <w:t>The European Court of Human Rights (</w:t>
      </w:r>
      <w:r w:rsidRPr="003B7E91" w:rsidR="005C5C0C">
        <w:t>Third Section</w:t>
      </w:r>
      <w:r w:rsidRPr="003B7E91">
        <w:t xml:space="preserve">), sitting as a </w:t>
      </w:r>
      <w:r w:rsidRPr="003B7E91" w:rsidR="005C5C0C">
        <w:t>Committee</w:t>
      </w:r>
      <w:r w:rsidRPr="003B7E91">
        <w:t xml:space="preserve"> composed of:</w:t>
      </w:r>
    </w:p>
    <w:p w:rsidRPr="003B7E91" w:rsidR="00D420F3" w:rsidP="003B7E91" w:rsidRDefault="00BF7D3B" w14:paraId="272F97CB" w14:textId="77777777">
      <w:pPr>
        <w:pStyle w:val="ECHRDecisionBody"/>
      </w:pPr>
      <w:r w:rsidRPr="003B7E91">
        <w:tab/>
        <w:t xml:space="preserve">Alena </w:t>
      </w:r>
      <w:proofErr w:type="spellStart"/>
      <w:r w:rsidRPr="003B7E91">
        <w:t>Poláčková</w:t>
      </w:r>
      <w:proofErr w:type="spellEnd"/>
      <w:r w:rsidRPr="003B7E91">
        <w:t>,</w:t>
      </w:r>
      <w:r w:rsidRPr="003B7E91">
        <w:rPr>
          <w:i/>
        </w:rPr>
        <w:t xml:space="preserve"> President,</w:t>
      </w:r>
      <w:r w:rsidRPr="003B7E91">
        <w:rPr>
          <w:i/>
        </w:rPr>
        <w:br/>
      </w:r>
      <w:r w:rsidRPr="003B7E91">
        <w:tab/>
        <w:t xml:space="preserve">Dmitry </w:t>
      </w:r>
      <w:proofErr w:type="spellStart"/>
      <w:r w:rsidRPr="003B7E91">
        <w:t>Dedov</w:t>
      </w:r>
      <w:proofErr w:type="spellEnd"/>
      <w:r w:rsidRPr="003B7E91">
        <w:t>,</w:t>
      </w:r>
      <w:r w:rsidRPr="003B7E91">
        <w:rPr>
          <w:i/>
        </w:rPr>
        <w:br/>
      </w:r>
      <w:r w:rsidRPr="003B7E91">
        <w:tab/>
        <w:t xml:space="preserve">Gilberto </w:t>
      </w:r>
      <w:proofErr w:type="spellStart"/>
      <w:r w:rsidRPr="003B7E91">
        <w:t>Felici</w:t>
      </w:r>
      <w:proofErr w:type="spellEnd"/>
      <w:r w:rsidRPr="003B7E91">
        <w:t>,</w:t>
      </w:r>
      <w:r w:rsidRPr="003B7E91">
        <w:rPr>
          <w:i/>
        </w:rPr>
        <w:t xml:space="preserve"> judges,</w:t>
      </w:r>
      <w:r w:rsidRPr="003B7E91" w:rsidR="0077175D">
        <w:rPr>
          <w:szCs w:val="24"/>
        </w:rPr>
        <w:br/>
      </w:r>
      <w:r w:rsidRPr="003B7E91" w:rsidR="0077175D">
        <w:t xml:space="preserve">and </w:t>
      </w:r>
      <w:r w:rsidRPr="003B7E91" w:rsidR="00BB2971">
        <w:t>Stephen Phillips</w:t>
      </w:r>
      <w:r w:rsidRPr="003B7E91" w:rsidR="0077175D">
        <w:t xml:space="preserve">, </w:t>
      </w:r>
      <w:r w:rsidRPr="003B7E91" w:rsidR="005C5C0C">
        <w:rPr>
          <w:i/>
        </w:rPr>
        <w:t xml:space="preserve">Section </w:t>
      </w:r>
      <w:r w:rsidRPr="003B7E91" w:rsidR="005C5C0C">
        <w:rPr>
          <w:i/>
          <w:iCs/>
        </w:rPr>
        <w:t>Registrar</w:t>
      </w:r>
      <w:r w:rsidRPr="003B7E91" w:rsidR="0077175D">
        <w:rPr>
          <w:i/>
        </w:rPr>
        <w:t>,</w:t>
      </w:r>
    </w:p>
    <w:p w:rsidRPr="003B7E91" w:rsidR="00D420F3" w:rsidP="003B7E91" w:rsidRDefault="0077175D" w14:paraId="67DF20CF" w14:textId="77777777">
      <w:pPr>
        <w:pStyle w:val="ECHRPara"/>
      </w:pPr>
      <w:r w:rsidRPr="003B7E91">
        <w:t xml:space="preserve">Having deliberated in private on </w:t>
      </w:r>
      <w:r w:rsidRPr="003B7E91" w:rsidR="00BF7D3B">
        <w:t>21 January 2020</w:t>
      </w:r>
      <w:r w:rsidRPr="003B7E91">
        <w:t>,</w:t>
      </w:r>
    </w:p>
    <w:p w:rsidRPr="003B7E91" w:rsidR="00D420F3" w:rsidP="003B7E91" w:rsidRDefault="0077175D" w14:paraId="75FA8BC6" w14:textId="77777777">
      <w:pPr>
        <w:pStyle w:val="ECHRPara"/>
      </w:pPr>
      <w:r w:rsidRPr="003B7E91">
        <w:t>Delivers the following judgment, which was adopted on that date:</w:t>
      </w:r>
    </w:p>
    <w:p w:rsidRPr="003B7E91" w:rsidR="00D420F3" w:rsidP="003B7E91" w:rsidRDefault="0077175D" w14:paraId="27D11E52" w14:textId="77777777">
      <w:pPr>
        <w:pStyle w:val="ECHRTitle1"/>
      </w:pPr>
      <w:r w:rsidRPr="003B7E91">
        <w:t>PROCEDURE</w:t>
      </w:r>
    </w:p>
    <w:p w:rsidRPr="003B7E91" w:rsidR="004D4B5D" w:rsidP="003B7E91" w:rsidRDefault="005C5C0C" w14:paraId="1C84FF24"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1</w:t>
      </w:r>
      <w:r w:rsidRPr="003B7E91">
        <w:fldChar w:fldCharType="end"/>
      </w:r>
      <w:r w:rsidRPr="003B7E91" w:rsidR="0077175D">
        <w:t xml:space="preserve">.  The case originated in </w:t>
      </w:r>
      <w:r w:rsidRPr="003B7E91" w:rsidR="004D4B5D">
        <w:t>nine</w:t>
      </w:r>
      <w:r w:rsidRPr="003B7E91">
        <w:t xml:space="preserve"> applications </w:t>
      </w:r>
      <w:r w:rsidRPr="003B7E91" w:rsidR="0077175D">
        <w:t xml:space="preserve">against </w:t>
      </w:r>
      <w:r w:rsidRPr="003B7E91">
        <w:t>the Russian Federation</w:t>
      </w:r>
      <w:r w:rsidRPr="003B7E91" w:rsidR="0077175D">
        <w:t xml:space="preserve"> lodged with the </w:t>
      </w:r>
      <w:r w:rsidRPr="003B7E91">
        <w:t>Court under Article 34</w:t>
      </w:r>
      <w:r w:rsidRPr="003B7E91" w:rsidR="0077175D">
        <w:t xml:space="preserve"> of the Convention for the Protection of Human Rights and Fundamental Freedoms (“the Convention”)</w:t>
      </w:r>
      <w:r w:rsidRPr="003B7E91" w:rsidR="004D4B5D">
        <w:t>. The applicants</w:t>
      </w:r>
      <w:r w:rsidRPr="003B7E91" w:rsidR="003B7E91">
        <w:t>’</w:t>
      </w:r>
      <w:r w:rsidRPr="003B7E91" w:rsidR="004D4B5D">
        <w:t xml:space="preserve"> detail</w:t>
      </w:r>
      <w:r w:rsidRPr="003B7E91" w:rsidR="00357B90">
        <w:t>s</w:t>
      </w:r>
      <w:r w:rsidRPr="003B7E91" w:rsidR="004D4B5D">
        <w:t xml:space="preserve"> are provided in the Appendix to this judgment.</w:t>
      </w:r>
    </w:p>
    <w:p w:rsidRPr="003B7E91" w:rsidR="004D4B5D" w:rsidP="003B7E91" w:rsidRDefault="004D4B5D" w14:paraId="353CC944"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2</w:t>
      </w:r>
      <w:r w:rsidRPr="003B7E91">
        <w:fldChar w:fldCharType="end"/>
      </w:r>
      <w:r w:rsidRPr="003B7E91">
        <w:t>.  </w:t>
      </w:r>
      <w:r w:rsidRPr="003B7E91" w:rsidR="0077175D">
        <w:t xml:space="preserve">The </w:t>
      </w:r>
      <w:r w:rsidRPr="003B7E91" w:rsidR="005C5C0C">
        <w:t>Russian</w:t>
      </w:r>
      <w:r w:rsidRPr="003B7E91" w:rsidR="0077175D">
        <w:t xml:space="preserve"> Government (“the Government”) were represented by </w:t>
      </w:r>
      <w:r w:rsidRPr="003B7E91">
        <w:t>Mr M. Galperin, Representative of the Russian Federation to the European Court of Human Rights.</w:t>
      </w:r>
    </w:p>
    <w:p w:rsidRPr="003B7E91" w:rsidR="005C5C0C" w:rsidP="003B7E91" w:rsidRDefault="00A97FA2" w14:paraId="78021097" w14:textId="77777777">
      <w:pPr>
        <w:pStyle w:val="ECHRPara"/>
        <w:rPr>
          <w:szCs w:val="24"/>
        </w:rPr>
      </w:pPr>
      <w:r w:rsidRPr="003B7E91">
        <w:fldChar w:fldCharType="begin"/>
      </w:r>
      <w:r w:rsidRPr="003B7E91">
        <w:instrText xml:space="preserve"> SEQ level0 \*arabic </w:instrText>
      </w:r>
      <w:r w:rsidRPr="003B7E91">
        <w:fldChar w:fldCharType="separate"/>
      </w:r>
      <w:r w:rsidRPr="003B7E91" w:rsidR="003B7E91">
        <w:rPr>
          <w:noProof/>
        </w:rPr>
        <w:t>3</w:t>
      </w:r>
      <w:r w:rsidRPr="003B7E91">
        <w:rPr>
          <w:noProof/>
        </w:rPr>
        <w:fldChar w:fldCharType="end"/>
      </w:r>
      <w:r w:rsidRPr="003B7E91" w:rsidR="004D4B5D">
        <w:t xml:space="preserve">.  On 2 February 2018 </w:t>
      </w:r>
      <w:r w:rsidRPr="003B7E91" w:rsidR="002629E8">
        <w:t xml:space="preserve">notice of </w:t>
      </w:r>
      <w:r w:rsidRPr="003B7E91" w:rsidR="004D4B5D">
        <w:t xml:space="preserve">the </w:t>
      </w:r>
      <w:r w:rsidRPr="003B7E91" w:rsidR="005C5C0C">
        <w:rPr>
          <w:rFonts w:ascii="Times New Roman" w:hAnsi="Times New Roman" w:eastAsia="Times New Roman" w:cs="Times New Roman"/>
        </w:rPr>
        <w:t>complaints</w:t>
      </w:r>
      <w:r w:rsidRPr="003B7E91" w:rsidR="004D4B5D">
        <w:rPr>
          <w:rFonts w:ascii="Times New Roman" w:hAnsi="Times New Roman" w:eastAsia="Times New Roman" w:cs="Times New Roman"/>
        </w:rPr>
        <w:t xml:space="preserve"> under Article 6 of the Convention </w:t>
      </w:r>
      <w:r w:rsidRPr="003B7E91" w:rsidR="002629E8">
        <w:rPr>
          <w:rFonts w:ascii="Times New Roman" w:hAnsi="Times New Roman" w:eastAsia="Times New Roman" w:cs="Times New Roman"/>
        </w:rPr>
        <w:t>was given</w:t>
      </w:r>
      <w:r w:rsidRPr="003B7E91" w:rsidR="005C5C0C">
        <w:rPr>
          <w:rFonts w:ascii="Times New Roman" w:hAnsi="Times New Roman" w:eastAsia="Times New Roman" w:cs="Times New Roman"/>
        </w:rPr>
        <w:t xml:space="preserve"> to the Government and the remainder of the</w:t>
      </w:r>
      <w:r w:rsidRPr="003B7E91" w:rsidR="004D4B5D">
        <w:rPr>
          <w:rFonts w:ascii="Times New Roman" w:hAnsi="Times New Roman" w:eastAsia="Times New Roman" w:cs="Times New Roman"/>
        </w:rPr>
        <w:t xml:space="preserve"> applications was </w:t>
      </w:r>
      <w:r w:rsidRPr="003B7E91" w:rsidR="005C5C0C">
        <w:rPr>
          <w:rFonts w:ascii="Times New Roman" w:hAnsi="Times New Roman" w:eastAsia="Times New Roman" w:cs="Times New Roman"/>
        </w:rPr>
        <w:t>declared inadmissible</w:t>
      </w:r>
      <w:r w:rsidRPr="003B7E91" w:rsidR="004D4B5D">
        <w:rPr>
          <w:rFonts w:ascii="Times New Roman" w:hAnsi="Times New Roman" w:eastAsia="Times New Roman" w:cs="Times New Roman"/>
        </w:rPr>
        <w:t>.</w:t>
      </w:r>
    </w:p>
    <w:p w:rsidRPr="003B7E91" w:rsidR="00D420F3" w:rsidP="003B7E91" w:rsidRDefault="005C5C0C" w14:paraId="0243575D"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w:t>
      </w:r>
      <w:r w:rsidRPr="003B7E91">
        <w:fldChar w:fldCharType="end"/>
      </w:r>
      <w:r w:rsidRPr="003B7E91">
        <w:t xml:space="preserve">.  The </w:t>
      </w:r>
      <w:r w:rsidRPr="003B7E91" w:rsidR="00350D4F">
        <w:t xml:space="preserve">Russian </w:t>
      </w:r>
      <w:r w:rsidRPr="003B7E91">
        <w:t xml:space="preserve">Government objected to the examination of </w:t>
      </w:r>
      <w:r w:rsidRPr="003B7E91" w:rsidR="004D4B5D">
        <w:t>certain</w:t>
      </w:r>
      <w:r w:rsidRPr="003B7E91">
        <w:t xml:space="preserve"> application</w:t>
      </w:r>
      <w:r w:rsidRPr="003B7E91" w:rsidR="004D4B5D">
        <w:t xml:space="preserve">s </w:t>
      </w:r>
      <w:r w:rsidRPr="003B7E91">
        <w:t xml:space="preserve">by a Committee. </w:t>
      </w:r>
      <w:r w:rsidRPr="003B7E91" w:rsidR="003707E3">
        <w:t>H</w:t>
      </w:r>
      <w:r w:rsidRPr="003B7E91">
        <w:t>aving considered the Government</w:t>
      </w:r>
      <w:r w:rsidRPr="003B7E91" w:rsidR="003B7E91">
        <w:t>’</w:t>
      </w:r>
      <w:r w:rsidRPr="003B7E91">
        <w:t>s objection, the Court rejects it.</w:t>
      </w:r>
    </w:p>
    <w:p w:rsidRPr="003B7E91" w:rsidR="006F176D" w:rsidP="003B7E91" w:rsidRDefault="00A97FA2" w14:paraId="6C7B2A7A"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w:t>
      </w:r>
      <w:r w:rsidRPr="003B7E91">
        <w:rPr>
          <w:noProof/>
        </w:rPr>
        <w:fldChar w:fldCharType="end"/>
      </w:r>
      <w:r w:rsidRPr="003B7E91" w:rsidR="006F176D">
        <w:t>.  The Government of Moldova did not exercise their right under Article</w:t>
      </w:r>
      <w:r w:rsidRPr="003B7E91" w:rsidR="00E113BD">
        <w:t> </w:t>
      </w:r>
      <w:r w:rsidRPr="003B7E91" w:rsidR="006F176D">
        <w:t xml:space="preserve">36 § 1 of the Convention and Rule 44 of the Rules of Court to intervene in the present case in relation to </w:t>
      </w:r>
      <w:r w:rsidRPr="003B7E91" w:rsidR="002629E8">
        <w:t>a</w:t>
      </w:r>
      <w:r w:rsidRPr="003B7E91" w:rsidR="006F176D">
        <w:t>pplication no. 46354/11.</w:t>
      </w:r>
    </w:p>
    <w:p w:rsidRPr="003B7E91" w:rsidR="00D420F3" w:rsidP="003B7E91" w:rsidRDefault="0077175D" w14:paraId="4C198428" w14:textId="77777777">
      <w:pPr>
        <w:pStyle w:val="ECHRTitle1"/>
      </w:pPr>
      <w:r w:rsidRPr="003B7E91">
        <w:t>THE FACTS</w:t>
      </w:r>
    </w:p>
    <w:p w:rsidRPr="003B7E91" w:rsidR="00D420F3" w:rsidP="003B7E91" w:rsidRDefault="0077175D" w14:paraId="09EFCA6D" w14:textId="77777777">
      <w:pPr>
        <w:pStyle w:val="ECHRHeading1"/>
      </w:pPr>
      <w:r w:rsidRPr="003B7E91">
        <w:t>I.  THE CIRCUMSTANCES OF THE CASE</w:t>
      </w:r>
    </w:p>
    <w:p w:rsidRPr="003B7E91" w:rsidR="00FE1028" w:rsidP="003B7E91" w:rsidRDefault="004310E8" w14:paraId="4F356D8C" w14:textId="77777777">
      <w:pPr>
        <w:pStyle w:val="ECHRHeading2"/>
      </w:pPr>
      <w:r w:rsidRPr="003B7E91">
        <w:t>A.  </w:t>
      </w:r>
      <w:r w:rsidRPr="003B7E91" w:rsidR="00FE1028">
        <w:t>Application no. 46354/11</w:t>
      </w:r>
    </w:p>
    <w:p w:rsidRPr="003B7E91" w:rsidR="00FE1028" w:rsidP="003B7E91" w:rsidRDefault="00FE1028" w14:paraId="4FB8654E" w14:textId="77777777">
      <w:pPr>
        <w:pStyle w:val="ECHRPara"/>
        <w:rPr>
          <w:snapToGrid w:val="0"/>
        </w:rPr>
      </w:pPr>
      <w:r w:rsidRPr="003B7E91">
        <w:fldChar w:fldCharType="begin"/>
      </w:r>
      <w:r w:rsidRPr="003B7E91">
        <w:instrText xml:space="preserve"> SEQ level0 \*arabic </w:instrText>
      </w:r>
      <w:r w:rsidRPr="003B7E91">
        <w:fldChar w:fldCharType="separate"/>
      </w:r>
      <w:r w:rsidRPr="003B7E91" w:rsidR="003B7E91">
        <w:rPr>
          <w:noProof/>
        </w:rPr>
        <w:t>6</w:t>
      </w:r>
      <w:r w:rsidRPr="003B7E91">
        <w:fldChar w:fldCharType="end"/>
      </w:r>
      <w:r w:rsidRPr="003B7E91">
        <w:t>.  </w:t>
      </w:r>
      <w:r w:rsidRPr="003B7E91" w:rsidR="00533534">
        <w:t>T</w:t>
      </w:r>
      <w:r w:rsidRPr="003B7E91">
        <w:t xml:space="preserve">he applicant, an unemployed </w:t>
      </w:r>
      <w:r w:rsidRPr="003B7E91" w:rsidR="002629E8">
        <w:t xml:space="preserve">Moldovan </w:t>
      </w:r>
      <w:r w:rsidRPr="003B7E91">
        <w:t>national, was temporarily residing in Moscow in April 2011.</w:t>
      </w:r>
      <w:r w:rsidRPr="003B7E91" w:rsidR="00A233C8">
        <w:t xml:space="preserve"> He </w:t>
      </w:r>
      <w:r w:rsidRPr="003B7E91" w:rsidR="002629E8">
        <w:t>appeared</w:t>
      </w:r>
      <w:r w:rsidRPr="003B7E91">
        <w:t xml:space="preserve"> before a justice of the peace </w:t>
      </w:r>
      <w:r w:rsidRPr="003B7E91" w:rsidR="002F3DF2">
        <w:t xml:space="preserve">charged with </w:t>
      </w:r>
      <w:r w:rsidRPr="003B7E91" w:rsidR="007534FA">
        <w:t xml:space="preserve">a traffic offence under </w:t>
      </w:r>
      <w:r w:rsidRPr="003B7E91">
        <w:t xml:space="preserve">Article 12.15 </w:t>
      </w:r>
      <w:r w:rsidRPr="003B7E91">
        <w:rPr>
          <w:snapToGrid w:val="0"/>
        </w:rPr>
        <w:t>§</w:t>
      </w:r>
      <w:r w:rsidRPr="003B7E91" w:rsidR="00D02413">
        <w:rPr>
          <w:snapToGrid w:val="0"/>
        </w:rPr>
        <w:t> </w:t>
      </w:r>
      <w:r w:rsidRPr="003B7E91">
        <w:rPr>
          <w:snapToGrid w:val="0"/>
        </w:rPr>
        <w:t xml:space="preserve">4 of the </w:t>
      </w:r>
      <w:r w:rsidRPr="003B7E91" w:rsidR="00D02413">
        <w:rPr>
          <w:snapToGrid w:val="0"/>
        </w:rPr>
        <w:t>Code of Administrative Offences (</w:t>
      </w:r>
      <w:r w:rsidRPr="003B7E91">
        <w:rPr>
          <w:snapToGrid w:val="0"/>
        </w:rPr>
        <w:t>CAO</w:t>
      </w:r>
      <w:r w:rsidRPr="003B7E91" w:rsidR="00D02413">
        <w:rPr>
          <w:snapToGrid w:val="0"/>
        </w:rPr>
        <w:t>)</w:t>
      </w:r>
      <w:r w:rsidRPr="003B7E91" w:rsidR="007F3559">
        <w:rPr>
          <w:snapToGrid w:val="0"/>
        </w:rPr>
        <w:t xml:space="preserve"> for </w:t>
      </w:r>
      <w:r w:rsidRPr="003B7E91" w:rsidR="006B3402">
        <w:rPr>
          <w:snapToGrid w:val="0"/>
        </w:rPr>
        <w:t>driving on</w:t>
      </w:r>
      <w:r w:rsidRPr="003B7E91" w:rsidR="007F3559">
        <w:rPr>
          <w:snapToGrid w:val="0"/>
        </w:rPr>
        <w:t xml:space="preserve"> the wrong </w:t>
      </w:r>
      <w:r w:rsidRPr="003B7E91" w:rsidR="006B3402">
        <w:rPr>
          <w:snapToGrid w:val="0"/>
        </w:rPr>
        <w:t xml:space="preserve">side </w:t>
      </w:r>
      <w:r w:rsidRPr="003B7E91" w:rsidR="007F3559">
        <w:rPr>
          <w:snapToGrid w:val="0"/>
        </w:rPr>
        <w:t>o</w:t>
      </w:r>
      <w:r w:rsidRPr="003B7E91" w:rsidR="006B3402">
        <w:rPr>
          <w:snapToGrid w:val="0"/>
        </w:rPr>
        <w:t>f</w:t>
      </w:r>
      <w:r w:rsidRPr="003B7E91" w:rsidR="007F3559">
        <w:rPr>
          <w:snapToGrid w:val="0"/>
        </w:rPr>
        <w:t xml:space="preserve"> the road. Th</w:t>
      </w:r>
      <w:r w:rsidRPr="003B7E91" w:rsidR="0098772F">
        <w:rPr>
          <w:snapToGrid w:val="0"/>
        </w:rPr>
        <w:t>e</w:t>
      </w:r>
      <w:r w:rsidRPr="003B7E91" w:rsidR="007F3559">
        <w:rPr>
          <w:snapToGrid w:val="0"/>
        </w:rPr>
        <w:t xml:space="preserve"> offence was</w:t>
      </w:r>
      <w:r w:rsidRPr="003B7E91">
        <w:rPr>
          <w:snapToGrid w:val="0"/>
        </w:rPr>
        <w:t xml:space="preserve"> punishable by a fine of 5,000 Russian roubles (RUB</w:t>
      </w:r>
      <w:r w:rsidRPr="003B7E91" w:rsidR="003707E3">
        <w:rPr>
          <w:snapToGrid w:val="0"/>
        </w:rPr>
        <w:t xml:space="preserve"> </w:t>
      </w:r>
      <w:r w:rsidRPr="003B7E91" w:rsidR="003707E3">
        <w:rPr>
          <w:rFonts w:cstheme="minorHAnsi"/>
          <w:snapToGrid w:val="0"/>
        </w:rPr>
        <w:t>–</w:t>
      </w:r>
      <w:r w:rsidRPr="003B7E91" w:rsidR="007534FA">
        <w:rPr>
          <w:snapToGrid w:val="0"/>
        </w:rPr>
        <w:t xml:space="preserve"> approximately 122 euros (EUR) at the time</w:t>
      </w:r>
      <w:r w:rsidRPr="003B7E91">
        <w:rPr>
          <w:snapToGrid w:val="0"/>
        </w:rPr>
        <w:t xml:space="preserve">) </w:t>
      </w:r>
      <w:r w:rsidRPr="003B7E91" w:rsidR="00407B88">
        <w:rPr>
          <w:snapToGrid w:val="0"/>
        </w:rPr>
        <w:t>and/</w:t>
      </w:r>
      <w:r w:rsidRPr="003B7E91">
        <w:rPr>
          <w:snapToGrid w:val="0"/>
        </w:rPr>
        <w:t>or</w:t>
      </w:r>
      <w:r w:rsidRPr="003B7E91" w:rsidR="00DB465F">
        <w:rPr>
          <w:snapToGrid w:val="0"/>
        </w:rPr>
        <w:t xml:space="preserve"> </w:t>
      </w:r>
      <w:r w:rsidRPr="003B7E91">
        <w:rPr>
          <w:snapToGrid w:val="0"/>
        </w:rPr>
        <w:t>licence</w:t>
      </w:r>
      <w:r w:rsidRPr="003B7E91" w:rsidR="00DB465F">
        <w:rPr>
          <w:snapToGrid w:val="0"/>
        </w:rPr>
        <w:t xml:space="preserve"> suspension</w:t>
      </w:r>
      <w:r w:rsidRPr="003B7E91">
        <w:rPr>
          <w:snapToGrid w:val="0"/>
        </w:rPr>
        <w:t xml:space="preserve"> </w:t>
      </w:r>
      <w:r w:rsidRPr="003B7E91" w:rsidR="00FE1673">
        <w:rPr>
          <w:snapToGrid w:val="0"/>
        </w:rPr>
        <w:t>of</w:t>
      </w:r>
      <w:r w:rsidRPr="003B7E91">
        <w:rPr>
          <w:snapToGrid w:val="0"/>
        </w:rPr>
        <w:t xml:space="preserve"> between four and six months. On 7 April 2011 the justice of the peace held a trial hearing and heard </w:t>
      </w:r>
      <w:r w:rsidRPr="003B7E91" w:rsidR="00DD2422">
        <w:rPr>
          <w:snapToGrid w:val="0"/>
        </w:rPr>
        <w:t xml:space="preserve">evidence from </w:t>
      </w:r>
      <w:r w:rsidRPr="003B7E91">
        <w:rPr>
          <w:snapToGrid w:val="0"/>
        </w:rPr>
        <w:t>the applicant</w:t>
      </w:r>
      <w:r w:rsidRPr="003B7E91" w:rsidR="00DD2422">
        <w:rPr>
          <w:snapToGrid w:val="0"/>
        </w:rPr>
        <w:t>,</w:t>
      </w:r>
      <w:r w:rsidRPr="003B7E91">
        <w:rPr>
          <w:snapToGrid w:val="0"/>
        </w:rPr>
        <w:t xml:space="preserve"> who pleaded not guilty. The court also heard </w:t>
      </w:r>
      <w:r w:rsidRPr="003B7E91" w:rsidR="00DD2422">
        <w:rPr>
          <w:snapToGrid w:val="0"/>
        </w:rPr>
        <w:t xml:space="preserve">evidence from </w:t>
      </w:r>
      <w:r w:rsidRPr="003B7E91" w:rsidR="0098772F">
        <w:rPr>
          <w:snapToGrid w:val="0"/>
        </w:rPr>
        <w:t>o</w:t>
      </w:r>
      <w:r w:rsidRPr="003B7E91">
        <w:rPr>
          <w:snapToGrid w:val="0"/>
        </w:rPr>
        <w:t xml:space="preserve">fficer A., who had </w:t>
      </w:r>
      <w:r w:rsidRPr="003B7E91" w:rsidR="0098772F">
        <w:rPr>
          <w:snapToGrid w:val="0"/>
        </w:rPr>
        <w:t xml:space="preserve">witnessed </w:t>
      </w:r>
      <w:r w:rsidRPr="003B7E91">
        <w:rPr>
          <w:snapToGrid w:val="0"/>
        </w:rPr>
        <w:t>the traffic offence and, as appears</w:t>
      </w:r>
      <w:r w:rsidRPr="003B7E91" w:rsidR="002F3DF2">
        <w:rPr>
          <w:snapToGrid w:val="0"/>
        </w:rPr>
        <w:t xml:space="preserve"> from the available material</w:t>
      </w:r>
      <w:r w:rsidRPr="003B7E91">
        <w:rPr>
          <w:snapToGrid w:val="0"/>
        </w:rPr>
        <w:t>, had then compiled the offence record against the applicant. By a judgment of the same date, the justice of the peace found the applicant guilty and suspended his driving licence for four months.</w:t>
      </w:r>
    </w:p>
    <w:p w:rsidRPr="003B7E91" w:rsidR="00C15A32" w:rsidP="003B7E91" w:rsidRDefault="00A23EEB" w14:paraId="70134C2E"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7</w:t>
      </w:r>
      <w:r w:rsidRPr="003B7E91">
        <w:rPr>
          <w:snapToGrid w:val="0"/>
        </w:rPr>
        <w:fldChar w:fldCharType="end"/>
      </w:r>
      <w:r w:rsidRPr="003B7E91">
        <w:rPr>
          <w:snapToGrid w:val="0"/>
        </w:rPr>
        <w:t xml:space="preserve">.  According to the applicant, the justice of the peace only read out </w:t>
      </w:r>
      <w:r w:rsidRPr="003B7E91" w:rsidR="0046597C">
        <w:rPr>
          <w:snapToGrid w:val="0"/>
        </w:rPr>
        <w:t xml:space="preserve">publicly </w:t>
      </w:r>
      <w:r w:rsidRPr="003B7E91">
        <w:rPr>
          <w:snapToGrid w:val="0"/>
        </w:rPr>
        <w:t xml:space="preserve">the operative part of the judgment </w:t>
      </w:r>
      <w:r w:rsidRPr="003B7E91" w:rsidR="0098772F">
        <w:rPr>
          <w:snapToGrid w:val="0"/>
        </w:rPr>
        <w:t xml:space="preserve">and </w:t>
      </w:r>
      <w:r w:rsidRPr="003B7E91">
        <w:rPr>
          <w:snapToGrid w:val="0"/>
        </w:rPr>
        <w:t>no full copy was ever made available (to others) in the court registry or otherwise.</w:t>
      </w:r>
    </w:p>
    <w:p w:rsidRPr="003B7E91" w:rsidR="00C15A32" w:rsidP="003B7E91" w:rsidRDefault="00FE1028" w14:paraId="2F5E81AA"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8</w:t>
      </w:r>
      <w:r w:rsidRPr="003B7E91">
        <w:rPr>
          <w:snapToGrid w:val="0"/>
        </w:rPr>
        <w:fldChar w:fldCharType="end"/>
      </w:r>
      <w:r w:rsidRPr="003B7E91">
        <w:rPr>
          <w:snapToGrid w:val="0"/>
        </w:rPr>
        <w:t xml:space="preserve">.  The applicant appealed to the </w:t>
      </w:r>
      <w:proofErr w:type="spellStart"/>
      <w:r w:rsidRPr="003B7E91">
        <w:rPr>
          <w:snapToGrid w:val="0"/>
        </w:rPr>
        <w:t>Timiryaz</w:t>
      </w:r>
      <w:r w:rsidRPr="003B7E91" w:rsidR="00A233C8">
        <w:rPr>
          <w:snapToGrid w:val="0"/>
        </w:rPr>
        <w:t>evskiy</w:t>
      </w:r>
      <w:proofErr w:type="spellEnd"/>
      <w:r w:rsidRPr="003B7E91" w:rsidR="00A233C8">
        <w:rPr>
          <w:snapToGrid w:val="0"/>
        </w:rPr>
        <w:t xml:space="preserve"> District Court of Moscow and sought</w:t>
      </w:r>
      <w:r w:rsidRPr="003B7E91" w:rsidR="0098772F">
        <w:rPr>
          <w:snapToGrid w:val="0"/>
        </w:rPr>
        <w:t xml:space="preserve"> the</w:t>
      </w:r>
      <w:r w:rsidRPr="003B7E91" w:rsidR="00A233C8">
        <w:rPr>
          <w:snapToGrid w:val="0"/>
        </w:rPr>
        <w:t xml:space="preserve"> appointment of</w:t>
      </w:r>
      <w:r w:rsidRPr="003B7E91" w:rsidR="007F3559">
        <w:rPr>
          <w:snapToGrid w:val="0"/>
        </w:rPr>
        <w:t xml:space="preserve"> </w:t>
      </w:r>
      <w:r w:rsidRPr="003B7E91" w:rsidR="00A233C8">
        <w:rPr>
          <w:snapToGrid w:val="0"/>
        </w:rPr>
        <w:t>legal</w:t>
      </w:r>
      <w:r w:rsidRPr="003B7E91" w:rsidR="003707E3">
        <w:rPr>
          <w:snapToGrid w:val="0"/>
        </w:rPr>
        <w:t xml:space="preserve"> </w:t>
      </w:r>
      <w:r w:rsidRPr="003B7E91" w:rsidR="00A233C8">
        <w:rPr>
          <w:snapToGrid w:val="0"/>
        </w:rPr>
        <w:t>aid counsel. Soon after</w:t>
      </w:r>
      <w:r w:rsidRPr="003B7E91" w:rsidR="006C4021">
        <w:rPr>
          <w:snapToGrid w:val="0"/>
        </w:rPr>
        <w:t>wards</w:t>
      </w:r>
      <w:r w:rsidRPr="003B7E91" w:rsidR="00A233C8">
        <w:rPr>
          <w:snapToGrid w:val="0"/>
        </w:rPr>
        <w:t xml:space="preserve">, he left Russia and returned to Moldova. </w:t>
      </w:r>
      <w:r w:rsidRPr="003B7E91" w:rsidR="00A23EEB">
        <w:rPr>
          <w:snapToGrid w:val="0"/>
        </w:rPr>
        <w:t>According to the applicant, he was not notified in advance of the date and time of the appeal hearing</w:t>
      </w:r>
      <w:r w:rsidRPr="003B7E91" w:rsidR="00A233C8">
        <w:rPr>
          <w:snapToGrid w:val="0"/>
        </w:rPr>
        <w:t xml:space="preserve"> at his address in Moldova</w:t>
      </w:r>
      <w:r w:rsidRPr="003B7E91" w:rsidR="00A23EEB">
        <w:rPr>
          <w:snapToGrid w:val="0"/>
        </w:rPr>
        <w:t>.</w:t>
      </w:r>
    </w:p>
    <w:p w:rsidRPr="003B7E91" w:rsidR="00C83DE2" w:rsidP="003B7E91" w:rsidRDefault="00A233C8" w14:paraId="57A12176"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9</w:t>
      </w:r>
      <w:r w:rsidRPr="003B7E91">
        <w:rPr>
          <w:snapToGrid w:val="0"/>
        </w:rPr>
        <w:fldChar w:fldCharType="end"/>
      </w:r>
      <w:r w:rsidRPr="003B7E91">
        <w:rPr>
          <w:snapToGrid w:val="0"/>
        </w:rPr>
        <w:t>.  </w:t>
      </w:r>
      <w:r w:rsidRPr="003B7E91" w:rsidR="00C83DE2">
        <w:rPr>
          <w:snapToGrid w:val="0"/>
        </w:rPr>
        <w:t>On 22 April 2011 the District Court upheld the judgment. The applicant was absent from the appeal hearing. The appeal decision reads as follows:</w:t>
      </w:r>
    </w:p>
    <w:p w:rsidRPr="003B7E91" w:rsidR="00C83DE2" w:rsidP="003B7E91" w:rsidRDefault="00C83DE2" w14:paraId="5B8D8960" w14:textId="77777777">
      <w:pPr>
        <w:pStyle w:val="ECHRParaQuote"/>
        <w:rPr>
          <w:snapToGrid w:val="0"/>
        </w:rPr>
      </w:pPr>
      <w:r w:rsidRPr="003B7E91">
        <w:rPr>
          <w:snapToGrid w:val="0"/>
        </w:rPr>
        <w:t>“The defendant has not attended the appeal hearing. He</w:t>
      </w:r>
      <w:r w:rsidRPr="003B7E91" w:rsidR="00407B88">
        <w:rPr>
          <w:snapToGrid w:val="0"/>
        </w:rPr>
        <w:t xml:space="preserve"> was </w:t>
      </w:r>
      <w:r w:rsidRPr="003B7E91" w:rsidR="007F3559">
        <w:rPr>
          <w:snapToGrid w:val="0"/>
        </w:rPr>
        <w:t>notified</w:t>
      </w:r>
      <w:r w:rsidRPr="003B7E91">
        <w:rPr>
          <w:snapToGrid w:val="0"/>
        </w:rPr>
        <w:t xml:space="preserve"> of the appeal hearing properly, as confirmed by a signed receipt (</w:t>
      </w:r>
      <w:r w:rsidRPr="003B7E91">
        <w:rPr>
          <w:i/>
          <w:snapToGrid w:val="0"/>
          <w:lang w:val="ru-RU"/>
        </w:rPr>
        <w:t>расписка</w:t>
      </w:r>
      <w:r w:rsidRPr="003B7E91">
        <w:rPr>
          <w:snapToGrid w:val="0"/>
        </w:rPr>
        <w:t xml:space="preserve">) in the case file (page 45). </w:t>
      </w:r>
      <w:r w:rsidRPr="003B7E91" w:rsidR="00E437EF">
        <w:rPr>
          <w:snapToGrid w:val="0"/>
        </w:rPr>
        <w:t>T</w:t>
      </w:r>
      <w:r w:rsidRPr="003B7E91">
        <w:rPr>
          <w:snapToGrid w:val="0"/>
        </w:rPr>
        <w:t>he court</w:t>
      </w:r>
      <w:r w:rsidRPr="003B7E91" w:rsidR="00E437EF">
        <w:rPr>
          <w:snapToGrid w:val="0"/>
        </w:rPr>
        <w:t xml:space="preserve"> thus</w:t>
      </w:r>
      <w:r w:rsidRPr="003B7E91">
        <w:rPr>
          <w:snapToGrid w:val="0"/>
        </w:rPr>
        <w:t xml:space="preserve"> finds it possible to e</w:t>
      </w:r>
      <w:r w:rsidRPr="003B7E91" w:rsidR="0094457E">
        <w:rPr>
          <w:snapToGrid w:val="0"/>
        </w:rPr>
        <w:t>xamine the case in his absence ...</w:t>
      </w:r>
      <w:r w:rsidRPr="003B7E91">
        <w:rPr>
          <w:snapToGrid w:val="0"/>
        </w:rPr>
        <w:t xml:space="preserve"> Having examined the case file</w:t>
      </w:r>
      <w:r w:rsidRPr="003B7E91" w:rsidR="00E352BD">
        <w:rPr>
          <w:snapToGrid w:val="0"/>
        </w:rPr>
        <w:t>,</w:t>
      </w:r>
      <w:r w:rsidRPr="003B7E91">
        <w:rPr>
          <w:snapToGrid w:val="0"/>
        </w:rPr>
        <w:t xml:space="preserve"> the court concludes that he was rightly found guilty of the offenc</w:t>
      </w:r>
      <w:r w:rsidRPr="003B7E91" w:rsidR="0094457E">
        <w:rPr>
          <w:snapToGrid w:val="0"/>
        </w:rPr>
        <w:t>e ...</w:t>
      </w:r>
      <w:r w:rsidRPr="003B7E91" w:rsidR="00E4297D">
        <w:rPr>
          <w:snapToGrid w:val="0"/>
        </w:rPr>
        <w:t>”</w:t>
      </w:r>
    </w:p>
    <w:p w:rsidRPr="003B7E91" w:rsidR="00D11EAD" w:rsidP="003B7E91" w:rsidRDefault="00D11EAD" w14:paraId="5FDC1C16" w14:textId="77777777">
      <w:pPr>
        <w:pStyle w:val="ECHRHeading2"/>
      </w:pPr>
      <w:r w:rsidRPr="003B7E91">
        <w:t>B.  Application no. 35794/14</w:t>
      </w:r>
    </w:p>
    <w:bookmarkStart w:name="charge35794" w:id="1"/>
    <w:p w:rsidRPr="003B7E91" w:rsidR="00D11EAD" w:rsidP="003B7E91" w:rsidRDefault="00B73121" w14:paraId="1A2E6DA2" w14:textId="77777777">
      <w:pPr>
        <w:pStyle w:val="ECHRPara"/>
        <w:rPr>
          <w:snapToGrid w:val="0"/>
        </w:rPr>
      </w:pPr>
      <w:r w:rsidRPr="003B7E91">
        <w:fldChar w:fldCharType="begin"/>
      </w:r>
      <w:r w:rsidRPr="003B7E91">
        <w:instrText xml:space="preserve"> SEQ level0 \*arabic </w:instrText>
      </w:r>
      <w:r w:rsidRPr="003B7E91">
        <w:fldChar w:fldCharType="separate"/>
      </w:r>
      <w:r w:rsidRPr="003B7E91" w:rsidR="003B7E91">
        <w:rPr>
          <w:noProof/>
        </w:rPr>
        <w:t>10</w:t>
      </w:r>
      <w:r w:rsidRPr="003B7E91">
        <w:fldChar w:fldCharType="end"/>
      </w:r>
      <w:bookmarkEnd w:id="1"/>
      <w:r w:rsidRPr="003B7E91">
        <w:t xml:space="preserve">.  The applicant (who was unemployed at the time) </w:t>
      </w:r>
      <w:r w:rsidRPr="003B7E91" w:rsidR="00E352BD">
        <w:t>appeared</w:t>
      </w:r>
      <w:r w:rsidRPr="003B7E91">
        <w:t xml:space="preserve"> before a justice of the peace charge</w:t>
      </w:r>
      <w:r w:rsidRPr="003B7E91" w:rsidR="00E352BD">
        <w:t xml:space="preserve">d </w:t>
      </w:r>
      <w:r w:rsidRPr="003B7E91">
        <w:t xml:space="preserve">under Article 12.26 </w:t>
      </w:r>
      <w:r w:rsidRPr="003B7E91">
        <w:rPr>
          <w:snapToGrid w:val="0"/>
        </w:rPr>
        <w:t>§ 1 of the CAO</w:t>
      </w:r>
      <w:r w:rsidRPr="003B7E91" w:rsidR="0050249A">
        <w:rPr>
          <w:snapToGrid w:val="0"/>
        </w:rPr>
        <w:t xml:space="preserve"> </w:t>
      </w:r>
      <w:r w:rsidRPr="003B7E91" w:rsidR="00DD2422">
        <w:rPr>
          <w:snapToGrid w:val="0"/>
        </w:rPr>
        <w:t>for refusing</w:t>
      </w:r>
      <w:r w:rsidRPr="003B7E91" w:rsidR="00407572">
        <w:rPr>
          <w:snapToGrid w:val="0"/>
        </w:rPr>
        <w:t xml:space="preserve"> to </w:t>
      </w:r>
      <w:r w:rsidRPr="003B7E91" w:rsidR="00E352BD">
        <w:rPr>
          <w:snapToGrid w:val="0"/>
        </w:rPr>
        <w:t>undergo</w:t>
      </w:r>
      <w:r w:rsidRPr="003B7E91" w:rsidR="00407572">
        <w:rPr>
          <w:snapToGrid w:val="0"/>
        </w:rPr>
        <w:t xml:space="preserve"> a</w:t>
      </w:r>
      <w:r w:rsidRPr="003B7E91" w:rsidR="00E352BD">
        <w:rPr>
          <w:snapToGrid w:val="0"/>
        </w:rPr>
        <w:t>n alcohol</w:t>
      </w:r>
      <w:r w:rsidRPr="003B7E91" w:rsidR="00407572">
        <w:rPr>
          <w:snapToGrid w:val="0"/>
        </w:rPr>
        <w:t xml:space="preserve"> test</w:t>
      </w:r>
      <w:r w:rsidRPr="003B7E91" w:rsidR="006C4021">
        <w:rPr>
          <w:snapToGrid w:val="0"/>
        </w:rPr>
        <w:t xml:space="preserve">. The </w:t>
      </w:r>
      <w:r w:rsidRPr="003B7E91">
        <w:rPr>
          <w:snapToGrid w:val="0"/>
        </w:rPr>
        <w:t>offence</w:t>
      </w:r>
      <w:r w:rsidRPr="003B7E91" w:rsidR="006C4021">
        <w:rPr>
          <w:snapToGrid w:val="0"/>
        </w:rPr>
        <w:t xml:space="preserve"> was</w:t>
      </w:r>
      <w:r w:rsidRPr="003B7E91">
        <w:rPr>
          <w:snapToGrid w:val="0"/>
        </w:rPr>
        <w:t xml:space="preserve"> punishable by a fine of RUB</w:t>
      </w:r>
      <w:r w:rsidRPr="003B7E91" w:rsidR="00E113BD">
        <w:rPr>
          <w:snapToGrid w:val="0"/>
        </w:rPr>
        <w:t> </w:t>
      </w:r>
      <w:r w:rsidRPr="003B7E91">
        <w:rPr>
          <w:snapToGrid w:val="0"/>
        </w:rPr>
        <w:t>30,000</w:t>
      </w:r>
      <w:r w:rsidRPr="003B7E91" w:rsidR="007534FA">
        <w:rPr>
          <w:snapToGrid w:val="0"/>
        </w:rPr>
        <w:t xml:space="preserve"> (approximately EUR 730 at the time)</w:t>
      </w:r>
      <w:r w:rsidRPr="003B7E91">
        <w:rPr>
          <w:snapToGrid w:val="0"/>
        </w:rPr>
        <w:t xml:space="preserve"> and </w:t>
      </w:r>
      <w:r w:rsidRPr="003B7E91" w:rsidR="00DB465F">
        <w:rPr>
          <w:snapToGrid w:val="0"/>
        </w:rPr>
        <w:t xml:space="preserve">licence </w:t>
      </w:r>
      <w:r w:rsidRPr="003B7E91">
        <w:rPr>
          <w:snapToGrid w:val="0"/>
        </w:rPr>
        <w:t xml:space="preserve">suspension </w:t>
      </w:r>
      <w:r w:rsidRPr="003B7E91" w:rsidR="00E352BD">
        <w:rPr>
          <w:snapToGrid w:val="0"/>
        </w:rPr>
        <w:t xml:space="preserve">of </w:t>
      </w:r>
      <w:r w:rsidRPr="003B7E91">
        <w:rPr>
          <w:snapToGrid w:val="0"/>
        </w:rPr>
        <w:t>eighteen</w:t>
      </w:r>
      <w:r w:rsidRPr="003B7E91" w:rsidR="00E352BD">
        <w:rPr>
          <w:snapToGrid w:val="0"/>
        </w:rPr>
        <w:t xml:space="preserve"> months</w:t>
      </w:r>
      <w:r w:rsidRPr="003B7E91">
        <w:rPr>
          <w:snapToGrid w:val="0"/>
        </w:rPr>
        <w:t xml:space="preserve"> </w:t>
      </w:r>
      <w:r w:rsidRPr="003B7E91" w:rsidR="00E352BD">
        <w:rPr>
          <w:snapToGrid w:val="0"/>
        </w:rPr>
        <w:t>to two years</w:t>
      </w:r>
      <w:r w:rsidRPr="003B7E91">
        <w:rPr>
          <w:snapToGrid w:val="0"/>
        </w:rPr>
        <w:t>.</w:t>
      </w:r>
    </w:p>
    <w:bookmarkStart w:name="waivertrial35794" w:id="2"/>
    <w:p w:rsidRPr="003B7E91" w:rsidR="00B73121" w:rsidP="003B7E91" w:rsidRDefault="00B73121" w14:paraId="02309A13"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11</w:t>
      </w:r>
      <w:r w:rsidRPr="003B7E91">
        <w:rPr>
          <w:snapToGrid w:val="0"/>
        </w:rPr>
        <w:fldChar w:fldCharType="end"/>
      </w:r>
      <w:bookmarkEnd w:id="2"/>
      <w:r w:rsidRPr="003B7E91">
        <w:rPr>
          <w:snapToGrid w:val="0"/>
        </w:rPr>
        <w:t>.  </w:t>
      </w:r>
      <w:r w:rsidRPr="003B7E91" w:rsidR="00407572">
        <w:rPr>
          <w:snapToGrid w:val="0"/>
        </w:rPr>
        <w:t>At the trial</w:t>
      </w:r>
      <w:r w:rsidRPr="003B7E91" w:rsidR="00FE1673">
        <w:rPr>
          <w:snapToGrid w:val="0"/>
        </w:rPr>
        <w:t xml:space="preserve">, in </w:t>
      </w:r>
      <w:r w:rsidRPr="003B7E91" w:rsidR="007523DB">
        <w:rPr>
          <w:snapToGrid w:val="0"/>
        </w:rPr>
        <w:t>reply to a question from the justice of the peace</w:t>
      </w:r>
      <w:r w:rsidRPr="003B7E91" w:rsidR="00FE1673">
        <w:rPr>
          <w:snapToGrid w:val="0"/>
        </w:rPr>
        <w:t>,</w:t>
      </w:r>
      <w:r w:rsidRPr="003B7E91" w:rsidR="007523DB">
        <w:rPr>
          <w:snapToGrid w:val="0"/>
        </w:rPr>
        <w:t xml:space="preserve"> the applicant stated that</w:t>
      </w:r>
      <w:r w:rsidRPr="003B7E91" w:rsidR="00B94241">
        <w:rPr>
          <w:snapToGrid w:val="0"/>
        </w:rPr>
        <w:t xml:space="preserve"> he</w:t>
      </w:r>
      <w:r w:rsidRPr="003B7E91" w:rsidR="007523DB">
        <w:rPr>
          <w:snapToGrid w:val="0"/>
        </w:rPr>
        <w:t xml:space="preserve"> “need</w:t>
      </w:r>
      <w:r w:rsidRPr="003B7E91" w:rsidR="00B94241">
        <w:rPr>
          <w:snapToGrid w:val="0"/>
        </w:rPr>
        <w:t>[</w:t>
      </w:r>
      <w:r w:rsidRPr="003B7E91" w:rsidR="007523DB">
        <w:rPr>
          <w:snapToGrid w:val="0"/>
        </w:rPr>
        <w:t>ed</w:t>
      </w:r>
      <w:r w:rsidRPr="003B7E91" w:rsidR="00B94241">
        <w:rPr>
          <w:snapToGrid w:val="0"/>
        </w:rPr>
        <w:t>]</w:t>
      </w:r>
      <w:r w:rsidRPr="003B7E91" w:rsidR="007523DB">
        <w:rPr>
          <w:snapToGrid w:val="0"/>
        </w:rPr>
        <w:t xml:space="preserve"> no counsel”. Thereafter, the justice of the peace informed him of his right </w:t>
      </w:r>
      <w:r w:rsidRPr="003B7E91" w:rsidR="00E352BD">
        <w:rPr>
          <w:snapToGrid w:val="0"/>
        </w:rPr>
        <w:t>against</w:t>
      </w:r>
      <w:r w:rsidRPr="003B7E91" w:rsidR="007523DB">
        <w:rPr>
          <w:snapToGrid w:val="0"/>
        </w:rPr>
        <w:t xml:space="preserve"> self-incriminat</w:t>
      </w:r>
      <w:r w:rsidRPr="003B7E91" w:rsidR="00E352BD">
        <w:rPr>
          <w:snapToGrid w:val="0"/>
        </w:rPr>
        <w:t>ion</w:t>
      </w:r>
      <w:r w:rsidRPr="003B7E91" w:rsidR="007523DB">
        <w:rPr>
          <w:snapToGrid w:val="0"/>
        </w:rPr>
        <w:t xml:space="preserve"> and </w:t>
      </w:r>
      <w:r w:rsidRPr="003B7E91" w:rsidR="00E352BD">
        <w:rPr>
          <w:snapToGrid w:val="0"/>
        </w:rPr>
        <w:t xml:space="preserve">right </w:t>
      </w:r>
      <w:r w:rsidRPr="003B7E91" w:rsidR="007523DB">
        <w:rPr>
          <w:snapToGrid w:val="0"/>
        </w:rPr>
        <w:t xml:space="preserve">to </w:t>
      </w:r>
      <w:r w:rsidRPr="003B7E91" w:rsidR="00407B88">
        <w:rPr>
          <w:snapToGrid w:val="0"/>
        </w:rPr>
        <w:t xml:space="preserve">retain </w:t>
      </w:r>
      <w:r w:rsidRPr="003B7E91" w:rsidR="007523DB">
        <w:rPr>
          <w:snapToGrid w:val="0"/>
        </w:rPr>
        <w:t>counsel</w:t>
      </w:r>
      <w:r w:rsidRPr="003B7E91" w:rsidR="00E352BD">
        <w:rPr>
          <w:snapToGrid w:val="0"/>
        </w:rPr>
        <w:t>.</w:t>
      </w:r>
      <w:r w:rsidRPr="003B7E91" w:rsidR="007523DB">
        <w:rPr>
          <w:snapToGrid w:val="0"/>
        </w:rPr>
        <w:t xml:space="preserve"> </w:t>
      </w:r>
      <w:r w:rsidRPr="003B7E91" w:rsidR="00802717">
        <w:rPr>
          <w:snapToGrid w:val="0"/>
        </w:rPr>
        <w:t xml:space="preserve">The applicant </w:t>
      </w:r>
      <w:r w:rsidRPr="003B7E91" w:rsidR="007523DB">
        <w:rPr>
          <w:snapToGrid w:val="0"/>
        </w:rPr>
        <w:t xml:space="preserve">then </w:t>
      </w:r>
      <w:r w:rsidRPr="003B7E91" w:rsidR="00407572">
        <w:rPr>
          <w:snapToGrid w:val="0"/>
        </w:rPr>
        <w:t xml:space="preserve">acknowledged the acts imputed to him and pleaded guilty. By a judgment of </w:t>
      </w:r>
      <w:proofErr w:type="gramStart"/>
      <w:r w:rsidRPr="003B7E91" w:rsidR="00407572">
        <w:rPr>
          <w:snapToGrid w:val="0"/>
        </w:rPr>
        <w:t>18 September 2013</w:t>
      </w:r>
      <w:proofErr w:type="gramEnd"/>
      <w:r w:rsidRPr="003B7E91" w:rsidR="00407572">
        <w:rPr>
          <w:snapToGrid w:val="0"/>
        </w:rPr>
        <w:t xml:space="preserve"> the justice of the peace sentenced him to a fine of RUB 30,000 and suspended his driving licence for eighteen months.</w:t>
      </w:r>
    </w:p>
    <w:bookmarkStart w:name="waiverappeal35794" w:id="3"/>
    <w:p w:rsidRPr="003B7E91" w:rsidR="00407572" w:rsidP="003B7E91" w:rsidRDefault="00407572" w14:paraId="1D93838D"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12</w:t>
      </w:r>
      <w:r w:rsidRPr="003B7E91">
        <w:rPr>
          <w:snapToGrid w:val="0"/>
        </w:rPr>
        <w:fldChar w:fldCharType="end"/>
      </w:r>
      <w:bookmarkEnd w:id="3"/>
      <w:r w:rsidRPr="003B7E91">
        <w:rPr>
          <w:snapToGrid w:val="0"/>
        </w:rPr>
        <w:t xml:space="preserve">.  The applicant appealed </w:t>
      </w:r>
      <w:r w:rsidRPr="003B7E91" w:rsidR="00B958F3">
        <w:rPr>
          <w:snapToGrid w:val="0"/>
        </w:rPr>
        <w:t xml:space="preserve">to the </w:t>
      </w:r>
      <w:proofErr w:type="spellStart"/>
      <w:r w:rsidRPr="003B7E91" w:rsidR="00B958F3">
        <w:rPr>
          <w:snapToGrid w:val="0"/>
        </w:rPr>
        <w:t>Volskiy</w:t>
      </w:r>
      <w:proofErr w:type="spellEnd"/>
      <w:r w:rsidRPr="003B7E91" w:rsidR="00B958F3">
        <w:rPr>
          <w:snapToGrid w:val="0"/>
        </w:rPr>
        <w:t xml:space="preserve"> District Court of the Saratov Region</w:t>
      </w:r>
      <w:r w:rsidRPr="003B7E91" w:rsidR="00B94241">
        <w:rPr>
          <w:snapToGrid w:val="0"/>
        </w:rPr>
        <w:t>,</w:t>
      </w:r>
      <w:r w:rsidRPr="003B7E91" w:rsidR="00B958F3">
        <w:rPr>
          <w:snapToGrid w:val="0"/>
        </w:rPr>
        <w:t xml:space="preserve"> </w:t>
      </w:r>
      <w:r w:rsidRPr="003B7E91">
        <w:rPr>
          <w:snapToGrid w:val="0"/>
        </w:rPr>
        <w:t xml:space="preserve">pleading not guilty. </w:t>
      </w:r>
      <w:r w:rsidRPr="003B7E91" w:rsidR="00B958F3">
        <w:rPr>
          <w:snapToGrid w:val="0"/>
        </w:rPr>
        <w:t xml:space="preserve">At a hearing on </w:t>
      </w:r>
      <w:r w:rsidRPr="003B7E91">
        <w:rPr>
          <w:snapToGrid w:val="0"/>
        </w:rPr>
        <w:t>21</w:t>
      </w:r>
      <w:r w:rsidRPr="003B7E91" w:rsidR="00B958F3">
        <w:rPr>
          <w:snapToGrid w:val="0"/>
        </w:rPr>
        <w:t> </w:t>
      </w:r>
      <w:r w:rsidRPr="003B7E91">
        <w:rPr>
          <w:snapToGrid w:val="0"/>
        </w:rPr>
        <w:t>October 2013</w:t>
      </w:r>
      <w:r w:rsidRPr="003B7E91" w:rsidR="00FE1673">
        <w:rPr>
          <w:snapToGrid w:val="0"/>
        </w:rPr>
        <w:t>,</w:t>
      </w:r>
      <w:r w:rsidRPr="003B7E91">
        <w:rPr>
          <w:snapToGrid w:val="0"/>
        </w:rPr>
        <w:t xml:space="preserve"> </w:t>
      </w:r>
      <w:r w:rsidRPr="003B7E91" w:rsidR="00FE1673">
        <w:rPr>
          <w:snapToGrid w:val="0"/>
        </w:rPr>
        <w:t xml:space="preserve">in </w:t>
      </w:r>
      <w:r w:rsidRPr="003B7E91" w:rsidR="00B958F3">
        <w:rPr>
          <w:snapToGrid w:val="0"/>
        </w:rPr>
        <w:t>reply to a question from the judge</w:t>
      </w:r>
      <w:r w:rsidRPr="003B7E91" w:rsidR="00FE1673">
        <w:rPr>
          <w:snapToGrid w:val="0"/>
        </w:rPr>
        <w:t>,</w:t>
      </w:r>
      <w:r w:rsidRPr="003B7E91" w:rsidR="00B958F3">
        <w:rPr>
          <w:snapToGrid w:val="0"/>
        </w:rPr>
        <w:t xml:space="preserve"> the applicant stated that</w:t>
      </w:r>
      <w:r w:rsidRPr="003B7E91" w:rsidR="00B94241">
        <w:rPr>
          <w:snapToGrid w:val="0"/>
        </w:rPr>
        <w:t xml:space="preserve"> he</w:t>
      </w:r>
      <w:r w:rsidRPr="003B7E91" w:rsidR="00B958F3">
        <w:rPr>
          <w:snapToGrid w:val="0"/>
        </w:rPr>
        <w:t xml:space="preserve"> “need</w:t>
      </w:r>
      <w:r w:rsidRPr="003B7E91" w:rsidR="00B94241">
        <w:rPr>
          <w:snapToGrid w:val="0"/>
        </w:rPr>
        <w:t>[</w:t>
      </w:r>
      <w:r w:rsidRPr="003B7E91" w:rsidR="00B958F3">
        <w:rPr>
          <w:snapToGrid w:val="0"/>
        </w:rPr>
        <w:t>ed</w:t>
      </w:r>
      <w:r w:rsidRPr="003B7E91" w:rsidR="00B94241">
        <w:rPr>
          <w:snapToGrid w:val="0"/>
        </w:rPr>
        <w:t>]</w:t>
      </w:r>
      <w:r w:rsidRPr="003B7E91" w:rsidR="00B958F3">
        <w:rPr>
          <w:snapToGrid w:val="0"/>
        </w:rPr>
        <w:t xml:space="preserve"> no counsel”. On the same date the </w:t>
      </w:r>
      <w:r w:rsidRPr="003B7E91" w:rsidR="006C4021">
        <w:rPr>
          <w:snapToGrid w:val="0"/>
        </w:rPr>
        <w:t>c</w:t>
      </w:r>
      <w:r w:rsidRPr="003B7E91" w:rsidR="00B958F3">
        <w:rPr>
          <w:snapToGrid w:val="0"/>
        </w:rPr>
        <w:t>ourt u</w:t>
      </w:r>
      <w:r w:rsidRPr="003B7E91">
        <w:rPr>
          <w:snapToGrid w:val="0"/>
        </w:rPr>
        <w:t>pheld the judgment.</w:t>
      </w:r>
    </w:p>
    <w:p w:rsidRPr="003B7E91" w:rsidR="00C15A32" w:rsidP="003B7E91" w:rsidRDefault="00407572" w14:paraId="3F2A77FD"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13</w:t>
      </w:r>
      <w:r w:rsidRPr="003B7E91">
        <w:rPr>
          <w:snapToGrid w:val="0"/>
        </w:rPr>
        <w:fldChar w:fldCharType="end"/>
      </w:r>
      <w:r w:rsidRPr="003B7E91">
        <w:rPr>
          <w:snapToGrid w:val="0"/>
        </w:rPr>
        <w:t xml:space="preserve">.  The applicant sought </w:t>
      </w:r>
      <w:r w:rsidRPr="003B7E91" w:rsidR="00046FF3">
        <w:rPr>
          <w:snapToGrid w:val="0"/>
        </w:rPr>
        <w:t xml:space="preserve">a </w:t>
      </w:r>
      <w:r w:rsidRPr="003B7E91">
        <w:rPr>
          <w:snapToGrid w:val="0"/>
        </w:rPr>
        <w:t xml:space="preserve">review of the above decisions. On 26 December 2013 </w:t>
      </w:r>
      <w:r w:rsidRPr="003B7E91" w:rsidR="00046FF3">
        <w:rPr>
          <w:snapToGrid w:val="0"/>
        </w:rPr>
        <w:t xml:space="preserve">they were upheld by </w:t>
      </w:r>
      <w:r w:rsidRPr="003B7E91">
        <w:rPr>
          <w:snapToGrid w:val="0"/>
        </w:rPr>
        <w:t>the Saratov Regional Court</w:t>
      </w:r>
      <w:r w:rsidRPr="003B7E91" w:rsidR="00046FF3">
        <w:rPr>
          <w:snapToGrid w:val="0"/>
        </w:rPr>
        <w:t xml:space="preserve"> and on</w:t>
      </w:r>
      <w:r w:rsidRPr="003B7E91">
        <w:rPr>
          <w:snapToGrid w:val="0"/>
        </w:rPr>
        <w:t xml:space="preserve"> 13 February 2014</w:t>
      </w:r>
      <w:r w:rsidRPr="003B7E91" w:rsidR="00046FF3">
        <w:rPr>
          <w:snapToGrid w:val="0"/>
        </w:rPr>
        <w:t xml:space="preserve"> by</w:t>
      </w:r>
      <w:r w:rsidRPr="003B7E91">
        <w:rPr>
          <w:snapToGrid w:val="0"/>
        </w:rPr>
        <w:t xml:space="preserve"> the Supreme Court of Russia.</w:t>
      </w:r>
    </w:p>
    <w:p w:rsidRPr="003B7E91" w:rsidR="00D11EAD" w:rsidP="003B7E91" w:rsidRDefault="00D11EAD" w14:paraId="5B4A057E" w14:textId="77777777">
      <w:pPr>
        <w:pStyle w:val="ECHRHeading2"/>
      </w:pPr>
      <w:r w:rsidRPr="003B7E91">
        <w:t>C.  Application no. 11998/16</w:t>
      </w:r>
    </w:p>
    <w:bookmarkStart w:name="application11998" w:id="4"/>
    <w:p w:rsidRPr="003B7E91" w:rsidR="00CF6C0D" w:rsidP="003B7E91" w:rsidRDefault="00CF6C0D" w14:paraId="41C191C8"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14</w:t>
      </w:r>
      <w:r w:rsidRPr="003B7E91">
        <w:fldChar w:fldCharType="end"/>
      </w:r>
      <w:bookmarkEnd w:id="4"/>
      <w:r w:rsidRPr="003B7E91">
        <w:t>.  </w:t>
      </w:r>
      <w:r w:rsidRPr="003B7E91" w:rsidR="00B41EFB">
        <w:t>The applicant, who was apparently unemployed at the time, was accused of a traffic offence</w:t>
      </w:r>
      <w:r w:rsidRPr="003B7E91" w:rsidR="00AD2FF4">
        <w:t xml:space="preserve"> under Article 12.26 of the CAO</w:t>
      </w:r>
      <w:r w:rsidRPr="003B7E91" w:rsidR="00B41EFB">
        <w:t xml:space="preserve">. </w:t>
      </w:r>
      <w:r w:rsidRPr="003B7E91">
        <w:t xml:space="preserve">Having heard </w:t>
      </w:r>
      <w:r w:rsidRPr="003B7E91" w:rsidR="00CC70B0">
        <w:t>his</w:t>
      </w:r>
      <w:r w:rsidRPr="003B7E91">
        <w:t xml:space="preserve"> representative (Mr</w:t>
      </w:r>
      <w:r w:rsidRPr="003B7E91" w:rsidR="00B41EFB">
        <w:t> </w:t>
      </w:r>
      <w:proofErr w:type="spellStart"/>
      <w:r w:rsidRPr="003B7E91">
        <w:t>Vologin</w:t>
      </w:r>
      <w:proofErr w:type="spellEnd"/>
      <w:r w:rsidRPr="003B7E91">
        <w:t xml:space="preserve">), on 26 May 2015 a justice of the peace sentenced </w:t>
      </w:r>
      <w:r w:rsidRPr="003B7E91" w:rsidR="00AD2FF4">
        <w:t>the applicant</w:t>
      </w:r>
      <w:r w:rsidRPr="003B7E91">
        <w:t xml:space="preserve"> to a fine of RUB 30,000 and </w:t>
      </w:r>
      <w:r w:rsidRPr="003B7E91" w:rsidR="00B94241">
        <w:t>suspended</w:t>
      </w:r>
      <w:r w:rsidRPr="003B7E91">
        <w:t xml:space="preserve"> his driving licence for twenty-one months.</w:t>
      </w:r>
      <w:r w:rsidRPr="003B7E91" w:rsidR="00E1045C">
        <w:t xml:space="preserve"> The applicant drafted a statement of appeal </w:t>
      </w:r>
      <w:r w:rsidRPr="003B7E91" w:rsidR="00DB465F">
        <w:t xml:space="preserve">and lodged it </w:t>
      </w:r>
      <w:r w:rsidRPr="003B7E91" w:rsidR="00DC431A">
        <w:t xml:space="preserve">with </w:t>
      </w:r>
      <w:r w:rsidRPr="003B7E91" w:rsidR="00E1045C">
        <w:t xml:space="preserve">the </w:t>
      </w:r>
      <w:proofErr w:type="spellStart"/>
      <w:r w:rsidRPr="003B7E91" w:rsidR="00E1045C">
        <w:t>Volskiy</w:t>
      </w:r>
      <w:proofErr w:type="spellEnd"/>
      <w:r w:rsidRPr="003B7E91" w:rsidR="00E1045C">
        <w:t xml:space="preserve"> District Court of the Saratov Region. </w:t>
      </w:r>
      <w:r w:rsidRPr="003B7E91">
        <w:t xml:space="preserve">Having heard Mr </w:t>
      </w:r>
      <w:proofErr w:type="spellStart"/>
      <w:r w:rsidRPr="003B7E91">
        <w:t>Vologin</w:t>
      </w:r>
      <w:proofErr w:type="spellEnd"/>
      <w:r w:rsidRPr="003B7E91">
        <w:t xml:space="preserve">, on 24 July 2015 the District Court upheld the judgment. The applicant then sought </w:t>
      </w:r>
      <w:r w:rsidRPr="003B7E91" w:rsidR="00B94241">
        <w:t xml:space="preserve">a </w:t>
      </w:r>
      <w:r w:rsidRPr="003B7E91">
        <w:t>review of the above decisions</w:t>
      </w:r>
      <w:r w:rsidRPr="003B7E91" w:rsidR="00E1045C">
        <w:t xml:space="preserve"> and </w:t>
      </w:r>
      <w:r w:rsidRPr="003B7E91" w:rsidR="00CC70B0">
        <w:t xml:space="preserve">lodged </w:t>
      </w:r>
      <w:r w:rsidRPr="003B7E91" w:rsidR="00E1045C">
        <w:t>related statements of appeal that he had drafted</w:t>
      </w:r>
      <w:r w:rsidRPr="003B7E91">
        <w:t xml:space="preserve">. </w:t>
      </w:r>
      <w:r w:rsidRPr="003B7E91" w:rsidR="00F144AD">
        <w:t>After considering the</w:t>
      </w:r>
      <w:r w:rsidRPr="003B7E91" w:rsidR="00AD2FF4">
        <w:t xml:space="preserve"> appeal </w:t>
      </w:r>
      <w:r w:rsidRPr="003B7E91" w:rsidR="00F144AD">
        <w:t>in a</w:t>
      </w:r>
      <w:r w:rsidRPr="003B7E91" w:rsidR="00AD2FF4">
        <w:t xml:space="preserve"> written procedure, o</w:t>
      </w:r>
      <w:r w:rsidRPr="003B7E91">
        <w:t>n 25</w:t>
      </w:r>
      <w:r w:rsidRPr="003B7E91" w:rsidR="00AD2FF4">
        <w:t> </w:t>
      </w:r>
      <w:r w:rsidRPr="003B7E91">
        <w:t>August and 7 December 2015 the Saratov Regional Court and Supreme Court of Russia upheld the decisions.</w:t>
      </w:r>
    </w:p>
    <w:p w:rsidRPr="003B7E91" w:rsidR="004125B3" w:rsidP="003B7E91" w:rsidRDefault="00D11EAD" w14:paraId="3A028BC9" w14:textId="77777777">
      <w:pPr>
        <w:pStyle w:val="ECHRHeading2"/>
      </w:pPr>
      <w:r w:rsidRPr="003B7E91">
        <w:t>D</w:t>
      </w:r>
      <w:r w:rsidRPr="003B7E91" w:rsidR="004310E8">
        <w:t>.  </w:t>
      </w:r>
      <w:r w:rsidRPr="003B7E91" w:rsidR="004125B3">
        <w:t>Application no. 26928/16</w:t>
      </w:r>
    </w:p>
    <w:bookmarkStart w:name="CAO127" w:id="5"/>
    <w:bookmarkStart w:name="application26928" w:id="6"/>
    <w:p w:rsidRPr="003B7E91" w:rsidR="00767C04" w:rsidP="003B7E91" w:rsidRDefault="00E32D55" w14:paraId="0EB9679A" w14:textId="77777777">
      <w:pPr>
        <w:pStyle w:val="ECHRPara"/>
        <w:rPr>
          <w:snapToGrid w:val="0"/>
        </w:rPr>
      </w:pPr>
      <w:r w:rsidRPr="003B7E91">
        <w:fldChar w:fldCharType="begin"/>
      </w:r>
      <w:r w:rsidRPr="003B7E91">
        <w:instrText xml:space="preserve"> SEQ level0 \*arabic </w:instrText>
      </w:r>
      <w:r w:rsidRPr="003B7E91">
        <w:fldChar w:fldCharType="separate"/>
      </w:r>
      <w:r w:rsidRPr="003B7E91" w:rsidR="003B7E91">
        <w:rPr>
          <w:noProof/>
        </w:rPr>
        <w:t>15</w:t>
      </w:r>
      <w:r w:rsidRPr="003B7E91">
        <w:fldChar w:fldCharType="end"/>
      </w:r>
      <w:bookmarkEnd w:id="5"/>
      <w:bookmarkEnd w:id="6"/>
      <w:r w:rsidRPr="003B7E91">
        <w:t xml:space="preserve">.  The applicant </w:t>
      </w:r>
      <w:r w:rsidRPr="003B7E91" w:rsidR="003C23DD">
        <w:t xml:space="preserve">(who was unemployed at the time) </w:t>
      </w:r>
      <w:r w:rsidRPr="003B7E91" w:rsidR="00386A7B">
        <w:t>appeared</w:t>
      </w:r>
      <w:r w:rsidRPr="003B7E91">
        <w:t xml:space="preserve"> before a justice of the peace charge</w:t>
      </w:r>
      <w:r w:rsidRPr="003B7E91" w:rsidR="00386A7B">
        <w:t>d with an offence</w:t>
      </w:r>
      <w:r w:rsidRPr="003B7E91">
        <w:t xml:space="preserve"> under Article 12.7 </w:t>
      </w:r>
      <w:r w:rsidRPr="003B7E91">
        <w:rPr>
          <w:snapToGrid w:val="0"/>
        </w:rPr>
        <w:t>§ 2 of the CAO</w:t>
      </w:r>
      <w:r w:rsidRPr="003B7E91" w:rsidR="00B561BC">
        <w:rPr>
          <w:snapToGrid w:val="0"/>
        </w:rPr>
        <w:t xml:space="preserve"> punishable</w:t>
      </w:r>
      <w:r w:rsidRPr="003B7E91" w:rsidR="00E34B5C">
        <w:rPr>
          <w:snapToGrid w:val="0"/>
        </w:rPr>
        <w:t xml:space="preserve"> (alternatively)</w:t>
      </w:r>
      <w:r w:rsidRPr="003B7E91" w:rsidR="00B561BC">
        <w:rPr>
          <w:snapToGrid w:val="0"/>
        </w:rPr>
        <w:t xml:space="preserve"> by </w:t>
      </w:r>
      <w:r w:rsidRPr="003B7E91" w:rsidR="00CC70B0">
        <w:rPr>
          <w:snapToGrid w:val="0"/>
        </w:rPr>
        <w:t>up to fifteen days</w:t>
      </w:r>
      <w:r w:rsidRPr="003B7E91" w:rsidR="003B7E91">
        <w:rPr>
          <w:snapToGrid w:val="0"/>
        </w:rPr>
        <w:t>’</w:t>
      </w:r>
      <w:r w:rsidRPr="003B7E91" w:rsidR="00CC70B0">
        <w:rPr>
          <w:snapToGrid w:val="0"/>
        </w:rPr>
        <w:t xml:space="preserve"> </w:t>
      </w:r>
      <w:r w:rsidRPr="003B7E91" w:rsidR="00B561BC">
        <w:rPr>
          <w:snapToGrid w:val="0"/>
        </w:rPr>
        <w:t>detention, a fine of RUB</w:t>
      </w:r>
      <w:r w:rsidRPr="003B7E91" w:rsidR="00E34B5C">
        <w:rPr>
          <w:snapToGrid w:val="0"/>
        </w:rPr>
        <w:t> </w:t>
      </w:r>
      <w:r w:rsidRPr="003B7E91" w:rsidR="00B561BC">
        <w:rPr>
          <w:snapToGrid w:val="0"/>
        </w:rPr>
        <w:t xml:space="preserve">30,000 or </w:t>
      </w:r>
      <w:r w:rsidRPr="003B7E91" w:rsidR="00386A7B">
        <w:rPr>
          <w:snapToGrid w:val="0"/>
        </w:rPr>
        <w:t>one to two hundred hours</w:t>
      </w:r>
      <w:r w:rsidRPr="003B7E91" w:rsidR="003B7E91">
        <w:rPr>
          <w:snapToGrid w:val="0"/>
        </w:rPr>
        <w:t>’</w:t>
      </w:r>
      <w:r w:rsidRPr="003B7E91" w:rsidR="00386A7B">
        <w:rPr>
          <w:snapToGrid w:val="0"/>
        </w:rPr>
        <w:t xml:space="preserve"> </w:t>
      </w:r>
      <w:r w:rsidRPr="003B7E91" w:rsidR="00B561BC">
        <w:rPr>
          <w:snapToGrid w:val="0"/>
        </w:rPr>
        <w:t xml:space="preserve">community </w:t>
      </w:r>
      <w:r w:rsidRPr="003B7E91" w:rsidR="00386A7B">
        <w:rPr>
          <w:snapToGrid w:val="0"/>
        </w:rPr>
        <w:t>service</w:t>
      </w:r>
      <w:r w:rsidRPr="003B7E91" w:rsidR="00B561BC">
        <w:rPr>
          <w:snapToGrid w:val="0"/>
        </w:rPr>
        <w:t>. He was accused of</w:t>
      </w:r>
      <w:r w:rsidRPr="003B7E91">
        <w:rPr>
          <w:snapToGrid w:val="0"/>
        </w:rPr>
        <w:t xml:space="preserve"> driving his vehicle </w:t>
      </w:r>
      <w:r w:rsidRPr="003B7E91" w:rsidR="00767C04">
        <w:rPr>
          <w:snapToGrid w:val="0"/>
        </w:rPr>
        <w:t xml:space="preserve">on 3 November 2016 </w:t>
      </w:r>
      <w:r w:rsidRPr="003B7E91" w:rsidR="00386A7B">
        <w:rPr>
          <w:snapToGrid w:val="0"/>
        </w:rPr>
        <w:t>without a licence</w:t>
      </w:r>
      <w:r w:rsidRPr="003B7E91">
        <w:rPr>
          <w:snapToGrid w:val="0"/>
        </w:rPr>
        <w:t xml:space="preserve"> (</w:t>
      </w:r>
      <w:r w:rsidRPr="003B7E91" w:rsidR="00386A7B">
        <w:rPr>
          <w:snapToGrid w:val="0"/>
        </w:rPr>
        <w:t xml:space="preserve">it </w:t>
      </w:r>
      <w:proofErr w:type="gramStart"/>
      <w:r w:rsidRPr="003B7E91">
        <w:rPr>
          <w:snapToGrid w:val="0"/>
        </w:rPr>
        <w:t>having</w:t>
      </w:r>
      <w:proofErr w:type="gramEnd"/>
      <w:r w:rsidRPr="003B7E91">
        <w:rPr>
          <w:snapToGrid w:val="0"/>
        </w:rPr>
        <w:t xml:space="preserve"> </w:t>
      </w:r>
      <w:r w:rsidRPr="003B7E91" w:rsidR="00386A7B">
        <w:rPr>
          <w:snapToGrid w:val="0"/>
        </w:rPr>
        <w:t>been</w:t>
      </w:r>
      <w:r w:rsidRPr="003B7E91">
        <w:rPr>
          <w:snapToGrid w:val="0"/>
        </w:rPr>
        <w:t xml:space="preserve"> suspended in earlier separate proceedings). </w:t>
      </w:r>
      <w:r w:rsidRPr="003B7E91" w:rsidR="00767C04">
        <w:rPr>
          <w:snapToGrid w:val="0"/>
        </w:rPr>
        <w:t xml:space="preserve">Disagreeing with the </w:t>
      </w:r>
      <w:r w:rsidRPr="003B7E91" w:rsidR="00CF3B38">
        <w:rPr>
          <w:snapToGrid w:val="0"/>
        </w:rPr>
        <w:t>accusation</w:t>
      </w:r>
      <w:r w:rsidRPr="003B7E91" w:rsidR="00767C04">
        <w:rPr>
          <w:snapToGrid w:val="0"/>
        </w:rPr>
        <w:t>, the applicant made a note in the offence record indicating that he had not been driving his vehicle but had been waiting for his child outside it.</w:t>
      </w:r>
    </w:p>
    <w:bookmarkStart w:name="hearingdate26928" w:id="7"/>
    <w:p w:rsidRPr="003B7E91" w:rsidR="00C15A32" w:rsidP="003B7E91" w:rsidRDefault="006C184A" w14:paraId="79C840A7"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16</w:t>
      </w:r>
      <w:r w:rsidRPr="003B7E91">
        <w:rPr>
          <w:snapToGrid w:val="0"/>
        </w:rPr>
        <w:fldChar w:fldCharType="end"/>
      </w:r>
      <w:bookmarkEnd w:id="7"/>
      <w:r w:rsidRPr="003B7E91">
        <w:rPr>
          <w:snapToGrid w:val="0"/>
        </w:rPr>
        <w:t>.  According to the Government, at 11 a.m. on 23 November 2016 the justice of the peace made a telephone call to the applicant</w:t>
      </w:r>
      <w:r w:rsidRPr="003B7E91" w:rsidR="003B7E91">
        <w:rPr>
          <w:snapToGrid w:val="0"/>
        </w:rPr>
        <w:t>’</w:t>
      </w:r>
      <w:r w:rsidRPr="003B7E91">
        <w:rPr>
          <w:snapToGrid w:val="0"/>
        </w:rPr>
        <w:t>s number</w:t>
      </w:r>
      <w:r w:rsidRPr="003B7E91" w:rsidR="00CC70B0">
        <w:rPr>
          <w:snapToGrid w:val="0"/>
        </w:rPr>
        <w:t>. A</w:t>
      </w:r>
      <w:r w:rsidRPr="003B7E91">
        <w:rPr>
          <w:snapToGrid w:val="0"/>
        </w:rPr>
        <w:t xml:space="preserve"> report o</w:t>
      </w:r>
      <w:r w:rsidRPr="003B7E91" w:rsidR="00B00D89">
        <w:rPr>
          <w:snapToGrid w:val="0"/>
        </w:rPr>
        <w:t>f</w:t>
      </w:r>
      <w:r w:rsidRPr="003B7E91">
        <w:rPr>
          <w:snapToGrid w:val="0"/>
        </w:rPr>
        <w:t xml:space="preserve"> this telephone conversation was admitted to the case </w:t>
      </w:r>
      <w:proofErr w:type="gramStart"/>
      <w:r w:rsidRPr="003B7E91">
        <w:rPr>
          <w:snapToGrid w:val="0"/>
        </w:rPr>
        <w:t>file</w:t>
      </w:r>
      <w:r w:rsidRPr="003B7E91" w:rsidR="00CC70B0">
        <w:rPr>
          <w:snapToGrid w:val="0"/>
        </w:rPr>
        <w:t>, but</w:t>
      </w:r>
      <w:proofErr w:type="gramEnd"/>
      <w:r w:rsidRPr="003B7E91" w:rsidR="00CC70B0">
        <w:rPr>
          <w:snapToGrid w:val="0"/>
        </w:rPr>
        <w:t xml:space="preserve"> </w:t>
      </w:r>
      <w:r w:rsidRPr="003B7E91" w:rsidR="002C69E2">
        <w:rPr>
          <w:snapToGrid w:val="0"/>
        </w:rPr>
        <w:t xml:space="preserve">has not been provided to the Court. </w:t>
      </w:r>
      <w:r w:rsidRPr="003B7E91" w:rsidR="00E32D55">
        <w:rPr>
          <w:snapToGrid w:val="0"/>
        </w:rPr>
        <w:t>According to the applicant, he received a telephone call inform</w:t>
      </w:r>
      <w:r w:rsidRPr="003B7E91" w:rsidR="00F144AD">
        <w:rPr>
          <w:snapToGrid w:val="0"/>
        </w:rPr>
        <w:t>ing him</w:t>
      </w:r>
      <w:r w:rsidRPr="003B7E91" w:rsidR="00E32D55">
        <w:rPr>
          <w:snapToGrid w:val="0"/>
        </w:rPr>
        <w:t xml:space="preserve"> that the trial hearing was listed for 24</w:t>
      </w:r>
      <w:r w:rsidRPr="003B7E91" w:rsidR="00E113BD">
        <w:rPr>
          <w:snapToGrid w:val="0"/>
        </w:rPr>
        <w:t> </w:t>
      </w:r>
      <w:r w:rsidRPr="003B7E91" w:rsidR="00E32D55">
        <w:rPr>
          <w:snapToGrid w:val="0"/>
        </w:rPr>
        <w:t>November 2016.</w:t>
      </w:r>
    </w:p>
    <w:p w:rsidRPr="003B7E91" w:rsidR="00E32D55" w:rsidP="003B7E91" w:rsidRDefault="006C184A" w14:paraId="12655256"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17</w:t>
      </w:r>
      <w:r w:rsidRPr="003B7E91">
        <w:rPr>
          <w:snapToGrid w:val="0"/>
        </w:rPr>
        <w:fldChar w:fldCharType="end"/>
      </w:r>
      <w:r w:rsidRPr="003B7E91">
        <w:rPr>
          <w:snapToGrid w:val="0"/>
        </w:rPr>
        <w:t>.  </w:t>
      </w:r>
      <w:r w:rsidRPr="003B7E91" w:rsidR="00E32D55">
        <w:rPr>
          <w:snapToGrid w:val="0"/>
        </w:rPr>
        <w:t>On 23 November 2016 the justice of the peace examined the offence record and other written material submitted by the police. He found the applicant guilty and sentenced him to a fine of RUB 30,000</w:t>
      </w:r>
      <w:r w:rsidRPr="003B7E91" w:rsidR="00F46F84">
        <w:rPr>
          <w:snapToGrid w:val="0"/>
        </w:rPr>
        <w:t>.</w:t>
      </w:r>
      <w:r w:rsidRPr="003B7E91" w:rsidR="00E32D55">
        <w:rPr>
          <w:snapToGrid w:val="0"/>
        </w:rPr>
        <w:t xml:space="preserve"> The justice of the peace heard no oral representations from any official</w:t>
      </w:r>
      <w:r w:rsidRPr="003B7E91" w:rsidR="00F144AD">
        <w:rPr>
          <w:snapToGrid w:val="0"/>
        </w:rPr>
        <w:t>s</w:t>
      </w:r>
      <w:r w:rsidRPr="003B7E91" w:rsidR="00E32D55">
        <w:rPr>
          <w:snapToGrid w:val="0"/>
        </w:rPr>
        <w:t xml:space="preserve"> or </w:t>
      </w:r>
      <w:r w:rsidRPr="003B7E91" w:rsidR="00B217B6">
        <w:rPr>
          <w:snapToGrid w:val="0"/>
        </w:rPr>
        <w:t>witnesses</w:t>
      </w:r>
      <w:r w:rsidRPr="003B7E91" w:rsidR="00E32D55">
        <w:rPr>
          <w:snapToGrid w:val="0"/>
        </w:rPr>
        <w:t xml:space="preserve">. The </w:t>
      </w:r>
      <w:r w:rsidRPr="003B7E91" w:rsidR="00680AB8">
        <w:rPr>
          <w:snapToGrid w:val="0"/>
        </w:rPr>
        <w:t xml:space="preserve">relevant parts of the </w:t>
      </w:r>
      <w:r w:rsidRPr="003B7E91" w:rsidR="00E32D55">
        <w:rPr>
          <w:snapToGrid w:val="0"/>
        </w:rPr>
        <w:t>trial judgment read as follows:</w:t>
      </w:r>
    </w:p>
    <w:p w:rsidRPr="003B7E91" w:rsidR="004F3821" w:rsidP="003B7E91" w:rsidRDefault="00E32D55" w14:paraId="541476E5" w14:textId="77777777">
      <w:pPr>
        <w:pStyle w:val="ECHRParaQuote"/>
        <w:rPr>
          <w:snapToGrid w:val="0"/>
        </w:rPr>
      </w:pPr>
      <w:r w:rsidRPr="003B7E91">
        <w:rPr>
          <w:snapToGrid w:val="0"/>
        </w:rPr>
        <w:t>“</w:t>
      </w:r>
      <w:r w:rsidRPr="003B7E91" w:rsidR="004F3821">
        <w:rPr>
          <w:snapToGrid w:val="0"/>
        </w:rPr>
        <w:t>[The defendant</w:t>
      </w:r>
      <w:r w:rsidRPr="003B7E91" w:rsidR="003B7E91">
        <w:rPr>
          <w:snapToGrid w:val="0"/>
        </w:rPr>
        <w:t>’</w:t>
      </w:r>
      <w:r w:rsidRPr="003B7E91" w:rsidR="004F3821">
        <w:rPr>
          <w:snapToGrid w:val="0"/>
        </w:rPr>
        <w:t xml:space="preserve">s] guilt is confirmed by the following </w:t>
      </w:r>
      <w:r w:rsidRPr="003B7E91" w:rsidR="006C4021">
        <w:rPr>
          <w:snapToGrid w:val="0"/>
        </w:rPr>
        <w:t>[</w:t>
      </w:r>
      <w:r w:rsidRPr="003B7E91" w:rsidR="004F3821">
        <w:rPr>
          <w:snapToGrid w:val="0"/>
        </w:rPr>
        <w:t xml:space="preserve">case </w:t>
      </w:r>
      <w:r w:rsidRPr="003B7E91" w:rsidR="00B00D89">
        <w:rPr>
          <w:snapToGrid w:val="0"/>
        </w:rPr>
        <w:t>material</w:t>
      </w:r>
      <w:r w:rsidRPr="003B7E91" w:rsidR="006C4021">
        <w:rPr>
          <w:snapToGrid w:val="0"/>
        </w:rPr>
        <w:t>]</w:t>
      </w:r>
      <w:r w:rsidRPr="003B7E91" w:rsidR="00C45A4F">
        <w:rPr>
          <w:snapToGrid w:val="0"/>
        </w:rPr>
        <w:t>: the offence record ...</w:t>
      </w:r>
    </w:p>
    <w:p w:rsidRPr="003B7E91" w:rsidR="00E32D55" w:rsidP="003B7E91" w:rsidRDefault="00E32D55" w14:paraId="30221E3D" w14:textId="77777777">
      <w:pPr>
        <w:pStyle w:val="ECHRParaQuote"/>
        <w:rPr>
          <w:snapToGrid w:val="0"/>
        </w:rPr>
      </w:pPr>
      <w:r w:rsidRPr="003B7E91">
        <w:rPr>
          <w:snapToGrid w:val="0"/>
        </w:rPr>
        <w:t>[The applicant] has not attended the trial hearing; he was informed of the date and place of that hearing in a proper manner. He has not submitted any object</w:t>
      </w:r>
      <w:r w:rsidRPr="003B7E91" w:rsidR="00C45A4F">
        <w:rPr>
          <w:snapToGrid w:val="0"/>
        </w:rPr>
        <w:t>ion or request for adjournment ...</w:t>
      </w:r>
      <w:r w:rsidRPr="003B7E91">
        <w:rPr>
          <w:snapToGrid w:val="0"/>
        </w:rPr>
        <w:t xml:space="preserve"> </w:t>
      </w:r>
      <w:r w:rsidRPr="003B7E91" w:rsidR="00B217B6">
        <w:rPr>
          <w:snapToGrid w:val="0"/>
        </w:rPr>
        <w:t>T</w:t>
      </w:r>
      <w:r w:rsidRPr="003B7E91">
        <w:rPr>
          <w:snapToGrid w:val="0"/>
        </w:rPr>
        <w:t xml:space="preserve">he justice of the peace </w:t>
      </w:r>
      <w:r w:rsidRPr="003B7E91" w:rsidR="00B217B6">
        <w:rPr>
          <w:snapToGrid w:val="0"/>
        </w:rPr>
        <w:t xml:space="preserve">thus </w:t>
      </w:r>
      <w:r w:rsidRPr="003B7E91">
        <w:rPr>
          <w:snapToGrid w:val="0"/>
        </w:rPr>
        <w:t>finds it possible to examine the case in the defendant</w:t>
      </w:r>
      <w:r w:rsidRPr="003B7E91" w:rsidR="003B7E91">
        <w:rPr>
          <w:snapToGrid w:val="0"/>
        </w:rPr>
        <w:t>’</w:t>
      </w:r>
      <w:r w:rsidRPr="003B7E91">
        <w:rPr>
          <w:snapToGrid w:val="0"/>
        </w:rPr>
        <w:t>s absence.”</w:t>
      </w:r>
    </w:p>
    <w:p w:rsidRPr="003B7E91" w:rsidR="00E32D55" w:rsidP="003B7E91" w:rsidRDefault="00E32D55" w14:paraId="27EEC4FB"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18</w:t>
      </w:r>
      <w:r w:rsidRPr="003B7E91">
        <w:rPr>
          <w:snapToGrid w:val="0"/>
        </w:rPr>
        <w:fldChar w:fldCharType="end"/>
      </w:r>
      <w:r w:rsidRPr="003B7E91">
        <w:rPr>
          <w:snapToGrid w:val="0"/>
        </w:rPr>
        <w:t xml:space="preserve">.  The applicant appealed </w:t>
      </w:r>
      <w:r w:rsidRPr="003B7E91" w:rsidR="00767C04">
        <w:rPr>
          <w:snapToGrid w:val="0"/>
        </w:rPr>
        <w:t xml:space="preserve">to the </w:t>
      </w:r>
      <w:proofErr w:type="spellStart"/>
      <w:r w:rsidRPr="003B7E91" w:rsidR="00767C04">
        <w:rPr>
          <w:snapToGrid w:val="0"/>
        </w:rPr>
        <w:t>Volskiy</w:t>
      </w:r>
      <w:proofErr w:type="spellEnd"/>
      <w:r w:rsidRPr="003B7E91" w:rsidR="00767C04">
        <w:rPr>
          <w:snapToGrid w:val="0"/>
        </w:rPr>
        <w:t xml:space="preserve"> Distric</w:t>
      </w:r>
      <w:r w:rsidRPr="003B7E91" w:rsidR="00AA21EC">
        <w:rPr>
          <w:snapToGrid w:val="0"/>
        </w:rPr>
        <w:t>t</w:t>
      </w:r>
      <w:r w:rsidRPr="003B7E91" w:rsidR="00767C04">
        <w:rPr>
          <w:snapToGrid w:val="0"/>
        </w:rPr>
        <w:t xml:space="preserve"> Court of the Saratov Region </w:t>
      </w:r>
      <w:r w:rsidRPr="003B7E91">
        <w:rPr>
          <w:snapToGrid w:val="0"/>
        </w:rPr>
        <w:t xml:space="preserve">arguing, </w:t>
      </w:r>
      <w:r w:rsidRPr="003B7E91">
        <w:rPr>
          <w:i/>
          <w:snapToGrid w:val="0"/>
        </w:rPr>
        <w:t>inter alia</w:t>
      </w:r>
      <w:r w:rsidRPr="003B7E91">
        <w:rPr>
          <w:snapToGrid w:val="0"/>
        </w:rPr>
        <w:t xml:space="preserve">, that he had been informed </w:t>
      </w:r>
      <w:r w:rsidRPr="003B7E91" w:rsidR="00B217B6">
        <w:rPr>
          <w:snapToGrid w:val="0"/>
        </w:rPr>
        <w:t>by</w:t>
      </w:r>
      <w:r w:rsidRPr="003B7E91">
        <w:rPr>
          <w:snapToGrid w:val="0"/>
        </w:rPr>
        <w:t xml:space="preserve"> telephone </w:t>
      </w:r>
      <w:r w:rsidRPr="003B7E91" w:rsidR="00B217B6">
        <w:rPr>
          <w:snapToGrid w:val="0"/>
        </w:rPr>
        <w:t xml:space="preserve">that </w:t>
      </w:r>
      <w:r w:rsidRPr="003B7E91">
        <w:rPr>
          <w:snapToGrid w:val="0"/>
        </w:rPr>
        <w:t>a hearing</w:t>
      </w:r>
      <w:r w:rsidRPr="003B7E91" w:rsidR="00B00D89">
        <w:rPr>
          <w:snapToGrid w:val="0"/>
        </w:rPr>
        <w:t xml:space="preserve"> was</w:t>
      </w:r>
      <w:r w:rsidRPr="003B7E91">
        <w:rPr>
          <w:snapToGrid w:val="0"/>
        </w:rPr>
        <w:t xml:space="preserve"> listed for 24 November 2</w:t>
      </w:r>
      <w:r w:rsidRPr="003B7E91" w:rsidR="00767C04">
        <w:rPr>
          <w:snapToGrid w:val="0"/>
        </w:rPr>
        <w:t>016 (and not 23 November 2016). The applicant maintained his version of events and pleaded not guilty.</w:t>
      </w:r>
    </w:p>
    <w:p w:rsidRPr="003B7E91" w:rsidR="00E32D55" w:rsidP="003B7E91" w:rsidRDefault="00E32D55" w14:paraId="0E079B37"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19</w:t>
      </w:r>
      <w:r w:rsidRPr="003B7E91">
        <w:rPr>
          <w:snapToGrid w:val="0"/>
        </w:rPr>
        <w:fldChar w:fldCharType="end"/>
      </w:r>
      <w:r w:rsidRPr="003B7E91" w:rsidR="00767C04">
        <w:rPr>
          <w:snapToGrid w:val="0"/>
        </w:rPr>
        <w:t xml:space="preserve">.  It appears that on 29 December 2016 the District Court held a hearing and heard </w:t>
      </w:r>
      <w:r w:rsidRPr="003B7E91" w:rsidR="00125CC2">
        <w:rPr>
          <w:snapToGrid w:val="0"/>
        </w:rPr>
        <w:t xml:space="preserve">evidence from </w:t>
      </w:r>
      <w:r w:rsidRPr="003B7E91" w:rsidR="00767C04">
        <w:rPr>
          <w:snapToGrid w:val="0"/>
        </w:rPr>
        <w:t>the applicant and a traffic police officer. The latter stated that he had seen the applicant</w:t>
      </w:r>
      <w:r w:rsidRPr="003B7E91" w:rsidR="003B7E91">
        <w:rPr>
          <w:snapToGrid w:val="0"/>
        </w:rPr>
        <w:t>’</w:t>
      </w:r>
      <w:r w:rsidRPr="003B7E91" w:rsidR="00767C04">
        <w:rPr>
          <w:snapToGrid w:val="0"/>
        </w:rPr>
        <w:t>s vehicle move and then stop, and</w:t>
      </w:r>
      <w:r w:rsidRPr="003B7E91" w:rsidR="00B00D89">
        <w:rPr>
          <w:snapToGrid w:val="0"/>
        </w:rPr>
        <w:t xml:space="preserve"> that</w:t>
      </w:r>
      <w:r w:rsidRPr="003B7E91" w:rsidR="00767C04">
        <w:rPr>
          <w:snapToGrid w:val="0"/>
        </w:rPr>
        <w:t xml:space="preserve"> the applicant had then got </w:t>
      </w:r>
      <w:r w:rsidRPr="003B7E91" w:rsidR="00B00D89">
        <w:rPr>
          <w:snapToGrid w:val="0"/>
        </w:rPr>
        <w:t xml:space="preserve">out of </w:t>
      </w:r>
      <w:r w:rsidRPr="003B7E91" w:rsidR="00767C04">
        <w:rPr>
          <w:snapToGrid w:val="0"/>
        </w:rPr>
        <w:t>the vehicle</w:t>
      </w:r>
      <w:r w:rsidRPr="003B7E91" w:rsidR="00716659">
        <w:rPr>
          <w:snapToGrid w:val="0"/>
        </w:rPr>
        <w:t>. T</w:t>
      </w:r>
      <w:r w:rsidRPr="003B7E91" w:rsidR="007717EC">
        <w:rPr>
          <w:snapToGrid w:val="0"/>
        </w:rPr>
        <w:t>hereafter</w:t>
      </w:r>
      <w:r w:rsidRPr="003B7E91" w:rsidR="00767C04">
        <w:rPr>
          <w:snapToGrid w:val="0"/>
        </w:rPr>
        <w:t xml:space="preserve">, a report </w:t>
      </w:r>
      <w:r w:rsidRPr="003B7E91" w:rsidR="00AA21EC">
        <w:rPr>
          <w:snapToGrid w:val="0"/>
        </w:rPr>
        <w:t>acknowledging</w:t>
      </w:r>
      <w:r w:rsidRPr="003B7E91" w:rsidR="00767C04">
        <w:rPr>
          <w:snapToGrid w:val="0"/>
        </w:rPr>
        <w:t xml:space="preserve"> </w:t>
      </w:r>
      <w:r w:rsidRPr="003B7E91" w:rsidR="00716659">
        <w:rPr>
          <w:snapToGrid w:val="0"/>
        </w:rPr>
        <w:t xml:space="preserve">his </w:t>
      </w:r>
      <w:r w:rsidRPr="003B7E91" w:rsidR="00767C04">
        <w:rPr>
          <w:snapToGrid w:val="0"/>
        </w:rPr>
        <w:t>removal from the vehicle (</w:t>
      </w:r>
      <w:r w:rsidRPr="003B7E91" w:rsidR="00767C04">
        <w:rPr>
          <w:i/>
          <w:snapToGrid w:val="0"/>
          <w:lang w:val="ru-RU"/>
        </w:rPr>
        <w:t>протокол</w:t>
      </w:r>
      <w:r w:rsidRPr="003B7E91" w:rsidR="00767C04">
        <w:rPr>
          <w:i/>
          <w:snapToGrid w:val="0"/>
        </w:rPr>
        <w:t xml:space="preserve"> </w:t>
      </w:r>
      <w:r w:rsidRPr="003B7E91" w:rsidR="00767C04">
        <w:rPr>
          <w:i/>
          <w:snapToGrid w:val="0"/>
          <w:lang w:val="ru-RU"/>
        </w:rPr>
        <w:t>об</w:t>
      </w:r>
      <w:r w:rsidRPr="003B7E91" w:rsidR="00767C04">
        <w:rPr>
          <w:i/>
          <w:snapToGrid w:val="0"/>
        </w:rPr>
        <w:t xml:space="preserve"> </w:t>
      </w:r>
      <w:r w:rsidRPr="003B7E91" w:rsidR="00767C04">
        <w:rPr>
          <w:i/>
          <w:snapToGrid w:val="0"/>
          <w:lang w:val="ru-RU"/>
        </w:rPr>
        <w:t>отс</w:t>
      </w:r>
      <w:r w:rsidRPr="003B7E91" w:rsidR="00947518">
        <w:rPr>
          <w:i/>
          <w:snapToGrid w:val="0"/>
          <w:lang w:val="ru-RU"/>
        </w:rPr>
        <w:t>т</w:t>
      </w:r>
      <w:r w:rsidRPr="003B7E91" w:rsidR="00767C04">
        <w:rPr>
          <w:i/>
          <w:snapToGrid w:val="0"/>
          <w:lang w:val="ru-RU"/>
        </w:rPr>
        <w:t>ранении</w:t>
      </w:r>
      <w:r w:rsidRPr="003B7E91" w:rsidR="00767C04">
        <w:rPr>
          <w:i/>
          <w:snapToGrid w:val="0"/>
        </w:rPr>
        <w:t xml:space="preserve"> </w:t>
      </w:r>
      <w:r w:rsidRPr="003B7E91" w:rsidR="00767C04">
        <w:rPr>
          <w:i/>
          <w:snapToGrid w:val="0"/>
          <w:lang w:val="ru-RU"/>
        </w:rPr>
        <w:t>от</w:t>
      </w:r>
      <w:r w:rsidRPr="003B7E91" w:rsidR="00767C04">
        <w:rPr>
          <w:i/>
          <w:snapToGrid w:val="0"/>
        </w:rPr>
        <w:t xml:space="preserve"> </w:t>
      </w:r>
      <w:r w:rsidRPr="003B7E91" w:rsidR="00767C04">
        <w:rPr>
          <w:i/>
          <w:snapToGrid w:val="0"/>
          <w:lang w:val="ru-RU"/>
        </w:rPr>
        <w:t>управления</w:t>
      </w:r>
      <w:r w:rsidRPr="003B7E91" w:rsidR="00767C04">
        <w:rPr>
          <w:i/>
          <w:snapToGrid w:val="0"/>
        </w:rPr>
        <w:t xml:space="preserve"> </w:t>
      </w:r>
      <w:r w:rsidRPr="003B7E91" w:rsidR="00767C04">
        <w:rPr>
          <w:i/>
          <w:snapToGrid w:val="0"/>
          <w:lang w:val="ru-RU"/>
        </w:rPr>
        <w:t>транспортным</w:t>
      </w:r>
      <w:r w:rsidRPr="003B7E91" w:rsidR="00767C04">
        <w:rPr>
          <w:i/>
          <w:snapToGrid w:val="0"/>
        </w:rPr>
        <w:t xml:space="preserve"> </w:t>
      </w:r>
      <w:r w:rsidRPr="003B7E91" w:rsidR="00767C04">
        <w:rPr>
          <w:i/>
          <w:snapToGrid w:val="0"/>
          <w:lang w:val="ru-RU"/>
        </w:rPr>
        <w:t>средством</w:t>
      </w:r>
      <w:r w:rsidRPr="003B7E91" w:rsidR="00767C04">
        <w:rPr>
          <w:snapToGrid w:val="0"/>
        </w:rPr>
        <w:t>) and an offence record had been compiled. On 29 December 2016 the District Court upheld the trial judgment, stating as follows:</w:t>
      </w:r>
    </w:p>
    <w:p w:rsidRPr="003B7E91" w:rsidR="00767C04" w:rsidP="003B7E91" w:rsidRDefault="00767C04" w14:paraId="54DA5223" w14:textId="77777777">
      <w:pPr>
        <w:pStyle w:val="ECHRParaQuote"/>
        <w:rPr>
          <w:snapToGrid w:val="0"/>
        </w:rPr>
      </w:pPr>
      <w:r w:rsidRPr="003B7E91">
        <w:rPr>
          <w:snapToGrid w:val="0"/>
        </w:rPr>
        <w:t>“The justice of the peace listed a hearing for 23 November 2016. The defendant did not then attend that hearing. A telephone notification was (had been) made to the available telephone number as regards the place and time of the hearing. Therefore, the defendant had been properly informed.”</w:t>
      </w:r>
    </w:p>
    <w:p w:rsidRPr="003B7E91" w:rsidR="00767C04" w:rsidP="003B7E91" w:rsidRDefault="007B2EC7" w14:paraId="568DFBA7"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20</w:t>
      </w:r>
      <w:r w:rsidRPr="003B7E91">
        <w:rPr>
          <w:snapToGrid w:val="0"/>
        </w:rPr>
        <w:fldChar w:fldCharType="end"/>
      </w:r>
      <w:r w:rsidRPr="003B7E91">
        <w:rPr>
          <w:snapToGrid w:val="0"/>
        </w:rPr>
        <w:t xml:space="preserve">.  On 31 January 2017 the Saratov </w:t>
      </w:r>
      <w:r w:rsidRPr="003B7E91" w:rsidR="00513D09">
        <w:rPr>
          <w:snapToGrid w:val="0"/>
        </w:rPr>
        <w:t>Regional</w:t>
      </w:r>
      <w:r w:rsidRPr="003B7E91">
        <w:rPr>
          <w:snapToGrid w:val="0"/>
        </w:rPr>
        <w:t xml:space="preserve"> Court upheld the lower courts</w:t>
      </w:r>
      <w:r w:rsidRPr="003B7E91" w:rsidR="003B7E91">
        <w:rPr>
          <w:snapToGrid w:val="0"/>
        </w:rPr>
        <w:t>’</w:t>
      </w:r>
      <w:r w:rsidRPr="003B7E91">
        <w:rPr>
          <w:snapToGrid w:val="0"/>
        </w:rPr>
        <w:t xml:space="preserve"> judgments. On 10 April 2017 the Supreme Court of Russia </w:t>
      </w:r>
      <w:r w:rsidRPr="003B7E91" w:rsidR="001A7D06">
        <w:rPr>
          <w:snapToGrid w:val="0"/>
        </w:rPr>
        <w:t xml:space="preserve">upheld </w:t>
      </w:r>
      <w:r w:rsidRPr="003B7E91">
        <w:rPr>
          <w:snapToGrid w:val="0"/>
        </w:rPr>
        <w:t>them on review.</w:t>
      </w:r>
    </w:p>
    <w:p w:rsidRPr="003B7E91" w:rsidR="00776FAF" w:rsidP="003B7E91" w:rsidRDefault="00D11EAD" w14:paraId="1FFC27F0" w14:textId="77777777">
      <w:pPr>
        <w:pStyle w:val="ECHRHeading2"/>
        <w:rPr>
          <w:snapToGrid w:val="0"/>
        </w:rPr>
      </w:pPr>
      <w:r w:rsidRPr="003B7E91">
        <w:rPr>
          <w:snapToGrid w:val="0"/>
        </w:rPr>
        <w:t>E</w:t>
      </w:r>
      <w:r w:rsidRPr="003B7E91" w:rsidR="004310E8">
        <w:rPr>
          <w:snapToGrid w:val="0"/>
        </w:rPr>
        <w:t>.  </w:t>
      </w:r>
      <w:r w:rsidRPr="003B7E91" w:rsidR="00776FAF">
        <w:rPr>
          <w:snapToGrid w:val="0"/>
        </w:rPr>
        <w:t>Application no. 51539/16</w:t>
      </w:r>
    </w:p>
    <w:p w:rsidRPr="003B7E91" w:rsidR="00776FAF" w:rsidP="003B7E91" w:rsidRDefault="00266179" w14:paraId="2794D5BD" w14:textId="77777777">
      <w:pPr>
        <w:pStyle w:val="ECHRPara"/>
        <w:rPr>
          <w:snapToGrid w:val="0"/>
        </w:rPr>
      </w:pPr>
      <w:r w:rsidRPr="003B7E91">
        <w:fldChar w:fldCharType="begin"/>
      </w:r>
      <w:r w:rsidRPr="003B7E91">
        <w:instrText xml:space="preserve"> SEQ level0 \*arabic </w:instrText>
      </w:r>
      <w:r w:rsidRPr="003B7E91">
        <w:fldChar w:fldCharType="separate"/>
      </w:r>
      <w:r w:rsidRPr="003B7E91" w:rsidR="003B7E91">
        <w:rPr>
          <w:noProof/>
        </w:rPr>
        <w:t>21</w:t>
      </w:r>
      <w:r w:rsidRPr="003B7E91">
        <w:fldChar w:fldCharType="end"/>
      </w:r>
      <w:r w:rsidRPr="003B7E91">
        <w:t>.  </w:t>
      </w:r>
      <w:r w:rsidRPr="003B7E91" w:rsidR="00776FAF">
        <w:t xml:space="preserve">The applicant </w:t>
      </w:r>
      <w:r w:rsidRPr="003B7E91" w:rsidR="001A7D06">
        <w:t>appeared</w:t>
      </w:r>
      <w:r w:rsidRPr="003B7E91" w:rsidR="00776FAF">
        <w:t xml:space="preserve"> before a justice of the peace charge</w:t>
      </w:r>
      <w:r w:rsidRPr="003B7E91" w:rsidR="001A7D06">
        <w:t>d</w:t>
      </w:r>
      <w:r w:rsidRPr="003B7E91" w:rsidR="00776FAF">
        <w:t xml:space="preserve"> under Article 12.8 </w:t>
      </w:r>
      <w:r w:rsidRPr="003B7E91" w:rsidR="00776FAF">
        <w:rPr>
          <w:snapToGrid w:val="0"/>
        </w:rPr>
        <w:t xml:space="preserve">§ 1 of the CAO </w:t>
      </w:r>
      <w:r w:rsidRPr="003B7E91" w:rsidR="001A7D06">
        <w:rPr>
          <w:snapToGrid w:val="0"/>
        </w:rPr>
        <w:t>with</w:t>
      </w:r>
      <w:r w:rsidRPr="003B7E91" w:rsidR="00776FAF">
        <w:rPr>
          <w:snapToGrid w:val="0"/>
        </w:rPr>
        <w:t xml:space="preserve"> </w:t>
      </w:r>
      <w:r w:rsidRPr="003B7E91" w:rsidR="001A7D06">
        <w:rPr>
          <w:snapToGrid w:val="0"/>
        </w:rPr>
        <w:t xml:space="preserve">drink </w:t>
      </w:r>
      <w:r w:rsidRPr="003B7E91" w:rsidR="00776FAF">
        <w:rPr>
          <w:snapToGrid w:val="0"/>
        </w:rPr>
        <w:t>driving. </w:t>
      </w:r>
      <w:r w:rsidRPr="003B7E91">
        <w:rPr>
          <w:snapToGrid w:val="0"/>
        </w:rPr>
        <w:t xml:space="preserve">The offence was punishable by a fine of RUB 30,000 </w:t>
      </w:r>
      <w:r w:rsidRPr="003B7E91" w:rsidR="0011711F">
        <w:rPr>
          <w:snapToGrid w:val="0"/>
        </w:rPr>
        <w:t xml:space="preserve">and </w:t>
      </w:r>
      <w:r w:rsidRPr="003B7E91" w:rsidR="00DB465F">
        <w:rPr>
          <w:snapToGrid w:val="0"/>
        </w:rPr>
        <w:t>licence</w:t>
      </w:r>
      <w:r w:rsidRPr="003B7E91">
        <w:rPr>
          <w:snapToGrid w:val="0"/>
        </w:rPr>
        <w:t xml:space="preserve"> suspension </w:t>
      </w:r>
      <w:r w:rsidRPr="003B7E91" w:rsidR="0011711F">
        <w:rPr>
          <w:snapToGrid w:val="0"/>
        </w:rPr>
        <w:t xml:space="preserve">of </w:t>
      </w:r>
      <w:r w:rsidRPr="003B7E91">
        <w:rPr>
          <w:snapToGrid w:val="0"/>
        </w:rPr>
        <w:t>eighteen</w:t>
      </w:r>
      <w:r w:rsidRPr="003B7E91" w:rsidR="0011711F">
        <w:rPr>
          <w:snapToGrid w:val="0"/>
        </w:rPr>
        <w:t xml:space="preserve"> months to two years</w:t>
      </w:r>
      <w:r w:rsidRPr="003B7E91">
        <w:rPr>
          <w:snapToGrid w:val="0"/>
        </w:rPr>
        <w:t xml:space="preserve">. </w:t>
      </w:r>
      <w:r w:rsidRPr="003B7E91" w:rsidR="00776FAF">
        <w:rPr>
          <w:snapToGrid w:val="0"/>
        </w:rPr>
        <w:t>According to the Government, the applicant was assisted at the trial by “defender” Dz.</w:t>
      </w:r>
      <w:r w:rsidRPr="003B7E91" w:rsidR="00D6132C">
        <w:rPr>
          <w:snapToGrid w:val="0"/>
        </w:rPr>
        <w:t xml:space="preserve"> (see also paragraph </w:t>
      </w:r>
      <w:r w:rsidRPr="003B7E91" w:rsidR="00D6132C">
        <w:rPr>
          <w:snapToGrid w:val="0"/>
        </w:rPr>
        <w:fldChar w:fldCharType="begin"/>
      </w:r>
      <w:r w:rsidRPr="003B7E91" w:rsidR="00D6132C">
        <w:rPr>
          <w:snapToGrid w:val="0"/>
        </w:rPr>
        <w:instrText xml:space="preserve"> REF  defender \h </w:instrText>
      </w:r>
      <w:r w:rsidRPr="003B7E91" w:rsidR="00D6132C">
        <w:rPr>
          <w:snapToGrid w:val="0"/>
        </w:rPr>
      </w:r>
      <w:r w:rsidRPr="003B7E91" w:rsidR="00D6132C">
        <w:rPr>
          <w:snapToGrid w:val="0"/>
        </w:rPr>
        <w:fldChar w:fldCharType="separate"/>
      </w:r>
      <w:r w:rsidRPr="003B7E91" w:rsidR="003B7E91">
        <w:rPr>
          <w:noProof/>
          <w:snapToGrid w:val="0"/>
        </w:rPr>
        <w:t>33</w:t>
      </w:r>
      <w:r w:rsidRPr="003B7E91" w:rsidR="00D6132C">
        <w:rPr>
          <w:snapToGrid w:val="0"/>
        </w:rPr>
        <w:fldChar w:fldCharType="end"/>
      </w:r>
      <w:r w:rsidRPr="003B7E91" w:rsidR="00D6132C">
        <w:rPr>
          <w:snapToGrid w:val="0"/>
        </w:rPr>
        <w:t xml:space="preserve"> below)</w:t>
      </w:r>
      <w:r w:rsidRPr="003B7E91" w:rsidR="00776FAF">
        <w:rPr>
          <w:snapToGrid w:val="0"/>
        </w:rPr>
        <w:t xml:space="preserve">, who “was only absent from the hearing on 29 April 2016”. By a judgment of </w:t>
      </w:r>
      <w:proofErr w:type="gramStart"/>
      <w:r w:rsidRPr="003B7E91" w:rsidR="00776FAF">
        <w:rPr>
          <w:snapToGrid w:val="0"/>
        </w:rPr>
        <w:t>29 April 2016</w:t>
      </w:r>
      <w:proofErr w:type="gramEnd"/>
      <w:r w:rsidRPr="003B7E91" w:rsidR="00776FAF">
        <w:rPr>
          <w:snapToGrid w:val="0"/>
        </w:rPr>
        <w:t xml:space="preserve"> a justice of the peace sentenced the applicant to a fine of RUB 30,000 and suspended his driving licence for eighteen months. The applicant appealed. On 24 May 2016 the </w:t>
      </w:r>
      <w:r w:rsidRPr="003B7E91" w:rsidR="0011711F">
        <w:rPr>
          <w:snapToGrid w:val="0"/>
        </w:rPr>
        <w:t xml:space="preserve">appellate </w:t>
      </w:r>
      <w:r w:rsidRPr="003B7E91" w:rsidR="00776FAF">
        <w:rPr>
          <w:snapToGrid w:val="0"/>
        </w:rPr>
        <w:t xml:space="preserve">court held a hearing, at which the applicant was assisted by </w:t>
      </w:r>
      <w:r w:rsidRPr="003B7E91" w:rsidR="0006023A">
        <w:rPr>
          <w:snapToGrid w:val="0"/>
        </w:rPr>
        <w:t>Mr</w:t>
      </w:r>
      <w:r w:rsidRPr="003B7E91" w:rsidR="00776FAF">
        <w:rPr>
          <w:snapToGrid w:val="0"/>
        </w:rPr>
        <w:t xml:space="preserve"> </w:t>
      </w:r>
      <w:proofErr w:type="spellStart"/>
      <w:r w:rsidRPr="003B7E91" w:rsidR="00776FAF">
        <w:rPr>
          <w:snapToGrid w:val="0"/>
        </w:rPr>
        <w:t>V</w:t>
      </w:r>
      <w:r w:rsidRPr="003B7E91" w:rsidR="00533C89">
        <w:rPr>
          <w:snapToGrid w:val="0"/>
        </w:rPr>
        <w:t>ologin</w:t>
      </w:r>
      <w:proofErr w:type="spellEnd"/>
      <w:r w:rsidRPr="003B7E91" w:rsidR="00776FAF">
        <w:rPr>
          <w:snapToGrid w:val="0"/>
        </w:rPr>
        <w:t xml:space="preserve">. On </w:t>
      </w:r>
      <w:r w:rsidRPr="003B7E91" w:rsidR="00190532">
        <w:rPr>
          <w:snapToGrid w:val="0"/>
        </w:rPr>
        <w:t xml:space="preserve">the same </w:t>
      </w:r>
      <w:r w:rsidRPr="003B7E91" w:rsidR="00776FAF">
        <w:rPr>
          <w:snapToGrid w:val="0"/>
        </w:rPr>
        <w:t>date the court upheld the judgment.</w:t>
      </w:r>
    </w:p>
    <w:p w:rsidRPr="003B7E91" w:rsidR="00D11EAD" w:rsidP="003B7E91" w:rsidRDefault="00D11EAD" w14:paraId="13D88C4E" w14:textId="77777777">
      <w:pPr>
        <w:pStyle w:val="ECHRHeading2"/>
      </w:pPr>
      <w:r w:rsidRPr="003B7E91">
        <w:t>F.  Application no. 53834/16</w:t>
      </w:r>
    </w:p>
    <w:bookmarkStart w:name="application53834" w:id="8"/>
    <w:p w:rsidRPr="003B7E91" w:rsidR="00CC6EB3" w:rsidP="003B7E91" w:rsidRDefault="00CC6EB3" w14:paraId="758B3B3D"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22</w:t>
      </w:r>
      <w:r w:rsidRPr="003B7E91">
        <w:fldChar w:fldCharType="end"/>
      </w:r>
      <w:bookmarkEnd w:id="8"/>
      <w:r w:rsidRPr="003B7E91">
        <w:t>.  </w:t>
      </w:r>
      <w:r w:rsidRPr="003B7E91" w:rsidR="00AD2FF4">
        <w:t xml:space="preserve">The applicant, who was apparently unemployed at the time, was accused of a traffic offence under Article 12.7 </w:t>
      </w:r>
      <w:r w:rsidRPr="003B7E91" w:rsidR="00E90308">
        <w:rPr>
          <w:snapToGrid w:val="0"/>
        </w:rPr>
        <w:t xml:space="preserve">§ 2 </w:t>
      </w:r>
      <w:r w:rsidRPr="003B7E91" w:rsidR="00AD2FF4">
        <w:t xml:space="preserve">of the CAO. Having heard </w:t>
      </w:r>
      <w:r w:rsidRPr="003B7E91" w:rsidR="00190532">
        <w:t xml:space="preserve">evidence from </w:t>
      </w:r>
      <w:r w:rsidRPr="003B7E91" w:rsidR="00AD2FF4">
        <w:t xml:space="preserve">the applicant and Mr </w:t>
      </w:r>
      <w:proofErr w:type="spellStart"/>
      <w:r w:rsidRPr="003B7E91" w:rsidR="00AD2FF4">
        <w:t>Vologin</w:t>
      </w:r>
      <w:proofErr w:type="spellEnd"/>
      <w:r w:rsidRPr="003B7E91" w:rsidR="00AD2FF4">
        <w:t>, by a judgment of 31</w:t>
      </w:r>
      <w:r w:rsidRPr="003B7E91" w:rsidR="00E113BD">
        <w:t> </w:t>
      </w:r>
      <w:r w:rsidRPr="003B7E91" w:rsidR="00AD2FF4">
        <w:t xml:space="preserve">January 2017 a justice of the peace sentenced the applicant to a fine of </w:t>
      </w:r>
      <w:r w:rsidRPr="003B7E91" w:rsidR="003B7E91">
        <w:t>RUB </w:t>
      </w:r>
      <w:r w:rsidRPr="003B7E91" w:rsidR="00AD2FF4">
        <w:t>30,000. The applicant drafted a statement of appeal</w:t>
      </w:r>
      <w:r w:rsidRPr="003B7E91" w:rsidR="007A7704">
        <w:t xml:space="preserve"> </w:t>
      </w:r>
      <w:r w:rsidRPr="003B7E91" w:rsidR="00AD2FF4">
        <w:t xml:space="preserve">and </w:t>
      </w:r>
      <w:r w:rsidRPr="003B7E91" w:rsidR="007A7704">
        <w:t>lodged it with</w:t>
      </w:r>
      <w:r w:rsidRPr="003B7E91" w:rsidR="00AD2FF4">
        <w:t xml:space="preserve"> the </w:t>
      </w:r>
      <w:proofErr w:type="spellStart"/>
      <w:r w:rsidRPr="003B7E91" w:rsidR="00AD2FF4">
        <w:t>Volskiy</w:t>
      </w:r>
      <w:proofErr w:type="spellEnd"/>
      <w:r w:rsidRPr="003B7E91" w:rsidR="00AD2FF4">
        <w:t xml:space="preserve"> District Court of the Saratov Region. On 2 March 2017 the </w:t>
      </w:r>
      <w:r w:rsidRPr="003B7E91" w:rsidR="007A7704">
        <w:t>c</w:t>
      </w:r>
      <w:r w:rsidRPr="003B7E91" w:rsidR="00AD2FF4">
        <w:t xml:space="preserve">ourt upheld the judgment. </w:t>
      </w:r>
      <w:r w:rsidRPr="003B7E91">
        <w:t>The applicant then drafted statement</w:t>
      </w:r>
      <w:r w:rsidRPr="003B7E91" w:rsidR="00F72491">
        <w:t>s</w:t>
      </w:r>
      <w:r w:rsidRPr="003B7E91">
        <w:t xml:space="preserve"> of appeal for further review and </w:t>
      </w:r>
      <w:r w:rsidRPr="003B7E91" w:rsidR="00716659">
        <w:t xml:space="preserve">lodged </w:t>
      </w:r>
      <w:r w:rsidRPr="003B7E91">
        <w:t xml:space="preserve">them </w:t>
      </w:r>
      <w:r w:rsidRPr="003B7E91" w:rsidR="00B217B6">
        <w:t>with</w:t>
      </w:r>
      <w:r w:rsidRPr="003B7E91">
        <w:t xml:space="preserve"> the Regional Court and then the Supreme Court of Russia. </w:t>
      </w:r>
      <w:r w:rsidRPr="003B7E91" w:rsidR="00FC42B5">
        <w:t>After considering</w:t>
      </w:r>
      <w:r w:rsidRPr="003B7E91">
        <w:t xml:space="preserve"> the case </w:t>
      </w:r>
      <w:r w:rsidRPr="003B7E91" w:rsidR="0011711F">
        <w:t>in a</w:t>
      </w:r>
      <w:r w:rsidRPr="003B7E91">
        <w:t xml:space="preserve"> written procedure, on 4 April and 14 June 2017</w:t>
      </w:r>
      <w:r w:rsidRPr="003B7E91" w:rsidR="0011711F">
        <w:t xml:space="preserve"> </w:t>
      </w:r>
      <w:r w:rsidRPr="003B7E91">
        <w:t>those courts upheld the lower courts</w:t>
      </w:r>
      <w:r w:rsidRPr="003B7E91" w:rsidR="003B7E91">
        <w:t>’</w:t>
      </w:r>
      <w:r w:rsidRPr="003B7E91">
        <w:t xml:space="preserve"> decisions.</w:t>
      </w:r>
    </w:p>
    <w:p w:rsidRPr="003B7E91" w:rsidR="00D11EAD" w:rsidP="003B7E91" w:rsidRDefault="00F46F84" w14:paraId="796C881F" w14:textId="77777777">
      <w:pPr>
        <w:pStyle w:val="ECHRHeading2"/>
      </w:pPr>
      <w:r w:rsidRPr="003B7E91">
        <w:t>G</w:t>
      </w:r>
      <w:r w:rsidRPr="003B7E91" w:rsidR="00D11EAD">
        <w:t>.  Application no. 63744/16</w:t>
      </w:r>
    </w:p>
    <w:bookmarkStart w:name="application63744a" w:id="9"/>
    <w:p w:rsidRPr="003B7E91" w:rsidR="003706DD" w:rsidP="003B7E91" w:rsidRDefault="003706DD" w14:paraId="53AEFBEE"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23</w:t>
      </w:r>
      <w:r w:rsidRPr="003B7E91">
        <w:fldChar w:fldCharType="end"/>
      </w:r>
      <w:bookmarkEnd w:id="9"/>
      <w:r w:rsidRPr="003B7E91">
        <w:t xml:space="preserve">.  The applicant was accused of a traffic offence under Article 12.26 of the CAO. At a hearing </w:t>
      </w:r>
      <w:r w:rsidRPr="003B7E91" w:rsidR="00F72491">
        <w:t xml:space="preserve">before a justice of the peace </w:t>
      </w:r>
      <w:r w:rsidRPr="003B7E91">
        <w:t xml:space="preserve">on 29 March 2016 </w:t>
      </w:r>
      <w:r w:rsidRPr="003B7E91" w:rsidR="00046FF3">
        <w:t>he</w:t>
      </w:r>
      <w:r w:rsidRPr="003B7E91">
        <w:t xml:space="preserve"> pleaded not guilty. Another hearing was listed for 6 April 2016. </w:t>
      </w:r>
      <w:r w:rsidRPr="003B7E91" w:rsidR="00046FF3">
        <w:t>He</w:t>
      </w:r>
      <w:r w:rsidRPr="003B7E91">
        <w:t xml:space="preserve"> was notified of the trial hearing but chose not to attend. Prior to the hearing the applicant</w:t>
      </w:r>
      <w:r w:rsidRPr="003B7E91" w:rsidR="003B7E91">
        <w:t>’</w:t>
      </w:r>
      <w:r w:rsidRPr="003B7E91">
        <w:t xml:space="preserve">s representative (Mr </w:t>
      </w:r>
      <w:proofErr w:type="spellStart"/>
      <w:r w:rsidRPr="003B7E91">
        <w:t>Vologin</w:t>
      </w:r>
      <w:proofErr w:type="spellEnd"/>
      <w:r w:rsidRPr="003B7E91">
        <w:t>) telephoned the court</w:t>
      </w:r>
      <w:r w:rsidRPr="003B7E91" w:rsidR="001D5812">
        <w:t xml:space="preserve"> to say</w:t>
      </w:r>
      <w:r w:rsidRPr="003B7E91">
        <w:t xml:space="preserve"> that he </w:t>
      </w:r>
      <w:r w:rsidRPr="003B7E91" w:rsidR="0011711F">
        <w:t>was</w:t>
      </w:r>
      <w:r w:rsidRPr="003B7E91">
        <w:t xml:space="preserve"> “on his way to the court”. By a judgment of </w:t>
      </w:r>
      <w:proofErr w:type="gramStart"/>
      <w:r w:rsidRPr="003B7E91">
        <w:t>6 April 2016</w:t>
      </w:r>
      <w:proofErr w:type="gramEnd"/>
      <w:r w:rsidRPr="003B7E91">
        <w:t xml:space="preserve"> the justice of the peace sentenced the applicant to a fine of RUB 30,000 and </w:t>
      </w:r>
      <w:r w:rsidRPr="003B7E91" w:rsidR="0011711F">
        <w:t xml:space="preserve">suspended </w:t>
      </w:r>
      <w:r w:rsidRPr="003B7E91">
        <w:t xml:space="preserve">his driving licence for eighteen months. In its judgment the court stated that in </w:t>
      </w:r>
      <w:r w:rsidRPr="003B7E91" w:rsidR="00FC42B5">
        <w:t xml:space="preserve">Mr </w:t>
      </w:r>
      <w:proofErr w:type="spellStart"/>
      <w:r w:rsidRPr="003B7E91" w:rsidR="00FC42B5">
        <w:t>Vologin</w:t>
      </w:r>
      <w:r w:rsidRPr="003B7E91" w:rsidR="003B7E91">
        <w:t>’</w:t>
      </w:r>
      <w:r w:rsidRPr="003B7E91" w:rsidR="00FC42B5">
        <w:t>s</w:t>
      </w:r>
      <w:proofErr w:type="spellEnd"/>
      <w:r w:rsidRPr="003B7E91" w:rsidR="00FC42B5">
        <w:t xml:space="preserve"> </w:t>
      </w:r>
      <w:r w:rsidRPr="003B7E91">
        <w:t>telephone message to the court he had not specified when and where he had been “on his way”</w:t>
      </w:r>
      <w:r w:rsidRPr="003B7E91" w:rsidR="0011711F">
        <w:t xml:space="preserve"> from</w:t>
      </w:r>
      <w:r w:rsidRPr="003B7E91" w:rsidR="00DB465F">
        <w:t xml:space="preserve"> or</w:t>
      </w:r>
      <w:r w:rsidRPr="003B7E91">
        <w:t xml:space="preserve"> lodged any formal request for adjournment </w:t>
      </w:r>
      <w:r w:rsidRPr="003B7E91" w:rsidR="0011711F">
        <w:t>for</w:t>
      </w:r>
      <w:r w:rsidRPr="003B7E91">
        <w:t xml:space="preserve"> any valid reason.</w:t>
      </w:r>
    </w:p>
    <w:bookmarkStart w:name="application63744aa" w:id="10"/>
    <w:p w:rsidRPr="003B7E91" w:rsidR="0026069A" w:rsidP="003B7E91" w:rsidRDefault="001A0C8F" w14:paraId="7B03BE3C"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24</w:t>
      </w:r>
      <w:r w:rsidRPr="003B7E91">
        <w:fldChar w:fldCharType="end"/>
      </w:r>
      <w:bookmarkEnd w:id="10"/>
      <w:r w:rsidRPr="003B7E91">
        <w:t>.  </w:t>
      </w:r>
      <w:r w:rsidRPr="003B7E91" w:rsidR="003706DD">
        <w:t xml:space="preserve">Mr </w:t>
      </w:r>
      <w:proofErr w:type="spellStart"/>
      <w:r w:rsidRPr="003B7E91" w:rsidR="003706DD">
        <w:t>Vologin</w:t>
      </w:r>
      <w:proofErr w:type="spellEnd"/>
      <w:r w:rsidRPr="003B7E91" w:rsidR="003706DD">
        <w:t xml:space="preserve"> drafted and lodged </w:t>
      </w:r>
      <w:r w:rsidRPr="003B7E91" w:rsidR="00046FF3">
        <w:t xml:space="preserve">a statement of appeal </w:t>
      </w:r>
      <w:r w:rsidRPr="003B7E91" w:rsidR="003706DD">
        <w:t xml:space="preserve">on behalf of the applicant. Having heard Mr </w:t>
      </w:r>
      <w:proofErr w:type="spellStart"/>
      <w:r w:rsidRPr="003B7E91" w:rsidR="003706DD">
        <w:t>Vologin</w:t>
      </w:r>
      <w:proofErr w:type="spellEnd"/>
      <w:r w:rsidRPr="003B7E91" w:rsidR="00603CD5">
        <w:t xml:space="preserve"> and some witnesses</w:t>
      </w:r>
      <w:r w:rsidRPr="003B7E91" w:rsidR="003706DD">
        <w:t>, on 21</w:t>
      </w:r>
      <w:r w:rsidRPr="003B7E91" w:rsidR="00603CD5">
        <w:t> </w:t>
      </w:r>
      <w:r w:rsidRPr="003B7E91" w:rsidR="003706DD">
        <w:t xml:space="preserve">June 2016 </w:t>
      </w:r>
      <w:r w:rsidRPr="003B7E91" w:rsidR="0026069A">
        <w:t xml:space="preserve">the </w:t>
      </w:r>
      <w:proofErr w:type="spellStart"/>
      <w:r w:rsidRPr="003B7E91" w:rsidR="0026069A">
        <w:t>Volskiy</w:t>
      </w:r>
      <w:proofErr w:type="spellEnd"/>
      <w:r w:rsidRPr="003B7E91" w:rsidR="0026069A">
        <w:t xml:space="preserve"> District Court of the Saratov Region upheld the judgment.</w:t>
      </w:r>
      <w:r w:rsidRPr="003B7E91">
        <w:t xml:space="preserve"> The </w:t>
      </w:r>
      <w:r w:rsidRPr="003B7E91" w:rsidR="0011711F">
        <w:t xml:space="preserve">appellate </w:t>
      </w:r>
      <w:r w:rsidRPr="003B7E91">
        <w:t xml:space="preserve">court noted that </w:t>
      </w:r>
      <w:r w:rsidRPr="003B7E91" w:rsidR="007A7704">
        <w:t xml:space="preserve">Mr </w:t>
      </w:r>
      <w:proofErr w:type="spellStart"/>
      <w:r w:rsidRPr="003B7E91">
        <w:t>Vologin</w:t>
      </w:r>
      <w:proofErr w:type="spellEnd"/>
      <w:r w:rsidRPr="003B7E91">
        <w:t xml:space="preserve"> had not lodged a formal request for adjournment </w:t>
      </w:r>
      <w:r w:rsidRPr="003B7E91" w:rsidR="00FC42B5">
        <w:t>or obtained</w:t>
      </w:r>
      <w:r w:rsidRPr="003B7E91">
        <w:t xml:space="preserve"> a written authority form from the applicant (having </w:t>
      </w:r>
      <w:r w:rsidRPr="003B7E91" w:rsidR="00046FF3">
        <w:t xml:space="preserve">announced his involvement in </w:t>
      </w:r>
      <w:r w:rsidRPr="003B7E91">
        <w:t xml:space="preserve">the case </w:t>
      </w:r>
      <w:r w:rsidRPr="003B7E91" w:rsidR="00046FF3">
        <w:t xml:space="preserve">in </w:t>
      </w:r>
      <w:r w:rsidRPr="003B7E91">
        <w:t xml:space="preserve">an oral submission at the first hearing before the justice of the peace). </w:t>
      </w:r>
      <w:r w:rsidRPr="003B7E91" w:rsidR="0026069A">
        <w:t>The applicant then drafted statement</w:t>
      </w:r>
      <w:r w:rsidRPr="003B7E91" w:rsidR="007A7704">
        <w:t>s</w:t>
      </w:r>
      <w:r w:rsidRPr="003B7E91" w:rsidR="0026069A">
        <w:t xml:space="preserve"> of appeal for further review and </w:t>
      </w:r>
      <w:r w:rsidRPr="003B7E91" w:rsidR="007A7704">
        <w:t xml:space="preserve">lodged </w:t>
      </w:r>
      <w:r w:rsidRPr="003B7E91" w:rsidR="0026069A">
        <w:t xml:space="preserve">them </w:t>
      </w:r>
      <w:r w:rsidRPr="003B7E91" w:rsidR="007A7704">
        <w:t xml:space="preserve">with </w:t>
      </w:r>
      <w:r w:rsidRPr="003B7E91" w:rsidR="0026069A">
        <w:t xml:space="preserve">the Regional Court and then the Supreme Court of Russia. </w:t>
      </w:r>
      <w:r w:rsidRPr="003B7E91" w:rsidR="00FC42B5">
        <w:t>After considering</w:t>
      </w:r>
      <w:r w:rsidRPr="003B7E91" w:rsidR="0026069A">
        <w:t xml:space="preserve"> the case </w:t>
      </w:r>
      <w:r w:rsidRPr="003B7E91" w:rsidR="0011711F">
        <w:t>in a</w:t>
      </w:r>
      <w:r w:rsidRPr="003B7E91" w:rsidR="0026069A">
        <w:t xml:space="preserve"> written procedure, on 14 July and 28 September 2016 those courts upheld the lower courts</w:t>
      </w:r>
      <w:r w:rsidRPr="003B7E91" w:rsidR="003B7E91">
        <w:t>’</w:t>
      </w:r>
      <w:r w:rsidRPr="003B7E91" w:rsidR="0026069A">
        <w:t xml:space="preserve"> decisions.</w:t>
      </w:r>
    </w:p>
    <w:p w:rsidRPr="003B7E91" w:rsidR="00D11EAD" w:rsidP="003B7E91" w:rsidRDefault="00F46F84" w14:paraId="59A60FC3" w14:textId="77777777">
      <w:pPr>
        <w:pStyle w:val="ECHRHeading2"/>
      </w:pPr>
      <w:r w:rsidRPr="003B7E91">
        <w:t>H</w:t>
      </w:r>
      <w:r w:rsidRPr="003B7E91" w:rsidR="00D11EAD">
        <w:t>.  Application no. 73372/16</w:t>
      </w:r>
    </w:p>
    <w:p w:rsidRPr="003B7E91" w:rsidR="00C15A32" w:rsidP="003B7E91" w:rsidRDefault="00E34B5C" w14:paraId="52B7915E" w14:textId="77777777">
      <w:pPr>
        <w:pStyle w:val="ECHRPara"/>
        <w:rPr>
          <w:snapToGrid w:val="0"/>
        </w:rPr>
      </w:pPr>
      <w:r w:rsidRPr="003B7E91">
        <w:fldChar w:fldCharType="begin"/>
      </w:r>
      <w:r w:rsidRPr="003B7E91">
        <w:instrText xml:space="preserve"> SEQ level0 \*arabic </w:instrText>
      </w:r>
      <w:r w:rsidRPr="003B7E91">
        <w:fldChar w:fldCharType="separate"/>
      </w:r>
      <w:r w:rsidRPr="003B7E91" w:rsidR="003B7E91">
        <w:rPr>
          <w:noProof/>
        </w:rPr>
        <w:t>25</w:t>
      </w:r>
      <w:r w:rsidRPr="003B7E91">
        <w:fldChar w:fldCharType="end"/>
      </w:r>
      <w:r w:rsidRPr="003B7E91">
        <w:t xml:space="preserve">.  The applicant </w:t>
      </w:r>
      <w:r w:rsidRPr="003B7E91" w:rsidR="0011711F">
        <w:t>appeared</w:t>
      </w:r>
      <w:r w:rsidRPr="003B7E91">
        <w:t xml:space="preserve"> before a justice of the peace charge</w:t>
      </w:r>
      <w:r w:rsidRPr="003B7E91" w:rsidR="0011711F">
        <w:t>d with an offence</w:t>
      </w:r>
      <w:r w:rsidRPr="003B7E91">
        <w:t xml:space="preserve"> under Article 12.7 </w:t>
      </w:r>
      <w:r w:rsidRPr="003B7E91">
        <w:rPr>
          <w:snapToGrid w:val="0"/>
        </w:rPr>
        <w:t xml:space="preserve">§ 2 of the CAO punishable by </w:t>
      </w:r>
      <w:r w:rsidRPr="003B7E91" w:rsidR="0011711F">
        <w:rPr>
          <w:snapToGrid w:val="0"/>
        </w:rPr>
        <w:t>up to fifteen days</w:t>
      </w:r>
      <w:r w:rsidRPr="003B7E91" w:rsidR="003B7E91">
        <w:rPr>
          <w:snapToGrid w:val="0"/>
        </w:rPr>
        <w:t>’</w:t>
      </w:r>
      <w:r w:rsidRPr="003B7E91" w:rsidR="0011711F">
        <w:rPr>
          <w:snapToGrid w:val="0"/>
        </w:rPr>
        <w:t xml:space="preserve"> </w:t>
      </w:r>
      <w:r w:rsidRPr="003B7E91">
        <w:rPr>
          <w:snapToGrid w:val="0"/>
        </w:rPr>
        <w:t xml:space="preserve">detention, a fine of RUB 30,000 or </w:t>
      </w:r>
      <w:r w:rsidRPr="003B7E91" w:rsidR="0011711F">
        <w:rPr>
          <w:snapToGrid w:val="0"/>
        </w:rPr>
        <w:t>one to two hundred hours</w:t>
      </w:r>
      <w:r w:rsidRPr="003B7E91" w:rsidR="003B7E91">
        <w:rPr>
          <w:snapToGrid w:val="0"/>
        </w:rPr>
        <w:t>’</w:t>
      </w:r>
      <w:r w:rsidRPr="003B7E91" w:rsidR="0011711F">
        <w:rPr>
          <w:snapToGrid w:val="0"/>
        </w:rPr>
        <w:t xml:space="preserve"> </w:t>
      </w:r>
      <w:r w:rsidRPr="003B7E91">
        <w:rPr>
          <w:snapToGrid w:val="0"/>
        </w:rPr>
        <w:t xml:space="preserve">community </w:t>
      </w:r>
      <w:r w:rsidRPr="003B7E91" w:rsidR="0011711F">
        <w:rPr>
          <w:snapToGrid w:val="0"/>
        </w:rPr>
        <w:t>service</w:t>
      </w:r>
      <w:r w:rsidRPr="003B7E91">
        <w:rPr>
          <w:snapToGrid w:val="0"/>
        </w:rPr>
        <w:t xml:space="preserve">. He was accused of driving his vehicle on 3 November 2016 </w:t>
      </w:r>
      <w:r w:rsidRPr="003B7E91" w:rsidR="0011711F">
        <w:rPr>
          <w:snapToGrid w:val="0"/>
        </w:rPr>
        <w:t>without a licence</w:t>
      </w:r>
      <w:r w:rsidRPr="003B7E91">
        <w:rPr>
          <w:snapToGrid w:val="0"/>
        </w:rPr>
        <w:t xml:space="preserve"> (</w:t>
      </w:r>
      <w:r w:rsidRPr="003B7E91" w:rsidR="0011711F">
        <w:rPr>
          <w:snapToGrid w:val="0"/>
        </w:rPr>
        <w:t xml:space="preserve">it </w:t>
      </w:r>
      <w:proofErr w:type="gramStart"/>
      <w:r w:rsidRPr="003B7E91">
        <w:rPr>
          <w:snapToGrid w:val="0"/>
        </w:rPr>
        <w:t>having</w:t>
      </w:r>
      <w:proofErr w:type="gramEnd"/>
      <w:r w:rsidRPr="003B7E91">
        <w:rPr>
          <w:snapToGrid w:val="0"/>
        </w:rPr>
        <w:t xml:space="preserve"> </w:t>
      </w:r>
      <w:r w:rsidRPr="003B7E91" w:rsidR="0011711F">
        <w:rPr>
          <w:snapToGrid w:val="0"/>
        </w:rPr>
        <w:t>been</w:t>
      </w:r>
      <w:r w:rsidRPr="003B7E91">
        <w:rPr>
          <w:snapToGrid w:val="0"/>
        </w:rPr>
        <w:t xml:space="preserve"> suspended in earlier separate proceedings).</w:t>
      </w:r>
    </w:p>
    <w:bookmarkStart w:name="gulityplea73372" w:id="11"/>
    <w:p w:rsidRPr="003B7E91" w:rsidR="00E34B5C" w:rsidP="003B7E91" w:rsidRDefault="00E34B5C" w14:paraId="6750A1B5"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26</w:t>
      </w:r>
      <w:r w:rsidRPr="003B7E91">
        <w:rPr>
          <w:snapToGrid w:val="0"/>
        </w:rPr>
        <w:fldChar w:fldCharType="end"/>
      </w:r>
      <w:bookmarkEnd w:id="11"/>
      <w:r w:rsidRPr="003B7E91">
        <w:rPr>
          <w:snapToGrid w:val="0"/>
        </w:rPr>
        <w:t xml:space="preserve">.  The applicant pleaded guilty at the trial. By a judgment of </w:t>
      </w:r>
      <w:proofErr w:type="gramStart"/>
      <w:r w:rsidRPr="003B7E91">
        <w:rPr>
          <w:snapToGrid w:val="0"/>
        </w:rPr>
        <w:t>21 June 2016</w:t>
      </w:r>
      <w:proofErr w:type="gramEnd"/>
      <w:r w:rsidRPr="003B7E91">
        <w:rPr>
          <w:snapToGrid w:val="0"/>
        </w:rPr>
        <w:t xml:space="preserve"> the justice of the peace convicted him and imposed a fine of RUB 30,000.</w:t>
      </w:r>
    </w:p>
    <w:p w:rsidRPr="003B7E91" w:rsidR="006709F4" w:rsidP="003B7E91" w:rsidRDefault="006709F4" w14:paraId="1B587F70"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27</w:t>
      </w:r>
      <w:r w:rsidRPr="003B7E91">
        <w:rPr>
          <w:snapToGrid w:val="0"/>
        </w:rPr>
        <w:fldChar w:fldCharType="end"/>
      </w:r>
      <w:r w:rsidRPr="003B7E91">
        <w:rPr>
          <w:snapToGrid w:val="0"/>
        </w:rPr>
        <w:t xml:space="preserve">.  The applicant appealed to the </w:t>
      </w:r>
      <w:proofErr w:type="spellStart"/>
      <w:r w:rsidRPr="003B7E91">
        <w:rPr>
          <w:snapToGrid w:val="0"/>
        </w:rPr>
        <w:t>Volskiy</w:t>
      </w:r>
      <w:proofErr w:type="spellEnd"/>
      <w:r w:rsidRPr="003B7E91">
        <w:rPr>
          <w:snapToGrid w:val="0"/>
        </w:rPr>
        <w:t xml:space="preserve"> District Court of the Saratov Region. It appears that </w:t>
      </w:r>
      <w:r w:rsidRPr="003B7E91" w:rsidR="00CC70B0">
        <w:rPr>
          <w:snapToGrid w:val="0"/>
        </w:rPr>
        <w:t>he</w:t>
      </w:r>
      <w:r w:rsidRPr="003B7E91">
        <w:rPr>
          <w:snapToGrid w:val="0"/>
        </w:rPr>
        <w:t xml:space="preserve"> chose not to attend the appeal hearing. On 15 July 2016 the District Court upheld the judgment.</w:t>
      </w:r>
    </w:p>
    <w:p w:rsidRPr="003B7E91" w:rsidR="001235E7" w:rsidP="003B7E91" w:rsidRDefault="00F46F84" w14:paraId="2D1DA7A2" w14:textId="77777777">
      <w:pPr>
        <w:pStyle w:val="ECHRHeading2"/>
      </w:pPr>
      <w:r w:rsidRPr="003B7E91">
        <w:t>I</w:t>
      </w:r>
      <w:r w:rsidRPr="003B7E91" w:rsidR="001235E7">
        <w:t>.  Application no. 64788/17</w:t>
      </w:r>
    </w:p>
    <w:p w:rsidRPr="003B7E91" w:rsidR="001235E7" w:rsidP="003B7E91" w:rsidRDefault="001235E7" w14:paraId="65B4B150" w14:textId="77777777">
      <w:pPr>
        <w:pStyle w:val="ECHRPara"/>
        <w:rPr>
          <w:snapToGrid w:val="0"/>
        </w:rPr>
      </w:pPr>
      <w:r w:rsidRPr="003B7E91">
        <w:fldChar w:fldCharType="begin"/>
      </w:r>
      <w:r w:rsidRPr="003B7E91">
        <w:instrText xml:space="preserve"> SEQ level0 \*arabic </w:instrText>
      </w:r>
      <w:r w:rsidRPr="003B7E91">
        <w:fldChar w:fldCharType="separate"/>
      </w:r>
      <w:r w:rsidRPr="003B7E91" w:rsidR="003B7E91">
        <w:rPr>
          <w:noProof/>
        </w:rPr>
        <w:t>28</w:t>
      </w:r>
      <w:r w:rsidRPr="003B7E91">
        <w:fldChar w:fldCharType="end"/>
      </w:r>
      <w:r w:rsidRPr="003B7E91">
        <w:t xml:space="preserve">.  The applicant </w:t>
      </w:r>
      <w:r w:rsidRPr="003B7E91" w:rsidR="0011711F">
        <w:t>appeared</w:t>
      </w:r>
      <w:r w:rsidRPr="003B7E91">
        <w:t xml:space="preserve"> before a justice of the peace charge</w:t>
      </w:r>
      <w:r w:rsidRPr="003B7E91" w:rsidR="0011711F">
        <w:t>d</w:t>
      </w:r>
      <w:r w:rsidRPr="003B7E91">
        <w:t xml:space="preserve"> under Article 12.26 </w:t>
      </w:r>
      <w:r w:rsidRPr="003B7E91">
        <w:rPr>
          <w:snapToGrid w:val="0"/>
        </w:rPr>
        <w:t xml:space="preserve">§ 1 of the CAO </w:t>
      </w:r>
      <w:r w:rsidRPr="003B7E91" w:rsidR="00CC70B0">
        <w:rPr>
          <w:snapToGrid w:val="0"/>
        </w:rPr>
        <w:t>for</w:t>
      </w:r>
      <w:r w:rsidRPr="003B7E91" w:rsidR="0011711F">
        <w:rPr>
          <w:snapToGrid w:val="0"/>
        </w:rPr>
        <w:t xml:space="preserve"> refusing</w:t>
      </w:r>
      <w:r w:rsidRPr="003B7E91">
        <w:rPr>
          <w:snapToGrid w:val="0"/>
        </w:rPr>
        <w:t xml:space="preserve"> to </w:t>
      </w:r>
      <w:r w:rsidRPr="003B7E91" w:rsidR="0011711F">
        <w:rPr>
          <w:snapToGrid w:val="0"/>
        </w:rPr>
        <w:t xml:space="preserve">undergo </w:t>
      </w:r>
      <w:r w:rsidRPr="003B7E91">
        <w:rPr>
          <w:snapToGrid w:val="0"/>
        </w:rPr>
        <w:t xml:space="preserve">a breathalyser test. </w:t>
      </w:r>
      <w:r w:rsidRPr="003B7E91" w:rsidR="00DB465F">
        <w:rPr>
          <w:snapToGrid w:val="0"/>
        </w:rPr>
        <w:t>He</w:t>
      </w:r>
      <w:r w:rsidRPr="003B7E91">
        <w:rPr>
          <w:snapToGrid w:val="0"/>
        </w:rPr>
        <w:t xml:space="preserve"> was assisted by Mr</w:t>
      </w:r>
      <w:r w:rsidRPr="003B7E91" w:rsidR="00344AD5">
        <w:rPr>
          <w:snapToGrid w:val="0"/>
        </w:rPr>
        <w:t> </w:t>
      </w:r>
      <w:proofErr w:type="spellStart"/>
      <w:r w:rsidRPr="003B7E91">
        <w:rPr>
          <w:snapToGrid w:val="0"/>
        </w:rPr>
        <w:t>Vologin</w:t>
      </w:r>
      <w:proofErr w:type="spellEnd"/>
      <w:r w:rsidRPr="003B7E91">
        <w:rPr>
          <w:snapToGrid w:val="0"/>
        </w:rPr>
        <w:t>.</w:t>
      </w:r>
    </w:p>
    <w:p w:rsidRPr="003B7E91" w:rsidR="00C15A32" w:rsidP="003B7E91" w:rsidRDefault="001235E7" w14:paraId="6003447E"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29</w:t>
      </w:r>
      <w:r w:rsidRPr="003B7E91">
        <w:rPr>
          <w:snapToGrid w:val="0"/>
        </w:rPr>
        <w:fldChar w:fldCharType="end"/>
      </w:r>
      <w:r w:rsidRPr="003B7E91">
        <w:rPr>
          <w:snapToGrid w:val="0"/>
        </w:rPr>
        <w:t>.  It appears that both</w:t>
      </w:r>
      <w:r w:rsidRPr="003B7E91" w:rsidR="00AD44E0">
        <w:rPr>
          <w:snapToGrid w:val="0"/>
        </w:rPr>
        <w:t xml:space="preserve"> </w:t>
      </w:r>
      <w:r w:rsidRPr="003B7E91" w:rsidR="00FC42B5">
        <w:rPr>
          <w:snapToGrid w:val="0"/>
        </w:rPr>
        <w:t>the applicant and his representative</w:t>
      </w:r>
      <w:r w:rsidRPr="003B7E91">
        <w:rPr>
          <w:snapToGrid w:val="0"/>
        </w:rPr>
        <w:t xml:space="preserve"> attended </w:t>
      </w:r>
      <w:r w:rsidRPr="003B7E91" w:rsidR="00FC42B5">
        <w:rPr>
          <w:snapToGrid w:val="0"/>
        </w:rPr>
        <w:t xml:space="preserve">the </w:t>
      </w:r>
      <w:r w:rsidRPr="003B7E91">
        <w:rPr>
          <w:snapToGrid w:val="0"/>
        </w:rPr>
        <w:t>trial hearings. For unspecified reasons, neither</w:t>
      </w:r>
      <w:r w:rsidRPr="003B7E91" w:rsidR="001D5812">
        <w:rPr>
          <w:snapToGrid w:val="0"/>
        </w:rPr>
        <w:t xml:space="preserve"> of them</w:t>
      </w:r>
      <w:r w:rsidRPr="003B7E91">
        <w:rPr>
          <w:snapToGrid w:val="0"/>
        </w:rPr>
        <w:t xml:space="preserve"> attended the last hearing on 24 March 2017. By a judgment of that date the justice of the peace sentenced the applicant to a fine of RUB 30,000 and suspended his driving licence for twenty-two months. The applicant appealed to the Engels</w:t>
      </w:r>
      <w:r w:rsidRPr="003B7E91" w:rsidR="007F3559">
        <w:rPr>
          <w:snapToGrid w:val="0"/>
        </w:rPr>
        <w:t xml:space="preserve"> </w:t>
      </w:r>
      <w:r w:rsidRPr="003B7E91">
        <w:rPr>
          <w:snapToGrid w:val="0"/>
        </w:rPr>
        <w:t>District Court of the Saratov Region.</w:t>
      </w:r>
    </w:p>
    <w:p w:rsidRPr="003B7E91" w:rsidR="00A91C05" w:rsidP="003B7E91" w:rsidRDefault="001235E7" w14:paraId="78678E54"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30</w:t>
      </w:r>
      <w:r w:rsidRPr="003B7E91">
        <w:rPr>
          <w:snapToGrid w:val="0"/>
        </w:rPr>
        <w:fldChar w:fldCharType="end"/>
      </w:r>
      <w:r w:rsidRPr="003B7E91">
        <w:rPr>
          <w:snapToGrid w:val="0"/>
        </w:rPr>
        <w:t>.  On 2</w:t>
      </w:r>
      <w:r w:rsidRPr="003B7E91" w:rsidR="00980E8D">
        <w:rPr>
          <w:snapToGrid w:val="0"/>
        </w:rPr>
        <w:t>7 April 2017 the District Court</w:t>
      </w:r>
      <w:r w:rsidRPr="003B7E91">
        <w:rPr>
          <w:snapToGrid w:val="0"/>
        </w:rPr>
        <w:t xml:space="preserve"> held a hearing, </w:t>
      </w:r>
      <w:r w:rsidRPr="003B7E91" w:rsidR="00A91C05">
        <w:rPr>
          <w:snapToGrid w:val="0"/>
        </w:rPr>
        <w:t>at which a</w:t>
      </w:r>
      <w:r w:rsidRPr="003B7E91">
        <w:rPr>
          <w:snapToGrid w:val="0"/>
        </w:rPr>
        <w:t xml:space="preserve"> public prosecutor</w:t>
      </w:r>
      <w:r w:rsidRPr="003B7E91" w:rsidR="00FC42B5">
        <w:rPr>
          <w:snapToGrid w:val="0"/>
        </w:rPr>
        <w:t xml:space="preserve"> </w:t>
      </w:r>
      <w:r w:rsidRPr="003B7E91" w:rsidR="00A91C05">
        <w:rPr>
          <w:snapToGrid w:val="0"/>
        </w:rPr>
        <w:t>made representations</w:t>
      </w:r>
      <w:r w:rsidRPr="003B7E91">
        <w:rPr>
          <w:snapToGrid w:val="0"/>
        </w:rPr>
        <w:t xml:space="preserve">. </w:t>
      </w:r>
      <w:r w:rsidRPr="003B7E91" w:rsidR="00A91C05">
        <w:rPr>
          <w:snapToGrid w:val="0"/>
        </w:rPr>
        <w:t>It appears that the applicant chose not to attend</w:t>
      </w:r>
      <w:r w:rsidRPr="003B7E91" w:rsidR="00DF22F6">
        <w:rPr>
          <w:snapToGrid w:val="0"/>
        </w:rPr>
        <w:t xml:space="preserve">. </w:t>
      </w:r>
      <w:r w:rsidRPr="003B7E91" w:rsidR="00A91C05">
        <w:rPr>
          <w:snapToGrid w:val="0"/>
        </w:rPr>
        <w:t xml:space="preserve">It </w:t>
      </w:r>
      <w:r w:rsidRPr="003B7E91" w:rsidR="007F3559">
        <w:rPr>
          <w:snapToGrid w:val="0"/>
        </w:rPr>
        <w:t>was</w:t>
      </w:r>
      <w:r w:rsidRPr="003B7E91" w:rsidR="00A91C05">
        <w:rPr>
          <w:snapToGrid w:val="0"/>
        </w:rPr>
        <w:t xml:space="preserve"> indicated in the appeal decision that the </w:t>
      </w:r>
      <w:r w:rsidRPr="003B7E91" w:rsidR="0011711F">
        <w:rPr>
          <w:snapToGrid w:val="0"/>
        </w:rPr>
        <w:t xml:space="preserve">appellate </w:t>
      </w:r>
      <w:r w:rsidRPr="003B7E91" w:rsidR="00A91C05">
        <w:rPr>
          <w:snapToGrid w:val="0"/>
        </w:rPr>
        <w:t xml:space="preserve">court </w:t>
      </w:r>
      <w:r w:rsidRPr="003B7E91" w:rsidR="0011711F">
        <w:rPr>
          <w:snapToGrid w:val="0"/>
        </w:rPr>
        <w:t xml:space="preserve">had </w:t>
      </w:r>
      <w:r w:rsidRPr="003B7E91" w:rsidR="00A91C05">
        <w:rPr>
          <w:snapToGrid w:val="0"/>
        </w:rPr>
        <w:t xml:space="preserve">proceeded to </w:t>
      </w:r>
      <w:r w:rsidRPr="003B7E91" w:rsidR="0011711F">
        <w:rPr>
          <w:snapToGrid w:val="0"/>
        </w:rPr>
        <w:t xml:space="preserve">a </w:t>
      </w:r>
      <w:r w:rsidRPr="003B7E91" w:rsidR="00A91C05">
        <w:rPr>
          <w:snapToGrid w:val="0"/>
        </w:rPr>
        <w:t>full re-examination of the case under Article 30.6 of the CAO.</w:t>
      </w:r>
    </w:p>
    <w:p w:rsidRPr="003B7E91" w:rsidR="001235E7" w:rsidP="003B7E91" w:rsidRDefault="00976697" w14:paraId="37CC36AF"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31</w:t>
      </w:r>
      <w:r w:rsidRPr="003B7E91">
        <w:rPr>
          <w:snapToGrid w:val="0"/>
        </w:rPr>
        <w:fldChar w:fldCharType="end"/>
      </w:r>
      <w:r w:rsidRPr="003B7E91">
        <w:rPr>
          <w:snapToGrid w:val="0"/>
        </w:rPr>
        <w:t>.  </w:t>
      </w:r>
      <w:r w:rsidRPr="003B7E91" w:rsidR="001235E7">
        <w:rPr>
          <w:snapToGrid w:val="0"/>
        </w:rPr>
        <w:t xml:space="preserve">On </w:t>
      </w:r>
      <w:r w:rsidRPr="003B7E91" w:rsidR="00190532">
        <w:rPr>
          <w:snapToGrid w:val="0"/>
        </w:rPr>
        <w:t xml:space="preserve">the same </w:t>
      </w:r>
      <w:r w:rsidRPr="003B7E91" w:rsidR="001235E7">
        <w:rPr>
          <w:snapToGrid w:val="0"/>
        </w:rPr>
        <w:t>date the court upheld the judgment.</w:t>
      </w:r>
    </w:p>
    <w:p w:rsidRPr="003B7E91" w:rsidR="00D420F3" w:rsidP="003B7E91" w:rsidRDefault="0077175D" w14:paraId="305AAF51" w14:textId="77777777">
      <w:pPr>
        <w:pStyle w:val="ECHRHeading1"/>
      </w:pPr>
      <w:r w:rsidRPr="003B7E91">
        <w:t>II.  RELEVANT DOMESTIC LAW AND PRACTICE</w:t>
      </w:r>
    </w:p>
    <w:p w:rsidRPr="003B7E91" w:rsidR="00C15A32" w:rsidP="003B7E91" w:rsidRDefault="00A97FA2" w14:paraId="220484CE"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32</w:t>
      </w:r>
      <w:r w:rsidRPr="003B7E91">
        <w:rPr>
          <w:noProof/>
        </w:rPr>
        <w:fldChar w:fldCharType="end"/>
      </w:r>
      <w:r w:rsidRPr="003B7E91" w:rsidR="00F6756B">
        <w:t xml:space="preserve">.  Article 25.1 of the CAO provides that </w:t>
      </w:r>
      <w:r w:rsidRPr="003B7E91" w:rsidR="00D56432">
        <w:t xml:space="preserve">a </w:t>
      </w:r>
      <w:r w:rsidRPr="003B7E91" w:rsidR="00F6756B">
        <w:t>person who is being prosecuted for an administrative offence has a right to study the case file, adduce evidence and “have legal assistance from a defender”.</w:t>
      </w:r>
    </w:p>
    <w:bookmarkStart w:name="defender" w:id="12"/>
    <w:p w:rsidRPr="003B7E91" w:rsidR="00F6756B" w:rsidP="003B7E91" w:rsidRDefault="00F6756B" w14:paraId="2267862A" w14:textId="77777777">
      <w:pPr>
        <w:pStyle w:val="ECHRPara"/>
        <w:rPr>
          <w:snapToGrid w:val="0"/>
        </w:rPr>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33</w:t>
      </w:r>
      <w:r w:rsidRPr="003B7E91">
        <w:rPr>
          <w:snapToGrid w:val="0"/>
        </w:rPr>
        <w:fldChar w:fldCharType="end"/>
      </w:r>
      <w:bookmarkEnd w:id="12"/>
      <w:r w:rsidRPr="003B7E91">
        <w:rPr>
          <w:snapToGrid w:val="0"/>
        </w:rPr>
        <w:t>.  Article 25.5 of the CAO provides that a “defender” (</w:t>
      </w:r>
      <w:r w:rsidRPr="003B7E91">
        <w:rPr>
          <w:i/>
          <w:snapToGrid w:val="0"/>
          <w:lang w:val="ru-RU"/>
        </w:rPr>
        <w:t>защитник</w:t>
      </w:r>
      <w:r w:rsidRPr="003B7E91">
        <w:rPr>
          <w:snapToGrid w:val="0"/>
        </w:rPr>
        <w:t>) may take part in the proceedings for the purpose of providing legal assistance to the defendant. A defend</w:t>
      </w:r>
      <w:r w:rsidRPr="003B7E91" w:rsidR="00352869">
        <w:rPr>
          <w:snapToGrid w:val="0"/>
        </w:rPr>
        <w:t>er</w:t>
      </w:r>
      <w:r w:rsidRPr="003B7E91">
        <w:rPr>
          <w:snapToGrid w:val="0"/>
        </w:rPr>
        <w:t xml:space="preserve"> may be an advocate (</w:t>
      </w:r>
      <w:r w:rsidRPr="003B7E91">
        <w:rPr>
          <w:i/>
          <w:snapToGrid w:val="0"/>
          <w:lang w:val="ru-RU"/>
        </w:rPr>
        <w:t>адвокат</w:t>
      </w:r>
      <w:r w:rsidRPr="003B7E91">
        <w:rPr>
          <w:snapToGrid w:val="0"/>
        </w:rPr>
        <w:t>) or “another person”.</w:t>
      </w:r>
    </w:p>
    <w:p w:rsidRPr="003B7E91" w:rsidR="00A410D0" w:rsidP="003B7E91" w:rsidRDefault="005C5C0C" w14:paraId="7892BCFD" w14:textId="77777777">
      <w:pPr>
        <w:pStyle w:val="ECHRPara"/>
        <w:rPr>
          <w:snapToGrid w:val="0"/>
        </w:rPr>
      </w:pPr>
      <w:r w:rsidRPr="003B7E91">
        <w:fldChar w:fldCharType="begin"/>
      </w:r>
      <w:r w:rsidRPr="003B7E91">
        <w:instrText xml:space="preserve"> SEQ level0 \*arabic </w:instrText>
      </w:r>
      <w:r w:rsidRPr="003B7E91">
        <w:fldChar w:fldCharType="separate"/>
      </w:r>
      <w:r w:rsidRPr="003B7E91" w:rsidR="003B7E91">
        <w:rPr>
          <w:noProof/>
        </w:rPr>
        <w:t>34</w:t>
      </w:r>
      <w:r w:rsidRPr="003B7E91">
        <w:fldChar w:fldCharType="end"/>
      </w:r>
      <w:r w:rsidRPr="003B7E91" w:rsidR="0077175D">
        <w:t>.  </w:t>
      </w:r>
      <w:r w:rsidRPr="003B7E91" w:rsidR="00A410D0">
        <w:t xml:space="preserve">For </w:t>
      </w:r>
      <w:r w:rsidRPr="003B7E91" w:rsidR="00DB465F">
        <w:t xml:space="preserve">a </w:t>
      </w:r>
      <w:r w:rsidRPr="003B7E91" w:rsidR="00A410D0">
        <w:t xml:space="preserve">summary of </w:t>
      </w:r>
      <w:r w:rsidRPr="003B7E91" w:rsidR="00F6756B">
        <w:t xml:space="preserve">other relevant provisions of </w:t>
      </w:r>
      <w:r w:rsidRPr="003B7E91" w:rsidR="00A410D0">
        <w:t xml:space="preserve">domestic law and practice, see </w:t>
      </w:r>
      <w:proofErr w:type="spellStart"/>
      <w:r w:rsidRPr="003B7E91" w:rsidR="00A410D0">
        <w:rPr>
          <w:i/>
        </w:rPr>
        <w:t>Mikhaylova</w:t>
      </w:r>
      <w:proofErr w:type="spellEnd"/>
      <w:r w:rsidRPr="003B7E91" w:rsidR="00A410D0">
        <w:rPr>
          <w:i/>
        </w:rPr>
        <w:t xml:space="preserve"> v. Russia</w:t>
      </w:r>
      <w:r w:rsidRPr="003B7E91" w:rsidR="00E31E92">
        <w:t xml:space="preserve"> (</w:t>
      </w:r>
      <w:r w:rsidRPr="003B7E91" w:rsidR="00A410D0">
        <w:t>no. 46998/08</w:t>
      </w:r>
      <w:r w:rsidRPr="003B7E91" w:rsidR="00A410D0">
        <w:rPr>
          <w:snapToGrid w:val="0"/>
        </w:rPr>
        <w:t>, 1</w:t>
      </w:r>
      <w:r w:rsidRPr="003B7E91" w:rsidR="00A410D0">
        <w:t>9</w:t>
      </w:r>
      <w:r w:rsidRPr="003B7E91" w:rsidR="00A410D0">
        <w:rPr>
          <w:snapToGrid w:val="0"/>
        </w:rPr>
        <w:t xml:space="preserve"> </w:t>
      </w:r>
      <w:r w:rsidRPr="003B7E91" w:rsidR="00A410D0">
        <w:t>November</w:t>
      </w:r>
      <w:r w:rsidRPr="003B7E91" w:rsidR="00A410D0">
        <w:rPr>
          <w:snapToGrid w:val="0"/>
        </w:rPr>
        <w:t xml:space="preserve"> 2015</w:t>
      </w:r>
      <w:r w:rsidRPr="003B7E91" w:rsidR="00E31E92">
        <w:rPr>
          <w:snapToGrid w:val="0"/>
        </w:rPr>
        <w:t>)</w:t>
      </w:r>
      <w:r w:rsidRPr="003B7E91" w:rsidR="00F003A0">
        <w:rPr>
          <w:snapToGrid w:val="0"/>
        </w:rPr>
        <w:t>,</w:t>
      </w:r>
      <w:r w:rsidRPr="003B7E91" w:rsidR="00A410D0">
        <w:rPr>
          <w:snapToGrid w:val="0"/>
        </w:rPr>
        <w:t xml:space="preserve"> and </w:t>
      </w:r>
      <w:proofErr w:type="spellStart"/>
      <w:r w:rsidRPr="003B7E91" w:rsidR="00A410D0">
        <w:rPr>
          <w:i/>
        </w:rPr>
        <w:t>Karelin</w:t>
      </w:r>
      <w:proofErr w:type="spellEnd"/>
      <w:r w:rsidRPr="003B7E91" w:rsidR="00A410D0">
        <w:rPr>
          <w:i/>
        </w:rPr>
        <w:t xml:space="preserve"> v. Russia</w:t>
      </w:r>
      <w:r w:rsidRPr="003B7E91" w:rsidR="00E31E92">
        <w:t xml:space="preserve"> (</w:t>
      </w:r>
      <w:r w:rsidRPr="003B7E91" w:rsidR="00A410D0">
        <w:t>no. 926/08</w:t>
      </w:r>
      <w:r w:rsidRPr="003B7E91" w:rsidR="00A410D0">
        <w:rPr>
          <w:snapToGrid w:val="0"/>
        </w:rPr>
        <w:t>, 20 September 2016</w:t>
      </w:r>
      <w:r w:rsidRPr="003B7E91" w:rsidR="00E31E92">
        <w:rPr>
          <w:snapToGrid w:val="0"/>
        </w:rPr>
        <w:t>)</w:t>
      </w:r>
      <w:r w:rsidRPr="003B7E91" w:rsidR="00A410D0">
        <w:rPr>
          <w:snapToGrid w:val="0"/>
        </w:rPr>
        <w:t>.</w:t>
      </w:r>
    </w:p>
    <w:p w:rsidRPr="003B7E91" w:rsidR="00D420F3" w:rsidP="003B7E91" w:rsidRDefault="0077175D" w14:paraId="30693DE8" w14:textId="77777777">
      <w:pPr>
        <w:pStyle w:val="ECHRTitle1"/>
      </w:pPr>
      <w:r w:rsidRPr="003B7E91">
        <w:t>THE LAW</w:t>
      </w:r>
    </w:p>
    <w:p w:rsidRPr="003B7E91" w:rsidR="00F10E41" w:rsidP="003B7E91" w:rsidRDefault="003B7E91" w14:paraId="5078BAD5" w14:textId="77777777">
      <w:pPr>
        <w:pStyle w:val="ECHRHeading1"/>
      </w:pPr>
      <w:r w:rsidRPr="003B7E91">
        <w:t>I.  </w:t>
      </w:r>
      <w:r w:rsidRPr="003B7E91" w:rsidR="00F10E41">
        <w:t>JOINDER OF THE APPLICATIONS</w:t>
      </w:r>
    </w:p>
    <w:p w:rsidRPr="003B7E91" w:rsidR="00F10E41" w:rsidP="003B7E91" w:rsidRDefault="00A97FA2" w14:paraId="42A45725"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35</w:t>
      </w:r>
      <w:r w:rsidRPr="003B7E91">
        <w:rPr>
          <w:noProof/>
        </w:rPr>
        <w:fldChar w:fldCharType="end"/>
      </w:r>
      <w:r w:rsidRPr="003B7E91" w:rsidR="00F10E41">
        <w:t>.  Given the</w:t>
      </w:r>
      <w:r w:rsidRPr="003B7E91" w:rsidR="00E31E92">
        <w:t>ir</w:t>
      </w:r>
      <w:r w:rsidRPr="003B7E91" w:rsidR="005B7FB2">
        <w:t xml:space="preserve"> </w:t>
      </w:r>
      <w:r w:rsidRPr="003B7E91" w:rsidR="00F10E41">
        <w:t>common factual and legal background, the Court decides that the applications should be joined under Rule 42 § 1 of the Rules of Court.</w:t>
      </w:r>
    </w:p>
    <w:p w:rsidRPr="003B7E91" w:rsidR="00D420F3" w:rsidP="003B7E91" w:rsidRDefault="00F10E41" w14:paraId="35AFF125" w14:textId="77777777">
      <w:pPr>
        <w:pStyle w:val="ECHRHeading1"/>
      </w:pPr>
      <w:r w:rsidRPr="003B7E91">
        <w:t>I</w:t>
      </w:r>
      <w:r w:rsidRPr="003B7E91" w:rsidR="0077175D">
        <w:t>I.  ALLEGED VIOLATION</w:t>
      </w:r>
      <w:r w:rsidRPr="003B7E91" w:rsidR="00C926ED">
        <w:t>S</w:t>
      </w:r>
      <w:r w:rsidRPr="003B7E91" w:rsidR="0077175D">
        <w:t xml:space="preserve"> OF ARTICLE </w:t>
      </w:r>
      <w:r w:rsidRPr="003B7E91" w:rsidR="00C926ED">
        <w:t>6</w:t>
      </w:r>
      <w:r w:rsidRPr="003B7E91" w:rsidR="0077175D">
        <w:t xml:space="preserve"> OF THE CONVENTION</w:t>
      </w:r>
    </w:p>
    <w:p w:rsidRPr="003B7E91" w:rsidR="00C926ED" w:rsidP="003B7E91" w:rsidRDefault="005C5C0C" w14:paraId="39C2F5F4"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36</w:t>
      </w:r>
      <w:r w:rsidRPr="003B7E91">
        <w:fldChar w:fldCharType="end"/>
      </w:r>
      <w:r w:rsidRPr="003B7E91" w:rsidR="0077175D">
        <w:t>.  </w:t>
      </w:r>
      <w:r w:rsidRPr="003B7E91" w:rsidR="00D56432">
        <w:t>Relying on</w:t>
      </w:r>
      <w:r w:rsidRPr="003B7E91" w:rsidR="00C926ED">
        <w:t xml:space="preserve"> Article 6 of the Convention, t</w:t>
      </w:r>
      <w:r w:rsidRPr="003B7E91" w:rsidR="0077175D">
        <w:t>he applicant</w:t>
      </w:r>
      <w:r w:rsidRPr="003B7E91">
        <w:t>s</w:t>
      </w:r>
      <w:r w:rsidRPr="003B7E91" w:rsidR="00C926ED">
        <w:t xml:space="preserve"> complained </w:t>
      </w:r>
      <w:r w:rsidRPr="003B7E91" w:rsidR="003E74C9">
        <w:t xml:space="preserve">about </w:t>
      </w:r>
      <w:r w:rsidRPr="003B7E91" w:rsidR="00C926ED">
        <w:t xml:space="preserve">the unavailability of free legal assistance </w:t>
      </w:r>
      <w:r w:rsidRPr="003B7E91" w:rsidR="009E3142">
        <w:t>at various stages of the court proceedings against them</w:t>
      </w:r>
      <w:r w:rsidRPr="003B7E91" w:rsidR="00C926ED">
        <w:t xml:space="preserve"> (see </w:t>
      </w:r>
      <w:r w:rsidRPr="003B7E91" w:rsidR="005B7FB2">
        <w:t>Appendix</w:t>
      </w:r>
      <w:r w:rsidRPr="003B7E91" w:rsidR="00C926ED">
        <w:t xml:space="preserve">). </w:t>
      </w:r>
      <w:r w:rsidRPr="003B7E91" w:rsidR="00E31E92">
        <w:t xml:space="preserve">Some </w:t>
      </w:r>
      <w:r w:rsidRPr="003B7E91" w:rsidR="00C926ED">
        <w:t xml:space="preserve">applicants </w:t>
      </w:r>
      <w:r w:rsidRPr="003B7E91" w:rsidR="009E3142">
        <w:t>also raised other c</w:t>
      </w:r>
      <w:r w:rsidRPr="003B7E91" w:rsidR="00C926ED">
        <w:t xml:space="preserve">omplaints </w:t>
      </w:r>
      <w:r w:rsidRPr="003B7E91" w:rsidR="009E3142">
        <w:t>pertaining</w:t>
      </w:r>
      <w:r w:rsidRPr="003B7E91" w:rsidR="00C926ED">
        <w:t xml:space="preserve"> to</w:t>
      </w:r>
      <w:r w:rsidRPr="003B7E91" w:rsidR="009E3142">
        <w:t xml:space="preserve"> the</w:t>
      </w:r>
      <w:r w:rsidRPr="003B7E91" w:rsidR="00C926ED">
        <w:t xml:space="preserve"> overall fairness of the proceedings </w:t>
      </w:r>
      <w:r w:rsidRPr="003B7E91" w:rsidR="009E3142">
        <w:t>and/</w:t>
      </w:r>
      <w:r w:rsidRPr="003B7E91" w:rsidR="00C926ED">
        <w:t>or</w:t>
      </w:r>
      <w:r w:rsidRPr="003B7E91" w:rsidR="009E3142">
        <w:t xml:space="preserve"> the requirement of objective impartiality</w:t>
      </w:r>
      <w:r w:rsidRPr="003B7E91" w:rsidR="00C926ED">
        <w:t xml:space="preserve"> on account of the lack of a prosecuting party</w:t>
      </w:r>
      <w:r w:rsidRPr="003B7E91" w:rsidR="0077175D">
        <w:t xml:space="preserve"> </w:t>
      </w:r>
      <w:r w:rsidRPr="003B7E91" w:rsidR="00C926ED">
        <w:t>at the</w:t>
      </w:r>
      <w:r w:rsidRPr="003B7E91" w:rsidR="009E3142">
        <w:t xml:space="preserve"> court</w:t>
      </w:r>
      <w:r w:rsidRPr="003B7E91" w:rsidR="00C926ED">
        <w:t xml:space="preserve"> hearings</w:t>
      </w:r>
      <w:r w:rsidRPr="003B7E91" w:rsidR="005B7FB2">
        <w:t xml:space="preserve"> (</w:t>
      </w:r>
      <w:r w:rsidRPr="003B7E91" w:rsidR="00E31E92">
        <w:t>see Appendix</w:t>
      </w:r>
      <w:r w:rsidRPr="003B7E91" w:rsidR="005B7FB2">
        <w:t>)</w:t>
      </w:r>
      <w:r w:rsidRPr="003B7E91" w:rsidR="00C926ED">
        <w:t>.</w:t>
      </w:r>
    </w:p>
    <w:p w:rsidRPr="003B7E91" w:rsidR="00D420F3" w:rsidP="003B7E91" w:rsidRDefault="00C926ED" w14:paraId="07625F7F"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37</w:t>
      </w:r>
      <w:r w:rsidRPr="003B7E91">
        <w:fldChar w:fldCharType="end"/>
      </w:r>
      <w:r w:rsidRPr="003B7E91">
        <w:t>.  </w:t>
      </w:r>
      <w:r w:rsidRPr="003B7E91" w:rsidR="00E31E92">
        <w:t xml:space="preserve">The relevant parts of </w:t>
      </w:r>
      <w:r w:rsidRPr="003B7E91">
        <w:t>Article 6 read as follows:</w:t>
      </w:r>
    </w:p>
    <w:p w:rsidRPr="003B7E91" w:rsidR="00C926ED" w:rsidP="003B7E91" w:rsidRDefault="0067663F" w14:paraId="63F6340C" w14:textId="77777777">
      <w:pPr>
        <w:pStyle w:val="ECHRParaQuote"/>
      </w:pPr>
      <w:r w:rsidRPr="003B7E91">
        <w:t>“1.  In the determination of ...</w:t>
      </w:r>
      <w:r w:rsidRPr="003B7E91" w:rsidR="00C926ED">
        <w:t xml:space="preserve"> any criminal charge against him, everyone is entitle</w:t>
      </w:r>
      <w:r w:rsidRPr="003B7E91">
        <w:t>d to a fair and public hearing ...</w:t>
      </w:r>
      <w:r w:rsidRPr="003B7E91" w:rsidR="00C926ED">
        <w:t xml:space="preserve"> by an inde</w:t>
      </w:r>
      <w:r w:rsidRPr="003B7E91">
        <w:t>pendent and impartial tribunal ...</w:t>
      </w:r>
      <w:r w:rsidRPr="003B7E91" w:rsidR="00C926ED">
        <w:t xml:space="preserve"> Judgmen</w:t>
      </w:r>
      <w:r w:rsidRPr="003B7E91">
        <w:t>t shall be pronounced publicly ...</w:t>
      </w:r>
    </w:p>
    <w:p w:rsidRPr="003B7E91" w:rsidR="00C926ED" w:rsidP="003B7E91" w:rsidRDefault="00C926ED" w14:paraId="773790F0" w14:textId="77777777">
      <w:pPr>
        <w:pStyle w:val="ECHRParaQuote"/>
      </w:pPr>
      <w:r w:rsidRPr="003B7E91">
        <w:t>3.  Everyone charged with a criminal offence has the following minimum rights:</w:t>
      </w:r>
    </w:p>
    <w:p w:rsidRPr="003B7E91" w:rsidR="00C926ED" w:rsidP="003B7E91" w:rsidRDefault="0067663F" w14:paraId="29C04C90" w14:textId="77777777">
      <w:pPr>
        <w:pStyle w:val="ECHRParaQuote"/>
      </w:pPr>
      <w:r w:rsidRPr="003B7E91">
        <w:t>...</w:t>
      </w:r>
    </w:p>
    <w:p w:rsidRPr="003B7E91" w:rsidR="00C926ED" w:rsidP="003B7E91" w:rsidRDefault="00C926ED" w14:paraId="5145F013" w14:textId="77777777">
      <w:pPr>
        <w:pStyle w:val="ECHRParaQuote"/>
      </w:pPr>
      <w:r w:rsidRPr="003B7E91">
        <w:t xml:space="preserve">(b)  to have adequate time and facilities for the preparation of his </w:t>
      </w:r>
      <w:proofErr w:type="gramStart"/>
      <w:r w:rsidRPr="003B7E91">
        <w:t>defence;</w:t>
      </w:r>
      <w:proofErr w:type="gramEnd"/>
    </w:p>
    <w:p w:rsidRPr="003B7E91" w:rsidR="00C926ED" w:rsidP="003B7E91" w:rsidRDefault="00C926ED" w14:paraId="0317F8D9" w14:textId="77777777">
      <w:pPr>
        <w:pStyle w:val="ECHRParaQuote"/>
      </w:pPr>
      <w:r w:rsidRPr="003B7E91">
        <w:t xml:space="preserve">(c)  to defend himself in person or through legal assistance of his own choosing or, if he has not sufficient means to pay for legal assistance, to be given it free when the interests of justice so </w:t>
      </w:r>
      <w:proofErr w:type="gramStart"/>
      <w:r w:rsidRPr="003B7E91">
        <w:t>require;</w:t>
      </w:r>
      <w:proofErr w:type="gramEnd"/>
    </w:p>
    <w:p w:rsidRPr="003B7E91" w:rsidR="00C926ED" w:rsidP="003B7E91" w:rsidRDefault="00C926ED" w14:paraId="49B25E8B" w14:textId="77777777">
      <w:pPr>
        <w:pStyle w:val="ECHRParaQuote"/>
      </w:pPr>
      <w:r w:rsidRPr="003B7E91">
        <w:t>(d)  to examine or have examined witnesses against him and to obtain the attendance and examination of witnesses on his behalf under the same condit</w:t>
      </w:r>
      <w:r w:rsidRPr="003B7E91" w:rsidR="0067663F">
        <w:t>ions as witnesses against him; ...</w:t>
      </w:r>
      <w:r w:rsidRPr="003B7E91">
        <w:t>”</w:t>
      </w:r>
    </w:p>
    <w:p w:rsidRPr="003B7E91" w:rsidR="00D420F3" w:rsidP="003B7E91" w:rsidRDefault="0077175D" w14:paraId="5AE1DFCD" w14:textId="77777777">
      <w:pPr>
        <w:pStyle w:val="ECHRHeading2"/>
      </w:pPr>
      <w:r w:rsidRPr="003B7E91">
        <w:t>A.  Admissibility</w:t>
      </w:r>
    </w:p>
    <w:p w:rsidRPr="003B7E91" w:rsidR="00E113BD" w:rsidP="003B7E91" w:rsidRDefault="00CF3131" w14:paraId="26539C22"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38</w:t>
      </w:r>
      <w:r w:rsidRPr="003B7E91">
        <w:fldChar w:fldCharType="end"/>
      </w:r>
      <w:r w:rsidRPr="003B7E91">
        <w:t>.  First</w:t>
      </w:r>
      <w:r w:rsidRPr="003B7E91" w:rsidR="00E31E92">
        <w:t>ly</w:t>
      </w:r>
      <w:r w:rsidRPr="003B7E91">
        <w:t>, the Court accepts that Article 6 of the Convention applies in the present case under its criminal limb. In this connection, it takes into account that the penalties imposed on the applicants</w:t>
      </w:r>
      <w:r w:rsidRPr="003B7E91" w:rsidR="00E31E92">
        <w:t xml:space="preserve">, namely detention or a monetary fine alone or in combination with </w:t>
      </w:r>
      <w:r w:rsidRPr="003B7E91" w:rsidR="00EF4646">
        <w:t>suspension of their driving licence</w:t>
      </w:r>
      <w:r w:rsidRPr="003B7E91" w:rsidR="00E31E92">
        <w:t>,</w:t>
      </w:r>
      <w:r w:rsidRPr="003B7E91">
        <w:t xml:space="preserve"> were punitive and deterrent in nature (</w:t>
      </w:r>
      <w:r w:rsidRPr="003B7E91" w:rsidR="007F3559">
        <w:t>compare</w:t>
      </w:r>
      <w:r w:rsidRPr="003B7E91">
        <w:rPr>
          <w:i/>
          <w:szCs w:val="24"/>
        </w:rPr>
        <w:t xml:space="preserve"> </w:t>
      </w:r>
      <w:proofErr w:type="spellStart"/>
      <w:r w:rsidRPr="003B7E91" w:rsidR="007F3559">
        <w:rPr>
          <w:i/>
        </w:rPr>
        <w:t>Mikhaylova</w:t>
      </w:r>
      <w:proofErr w:type="spellEnd"/>
      <w:r w:rsidRPr="003B7E91" w:rsidR="007F3559">
        <w:t>,</w:t>
      </w:r>
      <w:r w:rsidRPr="003B7E91" w:rsidR="0045426C">
        <w:t xml:space="preserve"> cited above</w:t>
      </w:r>
      <w:r w:rsidRPr="003B7E91" w:rsidR="007F3559">
        <w:rPr>
          <w:snapToGrid w:val="0"/>
        </w:rPr>
        <w:t>, § 64</w:t>
      </w:r>
      <w:r w:rsidRPr="003B7E91" w:rsidR="00E113BD">
        <w:rPr>
          <w:snapToGrid w:val="0"/>
        </w:rPr>
        <w:t>;</w:t>
      </w:r>
      <w:r w:rsidRPr="003B7E91" w:rsidR="007F3559">
        <w:rPr>
          <w:snapToGrid w:val="0"/>
        </w:rPr>
        <w:t xml:space="preserve"> </w:t>
      </w:r>
      <w:r w:rsidRPr="003B7E91">
        <w:rPr>
          <w:i/>
          <w:szCs w:val="24"/>
        </w:rPr>
        <w:t>Yegorov and Others v. Russia</w:t>
      </w:r>
      <w:r w:rsidRPr="003B7E91">
        <w:rPr>
          <w:szCs w:val="24"/>
        </w:rPr>
        <w:t xml:space="preserve"> [Committee], nos.</w:t>
      </w:r>
      <w:r w:rsidRPr="003B7E91" w:rsidR="00126718">
        <w:rPr>
          <w:szCs w:val="24"/>
        </w:rPr>
        <w:t> </w:t>
      </w:r>
      <w:r w:rsidRPr="003B7E91">
        <w:rPr>
          <w:szCs w:val="24"/>
        </w:rPr>
        <w:t>77208/16 and 4 Others, §</w:t>
      </w:r>
      <w:r w:rsidRPr="003B7E91" w:rsidR="00126718">
        <w:rPr>
          <w:szCs w:val="24"/>
        </w:rPr>
        <w:t> </w:t>
      </w:r>
      <w:r w:rsidRPr="003B7E91">
        <w:rPr>
          <w:szCs w:val="24"/>
        </w:rPr>
        <w:t>10, 28 May 2019</w:t>
      </w:r>
      <w:r w:rsidRPr="003B7E91" w:rsidR="00E113BD">
        <w:rPr>
          <w:szCs w:val="24"/>
        </w:rPr>
        <w:t xml:space="preserve">; and </w:t>
      </w:r>
      <w:proofErr w:type="spellStart"/>
      <w:r w:rsidRPr="003B7E91" w:rsidR="00E113BD">
        <w:rPr>
          <w:i/>
        </w:rPr>
        <w:t>Atyukov</w:t>
      </w:r>
      <w:proofErr w:type="spellEnd"/>
      <w:r w:rsidRPr="003B7E91" w:rsidR="00E113BD">
        <w:rPr>
          <w:i/>
        </w:rPr>
        <w:t xml:space="preserve"> v. Russia</w:t>
      </w:r>
      <w:r w:rsidRPr="003B7E91" w:rsidR="00E113BD">
        <w:t xml:space="preserve"> [Committee], no. 74467/10, § 25, 9 July 2019).</w:t>
      </w:r>
    </w:p>
    <w:p w:rsidRPr="003B7E91" w:rsidR="00D14CEF" w:rsidP="003B7E91" w:rsidRDefault="00D14CEF" w14:paraId="709983F7"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39</w:t>
      </w:r>
      <w:r w:rsidRPr="003B7E91">
        <w:fldChar w:fldCharType="end"/>
      </w:r>
      <w:r w:rsidRPr="003B7E91">
        <w:t>.  </w:t>
      </w:r>
      <w:r w:rsidRPr="003B7E91" w:rsidR="00281D15">
        <w:t>Second</w:t>
      </w:r>
      <w:r w:rsidRPr="003B7E91" w:rsidR="00E31E92">
        <w:t>ly</w:t>
      </w:r>
      <w:r w:rsidRPr="003B7E91" w:rsidR="0065627D">
        <w:t xml:space="preserve">, </w:t>
      </w:r>
      <w:r w:rsidRPr="003B7E91" w:rsidR="009B1C20">
        <w:rPr>
          <w:snapToGrid w:val="0"/>
        </w:rPr>
        <w:t>t</w:t>
      </w:r>
      <w:r w:rsidRPr="003B7E91">
        <w:t xml:space="preserve">he Government argued </w:t>
      </w:r>
      <w:r w:rsidRPr="003B7E91" w:rsidR="00C04492">
        <w:t xml:space="preserve">in respect of </w:t>
      </w:r>
      <w:r w:rsidRPr="003B7E91" w:rsidR="00E31E92">
        <w:rPr>
          <w:snapToGrid w:val="0"/>
        </w:rPr>
        <w:t>a</w:t>
      </w:r>
      <w:r w:rsidRPr="003B7E91" w:rsidR="00C04492">
        <w:rPr>
          <w:snapToGrid w:val="0"/>
        </w:rPr>
        <w:t>pplication no. </w:t>
      </w:r>
      <w:r w:rsidRPr="003B7E91" w:rsidR="00C04492">
        <w:t>46354/11</w:t>
      </w:r>
      <w:r w:rsidRPr="003B7E91" w:rsidR="00C04492">
        <w:rPr>
          <w:snapToGrid w:val="0"/>
        </w:rPr>
        <w:t xml:space="preserve"> </w:t>
      </w:r>
      <w:r w:rsidRPr="003B7E91">
        <w:t xml:space="preserve">that </w:t>
      </w:r>
      <w:r w:rsidRPr="003B7E91" w:rsidR="00AD44E0">
        <w:t xml:space="preserve">by </w:t>
      </w:r>
      <w:r w:rsidRPr="003B7E91">
        <w:t xml:space="preserve">failing to </w:t>
      </w:r>
      <w:r w:rsidRPr="003B7E91" w:rsidR="00CD1263">
        <w:t>bring</w:t>
      </w:r>
      <w:r w:rsidRPr="003B7E91">
        <w:t xml:space="preserve"> review proceedings under Article 30.12 of the CAO after the appeal proceedings in his case, the applicant </w:t>
      </w:r>
      <w:r w:rsidRPr="003B7E91" w:rsidR="00AD44E0">
        <w:t xml:space="preserve">had </w:t>
      </w:r>
      <w:r w:rsidRPr="003B7E91">
        <w:t>not exhausted domestic remedies.</w:t>
      </w:r>
      <w:r w:rsidRPr="003B7E91" w:rsidR="00CD1263">
        <w:t xml:space="preserve"> Having regard to its case-law (</w:t>
      </w:r>
      <w:r w:rsidRPr="003B7E91" w:rsidR="00CF3B38">
        <w:t xml:space="preserve">see </w:t>
      </w:r>
      <w:proofErr w:type="spellStart"/>
      <w:r w:rsidRPr="003B7E91" w:rsidR="00CD1263">
        <w:rPr>
          <w:i/>
        </w:rPr>
        <w:t>Smadikov</w:t>
      </w:r>
      <w:proofErr w:type="spellEnd"/>
      <w:r w:rsidRPr="003B7E91" w:rsidR="00CD1263">
        <w:rPr>
          <w:i/>
        </w:rPr>
        <w:t xml:space="preserve"> v. Russia</w:t>
      </w:r>
      <w:r w:rsidRPr="003B7E91" w:rsidR="00CD1263">
        <w:t xml:space="preserve"> (dec.), no. 10810/15, 31</w:t>
      </w:r>
      <w:r w:rsidRPr="003B7E91" w:rsidR="009B1C20">
        <w:t> </w:t>
      </w:r>
      <w:r w:rsidRPr="003B7E91" w:rsidR="00CD1263">
        <w:t>January 2017</w:t>
      </w:r>
      <w:r w:rsidRPr="003B7E91" w:rsidR="00AD44E0">
        <w:t>,</w:t>
      </w:r>
      <w:r w:rsidRPr="003B7E91" w:rsidR="00E31E92">
        <w:t xml:space="preserve"> and</w:t>
      </w:r>
      <w:r w:rsidRPr="003B7E91" w:rsidR="00CD1263">
        <w:t xml:space="preserve"> </w:t>
      </w:r>
      <w:r w:rsidRPr="003B7E91" w:rsidR="007F3559">
        <w:t>compare</w:t>
      </w:r>
      <w:r w:rsidRPr="003B7E91" w:rsidR="00CD1263">
        <w:t xml:space="preserve"> </w:t>
      </w:r>
      <w:proofErr w:type="spellStart"/>
      <w:r w:rsidRPr="003B7E91" w:rsidR="00CD1263">
        <w:rPr>
          <w:i/>
          <w:iCs/>
        </w:rPr>
        <w:t>Annenkov</w:t>
      </w:r>
      <w:proofErr w:type="spellEnd"/>
      <w:r w:rsidRPr="003B7E91" w:rsidR="00CD1263">
        <w:rPr>
          <w:i/>
          <w:iCs/>
        </w:rPr>
        <w:t xml:space="preserve"> and Others v. Russia</w:t>
      </w:r>
      <w:r w:rsidRPr="003B7E91" w:rsidR="00CD1263">
        <w:rPr>
          <w:lang w:eastAsia="en-GB"/>
        </w:rPr>
        <w:t>, no.</w:t>
      </w:r>
      <w:r w:rsidRPr="003B7E91" w:rsidR="003A313E">
        <w:rPr>
          <w:lang w:eastAsia="en-GB"/>
        </w:rPr>
        <w:t> </w:t>
      </w:r>
      <w:r w:rsidRPr="003B7E91" w:rsidR="00CD1263">
        <w:t>31475/10</w:t>
      </w:r>
      <w:r w:rsidRPr="003B7E91" w:rsidR="00CD1263">
        <w:rPr>
          <w:lang w:eastAsia="en-GB"/>
        </w:rPr>
        <w:t xml:space="preserve">, </w:t>
      </w:r>
      <w:r w:rsidRPr="003B7E91" w:rsidR="00CD1263">
        <w:t>§§</w:t>
      </w:r>
      <w:r w:rsidRPr="003B7E91" w:rsidR="009B1C20">
        <w:t> </w:t>
      </w:r>
      <w:r w:rsidRPr="003B7E91" w:rsidR="00CD1263">
        <w:t xml:space="preserve">107-10, 25 July 2017), the Court considers that </w:t>
      </w:r>
      <w:r w:rsidRPr="003B7E91" w:rsidR="00106699">
        <w:t>he</w:t>
      </w:r>
      <w:r w:rsidRPr="003B7E91" w:rsidR="00CD1263">
        <w:t xml:space="preserve"> was not required to </w:t>
      </w:r>
      <w:r w:rsidRPr="003B7E91" w:rsidR="00E31E92">
        <w:t xml:space="preserve">use </w:t>
      </w:r>
      <w:r w:rsidRPr="003B7E91" w:rsidR="00CD1263">
        <w:t xml:space="preserve">the review procedure. </w:t>
      </w:r>
      <w:r w:rsidRPr="003B7E91" w:rsidR="00F45358">
        <w:t>It</w:t>
      </w:r>
      <w:r w:rsidRPr="003B7E91" w:rsidR="00E31E92">
        <w:t xml:space="preserve"> therefore</w:t>
      </w:r>
      <w:r w:rsidRPr="003B7E91" w:rsidR="00CD1263">
        <w:t xml:space="preserve"> dismisses the </w:t>
      </w:r>
      <w:r w:rsidRPr="003B7E91">
        <w:t>Government</w:t>
      </w:r>
      <w:r w:rsidRPr="003B7E91" w:rsidR="003B7E91">
        <w:t>’</w:t>
      </w:r>
      <w:r w:rsidRPr="003B7E91">
        <w:t>s o</w:t>
      </w:r>
      <w:r w:rsidRPr="003B7E91" w:rsidR="00CD1263">
        <w:t>bjection.</w:t>
      </w:r>
    </w:p>
    <w:p w:rsidRPr="003B7E91" w:rsidR="00C15A32" w:rsidP="003B7E91" w:rsidRDefault="00A21D95" w14:paraId="4C687CBC"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40</w:t>
      </w:r>
      <w:r w:rsidRPr="003B7E91">
        <w:fldChar w:fldCharType="end"/>
      </w:r>
      <w:r w:rsidRPr="003B7E91">
        <w:t>.  </w:t>
      </w:r>
      <w:r w:rsidRPr="003B7E91" w:rsidR="00924BD3">
        <w:t>The Court</w:t>
      </w:r>
      <w:r w:rsidRPr="003B7E91">
        <w:t xml:space="preserve"> notes that the complaint</w:t>
      </w:r>
      <w:r w:rsidRPr="003B7E91" w:rsidR="0065627D">
        <w:t>s</w:t>
      </w:r>
      <w:r w:rsidRPr="003B7E91">
        <w:t xml:space="preserve"> relating to the lack of </w:t>
      </w:r>
      <w:r w:rsidRPr="003B7E91" w:rsidR="00E60A02">
        <w:t>free legal assistance</w:t>
      </w:r>
      <w:r w:rsidRPr="003B7E91">
        <w:t xml:space="preserve"> in the CAO cases and the </w:t>
      </w:r>
      <w:r w:rsidRPr="003B7E91" w:rsidR="0065627D">
        <w:t xml:space="preserve">other </w:t>
      </w:r>
      <w:r w:rsidRPr="003B7E91">
        <w:t xml:space="preserve">complaints listed in the </w:t>
      </w:r>
      <w:r w:rsidRPr="003B7E91" w:rsidR="0091390E">
        <w:t xml:space="preserve">Appendix to this judgment </w:t>
      </w:r>
      <w:r w:rsidRPr="003B7E91">
        <w:t xml:space="preserve">are not manifestly ill-founded within the meaning of Article 35 § 3 (a) of the Convention. </w:t>
      </w:r>
      <w:proofErr w:type="gramStart"/>
      <w:r w:rsidRPr="003B7E91">
        <w:t>It</w:t>
      </w:r>
      <w:proofErr w:type="gramEnd"/>
      <w:r w:rsidRPr="003B7E91">
        <w:t xml:space="preserve"> further notes that they are not inadmissible on any other grounds.</w:t>
      </w:r>
    </w:p>
    <w:p w:rsidRPr="003B7E91" w:rsidR="00F06741" w:rsidP="003B7E91" w:rsidRDefault="00F06741" w14:paraId="5F86289D"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41</w:t>
      </w:r>
      <w:r w:rsidRPr="003B7E91">
        <w:fldChar w:fldCharType="end"/>
      </w:r>
      <w:r w:rsidRPr="003B7E91">
        <w:t>.  It follows that the</w:t>
      </w:r>
      <w:r w:rsidRPr="003B7E91" w:rsidR="008C28D9">
        <w:t xml:space="preserve">se </w:t>
      </w:r>
      <w:r w:rsidRPr="003B7E91">
        <w:t>complaints must therefore be declared admissible.</w:t>
      </w:r>
    </w:p>
    <w:p w:rsidRPr="003B7E91" w:rsidR="00D420F3" w:rsidP="003B7E91" w:rsidRDefault="0077175D" w14:paraId="38D0F397" w14:textId="77777777">
      <w:pPr>
        <w:pStyle w:val="ECHRHeading2"/>
      </w:pPr>
      <w:r w:rsidRPr="003B7E91">
        <w:t>B.  Merits</w:t>
      </w:r>
    </w:p>
    <w:p w:rsidRPr="003B7E91" w:rsidR="00C86914" w:rsidP="003B7E91" w:rsidRDefault="00C86914" w14:paraId="431DB88E"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42</w:t>
      </w:r>
      <w:r w:rsidRPr="003B7E91">
        <w:fldChar w:fldCharType="end"/>
      </w:r>
      <w:r w:rsidRPr="003B7E91">
        <w:t>.  </w:t>
      </w:r>
      <w:r w:rsidRPr="003B7E91" w:rsidR="000F1B60">
        <w:t>T</w:t>
      </w:r>
      <w:r w:rsidRPr="003B7E91">
        <w:t>he applicants in the present case w</w:t>
      </w:r>
      <w:r w:rsidRPr="003B7E91" w:rsidR="006E2360">
        <w:t xml:space="preserve">ere accused of traffic offences punishable by </w:t>
      </w:r>
      <w:r w:rsidRPr="003B7E91" w:rsidR="00F45358">
        <w:t xml:space="preserve">a </w:t>
      </w:r>
      <w:r w:rsidRPr="003B7E91" w:rsidR="006E2360">
        <w:t xml:space="preserve">fine, </w:t>
      </w:r>
      <w:r w:rsidRPr="003B7E91" w:rsidR="00117A74">
        <w:t xml:space="preserve">of </w:t>
      </w:r>
      <w:r w:rsidRPr="003B7E91" w:rsidR="00AD44E0">
        <w:t xml:space="preserve">up to RUB 30,000 </w:t>
      </w:r>
      <w:r w:rsidRPr="003B7E91" w:rsidR="006E2360">
        <w:t xml:space="preserve">in </w:t>
      </w:r>
      <w:proofErr w:type="gramStart"/>
      <w:r w:rsidRPr="003B7E91" w:rsidR="008E23A1">
        <w:t>the majority of</w:t>
      </w:r>
      <w:proofErr w:type="gramEnd"/>
      <w:r w:rsidRPr="003B7E91" w:rsidR="008E23A1">
        <w:t xml:space="preserve"> </w:t>
      </w:r>
      <w:r w:rsidRPr="003B7E91" w:rsidR="006E2360">
        <w:t>cases</w:t>
      </w:r>
      <w:r w:rsidRPr="003B7E91" w:rsidR="008E23A1">
        <w:t xml:space="preserve">, </w:t>
      </w:r>
      <w:r w:rsidRPr="003B7E91" w:rsidR="006E2360">
        <w:t xml:space="preserve">and/or </w:t>
      </w:r>
      <w:r w:rsidRPr="003B7E91" w:rsidR="00F45358">
        <w:t xml:space="preserve">licence </w:t>
      </w:r>
      <w:r w:rsidRPr="003B7E91" w:rsidR="006E2360">
        <w:t xml:space="preserve">suspension </w:t>
      </w:r>
      <w:r w:rsidRPr="003B7E91" w:rsidR="008E23A1">
        <w:t>for various periods of time</w:t>
      </w:r>
      <w:r w:rsidRPr="003B7E91" w:rsidR="006E2360">
        <w:t xml:space="preserve">. One offence </w:t>
      </w:r>
      <w:r w:rsidRPr="003B7E91" w:rsidR="0006567C">
        <w:t>(see paragraph</w:t>
      </w:r>
      <w:r w:rsidRPr="003B7E91" w:rsidR="0006023A">
        <w:t>s</w:t>
      </w:r>
      <w:r w:rsidRPr="003B7E91" w:rsidR="002B64E8">
        <w:t> </w:t>
      </w:r>
      <w:r w:rsidRPr="003B7E91" w:rsidR="0006567C">
        <w:fldChar w:fldCharType="begin"/>
      </w:r>
      <w:r w:rsidRPr="003B7E91" w:rsidR="0006567C">
        <w:instrText xml:space="preserve"> REF  CAO127 \h </w:instrText>
      </w:r>
      <w:r w:rsidRPr="003B7E91" w:rsidR="0006567C">
        <w:fldChar w:fldCharType="separate"/>
      </w:r>
      <w:r w:rsidRPr="003B7E91" w:rsidR="003B7E91">
        <w:rPr>
          <w:noProof/>
        </w:rPr>
        <w:t>15</w:t>
      </w:r>
      <w:r w:rsidRPr="003B7E91" w:rsidR="0006567C">
        <w:fldChar w:fldCharType="end"/>
      </w:r>
      <w:r w:rsidRPr="003B7E91" w:rsidR="0006567C">
        <w:t xml:space="preserve"> </w:t>
      </w:r>
      <w:r w:rsidRPr="003B7E91" w:rsidR="0006023A">
        <w:t xml:space="preserve">and </w:t>
      </w:r>
      <w:r w:rsidRPr="003B7E91" w:rsidR="00106699">
        <w:fldChar w:fldCharType="begin"/>
      </w:r>
      <w:r w:rsidRPr="003B7E91" w:rsidR="00106699">
        <w:instrText xml:space="preserve"> REF  gulityplea73372 \h </w:instrText>
      </w:r>
      <w:r w:rsidRPr="003B7E91" w:rsidR="00106699">
        <w:fldChar w:fldCharType="separate"/>
      </w:r>
      <w:r w:rsidRPr="003B7E91" w:rsidR="003B7E91">
        <w:rPr>
          <w:noProof/>
          <w:snapToGrid w:val="0"/>
        </w:rPr>
        <w:t>26</w:t>
      </w:r>
      <w:r w:rsidRPr="003B7E91" w:rsidR="00106699">
        <w:fldChar w:fldCharType="end"/>
      </w:r>
      <w:r w:rsidRPr="003B7E91" w:rsidR="00106699">
        <w:t xml:space="preserve"> </w:t>
      </w:r>
      <w:r w:rsidRPr="003B7E91" w:rsidR="0006023A">
        <w:t>above</w:t>
      </w:r>
      <w:r w:rsidRPr="003B7E91" w:rsidR="0006567C">
        <w:t xml:space="preserve">) </w:t>
      </w:r>
      <w:r w:rsidRPr="003B7E91" w:rsidR="006E2360">
        <w:t>was punishable by detention.</w:t>
      </w:r>
    </w:p>
    <w:p w:rsidRPr="003B7E91" w:rsidR="006E2360" w:rsidP="003B7E91" w:rsidRDefault="006E2360" w14:paraId="663DEB1D"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43</w:t>
      </w:r>
      <w:r w:rsidRPr="003B7E91">
        <w:fldChar w:fldCharType="end"/>
      </w:r>
      <w:r w:rsidRPr="003B7E91">
        <w:t>.  </w:t>
      </w:r>
      <w:r w:rsidRPr="003B7E91" w:rsidR="002F75BF">
        <w:t xml:space="preserve">Each applicant raised </w:t>
      </w:r>
      <w:r w:rsidRPr="003B7E91" w:rsidR="0006023A">
        <w:t>before the Court a</w:t>
      </w:r>
      <w:r w:rsidRPr="003B7E91" w:rsidR="002F75BF">
        <w:t xml:space="preserve"> complaint pertaining to the right to free legal assistance</w:t>
      </w:r>
      <w:r w:rsidRPr="003B7E91" w:rsidR="008C28D9">
        <w:t xml:space="preserve"> at </w:t>
      </w:r>
      <w:r w:rsidRPr="003B7E91" w:rsidR="0006023A">
        <w:t xml:space="preserve">the trial, </w:t>
      </w:r>
      <w:proofErr w:type="gramStart"/>
      <w:r w:rsidRPr="003B7E91" w:rsidR="0006023A">
        <w:t>appeal</w:t>
      </w:r>
      <w:proofErr w:type="gramEnd"/>
      <w:r w:rsidRPr="003B7E91" w:rsidR="0006023A">
        <w:t xml:space="preserve"> or review </w:t>
      </w:r>
      <w:r w:rsidRPr="003B7E91" w:rsidR="008C28D9">
        <w:t xml:space="preserve">stage of </w:t>
      </w:r>
      <w:r w:rsidRPr="003B7E91" w:rsidR="00AD44E0">
        <w:t xml:space="preserve">the </w:t>
      </w:r>
      <w:r w:rsidRPr="003B7E91" w:rsidR="008C28D9">
        <w:t>court proceedings</w:t>
      </w:r>
      <w:r w:rsidRPr="003B7E91" w:rsidR="002F75BF">
        <w:t>.</w:t>
      </w:r>
    </w:p>
    <w:bookmarkStart w:name="principles" w:id="13"/>
    <w:p w:rsidRPr="003B7E91" w:rsidR="002F75BF" w:rsidP="003B7E91" w:rsidRDefault="00F919C4" w14:paraId="707194F8"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44</w:t>
      </w:r>
      <w:r w:rsidRPr="003B7E91">
        <w:fldChar w:fldCharType="end"/>
      </w:r>
      <w:bookmarkEnd w:id="13"/>
      <w:r w:rsidRPr="003B7E91">
        <w:t>.  </w:t>
      </w:r>
      <w:r w:rsidRPr="003B7E91" w:rsidR="007F3559">
        <w:t>T</w:t>
      </w:r>
      <w:r w:rsidRPr="003B7E91" w:rsidR="002F75BF">
        <w:t>he right to legal assistance “free of charge</w:t>
      </w:r>
      <w:r w:rsidRPr="003B7E91" w:rsidR="009D148B">
        <w:t>” under Article 6 § 3 (c) of the Convention</w:t>
      </w:r>
      <w:r w:rsidRPr="003B7E91" w:rsidR="002F75BF">
        <w:t>”</w:t>
      </w:r>
      <w:r w:rsidRPr="003B7E91" w:rsidR="009D148B">
        <w:t xml:space="preserve"> </w:t>
      </w:r>
      <w:r w:rsidRPr="003B7E91" w:rsidR="002F75BF">
        <w:t>is subject to two conditions</w:t>
      </w:r>
      <w:r w:rsidRPr="003B7E91" w:rsidR="009D148B">
        <w:t>:</w:t>
      </w:r>
      <w:r w:rsidRPr="003B7E91" w:rsidR="007F3559">
        <w:t xml:space="preserve"> (</w:t>
      </w:r>
      <w:proofErr w:type="spellStart"/>
      <w:r w:rsidRPr="003B7E91" w:rsidR="007F3559">
        <w:t>i</w:t>
      </w:r>
      <w:proofErr w:type="spellEnd"/>
      <w:r w:rsidRPr="003B7E91" w:rsidR="007F3559">
        <w:t>)</w:t>
      </w:r>
      <w:r w:rsidRPr="003B7E91" w:rsidR="009D148B">
        <w:t xml:space="preserve"> </w:t>
      </w:r>
      <w:r w:rsidRPr="003B7E91" w:rsidR="002F75BF">
        <w:t>the defendant must show that he lacks sufficient means to pay for legal assistance</w:t>
      </w:r>
      <w:r w:rsidRPr="003B7E91" w:rsidR="007F3559">
        <w:t xml:space="preserve">; </w:t>
      </w:r>
      <w:r w:rsidRPr="003B7E91" w:rsidR="00AD44E0">
        <w:t xml:space="preserve">and </w:t>
      </w:r>
      <w:r w:rsidRPr="003B7E91" w:rsidR="007F3559">
        <w:t>(ii)</w:t>
      </w:r>
      <w:r w:rsidRPr="003B7E91" w:rsidR="009D148B">
        <w:t xml:space="preserve"> </w:t>
      </w:r>
      <w:r w:rsidRPr="003B7E91" w:rsidR="00AF66FF">
        <w:t>the “</w:t>
      </w:r>
      <w:r w:rsidRPr="003B7E91" w:rsidR="002F75BF">
        <w:t>interests of justice</w:t>
      </w:r>
      <w:r w:rsidRPr="003B7E91" w:rsidR="00AF66FF">
        <w:t xml:space="preserve">” </w:t>
      </w:r>
      <w:r w:rsidRPr="003B7E91" w:rsidR="0021428C">
        <w:t xml:space="preserve">must </w:t>
      </w:r>
      <w:r w:rsidRPr="003B7E91" w:rsidR="00AF66FF">
        <w:t>require that legal aid be granted</w:t>
      </w:r>
      <w:r w:rsidRPr="003B7E91" w:rsidR="00344B2E">
        <w:t>.</w:t>
      </w:r>
      <w:r w:rsidRPr="003B7E91" w:rsidR="00106699">
        <w:t xml:space="preserve"> </w:t>
      </w:r>
      <w:r w:rsidRPr="003B7E91" w:rsidR="00344B2E">
        <w:t>The relevant criteria</w:t>
      </w:r>
      <w:r w:rsidRPr="003B7E91" w:rsidR="005E2587">
        <w:t xml:space="preserve"> pertaining to that second condition</w:t>
      </w:r>
      <w:r w:rsidRPr="003B7E91" w:rsidR="00344B2E">
        <w:t xml:space="preserve"> include </w:t>
      </w:r>
      <w:r w:rsidRPr="003B7E91" w:rsidR="002F75BF">
        <w:t xml:space="preserve">the facts of the case as a whole, including not only the situation obtaining at the time the decision on the application for legal aid is </w:t>
      </w:r>
      <w:r w:rsidRPr="003B7E91" w:rsidR="00AD44E0">
        <w:t>taken</w:t>
      </w:r>
      <w:r w:rsidRPr="003B7E91" w:rsidR="00E57206">
        <w:t>,</w:t>
      </w:r>
      <w:r w:rsidRPr="003B7E91" w:rsidR="002F75BF">
        <w:t xml:space="preserve"> but also that obtaining at the time the national court decides on the merits of the case</w:t>
      </w:r>
      <w:r w:rsidRPr="003B7E91" w:rsidR="00344B2E">
        <w:t xml:space="preserve">; </w:t>
      </w:r>
      <w:r w:rsidRPr="003B7E91" w:rsidR="002F75BF">
        <w:t>the gravity of the charge</w:t>
      </w:r>
      <w:r w:rsidRPr="003B7E91" w:rsidR="009D148B">
        <w:t xml:space="preserve">, </w:t>
      </w:r>
      <w:r w:rsidRPr="003B7E91" w:rsidR="002F75BF">
        <w:t>the severity of the statutory</w:t>
      </w:r>
      <w:r w:rsidRPr="003B7E91" w:rsidR="009D148B">
        <w:t xml:space="preserve"> penalty at stake, the complexity of the case and the personal situation of the defendant seen with regard to the capacity of the particular accused to present his case – for example, on account of unfamiliarity with the language used </w:t>
      </w:r>
      <w:r w:rsidRPr="003B7E91" w:rsidR="00AD44E0">
        <w:t xml:space="preserve">in </w:t>
      </w:r>
      <w:r w:rsidRPr="003B7E91" w:rsidR="009D148B">
        <w:t>court and/or the particular legal system – were he not granted legal assistance. When applying the “interests of justice” requirement</w:t>
      </w:r>
      <w:r w:rsidRPr="003B7E91" w:rsidR="00AD44E0">
        <w:t>,</w:t>
      </w:r>
      <w:r w:rsidRPr="003B7E91" w:rsidR="009D148B">
        <w:t xml:space="preserve"> the test is not whether the absence of legal aid has caused “actual damage” to the presentation of the defence</w:t>
      </w:r>
      <w:r w:rsidRPr="003B7E91" w:rsidR="00AD44E0">
        <w:t>,</w:t>
      </w:r>
      <w:r w:rsidRPr="003B7E91" w:rsidR="009D148B">
        <w:t xml:space="preserve"> but a less stringent one: whether it appears “plausible in the particular circumstances” that the lawyer would be of assistance. </w:t>
      </w:r>
      <w:r w:rsidRPr="003B7E91" w:rsidR="002F75BF">
        <w:t>In principle, where deprivation of liberty is at stake, the interests of justice call for some form of legal aid by legal representation or assistance</w:t>
      </w:r>
      <w:r w:rsidRPr="003B7E91" w:rsidR="00AF66FF">
        <w:t xml:space="preserve"> (see </w:t>
      </w:r>
      <w:proofErr w:type="spellStart"/>
      <w:r w:rsidRPr="003B7E91" w:rsidR="00AF66FF">
        <w:rPr>
          <w:i/>
        </w:rPr>
        <w:t>Mikhaylova</w:t>
      </w:r>
      <w:proofErr w:type="spellEnd"/>
      <w:r w:rsidRPr="003B7E91" w:rsidR="00AF66FF">
        <w:t>, cited above, §§ 78-82).</w:t>
      </w:r>
    </w:p>
    <w:bookmarkStart w:name="Mikhaylova" w:id="14"/>
    <w:p w:rsidRPr="003B7E91" w:rsidR="00572CB0" w:rsidP="003B7E91" w:rsidRDefault="009451C2" w14:paraId="506CDB57"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45</w:t>
      </w:r>
      <w:r w:rsidRPr="003B7E91">
        <w:rPr>
          <w:noProof/>
        </w:rPr>
        <w:fldChar w:fldCharType="end"/>
      </w:r>
      <w:bookmarkEnd w:id="14"/>
      <w:r w:rsidRPr="003B7E91" w:rsidR="00F9043D">
        <w:t xml:space="preserve">.  In </w:t>
      </w:r>
      <w:proofErr w:type="spellStart"/>
      <w:r w:rsidRPr="003B7E91" w:rsidR="00F9043D">
        <w:rPr>
          <w:i/>
        </w:rPr>
        <w:t>Mikhaylova</w:t>
      </w:r>
      <w:proofErr w:type="spellEnd"/>
      <w:r w:rsidRPr="003B7E91" w:rsidR="00572CB0">
        <w:t xml:space="preserve"> (cited above, § 94)</w:t>
      </w:r>
      <w:r w:rsidRPr="003B7E91" w:rsidR="002D5740">
        <w:t>,</w:t>
      </w:r>
      <w:r w:rsidRPr="003B7E91" w:rsidR="00572CB0">
        <w:t xml:space="preserve"> while reiterating that Article 6 §</w:t>
      </w:r>
      <w:r w:rsidRPr="003B7E91" w:rsidR="00D802AB">
        <w:t> </w:t>
      </w:r>
      <w:r w:rsidRPr="003B7E91" w:rsidR="00572CB0">
        <w:t xml:space="preserve">3 (c) of the Convention leaves to the Contracting States the choice of the means of ensuring that the right to legal assistance is secured in their judicial systems, the Court noted that </w:t>
      </w:r>
      <w:r w:rsidRPr="003B7E91" w:rsidR="002D5740">
        <w:t>Russian law</w:t>
      </w:r>
      <w:r w:rsidRPr="003B7E91" w:rsidR="00572CB0">
        <w:t xml:space="preserve"> made no provision for any form of legal assistance</w:t>
      </w:r>
      <w:r w:rsidRPr="003B7E91" w:rsidR="00EA27D3">
        <w:t xml:space="preserve"> or legal aid</w:t>
      </w:r>
      <w:r w:rsidRPr="003B7E91" w:rsidR="00572CB0">
        <w:t xml:space="preserve"> in </w:t>
      </w:r>
      <w:r w:rsidRPr="003B7E91" w:rsidR="002D5740">
        <w:t xml:space="preserve">CAO </w:t>
      </w:r>
      <w:r w:rsidRPr="003B7E91" w:rsidR="00572CB0">
        <w:t>proceedings.</w:t>
      </w:r>
    </w:p>
    <w:p w:rsidRPr="003B7E91" w:rsidR="007F3559" w:rsidP="003B7E91" w:rsidRDefault="00A97FA2" w14:paraId="7B276C26"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46</w:t>
      </w:r>
      <w:r w:rsidRPr="003B7E91">
        <w:rPr>
          <w:noProof/>
        </w:rPr>
        <w:fldChar w:fldCharType="end"/>
      </w:r>
      <w:r w:rsidRPr="003B7E91" w:rsidR="007F3559">
        <w:t xml:space="preserve">.  In view of the above, </w:t>
      </w:r>
      <w:r w:rsidRPr="003B7E91" w:rsidR="002851A9">
        <w:t xml:space="preserve">there was no domestic </w:t>
      </w:r>
      <w:r w:rsidRPr="003B7E91" w:rsidR="00802FF4">
        <w:t>“</w:t>
      </w:r>
      <w:r w:rsidRPr="003B7E91" w:rsidR="007F3559">
        <w:t>means test</w:t>
      </w:r>
      <w:r w:rsidRPr="003B7E91" w:rsidR="00802FF4">
        <w:t>”</w:t>
      </w:r>
      <w:r w:rsidRPr="003B7E91" w:rsidR="002851A9">
        <w:t xml:space="preserve"> applied in respect of the applicants, who ensured their own defence in the court proceedings, and this consideration</w:t>
      </w:r>
      <w:r w:rsidRPr="003B7E91" w:rsidR="007F3559">
        <w:t xml:space="preserve"> </w:t>
      </w:r>
      <w:r w:rsidRPr="003B7E91" w:rsidR="00F45358">
        <w:t xml:space="preserve">therefore has no </w:t>
      </w:r>
      <w:r w:rsidRPr="003B7E91" w:rsidR="002851A9">
        <w:t>decisive</w:t>
      </w:r>
      <w:r w:rsidRPr="003B7E91" w:rsidR="007F3559">
        <w:t xml:space="preserve"> bearing </w:t>
      </w:r>
      <w:r w:rsidRPr="003B7E91" w:rsidR="002D5740">
        <w:t xml:space="preserve">on </w:t>
      </w:r>
      <w:r w:rsidRPr="003B7E91" w:rsidR="007F3559">
        <w:t xml:space="preserve">the </w:t>
      </w:r>
      <w:r w:rsidRPr="003B7E91" w:rsidR="002851A9">
        <w:t xml:space="preserve">present case (see, however, paragraphs </w:t>
      </w:r>
      <w:r w:rsidRPr="003B7E91" w:rsidR="002851A9">
        <w:fldChar w:fldCharType="begin"/>
      </w:r>
      <w:r w:rsidRPr="003B7E91" w:rsidR="002851A9">
        <w:instrText xml:space="preserve"> REF  z \h </w:instrText>
      </w:r>
      <w:r w:rsidRPr="003B7E91" w:rsidR="002851A9">
        <w:fldChar w:fldCharType="separate"/>
      </w:r>
      <w:r w:rsidRPr="003B7E91" w:rsidR="003B7E91">
        <w:rPr>
          <w:noProof/>
        </w:rPr>
        <w:t>60</w:t>
      </w:r>
      <w:r w:rsidRPr="003B7E91" w:rsidR="002851A9">
        <w:fldChar w:fldCharType="end"/>
      </w:r>
      <w:r w:rsidRPr="003B7E91" w:rsidR="002851A9">
        <w:t>-</w:t>
      </w:r>
      <w:r w:rsidRPr="003B7E91" w:rsidR="002851A9">
        <w:fldChar w:fldCharType="begin"/>
      </w:r>
      <w:r w:rsidRPr="003B7E91" w:rsidR="002851A9">
        <w:instrText xml:space="preserve"> REF  zz \h </w:instrText>
      </w:r>
      <w:r w:rsidRPr="003B7E91" w:rsidR="002851A9">
        <w:fldChar w:fldCharType="separate"/>
      </w:r>
      <w:r w:rsidRPr="003B7E91" w:rsidR="003B7E91">
        <w:rPr>
          <w:noProof/>
        </w:rPr>
        <w:t>62</w:t>
      </w:r>
      <w:r w:rsidRPr="003B7E91" w:rsidR="002851A9">
        <w:fldChar w:fldCharType="end"/>
      </w:r>
      <w:r w:rsidRPr="003B7E91" w:rsidR="002851A9">
        <w:t xml:space="preserve"> below as regards </w:t>
      </w:r>
      <w:r w:rsidRPr="003B7E91" w:rsidR="00101C7F">
        <w:t xml:space="preserve">the </w:t>
      </w:r>
      <w:r w:rsidRPr="003B7E91" w:rsidR="002851A9">
        <w:t xml:space="preserve">applicants who were represented or assisted in the proceedings). </w:t>
      </w:r>
      <w:r w:rsidRPr="003B7E91" w:rsidR="00EA4542">
        <w:t xml:space="preserve">At the same time, it </w:t>
      </w:r>
      <w:r w:rsidRPr="003B7E91" w:rsidR="00917674">
        <w:t xml:space="preserve">is </w:t>
      </w:r>
      <w:r w:rsidRPr="003B7E91" w:rsidR="00EA4542">
        <w:t>noted that some applicants were unemployed at the time of the domestic proceedings.</w:t>
      </w:r>
      <w:r w:rsidRPr="003B7E91" w:rsidR="007F3559">
        <w:t xml:space="preserve"> </w:t>
      </w:r>
      <w:r w:rsidRPr="003B7E91" w:rsidR="002D5740">
        <w:t>Taking this into consideration</w:t>
      </w:r>
      <w:r w:rsidRPr="003B7E91" w:rsidR="007F3559">
        <w:t>, the Court will focus on the “interests of justice”</w:t>
      </w:r>
      <w:r w:rsidRPr="003B7E91" w:rsidR="008972AB">
        <w:t xml:space="preserve"> as to the applicants who were not represented in the domestic proceedings.</w:t>
      </w:r>
    </w:p>
    <w:p w:rsidRPr="003B7E91" w:rsidR="00753ABD" w:rsidP="003B7E91" w:rsidRDefault="00F849F2" w14:paraId="326CDBF3" w14:textId="77777777">
      <w:pPr>
        <w:pStyle w:val="ECHRHeading3"/>
      </w:pPr>
      <w:r w:rsidRPr="003B7E91">
        <w:t>1.  </w:t>
      </w:r>
      <w:r w:rsidRPr="003B7E91" w:rsidR="00753ABD">
        <w:t>Application</w:t>
      </w:r>
      <w:r w:rsidRPr="003B7E91" w:rsidR="00611FBC">
        <w:t>s</w:t>
      </w:r>
      <w:r w:rsidRPr="003B7E91" w:rsidR="00753ABD">
        <w:t xml:space="preserve"> no</w:t>
      </w:r>
      <w:r w:rsidRPr="003B7E91" w:rsidR="00611FBC">
        <w:t>s</w:t>
      </w:r>
      <w:r w:rsidRPr="003B7E91" w:rsidR="00753ABD">
        <w:t>. 26928/16</w:t>
      </w:r>
      <w:r w:rsidRPr="003B7E91" w:rsidR="00611FBC">
        <w:t xml:space="preserve"> and 73372/16</w:t>
      </w:r>
    </w:p>
    <w:p w:rsidRPr="003B7E91" w:rsidR="00802FF4" w:rsidP="003B7E91" w:rsidRDefault="00802FF4" w14:paraId="153ED3B8"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47</w:t>
      </w:r>
      <w:r w:rsidRPr="003B7E91">
        <w:fldChar w:fldCharType="end"/>
      </w:r>
      <w:r w:rsidRPr="003B7E91">
        <w:t>.  </w:t>
      </w:r>
      <w:r w:rsidRPr="003B7E91" w:rsidR="00753ABD">
        <w:t xml:space="preserve">The Court notes that the applicant </w:t>
      </w:r>
      <w:r w:rsidRPr="003B7E91" w:rsidR="00611FBC">
        <w:t xml:space="preserve">in </w:t>
      </w:r>
      <w:r w:rsidRPr="003B7E91" w:rsidR="002D5740">
        <w:t>a</w:t>
      </w:r>
      <w:r w:rsidRPr="003B7E91" w:rsidR="00611FBC">
        <w:t xml:space="preserve">pplication no. 26928/16 </w:t>
      </w:r>
      <w:r w:rsidRPr="003B7E91" w:rsidR="00753ABD">
        <w:t>stood trial for a</w:t>
      </w:r>
      <w:r w:rsidRPr="003B7E91" w:rsidR="00EF4646">
        <w:t>n</w:t>
      </w:r>
      <w:r w:rsidRPr="003B7E91" w:rsidR="00753ABD">
        <w:t xml:space="preserve"> </w:t>
      </w:r>
      <w:r w:rsidRPr="003B7E91" w:rsidR="00EF4646">
        <w:t xml:space="preserve">offence </w:t>
      </w:r>
      <w:r w:rsidRPr="003B7E91" w:rsidR="00753ABD">
        <w:t xml:space="preserve">punishable by a </w:t>
      </w:r>
      <w:r w:rsidRPr="003B7E91" w:rsidR="002D5740">
        <w:t>large</w:t>
      </w:r>
      <w:r w:rsidRPr="003B7E91" w:rsidR="00753ABD">
        <w:t xml:space="preserve"> fine</w:t>
      </w:r>
      <w:r w:rsidRPr="003B7E91" w:rsidR="002D5740">
        <w:t>,</w:t>
      </w:r>
      <w:r w:rsidRPr="003B7E91" w:rsidR="00EA4542">
        <w:t xml:space="preserve"> </w:t>
      </w:r>
      <w:r w:rsidRPr="003B7E91" w:rsidR="00753ABD">
        <w:t xml:space="preserve">community </w:t>
      </w:r>
      <w:r w:rsidRPr="003B7E91" w:rsidR="002D5740">
        <w:t xml:space="preserve">service </w:t>
      </w:r>
      <w:r w:rsidRPr="003B7E91" w:rsidR="007F3559">
        <w:t xml:space="preserve">or detention </w:t>
      </w:r>
      <w:r w:rsidRPr="003B7E91" w:rsidR="00753ABD">
        <w:t xml:space="preserve">(see paragraph </w:t>
      </w:r>
      <w:r w:rsidRPr="003B7E91" w:rsidR="00753ABD">
        <w:fldChar w:fldCharType="begin"/>
      </w:r>
      <w:r w:rsidRPr="003B7E91" w:rsidR="00753ABD">
        <w:instrText xml:space="preserve"> REF  CAO127 \h </w:instrText>
      </w:r>
      <w:r w:rsidRPr="003B7E91" w:rsidR="00753ABD">
        <w:fldChar w:fldCharType="separate"/>
      </w:r>
      <w:r w:rsidRPr="003B7E91" w:rsidR="003B7E91">
        <w:rPr>
          <w:noProof/>
        </w:rPr>
        <w:t>15</w:t>
      </w:r>
      <w:r w:rsidRPr="003B7E91" w:rsidR="00753ABD">
        <w:fldChar w:fldCharType="end"/>
      </w:r>
      <w:r w:rsidRPr="003B7E91" w:rsidR="00753ABD">
        <w:t xml:space="preserve"> above).</w:t>
      </w:r>
      <w:r w:rsidRPr="003B7E91" w:rsidR="007F3559">
        <w:t xml:space="preserve"> </w:t>
      </w:r>
      <w:r w:rsidRPr="003B7E91" w:rsidR="00EA4542">
        <w:t xml:space="preserve">More importantly, </w:t>
      </w:r>
      <w:r w:rsidRPr="003B7E91" w:rsidR="00EF4646">
        <w:t xml:space="preserve">the </w:t>
      </w:r>
      <w:r w:rsidRPr="003B7E91" w:rsidR="00EA4542">
        <w:t>offence was</w:t>
      </w:r>
      <w:r w:rsidRPr="003B7E91">
        <w:t xml:space="preserve"> alternatively</w:t>
      </w:r>
      <w:r w:rsidRPr="003B7E91" w:rsidR="00EA4542">
        <w:t xml:space="preserve"> punishable by </w:t>
      </w:r>
      <w:r w:rsidRPr="003B7E91" w:rsidR="007F3559">
        <w:t>detention</w:t>
      </w:r>
      <w:r w:rsidRPr="003B7E91" w:rsidR="00EA4542">
        <w:t xml:space="preserve">, which would </w:t>
      </w:r>
      <w:r w:rsidRPr="003B7E91" w:rsidR="00EE75E4">
        <w:t>start</w:t>
      </w:r>
      <w:r w:rsidRPr="003B7E91" w:rsidR="007F3559">
        <w:t xml:space="preserve"> </w:t>
      </w:r>
      <w:r w:rsidRPr="003B7E91" w:rsidR="00EA4542">
        <w:t xml:space="preserve">immediately after the trial and, as the case might be, prior to any appeal review of the fairness of the trial proceedings </w:t>
      </w:r>
      <w:r w:rsidRPr="003B7E91" w:rsidR="007F3559">
        <w:t xml:space="preserve">(see </w:t>
      </w:r>
      <w:proofErr w:type="spellStart"/>
      <w:r w:rsidRPr="003B7E91" w:rsidR="00EA4542">
        <w:rPr>
          <w:i/>
          <w:iCs/>
        </w:rPr>
        <w:t>Tsvetkova</w:t>
      </w:r>
      <w:proofErr w:type="spellEnd"/>
      <w:r w:rsidRPr="003B7E91" w:rsidR="00EA4542">
        <w:rPr>
          <w:i/>
          <w:iCs/>
        </w:rPr>
        <w:t xml:space="preserve"> and Others v. Russia</w:t>
      </w:r>
      <w:r w:rsidRPr="003B7E91" w:rsidR="00EA4542">
        <w:rPr>
          <w:lang w:eastAsia="en-GB"/>
        </w:rPr>
        <w:t xml:space="preserve">, </w:t>
      </w:r>
      <w:r w:rsidRPr="003B7E91" w:rsidR="00EA4542">
        <w:t>nos. 54381/08 and 5 others</w:t>
      </w:r>
      <w:r w:rsidRPr="003B7E91" w:rsidR="00EA4542">
        <w:rPr>
          <w:lang w:eastAsia="en-GB"/>
        </w:rPr>
        <w:t xml:space="preserve">, </w:t>
      </w:r>
      <w:r w:rsidRPr="003B7E91" w:rsidR="00EA4542">
        <w:t>§§ 179-99, 10 April 2018).</w:t>
      </w:r>
      <w:r w:rsidRPr="003B7E91">
        <w:t xml:space="preserve"> Where deprivation of liberty is at stake, the interests of justice in principle call for legal representation, and if the defendant cannot pay for it himself public funds must be made available (see </w:t>
      </w:r>
      <w:r w:rsidRPr="003B7E91">
        <w:rPr>
          <w:i/>
        </w:rPr>
        <w:t>Benham v. the United Kingdom</w:t>
      </w:r>
      <w:r w:rsidRPr="003B7E91">
        <w:t xml:space="preserve">, 10 June 1996, § 61, </w:t>
      </w:r>
      <w:r w:rsidRPr="003B7E91">
        <w:rPr>
          <w:i/>
        </w:rPr>
        <w:t>Reports of Judgments and Decisions</w:t>
      </w:r>
      <w:r w:rsidRPr="003B7E91">
        <w:t xml:space="preserve"> 1996</w:t>
      </w:r>
      <w:r w:rsidRPr="003B7E91">
        <w:noBreakHyphen/>
        <w:t>III, and</w:t>
      </w:r>
      <w:r w:rsidRPr="003B7E91">
        <w:rPr>
          <w:i/>
        </w:rPr>
        <w:t xml:space="preserve"> </w:t>
      </w:r>
      <w:proofErr w:type="spellStart"/>
      <w:r w:rsidRPr="003B7E91">
        <w:rPr>
          <w:i/>
        </w:rPr>
        <w:t>Mikhaylova</w:t>
      </w:r>
      <w:proofErr w:type="spellEnd"/>
      <w:r w:rsidRPr="003B7E91">
        <w:t xml:space="preserve">, cited above, § 82). </w:t>
      </w:r>
      <w:r w:rsidRPr="003B7E91" w:rsidR="00EE75E4">
        <w:t>Therefore</w:t>
      </w:r>
      <w:r w:rsidRPr="003B7E91">
        <w:t xml:space="preserve">, even though the applicant was not subjected to any pre-trial deprivation of liberty and the accusation against him did not appear to raise any particularly complex factual or legal issues, the Court considers that </w:t>
      </w:r>
      <w:r w:rsidRPr="003B7E91" w:rsidR="00106699">
        <w:t>he</w:t>
      </w:r>
      <w:r w:rsidRPr="003B7E91">
        <w:t xml:space="preserve"> was adversely affected by the lack of any legal aid. Indeed, the Government have not made any </w:t>
      </w:r>
      <w:r w:rsidRPr="003B7E91" w:rsidR="00F45358">
        <w:t xml:space="preserve">convincing </w:t>
      </w:r>
      <w:r w:rsidRPr="003B7E91">
        <w:t>argument to the contrary.</w:t>
      </w:r>
    </w:p>
    <w:p w:rsidRPr="003B7E91" w:rsidR="00C15A32" w:rsidP="003B7E91" w:rsidRDefault="00EA4542" w14:paraId="264CF68A"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48</w:t>
      </w:r>
      <w:r w:rsidRPr="003B7E91">
        <w:fldChar w:fldCharType="end"/>
      </w:r>
      <w:r w:rsidRPr="003B7E91">
        <w:t>.  </w:t>
      </w:r>
      <w:r w:rsidRPr="003B7E91" w:rsidR="00FE30EA">
        <w:t>In view of the foregoing considerations</w:t>
      </w:r>
      <w:r w:rsidRPr="003B7E91" w:rsidR="00F45358">
        <w:t>,</w:t>
      </w:r>
      <w:r w:rsidRPr="003B7E91" w:rsidR="00FE30EA">
        <w:t xml:space="preserve"> and h</w:t>
      </w:r>
      <w:r w:rsidRPr="003B7E91" w:rsidR="00753ABD">
        <w:t xml:space="preserve">aving regard to </w:t>
      </w:r>
      <w:r w:rsidRPr="003B7E91" w:rsidR="005D1355">
        <w:t>its</w:t>
      </w:r>
      <w:r w:rsidRPr="003B7E91" w:rsidR="00753ABD">
        <w:t xml:space="preserve"> findings in </w:t>
      </w:r>
      <w:proofErr w:type="spellStart"/>
      <w:r w:rsidRPr="003B7E91" w:rsidR="00753ABD">
        <w:rPr>
          <w:i/>
        </w:rPr>
        <w:t>Mikhaylova</w:t>
      </w:r>
      <w:proofErr w:type="spellEnd"/>
      <w:r w:rsidRPr="003B7E91" w:rsidR="00753ABD">
        <w:t xml:space="preserve"> (</w:t>
      </w:r>
      <w:r w:rsidRPr="003B7E91" w:rsidR="00802FF4">
        <w:t xml:space="preserve">see paragraph </w:t>
      </w:r>
      <w:r w:rsidRPr="003B7E91" w:rsidR="00802FF4">
        <w:fldChar w:fldCharType="begin"/>
      </w:r>
      <w:r w:rsidRPr="003B7E91" w:rsidR="00802FF4">
        <w:instrText xml:space="preserve"> REF  Mikhaylova \h </w:instrText>
      </w:r>
      <w:r w:rsidRPr="003B7E91" w:rsidR="00802FF4">
        <w:fldChar w:fldCharType="separate"/>
      </w:r>
      <w:r w:rsidRPr="003B7E91" w:rsidR="003B7E91">
        <w:rPr>
          <w:noProof/>
        </w:rPr>
        <w:t>45</w:t>
      </w:r>
      <w:r w:rsidRPr="003B7E91" w:rsidR="00802FF4">
        <w:fldChar w:fldCharType="end"/>
      </w:r>
      <w:r w:rsidRPr="003B7E91" w:rsidR="00802FF4">
        <w:t xml:space="preserve"> </w:t>
      </w:r>
      <w:r w:rsidRPr="003B7E91" w:rsidR="00753ABD">
        <w:t>above), the Court is not satisfied that the lack of any form of legal aid</w:t>
      </w:r>
      <w:r w:rsidRPr="003B7E91" w:rsidR="00802FF4">
        <w:t xml:space="preserve"> at any stage</w:t>
      </w:r>
      <w:r w:rsidRPr="003B7E91" w:rsidR="00753ABD">
        <w:t>, namely for the purpose of the trial proceedings, was compatible with the requirements of Article</w:t>
      </w:r>
      <w:r w:rsidRPr="003B7E91" w:rsidR="00087A0C">
        <w:t> </w:t>
      </w:r>
      <w:r w:rsidRPr="003B7E91" w:rsidR="00753ABD">
        <w:t>6</w:t>
      </w:r>
      <w:r w:rsidRPr="003B7E91" w:rsidR="00087A0C">
        <w:t> </w:t>
      </w:r>
      <w:r w:rsidRPr="003B7E91" w:rsidR="00753ABD">
        <w:t>§§</w:t>
      </w:r>
      <w:r w:rsidRPr="003B7E91" w:rsidR="00087A0C">
        <w:t> </w:t>
      </w:r>
      <w:r w:rsidRPr="003B7E91" w:rsidR="00753ABD">
        <w:t xml:space="preserve">1 and 3 (c) of the Convention. The adverse effect of the above shortcoming was intensified </w:t>
      </w:r>
      <w:r w:rsidRPr="003B7E91" w:rsidR="00EE75E4">
        <w:t>due to</w:t>
      </w:r>
      <w:r w:rsidRPr="003B7E91" w:rsidR="00A27C87">
        <w:t xml:space="preserve"> the following considerations. </w:t>
      </w:r>
      <w:r w:rsidRPr="003B7E91" w:rsidR="00753ABD">
        <w:t xml:space="preserve">Even accepting that the applicant </w:t>
      </w:r>
      <w:r w:rsidRPr="003B7E91" w:rsidR="00EE75E4">
        <w:t>was</w:t>
      </w:r>
      <w:r w:rsidRPr="003B7E91" w:rsidR="00753ABD">
        <w:t xml:space="preserve"> informed </w:t>
      </w:r>
      <w:r w:rsidRPr="003B7E91" w:rsidR="00EE75E4">
        <w:t xml:space="preserve">of </w:t>
      </w:r>
      <w:r w:rsidRPr="003B7E91" w:rsidR="00753ABD">
        <w:t>the correct date of the trial hearing (see paragraph</w:t>
      </w:r>
      <w:r w:rsidRPr="003B7E91">
        <w:t> </w:t>
      </w:r>
      <w:r w:rsidRPr="003B7E91" w:rsidR="00753ABD">
        <w:fldChar w:fldCharType="begin"/>
      </w:r>
      <w:r w:rsidRPr="003B7E91" w:rsidR="00753ABD">
        <w:instrText xml:space="preserve"> REF  hearingdate26928 \h </w:instrText>
      </w:r>
      <w:r w:rsidRPr="003B7E91" w:rsidR="00753ABD">
        <w:fldChar w:fldCharType="separate"/>
      </w:r>
      <w:r w:rsidRPr="003B7E91" w:rsidR="003B7E91">
        <w:rPr>
          <w:noProof/>
          <w:snapToGrid w:val="0"/>
        </w:rPr>
        <w:t>16</w:t>
      </w:r>
      <w:r w:rsidRPr="003B7E91" w:rsidR="00753ABD">
        <w:fldChar w:fldCharType="end"/>
      </w:r>
      <w:r w:rsidRPr="003B7E91" w:rsidR="00753ABD">
        <w:t xml:space="preserve"> above), it follows from the Government</w:t>
      </w:r>
      <w:r w:rsidRPr="003B7E91" w:rsidR="003B7E91">
        <w:t>’</w:t>
      </w:r>
      <w:r w:rsidRPr="003B7E91" w:rsidR="00753ABD">
        <w:t>s submission</w:t>
      </w:r>
      <w:r w:rsidRPr="003B7E91" w:rsidR="00390DA5">
        <w:t>s</w:t>
      </w:r>
      <w:r w:rsidRPr="003B7E91" w:rsidR="00753ABD">
        <w:t xml:space="preserve"> </w:t>
      </w:r>
      <w:r w:rsidRPr="003B7E91" w:rsidR="00390DA5">
        <w:t xml:space="preserve">to </w:t>
      </w:r>
      <w:r w:rsidRPr="003B7E91" w:rsidR="00753ABD">
        <w:t>the Court that</w:t>
      </w:r>
      <w:r w:rsidRPr="003B7E91" w:rsidR="00947518">
        <w:t xml:space="preserve"> </w:t>
      </w:r>
      <w:r w:rsidRPr="003B7E91" w:rsidR="00AA21EC">
        <w:t>the</w:t>
      </w:r>
      <w:r w:rsidRPr="003B7E91" w:rsidR="00753ABD">
        <w:t xml:space="preserve"> notification </w:t>
      </w:r>
      <w:r w:rsidRPr="003B7E91" w:rsidR="00EE75E4">
        <w:t>was</w:t>
      </w:r>
      <w:r w:rsidRPr="003B7E91" w:rsidR="00753ABD">
        <w:t xml:space="preserve"> made, at </w:t>
      </w:r>
      <w:r w:rsidRPr="003B7E91" w:rsidR="00EE75E4">
        <w:t xml:space="preserve">the </w:t>
      </w:r>
      <w:r w:rsidRPr="003B7E91" w:rsidR="00753ABD">
        <w:t xml:space="preserve">earliest, </w:t>
      </w:r>
      <w:r w:rsidRPr="003B7E91" w:rsidR="00106699">
        <w:t xml:space="preserve">only a few </w:t>
      </w:r>
      <w:r w:rsidRPr="003B7E91" w:rsidR="00753ABD">
        <w:t>hours before the hearing.</w:t>
      </w:r>
    </w:p>
    <w:p w:rsidRPr="003B7E91" w:rsidR="00611FBC" w:rsidP="003B7E91" w:rsidRDefault="00611FBC" w14:paraId="719AC48D"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49</w:t>
      </w:r>
      <w:r w:rsidRPr="003B7E91">
        <w:fldChar w:fldCharType="end"/>
      </w:r>
      <w:r w:rsidRPr="003B7E91">
        <w:t xml:space="preserve">.  The applicant in </w:t>
      </w:r>
      <w:r w:rsidRPr="003B7E91" w:rsidR="00EE75E4">
        <w:t>a</w:t>
      </w:r>
      <w:r w:rsidRPr="003B7E91">
        <w:t xml:space="preserve">pplication no. 73372/16 was also accused of </w:t>
      </w:r>
      <w:r w:rsidRPr="003B7E91" w:rsidR="00EE75E4">
        <w:t>a</w:t>
      </w:r>
      <w:r w:rsidRPr="003B7E91" w:rsidR="00EF4646">
        <w:t>n offence</w:t>
      </w:r>
      <w:r w:rsidRPr="003B7E91" w:rsidR="00EE75E4">
        <w:t xml:space="preserve"> </w:t>
      </w:r>
      <w:r w:rsidRPr="003B7E91">
        <w:t>punishable by detention</w:t>
      </w:r>
      <w:r w:rsidRPr="003B7E91" w:rsidR="001F21F8">
        <w:t xml:space="preserve">. He </w:t>
      </w:r>
      <w:r w:rsidRPr="003B7E91">
        <w:t xml:space="preserve">pleaded guilty at the trial, albeit without the benefit of legal advice (see paragraph </w:t>
      </w:r>
      <w:r w:rsidRPr="003B7E91">
        <w:fldChar w:fldCharType="begin"/>
      </w:r>
      <w:r w:rsidRPr="003B7E91">
        <w:instrText xml:space="preserve"> REF  gulityplea73372 \h </w:instrText>
      </w:r>
      <w:r w:rsidRPr="003B7E91" w:rsidR="00802FF4">
        <w:instrText xml:space="preserve"> \* MERGEFORMAT </w:instrText>
      </w:r>
      <w:r w:rsidRPr="003B7E91">
        <w:fldChar w:fldCharType="separate"/>
      </w:r>
      <w:r w:rsidRPr="003B7E91" w:rsidR="003B7E91">
        <w:rPr>
          <w:noProof/>
          <w:snapToGrid w:val="0"/>
        </w:rPr>
        <w:t>26</w:t>
      </w:r>
      <w:r w:rsidRPr="003B7E91">
        <w:fldChar w:fldCharType="end"/>
      </w:r>
      <w:r w:rsidRPr="003B7E91">
        <w:t xml:space="preserve"> above). </w:t>
      </w:r>
      <w:r w:rsidRPr="003B7E91" w:rsidR="00802FF4">
        <w:t xml:space="preserve">Similarly, </w:t>
      </w:r>
      <w:r w:rsidRPr="003B7E91">
        <w:t>the Court is not satisfied that the lack of any form of legal aid, namely for the purpose of the trial proceedings, was compatible with the requirements of Article 6 §§</w:t>
      </w:r>
      <w:r w:rsidRPr="003B7E91" w:rsidR="003D2F37">
        <w:t> </w:t>
      </w:r>
      <w:r w:rsidRPr="003B7E91">
        <w:t>1 and 3 (c) of the Convention.</w:t>
      </w:r>
    </w:p>
    <w:p w:rsidRPr="003B7E91" w:rsidR="00753ABD" w:rsidP="003B7E91" w:rsidRDefault="00753ABD" w14:paraId="59734CCF"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50</w:t>
      </w:r>
      <w:r w:rsidRPr="003B7E91">
        <w:fldChar w:fldCharType="end"/>
      </w:r>
      <w:r w:rsidRPr="003B7E91">
        <w:t xml:space="preserve">.  In view of the nature and scope of the above finding, the Court finds it unnecessary to determine whether there has also been a violation of Article 6 § 1 of the Convention </w:t>
      </w:r>
      <w:r w:rsidRPr="003B7E91" w:rsidR="00F45358">
        <w:t xml:space="preserve">on account </w:t>
      </w:r>
      <w:r w:rsidRPr="003B7E91">
        <w:t>of the lack of a prosecuting party.</w:t>
      </w:r>
    </w:p>
    <w:p w:rsidRPr="003B7E91" w:rsidR="00125753" w:rsidP="003B7E91" w:rsidRDefault="00F849F2" w14:paraId="37567725" w14:textId="77777777">
      <w:pPr>
        <w:pStyle w:val="ECHRHeading3"/>
      </w:pPr>
      <w:r w:rsidRPr="003B7E91">
        <w:t>2.  </w:t>
      </w:r>
      <w:r w:rsidRPr="003B7E91" w:rsidR="00125753">
        <w:t>Application no. 35794/14</w:t>
      </w:r>
    </w:p>
    <w:p w:rsidRPr="003B7E91" w:rsidR="00125753" w:rsidP="003B7E91" w:rsidRDefault="00125753" w14:paraId="0B258708"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51</w:t>
      </w:r>
      <w:r w:rsidRPr="003B7E91">
        <w:fldChar w:fldCharType="end"/>
      </w:r>
      <w:r w:rsidRPr="003B7E91">
        <w:t>.  The Court notes that the applicant stood trial for a</w:t>
      </w:r>
      <w:r w:rsidRPr="003B7E91" w:rsidR="00EF4646">
        <w:t>n</w:t>
      </w:r>
      <w:r w:rsidRPr="003B7E91">
        <w:t xml:space="preserve"> </w:t>
      </w:r>
      <w:r w:rsidRPr="003B7E91" w:rsidR="00EF4646">
        <w:t xml:space="preserve">offence </w:t>
      </w:r>
      <w:r w:rsidRPr="003B7E91">
        <w:t xml:space="preserve">punishable by a </w:t>
      </w:r>
      <w:r w:rsidRPr="003B7E91" w:rsidR="0013332F">
        <w:t>large fine</w:t>
      </w:r>
      <w:r w:rsidRPr="003B7E91">
        <w:t xml:space="preserve"> </w:t>
      </w:r>
      <w:r w:rsidRPr="003B7E91" w:rsidR="00F45358">
        <w:t>and a lengthy licence</w:t>
      </w:r>
      <w:r w:rsidRPr="003B7E91">
        <w:t xml:space="preserve"> suspension (see paragraph </w:t>
      </w:r>
      <w:r w:rsidRPr="003B7E91">
        <w:fldChar w:fldCharType="begin"/>
      </w:r>
      <w:r w:rsidRPr="003B7E91">
        <w:instrText xml:space="preserve"> REF  charge35794 \h </w:instrText>
      </w:r>
      <w:r w:rsidRPr="003B7E91">
        <w:fldChar w:fldCharType="separate"/>
      </w:r>
      <w:r w:rsidRPr="003B7E91" w:rsidR="003B7E91">
        <w:rPr>
          <w:noProof/>
        </w:rPr>
        <w:t>10</w:t>
      </w:r>
      <w:r w:rsidRPr="003B7E91">
        <w:fldChar w:fldCharType="end"/>
      </w:r>
      <w:r w:rsidRPr="003B7E91">
        <w:t xml:space="preserve"> above).</w:t>
      </w:r>
    </w:p>
    <w:p w:rsidRPr="003B7E91" w:rsidR="00C15A32" w:rsidP="003B7E91" w:rsidRDefault="00125753" w14:paraId="39BA0769"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52</w:t>
      </w:r>
      <w:r w:rsidRPr="003B7E91">
        <w:fldChar w:fldCharType="end"/>
      </w:r>
      <w:r w:rsidRPr="003B7E91">
        <w:t>.  Firstly, the Court dismisses the Government</w:t>
      </w:r>
      <w:r w:rsidRPr="003B7E91" w:rsidR="003B7E91">
        <w:t>’</w:t>
      </w:r>
      <w:r w:rsidRPr="003B7E91">
        <w:t>s argument that the applicant validly waived his right to (free) legal assistance by declaring that “he need</w:t>
      </w:r>
      <w:r w:rsidRPr="003B7E91" w:rsidR="00964A06">
        <w:t>[</w:t>
      </w:r>
      <w:r w:rsidRPr="003B7E91">
        <w:t>ed</w:t>
      </w:r>
      <w:r w:rsidRPr="003B7E91" w:rsidR="00964A06">
        <w:t>]</w:t>
      </w:r>
      <w:r w:rsidRPr="003B7E91">
        <w:t xml:space="preserve"> no counsel” (see paragraphs </w:t>
      </w:r>
      <w:r w:rsidRPr="003B7E91">
        <w:fldChar w:fldCharType="begin"/>
      </w:r>
      <w:r w:rsidRPr="003B7E91">
        <w:instrText xml:space="preserve"> REF  waivertrial35794 \h </w:instrText>
      </w:r>
      <w:r w:rsidRPr="003B7E91">
        <w:fldChar w:fldCharType="separate"/>
      </w:r>
      <w:r w:rsidRPr="003B7E91" w:rsidR="003B7E91">
        <w:rPr>
          <w:noProof/>
          <w:snapToGrid w:val="0"/>
        </w:rPr>
        <w:t>11</w:t>
      </w:r>
      <w:r w:rsidRPr="003B7E91">
        <w:fldChar w:fldCharType="end"/>
      </w:r>
      <w:r w:rsidRPr="003B7E91">
        <w:t>-</w:t>
      </w:r>
      <w:r w:rsidRPr="003B7E91">
        <w:fldChar w:fldCharType="begin"/>
      </w:r>
      <w:r w:rsidRPr="003B7E91">
        <w:instrText xml:space="preserve"> REF  waiverappeal35794 \h </w:instrText>
      </w:r>
      <w:r w:rsidRPr="003B7E91">
        <w:fldChar w:fldCharType="separate"/>
      </w:r>
      <w:r w:rsidRPr="003B7E91" w:rsidR="003B7E91">
        <w:rPr>
          <w:noProof/>
          <w:snapToGrid w:val="0"/>
        </w:rPr>
        <w:t>12</w:t>
      </w:r>
      <w:r w:rsidRPr="003B7E91">
        <w:fldChar w:fldCharType="end"/>
      </w:r>
      <w:r w:rsidRPr="003B7E91">
        <w:t xml:space="preserve"> above). Firstly, </w:t>
      </w:r>
      <w:r w:rsidRPr="003B7E91" w:rsidR="0013332F">
        <w:t xml:space="preserve">the </w:t>
      </w:r>
      <w:r w:rsidRPr="003B7E91">
        <w:t xml:space="preserve">waiver at the trial was made prior to the notification of the right to </w:t>
      </w:r>
      <w:r w:rsidRPr="003B7E91" w:rsidR="00407B88">
        <w:t xml:space="preserve">retain </w:t>
      </w:r>
      <w:r w:rsidRPr="003B7E91">
        <w:t xml:space="preserve">counsel. In any event, in the absence of any specific provision on free legal assistance in CAO cases, </w:t>
      </w:r>
      <w:r w:rsidRPr="003B7E91" w:rsidR="0013332F">
        <w:t xml:space="preserve">the </w:t>
      </w:r>
      <w:r w:rsidRPr="003B7E91">
        <w:t>waiver was devoid of purpose and cannot adversely affect the applicant</w:t>
      </w:r>
      <w:r w:rsidRPr="003B7E91" w:rsidR="003B7E91">
        <w:t>’</w:t>
      </w:r>
      <w:r w:rsidRPr="003B7E91">
        <w:t>s standing to raise a related complaint under Article 6 § 3 (c) of the Convention.</w:t>
      </w:r>
    </w:p>
    <w:p w:rsidRPr="003B7E91" w:rsidR="00125753" w:rsidP="003B7E91" w:rsidRDefault="00125753" w14:paraId="30BB2841"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53</w:t>
      </w:r>
      <w:r w:rsidRPr="003B7E91">
        <w:fldChar w:fldCharType="end"/>
      </w:r>
      <w:r w:rsidRPr="003B7E91">
        <w:t>.  Next, the Court observes that</w:t>
      </w:r>
      <w:r w:rsidRPr="003B7E91" w:rsidR="0013332F">
        <w:t xml:space="preserve"> after</w:t>
      </w:r>
      <w:r w:rsidRPr="003B7E91">
        <w:t xml:space="preserve"> being informed of his right to remain silent the applicant chose to plead guilty,</w:t>
      </w:r>
      <w:r w:rsidRPr="003B7E91" w:rsidR="0021428C">
        <w:t xml:space="preserve"> </w:t>
      </w:r>
      <w:r w:rsidRPr="003B7E91">
        <w:t>without the benefit of legal advice. It is also noted that following his conviction the applicant chose to contest the charge, in substance changing his line of defence to a not</w:t>
      </w:r>
      <w:r w:rsidRPr="003B7E91" w:rsidR="0013332F">
        <w:t xml:space="preserve"> </w:t>
      </w:r>
      <w:r w:rsidRPr="003B7E91">
        <w:t>guilty plea. He subsequently pursued this line of defence in his applications for</w:t>
      </w:r>
      <w:r w:rsidRPr="003B7E91" w:rsidR="0013332F">
        <w:t xml:space="preserve"> </w:t>
      </w:r>
      <w:r w:rsidRPr="003B7E91">
        <w:t>review of the lower courts</w:t>
      </w:r>
      <w:r w:rsidRPr="003B7E91" w:rsidR="003B7E91">
        <w:t>’</w:t>
      </w:r>
      <w:r w:rsidRPr="003B7E91">
        <w:t xml:space="preserve"> </w:t>
      </w:r>
      <w:r w:rsidRPr="003B7E91" w:rsidR="0094312B">
        <w:t>decisions</w:t>
      </w:r>
      <w:r w:rsidRPr="003B7E91">
        <w:t>. In the Court</w:t>
      </w:r>
      <w:r w:rsidRPr="003B7E91" w:rsidR="003B7E91">
        <w:t>’</w:t>
      </w:r>
      <w:r w:rsidRPr="003B7E91">
        <w:t>s view, the guilty plea does not affect the applicant</w:t>
      </w:r>
      <w:r w:rsidRPr="003B7E91" w:rsidR="003B7E91">
        <w:t>’</w:t>
      </w:r>
      <w:r w:rsidRPr="003B7E91">
        <w:t>s complaint relating to the lack of free legal assistance either.</w:t>
      </w:r>
    </w:p>
    <w:p w:rsidRPr="003B7E91" w:rsidR="00125753" w:rsidP="003B7E91" w:rsidRDefault="00125753" w14:paraId="170408AD"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54</w:t>
      </w:r>
      <w:r w:rsidRPr="003B7E91">
        <w:fldChar w:fldCharType="end"/>
      </w:r>
      <w:r w:rsidRPr="003B7E91">
        <w:t xml:space="preserve">.  Having regard to the applicable principles (see paragraph </w:t>
      </w:r>
      <w:r w:rsidRPr="003B7E91">
        <w:fldChar w:fldCharType="begin"/>
      </w:r>
      <w:r w:rsidRPr="003B7E91">
        <w:instrText xml:space="preserve"> REF  principles \h </w:instrText>
      </w:r>
      <w:r w:rsidRPr="003B7E91" w:rsidR="003A0D9D">
        <w:instrText xml:space="preserve"> \* MERGEFORMAT </w:instrText>
      </w:r>
      <w:r w:rsidRPr="003B7E91">
        <w:fldChar w:fldCharType="separate"/>
      </w:r>
      <w:r w:rsidRPr="003B7E91" w:rsidR="003B7E91">
        <w:rPr>
          <w:noProof/>
        </w:rPr>
        <w:t>44</w:t>
      </w:r>
      <w:r w:rsidRPr="003B7E91">
        <w:fldChar w:fldCharType="end"/>
      </w:r>
      <w:r w:rsidRPr="003B7E91">
        <w:t xml:space="preserve"> above), the Court considers that the unavailability of</w:t>
      </w:r>
      <w:r w:rsidRPr="003B7E91" w:rsidR="003A0D9D">
        <w:t xml:space="preserve"> free</w:t>
      </w:r>
      <w:r w:rsidRPr="003B7E91">
        <w:t xml:space="preserve"> legal as</w:t>
      </w:r>
      <w:r w:rsidRPr="003B7E91" w:rsidR="00947518">
        <w:t xml:space="preserve">sistance in any form and at all </w:t>
      </w:r>
      <w:r w:rsidRPr="003B7E91">
        <w:t>stage</w:t>
      </w:r>
      <w:r w:rsidRPr="003B7E91" w:rsidR="00947518">
        <w:t>s</w:t>
      </w:r>
      <w:r w:rsidRPr="003B7E91">
        <w:t xml:space="preserve"> of the court proceedings, taken as a whole, was in breach of Article 6 §§ 1 and 3 (c) of the Convention.</w:t>
      </w:r>
    </w:p>
    <w:p w:rsidRPr="003B7E91" w:rsidR="00FE1028" w:rsidP="003B7E91" w:rsidRDefault="00F849F2" w14:paraId="10CD9E21" w14:textId="77777777">
      <w:pPr>
        <w:pStyle w:val="ECHRHeading3"/>
      </w:pPr>
      <w:r w:rsidRPr="003B7E91">
        <w:t>3.  </w:t>
      </w:r>
      <w:r w:rsidRPr="003B7E91" w:rsidR="00FE1028">
        <w:t>Application no. 46354/11</w:t>
      </w:r>
    </w:p>
    <w:p w:rsidRPr="003B7E91" w:rsidR="00270E2E" w:rsidP="003B7E91" w:rsidRDefault="000D1F38" w14:paraId="3B382431"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55</w:t>
      </w:r>
      <w:r w:rsidRPr="003B7E91">
        <w:fldChar w:fldCharType="end"/>
      </w:r>
      <w:r w:rsidRPr="003B7E91">
        <w:t>.  First</w:t>
      </w:r>
      <w:r w:rsidRPr="003B7E91" w:rsidR="00964A06">
        <w:t>ly</w:t>
      </w:r>
      <w:r w:rsidRPr="003B7E91">
        <w:t>, t</w:t>
      </w:r>
      <w:r w:rsidRPr="003B7E91" w:rsidR="00270E2E">
        <w:t xml:space="preserve">he Court observes that the applicant was informed of his procedural rights and afforded an opportunity to have access to the case material. </w:t>
      </w:r>
      <w:r w:rsidRPr="003B7E91" w:rsidR="00964A06">
        <w:t>Therefore</w:t>
      </w:r>
      <w:r w:rsidRPr="003B7E91" w:rsidR="00270E2E">
        <w:t xml:space="preserve">, even though the judge refused to provide </w:t>
      </w:r>
      <w:r w:rsidRPr="003B7E91" w:rsidR="001E5FCD">
        <w:t xml:space="preserve">him (free of charge) </w:t>
      </w:r>
      <w:r w:rsidRPr="003B7E91" w:rsidR="00270E2E">
        <w:t xml:space="preserve">with copies of the case material, </w:t>
      </w:r>
      <w:r w:rsidRPr="003B7E91" w:rsidR="001E5FCD">
        <w:t>he</w:t>
      </w:r>
      <w:r w:rsidRPr="003B7E91" w:rsidR="00270E2E">
        <w:t xml:space="preserve"> was not prevented from arrang</w:t>
      </w:r>
      <w:r w:rsidRPr="003B7E91" w:rsidR="00964A06">
        <w:t>ing to</w:t>
      </w:r>
      <w:r w:rsidRPr="003B7E91" w:rsidR="00270E2E">
        <w:t xml:space="preserve"> obtain copies of the documents and otherwise preparing his defence on that account.</w:t>
      </w:r>
      <w:r w:rsidRPr="003B7E91">
        <w:t xml:space="preserve"> </w:t>
      </w:r>
      <w:r w:rsidRPr="003B7E91" w:rsidR="00270E2E">
        <w:t xml:space="preserve">Furthermore, it is noted that the trial judge took the initiative of requiring the </w:t>
      </w:r>
      <w:r w:rsidRPr="003B7E91" w:rsidR="00F34ECE">
        <w:t xml:space="preserve">attendance </w:t>
      </w:r>
      <w:r w:rsidRPr="003B7E91" w:rsidR="00270E2E">
        <w:t xml:space="preserve">of the officer who had </w:t>
      </w:r>
      <w:r w:rsidRPr="003B7E91" w:rsidR="00F34ECE">
        <w:t xml:space="preserve">witnessed </w:t>
      </w:r>
      <w:r w:rsidRPr="003B7E91" w:rsidR="00270E2E">
        <w:t xml:space="preserve">the offence and then instituted proceedings against the applicant by compiling the offence record in respect of </w:t>
      </w:r>
      <w:r w:rsidRPr="003B7E91" w:rsidR="00F34ECE">
        <w:t>him</w:t>
      </w:r>
      <w:r w:rsidRPr="003B7E91" w:rsidR="00270E2E">
        <w:t xml:space="preserve">. This contributed to the overall fairness of the proceedings since the applicant was given an opportunity to examine </w:t>
      </w:r>
      <w:r w:rsidRPr="003B7E91" w:rsidR="00947518">
        <w:t>that</w:t>
      </w:r>
      <w:r w:rsidRPr="003B7E91" w:rsidR="00270E2E">
        <w:t xml:space="preserve"> officer.</w:t>
      </w:r>
    </w:p>
    <w:p w:rsidRPr="003B7E91" w:rsidR="00270E2E" w:rsidP="003B7E91" w:rsidRDefault="00270E2E" w14:paraId="73D13B39"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56</w:t>
      </w:r>
      <w:r w:rsidRPr="003B7E91">
        <w:fldChar w:fldCharType="end"/>
      </w:r>
      <w:r w:rsidRPr="003B7E91">
        <w:t>.  Next, the Court notes that the applicant, a foreign national</w:t>
      </w:r>
      <w:r w:rsidRPr="003B7E91" w:rsidR="003A0D9D">
        <w:t xml:space="preserve"> who was unemployed at the time of the CAO proceedings</w:t>
      </w:r>
      <w:r w:rsidRPr="003B7E91">
        <w:t xml:space="preserve">, was temporarily present in Russia. Having said </w:t>
      </w:r>
      <w:r w:rsidRPr="003B7E91" w:rsidR="00C057BA">
        <w:t>that</w:t>
      </w:r>
      <w:r w:rsidRPr="003B7E91">
        <w:t xml:space="preserve">, the Court is not satisfied that the “interests of justice” required </w:t>
      </w:r>
      <w:r w:rsidRPr="003B7E91" w:rsidR="00F34ECE">
        <w:t xml:space="preserve">the provision of </w:t>
      </w:r>
      <w:r w:rsidRPr="003B7E91">
        <w:t xml:space="preserve">free legal assistance in the present case. </w:t>
      </w:r>
      <w:r w:rsidRPr="003B7E91" w:rsidR="00A2542C">
        <w:t>T</w:t>
      </w:r>
      <w:r w:rsidRPr="003B7E91">
        <w:t xml:space="preserve">he applicant was accused of an offence punishable by a relatively small fine of RUB 5,000 or a </w:t>
      </w:r>
      <w:r w:rsidRPr="003B7E91" w:rsidR="00F34ECE">
        <w:t xml:space="preserve">relatively </w:t>
      </w:r>
      <w:r w:rsidRPr="003B7E91">
        <w:t xml:space="preserve">short </w:t>
      </w:r>
      <w:r w:rsidRPr="003B7E91" w:rsidR="001E5FCD">
        <w:t>licence suspension</w:t>
      </w:r>
      <w:r w:rsidRPr="003B7E91">
        <w:t xml:space="preserve"> </w:t>
      </w:r>
      <w:r w:rsidRPr="003B7E91" w:rsidR="001E5FCD">
        <w:t xml:space="preserve">of </w:t>
      </w:r>
      <w:r w:rsidRPr="003B7E91">
        <w:t xml:space="preserve">four to six months. </w:t>
      </w:r>
      <w:r w:rsidRPr="003B7E91" w:rsidR="003A0D9D">
        <w:t>It has not been suggested, and the Court does not find it established</w:t>
      </w:r>
      <w:r w:rsidRPr="003B7E91" w:rsidR="00FB42BC">
        <w:t>,</w:t>
      </w:r>
      <w:r w:rsidRPr="003B7E91" w:rsidR="003A0D9D">
        <w:t xml:space="preserve"> that</w:t>
      </w:r>
      <w:r w:rsidRPr="003B7E91" w:rsidR="00FB42BC">
        <w:t xml:space="preserve"> </w:t>
      </w:r>
      <w:r w:rsidRPr="003B7E91" w:rsidR="008A590C">
        <w:t xml:space="preserve">the risk of being </w:t>
      </w:r>
      <w:r w:rsidRPr="003B7E91" w:rsidR="00FB42BC">
        <w:t>suspen</w:t>
      </w:r>
      <w:r w:rsidRPr="003B7E91" w:rsidR="00F34ECE">
        <w:t>ded from</w:t>
      </w:r>
      <w:r w:rsidRPr="003B7E91" w:rsidR="00FB42BC">
        <w:t xml:space="preserve"> driving </w:t>
      </w:r>
      <w:r w:rsidRPr="003B7E91" w:rsidR="008A590C">
        <w:t>as a result of the impugned proceedings</w:t>
      </w:r>
      <w:r w:rsidRPr="003B7E91" w:rsidR="00FB42BC">
        <w:t xml:space="preserve"> </w:t>
      </w:r>
      <w:r w:rsidRPr="003B7E91" w:rsidR="008A590C">
        <w:t xml:space="preserve">exposed </w:t>
      </w:r>
      <w:r w:rsidRPr="003B7E91" w:rsidR="00964A06">
        <w:t>him</w:t>
      </w:r>
      <w:r w:rsidRPr="003B7E91" w:rsidR="008A590C">
        <w:t xml:space="preserve"> to a situation particularly affecting his l</w:t>
      </w:r>
      <w:r w:rsidRPr="003B7E91" w:rsidR="00FB42BC">
        <w:t>ivelihood (</w:t>
      </w:r>
      <w:r w:rsidRPr="003B7E91" w:rsidR="009B707D">
        <w:t xml:space="preserve">see, </w:t>
      </w:r>
      <w:r w:rsidRPr="003B7E91" w:rsidR="009B707D">
        <w:rPr>
          <w:i/>
        </w:rPr>
        <w:t>mutatis mutandis</w:t>
      </w:r>
      <w:r w:rsidRPr="003B7E91" w:rsidR="009B707D">
        <w:t>,</w:t>
      </w:r>
      <w:r w:rsidRPr="003B7E91" w:rsidR="00FB42BC">
        <w:t xml:space="preserve"> </w:t>
      </w:r>
      <w:proofErr w:type="spellStart"/>
      <w:r w:rsidRPr="003B7E91" w:rsidR="00E20E99">
        <w:rPr>
          <w:i/>
        </w:rPr>
        <w:t>Milosavljev</w:t>
      </w:r>
      <w:proofErr w:type="spellEnd"/>
      <w:r w:rsidRPr="003B7E91" w:rsidR="00E20E99">
        <w:rPr>
          <w:i/>
        </w:rPr>
        <w:t xml:space="preserve"> v. Serbia</w:t>
      </w:r>
      <w:r w:rsidRPr="003B7E91" w:rsidR="00E20E99">
        <w:t xml:space="preserve">, no. 15112/07, § 61, 12 June 2012, and </w:t>
      </w:r>
      <w:bookmarkStart w:name="File2" w:id="15"/>
      <w:proofErr w:type="spellStart"/>
      <w:r w:rsidRPr="003B7E91" w:rsidR="00E6607B">
        <w:rPr>
          <w:i/>
        </w:rPr>
        <w:t>Ando</w:t>
      </w:r>
      <w:bookmarkEnd w:id="15"/>
      <w:r w:rsidRPr="003B7E91" w:rsidR="00E6607B">
        <w:rPr>
          <w:i/>
        </w:rPr>
        <w:t>noski</w:t>
      </w:r>
      <w:proofErr w:type="spellEnd"/>
      <w:r w:rsidRPr="003B7E91" w:rsidR="00E6607B">
        <w:rPr>
          <w:i/>
        </w:rPr>
        <w:t xml:space="preserve"> v. the former Yugoslav Republic of Macedonia</w:t>
      </w:r>
      <w:r w:rsidRPr="003B7E91" w:rsidR="00E6607B">
        <w:t>, no. 16225/08</w:t>
      </w:r>
      <w:r w:rsidRPr="003B7E91" w:rsidR="00E6607B">
        <w:rPr>
          <w:snapToGrid w:val="0"/>
        </w:rPr>
        <w:t>,</w:t>
      </w:r>
      <w:r w:rsidRPr="003B7E91" w:rsidR="00E6607B">
        <w:t xml:space="preserve"> § 36, 17</w:t>
      </w:r>
      <w:r w:rsidRPr="003B7E91" w:rsidR="009B707D">
        <w:t> </w:t>
      </w:r>
      <w:r w:rsidRPr="003B7E91" w:rsidR="00E6607B">
        <w:rPr>
          <w:snapToGrid w:val="0"/>
        </w:rPr>
        <w:t>September 2015</w:t>
      </w:r>
      <w:r w:rsidRPr="003B7E91" w:rsidR="00FB42BC">
        <w:t>). H</w:t>
      </w:r>
      <w:r w:rsidRPr="003B7E91">
        <w:t xml:space="preserve">aving regard to the general principles listed in paragraph </w:t>
      </w:r>
      <w:r w:rsidRPr="003B7E91">
        <w:fldChar w:fldCharType="begin"/>
      </w:r>
      <w:r w:rsidRPr="003B7E91">
        <w:instrText xml:space="preserve"> REF  principles \h </w:instrText>
      </w:r>
      <w:r w:rsidRPr="003B7E91">
        <w:fldChar w:fldCharType="separate"/>
      </w:r>
      <w:r w:rsidRPr="003B7E91" w:rsidR="003B7E91">
        <w:rPr>
          <w:noProof/>
        </w:rPr>
        <w:t>44</w:t>
      </w:r>
      <w:r w:rsidRPr="003B7E91">
        <w:fldChar w:fldCharType="end"/>
      </w:r>
      <w:r w:rsidRPr="003B7E91">
        <w:t xml:space="preserve"> above, the Court considers that</w:t>
      </w:r>
      <w:r w:rsidRPr="003B7E91" w:rsidR="004C07D1">
        <w:t xml:space="preserve"> there has been no violation of</w:t>
      </w:r>
      <w:r w:rsidRPr="003B7E91">
        <w:t xml:space="preserve"> Article 6 §</w:t>
      </w:r>
      <w:r w:rsidRPr="003B7E91" w:rsidR="00E20E99">
        <w:t> </w:t>
      </w:r>
      <w:r w:rsidRPr="003B7E91">
        <w:t>3 (c) of the Convention in respect of the applicant.</w:t>
      </w:r>
    </w:p>
    <w:p w:rsidRPr="003B7E91" w:rsidR="00B650A7" w:rsidP="003B7E91" w:rsidRDefault="000D1F38" w14:paraId="3CD9E83A"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57</w:t>
      </w:r>
      <w:r w:rsidRPr="003B7E91">
        <w:fldChar w:fldCharType="end"/>
      </w:r>
      <w:r w:rsidRPr="003B7E91">
        <w:t xml:space="preserve">.  Having said </w:t>
      </w:r>
      <w:r w:rsidRPr="003B7E91" w:rsidR="00C057BA">
        <w:t>that</w:t>
      </w:r>
      <w:r w:rsidRPr="003B7E91">
        <w:t>, t</w:t>
      </w:r>
      <w:r w:rsidRPr="003B7E91" w:rsidR="00B650A7">
        <w:t xml:space="preserve">he Court notes that the officer who </w:t>
      </w:r>
      <w:r w:rsidRPr="003B7E91" w:rsidR="00F34ECE">
        <w:t>witnessed</w:t>
      </w:r>
      <w:r w:rsidRPr="003B7E91" w:rsidR="00B650A7">
        <w:t xml:space="preserve"> the offence and then instituted proceedings against the applicant by compiling the offence record attended the trial</w:t>
      </w:r>
      <w:r w:rsidRPr="003B7E91" w:rsidR="003F2E73">
        <w:t>, apparently at the trial judge</w:t>
      </w:r>
      <w:r w:rsidRPr="003B7E91" w:rsidR="003B7E91">
        <w:t>’</w:t>
      </w:r>
      <w:r w:rsidRPr="003B7E91" w:rsidR="003F2E73">
        <w:t>s initiative</w:t>
      </w:r>
      <w:r w:rsidRPr="003B7E91" w:rsidR="00B650A7">
        <w:t xml:space="preserve">. However, under the CAO he was not a party to the proceedings and did not have the formal task of presenting the charge and, foremost, presenting the adverse evidence against </w:t>
      </w:r>
      <w:r w:rsidRPr="003B7E91" w:rsidR="00F34ECE">
        <w:t xml:space="preserve">the </w:t>
      </w:r>
      <w:r w:rsidRPr="003B7E91" w:rsidR="00B650A7">
        <w:t>defendant.</w:t>
      </w:r>
      <w:r w:rsidRPr="003B7E91">
        <w:t xml:space="preserve"> </w:t>
      </w:r>
      <w:r w:rsidRPr="003B7E91" w:rsidR="00B650A7">
        <w:t>The Court has previously found that the lack of a prosecuting party in the context of oral hearings resulting in the determination of administrative charges constitutes a serious shortcoming in breach of the objective impartiality requirement of Article 6 § 1 of the Convention (see </w:t>
      </w:r>
      <w:proofErr w:type="spellStart"/>
      <w:r w:rsidRPr="003B7E91" w:rsidR="00B650A7">
        <w:rPr>
          <w:i/>
        </w:rPr>
        <w:t>Karelin</w:t>
      </w:r>
      <w:proofErr w:type="spellEnd"/>
      <w:r w:rsidRPr="003B7E91" w:rsidR="00B650A7">
        <w:t>, cited above, §§</w:t>
      </w:r>
      <w:r w:rsidRPr="003B7E91">
        <w:t> </w:t>
      </w:r>
      <w:r w:rsidRPr="003B7E91" w:rsidR="00B650A7">
        <w:t>69-84). It notes that the essential factual and legal elements of the present case and the case of </w:t>
      </w:r>
      <w:proofErr w:type="spellStart"/>
      <w:r w:rsidRPr="003B7E91" w:rsidR="00B650A7">
        <w:rPr>
          <w:i/>
        </w:rPr>
        <w:t>Karelin</w:t>
      </w:r>
      <w:proofErr w:type="spellEnd"/>
      <w:r w:rsidRPr="003B7E91" w:rsidR="00B650A7">
        <w:t> (§§</w:t>
      </w:r>
      <w:r w:rsidRPr="003B7E91" w:rsidR="009D1224">
        <w:t> </w:t>
      </w:r>
      <w:r w:rsidRPr="003B7E91" w:rsidR="00B650A7">
        <w:t xml:space="preserve">59-68) are similar. </w:t>
      </w:r>
      <w:r w:rsidRPr="003B7E91" w:rsidR="00331309">
        <w:t>In the light of t</w:t>
      </w:r>
      <w:r w:rsidRPr="003B7E91" w:rsidR="00B650A7">
        <w:t>he parties</w:t>
      </w:r>
      <w:r w:rsidRPr="003B7E91" w:rsidR="003B7E91">
        <w:t>’</w:t>
      </w:r>
      <w:r w:rsidRPr="003B7E91" w:rsidR="00B650A7">
        <w:t xml:space="preserve"> submissions in the present case</w:t>
      </w:r>
      <w:r w:rsidRPr="003B7E91" w:rsidR="00331309">
        <w:t>,</w:t>
      </w:r>
      <w:r w:rsidRPr="003B7E91" w:rsidR="00B650A7">
        <w:t xml:space="preserve"> the Court</w:t>
      </w:r>
      <w:r w:rsidRPr="003B7E91" w:rsidR="00331309">
        <w:t xml:space="preserve"> sees no reason</w:t>
      </w:r>
      <w:r w:rsidRPr="003B7E91" w:rsidR="00B650A7">
        <w:t xml:space="preserve"> to depart from its earlier judgment.</w:t>
      </w:r>
      <w:r w:rsidRPr="003B7E91">
        <w:t xml:space="preserve"> </w:t>
      </w:r>
      <w:r w:rsidRPr="003B7E91" w:rsidR="00B650A7">
        <w:t xml:space="preserve">There has therefore been a violation of Article 6 § 1 of the Convention as regards the trial </w:t>
      </w:r>
      <w:r w:rsidRPr="003B7E91" w:rsidR="007F1F0A">
        <w:t>hearing</w:t>
      </w:r>
      <w:r w:rsidRPr="003B7E91" w:rsidR="00B650A7">
        <w:t>.</w:t>
      </w:r>
    </w:p>
    <w:p w:rsidRPr="003B7E91" w:rsidR="00C15A32" w:rsidP="003B7E91" w:rsidRDefault="00F849F2" w14:paraId="0EAECFEA"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58</w:t>
      </w:r>
      <w:r w:rsidRPr="003B7E91">
        <w:fldChar w:fldCharType="end"/>
      </w:r>
      <w:r w:rsidRPr="003B7E91">
        <w:t>.  </w:t>
      </w:r>
      <w:r w:rsidRPr="003B7E91" w:rsidR="008F123C">
        <w:t xml:space="preserve">In view of the nature and scope of the above finding, the Court finds it unnecessary to </w:t>
      </w:r>
      <w:r w:rsidRPr="003B7E91" w:rsidR="000D1F38">
        <w:t>examine the applicant</w:t>
      </w:r>
      <w:r w:rsidRPr="003B7E91" w:rsidR="003B7E91">
        <w:t>’</w:t>
      </w:r>
      <w:r w:rsidRPr="003B7E91" w:rsidR="000D1F38">
        <w:t xml:space="preserve">s remaining complaints under </w:t>
      </w:r>
      <w:r w:rsidRPr="003B7E91" w:rsidR="008F123C">
        <w:t xml:space="preserve">Article 6 </w:t>
      </w:r>
      <w:r w:rsidRPr="003B7E91">
        <w:t>o</w:t>
      </w:r>
      <w:r w:rsidRPr="003B7E91" w:rsidR="008F123C">
        <w:t>f the Convention</w:t>
      </w:r>
      <w:r w:rsidRPr="003B7E91" w:rsidR="000D1F38">
        <w:t>.</w:t>
      </w:r>
    </w:p>
    <w:p w:rsidRPr="003B7E91" w:rsidR="002D7573" w:rsidP="003B7E91" w:rsidRDefault="00F849F2" w14:paraId="636B0B7D" w14:textId="77777777">
      <w:pPr>
        <w:pStyle w:val="ECHRHeading3"/>
      </w:pPr>
      <w:r w:rsidRPr="003B7E91">
        <w:t>4.  </w:t>
      </w:r>
      <w:r w:rsidRPr="003B7E91" w:rsidR="00BC1BE1">
        <w:t>A</w:t>
      </w:r>
      <w:r w:rsidRPr="003B7E91" w:rsidR="002D7573">
        <w:t>pplication no. 11998/16</w:t>
      </w:r>
    </w:p>
    <w:p w:rsidRPr="003B7E91" w:rsidR="00C15A32" w:rsidP="003B7E91" w:rsidRDefault="004D6694" w14:paraId="1CA49F31"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59</w:t>
      </w:r>
      <w:r w:rsidRPr="003B7E91">
        <w:fldChar w:fldCharType="end"/>
      </w:r>
      <w:r w:rsidRPr="003B7E91">
        <w:t>.  </w:t>
      </w:r>
      <w:r w:rsidRPr="003B7E91" w:rsidR="002D7573">
        <w:t>T</w:t>
      </w:r>
      <w:r w:rsidRPr="003B7E91" w:rsidR="007B536E">
        <w:t xml:space="preserve">he applicant complained about the lack of free legal assistance for the purpose of </w:t>
      </w:r>
      <w:r w:rsidRPr="003B7E91" w:rsidR="001E5FCD">
        <w:t xml:space="preserve">the </w:t>
      </w:r>
      <w:r w:rsidRPr="003B7E91" w:rsidR="007B536E">
        <w:t xml:space="preserve">review proceedings before </w:t>
      </w:r>
      <w:r w:rsidRPr="003B7E91" w:rsidR="001E5FCD">
        <w:t>the R</w:t>
      </w:r>
      <w:r w:rsidRPr="003B7E91" w:rsidR="007B536E">
        <w:t xml:space="preserve">egional </w:t>
      </w:r>
      <w:r w:rsidRPr="003B7E91" w:rsidR="001E5FCD">
        <w:t>C</w:t>
      </w:r>
      <w:r w:rsidRPr="003B7E91" w:rsidR="007B536E">
        <w:t>ourt and then the Supreme Court of Russia</w:t>
      </w:r>
      <w:r w:rsidRPr="003B7E91" w:rsidR="00CF6C0D">
        <w:t xml:space="preserve"> (see paragraph </w:t>
      </w:r>
      <w:r w:rsidRPr="003B7E91" w:rsidR="00CF6C0D">
        <w:fldChar w:fldCharType="begin"/>
      </w:r>
      <w:r w:rsidRPr="003B7E91" w:rsidR="00CF6C0D">
        <w:instrText xml:space="preserve"> REF  application11998 \h </w:instrText>
      </w:r>
      <w:r w:rsidRPr="003B7E91" w:rsidR="00CF6C0D">
        <w:fldChar w:fldCharType="separate"/>
      </w:r>
      <w:r w:rsidRPr="003B7E91" w:rsidR="003B7E91">
        <w:rPr>
          <w:noProof/>
        </w:rPr>
        <w:t>14</w:t>
      </w:r>
      <w:r w:rsidRPr="003B7E91" w:rsidR="00CF6C0D">
        <w:fldChar w:fldCharType="end"/>
      </w:r>
      <w:r w:rsidRPr="003B7E91" w:rsidR="00CF6C0D">
        <w:t xml:space="preserve"> above). </w:t>
      </w:r>
      <w:r w:rsidRPr="003B7E91" w:rsidR="00BD6F5B">
        <w:t>The Court reiterates that the current two-layer review procedure under Article 30.12 of the CAO is, as a rule, not considered a remedy to</w:t>
      </w:r>
      <w:r w:rsidRPr="003B7E91" w:rsidR="00CF6C0D">
        <w:t xml:space="preserve"> be</w:t>
      </w:r>
      <w:r w:rsidRPr="003B7E91" w:rsidR="00BD6F5B">
        <w:t xml:space="preserve"> exhausted before lodging an application </w:t>
      </w:r>
      <w:r w:rsidRPr="003B7E91" w:rsidR="00390DA5">
        <w:t xml:space="preserve">with </w:t>
      </w:r>
      <w:r w:rsidRPr="003B7E91" w:rsidR="00BD6F5B">
        <w:t xml:space="preserve">the Court, and </w:t>
      </w:r>
      <w:r w:rsidRPr="003B7E91" w:rsidR="001E5FCD">
        <w:t xml:space="preserve">is </w:t>
      </w:r>
      <w:r w:rsidRPr="003B7E91" w:rsidR="006C332B">
        <w:t xml:space="preserve">usually </w:t>
      </w:r>
      <w:r w:rsidRPr="003B7E91" w:rsidR="00BD6F5B">
        <w:t>not taken into account for the purpose of the six-month rule under Article 35</w:t>
      </w:r>
      <w:r w:rsidRPr="003B7E91" w:rsidR="007B536E">
        <w:t xml:space="preserve"> § </w:t>
      </w:r>
      <w:r w:rsidRPr="003B7E91" w:rsidR="00BD6F5B">
        <w:t>1 of the Convention (see</w:t>
      </w:r>
      <w:r w:rsidRPr="003B7E91" w:rsidR="009962F6">
        <w:t xml:space="preserve"> </w:t>
      </w:r>
      <w:proofErr w:type="spellStart"/>
      <w:r w:rsidRPr="003B7E91" w:rsidR="009962F6">
        <w:rPr>
          <w:i/>
        </w:rPr>
        <w:t>Smadikov</w:t>
      </w:r>
      <w:proofErr w:type="spellEnd"/>
      <w:r w:rsidRPr="003B7E91" w:rsidR="009962F6">
        <w:t>, cited above).</w:t>
      </w:r>
      <w:r w:rsidRPr="003B7E91" w:rsidR="00BD6F5B">
        <w:t xml:space="preserve"> However,</w:t>
      </w:r>
      <w:r w:rsidRPr="003B7E91">
        <w:t xml:space="preserve"> the Court does not need to determine whether</w:t>
      </w:r>
      <w:r w:rsidRPr="003B7E91" w:rsidR="00BD6F5B">
        <w:t xml:space="preserve"> the above consideration </w:t>
      </w:r>
      <w:r w:rsidRPr="003B7E91" w:rsidR="00390DA5">
        <w:t xml:space="preserve">signifies </w:t>
      </w:r>
      <w:r w:rsidRPr="003B7E91" w:rsidR="00BD6F5B">
        <w:t xml:space="preserve">that Article 6 of the Convention is inapplicable to </w:t>
      </w:r>
      <w:r w:rsidRPr="003B7E91" w:rsidR="001E5FCD">
        <w:t xml:space="preserve">such </w:t>
      </w:r>
      <w:r w:rsidRPr="003B7E91" w:rsidR="00BD6F5B">
        <w:t>proceedings, which may, indeed, result in a re</w:t>
      </w:r>
      <w:r w:rsidRPr="003B7E91" w:rsidR="00D4415F">
        <w:noBreakHyphen/>
      </w:r>
      <w:r w:rsidRPr="003B7E91" w:rsidR="00BD6F5B">
        <w:t>determination of the charge against the defendant.</w:t>
      </w:r>
    </w:p>
    <w:bookmarkStart w:name="z" w:id="16"/>
    <w:p w:rsidRPr="003B7E91" w:rsidR="00C15A32" w:rsidP="003B7E91" w:rsidRDefault="004D6694" w14:paraId="727BDA0A"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60</w:t>
      </w:r>
      <w:r w:rsidRPr="003B7E91">
        <w:fldChar w:fldCharType="end"/>
      </w:r>
      <w:bookmarkEnd w:id="16"/>
      <w:r w:rsidRPr="003B7E91">
        <w:t>.  </w:t>
      </w:r>
      <w:r w:rsidRPr="003B7E91" w:rsidR="007325BD">
        <w:t xml:space="preserve">In his complaint before the Court the applicant </w:t>
      </w:r>
      <w:r w:rsidRPr="003B7E91" w:rsidR="009B3805">
        <w:t xml:space="preserve">has </w:t>
      </w:r>
      <w:r w:rsidRPr="003B7E91" w:rsidR="007325BD">
        <w:t>provide</w:t>
      </w:r>
      <w:r w:rsidRPr="003B7E91" w:rsidR="00155909">
        <w:t>d</w:t>
      </w:r>
      <w:r w:rsidRPr="003B7E91" w:rsidR="007325BD">
        <w:t xml:space="preserve"> no details regarding his financial situation </w:t>
      </w:r>
      <w:r w:rsidRPr="003B7E91" w:rsidR="00155909">
        <w:t>at the material time</w:t>
      </w:r>
      <w:r w:rsidRPr="003B7E91" w:rsidR="007325BD">
        <w:t xml:space="preserve">. It is also noted in this connection that he </w:t>
      </w:r>
      <w:r w:rsidRPr="003B7E91">
        <w:t xml:space="preserve">was </w:t>
      </w:r>
      <w:r w:rsidRPr="003B7E91" w:rsidR="007B536E">
        <w:t xml:space="preserve">assisted </w:t>
      </w:r>
      <w:r w:rsidRPr="003B7E91" w:rsidR="00B7426A">
        <w:t>by Mr</w:t>
      </w:r>
      <w:r w:rsidRPr="003B7E91" w:rsidR="00155909">
        <w:t> </w:t>
      </w:r>
      <w:proofErr w:type="spellStart"/>
      <w:r w:rsidRPr="003B7E91" w:rsidR="00B7426A">
        <w:t>Vologin</w:t>
      </w:r>
      <w:proofErr w:type="spellEnd"/>
      <w:r w:rsidRPr="003B7E91" w:rsidR="00B7426A">
        <w:t xml:space="preserve"> </w:t>
      </w:r>
      <w:r w:rsidRPr="003B7E91" w:rsidR="007B536E">
        <w:t xml:space="preserve">at the trial and </w:t>
      </w:r>
      <w:r w:rsidRPr="003B7E91" w:rsidR="00BD6F5B">
        <w:t xml:space="preserve">on appeal. It appears that </w:t>
      </w:r>
      <w:r w:rsidRPr="003B7E91" w:rsidR="00331309">
        <w:t>the latter</w:t>
      </w:r>
      <w:r w:rsidRPr="003B7E91" w:rsidR="00BD6F5B">
        <w:t xml:space="preserve"> had no</w:t>
      </w:r>
      <w:r w:rsidRPr="003B7E91" w:rsidR="007B536E">
        <w:t xml:space="preserve"> </w:t>
      </w:r>
      <w:r w:rsidRPr="003B7E91" w:rsidR="000B7E2C">
        <w:t xml:space="preserve">law degree or </w:t>
      </w:r>
      <w:r w:rsidRPr="003B7E91" w:rsidR="00B7426A">
        <w:t>ot</w:t>
      </w:r>
      <w:r w:rsidRPr="003B7E91" w:rsidR="000B7E2C">
        <w:t xml:space="preserve">her type of relevant </w:t>
      </w:r>
      <w:r w:rsidRPr="003B7E91" w:rsidR="00BD6F5B">
        <w:t xml:space="preserve">training but </w:t>
      </w:r>
      <w:r w:rsidRPr="003B7E91" w:rsidR="00B7426A">
        <w:t xml:space="preserve">had </w:t>
      </w:r>
      <w:r w:rsidRPr="003B7E91" w:rsidR="00BD6F5B">
        <w:t>gathered some experience in CAO cases relating to</w:t>
      </w:r>
      <w:r w:rsidRPr="003B7E91" w:rsidR="007B536E">
        <w:t xml:space="preserve"> various types of</w:t>
      </w:r>
      <w:r w:rsidRPr="003B7E91" w:rsidR="00BD6F5B">
        <w:t xml:space="preserve"> traffic offence</w:t>
      </w:r>
      <w:r w:rsidRPr="003B7E91" w:rsidR="007B536E">
        <w:t>s</w:t>
      </w:r>
      <w:r w:rsidRPr="003B7E91" w:rsidR="00830927">
        <w:t xml:space="preserve">, </w:t>
      </w:r>
      <w:r w:rsidRPr="003B7E91" w:rsidR="00011627">
        <w:t>which</w:t>
      </w:r>
      <w:r w:rsidRPr="003B7E91" w:rsidR="00830927">
        <w:t xml:space="preserve"> enabled </w:t>
      </w:r>
      <w:r w:rsidRPr="003B7E91" w:rsidR="00011627">
        <w:t>him to</w:t>
      </w:r>
      <w:r w:rsidRPr="003B7E91" w:rsidR="00830927">
        <w:t xml:space="preserve"> provide “assistance” for minor offences </w:t>
      </w:r>
      <w:r w:rsidRPr="003B7E91" w:rsidR="00390DA5">
        <w:t>of this type</w:t>
      </w:r>
      <w:r w:rsidRPr="003B7E91" w:rsidR="00830927">
        <w:t>.</w:t>
      </w:r>
      <w:r w:rsidRPr="003B7E91" w:rsidR="00BD6F5B">
        <w:t xml:space="preserve"> It remains</w:t>
      </w:r>
      <w:r w:rsidRPr="003B7E91" w:rsidR="004C07D1">
        <w:t xml:space="preserve"> unclear</w:t>
      </w:r>
      <w:r w:rsidRPr="003B7E91" w:rsidR="00BD6F5B">
        <w:t xml:space="preserve">, however, whether the applicant paid for </w:t>
      </w:r>
      <w:r w:rsidRPr="003B7E91" w:rsidR="004C07D1">
        <w:t xml:space="preserve">Mr </w:t>
      </w:r>
      <w:proofErr w:type="spellStart"/>
      <w:r w:rsidRPr="003B7E91" w:rsidR="00BD6F5B">
        <w:t>V</w:t>
      </w:r>
      <w:r w:rsidRPr="003B7E91" w:rsidR="005E519D">
        <w:t>ologin</w:t>
      </w:r>
      <w:r w:rsidRPr="003B7E91" w:rsidR="003B7E91">
        <w:t>’</w:t>
      </w:r>
      <w:r w:rsidRPr="003B7E91" w:rsidR="00BD6F5B">
        <w:t>s</w:t>
      </w:r>
      <w:proofErr w:type="spellEnd"/>
      <w:r w:rsidRPr="003B7E91" w:rsidR="00BD6F5B">
        <w:t xml:space="preserve"> </w:t>
      </w:r>
      <w:r w:rsidRPr="003B7E91" w:rsidR="00641DB4">
        <w:t>“</w:t>
      </w:r>
      <w:r w:rsidRPr="003B7E91" w:rsidR="00BD6F5B">
        <w:t>assistance</w:t>
      </w:r>
      <w:r w:rsidRPr="003B7E91" w:rsidR="00641DB4">
        <w:t>”</w:t>
      </w:r>
      <w:r w:rsidRPr="003B7E91" w:rsidR="00BD6F5B">
        <w:t xml:space="preserve">, which could also be indicative </w:t>
      </w:r>
      <w:r w:rsidRPr="003B7E91" w:rsidR="00331309">
        <w:t>of him having</w:t>
      </w:r>
      <w:r w:rsidRPr="003B7E91" w:rsidR="00F440CD">
        <w:t xml:space="preserve"> </w:t>
      </w:r>
      <w:r w:rsidRPr="003B7E91" w:rsidR="00BD6F5B">
        <w:t>“sufficient means”, within the meaning of Article 6</w:t>
      </w:r>
      <w:r w:rsidRPr="003B7E91" w:rsidR="007B536E">
        <w:t xml:space="preserve"> § </w:t>
      </w:r>
      <w:r w:rsidRPr="003B7E91" w:rsidR="00BD6F5B">
        <w:t xml:space="preserve">3 (c) of the Convention, to choose and </w:t>
      </w:r>
      <w:r w:rsidRPr="003B7E91" w:rsidR="001E5FCD">
        <w:t>appoint his own</w:t>
      </w:r>
      <w:r w:rsidRPr="003B7E91" w:rsidR="00BD6F5B">
        <w:t xml:space="preserve"> lawyer instead.</w:t>
      </w:r>
    </w:p>
    <w:p w:rsidRPr="003B7E91" w:rsidR="000B7E2C" w:rsidP="003B7E91" w:rsidRDefault="000B7E2C" w14:paraId="1468972A" w14:textId="77777777">
      <w:pPr>
        <w:pStyle w:val="ECHRPara"/>
      </w:pPr>
      <w:r w:rsidRPr="003B7E91">
        <w:rPr>
          <w:snapToGrid w:val="0"/>
        </w:rPr>
        <w:fldChar w:fldCharType="begin"/>
      </w:r>
      <w:r w:rsidRPr="003B7E91">
        <w:rPr>
          <w:snapToGrid w:val="0"/>
        </w:rPr>
        <w:instrText xml:space="preserve"> SEQ level0 \*arabic </w:instrText>
      </w:r>
      <w:r w:rsidRPr="003B7E91">
        <w:rPr>
          <w:snapToGrid w:val="0"/>
        </w:rPr>
        <w:fldChar w:fldCharType="separate"/>
      </w:r>
      <w:r w:rsidRPr="003B7E91" w:rsidR="003B7E91">
        <w:rPr>
          <w:noProof/>
          <w:snapToGrid w:val="0"/>
        </w:rPr>
        <w:t>61</w:t>
      </w:r>
      <w:r w:rsidRPr="003B7E91">
        <w:rPr>
          <w:snapToGrid w:val="0"/>
        </w:rPr>
        <w:fldChar w:fldCharType="end"/>
      </w:r>
      <w:r w:rsidRPr="003B7E91">
        <w:rPr>
          <w:snapToGrid w:val="0"/>
        </w:rPr>
        <w:t>.  </w:t>
      </w:r>
      <w:r w:rsidRPr="003B7E91" w:rsidR="004C07D1">
        <w:rPr>
          <w:snapToGrid w:val="0"/>
        </w:rPr>
        <w:t xml:space="preserve">Therefore, </w:t>
      </w:r>
      <w:r w:rsidRPr="003B7E91" w:rsidR="004D6694">
        <w:rPr>
          <w:snapToGrid w:val="0"/>
        </w:rPr>
        <w:t>while as indicated above there was no “means test” applicable at the domestic level, t</w:t>
      </w:r>
      <w:r w:rsidRPr="003B7E91">
        <w:rPr>
          <w:snapToGrid w:val="0"/>
        </w:rPr>
        <w:t xml:space="preserve">he Court considers that by omitting to specify this and, foremost, whether </w:t>
      </w:r>
      <w:r w:rsidRPr="003B7E91" w:rsidR="004C07D1">
        <w:rPr>
          <w:snapToGrid w:val="0"/>
        </w:rPr>
        <w:t>he</w:t>
      </w:r>
      <w:r w:rsidRPr="003B7E91">
        <w:rPr>
          <w:snapToGrid w:val="0"/>
        </w:rPr>
        <w:t xml:space="preserve"> paid for </w:t>
      </w:r>
      <w:r w:rsidRPr="003B7E91" w:rsidR="004C07D1">
        <w:rPr>
          <w:snapToGrid w:val="0"/>
        </w:rPr>
        <w:t xml:space="preserve">Mr </w:t>
      </w:r>
      <w:proofErr w:type="spellStart"/>
      <w:r w:rsidRPr="003B7E91" w:rsidR="00011627">
        <w:rPr>
          <w:snapToGrid w:val="0"/>
        </w:rPr>
        <w:t>Vologin</w:t>
      </w:r>
      <w:r w:rsidRPr="003B7E91" w:rsidR="003B7E91">
        <w:rPr>
          <w:snapToGrid w:val="0"/>
        </w:rPr>
        <w:t>’</w:t>
      </w:r>
      <w:r w:rsidRPr="003B7E91" w:rsidR="00011627">
        <w:rPr>
          <w:snapToGrid w:val="0"/>
        </w:rPr>
        <w:t>s</w:t>
      </w:r>
      <w:proofErr w:type="spellEnd"/>
      <w:r w:rsidRPr="003B7E91">
        <w:rPr>
          <w:snapToGrid w:val="0"/>
        </w:rPr>
        <w:t xml:space="preserve"> services, the applicant has failed to substantiate before the Court his complaint relating to the lack of free legal assistance</w:t>
      </w:r>
      <w:r w:rsidRPr="003B7E91" w:rsidR="00155909">
        <w:rPr>
          <w:snapToGrid w:val="0"/>
        </w:rPr>
        <w:t xml:space="preserve"> under the CAO, namely in review proceedings</w:t>
      </w:r>
      <w:r w:rsidRPr="003B7E91">
        <w:rPr>
          <w:snapToGrid w:val="0"/>
        </w:rPr>
        <w:t>.</w:t>
      </w:r>
      <w:r w:rsidRPr="003B7E91" w:rsidR="004C07D1">
        <w:rPr>
          <w:snapToGrid w:val="0"/>
        </w:rPr>
        <w:t xml:space="preserve"> </w:t>
      </w:r>
      <w:r w:rsidRPr="003B7E91">
        <w:t>Accordingly, there has been no violation of Article 6 §§ 1 and 3</w:t>
      </w:r>
      <w:r w:rsidRPr="003B7E91" w:rsidR="009D1224">
        <w:t> </w:t>
      </w:r>
      <w:r w:rsidRPr="003B7E91">
        <w:t>(c) of the Convention</w:t>
      </w:r>
      <w:r w:rsidRPr="003B7E91" w:rsidR="0006023A">
        <w:t xml:space="preserve"> in respect of the applicant</w:t>
      </w:r>
      <w:r w:rsidRPr="003B7E91">
        <w:t>.</w:t>
      </w:r>
    </w:p>
    <w:p w:rsidRPr="003B7E91" w:rsidR="007E46A6" w:rsidP="003B7E91" w:rsidRDefault="00F849F2" w14:paraId="0B7BDE88" w14:textId="77777777">
      <w:pPr>
        <w:pStyle w:val="ECHRHeading3"/>
      </w:pPr>
      <w:r w:rsidRPr="003B7E91">
        <w:t>5.  </w:t>
      </w:r>
      <w:r w:rsidRPr="003B7E91" w:rsidR="007E46A6">
        <w:t>Application</w:t>
      </w:r>
      <w:r w:rsidRPr="003B7E91" w:rsidR="00D86E11">
        <w:t>s</w:t>
      </w:r>
      <w:r w:rsidRPr="003B7E91" w:rsidR="007E46A6">
        <w:t xml:space="preserve"> no</w:t>
      </w:r>
      <w:r w:rsidRPr="003B7E91" w:rsidR="00D86E11">
        <w:t>s</w:t>
      </w:r>
      <w:r w:rsidRPr="003B7E91" w:rsidR="007E46A6">
        <w:t>.</w:t>
      </w:r>
      <w:r w:rsidRPr="003B7E91" w:rsidR="004738CA">
        <w:t xml:space="preserve"> </w:t>
      </w:r>
      <w:r w:rsidRPr="003B7E91" w:rsidR="00D86E11">
        <w:rPr>
          <w:snapToGrid w:val="0"/>
        </w:rPr>
        <w:t xml:space="preserve">51539/16, </w:t>
      </w:r>
      <w:r w:rsidRPr="003B7E91" w:rsidR="00B76178">
        <w:t>53834/16</w:t>
      </w:r>
      <w:r w:rsidRPr="003B7E91" w:rsidR="00D86E11">
        <w:t>, 63744/16 and 64788/17</w:t>
      </w:r>
    </w:p>
    <w:bookmarkStart w:name="zz" w:id="17"/>
    <w:p w:rsidRPr="003B7E91" w:rsidR="00D86E11" w:rsidP="003B7E91" w:rsidRDefault="00D86E11" w14:paraId="2A14CAB2"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62</w:t>
      </w:r>
      <w:r w:rsidRPr="003B7E91">
        <w:fldChar w:fldCharType="end"/>
      </w:r>
      <w:bookmarkEnd w:id="17"/>
      <w:r w:rsidRPr="003B7E91">
        <w:t>.  The Court notes that the applicants were also assisted or represented by</w:t>
      </w:r>
      <w:r w:rsidRPr="003B7E91" w:rsidR="008471BE">
        <w:t xml:space="preserve"> </w:t>
      </w:r>
      <w:r w:rsidRPr="003B7E91" w:rsidR="004C07D1">
        <w:t xml:space="preserve">Mr </w:t>
      </w:r>
      <w:proofErr w:type="spellStart"/>
      <w:r w:rsidRPr="003B7E91">
        <w:t>Vologin</w:t>
      </w:r>
      <w:proofErr w:type="spellEnd"/>
      <w:r w:rsidRPr="003B7E91">
        <w:t xml:space="preserve"> at certain court hearings and had no legal assistance at other</w:t>
      </w:r>
      <w:r w:rsidRPr="003B7E91" w:rsidR="00CC6EB3">
        <w:t xml:space="preserve"> hearings</w:t>
      </w:r>
      <w:r w:rsidRPr="003B7E91">
        <w:t xml:space="preserve">, </w:t>
      </w:r>
      <w:r w:rsidRPr="003B7E91" w:rsidR="00F43463">
        <w:t xml:space="preserve">which they </w:t>
      </w:r>
      <w:r w:rsidRPr="003B7E91">
        <w:t xml:space="preserve">complained </w:t>
      </w:r>
      <w:r w:rsidRPr="003B7E91" w:rsidR="00F43463">
        <w:t>about to</w:t>
      </w:r>
      <w:r w:rsidRPr="003B7E91">
        <w:t xml:space="preserve"> th</w:t>
      </w:r>
      <w:r w:rsidRPr="003B7E91" w:rsidR="00007BCF">
        <w:t>e</w:t>
      </w:r>
      <w:r w:rsidRPr="003B7E91">
        <w:t xml:space="preserve"> Court. For the reasons stated above, the Court concludes that there has been no violation of Article 6 §§ 1 and 3 (c) of the Convention in respect of them either.</w:t>
      </w:r>
    </w:p>
    <w:p w:rsidRPr="003B7E91" w:rsidR="00D86E11" w:rsidP="003B7E91" w:rsidRDefault="00D86E11" w14:paraId="7AB0C67B"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63</w:t>
      </w:r>
      <w:r w:rsidRPr="003B7E91">
        <w:fldChar w:fldCharType="end"/>
      </w:r>
      <w:r w:rsidRPr="003B7E91">
        <w:t>.  </w:t>
      </w:r>
      <w:r w:rsidRPr="003B7E91" w:rsidR="001E5FCD">
        <w:t>Nevertheless</w:t>
      </w:r>
      <w:r w:rsidRPr="003B7E91">
        <w:t xml:space="preserve">, the Court </w:t>
      </w:r>
      <w:r w:rsidRPr="003B7E91" w:rsidR="0063109D">
        <w:t>will now</w:t>
      </w:r>
      <w:r w:rsidRPr="003B7E91">
        <w:t xml:space="preserve"> examine the remaining complaints raised by </w:t>
      </w:r>
      <w:r w:rsidRPr="003B7E91" w:rsidR="00F43463">
        <w:t xml:space="preserve">these </w:t>
      </w:r>
      <w:r w:rsidRPr="003B7E91">
        <w:t>applicants.</w:t>
      </w:r>
    </w:p>
    <w:p w:rsidRPr="003B7E91" w:rsidR="00D75A76" w:rsidP="003B7E91" w:rsidRDefault="00A2522B" w14:paraId="6ABB693F"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64</w:t>
      </w:r>
      <w:r w:rsidRPr="003B7E91">
        <w:fldChar w:fldCharType="end"/>
      </w:r>
      <w:r w:rsidRPr="003B7E91">
        <w:t xml:space="preserve">.  As to </w:t>
      </w:r>
      <w:r w:rsidRPr="003B7E91" w:rsidR="004C07D1">
        <w:t>a</w:t>
      </w:r>
      <w:r w:rsidRPr="003B7E91">
        <w:t xml:space="preserve">pplication no. </w:t>
      </w:r>
      <w:r w:rsidRPr="003B7E91" w:rsidR="00D86E11">
        <w:t>53834/16</w:t>
      </w:r>
      <w:r w:rsidRPr="003B7E91">
        <w:t xml:space="preserve">, </w:t>
      </w:r>
      <w:r w:rsidRPr="003B7E91" w:rsidR="00D75A76">
        <w:t>regard</w:t>
      </w:r>
      <w:r w:rsidRPr="003B7E91" w:rsidR="00EF7C4C">
        <w:t>ing</w:t>
      </w:r>
      <w:r w:rsidRPr="003B7E91" w:rsidR="00D75A76">
        <w:t xml:space="preserve"> his complaint about the lack of a prosecuting party at the trial and appeal hearings, </w:t>
      </w:r>
      <w:r w:rsidRPr="003B7E91" w:rsidR="00EF7C4C">
        <w:t xml:space="preserve">in view of its finding in </w:t>
      </w:r>
      <w:proofErr w:type="spellStart"/>
      <w:r w:rsidRPr="003B7E91" w:rsidR="00EF7C4C">
        <w:rPr>
          <w:i/>
        </w:rPr>
        <w:t>Karelin</w:t>
      </w:r>
      <w:proofErr w:type="spellEnd"/>
      <w:r w:rsidRPr="003B7E91" w:rsidR="00EF7C4C">
        <w:t xml:space="preserve">, </w:t>
      </w:r>
      <w:r w:rsidRPr="003B7E91" w:rsidR="00D75A76">
        <w:t>the Court concludes that there has been a violation of Article 6</w:t>
      </w:r>
      <w:r w:rsidRPr="003B7E91" w:rsidR="009D1372">
        <w:t xml:space="preserve"> § </w:t>
      </w:r>
      <w:r w:rsidRPr="003B7E91" w:rsidR="00D75A76">
        <w:t>1 of the Convention.</w:t>
      </w:r>
    </w:p>
    <w:p w:rsidRPr="003B7E91" w:rsidR="00A2522B" w:rsidP="003B7E91" w:rsidRDefault="00A97FA2" w14:paraId="32C18CCD"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65</w:t>
      </w:r>
      <w:r w:rsidRPr="003B7E91">
        <w:rPr>
          <w:noProof/>
        </w:rPr>
        <w:fldChar w:fldCharType="end"/>
      </w:r>
      <w:r w:rsidRPr="003B7E91" w:rsidR="00A2522B">
        <w:t xml:space="preserve">.  As to </w:t>
      </w:r>
      <w:r w:rsidRPr="003B7E91" w:rsidR="004C07D1">
        <w:t>a</w:t>
      </w:r>
      <w:r w:rsidRPr="003B7E91" w:rsidR="00A2522B">
        <w:t xml:space="preserve">pplication no. 64788/17, having regard to its findings in </w:t>
      </w:r>
      <w:proofErr w:type="spellStart"/>
      <w:r w:rsidRPr="003B7E91" w:rsidR="00A2522B">
        <w:rPr>
          <w:i/>
        </w:rPr>
        <w:t>Karelin</w:t>
      </w:r>
      <w:proofErr w:type="spellEnd"/>
      <w:r w:rsidRPr="003B7E91" w:rsidR="00A2522B">
        <w:t>, the Court concludes that there has been a violation of Article 6 § 1 of the Convention on account of the lack of a prosecuting party at the trial hearing</w:t>
      </w:r>
      <w:r w:rsidRPr="003B7E91" w:rsidR="00CC0946">
        <w:t>(s)</w:t>
      </w:r>
      <w:r w:rsidRPr="003B7E91" w:rsidR="00A2522B">
        <w:t xml:space="preserve"> </w:t>
      </w:r>
      <w:r w:rsidRPr="003B7E91" w:rsidR="004C07D1">
        <w:t xml:space="preserve">but </w:t>
      </w:r>
      <w:r w:rsidRPr="003B7E91" w:rsidR="00A2522B">
        <w:t xml:space="preserve">no violation of that provision as </w:t>
      </w:r>
      <w:r w:rsidRPr="003B7E91" w:rsidR="001E5FCD">
        <w:t xml:space="preserve">regards </w:t>
      </w:r>
      <w:r w:rsidRPr="003B7E91" w:rsidR="00A2522B">
        <w:t xml:space="preserve">the appeal hearing (at which </w:t>
      </w:r>
      <w:r w:rsidRPr="003B7E91" w:rsidR="004C07D1">
        <w:t xml:space="preserve">the </w:t>
      </w:r>
      <w:r w:rsidRPr="003B7E91" w:rsidR="00A2522B">
        <w:t>public prosecutor was present and made representations).</w:t>
      </w:r>
    </w:p>
    <w:p w:rsidRPr="003B7E91" w:rsidR="00C15A32" w:rsidP="003B7E91" w:rsidRDefault="00A97FA2" w14:paraId="46435210"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66</w:t>
      </w:r>
      <w:r w:rsidRPr="003B7E91">
        <w:rPr>
          <w:noProof/>
        </w:rPr>
        <w:fldChar w:fldCharType="end"/>
      </w:r>
      <w:r w:rsidRPr="003B7E91" w:rsidR="008C2EFE">
        <w:t>.  </w:t>
      </w:r>
      <w:r w:rsidRPr="003B7E91" w:rsidR="00A2522B">
        <w:t xml:space="preserve">As to </w:t>
      </w:r>
      <w:r w:rsidRPr="003B7E91" w:rsidR="004C07D1">
        <w:t>a</w:t>
      </w:r>
      <w:r w:rsidRPr="003B7E91" w:rsidR="00A2522B">
        <w:t xml:space="preserve">pplication no. </w:t>
      </w:r>
      <w:r w:rsidRPr="003B7E91" w:rsidR="00D86E11">
        <w:t>63744/16</w:t>
      </w:r>
      <w:r w:rsidRPr="003B7E91" w:rsidR="00A2522B">
        <w:t xml:space="preserve">, </w:t>
      </w:r>
      <w:r w:rsidRPr="003B7E91" w:rsidR="001A0C8F">
        <w:t>the applicant also complained that the trial court had examined the case in the absence of his representative</w:t>
      </w:r>
      <w:r w:rsidRPr="003B7E91" w:rsidR="00B52A60">
        <w:t>,</w:t>
      </w:r>
      <w:r w:rsidRPr="003B7E91" w:rsidR="001A0C8F">
        <w:t xml:space="preserve"> who </w:t>
      </w:r>
      <w:r w:rsidRPr="003B7E91" w:rsidR="004C07D1">
        <w:t xml:space="preserve">had been </w:t>
      </w:r>
      <w:r w:rsidRPr="003B7E91" w:rsidR="001A0C8F">
        <w:t xml:space="preserve">late for the hearing (see paragraph </w:t>
      </w:r>
      <w:r w:rsidRPr="003B7E91" w:rsidR="001A0C8F">
        <w:fldChar w:fldCharType="begin"/>
      </w:r>
      <w:r w:rsidRPr="003B7E91" w:rsidR="001A0C8F">
        <w:instrText xml:space="preserve"> REF  application63744aa \h </w:instrText>
      </w:r>
      <w:r w:rsidRPr="003B7E91" w:rsidR="001A0C8F">
        <w:fldChar w:fldCharType="separate"/>
      </w:r>
      <w:r w:rsidRPr="003B7E91" w:rsidR="003B7E91">
        <w:rPr>
          <w:noProof/>
        </w:rPr>
        <w:t>24</w:t>
      </w:r>
      <w:r w:rsidRPr="003B7E91" w:rsidR="001A0C8F">
        <w:fldChar w:fldCharType="end"/>
      </w:r>
      <w:r w:rsidRPr="003B7E91" w:rsidR="001A0C8F">
        <w:t xml:space="preserve"> above). It is</w:t>
      </w:r>
      <w:r w:rsidRPr="003B7E91" w:rsidR="009C3AF1">
        <w:t xml:space="preserve"> uncontested that the defence attended the first hearing and that the applicant then waived his r</w:t>
      </w:r>
      <w:r w:rsidRPr="003B7E91" w:rsidR="001A0C8F">
        <w:t xml:space="preserve">ight to be present at the </w:t>
      </w:r>
      <w:r w:rsidRPr="003B7E91" w:rsidR="009C3AF1">
        <w:t xml:space="preserve">second </w:t>
      </w:r>
      <w:r w:rsidRPr="003B7E91" w:rsidR="001A0C8F">
        <w:t xml:space="preserve">trial hearing but appointed a representative for that purpose. </w:t>
      </w:r>
      <w:r w:rsidRPr="003B7E91" w:rsidR="00603CD5">
        <w:t xml:space="preserve">It was up to the privately retained representative to arrange </w:t>
      </w:r>
      <w:r w:rsidRPr="003B7E91" w:rsidR="004C07D1">
        <w:t xml:space="preserve">to </w:t>
      </w:r>
      <w:r w:rsidRPr="003B7E91" w:rsidR="00603CD5">
        <w:t>be present at the hearing</w:t>
      </w:r>
      <w:r w:rsidRPr="003B7E91" w:rsidR="00EF7C4C">
        <w:t xml:space="preserve"> on time</w:t>
      </w:r>
      <w:r w:rsidRPr="003B7E91" w:rsidR="00603CD5">
        <w:t xml:space="preserve"> and comply with </w:t>
      </w:r>
      <w:r w:rsidRPr="003B7E91" w:rsidR="004C07D1">
        <w:t xml:space="preserve">the </w:t>
      </w:r>
      <w:r w:rsidRPr="003B7E91" w:rsidR="00603CD5">
        <w:t>applicable formal requirements</w:t>
      </w:r>
      <w:r w:rsidRPr="003B7E91" w:rsidR="004C07D1">
        <w:t>,</w:t>
      </w:r>
      <w:r w:rsidRPr="003B7E91" w:rsidR="00603CD5">
        <w:t xml:space="preserve"> such as a formal adjournment request or a written authority form. In addition, the Court observes that the representative lodged a statement of appeal and </w:t>
      </w:r>
      <w:r w:rsidRPr="003B7E91" w:rsidR="00117A74">
        <w:t xml:space="preserve">that </w:t>
      </w:r>
      <w:r w:rsidRPr="003B7E91" w:rsidR="00603CD5">
        <w:t xml:space="preserve">the </w:t>
      </w:r>
      <w:r w:rsidRPr="003B7E91" w:rsidR="0011711F">
        <w:t xml:space="preserve">appellate </w:t>
      </w:r>
      <w:r w:rsidRPr="003B7E91" w:rsidR="00603CD5">
        <w:t>court</w:t>
      </w:r>
      <w:r w:rsidRPr="003B7E91" w:rsidR="00F43463">
        <w:t xml:space="preserve"> proceeded to a full</w:t>
      </w:r>
      <w:r w:rsidRPr="003B7E91" w:rsidR="00603CD5">
        <w:t xml:space="preserve"> re-</w:t>
      </w:r>
      <w:r w:rsidRPr="003B7E91" w:rsidR="00F43463">
        <w:t xml:space="preserve">examination of </w:t>
      </w:r>
      <w:r w:rsidRPr="003B7E91" w:rsidR="00603CD5">
        <w:t xml:space="preserve">the case against the applicant, </w:t>
      </w:r>
      <w:r w:rsidRPr="003B7E91" w:rsidR="00F43463">
        <w:t xml:space="preserve">which </w:t>
      </w:r>
      <w:r w:rsidRPr="003B7E91" w:rsidR="00603CD5">
        <w:t>includ</w:t>
      </w:r>
      <w:r w:rsidRPr="003B7E91" w:rsidR="00F43463">
        <w:t>ed</w:t>
      </w:r>
      <w:r w:rsidRPr="003B7E91" w:rsidR="00603CD5">
        <w:t xml:space="preserve"> hearing witnesses. Taking the </w:t>
      </w:r>
      <w:proofErr w:type="gramStart"/>
      <w:r w:rsidRPr="003B7E91" w:rsidR="00603CD5">
        <w:t>proceedings as a whole, the</w:t>
      </w:r>
      <w:proofErr w:type="gramEnd"/>
      <w:r w:rsidRPr="003B7E91" w:rsidR="00603CD5">
        <w:t xml:space="preserve"> Court considers that the defence was afforded an adequate opportunity to put forward a defence. There has therefore been no violation of Article 6 of the Convention in the present case.</w:t>
      </w:r>
    </w:p>
    <w:p w:rsidRPr="003B7E91" w:rsidR="00D420F3" w:rsidP="003B7E91" w:rsidRDefault="00813BA6" w14:paraId="1FB0157E" w14:textId="77777777">
      <w:pPr>
        <w:pStyle w:val="ECHRHeading1"/>
      </w:pPr>
      <w:r w:rsidRPr="003B7E91">
        <w:t>I</w:t>
      </w:r>
      <w:r w:rsidRPr="003B7E91" w:rsidR="00F10E41">
        <w:t>I</w:t>
      </w:r>
      <w:r w:rsidRPr="003B7E91">
        <w:t>I</w:t>
      </w:r>
      <w:r w:rsidRPr="003B7E91" w:rsidR="0077175D">
        <w:t>.  APPLICATION OF ARTICLE 41 OF THE CONVENTION</w:t>
      </w:r>
      <w:r w:rsidRPr="003B7E91" w:rsidR="00CE5F51">
        <w:t xml:space="preserve"> (AS REGARDS APPLICATIONS Nos</w:t>
      </w:r>
      <w:r w:rsidRPr="003B7E91" w:rsidR="00B83B0B">
        <w:t xml:space="preserve">. </w:t>
      </w:r>
      <w:r w:rsidRPr="003B7E91" w:rsidR="0060535C">
        <w:t xml:space="preserve">46354/11, </w:t>
      </w:r>
      <w:r w:rsidRPr="003B7E91" w:rsidR="00691AC4">
        <w:t xml:space="preserve">35794/14, </w:t>
      </w:r>
      <w:r w:rsidRPr="003B7E91" w:rsidR="00AA21EC">
        <w:t>26928/16,</w:t>
      </w:r>
      <w:r w:rsidRPr="003B7E91" w:rsidR="00777AF2">
        <w:t xml:space="preserve"> 53834/16</w:t>
      </w:r>
      <w:r w:rsidRPr="003B7E91" w:rsidR="0063109D">
        <w:t xml:space="preserve">, </w:t>
      </w:r>
      <w:r w:rsidRPr="003B7E91" w:rsidR="00691AC4">
        <w:t>73372/16</w:t>
      </w:r>
      <w:r w:rsidRPr="003B7E91" w:rsidR="0063109D">
        <w:t xml:space="preserve"> AND 64788/17</w:t>
      </w:r>
      <w:r w:rsidRPr="003B7E91" w:rsidR="00B83B0B">
        <w:t>)</w:t>
      </w:r>
    </w:p>
    <w:p w:rsidRPr="003B7E91" w:rsidR="00D420F3" w:rsidP="003B7E91" w:rsidRDefault="005C5C0C" w14:paraId="413548E8"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67</w:t>
      </w:r>
      <w:r w:rsidRPr="003B7E91">
        <w:fldChar w:fldCharType="end"/>
      </w:r>
      <w:r w:rsidRPr="003B7E91" w:rsidR="0077175D">
        <w:t>.  Article 41 of the Convention provides:</w:t>
      </w:r>
    </w:p>
    <w:p w:rsidRPr="003B7E91" w:rsidR="00D420F3" w:rsidP="003B7E91" w:rsidRDefault="0077175D" w14:paraId="343AC6B9" w14:textId="77777777">
      <w:pPr>
        <w:pStyle w:val="ECHRParaQuote"/>
        <w:keepNext/>
        <w:keepLines/>
      </w:pPr>
      <w:r w:rsidRPr="003B7E9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B7E91" w:rsidR="00D420F3" w:rsidP="003B7E91" w:rsidRDefault="0077175D" w14:paraId="4DE663E6" w14:textId="77777777">
      <w:pPr>
        <w:pStyle w:val="ECHRHeading2"/>
      </w:pPr>
      <w:r w:rsidRPr="003B7E91">
        <w:t>A.  Damage</w:t>
      </w:r>
    </w:p>
    <w:p w:rsidRPr="003B7E91" w:rsidR="00D420F3" w:rsidP="003B7E91" w:rsidRDefault="005C5C0C" w14:paraId="1A934D57"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68</w:t>
      </w:r>
      <w:r w:rsidRPr="003B7E91">
        <w:fldChar w:fldCharType="end"/>
      </w:r>
      <w:r w:rsidRPr="003B7E91" w:rsidR="0077175D">
        <w:t>.  The applicant</w:t>
      </w:r>
      <w:r w:rsidRPr="003B7E91">
        <w:t>s</w:t>
      </w:r>
      <w:r w:rsidRPr="003B7E91" w:rsidR="0077175D">
        <w:t xml:space="preserve"> claimed</w:t>
      </w:r>
      <w:r w:rsidRPr="003B7E91" w:rsidR="00B5393A">
        <w:t xml:space="preserve"> the amount</w:t>
      </w:r>
      <w:r w:rsidRPr="003B7E91" w:rsidR="0079701A">
        <w:t>s</w:t>
      </w:r>
      <w:r w:rsidRPr="003B7E91" w:rsidR="00B5393A">
        <w:t xml:space="preserve"> listed in the Appendix</w:t>
      </w:r>
      <w:r w:rsidRPr="003B7E91" w:rsidR="0077175D">
        <w:t>.</w:t>
      </w:r>
    </w:p>
    <w:p w:rsidRPr="003B7E91" w:rsidR="00D420F3" w:rsidP="003B7E91" w:rsidRDefault="005C5C0C" w14:paraId="200AD3D4"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69</w:t>
      </w:r>
      <w:r w:rsidRPr="003B7E91">
        <w:fldChar w:fldCharType="end"/>
      </w:r>
      <w:r w:rsidRPr="003B7E91" w:rsidR="0077175D">
        <w:t>.  The Government</w:t>
      </w:r>
      <w:r w:rsidRPr="003B7E91" w:rsidR="00777AF2">
        <w:t xml:space="preserve"> contested the claims.</w:t>
      </w:r>
    </w:p>
    <w:p w:rsidRPr="003B7E91" w:rsidR="008C565F" w:rsidP="003B7E91" w:rsidRDefault="00A97FA2" w14:paraId="5A6D41F5" w14:textId="77777777">
      <w:pPr>
        <w:pStyle w:val="ECHRPara"/>
        <w:rPr>
          <w:sz w:val="22"/>
        </w:rPr>
      </w:pPr>
      <w:r w:rsidRPr="003B7E91">
        <w:fldChar w:fldCharType="begin"/>
      </w:r>
      <w:r w:rsidRPr="003B7E91">
        <w:instrText xml:space="preserve"> SEQ level0 \*arabic </w:instrText>
      </w:r>
      <w:r w:rsidRPr="003B7E91">
        <w:fldChar w:fldCharType="separate"/>
      </w:r>
      <w:r w:rsidRPr="003B7E91" w:rsidR="003B7E91">
        <w:rPr>
          <w:noProof/>
        </w:rPr>
        <w:t>70</w:t>
      </w:r>
      <w:r w:rsidRPr="003B7E91">
        <w:rPr>
          <w:noProof/>
        </w:rPr>
        <w:fldChar w:fldCharType="end"/>
      </w:r>
      <w:r w:rsidRPr="003B7E91" w:rsidR="008C565F">
        <w:t xml:space="preserve">.  The Court considers that </w:t>
      </w:r>
      <w:r w:rsidRPr="003B7E91" w:rsidR="00E959F9">
        <w:t>the</w:t>
      </w:r>
      <w:r w:rsidRPr="003B7E91" w:rsidR="008C565F">
        <w:t xml:space="preserve"> claims in respect of pecuniary damage have not been sufficiently substantiated</w:t>
      </w:r>
      <w:r w:rsidRPr="003B7E91" w:rsidR="00186B31">
        <w:t xml:space="preserve"> </w:t>
      </w:r>
      <w:r w:rsidRPr="003B7E91" w:rsidR="00E959F9">
        <w:t>and/</w:t>
      </w:r>
      <w:r w:rsidRPr="003B7E91" w:rsidR="00186B31">
        <w:t>or do not bear a sufficient causal link to the violation(s) found</w:t>
      </w:r>
      <w:r w:rsidRPr="003B7E91" w:rsidR="00E959F9">
        <w:t>.</w:t>
      </w:r>
      <w:r w:rsidRPr="003B7E91" w:rsidR="008C2EFE">
        <w:t xml:space="preserve"> </w:t>
      </w:r>
      <w:r w:rsidRPr="003B7E91" w:rsidR="00117A74">
        <w:t>T</w:t>
      </w:r>
      <w:r w:rsidRPr="003B7E91" w:rsidR="00E959F9">
        <w:t xml:space="preserve">he Court </w:t>
      </w:r>
      <w:r w:rsidRPr="003B7E91" w:rsidR="00117A74">
        <w:t xml:space="preserve">therefore </w:t>
      </w:r>
      <w:r w:rsidRPr="003B7E91" w:rsidR="008C565F">
        <w:t xml:space="preserve">rejects these claims. On </w:t>
      </w:r>
      <w:r w:rsidRPr="003B7E91" w:rsidR="008C565F">
        <w:rPr>
          <w:szCs w:val="24"/>
        </w:rPr>
        <w:t>the other hand, in respect of non-pecuniary damage it awards the</w:t>
      </w:r>
      <w:r w:rsidRPr="003B7E91" w:rsidR="00186B31">
        <w:rPr>
          <w:szCs w:val="24"/>
        </w:rPr>
        <w:t xml:space="preserve"> relevant</w:t>
      </w:r>
      <w:r w:rsidRPr="003B7E91" w:rsidR="008C565F">
        <w:rPr>
          <w:szCs w:val="24"/>
        </w:rPr>
        <w:t xml:space="preserve"> applicants the amounts indicated in the Appendix</w:t>
      </w:r>
      <w:r w:rsidRPr="003B7E91" w:rsidR="004C5283">
        <w:rPr>
          <w:szCs w:val="24"/>
        </w:rPr>
        <w:t xml:space="preserve"> (</w:t>
      </w:r>
      <w:r w:rsidRPr="003B7E91" w:rsidR="00CF3131">
        <w:rPr>
          <w:szCs w:val="24"/>
        </w:rPr>
        <w:t>compare</w:t>
      </w:r>
      <w:r w:rsidRPr="003B7E91" w:rsidR="004C5283">
        <w:rPr>
          <w:i/>
          <w:szCs w:val="24"/>
        </w:rPr>
        <w:t xml:space="preserve"> Yegorov</w:t>
      </w:r>
      <w:r w:rsidRPr="003B7E91" w:rsidR="00726441">
        <w:rPr>
          <w:i/>
          <w:szCs w:val="24"/>
        </w:rPr>
        <w:t> </w:t>
      </w:r>
      <w:r w:rsidRPr="003B7E91" w:rsidR="004C5283">
        <w:rPr>
          <w:i/>
          <w:szCs w:val="24"/>
        </w:rPr>
        <w:t>and Others</w:t>
      </w:r>
      <w:r w:rsidRPr="003B7E91" w:rsidR="004C5283">
        <w:rPr>
          <w:szCs w:val="24"/>
        </w:rPr>
        <w:t xml:space="preserve">, </w:t>
      </w:r>
      <w:r w:rsidRPr="003B7E91" w:rsidR="00CF3131">
        <w:rPr>
          <w:szCs w:val="24"/>
        </w:rPr>
        <w:t xml:space="preserve">cited above, </w:t>
      </w:r>
      <w:r w:rsidRPr="003B7E91" w:rsidR="004C5283">
        <w:rPr>
          <w:szCs w:val="24"/>
        </w:rPr>
        <w:t>§ 19</w:t>
      </w:r>
      <w:r w:rsidRPr="003B7E91" w:rsidR="00CF3131">
        <w:rPr>
          <w:szCs w:val="24"/>
        </w:rPr>
        <w:t>).</w:t>
      </w:r>
    </w:p>
    <w:p w:rsidRPr="003B7E91" w:rsidR="00D420F3" w:rsidP="003B7E91" w:rsidRDefault="0077175D" w14:paraId="2C883AF5" w14:textId="77777777">
      <w:pPr>
        <w:pStyle w:val="ECHRHeading2"/>
      </w:pPr>
      <w:r w:rsidRPr="003B7E91">
        <w:t>B.  Costs and expenses</w:t>
      </w:r>
    </w:p>
    <w:p w:rsidRPr="003B7E91" w:rsidR="00186B31" w:rsidP="003B7E91" w:rsidRDefault="005C5C0C" w14:paraId="014A9283"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71</w:t>
      </w:r>
      <w:r w:rsidRPr="003B7E91">
        <w:fldChar w:fldCharType="end"/>
      </w:r>
      <w:r w:rsidRPr="003B7E91" w:rsidR="0077175D">
        <w:t>.  </w:t>
      </w:r>
      <w:r w:rsidRPr="003B7E91">
        <w:t>Regard</w:t>
      </w:r>
      <w:r w:rsidRPr="003B7E91" w:rsidR="0077175D">
        <w:t xml:space="preserve"> being had to the documents in its possession and </w:t>
      </w:r>
      <w:r w:rsidRPr="003B7E91">
        <w:t>to its case</w:t>
      </w:r>
      <w:r w:rsidRPr="003B7E91" w:rsidR="00AC1C10">
        <w:noBreakHyphen/>
      </w:r>
      <w:r w:rsidRPr="003B7E91">
        <w:t>law</w:t>
      </w:r>
      <w:r w:rsidRPr="003B7E91" w:rsidR="0077175D">
        <w:t>, the Court</w:t>
      </w:r>
      <w:r w:rsidRPr="003B7E91" w:rsidR="00186B31">
        <w:t xml:space="preserve"> </w:t>
      </w:r>
      <w:r w:rsidRPr="003B7E91" w:rsidR="0077175D">
        <w:t xml:space="preserve">considers it reasonable to award </w:t>
      </w:r>
      <w:r w:rsidRPr="003B7E91" w:rsidR="00F43463">
        <w:t xml:space="preserve">the applicant in application no. 46354/11 </w:t>
      </w:r>
      <w:r w:rsidRPr="003B7E91" w:rsidR="0077175D">
        <w:t xml:space="preserve">the sum of </w:t>
      </w:r>
      <w:r w:rsidRPr="003B7E91" w:rsidR="00186B31">
        <w:t>850</w:t>
      </w:r>
      <w:r w:rsidRPr="003B7E91" w:rsidR="0069645A">
        <w:t xml:space="preserve"> euros (EUR)</w:t>
      </w:r>
      <w:r w:rsidRPr="003B7E91" w:rsidR="00F43463">
        <w:t>,</w:t>
      </w:r>
      <w:r w:rsidRPr="003B7E91" w:rsidR="0077175D">
        <w:t xml:space="preserve"> covering costs under all heads</w:t>
      </w:r>
      <w:r w:rsidRPr="003B7E91" w:rsidR="00186B31">
        <w:t>.</w:t>
      </w:r>
    </w:p>
    <w:p w:rsidRPr="003B7E91" w:rsidR="00D420F3" w:rsidP="003B7E91" w:rsidRDefault="0077175D" w14:paraId="24E36656" w14:textId="77777777">
      <w:pPr>
        <w:pStyle w:val="ECHRHeading2"/>
      </w:pPr>
      <w:r w:rsidRPr="003B7E91">
        <w:t>C.  Default interest</w:t>
      </w:r>
    </w:p>
    <w:p w:rsidRPr="003B7E91" w:rsidR="00D420F3" w:rsidP="003B7E91" w:rsidRDefault="005C5C0C" w14:paraId="42D9B44E" w14:textId="77777777">
      <w:pPr>
        <w:pStyle w:val="ECHRPara"/>
      </w:pPr>
      <w:r w:rsidRPr="003B7E91">
        <w:fldChar w:fldCharType="begin"/>
      </w:r>
      <w:r w:rsidRPr="003B7E91">
        <w:instrText xml:space="preserve"> SEQ level0 \*arabic </w:instrText>
      </w:r>
      <w:r w:rsidRPr="003B7E91">
        <w:fldChar w:fldCharType="separate"/>
      </w:r>
      <w:r w:rsidRPr="003B7E91" w:rsidR="003B7E91">
        <w:rPr>
          <w:noProof/>
        </w:rPr>
        <w:t>72</w:t>
      </w:r>
      <w:r w:rsidRPr="003B7E91">
        <w:fldChar w:fldCharType="end"/>
      </w:r>
      <w:r w:rsidRPr="003B7E91" w:rsidR="0077175D">
        <w:t>.  The Court considers it appropriate that the default interest rate should be based on the marginal lending rate of the European Central Bank, to which should be added three percentage points.</w:t>
      </w:r>
    </w:p>
    <w:p w:rsidRPr="003B7E91" w:rsidR="00D420F3" w:rsidP="003B7E91" w:rsidRDefault="0077175D" w14:paraId="34E6E91E" w14:textId="77777777">
      <w:pPr>
        <w:pStyle w:val="ECHRTitle1"/>
      </w:pPr>
      <w:r w:rsidRPr="003B7E91">
        <w:t>FOR THESE REASONS, THE COURT</w:t>
      </w:r>
      <w:r w:rsidRPr="003B7E91" w:rsidR="005C5C0C">
        <w:t>, UNANIMOUSLY,</w:t>
      </w:r>
    </w:p>
    <w:p w:rsidRPr="003B7E91" w:rsidR="00262202" w:rsidP="003B7E91" w:rsidRDefault="0077175D" w14:paraId="1989FEB7" w14:textId="77777777">
      <w:pPr>
        <w:pStyle w:val="JuList"/>
      </w:pPr>
      <w:r w:rsidRPr="003B7E91">
        <w:t>1.  </w:t>
      </w:r>
      <w:r w:rsidRPr="003B7E91" w:rsidR="00262202">
        <w:rPr>
          <w:i/>
        </w:rPr>
        <w:t>Decides to join</w:t>
      </w:r>
      <w:r w:rsidRPr="003B7E91" w:rsidR="00262202">
        <w:t xml:space="preserve"> the </w:t>
      </w:r>
      <w:proofErr w:type="gramStart"/>
      <w:r w:rsidRPr="003B7E91" w:rsidR="00262202">
        <w:t>applications;</w:t>
      </w:r>
      <w:proofErr w:type="gramEnd"/>
    </w:p>
    <w:p w:rsidRPr="003B7E91" w:rsidR="00262202" w:rsidP="003B7E91" w:rsidRDefault="00262202" w14:paraId="5DFD6BA6" w14:textId="77777777">
      <w:pPr>
        <w:pStyle w:val="JuList"/>
      </w:pPr>
    </w:p>
    <w:p w:rsidRPr="003B7E91" w:rsidR="00D420F3" w:rsidP="003B7E91" w:rsidRDefault="00262202" w14:paraId="5E17AFD8" w14:textId="77777777">
      <w:pPr>
        <w:pStyle w:val="JuList"/>
      </w:pPr>
      <w:r w:rsidRPr="003B7E91">
        <w:t>2.  </w:t>
      </w:r>
      <w:r w:rsidRPr="003B7E91" w:rsidR="0077175D">
        <w:rPr>
          <w:i/>
        </w:rPr>
        <w:t>Declares</w:t>
      </w:r>
      <w:r w:rsidRPr="003B7E91" w:rsidR="00D17740">
        <w:t xml:space="preserve"> the complaints listed in the Appendix </w:t>
      </w:r>
      <w:proofErr w:type="gramStart"/>
      <w:r w:rsidRPr="003B7E91" w:rsidR="0077175D">
        <w:t>admissible;</w:t>
      </w:r>
      <w:proofErr w:type="gramEnd"/>
    </w:p>
    <w:p w:rsidRPr="003B7E91" w:rsidR="00D420F3" w:rsidP="003B7E91" w:rsidRDefault="00D420F3" w14:paraId="4DC1EAED" w14:textId="77777777">
      <w:pPr>
        <w:pStyle w:val="JuList"/>
        <w:ind w:left="0" w:firstLine="0"/>
      </w:pPr>
    </w:p>
    <w:p w:rsidRPr="003B7E91" w:rsidR="00D420F3" w:rsidP="003B7E91" w:rsidRDefault="00C947D0" w14:paraId="235E70CC" w14:textId="77777777">
      <w:pPr>
        <w:pStyle w:val="JuList"/>
      </w:pPr>
      <w:r w:rsidRPr="003B7E91">
        <w:t>3</w:t>
      </w:r>
      <w:r w:rsidRPr="003B7E91" w:rsidR="0077175D">
        <w:t>.  </w:t>
      </w:r>
      <w:r w:rsidRPr="003B7E91" w:rsidR="0077175D">
        <w:rPr>
          <w:i/>
        </w:rPr>
        <w:t>Holds</w:t>
      </w:r>
      <w:r w:rsidRPr="003B7E91" w:rsidR="0077175D">
        <w:rPr>
          <w:color w:val="000000"/>
        </w:rPr>
        <w:t xml:space="preserve"> </w:t>
      </w:r>
      <w:r w:rsidRPr="003B7E91" w:rsidR="0077175D">
        <w:t>that there has been a violation of Article</w:t>
      </w:r>
      <w:r w:rsidRPr="003B7E91" w:rsidR="00D17740">
        <w:t xml:space="preserve"> 6 </w:t>
      </w:r>
      <w:r w:rsidRPr="003B7E91" w:rsidR="0077175D">
        <w:t>of the Convention</w:t>
      </w:r>
      <w:r w:rsidRPr="003B7E91" w:rsidR="00D17740">
        <w:t xml:space="preserve"> in </w:t>
      </w:r>
      <w:r w:rsidRPr="003B7E91" w:rsidR="00117A74">
        <w:t>a</w:t>
      </w:r>
      <w:r w:rsidRPr="003B7E91" w:rsidR="00D17740">
        <w:t>pplications nos. 46354/11, 35794/14, 26928/16, 53834/16</w:t>
      </w:r>
      <w:r w:rsidRPr="003B7E91" w:rsidR="0063109D">
        <w:t xml:space="preserve">, </w:t>
      </w:r>
      <w:r w:rsidRPr="003B7E91" w:rsidR="00D17740">
        <w:t>73372/16</w:t>
      </w:r>
      <w:r w:rsidRPr="003B7E91" w:rsidR="0063109D">
        <w:t xml:space="preserve"> and </w:t>
      </w:r>
      <w:proofErr w:type="gramStart"/>
      <w:r w:rsidRPr="003B7E91" w:rsidR="0063109D">
        <w:t>64788/17;</w:t>
      </w:r>
      <w:proofErr w:type="gramEnd"/>
    </w:p>
    <w:p w:rsidRPr="003B7E91" w:rsidR="00D17740" w:rsidP="003B7E91" w:rsidRDefault="00D17740" w14:paraId="791A0EC2" w14:textId="77777777">
      <w:pPr>
        <w:pStyle w:val="JuList"/>
      </w:pPr>
    </w:p>
    <w:p w:rsidRPr="003B7E91" w:rsidR="00D17740" w:rsidP="003B7E91" w:rsidRDefault="00C947D0" w14:paraId="77B521B5" w14:textId="77777777">
      <w:pPr>
        <w:pStyle w:val="JuList"/>
      </w:pPr>
      <w:r w:rsidRPr="003B7E91">
        <w:t>4</w:t>
      </w:r>
      <w:r w:rsidRPr="003B7E91" w:rsidR="00D17740">
        <w:t>.  </w:t>
      </w:r>
      <w:r w:rsidRPr="003B7E91" w:rsidR="00D17740">
        <w:rPr>
          <w:i/>
        </w:rPr>
        <w:t>Holds</w:t>
      </w:r>
      <w:r w:rsidRPr="003B7E91" w:rsidR="00D17740">
        <w:rPr>
          <w:color w:val="000000"/>
        </w:rPr>
        <w:t xml:space="preserve"> </w:t>
      </w:r>
      <w:r w:rsidRPr="003B7E91" w:rsidR="00D17740">
        <w:t xml:space="preserve">that there is no need to examine the remaining complaints under Article 6 of the </w:t>
      </w:r>
      <w:proofErr w:type="gramStart"/>
      <w:r w:rsidRPr="003B7E91" w:rsidR="00D17740">
        <w:t>Convention;</w:t>
      </w:r>
      <w:proofErr w:type="gramEnd"/>
    </w:p>
    <w:p w:rsidRPr="003B7E91" w:rsidR="00D17740" w:rsidP="003B7E91" w:rsidRDefault="00D17740" w14:paraId="7ADB190F" w14:textId="77777777">
      <w:pPr>
        <w:pStyle w:val="JuList"/>
      </w:pPr>
    </w:p>
    <w:p w:rsidRPr="003B7E91" w:rsidR="00D17740" w:rsidP="003B7E91" w:rsidRDefault="00C947D0" w14:paraId="425D3B7A" w14:textId="77777777">
      <w:pPr>
        <w:pStyle w:val="JuList"/>
      </w:pPr>
      <w:r w:rsidRPr="003B7E91">
        <w:t>5</w:t>
      </w:r>
      <w:r w:rsidRPr="003B7E91" w:rsidR="00D17740">
        <w:t>.  </w:t>
      </w:r>
      <w:r w:rsidRPr="003B7E91" w:rsidR="00D17740">
        <w:rPr>
          <w:i/>
        </w:rPr>
        <w:t>Holds</w:t>
      </w:r>
      <w:r w:rsidRPr="003B7E91" w:rsidR="00D17740">
        <w:rPr>
          <w:color w:val="000000"/>
        </w:rPr>
        <w:t xml:space="preserve"> </w:t>
      </w:r>
      <w:r w:rsidRPr="003B7E91" w:rsidR="00D17740">
        <w:t xml:space="preserve">that there has been no violation of Article 6 of the Convention in </w:t>
      </w:r>
      <w:r w:rsidRPr="003B7E91" w:rsidR="00117A74">
        <w:t>a</w:t>
      </w:r>
      <w:r w:rsidRPr="003B7E91" w:rsidR="00D17740">
        <w:t xml:space="preserve">pplications </w:t>
      </w:r>
      <w:r w:rsidRPr="003B7E91" w:rsidR="00D17740">
        <w:rPr>
          <w:szCs w:val="24"/>
        </w:rPr>
        <w:t>nos. 11998/16, 51539/16, 63744/16</w:t>
      </w:r>
      <w:r w:rsidRPr="003B7E91" w:rsidR="0063109D">
        <w:rPr>
          <w:szCs w:val="24"/>
        </w:rPr>
        <w:t xml:space="preserve"> and </w:t>
      </w:r>
      <w:r w:rsidRPr="003B7E91" w:rsidR="00D17740">
        <w:rPr>
          <w:szCs w:val="24"/>
        </w:rPr>
        <w:t>64788/17</w:t>
      </w:r>
      <w:r w:rsidRPr="003B7E91" w:rsidR="0063109D">
        <w:t xml:space="preserve"> (for one aspect</w:t>
      </w:r>
      <w:proofErr w:type="gramStart"/>
      <w:r w:rsidRPr="003B7E91" w:rsidR="0063109D">
        <w:t>);</w:t>
      </w:r>
      <w:proofErr w:type="gramEnd"/>
    </w:p>
    <w:p w:rsidRPr="003B7E91" w:rsidR="00D17740" w:rsidP="003B7E91" w:rsidRDefault="00D17740" w14:paraId="0DBF87DF" w14:textId="77777777">
      <w:pPr>
        <w:pStyle w:val="JuList"/>
      </w:pPr>
    </w:p>
    <w:p w:rsidRPr="003B7E91" w:rsidR="005C5C0C" w:rsidP="003B7E91" w:rsidRDefault="00C947D0" w14:paraId="07CC339B" w14:textId="77777777">
      <w:pPr>
        <w:pStyle w:val="JuList"/>
      </w:pPr>
      <w:r w:rsidRPr="003B7E91">
        <w:t>6</w:t>
      </w:r>
      <w:r w:rsidRPr="003B7E91" w:rsidR="00D17740">
        <w:t>.</w:t>
      </w:r>
      <w:r w:rsidRPr="003B7E91" w:rsidR="0077175D">
        <w:t>  </w:t>
      </w:r>
      <w:r w:rsidRPr="003B7E91" w:rsidR="0077175D">
        <w:rPr>
          <w:i/>
        </w:rPr>
        <w:t>Holds</w:t>
      </w:r>
    </w:p>
    <w:p w:rsidRPr="003B7E91" w:rsidR="00C37649" w:rsidP="003B7E91" w:rsidRDefault="0077175D" w14:paraId="3FE480A0" w14:textId="77777777">
      <w:pPr>
        <w:pStyle w:val="JuLista"/>
      </w:pPr>
      <w:r w:rsidRPr="003B7E91">
        <w:t>(a)  that the respondent State is to pay the applicant</w:t>
      </w:r>
      <w:r w:rsidRPr="003B7E91" w:rsidR="005C5C0C">
        <w:t>s</w:t>
      </w:r>
      <w:r w:rsidRPr="003B7E91" w:rsidR="00C37649">
        <w:t xml:space="preserve"> the amounts listed in the Appendix</w:t>
      </w:r>
      <w:r w:rsidRPr="003B7E91">
        <w:t xml:space="preserve">, within three months, to be converted into </w:t>
      </w:r>
      <w:r w:rsidRPr="003B7E91">
        <w:rPr>
          <w:color w:val="000000"/>
        </w:rPr>
        <w:t>the currency of the respondent State</w:t>
      </w:r>
      <w:r w:rsidRPr="003B7E91">
        <w:t xml:space="preserve"> at the rate applicable at the date of </w:t>
      </w:r>
      <w:proofErr w:type="gramStart"/>
      <w:r w:rsidRPr="003B7E91">
        <w:t>settlement</w:t>
      </w:r>
      <w:r w:rsidRPr="003B7E91" w:rsidR="00C37649">
        <w:t>;</w:t>
      </w:r>
      <w:proofErr w:type="gramEnd"/>
    </w:p>
    <w:p w:rsidRPr="003B7E91" w:rsidR="00D420F3" w:rsidP="003B7E91" w:rsidRDefault="0077175D" w14:paraId="3C274042" w14:textId="77777777">
      <w:pPr>
        <w:pStyle w:val="JuLista"/>
      </w:pPr>
      <w:r w:rsidRPr="003B7E91">
        <w:t>(b)  that from the expiry of the above-mentioned three months until settlement simple i</w:t>
      </w:r>
      <w:r w:rsidRPr="003B7E91" w:rsidR="00134B1F">
        <w:t xml:space="preserve">nterest shall be payable on those </w:t>
      </w:r>
      <w:r w:rsidRPr="003B7E91">
        <w:t xml:space="preserve">amounts at a rate equal to the marginal lending rate of the European Central Bank during the default period plus three percentage </w:t>
      </w:r>
      <w:proofErr w:type="gramStart"/>
      <w:r w:rsidRPr="003B7E91">
        <w:t>points;</w:t>
      </w:r>
      <w:proofErr w:type="gramEnd"/>
    </w:p>
    <w:p w:rsidRPr="003B7E91" w:rsidR="00D420F3" w:rsidP="003B7E91" w:rsidRDefault="00D420F3" w14:paraId="48D8FE6A" w14:textId="77777777">
      <w:pPr>
        <w:pStyle w:val="JuList"/>
      </w:pPr>
    </w:p>
    <w:p w:rsidRPr="003B7E91" w:rsidR="00D420F3" w:rsidP="003B7E91" w:rsidRDefault="00C947D0" w14:paraId="47A50B90" w14:textId="77777777">
      <w:pPr>
        <w:pStyle w:val="JuList"/>
      </w:pPr>
      <w:r w:rsidRPr="003B7E91">
        <w:t>7</w:t>
      </w:r>
      <w:r w:rsidRPr="003B7E91" w:rsidR="0077175D">
        <w:t>.  </w:t>
      </w:r>
      <w:r w:rsidRPr="003B7E91" w:rsidR="0077175D">
        <w:rPr>
          <w:i/>
        </w:rPr>
        <w:t>Dismisses</w:t>
      </w:r>
      <w:r w:rsidRPr="003B7E91" w:rsidR="0077175D">
        <w:rPr>
          <w:color w:val="000000"/>
        </w:rPr>
        <w:t xml:space="preserve"> </w:t>
      </w:r>
      <w:r w:rsidRPr="003B7E91" w:rsidR="0077175D">
        <w:t>the remainder of the applicant</w:t>
      </w:r>
      <w:r w:rsidRPr="003B7E91" w:rsidR="005C5C0C">
        <w:t>s</w:t>
      </w:r>
      <w:r w:rsidRPr="003B7E91" w:rsidR="003B7E91">
        <w:t>’</w:t>
      </w:r>
      <w:r w:rsidRPr="003B7E91" w:rsidR="0077175D">
        <w:t xml:space="preserve"> claim</w:t>
      </w:r>
      <w:r w:rsidRPr="003B7E91" w:rsidR="008F1B66">
        <w:t>s</w:t>
      </w:r>
      <w:r w:rsidRPr="003B7E91" w:rsidR="0077175D">
        <w:t xml:space="preserve"> for just satisfaction.</w:t>
      </w:r>
    </w:p>
    <w:p w:rsidRPr="003B7E91" w:rsidR="00D420F3" w:rsidP="003B7E91" w:rsidRDefault="0077175D" w14:paraId="21B97219" w14:textId="77777777">
      <w:pPr>
        <w:pStyle w:val="JuParaLast"/>
      </w:pPr>
      <w:r w:rsidRPr="003B7E91">
        <w:t xml:space="preserve">Done in English, and notified in writing on </w:t>
      </w:r>
      <w:r w:rsidRPr="003B7E91" w:rsidR="00E01A55">
        <w:t>11 February 2020</w:t>
      </w:r>
      <w:r w:rsidRPr="003B7E91">
        <w:t>, pursuant to Rule 77 §§ 2 and 3 of the Rules of Court.</w:t>
      </w:r>
    </w:p>
    <w:p w:rsidRPr="003B7E91" w:rsidR="00D420F3" w:rsidP="003B7E91" w:rsidRDefault="0077175D" w14:paraId="625AFA4D" w14:textId="77777777">
      <w:pPr>
        <w:pStyle w:val="JuSigned"/>
      </w:pPr>
      <w:r w:rsidRPr="003B7E91">
        <w:tab/>
      </w:r>
      <w:r w:rsidRPr="003B7E91" w:rsidR="00BB2971">
        <w:t>Stephen Phillips</w:t>
      </w:r>
      <w:r w:rsidRPr="003B7E91">
        <w:tab/>
      </w:r>
      <w:r w:rsidRPr="003B7E91" w:rsidR="00B765EA">
        <w:rPr>
          <w:szCs w:val="24"/>
        </w:rPr>
        <w:t xml:space="preserve">Alena </w:t>
      </w:r>
      <w:proofErr w:type="spellStart"/>
      <w:r w:rsidRPr="003B7E91" w:rsidR="00B765EA">
        <w:rPr>
          <w:szCs w:val="24"/>
        </w:rPr>
        <w:t>Poláčková</w:t>
      </w:r>
      <w:proofErr w:type="spellEnd"/>
      <w:r w:rsidRPr="003B7E91" w:rsidR="005C5C0C">
        <w:rPr>
          <w:szCs w:val="24"/>
        </w:rPr>
        <w:t xml:space="preserve"> </w:t>
      </w:r>
      <w:r w:rsidRPr="003B7E91">
        <w:rPr>
          <w:szCs w:val="24"/>
        </w:rPr>
        <w:br/>
      </w:r>
      <w:r w:rsidRPr="003B7E91">
        <w:tab/>
      </w:r>
      <w:r w:rsidRPr="003B7E91" w:rsidR="005C5C0C">
        <w:rPr>
          <w:iCs/>
        </w:rPr>
        <w:t>Registrar</w:t>
      </w:r>
      <w:r w:rsidRPr="003B7E91">
        <w:tab/>
        <w:t>President</w:t>
      </w:r>
    </w:p>
    <w:p w:rsidRPr="003B7E91" w:rsidR="0083318C" w:rsidP="003B7E91" w:rsidRDefault="0083318C" w14:paraId="57415847" w14:textId="77777777">
      <w:pPr>
        <w:jc w:val="left"/>
        <w:rPr>
          <w:lang w:val="en-GB"/>
        </w:rPr>
      </w:pPr>
      <w:r w:rsidRPr="003B7E91">
        <w:rPr>
          <w:lang w:val="en-GB"/>
        </w:rPr>
        <w:br w:type="page"/>
      </w:r>
    </w:p>
    <w:p w:rsidRPr="003B7E91" w:rsidR="0083318C" w:rsidP="003B7E91" w:rsidRDefault="0083318C" w14:paraId="00E482C0" w14:textId="77777777">
      <w:pPr>
        <w:pStyle w:val="ECHRPara"/>
        <w:jc w:val="center"/>
        <w:rPr>
          <w:b/>
        </w:rPr>
      </w:pPr>
      <w:r w:rsidRPr="003B7E91">
        <w:rPr>
          <w:b/>
        </w:rPr>
        <w:t>APPENDIX</w:t>
      </w:r>
    </w:p>
    <w:p w:rsidRPr="003B7E91" w:rsidR="0083318C" w:rsidP="003B7E91" w:rsidRDefault="0083318C" w14:paraId="5978A2E4" w14:textId="77777777">
      <w:pPr>
        <w:pStyle w:val="ECHRPara"/>
        <w:rPr>
          <w:b/>
        </w:rPr>
      </w:pPr>
    </w:p>
    <w:tbl>
      <w:tblPr>
        <w:tblStyle w:val="ECHRListTable"/>
        <w:tblW w:w="9825" w:type="dxa"/>
        <w:jc w:val="center"/>
        <w:tblLook w:val="05E0" w:firstRow="1" w:lastRow="1" w:firstColumn="1" w:lastColumn="1" w:noHBand="0" w:noVBand="1"/>
      </w:tblPr>
      <w:tblGrid>
        <w:gridCol w:w="574"/>
        <w:gridCol w:w="1566"/>
        <w:gridCol w:w="1392"/>
        <w:gridCol w:w="1151"/>
        <w:gridCol w:w="2756"/>
        <w:gridCol w:w="1141"/>
        <w:gridCol w:w="1245"/>
      </w:tblGrid>
      <w:tr w:rsidRPr="003B7E91" w:rsidR="008D195B" w:rsidTr="008D195B" w14:paraId="4CB704EF" w14:textId="77777777">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C6C6C6" w:themeFill="text2"/>
          </w:tcPr>
          <w:p w:rsidRPr="003B7E91" w:rsidR="008D195B" w:rsidP="003B7E91" w:rsidRDefault="008D195B" w14:paraId="040DE5F1" w14:textId="77777777">
            <w:pPr>
              <w:jc w:val="center"/>
              <w:rPr>
                <w:sz w:val="16"/>
              </w:rPr>
            </w:pPr>
            <w:bookmarkStart w:name="TableStart" w:id="18"/>
            <w:bookmarkEnd w:id="18"/>
            <w:r w:rsidRPr="003B7E91">
              <w:rPr>
                <w:sz w:val="16"/>
              </w:rPr>
              <w:t>No.</w:t>
            </w:r>
          </w:p>
        </w:tc>
        <w:tc>
          <w:tcPr>
            <w:tcW w:w="0" w:type="auto"/>
            <w:shd w:val="clear" w:color="auto" w:fill="C6C6C6" w:themeFill="text2"/>
          </w:tcPr>
          <w:p w:rsidRPr="003B7E91" w:rsidR="008D195B" w:rsidP="003B7E91" w:rsidRDefault="008D195B" w14:paraId="243AF6B7" w14:textId="77777777">
            <w:pPr>
              <w:jc w:val="center"/>
              <w:rPr>
                <w:sz w:val="16"/>
              </w:rPr>
            </w:pPr>
            <w:r w:rsidRPr="003B7E91">
              <w:rPr>
                <w:sz w:val="16"/>
              </w:rPr>
              <w:t>Application</w:t>
            </w:r>
          </w:p>
          <w:p w:rsidRPr="003B7E91" w:rsidR="008D195B" w:rsidP="003B7E91" w:rsidRDefault="008D195B" w14:paraId="05178BBF" w14:textId="77777777">
            <w:pPr>
              <w:jc w:val="center"/>
              <w:rPr>
                <w:sz w:val="16"/>
              </w:rPr>
            </w:pPr>
            <w:r w:rsidRPr="003B7E91">
              <w:rPr>
                <w:sz w:val="16"/>
              </w:rPr>
              <w:t>no. and date of introduction</w:t>
            </w:r>
          </w:p>
        </w:tc>
        <w:tc>
          <w:tcPr>
            <w:tcW w:w="1392" w:type="dxa"/>
            <w:shd w:val="clear" w:color="auto" w:fill="C6C6C6" w:themeFill="text2"/>
          </w:tcPr>
          <w:p w:rsidRPr="003B7E91" w:rsidR="008D195B" w:rsidP="003B7E91" w:rsidRDefault="008D195B" w14:paraId="7358D9E1" w14:textId="77777777">
            <w:pPr>
              <w:jc w:val="center"/>
              <w:rPr>
                <w:sz w:val="16"/>
              </w:rPr>
            </w:pPr>
            <w:r w:rsidRPr="003B7E91">
              <w:rPr>
                <w:sz w:val="16"/>
              </w:rPr>
              <w:t>Applicant name</w:t>
            </w:r>
          </w:p>
          <w:p w:rsidRPr="003B7E91" w:rsidR="008D195B" w:rsidP="003B7E91" w:rsidRDefault="008D195B" w14:paraId="32AB6F1F" w14:textId="77777777">
            <w:pPr>
              <w:jc w:val="center"/>
              <w:rPr>
                <w:sz w:val="16"/>
              </w:rPr>
            </w:pPr>
            <w:r w:rsidRPr="003B7E91">
              <w:rPr>
                <w:sz w:val="16"/>
              </w:rPr>
              <w:t>date of birth</w:t>
            </w:r>
          </w:p>
          <w:p w:rsidRPr="003B7E91" w:rsidR="008D195B" w:rsidP="003B7E91" w:rsidRDefault="008D195B" w14:paraId="75D2BEC4" w14:textId="77777777">
            <w:pPr>
              <w:jc w:val="center"/>
              <w:rPr>
                <w:sz w:val="16"/>
              </w:rPr>
            </w:pPr>
            <w:r w:rsidRPr="003B7E91">
              <w:rPr>
                <w:sz w:val="16"/>
              </w:rPr>
              <w:t>place of residence</w:t>
            </w:r>
          </w:p>
          <w:p w:rsidRPr="003B7E91" w:rsidR="008D195B" w:rsidP="003B7E91" w:rsidRDefault="008D195B" w14:paraId="30ED627C" w14:textId="77777777">
            <w:pPr>
              <w:jc w:val="center"/>
              <w:rPr>
                <w:sz w:val="16"/>
              </w:rPr>
            </w:pPr>
            <w:r w:rsidRPr="003B7E91">
              <w:rPr>
                <w:sz w:val="16"/>
              </w:rPr>
              <w:t>nationality</w:t>
            </w:r>
          </w:p>
        </w:tc>
        <w:tc>
          <w:tcPr>
            <w:tcW w:w="1151" w:type="dxa"/>
            <w:shd w:val="clear" w:color="auto" w:fill="C6C6C6" w:themeFill="text2"/>
          </w:tcPr>
          <w:p w:rsidRPr="003B7E91" w:rsidR="008D195B" w:rsidP="003B7E91" w:rsidRDefault="008D195B" w14:paraId="1DE7FD80" w14:textId="77777777">
            <w:pPr>
              <w:jc w:val="center"/>
              <w:rPr>
                <w:sz w:val="16"/>
              </w:rPr>
            </w:pPr>
            <w:r w:rsidRPr="003B7E91">
              <w:rPr>
                <w:sz w:val="16"/>
              </w:rPr>
              <w:t>Represented by</w:t>
            </w:r>
          </w:p>
        </w:tc>
        <w:tc>
          <w:tcPr>
            <w:tcW w:w="2756" w:type="dxa"/>
            <w:shd w:val="clear" w:color="auto" w:fill="C6C6C6" w:themeFill="text2"/>
          </w:tcPr>
          <w:p w:rsidRPr="003B7E91" w:rsidR="008D195B" w:rsidP="003B7E91" w:rsidRDefault="008D195B" w14:paraId="67F4D1CB" w14:textId="77777777">
            <w:pPr>
              <w:tabs>
                <w:tab w:val="center" w:pos="1026"/>
              </w:tabs>
              <w:jc w:val="center"/>
              <w:rPr>
                <w:sz w:val="16"/>
              </w:rPr>
            </w:pPr>
            <w:r w:rsidRPr="003B7E91">
              <w:rPr>
                <w:sz w:val="16"/>
              </w:rPr>
              <w:t>Complaints</w:t>
            </w:r>
          </w:p>
        </w:tc>
        <w:tc>
          <w:tcPr>
            <w:tcW w:w="1141" w:type="dxa"/>
            <w:shd w:val="clear" w:color="auto" w:fill="C6C6C6" w:themeFill="text2"/>
          </w:tcPr>
          <w:p w:rsidRPr="003B7E91" w:rsidR="008D195B" w:rsidP="003B7E91" w:rsidRDefault="008D195B" w14:paraId="36213EB9" w14:textId="77777777">
            <w:pPr>
              <w:jc w:val="center"/>
              <w:rPr>
                <w:sz w:val="16"/>
              </w:rPr>
            </w:pPr>
            <w:r w:rsidRPr="003B7E91">
              <w:rPr>
                <w:sz w:val="16"/>
              </w:rPr>
              <w:t>Claims for just satisfaction</w:t>
            </w:r>
          </w:p>
        </w:tc>
        <w:tc>
          <w:tcPr>
            <w:tcW w:w="1245" w:type="dxa"/>
            <w:shd w:val="clear" w:color="auto" w:fill="C6C6C6" w:themeFill="text2"/>
          </w:tcPr>
          <w:p w:rsidRPr="003B7E91" w:rsidR="008D195B" w:rsidP="003B7E91" w:rsidRDefault="008D195B" w14:paraId="34702137" w14:textId="77777777">
            <w:pPr>
              <w:jc w:val="center"/>
              <w:rPr>
                <w:sz w:val="16"/>
              </w:rPr>
            </w:pPr>
            <w:r w:rsidRPr="003B7E91">
              <w:rPr>
                <w:sz w:val="16"/>
              </w:rPr>
              <w:t>Award under Article 41 of the Convention</w:t>
            </w:r>
          </w:p>
        </w:tc>
      </w:tr>
      <w:tr w:rsidRPr="003B7E91" w:rsidR="008D195B" w:rsidTr="008D195B" w14:paraId="64321233" w14:textId="77777777">
        <w:trPr>
          <w:jc w:val="center"/>
        </w:trPr>
        <w:tc>
          <w:tcPr>
            <w:tcW w:w="0" w:type="auto"/>
          </w:tcPr>
          <w:p w:rsidR="007E1299" w:rsidP="007E1299" w:rsidRDefault="007E1299" w14:paraId="2EEDAF77" w14:textId="77777777">
            <w:pPr>
              <w:numPr>
                <w:ilvl w:val="0"/>
                <w:numId w:val="20"/>
              </w:numPr>
              <w:ind w:left="357" w:hanging="357"/>
              <w:jc w:val="left"/>
              <w:rPr>
                <w:sz w:val="22"/>
              </w:rPr>
            </w:pPr>
          </w:p>
          <w:p w:rsidRPr="003B7E91" w:rsidR="008D195B" w:rsidP="003B7E91" w:rsidRDefault="008D195B" w14:paraId="24452961" w14:textId="65E2FB22">
            <w:pPr>
              <w:pStyle w:val="ECHRParaSpaced"/>
              <w:jc w:val="left"/>
              <w:rPr>
                <w:sz w:val="16"/>
              </w:rPr>
            </w:pPr>
          </w:p>
        </w:tc>
        <w:tc>
          <w:tcPr>
            <w:tcW w:w="0" w:type="auto"/>
          </w:tcPr>
          <w:p w:rsidRPr="003B7E91" w:rsidR="008D195B" w:rsidP="003B7E91" w:rsidRDefault="008D195B" w14:paraId="0C513EF1" w14:textId="77777777">
            <w:pPr>
              <w:pStyle w:val="ECHRParaSpaced"/>
              <w:jc w:val="center"/>
              <w:rPr>
                <w:sz w:val="16"/>
              </w:rPr>
            </w:pPr>
            <w:r w:rsidRPr="003B7E91">
              <w:rPr>
                <w:sz w:val="16"/>
              </w:rPr>
              <w:t>46354/11</w:t>
            </w:r>
          </w:p>
          <w:p w:rsidRPr="003B7E91" w:rsidR="008D195B" w:rsidP="003B7E91" w:rsidRDefault="008D195B" w14:paraId="23E848B8" w14:textId="77777777">
            <w:pPr>
              <w:pStyle w:val="ECHRParaSpaced"/>
              <w:jc w:val="center"/>
              <w:rPr>
                <w:sz w:val="16"/>
              </w:rPr>
            </w:pPr>
            <w:r w:rsidRPr="003B7E91">
              <w:rPr>
                <w:sz w:val="16"/>
              </w:rPr>
              <w:t>17/05/2011</w:t>
            </w:r>
          </w:p>
          <w:p w:rsidRPr="003B7E91" w:rsidR="008D195B" w:rsidP="003B7E91" w:rsidRDefault="008D195B" w14:paraId="213A71EB" w14:textId="77777777">
            <w:pPr>
              <w:jc w:val="center"/>
              <w:rPr>
                <w:sz w:val="16"/>
              </w:rPr>
            </w:pPr>
          </w:p>
        </w:tc>
        <w:tc>
          <w:tcPr>
            <w:tcW w:w="1392" w:type="dxa"/>
          </w:tcPr>
          <w:p w:rsidRPr="003B7E91" w:rsidR="008D195B" w:rsidP="003B7E91" w:rsidRDefault="008D195B" w14:paraId="5A310B41" w14:textId="77777777">
            <w:pPr>
              <w:pStyle w:val="ECHRParaSpaced"/>
              <w:jc w:val="center"/>
              <w:rPr>
                <w:b/>
                <w:sz w:val="16"/>
              </w:rPr>
            </w:pPr>
            <w:r w:rsidRPr="003B7E91">
              <w:rPr>
                <w:b/>
                <w:sz w:val="16"/>
              </w:rPr>
              <w:t>Ivan Nikolayevich BUCHA</w:t>
            </w:r>
          </w:p>
          <w:p w:rsidRPr="003B7E91" w:rsidR="008D195B" w:rsidP="003B7E91" w:rsidRDefault="008D195B" w14:paraId="26899003" w14:textId="77777777">
            <w:pPr>
              <w:pStyle w:val="ECHRParaSpaced"/>
              <w:jc w:val="center"/>
              <w:rPr>
                <w:sz w:val="16"/>
              </w:rPr>
            </w:pPr>
            <w:r w:rsidRPr="003B7E91">
              <w:rPr>
                <w:sz w:val="16"/>
              </w:rPr>
              <w:t>07/06/1961</w:t>
            </w:r>
          </w:p>
          <w:p w:rsidRPr="003B7E91" w:rsidR="008D195B" w:rsidP="003B7E91" w:rsidRDefault="008D195B" w14:paraId="06667CF0" w14:textId="77777777">
            <w:pPr>
              <w:pStyle w:val="ECHRParaSpaced"/>
              <w:jc w:val="center"/>
              <w:rPr>
                <w:sz w:val="16"/>
              </w:rPr>
            </w:pPr>
            <w:r w:rsidRPr="003B7E91">
              <w:rPr>
                <w:sz w:val="16"/>
              </w:rPr>
              <w:t>Balti</w:t>
            </w:r>
          </w:p>
          <w:p w:rsidRPr="003B7E91" w:rsidR="008D195B" w:rsidP="003B7E91" w:rsidRDefault="008D195B" w14:paraId="24D3BF5B" w14:textId="77777777">
            <w:pPr>
              <w:pStyle w:val="ECHRParaSpaced"/>
              <w:jc w:val="center"/>
              <w:rPr>
                <w:sz w:val="16"/>
              </w:rPr>
            </w:pPr>
            <w:r w:rsidRPr="003B7E91">
              <w:rPr>
                <w:sz w:val="16"/>
              </w:rPr>
              <w:t>Moldovan</w:t>
            </w:r>
          </w:p>
          <w:p w:rsidRPr="003B7E91" w:rsidR="008D195B" w:rsidP="003B7E91" w:rsidRDefault="008D195B" w14:paraId="6A60DA6D" w14:textId="77777777">
            <w:pPr>
              <w:jc w:val="center"/>
              <w:rPr>
                <w:b/>
                <w:sz w:val="16"/>
              </w:rPr>
            </w:pPr>
          </w:p>
        </w:tc>
        <w:tc>
          <w:tcPr>
            <w:tcW w:w="1151" w:type="dxa"/>
          </w:tcPr>
          <w:p w:rsidRPr="003B7E91" w:rsidR="008D195B" w:rsidP="003B7E91" w:rsidRDefault="008D195B" w14:paraId="20A875AB" w14:textId="77777777">
            <w:pPr>
              <w:jc w:val="center"/>
              <w:rPr>
                <w:sz w:val="16"/>
              </w:rPr>
            </w:pPr>
          </w:p>
          <w:p w:rsidRPr="003B7E91" w:rsidR="008D195B" w:rsidP="003B7E91" w:rsidRDefault="008D195B" w14:paraId="79B6F470" w14:textId="77777777">
            <w:pPr>
              <w:jc w:val="center"/>
              <w:rPr>
                <w:sz w:val="16"/>
              </w:rPr>
            </w:pPr>
          </w:p>
          <w:p w:rsidRPr="003B7E91" w:rsidR="008D195B" w:rsidP="003B7E91" w:rsidRDefault="008D195B" w14:paraId="7ACC6C4A" w14:textId="77777777">
            <w:pPr>
              <w:jc w:val="center"/>
              <w:rPr>
                <w:sz w:val="16"/>
              </w:rPr>
            </w:pPr>
            <w:r w:rsidRPr="003B7E91">
              <w:rPr>
                <w:sz w:val="16"/>
              </w:rPr>
              <w:t>Roman ZADOINOV</w:t>
            </w:r>
          </w:p>
        </w:tc>
        <w:tc>
          <w:tcPr>
            <w:tcW w:w="2756" w:type="dxa"/>
          </w:tcPr>
          <w:p w:rsidRPr="003B7E91" w:rsidR="008D195B" w:rsidP="003B7E91" w:rsidRDefault="008D195B" w14:paraId="0F63399D" w14:textId="77777777">
            <w:pPr>
              <w:pStyle w:val="ECHRParaSpaced"/>
              <w:rPr>
                <w:sz w:val="16"/>
              </w:rPr>
            </w:pPr>
            <w:r w:rsidRPr="003B7E91">
              <w:rPr>
                <w:sz w:val="16"/>
              </w:rPr>
              <w:t xml:space="preserve">Article 6 §§1 and 3(c): unavailability of free legal assistance for a foreign national before the trial and appellate courts, and the resulting adverse effect on the fairness of the </w:t>
            </w:r>
            <w:proofErr w:type="gramStart"/>
            <w:r w:rsidRPr="003B7E91">
              <w:rPr>
                <w:sz w:val="16"/>
              </w:rPr>
              <w:t>proceedings;</w:t>
            </w:r>
            <w:proofErr w:type="gramEnd"/>
          </w:p>
          <w:p w:rsidRPr="003B7E91" w:rsidR="008D195B" w:rsidP="003B7E91" w:rsidRDefault="008D195B" w14:paraId="6CA5F0B5" w14:textId="77777777">
            <w:pPr>
              <w:pStyle w:val="ECHRParaSpaced"/>
              <w:rPr>
                <w:sz w:val="16"/>
              </w:rPr>
            </w:pPr>
            <w:r w:rsidRPr="003B7E91">
              <w:rPr>
                <w:sz w:val="16"/>
              </w:rPr>
              <w:t xml:space="preserve">Article 6 § 1: lack of a prosecuting party at the trial hearing and in the appeal proceedings; also, the active role of the trial judge in collecting adverse evidence, including by calling and questioning </w:t>
            </w:r>
            <w:proofErr w:type="gramStart"/>
            <w:r w:rsidRPr="003B7E91">
              <w:rPr>
                <w:sz w:val="16"/>
              </w:rPr>
              <w:t>witnesses;</w:t>
            </w:r>
            <w:proofErr w:type="gramEnd"/>
          </w:p>
          <w:p w:rsidRPr="003B7E91" w:rsidR="008D195B" w:rsidP="003B7E91" w:rsidRDefault="008D195B" w14:paraId="35104432" w14:textId="77777777">
            <w:pPr>
              <w:rPr>
                <w:sz w:val="16"/>
              </w:rPr>
            </w:pPr>
            <w:r w:rsidRPr="003B7E91">
              <w:rPr>
                <w:sz w:val="16"/>
              </w:rPr>
              <w:t>Article 6 §§1 and 3(b) and (c): refusal of the trial court to assist him in requiring the submission of the police vehicle video- recording; refusal of access to the case file; only the operative part of the trial judgment being read out publicly and no full copy being made available (to others) in the court registry or otherwise; non</w:t>
            </w:r>
            <w:r w:rsidRPr="003B7E91">
              <w:rPr>
                <w:sz w:val="16"/>
              </w:rPr>
              <w:noBreakHyphen/>
              <w:t>notification of the appeal hearing</w:t>
            </w:r>
          </w:p>
          <w:p w:rsidRPr="003B7E91" w:rsidR="008D195B" w:rsidP="003B7E91" w:rsidRDefault="008D195B" w14:paraId="4C14F021" w14:textId="77777777">
            <w:pPr>
              <w:jc w:val="center"/>
              <w:rPr>
                <w:sz w:val="16"/>
              </w:rPr>
            </w:pPr>
          </w:p>
        </w:tc>
        <w:tc>
          <w:tcPr>
            <w:tcW w:w="1141" w:type="dxa"/>
            <w:shd w:val="clear" w:color="auto" w:fill="F8F8F8" w:themeFill="background2"/>
          </w:tcPr>
          <w:p w:rsidRPr="003B7E91" w:rsidR="008D195B" w:rsidP="003B7E91" w:rsidRDefault="008D195B" w14:paraId="5A4D0425" w14:textId="77777777">
            <w:pPr>
              <w:jc w:val="center"/>
              <w:rPr>
                <w:sz w:val="16"/>
                <w:lang w:val="fr-FR"/>
              </w:rPr>
            </w:pPr>
            <w:r w:rsidRPr="003B7E91">
              <w:rPr>
                <w:sz w:val="16"/>
                <w:lang w:val="fr-FR"/>
              </w:rPr>
              <w:t>EUR 8,000 non</w:t>
            </w:r>
            <w:r w:rsidRPr="003B7E91">
              <w:rPr>
                <w:sz w:val="16"/>
                <w:lang w:val="fr-FR"/>
              </w:rPr>
              <w:noBreakHyphen/>
            </w:r>
            <w:proofErr w:type="spellStart"/>
            <w:r w:rsidRPr="003B7E91">
              <w:rPr>
                <w:sz w:val="16"/>
                <w:lang w:val="fr-FR"/>
              </w:rPr>
              <w:t>pecuniary</w:t>
            </w:r>
            <w:proofErr w:type="spellEnd"/>
          </w:p>
          <w:p w:rsidRPr="003B7E91" w:rsidR="008D195B" w:rsidP="003B7E91" w:rsidRDefault="008D195B" w14:paraId="57A4D755" w14:textId="77777777">
            <w:pPr>
              <w:jc w:val="center"/>
              <w:rPr>
                <w:sz w:val="16"/>
                <w:lang w:val="fr-FR"/>
              </w:rPr>
            </w:pPr>
          </w:p>
          <w:p w:rsidRPr="003B7E91" w:rsidR="008D195B" w:rsidP="003B7E91" w:rsidRDefault="008D195B" w14:paraId="69E5B430" w14:textId="77777777">
            <w:pPr>
              <w:jc w:val="center"/>
              <w:rPr>
                <w:sz w:val="16"/>
                <w:lang w:val="fr-FR"/>
              </w:rPr>
            </w:pPr>
            <w:r w:rsidRPr="003B7E91">
              <w:rPr>
                <w:sz w:val="16"/>
                <w:lang w:val="fr-FR"/>
              </w:rPr>
              <w:t xml:space="preserve">EUR 5,950 </w:t>
            </w:r>
            <w:proofErr w:type="spellStart"/>
            <w:r w:rsidRPr="003B7E91">
              <w:rPr>
                <w:sz w:val="16"/>
                <w:lang w:val="fr-FR"/>
              </w:rPr>
              <w:t>costs</w:t>
            </w:r>
            <w:proofErr w:type="spellEnd"/>
          </w:p>
        </w:tc>
        <w:tc>
          <w:tcPr>
            <w:tcW w:w="1245" w:type="dxa"/>
            <w:shd w:val="clear" w:color="auto" w:fill="F8F8F8" w:themeFill="background2"/>
          </w:tcPr>
          <w:p w:rsidRPr="003B7E91" w:rsidR="008D195B" w:rsidP="003B7E91" w:rsidRDefault="008D195B" w14:paraId="2C3E8D40" w14:textId="77777777">
            <w:pPr>
              <w:jc w:val="center"/>
              <w:rPr>
                <w:sz w:val="16"/>
              </w:rPr>
            </w:pPr>
            <w:r w:rsidRPr="003B7E91">
              <w:rPr>
                <w:sz w:val="16"/>
              </w:rPr>
              <w:t>EUR 1,000 (one thousand euros) non</w:t>
            </w:r>
            <w:r w:rsidRPr="003B7E91">
              <w:rPr>
                <w:sz w:val="16"/>
              </w:rPr>
              <w:noBreakHyphen/>
              <w:t>pecuniary</w:t>
            </w:r>
          </w:p>
          <w:p w:rsidRPr="003B7E91" w:rsidR="008D195B" w:rsidP="003B7E91" w:rsidRDefault="008D195B" w14:paraId="76BD94BB" w14:textId="77777777">
            <w:pPr>
              <w:jc w:val="center"/>
              <w:rPr>
                <w:sz w:val="16"/>
              </w:rPr>
            </w:pPr>
          </w:p>
          <w:p w:rsidRPr="003B7E91" w:rsidR="008D195B" w:rsidP="003B7E91" w:rsidRDefault="008D195B" w14:paraId="61FFCAE2" w14:textId="77777777">
            <w:pPr>
              <w:jc w:val="center"/>
              <w:rPr>
                <w:sz w:val="16"/>
              </w:rPr>
            </w:pPr>
            <w:r w:rsidRPr="003B7E91">
              <w:rPr>
                <w:sz w:val="16"/>
              </w:rPr>
              <w:t>EUR 850</w:t>
            </w:r>
          </w:p>
          <w:p w:rsidRPr="003B7E91" w:rsidR="008D195B" w:rsidP="003B7E91" w:rsidRDefault="008D195B" w14:paraId="2D17312B" w14:textId="77777777">
            <w:pPr>
              <w:jc w:val="center"/>
              <w:rPr>
                <w:sz w:val="16"/>
              </w:rPr>
            </w:pPr>
            <w:r w:rsidRPr="003B7E91">
              <w:rPr>
                <w:sz w:val="16"/>
              </w:rPr>
              <w:t>(eight hundred and fifty euros)</w:t>
            </w:r>
          </w:p>
          <w:p w:rsidRPr="003B7E91" w:rsidR="008D195B" w:rsidP="003B7E91" w:rsidRDefault="008D195B" w14:paraId="6DC61C21" w14:textId="77777777">
            <w:pPr>
              <w:jc w:val="center"/>
              <w:rPr>
                <w:sz w:val="16"/>
                <w:lang w:val="fr-FR"/>
              </w:rPr>
            </w:pPr>
            <w:proofErr w:type="spellStart"/>
            <w:proofErr w:type="gramStart"/>
            <w:r w:rsidRPr="003B7E91">
              <w:rPr>
                <w:sz w:val="16"/>
                <w:lang w:val="fr-FR"/>
              </w:rPr>
              <w:t>costs</w:t>
            </w:r>
            <w:proofErr w:type="spellEnd"/>
            <w:proofErr w:type="gramEnd"/>
          </w:p>
        </w:tc>
      </w:tr>
      <w:tr w:rsidRPr="003B7E91" w:rsidR="008D195B" w:rsidTr="008D195B" w14:paraId="7788D67D" w14:textId="77777777">
        <w:trPr>
          <w:jc w:val="center"/>
        </w:trPr>
        <w:tc>
          <w:tcPr>
            <w:tcW w:w="0" w:type="auto"/>
          </w:tcPr>
          <w:p w:rsidRPr="003B7E91" w:rsidR="008D195B" w:rsidP="007E1299" w:rsidRDefault="008D195B" w14:paraId="6FF1243D" w14:textId="5AC62DB9">
            <w:pPr>
              <w:numPr>
                <w:ilvl w:val="0"/>
                <w:numId w:val="20"/>
              </w:numPr>
              <w:ind w:left="357" w:hanging="357"/>
              <w:jc w:val="left"/>
              <w:rPr>
                <w:sz w:val="16"/>
              </w:rPr>
            </w:pPr>
          </w:p>
        </w:tc>
        <w:tc>
          <w:tcPr>
            <w:tcW w:w="0" w:type="auto"/>
          </w:tcPr>
          <w:p w:rsidRPr="003B7E91" w:rsidR="008D195B" w:rsidP="003B7E91" w:rsidRDefault="008D195B" w14:paraId="11081FB7" w14:textId="77777777">
            <w:pPr>
              <w:jc w:val="center"/>
              <w:rPr>
                <w:sz w:val="16"/>
              </w:rPr>
            </w:pPr>
            <w:r w:rsidRPr="003B7E91">
              <w:rPr>
                <w:sz w:val="16"/>
              </w:rPr>
              <w:t>35794/14</w:t>
            </w:r>
          </w:p>
          <w:p w:rsidRPr="003B7E91" w:rsidR="008D195B" w:rsidP="003B7E91" w:rsidRDefault="008D195B" w14:paraId="7FB56427" w14:textId="77777777">
            <w:pPr>
              <w:jc w:val="center"/>
              <w:rPr>
                <w:sz w:val="16"/>
              </w:rPr>
            </w:pPr>
            <w:r w:rsidRPr="003B7E91">
              <w:rPr>
                <w:sz w:val="16"/>
              </w:rPr>
              <w:t>28/04/2014</w:t>
            </w:r>
          </w:p>
          <w:p w:rsidRPr="003B7E91" w:rsidR="008D195B" w:rsidP="003B7E91" w:rsidRDefault="008D195B" w14:paraId="6CD0209B" w14:textId="77777777">
            <w:pPr>
              <w:jc w:val="center"/>
              <w:rPr>
                <w:sz w:val="16"/>
              </w:rPr>
            </w:pPr>
          </w:p>
        </w:tc>
        <w:tc>
          <w:tcPr>
            <w:tcW w:w="1392" w:type="dxa"/>
          </w:tcPr>
          <w:p w:rsidRPr="003B7E91" w:rsidR="008D195B" w:rsidP="003B7E91" w:rsidRDefault="008D195B" w14:paraId="077FBEA4" w14:textId="77777777">
            <w:pPr>
              <w:jc w:val="center"/>
              <w:rPr>
                <w:b/>
                <w:sz w:val="16"/>
              </w:rPr>
            </w:pPr>
            <w:r w:rsidRPr="003B7E91">
              <w:rPr>
                <w:b/>
                <w:sz w:val="16"/>
              </w:rPr>
              <w:t xml:space="preserve">Denis </w:t>
            </w:r>
            <w:proofErr w:type="spellStart"/>
            <w:r w:rsidRPr="003B7E91">
              <w:rPr>
                <w:b/>
                <w:sz w:val="16"/>
              </w:rPr>
              <w:t>Konstantinovich</w:t>
            </w:r>
            <w:proofErr w:type="spellEnd"/>
            <w:r w:rsidRPr="003B7E91">
              <w:rPr>
                <w:b/>
                <w:sz w:val="16"/>
              </w:rPr>
              <w:t xml:space="preserve"> STEGANTSEV</w:t>
            </w:r>
          </w:p>
          <w:p w:rsidRPr="003B7E91" w:rsidR="008D195B" w:rsidP="003B7E91" w:rsidRDefault="008D195B" w14:paraId="4AC15572" w14:textId="77777777">
            <w:pPr>
              <w:jc w:val="center"/>
              <w:rPr>
                <w:sz w:val="16"/>
              </w:rPr>
            </w:pPr>
            <w:r w:rsidRPr="003B7E91">
              <w:rPr>
                <w:sz w:val="16"/>
              </w:rPr>
              <w:t>27/06/1979</w:t>
            </w:r>
          </w:p>
          <w:p w:rsidRPr="003B7E91" w:rsidR="008D195B" w:rsidP="003B7E91" w:rsidRDefault="008D195B" w14:paraId="75F7D545" w14:textId="77777777">
            <w:pPr>
              <w:jc w:val="center"/>
              <w:rPr>
                <w:sz w:val="16"/>
              </w:rPr>
            </w:pPr>
            <w:proofErr w:type="spellStart"/>
            <w:r w:rsidRPr="003B7E91">
              <w:rPr>
                <w:sz w:val="16"/>
              </w:rPr>
              <w:t>Volsk</w:t>
            </w:r>
            <w:proofErr w:type="spellEnd"/>
          </w:p>
          <w:p w:rsidRPr="003B7E91" w:rsidR="008D195B" w:rsidP="003B7E91" w:rsidRDefault="008D195B" w14:paraId="3FBDB69F" w14:textId="77777777">
            <w:pPr>
              <w:jc w:val="center"/>
              <w:rPr>
                <w:sz w:val="16"/>
              </w:rPr>
            </w:pPr>
            <w:r w:rsidRPr="003B7E91">
              <w:rPr>
                <w:sz w:val="16"/>
              </w:rPr>
              <w:t>Russian</w:t>
            </w:r>
          </w:p>
        </w:tc>
        <w:tc>
          <w:tcPr>
            <w:tcW w:w="1151" w:type="dxa"/>
          </w:tcPr>
          <w:p w:rsidRPr="003B7E91" w:rsidR="008D195B" w:rsidP="003B7E91" w:rsidRDefault="008D195B" w14:paraId="6C13C3A8" w14:textId="77777777">
            <w:pPr>
              <w:jc w:val="center"/>
              <w:rPr>
                <w:sz w:val="16"/>
              </w:rPr>
            </w:pPr>
          </w:p>
        </w:tc>
        <w:tc>
          <w:tcPr>
            <w:tcW w:w="2756" w:type="dxa"/>
          </w:tcPr>
          <w:p w:rsidRPr="003B7E91" w:rsidR="008D195B" w:rsidP="003B7E91" w:rsidRDefault="008D195B" w14:paraId="4D45F253" w14:textId="77777777">
            <w:pPr>
              <w:rPr>
                <w:sz w:val="16"/>
              </w:rPr>
            </w:pPr>
            <w:r w:rsidRPr="003B7E91">
              <w:rPr>
                <w:sz w:val="16"/>
              </w:rPr>
              <w:t xml:space="preserve">Article 6§§1 and 3(c): unavailability of free legal assistance at the trial, on appeal and in the review proceedings </w:t>
            </w:r>
          </w:p>
        </w:tc>
        <w:tc>
          <w:tcPr>
            <w:tcW w:w="1141" w:type="dxa"/>
            <w:shd w:val="clear" w:color="auto" w:fill="F8F8F8" w:themeFill="background2"/>
          </w:tcPr>
          <w:p w:rsidRPr="003B7E91" w:rsidR="008D195B" w:rsidP="003B7E91" w:rsidRDefault="008D195B" w14:paraId="0F6E4262" w14:textId="77777777">
            <w:pPr>
              <w:jc w:val="center"/>
              <w:rPr>
                <w:sz w:val="16"/>
              </w:rPr>
            </w:pPr>
            <w:r w:rsidRPr="003B7E91">
              <w:rPr>
                <w:sz w:val="16"/>
              </w:rPr>
              <w:t>EUR 5,000 non-pecuniary</w:t>
            </w:r>
          </w:p>
        </w:tc>
        <w:tc>
          <w:tcPr>
            <w:tcW w:w="1245" w:type="dxa"/>
            <w:shd w:val="clear" w:color="auto" w:fill="F8F8F8" w:themeFill="background2"/>
          </w:tcPr>
          <w:p w:rsidRPr="003B7E91" w:rsidR="008D195B" w:rsidP="003B7E91" w:rsidRDefault="008D195B" w14:paraId="13F5501E" w14:textId="77777777">
            <w:pPr>
              <w:jc w:val="center"/>
              <w:rPr>
                <w:sz w:val="16"/>
              </w:rPr>
            </w:pPr>
            <w:r w:rsidRPr="003B7E91">
              <w:rPr>
                <w:sz w:val="16"/>
              </w:rPr>
              <w:t>EUR 1,000 (one thousand euros)</w:t>
            </w:r>
          </w:p>
          <w:p w:rsidRPr="003B7E91" w:rsidR="008D195B" w:rsidP="003B7E91" w:rsidRDefault="008D195B" w14:paraId="450F5050" w14:textId="77777777">
            <w:pPr>
              <w:jc w:val="center"/>
              <w:rPr>
                <w:sz w:val="16"/>
              </w:rPr>
            </w:pPr>
            <w:r w:rsidRPr="003B7E91">
              <w:rPr>
                <w:sz w:val="16"/>
              </w:rPr>
              <w:t>non-pecuniary</w:t>
            </w:r>
          </w:p>
        </w:tc>
      </w:tr>
      <w:tr w:rsidRPr="003B7E91" w:rsidR="008D195B" w:rsidTr="008D195B" w14:paraId="3E855020" w14:textId="77777777">
        <w:trPr>
          <w:jc w:val="center"/>
        </w:trPr>
        <w:tc>
          <w:tcPr>
            <w:tcW w:w="0" w:type="auto"/>
          </w:tcPr>
          <w:p w:rsidRPr="003B7E91" w:rsidR="008D195B" w:rsidP="007E1299" w:rsidRDefault="008D195B" w14:paraId="579979E9" w14:textId="6E749A4A">
            <w:pPr>
              <w:numPr>
                <w:ilvl w:val="0"/>
                <w:numId w:val="20"/>
              </w:numPr>
              <w:ind w:left="357" w:hanging="357"/>
              <w:jc w:val="left"/>
              <w:rPr>
                <w:sz w:val="16"/>
              </w:rPr>
            </w:pPr>
          </w:p>
        </w:tc>
        <w:tc>
          <w:tcPr>
            <w:tcW w:w="0" w:type="auto"/>
          </w:tcPr>
          <w:p w:rsidRPr="003B7E91" w:rsidR="008D195B" w:rsidP="003B7E91" w:rsidRDefault="008D195B" w14:paraId="35E6CD44" w14:textId="77777777">
            <w:pPr>
              <w:jc w:val="center"/>
              <w:rPr>
                <w:sz w:val="16"/>
              </w:rPr>
            </w:pPr>
            <w:r w:rsidRPr="003B7E91">
              <w:rPr>
                <w:sz w:val="16"/>
              </w:rPr>
              <w:t>11998/16</w:t>
            </w:r>
          </w:p>
          <w:p w:rsidRPr="003B7E91" w:rsidR="008D195B" w:rsidP="003B7E91" w:rsidRDefault="008D195B" w14:paraId="725D7993" w14:textId="77777777">
            <w:pPr>
              <w:jc w:val="center"/>
              <w:rPr>
                <w:sz w:val="16"/>
              </w:rPr>
            </w:pPr>
            <w:r w:rsidRPr="003B7E91">
              <w:rPr>
                <w:sz w:val="16"/>
              </w:rPr>
              <w:t>12/02/2016</w:t>
            </w:r>
          </w:p>
          <w:p w:rsidRPr="003B7E91" w:rsidR="008D195B" w:rsidP="003B7E91" w:rsidRDefault="008D195B" w14:paraId="070DEE5F" w14:textId="77777777">
            <w:pPr>
              <w:jc w:val="center"/>
              <w:rPr>
                <w:sz w:val="16"/>
              </w:rPr>
            </w:pPr>
          </w:p>
        </w:tc>
        <w:tc>
          <w:tcPr>
            <w:tcW w:w="1392" w:type="dxa"/>
          </w:tcPr>
          <w:p w:rsidRPr="003B7E91" w:rsidR="008D195B" w:rsidP="003B7E91" w:rsidRDefault="008D195B" w14:paraId="3C7E70A1" w14:textId="77777777">
            <w:pPr>
              <w:jc w:val="center"/>
              <w:rPr>
                <w:b/>
                <w:sz w:val="16"/>
              </w:rPr>
            </w:pPr>
            <w:r w:rsidRPr="003B7E91">
              <w:rPr>
                <w:b/>
                <w:sz w:val="16"/>
              </w:rPr>
              <w:t xml:space="preserve">Aleksey </w:t>
            </w:r>
            <w:proofErr w:type="spellStart"/>
            <w:r w:rsidRPr="003B7E91">
              <w:rPr>
                <w:b/>
                <w:sz w:val="16"/>
              </w:rPr>
              <w:t>Alekseyevich</w:t>
            </w:r>
            <w:proofErr w:type="spellEnd"/>
            <w:r w:rsidRPr="003B7E91">
              <w:rPr>
                <w:b/>
                <w:sz w:val="16"/>
              </w:rPr>
              <w:t xml:space="preserve"> CHUKOV</w:t>
            </w:r>
          </w:p>
          <w:p w:rsidRPr="003B7E91" w:rsidR="008D195B" w:rsidP="003B7E91" w:rsidRDefault="008D195B" w14:paraId="59B39A37" w14:textId="77777777">
            <w:pPr>
              <w:jc w:val="center"/>
              <w:rPr>
                <w:sz w:val="16"/>
              </w:rPr>
            </w:pPr>
            <w:r w:rsidRPr="003B7E91">
              <w:rPr>
                <w:sz w:val="16"/>
              </w:rPr>
              <w:t>29/03/1972</w:t>
            </w:r>
          </w:p>
          <w:p w:rsidRPr="003B7E91" w:rsidR="008D195B" w:rsidP="003B7E91" w:rsidRDefault="008D195B" w14:paraId="5A3025FE" w14:textId="77777777">
            <w:pPr>
              <w:jc w:val="center"/>
              <w:rPr>
                <w:sz w:val="16"/>
              </w:rPr>
            </w:pPr>
            <w:proofErr w:type="spellStart"/>
            <w:r w:rsidRPr="003B7E91">
              <w:rPr>
                <w:sz w:val="16"/>
              </w:rPr>
              <w:t>Volsk</w:t>
            </w:r>
            <w:proofErr w:type="spellEnd"/>
          </w:p>
          <w:p w:rsidRPr="003B7E91" w:rsidR="008D195B" w:rsidP="003B7E91" w:rsidRDefault="008D195B" w14:paraId="042E5E57" w14:textId="77777777">
            <w:pPr>
              <w:jc w:val="center"/>
              <w:rPr>
                <w:sz w:val="16"/>
              </w:rPr>
            </w:pPr>
            <w:r w:rsidRPr="003B7E91">
              <w:rPr>
                <w:sz w:val="16"/>
              </w:rPr>
              <w:t>Russian</w:t>
            </w:r>
          </w:p>
          <w:p w:rsidRPr="003B7E91" w:rsidR="008D195B" w:rsidP="003B7E91" w:rsidRDefault="008D195B" w14:paraId="01E5D3A6" w14:textId="77777777">
            <w:pPr>
              <w:jc w:val="center"/>
              <w:rPr>
                <w:sz w:val="16"/>
              </w:rPr>
            </w:pPr>
          </w:p>
        </w:tc>
        <w:tc>
          <w:tcPr>
            <w:tcW w:w="1151" w:type="dxa"/>
          </w:tcPr>
          <w:p w:rsidRPr="003B7E91" w:rsidR="008D195B" w:rsidP="003B7E91" w:rsidRDefault="008D195B" w14:paraId="68F548F1" w14:textId="77777777">
            <w:pPr>
              <w:jc w:val="center"/>
              <w:rPr>
                <w:sz w:val="16"/>
              </w:rPr>
            </w:pPr>
          </w:p>
        </w:tc>
        <w:tc>
          <w:tcPr>
            <w:tcW w:w="2756" w:type="dxa"/>
          </w:tcPr>
          <w:p w:rsidRPr="003B7E91" w:rsidR="008D195B" w:rsidP="003B7E91" w:rsidRDefault="008D195B" w14:paraId="24FC23E4" w14:textId="77777777">
            <w:pPr>
              <w:rPr>
                <w:sz w:val="16"/>
              </w:rPr>
            </w:pPr>
            <w:r w:rsidRPr="003B7E91">
              <w:rPr>
                <w:sz w:val="16"/>
              </w:rPr>
              <w:t>Article 6§§1 and 3(c): unavailability of free legal assistance in review proceedings before the Regional Court and the Supreme Court of Russia</w:t>
            </w:r>
          </w:p>
        </w:tc>
        <w:tc>
          <w:tcPr>
            <w:tcW w:w="2386" w:type="dxa"/>
            <w:gridSpan w:val="2"/>
            <w:shd w:val="clear" w:color="auto" w:fill="F8F8F8" w:themeFill="background2"/>
          </w:tcPr>
          <w:p w:rsidRPr="003B7E91" w:rsidR="008D195B" w:rsidP="003B7E91" w:rsidRDefault="008D195B" w14:paraId="77F9A03E" w14:textId="77777777">
            <w:pPr>
              <w:jc w:val="center"/>
              <w:rPr>
                <w:sz w:val="16"/>
              </w:rPr>
            </w:pPr>
            <w:r w:rsidRPr="003B7E91">
              <w:rPr>
                <w:sz w:val="16"/>
              </w:rPr>
              <w:t>------</w:t>
            </w:r>
          </w:p>
        </w:tc>
      </w:tr>
      <w:tr w:rsidRPr="003B7E91" w:rsidR="008D195B" w:rsidTr="008D195B" w14:paraId="4AA5CB7B" w14:textId="77777777">
        <w:trPr>
          <w:jc w:val="center"/>
        </w:trPr>
        <w:tc>
          <w:tcPr>
            <w:tcW w:w="0" w:type="auto"/>
          </w:tcPr>
          <w:p w:rsidRPr="003B7E91" w:rsidR="008D195B" w:rsidP="007E1299" w:rsidRDefault="008D195B" w14:paraId="1B5FC128" w14:textId="71DE9389">
            <w:pPr>
              <w:numPr>
                <w:ilvl w:val="0"/>
                <w:numId w:val="20"/>
              </w:numPr>
              <w:ind w:left="357" w:hanging="357"/>
              <w:jc w:val="left"/>
              <w:rPr>
                <w:sz w:val="16"/>
              </w:rPr>
            </w:pPr>
          </w:p>
        </w:tc>
        <w:tc>
          <w:tcPr>
            <w:tcW w:w="0" w:type="auto"/>
          </w:tcPr>
          <w:p w:rsidRPr="003B7E91" w:rsidR="008D195B" w:rsidP="003B7E91" w:rsidRDefault="008D195B" w14:paraId="4381D3BA" w14:textId="77777777">
            <w:pPr>
              <w:jc w:val="center"/>
              <w:rPr>
                <w:sz w:val="16"/>
              </w:rPr>
            </w:pPr>
            <w:r w:rsidRPr="003B7E91">
              <w:rPr>
                <w:sz w:val="16"/>
              </w:rPr>
              <w:t>26928/16</w:t>
            </w:r>
          </w:p>
          <w:p w:rsidRPr="003B7E91" w:rsidR="008D195B" w:rsidP="003B7E91" w:rsidRDefault="008D195B" w14:paraId="66A46940" w14:textId="77777777">
            <w:pPr>
              <w:jc w:val="center"/>
              <w:rPr>
                <w:sz w:val="16"/>
              </w:rPr>
            </w:pPr>
            <w:r w:rsidRPr="003B7E91">
              <w:rPr>
                <w:sz w:val="16"/>
              </w:rPr>
              <w:t>12/04/2016</w:t>
            </w:r>
            <w:r w:rsidRPr="003B7E91">
              <w:rPr>
                <w:rStyle w:val="FootnoteReference"/>
                <w:sz w:val="16"/>
              </w:rPr>
              <w:footnoteReference w:id="1"/>
            </w:r>
          </w:p>
          <w:p w:rsidRPr="003B7E91" w:rsidR="008D195B" w:rsidP="003B7E91" w:rsidRDefault="008D195B" w14:paraId="4C669E8E" w14:textId="77777777">
            <w:pPr>
              <w:jc w:val="center"/>
              <w:rPr>
                <w:sz w:val="16"/>
              </w:rPr>
            </w:pPr>
          </w:p>
        </w:tc>
        <w:tc>
          <w:tcPr>
            <w:tcW w:w="1392" w:type="dxa"/>
          </w:tcPr>
          <w:p w:rsidRPr="003B7E91" w:rsidR="008D195B" w:rsidP="003B7E91" w:rsidRDefault="008D195B" w14:paraId="17DD936B" w14:textId="77777777">
            <w:pPr>
              <w:jc w:val="center"/>
              <w:rPr>
                <w:b/>
                <w:sz w:val="16"/>
              </w:rPr>
            </w:pPr>
            <w:proofErr w:type="spellStart"/>
            <w:r w:rsidRPr="003B7E91">
              <w:rPr>
                <w:b/>
                <w:sz w:val="16"/>
              </w:rPr>
              <w:t>Vasiliy</w:t>
            </w:r>
            <w:proofErr w:type="spellEnd"/>
            <w:r w:rsidRPr="003B7E91">
              <w:rPr>
                <w:b/>
                <w:sz w:val="16"/>
              </w:rPr>
              <w:t xml:space="preserve"> </w:t>
            </w:r>
            <w:proofErr w:type="spellStart"/>
            <w:r w:rsidRPr="003B7E91">
              <w:rPr>
                <w:b/>
                <w:sz w:val="16"/>
              </w:rPr>
              <w:t>Vyacheslavovich</w:t>
            </w:r>
            <w:proofErr w:type="spellEnd"/>
            <w:r w:rsidRPr="003B7E91">
              <w:rPr>
                <w:b/>
                <w:sz w:val="16"/>
              </w:rPr>
              <w:t xml:space="preserve"> SHESHNEV</w:t>
            </w:r>
          </w:p>
          <w:p w:rsidRPr="003B7E91" w:rsidR="008D195B" w:rsidP="003B7E91" w:rsidRDefault="008D195B" w14:paraId="2A6D1D94" w14:textId="77777777">
            <w:pPr>
              <w:jc w:val="center"/>
              <w:rPr>
                <w:sz w:val="16"/>
              </w:rPr>
            </w:pPr>
            <w:r w:rsidRPr="003B7E91">
              <w:rPr>
                <w:sz w:val="16"/>
              </w:rPr>
              <w:t>30/11/1979</w:t>
            </w:r>
          </w:p>
          <w:p w:rsidRPr="003B7E91" w:rsidR="008D195B" w:rsidP="003B7E91" w:rsidRDefault="008D195B" w14:paraId="371488F6" w14:textId="77777777">
            <w:pPr>
              <w:jc w:val="center"/>
              <w:rPr>
                <w:sz w:val="16"/>
              </w:rPr>
            </w:pPr>
            <w:proofErr w:type="spellStart"/>
            <w:r w:rsidRPr="003B7E91">
              <w:rPr>
                <w:sz w:val="16"/>
              </w:rPr>
              <w:t>Volsk</w:t>
            </w:r>
            <w:proofErr w:type="spellEnd"/>
          </w:p>
          <w:p w:rsidRPr="003B7E91" w:rsidR="008D195B" w:rsidP="003B7E91" w:rsidRDefault="008D195B" w14:paraId="29D7292C" w14:textId="77777777">
            <w:pPr>
              <w:jc w:val="center"/>
              <w:rPr>
                <w:sz w:val="16"/>
              </w:rPr>
            </w:pPr>
            <w:r w:rsidRPr="003B7E91">
              <w:rPr>
                <w:sz w:val="16"/>
              </w:rPr>
              <w:t>Russian</w:t>
            </w:r>
          </w:p>
          <w:p w:rsidRPr="003B7E91" w:rsidR="008D195B" w:rsidP="003B7E91" w:rsidRDefault="008D195B" w14:paraId="3E5354BA" w14:textId="77777777">
            <w:pPr>
              <w:jc w:val="center"/>
              <w:rPr>
                <w:sz w:val="16"/>
              </w:rPr>
            </w:pPr>
          </w:p>
        </w:tc>
        <w:tc>
          <w:tcPr>
            <w:tcW w:w="1151" w:type="dxa"/>
          </w:tcPr>
          <w:p w:rsidRPr="003B7E91" w:rsidR="008D195B" w:rsidP="003B7E91" w:rsidRDefault="008D195B" w14:paraId="1DE631F3" w14:textId="77777777">
            <w:pPr>
              <w:jc w:val="center"/>
              <w:rPr>
                <w:sz w:val="16"/>
              </w:rPr>
            </w:pPr>
          </w:p>
        </w:tc>
        <w:tc>
          <w:tcPr>
            <w:tcW w:w="2756" w:type="dxa"/>
          </w:tcPr>
          <w:p w:rsidRPr="003B7E91" w:rsidR="008D195B" w:rsidP="003B7E91" w:rsidRDefault="008D195B" w14:paraId="2316EA9B" w14:textId="77777777">
            <w:pPr>
              <w:rPr>
                <w:sz w:val="16"/>
              </w:rPr>
            </w:pPr>
            <w:r w:rsidRPr="003B7E91">
              <w:rPr>
                <w:sz w:val="16"/>
              </w:rPr>
              <w:t xml:space="preserve">Article 6§1: lack of a prosecuting party at the trial and appeal </w:t>
            </w:r>
            <w:proofErr w:type="gramStart"/>
            <w:r w:rsidRPr="003B7E91">
              <w:rPr>
                <w:sz w:val="16"/>
              </w:rPr>
              <w:t>hearings;</w:t>
            </w:r>
            <w:proofErr w:type="gramEnd"/>
          </w:p>
          <w:p w:rsidRPr="003B7E91" w:rsidR="008D195B" w:rsidP="003B7E91" w:rsidRDefault="008D195B" w14:paraId="4133000B" w14:textId="77777777">
            <w:pPr>
              <w:rPr>
                <w:sz w:val="16"/>
              </w:rPr>
            </w:pPr>
          </w:p>
          <w:p w:rsidRPr="003B7E91" w:rsidR="008D195B" w:rsidP="003B7E91" w:rsidRDefault="008D195B" w14:paraId="5C9587A0" w14:textId="77777777">
            <w:pPr>
              <w:rPr>
                <w:sz w:val="16"/>
              </w:rPr>
            </w:pPr>
            <w:r w:rsidRPr="003B7E91">
              <w:rPr>
                <w:sz w:val="16"/>
              </w:rPr>
              <w:t>Article 6§§1 and 3: non-notification of the trial hearing and no free legal assistance at the trial</w:t>
            </w:r>
          </w:p>
        </w:tc>
        <w:tc>
          <w:tcPr>
            <w:tcW w:w="1141" w:type="dxa"/>
            <w:shd w:val="clear" w:color="auto" w:fill="F8F8F8" w:themeFill="background2"/>
          </w:tcPr>
          <w:p w:rsidRPr="003B7E91" w:rsidR="008D195B" w:rsidP="003B7E91" w:rsidRDefault="008D195B" w14:paraId="6F80F8F6" w14:textId="77777777">
            <w:pPr>
              <w:jc w:val="center"/>
              <w:rPr>
                <w:sz w:val="16"/>
                <w:lang w:val="fr-FR"/>
              </w:rPr>
            </w:pPr>
            <w:r w:rsidRPr="003B7E91">
              <w:rPr>
                <w:sz w:val="16"/>
                <w:lang w:val="fr-FR"/>
              </w:rPr>
              <w:t>EUR 15,000</w:t>
            </w:r>
          </w:p>
          <w:p w:rsidRPr="003B7E91" w:rsidR="008D195B" w:rsidP="003B7E91" w:rsidRDefault="008D195B" w14:paraId="41DBEE87" w14:textId="77777777">
            <w:pPr>
              <w:jc w:val="center"/>
              <w:rPr>
                <w:sz w:val="16"/>
                <w:lang w:val="fr-FR"/>
              </w:rPr>
            </w:pPr>
            <w:proofErr w:type="gramStart"/>
            <w:r w:rsidRPr="003B7E91">
              <w:rPr>
                <w:sz w:val="16"/>
                <w:lang w:val="fr-FR"/>
              </w:rPr>
              <w:t>non</w:t>
            </w:r>
            <w:proofErr w:type="gramEnd"/>
            <w:r w:rsidRPr="003B7E91">
              <w:rPr>
                <w:sz w:val="16"/>
                <w:lang w:val="fr-FR"/>
              </w:rPr>
              <w:t>-</w:t>
            </w:r>
            <w:proofErr w:type="spellStart"/>
            <w:r w:rsidRPr="003B7E91">
              <w:rPr>
                <w:sz w:val="16"/>
                <w:lang w:val="fr-FR"/>
              </w:rPr>
              <w:t>pecuniary</w:t>
            </w:r>
            <w:proofErr w:type="spellEnd"/>
          </w:p>
          <w:p w:rsidRPr="003B7E91" w:rsidR="008D195B" w:rsidP="003B7E91" w:rsidRDefault="008D195B" w14:paraId="2D5A7FF2" w14:textId="77777777">
            <w:pPr>
              <w:jc w:val="center"/>
              <w:rPr>
                <w:sz w:val="16"/>
                <w:lang w:val="fr-FR"/>
              </w:rPr>
            </w:pPr>
          </w:p>
          <w:p w:rsidRPr="003B7E91" w:rsidR="008D195B" w:rsidP="003B7E91" w:rsidRDefault="008D195B" w14:paraId="03EB24A9" w14:textId="77777777">
            <w:pPr>
              <w:jc w:val="center"/>
              <w:rPr>
                <w:sz w:val="16"/>
                <w:lang w:val="fr-FR"/>
              </w:rPr>
            </w:pPr>
            <w:r w:rsidRPr="003B7E91">
              <w:rPr>
                <w:sz w:val="16"/>
                <w:lang w:val="fr-FR"/>
              </w:rPr>
              <w:t xml:space="preserve">EUR 380 </w:t>
            </w:r>
            <w:proofErr w:type="spellStart"/>
            <w:r w:rsidRPr="003B7E91">
              <w:rPr>
                <w:sz w:val="16"/>
                <w:lang w:val="fr-FR"/>
              </w:rPr>
              <w:t>pecuniary</w:t>
            </w:r>
            <w:proofErr w:type="spellEnd"/>
          </w:p>
        </w:tc>
        <w:tc>
          <w:tcPr>
            <w:tcW w:w="1245" w:type="dxa"/>
            <w:shd w:val="clear" w:color="auto" w:fill="F8F8F8" w:themeFill="background2"/>
          </w:tcPr>
          <w:p w:rsidRPr="003B7E91" w:rsidR="008D195B" w:rsidP="003B7E91" w:rsidRDefault="008D195B" w14:paraId="6EEA0E48" w14:textId="77777777">
            <w:pPr>
              <w:jc w:val="center"/>
              <w:rPr>
                <w:sz w:val="16"/>
              </w:rPr>
            </w:pPr>
            <w:r w:rsidRPr="003B7E91">
              <w:rPr>
                <w:sz w:val="16"/>
              </w:rPr>
              <w:t>EUR 1,000 (one thousand euros)</w:t>
            </w:r>
          </w:p>
          <w:p w:rsidRPr="003B7E91" w:rsidR="008D195B" w:rsidP="003B7E91" w:rsidRDefault="008D195B" w14:paraId="2432C46A" w14:textId="77777777">
            <w:pPr>
              <w:jc w:val="center"/>
              <w:rPr>
                <w:sz w:val="16"/>
              </w:rPr>
            </w:pPr>
            <w:r w:rsidRPr="003B7E91">
              <w:rPr>
                <w:sz w:val="16"/>
              </w:rPr>
              <w:t>non-pecuniary</w:t>
            </w:r>
          </w:p>
        </w:tc>
      </w:tr>
      <w:tr w:rsidRPr="003B7E91" w:rsidR="008D195B" w:rsidTr="008D195B" w14:paraId="2DA83AEB" w14:textId="77777777">
        <w:trPr>
          <w:jc w:val="center"/>
        </w:trPr>
        <w:tc>
          <w:tcPr>
            <w:tcW w:w="0" w:type="auto"/>
          </w:tcPr>
          <w:p w:rsidRPr="003B7E91" w:rsidR="008D195B" w:rsidP="007E1299" w:rsidRDefault="008D195B" w14:paraId="557C17A2" w14:textId="48460628">
            <w:pPr>
              <w:numPr>
                <w:ilvl w:val="0"/>
                <w:numId w:val="20"/>
              </w:numPr>
              <w:ind w:left="357" w:hanging="357"/>
              <w:jc w:val="left"/>
              <w:rPr>
                <w:sz w:val="16"/>
              </w:rPr>
            </w:pPr>
          </w:p>
        </w:tc>
        <w:tc>
          <w:tcPr>
            <w:tcW w:w="0" w:type="auto"/>
          </w:tcPr>
          <w:p w:rsidRPr="003B7E91" w:rsidR="008D195B" w:rsidP="003B7E91" w:rsidRDefault="008D195B" w14:paraId="14A3758D" w14:textId="77777777">
            <w:pPr>
              <w:jc w:val="center"/>
              <w:rPr>
                <w:sz w:val="16"/>
              </w:rPr>
            </w:pPr>
            <w:r w:rsidRPr="003B7E91">
              <w:rPr>
                <w:sz w:val="16"/>
              </w:rPr>
              <w:t>51539/16</w:t>
            </w:r>
          </w:p>
          <w:p w:rsidRPr="003B7E91" w:rsidR="008D195B" w:rsidP="003B7E91" w:rsidRDefault="008D195B" w14:paraId="5DE15193" w14:textId="77777777">
            <w:pPr>
              <w:jc w:val="center"/>
              <w:rPr>
                <w:sz w:val="16"/>
              </w:rPr>
            </w:pPr>
            <w:r w:rsidRPr="003B7E91">
              <w:rPr>
                <w:sz w:val="16"/>
              </w:rPr>
              <w:t>23/08/2016</w:t>
            </w:r>
          </w:p>
          <w:p w:rsidRPr="003B7E91" w:rsidR="008D195B" w:rsidP="003B7E91" w:rsidRDefault="008D195B" w14:paraId="28036CD0" w14:textId="77777777">
            <w:pPr>
              <w:jc w:val="center"/>
              <w:rPr>
                <w:sz w:val="16"/>
              </w:rPr>
            </w:pPr>
          </w:p>
        </w:tc>
        <w:tc>
          <w:tcPr>
            <w:tcW w:w="1392" w:type="dxa"/>
          </w:tcPr>
          <w:p w:rsidRPr="003B7E91" w:rsidR="008D195B" w:rsidP="003B7E91" w:rsidRDefault="008D195B" w14:paraId="26723D6F" w14:textId="77777777">
            <w:pPr>
              <w:jc w:val="center"/>
              <w:rPr>
                <w:b/>
                <w:sz w:val="16"/>
              </w:rPr>
            </w:pPr>
            <w:r w:rsidRPr="003B7E91">
              <w:rPr>
                <w:b/>
                <w:sz w:val="16"/>
              </w:rPr>
              <w:t xml:space="preserve">Aleksey </w:t>
            </w:r>
            <w:proofErr w:type="spellStart"/>
            <w:r w:rsidRPr="003B7E91">
              <w:rPr>
                <w:b/>
                <w:sz w:val="16"/>
              </w:rPr>
              <w:t>Sergeyevich</w:t>
            </w:r>
            <w:proofErr w:type="spellEnd"/>
            <w:r w:rsidRPr="003B7E91">
              <w:rPr>
                <w:b/>
                <w:sz w:val="16"/>
              </w:rPr>
              <w:t xml:space="preserve"> PARFENOV</w:t>
            </w:r>
          </w:p>
          <w:p w:rsidRPr="003B7E91" w:rsidR="008D195B" w:rsidP="003B7E91" w:rsidRDefault="008D195B" w14:paraId="07AB84F3" w14:textId="77777777">
            <w:pPr>
              <w:jc w:val="center"/>
              <w:rPr>
                <w:sz w:val="16"/>
              </w:rPr>
            </w:pPr>
            <w:r w:rsidRPr="003B7E91">
              <w:rPr>
                <w:sz w:val="16"/>
              </w:rPr>
              <w:t>22/11/1982</w:t>
            </w:r>
          </w:p>
          <w:p w:rsidRPr="003B7E91" w:rsidR="008D195B" w:rsidP="003B7E91" w:rsidRDefault="008D195B" w14:paraId="5A18058A" w14:textId="77777777">
            <w:pPr>
              <w:jc w:val="center"/>
              <w:rPr>
                <w:sz w:val="16"/>
              </w:rPr>
            </w:pPr>
            <w:proofErr w:type="spellStart"/>
            <w:r w:rsidRPr="003B7E91">
              <w:rPr>
                <w:sz w:val="16"/>
              </w:rPr>
              <w:t>Koloyar</w:t>
            </w:r>
            <w:proofErr w:type="spellEnd"/>
          </w:p>
          <w:p w:rsidRPr="003B7E91" w:rsidR="008D195B" w:rsidP="003B7E91" w:rsidRDefault="008D195B" w14:paraId="66995FDD" w14:textId="77777777">
            <w:pPr>
              <w:jc w:val="center"/>
              <w:rPr>
                <w:sz w:val="16"/>
              </w:rPr>
            </w:pPr>
            <w:r w:rsidRPr="003B7E91">
              <w:rPr>
                <w:sz w:val="16"/>
              </w:rPr>
              <w:t>Russian</w:t>
            </w:r>
          </w:p>
          <w:p w:rsidRPr="003B7E91" w:rsidR="008D195B" w:rsidP="003B7E91" w:rsidRDefault="008D195B" w14:paraId="24FF8E3C" w14:textId="77777777">
            <w:pPr>
              <w:jc w:val="center"/>
              <w:rPr>
                <w:sz w:val="16"/>
              </w:rPr>
            </w:pPr>
          </w:p>
        </w:tc>
        <w:tc>
          <w:tcPr>
            <w:tcW w:w="1151" w:type="dxa"/>
          </w:tcPr>
          <w:p w:rsidRPr="003B7E91" w:rsidR="008D195B" w:rsidP="003B7E91" w:rsidRDefault="008D195B" w14:paraId="7B004B51" w14:textId="77777777">
            <w:pPr>
              <w:jc w:val="center"/>
              <w:rPr>
                <w:sz w:val="16"/>
              </w:rPr>
            </w:pPr>
          </w:p>
        </w:tc>
        <w:tc>
          <w:tcPr>
            <w:tcW w:w="2756" w:type="dxa"/>
          </w:tcPr>
          <w:p w:rsidRPr="003B7E91" w:rsidR="008D195B" w:rsidP="003B7E91" w:rsidRDefault="008D195B" w14:paraId="5556531E" w14:textId="77777777">
            <w:pPr>
              <w:rPr>
                <w:sz w:val="16"/>
              </w:rPr>
            </w:pPr>
            <w:r w:rsidRPr="003B7E91">
              <w:rPr>
                <w:sz w:val="16"/>
              </w:rPr>
              <w:t xml:space="preserve">Article 6§§1 and 3(c): no free legal assistance at the trial </w:t>
            </w:r>
          </w:p>
        </w:tc>
        <w:tc>
          <w:tcPr>
            <w:tcW w:w="2386" w:type="dxa"/>
            <w:gridSpan w:val="2"/>
            <w:shd w:val="clear" w:color="auto" w:fill="F8F8F8" w:themeFill="background2"/>
          </w:tcPr>
          <w:p w:rsidRPr="003B7E91" w:rsidR="008D195B" w:rsidP="003B7E91" w:rsidRDefault="008D195B" w14:paraId="6BBF86EE" w14:textId="77777777">
            <w:pPr>
              <w:jc w:val="center"/>
              <w:rPr>
                <w:sz w:val="16"/>
              </w:rPr>
            </w:pPr>
            <w:r w:rsidRPr="003B7E91">
              <w:rPr>
                <w:sz w:val="16"/>
              </w:rPr>
              <w:t>-----</w:t>
            </w:r>
          </w:p>
        </w:tc>
      </w:tr>
      <w:tr w:rsidRPr="003B7E91" w:rsidR="008D195B" w:rsidTr="008D195B" w14:paraId="6BBDAA73" w14:textId="77777777">
        <w:trPr>
          <w:jc w:val="center"/>
        </w:trPr>
        <w:tc>
          <w:tcPr>
            <w:tcW w:w="0" w:type="auto"/>
          </w:tcPr>
          <w:p w:rsidRPr="003B7E91" w:rsidR="008D195B" w:rsidP="007E1299" w:rsidRDefault="008D195B" w14:paraId="29E916EC" w14:textId="2DBC7E65">
            <w:pPr>
              <w:numPr>
                <w:ilvl w:val="0"/>
                <w:numId w:val="20"/>
              </w:numPr>
              <w:ind w:left="357" w:hanging="357"/>
              <w:jc w:val="left"/>
              <w:rPr>
                <w:sz w:val="16"/>
              </w:rPr>
            </w:pPr>
          </w:p>
        </w:tc>
        <w:tc>
          <w:tcPr>
            <w:tcW w:w="0" w:type="auto"/>
          </w:tcPr>
          <w:p w:rsidRPr="003B7E91" w:rsidR="008D195B" w:rsidP="003B7E91" w:rsidRDefault="008D195B" w14:paraId="6E21357F" w14:textId="77777777">
            <w:pPr>
              <w:keepNext/>
              <w:keepLines/>
              <w:jc w:val="center"/>
              <w:rPr>
                <w:sz w:val="16"/>
              </w:rPr>
            </w:pPr>
            <w:r w:rsidRPr="003B7E91">
              <w:rPr>
                <w:sz w:val="16"/>
              </w:rPr>
              <w:t>53834/16</w:t>
            </w:r>
          </w:p>
          <w:p w:rsidRPr="003B7E91" w:rsidR="008D195B" w:rsidP="003B7E91" w:rsidRDefault="008D195B" w14:paraId="0B0E3A35" w14:textId="77777777">
            <w:pPr>
              <w:jc w:val="center"/>
              <w:rPr>
                <w:sz w:val="16"/>
              </w:rPr>
            </w:pPr>
            <w:r w:rsidRPr="003B7E91">
              <w:rPr>
                <w:sz w:val="16"/>
              </w:rPr>
              <w:t>02/09/2016</w:t>
            </w:r>
            <w:r w:rsidRPr="003B7E91">
              <w:rPr>
                <w:rStyle w:val="FootnoteReference"/>
                <w:sz w:val="16"/>
              </w:rPr>
              <w:footnoteReference w:id="2"/>
            </w:r>
          </w:p>
          <w:p w:rsidRPr="003B7E91" w:rsidR="008D195B" w:rsidP="003B7E91" w:rsidRDefault="008D195B" w14:paraId="3BDBBA7A" w14:textId="77777777">
            <w:pPr>
              <w:jc w:val="center"/>
              <w:rPr>
                <w:sz w:val="16"/>
              </w:rPr>
            </w:pPr>
          </w:p>
        </w:tc>
        <w:tc>
          <w:tcPr>
            <w:tcW w:w="1392" w:type="dxa"/>
          </w:tcPr>
          <w:p w:rsidRPr="003B7E91" w:rsidR="008D195B" w:rsidP="003B7E91" w:rsidRDefault="008D195B" w14:paraId="778DAF23" w14:textId="77777777">
            <w:pPr>
              <w:jc w:val="center"/>
              <w:rPr>
                <w:b/>
                <w:sz w:val="16"/>
              </w:rPr>
            </w:pPr>
            <w:proofErr w:type="spellStart"/>
            <w:r w:rsidRPr="003B7E91">
              <w:rPr>
                <w:b/>
                <w:sz w:val="16"/>
              </w:rPr>
              <w:t>Vitaliy</w:t>
            </w:r>
            <w:proofErr w:type="spellEnd"/>
            <w:r w:rsidRPr="003B7E91">
              <w:rPr>
                <w:b/>
                <w:sz w:val="16"/>
              </w:rPr>
              <w:t xml:space="preserve"> </w:t>
            </w:r>
            <w:proofErr w:type="spellStart"/>
            <w:r w:rsidRPr="003B7E91">
              <w:rPr>
                <w:b/>
                <w:sz w:val="16"/>
              </w:rPr>
              <w:t>Konstantinovich</w:t>
            </w:r>
            <w:proofErr w:type="spellEnd"/>
            <w:r w:rsidRPr="003B7E91">
              <w:rPr>
                <w:b/>
                <w:sz w:val="16"/>
              </w:rPr>
              <w:t xml:space="preserve"> REDKOZUBOV</w:t>
            </w:r>
          </w:p>
          <w:p w:rsidRPr="003B7E91" w:rsidR="008D195B" w:rsidP="003B7E91" w:rsidRDefault="008D195B" w14:paraId="1184C33C" w14:textId="77777777">
            <w:pPr>
              <w:jc w:val="center"/>
              <w:rPr>
                <w:sz w:val="16"/>
              </w:rPr>
            </w:pPr>
            <w:r w:rsidRPr="003B7E91">
              <w:rPr>
                <w:sz w:val="16"/>
              </w:rPr>
              <w:t>12/09/1975</w:t>
            </w:r>
          </w:p>
          <w:p w:rsidRPr="003B7E91" w:rsidR="008D195B" w:rsidP="003B7E91" w:rsidRDefault="008D195B" w14:paraId="2D428F78" w14:textId="77777777">
            <w:pPr>
              <w:jc w:val="center"/>
              <w:rPr>
                <w:sz w:val="16"/>
              </w:rPr>
            </w:pPr>
            <w:proofErr w:type="spellStart"/>
            <w:r w:rsidRPr="003B7E91">
              <w:rPr>
                <w:sz w:val="16"/>
              </w:rPr>
              <w:t>Volsk</w:t>
            </w:r>
            <w:proofErr w:type="spellEnd"/>
          </w:p>
          <w:p w:rsidRPr="003B7E91" w:rsidR="008D195B" w:rsidP="003B7E91" w:rsidRDefault="008D195B" w14:paraId="6D86AAAF" w14:textId="77777777">
            <w:pPr>
              <w:jc w:val="center"/>
              <w:rPr>
                <w:sz w:val="16"/>
              </w:rPr>
            </w:pPr>
            <w:r w:rsidRPr="003B7E91">
              <w:rPr>
                <w:sz w:val="16"/>
              </w:rPr>
              <w:t>Russian</w:t>
            </w:r>
          </w:p>
          <w:p w:rsidRPr="003B7E91" w:rsidR="008D195B" w:rsidP="003B7E91" w:rsidRDefault="008D195B" w14:paraId="624EEF56" w14:textId="77777777">
            <w:pPr>
              <w:jc w:val="center"/>
              <w:rPr>
                <w:sz w:val="16"/>
              </w:rPr>
            </w:pPr>
          </w:p>
        </w:tc>
        <w:tc>
          <w:tcPr>
            <w:tcW w:w="1151" w:type="dxa"/>
          </w:tcPr>
          <w:p w:rsidRPr="003B7E91" w:rsidR="008D195B" w:rsidP="003B7E91" w:rsidRDefault="008D195B" w14:paraId="0940A883" w14:textId="77777777">
            <w:pPr>
              <w:jc w:val="center"/>
              <w:rPr>
                <w:sz w:val="16"/>
              </w:rPr>
            </w:pPr>
          </w:p>
        </w:tc>
        <w:tc>
          <w:tcPr>
            <w:tcW w:w="2756" w:type="dxa"/>
          </w:tcPr>
          <w:p w:rsidRPr="003B7E91" w:rsidR="008D195B" w:rsidP="003B7E91" w:rsidRDefault="008D195B" w14:paraId="108D5D25" w14:textId="77777777">
            <w:pPr>
              <w:rPr>
                <w:sz w:val="16"/>
              </w:rPr>
            </w:pPr>
            <w:r w:rsidRPr="003B7E91">
              <w:rPr>
                <w:sz w:val="16"/>
              </w:rPr>
              <w:t xml:space="preserve">Article 6§1: lack of a prosecuting party at the trial and appeal </w:t>
            </w:r>
            <w:proofErr w:type="gramStart"/>
            <w:r w:rsidRPr="003B7E91">
              <w:rPr>
                <w:sz w:val="16"/>
              </w:rPr>
              <w:t>hearings;</w:t>
            </w:r>
            <w:proofErr w:type="gramEnd"/>
          </w:p>
          <w:p w:rsidRPr="003B7E91" w:rsidR="008D195B" w:rsidP="003B7E91" w:rsidRDefault="008D195B" w14:paraId="1A3B06B9" w14:textId="77777777">
            <w:pPr>
              <w:rPr>
                <w:sz w:val="16"/>
              </w:rPr>
            </w:pPr>
          </w:p>
          <w:p w:rsidRPr="003B7E91" w:rsidR="008D195B" w:rsidP="003B7E91" w:rsidRDefault="008D195B" w14:paraId="657D961C" w14:textId="77777777">
            <w:pPr>
              <w:rPr>
                <w:sz w:val="16"/>
              </w:rPr>
            </w:pPr>
            <w:r w:rsidRPr="003B7E91">
              <w:rPr>
                <w:sz w:val="16"/>
              </w:rPr>
              <w:t xml:space="preserve">Article 6§§1 and 3(c): no free legal assistance in review proceedings </w:t>
            </w:r>
          </w:p>
        </w:tc>
        <w:tc>
          <w:tcPr>
            <w:tcW w:w="1141" w:type="dxa"/>
            <w:shd w:val="clear" w:color="auto" w:fill="F8F8F8" w:themeFill="background2"/>
          </w:tcPr>
          <w:p w:rsidRPr="003B7E91" w:rsidR="008D195B" w:rsidP="003B7E91" w:rsidRDefault="008D195B" w14:paraId="1DF4A523" w14:textId="77777777">
            <w:pPr>
              <w:jc w:val="center"/>
              <w:rPr>
                <w:sz w:val="16"/>
                <w:lang w:val="fr-FR"/>
              </w:rPr>
            </w:pPr>
            <w:r w:rsidRPr="003B7E91">
              <w:rPr>
                <w:sz w:val="16"/>
                <w:lang w:val="fr-FR"/>
              </w:rPr>
              <w:t>EUR 15,000 non-</w:t>
            </w:r>
            <w:proofErr w:type="spellStart"/>
            <w:r w:rsidRPr="003B7E91">
              <w:rPr>
                <w:sz w:val="16"/>
                <w:lang w:val="fr-FR"/>
              </w:rPr>
              <w:t>pecuniary</w:t>
            </w:r>
            <w:proofErr w:type="spellEnd"/>
          </w:p>
          <w:p w:rsidRPr="003B7E91" w:rsidR="008D195B" w:rsidP="003B7E91" w:rsidRDefault="008D195B" w14:paraId="4D6FF7F2" w14:textId="77777777">
            <w:pPr>
              <w:jc w:val="center"/>
              <w:rPr>
                <w:sz w:val="16"/>
                <w:lang w:val="fr-FR"/>
              </w:rPr>
            </w:pPr>
          </w:p>
          <w:p w:rsidRPr="003B7E91" w:rsidR="008D195B" w:rsidP="003B7E91" w:rsidRDefault="008D195B" w14:paraId="5B87DCA6" w14:textId="77777777">
            <w:pPr>
              <w:jc w:val="center"/>
              <w:rPr>
                <w:sz w:val="16"/>
                <w:lang w:val="fr-FR"/>
              </w:rPr>
            </w:pPr>
            <w:r w:rsidRPr="003B7E91">
              <w:rPr>
                <w:sz w:val="16"/>
                <w:lang w:val="fr-FR"/>
              </w:rPr>
              <w:t>EUR 380</w:t>
            </w:r>
          </w:p>
          <w:p w:rsidRPr="003B7E91" w:rsidR="008D195B" w:rsidP="003B7E91" w:rsidRDefault="008D195B" w14:paraId="0628AF10" w14:textId="77777777">
            <w:pPr>
              <w:jc w:val="center"/>
              <w:rPr>
                <w:sz w:val="16"/>
                <w:lang w:val="fr-FR"/>
              </w:rPr>
            </w:pPr>
            <w:proofErr w:type="spellStart"/>
            <w:proofErr w:type="gramStart"/>
            <w:r w:rsidRPr="003B7E91">
              <w:rPr>
                <w:sz w:val="16"/>
                <w:lang w:val="fr-FR"/>
              </w:rPr>
              <w:t>pecuniary</w:t>
            </w:r>
            <w:proofErr w:type="spellEnd"/>
            <w:proofErr w:type="gramEnd"/>
          </w:p>
        </w:tc>
        <w:tc>
          <w:tcPr>
            <w:tcW w:w="1245" w:type="dxa"/>
            <w:shd w:val="clear" w:color="auto" w:fill="F8F8F8" w:themeFill="background2"/>
          </w:tcPr>
          <w:p w:rsidRPr="003B7E91" w:rsidR="008D195B" w:rsidP="003B7E91" w:rsidRDefault="008D195B" w14:paraId="61D0BBB9" w14:textId="77777777">
            <w:pPr>
              <w:jc w:val="center"/>
              <w:rPr>
                <w:sz w:val="16"/>
              </w:rPr>
            </w:pPr>
            <w:r w:rsidRPr="003B7E91">
              <w:rPr>
                <w:sz w:val="16"/>
              </w:rPr>
              <w:t>EUR 1,000 (one thousand euros)</w:t>
            </w:r>
          </w:p>
          <w:p w:rsidRPr="003B7E91" w:rsidR="008D195B" w:rsidP="003B7E91" w:rsidRDefault="008D195B" w14:paraId="1FBE89EA" w14:textId="77777777">
            <w:pPr>
              <w:jc w:val="center"/>
              <w:rPr>
                <w:sz w:val="16"/>
              </w:rPr>
            </w:pPr>
            <w:r w:rsidRPr="003B7E91">
              <w:rPr>
                <w:sz w:val="16"/>
              </w:rPr>
              <w:t>non-pecuniary</w:t>
            </w:r>
          </w:p>
        </w:tc>
      </w:tr>
      <w:tr w:rsidRPr="003B7E91" w:rsidR="008D195B" w:rsidTr="008D195B" w14:paraId="0E4BCC44" w14:textId="77777777">
        <w:trPr>
          <w:jc w:val="center"/>
        </w:trPr>
        <w:tc>
          <w:tcPr>
            <w:tcW w:w="0" w:type="auto"/>
          </w:tcPr>
          <w:p w:rsidRPr="003B7E91" w:rsidR="008D195B" w:rsidP="007E1299" w:rsidRDefault="008D195B" w14:paraId="6640F2D0" w14:textId="18B50A34">
            <w:pPr>
              <w:numPr>
                <w:ilvl w:val="0"/>
                <w:numId w:val="20"/>
              </w:numPr>
              <w:ind w:left="357" w:hanging="357"/>
              <w:jc w:val="left"/>
              <w:rPr>
                <w:sz w:val="16"/>
              </w:rPr>
            </w:pPr>
          </w:p>
        </w:tc>
        <w:tc>
          <w:tcPr>
            <w:tcW w:w="0" w:type="auto"/>
          </w:tcPr>
          <w:p w:rsidRPr="003B7E91" w:rsidR="008D195B" w:rsidP="003B7E91" w:rsidRDefault="008D195B" w14:paraId="64B00B46" w14:textId="77777777">
            <w:pPr>
              <w:jc w:val="center"/>
              <w:rPr>
                <w:sz w:val="16"/>
              </w:rPr>
            </w:pPr>
            <w:r w:rsidRPr="003B7E91">
              <w:rPr>
                <w:sz w:val="16"/>
              </w:rPr>
              <w:t>63744/16</w:t>
            </w:r>
          </w:p>
          <w:p w:rsidRPr="003B7E91" w:rsidR="008D195B" w:rsidP="003B7E91" w:rsidRDefault="008D195B" w14:paraId="50AD63FB" w14:textId="77777777">
            <w:pPr>
              <w:jc w:val="center"/>
              <w:rPr>
                <w:sz w:val="16"/>
              </w:rPr>
            </w:pPr>
            <w:r w:rsidRPr="003B7E91">
              <w:rPr>
                <w:sz w:val="16"/>
              </w:rPr>
              <w:t>21/10/2016</w:t>
            </w:r>
          </w:p>
          <w:p w:rsidRPr="003B7E91" w:rsidR="008D195B" w:rsidP="003B7E91" w:rsidRDefault="008D195B" w14:paraId="26E16F13" w14:textId="77777777">
            <w:pPr>
              <w:jc w:val="center"/>
              <w:rPr>
                <w:sz w:val="16"/>
              </w:rPr>
            </w:pPr>
          </w:p>
        </w:tc>
        <w:tc>
          <w:tcPr>
            <w:tcW w:w="1392" w:type="dxa"/>
          </w:tcPr>
          <w:p w:rsidRPr="003B7E91" w:rsidR="008D195B" w:rsidP="003B7E91" w:rsidRDefault="008D195B" w14:paraId="316EEC0B" w14:textId="77777777">
            <w:pPr>
              <w:jc w:val="center"/>
              <w:rPr>
                <w:b/>
                <w:sz w:val="16"/>
              </w:rPr>
            </w:pPr>
            <w:r w:rsidRPr="003B7E91">
              <w:rPr>
                <w:b/>
                <w:sz w:val="16"/>
              </w:rPr>
              <w:t xml:space="preserve">Denis </w:t>
            </w:r>
            <w:proofErr w:type="spellStart"/>
            <w:r w:rsidRPr="003B7E91">
              <w:rPr>
                <w:b/>
                <w:sz w:val="16"/>
              </w:rPr>
              <w:t>Mikhaylovich</w:t>
            </w:r>
            <w:proofErr w:type="spellEnd"/>
            <w:r w:rsidRPr="003B7E91">
              <w:rPr>
                <w:b/>
                <w:sz w:val="16"/>
              </w:rPr>
              <w:t xml:space="preserve"> PONIKAROV</w:t>
            </w:r>
          </w:p>
          <w:p w:rsidRPr="003B7E91" w:rsidR="008D195B" w:rsidP="003B7E91" w:rsidRDefault="008D195B" w14:paraId="0762280F" w14:textId="77777777">
            <w:pPr>
              <w:jc w:val="center"/>
              <w:rPr>
                <w:sz w:val="16"/>
              </w:rPr>
            </w:pPr>
            <w:r w:rsidRPr="003B7E91">
              <w:rPr>
                <w:sz w:val="16"/>
              </w:rPr>
              <w:t>18/05/1981</w:t>
            </w:r>
          </w:p>
          <w:p w:rsidRPr="003B7E91" w:rsidR="008D195B" w:rsidP="003B7E91" w:rsidRDefault="008D195B" w14:paraId="5BA7748E" w14:textId="77777777">
            <w:pPr>
              <w:jc w:val="center"/>
              <w:rPr>
                <w:sz w:val="16"/>
              </w:rPr>
            </w:pPr>
            <w:proofErr w:type="spellStart"/>
            <w:r w:rsidRPr="003B7E91">
              <w:rPr>
                <w:sz w:val="16"/>
              </w:rPr>
              <w:t>Krasnyy</w:t>
            </w:r>
            <w:proofErr w:type="spellEnd"/>
            <w:r w:rsidRPr="003B7E91">
              <w:rPr>
                <w:sz w:val="16"/>
              </w:rPr>
              <w:t xml:space="preserve"> </w:t>
            </w:r>
            <w:proofErr w:type="spellStart"/>
            <w:r w:rsidRPr="003B7E91">
              <w:rPr>
                <w:sz w:val="16"/>
              </w:rPr>
              <w:t>Oktyabr</w:t>
            </w:r>
            <w:proofErr w:type="spellEnd"/>
          </w:p>
          <w:p w:rsidRPr="003B7E91" w:rsidR="008D195B" w:rsidP="003B7E91" w:rsidRDefault="008D195B" w14:paraId="422F52C3" w14:textId="77777777">
            <w:pPr>
              <w:jc w:val="center"/>
              <w:rPr>
                <w:sz w:val="16"/>
              </w:rPr>
            </w:pPr>
            <w:r w:rsidRPr="003B7E91">
              <w:rPr>
                <w:sz w:val="16"/>
              </w:rPr>
              <w:t>Russian</w:t>
            </w:r>
          </w:p>
          <w:p w:rsidRPr="003B7E91" w:rsidR="008D195B" w:rsidP="003B7E91" w:rsidRDefault="008D195B" w14:paraId="2C86E140" w14:textId="77777777">
            <w:pPr>
              <w:jc w:val="center"/>
              <w:rPr>
                <w:sz w:val="16"/>
              </w:rPr>
            </w:pPr>
          </w:p>
        </w:tc>
        <w:tc>
          <w:tcPr>
            <w:tcW w:w="1151" w:type="dxa"/>
          </w:tcPr>
          <w:p w:rsidRPr="003B7E91" w:rsidR="008D195B" w:rsidP="003B7E91" w:rsidRDefault="008D195B" w14:paraId="4D7C28FE" w14:textId="77777777">
            <w:pPr>
              <w:jc w:val="center"/>
              <w:rPr>
                <w:sz w:val="16"/>
              </w:rPr>
            </w:pPr>
          </w:p>
        </w:tc>
        <w:tc>
          <w:tcPr>
            <w:tcW w:w="2756" w:type="dxa"/>
          </w:tcPr>
          <w:p w:rsidRPr="003B7E91" w:rsidR="008D195B" w:rsidP="003B7E91" w:rsidRDefault="008D195B" w14:paraId="2F3D82D3" w14:textId="77777777">
            <w:pPr>
              <w:rPr>
                <w:sz w:val="16"/>
              </w:rPr>
            </w:pPr>
            <w:r w:rsidRPr="003B7E91">
              <w:rPr>
                <w:sz w:val="16"/>
              </w:rPr>
              <w:t xml:space="preserve">Article 6§§1 and 3: unavailability of free legal assistance at the trial; trial in the absence of the </w:t>
            </w:r>
            <w:proofErr w:type="spellStart"/>
            <w:r w:rsidRPr="003B7E91">
              <w:rPr>
                <w:sz w:val="16"/>
              </w:rPr>
              <w:t>defence</w:t>
            </w:r>
            <w:proofErr w:type="spellEnd"/>
            <w:r w:rsidRPr="003B7E91">
              <w:rPr>
                <w:sz w:val="16"/>
              </w:rPr>
              <w:t xml:space="preserve"> (the lay defender being late for the hearing)</w:t>
            </w:r>
          </w:p>
        </w:tc>
        <w:tc>
          <w:tcPr>
            <w:tcW w:w="2386" w:type="dxa"/>
            <w:gridSpan w:val="2"/>
            <w:shd w:val="clear" w:color="auto" w:fill="F8F8F8" w:themeFill="background2"/>
          </w:tcPr>
          <w:p w:rsidRPr="003B7E91" w:rsidR="008D195B" w:rsidP="003B7E91" w:rsidRDefault="008D195B" w14:paraId="65D0975E" w14:textId="77777777">
            <w:pPr>
              <w:jc w:val="center"/>
              <w:rPr>
                <w:sz w:val="16"/>
              </w:rPr>
            </w:pPr>
            <w:r w:rsidRPr="003B7E91">
              <w:rPr>
                <w:sz w:val="16"/>
              </w:rPr>
              <w:t>------</w:t>
            </w:r>
          </w:p>
        </w:tc>
      </w:tr>
      <w:tr w:rsidRPr="003B7E91" w:rsidR="008D195B" w:rsidTr="008D195B" w14:paraId="4FD07998" w14:textId="77777777">
        <w:trPr>
          <w:jc w:val="center"/>
        </w:trPr>
        <w:tc>
          <w:tcPr>
            <w:tcW w:w="0" w:type="auto"/>
          </w:tcPr>
          <w:p w:rsidRPr="003B7E91" w:rsidR="008D195B" w:rsidP="007E1299" w:rsidRDefault="008D195B" w14:paraId="0CE7FB63" w14:textId="3294E287">
            <w:pPr>
              <w:numPr>
                <w:ilvl w:val="0"/>
                <w:numId w:val="20"/>
              </w:numPr>
              <w:ind w:left="357" w:hanging="357"/>
              <w:jc w:val="left"/>
              <w:rPr>
                <w:sz w:val="16"/>
              </w:rPr>
            </w:pPr>
          </w:p>
        </w:tc>
        <w:tc>
          <w:tcPr>
            <w:tcW w:w="0" w:type="auto"/>
          </w:tcPr>
          <w:p w:rsidRPr="003B7E91" w:rsidR="008D195B" w:rsidP="003B7E91" w:rsidRDefault="008D195B" w14:paraId="3AA3BEA9" w14:textId="77777777">
            <w:pPr>
              <w:jc w:val="center"/>
              <w:rPr>
                <w:sz w:val="16"/>
              </w:rPr>
            </w:pPr>
            <w:r w:rsidRPr="003B7E91">
              <w:rPr>
                <w:sz w:val="16"/>
              </w:rPr>
              <w:t>73372/16</w:t>
            </w:r>
          </w:p>
          <w:p w:rsidRPr="003B7E91" w:rsidR="008D195B" w:rsidP="003B7E91" w:rsidRDefault="008D195B" w14:paraId="36D62DFD" w14:textId="77777777">
            <w:pPr>
              <w:jc w:val="center"/>
              <w:rPr>
                <w:sz w:val="16"/>
              </w:rPr>
            </w:pPr>
            <w:r w:rsidRPr="003B7E91">
              <w:rPr>
                <w:sz w:val="16"/>
              </w:rPr>
              <w:t>15/11/2016</w:t>
            </w:r>
          </w:p>
          <w:p w:rsidRPr="003B7E91" w:rsidR="008D195B" w:rsidP="003B7E91" w:rsidRDefault="008D195B" w14:paraId="51AF1F85" w14:textId="77777777">
            <w:pPr>
              <w:jc w:val="center"/>
              <w:rPr>
                <w:sz w:val="16"/>
              </w:rPr>
            </w:pPr>
          </w:p>
        </w:tc>
        <w:tc>
          <w:tcPr>
            <w:tcW w:w="1392" w:type="dxa"/>
          </w:tcPr>
          <w:p w:rsidRPr="003B7E91" w:rsidR="008D195B" w:rsidP="003B7E91" w:rsidRDefault="008D195B" w14:paraId="46591EA3" w14:textId="77777777">
            <w:pPr>
              <w:jc w:val="center"/>
              <w:rPr>
                <w:b/>
                <w:sz w:val="16"/>
              </w:rPr>
            </w:pPr>
            <w:r w:rsidRPr="003B7E91">
              <w:rPr>
                <w:b/>
                <w:sz w:val="16"/>
              </w:rPr>
              <w:t>Yevgeniy Nikolayevich YURTAYEV</w:t>
            </w:r>
          </w:p>
          <w:p w:rsidRPr="003B7E91" w:rsidR="008D195B" w:rsidP="003B7E91" w:rsidRDefault="008D195B" w14:paraId="63F92D94" w14:textId="77777777">
            <w:pPr>
              <w:jc w:val="center"/>
              <w:rPr>
                <w:sz w:val="16"/>
              </w:rPr>
            </w:pPr>
            <w:r w:rsidRPr="003B7E91">
              <w:rPr>
                <w:sz w:val="16"/>
              </w:rPr>
              <w:t>27/02/1984</w:t>
            </w:r>
          </w:p>
          <w:p w:rsidRPr="003B7E91" w:rsidR="008D195B" w:rsidP="003B7E91" w:rsidRDefault="008D195B" w14:paraId="695662DA" w14:textId="77777777">
            <w:pPr>
              <w:jc w:val="center"/>
              <w:rPr>
                <w:sz w:val="16"/>
              </w:rPr>
            </w:pPr>
            <w:proofErr w:type="spellStart"/>
            <w:r w:rsidRPr="003B7E91">
              <w:rPr>
                <w:sz w:val="16"/>
              </w:rPr>
              <w:t>Shikhany</w:t>
            </w:r>
            <w:proofErr w:type="spellEnd"/>
          </w:p>
          <w:p w:rsidRPr="003B7E91" w:rsidR="008D195B" w:rsidP="003B7E91" w:rsidRDefault="008D195B" w14:paraId="321B281A" w14:textId="77777777">
            <w:pPr>
              <w:jc w:val="center"/>
              <w:rPr>
                <w:sz w:val="16"/>
              </w:rPr>
            </w:pPr>
            <w:r w:rsidRPr="003B7E91">
              <w:rPr>
                <w:sz w:val="16"/>
              </w:rPr>
              <w:t>Russian</w:t>
            </w:r>
          </w:p>
          <w:p w:rsidRPr="003B7E91" w:rsidR="008D195B" w:rsidP="003B7E91" w:rsidRDefault="008D195B" w14:paraId="56DE3E4B" w14:textId="77777777">
            <w:pPr>
              <w:jc w:val="center"/>
              <w:rPr>
                <w:sz w:val="16"/>
              </w:rPr>
            </w:pPr>
          </w:p>
        </w:tc>
        <w:tc>
          <w:tcPr>
            <w:tcW w:w="1151" w:type="dxa"/>
          </w:tcPr>
          <w:p w:rsidRPr="003B7E91" w:rsidR="008D195B" w:rsidP="003B7E91" w:rsidRDefault="008D195B" w14:paraId="27089CB6" w14:textId="77777777">
            <w:pPr>
              <w:jc w:val="center"/>
              <w:rPr>
                <w:sz w:val="16"/>
              </w:rPr>
            </w:pPr>
          </w:p>
        </w:tc>
        <w:tc>
          <w:tcPr>
            <w:tcW w:w="2756" w:type="dxa"/>
          </w:tcPr>
          <w:p w:rsidRPr="003B7E91" w:rsidR="008D195B" w:rsidP="003B7E91" w:rsidRDefault="008D195B" w14:paraId="1070C750" w14:textId="77777777">
            <w:pPr>
              <w:rPr>
                <w:sz w:val="16"/>
              </w:rPr>
            </w:pPr>
            <w:r w:rsidRPr="003B7E91">
              <w:rPr>
                <w:sz w:val="16"/>
              </w:rPr>
              <w:t xml:space="preserve">Article 6§§1 and 3(c): no free legal assistance at the </w:t>
            </w:r>
            <w:proofErr w:type="gramStart"/>
            <w:r w:rsidRPr="003B7E91">
              <w:rPr>
                <w:sz w:val="16"/>
              </w:rPr>
              <w:t>trial;</w:t>
            </w:r>
            <w:proofErr w:type="gramEnd"/>
          </w:p>
          <w:p w:rsidRPr="003B7E91" w:rsidR="008D195B" w:rsidP="003B7E91" w:rsidRDefault="008D195B" w14:paraId="519B0FB1" w14:textId="77777777">
            <w:pPr>
              <w:rPr>
                <w:sz w:val="16"/>
              </w:rPr>
            </w:pPr>
          </w:p>
          <w:p w:rsidRPr="003B7E91" w:rsidR="008D195B" w:rsidP="003B7E91" w:rsidRDefault="008D195B" w14:paraId="44B5EC04" w14:textId="77777777">
            <w:pPr>
              <w:rPr>
                <w:sz w:val="16"/>
              </w:rPr>
            </w:pPr>
            <w:r w:rsidRPr="003B7E91">
              <w:rPr>
                <w:sz w:val="16"/>
              </w:rPr>
              <w:t>Article 6§1: lack of a prosecuting party at the trial and appeal hearings</w:t>
            </w:r>
          </w:p>
        </w:tc>
        <w:tc>
          <w:tcPr>
            <w:tcW w:w="1141" w:type="dxa"/>
            <w:shd w:val="clear" w:color="auto" w:fill="F8F8F8" w:themeFill="background2"/>
          </w:tcPr>
          <w:p w:rsidRPr="003B7E91" w:rsidR="008D195B" w:rsidP="003B7E91" w:rsidRDefault="008D195B" w14:paraId="122C32D1" w14:textId="77777777">
            <w:pPr>
              <w:jc w:val="center"/>
              <w:rPr>
                <w:sz w:val="16"/>
              </w:rPr>
            </w:pPr>
            <w:r w:rsidRPr="003B7E91">
              <w:rPr>
                <w:sz w:val="16"/>
              </w:rPr>
              <w:t>EUR 5,000 non-pecuniary</w:t>
            </w:r>
          </w:p>
        </w:tc>
        <w:tc>
          <w:tcPr>
            <w:tcW w:w="1245" w:type="dxa"/>
            <w:shd w:val="clear" w:color="auto" w:fill="F8F8F8" w:themeFill="background2"/>
          </w:tcPr>
          <w:p w:rsidRPr="003B7E91" w:rsidR="008D195B" w:rsidP="003B7E91" w:rsidRDefault="008D195B" w14:paraId="44A63BD7" w14:textId="77777777">
            <w:pPr>
              <w:jc w:val="center"/>
              <w:rPr>
                <w:sz w:val="16"/>
              </w:rPr>
            </w:pPr>
            <w:r w:rsidRPr="003B7E91">
              <w:rPr>
                <w:sz w:val="16"/>
              </w:rPr>
              <w:t>EUR 1,000 (one thousand euros)</w:t>
            </w:r>
          </w:p>
          <w:p w:rsidRPr="003B7E91" w:rsidR="008D195B" w:rsidP="003B7E91" w:rsidRDefault="008D195B" w14:paraId="38527E9F" w14:textId="77777777">
            <w:pPr>
              <w:jc w:val="center"/>
              <w:rPr>
                <w:sz w:val="16"/>
              </w:rPr>
            </w:pPr>
            <w:r w:rsidRPr="003B7E91">
              <w:rPr>
                <w:sz w:val="16"/>
              </w:rPr>
              <w:t>non-pecuniary</w:t>
            </w:r>
          </w:p>
        </w:tc>
      </w:tr>
      <w:tr w:rsidRPr="003B7E91" w:rsidR="008D195B" w:rsidTr="008D195B" w14:paraId="679B33D4" w14:textId="77777777">
        <w:trPr>
          <w:jc w:val="center"/>
        </w:trPr>
        <w:tc>
          <w:tcPr>
            <w:tcW w:w="0" w:type="auto"/>
          </w:tcPr>
          <w:p w:rsidRPr="003B7E91" w:rsidR="008D195B" w:rsidP="007E1299" w:rsidRDefault="008D195B" w14:paraId="0BD5A246" w14:textId="4A791638">
            <w:pPr>
              <w:numPr>
                <w:ilvl w:val="0"/>
                <w:numId w:val="20"/>
              </w:numPr>
              <w:ind w:left="357" w:hanging="357"/>
              <w:jc w:val="left"/>
              <w:rPr>
                <w:sz w:val="16"/>
              </w:rPr>
            </w:pPr>
          </w:p>
        </w:tc>
        <w:tc>
          <w:tcPr>
            <w:tcW w:w="0" w:type="auto"/>
          </w:tcPr>
          <w:p w:rsidRPr="003B7E91" w:rsidR="008D195B" w:rsidP="003B7E91" w:rsidRDefault="008D195B" w14:paraId="1DBF1A0B" w14:textId="77777777">
            <w:pPr>
              <w:jc w:val="center"/>
              <w:rPr>
                <w:sz w:val="16"/>
              </w:rPr>
            </w:pPr>
            <w:r w:rsidRPr="003B7E91">
              <w:rPr>
                <w:sz w:val="16"/>
              </w:rPr>
              <w:t>64788/17</w:t>
            </w:r>
          </w:p>
          <w:p w:rsidRPr="003B7E91" w:rsidR="008D195B" w:rsidP="003B7E91" w:rsidRDefault="008D195B" w14:paraId="4756DDD4" w14:textId="77777777">
            <w:pPr>
              <w:jc w:val="center"/>
              <w:rPr>
                <w:sz w:val="16"/>
              </w:rPr>
            </w:pPr>
            <w:r w:rsidRPr="003B7E91">
              <w:rPr>
                <w:sz w:val="16"/>
              </w:rPr>
              <w:t>21/08/2017</w:t>
            </w:r>
          </w:p>
          <w:p w:rsidRPr="003B7E91" w:rsidR="008D195B" w:rsidP="003B7E91" w:rsidRDefault="008D195B" w14:paraId="6A88F2F1" w14:textId="77777777">
            <w:pPr>
              <w:jc w:val="center"/>
              <w:rPr>
                <w:sz w:val="16"/>
              </w:rPr>
            </w:pPr>
          </w:p>
        </w:tc>
        <w:tc>
          <w:tcPr>
            <w:tcW w:w="1392" w:type="dxa"/>
          </w:tcPr>
          <w:p w:rsidRPr="003B7E91" w:rsidR="008D195B" w:rsidP="003B7E91" w:rsidRDefault="008D195B" w14:paraId="22DCFB18" w14:textId="77777777">
            <w:pPr>
              <w:jc w:val="center"/>
              <w:rPr>
                <w:b/>
                <w:sz w:val="16"/>
              </w:rPr>
            </w:pPr>
            <w:proofErr w:type="spellStart"/>
            <w:r w:rsidRPr="003B7E91">
              <w:rPr>
                <w:b/>
                <w:sz w:val="16"/>
              </w:rPr>
              <w:t>Nurlan</w:t>
            </w:r>
            <w:proofErr w:type="spellEnd"/>
            <w:r w:rsidRPr="003B7E91">
              <w:rPr>
                <w:b/>
                <w:sz w:val="16"/>
              </w:rPr>
              <w:t xml:space="preserve"> </w:t>
            </w:r>
            <w:proofErr w:type="spellStart"/>
            <w:r w:rsidRPr="003B7E91">
              <w:rPr>
                <w:b/>
                <w:sz w:val="16"/>
              </w:rPr>
              <w:t>Samigulovich</w:t>
            </w:r>
            <w:proofErr w:type="spellEnd"/>
            <w:r w:rsidRPr="003B7E91">
              <w:rPr>
                <w:b/>
                <w:sz w:val="16"/>
              </w:rPr>
              <w:t xml:space="preserve"> ATKALEYEV</w:t>
            </w:r>
          </w:p>
          <w:p w:rsidRPr="003B7E91" w:rsidR="008D195B" w:rsidP="003B7E91" w:rsidRDefault="008D195B" w14:paraId="12997EA5" w14:textId="77777777">
            <w:pPr>
              <w:jc w:val="center"/>
              <w:rPr>
                <w:sz w:val="16"/>
              </w:rPr>
            </w:pPr>
            <w:r w:rsidRPr="003B7E91">
              <w:rPr>
                <w:sz w:val="16"/>
              </w:rPr>
              <w:t>01/04/1987</w:t>
            </w:r>
          </w:p>
          <w:p w:rsidRPr="003B7E91" w:rsidR="008D195B" w:rsidP="003B7E91" w:rsidRDefault="008D195B" w14:paraId="259C38E4" w14:textId="77777777">
            <w:pPr>
              <w:jc w:val="center"/>
              <w:rPr>
                <w:sz w:val="16"/>
              </w:rPr>
            </w:pPr>
            <w:proofErr w:type="spellStart"/>
            <w:r w:rsidRPr="003B7E91">
              <w:rPr>
                <w:sz w:val="16"/>
              </w:rPr>
              <w:t>Volsk</w:t>
            </w:r>
            <w:proofErr w:type="spellEnd"/>
          </w:p>
          <w:p w:rsidRPr="003B7E91" w:rsidR="008D195B" w:rsidP="003B7E91" w:rsidRDefault="008D195B" w14:paraId="753F3819" w14:textId="77777777">
            <w:pPr>
              <w:jc w:val="center"/>
              <w:rPr>
                <w:sz w:val="16"/>
              </w:rPr>
            </w:pPr>
            <w:r w:rsidRPr="003B7E91">
              <w:rPr>
                <w:sz w:val="16"/>
              </w:rPr>
              <w:t>Russian</w:t>
            </w:r>
          </w:p>
        </w:tc>
        <w:tc>
          <w:tcPr>
            <w:tcW w:w="1151" w:type="dxa"/>
          </w:tcPr>
          <w:p w:rsidRPr="003B7E91" w:rsidR="008D195B" w:rsidP="003B7E91" w:rsidRDefault="008D195B" w14:paraId="15581CE8" w14:textId="77777777">
            <w:pPr>
              <w:jc w:val="center"/>
              <w:rPr>
                <w:sz w:val="16"/>
              </w:rPr>
            </w:pPr>
          </w:p>
        </w:tc>
        <w:tc>
          <w:tcPr>
            <w:tcW w:w="2756" w:type="dxa"/>
          </w:tcPr>
          <w:p w:rsidRPr="003B7E91" w:rsidR="008D195B" w:rsidP="003B7E91" w:rsidRDefault="008D195B" w14:paraId="7059B3A4" w14:textId="77777777">
            <w:pPr>
              <w:rPr>
                <w:sz w:val="16"/>
              </w:rPr>
            </w:pPr>
            <w:r w:rsidRPr="003B7E91">
              <w:rPr>
                <w:sz w:val="16"/>
              </w:rPr>
              <w:t xml:space="preserve">Article 6§§1 and 3(c): lack of free legal assistance in the appeal </w:t>
            </w:r>
            <w:proofErr w:type="gramStart"/>
            <w:r w:rsidRPr="003B7E91">
              <w:rPr>
                <w:sz w:val="16"/>
              </w:rPr>
              <w:t>proceedings;</w:t>
            </w:r>
            <w:proofErr w:type="gramEnd"/>
          </w:p>
          <w:p w:rsidRPr="003B7E91" w:rsidR="008D195B" w:rsidP="003B7E91" w:rsidRDefault="008D195B" w14:paraId="3C4D7FBB" w14:textId="77777777">
            <w:pPr>
              <w:rPr>
                <w:sz w:val="16"/>
              </w:rPr>
            </w:pPr>
          </w:p>
          <w:p w:rsidRPr="003B7E91" w:rsidR="008D195B" w:rsidP="003B7E91" w:rsidRDefault="008D195B" w14:paraId="042A0B2B" w14:textId="77777777">
            <w:pPr>
              <w:rPr>
                <w:sz w:val="16"/>
              </w:rPr>
            </w:pPr>
            <w:r w:rsidRPr="003B7E91">
              <w:rPr>
                <w:sz w:val="16"/>
              </w:rPr>
              <w:t>Article 6§1: lack of a prosecuting party at the trial and appeal hearings</w:t>
            </w:r>
          </w:p>
        </w:tc>
        <w:tc>
          <w:tcPr>
            <w:tcW w:w="1141" w:type="dxa"/>
            <w:shd w:val="clear" w:color="auto" w:fill="F8F8F8" w:themeFill="background2"/>
          </w:tcPr>
          <w:p w:rsidRPr="003B7E91" w:rsidR="008D195B" w:rsidP="003B7E91" w:rsidRDefault="008D195B" w14:paraId="5BFB291E" w14:textId="77777777">
            <w:pPr>
              <w:rPr>
                <w:sz w:val="16"/>
              </w:rPr>
            </w:pPr>
            <w:r w:rsidRPr="003B7E91">
              <w:rPr>
                <w:sz w:val="16"/>
              </w:rPr>
              <w:t>EUR 5,000</w:t>
            </w:r>
          </w:p>
          <w:p w:rsidRPr="003B7E91" w:rsidR="008D195B" w:rsidP="003B7E91" w:rsidRDefault="008D195B" w14:paraId="4D653C17" w14:textId="77777777">
            <w:pPr>
              <w:rPr>
                <w:sz w:val="16"/>
              </w:rPr>
            </w:pPr>
            <w:r w:rsidRPr="003B7E91">
              <w:rPr>
                <w:sz w:val="16"/>
              </w:rPr>
              <w:t>non-pecuniary</w:t>
            </w:r>
          </w:p>
        </w:tc>
        <w:tc>
          <w:tcPr>
            <w:tcW w:w="1245" w:type="dxa"/>
            <w:shd w:val="clear" w:color="auto" w:fill="F8F8F8" w:themeFill="background2"/>
          </w:tcPr>
          <w:p w:rsidRPr="003B7E91" w:rsidR="008D195B" w:rsidP="003B7E91" w:rsidRDefault="008D195B" w14:paraId="3FBF102D" w14:textId="77777777">
            <w:pPr>
              <w:jc w:val="center"/>
              <w:rPr>
                <w:sz w:val="16"/>
              </w:rPr>
            </w:pPr>
            <w:r w:rsidRPr="003B7E91">
              <w:rPr>
                <w:sz w:val="16"/>
              </w:rPr>
              <w:t>EUR 1,000 (one thousand euros)</w:t>
            </w:r>
          </w:p>
          <w:p w:rsidRPr="003B7E91" w:rsidR="008D195B" w:rsidP="003B7E91" w:rsidRDefault="008D195B" w14:paraId="1FDC75AD" w14:textId="77777777">
            <w:pPr>
              <w:jc w:val="center"/>
              <w:rPr>
                <w:sz w:val="16"/>
              </w:rPr>
            </w:pPr>
            <w:r w:rsidRPr="003B7E91">
              <w:rPr>
                <w:sz w:val="16"/>
              </w:rPr>
              <w:t>non-pecuniary</w:t>
            </w:r>
          </w:p>
        </w:tc>
      </w:tr>
    </w:tbl>
    <w:p w:rsidRPr="003B7E91" w:rsidR="0083318C" w:rsidP="003B7E91" w:rsidRDefault="0083318C" w14:paraId="48203EE1" w14:textId="77777777"/>
    <w:p w:rsidRPr="003B7E91" w:rsidR="00D420F3" w:rsidP="003B7E91" w:rsidRDefault="00D420F3" w14:paraId="1819290A" w14:textId="77777777"/>
    <w:sectPr w:rsidRPr="003B7E91" w:rsidR="00D420F3" w:rsidSect="0011629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25E39" w14:textId="77777777" w:rsidR="00AC209A" w:rsidRDefault="00AC209A">
      <w:r>
        <w:separator/>
      </w:r>
    </w:p>
  </w:endnote>
  <w:endnote w:type="continuationSeparator" w:id="0">
    <w:p w14:paraId="618A2BA1" w14:textId="77777777" w:rsidR="00AC209A" w:rsidRDefault="00A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EC332" w14:textId="77777777" w:rsidR="00116291" w:rsidRPr="00150BFA" w:rsidRDefault="00116291" w:rsidP="0020718E">
    <w:pPr>
      <w:jc w:val="center"/>
    </w:pPr>
    <w:r>
      <w:rPr>
        <w:noProof/>
        <w:lang w:eastAsia="ja-JP"/>
      </w:rPr>
      <w:drawing>
        <wp:inline distT="0" distB="0" distL="0" distR="0" wp14:anchorId="04359932" wp14:editId="1742D16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0A30DF5" w14:textId="77777777" w:rsidR="00116291" w:rsidRDefault="001162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481C4F" w14:textId="77777777" w:rsidR="00AC209A" w:rsidRPr="003152BA" w:rsidRDefault="00AC209A" w:rsidP="00D420F3">
      <w:pPr>
        <w:rPr>
          <w:lang w:val="en-GB"/>
        </w:rPr>
      </w:pPr>
      <w:r w:rsidRPr="003152BA">
        <w:rPr>
          <w:lang w:val="en-GB"/>
        </w:rPr>
        <w:separator/>
      </w:r>
    </w:p>
  </w:footnote>
  <w:footnote w:type="continuationSeparator" w:id="0">
    <w:p w14:paraId="488750BC" w14:textId="77777777" w:rsidR="00AC209A" w:rsidRPr="003152BA" w:rsidRDefault="00AC209A" w:rsidP="00D420F3">
      <w:pPr>
        <w:rPr>
          <w:lang w:val="en-GB"/>
        </w:rPr>
      </w:pPr>
      <w:r w:rsidRPr="003152BA">
        <w:rPr>
          <w:lang w:val="en-GB"/>
        </w:rPr>
        <w:continuationSeparator/>
      </w:r>
    </w:p>
  </w:footnote>
  <w:footnote w:id="1">
    <w:p w14:paraId="796940A0" w14:textId="77777777" w:rsidR="008D195B" w:rsidRPr="0047233C" w:rsidRDefault="008D195B" w:rsidP="00D372E4">
      <w:pPr>
        <w:pStyle w:val="FootnoteText"/>
        <w:rPr>
          <w:lang w:val="en-GB"/>
        </w:rPr>
      </w:pPr>
      <w:r w:rsidRPr="007F65FB">
        <w:footnoteRef/>
      </w:r>
      <w:r w:rsidRPr="007F65FB">
        <w:t>.  </w:t>
      </w:r>
      <w:r>
        <w:rPr>
          <w:lang w:val="en-GB"/>
        </w:rPr>
        <w:t>The initial complaint concerned unrelated proceedings. The complaint relating to the relevant proceedings was lodged with the Court on 28 April 2017.</w:t>
      </w:r>
    </w:p>
  </w:footnote>
  <w:footnote w:id="2">
    <w:p w14:paraId="55E127E5" w14:textId="77777777" w:rsidR="008D195B" w:rsidRPr="005D2692" w:rsidRDefault="008D195B" w:rsidP="00AC29DA">
      <w:pPr>
        <w:pStyle w:val="FootnoteText"/>
        <w:rPr>
          <w:lang w:val="en-GB"/>
        </w:rPr>
      </w:pPr>
      <w:r w:rsidRPr="007F65FB">
        <w:footnoteRef/>
      </w:r>
      <w:r w:rsidRPr="007F65FB">
        <w:t>.  </w:t>
      </w:r>
      <w:r w:rsidRPr="005D2692">
        <w:rPr>
          <w:lang w:val="en-GB"/>
        </w:rPr>
        <w:t xml:space="preserve">The initial complaint concerned unrelated proceedings. The complaint relating to the relevant proceedings was lodged </w:t>
      </w:r>
      <w:r>
        <w:rPr>
          <w:lang w:val="en-GB"/>
        </w:rPr>
        <w:t>with</w:t>
      </w:r>
      <w:r w:rsidRPr="005D2692">
        <w:rPr>
          <w:lang w:val="en-GB"/>
        </w:rPr>
        <w:t xml:space="preserve"> the Court on 4 July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7D2B7" w14:textId="77777777" w:rsidR="00AC209A" w:rsidRPr="00116291" w:rsidRDefault="00AC209A" w:rsidP="0011629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33AAB" w14:textId="77777777" w:rsidR="00116291" w:rsidRPr="00A45145" w:rsidRDefault="00116291" w:rsidP="00A45145">
    <w:pPr>
      <w:jc w:val="center"/>
    </w:pPr>
    <w:r>
      <w:rPr>
        <w:noProof/>
        <w:lang w:eastAsia="ja-JP"/>
      </w:rPr>
      <w:drawing>
        <wp:inline distT="0" distB="0" distL="0" distR="0" wp14:anchorId="16B9B762" wp14:editId="6DBCEF4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AC7F3" w14:textId="77777777" w:rsidR="00116291" w:rsidRPr="003152BA" w:rsidRDefault="00116291"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B7E91">
      <w:rPr>
        <w:rStyle w:val="PageNumber"/>
        <w:noProof/>
        <w:szCs w:val="18"/>
      </w:rPr>
      <w:t>14</w:t>
    </w:r>
    <w:r>
      <w:rPr>
        <w:rStyle w:val="PageNumber"/>
        <w:szCs w:val="18"/>
      </w:rPr>
      <w:fldChar w:fldCharType="end"/>
    </w:r>
    <w:r w:rsidRPr="003152BA">
      <w:tab/>
    </w:r>
    <w:r>
      <w:t>BUCHA AND OTHERS v. RUSSIA</w:t>
    </w:r>
    <w:r w:rsidR="00EC0A10">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DAE" w14:textId="77777777" w:rsidR="00116291" w:rsidRPr="003152BA" w:rsidRDefault="00116291" w:rsidP="00D420F3">
    <w:pPr>
      <w:pStyle w:val="ECHRHeader"/>
    </w:pPr>
    <w:r w:rsidRPr="003152BA">
      <w:tab/>
    </w:r>
    <w:r>
      <w:t>BUCHA AND OTHERS v. RUSSIA</w:t>
    </w:r>
    <w:r w:rsidR="00EC0A10">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3B7E91">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DB3476D"/>
    <w:multiLevelType w:val="hybridMultilevel"/>
    <w:tmpl w:val="A90A642E"/>
    <w:lvl w:ilvl="0" w:tplc="C7860B8E">
      <w:start w:val="1"/>
      <w:numFmt w:val="decimal"/>
      <w:lvlText w:val="%1."/>
      <w:lvlJc w:val="left"/>
      <w:pPr>
        <w:tabs>
          <w:tab w:val="num" w:pos="643"/>
        </w:tabs>
        <w:ind w:left="643" w:hanging="360"/>
      </w:pPr>
      <w:rPr>
        <w:b w:val="0"/>
        <w:bCs/>
        <w:sz w:val="16"/>
        <w:szCs w:val="16"/>
      </w:rPr>
    </w:lvl>
    <w:lvl w:ilvl="1" w:tplc="7214FB80">
      <w:start w:val="1"/>
      <w:numFmt w:val="lowerLetter"/>
      <w:lvlText w:val="%2."/>
      <w:lvlJc w:val="left"/>
      <w:pPr>
        <w:tabs>
          <w:tab w:val="num" w:pos="1363"/>
        </w:tabs>
        <w:ind w:left="1363" w:hanging="360"/>
      </w:pPr>
    </w:lvl>
    <w:lvl w:ilvl="2" w:tplc="12E09B46">
      <w:start w:val="1"/>
      <w:numFmt w:val="lowerRoman"/>
      <w:lvlText w:val="%3."/>
      <w:lvlJc w:val="right"/>
      <w:pPr>
        <w:tabs>
          <w:tab w:val="num" w:pos="2083"/>
        </w:tabs>
        <w:ind w:left="2083" w:hanging="180"/>
      </w:pPr>
    </w:lvl>
    <w:lvl w:ilvl="3" w:tplc="3D16FB2A">
      <w:start w:val="1"/>
      <w:numFmt w:val="decimal"/>
      <w:lvlText w:val="%4."/>
      <w:lvlJc w:val="left"/>
      <w:pPr>
        <w:tabs>
          <w:tab w:val="num" w:pos="2803"/>
        </w:tabs>
        <w:ind w:left="2803" w:hanging="360"/>
      </w:pPr>
    </w:lvl>
    <w:lvl w:ilvl="4" w:tplc="2B3CEF7C">
      <w:start w:val="1"/>
      <w:numFmt w:val="lowerLetter"/>
      <w:lvlText w:val="%5."/>
      <w:lvlJc w:val="left"/>
      <w:pPr>
        <w:tabs>
          <w:tab w:val="num" w:pos="3523"/>
        </w:tabs>
        <w:ind w:left="3523" w:hanging="360"/>
      </w:pPr>
    </w:lvl>
    <w:lvl w:ilvl="5" w:tplc="08D086C4">
      <w:start w:val="1"/>
      <w:numFmt w:val="lowerRoman"/>
      <w:lvlText w:val="%6."/>
      <w:lvlJc w:val="right"/>
      <w:pPr>
        <w:tabs>
          <w:tab w:val="num" w:pos="4243"/>
        </w:tabs>
        <w:ind w:left="4243" w:hanging="180"/>
      </w:pPr>
    </w:lvl>
    <w:lvl w:ilvl="6" w:tplc="84808974">
      <w:start w:val="1"/>
      <w:numFmt w:val="decimal"/>
      <w:lvlText w:val="%7."/>
      <w:lvlJc w:val="left"/>
      <w:pPr>
        <w:tabs>
          <w:tab w:val="num" w:pos="4963"/>
        </w:tabs>
        <w:ind w:left="4963" w:hanging="360"/>
      </w:pPr>
    </w:lvl>
    <w:lvl w:ilvl="7" w:tplc="B9E88608">
      <w:start w:val="1"/>
      <w:numFmt w:val="lowerLetter"/>
      <w:lvlText w:val="%8."/>
      <w:lvlJc w:val="left"/>
      <w:pPr>
        <w:tabs>
          <w:tab w:val="num" w:pos="5683"/>
        </w:tabs>
        <w:ind w:left="5683" w:hanging="360"/>
      </w:pPr>
    </w:lvl>
    <w:lvl w:ilvl="8" w:tplc="8AB49DE8">
      <w:start w:val="1"/>
      <w:numFmt w:val="lowerRoman"/>
      <w:lvlText w:val="%9."/>
      <w:lvlJc w:val="right"/>
      <w:pPr>
        <w:tabs>
          <w:tab w:val="num" w:pos="6403"/>
        </w:tabs>
        <w:ind w:left="6403" w:hanging="180"/>
      </w:pPr>
    </w:lvl>
  </w:abstractNum>
  <w:abstractNum w:abstractNumId="12" w15:restartNumberingAfterBreak="0">
    <w:nsid w:val="4D7C632A"/>
    <w:multiLevelType w:val="hybridMultilevel"/>
    <w:tmpl w:val="A93CD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2"/>
  </w:num>
  <w:num w:numId="18">
    <w:abstractNumId w:val="14"/>
  </w:num>
  <w:num w:numId="19">
    <w:abstractNumId w:val="14"/>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en-US" w:vendorID="64" w:dllVersion="6" w:nlCheck="1" w:checkStyle="0"/>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C5C0C"/>
    <w:rsid w:val="00002BE1"/>
    <w:rsid w:val="00004695"/>
    <w:rsid w:val="0000674F"/>
    <w:rsid w:val="00007BCF"/>
    <w:rsid w:val="00011627"/>
    <w:rsid w:val="00015535"/>
    <w:rsid w:val="00021558"/>
    <w:rsid w:val="000224B4"/>
    <w:rsid w:val="00041ACB"/>
    <w:rsid w:val="000456A3"/>
    <w:rsid w:val="00046FF3"/>
    <w:rsid w:val="000504A2"/>
    <w:rsid w:val="000511A1"/>
    <w:rsid w:val="00053EF1"/>
    <w:rsid w:val="0006023A"/>
    <w:rsid w:val="0006567C"/>
    <w:rsid w:val="00065B3E"/>
    <w:rsid w:val="0007456B"/>
    <w:rsid w:val="00080E80"/>
    <w:rsid w:val="00087A0C"/>
    <w:rsid w:val="000B18CE"/>
    <w:rsid w:val="000B7E2C"/>
    <w:rsid w:val="000C5D31"/>
    <w:rsid w:val="000C6793"/>
    <w:rsid w:val="000C6D68"/>
    <w:rsid w:val="000D1F38"/>
    <w:rsid w:val="000D5726"/>
    <w:rsid w:val="000F1B60"/>
    <w:rsid w:val="000F650C"/>
    <w:rsid w:val="00101C7F"/>
    <w:rsid w:val="00102CE1"/>
    <w:rsid w:val="001041CF"/>
    <w:rsid w:val="00106699"/>
    <w:rsid w:val="00116291"/>
    <w:rsid w:val="00116A01"/>
    <w:rsid w:val="0011711F"/>
    <w:rsid w:val="00117A74"/>
    <w:rsid w:val="001235E7"/>
    <w:rsid w:val="00123A8A"/>
    <w:rsid w:val="00125753"/>
    <w:rsid w:val="00125CC2"/>
    <w:rsid w:val="00126718"/>
    <w:rsid w:val="00131C8F"/>
    <w:rsid w:val="0013332F"/>
    <w:rsid w:val="00134B1F"/>
    <w:rsid w:val="00135AF6"/>
    <w:rsid w:val="00144197"/>
    <w:rsid w:val="00153E7A"/>
    <w:rsid w:val="00155909"/>
    <w:rsid w:val="00156345"/>
    <w:rsid w:val="00162642"/>
    <w:rsid w:val="00175EE5"/>
    <w:rsid w:val="00181014"/>
    <w:rsid w:val="00186B31"/>
    <w:rsid w:val="001874E1"/>
    <w:rsid w:val="00190532"/>
    <w:rsid w:val="001A0C8F"/>
    <w:rsid w:val="001A5FA9"/>
    <w:rsid w:val="001A792D"/>
    <w:rsid w:val="001A79BC"/>
    <w:rsid w:val="001A7D06"/>
    <w:rsid w:val="001C17D2"/>
    <w:rsid w:val="001D50BF"/>
    <w:rsid w:val="001D5812"/>
    <w:rsid w:val="001E5FCD"/>
    <w:rsid w:val="001F21F8"/>
    <w:rsid w:val="00204ED6"/>
    <w:rsid w:val="00205752"/>
    <w:rsid w:val="002101CE"/>
    <w:rsid w:val="00213212"/>
    <w:rsid w:val="00213309"/>
    <w:rsid w:val="0021428C"/>
    <w:rsid w:val="00216E19"/>
    <w:rsid w:val="002358E4"/>
    <w:rsid w:val="0025088A"/>
    <w:rsid w:val="00256FBA"/>
    <w:rsid w:val="0026069A"/>
    <w:rsid w:val="00262202"/>
    <w:rsid w:val="002629E8"/>
    <w:rsid w:val="00266179"/>
    <w:rsid w:val="00270E2E"/>
    <w:rsid w:val="0027444B"/>
    <w:rsid w:val="00281D15"/>
    <w:rsid w:val="002842EC"/>
    <w:rsid w:val="002851A9"/>
    <w:rsid w:val="002906EC"/>
    <w:rsid w:val="00296D5A"/>
    <w:rsid w:val="002B05D1"/>
    <w:rsid w:val="002B0DE3"/>
    <w:rsid w:val="002B2A8B"/>
    <w:rsid w:val="002B64E8"/>
    <w:rsid w:val="002C69E2"/>
    <w:rsid w:val="002C6D9F"/>
    <w:rsid w:val="002C7AE4"/>
    <w:rsid w:val="002D5740"/>
    <w:rsid w:val="002D7573"/>
    <w:rsid w:val="002E4BC8"/>
    <w:rsid w:val="002E595F"/>
    <w:rsid w:val="002F3194"/>
    <w:rsid w:val="002F3586"/>
    <w:rsid w:val="002F3DF2"/>
    <w:rsid w:val="002F75BF"/>
    <w:rsid w:val="00313600"/>
    <w:rsid w:val="00321BB1"/>
    <w:rsid w:val="00322D76"/>
    <w:rsid w:val="003263A1"/>
    <w:rsid w:val="00331309"/>
    <w:rsid w:val="0033538E"/>
    <w:rsid w:val="00344AD5"/>
    <w:rsid w:val="00344B2E"/>
    <w:rsid w:val="003504FF"/>
    <w:rsid w:val="00350D4F"/>
    <w:rsid w:val="00352869"/>
    <w:rsid w:val="00357B90"/>
    <w:rsid w:val="00362240"/>
    <w:rsid w:val="003706DD"/>
    <w:rsid w:val="003707E3"/>
    <w:rsid w:val="00386A7B"/>
    <w:rsid w:val="00390DA5"/>
    <w:rsid w:val="0039755E"/>
    <w:rsid w:val="00397C37"/>
    <w:rsid w:val="003A0D9D"/>
    <w:rsid w:val="003A13CB"/>
    <w:rsid w:val="003A313E"/>
    <w:rsid w:val="003A36BF"/>
    <w:rsid w:val="003B18A8"/>
    <w:rsid w:val="003B7E91"/>
    <w:rsid w:val="003C22D4"/>
    <w:rsid w:val="003C23DD"/>
    <w:rsid w:val="003D2F37"/>
    <w:rsid w:val="003E6880"/>
    <w:rsid w:val="003E7242"/>
    <w:rsid w:val="003E74C9"/>
    <w:rsid w:val="003F1DC8"/>
    <w:rsid w:val="003F2E73"/>
    <w:rsid w:val="00400BD5"/>
    <w:rsid w:val="0040618E"/>
    <w:rsid w:val="00407572"/>
    <w:rsid w:val="00407B88"/>
    <w:rsid w:val="00411ED4"/>
    <w:rsid w:val="004125B3"/>
    <w:rsid w:val="004135DB"/>
    <w:rsid w:val="004223C4"/>
    <w:rsid w:val="00425735"/>
    <w:rsid w:val="00430830"/>
    <w:rsid w:val="004310E8"/>
    <w:rsid w:val="00433843"/>
    <w:rsid w:val="0043456E"/>
    <w:rsid w:val="00442725"/>
    <w:rsid w:val="00444246"/>
    <w:rsid w:val="0045208F"/>
    <w:rsid w:val="00454103"/>
    <w:rsid w:val="0045426C"/>
    <w:rsid w:val="004570FE"/>
    <w:rsid w:val="0046597C"/>
    <w:rsid w:val="0047233C"/>
    <w:rsid w:val="004738CA"/>
    <w:rsid w:val="00491B28"/>
    <w:rsid w:val="00495419"/>
    <w:rsid w:val="004A57CF"/>
    <w:rsid w:val="004C07D1"/>
    <w:rsid w:val="004C17EB"/>
    <w:rsid w:val="004C5283"/>
    <w:rsid w:val="004D4B5D"/>
    <w:rsid w:val="004D6694"/>
    <w:rsid w:val="004E0E7F"/>
    <w:rsid w:val="004F0751"/>
    <w:rsid w:val="004F3821"/>
    <w:rsid w:val="004F6351"/>
    <w:rsid w:val="0050249A"/>
    <w:rsid w:val="005048CE"/>
    <w:rsid w:val="0051066A"/>
    <w:rsid w:val="00513D09"/>
    <w:rsid w:val="00533534"/>
    <w:rsid w:val="00533C89"/>
    <w:rsid w:val="005432D1"/>
    <w:rsid w:val="00546F7F"/>
    <w:rsid w:val="005529CD"/>
    <w:rsid w:val="00557988"/>
    <w:rsid w:val="00557FC0"/>
    <w:rsid w:val="00560AA6"/>
    <w:rsid w:val="005703B7"/>
    <w:rsid w:val="00572CB0"/>
    <w:rsid w:val="00584409"/>
    <w:rsid w:val="00584BEF"/>
    <w:rsid w:val="005A03C8"/>
    <w:rsid w:val="005B226A"/>
    <w:rsid w:val="005B32EC"/>
    <w:rsid w:val="005B4B25"/>
    <w:rsid w:val="005B6204"/>
    <w:rsid w:val="005B7FB2"/>
    <w:rsid w:val="005C0CF5"/>
    <w:rsid w:val="005C436A"/>
    <w:rsid w:val="005C5C0C"/>
    <w:rsid w:val="005D1355"/>
    <w:rsid w:val="005D2692"/>
    <w:rsid w:val="005D7287"/>
    <w:rsid w:val="005E2587"/>
    <w:rsid w:val="005E519D"/>
    <w:rsid w:val="005F4F6C"/>
    <w:rsid w:val="00603CD5"/>
    <w:rsid w:val="0060535C"/>
    <w:rsid w:val="00606DFF"/>
    <w:rsid w:val="00611FBC"/>
    <w:rsid w:val="00613E03"/>
    <w:rsid w:val="00620088"/>
    <w:rsid w:val="00626BA3"/>
    <w:rsid w:val="00630F58"/>
    <w:rsid w:val="0063109D"/>
    <w:rsid w:val="006314B3"/>
    <w:rsid w:val="00641DB4"/>
    <w:rsid w:val="0065627D"/>
    <w:rsid w:val="006670CB"/>
    <w:rsid w:val="00667782"/>
    <w:rsid w:val="006707E9"/>
    <w:rsid w:val="006709F4"/>
    <w:rsid w:val="0067162C"/>
    <w:rsid w:val="00673B60"/>
    <w:rsid w:val="0067663F"/>
    <w:rsid w:val="00676BC0"/>
    <w:rsid w:val="00680AB8"/>
    <w:rsid w:val="00682266"/>
    <w:rsid w:val="006871A3"/>
    <w:rsid w:val="00691AC4"/>
    <w:rsid w:val="0069645A"/>
    <w:rsid w:val="006A107E"/>
    <w:rsid w:val="006A58D2"/>
    <w:rsid w:val="006B1725"/>
    <w:rsid w:val="006B3402"/>
    <w:rsid w:val="006B4BBB"/>
    <w:rsid w:val="006C184A"/>
    <w:rsid w:val="006C1D6F"/>
    <w:rsid w:val="006C332B"/>
    <w:rsid w:val="006C4021"/>
    <w:rsid w:val="006D0A7F"/>
    <w:rsid w:val="006D4549"/>
    <w:rsid w:val="006E0CB9"/>
    <w:rsid w:val="006E2360"/>
    <w:rsid w:val="006F176D"/>
    <w:rsid w:val="006F43B7"/>
    <w:rsid w:val="006F6D8C"/>
    <w:rsid w:val="00703E42"/>
    <w:rsid w:val="00704D3E"/>
    <w:rsid w:val="00713897"/>
    <w:rsid w:val="00716659"/>
    <w:rsid w:val="0072075D"/>
    <w:rsid w:val="00722F1B"/>
    <w:rsid w:val="00726441"/>
    <w:rsid w:val="007325BD"/>
    <w:rsid w:val="00741278"/>
    <w:rsid w:val="007523DB"/>
    <w:rsid w:val="007534FA"/>
    <w:rsid w:val="00753ABD"/>
    <w:rsid w:val="00753D60"/>
    <w:rsid w:val="0075432F"/>
    <w:rsid w:val="00755D74"/>
    <w:rsid w:val="00760886"/>
    <w:rsid w:val="00767C04"/>
    <w:rsid w:val="0077175D"/>
    <w:rsid w:val="007717EC"/>
    <w:rsid w:val="00771931"/>
    <w:rsid w:val="00776FAF"/>
    <w:rsid w:val="00777AF2"/>
    <w:rsid w:val="00777B14"/>
    <w:rsid w:val="00781DF6"/>
    <w:rsid w:val="00782744"/>
    <w:rsid w:val="0079701A"/>
    <w:rsid w:val="00797493"/>
    <w:rsid w:val="007A3305"/>
    <w:rsid w:val="007A7704"/>
    <w:rsid w:val="007B2EC7"/>
    <w:rsid w:val="007B536E"/>
    <w:rsid w:val="007B6B96"/>
    <w:rsid w:val="007C2D38"/>
    <w:rsid w:val="007E1299"/>
    <w:rsid w:val="007E46A6"/>
    <w:rsid w:val="007F1F0A"/>
    <w:rsid w:val="007F3559"/>
    <w:rsid w:val="007F5BE7"/>
    <w:rsid w:val="007F65FB"/>
    <w:rsid w:val="00800FC9"/>
    <w:rsid w:val="0080234C"/>
    <w:rsid w:val="00802717"/>
    <w:rsid w:val="00802FF4"/>
    <w:rsid w:val="00803B1C"/>
    <w:rsid w:val="00813BA6"/>
    <w:rsid w:val="00820507"/>
    <w:rsid w:val="0082791E"/>
    <w:rsid w:val="00830927"/>
    <w:rsid w:val="00831719"/>
    <w:rsid w:val="0083318C"/>
    <w:rsid w:val="00842CA8"/>
    <w:rsid w:val="00845F7D"/>
    <w:rsid w:val="008471BE"/>
    <w:rsid w:val="008502E2"/>
    <w:rsid w:val="00850AE3"/>
    <w:rsid w:val="00854E2F"/>
    <w:rsid w:val="00856142"/>
    <w:rsid w:val="00856574"/>
    <w:rsid w:val="0086507C"/>
    <w:rsid w:val="008715D7"/>
    <w:rsid w:val="00875D8F"/>
    <w:rsid w:val="00882FEA"/>
    <w:rsid w:val="00892575"/>
    <w:rsid w:val="008972AB"/>
    <w:rsid w:val="008A0760"/>
    <w:rsid w:val="008A25C5"/>
    <w:rsid w:val="008A590C"/>
    <w:rsid w:val="008C28D9"/>
    <w:rsid w:val="008C2EFE"/>
    <w:rsid w:val="008C565F"/>
    <w:rsid w:val="008C70E1"/>
    <w:rsid w:val="008D195B"/>
    <w:rsid w:val="008D241B"/>
    <w:rsid w:val="008E1304"/>
    <w:rsid w:val="008E23A1"/>
    <w:rsid w:val="008E4398"/>
    <w:rsid w:val="008E5C63"/>
    <w:rsid w:val="008F01C1"/>
    <w:rsid w:val="008F123C"/>
    <w:rsid w:val="008F1B66"/>
    <w:rsid w:val="008F2DF0"/>
    <w:rsid w:val="009057DF"/>
    <w:rsid w:val="00907DD5"/>
    <w:rsid w:val="0091390E"/>
    <w:rsid w:val="00917674"/>
    <w:rsid w:val="00921426"/>
    <w:rsid w:val="009237E3"/>
    <w:rsid w:val="00924B81"/>
    <w:rsid w:val="00924BD3"/>
    <w:rsid w:val="0094312B"/>
    <w:rsid w:val="0094457E"/>
    <w:rsid w:val="009451C2"/>
    <w:rsid w:val="00947518"/>
    <w:rsid w:val="00947EEA"/>
    <w:rsid w:val="0095730C"/>
    <w:rsid w:val="0095754D"/>
    <w:rsid w:val="00961B0D"/>
    <w:rsid w:val="009627B0"/>
    <w:rsid w:val="00964A06"/>
    <w:rsid w:val="00976697"/>
    <w:rsid w:val="00980E8D"/>
    <w:rsid w:val="00981016"/>
    <w:rsid w:val="009858AC"/>
    <w:rsid w:val="0098772F"/>
    <w:rsid w:val="009962F6"/>
    <w:rsid w:val="009A7C26"/>
    <w:rsid w:val="009B152F"/>
    <w:rsid w:val="009B16A4"/>
    <w:rsid w:val="009B1C20"/>
    <w:rsid w:val="009B3805"/>
    <w:rsid w:val="009B707D"/>
    <w:rsid w:val="009C3AF1"/>
    <w:rsid w:val="009D1224"/>
    <w:rsid w:val="009D1372"/>
    <w:rsid w:val="009D148B"/>
    <w:rsid w:val="009E0D2B"/>
    <w:rsid w:val="009E3142"/>
    <w:rsid w:val="009E4F70"/>
    <w:rsid w:val="009E50E7"/>
    <w:rsid w:val="009E65FF"/>
    <w:rsid w:val="009F2A2E"/>
    <w:rsid w:val="009F3E9D"/>
    <w:rsid w:val="00A03ABB"/>
    <w:rsid w:val="00A062F4"/>
    <w:rsid w:val="00A07842"/>
    <w:rsid w:val="00A106DD"/>
    <w:rsid w:val="00A13CE9"/>
    <w:rsid w:val="00A21D95"/>
    <w:rsid w:val="00A233C8"/>
    <w:rsid w:val="00A23EEB"/>
    <w:rsid w:val="00A2522B"/>
    <w:rsid w:val="00A2542C"/>
    <w:rsid w:val="00A27C87"/>
    <w:rsid w:val="00A32817"/>
    <w:rsid w:val="00A410D0"/>
    <w:rsid w:val="00A41CBA"/>
    <w:rsid w:val="00A52F7B"/>
    <w:rsid w:val="00A55F99"/>
    <w:rsid w:val="00A64699"/>
    <w:rsid w:val="00A64EDF"/>
    <w:rsid w:val="00A700AA"/>
    <w:rsid w:val="00A762F0"/>
    <w:rsid w:val="00A8452A"/>
    <w:rsid w:val="00A91C05"/>
    <w:rsid w:val="00A97FA2"/>
    <w:rsid w:val="00AA21EC"/>
    <w:rsid w:val="00AA28FD"/>
    <w:rsid w:val="00AA54A0"/>
    <w:rsid w:val="00AB0191"/>
    <w:rsid w:val="00AB2ECA"/>
    <w:rsid w:val="00AB7ECC"/>
    <w:rsid w:val="00AC1C10"/>
    <w:rsid w:val="00AC209A"/>
    <w:rsid w:val="00AC29DA"/>
    <w:rsid w:val="00AC4252"/>
    <w:rsid w:val="00AC5D92"/>
    <w:rsid w:val="00AD0307"/>
    <w:rsid w:val="00AD2FF4"/>
    <w:rsid w:val="00AD44E0"/>
    <w:rsid w:val="00AD5E46"/>
    <w:rsid w:val="00AD6E50"/>
    <w:rsid w:val="00AF4B45"/>
    <w:rsid w:val="00AF4FEF"/>
    <w:rsid w:val="00AF6632"/>
    <w:rsid w:val="00AF66FF"/>
    <w:rsid w:val="00B00D89"/>
    <w:rsid w:val="00B110B6"/>
    <w:rsid w:val="00B14079"/>
    <w:rsid w:val="00B14726"/>
    <w:rsid w:val="00B217B6"/>
    <w:rsid w:val="00B24D89"/>
    <w:rsid w:val="00B41EFB"/>
    <w:rsid w:val="00B50741"/>
    <w:rsid w:val="00B52A60"/>
    <w:rsid w:val="00B5393A"/>
    <w:rsid w:val="00B561BC"/>
    <w:rsid w:val="00B6246E"/>
    <w:rsid w:val="00B650A7"/>
    <w:rsid w:val="00B66327"/>
    <w:rsid w:val="00B73121"/>
    <w:rsid w:val="00B7426A"/>
    <w:rsid w:val="00B76178"/>
    <w:rsid w:val="00B765EA"/>
    <w:rsid w:val="00B83B0B"/>
    <w:rsid w:val="00B94241"/>
    <w:rsid w:val="00B958F3"/>
    <w:rsid w:val="00BA68B3"/>
    <w:rsid w:val="00BB0310"/>
    <w:rsid w:val="00BB1886"/>
    <w:rsid w:val="00BB2971"/>
    <w:rsid w:val="00BB47F4"/>
    <w:rsid w:val="00BC1BE1"/>
    <w:rsid w:val="00BD6F5B"/>
    <w:rsid w:val="00BE185F"/>
    <w:rsid w:val="00BF7D3B"/>
    <w:rsid w:val="00C04492"/>
    <w:rsid w:val="00C057BA"/>
    <w:rsid w:val="00C06183"/>
    <w:rsid w:val="00C10D76"/>
    <w:rsid w:val="00C15A32"/>
    <w:rsid w:val="00C16B04"/>
    <w:rsid w:val="00C3400C"/>
    <w:rsid w:val="00C34A95"/>
    <w:rsid w:val="00C37649"/>
    <w:rsid w:val="00C437C4"/>
    <w:rsid w:val="00C45A4F"/>
    <w:rsid w:val="00C572E1"/>
    <w:rsid w:val="00C6228D"/>
    <w:rsid w:val="00C70414"/>
    <w:rsid w:val="00C71621"/>
    <w:rsid w:val="00C73C73"/>
    <w:rsid w:val="00C83DE2"/>
    <w:rsid w:val="00C86914"/>
    <w:rsid w:val="00C903A8"/>
    <w:rsid w:val="00C926ED"/>
    <w:rsid w:val="00C9395D"/>
    <w:rsid w:val="00C947D0"/>
    <w:rsid w:val="00C95377"/>
    <w:rsid w:val="00C959D5"/>
    <w:rsid w:val="00CA30A4"/>
    <w:rsid w:val="00CA324A"/>
    <w:rsid w:val="00CA7206"/>
    <w:rsid w:val="00CB1E2A"/>
    <w:rsid w:val="00CB20C3"/>
    <w:rsid w:val="00CC04AC"/>
    <w:rsid w:val="00CC0946"/>
    <w:rsid w:val="00CC3DE3"/>
    <w:rsid w:val="00CC6EB3"/>
    <w:rsid w:val="00CC70B0"/>
    <w:rsid w:val="00CD1263"/>
    <w:rsid w:val="00CE5F51"/>
    <w:rsid w:val="00CE6A59"/>
    <w:rsid w:val="00CF3131"/>
    <w:rsid w:val="00CF3B38"/>
    <w:rsid w:val="00CF6C0D"/>
    <w:rsid w:val="00D02413"/>
    <w:rsid w:val="00D079C4"/>
    <w:rsid w:val="00D07D5A"/>
    <w:rsid w:val="00D11EAD"/>
    <w:rsid w:val="00D14937"/>
    <w:rsid w:val="00D14CEF"/>
    <w:rsid w:val="00D17740"/>
    <w:rsid w:val="00D22A14"/>
    <w:rsid w:val="00D32C85"/>
    <w:rsid w:val="00D372E4"/>
    <w:rsid w:val="00D420F3"/>
    <w:rsid w:val="00D4415F"/>
    <w:rsid w:val="00D56432"/>
    <w:rsid w:val="00D5695E"/>
    <w:rsid w:val="00D6132C"/>
    <w:rsid w:val="00D75072"/>
    <w:rsid w:val="00D75A76"/>
    <w:rsid w:val="00D802AB"/>
    <w:rsid w:val="00D83CED"/>
    <w:rsid w:val="00D8544D"/>
    <w:rsid w:val="00D855CE"/>
    <w:rsid w:val="00D85D0B"/>
    <w:rsid w:val="00D86E11"/>
    <w:rsid w:val="00D86F9E"/>
    <w:rsid w:val="00D87F91"/>
    <w:rsid w:val="00D92D5D"/>
    <w:rsid w:val="00DA124C"/>
    <w:rsid w:val="00DB465F"/>
    <w:rsid w:val="00DC431A"/>
    <w:rsid w:val="00DD2422"/>
    <w:rsid w:val="00DE2520"/>
    <w:rsid w:val="00DE6261"/>
    <w:rsid w:val="00DF22F6"/>
    <w:rsid w:val="00E01A55"/>
    <w:rsid w:val="00E03D68"/>
    <w:rsid w:val="00E1045C"/>
    <w:rsid w:val="00E10A9F"/>
    <w:rsid w:val="00E113BD"/>
    <w:rsid w:val="00E119B2"/>
    <w:rsid w:val="00E16D9E"/>
    <w:rsid w:val="00E20E99"/>
    <w:rsid w:val="00E2109D"/>
    <w:rsid w:val="00E24DBA"/>
    <w:rsid w:val="00E30BE9"/>
    <w:rsid w:val="00E31E92"/>
    <w:rsid w:val="00E32905"/>
    <w:rsid w:val="00E32D55"/>
    <w:rsid w:val="00E34B5C"/>
    <w:rsid w:val="00E352BD"/>
    <w:rsid w:val="00E373F6"/>
    <w:rsid w:val="00E4297D"/>
    <w:rsid w:val="00E437EF"/>
    <w:rsid w:val="00E54DD0"/>
    <w:rsid w:val="00E57206"/>
    <w:rsid w:val="00E6016A"/>
    <w:rsid w:val="00E603B0"/>
    <w:rsid w:val="00E60A02"/>
    <w:rsid w:val="00E6607B"/>
    <w:rsid w:val="00E66A1B"/>
    <w:rsid w:val="00E75004"/>
    <w:rsid w:val="00E87134"/>
    <w:rsid w:val="00E90308"/>
    <w:rsid w:val="00E959F9"/>
    <w:rsid w:val="00EA27D3"/>
    <w:rsid w:val="00EA4542"/>
    <w:rsid w:val="00EA6512"/>
    <w:rsid w:val="00EB27DC"/>
    <w:rsid w:val="00EB6F78"/>
    <w:rsid w:val="00EC0A10"/>
    <w:rsid w:val="00ED3736"/>
    <w:rsid w:val="00ED78BD"/>
    <w:rsid w:val="00EE29D7"/>
    <w:rsid w:val="00EE75E4"/>
    <w:rsid w:val="00EF391B"/>
    <w:rsid w:val="00EF4646"/>
    <w:rsid w:val="00EF5CF2"/>
    <w:rsid w:val="00EF6637"/>
    <w:rsid w:val="00EF7C4C"/>
    <w:rsid w:val="00F003A0"/>
    <w:rsid w:val="00F01106"/>
    <w:rsid w:val="00F01452"/>
    <w:rsid w:val="00F056EE"/>
    <w:rsid w:val="00F06741"/>
    <w:rsid w:val="00F10E41"/>
    <w:rsid w:val="00F11179"/>
    <w:rsid w:val="00F11D8F"/>
    <w:rsid w:val="00F133BA"/>
    <w:rsid w:val="00F144AD"/>
    <w:rsid w:val="00F33F3E"/>
    <w:rsid w:val="00F348D8"/>
    <w:rsid w:val="00F34ECE"/>
    <w:rsid w:val="00F43463"/>
    <w:rsid w:val="00F440CD"/>
    <w:rsid w:val="00F44C1C"/>
    <w:rsid w:val="00F45358"/>
    <w:rsid w:val="00F46400"/>
    <w:rsid w:val="00F46F84"/>
    <w:rsid w:val="00F5797E"/>
    <w:rsid w:val="00F61615"/>
    <w:rsid w:val="00F62D54"/>
    <w:rsid w:val="00F655BE"/>
    <w:rsid w:val="00F6756B"/>
    <w:rsid w:val="00F712FE"/>
    <w:rsid w:val="00F72491"/>
    <w:rsid w:val="00F74D31"/>
    <w:rsid w:val="00F76CC4"/>
    <w:rsid w:val="00F849F2"/>
    <w:rsid w:val="00F86075"/>
    <w:rsid w:val="00F9043D"/>
    <w:rsid w:val="00F919C4"/>
    <w:rsid w:val="00FA4F8F"/>
    <w:rsid w:val="00FB42BC"/>
    <w:rsid w:val="00FC42B5"/>
    <w:rsid w:val="00FD1655"/>
    <w:rsid w:val="00FD1B04"/>
    <w:rsid w:val="00FD2B35"/>
    <w:rsid w:val="00FD6634"/>
    <w:rsid w:val="00FE1028"/>
    <w:rsid w:val="00FE1673"/>
    <w:rsid w:val="00FE30EA"/>
    <w:rsid w:val="00FE5A00"/>
    <w:rsid w:val="00FE7CE5"/>
    <w:rsid w:val="00FF66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2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B7E9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B7E9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3B7E9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B7E9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3B7E91"/>
    <w:rPr>
      <w:i/>
      <w:iCs/>
      <w:smallCaps/>
      <w:spacing w:val="5"/>
    </w:rPr>
  </w:style>
  <w:style w:type="paragraph" w:customStyle="1" w:styleId="ECHRHeader">
    <w:name w:val="ECHR_Header"/>
    <w:aliases w:val="Ju_Header"/>
    <w:basedOn w:val="Header"/>
    <w:uiPriority w:val="4"/>
    <w:qFormat/>
    <w:rsid w:val="003B7E91"/>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3B7E91"/>
    <w:rPr>
      <w:b/>
      <w:bCs/>
    </w:rPr>
  </w:style>
  <w:style w:type="paragraph" w:styleId="NoSpacing">
    <w:name w:val="No Spacing"/>
    <w:basedOn w:val="Normal"/>
    <w:link w:val="NoSpacingChar"/>
    <w:semiHidden/>
    <w:qFormat/>
    <w:rsid w:val="003B7E91"/>
    <w:rPr>
      <w:sz w:val="22"/>
    </w:rPr>
  </w:style>
  <w:style w:type="character" w:customStyle="1" w:styleId="NoSpacingChar">
    <w:name w:val="No Spacing Char"/>
    <w:basedOn w:val="DefaultParagraphFont"/>
    <w:link w:val="NoSpacing"/>
    <w:semiHidden/>
    <w:rsid w:val="003B7E91"/>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3B7E91"/>
    <w:pPr>
      <w:numPr>
        <w:numId w:val="19"/>
      </w:numPr>
      <w:jc w:val="left"/>
    </w:pPr>
    <w:rPr>
      <w:b/>
      <w:lang w:val="en-GB"/>
    </w:rPr>
  </w:style>
  <w:style w:type="paragraph" w:customStyle="1" w:styleId="OpiPara">
    <w:name w:val="Opi_Para"/>
    <w:basedOn w:val="ECHRPara"/>
    <w:uiPriority w:val="46"/>
    <w:qFormat/>
    <w:rsid w:val="003B7E91"/>
  </w:style>
  <w:style w:type="paragraph" w:customStyle="1" w:styleId="JuParaSub">
    <w:name w:val="Ju_Para_Sub"/>
    <w:basedOn w:val="ECHRPara"/>
    <w:uiPriority w:val="13"/>
    <w:qFormat/>
    <w:rsid w:val="003B7E91"/>
    <w:pPr>
      <w:ind w:left="284"/>
    </w:pPr>
  </w:style>
  <w:style w:type="paragraph" w:customStyle="1" w:styleId="ECHRTitleCentre3">
    <w:name w:val="ECHR_Title_Centre_3"/>
    <w:aliases w:val="Ju_H_Article"/>
    <w:basedOn w:val="Normal"/>
    <w:next w:val="ECHRParaQuote"/>
    <w:uiPriority w:val="27"/>
    <w:qFormat/>
    <w:rsid w:val="003B7E91"/>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3B7E91"/>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3B7E91"/>
  </w:style>
  <w:style w:type="paragraph" w:customStyle="1" w:styleId="OpiQuot">
    <w:name w:val="Opi_Quot"/>
    <w:basedOn w:val="ECHRParaQuote"/>
    <w:uiPriority w:val="48"/>
    <w:qFormat/>
    <w:rsid w:val="003B7E91"/>
  </w:style>
  <w:style w:type="paragraph" w:customStyle="1" w:styleId="OpiQuotSub">
    <w:name w:val="Opi_Quot_Sub"/>
    <w:basedOn w:val="JuQuotSub"/>
    <w:uiPriority w:val="49"/>
    <w:qFormat/>
    <w:rsid w:val="003B7E91"/>
  </w:style>
  <w:style w:type="paragraph" w:customStyle="1" w:styleId="ECHRTitleCentre2">
    <w:name w:val="ECHR_Title_Centre_2"/>
    <w:aliases w:val="Dec_H_Case"/>
    <w:basedOn w:val="Normal"/>
    <w:next w:val="ECHRPara"/>
    <w:uiPriority w:val="8"/>
    <w:qFormat/>
    <w:rsid w:val="003B7E91"/>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3B7E91"/>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3B7E9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B7E9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B7E91"/>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3B7E91"/>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3B7E9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B7E91"/>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3B7E91"/>
    <w:pPr>
      <w:keepNext/>
      <w:keepLines/>
      <w:spacing w:before="240" w:after="120"/>
      <w:ind w:left="1236"/>
    </w:pPr>
    <w:rPr>
      <w:sz w:val="20"/>
      <w:lang w:val="en-GB"/>
    </w:rPr>
  </w:style>
  <w:style w:type="paragraph" w:customStyle="1" w:styleId="JuQuotSub">
    <w:name w:val="Ju_Quot_Sub"/>
    <w:basedOn w:val="ECHRParaQuote"/>
    <w:uiPriority w:val="15"/>
    <w:qFormat/>
    <w:rsid w:val="003B7E91"/>
    <w:pPr>
      <w:ind w:left="567"/>
    </w:pPr>
  </w:style>
  <w:style w:type="paragraph" w:customStyle="1" w:styleId="JuInitialled">
    <w:name w:val="Ju_Initialled"/>
    <w:basedOn w:val="Normal"/>
    <w:uiPriority w:val="31"/>
    <w:qFormat/>
    <w:rsid w:val="003B7E91"/>
    <w:pPr>
      <w:tabs>
        <w:tab w:val="center" w:pos="6407"/>
      </w:tabs>
      <w:spacing w:before="720"/>
      <w:jc w:val="right"/>
    </w:pPr>
    <w:rPr>
      <w:lang w:val="en-GB"/>
    </w:rPr>
  </w:style>
  <w:style w:type="paragraph" w:customStyle="1" w:styleId="OpiHA">
    <w:name w:val="Opi_H_A"/>
    <w:basedOn w:val="ECHRHeading1"/>
    <w:next w:val="OpiPara"/>
    <w:uiPriority w:val="41"/>
    <w:qFormat/>
    <w:rsid w:val="003B7E91"/>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3B7E91"/>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3B7E91"/>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3B7E91"/>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3B7E91"/>
    <w:rPr>
      <w:rFonts w:asciiTheme="majorHAnsi" w:eastAsiaTheme="majorEastAsia" w:hAnsiTheme="majorHAnsi" w:cstheme="majorBidi"/>
      <w:b/>
      <w:bCs/>
      <w:color w:val="808080"/>
    </w:rPr>
  </w:style>
  <w:style w:type="character" w:styleId="SubtleEmphasis">
    <w:name w:val="Subtle Emphasis"/>
    <w:uiPriority w:val="99"/>
    <w:semiHidden/>
    <w:qFormat/>
    <w:rsid w:val="003B7E9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B7E91"/>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3B7E91"/>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3B7E9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B7E9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B7E9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3B7E91"/>
    <w:rPr>
      <w:b/>
      <w:bCs/>
    </w:rPr>
  </w:style>
  <w:style w:type="paragraph" w:styleId="IntenseQuote">
    <w:name w:val="Intense Quote"/>
    <w:basedOn w:val="Normal"/>
    <w:next w:val="Normal"/>
    <w:link w:val="IntenseQuoteChar"/>
    <w:uiPriority w:val="99"/>
    <w:semiHidden/>
    <w:qFormat/>
    <w:rsid w:val="003B7E9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3B7E91"/>
    <w:rPr>
      <w:rFonts w:eastAsiaTheme="minorEastAsia"/>
      <w:b/>
      <w:bCs/>
      <w:i/>
      <w:iCs/>
      <w:lang w:bidi="en-US"/>
    </w:rPr>
  </w:style>
  <w:style w:type="character" w:styleId="IntenseReference">
    <w:name w:val="Intense Reference"/>
    <w:uiPriority w:val="99"/>
    <w:semiHidden/>
    <w:qFormat/>
    <w:rsid w:val="003B7E91"/>
    <w:rPr>
      <w:smallCaps/>
      <w:spacing w:val="5"/>
      <w:u w:val="single"/>
    </w:rPr>
  </w:style>
  <w:style w:type="paragraph" w:styleId="ListParagraph">
    <w:name w:val="List Paragraph"/>
    <w:basedOn w:val="Normal"/>
    <w:uiPriority w:val="99"/>
    <w:semiHidden/>
    <w:qFormat/>
    <w:rsid w:val="003B7E91"/>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B7E91"/>
    <w:pPr>
      <w:spacing w:before="200"/>
      <w:ind w:left="360" w:right="360"/>
    </w:pPr>
    <w:rPr>
      <w:i/>
      <w:iCs/>
      <w:sz w:val="22"/>
      <w:lang w:bidi="en-US"/>
    </w:rPr>
  </w:style>
  <w:style w:type="character" w:customStyle="1" w:styleId="QuoteChar">
    <w:name w:val="Quote Char"/>
    <w:basedOn w:val="DefaultParagraphFont"/>
    <w:link w:val="Quote"/>
    <w:uiPriority w:val="99"/>
    <w:semiHidden/>
    <w:rsid w:val="003B7E91"/>
    <w:rPr>
      <w:rFonts w:eastAsiaTheme="minorEastAsia"/>
      <w:i/>
      <w:iCs/>
      <w:lang w:bidi="en-US"/>
    </w:rPr>
  </w:style>
  <w:style w:type="character" w:styleId="SubtleReference">
    <w:name w:val="Subtle Reference"/>
    <w:uiPriority w:val="99"/>
    <w:semiHidden/>
    <w:qFormat/>
    <w:rsid w:val="003B7E91"/>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B7E91"/>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B7E91"/>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3B7E91"/>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B7E91"/>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B7E91"/>
    <w:pPr>
      <w:ind w:left="340" w:hanging="340"/>
    </w:pPr>
    <w:rPr>
      <w:lang w:val="en-GB"/>
    </w:rPr>
  </w:style>
  <w:style w:type="paragraph" w:customStyle="1" w:styleId="JuSigned">
    <w:name w:val="Ju_Signed"/>
    <w:basedOn w:val="Normal"/>
    <w:next w:val="JuParaLast"/>
    <w:uiPriority w:val="32"/>
    <w:qFormat/>
    <w:rsid w:val="003B7E91"/>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3B7E91"/>
    <w:pPr>
      <w:keepNext/>
      <w:keepLines/>
      <w:spacing w:before="240"/>
      <w:ind w:firstLine="284"/>
    </w:pPr>
    <w:rPr>
      <w:lang w:val="en-GB"/>
    </w:rPr>
  </w:style>
  <w:style w:type="paragraph" w:customStyle="1" w:styleId="JuCourt">
    <w:name w:val="Ju_Court"/>
    <w:basedOn w:val="Normal"/>
    <w:next w:val="Normal"/>
    <w:uiPriority w:val="16"/>
    <w:qFormat/>
    <w:rsid w:val="003B7E91"/>
    <w:pPr>
      <w:tabs>
        <w:tab w:val="left" w:pos="907"/>
        <w:tab w:val="left" w:pos="1701"/>
        <w:tab w:val="right" w:pos="7371"/>
      </w:tabs>
      <w:spacing w:before="240"/>
      <w:ind w:left="397" w:hanging="397"/>
      <w:jc w:val="left"/>
    </w:pPr>
    <w:rPr>
      <w:lang w:val="en-GB"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B7E91"/>
    <w:pPr>
      <w:ind w:left="346" w:firstLine="0"/>
    </w:pPr>
  </w:style>
  <w:style w:type="paragraph" w:customStyle="1" w:styleId="JuListi">
    <w:name w:val="Ju_List_i"/>
    <w:basedOn w:val="Normal"/>
    <w:next w:val="JuLista"/>
    <w:uiPriority w:val="28"/>
    <w:qFormat/>
    <w:rsid w:val="003B7E91"/>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B7E9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B7E9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B7E9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Translation">
    <w:name w:val="Opi_Translation"/>
    <w:basedOn w:val="Normal"/>
    <w:next w:val="OpiPara"/>
    <w:uiPriority w:val="40"/>
    <w:qFormat/>
    <w:rsid w:val="003B7E91"/>
    <w:pPr>
      <w:jc w:val="center"/>
      <w:outlineLvl w:val="0"/>
    </w:pPr>
    <w:rPr>
      <w:i/>
      <w:lang w:val="en-GB"/>
    </w:rPr>
  </w:style>
  <w:style w:type="paragraph" w:customStyle="1" w:styleId="OpiH1">
    <w:name w:val="Opi_H_1"/>
    <w:basedOn w:val="ECHRHeading2"/>
    <w:uiPriority w:val="42"/>
    <w:qFormat/>
    <w:rsid w:val="003B7E91"/>
    <w:pPr>
      <w:ind w:left="635" w:hanging="357"/>
      <w:outlineLvl w:val="2"/>
    </w:p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3"/>
    <w:uiPriority w:val="43"/>
    <w:qFormat/>
    <w:rsid w:val="003B7E91"/>
    <w:pPr>
      <w:ind w:left="833" w:hanging="357"/>
      <w:outlineLvl w:val="3"/>
    </w:pPr>
    <w:rPr>
      <w:b/>
      <w:i w:val="0"/>
      <w:sz w:val="20"/>
    </w:rPr>
  </w:style>
  <w:style w:type="paragraph" w:customStyle="1" w:styleId="DecHTitle">
    <w:name w:val="Dec_H_Title"/>
    <w:basedOn w:val="ECHRTitleCentre1"/>
    <w:uiPriority w:val="7"/>
    <w:qFormat/>
    <w:rsid w:val="003B7E91"/>
  </w:style>
  <w:style w:type="paragraph" w:customStyle="1" w:styleId="DecList">
    <w:name w:val="Dec_List"/>
    <w:basedOn w:val="Normal"/>
    <w:uiPriority w:val="9"/>
    <w:qFormat/>
    <w:rsid w:val="003B7E91"/>
    <w:pPr>
      <w:spacing w:before="240"/>
      <w:ind w:left="284"/>
    </w:pPr>
    <w:rPr>
      <w:lang w:val="en-GB"/>
    </w:rPr>
  </w:style>
  <w:style w:type="paragraph" w:customStyle="1" w:styleId="OpiHi">
    <w:name w:val="Opi_H_i"/>
    <w:basedOn w:val="ECHRHeading4"/>
    <w:uiPriority w:val="44"/>
    <w:qFormat/>
    <w:rsid w:val="003B7E91"/>
    <w:pPr>
      <w:ind w:left="1037" w:hanging="357"/>
      <w:outlineLvl w:val="4"/>
    </w:pPr>
    <w:rPr>
      <w:b w:val="0"/>
      <w:i/>
    </w:rPr>
  </w:style>
  <w:style w:type="paragraph" w:customStyle="1" w:styleId="DummyStyle">
    <w:name w:val="Dummy_Style"/>
    <w:basedOn w:val="Normal"/>
    <w:semiHidden/>
    <w:qFormat/>
    <w:rsid w:val="003B7E91"/>
    <w:rPr>
      <w:color w:val="00B050"/>
      <w:lang w:val="en-GB"/>
    </w:rPr>
  </w:style>
  <w:style w:type="paragraph" w:styleId="NoteHeading">
    <w:name w:val="Note Heading"/>
    <w:basedOn w:val="Normal"/>
    <w:next w:val="Normal"/>
    <w:link w:val="NoteHeadingChar"/>
    <w:uiPriority w:val="99"/>
    <w:semiHidden/>
    <w:rsid w:val="00A97FA2"/>
  </w:style>
  <w:style w:type="character" w:customStyle="1" w:styleId="NoteHeadingChar">
    <w:name w:val="Note Heading Char"/>
    <w:basedOn w:val="DefaultParagraphFont"/>
    <w:link w:val="NoteHeading"/>
    <w:uiPriority w:val="99"/>
    <w:semiHidden/>
    <w:rsid w:val="00A97FA2"/>
    <w:rPr>
      <w:rFonts w:eastAsiaTheme="minorEastAsia"/>
      <w:sz w:val="24"/>
    </w:rPr>
  </w:style>
  <w:style w:type="paragraph" w:customStyle="1" w:styleId="JuHeaderLandscape">
    <w:name w:val="Ju_Header_Landscape"/>
    <w:basedOn w:val="ECHRHeader"/>
    <w:uiPriority w:val="4"/>
    <w:qFormat/>
    <w:rsid w:val="003B7E91"/>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83318C"/>
    <w:rPr>
      <w:rFonts w:eastAsiaTheme="minorEastAsia"/>
      <w:sz w:val="24"/>
      <w:lang w:val="en-GB"/>
    </w:rPr>
  </w:style>
  <w:style w:type="paragraph" w:customStyle="1" w:styleId="ECHRParaSpaced">
    <w:name w:val="ECHR_Para_Spaced"/>
    <w:aliases w:val="Para_Spaced"/>
    <w:basedOn w:val="ECHRPara"/>
    <w:uiPriority w:val="4"/>
    <w:rsid w:val="0083318C"/>
    <w:pPr>
      <w:spacing w:before="120" w:after="120"/>
      <w:ind w:firstLine="0"/>
    </w:pPr>
    <w:rPr>
      <w:rFonts w:eastAsiaTheme="minorHAnsi"/>
      <w:sz w:val="22"/>
    </w:rPr>
  </w:style>
  <w:style w:type="paragraph" w:styleId="Revision">
    <w:name w:val="Revision"/>
    <w:hidden/>
    <w:uiPriority w:val="99"/>
    <w:semiHidden/>
    <w:rsid w:val="00106699"/>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074819">
      <w:bodyDiv w:val="1"/>
      <w:marLeft w:val="0"/>
      <w:marRight w:val="0"/>
      <w:marTop w:val="0"/>
      <w:marBottom w:val="0"/>
      <w:divBdr>
        <w:top w:val="none" w:sz="0" w:space="0" w:color="auto"/>
        <w:left w:val="none" w:sz="0" w:space="0" w:color="auto"/>
        <w:bottom w:val="none" w:sz="0" w:space="0" w:color="auto"/>
        <w:right w:val="none" w:sz="0" w:space="0" w:color="auto"/>
      </w:divBdr>
    </w:div>
    <w:div w:id="277421069">
      <w:bodyDiv w:val="1"/>
      <w:marLeft w:val="0"/>
      <w:marRight w:val="0"/>
      <w:marTop w:val="0"/>
      <w:marBottom w:val="0"/>
      <w:divBdr>
        <w:top w:val="none" w:sz="0" w:space="0" w:color="auto"/>
        <w:left w:val="none" w:sz="0" w:space="0" w:color="auto"/>
        <w:bottom w:val="none" w:sz="0" w:space="0" w:color="auto"/>
        <w:right w:val="none" w:sz="0" w:space="0" w:color="auto"/>
      </w:divBdr>
    </w:div>
    <w:div w:id="555286916">
      <w:bodyDiv w:val="1"/>
      <w:marLeft w:val="0"/>
      <w:marRight w:val="0"/>
      <w:marTop w:val="0"/>
      <w:marBottom w:val="0"/>
      <w:divBdr>
        <w:top w:val="none" w:sz="0" w:space="0" w:color="auto"/>
        <w:left w:val="none" w:sz="0" w:space="0" w:color="auto"/>
        <w:bottom w:val="none" w:sz="0" w:space="0" w:color="auto"/>
        <w:right w:val="none" w:sz="0" w:space="0" w:color="auto"/>
      </w:divBdr>
    </w:div>
    <w:div w:id="802773493">
      <w:bodyDiv w:val="1"/>
      <w:marLeft w:val="0"/>
      <w:marRight w:val="0"/>
      <w:marTop w:val="0"/>
      <w:marBottom w:val="0"/>
      <w:divBdr>
        <w:top w:val="none" w:sz="0" w:space="0" w:color="auto"/>
        <w:left w:val="none" w:sz="0" w:space="0" w:color="auto"/>
        <w:bottom w:val="none" w:sz="0" w:space="0" w:color="auto"/>
        <w:right w:val="none" w:sz="0" w:space="0" w:color="auto"/>
      </w:divBdr>
    </w:div>
    <w:div w:id="1705055443">
      <w:bodyDiv w:val="1"/>
      <w:marLeft w:val="0"/>
      <w:marRight w:val="0"/>
      <w:marTop w:val="0"/>
      <w:marBottom w:val="0"/>
      <w:divBdr>
        <w:top w:val="none" w:sz="0" w:space="0" w:color="auto"/>
        <w:left w:val="none" w:sz="0" w:space="0" w:color="auto"/>
        <w:bottom w:val="none" w:sz="0" w:space="0" w:color="auto"/>
        <w:right w:val="none" w:sz="0" w:space="0" w:color="auto"/>
      </w:divBdr>
      <w:divsChild>
        <w:div w:id="1454715326">
          <w:marLeft w:val="0"/>
          <w:marRight w:val="0"/>
          <w:marTop w:val="0"/>
          <w:marBottom w:val="0"/>
          <w:divBdr>
            <w:top w:val="none" w:sz="0" w:space="0" w:color="auto"/>
            <w:left w:val="none" w:sz="0" w:space="0" w:color="auto"/>
            <w:bottom w:val="none" w:sz="0" w:space="0" w:color="auto"/>
            <w:right w:val="none" w:sz="0" w:space="0" w:color="auto"/>
          </w:divBdr>
          <w:divsChild>
            <w:div w:id="409349546">
              <w:marLeft w:val="0"/>
              <w:marRight w:val="0"/>
              <w:marTop w:val="0"/>
              <w:marBottom w:val="0"/>
              <w:divBdr>
                <w:top w:val="none" w:sz="0" w:space="0" w:color="auto"/>
                <w:left w:val="none" w:sz="0" w:space="0" w:color="auto"/>
                <w:bottom w:val="none" w:sz="0" w:space="0" w:color="auto"/>
                <w:right w:val="none" w:sz="0" w:space="0" w:color="auto"/>
              </w:divBdr>
              <w:divsChild>
                <w:div w:id="899678272">
                  <w:marLeft w:val="0"/>
                  <w:marRight w:val="0"/>
                  <w:marTop w:val="0"/>
                  <w:marBottom w:val="0"/>
                  <w:divBdr>
                    <w:top w:val="none" w:sz="0" w:space="0" w:color="auto"/>
                    <w:left w:val="none" w:sz="0" w:space="0" w:color="auto"/>
                    <w:bottom w:val="none" w:sz="0" w:space="0" w:color="auto"/>
                    <w:right w:val="none" w:sz="0" w:space="0" w:color="auto"/>
                  </w:divBdr>
                  <w:divsChild>
                    <w:div w:id="1387601450">
                      <w:marLeft w:val="0"/>
                      <w:marRight w:val="0"/>
                      <w:marTop w:val="0"/>
                      <w:marBottom w:val="0"/>
                      <w:divBdr>
                        <w:top w:val="none" w:sz="0" w:space="0" w:color="auto"/>
                        <w:left w:val="none" w:sz="0" w:space="0" w:color="auto"/>
                        <w:bottom w:val="none" w:sz="0" w:space="0" w:color="auto"/>
                        <w:right w:val="none" w:sz="0" w:space="0" w:color="auto"/>
                      </w:divBdr>
                      <w:divsChild>
                        <w:div w:id="839346365">
                          <w:marLeft w:val="0"/>
                          <w:marRight w:val="0"/>
                          <w:marTop w:val="0"/>
                          <w:marBottom w:val="0"/>
                          <w:divBdr>
                            <w:top w:val="none" w:sz="0" w:space="0" w:color="auto"/>
                            <w:left w:val="none" w:sz="0" w:space="0" w:color="auto"/>
                            <w:bottom w:val="none" w:sz="0" w:space="0" w:color="auto"/>
                            <w:right w:val="none" w:sz="0" w:space="0" w:color="auto"/>
                          </w:divBdr>
                          <w:divsChild>
                            <w:div w:id="18060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676930">
      <w:bodyDiv w:val="1"/>
      <w:marLeft w:val="0"/>
      <w:marRight w:val="0"/>
      <w:marTop w:val="0"/>
      <w:marBottom w:val="0"/>
      <w:divBdr>
        <w:top w:val="none" w:sz="0" w:space="0" w:color="auto"/>
        <w:left w:val="none" w:sz="0" w:space="0" w:color="auto"/>
        <w:bottom w:val="none" w:sz="0" w:space="0" w:color="auto"/>
        <w:right w:val="none" w:sz="0" w:space="0" w:color="auto"/>
      </w:divBdr>
    </w:div>
    <w:div w:id="206930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4AB504-A4DF-4A87-B06D-051888DAC75D}">
  <ds:schemaRefs>
    <ds:schemaRef ds:uri="http://schemas.openxmlformats.org/officeDocument/2006/bibliography"/>
  </ds:schemaRefs>
</ds:datastoreItem>
</file>

<file path=customXml/itemProps2.xml><?xml version="1.0" encoding="utf-8"?>
<ds:datastoreItem xmlns:ds="http://schemas.openxmlformats.org/officeDocument/2006/customXml" ds:itemID="{F50330D5-7F31-46F1-961F-CE59DAEBDBF2}"/>
</file>

<file path=customXml/itemProps3.xml><?xml version="1.0" encoding="utf-8"?>
<ds:datastoreItem xmlns:ds="http://schemas.openxmlformats.org/officeDocument/2006/customXml" ds:itemID="{B62C1283-0C71-4F9C-8C75-A27DCBD4FE37}"/>
</file>

<file path=customXml/itemProps4.xml><?xml version="1.0" encoding="utf-8"?>
<ds:datastoreItem xmlns:ds="http://schemas.openxmlformats.org/officeDocument/2006/customXml" ds:itemID="{308355F7-C8DD-4B6F-8FEE-2B459E2EBB90}"/>
</file>

<file path=docProps/app.xml><?xml version="1.0" encoding="utf-8"?>
<Properties xmlns="http://schemas.openxmlformats.org/officeDocument/2006/extended-properties" xmlns:vt="http://schemas.openxmlformats.org/officeDocument/2006/docPropsVTypes">
  <Template>Normal.dotm</Template>
  <TotalTime>0</TotalTime>
  <Pages>1</Pages>
  <Words>5941</Words>
  <Characters>33864</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2021-11-22T13:39:00Z</dcterms:created>
  <dcterms:modified xsi:type="dcterms:W3CDTF">2021-11-22T13:39:00Z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46354/11</vt:lpwstr>
  </property>
  <property fmtid="{D5CDD505-2E9C-101B-9397-08002B2CF9AE}" pid="4" name="CASEID">
    <vt:lpwstr>735888</vt:lpwstr>
  </property>
  <property fmtid="{D5CDD505-2E9C-101B-9397-08002B2CF9AE}" pid="5" name="ContentTypeId">
    <vt:lpwstr>0x010100558EB02BDB9E204AB350EDD385B68E10</vt:lpwstr>
  </property>
</Properties>
</file>