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5815" w:rsidR="003C7D18" w:rsidP="001F5815" w:rsidRDefault="003C7D18" w14:paraId="7DAE52A4" w14:textId="77777777">
      <w:pPr>
        <w:jc w:val="center"/>
        <w:rPr>
          <w:rFonts w:ascii="Times New Roman" w:hAnsi="Times New Roman" w:cs="Times New Roman"/>
          <w:lang w:val="mk-MK"/>
        </w:rPr>
      </w:pPr>
    </w:p>
    <w:p w:rsidRPr="001F5815" w:rsidR="003C7D18" w:rsidP="001F5815" w:rsidRDefault="003C7D18" w14:paraId="23A56A12" w14:textId="77777777">
      <w:pPr>
        <w:jc w:val="center"/>
        <w:rPr>
          <w:lang w:val="mk-MK"/>
        </w:rPr>
      </w:pPr>
    </w:p>
    <w:p w:rsidRPr="001F5815" w:rsidR="003C7D18" w:rsidP="001F5815" w:rsidRDefault="003C7D18" w14:paraId="1BE2FE32" w14:textId="77777777">
      <w:pPr>
        <w:jc w:val="center"/>
        <w:rPr>
          <w:lang w:val="mk-MK"/>
        </w:rPr>
      </w:pPr>
    </w:p>
    <w:p w:rsidRPr="001F5815" w:rsidR="00D420F3" w:rsidP="001F5815" w:rsidRDefault="00511701" w14:paraId="6E3E8CD8" w14:textId="77777777">
      <w:pPr>
        <w:jc w:val="center"/>
      </w:pPr>
      <w:r w:rsidRPr="001F5815">
        <w:t>FIRST SECTION</w:t>
      </w:r>
    </w:p>
    <w:p w:rsidRPr="001F5815" w:rsidR="00D420F3" w:rsidP="001F5815" w:rsidRDefault="00D420F3" w14:paraId="70AE1BA6" w14:textId="77777777">
      <w:pPr>
        <w:jc w:val="center"/>
      </w:pPr>
    </w:p>
    <w:p w:rsidRPr="001F5815" w:rsidR="0023573A" w:rsidP="001F5815" w:rsidRDefault="0023573A" w14:paraId="62679FC5" w14:textId="77777777">
      <w:pPr>
        <w:jc w:val="center"/>
      </w:pPr>
    </w:p>
    <w:p w:rsidRPr="001F5815" w:rsidR="001F5815" w:rsidP="001F5815" w:rsidRDefault="001F5815" w14:paraId="3C693B22" w14:textId="77777777">
      <w:pPr>
        <w:jc w:val="center"/>
        <w:rPr>
          <w:lang w:val="mk-MK"/>
        </w:rPr>
      </w:pPr>
    </w:p>
    <w:p w:rsidRPr="001F5815" w:rsidR="001F5815" w:rsidP="001F5815" w:rsidRDefault="001F5815" w14:paraId="2C0E56C7" w14:textId="77777777">
      <w:pPr>
        <w:jc w:val="center"/>
        <w:rPr>
          <w:lang w:val="mk-MK"/>
        </w:rPr>
      </w:pPr>
    </w:p>
    <w:p w:rsidRPr="001F5815" w:rsidR="001F5815" w:rsidP="001F5815" w:rsidRDefault="001F5815" w14:paraId="3D23D873" w14:textId="77777777">
      <w:pPr>
        <w:jc w:val="center"/>
        <w:rPr>
          <w:lang w:val="mk-MK"/>
        </w:rPr>
      </w:pPr>
    </w:p>
    <w:p w:rsidRPr="001F5815" w:rsidR="0023573A" w:rsidP="001F5815" w:rsidRDefault="0023573A" w14:paraId="23338A8C" w14:textId="77777777">
      <w:pPr>
        <w:jc w:val="center"/>
      </w:pPr>
    </w:p>
    <w:p w:rsidRPr="001F5815" w:rsidR="0023573A" w:rsidP="001F5815" w:rsidRDefault="0023573A" w14:paraId="0B56DD60" w14:textId="77777777">
      <w:pPr>
        <w:jc w:val="center"/>
      </w:pPr>
    </w:p>
    <w:p w:rsidRPr="001F5815" w:rsidR="0023573A" w:rsidP="001F5815" w:rsidRDefault="0023573A" w14:paraId="1E776E6A" w14:textId="77777777">
      <w:pPr>
        <w:jc w:val="center"/>
      </w:pPr>
    </w:p>
    <w:p w:rsidRPr="001F5815" w:rsidR="0023573A" w:rsidP="001F5815" w:rsidRDefault="0023573A" w14:paraId="66D3975F" w14:textId="77777777">
      <w:pPr>
        <w:jc w:val="center"/>
      </w:pPr>
    </w:p>
    <w:p w:rsidRPr="001F5815" w:rsidR="00D420F3" w:rsidP="001F5815" w:rsidRDefault="0077175D" w14:paraId="5E63008F" w14:textId="77777777">
      <w:pPr>
        <w:jc w:val="center"/>
        <w:rPr>
          <w:b/>
        </w:rPr>
      </w:pPr>
      <w:bookmarkStart w:name="To" w:id="0"/>
      <w:r w:rsidRPr="001F5815">
        <w:rPr>
          <w:b/>
        </w:rPr>
        <w:t xml:space="preserve">CASE OF </w:t>
      </w:r>
      <w:bookmarkEnd w:id="0"/>
      <w:r w:rsidRPr="001F5815" w:rsidR="00511701">
        <w:rPr>
          <w:b/>
        </w:rPr>
        <w:t xml:space="preserve">JAKIMOVSKI AND KARI PREVOZ </w:t>
      </w:r>
      <w:r w:rsidR="001F5815">
        <w:rPr>
          <w:b/>
        </w:rPr>
        <w:br/>
      </w:r>
      <w:r w:rsidRPr="001F5815" w:rsidR="00511701">
        <w:rPr>
          <w:b/>
        </w:rPr>
        <w:t xml:space="preserve">v. </w:t>
      </w:r>
      <w:r w:rsidRPr="001F5815" w:rsidR="00B41635">
        <w:rPr>
          <w:b/>
        </w:rPr>
        <w:t>NORTH</w:t>
      </w:r>
      <w:r w:rsidRPr="001F5815" w:rsidR="00511701">
        <w:rPr>
          <w:b/>
        </w:rPr>
        <w:t xml:space="preserve"> MACEDONIA</w:t>
      </w:r>
    </w:p>
    <w:p w:rsidRPr="001F5815" w:rsidR="00D420F3" w:rsidP="001F5815" w:rsidRDefault="00D420F3" w14:paraId="1719611E" w14:textId="77777777">
      <w:pPr>
        <w:jc w:val="center"/>
      </w:pPr>
    </w:p>
    <w:p w:rsidRPr="001F5815" w:rsidR="00D420F3" w:rsidP="001F5815" w:rsidRDefault="0077175D" w14:paraId="43AF7658" w14:textId="77777777">
      <w:pPr>
        <w:jc w:val="center"/>
        <w:rPr>
          <w:i/>
        </w:rPr>
      </w:pPr>
      <w:r w:rsidRPr="001F5815">
        <w:rPr>
          <w:i/>
        </w:rPr>
        <w:t>(</w:t>
      </w:r>
      <w:r w:rsidRPr="001F5815" w:rsidR="00511701">
        <w:rPr>
          <w:i/>
        </w:rPr>
        <w:t>Application no. 51599/11</w:t>
      </w:r>
      <w:r w:rsidRPr="001F5815">
        <w:rPr>
          <w:i/>
        </w:rPr>
        <w:t>)</w:t>
      </w:r>
    </w:p>
    <w:p w:rsidRPr="001F5815" w:rsidR="003C7D18" w:rsidP="001F5815" w:rsidRDefault="003C7D18" w14:paraId="3D5BDB85" w14:textId="77777777">
      <w:pPr>
        <w:jc w:val="center"/>
      </w:pPr>
    </w:p>
    <w:p w:rsidRPr="001F5815" w:rsidR="003C7D18" w:rsidP="001F5815" w:rsidRDefault="003C7D18" w14:paraId="08015716" w14:textId="77777777">
      <w:pPr>
        <w:jc w:val="center"/>
      </w:pPr>
    </w:p>
    <w:p w:rsidRPr="001F5815" w:rsidR="003C7D18" w:rsidP="001F5815" w:rsidRDefault="003C7D18" w14:paraId="36768B55" w14:textId="77777777">
      <w:pPr>
        <w:jc w:val="center"/>
      </w:pPr>
    </w:p>
    <w:p w:rsidRPr="001F5815" w:rsidR="003C7D18" w:rsidP="001F5815" w:rsidRDefault="003C7D18" w14:paraId="7CCC1963" w14:textId="77777777">
      <w:pPr>
        <w:jc w:val="center"/>
      </w:pPr>
    </w:p>
    <w:p w:rsidRPr="001F5815" w:rsidR="003C7D18" w:rsidP="001F5815" w:rsidRDefault="003C7D18" w14:paraId="3CF6DF2E" w14:textId="77777777">
      <w:pPr>
        <w:jc w:val="center"/>
      </w:pPr>
    </w:p>
    <w:p w:rsidRPr="001F5815" w:rsidR="003C7D18" w:rsidP="001F5815" w:rsidRDefault="003C7D18" w14:paraId="5F67A200" w14:textId="77777777">
      <w:pPr>
        <w:jc w:val="center"/>
        <w:rPr>
          <w:lang w:val="mk-MK"/>
        </w:rPr>
      </w:pPr>
    </w:p>
    <w:p w:rsidRPr="001F5815" w:rsidR="00D420F3" w:rsidP="001F5815" w:rsidRDefault="00D420F3" w14:paraId="25BEB4E4" w14:textId="77777777">
      <w:pPr>
        <w:jc w:val="center"/>
      </w:pPr>
    </w:p>
    <w:p w:rsidRPr="001F5815" w:rsidR="00D420F3" w:rsidP="001F5815" w:rsidRDefault="00D420F3" w14:paraId="202E4EF8" w14:textId="77777777">
      <w:pPr>
        <w:jc w:val="center"/>
      </w:pPr>
    </w:p>
    <w:p w:rsidRPr="001F5815" w:rsidR="00511701" w:rsidP="001F5815" w:rsidRDefault="0023573A" w14:paraId="2B984627" w14:textId="77777777">
      <w:pPr>
        <w:jc w:val="center"/>
        <w:rPr>
          <w:sz w:val="22"/>
        </w:rPr>
      </w:pPr>
      <w:r w:rsidRPr="001F5815">
        <w:rPr>
          <w:sz w:val="22"/>
        </w:rPr>
        <w:t>JUDGMENT</w:t>
      </w:r>
    </w:p>
    <w:p w:rsidRPr="001F5815" w:rsidR="003C7D18" w:rsidP="001F5815" w:rsidRDefault="003C7D18" w14:paraId="0BC819A4" w14:textId="77777777">
      <w:pPr>
        <w:jc w:val="center"/>
        <w:rPr>
          <w:i/>
          <w:lang w:val="mk-MK"/>
        </w:rPr>
      </w:pPr>
    </w:p>
    <w:p w:rsidR="007C53E2" w:rsidP="007C53E2" w:rsidRDefault="007C53E2" w14:paraId="4639EAA8" w14:textId="36EC12E9">
      <w:pPr>
        <w:jc w:val="center"/>
        <w:rPr>
          <w:rFonts w:asciiTheme="majorHAnsi" w:hAnsiTheme="majorHAnsi" w:cstheme="majorHAnsi"/>
          <w:i/>
          <w:iCs/>
          <w:color w:val="000000" w:themeColor="text1"/>
          <w:sz w:val="22"/>
          <w:shd w:val="clear" w:color="auto" w:fill="FFFFFF"/>
        </w:rPr>
      </w:pPr>
      <w:r w:rsidRPr="007C53E2">
        <w:rPr>
          <w:rFonts w:asciiTheme="majorHAnsi" w:hAnsiTheme="majorHAnsi" w:cstheme="majorHAnsi"/>
          <w:i/>
          <w:iCs/>
          <w:color w:val="000000" w:themeColor="text1"/>
          <w:sz w:val="22"/>
          <w:shd w:val="clear" w:color="auto" w:fill="FFFFFF"/>
        </w:rPr>
        <w:t>This judgment was revised in accordance with Rule 80 of the</w:t>
      </w:r>
    </w:p>
    <w:p w:rsidRPr="007C53E2" w:rsidR="007C53E2" w:rsidP="007C53E2" w:rsidRDefault="007C53E2" w14:paraId="5DF0429D" w14:textId="252637DD">
      <w:pPr>
        <w:jc w:val="center"/>
        <w:rPr>
          <w:rFonts w:eastAsia="Times New Roman" w:asciiTheme="majorHAnsi" w:hAnsiTheme="majorHAnsi" w:cstheme="majorHAnsi"/>
          <w:i/>
          <w:iCs/>
          <w:color w:val="000000" w:themeColor="text1"/>
          <w:sz w:val="22"/>
          <w:shd w:val="clear" w:color="auto" w:fill="FFFFFF"/>
        </w:rPr>
      </w:pPr>
      <w:r w:rsidRPr="007C53E2">
        <w:rPr>
          <w:rFonts w:asciiTheme="majorHAnsi" w:hAnsiTheme="majorHAnsi" w:cstheme="majorHAnsi"/>
          <w:i/>
          <w:iCs/>
          <w:color w:val="000000" w:themeColor="text1"/>
          <w:sz w:val="22"/>
          <w:shd w:val="clear" w:color="auto" w:fill="FFFFFF"/>
        </w:rPr>
        <w:t>Rules of Court in a judgment of 1 June 2023.</w:t>
      </w:r>
    </w:p>
    <w:p w:rsidRPr="007C53E2" w:rsidR="003C7D18" w:rsidP="001F5815" w:rsidRDefault="003C7D18" w14:paraId="168C6965" w14:textId="77777777">
      <w:pPr>
        <w:jc w:val="center"/>
        <w:rPr>
          <w:i/>
        </w:rPr>
      </w:pPr>
    </w:p>
    <w:p w:rsidRPr="001F5815" w:rsidR="003C7D18" w:rsidP="001F5815" w:rsidRDefault="003C7D18" w14:paraId="23B3FFBD" w14:textId="77777777">
      <w:pPr>
        <w:jc w:val="center"/>
        <w:rPr>
          <w:i/>
          <w:lang w:val="mk-MK"/>
        </w:rPr>
      </w:pPr>
    </w:p>
    <w:p w:rsidRPr="001F5815" w:rsidR="003C7D18" w:rsidP="001F5815" w:rsidRDefault="003C7D18" w14:paraId="4B66CA67" w14:textId="77777777">
      <w:pPr>
        <w:pStyle w:val="JuCase"/>
        <w:ind w:firstLine="0"/>
        <w:jc w:val="center"/>
        <w:rPr>
          <w:rStyle w:val="ECHRParaChar"/>
          <w:b w:val="0"/>
          <w:sz w:val="22"/>
        </w:rPr>
      </w:pPr>
    </w:p>
    <w:p w:rsidRPr="001F5815" w:rsidR="0023573A" w:rsidP="001F5815" w:rsidRDefault="0023573A" w14:paraId="416FBBF7" w14:textId="77777777">
      <w:pPr>
        <w:pStyle w:val="JuCase"/>
        <w:ind w:firstLine="0"/>
        <w:jc w:val="center"/>
        <w:rPr>
          <w:rStyle w:val="ECHRParaChar"/>
          <w:b w:val="0"/>
          <w:sz w:val="22"/>
        </w:rPr>
      </w:pPr>
      <w:r w:rsidRPr="001F5815">
        <w:rPr>
          <w:rStyle w:val="ECHRParaChar"/>
          <w:b w:val="0"/>
          <w:sz w:val="22"/>
        </w:rPr>
        <w:t>STRASBOURG</w:t>
      </w:r>
    </w:p>
    <w:p w:rsidRPr="001F5815" w:rsidR="0023573A" w:rsidP="001F5815" w:rsidRDefault="0023573A" w14:paraId="768AD7CE" w14:textId="77777777">
      <w:pPr>
        <w:pStyle w:val="JuCase"/>
        <w:ind w:firstLine="0"/>
        <w:jc w:val="center"/>
        <w:rPr>
          <w:rStyle w:val="ECHRParaChar"/>
          <w:b w:val="0"/>
          <w:sz w:val="22"/>
        </w:rPr>
      </w:pPr>
    </w:p>
    <w:p w:rsidRPr="001F5815" w:rsidR="0023573A" w:rsidP="001F5815" w:rsidRDefault="0023573A" w14:paraId="4785FB50" w14:textId="77777777">
      <w:pPr>
        <w:pStyle w:val="JuCase"/>
        <w:ind w:firstLine="0"/>
        <w:jc w:val="center"/>
        <w:rPr>
          <w:rStyle w:val="ECHRParaChar"/>
          <w:b w:val="0"/>
          <w:sz w:val="22"/>
        </w:rPr>
      </w:pPr>
      <w:r w:rsidRPr="001F5815">
        <w:rPr>
          <w:rStyle w:val="ECHRParaChar"/>
          <w:b w:val="0"/>
          <w:sz w:val="22"/>
        </w:rPr>
        <w:t>14 November 2019</w:t>
      </w:r>
    </w:p>
    <w:p w:rsidRPr="001F5815" w:rsidR="003C7D18" w:rsidP="001F5815" w:rsidRDefault="003C7D18" w14:paraId="7A07011A" w14:textId="77777777">
      <w:pPr>
        <w:jc w:val="center"/>
      </w:pPr>
    </w:p>
    <w:p w:rsidRPr="001F5815" w:rsidR="003C7D18" w:rsidP="001F5815" w:rsidRDefault="003C7D18" w14:paraId="79C248DD" w14:textId="77777777">
      <w:pPr>
        <w:jc w:val="center"/>
      </w:pPr>
    </w:p>
    <w:p w:rsidRPr="001F5815" w:rsidR="003C7D18" w:rsidP="001F5815" w:rsidRDefault="003C7D18" w14:paraId="2D724165" w14:textId="77777777">
      <w:pPr>
        <w:jc w:val="center"/>
      </w:pPr>
    </w:p>
    <w:p w:rsidRPr="001F5815" w:rsidR="0023573A" w:rsidP="001F5815" w:rsidRDefault="0023573A" w14:paraId="134383F4" w14:textId="77777777">
      <w:pPr>
        <w:pStyle w:val="JuCase"/>
        <w:ind w:firstLine="0"/>
        <w:rPr>
          <w:rStyle w:val="ECHRParaChar"/>
          <w:b w:val="0"/>
          <w:i/>
          <w:sz w:val="22"/>
        </w:rPr>
      </w:pPr>
      <w:r w:rsidRPr="001F5815">
        <w:rPr>
          <w:rStyle w:val="ECHRParaChar"/>
          <w:b w:val="0"/>
          <w:i/>
          <w:sz w:val="22"/>
        </w:rPr>
        <w:t>This judgment is final but it may be subject to editorial revision.</w:t>
      </w:r>
    </w:p>
    <w:p w:rsidRPr="001F5815" w:rsidR="0023573A" w:rsidP="001F5815" w:rsidRDefault="0023573A" w14:paraId="2029ED54" w14:textId="77777777">
      <w:pPr>
        <w:pStyle w:val="ECHRPara"/>
        <w:sectPr w:rsidRPr="001F5815" w:rsidR="0023573A" w:rsidSect="0023573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F5815" w:rsidR="00D420F3" w:rsidP="001F5815" w:rsidRDefault="0077175D" w14:paraId="03826026" w14:textId="77777777">
      <w:pPr>
        <w:pStyle w:val="JuCase"/>
        <w:rPr>
          <w:bCs/>
        </w:rPr>
      </w:pPr>
      <w:r w:rsidRPr="001F5815">
        <w:t xml:space="preserve">In the case of </w:t>
      </w:r>
      <w:proofErr w:type="spellStart"/>
      <w:r w:rsidRPr="001F5815" w:rsidR="00511701">
        <w:t>Jakimovski</w:t>
      </w:r>
      <w:proofErr w:type="spellEnd"/>
      <w:r w:rsidRPr="001F5815" w:rsidR="00511701">
        <w:t xml:space="preserve"> and Kari </w:t>
      </w:r>
      <w:proofErr w:type="spellStart"/>
      <w:r w:rsidRPr="001F5815" w:rsidR="00511701">
        <w:t>Prevoz</w:t>
      </w:r>
      <w:proofErr w:type="spellEnd"/>
      <w:r w:rsidRPr="001F5815" w:rsidR="00511701">
        <w:t xml:space="preserve"> v. </w:t>
      </w:r>
      <w:r w:rsidRPr="001F5815" w:rsidR="00B41635">
        <w:t>North</w:t>
      </w:r>
      <w:r w:rsidRPr="001F5815" w:rsidR="00511701">
        <w:t xml:space="preserve"> Macedonia</w:t>
      </w:r>
      <w:r w:rsidRPr="001F5815">
        <w:t>,</w:t>
      </w:r>
    </w:p>
    <w:p w:rsidRPr="001F5815" w:rsidR="00D420F3" w:rsidP="001F5815" w:rsidRDefault="0077175D" w14:paraId="3BAF40DC" w14:textId="77777777">
      <w:pPr>
        <w:pStyle w:val="ECHRPara"/>
      </w:pPr>
      <w:r w:rsidRPr="001F5815">
        <w:t>The European Court of Human Rights (</w:t>
      </w:r>
      <w:r w:rsidRPr="001F5815" w:rsidR="00511701">
        <w:t>First Section</w:t>
      </w:r>
      <w:r w:rsidRPr="001F5815">
        <w:t xml:space="preserve">), sitting as a </w:t>
      </w:r>
      <w:r w:rsidRPr="001F5815" w:rsidR="00511701">
        <w:t>Committee</w:t>
      </w:r>
      <w:r w:rsidRPr="001F5815">
        <w:t xml:space="preserve"> composed of:</w:t>
      </w:r>
    </w:p>
    <w:p w:rsidRPr="001F5815" w:rsidR="00D420F3" w:rsidP="001F5815" w:rsidRDefault="0023573A" w14:paraId="4D581475" w14:textId="77777777">
      <w:pPr>
        <w:pStyle w:val="ECHRDecisionBody"/>
      </w:pPr>
      <w:r w:rsidRPr="001F5815">
        <w:tab/>
      </w:r>
      <w:proofErr w:type="spellStart"/>
      <w:r w:rsidRPr="001F5815">
        <w:t>Aleš</w:t>
      </w:r>
      <w:proofErr w:type="spellEnd"/>
      <w:r w:rsidRPr="001F5815">
        <w:t xml:space="preserve"> </w:t>
      </w:r>
      <w:proofErr w:type="spellStart"/>
      <w:r w:rsidRPr="001F5815">
        <w:t>Pejchal</w:t>
      </w:r>
      <w:proofErr w:type="spellEnd"/>
      <w:r w:rsidRPr="001F5815">
        <w:t>,</w:t>
      </w:r>
      <w:r w:rsidRPr="001F5815">
        <w:rPr>
          <w:i/>
        </w:rPr>
        <w:t xml:space="preserve"> President,</w:t>
      </w:r>
      <w:r w:rsidRPr="001F5815">
        <w:rPr>
          <w:i/>
        </w:rPr>
        <w:br/>
      </w:r>
      <w:r w:rsidRPr="001F5815">
        <w:tab/>
        <w:t xml:space="preserve">Tim </w:t>
      </w:r>
      <w:proofErr w:type="spellStart"/>
      <w:r w:rsidRPr="001F5815">
        <w:t>Eicke</w:t>
      </w:r>
      <w:proofErr w:type="spellEnd"/>
      <w:r w:rsidRPr="001F5815">
        <w:t>,</w:t>
      </w:r>
      <w:r w:rsidRPr="001F5815">
        <w:rPr>
          <w:i/>
        </w:rPr>
        <w:br/>
      </w:r>
      <w:r w:rsidRPr="001F5815">
        <w:tab/>
        <w:t>Raffaele Sabato,</w:t>
      </w:r>
      <w:r w:rsidRPr="001F5815">
        <w:rPr>
          <w:i/>
        </w:rPr>
        <w:t xml:space="preserve"> judges,</w:t>
      </w:r>
      <w:r w:rsidRPr="001F5815" w:rsidR="0077175D">
        <w:rPr>
          <w:szCs w:val="24"/>
        </w:rPr>
        <w:br/>
      </w:r>
      <w:r w:rsidRPr="001F5815" w:rsidR="0077175D">
        <w:t xml:space="preserve">and </w:t>
      </w:r>
      <w:r w:rsidRPr="001F5815" w:rsidR="00511701">
        <w:t>Renata Degener</w:t>
      </w:r>
      <w:r w:rsidRPr="001F5815" w:rsidR="0077175D">
        <w:t xml:space="preserve">, </w:t>
      </w:r>
      <w:r w:rsidRPr="001F5815" w:rsidR="00511701">
        <w:rPr>
          <w:i/>
        </w:rPr>
        <w:t xml:space="preserve">Deputy Section </w:t>
      </w:r>
      <w:r w:rsidRPr="001F5815" w:rsidR="00511701">
        <w:rPr>
          <w:i/>
          <w:iCs/>
        </w:rPr>
        <w:t>Registrar</w:t>
      </w:r>
      <w:r w:rsidRPr="001F5815" w:rsidR="0077175D">
        <w:rPr>
          <w:i/>
        </w:rPr>
        <w:t>,</w:t>
      </w:r>
    </w:p>
    <w:p w:rsidRPr="001F5815" w:rsidR="00D420F3" w:rsidP="001F5815" w:rsidRDefault="0077175D" w14:paraId="4715B2DB" w14:textId="77777777">
      <w:pPr>
        <w:pStyle w:val="ECHRPara"/>
      </w:pPr>
      <w:r w:rsidRPr="001F5815">
        <w:t>Having deliberated in private on</w:t>
      </w:r>
      <w:r w:rsidRPr="001F5815" w:rsidR="0023573A">
        <w:t xml:space="preserve"> 22 October 2019</w:t>
      </w:r>
      <w:r w:rsidRPr="001F5815">
        <w:t>,</w:t>
      </w:r>
    </w:p>
    <w:p w:rsidRPr="001F5815" w:rsidR="00D420F3" w:rsidP="001F5815" w:rsidRDefault="0077175D" w14:paraId="267B5A0C" w14:textId="77777777">
      <w:pPr>
        <w:pStyle w:val="ECHRPara"/>
      </w:pPr>
      <w:r w:rsidRPr="001F5815">
        <w:t>Delivers the following judgment, which was adopted on that date:</w:t>
      </w:r>
    </w:p>
    <w:p w:rsidRPr="001F5815" w:rsidR="00D420F3" w:rsidP="001F5815" w:rsidRDefault="0077175D" w14:paraId="653A33B5" w14:textId="77777777">
      <w:pPr>
        <w:pStyle w:val="ECHRTitle1"/>
      </w:pPr>
      <w:r w:rsidRPr="001F5815">
        <w:t>PROCEDURE</w:t>
      </w:r>
    </w:p>
    <w:p w:rsidRPr="001F5815" w:rsidR="00511701" w:rsidP="001F5815" w:rsidRDefault="00511701" w14:paraId="04DE8D2F"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w:t>
      </w:r>
      <w:r w:rsidRPr="001F5815">
        <w:fldChar w:fldCharType="end"/>
      </w:r>
      <w:r w:rsidRPr="001F5815" w:rsidR="0077175D">
        <w:t xml:space="preserve">.  The case originated in </w:t>
      </w:r>
      <w:r w:rsidRPr="001F5815">
        <w:t>an application (no. 51599/11)</w:t>
      </w:r>
      <w:r w:rsidRPr="001F5815" w:rsidR="0077175D">
        <w:t xml:space="preserve"> against </w:t>
      </w:r>
      <w:r w:rsidRPr="001F5815">
        <w:t xml:space="preserve">the </w:t>
      </w:r>
      <w:r w:rsidRPr="001F5815" w:rsidR="00B41635">
        <w:t xml:space="preserve">Republic of North Macedonia </w:t>
      </w:r>
      <w:r w:rsidRPr="001F5815" w:rsidR="0077175D">
        <w:t xml:space="preserve">lodged with the </w:t>
      </w:r>
      <w:r w:rsidRPr="001F5815">
        <w:t>Court under Article 34</w:t>
      </w:r>
      <w:r w:rsidRPr="001F5815" w:rsidR="0077175D">
        <w:t xml:space="preserve"> of the Convention for the Protection of Human Rights and Fundamental Freedoms (“the Convention”) </w:t>
      </w:r>
      <w:r w:rsidRPr="001F5815" w:rsidR="002D3D5D">
        <w:t>on 8 August 2011</w:t>
      </w:r>
      <w:r w:rsidRPr="001F5815" w:rsidR="00562613">
        <w:t>,</w:t>
      </w:r>
      <w:r w:rsidRPr="001F5815" w:rsidR="002D3D5D">
        <w:t xml:space="preserve"> </w:t>
      </w:r>
      <w:r w:rsidRPr="001F5815" w:rsidR="0077175D">
        <w:t>by</w:t>
      </w:r>
      <w:r w:rsidRPr="001F5815">
        <w:t xml:space="preserve"> Mr </w:t>
      </w:r>
      <w:proofErr w:type="spellStart"/>
      <w:r w:rsidRPr="001F5815">
        <w:t>Sav</w:t>
      </w:r>
      <w:r w:rsidRPr="001F5815">
        <w:rPr>
          <w:rFonts w:cstheme="minorHAnsi"/>
        </w:rPr>
        <w:t>č</w:t>
      </w:r>
      <w:r w:rsidRPr="001F5815">
        <w:t>o</w:t>
      </w:r>
      <w:proofErr w:type="spellEnd"/>
      <w:r w:rsidRPr="001F5815">
        <w:t xml:space="preserve"> </w:t>
      </w:r>
      <w:proofErr w:type="spellStart"/>
      <w:r w:rsidRPr="001F5815">
        <w:t>Jakimovski</w:t>
      </w:r>
      <w:proofErr w:type="spellEnd"/>
      <w:r w:rsidRPr="001F5815" w:rsidR="00F85E89">
        <w:t xml:space="preserve"> (“the first applicant”)</w:t>
      </w:r>
      <w:r w:rsidRPr="001F5815">
        <w:t xml:space="preserve">, </w:t>
      </w:r>
      <w:r w:rsidRPr="001F5815" w:rsidR="00B41635">
        <w:t>a Macedonian/citizen of the Republic of North Macedonia</w:t>
      </w:r>
      <w:r w:rsidRPr="001F5815" w:rsidR="00562613">
        <w:t>,</w:t>
      </w:r>
      <w:r w:rsidRPr="001F5815">
        <w:t xml:space="preserve"> and Kari </w:t>
      </w:r>
      <w:proofErr w:type="spellStart"/>
      <w:r w:rsidRPr="001F5815">
        <w:t>Prevoz</w:t>
      </w:r>
      <w:proofErr w:type="spellEnd"/>
      <w:r w:rsidRPr="001F5815">
        <w:t xml:space="preserve"> D.O.O. </w:t>
      </w:r>
      <w:proofErr w:type="spellStart"/>
      <w:r w:rsidRPr="001F5815">
        <w:t>Sveti</w:t>
      </w:r>
      <w:proofErr w:type="spellEnd"/>
      <w:r w:rsidRPr="001F5815">
        <w:t xml:space="preserve"> Nikole</w:t>
      </w:r>
      <w:r w:rsidRPr="001F5815" w:rsidR="00F85E89">
        <w:t xml:space="preserve"> (“the second applicant”)</w:t>
      </w:r>
      <w:r w:rsidRPr="001F5815">
        <w:t>, a company incorporated in the respondent State</w:t>
      </w:r>
      <w:r w:rsidRPr="001F5815" w:rsidR="0077175D">
        <w:t>.</w:t>
      </w:r>
    </w:p>
    <w:p w:rsidRPr="001F5815" w:rsidR="00D420F3" w:rsidP="001F5815" w:rsidRDefault="00511701" w14:paraId="68DB0329"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w:t>
      </w:r>
      <w:r w:rsidRPr="001F5815">
        <w:fldChar w:fldCharType="end"/>
      </w:r>
      <w:r w:rsidRPr="001F5815" w:rsidR="0077175D">
        <w:t>.  </w:t>
      </w:r>
      <w:r w:rsidRPr="001F5815">
        <w:t>The applicants were represented by Mr</w:t>
      </w:r>
      <w:r w:rsidRPr="001F5815" w:rsidR="00D20425">
        <w:t xml:space="preserve"> </w:t>
      </w:r>
      <w:r w:rsidRPr="001F5815">
        <w:t>T.</w:t>
      </w:r>
      <w:r w:rsidRPr="001F5815" w:rsidR="00D20425">
        <w:t> </w:t>
      </w:r>
      <w:proofErr w:type="spellStart"/>
      <w:r w:rsidRPr="001F5815">
        <w:t>Torov</w:t>
      </w:r>
      <w:proofErr w:type="spellEnd"/>
      <w:r w:rsidRPr="001F5815" w:rsidR="009A4FBB">
        <w:t>,</w:t>
      </w:r>
      <w:r w:rsidRPr="001F5815">
        <w:t xml:space="preserve"> a lawyer practising in </w:t>
      </w:r>
      <w:proofErr w:type="spellStart"/>
      <w:r w:rsidRPr="001F5815">
        <w:t>Štip</w:t>
      </w:r>
      <w:proofErr w:type="spellEnd"/>
      <w:r w:rsidRPr="001F5815">
        <w:t xml:space="preserve">. </w:t>
      </w:r>
      <w:r w:rsidRPr="001F5815" w:rsidR="0077175D">
        <w:t xml:space="preserve">The </w:t>
      </w:r>
      <w:r w:rsidRPr="001F5815" w:rsidR="00B41635">
        <w:t xml:space="preserve">Government of North Macedonia </w:t>
      </w:r>
      <w:r w:rsidRPr="001F5815" w:rsidR="0077175D">
        <w:t xml:space="preserve">(“the Government”) were </w:t>
      </w:r>
      <w:r w:rsidRPr="001F5815">
        <w:t>initially represented by their former Agent, Mr</w:t>
      </w:r>
      <w:r w:rsidRPr="001F5815" w:rsidR="00D20425">
        <w:t> </w:t>
      </w:r>
      <w:r w:rsidRPr="001F5815">
        <w:t>K.</w:t>
      </w:r>
      <w:r w:rsidRPr="001F5815" w:rsidR="00D20425">
        <w:t> </w:t>
      </w:r>
      <w:r w:rsidRPr="001F5815">
        <w:t xml:space="preserve">Bogdanov, </w:t>
      </w:r>
      <w:r w:rsidRPr="001F5815" w:rsidR="009A4FBB">
        <w:t xml:space="preserve">and then </w:t>
      </w:r>
      <w:r w:rsidRPr="001F5815">
        <w:t>by Ms</w:t>
      </w:r>
      <w:r w:rsidRPr="001F5815" w:rsidR="00D20425">
        <w:t> </w:t>
      </w:r>
      <w:r w:rsidRPr="001F5815">
        <w:t>D.</w:t>
      </w:r>
      <w:r w:rsidRPr="001F5815" w:rsidR="00D20425">
        <w:t> </w:t>
      </w:r>
      <w:proofErr w:type="spellStart"/>
      <w:r w:rsidRPr="001F5815">
        <w:t>Djonova</w:t>
      </w:r>
      <w:proofErr w:type="spellEnd"/>
      <w:r w:rsidRPr="001F5815" w:rsidR="0077175D">
        <w:t>.</w:t>
      </w:r>
    </w:p>
    <w:p w:rsidRPr="001F5815" w:rsidR="00511701" w:rsidP="001F5815" w:rsidRDefault="00511701" w14:paraId="351539D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w:t>
      </w:r>
      <w:r w:rsidRPr="001F5815">
        <w:fldChar w:fldCharType="end"/>
      </w:r>
      <w:r w:rsidRPr="001F5815">
        <w:t>.  The applicants alleged, in particular, that the confiscation of their lorry and commercial goods in the course of the customs misdemeanour proceedings</w:t>
      </w:r>
      <w:r w:rsidRPr="001F5815" w:rsidR="009A4FBB">
        <w:t xml:space="preserve"> had</w:t>
      </w:r>
      <w:r w:rsidRPr="001F5815">
        <w:t xml:space="preserve"> violated their rights under Article 1 of Protocol No. 1 to the Convention.</w:t>
      </w:r>
    </w:p>
    <w:p w:rsidRPr="001F5815" w:rsidR="00D420F3" w:rsidP="001F5815" w:rsidRDefault="00511701" w14:paraId="0A5920A3"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w:t>
      </w:r>
      <w:r w:rsidRPr="001F5815">
        <w:fldChar w:fldCharType="end"/>
      </w:r>
      <w:r w:rsidRPr="001F5815" w:rsidR="0077175D">
        <w:t>.  </w:t>
      </w:r>
      <w:r w:rsidRPr="001F5815">
        <w:t xml:space="preserve">On </w:t>
      </w:r>
      <w:r w:rsidRPr="001F5815">
        <w:rPr>
          <w:szCs w:val="24"/>
        </w:rPr>
        <w:t>8 October 2014</w:t>
      </w:r>
      <w:r w:rsidRPr="001F5815" w:rsidR="0077175D">
        <w:t xml:space="preserve"> the</w:t>
      </w:r>
      <w:r w:rsidRPr="001F5815" w:rsidR="008A24F1">
        <w:t>se</w:t>
      </w:r>
      <w:r w:rsidRPr="001F5815" w:rsidR="0077175D">
        <w:t xml:space="preserve"> </w:t>
      </w:r>
      <w:r w:rsidRPr="001F5815">
        <w:t xml:space="preserve">complaints </w:t>
      </w:r>
      <w:r w:rsidRPr="001F5815" w:rsidR="002D3D5D">
        <w:t xml:space="preserve">were </w:t>
      </w:r>
      <w:r w:rsidRPr="001F5815">
        <w:t>communicated to the Government and the remainder of the application was declared inadmissible</w:t>
      </w:r>
      <w:r w:rsidRPr="001F5815" w:rsidR="009A4FBB">
        <w:t>,</w:t>
      </w:r>
      <w:r w:rsidRPr="001F5815">
        <w:rPr>
          <w:szCs w:val="24"/>
        </w:rPr>
        <w:t xml:space="preserve"> </w:t>
      </w:r>
      <w:r w:rsidRPr="001F5815">
        <w:t>pursuant to Rule 54 § 3 of the Rules of Court</w:t>
      </w:r>
      <w:r w:rsidRPr="001F5815" w:rsidR="0077175D">
        <w:t>.</w:t>
      </w:r>
    </w:p>
    <w:p w:rsidRPr="001F5815" w:rsidR="00D420F3" w:rsidP="001F5815" w:rsidRDefault="0077175D" w14:paraId="1845C8C9" w14:textId="77777777">
      <w:pPr>
        <w:pStyle w:val="ECHRTitle1"/>
      </w:pPr>
      <w:r w:rsidRPr="001F5815">
        <w:t>THE FACTS</w:t>
      </w:r>
    </w:p>
    <w:p w:rsidRPr="001F5815" w:rsidR="00D420F3" w:rsidP="001F5815" w:rsidRDefault="0077175D" w14:paraId="48348A01" w14:textId="77777777">
      <w:pPr>
        <w:pStyle w:val="ECHRHeading1"/>
      </w:pPr>
      <w:r w:rsidRPr="001F5815">
        <w:t>I.  THE CIRCUMSTANCES OF THE CASE</w:t>
      </w:r>
    </w:p>
    <w:p w:rsidRPr="001F5815" w:rsidR="008A24F1" w:rsidP="001F5815" w:rsidRDefault="008A24F1" w14:paraId="229F310A" w14:textId="77777777">
      <w:pPr>
        <w:pStyle w:val="ECHRHeading2"/>
      </w:pPr>
      <w:r w:rsidRPr="001F5815">
        <w:t>A.</w:t>
      </w:r>
      <w:r w:rsidRPr="001F5815" w:rsidR="00BD11A7">
        <w:t>  </w:t>
      </w:r>
      <w:r w:rsidRPr="001F5815" w:rsidR="00C55BE3">
        <w:t>Background information to the case</w:t>
      </w:r>
    </w:p>
    <w:p w:rsidRPr="001F5815" w:rsidR="0023573A" w:rsidP="001F5815" w:rsidRDefault="00B4320F" w14:paraId="50291CF5"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w:t>
      </w:r>
      <w:r w:rsidRPr="001F5815">
        <w:fldChar w:fldCharType="end"/>
      </w:r>
      <w:r w:rsidRPr="001F5815">
        <w:t xml:space="preserve">.  The first applicant was born in 1967 and lives in </w:t>
      </w:r>
      <w:proofErr w:type="spellStart"/>
      <w:r w:rsidRPr="001F5815">
        <w:t>Sveti</w:t>
      </w:r>
      <w:proofErr w:type="spellEnd"/>
      <w:r w:rsidRPr="001F5815">
        <w:t xml:space="preserve"> Nikole. Prior to the events described below</w:t>
      </w:r>
      <w:r w:rsidRPr="001F5815" w:rsidR="008A24F1">
        <w:t>,</w:t>
      </w:r>
      <w:r w:rsidRPr="001F5815">
        <w:t xml:space="preserve"> the first applicant purchased a lorry and registered a limited liability company </w:t>
      </w:r>
      <w:r w:rsidRPr="001F5815" w:rsidR="007D0B5D">
        <w:t>(“</w:t>
      </w:r>
      <w:r w:rsidRPr="001F5815">
        <w:t>the second applicant</w:t>
      </w:r>
      <w:r w:rsidRPr="001F5815" w:rsidR="007D0B5D">
        <w:t>”)</w:t>
      </w:r>
      <w:r w:rsidRPr="001F5815">
        <w:t xml:space="preserve">. According to the first applicant he had taken a bank loan and </w:t>
      </w:r>
      <w:r w:rsidRPr="001F5815" w:rsidR="009A4FBB">
        <w:t xml:space="preserve">put up </w:t>
      </w:r>
      <w:r w:rsidRPr="001F5815">
        <w:t xml:space="preserve">his house as </w:t>
      </w:r>
      <w:r w:rsidRPr="001F5815" w:rsidR="008A24F1">
        <w:t xml:space="preserve">security </w:t>
      </w:r>
      <w:r w:rsidRPr="001F5815">
        <w:t xml:space="preserve">to purchase the lorry in order to be able to provide for his family. From the available </w:t>
      </w:r>
      <w:r w:rsidRPr="001F5815" w:rsidR="008A24F1">
        <w:t>material</w:t>
      </w:r>
      <w:r w:rsidRPr="001F5815">
        <w:t xml:space="preserve">, it can be </w:t>
      </w:r>
      <w:r w:rsidRPr="001F5815" w:rsidR="009A4FBB">
        <w:t xml:space="preserve">seen </w:t>
      </w:r>
      <w:r w:rsidRPr="001F5815">
        <w:t xml:space="preserve">that at the </w:t>
      </w:r>
      <w:r w:rsidRPr="001F5815" w:rsidR="008A24F1">
        <w:t xml:space="preserve">relevant </w:t>
      </w:r>
      <w:r w:rsidRPr="001F5815">
        <w:t xml:space="preserve">time the second applicant </w:t>
      </w:r>
      <w:r w:rsidRPr="001F5815" w:rsidR="0041078E">
        <w:t>was</w:t>
      </w:r>
      <w:r w:rsidRPr="001F5815">
        <w:t xml:space="preserve"> a limited liability company founded by a single person (</w:t>
      </w:r>
      <w:r w:rsidRPr="001F5815">
        <w:rPr>
          <w:i/>
          <w:lang w:val="mk-MK"/>
        </w:rPr>
        <w:t>ДООЕЛ</w:t>
      </w:r>
      <w:r w:rsidRPr="001F5815">
        <w:t xml:space="preserve">). It appears that subsequently the second applicant </w:t>
      </w:r>
      <w:r w:rsidRPr="001F5815" w:rsidR="009D4823">
        <w:t>was transformed in</w:t>
      </w:r>
      <w:r w:rsidRPr="001F5815">
        <w:t>to a limited liability company (</w:t>
      </w:r>
      <w:r w:rsidRPr="001F5815">
        <w:rPr>
          <w:i/>
          <w:lang w:val="mk-MK"/>
        </w:rPr>
        <w:t>ДОО</w:t>
      </w:r>
      <w:r w:rsidRPr="001F5815">
        <w:t>)</w:t>
      </w:r>
      <w:r w:rsidRPr="001F5815" w:rsidR="009D4823">
        <w:t>,</w:t>
      </w:r>
      <w:r w:rsidRPr="001F5815" w:rsidR="008A24F1">
        <w:t xml:space="preserve"> with </w:t>
      </w:r>
      <w:r w:rsidRPr="001F5815" w:rsidR="00176BED">
        <w:t>the first applicant</w:t>
      </w:r>
      <w:r w:rsidRPr="001F5815" w:rsidR="001F5815">
        <w:t>’</w:t>
      </w:r>
      <w:r w:rsidRPr="001F5815" w:rsidR="008A24F1">
        <w:t xml:space="preserve">s </w:t>
      </w:r>
      <w:r w:rsidRPr="001F5815" w:rsidR="00757D0A">
        <w:t xml:space="preserve">wife </w:t>
      </w:r>
      <w:r w:rsidRPr="001F5815" w:rsidR="008A24F1">
        <w:t xml:space="preserve">as its </w:t>
      </w:r>
      <w:r w:rsidRPr="001F5815" w:rsidR="00757D0A">
        <w:t>co-owner</w:t>
      </w:r>
      <w:r w:rsidRPr="001F5815" w:rsidR="00176BED">
        <w:t>.</w:t>
      </w:r>
    </w:p>
    <w:p w:rsidRPr="001F5815" w:rsidR="0023573A" w:rsidP="001F5815" w:rsidRDefault="005C39C8" w14:paraId="5448B20D"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6</w:t>
      </w:r>
      <w:r w:rsidRPr="001F5815">
        <w:fldChar w:fldCharType="end"/>
      </w:r>
      <w:r w:rsidRPr="001F5815">
        <w:t>.  </w:t>
      </w:r>
      <w:r w:rsidRPr="001F5815" w:rsidR="0057049D">
        <w:t>On 8 March 2008</w:t>
      </w:r>
      <w:r w:rsidRPr="001F5815" w:rsidR="002D3D5D">
        <w:t xml:space="preserve"> (</w:t>
      </w:r>
      <w:r w:rsidRPr="001F5815" w:rsidR="009D4823">
        <w:t xml:space="preserve">a </w:t>
      </w:r>
      <w:r w:rsidRPr="001F5815" w:rsidR="002D3D5D">
        <w:t>Saturday)</w:t>
      </w:r>
      <w:r w:rsidRPr="001F5815" w:rsidR="0057049D">
        <w:t xml:space="preserve"> the first applicant entered the respondent State </w:t>
      </w:r>
      <w:r w:rsidRPr="001F5815" w:rsidR="009D4823">
        <w:t xml:space="preserve">via </w:t>
      </w:r>
      <w:r w:rsidRPr="001F5815" w:rsidR="0057049D">
        <w:t xml:space="preserve">the border crossing point </w:t>
      </w:r>
      <w:r w:rsidRPr="001F5815" w:rsidR="009D4823">
        <w:t xml:space="preserve">at </w:t>
      </w:r>
      <w:r w:rsidRPr="001F5815" w:rsidR="0057049D">
        <w:t xml:space="preserve">Novo </w:t>
      </w:r>
      <w:proofErr w:type="spellStart"/>
      <w:r w:rsidRPr="001F5815" w:rsidR="0057049D">
        <w:t>Selo</w:t>
      </w:r>
      <w:proofErr w:type="spellEnd"/>
      <w:r w:rsidRPr="001F5815" w:rsidR="0057049D">
        <w:t xml:space="preserve"> driving </w:t>
      </w:r>
      <w:r w:rsidRPr="001F5815" w:rsidR="008A24F1">
        <w:t>the</w:t>
      </w:r>
      <w:r w:rsidRPr="001F5815" w:rsidR="0057049D">
        <w:t xml:space="preserve"> lorry</w:t>
      </w:r>
      <w:r w:rsidRPr="001F5815" w:rsidR="009D4823">
        <w:t>, which was</w:t>
      </w:r>
      <w:r w:rsidRPr="001F5815" w:rsidR="0057049D">
        <w:t xml:space="preserve"> loaded with 450 rolls of </w:t>
      </w:r>
      <w:r w:rsidRPr="001F5815" w:rsidR="00582705">
        <w:t xml:space="preserve">plastic </w:t>
      </w:r>
      <w:r w:rsidRPr="001F5815" w:rsidR="0057049D">
        <w:t xml:space="preserve">foil. </w:t>
      </w:r>
      <w:r w:rsidRPr="001F5815" w:rsidR="009D4823">
        <w:t xml:space="preserve">The first applicant was transporting </w:t>
      </w:r>
      <w:r w:rsidRPr="001F5815" w:rsidR="009B1F17">
        <w:t xml:space="preserve">goods </w:t>
      </w:r>
      <w:r w:rsidRPr="001F5815" w:rsidR="00815A1C">
        <w:t xml:space="preserve">from </w:t>
      </w:r>
      <w:r w:rsidRPr="001F5815" w:rsidR="00757D0A">
        <w:t xml:space="preserve">a </w:t>
      </w:r>
      <w:r w:rsidRPr="001F5815" w:rsidR="00815A1C">
        <w:t>Bulgaria</w:t>
      </w:r>
      <w:r w:rsidRPr="001F5815" w:rsidR="00757D0A">
        <w:t>n company</w:t>
      </w:r>
      <w:r w:rsidRPr="001F5815" w:rsidR="00815A1C">
        <w:t xml:space="preserve"> </w:t>
      </w:r>
      <w:r w:rsidRPr="001F5815" w:rsidR="0057049D">
        <w:t xml:space="preserve">to their buyer </w:t>
      </w:r>
      <w:r w:rsidRPr="001F5815" w:rsidR="009D4823">
        <w:t>–</w:t>
      </w:r>
      <w:r w:rsidRPr="001F5815" w:rsidR="0057049D">
        <w:t xml:space="preserve"> company B.</w:t>
      </w:r>
      <w:r w:rsidRPr="001F5815" w:rsidR="003D78F4">
        <w:t xml:space="preserve"> The lorry </w:t>
      </w:r>
      <w:r w:rsidRPr="001F5815" w:rsidR="008A24F1">
        <w:t xml:space="preserve">was </w:t>
      </w:r>
      <w:r w:rsidRPr="001F5815" w:rsidR="003D78F4">
        <w:t xml:space="preserve">weighed </w:t>
      </w:r>
      <w:r w:rsidRPr="001F5815" w:rsidR="008A24F1">
        <w:t xml:space="preserve">by the customs authorities of the respondent State </w:t>
      </w:r>
      <w:r w:rsidRPr="001F5815" w:rsidR="003D78F4">
        <w:t xml:space="preserve">and the first applicant </w:t>
      </w:r>
      <w:r w:rsidRPr="001F5815" w:rsidR="00111EA8">
        <w:t xml:space="preserve">drove off from </w:t>
      </w:r>
      <w:r w:rsidRPr="001F5815" w:rsidR="003D78F4">
        <w:t xml:space="preserve">the </w:t>
      </w:r>
      <w:r w:rsidRPr="001F5815" w:rsidR="007D0B5D">
        <w:t xml:space="preserve">customs </w:t>
      </w:r>
      <w:r w:rsidRPr="001F5815" w:rsidR="003D78F4">
        <w:t>terminal</w:t>
      </w:r>
      <w:r w:rsidRPr="001F5815" w:rsidR="009D4823">
        <w:t xml:space="preserve"> in the lorry</w:t>
      </w:r>
      <w:r w:rsidRPr="001F5815" w:rsidR="008A24F1">
        <w:t>.</w:t>
      </w:r>
    </w:p>
    <w:p w:rsidRPr="001F5815" w:rsidR="0023573A" w:rsidP="001F5815" w:rsidRDefault="0057049D" w14:paraId="03E38EC4"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7</w:t>
      </w:r>
      <w:r w:rsidRPr="001F5815">
        <w:fldChar w:fldCharType="end"/>
      </w:r>
      <w:r w:rsidRPr="001F5815">
        <w:t>.  On 10 March 2008</w:t>
      </w:r>
      <w:r w:rsidRPr="001F5815" w:rsidR="002D3D5D">
        <w:t xml:space="preserve"> (</w:t>
      </w:r>
      <w:r w:rsidRPr="001F5815" w:rsidR="009D4823">
        <w:t xml:space="preserve">a </w:t>
      </w:r>
      <w:r w:rsidRPr="001F5815" w:rsidR="002D3D5D">
        <w:t>Monday) the first applicant</w:t>
      </w:r>
      <w:r w:rsidRPr="001F5815">
        <w:t xml:space="preserve"> submitted the lorry for inspection</w:t>
      </w:r>
      <w:r w:rsidRPr="001F5815" w:rsidR="002D3D5D">
        <w:t xml:space="preserve"> </w:t>
      </w:r>
      <w:r w:rsidRPr="001F5815" w:rsidR="009D4823">
        <w:t xml:space="preserve">by </w:t>
      </w:r>
      <w:r w:rsidRPr="001F5815" w:rsidR="002D3D5D">
        <w:t xml:space="preserve">the </w:t>
      </w:r>
      <w:r w:rsidRPr="001F5815" w:rsidR="008A24F1">
        <w:t xml:space="preserve">Bitola customs </w:t>
      </w:r>
      <w:r w:rsidRPr="001F5815" w:rsidR="002D3D5D">
        <w:t>authorities</w:t>
      </w:r>
      <w:r w:rsidRPr="001F5815" w:rsidR="00757D0A">
        <w:t xml:space="preserve"> (</w:t>
      </w:r>
      <w:r w:rsidRPr="001F5815" w:rsidR="00223A9B">
        <w:t>approximately 200 </w:t>
      </w:r>
      <w:r w:rsidRPr="001F5815">
        <w:t>kilometres away from the point of entry</w:t>
      </w:r>
      <w:r w:rsidRPr="001F5815" w:rsidR="009D4823">
        <w:t xml:space="preserve"> at Novo </w:t>
      </w:r>
      <w:proofErr w:type="spellStart"/>
      <w:r w:rsidRPr="001F5815" w:rsidR="009D4823">
        <w:t>Selo</w:t>
      </w:r>
      <w:proofErr w:type="spellEnd"/>
      <w:r w:rsidRPr="001F5815" w:rsidR="00757D0A">
        <w:t>)</w:t>
      </w:r>
      <w:r w:rsidRPr="001F5815">
        <w:t xml:space="preserve">. The </w:t>
      </w:r>
      <w:r w:rsidRPr="001F5815" w:rsidR="009D4823">
        <w:t xml:space="preserve">customs inspection </w:t>
      </w:r>
      <w:r w:rsidRPr="001F5815">
        <w:t xml:space="preserve">seals </w:t>
      </w:r>
      <w:r w:rsidRPr="001F5815" w:rsidR="009D4823">
        <w:t xml:space="preserve">that had been </w:t>
      </w:r>
      <w:r w:rsidRPr="001F5815">
        <w:t xml:space="preserve">placed </w:t>
      </w:r>
      <w:r w:rsidRPr="001F5815" w:rsidR="0041078E">
        <w:t xml:space="preserve">on the lorry </w:t>
      </w:r>
      <w:r w:rsidRPr="001F5815">
        <w:t>by the Bulgarian authorities were undamaged.</w:t>
      </w:r>
      <w:r w:rsidRPr="001F5815" w:rsidR="00757D0A">
        <w:t xml:space="preserve"> T</w:t>
      </w:r>
      <w:r w:rsidRPr="001F5815">
        <w:t xml:space="preserve">he customs officers </w:t>
      </w:r>
      <w:r w:rsidRPr="001F5815" w:rsidR="009B1F17">
        <w:t xml:space="preserve">found </w:t>
      </w:r>
      <w:r w:rsidRPr="001F5815">
        <w:t xml:space="preserve">that </w:t>
      </w:r>
      <w:r w:rsidRPr="001F5815" w:rsidR="00FE642D">
        <w:t>the</w:t>
      </w:r>
      <w:r w:rsidRPr="001F5815">
        <w:t xml:space="preserve"> customs declaration had not been registered with the customs office </w:t>
      </w:r>
      <w:r w:rsidRPr="001F5815" w:rsidR="009D4823">
        <w:t xml:space="preserve">at </w:t>
      </w:r>
      <w:r w:rsidRPr="001F5815">
        <w:t xml:space="preserve">Novo </w:t>
      </w:r>
      <w:proofErr w:type="spellStart"/>
      <w:r w:rsidRPr="001F5815">
        <w:t>Selo</w:t>
      </w:r>
      <w:proofErr w:type="spellEnd"/>
      <w:r w:rsidRPr="001F5815">
        <w:t>.</w:t>
      </w:r>
      <w:r w:rsidRPr="001F5815" w:rsidR="00757D0A">
        <w:t xml:space="preserve"> </w:t>
      </w:r>
      <w:r w:rsidRPr="001F5815" w:rsidR="00FE642D">
        <w:t>On the same day the customs authorities seized the lorry and the transported goods.</w:t>
      </w:r>
    </w:p>
    <w:p w:rsidRPr="001F5815" w:rsidR="00FE642D" w:rsidP="001F5815" w:rsidRDefault="00C55BE3" w14:paraId="4BE8BA36" w14:textId="77777777">
      <w:pPr>
        <w:pStyle w:val="ECHRHeading2"/>
      </w:pPr>
      <w:r w:rsidRPr="001F5815">
        <w:t>B</w:t>
      </w:r>
      <w:r w:rsidRPr="001F5815" w:rsidR="00404204">
        <w:t>.  Misdemeanour proceedings against the first applicant</w:t>
      </w:r>
    </w:p>
    <w:bookmarkStart w:name="Valuation" w:id="1"/>
    <w:p w:rsidRPr="001F5815" w:rsidR="00D420F3" w:rsidP="001F5815" w:rsidRDefault="00511701" w14:paraId="3A3C8E9F"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8</w:t>
      </w:r>
      <w:r w:rsidRPr="001F5815">
        <w:fldChar w:fldCharType="end"/>
      </w:r>
      <w:bookmarkEnd w:id="1"/>
      <w:r w:rsidRPr="001F5815" w:rsidR="0077175D">
        <w:t>.  </w:t>
      </w:r>
      <w:r w:rsidRPr="001F5815" w:rsidR="00404204">
        <w:t>On 11 March 2008 the</w:t>
      </w:r>
      <w:r w:rsidRPr="001F5815" w:rsidR="00675753">
        <w:t xml:space="preserve"> Bitola</w:t>
      </w:r>
      <w:r w:rsidRPr="001F5815" w:rsidR="00404204">
        <w:t xml:space="preserve"> customs office requested that the Commission for Customs-related Misdemeanours (</w:t>
      </w:r>
      <w:proofErr w:type="spellStart"/>
      <w:r w:rsidRPr="001F5815" w:rsidR="00404204">
        <w:rPr>
          <w:i/>
        </w:rPr>
        <w:t>Комисија</w:t>
      </w:r>
      <w:proofErr w:type="spellEnd"/>
      <w:r w:rsidRPr="001F5815" w:rsidR="00404204">
        <w:rPr>
          <w:i/>
        </w:rPr>
        <w:t xml:space="preserve"> </w:t>
      </w:r>
      <w:proofErr w:type="spellStart"/>
      <w:r w:rsidRPr="001F5815" w:rsidR="00404204">
        <w:rPr>
          <w:i/>
        </w:rPr>
        <w:t>за</w:t>
      </w:r>
      <w:proofErr w:type="spellEnd"/>
      <w:r w:rsidRPr="001F5815" w:rsidR="00404204">
        <w:rPr>
          <w:i/>
        </w:rPr>
        <w:t xml:space="preserve"> </w:t>
      </w:r>
      <w:proofErr w:type="spellStart"/>
      <w:r w:rsidRPr="001F5815" w:rsidR="00404204">
        <w:rPr>
          <w:i/>
        </w:rPr>
        <w:t>одлучување</w:t>
      </w:r>
      <w:proofErr w:type="spellEnd"/>
      <w:r w:rsidRPr="001F5815" w:rsidR="00404204">
        <w:rPr>
          <w:i/>
        </w:rPr>
        <w:t xml:space="preserve"> </w:t>
      </w:r>
      <w:proofErr w:type="spellStart"/>
      <w:r w:rsidRPr="001F5815" w:rsidR="00404204">
        <w:rPr>
          <w:i/>
        </w:rPr>
        <w:t>по</w:t>
      </w:r>
      <w:proofErr w:type="spellEnd"/>
      <w:r w:rsidRPr="001F5815" w:rsidR="00404204">
        <w:rPr>
          <w:i/>
        </w:rPr>
        <w:t xml:space="preserve"> </w:t>
      </w:r>
      <w:proofErr w:type="spellStart"/>
      <w:r w:rsidRPr="001F5815" w:rsidR="00404204">
        <w:rPr>
          <w:i/>
        </w:rPr>
        <w:t>царински</w:t>
      </w:r>
      <w:proofErr w:type="spellEnd"/>
      <w:r w:rsidRPr="001F5815" w:rsidR="00404204">
        <w:rPr>
          <w:i/>
        </w:rPr>
        <w:t xml:space="preserve"> </w:t>
      </w:r>
      <w:proofErr w:type="spellStart"/>
      <w:r w:rsidRPr="001F5815" w:rsidR="00404204">
        <w:rPr>
          <w:i/>
        </w:rPr>
        <w:t>прекршок</w:t>
      </w:r>
      <w:proofErr w:type="spellEnd"/>
      <w:r w:rsidRPr="001F5815" w:rsidR="00404204">
        <w:t xml:space="preserve"> – hereinafter “the Commission”) initiate misdemeanour proceedings against the first applicant</w:t>
      </w:r>
      <w:r w:rsidRPr="001F5815" w:rsidR="003D78F4">
        <w:t xml:space="preserve"> </w:t>
      </w:r>
      <w:r w:rsidRPr="001F5815" w:rsidR="00675753">
        <w:t xml:space="preserve">in the light of the fact </w:t>
      </w:r>
      <w:r w:rsidRPr="001F5815" w:rsidR="00D16801">
        <w:t xml:space="preserve">that </w:t>
      </w:r>
      <w:r w:rsidRPr="001F5815" w:rsidR="003D78F4">
        <w:t xml:space="preserve">the customs declaration had not been registered with the customs office </w:t>
      </w:r>
      <w:r w:rsidRPr="001F5815" w:rsidR="00675753">
        <w:t xml:space="preserve">at </w:t>
      </w:r>
      <w:r w:rsidRPr="001F5815" w:rsidR="003D78F4">
        <w:t xml:space="preserve">Novo </w:t>
      </w:r>
      <w:proofErr w:type="spellStart"/>
      <w:r w:rsidRPr="001F5815" w:rsidR="003D78F4">
        <w:t>Selo</w:t>
      </w:r>
      <w:proofErr w:type="spellEnd"/>
      <w:r w:rsidRPr="001F5815" w:rsidR="003D78F4">
        <w:t xml:space="preserve">, which amounted to a </w:t>
      </w:r>
      <w:r w:rsidRPr="001F5815" w:rsidR="00404204">
        <w:t>misdemeanour punishable under sections 263</w:t>
      </w:r>
      <w:r w:rsidRPr="001F5815" w:rsidR="00815A1C">
        <w:t> </w:t>
      </w:r>
      <w:r w:rsidRPr="001F5815" w:rsidR="00E21A14">
        <w:rPr>
          <w:rFonts w:cstheme="minorHAnsi"/>
        </w:rPr>
        <w:t>(</w:t>
      </w:r>
      <w:r w:rsidRPr="001F5815" w:rsidR="00404204">
        <w:t>1</w:t>
      </w:r>
      <w:r w:rsidRPr="001F5815" w:rsidR="00E21A14">
        <w:t>)</w:t>
      </w:r>
      <w:r w:rsidRPr="001F5815" w:rsidR="00404204">
        <w:t>(5) and 269</w:t>
      </w:r>
      <w:r w:rsidRPr="001F5815" w:rsidR="00BD11A7">
        <w:t> </w:t>
      </w:r>
      <w:r w:rsidRPr="001F5815" w:rsidR="00E21A14">
        <w:rPr>
          <w:rFonts w:cstheme="minorHAnsi"/>
        </w:rPr>
        <w:t>(</w:t>
      </w:r>
      <w:r w:rsidRPr="001F5815" w:rsidR="00404204">
        <w:t>1</w:t>
      </w:r>
      <w:r w:rsidRPr="001F5815" w:rsidR="00E21A14">
        <w:t>)</w:t>
      </w:r>
      <w:r w:rsidRPr="001F5815" w:rsidR="00404204">
        <w:t xml:space="preserve"> of the Customs Act (</w:t>
      </w:r>
      <w:r w:rsidRPr="001F5815" w:rsidR="00DD73FD">
        <w:t>hereinafter: “the Act”</w:t>
      </w:r>
      <w:r w:rsidRPr="001F5815" w:rsidR="0041078E">
        <w:t xml:space="preserve"> –</w:t>
      </w:r>
      <w:r w:rsidRPr="001F5815" w:rsidR="00DD73FD">
        <w:t xml:space="preserve"> </w:t>
      </w:r>
      <w:r w:rsidRPr="001F5815" w:rsidR="00815A1C">
        <w:t xml:space="preserve">see </w:t>
      </w:r>
      <w:r w:rsidRPr="001F5815" w:rsidR="002F3A0D">
        <w:t xml:space="preserve">paragraphs </w:t>
      </w:r>
      <w:r w:rsidRPr="001F5815" w:rsidR="002F3A0D">
        <w:fldChar w:fldCharType="begin"/>
      </w:r>
      <w:r w:rsidRPr="001F5815" w:rsidR="002F3A0D">
        <w:instrText xml:space="preserve"> REF Dom_law1 \h </w:instrText>
      </w:r>
      <w:r w:rsidRPr="001F5815" w:rsidR="002F3A0D">
        <w:fldChar w:fldCharType="separate"/>
      </w:r>
      <w:r w:rsidRPr="001F5815" w:rsidR="001F5815">
        <w:rPr>
          <w:noProof/>
        </w:rPr>
        <w:t>16</w:t>
      </w:r>
      <w:r w:rsidRPr="001F5815" w:rsidR="002F3A0D">
        <w:fldChar w:fldCharType="end"/>
      </w:r>
      <w:r w:rsidRPr="001F5815" w:rsidR="002F3A0D">
        <w:t xml:space="preserve">, </w:t>
      </w:r>
      <w:r w:rsidRPr="001F5815" w:rsidR="002F3A0D">
        <w:fldChar w:fldCharType="begin"/>
      </w:r>
      <w:r w:rsidRPr="001F5815" w:rsidR="002F3A0D">
        <w:instrText xml:space="preserve"> REF Dom_law2 \h </w:instrText>
      </w:r>
      <w:r w:rsidRPr="001F5815" w:rsidR="002F3A0D">
        <w:fldChar w:fldCharType="separate"/>
      </w:r>
      <w:r w:rsidRPr="001F5815" w:rsidR="001F5815">
        <w:rPr>
          <w:noProof/>
        </w:rPr>
        <w:t>17</w:t>
      </w:r>
      <w:r w:rsidRPr="001F5815" w:rsidR="002F3A0D">
        <w:fldChar w:fldCharType="end"/>
      </w:r>
      <w:r w:rsidRPr="001F5815" w:rsidR="002F3A0D">
        <w:t xml:space="preserve"> and </w:t>
      </w:r>
      <w:r w:rsidRPr="001F5815" w:rsidR="002F3A0D">
        <w:fldChar w:fldCharType="begin"/>
      </w:r>
      <w:r w:rsidRPr="001F5815" w:rsidR="002F3A0D">
        <w:instrText xml:space="preserve"> REF Dom_law4 \h </w:instrText>
      </w:r>
      <w:r w:rsidRPr="001F5815" w:rsidR="002F3A0D">
        <w:fldChar w:fldCharType="separate"/>
      </w:r>
      <w:r w:rsidRPr="001F5815" w:rsidR="001F5815">
        <w:rPr>
          <w:noProof/>
        </w:rPr>
        <w:t>19</w:t>
      </w:r>
      <w:r w:rsidRPr="001F5815" w:rsidR="002F3A0D">
        <w:fldChar w:fldCharType="end"/>
      </w:r>
      <w:r w:rsidRPr="001F5815" w:rsidR="002F3A0D">
        <w:t xml:space="preserve"> </w:t>
      </w:r>
      <w:r w:rsidRPr="001F5815" w:rsidR="00815A1C">
        <w:t>below</w:t>
      </w:r>
      <w:r w:rsidRPr="001F5815" w:rsidR="00404204">
        <w:t>). The value of the transported goods was set at 30,890 euros (EUR).</w:t>
      </w:r>
      <w:r w:rsidRPr="001F5815" w:rsidR="00614235">
        <w:t xml:space="preserve"> According to an expert report</w:t>
      </w:r>
      <w:r w:rsidRPr="001F5815" w:rsidR="007D0B5D">
        <w:t xml:space="preserve"> ordered by the </w:t>
      </w:r>
      <w:r w:rsidRPr="001F5815" w:rsidR="00AC6E07">
        <w:t>Bitola customs office</w:t>
      </w:r>
      <w:r w:rsidRPr="001F5815" w:rsidR="007D0B5D">
        <w:t>,</w:t>
      </w:r>
      <w:r w:rsidRPr="001F5815" w:rsidR="00614235">
        <w:t xml:space="preserve"> the lorry had </w:t>
      </w:r>
      <w:r w:rsidRPr="001F5815" w:rsidR="0041078E">
        <w:t xml:space="preserve">a </w:t>
      </w:r>
      <w:r w:rsidRPr="001F5815" w:rsidR="00614235">
        <w:t xml:space="preserve">value </w:t>
      </w:r>
      <w:r w:rsidRPr="001F5815" w:rsidR="0041078E">
        <w:t xml:space="preserve">of </w:t>
      </w:r>
      <w:r w:rsidRPr="001F5815" w:rsidR="00614235">
        <w:t>805,000 denars (MKD</w:t>
      </w:r>
      <w:r w:rsidRPr="001F5815" w:rsidR="002C0947">
        <w:t>)</w:t>
      </w:r>
      <w:r w:rsidRPr="001F5815" w:rsidR="00614235">
        <w:t>.</w:t>
      </w:r>
    </w:p>
    <w:bookmarkStart w:name="First_App1" w:id="2"/>
    <w:p w:rsidRPr="001F5815" w:rsidR="0023573A" w:rsidP="001F5815" w:rsidRDefault="00404204" w14:paraId="40383DE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9</w:t>
      </w:r>
      <w:r w:rsidRPr="001F5815">
        <w:fldChar w:fldCharType="end"/>
      </w:r>
      <w:bookmarkEnd w:id="2"/>
      <w:r w:rsidRPr="001F5815">
        <w:t>.  </w:t>
      </w:r>
      <w:r w:rsidRPr="001F5815" w:rsidR="00CF7A50">
        <w:t>T</w:t>
      </w:r>
      <w:r w:rsidRPr="001F5815">
        <w:t xml:space="preserve">he first applicant </w:t>
      </w:r>
      <w:r w:rsidRPr="001F5815" w:rsidR="00111EA8">
        <w:t xml:space="preserve">argued </w:t>
      </w:r>
      <w:r w:rsidRPr="001F5815" w:rsidR="000A6D6E">
        <w:t xml:space="preserve">that he had crossed the border at the official border crossing post </w:t>
      </w:r>
      <w:r w:rsidRPr="001F5815" w:rsidR="002C0947">
        <w:t xml:space="preserve">at </w:t>
      </w:r>
      <w:r w:rsidRPr="001F5815" w:rsidR="000A6D6E">
        <w:t xml:space="preserve">Novo </w:t>
      </w:r>
      <w:proofErr w:type="spellStart"/>
      <w:r w:rsidRPr="001F5815" w:rsidR="000A6D6E">
        <w:t>Selo</w:t>
      </w:r>
      <w:proofErr w:type="spellEnd"/>
      <w:r w:rsidRPr="001F5815" w:rsidR="002C0947">
        <w:t>,</w:t>
      </w:r>
      <w:r w:rsidRPr="001F5815" w:rsidR="000A6D6E">
        <w:t xml:space="preserve"> where he </w:t>
      </w:r>
      <w:r w:rsidRPr="001F5815" w:rsidR="00111EA8">
        <w:t xml:space="preserve">had </w:t>
      </w:r>
      <w:r w:rsidRPr="001F5815" w:rsidR="000A6D6E">
        <w:t xml:space="preserve">submitted the lorry to the customs authorities for </w:t>
      </w:r>
      <w:r w:rsidRPr="001F5815" w:rsidR="0041078E">
        <w:t xml:space="preserve">them to undertake </w:t>
      </w:r>
      <w:r w:rsidRPr="001F5815" w:rsidR="000A6D6E">
        <w:t xml:space="preserve">the appropriate procedures. </w:t>
      </w:r>
      <w:r w:rsidRPr="001F5815" w:rsidR="00516505">
        <w:t>After t</w:t>
      </w:r>
      <w:r w:rsidRPr="001F5815" w:rsidR="000A6D6E">
        <w:t xml:space="preserve">he </w:t>
      </w:r>
      <w:r w:rsidRPr="001F5815" w:rsidR="00516505">
        <w:t xml:space="preserve">weighing of the </w:t>
      </w:r>
      <w:r w:rsidRPr="001F5815" w:rsidR="000A6D6E">
        <w:t xml:space="preserve">lorry </w:t>
      </w:r>
      <w:r w:rsidRPr="001F5815" w:rsidR="00516505">
        <w:t>and the comp</w:t>
      </w:r>
      <w:r w:rsidRPr="001F5815" w:rsidR="00E82724">
        <w:t>l</w:t>
      </w:r>
      <w:r w:rsidRPr="001F5815" w:rsidR="00516505">
        <w:t xml:space="preserve">etion of the customs formalities, the first applicant had been allowed </w:t>
      </w:r>
      <w:r w:rsidRPr="001F5815" w:rsidR="00582705">
        <w:t>to leave the customs terminal. A</w:t>
      </w:r>
      <w:r w:rsidRPr="001F5815" w:rsidR="00507DF0">
        <w:t xml:space="preserve">ny mistake in the handling of the documents should not </w:t>
      </w:r>
      <w:r w:rsidRPr="001F5815" w:rsidR="00111EA8">
        <w:t xml:space="preserve">have </w:t>
      </w:r>
      <w:r w:rsidRPr="001F5815" w:rsidR="00507DF0">
        <w:t>be</w:t>
      </w:r>
      <w:r w:rsidRPr="001F5815" w:rsidR="00111EA8">
        <w:t>en</w:t>
      </w:r>
      <w:r w:rsidRPr="001F5815" w:rsidR="00507DF0">
        <w:t xml:space="preserve"> </w:t>
      </w:r>
      <w:r w:rsidRPr="001F5815" w:rsidR="002C0947">
        <w:t xml:space="preserve">held </w:t>
      </w:r>
      <w:r w:rsidRPr="001F5815" w:rsidR="00507DF0">
        <w:t>against him</w:t>
      </w:r>
      <w:r w:rsidRPr="001F5815" w:rsidR="00582705">
        <w:t>. H</w:t>
      </w:r>
      <w:r w:rsidRPr="001F5815" w:rsidR="00FC47B8">
        <w:t xml:space="preserve">e </w:t>
      </w:r>
      <w:r w:rsidRPr="001F5815" w:rsidR="00124868">
        <w:t xml:space="preserve">had </w:t>
      </w:r>
      <w:r w:rsidRPr="001F5815" w:rsidR="00FC47B8">
        <w:t>not</w:t>
      </w:r>
      <w:r w:rsidRPr="001F5815" w:rsidR="00124868">
        <w:t xml:space="preserve"> been</w:t>
      </w:r>
      <w:r w:rsidRPr="001F5815" w:rsidR="00FC47B8">
        <w:t xml:space="preserve"> familiar with the </w:t>
      </w:r>
      <w:r w:rsidRPr="001F5815" w:rsidR="00516505">
        <w:t>relevant procedures</w:t>
      </w:r>
      <w:r w:rsidRPr="001F5815" w:rsidR="00FC47B8">
        <w:t xml:space="preserve"> and had </w:t>
      </w:r>
      <w:r w:rsidRPr="001F5815" w:rsidR="00124868">
        <w:t xml:space="preserve">had </w:t>
      </w:r>
      <w:r w:rsidRPr="001F5815" w:rsidR="00FC47B8">
        <w:t xml:space="preserve">no intention </w:t>
      </w:r>
      <w:r w:rsidRPr="001F5815" w:rsidR="00124868">
        <w:t xml:space="preserve">of </w:t>
      </w:r>
      <w:r w:rsidRPr="001F5815" w:rsidR="00FC47B8">
        <w:t>commit</w:t>
      </w:r>
      <w:r w:rsidRPr="001F5815" w:rsidR="00124868">
        <w:t>ting</w:t>
      </w:r>
      <w:r w:rsidRPr="001F5815" w:rsidR="00FC47B8">
        <w:t xml:space="preserve"> an offence</w:t>
      </w:r>
      <w:r w:rsidRPr="001F5815" w:rsidR="00507DF0">
        <w:t xml:space="preserve">. </w:t>
      </w:r>
      <w:r w:rsidRPr="001F5815" w:rsidR="00DD0E81">
        <w:t>The</w:t>
      </w:r>
      <w:r w:rsidRPr="001F5815" w:rsidR="00507DF0">
        <w:t xml:space="preserve"> goods</w:t>
      </w:r>
      <w:r w:rsidRPr="001F5815" w:rsidR="00A66302">
        <w:t xml:space="preserve"> </w:t>
      </w:r>
      <w:r w:rsidRPr="001F5815" w:rsidR="00124868">
        <w:t xml:space="preserve">had </w:t>
      </w:r>
      <w:r w:rsidRPr="001F5815" w:rsidR="00A66302">
        <w:t>been submitted</w:t>
      </w:r>
      <w:r w:rsidRPr="001F5815" w:rsidR="00507DF0">
        <w:t xml:space="preserve"> </w:t>
      </w:r>
      <w:r w:rsidRPr="001F5815" w:rsidR="00582705">
        <w:t>to</w:t>
      </w:r>
      <w:r w:rsidRPr="001F5815" w:rsidR="00507DF0">
        <w:t xml:space="preserve"> the customs </w:t>
      </w:r>
      <w:r w:rsidRPr="001F5815" w:rsidR="00582705">
        <w:t xml:space="preserve">authorities in </w:t>
      </w:r>
      <w:r w:rsidRPr="001F5815" w:rsidR="00507DF0">
        <w:t xml:space="preserve">Bitola </w:t>
      </w:r>
      <w:r w:rsidRPr="001F5815" w:rsidR="00FC47B8">
        <w:t>with</w:t>
      </w:r>
      <w:r w:rsidRPr="001F5815" w:rsidR="00507DF0">
        <w:t xml:space="preserve"> the seal</w:t>
      </w:r>
      <w:r w:rsidRPr="001F5815" w:rsidR="007D0B5D">
        <w:t>s</w:t>
      </w:r>
      <w:r w:rsidRPr="001F5815" w:rsidR="00507DF0">
        <w:t xml:space="preserve"> </w:t>
      </w:r>
      <w:r w:rsidRPr="001F5815" w:rsidR="00124868">
        <w:t>unbroken</w:t>
      </w:r>
      <w:r w:rsidRPr="001F5815" w:rsidR="00DD0E81">
        <w:t>, so it followed that</w:t>
      </w:r>
      <w:r w:rsidRPr="001F5815" w:rsidR="00124868">
        <w:t xml:space="preserve"> </w:t>
      </w:r>
      <w:r w:rsidRPr="001F5815" w:rsidR="00FC47B8">
        <w:t xml:space="preserve">no damage had been caused. Lastly, the first applicant </w:t>
      </w:r>
      <w:r w:rsidRPr="001F5815" w:rsidR="00A66302">
        <w:t xml:space="preserve">stated </w:t>
      </w:r>
      <w:r w:rsidRPr="001F5815" w:rsidR="00FC47B8">
        <w:t xml:space="preserve">that he had </w:t>
      </w:r>
      <w:r w:rsidRPr="001F5815" w:rsidR="00DD73FD">
        <w:t xml:space="preserve">only </w:t>
      </w:r>
      <w:r w:rsidRPr="001F5815" w:rsidR="00FC47B8">
        <w:t>recently purchased the lorry and had taken out a loan, using his house as collateral</w:t>
      </w:r>
      <w:r w:rsidRPr="001F5815" w:rsidR="00124868">
        <w:t>, in order to be able to buy it</w:t>
      </w:r>
      <w:r w:rsidRPr="001F5815" w:rsidR="00FC47B8">
        <w:t>.</w:t>
      </w:r>
    </w:p>
    <w:p w:rsidRPr="001F5815" w:rsidR="00614235" w:rsidP="001F5815" w:rsidRDefault="00614235" w14:paraId="48ABC672"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10</w:t>
      </w:r>
      <w:r w:rsidRPr="001F5815">
        <w:fldChar w:fldCharType="end"/>
      </w:r>
      <w:r w:rsidRPr="001F5815">
        <w:t xml:space="preserve">.  On 11 July 2008 the Commission found that the first applicant had committed a misdemeanour under section 263 (1)(5) of the Act. It imposed a fine on him in </w:t>
      </w:r>
      <w:r w:rsidRPr="001F5815" w:rsidR="00124868">
        <w:t xml:space="preserve">an amount </w:t>
      </w:r>
      <w:r w:rsidRPr="001F5815">
        <w:t xml:space="preserve">equivalent </w:t>
      </w:r>
      <w:r w:rsidRPr="001F5815" w:rsidR="00124868">
        <w:t xml:space="preserve">to </w:t>
      </w:r>
      <w:r w:rsidRPr="001F5815">
        <w:t>EUR 1,500</w:t>
      </w:r>
      <w:r w:rsidRPr="001F5815" w:rsidR="00042826">
        <w:t xml:space="preserve"> and</w:t>
      </w:r>
      <w:r w:rsidRPr="001F5815">
        <w:t xml:space="preserve"> ordered the confiscation of the goods as a mandatory special measure (</w:t>
      </w:r>
      <w:r w:rsidRPr="001F5815">
        <w:rPr>
          <w:i/>
          <w:lang w:val="mk-MK"/>
        </w:rPr>
        <w:t>задолжително предвидена</w:t>
      </w:r>
      <w:r w:rsidRPr="001F5815">
        <w:rPr>
          <w:lang w:val="mk-MK"/>
        </w:rPr>
        <w:t xml:space="preserve"> </w:t>
      </w:r>
      <w:r w:rsidRPr="001F5815">
        <w:rPr>
          <w:i/>
          <w:lang w:val="mk-MK"/>
        </w:rPr>
        <w:t>посебна прекршочна мерка</w:t>
      </w:r>
      <w:r w:rsidRPr="001F5815">
        <w:rPr>
          <w:lang w:val="mk-MK"/>
        </w:rPr>
        <w:t xml:space="preserve">) </w:t>
      </w:r>
      <w:r w:rsidRPr="001F5815">
        <w:t>under section 267</w:t>
      </w:r>
      <w:r w:rsidRPr="001F5815" w:rsidR="00BD11A7">
        <w:t> </w:t>
      </w:r>
      <w:r w:rsidRPr="001F5815">
        <w:rPr>
          <w:rFonts w:cstheme="minorHAnsi"/>
        </w:rPr>
        <w:t xml:space="preserve">(1) and (2) of the Act. It also </w:t>
      </w:r>
      <w:r w:rsidRPr="001F5815">
        <w:t>imposed a protective measure (</w:t>
      </w:r>
      <w:r w:rsidRPr="001F5815">
        <w:rPr>
          <w:i/>
          <w:lang w:val="mk-MK"/>
        </w:rPr>
        <w:t>заштитна мерка</w:t>
      </w:r>
      <w:r w:rsidRPr="001F5815">
        <w:rPr>
          <w:lang w:val="mk-MK"/>
        </w:rPr>
        <w:t>)</w:t>
      </w:r>
      <w:r w:rsidRPr="001F5815">
        <w:t xml:space="preserve"> </w:t>
      </w:r>
      <w:r w:rsidRPr="001F5815" w:rsidR="0023573A">
        <w:noBreakHyphen/>
        <w:t xml:space="preserve"> </w:t>
      </w:r>
      <w:r w:rsidRPr="001F5815">
        <w:t>confiscation of the lorry</w:t>
      </w:r>
      <w:r w:rsidRPr="001F5815" w:rsidR="00124868">
        <w:t>,</w:t>
      </w:r>
      <w:r w:rsidRPr="001F5815">
        <w:t xml:space="preserve"> pursuant to section 269</w:t>
      </w:r>
      <w:r w:rsidRPr="001F5815" w:rsidR="00BD11A7">
        <w:t> </w:t>
      </w:r>
      <w:r w:rsidRPr="001F5815">
        <w:t xml:space="preserve">(1) of the Act, from the owner, </w:t>
      </w:r>
      <w:r w:rsidRPr="001F5815" w:rsidR="00124868">
        <w:t xml:space="preserve">who </w:t>
      </w:r>
      <w:r w:rsidRPr="001F5815">
        <w:t xml:space="preserve">in the case </w:t>
      </w:r>
      <w:r w:rsidRPr="001F5815" w:rsidR="00124868">
        <w:t xml:space="preserve">in issue </w:t>
      </w:r>
      <w:r w:rsidRPr="001F5815">
        <w:t>was also the offender.</w:t>
      </w:r>
    </w:p>
    <w:p w:rsidRPr="001F5815" w:rsidR="00614235" w:rsidP="001F5815" w:rsidRDefault="00614235" w14:paraId="00E8E31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11</w:t>
      </w:r>
      <w:r w:rsidRPr="001F5815">
        <w:fldChar w:fldCharType="end"/>
      </w:r>
      <w:r w:rsidRPr="001F5815">
        <w:t xml:space="preserve">.  On 8 May 2009 the Administrative Court granted </w:t>
      </w:r>
      <w:r w:rsidRPr="001F5815" w:rsidR="007D3058">
        <w:t xml:space="preserve">administrative actions </w:t>
      </w:r>
      <w:r w:rsidRPr="001F5815" w:rsidR="00DD0E81">
        <w:t xml:space="preserve">brought </w:t>
      </w:r>
      <w:r w:rsidRPr="001F5815" w:rsidR="00352661">
        <w:t xml:space="preserve">by the first applicant and company B., </w:t>
      </w:r>
      <w:r w:rsidRPr="001F5815">
        <w:t>and quashed the Commission</w:t>
      </w:r>
      <w:r w:rsidRPr="001F5815" w:rsidR="001F5815">
        <w:t>’</w:t>
      </w:r>
      <w:r w:rsidRPr="001F5815">
        <w:t xml:space="preserve">s decision. It noted, </w:t>
      </w:r>
      <w:r w:rsidRPr="001F5815">
        <w:rPr>
          <w:i/>
        </w:rPr>
        <w:t>inter alia</w:t>
      </w:r>
      <w:r w:rsidRPr="001F5815">
        <w:t xml:space="preserve">, that the Commission </w:t>
      </w:r>
      <w:r w:rsidRPr="001F5815" w:rsidR="00124868">
        <w:t xml:space="preserve">had </w:t>
      </w:r>
      <w:r w:rsidRPr="001F5815">
        <w:t xml:space="preserve">failed to establish whether the owner of the goods (company B.) and the owner of the lorry (the second applicant) </w:t>
      </w:r>
      <w:r w:rsidRPr="001F5815" w:rsidR="00124868">
        <w:t xml:space="preserve">had known </w:t>
      </w:r>
      <w:r w:rsidRPr="001F5815">
        <w:t xml:space="preserve">or ought to have known that the goods were </w:t>
      </w:r>
      <w:r w:rsidRPr="001F5815" w:rsidR="00DD0E81">
        <w:t xml:space="preserve">the subjects </w:t>
      </w:r>
      <w:r w:rsidRPr="001F5815">
        <w:t xml:space="preserve">of </w:t>
      </w:r>
      <w:r w:rsidRPr="001F5815" w:rsidR="00DD0E81">
        <w:t xml:space="preserve">an </w:t>
      </w:r>
      <w:r w:rsidRPr="001F5815">
        <w:t>offence and that the lorry would be used as transport vehicle for that purpose.</w:t>
      </w:r>
    </w:p>
    <w:bookmarkStart w:name="adm_claim1" w:id="3"/>
    <w:bookmarkStart w:name="Commission" w:id="4"/>
    <w:p w:rsidRPr="001F5815" w:rsidR="005F587B" w:rsidP="001F5815" w:rsidRDefault="005F587B" w14:paraId="015D0E34"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12</w:t>
      </w:r>
      <w:r w:rsidRPr="001F5815">
        <w:fldChar w:fldCharType="end"/>
      </w:r>
      <w:bookmarkEnd w:id="3"/>
      <w:bookmarkEnd w:id="4"/>
      <w:r w:rsidRPr="001F5815">
        <w:t xml:space="preserve">.  In the resumed proceedings, on 22 June 2009 the Commission found that the first applicant </w:t>
      </w:r>
      <w:r w:rsidRPr="001F5815" w:rsidR="00111EA8">
        <w:t xml:space="preserve">had </w:t>
      </w:r>
      <w:r w:rsidRPr="001F5815">
        <w:t>committed a misdemeanour under section</w:t>
      </w:r>
      <w:r w:rsidRPr="001F5815" w:rsidR="00DD0E81">
        <w:t> </w:t>
      </w:r>
      <w:r w:rsidRPr="001F5815">
        <w:t>263</w:t>
      </w:r>
      <w:r w:rsidRPr="001F5815" w:rsidR="00597AAC">
        <w:t> </w:t>
      </w:r>
      <w:r w:rsidRPr="001F5815" w:rsidR="00B20B11">
        <w:rPr>
          <w:rFonts w:cstheme="minorHAnsi"/>
        </w:rPr>
        <w:t>(</w:t>
      </w:r>
      <w:r w:rsidRPr="001F5815">
        <w:t>1</w:t>
      </w:r>
      <w:r w:rsidRPr="001F5815" w:rsidR="00B20B11">
        <w:t>)</w:t>
      </w:r>
      <w:r w:rsidRPr="001F5815">
        <w:t xml:space="preserve">(5) of the Act </w:t>
      </w:r>
      <w:r w:rsidRPr="001F5815" w:rsidR="00B20B11">
        <w:t xml:space="preserve">because </w:t>
      </w:r>
      <w:r w:rsidRPr="001F5815">
        <w:t xml:space="preserve">the customs declaration had not been registered </w:t>
      </w:r>
      <w:r w:rsidRPr="001F5815" w:rsidR="00B20B11">
        <w:t xml:space="preserve">at the customs office Novo </w:t>
      </w:r>
      <w:proofErr w:type="spellStart"/>
      <w:r w:rsidRPr="001F5815" w:rsidR="00B20B11">
        <w:t>Selo</w:t>
      </w:r>
      <w:proofErr w:type="spellEnd"/>
      <w:r w:rsidRPr="001F5815" w:rsidR="00124868">
        <w:t xml:space="preserve"> (</w:t>
      </w:r>
      <w:r w:rsidRPr="001F5815" w:rsidR="001C45A0">
        <w:t>as the point of entry</w:t>
      </w:r>
      <w:r w:rsidRPr="001F5815" w:rsidR="00124868">
        <w:t>)</w:t>
      </w:r>
      <w:r w:rsidRPr="001F5815" w:rsidR="001C45A0">
        <w:t>, which meant</w:t>
      </w:r>
      <w:r w:rsidRPr="001F5815">
        <w:t xml:space="preserve"> that the goods </w:t>
      </w:r>
      <w:r w:rsidRPr="001F5815" w:rsidR="00124868">
        <w:t xml:space="preserve">had </w:t>
      </w:r>
      <w:r w:rsidRPr="001F5815">
        <w:t xml:space="preserve">not been </w:t>
      </w:r>
      <w:r w:rsidRPr="001F5815" w:rsidR="00124868">
        <w:t xml:space="preserve">duly </w:t>
      </w:r>
      <w:r w:rsidRPr="001F5815">
        <w:t>submitted for inspection to the customs authorities</w:t>
      </w:r>
      <w:r w:rsidRPr="001F5815" w:rsidR="00857D17">
        <w:t>, contrary to section 50 of the Act,</w:t>
      </w:r>
      <w:r w:rsidRPr="001F5815">
        <w:t xml:space="preserve"> </w:t>
      </w:r>
      <w:r w:rsidRPr="001F5815" w:rsidR="00B20B11">
        <w:t>and could</w:t>
      </w:r>
      <w:r w:rsidRPr="001F5815" w:rsidR="00124868">
        <w:t xml:space="preserve"> therefore</w:t>
      </w:r>
      <w:r w:rsidRPr="001F5815" w:rsidR="00B20B11">
        <w:t xml:space="preserve"> not be </w:t>
      </w:r>
      <w:r w:rsidRPr="001F5815">
        <w:t xml:space="preserve">subject to further customs proceedings. </w:t>
      </w:r>
      <w:r w:rsidRPr="001F5815" w:rsidR="001C45A0">
        <w:t xml:space="preserve">It imposed a fine </w:t>
      </w:r>
      <w:r w:rsidRPr="001F5815" w:rsidR="00124868">
        <w:t xml:space="preserve">on </w:t>
      </w:r>
      <w:r w:rsidRPr="001F5815" w:rsidR="001C45A0">
        <w:t>the first applicant in the amount of</w:t>
      </w:r>
      <w:r w:rsidRPr="001F5815">
        <w:t xml:space="preserve"> EUR</w:t>
      </w:r>
      <w:r w:rsidRPr="001F5815" w:rsidR="00DD73FD">
        <w:t> </w:t>
      </w:r>
      <w:r w:rsidRPr="001F5815">
        <w:t>1,500</w:t>
      </w:r>
      <w:r w:rsidRPr="001F5815" w:rsidR="001C45A0">
        <w:t xml:space="preserve"> (</w:t>
      </w:r>
      <w:r w:rsidRPr="001F5815">
        <w:t>MKD</w:t>
      </w:r>
      <w:r w:rsidRPr="001F5815" w:rsidR="00DD73FD">
        <w:t> </w:t>
      </w:r>
      <w:r w:rsidRPr="001F5815">
        <w:t>92,000</w:t>
      </w:r>
      <w:r w:rsidRPr="001F5815" w:rsidR="001C45A0">
        <w:t xml:space="preserve">) and </w:t>
      </w:r>
      <w:r w:rsidRPr="001F5815">
        <w:t>ordered the confiscation of the goods as a mandatory special measure under section 267</w:t>
      </w:r>
      <w:r w:rsidRPr="001F5815" w:rsidR="00597AAC">
        <w:t> </w:t>
      </w:r>
      <w:r w:rsidRPr="001F5815" w:rsidR="00B20B11">
        <w:t>(</w:t>
      </w:r>
      <w:r w:rsidRPr="001F5815">
        <w:t>1</w:t>
      </w:r>
      <w:r w:rsidRPr="001F5815" w:rsidR="00B20B11">
        <w:t>)</w:t>
      </w:r>
      <w:r w:rsidRPr="001F5815">
        <w:t xml:space="preserve"> and </w:t>
      </w:r>
      <w:r w:rsidRPr="001F5815" w:rsidR="00B20B11">
        <w:t>(</w:t>
      </w:r>
      <w:r w:rsidRPr="001F5815">
        <w:t>2</w:t>
      </w:r>
      <w:r w:rsidRPr="001F5815" w:rsidR="00B20B11">
        <w:t>)</w:t>
      </w:r>
      <w:r w:rsidRPr="001F5815">
        <w:t xml:space="preserve"> of the Act. Lastly, </w:t>
      </w:r>
      <w:r w:rsidRPr="001F5815" w:rsidR="00223A9B">
        <w:t>it imposed a protective measure</w:t>
      </w:r>
      <w:r w:rsidRPr="001F5815" w:rsidR="00CF7A50">
        <w:t xml:space="preserve"> </w:t>
      </w:r>
      <w:r w:rsidRPr="001F5815" w:rsidR="00223A9B">
        <w:noBreakHyphen/>
        <w:t xml:space="preserve"> </w:t>
      </w:r>
      <w:r w:rsidRPr="001F5815" w:rsidR="00B20B11">
        <w:t xml:space="preserve">confiscation of </w:t>
      </w:r>
      <w:r w:rsidRPr="001F5815">
        <w:t>the lorry</w:t>
      </w:r>
      <w:r w:rsidRPr="001F5815" w:rsidR="00EC6F6B">
        <w:t>,</w:t>
      </w:r>
      <w:r w:rsidRPr="001F5815">
        <w:t xml:space="preserve"> pursuant to section 269</w:t>
      </w:r>
      <w:r w:rsidRPr="001F5815" w:rsidR="00597AAC">
        <w:t> </w:t>
      </w:r>
      <w:r w:rsidRPr="001F5815" w:rsidR="00B20B11">
        <w:rPr>
          <w:rFonts w:cstheme="minorHAnsi"/>
        </w:rPr>
        <w:t>(</w:t>
      </w:r>
      <w:r w:rsidRPr="001F5815">
        <w:t>1</w:t>
      </w:r>
      <w:r w:rsidRPr="001F5815" w:rsidR="00B20B11">
        <w:t>)</w:t>
      </w:r>
      <w:r w:rsidRPr="001F5815">
        <w:t xml:space="preserve"> of the Act</w:t>
      </w:r>
      <w:r w:rsidRPr="001F5815" w:rsidR="00124868">
        <w:t>,</w:t>
      </w:r>
      <w:r w:rsidRPr="001F5815">
        <w:t xml:space="preserve"> since the </w:t>
      </w:r>
      <w:r w:rsidRPr="001F5815" w:rsidR="00124868">
        <w:t xml:space="preserve">relevant </w:t>
      </w:r>
      <w:r w:rsidRPr="001F5815">
        <w:t>value</w:t>
      </w:r>
      <w:r w:rsidRPr="001F5815" w:rsidR="00597AAC">
        <w:t xml:space="preserve"> criterion had been met (see paragraph </w:t>
      </w:r>
      <w:r w:rsidRPr="001F5815" w:rsidR="002F3A0D">
        <w:fldChar w:fldCharType="begin"/>
      </w:r>
      <w:r w:rsidRPr="001F5815" w:rsidR="002F3A0D">
        <w:instrText xml:space="preserve"> REF Dom_law4 \h </w:instrText>
      </w:r>
      <w:r w:rsidRPr="001F5815" w:rsidR="002F3A0D">
        <w:fldChar w:fldCharType="separate"/>
      </w:r>
      <w:r w:rsidRPr="001F5815" w:rsidR="001F5815">
        <w:rPr>
          <w:noProof/>
        </w:rPr>
        <w:t>19</w:t>
      </w:r>
      <w:r w:rsidRPr="001F5815" w:rsidR="002F3A0D">
        <w:fldChar w:fldCharType="end"/>
      </w:r>
      <w:r w:rsidRPr="001F5815" w:rsidR="00601842">
        <w:t xml:space="preserve"> </w:t>
      </w:r>
      <w:r w:rsidRPr="001F5815" w:rsidR="00597AAC">
        <w:t>below)</w:t>
      </w:r>
      <w:r w:rsidRPr="001F5815" w:rsidR="00187280">
        <w:t>.</w:t>
      </w:r>
      <w:r w:rsidRPr="001F5815" w:rsidR="00857D17">
        <w:t xml:space="preserve"> </w:t>
      </w:r>
      <w:r w:rsidRPr="001F5815">
        <w:t xml:space="preserve">It </w:t>
      </w:r>
      <w:r w:rsidRPr="001F5815" w:rsidR="002B11C3">
        <w:t xml:space="preserve">repeated its earlier findings </w:t>
      </w:r>
      <w:r w:rsidRPr="001F5815">
        <w:t>that the first applicant was the owner of the lorry</w:t>
      </w:r>
      <w:r w:rsidRPr="001F5815" w:rsidR="00511A73">
        <w:t>.</w:t>
      </w:r>
      <w:r w:rsidRPr="001F5815" w:rsidR="00857D17">
        <w:t xml:space="preserve"> </w:t>
      </w:r>
      <w:r w:rsidRPr="001F5815" w:rsidR="00511A73">
        <w:t>I</w:t>
      </w:r>
      <w:r w:rsidRPr="001F5815" w:rsidR="00124868">
        <w:t>n determining the level of the fine,</w:t>
      </w:r>
      <w:r w:rsidRPr="001F5815" w:rsidR="00857D17">
        <w:t xml:space="preserve"> </w:t>
      </w:r>
      <w:r w:rsidRPr="001F5815" w:rsidR="00511A73">
        <w:t xml:space="preserve">it </w:t>
      </w:r>
      <w:r w:rsidRPr="001F5815" w:rsidR="00857D17">
        <w:t xml:space="preserve">took </w:t>
      </w:r>
      <w:r w:rsidRPr="001F5815" w:rsidR="00124868">
        <w:t xml:space="preserve">into consideration as mitigating circumstances </w:t>
      </w:r>
      <w:r w:rsidRPr="001F5815" w:rsidR="00857D17">
        <w:t xml:space="preserve">the fact that the goods </w:t>
      </w:r>
      <w:r w:rsidRPr="001F5815" w:rsidR="00124868">
        <w:t xml:space="preserve">had </w:t>
      </w:r>
      <w:r w:rsidRPr="001F5815" w:rsidR="00857D17">
        <w:t>been submitted to the customs authorities in Bitola with the seal</w:t>
      </w:r>
      <w:r w:rsidRPr="001F5815" w:rsidR="007D0B5D">
        <w:t>s unbroken</w:t>
      </w:r>
      <w:r w:rsidRPr="001F5815">
        <w:t>.</w:t>
      </w:r>
    </w:p>
    <w:bookmarkStart w:name="First_App2" w:id="5"/>
    <w:bookmarkStart w:name="adm_claim2" w:id="6"/>
    <w:p w:rsidRPr="001F5815" w:rsidR="0023573A" w:rsidP="001F5815" w:rsidRDefault="005F587B" w14:paraId="69F68561"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13</w:t>
      </w:r>
      <w:r w:rsidRPr="001F5815">
        <w:fldChar w:fldCharType="end"/>
      </w:r>
      <w:bookmarkEnd w:id="5"/>
      <w:bookmarkEnd w:id="6"/>
      <w:r w:rsidRPr="001F5815">
        <w:t>.  The first applicant</w:t>
      </w:r>
      <w:r w:rsidRPr="001F5815" w:rsidR="004659A8">
        <w:t xml:space="preserve"> </w:t>
      </w:r>
      <w:r w:rsidRPr="001F5815" w:rsidR="00CE03C5">
        <w:t xml:space="preserve">lodged a claim </w:t>
      </w:r>
      <w:r w:rsidRPr="001F5815" w:rsidR="004659A8">
        <w:t>challeng</w:t>
      </w:r>
      <w:r w:rsidRPr="001F5815" w:rsidR="00CE03C5">
        <w:t>ing</w:t>
      </w:r>
      <w:r w:rsidRPr="001F5815" w:rsidR="004659A8">
        <w:t xml:space="preserve"> </w:t>
      </w:r>
      <w:r w:rsidRPr="001F5815" w:rsidR="00124868">
        <w:t xml:space="preserve">that </w:t>
      </w:r>
      <w:r w:rsidRPr="001F5815" w:rsidR="004659A8">
        <w:t xml:space="preserve">decision </w:t>
      </w:r>
      <w:r w:rsidRPr="001F5815" w:rsidR="00CE03C5">
        <w:t xml:space="preserve">with </w:t>
      </w:r>
      <w:r w:rsidRPr="001F5815" w:rsidR="004659A8">
        <w:t>the Administrative Court</w:t>
      </w:r>
      <w:r w:rsidRPr="001F5815" w:rsidR="00124868">
        <w:t>,</w:t>
      </w:r>
      <w:r w:rsidRPr="001F5815" w:rsidR="005C6F2F">
        <w:t xml:space="preserve"> reiterating his arguments (see paragraph </w:t>
      </w:r>
      <w:r w:rsidRPr="001F5815" w:rsidR="005C6F2F">
        <w:fldChar w:fldCharType="begin"/>
      </w:r>
      <w:r w:rsidRPr="001F5815" w:rsidR="005C6F2F">
        <w:instrText xml:space="preserve"> REF First_App1 \h </w:instrText>
      </w:r>
      <w:r w:rsidRPr="001F5815" w:rsidR="005C6F2F">
        <w:fldChar w:fldCharType="separate"/>
      </w:r>
      <w:r w:rsidRPr="001F5815" w:rsidR="001F5815">
        <w:rPr>
          <w:noProof/>
        </w:rPr>
        <w:t>9</w:t>
      </w:r>
      <w:r w:rsidRPr="001F5815" w:rsidR="005C6F2F">
        <w:fldChar w:fldCharType="end"/>
      </w:r>
      <w:r w:rsidRPr="001F5815" w:rsidR="005C6F2F">
        <w:t xml:space="preserve"> above)</w:t>
      </w:r>
      <w:r w:rsidRPr="001F5815" w:rsidR="004659A8">
        <w:t xml:space="preserve">. He maintained that </w:t>
      </w:r>
      <w:r w:rsidRPr="001F5815" w:rsidR="00DA03A3">
        <w:t xml:space="preserve">he </w:t>
      </w:r>
      <w:r w:rsidRPr="001F5815" w:rsidR="005C6F2F">
        <w:t xml:space="preserve">had no experience in the transport business and was not </w:t>
      </w:r>
      <w:r w:rsidRPr="001F5815" w:rsidR="00DA03A3">
        <w:t xml:space="preserve">familiar with the customs </w:t>
      </w:r>
      <w:r w:rsidRPr="001F5815" w:rsidR="00CE03C5">
        <w:t>procedures</w:t>
      </w:r>
      <w:r w:rsidRPr="001F5815" w:rsidR="00042826">
        <w:t>.</w:t>
      </w:r>
    </w:p>
    <w:bookmarkStart w:name="Adm_Court" w:id="7"/>
    <w:p w:rsidRPr="001F5815" w:rsidR="0023573A" w:rsidP="001F5815" w:rsidRDefault="005F587B" w14:paraId="3167D130"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14</w:t>
      </w:r>
      <w:r w:rsidRPr="001F5815">
        <w:fldChar w:fldCharType="end"/>
      </w:r>
      <w:bookmarkEnd w:id="7"/>
      <w:r w:rsidRPr="001F5815">
        <w:t>.  On 2 February 2010 the Administrative Court dismissed the first applicant</w:t>
      </w:r>
      <w:r w:rsidRPr="001F5815" w:rsidR="001F5815">
        <w:t>’</w:t>
      </w:r>
      <w:r w:rsidRPr="001F5815">
        <w:t>s claim</w:t>
      </w:r>
      <w:r w:rsidRPr="001F5815" w:rsidR="00B10028">
        <w:t>. It upheld the Commission</w:t>
      </w:r>
      <w:r w:rsidRPr="001F5815" w:rsidR="001F5815">
        <w:t>’</w:t>
      </w:r>
      <w:r w:rsidRPr="001F5815" w:rsidR="00B10028">
        <w:t>s findings</w:t>
      </w:r>
      <w:r w:rsidRPr="001F5815" w:rsidR="00CE03C5">
        <w:t>,</w:t>
      </w:r>
      <w:r w:rsidRPr="001F5815" w:rsidR="00B10028">
        <w:t xml:space="preserve"> </w:t>
      </w:r>
      <w:r w:rsidRPr="001F5815" w:rsidR="002B11C3">
        <w:t>holding</w:t>
      </w:r>
      <w:r w:rsidRPr="001F5815" w:rsidR="00AC598C">
        <w:t xml:space="preserve"> that the relevant domestic law had been correctly applied. </w:t>
      </w:r>
      <w:r w:rsidRPr="001F5815" w:rsidR="00CE03C5">
        <w:t>Under</w:t>
      </w:r>
      <w:r w:rsidRPr="001F5815" w:rsidR="00AC598C">
        <w:t xml:space="preserve"> sections 4</w:t>
      </w:r>
      <w:r w:rsidRPr="001F5815" w:rsidR="00BD11A7">
        <w:t> </w:t>
      </w:r>
      <w:r w:rsidRPr="001F5815" w:rsidR="00AC598C">
        <w:t>(</w:t>
      </w:r>
      <w:r w:rsidRPr="001F5815" w:rsidR="00806D39">
        <w:t>19</w:t>
      </w:r>
      <w:r w:rsidRPr="001F5815" w:rsidR="00AC598C">
        <w:t>) and 50</w:t>
      </w:r>
      <w:r w:rsidRPr="001F5815" w:rsidR="00BD11A7">
        <w:t> </w:t>
      </w:r>
      <w:r w:rsidRPr="001F5815" w:rsidR="00AC598C">
        <w:t>(1) of the Act and section 219</w:t>
      </w:r>
      <w:r w:rsidRPr="001F5815" w:rsidR="00BD11A7">
        <w:t> </w:t>
      </w:r>
      <w:r w:rsidRPr="001F5815" w:rsidR="00AC598C">
        <w:t xml:space="preserve">(1) of the Regulation </w:t>
      </w:r>
      <w:r w:rsidRPr="001F5815" w:rsidR="00CE03C5">
        <w:t>on the I</w:t>
      </w:r>
      <w:r w:rsidRPr="001F5815" w:rsidR="00AC598C">
        <w:t xml:space="preserve">mplementation of the Customs Act </w:t>
      </w:r>
      <w:r w:rsidRPr="001F5815" w:rsidR="005A6062">
        <w:t xml:space="preserve">(“the Regulation” </w:t>
      </w:r>
      <w:r w:rsidRPr="001F5815" w:rsidR="00EC6F6B">
        <w:t xml:space="preserve">– </w:t>
      </w:r>
      <w:r w:rsidRPr="001F5815" w:rsidR="00AC598C">
        <w:t>see paragraph</w:t>
      </w:r>
      <w:r w:rsidRPr="001F5815" w:rsidR="006813E1">
        <w:t>s</w:t>
      </w:r>
      <w:r w:rsidRPr="001F5815" w:rsidR="00AC598C">
        <w:t xml:space="preserve"> </w:t>
      </w:r>
      <w:r w:rsidRPr="001F5815" w:rsidR="006813E1">
        <w:fldChar w:fldCharType="begin"/>
      </w:r>
      <w:r w:rsidRPr="001F5815" w:rsidR="006813E1">
        <w:instrText xml:space="preserve"> REF Dom_law1 \h </w:instrText>
      </w:r>
      <w:r w:rsidRPr="001F5815" w:rsidR="006813E1">
        <w:fldChar w:fldCharType="separate"/>
      </w:r>
      <w:r w:rsidRPr="001F5815" w:rsidR="001F5815">
        <w:rPr>
          <w:noProof/>
        </w:rPr>
        <w:t>16</w:t>
      </w:r>
      <w:r w:rsidRPr="001F5815" w:rsidR="006813E1">
        <w:fldChar w:fldCharType="end"/>
      </w:r>
      <w:r w:rsidRPr="001F5815" w:rsidR="00AC598C">
        <w:t xml:space="preserve"> </w:t>
      </w:r>
      <w:r w:rsidRPr="001F5815" w:rsidR="006813E1">
        <w:t xml:space="preserve">and </w:t>
      </w:r>
      <w:r w:rsidRPr="001F5815" w:rsidR="006813E1">
        <w:fldChar w:fldCharType="begin"/>
      </w:r>
      <w:r w:rsidRPr="001F5815" w:rsidR="006813E1">
        <w:instrText xml:space="preserve"> REF Dom_law5 \h </w:instrText>
      </w:r>
      <w:r w:rsidRPr="001F5815" w:rsidR="006813E1">
        <w:fldChar w:fldCharType="separate"/>
      </w:r>
      <w:r w:rsidRPr="001F5815" w:rsidR="001F5815">
        <w:rPr>
          <w:noProof/>
        </w:rPr>
        <w:t>20</w:t>
      </w:r>
      <w:r w:rsidRPr="001F5815" w:rsidR="006813E1">
        <w:fldChar w:fldCharType="end"/>
      </w:r>
      <w:r w:rsidRPr="001F5815" w:rsidR="006813E1">
        <w:t xml:space="preserve"> </w:t>
      </w:r>
      <w:r w:rsidRPr="001F5815" w:rsidR="00AC598C">
        <w:t xml:space="preserve">below), </w:t>
      </w:r>
      <w:r w:rsidRPr="001F5815" w:rsidR="00EC6F6B">
        <w:t xml:space="preserve">the </w:t>
      </w:r>
      <w:r w:rsidRPr="001F5815" w:rsidR="00AC598C">
        <w:t xml:space="preserve">failure to register </w:t>
      </w:r>
      <w:r w:rsidRPr="001F5815" w:rsidR="00CE03C5">
        <w:t xml:space="preserve">a </w:t>
      </w:r>
      <w:r w:rsidRPr="001F5815" w:rsidR="00AC598C">
        <w:t xml:space="preserve">customs declaration with the customs office was </w:t>
      </w:r>
      <w:r w:rsidRPr="001F5815" w:rsidR="006813E1">
        <w:t xml:space="preserve">considered </w:t>
      </w:r>
      <w:r w:rsidRPr="001F5815" w:rsidR="00CE03C5">
        <w:t xml:space="preserve">to constitute a </w:t>
      </w:r>
      <w:r w:rsidRPr="001F5815" w:rsidR="00AC598C">
        <w:t>failure to submit the goods</w:t>
      </w:r>
      <w:r w:rsidRPr="001F5815" w:rsidR="00EC6F6B">
        <w:t xml:space="preserve"> in question</w:t>
      </w:r>
      <w:r w:rsidRPr="001F5815" w:rsidR="00AC598C">
        <w:t xml:space="preserve"> for inspection</w:t>
      </w:r>
      <w:r w:rsidRPr="001F5815" w:rsidR="001D1F2D">
        <w:t>.</w:t>
      </w:r>
      <w:r w:rsidRPr="001F5815" w:rsidR="00AC598C">
        <w:t xml:space="preserve"> </w:t>
      </w:r>
      <w:r w:rsidRPr="001F5815" w:rsidR="00B10028">
        <w:t xml:space="preserve">As to the confiscation of the lorry, the </w:t>
      </w:r>
      <w:r w:rsidRPr="001F5815" w:rsidR="00AC598C">
        <w:t>court</w:t>
      </w:r>
      <w:r w:rsidRPr="001F5815" w:rsidR="00B10028">
        <w:t xml:space="preserve"> found that it had been lawful</w:t>
      </w:r>
      <w:r w:rsidRPr="001F5815" w:rsidR="00AC598C">
        <w:t xml:space="preserve"> since the two</w:t>
      </w:r>
      <w:r w:rsidRPr="001F5815" w:rsidR="00EC6F6B">
        <w:t xml:space="preserve"> relevant</w:t>
      </w:r>
      <w:r w:rsidRPr="001F5815" w:rsidR="00AC598C">
        <w:t xml:space="preserve"> statutory conditions </w:t>
      </w:r>
      <w:r w:rsidRPr="001F5815" w:rsidR="001774C4">
        <w:t xml:space="preserve">had </w:t>
      </w:r>
      <w:r w:rsidRPr="001F5815" w:rsidR="00AC598C">
        <w:t>been met</w:t>
      </w:r>
      <w:r w:rsidRPr="001F5815" w:rsidR="007D0B5D">
        <w:t xml:space="preserve"> (see paragraph </w:t>
      </w:r>
      <w:r w:rsidRPr="001F5815" w:rsidR="00D16801">
        <w:fldChar w:fldCharType="begin"/>
      </w:r>
      <w:r w:rsidRPr="001F5815" w:rsidR="00D16801">
        <w:instrText xml:space="preserve"> REF Dom_law4 \h </w:instrText>
      </w:r>
      <w:r w:rsidRPr="001F5815" w:rsidR="00D16801">
        <w:fldChar w:fldCharType="separate"/>
      </w:r>
      <w:r w:rsidRPr="001F5815" w:rsidR="001F5815">
        <w:rPr>
          <w:noProof/>
        </w:rPr>
        <w:t>19</w:t>
      </w:r>
      <w:r w:rsidRPr="001F5815" w:rsidR="00D16801">
        <w:fldChar w:fldCharType="end"/>
      </w:r>
      <w:r w:rsidRPr="001F5815" w:rsidR="007D0B5D">
        <w:t xml:space="preserve"> below)</w:t>
      </w:r>
      <w:r w:rsidRPr="001F5815" w:rsidR="00AC598C">
        <w:t xml:space="preserve">. </w:t>
      </w:r>
      <w:r w:rsidRPr="001F5815" w:rsidR="001774C4">
        <w:t>In respect of</w:t>
      </w:r>
      <w:r w:rsidRPr="001F5815" w:rsidR="00151EE7">
        <w:t xml:space="preserve"> the second </w:t>
      </w:r>
      <w:r w:rsidRPr="001F5815" w:rsidR="001774C4">
        <w:t xml:space="preserve">of those </w:t>
      </w:r>
      <w:r w:rsidRPr="001F5815" w:rsidR="00151EE7">
        <w:t>condition</w:t>
      </w:r>
      <w:r w:rsidRPr="001F5815" w:rsidR="001774C4">
        <w:t>s</w:t>
      </w:r>
      <w:r w:rsidRPr="001F5815" w:rsidR="00151EE7">
        <w:t xml:space="preserve">, the court found that it had been satisfied since the second applicant, as the owner of the lorry, was liable for the actions of the first applicant, </w:t>
      </w:r>
      <w:r w:rsidRPr="001F5815" w:rsidR="002B11C3">
        <w:t xml:space="preserve">who had </w:t>
      </w:r>
      <w:r w:rsidRPr="001F5815" w:rsidR="00151EE7">
        <w:t>act</w:t>
      </w:r>
      <w:r w:rsidRPr="001F5815" w:rsidR="002B11C3">
        <w:t>ed</w:t>
      </w:r>
      <w:r w:rsidRPr="001F5815" w:rsidR="00151EE7">
        <w:t xml:space="preserve"> as its agent</w:t>
      </w:r>
      <w:r w:rsidRPr="001F5815" w:rsidR="001774C4">
        <w:t xml:space="preserve"> –</w:t>
      </w:r>
      <w:r w:rsidRPr="001F5815" w:rsidR="00151EE7">
        <w:t xml:space="preserve"> as provided </w:t>
      </w:r>
      <w:r w:rsidRPr="001F5815" w:rsidR="002B11C3">
        <w:t xml:space="preserve">in </w:t>
      </w:r>
      <w:r w:rsidRPr="001F5815" w:rsidR="005F4736">
        <w:t>Article</w:t>
      </w:r>
      <w:r w:rsidRPr="001F5815" w:rsidR="002B11C3">
        <w:t xml:space="preserve"> 3 of </w:t>
      </w:r>
      <w:r w:rsidRPr="001F5815" w:rsidR="00151EE7">
        <w:t>the Convention on the Contract for the International Carriage of Goods by Road (hereinafter “</w:t>
      </w:r>
      <w:r w:rsidRPr="001F5815" w:rsidR="001774C4">
        <w:t xml:space="preserve">the </w:t>
      </w:r>
      <w:r w:rsidRPr="001F5815" w:rsidR="00151EE7">
        <w:t>CMR Convention”</w:t>
      </w:r>
      <w:r w:rsidRPr="001F5815" w:rsidR="001774C4">
        <w:t xml:space="preserve"> –</w:t>
      </w:r>
      <w:r w:rsidRPr="001F5815" w:rsidR="00151EE7">
        <w:t xml:space="preserve"> see paragraph </w:t>
      </w:r>
      <w:r w:rsidRPr="001F5815" w:rsidR="00151EE7">
        <w:fldChar w:fldCharType="begin"/>
      </w:r>
      <w:r w:rsidRPr="001F5815" w:rsidR="00151EE7">
        <w:instrText xml:space="preserve"> REF CMR_Convention \h </w:instrText>
      </w:r>
      <w:r w:rsidRPr="001F5815" w:rsidR="00151EE7">
        <w:fldChar w:fldCharType="separate"/>
      </w:r>
      <w:r w:rsidRPr="001F5815" w:rsidR="001F5815">
        <w:rPr>
          <w:noProof/>
        </w:rPr>
        <w:t>21</w:t>
      </w:r>
      <w:r w:rsidRPr="001F5815" w:rsidR="00151EE7">
        <w:fldChar w:fldCharType="end"/>
      </w:r>
      <w:r w:rsidRPr="001F5815" w:rsidR="00151EE7">
        <w:t xml:space="preserve"> below).</w:t>
      </w:r>
      <w:r w:rsidRPr="001F5815" w:rsidR="001D1F2D">
        <w:t xml:space="preserve"> </w:t>
      </w:r>
      <w:r w:rsidRPr="001F5815" w:rsidR="002B32E5">
        <w:t>Lastly, it dismissed the first applicant</w:t>
      </w:r>
      <w:r w:rsidRPr="001F5815" w:rsidR="001F5815">
        <w:t>’</w:t>
      </w:r>
      <w:r w:rsidRPr="001F5815" w:rsidR="002B32E5">
        <w:t xml:space="preserve">s arguments regarding his lack of intent to commit the offence, finding that they </w:t>
      </w:r>
      <w:r w:rsidRPr="001F5815" w:rsidR="001774C4">
        <w:t xml:space="preserve">could not </w:t>
      </w:r>
      <w:r w:rsidRPr="001F5815" w:rsidR="002B32E5">
        <w:t xml:space="preserve">lead to a different </w:t>
      </w:r>
      <w:r w:rsidRPr="001F5815" w:rsidR="001774C4">
        <w:t>ruling</w:t>
      </w:r>
      <w:r w:rsidRPr="001F5815" w:rsidR="002B32E5">
        <w:t>.</w:t>
      </w:r>
    </w:p>
    <w:bookmarkStart w:name="appeal1" w:id="8"/>
    <w:bookmarkStart w:name="Supreme_Court" w:id="9"/>
    <w:p w:rsidRPr="001F5815" w:rsidR="00AF3F1C" w:rsidP="001F5815" w:rsidRDefault="005F587B" w14:paraId="76D0DBB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15</w:t>
      </w:r>
      <w:r w:rsidRPr="001F5815">
        <w:fldChar w:fldCharType="end"/>
      </w:r>
      <w:bookmarkEnd w:id="8"/>
      <w:bookmarkEnd w:id="9"/>
      <w:r w:rsidRPr="001F5815">
        <w:t>.  </w:t>
      </w:r>
      <w:r w:rsidRPr="001F5815" w:rsidR="00900835">
        <w:t>Following appeal</w:t>
      </w:r>
      <w:r w:rsidRPr="001F5815" w:rsidR="00EC57A6">
        <w:t>s</w:t>
      </w:r>
      <w:r w:rsidRPr="001F5815" w:rsidR="00900835">
        <w:t xml:space="preserve"> by the first applicant, that </w:t>
      </w:r>
      <w:r w:rsidRPr="001F5815" w:rsidR="002B11C3">
        <w:t xml:space="preserve">decision was upheld by </w:t>
      </w:r>
      <w:r w:rsidRPr="001F5815">
        <w:t>the Supreme Court</w:t>
      </w:r>
      <w:r w:rsidRPr="001F5815" w:rsidR="001F5815">
        <w:t>’</w:t>
      </w:r>
      <w:r w:rsidRPr="001F5815" w:rsidR="002B11C3">
        <w:t>s judgment of 22 November 2010</w:t>
      </w:r>
      <w:r w:rsidRPr="001F5815" w:rsidR="00EC6F6B">
        <w:t>, which was</w:t>
      </w:r>
      <w:r w:rsidRPr="001F5815" w:rsidR="002B11C3">
        <w:t xml:space="preserve"> served on the first applicant </w:t>
      </w:r>
      <w:r w:rsidRPr="001F5815">
        <w:t>on 23 March 2011.</w:t>
      </w:r>
    </w:p>
    <w:p w:rsidRPr="001F5815" w:rsidR="00D420F3" w:rsidP="001F5815" w:rsidRDefault="004F50AB" w14:paraId="458A5EBD" w14:textId="77777777">
      <w:pPr>
        <w:pStyle w:val="ECHRHeading1"/>
      </w:pPr>
      <w:r w:rsidRPr="001F5815">
        <w:t>II.  RELEVANT DOMESTIC LAW</w:t>
      </w:r>
    </w:p>
    <w:p w:rsidRPr="001F5815" w:rsidR="004F50AB" w:rsidP="001F5815" w:rsidRDefault="004F50AB" w14:paraId="68614F5A" w14:textId="77777777">
      <w:pPr>
        <w:pStyle w:val="ECHRHeading2"/>
      </w:pPr>
      <w:r w:rsidRPr="001F5815">
        <w:t>A.  </w:t>
      </w:r>
      <w:r w:rsidRPr="001F5815" w:rsidR="001774C4">
        <w:t xml:space="preserve">The </w:t>
      </w:r>
      <w:r w:rsidRPr="001F5815">
        <w:t>Customs Act (</w:t>
      </w:r>
      <w:proofErr w:type="spellStart"/>
      <w:r w:rsidRPr="001F5815">
        <w:rPr>
          <w:i/>
        </w:rPr>
        <w:t>Царински</w:t>
      </w:r>
      <w:proofErr w:type="spellEnd"/>
      <w:r w:rsidRPr="001F5815">
        <w:rPr>
          <w:i/>
        </w:rPr>
        <w:t xml:space="preserve"> </w:t>
      </w:r>
      <w:proofErr w:type="spellStart"/>
      <w:r w:rsidRPr="001F5815">
        <w:rPr>
          <w:i/>
        </w:rPr>
        <w:t>Закон</w:t>
      </w:r>
      <w:proofErr w:type="spellEnd"/>
      <w:r w:rsidRPr="001F5815">
        <w:t>, Official Gazette nos. 39/2005</w:t>
      </w:r>
      <w:r w:rsidRPr="001F5815" w:rsidR="00EC6F6B">
        <w:t xml:space="preserve"> and</w:t>
      </w:r>
      <w:r w:rsidRPr="001F5815">
        <w:t xml:space="preserve"> 4/2008)</w:t>
      </w:r>
    </w:p>
    <w:bookmarkStart w:name="Dom_law1" w:id="10"/>
    <w:p w:rsidRPr="001F5815" w:rsidR="0023573A" w:rsidP="001F5815" w:rsidRDefault="00B40229" w14:paraId="782E0F9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16</w:t>
      </w:r>
      <w:r w:rsidRPr="001F5815">
        <w:fldChar w:fldCharType="end"/>
      </w:r>
      <w:bookmarkEnd w:id="10"/>
      <w:r w:rsidRPr="001F5815">
        <w:t>.  </w:t>
      </w:r>
      <w:r w:rsidRPr="001F5815" w:rsidR="00F975AB">
        <w:t>Section 4</w:t>
      </w:r>
      <w:r w:rsidRPr="001F5815" w:rsidR="00BD11A7">
        <w:t> </w:t>
      </w:r>
      <w:r w:rsidRPr="001F5815" w:rsidR="00F975AB">
        <w:t>(19) of the Act</w:t>
      </w:r>
      <w:r w:rsidRPr="001F5815" w:rsidR="00EC6F6B">
        <w:t>, as applicable at the time in question,</w:t>
      </w:r>
      <w:r w:rsidRPr="001F5815" w:rsidR="00F975AB">
        <w:t xml:space="preserve"> </w:t>
      </w:r>
      <w:r w:rsidRPr="001F5815" w:rsidR="001774C4">
        <w:t>state</w:t>
      </w:r>
      <w:r w:rsidRPr="001F5815" w:rsidR="00EC6F6B">
        <w:t>d</w:t>
      </w:r>
      <w:r w:rsidRPr="001F5815" w:rsidR="001774C4">
        <w:t xml:space="preserve"> that the due </w:t>
      </w:r>
      <w:r w:rsidRPr="001F5815" w:rsidR="00F975AB">
        <w:t>“submission of goods for inspection with the custom authorit</w:t>
      </w:r>
      <w:r w:rsidRPr="001F5815" w:rsidR="00894F06">
        <w:t>y</w:t>
      </w:r>
      <w:r w:rsidRPr="001F5815" w:rsidR="00F975AB">
        <w:t xml:space="preserve">” </w:t>
      </w:r>
      <w:r w:rsidRPr="001F5815" w:rsidR="00EC6F6B">
        <w:t>would be deemed to</w:t>
      </w:r>
      <w:r w:rsidRPr="001F5815" w:rsidR="001774C4">
        <w:t xml:space="preserve"> have taken place upon the notification of</w:t>
      </w:r>
      <w:r w:rsidRPr="001F5815" w:rsidR="00F975AB">
        <w:t xml:space="preserve"> the customs authority, in </w:t>
      </w:r>
      <w:r w:rsidRPr="001F5815" w:rsidR="001774C4">
        <w:t xml:space="preserve">the </w:t>
      </w:r>
      <w:r w:rsidRPr="001F5815" w:rsidR="00F975AB">
        <w:t xml:space="preserve">prescribed manner, that the goods </w:t>
      </w:r>
      <w:r w:rsidRPr="001F5815" w:rsidR="001774C4">
        <w:t xml:space="preserve">in question </w:t>
      </w:r>
      <w:r w:rsidRPr="001F5815" w:rsidR="00EC6F6B">
        <w:t xml:space="preserve">had </w:t>
      </w:r>
      <w:r w:rsidRPr="001F5815" w:rsidR="00F975AB">
        <w:t xml:space="preserve">reached </w:t>
      </w:r>
      <w:r w:rsidRPr="001F5815" w:rsidR="001774C4">
        <w:t>it</w:t>
      </w:r>
      <w:r w:rsidRPr="001F5815" w:rsidR="00F975AB">
        <w:t>.</w:t>
      </w:r>
      <w:r w:rsidRPr="001F5815" w:rsidR="00894F06">
        <w:t xml:space="preserve"> Under section 50</w:t>
      </w:r>
      <w:r w:rsidRPr="001F5815" w:rsidR="00BD11A7">
        <w:t> </w:t>
      </w:r>
      <w:r w:rsidRPr="001F5815" w:rsidR="00894F06">
        <w:t xml:space="preserve">(1) of the Act, goods that </w:t>
      </w:r>
      <w:r w:rsidRPr="001F5815" w:rsidR="00EC6F6B">
        <w:t xml:space="preserve">had </w:t>
      </w:r>
      <w:r w:rsidRPr="001F5815" w:rsidR="00894F06">
        <w:t xml:space="preserve">reached the customs authority at </w:t>
      </w:r>
      <w:r w:rsidRPr="001F5815" w:rsidR="001774C4">
        <w:t xml:space="preserve">a </w:t>
      </w:r>
      <w:r w:rsidRPr="001F5815" w:rsidR="00894F06">
        <w:t xml:space="preserve">border crossing were </w:t>
      </w:r>
      <w:r w:rsidRPr="001F5815" w:rsidR="001774C4">
        <w:t xml:space="preserve">to be </w:t>
      </w:r>
      <w:r w:rsidRPr="001F5815" w:rsidR="00894F06">
        <w:t>submitted for inspection to the customs authorities by the</w:t>
      </w:r>
      <w:r w:rsidRPr="001F5815" w:rsidR="00AC537D">
        <w:t xml:space="preserve"> person that </w:t>
      </w:r>
      <w:r w:rsidRPr="001F5815" w:rsidR="003642C6">
        <w:t xml:space="preserve">had </w:t>
      </w:r>
      <w:r w:rsidRPr="001F5815" w:rsidR="00AC537D">
        <w:t>brought the goods in</w:t>
      </w:r>
      <w:r w:rsidRPr="001F5815" w:rsidR="00D1495A">
        <w:t>to</w:t>
      </w:r>
      <w:r w:rsidRPr="001F5815" w:rsidR="00AC537D">
        <w:t xml:space="preserve"> the customs area or, if necessary, by the</w:t>
      </w:r>
      <w:r w:rsidRPr="001F5815" w:rsidR="00894F06">
        <w:t xml:space="preserve"> carrier</w:t>
      </w:r>
      <w:r w:rsidRPr="001F5815" w:rsidR="003642C6">
        <w:t xml:space="preserve"> in question</w:t>
      </w:r>
      <w:r w:rsidRPr="001F5815" w:rsidR="00894F06">
        <w:t>.</w:t>
      </w:r>
    </w:p>
    <w:bookmarkStart w:name="Dom_law2" w:id="11"/>
    <w:p w:rsidRPr="001F5815" w:rsidR="0023573A" w:rsidP="001F5815" w:rsidRDefault="00894F06" w14:paraId="1A1973F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17</w:t>
      </w:r>
      <w:r w:rsidRPr="001F5815">
        <w:fldChar w:fldCharType="end"/>
      </w:r>
      <w:bookmarkEnd w:id="11"/>
      <w:r w:rsidRPr="001F5815">
        <w:t>.  Section 263</w:t>
      </w:r>
      <w:r w:rsidRPr="001F5815" w:rsidR="00BD11A7">
        <w:t> </w:t>
      </w:r>
      <w:r w:rsidRPr="001F5815">
        <w:t>(1)(5) of the Act</w:t>
      </w:r>
      <w:r w:rsidRPr="001F5815" w:rsidR="00900835">
        <w:t>, as applicable at the relevant time,</w:t>
      </w:r>
      <w:r w:rsidRPr="001F5815">
        <w:t xml:space="preserve"> provided that a monetary fine </w:t>
      </w:r>
      <w:r w:rsidRPr="001F5815" w:rsidR="001774C4">
        <w:t>of</w:t>
      </w:r>
      <w:r w:rsidRPr="001F5815" w:rsidR="00BD11A7">
        <w:t xml:space="preserve"> between EUR 5,000 and EUR </w:t>
      </w:r>
      <w:r w:rsidRPr="001F5815">
        <w:t xml:space="preserve">100,000 </w:t>
      </w:r>
      <w:r w:rsidRPr="001F5815" w:rsidR="00EC6F6B">
        <w:t>would</w:t>
      </w:r>
      <w:r w:rsidRPr="001F5815" w:rsidR="001774C4">
        <w:t xml:space="preserve"> </w:t>
      </w:r>
      <w:r w:rsidRPr="001F5815">
        <w:t xml:space="preserve">be imposed on a legal person that </w:t>
      </w:r>
      <w:r w:rsidRPr="001F5815" w:rsidR="00EC6F6B">
        <w:t xml:space="preserve">failed </w:t>
      </w:r>
      <w:r w:rsidRPr="001F5815">
        <w:t>to submit the goods for inspection to the customs authority (section 50 of the Act). Section 263</w:t>
      </w:r>
      <w:r w:rsidRPr="001F5815" w:rsidR="00BD11A7">
        <w:t> </w:t>
      </w:r>
      <w:r w:rsidRPr="001F5815">
        <w:t xml:space="preserve">(3) provided that a monetary fine </w:t>
      </w:r>
      <w:r w:rsidRPr="001F5815" w:rsidR="00EC6F6B">
        <w:t>of</w:t>
      </w:r>
      <w:r w:rsidRPr="001F5815">
        <w:t xml:space="preserve"> between EUR 500 and EUR 15,000 </w:t>
      </w:r>
      <w:r w:rsidRPr="001F5815" w:rsidR="00EC6F6B">
        <w:t xml:space="preserve">should </w:t>
      </w:r>
      <w:r w:rsidRPr="001F5815">
        <w:t xml:space="preserve">be imposed on an individual who </w:t>
      </w:r>
      <w:r w:rsidRPr="001F5815" w:rsidR="00EC6F6B">
        <w:t xml:space="preserve">had </w:t>
      </w:r>
      <w:r w:rsidRPr="001F5815">
        <w:t>committed such a misdemeanour.</w:t>
      </w:r>
    </w:p>
    <w:bookmarkStart w:name="Dom_law3" w:id="12"/>
    <w:p w:rsidRPr="001F5815" w:rsidR="0023573A" w:rsidP="001F5815" w:rsidRDefault="00894F06" w14:paraId="5D82AFA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18</w:t>
      </w:r>
      <w:r w:rsidRPr="001F5815">
        <w:fldChar w:fldCharType="end"/>
      </w:r>
      <w:bookmarkEnd w:id="12"/>
      <w:r w:rsidRPr="001F5815">
        <w:t>.  Section 267</w:t>
      </w:r>
      <w:r w:rsidRPr="001F5815" w:rsidR="00BD11A7">
        <w:t> </w:t>
      </w:r>
      <w:r w:rsidRPr="001F5815" w:rsidR="00EF5BAD">
        <w:t>(1) and (2)</w:t>
      </w:r>
      <w:r w:rsidRPr="001F5815">
        <w:t xml:space="preserve"> of the Act provided that goods that were </w:t>
      </w:r>
      <w:r w:rsidRPr="001F5815" w:rsidR="00EC6F6B">
        <w:t>subjects of</w:t>
      </w:r>
      <w:r w:rsidRPr="001F5815">
        <w:t xml:space="preserve"> </w:t>
      </w:r>
      <w:r w:rsidRPr="001F5815" w:rsidR="00EF5BAD">
        <w:t xml:space="preserve">misdemeanours defined in section 263 </w:t>
      </w:r>
      <w:r w:rsidRPr="001F5815" w:rsidR="00EC6F6B">
        <w:t xml:space="preserve">should </w:t>
      </w:r>
      <w:r w:rsidRPr="001F5815" w:rsidR="00EF5BAD">
        <w:t xml:space="preserve">be confiscated. </w:t>
      </w:r>
      <w:r w:rsidRPr="001F5815" w:rsidR="00EC6F6B">
        <w:t xml:space="preserve">Such </w:t>
      </w:r>
      <w:r w:rsidRPr="001F5815" w:rsidR="00EF5BAD">
        <w:t xml:space="preserve">goods </w:t>
      </w:r>
      <w:r w:rsidRPr="001F5815" w:rsidR="00EC6F6B">
        <w:t xml:space="preserve">should </w:t>
      </w:r>
      <w:r w:rsidRPr="001F5815" w:rsidR="00EF5BAD">
        <w:t xml:space="preserve">be confiscated even </w:t>
      </w:r>
      <w:r w:rsidRPr="001F5815" w:rsidR="00EC6F6B">
        <w:t xml:space="preserve">in the event that </w:t>
      </w:r>
      <w:r w:rsidRPr="001F5815" w:rsidR="00EF5BAD">
        <w:t xml:space="preserve">they were not owned by the </w:t>
      </w:r>
      <w:r w:rsidRPr="001F5815" w:rsidR="00577C8F">
        <w:t>offender</w:t>
      </w:r>
      <w:r w:rsidRPr="001F5815" w:rsidR="00EF5BAD">
        <w:t xml:space="preserve"> if the owner knew </w:t>
      </w:r>
      <w:r w:rsidRPr="001F5815" w:rsidR="00EC6F6B">
        <w:t>(</w:t>
      </w:r>
      <w:r w:rsidRPr="001F5815" w:rsidR="00EF5BAD">
        <w:t>or</w:t>
      </w:r>
      <w:r w:rsidRPr="001F5815" w:rsidR="00EC6F6B">
        <w:t>,</w:t>
      </w:r>
      <w:r w:rsidRPr="001F5815" w:rsidR="00EF5BAD">
        <w:t xml:space="preserve"> </w:t>
      </w:r>
      <w:r w:rsidRPr="001F5815" w:rsidR="00EC6F6B">
        <w:t xml:space="preserve">given </w:t>
      </w:r>
      <w:r w:rsidRPr="001F5815" w:rsidR="00EF5BAD">
        <w:t>the circumstances of the case ought to have known</w:t>
      </w:r>
      <w:r w:rsidRPr="001F5815" w:rsidR="00EC6F6B">
        <w:t>)</w:t>
      </w:r>
      <w:r w:rsidRPr="001F5815" w:rsidR="00EF5BAD">
        <w:t xml:space="preserve"> that the goods were </w:t>
      </w:r>
      <w:r w:rsidRPr="001F5815" w:rsidR="00EC6F6B">
        <w:t>subjects of</w:t>
      </w:r>
      <w:r w:rsidRPr="001F5815" w:rsidR="00EF5BAD">
        <w:t xml:space="preserve"> misdemeanour</w:t>
      </w:r>
      <w:r w:rsidRPr="001F5815" w:rsidR="00A85F25">
        <w:t>s</w:t>
      </w:r>
      <w:r w:rsidRPr="001F5815" w:rsidR="00EF5BAD">
        <w:t>.</w:t>
      </w:r>
    </w:p>
    <w:bookmarkStart w:name="Dom_law4" w:id="13"/>
    <w:p w:rsidRPr="001F5815" w:rsidR="00AF3F1C" w:rsidP="001F5815" w:rsidRDefault="00EF5BAD" w14:paraId="7999B391"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19</w:t>
      </w:r>
      <w:r w:rsidRPr="001F5815">
        <w:fldChar w:fldCharType="end"/>
      </w:r>
      <w:bookmarkEnd w:id="13"/>
      <w:r w:rsidRPr="001F5815">
        <w:t>.  Section 269</w:t>
      </w:r>
      <w:r w:rsidRPr="001F5815" w:rsidR="00BD11A7">
        <w:t> </w:t>
      </w:r>
      <w:r w:rsidRPr="001F5815">
        <w:t>(1)</w:t>
      </w:r>
      <w:r w:rsidRPr="001F5815" w:rsidR="00577C8F">
        <w:t xml:space="preserve"> and (3)</w:t>
      </w:r>
      <w:r w:rsidRPr="001F5815">
        <w:t xml:space="preserve"> of the Act provided that the vehicle used for transport</w:t>
      </w:r>
      <w:r w:rsidRPr="001F5815" w:rsidR="00EC6F6B">
        <w:t>ation</w:t>
      </w:r>
      <w:r w:rsidRPr="001F5815">
        <w:t xml:space="preserve"> of goods that were </w:t>
      </w:r>
      <w:r w:rsidRPr="001F5815" w:rsidR="00EC6F6B">
        <w:t>subjects of</w:t>
      </w:r>
      <w:r w:rsidRPr="001F5815">
        <w:t xml:space="preserve"> misdemeanours defined in section 263 of the Act </w:t>
      </w:r>
      <w:r w:rsidRPr="001F5815" w:rsidR="00EC6F6B">
        <w:t xml:space="preserve">should </w:t>
      </w:r>
      <w:r w:rsidRPr="001F5815">
        <w:t xml:space="preserve">be confiscated if the value of the goods </w:t>
      </w:r>
      <w:r w:rsidRPr="001F5815" w:rsidR="00EC6F6B">
        <w:t xml:space="preserve">was </w:t>
      </w:r>
      <w:r w:rsidRPr="001F5815">
        <w:t xml:space="preserve">higher than </w:t>
      </w:r>
      <w:r w:rsidRPr="001F5815" w:rsidR="00EC6F6B">
        <w:t>20%</w:t>
      </w:r>
      <w:r w:rsidRPr="001F5815">
        <w:t xml:space="preserve"> of the value of the vehicle and the owner knew or ought to have known that the vehicle </w:t>
      </w:r>
      <w:r w:rsidRPr="001F5815" w:rsidR="00A72092">
        <w:t xml:space="preserve">would </w:t>
      </w:r>
      <w:r w:rsidRPr="001F5815">
        <w:t>be used for such transport</w:t>
      </w:r>
      <w:r w:rsidRPr="001F5815" w:rsidR="00A72092">
        <w:t>ation</w:t>
      </w:r>
      <w:r w:rsidRPr="001F5815">
        <w:t>.</w:t>
      </w:r>
      <w:r w:rsidRPr="001F5815" w:rsidR="00577C8F">
        <w:t xml:space="preserve"> Third </w:t>
      </w:r>
      <w:r w:rsidRPr="001F5815" w:rsidR="00A72092">
        <w:t xml:space="preserve">parties </w:t>
      </w:r>
      <w:r w:rsidRPr="001F5815" w:rsidR="00577C8F">
        <w:t>were entitled to claim compensation from the offender.</w:t>
      </w:r>
    </w:p>
    <w:p w:rsidRPr="001F5815" w:rsidR="002F3A0D" w:rsidP="001F5815" w:rsidRDefault="002F3A0D" w14:paraId="188AC554" w14:textId="77777777">
      <w:pPr>
        <w:pStyle w:val="ECHRHeading2"/>
      </w:pPr>
      <w:r w:rsidRPr="001F5815">
        <w:t xml:space="preserve">B.  Regulation </w:t>
      </w:r>
      <w:r w:rsidRPr="001F5815" w:rsidR="00CE03C5">
        <w:t xml:space="preserve">on </w:t>
      </w:r>
      <w:r w:rsidRPr="001F5815">
        <w:t>the Implementation of the Customs Act (</w:t>
      </w:r>
      <w:r w:rsidRPr="001F5815">
        <w:rPr>
          <w:i/>
          <w:lang w:val="mk-MK"/>
        </w:rPr>
        <w:t>Уредба за спроведување на царински закон</w:t>
      </w:r>
      <w:r w:rsidRPr="001F5815">
        <w:t>, Official Gazette nos. 66/2005, 73/2006, 40/2007</w:t>
      </w:r>
      <w:r w:rsidRPr="001F5815" w:rsidR="00A72092">
        <w:t xml:space="preserve"> and</w:t>
      </w:r>
      <w:r w:rsidRPr="001F5815">
        <w:t xml:space="preserve"> 62/2007)</w:t>
      </w:r>
    </w:p>
    <w:bookmarkStart w:name="Dom_law5" w:id="14"/>
    <w:p w:rsidRPr="001F5815" w:rsidR="0023573A" w:rsidP="001F5815" w:rsidRDefault="002F3A0D" w14:paraId="1EC0E08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20</w:t>
      </w:r>
      <w:r w:rsidRPr="001F5815">
        <w:fldChar w:fldCharType="end"/>
      </w:r>
      <w:bookmarkEnd w:id="14"/>
      <w:r w:rsidRPr="001F5815">
        <w:t>.  Section 219</w:t>
      </w:r>
      <w:r w:rsidRPr="001F5815" w:rsidR="00BD11A7">
        <w:t> </w:t>
      </w:r>
      <w:r w:rsidRPr="001F5815">
        <w:t xml:space="preserve">(1) of the Regulation defined the initial customs authority as the authority </w:t>
      </w:r>
      <w:r w:rsidRPr="001F5815" w:rsidR="00A72092">
        <w:t xml:space="preserve">to which </w:t>
      </w:r>
      <w:r w:rsidRPr="001F5815">
        <w:t xml:space="preserve">declarations </w:t>
      </w:r>
      <w:r w:rsidRPr="001F5815" w:rsidR="00A72092">
        <w:t xml:space="preserve">in respect of the </w:t>
      </w:r>
      <w:r w:rsidRPr="001F5815">
        <w:t xml:space="preserve">transit </w:t>
      </w:r>
      <w:r w:rsidRPr="001F5815" w:rsidR="00A72092">
        <w:t xml:space="preserve">transportation of </w:t>
      </w:r>
      <w:r w:rsidRPr="001F5815">
        <w:t xml:space="preserve">goods were </w:t>
      </w:r>
      <w:r w:rsidRPr="001F5815" w:rsidR="00A72092">
        <w:t>to be submitted</w:t>
      </w:r>
      <w:r w:rsidRPr="001F5815">
        <w:t>.</w:t>
      </w:r>
    </w:p>
    <w:p w:rsidRPr="001F5815" w:rsidR="00E90A21" w:rsidP="001F5815" w:rsidRDefault="00E90A21" w14:paraId="6872CA5F" w14:textId="77777777">
      <w:pPr>
        <w:pStyle w:val="ECHRHeading1"/>
      </w:pPr>
      <w:r w:rsidRPr="001F5815">
        <w:t>III.  RELEVANT INTERNATIONAL LAW</w:t>
      </w:r>
    </w:p>
    <w:p w:rsidRPr="001F5815" w:rsidR="0023573A" w:rsidP="001F5815" w:rsidRDefault="00E90A21" w14:paraId="16CAA037" w14:textId="77777777">
      <w:pPr>
        <w:pStyle w:val="ECHRHeading2"/>
        <w:tabs>
          <w:tab w:val="clear" w:pos="584"/>
        </w:tabs>
        <w:ind w:left="284" w:hanging="52"/>
      </w:pPr>
      <w:r w:rsidRPr="001F5815">
        <w:t xml:space="preserve">The </w:t>
      </w:r>
      <w:r w:rsidRPr="001F5815" w:rsidR="002B11C3">
        <w:t xml:space="preserve">UN </w:t>
      </w:r>
      <w:r w:rsidRPr="001F5815">
        <w:t>Convention on the Contract</w:t>
      </w:r>
      <w:r w:rsidRPr="001F5815" w:rsidR="008A3DE4">
        <w:t xml:space="preserve"> for the International Carriage </w:t>
      </w:r>
      <w:r w:rsidRPr="001F5815">
        <w:t>of Goods by Road (CMR)</w:t>
      </w:r>
      <w:r w:rsidRPr="001F5815" w:rsidR="002B11C3">
        <w:t>,</w:t>
      </w:r>
      <w:r w:rsidRPr="001F5815">
        <w:t xml:space="preserve"> </w:t>
      </w:r>
      <w:r w:rsidRPr="001F5815" w:rsidR="00B96304">
        <w:t>adopted on 19 May 195</w:t>
      </w:r>
      <w:r w:rsidRPr="001F5815" w:rsidR="00273FA7">
        <w:t>6</w:t>
      </w:r>
    </w:p>
    <w:bookmarkStart w:name="CMR_Convention" w:id="15"/>
    <w:p w:rsidRPr="001F5815" w:rsidR="00E90A21" w:rsidP="001F5815" w:rsidRDefault="00E90A21" w14:paraId="76712190"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21</w:t>
      </w:r>
      <w:r w:rsidRPr="001F5815">
        <w:rPr>
          <w:noProof/>
        </w:rPr>
        <w:fldChar w:fldCharType="end"/>
      </w:r>
      <w:bookmarkEnd w:id="15"/>
      <w:r w:rsidRPr="001F5815">
        <w:t xml:space="preserve">.  The </w:t>
      </w:r>
      <w:r w:rsidRPr="001F5815" w:rsidR="002B11C3">
        <w:t xml:space="preserve">relevant provision of the </w:t>
      </w:r>
      <w:r w:rsidRPr="001F5815">
        <w:t>Convention on the Contract for the International Carriage of Goods by Road</w:t>
      </w:r>
      <w:r w:rsidRPr="001F5815" w:rsidR="003D6444">
        <w:t xml:space="preserve">, </w:t>
      </w:r>
      <w:r w:rsidRPr="001F5815" w:rsidR="00AC66F3">
        <w:t>399 </w:t>
      </w:r>
      <w:r w:rsidRPr="001F5815">
        <w:t>UNTS 189</w:t>
      </w:r>
      <w:r w:rsidRPr="001F5815" w:rsidR="000E4EB1">
        <w:t xml:space="preserve"> (“the CMR Convention”</w:t>
      </w:r>
      <w:r w:rsidRPr="001F5815">
        <w:t>) read</w:t>
      </w:r>
      <w:r w:rsidRPr="001F5815" w:rsidR="002B11C3">
        <w:t>s</w:t>
      </w:r>
      <w:r w:rsidRPr="001F5815">
        <w:t xml:space="preserve"> as follows:</w:t>
      </w:r>
    </w:p>
    <w:p w:rsidRPr="001F5815" w:rsidR="00E90A21" w:rsidP="001F5815" w:rsidRDefault="00E90A21" w14:paraId="6D218B5E" w14:textId="77777777">
      <w:pPr>
        <w:pStyle w:val="ECHRTitleCentre3"/>
      </w:pPr>
      <w:r w:rsidRPr="001F5815">
        <w:t>Chapter II – Persons for whom the Carrier is Responsible</w:t>
      </w:r>
      <w:r w:rsidR="001F5815">
        <w:br/>
      </w:r>
      <w:r w:rsidRPr="001F5815">
        <w:t>Article 3</w:t>
      </w:r>
    </w:p>
    <w:p w:rsidRPr="001F5815" w:rsidR="0023573A" w:rsidP="001F5815" w:rsidRDefault="00E90A21" w14:paraId="3AEC914E" w14:textId="77777777">
      <w:pPr>
        <w:pStyle w:val="ECHRParaQuote"/>
      </w:pPr>
      <w:r w:rsidRPr="001F5815">
        <w:t>“For the purposes of this Convention the carrier shall be responsible for the acts of omissions of his agents and servants and of any other persons of whose services he makes use for the performance of the carriage, when such agents, servants or other persons are acting within the scope of their employment, as if such acts or omissions were his own.”</w:t>
      </w:r>
    </w:p>
    <w:p w:rsidRPr="001F5815" w:rsidR="00D420F3" w:rsidP="001F5815" w:rsidRDefault="0077175D" w14:paraId="208F366E" w14:textId="77777777">
      <w:pPr>
        <w:pStyle w:val="ECHRTitle1"/>
      </w:pPr>
      <w:r w:rsidRPr="001F5815">
        <w:t>THE LAW</w:t>
      </w:r>
    </w:p>
    <w:p w:rsidRPr="001F5815" w:rsidR="00D420F3" w:rsidP="001F5815" w:rsidRDefault="0077175D" w14:paraId="3127CC50" w14:textId="77777777">
      <w:pPr>
        <w:pStyle w:val="ECHRHeading1"/>
      </w:pPr>
      <w:r w:rsidRPr="001F5815">
        <w:t xml:space="preserve">I.  ALLEGED VIOLATION OF ARTICLE </w:t>
      </w:r>
      <w:r w:rsidRPr="001F5815" w:rsidR="006B378F">
        <w:t>1 OF PROTOCOL N</w:t>
      </w:r>
      <w:r w:rsidRPr="001F5815" w:rsidR="00AC66F3">
        <w:t>o</w:t>
      </w:r>
      <w:r w:rsidRPr="001F5815" w:rsidR="006B378F">
        <w:t>.1 TO</w:t>
      </w:r>
      <w:r w:rsidRPr="001F5815">
        <w:t xml:space="preserve"> THE CONVENTION</w:t>
      </w:r>
    </w:p>
    <w:p w:rsidRPr="001F5815" w:rsidR="00D420F3" w:rsidP="001F5815" w:rsidRDefault="00511701" w14:paraId="5ED5F54C"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22</w:t>
      </w:r>
      <w:r w:rsidRPr="001F5815">
        <w:fldChar w:fldCharType="end"/>
      </w:r>
      <w:r w:rsidRPr="001F5815" w:rsidR="0077175D">
        <w:t>.  The applicant</w:t>
      </w:r>
      <w:r w:rsidRPr="001F5815">
        <w:t>s</w:t>
      </w:r>
      <w:r w:rsidRPr="001F5815" w:rsidR="0077175D">
        <w:t xml:space="preserve"> complained that </w:t>
      </w:r>
      <w:r w:rsidRPr="001F5815" w:rsidR="006B378F">
        <w:t xml:space="preserve">the confiscation of the lorry and goods </w:t>
      </w:r>
      <w:r w:rsidRPr="001F5815" w:rsidR="000E4EB1">
        <w:t xml:space="preserve">had </w:t>
      </w:r>
      <w:r w:rsidRPr="001F5815" w:rsidR="006B378F">
        <w:t>violated their property rights</w:t>
      </w:r>
      <w:r w:rsidRPr="001F5815" w:rsidR="00A72092">
        <w:t>,</w:t>
      </w:r>
      <w:r w:rsidRPr="001F5815" w:rsidR="0077175D">
        <w:t xml:space="preserve"> as provided in Article </w:t>
      </w:r>
      <w:r w:rsidRPr="001F5815" w:rsidR="006B378F">
        <w:t>1 of Protocol No.</w:t>
      </w:r>
      <w:r w:rsidRPr="001F5815" w:rsidR="00BD11A7">
        <w:t> </w:t>
      </w:r>
      <w:r w:rsidRPr="001F5815" w:rsidR="006B378F">
        <w:t>1 to</w:t>
      </w:r>
      <w:r w:rsidRPr="001F5815" w:rsidR="0077175D">
        <w:t xml:space="preserve"> the Convention, which reads as follows:</w:t>
      </w:r>
    </w:p>
    <w:p w:rsidRPr="001F5815" w:rsidR="006B378F" w:rsidP="001F5815" w:rsidRDefault="006B378F" w14:paraId="51305573" w14:textId="77777777">
      <w:pPr>
        <w:pStyle w:val="ECHRParaQuote"/>
      </w:pPr>
      <w:r w:rsidRPr="001F581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F5815" w:rsidR="00511701" w:rsidP="001F5815" w:rsidRDefault="006B378F" w14:paraId="464B0BBF" w14:textId="77777777">
      <w:pPr>
        <w:pStyle w:val="ECHRParaQuote"/>
      </w:pPr>
      <w:r w:rsidRPr="001F581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F5815" w:rsidR="00D420F3" w:rsidP="001F5815" w:rsidRDefault="0077175D" w14:paraId="480E789A" w14:textId="77777777">
      <w:pPr>
        <w:pStyle w:val="ECHRHeading2"/>
      </w:pPr>
      <w:r w:rsidRPr="001F5815">
        <w:t>A.  Admissibility</w:t>
      </w:r>
    </w:p>
    <w:p w:rsidRPr="001F5815" w:rsidR="0023573A" w:rsidP="001F5815" w:rsidRDefault="00A67223" w14:paraId="6E357A18" w14:textId="77777777">
      <w:pPr>
        <w:pStyle w:val="ECHRHeading3"/>
      </w:pPr>
      <w:r w:rsidRPr="001F5815">
        <w:t>1.  </w:t>
      </w:r>
      <w:r w:rsidRPr="001F5815" w:rsidR="008A7A07">
        <w:t>The applicants</w:t>
      </w:r>
      <w:r w:rsidRPr="001F5815" w:rsidR="001F5815">
        <w:t>’</w:t>
      </w:r>
      <w:r w:rsidRPr="001F5815" w:rsidR="008A7A07">
        <w:t xml:space="preserve"> victim status regarding the confiscation of the goods</w:t>
      </w:r>
    </w:p>
    <w:p w:rsidRPr="001F5815" w:rsidR="002A4D5B" w:rsidP="001F5815" w:rsidRDefault="002A4D5B" w14:paraId="1499D5DF" w14:textId="77777777">
      <w:pPr>
        <w:pStyle w:val="ECHRHeading4"/>
      </w:pPr>
      <w:r w:rsidRPr="001F5815">
        <w:t>(a)  The parties</w:t>
      </w:r>
      <w:r w:rsidRPr="001F5815" w:rsidR="001F5815">
        <w:t>’</w:t>
      </w:r>
      <w:r w:rsidRPr="001F5815">
        <w:t xml:space="preserve"> submissions</w:t>
      </w:r>
    </w:p>
    <w:p w:rsidRPr="001F5815" w:rsidR="008A7A07" w:rsidP="001F5815" w:rsidRDefault="008A7A07" w14:paraId="6CAE75E5"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23</w:t>
      </w:r>
      <w:r w:rsidRPr="001F5815">
        <w:fldChar w:fldCharType="end"/>
      </w:r>
      <w:r w:rsidRPr="001F5815">
        <w:t>.  The Government submitted that the applicants had no victim status regarding the confiscation of the goods</w:t>
      </w:r>
      <w:r w:rsidRPr="001F5815" w:rsidR="000E4EB1">
        <w:t>,</w:t>
      </w:r>
      <w:r w:rsidRPr="001F5815">
        <w:t xml:space="preserve"> since company B. </w:t>
      </w:r>
      <w:r w:rsidRPr="001F5815" w:rsidR="000E4EB1">
        <w:t xml:space="preserve">had been </w:t>
      </w:r>
      <w:r w:rsidRPr="001F5815">
        <w:t>the owner of the goods. Furthermore</w:t>
      </w:r>
      <w:r w:rsidRPr="001F5815" w:rsidR="002A4D5B">
        <w:t>,</w:t>
      </w:r>
      <w:r w:rsidRPr="001F5815">
        <w:t xml:space="preserve"> no evidence </w:t>
      </w:r>
      <w:r w:rsidRPr="001F5815" w:rsidR="002A4D5B">
        <w:t xml:space="preserve">had been </w:t>
      </w:r>
      <w:r w:rsidRPr="001F5815">
        <w:t>submitted to show that the applicants</w:t>
      </w:r>
      <w:r w:rsidRPr="001F5815" w:rsidR="001F5815">
        <w:t>’</w:t>
      </w:r>
      <w:r w:rsidRPr="001F5815">
        <w:t xml:space="preserve"> legal interests </w:t>
      </w:r>
      <w:r w:rsidRPr="001F5815" w:rsidR="000E4EB1">
        <w:t xml:space="preserve">had </w:t>
      </w:r>
      <w:r w:rsidRPr="001F5815">
        <w:t xml:space="preserve">in any way </w:t>
      </w:r>
      <w:r w:rsidRPr="001F5815" w:rsidR="000E4EB1">
        <w:t xml:space="preserve">been </w:t>
      </w:r>
      <w:r w:rsidRPr="001F5815">
        <w:t>affected</w:t>
      </w:r>
      <w:r w:rsidRPr="001F5815" w:rsidR="000E4EB1">
        <w:t>,</w:t>
      </w:r>
      <w:r w:rsidRPr="001F5815">
        <w:t xml:space="preserve"> since no</w:t>
      </w:r>
      <w:r w:rsidRPr="001F5815" w:rsidR="00CF7A50">
        <w:t xml:space="preserve"> compensation</w:t>
      </w:r>
      <w:r w:rsidRPr="001F5815">
        <w:t xml:space="preserve"> claims had been lodged against them and the statutory limitation period for lodging such claims ha</w:t>
      </w:r>
      <w:r w:rsidRPr="001F5815" w:rsidR="00F11AAD">
        <w:t>d</w:t>
      </w:r>
      <w:r w:rsidRPr="001F5815">
        <w:t xml:space="preserve"> expired.</w:t>
      </w:r>
    </w:p>
    <w:p w:rsidRPr="001F5815" w:rsidR="0023573A" w:rsidP="001F5815" w:rsidRDefault="008A7A07" w14:paraId="7BEDC0A2"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24</w:t>
      </w:r>
      <w:r w:rsidRPr="001F5815">
        <w:fldChar w:fldCharType="end"/>
      </w:r>
      <w:r w:rsidRPr="001F5815">
        <w:t xml:space="preserve">.  The applicants </w:t>
      </w:r>
      <w:r w:rsidRPr="001F5815" w:rsidR="002A4D5B">
        <w:t xml:space="preserve">asserted </w:t>
      </w:r>
      <w:r w:rsidRPr="001F5815">
        <w:t xml:space="preserve">that the decisions </w:t>
      </w:r>
      <w:r w:rsidRPr="001F5815" w:rsidR="000E4EB1">
        <w:t xml:space="preserve">delivered during </w:t>
      </w:r>
      <w:r w:rsidRPr="001F5815">
        <w:t>the domestic proceedings indicated that the goods had been confiscated from the first applicant</w:t>
      </w:r>
      <w:r w:rsidRPr="001F5815" w:rsidR="00464870">
        <w:t xml:space="preserve"> and </w:t>
      </w:r>
      <w:r w:rsidRPr="001F5815" w:rsidR="000E4EB1">
        <w:t>that t</w:t>
      </w:r>
      <w:r w:rsidRPr="001F5815" w:rsidR="00464870">
        <w:t xml:space="preserve">hey </w:t>
      </w:r>
      <w:r w:rsidRPr="001F5815" w:rsidR="00900835">
        <w:t xml:space="preserve">(the applicants) </w:t>
      </w:r>
      <w:r w:rsidRPr="001F5815" w:rsidR="00464870">
        <w:t>were</w:t>
      </w:r>
      <w:r w:rsidRPr="001F5815" w:rsidR="002219F3">
        <w:t xml:space="preserve"> liable </w:t>
      </w:r>
      <w:r w:rsidRPr="001F5815" w:rsidR="007453D4">
        <w:t>to</w:t>
      </w:r>
      <w:r w:rsidRPr="001F5815" w:rsidR="000E4EB1">
        <w:t xml:space="preserve"> provide</w:t>
      </w:r>
      <w:r w:rsidRPr="001F5815" w:rsidR="007453D4">
        <w:t xml:space="preserve"> </w:t>
      </w:r>
      <w:r w:rsidRPr="001F5815" w:rsidR="002219F3">
        <w:t xml:space="preserve">compensation </w:t>
      </w:r>
      <w:r w:rsidRPr="001F5815" w:rsidR="000E4EB1">
        <w:t xml:space="preserve">to </w:t>
      </w:r>
      <w:r w:rsidRPr="001F5815" w:rsidR="002219F3">
        <w:t>the owner of the goods</w:t>
      </w:r>
      <w:r w:rsidRPr="001F5815" w:rsidR="000E4EB1">
        <w:t xml:space="preserve"> (</w:t>
      </w:r>
      <w:r w:rsidRPr="001F5815" w:rsidR="005F5009">
        <w:t>c</w:t>
      </w:r>
      <w:r w:rsidRPr="001F5815" w:rsidR="000E4EB1">
        <w:t>ompany B.)</w:t>
      </w:r>
      <w:r w:rsidRPr="001F5815" w:rsidR="002219F3">
        <w:t>.</w:t>
      </w:r>
    </w:p>
    <w:p w:rsidRPr="001F5815" w:rsidR="008A7A07" w:rsidP="001F5815" w:rsidRDefault="002A4D5B" w14:paraId="6B03FD29" w14:textId="77777777">
      <w:pPr>
        <w:pStyle w:val="ECHRHeading4"/>
      </w:pPr>
      <w:r w:rsidRPr="001F5815">
        <w:t>(b)  The Court</w:t>
      </w:r>
      <w:r w:rsidRPr="001F5815" w:rsidR="001F5815">
        <w:t>’</w:t>
      </w:r>
      <w:r w:rsidRPr="001F5815">
        <w:t>s assessment</w:t>
      </w:r>
    </w:p>
    <w:p w:rsidRPr="001F5815" w:rsidR="008A7A07" w:rsidP="001F5815" w:rsidRDefault="008A7A07" w14:paraId="131406E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25</w:t>
      </w:r>
      <w:r w:rsidRPr="001F5815">
        <w:fldChar w:fldCharType="end"/>
      </w:r>
      <w:r w:rsidRPr="001F5815">
        <w:t>.  </w:t>
      </w:r>
      <w:r w:rsidRPr="001F5815" w:rsidR="00767FDB">
        <w:t>According to the Court</w:t>
      </w:r>
      <w:r w:rsidRPr="001F5815" w:rsidR="001F5815">
        <w:t>’</w:t>
      </w:r>
      <w:r w:rsidRPr="001F5815" w:rsidR="00767FDB">
        <w:t>s established case-law, the word “victim”</w:t>
      </w:r>
      <w:r w:rsidRPr="001F5815" w:rsidR="00A72092">
        <w:t>, as</w:t>
      </w:r>
      <w:r w:rsidRPr="001F5815" w:rsidR="00767FDB">
        <w:t xml:space="preserve"> </w:t>
      </w:r>
      <w:r w:rsidRPr="001F5815">
        <w:t>used in Article 34 of the Convention</w:t>
      </w:r>
      <w:r w:rsidRPr="001F5815" w:rsidR="00A72092">
        <w:t>,</w:t>
      </w:r>
      <w:r w:rsidRPr="001F5815">
        <w:t xml:space="preserve"> denotes the person directly affected by the act or omission in issue (see, among other authorities, </w:t>
      </w:r>
      <w:proofErr w:type="spellStart"/>
      <w:r w:rsidRPr="001F5815" w:rsidR="0023573A">
        <w:rPr>
          <w:i/>
        </w:rPr>
        <w:t>Brumărescu</w:t>
      </w:r>
      <w:proofErr w:type="spellEnd"/>
      <w:r w:rsidRPr="001F5815" w:rsidR="0023573A">
        <w:rPr>
          <w:i/>
        </w:rPr>
        <w:t xml:space="preserve"> v. </w:t>
      </w:r>
      <w:r w:rsidRPr="001F5815" w:rsidR="002A4D5B">
        <w:rPr>
          <w:i/>
        </w:rPr>
        <w:t>Romania</w:t>
      </w:r>
      <w:r w:rsidRPr="001F5815" w:rsidR="005A74C6">
        <w:t xml:space="preserve"> [GC], no. 28342/95, § </w:t>
      </w:r>
      <w:r w:rsidRPr="001F5815" w:rsidR="002A4D5B">
        <w:t>50, ECHR 1999</w:t>
      </w:r>
      <w:r w:rsidRPr="001F5815" w:rsidR="002A4D5B">
        <w:noBreakHyphen/>
        <w:t xml:space="preserve">VII; </w:t>
      </w:r>
      <w:proofErr w:type="spellStart"/>
      <w:r w:rsidRPr="001F5815">
        <w:rPr>
          <w:i/>
        </w:rPr>
        <w:t>Amat</w:t>
      </w:r>
      <w:proofErr w:type="spellEnd"/>
      <w:r w:rsidRPr="001F5815">
        <w:rPr>
          <w:i/>
        </w:rPr>
        <w:t xml:space="preserve">-G Ltd and </w:t>
      </w:r>
      <w:proofErr w:type="spellStart"/>
      <w:r w:rsidRPr="001F5815">
        <w:rPr>
          <w:i/>
        </w:rPr>
        <w:t>Mebaghishvili</w:t>
      </w:r>
      <w:proofErr w:type="spellEnd"/>
      <w:r w:rsidRPr="001F5815">
        <w:rPr>
          <w:i/>
        </w:rPr>
        <w:t xml:space="preserve"> v. Georgia</w:t>
      </w:r>
      <w:r w:rsidRPr="001F5815">
        <w:t>, no. 2507/03, § 32, ECHR 2005</w:t>
      </w:r>
      <w:r w:rsidRPr="001F5815">
        <w:noBreakHyphen/>
        <w:t>VIII</w:t>
      </w:r>
      <w:r w:rsidRPr="001F5815" w:rsidR="00767FDB">
        <w:t xml:space="preserve">; and </w:t>
      </w:r>
      <w:r w:rsidRPr="001F5815" w:rsidR="0023573A">
        <w:rPr>
          <w:i/>
        </w:rPr>
        <w:t>J.M. v. </w:t>
      </w:r>
      <w:r w:rsidRPr="001F5815" w:rsidR="00767FDB">
        <w:rPr>
          <w:i/>
        </w:rPr>
        <w:t>the United Kingdom</w:t>
      </w:r>
      <w:r w:rsidRPr="001F5815" w:rsidR="005A74C6">
        <w:t>, no. 37060/06, § </w:t>
      </w:r>
      <w:r w:rsidRPr="001F5815" w:rsidR="00767FDB">
        <w:t>27, 28 September 2010</w:t>
      </w:r>
      <w:r w:rsidRPr="001F5815">
        <w:t>).</w:t>
      </w:r>
    </w:p>
    <w:p w:rsidRPr="001F5815" w:rsidR="008A7A07" w:rsidP="001F5815" w:rsidRDefault="008A7A07" w14:paraId="0259B340"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26</w:t>
      </w:r>
      <w:r w:rsidRPr="001F5815">
        <w:fldChar w:fldCharType="end"/>
      </w:r>
      <w:r w:rsidRPr="001F5815">
        <w:t xml:space="preserve">.  In the present case it is undisputed that the confiscated goods were </w:t>
      </w:r>
      <w:r w:rsidRPr="001F5815" w:rsidR="000E4EB1">
        <w:t xml:space="preserve">the </w:t>
      </w:r>
      <w:r w:rsidRPr="001F5815">
        <w:t xml:space="preserve">property of company B. </w:t>
      </w:r>
      <w:r w:rsidRPr="001F5815" w:rsidR="001D5A94">
        <w:t>Furthermore, as stated by the Government</w:t>
      </w:r>
      <w:r w:rsidRPr="001F5815" w:rsidR="00291628">
        <w:t xml:space="preserve"> (</w:t>
      </w:r>
      <w:r w:rsidRPr="001F5815" w:rsidR="001D5A94">
        <w:t>and not convincingly contested by the applicants</w:t>
      </w:r>
      <w:r w:rsidRPr="001F5815" w:rsidR="00291628">
        <w:t>)</w:t>
      </w:r>
      <w:r w:rsidRPr="001F5815" w:rsidR="001D5A94">
        <w:t xml:space="preserve">, the latter </w:t>
      </w:r>
      <w:r w:rsidRPr="001F5815" w:rsidR="00A72092">
        <w:t>has</w:t>
      </w:r>
      <w:r w:rsidRPr="001F5815" w:rsidR="00291628">
        <w:t xml:space="preserve"> </w:t>
      </w:r>
      <w:r w:rsidRPr="001F5815" w:rsidR="001D5A94">
        <w:t xml:space="preserve">not </w:t>
      </w:r>
      <w:r w:rsidRPr="001F5815" w:rsidR="00A72092">
        <w:t xml:space="preserve">been </w:t>
      </w:r>
      <w:r w:rsidRPr="001F5815" w:rsidR="001D5A94">
        <w:t xml:space="preserve">and </w:t>
      </w:r>
      <w:r w:rsidRPr="001F5815" w:rsidR="00A72092">
        <w:t xml:space="preserve">can </w:t>
      </w:r>
      <w:r w:rsidRPr="001F5815" w:rsidR="001D5A94">
        <w:t>no longer be sued for damages by company B. In such circumstances</w:t>
      </w:r>
      <w:r w:rsidRPr="001F5815" w:rsidR="00291628">
        <w:t>,</w:t>
      </w:r>
      <w:r w:rsidRPr="001F5815" w:rsidR="001D5A94">
        <w:t xml:space="preserve"> and having regard to the fact that </w:t>
      </w:r>
      <w:r w:rsidRPr="001F5815">
        <w:t>the applicants were not the owners of the confiscated goods, the Court considers that the</w:t>
      </w:r>
      <w:r w:rsidRPr="001F5815" w:rsidR="001D5A94">
        <w:t>y</w:t>
      </w:r>
      <w:r w:rsidRPr="001F5815">
        <w:t xml:space="preserve"> cannot claim to be “victim</w:t>
      </w:r>
      <w:r w:rsidRPr="001F5815" w:rsidR="00291628">
        <w:t>s</w:t>
      </w:r>
      <w:r w:rsidRPr="001F5815">
        <w:t>”</w:t>
      </w:r>
      <w:r w:rsidRPr="001F5815" w:rsidR="00291628">
        <w:t>,</w:t>
      </w:r>
      <w:r w:rsidRPr="001F5815">
        <w:t xml:space="preserve"> within the meaning of Article 34 of the Convention</w:t>
      </w:r>
      <w:r w:rsidRPr="001F5815" w:rsidR="00291628">
        <w:t>,</w:t>
      </w:r>
      <w:r w:rsidRPr="001F5815">
        <w:t xml:space="preserve"> of the alleged violation in respect of the confiscation of the goods.</w:t>
      </w:r>
    </w:p>
    <w:p w:rsidRPr="001F5815" w:rsidR="008A7A07" w:rsidP="001F5815" w:rsidRDefault="008A7A07" w14:paraId="463E3DDF" w14:textId="77777777">
      <w:pPr>
        <w:pStyle w:val="ECHRPara"/>
        <w:rPr>
          <w:rFonts w:cstheme="minorHAnsi"/>
        </w:rPr>
      </w:pPr>
      <w:r w:rsidRPr="001F5815">
        <w:fldChar w:fldCharType="begin"/>
      </w:r>
      <w:r w:rsidRPr="001F5815">
        <w:instrText xml:space="preserve"> SEQ level0 \*arabic </w:instrText>
      </w:r>
      <w:r w:rsidRPr="001F5815">
        <w:fldChar w:fldCharType="separate"/>
      </w:r>
      <w:r w:rsidRPr="001F5815" w:rsidR="001F5815">
        <w:rPr>
          <w:noProof/>
        </w:rPr>
        <w:t>27</w:t>
      </w:r>
      <w:r w:rsidRPr="001F5815">
        <w:fldChar w:fldCharType="end"/>
      </w:r>
      <w:r w:rsidRPr="001F5815">
        <w:t>.  </w:t>
      </w:r>
      <w:r w:rsidRPr="001F5815" w:rsidR="00533F38">
        <w:t xml:space="preserve">It follows that the complaint in this part is incompatible </w:t>
      </w:r>
      <w:proofErr w:type="spellStart"/>
      <w:r w:rsidRPr="001F5815" w:rsidR="00533F38">
        <w:rPr>
          <w:i/>
        </w:rPr>
        <w:t>ratione</w:t>
      </w:r>
      <w:proofErr w:type="spellEnd"/>
      <w:r w:rsidRPr="001F5815" w:rsidR="00533F38">
        <w:rPr>
          <w:i/>
        </w:rPr>
        <w:t xml:space="preserve"> personae</w:t>
      </w:r>
      <w:r w:rsidRPr="001F5815" w:rsidR="00533F38">
        <w:t xml:space="preserve"> with the provisions of the Convention within the meaning of Article 35 </w:t>
      </w:r>
      <w:r w:rsidRPr="001F5815" w:rsidR="00533F38">
        <w:rPr>
          <w:rFonts w:cstheme="minorHAnsi"/>
        </w:rPr>
        <w:t>§ 3 and must be rejected</w:t>
      </w:r>
      <w:r w:rsidRPr="001F5815" w:rsidR="00291628">
        <w:rPr>
          <w:rFonts w:cstheme="minorHAnsi"/>
        </w:rPr>
        <w:t>,</w:t>
      </w:r>
      <w:r w:rsidRPr="001F5815" w:rsidR="00533F38">
        <w:rPr>
          <w:rFonts w:cstheme="minorHAnsi"/>
        </w:rPr>
        <w:t xml:space="preserve"> in accordance with Article 35 § 4 of the Convention</w:t>
      </w:r>
      <w:r w:rsidRPr="001F5815" w:rsidR="008F0283">
        <w:rPr>
          <w:rFonts w:cstheme="minorHAnsi"/>
        </w:rPr>
        <w:t>.</w:t>
      </w:r>
    </w:p>
    <w:p w:rsidRPr="001F5815" w:rsidR="004C334E" w:rsidP="001F5815" w:rsidRDefault="00A67223" w14:paraId="5CD86084" w14:textId="77777777">
      <w:pPr>
        <w:pStyle w:val="ECHRHeading3"/>
      </w:pPr>
      <w:r w:rsidRPr="001F5815">
        <w:t>2.  </w:t>
      </w:r>
      <w:r w:rsidRPr="001F5815" w:rsidR="004C334E">
        <w:t>The first applicant</w:t>
      </w:r>
      <w:r w:rsidRPr="001F5815" w:rsidR="001F5815">
        <w:t>’</w:t>
      </w:r>
      <w:r w:rsidRPr="001F5815" w:rsidR="004C334E">
        <w:t xml:space="preserve">s victim status regarding </w:t>
      </w:r>
      <w:r w:rsidRPr="001F5815" w:rsidR="00291628">
        <w:t xml:space="preserve">the </w:t>
      </w:r>
      <w:r w:rsidRPr="001F5815" w:rsidR="004C334E">
        <w:t>confiscation of the lorry</w:t>
      </w:r>
    </w:p>
    <w:p w:rsidRPr="001F5815" w:rsidR="00B535E7" w:rsidP="001F5815" w:rsidRDefault="00B535E7" w14:paraId="73FB83E3" w14:textId="77777777">
      <w:pPr>
        <w:pStyle w:val="ECHRHeading4"/>
      </w:pPr>
      <w:r w:rsidRPr="001F5815">
        <w:t>(a)  The parties</w:t>
      </w:r>
      <w:r w:rsidRPr="001F5815" w:rsidR="001F5815">
        <w:t>’</w:t>
      </w:r>
      <w:r w:rsidRPr="001F5815">
        <w:t xml:space="preserve"> submissions</w:t>
      </w:r>
    </w:p>
    <w:p w:rsidRPr="001F5815" w:rsidR="0023573A" w:rsidP="001F5815" w:rsidRDefault="004C334E" w14:paraId="12FF96CD" w14:textId="77777777">
      <w:pPr>
        <w:pStyle w:val="ECHRPara"/>
      </w:pPr>
      <w:r w:rsidRPr="001F5815">
        <w:rPr>
          <w:rFonts w:cstheme="minorHAnsi"/>
        </w:rPr>
        <w:fldChar w:fldCharType="begin"/>
      </w:r>
      <w:r w:rsidRPr="001F5815">
        <w:rPr>
          <w:rFonts w:cstheme="minorHAnsi"/>
        </w:rPr>
        <w:instrText xml:space="preserve"> SEQ level0 \*arabic </w:instrText>
      </w:r>
      <w:r w:rsidRPr="001F5815">
        <w:rPr>
          <w:rFonts w:cstheme="minorHAnsi"/>
        </w:rPr>
        <w:fldChar w:fldCharType="separate"/>
      </w:r>
      <w:r w:rsidRPr="001F5815" w:rsidR="001F5815">
        <w:rPr>
          <w:rFonts w:cstheme="minorHAnsi"/>
          <w:noProof/>
        </w:rPr>
        <w:t>28</w:t>
      </w:r>
      <w:r w:rsidRPr="001F5815">
        <w:rPr>
          <w:rFonts w:cstheme="minorHAnsi"/>
        </w:rPr>
        <w:fldChar w:fldCharType="end"/>
      </w:r>
      <w:r w:rsidRPr="001F5815">
        <w:rPr>
          <w:rFonts w:cstheme="minorHAnsi"/>
        </w:rPr>
        <w:t>.  </w:t>
      </w:r>
      <w:r w:rsidRPr="001F5815">
        <w:t xml:space="preserve">The Government argued that the first applicant could not claim to be a victim </w:t>
      </w:r>
      <w:r w:rsidRPr="001F5815" w:rsidR="00A72092">
        <w:t xml:space="preserve">in respect of </w:t>
      </w:r>
      <w:r w:rsidRPr="001F5815">
        <w:t xml:space="preserve">the confiscation of the lorry because it </w:t>
      </w:r>
      <w:r w:rsidRPr="001F5815" w:rsidR="00A72092">
        <w:t xml:space="preserve">had been </w:t>
      </w:r>
      <w:r w:rsidRPr="001F5815">
        <w:t>owned by the second applicant</w:t>
      </w:r>
      <w:r w:rsidRPr="001F5815" w:rsidR="00A13C90">
        <w:t xml:space="preserve">, </w:t>
      </w:r>
      <w:r w:rsidRPr="001F5815">
        <w:t xml:space="preserve">a limited liability company </w:t>
      </w:r>
      <w:r w:rsidRPr="001F5815" w:rsidR="00291628">
        <w:t xml:space="preserve">of which </w:t>
      </w:r>
      <w:r w:rsidRPr="001F5815">
        <w:t>the first applicant was only one of the owners.</w:t>
      </w:r>
    </w:p>
    <w:p w:rsidRPr="001F5815" w:rsidR="0023573A" w:rsidP="001F5815" w:rsidRDefault="004C334E" w14:paraId="7248E959"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29</w:t>
      </w:r>
      <w:r w:rsidRPr="001F5815">
        <w:fldChar w:fldCharType="end"/>
      </w:r>
      <w:r w:rsidRPr="001F5815">
        <w:t xml:space="preserve">.  The </w:t>
      </w:r>
      <w:r w:rsidRPr="001F5815" w:rsidR="00C914A1">
        <w:t xml:space="preserve">first </w:t>
      </w:r>
      <w:r w:rsidRPr="001F5815">
        <w:t xml:space="preserve">applicant </w:t>
      </w:r>
      <w:r w:rsidRPr="001F5815" w:rsidR="00CB597E">
        <w:t xml:space="preserve">reiterated that the decisions </w:t>
      </w:r>
      <w:r w:rsidRPr="001F5815" w:rsidR="00291628">
        <w:t xml:space="preserve">delivered during </w:t>
      </w:r>
      <w:r w:rsidRPr="001F5815" w:rsidR="00CB597E">
        <w:t>the domestic proceedings</w:t>
      </w:r>
      <w:r w:rsidRPr="001F5815" w:rsidR="00291628">
        <w:t xml:space="preserve"> </w:t>
      </w:r>
      <w:r w:rsidRPr="001F5815" w:rsidR="00900835">
        <w:t xml:space="preserve">had </w:t>
      </w:r>
      <w:r w:rsidRPr="001F5815" w:rsidR="00CB597E">
        <w:t xml:space="preserve">indicated </w:t>
      </w:r>
      <w:r w:rsidRPr="001F5815" w:rsidR="00C914A1">
        <w:t xml:space="preserve">him </w:t>
      </w:r>
      <w:r w:rsidRPr="001F5815" w:rsidR="003F7C8A">
        <w:t>as the</w:t>
      </w:r>
      <w:r w:rsidRPr="001F5815" w:rsidR="00CB597E">
        <w:t xml:space="preserve"> only party</w:t>
      </w:r>
      <w:r w:rsidRPr="001F5815" w:rsidR="00900835">
        <w:t xml:space="preserve"> to be sanctioned; accordingly, it had been,</w:t>
      </w:r>
      <w:r w:rsidRPr="001F5815" w:rsidR="00CB597E">
        <w:t xml:space="preserve"> from </w:t>
      </w:r>
      <w:r w:rsidRPr="001F5815" w:rsidR="00900835">
        <w:t xml:space="preserve">him that </w:t>
      </w:r>
      <w:r w:rsidRPr="001F5815" w:rsidR="00CB597E">
        <w:t xml:space="preserve">the lorry and goods had been confiscated. </w:t>
      </w:r>
      <w:r w:rsidRPr="001F5815" w:rsidR="002F1AA2">
        <w:t>The first applicant</w:t>
      </w:r>
      <w:r w:rsidRPr="001F5815" w:rsidR="001F5815">
        <w:t>’</w:t>
      </w:r>
      <w:r w:rsidRPr="001F5815" w:rsidR="002F1AA2">
        <w:t>s wife had been the second applicant</w:t>
      </w:r>
      <w:r w:rsidRPr="001F5815" w:rsidR="001F5815">
        <w:t>’</w:t>
      </w:r>
      <w:r w:rsidRPr="001F5815" w:rsidR="002F1AA2">
        <w:t>s co-owner</w:t>
      </w:r>
      <w:r w:rsidRPr="001F5815" w:rsidR="00291628">
        <w:t>,</w:t>
      </w:r>
      <w:r w:rsidRPr="001F5815" w:rsidR="002F1AA2">
        <w:t xml:space="preserve"> </w:t>
      </w:r>
      <w:r w:rsidRPr="001F5815" w:rsidR="00CB597E">
        <w:t>and the confiscation of the lorry had caused great financial difficulties for their family.</w:t>
      </w:r>
    </w:p>
    <w:p w:rsidRPr="001F5815" w:rsidR="00B535E7" w:rsidP="001F5815" w:rsidRDefault="00B535E7" w14:paraId="722CE1FB" w14:textId="77777777">
      <w:pPr>
        <w:pStyle w:val="ECHRHeading4"/>
      </w:pPr>
      <w:r w:rsidRPr="001F5815">
        <w:t>(b)  The Court</w:t>
      </w:r>
      <w:r w:rsidRPr="001F5815" w:rsidR="001F5815">
        <w:t>’</w:t>
      </w:r>
      <w:r w:rsidRPr="001F5815">
        <w:t>s assessment</w:t>
      </w:r>
    </w:p>
    <w:p w:rsidRPr="001F5815" w:rsidR="009F75D7" w:rsidP="001F5815" w:rsidRDefault="00CB597E" w14:paraId="3EE654B1"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30</w:t>
      </w:r>
      <w:r w:rsidRPr="001F5815">
        <w:fldChar w:fldCharType="end"/>
      </w:r>
      <w:r w:rsidRPr="001F5815">
        <w:t xml:space="preserve">.  The Court </w:t>
      </w:r>
      <w:r w:rsidRPr="001F5815" w:rsidR="00291628">
        <w:t xml:space="preserve">reiterates </w:t>
      </w:r>
      <w:r w:rsidRPr="001F5815">
        <w:t xml:space="preserve">that the relevant principles in this regard are set out in, for example, </w:t>
      </w:r>
      <w:r w:rsidRPr="007C53E2" w:rsidR="009F75D7">
        <w:rPr>
          <w:i/>
        </w:rPr>
        <w:t xml:space="preserve">Centro Europa 7 </w:t>
      </w:r>
      <w:proofErr w:type="spellStart"/>
      <w:r w:rsidRPr="007C53E2" w:rsidR="009F75D7">
        <w:rPr>
          <w:i/>
        </w:rPr>
        <w:t>S.r.l</w:t>
      </w:r>
      <w:proofErr w:type="spellEnd"/>
      <w:r w:rsidRPr="007C53E2" w:rsidR="009F75D7">
        <w:rPr>
          <w:i/>
        </w:rPr>
        <w:t>. and Di Stefano v. Italy</w:t>
      </w:r>
      <w:r w:rsidRPr="007C53E2" w:rsidR="009F75D7">
        <w:t xml:space="preserve"> ([GC], no.</w:t>
      </w:r>
      <w:r w:rsidRPr="007C53E2" w:rsidR="00BD11A7">
        <w:t> </w:t>
      </w:r>
      <w:r w:rsidRPr="007C53E2" w:rsidR="009F75D7">
        <w:t xml:space="preserve">38433/09, § 92, </w:t>
      </w:r>
      <w:r w:rsidRPr="007C53E2" w:rsidR="009F75D7">
        <w:rPr>
          <w:snapToGrid w:val="0"/>
        </w:rPr>
        <w:t>ECHR 2012).</w:t>
      </w:r>
    </w:p>
    <w:bookmarkStart w:name="echr1" w:id="16"/>
    <w:p w:rsidRPr="001F5815" w:rsidR="0023573A" w:rsidP="001F5815" w:rsidRDefault="00710CFB" w14:paraId="254BE38B"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31</w:t>
      </w:r>
      <w:r w:rsidRPr="001F5815">
        <w:fldChar w:fldCharType="end"/>
      </w:r>
      <w:bookmarkEnd w:id="16"/>
      <w:r w:rsidRPr="001F5815">
        <w:t xml:space="preserve">.  Turning to the present case, </w:t>
      </w:r>
      <w:r w:rsidRPr="001F5815" w:rsidR="008A4739">
        <w:t xml:space="preserve">notwithstanding the contradictory findings of the national authorities as to the ownership of the lorry </w:t>
      </w:r>
      <w:r w:rsidRPr="001F5815" w:rsidR="002D730B">
        <w:t>(</w:t>
      </w:r>
      <w:r w:rsidRPr="001F5815" w:rsidR="0023325A">
        <w:t xml:space="preserve">see paragraphs </w:t>
      </w:r>
      <w:r w:rsidRPr="001F5815" w:rsidR="0023325A">
        <w:fldChar w:fldCharType="begin"/>
      </w:r>
      <w:r w:rsidRPr="001F5815" w:rsidR="0023325A">
        <w:instrText xml:space="preserve"> REF Commission \h </w:instrText>
      </w:r>
      <w:r w:rsidRPr="001F5815" w:rsidR="0023325A">
        <w:fldChar w:fldCharType="separate"/>
      </w:r>
      <w:r w:rsidRPr="001F5815" w:rsidR="001F5815">
        <w:rPr>
          <w:noProof/>
        </w:rPr>
        <w:t>12</w:t>
      </w:r>
      <w:r w:rsidRPr="001F5815" w:rsidR="0023325A">
        <w:fldChar w:fldCharType="end"/>
      </w:r>
      <w:r w:rsidRPr="001F5815" w:rsidR="0023325A">
        <w:t xml:space="preserve"> and </w:t>
      </w:r>
      <w:r w:rsidRPr="001F5815" w:rsidR="0023325A">
        <w:fldChar w:fldCharType="begin"/>
      </w:r>
      <w:r w:rsidRPr="001F5815" w:rsidR="0023325A">
        <w:instrText xml:space="preserve"> REF Adm_Court \h </w:instrText>
      </w:r>
      <w:r w:rsidRPr="001F5815" w:rsidR="0023325A">
        <w:fldChar w:fldCharType="separate"/>
      </w:r>
      <w:r w:rsidRPr="001F5815" w:rsidR="001F5815">
        <w:rPr>
          <w:noProof/>
        </w:rPr>
        <w:t>14</w:t>
      </w:r>
      <w:r w:rsidRPr="001F5815" w:rsidR="0023325A">
        <w:fldChar w:fldCharType="end"/>
      </w:r>
      <w:r w:rsidRPr="001F5815" w:rsidR="0023325A">
        <w:t xml:space="preserve"> above)</w:t>
      </w:r>
      <w:r w:rsidRPr="001F5815" w:rsidR="00AD2870">
        <w:t xml:space="preserve">, it </w:t>
      </w:r>
      <w:r w:rsidRPr="001F5815" w:rsidR="00135701">
        <w:t>is common ground between the parties</w:t>
      </w:r>
      <w:r w:rsidRPr="001F5815" w:rsidR="00AD2870">
        <w:t xml:space="preserve"> that the second applicant </w:t>
      </w:r>
      <w:r w:rsidRPr="001F5815" w:rsidR="008A4739">
        <w:t>had title to</w:t>
      </w:r>
      <w:r w:rsidRPr="001F5815" w:rsidR="00AD2870">
        <w:t xml:space="preserve"> the lorry</w:t>
      </w:r>
      <w:r w:rsidRPr="001F5815" w:rsidR="0023325A">
        <w:t>. F</w:t>
      </w:r>
      <w:r w:rsidRPr="001F5815">
        <w:t xml:space="preserve">rom the available material it can be </w:t>
      </w:r>
      <w:r w:rsidRPr="001F5815" w:rsidR="005829CD">
        <w:t xml:space="preserve">seen </w:t>
      </w:r>
      <w:r w:rsidRPr="001F5815">
        <w:t xml:space="preserve">that at the </w:t>
      </w:r>
      <w:r w:rsidRPr="001F5815" w:rsidR="008A4739">
        <w:t xml:space="preserve">relevant </w:t>
      </w:r>
      <w:r w:rsidRPr="001F5815">
        <w:t xml:space="preserve">time the second applicant </w:t>
      </w:r>
      <w:r w:rsidRPr="001F5815" w:rsidR="005829CD">
        <w:t>was</w:t>
      </w:r>
      <w:r w:rsidRPr="001F5815">
        <w:t xml:space="preserve"> a limited liability company owned by a single person</w:t>
      </w:r>
      <w:r w:rsidRPr="001F5815" w:rsidR="005829CD">
        <w:t xml:space="preserve"> –</w:t>
      </w:r>
      <w:r w:rsidRPr="001F5815">
        <w:t xml:space="preserve"> </w:t>
      </w:r>
      <w:r w:rsidRPr="001F5815" w:rsidR="005829CD">
        <w:t xml:space="preserve">namely </w:t>
      </w:r>
      <w:r w:rsidRPr="001F5815">
        <w:t>the first applicant</w:t>
      </w:r>
      <w:r w:rsidRPr="001F5815" w:rsidR="00CB00BD">
        <w:t xml:space="preserve">. </w:t>
      </w:r>
      <w:r w:rsidRPr="001F5815" w:rsidR="008A4739">
        <w:t>T</w:t>
      </w:r>
      <w:r w:rsidRPr="001F5815" w:rsidR="00CB00BD">
        <w:t xml:space="preserve">he first applicant </w:t>
      </w:r>
      <w:r w:rsidRPr="001F5815" w:rsidR="008A4739">
        <w:t>was the only</w:t>
      </w:r>
      <w:r w:rsidRPr="001F5815" w:rsidR="00CB00BD">
        <w:t xml:space="preserve"> party to the domestic proceedings</w:t>
      </w:r>
      <w:r w:rsidRPr="001F5815" w:rsidR="008A4739">
        <w:t>,</w:t>
      </w:r>
      <w:r w:rsidRPr="001F5815" w:rsidR="00CB00BD">
        <w:t xml:space="preserve"> </w:t>
      </w:r>
      <w:r w:rsidRPr="001F5815" w:rsidR="005829CD">
        <w:t xml:space="preserve">in which </w:t>
      </w:r>
      <w:r w:rsidRPr="001F5815" w:rsidR="00CB00BD">
        <w:t xml:space="preserve">he maintained that he had taken out a bank loan in order to purchase the lorry so that he </w:t>
      </w:r>
      <w:r w:rsidRPr="001F5815" w:rsidR="005829CD">
        <w:t xml:space="preserve">could </w:t>
      </w:r>
      <w:r w:rsidRPr="001F5815" w:rsidR="00CB00BD">
        <w:t xml:space="preserve">carry on a business and support his family (see paragraphs </w:t>
      </w:r>
      <w:r w:rsidRPr="001F5815" w:rsidR="00CB00BD">
        <w:fldChar w:fldCharType="begin"/>
      </w:r>
      <w:r w:rsidRPr="001F5815" w:rsidR="00CB00BD">
        <w:instrText xml:space="preserve"> REF First_App1 \h </w:instrText>
      </w:r>
      <w:r w:rsidRPr="001F5815" w:rsidR="00CB00BD">
        <w:fldChar w:fldCharType="separate"/>
      </w:r>
      <w:r w:rsidRPr="001F5815" w:rsidR="001F5815">
        <w:rPr>
          <w:noProof/>
        </w:rPr>
        <w:t>9</w:t>
      </w:r>
      <w:r w:rsidRPr="001F5815" w:rsidR="00CB00BD">
        <w:fldChar w:fldCharType="end"/>
      </w:r>
      <w:r w:rsidRPr="001F5815" w:rsidR="00CB00BD">
        <w:t xml:space="preserve"> and </w:t>
      </w:r>
      <w:r w:rsidRPr="001F5815" w:rsidR="00CB00BD">
        <w:fldChar w:fldCharType="begin"/>
      </w:r>
      <w:r w:rsidRPr="001F5815" w:rsidR="00CB00BD">
        <w:instrText xml:space="preserve"> REF First_App2 \h </w:instrText>
      </w:r>
      <w:r w:rsidRPr="001F5815" w:rsidR="00CB00BD">
        <w:fldChar w:fldCharType="separate"/>
      </w:r>
      <w:r w:rsidRPr="001F5815" w:rsidR="001F5815">
        <w:rPr>
          <w:noProof/>
        </w:rPr>
        <w:t>13</w:t>
      </w:r>
      <w:r w:rsidRPr="001F5815" w:rsidR="00CB00BD">
        <w:fldChar w:fldCharType="end"/>
      </w:r>
      <w:r w:rsidRPr="001F5815" w:rsidR="00CB00BD">
        <w:t xml:space="preserve"> above). </w:t>
      </w:r>
      <w:r w:rsidRPr="001F5815" w:rsidR="00BB0D0D">
        <w:t xml:space="preserve">In such circumstances, it </w:t>
      </w:r>
      <w:r w:rsidRPr="001F5815" w:rsidR="005829CD">
        <w:t xml:space="preserve">can </w:t>
      </w:r>
      <w:r w:rsidRPr="001F5815" w:rsidR="00BB0D0D">
        <w:t>be said that</w:t>
      </w:r>
      <w:r w:rsidRPr="001F5815" w:rsidR="00143B52">
        <w:t>,</w:t>
      </w:r>
      <w:r w:rsidRPr="001F5815" w:rsidR="00BB0D0D">
        <w:t xml:space="preserve"> </w:t>
      </w:r>
      <w:r w:rsidRPr="001F5815" w:rsidR="00143B52">
        <w:t>according to the Court</w:t>
      </w:r>
      <w:r w:rsidRPr="001F5815" w:rsidR="001F5815">
        <w:t>’</w:t>
      </w:r>
      <w:r w:rsidRPr="001F5815" w:rsidR="00143B52">
        <w:t>s relevant case-law (see</w:t>
      </w:r>
      <w:r w:rsidRPr="001F5815" w:rsidR="00143B52">
        <w:rPr>
          <w:i/>
        </w:rPr>
        <w:t xml:space="preserve"> </w:t>
      </w:r>
      <w:proofErr w:type="spellStart"/>
      <w:r w:rsidRPr="001F5815" w:rsidR="00143B52">
        <w:rPr>
          <w:i/>
        </w:rPr>
        <w:t>Ankarcrona</w:t>
      </w:r>
      <w:proofErr w:type="spellEnd"/>
      <w:r w:rsidRPr="001F5815" w:rsidR="00143B52">
        <w:rPr>
          <w:i/>
        </w:rPr>
        <w:t xml:space="preserve"> v. Sweden</w:t>
      </w:r>
      <w:r w:rsidRPr="001F5815" w:rsidR="00BD11A7">
        <w:t xml:space="preserve"> (dec.), no. </w:t>
      </w:r>
      <w:r w:rsidRPr="001F5815" w:rsidR="00143B52">
        <w:t>35178/97, 27</w:t>
      </w:r>
      <w:r w:rsidRPr="001F5815" w:rsidR="00BD11A7">
        <w:t> </w:t>
      </w:r>
      <w:r w:rsidRPr="001F5815" w:rsidR="00143B52">
        <w:t xml:space="preserve">June 2000), </w:t>
      </w:r>
      <w:r w:rsidRPr="001F5815" w:rsidR="00BB0D0D">
        <w:t xml:space="preserve">there was </w:t>
      </w:r>
      <w:r w:rsidRPr="001F5815" w:rsidR="005829CD">
        <w:t xml:space="preserve">no </w:t>
      </w:r>
      <w:r w:rsidRPr="001F5815" w:rsidR="00BB0D0D">
        <w:t xml:space="preserve">risk of </w:t>
      </w:r>
      <w:r w:rsidRPr="001F5815" w:rsidR="00900835">
        <w:t>competing</w:t>
      </w:r>
      <w:r w:rsidRPr="001F5815" w:rsidR="005829CD">
        <w:t xml:space="preserve"> </w:t>
      </w:r>
      <w:r w:rsidRPr="001F5815" w:rsidR="00BB0D0D">
        <w:t>interest</w:t>
      </w:r>
      <w:r w:rsidRPr="001F5815" w:rsidR="00900835">
        <w:t>s</w:t>
      </w:r>
      <w:r w:rsidRPr="001F5815" w:rsidR="00BB0D0D">
        <w:t xml:space="preserve"> </w:t>
      </w:r>
      <w:r w:rsidRPr="001F5815" w:rsidR="00900835">
        <w:t xml:space="preserve">between the first applicant and any other party </w:t>
      </w:r>
      <w:r w:rsidRPr="001F5815" w:rsidR="005829CD">
        <w:t xml:space="preserve">that </w:t>
      </w:r>
      <w:r w:rsidRPr="001F5815" w:rsidR="00BB0D0D">
        <w:t xml:space="preserve">could </w:t>
      </w:r>
      <w:r w:rsidRPr="001F5815" w:rsidR="00143B52">
        <w:t xml:space="preserve">give rise to </w:t>
      </w:r>
      <w:r w:rsidRPr="001F5815" w:rsidR="00BB0D0D">
        <w:t>difficulties</w:t>
      </w:r>
      <w:r w:rsidRPr="001F5815" w:rsidR="00143B52">
        <w:t>.</w:t>
      </w:r>
      <w:r w:rsidRPr="001F5815" w:rsidR="00BB0D0D">
        <w:t xml:space="preserve"> </w:t>
      </w:r>
      <w:r w:rsidRPr="001F5815" w:rsidR="00754937">
        <w:t>Consequently</w:t>
      </w:r>
      <w:r w:rsidRPr="001F5815" w:rsidR="00E43A01">
        <w:t>,</w:t>
      </w:r>
      <w:r w:rsidRPr="001F5815" w:rsidR="00754937">
        <w:t xml:space="preserve"> the Court considers that </w:t>
      </w:r>
      <w:r w:rsidRPr="001F5815" w:rsidR="009403E0">
        <w:t xml:space="preserve">even though the official owner of the lorry was the second applicant, </w:t>
      </w:r>
      <w:r w:rsidRPr="001F5815" w:rsidR="00754937">
        <w:t xml:space="preserve">the applicants are so closely identified with each other that it would be artificial to distinguish between them in this context (see </w:t>
      </w:r>
      <w:r w:rsidRPr="001F5815" w:rsidR="00754937">
        <w:rPr>
          <w:i/>
        </w:rPr>
        <w:t xml:space="preserve">Eugenia </w:t>
      </w:r>
      <w:proofErr w:type="spellStart"/>
      <w:r w:rsidRPr="001F5815" w:rsidR="00754937">
        <w:rPr>
          <w:i/>
        </w:rPr>
        <w:t>Michaelidou</w:t>
      </w:r>
      <w:proofErr w:type="spellEnd"/>
      <w:r w:rsidRPr="001F5815" w:rsidR="00754937">
        <w:rPr>
          <w:i/>
        </w:rPr>
        <w:t xml:space="preserve"> Developments Ltd and Michael </w:t>
      </w:r>
      <w:proofErr w:type="spellStart"/>
      <w:r w:rsidRPr="001F5815" w:rsidR="00754937">
        <w:rPr>
          <w:i/>
        </w:rPr>
        <w:t>Tym</w:t>
      </w:r>
      <w:r w:rsidRPr="001F5815" w:rsidR="00BD11A7">
        <w:rPr>
          <w:i/>
        </w:rPr>
        <w:t>vios</w:t>
      </w:r>
      <w:proofErr w:type="spellEnd"/>
      <w:r w:rsidRPr="001F5815" w:rsidR="00BD11A7">
        <w:rPr>
          <w:i/>
        </w:rPr>
        <w:t xml:space="preserve"> v. </w:t>
      </w:r>
      <w:r w:rsidRPr="001F5815" w:rsidR="00754937">
        <w:rPr>
          <w:i/>
        </w:rPr>
        <w:t>Turkey</w:t>
      </w:r>
      <w:r w:rsidRPr="001F5815" w:rsidR="00754937">
        <w:t>, no. 16163/90, § 21, 31 July 2003</w:t>
      </w:r>
      <w:r w:rsidRPr="001F5815" w:rsidR="005419D7">
        <w:t xml:space="preserve">; </w:t>
      </w:r>
      <w:r w:rsidRPr="001F5815" w:rsidR="00754937">
        <w:rPr>
          <w:i/>
        </w:rPr>
        <w:t>Kin-</w:t>
      </w:r>
      <w:proofErr w:type="spellStart"/>
      <w:r w:rsidRPr="001F5815" w:rsidR="00754937">
        <w:rPr>
          <w:i/>
        </w:rPr>
        <w:t>Stib</w:t>
      </w:r>
      <w:proofErr w:type="spellEnd"/>
      <w:r w:rsidRPr="001F5815" w:rsidR="00754937">
        <w:rPr>
          <w:i/>
        </w:rPr>
        <w:t xml:space="preserve"> and </w:t>
      </w:r>
      <w:proofErr w:type="spellStart"/>
      <w:r w:rsidRPr="001F5815" w:rsidR="00754937">
        <w:rPr>
          <w:i/>
        </w:rPr>
        <w:t>Majkić</w:t>
      </w:r>
      <w:proofErr w:type="spellEnd"/>
      <w:r w:rsidRPr="001F5815" w:rsidR="00754937">
        <w:rPr>
          <w:i/>
        </w:rPr>
        <w:t xml:space="preserve"> v. Serbia</w:t>
      </w:r>
      <w:r w:rsidRPr="001F5815" w:rsidR="00BD11A7">
        <w:t>, no. </w:t>
      </w:r>
      <w:r w:rsidRPr="001F5815" w:rsidR="00754937">
        <w:t>12312/05, § 74, 20 April 2010</w:t>
      </w:r>
      <w:r w:rsidRPr="001F5815" w:rsidR="005419D7">
        <w:t>; and</w:t>
      </w:r>
      <w:r w:rsidRPr="001F5815" w:rsidR="00754937">
        <w:t xml:space="preserve"> </w:t>
      </w:r>
      <w:proofErr w:type="spellStart"/>
      <w:r w:rsidRPr="001F5815" w:rsidR="00754937">
        <w:rPr>
          <w:i/>
        </w:rPr>
        <w:t>Vujovi</w:t>
      </w:r>
      <w:r w:rsidRPr="001F5815" w:rsidR="0023573A">
        <w:rPr>
          <w:i/>
        </w:rPr>
        <w:t>ć</w:t>
      </w:r>
      <w:proofErr w:type="spellEnd"/>
      <w:r w:rsidRPr="001F5815" w:rsidR="0023573A">
        <w:rPr>
          <w:i/>
        </w:rPr>
        <w:t xml:space="preserve"> and Lipa D.O.O. v. </w:t>
      </w:r>
      <w:r w:rsidRPr="001F5815" w:rsidR="00754937">
        <w:rPr>
          <w:i/>
        </w:rPr>
        <w:t>Montenegro</w:t>
      </w:r>
      <w:r w:rsidRPr="001F5815" w:rsidR="00754937">
        <w:t>, no. 18912/15, §§ 29-30, 20 February 2018).</w:t>
      </w:r>
    </w:p>
    <w:bookmarkStart w:name="echr2" w:id="17"/>
    <w:p w:rsidRPr="001F5815" w:rsidR="0023573A" w:rsidP="001F5815" w:rsidRDefault="00E123A9" w14:paraId="6B650BC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32</w:t>
      </w:r>
      <w:r w:rsidRPr="001F5815">
        <w:fldChar w:fldCharType="end"/>
      </w:r>
      <w:bookmarkEnd w:id="17"/>
      <w:r w:rsidRPr="001F5815">
        <w:t>.  </w:t>
      </w:r>
      <w:r w:rsidRPr="001F5815" w:rsidR="00BB0D0D">
        <w:t>T</w:t>
      </w:r>
      <w:r w:rsidRPr="001F5815" w:rsidR="00AD3826">
        <w:t xml:space="preserve">he second applicant </w:t>
      </w:r>
      <w:r w:rsidRPr="001F5815" w:rsidR="008A4739">
        <w:t>was</w:t>
      </w:r>
      <w:r w:rsidRPr="001F5815" w:rsidR="00BB0D0D">
        <w:t xml:space="preserve"> subsequently</w:t>
      </w:r>
      <w:r w:rsidRPr="001F5815" w:rsidR="00AD3826">
        <w:t xml:space="preserve"> transformed into a limited liability company</w:t>
      </w:r>
      <w:r w:rsidRPr="001F5815" w:rsidR="00E43A01">
        <w:t xml:space="preserve"> </w:t>
      </w:r>
      <w:r w:rsidRPr="001F5815" w:rsidR="008A4739">
        <w:t>co-owned by the first applicant</w:t>
      </w:r>
      <w:r w:rsidRPr="001F5815" w:rsidR="001F5815">
        <w:t>’</w:t>
      </w:r>
      <w:r w:rsidRPr="001F5815" w:rsidR="008A4739">
        <w:t>s wife</w:t>
      </w:r>
      <w:r w:rsidRPr="001F5815" w:rsidR="00E43A01">
        <w:t>.</w:t>
      </w:r>
      <w:r w:rsidRPr="001F5815" w:rsidR="00D12B6A">
        <w:t xml:space="preserve"> </w:t>
      </w:r>
      <w:r w:rsidRPr="001F5815" w:rsidR="008A4739">
        <w:t xml:space="preserve">This was </w:t>
      </w:r>
      <w:r w:rsidRPr="001F5815" w:rsidR="00A32E64">
        <w:t xml:space="preserve">not </w:t>
      </w:r>
      <w:r w:rsidRPr="001F5815" w:rsidR="008A4739">
        <w:t xml:space="preserve">disputed by the Government, </w:t>
      </w:r>
      <w:r w:rsidRPr="001F5815" w:rsidR="00A32E64">
        <w:t xml:space="preserve">and neither </w:t>
      </w:r>
      <w:r w:rsidRPr="001F5815" w:rsidR="008A4739">
        <w:t>did they argue</w:t>
      </w:r>
      <w:r w:rsidRPr="001F5815" w:rsidR="00AD3826">
        <w:t xml:space="preserve"> </w:t>
      </w:r>
      <w:r w:rsidRPr="001F5815" w:rsidR="00D12B6A">
        <w:t xml:space="preserve">that in the present case there existed competing interests between the first applicant on the one hand and any other person or entity on the other (contrast </w:t>
      </w:r>
      <w:proofErr w:type="spellStart"/>
      <w:r w:rsidRPr="001F5815" w:rsidR="00D12B6A">
        <w:rPr>
          <w:i/>
        </w:rPr>
        <w:t>Veselá</w:t>
      </w:r>
      <w:proofErr w:type="spellEnd"/>
      <w:r w:rsidRPr="001F5815" w:rsidR="00D12B6A">
        <w:rPr>
          <w:i/>
        </w:rPr>
        <w:t xml:space="preserve"> and </w:t>
      </w:r>
      <w:proofErr w:type="spellStart"/>
      <w:r w:rsidRPr="001F5815" w:rsidR="00D12B6A">
        <w:rPr>
          <w:i/>
        </w:rPr>
        <w:t>Loyka</w:t>
      </w:r>
      <w:proofErr w:type="spellEnd"/>
      <w:r w:rsidRPr="001F5815" w:rsidR="00D12B6A">
        <w:rPr>
          <w:i/>
        </w:rPr>
        <w:t xml:space="preserve"> </w:t>
      </w:r>
      <w:r w:rsidRPr="001F5815" w:rsidR="00BD11A7">
        <w:rPr>
          <w:i/>
        </w:rPr>
        <w:t>v. </w:t>
      </w:r>
      <w:r w:rsidRPr="001F5815" w:rsidR="00D12B6A">
        <w:rPr>
          <w:i/>
        </w:rPr>
        <w:t>Slovakia</w:t>
      </w:r>
      <w:r w:rsidRPr="001F5815" w:rsidR="00D12B6A">
        <w:t xml:space="preserve"> (dec.), no. 54811/00, 13 December 2005)</w:t>
      </w:r>
      <w:r w:rsidRPr="001F5815" w:rsidR="00AD3826">
        <w:t xml:space="preserve">. </w:t>
      </w:r>
      <w:r w:rsidRPr="001F5815" w:rsidR="00A32E64">
        <w:t>Rather</w:t>
      </w:r>
      <w:r w:rsidRPr="001F5815" w:rsidR="00AD3826">
        <w:t>, the Court finds that the second applicant remained a vehicle for the family business and</w:t>
      </w:r>
      <w:r w:rsidRPr="001F5815" w:rsidR="00A32E64">
        <w:t xml:space="preserve"> that</w:t>
      </w:r>
      <w:r w:rsidRPr="001F5815" w:rsidR="00AD3826">
        <w:t xml:space="preserve"> there appear to be no competing interests which could </w:t>
      </w:r>
      <w:r w:rsidRPr="001F5815" w:rsidR="00143B52">
        <w:t xml:space="preserve">give rise to </w:t>
      </w:r>
      <w:r w:rsidRPr="001F5815" w:rsidR="00AD3826">
        <w:t>difficulties</w:t>
      </w:r>
      <w:r w:rsidRPr="001F5815" w:rsidR="00F70C4E">
        <w:t xml:space="preserve"> (compare </w:t>
      </w:r>
      <w:proofErr w:type="spellStart"/>
      <w:r w:rsidRPr="001F5815" w:rsidR="00F70C4E">
        <w:rPr>
          <w:i/>
        </w:rPr>
        <w:t>Khamidov</w:t>
      </w:r>
      <w:proofErr w:type="spellEnd"/>
      <w:r w:rsidRPr="001F5815" w:rsidR="00F70C4E">
        <w:rPr>
          <w:i/>
        </w:rPr>
        <w:t xml:space="preserve"> v. Russia</w:t>
      </w:r>
      <w:r w:rsidRPr="001F5815" w:rsidR="00BD11A7">
        <w:t>, no. 72118/01, § </w:t>
      </w:r>
      <w:r w:rsidRPr="001F5815" w:rsidR="00992915">
        <w:t>125, 15 </w:t>
      </w:r>
      <w:r w:rsidRPr="001F5815" w:rsidR="00F70C4E">
        <w:t>November 2007)</w:t>
      </w:r>
      <w:r w:rsidRPr="001F5815" w:rsidR="00BB0D0D">
        <w:t xml:space="preserve">. The Court concludes </w:t>
      </w:r>
      <w:r w:rsidRPr="001F5815" w:rsidR="00AD3826">
        <w:t xml:space="preserve">that, </w:t>
      </w:r>
      <w:r w:rsidRPr="001F5815" w:rsidR="00A32E64">
        <w:t xml:space="preserve">given </w:t>
      </w:r>
      <w:r w:rsidRPr="001F5815" w:rsidR="00AD3826">
        <w:t>the specific circumstances of the present case, the first applicant</w:t>
      </w:r>
      <w:r w:rsidRPr="001F5815" w:rsidR="001F5815">
        <w:t>’</w:t>
      </w:r>
      <w:r w:rsidRPr="001F5815" w:rsidR="00AD3826">
        <w:t xml:space="preserve">s complaints are compatible </w:t>
      </w:r>
      <w:proofErr w:type="spellStart"/>
      <w:r w:rsidRPr="001F5815" w:rsidR="00AD3826">
        <w:rPr>
          <w:i/>
        </w:rPr>
        <w:t>ratione</w:t>
      </w:r>
      <w:proofErr w:type="spellEnd"/>
      <w:r w:rsidRPr="001F5815" w:rsidR="00AD3826">
        <w:rPr>
          <w:i/>
        </w:rPr>
        <w:t xml:space="preserve"> personae</w:t>
      </w:r>
      <w:r w:rsidRPr="001F5815" w:rsidR="00AD3826">
        <w:t xml:space="preserve"> with the provisions of Article 1 of Protocol No.</w:t>
      </w:r>
      <w:r w:rsidRPr="001F5815" w:rsidR="00BD11A7">
        <w:t> </w:t>
      </w:r>
      <w:r w:rsidRPr="001F5815" w:rsidR="00AD3826">
        <w:t>1 to the Convention. The Government</w:t>
      </w:r>
      <w:r w:rsidRPr="001F5815" w:rsidR="001F5815">
        <w:t>’</w:t>
      </w:r>
      <w:r w:rsidRPr="001F5815" w:rsidR="00AD3826">
        <w:t>s objection in this regard must therefore be dismissed.</w:t>
      </w:r>
    </w:p>
    <w:p w:rsidRPr="001F5815" w:rsidR="004C334E" w:rsidP="001F5815" w:rsidRDefault="00A67223" w14:paraId="1E81F204" w14:textId="77777777">
      <w:pPr>
        <w:pStyle w:val="ECHRHeading3"/>
      </w:pPr>
      <w:r w:rsidRPr="001F5815">
        <w:t>3.  </w:t>
      </w:r>
      <w:r w:rsidRPr="001F5815" w:rsidR="004C334E">
        <w:t>Non-exhaustion of domestic remedies</w:t>
      </w:r>
      <w:r w:rsidRPr="001F5815" w:rsidR="00C914A1">
        <w:t xml:space="preserve"> by the second applicant</w:t>
      </w:r>
    </w:p>
    <w:p w:rsidRPr="001F5815" w:rsidR="00516B79" w:rsidP="001F5815" w:rsidRDefault="00516B79" w14:paraId="7A2E4EC1" w14:textId="77777777">
      <w:pPr>
        <w:pStyle w:val="ECHRHeading4"/>
      </w:pPr>
      <w:r w:rsidRPr="001F5815">
        <w:t>(a)  The parties</w:t>
      </w:r>
      <w:r w:rsidRPr="001F5815" w:rsidR="001F5815">
        <w:t>’</w:t>
      </w:r>
      <w:r w:rsidRPr="001F5815">
        <w:t xml:space="preserve"> submissions</w:t>
      </w:r>
    </w:p>
    <w:p w:rsidRPr="001F5815" w:rsidR="0023573A" w:rsidP="001F5815" w:rsidRDefault="004C334E" w14:paraId="5D903101" w14:textId="77777777">
      <w:pPr>
        <w:pStyle w:val="ECHRPara"/>
        <w:rPr>
          <w:rFonts w:cstheme="minorHAnsi"/>
        </w:rPr>
      </w:pPr>
      <w:r w:rsidRPr="001F5815">
        <w:rPr>
          <w:rFonts w:cstheme="minorHAnsi"/>
        </w:rPr>
        <w:fldChar w:fldCharType="begin"/>
      </w:r>
      <w:r w:rsidRPr="001F5815">
        <w:rPr>
          <w:rFonts w:cstheme="minorHAnsi"/>
        </w:rPr>
        <w:instrText xml:space="preserve"> SEQ level0 \*arabic </w:instrText>
      </w:r>
      <w:r w:rsidRPr="001F5815">
        <w:rPr>
          <w:rFonts w:cstheme="minorHAnsi"/>
        </w:rPr>
        <w:fldChar w:fldCharType="separate"/>
      </w:r>
      <w:r w:rsidRPr="001F5815" w:rsidR="001F5815">
        <w:rPr>
          <w:rFonts w:cstheme="minorHAnsi"/>
          <w:noProof/>
        </w:rPr>
        <w:t>33</w:t>
      </w:r>
      <w:r w:rsidRPr="001F5815">
        <w:rPr>
          <w:rFonts w:cstheme="minorHAnsi"/>
        </w:rPr>
        <w:fldChar w:fldCharType="end"/>
      </w:r>
      <w:r w:rsidRPr="001F5815">
        <w:rPr>
          <w:rFonts w:cstheme="minorHAnsi"/>
        </w:rPr>
        <w:t>.  </w:t>
      </w:r>
      <w:r w:rsidRPr="001F5815">
        <w:t xml:space="preserve">The Government </w:t>
      </w:r>
      <w:r w:rsidRPr="001F5815" w:rsidR="00516B79">
        <w:t xml:space="preserve">stated </w:t>
      </w:r>
      <w:r w:rsidRPr="001F5815">
        <w:t>that the second applicant</w:t>
      </w:r>
      <w:r w:rsidRPr="001F5815" w:rsidR="00A32E64">
        <w:t xml:space="preserve"> had</w:t>
      </w:r>
      <w:r w:rsidRPr="001F5815">
        <w:t xml:space="preserve"> failed to exhaust domestic remedies</w:t>
      </w:r>
      <w:r w:rsidRPr="001F5815" w:rsidR="00A32E64">
        <w:t>,</w:t>
      </w:r>
      <w:r w:rsidRPr="001F5815">
        <w:t xml:space="preserve"> </w:t>
      </w:r>
      <w:r w:rsidRPr="001F5815">
        <w:rPr>
          <w:rFonts w:cstheme="minorHAnsi"/>
        </w:rPr>
        <w:t xml:space="preserve">since it had not availed itself of the opportunity to challenge the confiscation of the lorry before the Administrative Court, </w:t>
      </w:r>
      <w:r w:rsidRPr="001F5815" w:rsidR="00A32E64">
        <w:rPr>
          <w:rFonts w:cstheme="minorHAnsi"/>
        </w:rPr>
        <w:t xml:space="preserve">even though </w:t>
      </w:r>
      <w:r w:rsidRPr="001F5815">
        <w:rPr>
          <w:rFonts w:cstheme="minorHAnsi"/>
        </w:rPr>
        <w:t xml:space="preserve">it </w:t>
      </w:r>
      <w:r w:rsidRPr="001F5815" w:rsidR="00A32E64">
        <w:rPr>
          <w:rFonts w:cstheme="minorHAnsi"/>
        </w:rPr>
        <w:t xml:space="preserve">had been </w:t>
      </w:r>
      <w:r w:rsidRPr="001F5815">
        <w:rPr>
          <w:rFonts w:cstheme="minorHAnsi"/>
        </w:rPr>
        <w:t xml:space="preserve">fully entitled to do so. </w:t>
      </w:r>
      <w:r w:rsidRPr="001F5815" w:rsidR="007C7E78">
        <w:rPr>
          <w:rFonts w:cstheme="minorHAnsi"/>
        </w:rPr>
        <w:t>S</w:t>
      </w:r>
      <w:r w:rsidRPr="001F5815">
        <w:rPr>
          <w:rFonts w:cstheme="minorHAnsi"/>
        </w:rPr>
        <w:t>ection 269</w:t>
      </w:r>
      <w:r w:rsidRPr="001F5815" w:rsidR="00BD11A7">
        <w:rPr>
          <w:rFonts w:cstheme="minorHAnsi"/>
        </w:rPr>
        <w:t> </w:t>
      </w:r>
      <w:r w:rsidRPr="001F5815" w:rsidR="00516B79">
        <w:rPr>
          <w:rFonts w:cstheme="minorHAnsi"/>
        </w:rPr>
        <w:t>(</w:t>
      </w:r>
      <w:r w:rsidRPr="001F5815">
        <w:rPr>
          <w:rFonts w:cstheme="minorHAnsi"/>
        </w:rPr>
        <w:t>1</w:t>
      </w:r>
      <w:r w:rsidRPr="001F5815" w:rsidR="00516B79">
        <w:rPr>
          <w:rFonts w:cstheme="minorHAnsi"/>
        </w:rPr>
        <w:t>)</w:t>
      </w:r>
      <w:r w:rsidRPr="001F5815">
        <w:rPr>
          <w:rFonts w:cstheme="minorHAnsi"/>
        </w:rPr>
        <w:t xml:space="preserve"> of the Act </w:t>
      </w:r>
      <w:r w:rsidRPr="001F5815" w:rsidR="004571EC">
        <w:rPr>
          <w:rFonts w:cstheme="minorHAnsi"/>
        </w:rPr>
        <w:t xml:space="preserve">had </w:t>
      </w:r>
      <w:r w:rsidRPr="001F5815" w:rsidR="00C76E2E">
        <w:rPr>
          <w:rFonts w:cstheme="minorHAnsi"/>
        </w:rPr>
        <w:t xml:space="preserve">provided </w:t>
      </w:r>
      <w:r w:rsidRPr="001F5815">
        <w:rPr>
          <w:rFonts w:cstheme="minorHAnsi"/>
        </w:rPr>
        <w:t>two cumulative conditions</w:t>
      </w:r>
      <w:r w:rsidRPr="001F5815" w:rsidR="00900835">
        <w:rPr>
          <w:rFonts w:cstheme="minorHAnsi"/>
        </w:rPr>
        <w:t xml:space="preserve"> for the confiscation of the vehicle (see paragraph </w:t>
      </w:r>
      <w:r w:rsidRPr="001F5815" w:rsidR="00CC3B4F">
        <w:rPr>
          <w:rFonts w:cstheme="minorHAnsi"/>
        </w:rPr>
        <w:fldChar w:fldCharType="begin"/>
      </w:r>
      <w:r w:rsidRPr="001F5815" w:rsidR="00CC3B4F">
        <w:rPr>
          <w:rFonts w:cstheme="minorHAnsi"/>
        </w:rPr>
        <w:instrText xml:space="preserve"> REF Dom_law4 \h </w:instrText>
      </w:r>
      <w:r w:rsidRPr="001F5815" w:rsidR="00CC3B4F">
        <w:rPr>
          <w:rFonts w:cstheme="minorHAnsi"/>
        </w:rPr>
      </w:r>
      <w:r w:rsidRPr="001F5815" w:rsidR="00CC3B4F">
        <w:rPr>
          <w:rFonts w:cstheme="minorHAnsi"/>
        </w:rPr>
        <w:fldChar w:fldCharType="separate"/>
      </w:r>
      <w:r w:rsidRPr="001F5815" w:rsidR="001F5815">
        <w:rPr>
          <w:noProof/>
        </w:rPr>
        <w:t>19</w:t>
      </w:r>
      <w:r w:rsidRPr="001F5815" w:rsidR="00CC3B4F">
        <w:rPr>
          <w:rFonts w:cstheme="minorHAnsi"/>
        </w:rPr>
        <w:fldChar w:fldCharType="end"/>
      </w:r>
      <w:r w:rsidRPr="001F5815" w:rsidR="00900835">
        <w:rPr>
          <w:rFonts w:cstheme="minorHAnsi"/>
        </w:rPr>
        <w:t xml:space="preserve"> above)</w:t>
      </w:r>
      <w:r w:rsidRPr="001F5815">
        <w:rPr>
          <w:rFonts w:cstheme="minorHAnsi"/>
        </w:rPr>
        <w:t xml:space="preserve">: </w:t>
      </w:r>
      <w:r w:rsidRPr="001F5815" w:rsidR="007C7E78">
        <w:rPr>
          <w:rFonts w:cstheme="minorHAnsi"/>
        </w:rPr>
        <w:t>a</w:t>
      </w:r>
      <w:r w:rsidRPr="001F5815" w:rsidR="00C76E2E">
        <w:rPr>
          <w:rFonts w:cstheme="minorHAnsi"/>
        </w:rPr>
        <w:t xml:space="preserve"> value criterion </w:t>
      </w:r>
      <w:r w:rsidRPr="001F5815">
        <w:rPr>
          <w:rFonts w:cstheme="minorHAnsi"/>
        </w:rPr>
        <w:t xml:space="preserve">and a subjective condition relating </w:t>
      </w:r>
      <w:r w:rsidRPr="001F5815" w:rsidR="00C76E2E">
        <w:rPr>
          <w:rFonts w:cstheme="minorHAnsi"/>
        </w:rPr>
        <w:t xml:space="preserve">specifically to the owner of the transport vehicle. </w:t>
      </w:r>
      <w:r w:rsidRPr="001F5815" w:rsidR="007C7E78">
        <w:rPr>
          <w:rFonts w:cstheme="minorHAnsi"/>
        </w:rPr>
        <w:t xml:space="preserve">The latter </w:t>
      </w:r>
      <w:r w:rsidRPr="001F5815" w:rsidR="00143B52">
        <w:rPr>
          <w:rFonts w:cstheme="minorHAnsi"/>
        </w:rPr>
        <w:t xml:space="preserve">criterion </w:t>
      </w:r>
      <w:r w:rsidRPr="001F5815" w:rsidR="007C7E78">
        <w:rPr>
          <w:rFonts w:cstheme="minorHAnsi"/>
        </w:rPr>
        <w:t>had never been challenged before the domestic authorities</w:t>
      </w:r>
      <w:r w:rsidRPr="001F5815" w:rsidR="00143B52">
        <w:rPr>
          <w:rFonts w:cstheme="minorHAnsi"/>
        </w:rPr>
        <w:t>, given that t</w:t>
      </w:r>
      <w:r w:rsidRPr="001F5815" w:rsidR="007C7E78">
        <w:rPr>
          <w:rFonts w:cstheme="minorHAnsi"/>
        </w:rPr>
        <w:t>he first applicant</w:t>
      </w:r>
      <w:r w:rsidRPr="001F5815" w:rsidR="001F5815">
        <w:rPr>
          <w:rFonts w:cstheme="minorHAnsi"/>
        </w:rPr>
        <w:t>’</w:t>
      </w:r>
      <w:r w:rsidRPr="001F5815" w:rsidR="00C914A1">
        <w:rPr>
          <w:rFonts w:cstheme="minorHAnsi"/>
        </w:rPr>
        <w:t xml:space="preserve">s complaints </w:t>
      </w:r>
      <w:r w:rsidRPr="001F5815" w:rsidR="004571EC">
        <w:rPr>
          <w:rFonts w:cstheme="minorHAnsi"/>
        </w:rPr>
        <w:t xml:space="preserve">had </w:t>
      </w:r>
      <w:r w:rsidRPr="001F5815" w:rsidR="00C914A1">
        <w:rPr>
          <w:rFonts w:cstheme="minorHAnsi"/>
        </w:rPr>
        <w:t xml:space="preserve">concerned </w:t>
      </w:r>
      <w:r w:rsidRPr="001F5815" w:rsidR="007C7E78">
        <w:rPr>
          <w:rFonts w:cstheme="minorHAnsi"/>
        </w:rPr>
        <w:t xml:space="preserve">the elements of the misdemeanour and not the subjective condition </w:t>
      </w:r>
      <w:r w:rsidRPr="001F5815" w:rsidR="008F22DD">
        <w:rPr>
          <w:rFonts w:cstheme="minorHAnsi"/>
        </w:rPr>
        <w:t xml:space="preserve">in </w:t>
      </w:r>
      <w:r w:rsidRPr="001F5815" w:rsidR="00143B52">
        <w:rPr>
          <w:rFonts w:cstheme="minorHAnsi"/>
        </w:rPr>
        <w:t xml:space="preserve">respect </w:t>
      </w:r>
      <w:r w:rsidRPr="001F5815" w:rsidR="008F22DD">
        <w:rPr>
          <w:rFonts w:cstheme="minorHAnsi"/>
        </w:rPr>
        <w:t>o</w:t>
      </w:r>
      <w:r w:rsidRPr="001F5815" w:rsidR="00143B52">
        <w:rPr>
          <w:rFonts w:cstheme="minorHAnsi"/>
        </w:rPr>
        <w:t>f</w:t>
      </w:r>
      <w:r w:rsidRPr="001F5815" w:rsidR="008F22DD">
        <w:rPr>
          <w:rFonts w:cstheme="minorHAnsi"/>
        </w:rPr>
        <w:t xml:space="preserve"> </w:t>
      </w:r>
      <w:r w:rsidRPr="001F5815" w:rsidR="007C7E78">
        <w:rPr>
          <w:rFonts w:cstheme="minorHAnsi"/>
        </w:rPr>
        <w:t>the confiscation.</w:t>
      </w:r>
    </w:p>
    <w:p w:rsidRPr="001F5815" w:rsidR="004C334E" w:rsidP="001F5815" w:rsidRDefault="004C334E" w14:paraId="7FB4ECF8" w14:textId="77777777">
      <w:pPr>
        <w:pStyle w:val="ECHRPara"/>
      </w:pPr>
      <w:r w:rsidRPr="001F5815">
        <w:rPr>
          <w:rFonts w:cstheme="minorHAnsi"/>
        </w:rPr>
        <w:fldChar w:fldCharType="begin"/>
      </w:r>
      <w:r w:rsidRPr="001F5815">
        <w:rPr>
          <w:rFonts w:cstheme="minorHAnsi"/>
        </w:rPr>
        <w:instrText xml:space="preserve"> SEQ level0 \*arabic </w:instrText>
      </w:r>
      <w:r w:rsidRPr="001F5815">
        <w:rPr>
          <w:rFonts w:cstheme="minorHAnsi"/>
        </w:rPr>
        <w:fldChar w:fldCharType="separate"/>
      </w:r>
      <w:r w:rsidRPr="001F5815" w:rsidR="001F5815">
        <w:rPr>
          <w:rFonts w:cstheme="minorHAnsi"/>
          <w:noProof/>
        </w:rPr>
        <w:t>34</w:t>
      </w:r>
      <w:r w:rsidRPr="001F5815">
        <w:rPr>
          <w:rFonts w:cstheme="minorHAnsi"/>
        </w:rPr>
        <w:fldChar w:fldCharType="end"/>
      </w:r>
      <w:r w:rsidRPr="001F5815">
        <w:rPr>
          <w:rFonts w:cstheme="minorHAnsi"/>
        </w:rPr>
        <w:t>.  The</w:t>
      </w:r>
      <w:r w:rsidRPr="001F5815">
        <w:t xml:space="preserve"> applicants made no </w:t>
      </w:r>
      <w:r w:rsidRPr="001F5815" w:rsidR="00C914A1">
        <w:t xml:space="preserve">substantive </w:t>
      </w:r>
      <w:r w:rsidRPr="001F5815">
        <w:t>comments in this respect.</w:t>
      </w:r>
    </w:p>
    <w:p w:rsidRPr="001F5815" w:rsidR="00516B79" w:rsidP="001F5815" w:rsidRDefault="00516B79" w14:paraId="5AF3DEBA" w14:textId="77777777">
      <w:pPr>
        <w:pStyle w:val="ECHRHeading4"/>
      </w:pPr>
      <w:r w:rsidRPr="001F5815">
        <w:t>(b)  The Court</w:t>
      </w:r>
      <w:r w:rsidRPr="001F5815" w:rsidR="001F5815">
        <w:t>’</w:t>
      </w:r>
      <w:r w:rsidRPr="001F5815">
        <w:t>s assessment</w:t>
      </w:r>
    </w:p>
    <w:p w:rsidRPr="001F5815" w:rsidR="00683541" w:rsidP="001F5815" w:rsidRDefault="00683541" w14:paraId="58B4707E" w14:textId="77777777">
      <w:pPr>
        <w:pStyle w:val="ECHRPara"/>
        <w:rPr>
          <w:rFonts w:cstheme="minorHAnsi"/>
        </w:rPr>
      </w:pPr>
      <w:r w:rsidRPr="001F5815">
        <w:rPr>
          <w:rFonts w:cstheme="minorHAnsi"/>
        </w:rPr>
        <w:fldChar w:fldCharType="begin"/>
      </w:r>
      <w:r w:rsidRPr="001F5815">
        <w:rPr>
          <w:rFonts w:cstheme="minorHAnsi"/>
        </w:rPr>
        <w:instrText xml:space="preserve"> SEQ level0 \*arabic </w:instrText>
      </w:r>
      <w:r w:rsidRPr="001F5815">
        <w:rPr>
          <w:rFonts w:cstheme="minorHAnsi"/>
        </w:rPr>
        <w:fldChar w:fldCharType="separate"/>
      </w:r>
      <w:r w:rsidRPr="001F5815" w:rsidR="001F5815">
        <w:rPr>
          <w:rFonts w:cstheme="minorHAnsi"/>
          <w:noProof/>
        </w:rPr>
        <w:t>35</w:t>
      </w:r>
      <w:r w:rsidRPr="001F5815">
        <w:rPr>
          <w:rFonts w:cstheme="minorHAnsi"/>
        </w:rPr>
        <w:fldChar w:fldCharType="end"/>
      </w:r>
      <w:r w:rsidRPr="001F5815">
        <w:rPr>
          <w:rFonts w:cstheme="minorHAnsi"/>
        </w:rPr>
        <w:t>.  </w:t>
      </w:r>
      <w:r w:rsidRPr="001F5815">
        <w:t xml:space="preserve">The relevant Convention principles have been summarised in the case of </w:t>
      </w:r>
      <w:proofErr w:type="spellStart"/>
      <w:r w:rsidRPr="001F5815" w:rsidR="00E132CC">
        <w:rPr>
          <w:i/>
        </w:rPr>
        <w:t>Vučković</w:t>
      </w:r>
      <w:proofErr w:type="spellEnd"/>
      <w:r w:rsidRPr="001F5815" w:rsidR="00E132CC">
        <w:rPr>
          <w:i/>
        </w:rPr>
        <w:t xml:space="preserve"> and Others v. Serbia </w:t>
      </w:r>
      <w:r w:rsidRPr="001F5815">
        <w:t>((pr</w:t>
      </w:r>
      <w:r w:rsidRPr="001F5815" w:rsidR="00AC66F3">
        <w:t>eliminary objection) [GC], nos. </w:t>
      </w:r>
      <w:r w:rsidRPr="001F5815">
        <w:t>17153/11 and 29 others, §§ 69-77, 25 March 2014).</w:t>
      </w:r>
    </w:p>
    <w:p w:rsidRPr="001F5815" w:rsidR="0023573A" w:rsidP="001F5815" w:rsidRDefault="00EE2EE6" w14:paraId="1D4C7355"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36</w:t>
      </w:r>
      <w:r w:rsidRPr="001F5815">
        <w:fldChar w:fldCharType="end"/>
      </w:r>
      <w:r w:rsidRPr="001F5815">
        <w:t>.  </w:t>
      </w:r>
      <w:r w:rsidRPr="001F5815" w:rsidR="00683541">
        <w:t xml:space="preserve">In the present case </w:t>
      </w:r>
      <w:r w:rsidRPr="001F5815" w:rsidR="001F3A37">
        <w:t>the Court notes that the gist of the applicants</w:t>
      </w:r>
      <w:r w:rsidRPr="001F5815" w:rsidR="001F5815">
        <w:t>’</w:t>
      </w:r>
      <w:r w:rsidRPr="001F5815" w:rsidR="001F3A37">
        <w:t xml:space="preserve"> grievances concern</w:t>
      </w:r>
      <w:r w:rsidRPr="001F5815" w:rsidR="00C914A1">
        <w:t>s</w:t>
      </w:r>
      <w:r w:rsidRPr="001F5815" w:rsidR="001F3A37">
        <w:t xml:space="preserve"> the confiscation of the lorry by the customs authorities. In this respect, </w:t>
      </w:r>
      <w:r w:rsidRPr="001F5815" w:rsidR="00C914A1">
        <w:t xml:space="preserve">it is common ground </w:t>
      </w:r>
      <w:r w:rsidRPr="001F5815" w:rsidR="001F3A37">
        <w:t xml:space="preserve">that </w:t>
      </w:r>
      <w:r w:rsidRPr="001F5815" w:rsidR="00683541">
        <w:t>the first applicant</w:t>
      </w:r>
      <w:r w:rsidRPr="001F5815" w:rsidR="002F536C">
        <w:t xml:space="preserve"> properly used all available domestic remedies by</w:t>
      </w:r>
      <w:r w:rsidRPr="001F5815" w:rsidR="00683541">
        <w:t xml:space="preserve"> challeng</w:t>
      </w:r>
      <w:r w:rsidRPr="001F5815" w:rsidR="002F536C">
        <w:t xml:space="preserve">ing the confiscation </w:t>
      </w:r>
      <w:r w:rsidRPr="001F5815" w:rsidR="00C914A1">
        <w:t xml:space="preserve">order </w:t>
      </w:r>
      <w:r w:rsidRPr="001F5815" w:rsidR="002F536C">
        <w:t xml:space="preserve">before the </w:t>
      </w:r>
      <w:r w:rsidRPr="001F5815" w:rsidR="007C7E78">
        <w:t>domestic courts</w:t>
      </w:r>
      <w:r w:rsidRPr="001F5815" w:rsidR="002F536C">
        <w:t xml:space="preserve">. </w:t>
      </w:r>
      <w:r w:rsidRPr="001F5815" w:rsidR="00F01FA0">
        <w:t>In his submissions</w:t>
      </w:r>
      <w:r w:rsidRPr="001F5815" w:rsidR="00C914A1">
        <w:t>,</w:t>
      </w:r>
      <w:r w:rsidRPr="001F5815" w:rsidR="00381DFA">
        <w:t xml:space="preserve"> </w:t>
      </w:r>
      <w:r w:rsidRPr="001F5815" w:rsidR="001F3A37">
        <w:t xml:space="preserve">the first applicant raised in substance the </w:t>
      </w:r>
      <w:r w:rsidRPr="001F5815" w:rsidR="00C914A1">
        <w:t xml:space="preserve">complaints </w:t>
      </w:r>
      <w:r w:rsidRPr="001F5815" w:rsidR="001F3A37">
        <w:t xml:space="preserve">which he </w:t>
      </w:r>
      <w:r w:rsidRPr="001F5815" w:rsidR="00B90F8F">
        <w:t xml:space="preserve">subsequently </w:t>
      </w:r>
      <w:r w:rsidRPr="001F5815" w:rsidR="00C914A1">
        <w:t>submitted</w:t>
      </w:r>
      <w:r w:rsidRPr="001F5815" w:rsidR="001F3A37">
        <w:t xml:space="preserve"> before the Court (see paragraphs</w:t>
      </w:r>
      <w:r w:rsidRPr="001F5815" w:rsidR="00F70C4E">
        <w:t xml:space="preserve"> </w:t>
      </w:r>
      <w:r w:rsidRPr="001F5815" w:rsidR="00F70C4E">
        <w:fldChar w:fldCharType="begin"/>
      </w:r>
      <w:r w:rsidRPr="001F5815" w:rsidR="00F70C4E">
        <w:instrText xml:space="preserve"> REF First_App1 \h </w:instrText>
      </w:r>
      <w:r w:rsidRPr="001F5815" w:rsidR="00F70C4E">
        <w:fldChar w:fldCharType="separate"/>
      </w:r>
      <w:r w:rsidRPr="001F5815" w:rsidR="001F5815">
        <w:rPr>
          <w:noProof/>
        </w:rPr>
        <w:t>9</w:t>
      </w:r>
      <w:r w:rsidRPr="001F5815" w:rsidR="00F70C4E">
        <w:fldChar w:fldCharType="end"/>
      </w:r>
      <w:r w:rsidRPr="001F5815" w:rsidR="00F70C4E">
        <w:t xml:space="preserve"> and </w:t>
      </w:r>
      <w:r w:rsidRPr="001F5815" w:rsidR="00F70C4E">
        <w:fldChar w:fldCharType="begin"/>
      </w:r>
      <w:r w:rsidRPr="001F5815" w:rsidR="00F70C4E">
        <w:instrText xml:space="preserve"> REF First_App2 \h </w:instrText>
      </w:r>
      <w:r w:rsidRPr="001F5815" w:rsidR="00F70C4E">
        <w:fldChar w:fldCharType="separate"/>
      </w:r>
      <w:r w:rsidRPr="001F5815" w:rsidR="001F5815">
        <w:rPr>
          <w:noProof/>
        </w:rPr>
        <w:t>13</w:t>
      </w:r>
      <w:r w:rsidRPr="001F5815" w:rsidR="00F70C4E">
        <w:fldChar w:fldCharType="end"/>
      </w:r>
      <w:r w:rsidRPr="001F5815" w:rsidR="00F70C4E">
        <w:t xml:space="preserve"> </w:t>
      </w:r>
      <w:r w:rsidRPr="001F5815" w:rsidR="001F3A37">
        <w:t>above)</w:t>
      </w:r>
      <w:r w:rsidRPr="001F5815" w:rsidR="00F01FA0">
        <w:t xml:space="preserve">. The second applicant, as the formal owner of the lorry, </w:t>
      </w:r>
      <w:r w:rsidRPr="001F5815" w:rsidR="00B90F8F">
        <w:t xml:space="preserve">was not </w:t>
      </w:r>
      <w:r w:rsidRPr="001F5815" w:rsidR="00F70C4E">
        <w:t xml:space="preserve">a </w:t>
      </w:r>
      <w:r w:rsidRPr="001F5815" w:rsidR="00F01FA0">
        <w:t>party</w:t>
      </w:r>
      <w:r w:rsidRPr="001F5815" w:rsidR="00B90F8F">
        <w:t xml:space="preserve"> to </w:t>
      </w:r>
      <w:r w:rsidRPr="001F5815" w:rsidR="00F01FA0">
        <w:t>the domestic proceedings. Nevertheless, the Administrative Court examined whether the subjective condition stipulated under section 269</w:t>
      </w:r>
      <w:r w:rsidRPr="001F5815" w:rsidR="00BD11A7">
        <w:t> </w:t>
      </w:r>
      <w:r w:rsidRPr="001F5815" w:rsidR="00F01FA0">
        <w:t xml:space="preserve">(1) of the Act had been met </w:t>
      </w:r>
      <w:r w:rsidRPr="001F5815" w:rsidR="00035198">
        <w:t>and</w:t>
      </w:r>
      <w:r w:rsidRPr="001F5815" w:rsidR="00F01FA0">
        <w:t xml:space="preserve"> held that the second applicant, as the carrier, had been liable for the acts or omissions of its agents</w:t>
      </w:r>
      <w:r w:rsidRPr="001F5815" w:rsidR="00BD2DE1">
        <w:t xml:space="preserve"> (</w:t>
      </w:r>
      <w:r w:rsidRPr="001F5815" w:rsidR="00156BAF">
        <w:t xml:space="preserve">specifically, </w:t>
      </w:r>
      <w:r w:rsidRPr="001F5815" w:rsidR="00B90F8F">
        <w:t>the first applicant</w:t>
      </w:r>
      <w:r w:rsidRPr="001F5815" w:rsidR="00BD2DE1">
        <w:t>)</w:t>
      </w:r>
      <w:r w:rsidRPr="001F5815" w:rsidR="00B90F8F">
        <w:t xml:space="preserve">, </w:t>
      </w:r>
      <w:r w:rsidRPr="001F5815" w:rsidR="00035198">
        <w:t>as provided by the relevant provisions of the CMR Convention</w:t>
      </w:r>
      <w:r w:rsidRPr="001F5815" w:rsidR="00381DFA">
        <w:t>.</w:t>
      </w:r>
      <w:r w:rsidRPr="001F5815" w:rsidR="00F01FA0">
        <w:t xml:space="preserve"> </w:t>
      </w:r>
      <w:r w:rsidRPr="001F5815" w:rsidR="00BC029E">
        <w:t xml:space="preserve">These findings </w:t>
      </w:r>
      <w:r w:rsidRPr="001F5815" w:rsidR="00BD2DE1">
        <w:t>were</w:t>
      </w:r>
      <w:r w:rsidRPr="001F5815" w:rsidR="00BC029E">
        <w:t xml:space="preserve"> upheld by the Supreme Court (see paragraphs </w:t>
      </w:r>
      <w:r w:rsidRPr="001F5815" w:rsidR="00BC029E">
        <w:fldChar w:fldCharType="begin"/>
      </w:r>
      <w:r w:rsidRPr="001F5815" w:rsidR="00BC029E">
        <w:instrText xml:space="preserve"> REF Adm_Court \h </w:instrText>
      </w:r>
      <w:r w:rsidRPr="001F5815" w:rsidR="00BC029E">
        <w:fldChar w:fldCharType="separate"/>
      </w:r>
      <w:r w:rsidRPr="001F5815" w:rsidR="001F5815">
        <w:rPr>
          <w:noProof/>
        </w:rPr>
        <w:t>14</w:t>
      </w:r>
      <w:r w:rsidRPr="001F5815" w:rsidR="00BC029E">
        <w:fldChar w:fldCharType="end"/>
      </w:r>
      <w:r w:rsidRPr="001F5815" w:rsidR="00BC029E">
        <w:t xml:space="preserve"> and </w:t>
      </w:r>
      <w:r w:rsidRPr="001F5815" w:rsidR="00906D53">
        <w:fldChar w:fldCharType="begin"/>
      </w:r>
      <w:r w:rsidRPr="001F5815" w:rsidR="00906D53">
        <w:instrText xml:space="preserve"> REF Supreme_Court \h </w:instrText>
      </w:r>
      <w:r w:rsidRPr="001F5815" w:rsidR="00906D53">
        <w:fldChar w:fldCharType="separate"/>
      </w:r>
      <w:r w:rsidRPr="001F5815" w:rsidR="001F5815">
        <w:rPr>
          <w:noProof/>
        </w:rPr>
        <w:t>15</w:t>
      </w:r>
      <w:r w:rsidRPr="001F5815" w:rsidR="00906D53">
        <w:fldChar w:fldCharType="end"/>
      </w:r>
      <w:r w:rsidRPr="001F5815" w:rsidR="00906D53">
        <w:t xml:space="preserve"> </w:t>
      </w:r>
      <w:r w:rsidRPr="001F5815" w:rsidR="00BC029E">
        <w:t>above).</w:t>
      </w:r>
    </w:p>
    <w:p w:rsidRPr="001F5815" w:rsidR="0068029D" w:rsidP="001F5815" w:rsidRDefault="005A010D" w14:paraId="18F14A64"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37</w:t>
      </w:r>
      <w:r w:rsidRPr="001F5815">
        <w:fldChar w:fldCharType="end"/>
      </w:r>
      <w:r w:rsidRPr="001F5815">
        <w:t>.  Having regard to its earlier findings regarding the existence of a</w:t>
      </w:r>
      <w:r w:rsidRPr="001F5815" w:rsidR="0068029D">
        <w:t xml:space="preserve"> close and personal link between the applicants (see paragraph</w:t>
      </w:r>
      <w:r w:rsidRPr="001F5815" w:rsidR="00906D53">
        <w:t xml:space="preserve">s </w:t>
      </w:r>
      <w:r w:rsidRPr="001F5815" w:rsidR="00906D53">
        <w:fldChar w:fldCharType="begin"/>
      </w:r>
      <w:r w:rsidRPr="001F5815" w:rsidR="00906D53">
        <w:instrText xml:space="preserve"> REF echr1 \h </w:instrText>
      </w:r>
      <w:r w:rsidRPr="001F5815" w:rsidR="00906D53">
        <w:fldChar w:fldCharType="separate"/>
      </w:r>
      <w:r w:rsidRPr="001F5815" w:rsidR="001F5815">
        <w:rPr>
          <w:noProof/>
        </w:rPr>
        <w:t>31</w:t>
      </w:r>
      <w:r w:rsidRPr="001F5815" w:rsidR="00906D53">
        <w:fldChar w:fldCharType="end"/>
      </w:r>
      <w:r w:rsidRPr="001F5815" w:rsidR="00906D53">
        <w:t xml:space="preserve"> and </w:t>
      </w:r>
      <w:r w:rsidRPr="001F5815" w:rsidR="00906D53">
        <w:fldChar w:fldCharType="begin"/>
      </w:r>
      <w:r w:rsidRPr="001F5815" w:rsidR="00906D53">
        <w:instrText xml:space="preserve"> REF echr2 \h </w:instrText>
      </w:r>
      <w:r w:rsidRPr="001F5815" w:rsidR="00906D53">
        <w:fldChar w:fldCharType="separate"/>
      </w:r>
      <w:r w:rsidRPr="001F5815" w:rsidR="001F5815">
        <w:rPr>
          <w:noProof/>
        </w:rPr>
        <w:t>32</w:t>
      </w:r>
      <w:r w:rsidRPr="001F5815" w:rsidR="00906D53">
        <w:fldChar w:fldCharType="end"/>
      </w:r>
      <w:r w:rsidRPr="001F5815" w:rsidR="0068029D">
        <w:t xml:space="preserve"> above) and the domestic courts</w:t>
      </w:r>
      <w:r w:rsidRPr="001F5815" w:rsidR="001F5815">
        <w:t>’</w:t>
      </w:r>
      <w:r w:rsidRPr="001F5815" w:rsidR="0068029D">
        <w:t xml:space="preserve"> findings regarding the liability of the second applicant for the actions of </w:t>
      </w:r>
      <w:r w:rsidRPr="001F5815" w:rsidR="00B90F8F">
        <w:t>the first applicant</w:t>
      </w:r>
      <w:r w:rsidRPr="001F5815" w:rsidR="0068029D">
        <w:t>, the Court finds that the first applicant made the domestic authorities sufficiently aware of the situation and gave them an adequate opportunity to</w:t>
      </w:r>
      <w:r w:rsidRPr="001F5815" w:rsidR="00605E90">
        <w:t xml:space="preserve"> remedy the violation </w:t>
      </w:r>
      <w:r w:rsidRPr="001F5815" w:rsidR="00156BAF">
        <w:t xml:space="preserve">also </w:t>
      </w:r>
      <w:r w:rsidRPr="001F5815" w:rsidR="00605E90">
        <w:t>alleged</w:t>
      </w:r>
      <w:r w:rsidRPr="001F5815" w:rsidR="00B90F8F">
        <w:t xml:space="preserve"> in respect of the second applicant</w:t>
      </w:r>
      <w:r w:rsidRPr="001F5815" w:rsidR="00605E90">
        <w:t>. The domestic authorities examined the substance of the applicants</w:t>
      </w:r>
      <w:r w:rsidRPr="001F5815" w:rsidR="001F5815">
        <w:t>’</w:t>
      </w:r>
      <w:r w:rsidRPr="001F5815" w:rsidR="00605E90">
        <w:t xml:space="preserve"> complaint</w:t>
      </w:r>
      <w:r w:rsidRPr="001F5815" w:rsidR="005C170B">
        <w:t>; accordingly,</w:t>
      </w:r>
      <w:r w:rsidRPr="001F5815" w:rsidR="00035198">
        <w:t xml:space="preserve"> </w:t>
      </w:r>
      <w:r w:rsidRPr="001F5815" w:rsidR="00605E90">
        <w:t xml:space="preserve">the </w:t>
      </w:r>
      <w:r w:rsidRPr="001F5815" w:rsidR="00B90F8F">
        <w:t xml:space="preserve">fact that </w:t>
      </w:r>
      <w:r w:rsidRPr="001F5815" w:rsidR="00605E90">
        <w:t xml:space="preserve">the second applicant </w:t>
      </w:r>
      <w:r w:rsidRPr="001F5815" w:rsidR="00B90F8F">
        <w:t xml:space="preserve">did not participate in the impugned proceedings cannot be held against it </w:t>
      </w:r>
      <w:r w:rsidRPr="001F5815" w:rsidR="00605E90">
        <w:t>(</w:t>
      </w:r>
      <w:r w:rsidRPr="001F5815" w:rsidR="00325119">
        <w:t>compare</w:t>
      </w:r>
      <w:r w:rsidRPr="001F5815" w:rsidR="00605E90">
        <w:t xml:space="preserve"> </w:t>
      </w:r>
      <w:proofErr w:type="spellStart"/>
      <w:r w:rsidRPr="001F5815" w:rsidR="00605E90">
        <w:rPr>
          <w:i/>
        </w:rPr>
        <w:t>Gäfgen</w:t>
      </w:r>
      <w:proofErr w:type="spellEnd"/>
      <w:r w:rsidRPr="001F5815" w:rsidR="00605E90">
        <w:rPr>
          <w:i/>
        </w:rPr>
        <w:t xml:space="preserve"> v. Germany</w:t>
      </w:r>
      <w:r w:rsidRPr="001F5815" w:rsidR="00BD11A7">
        <w:t xml:space="preserve"> [GC], no. </w:t>
      </w:r>
      <w:r w:rsidRPr="001F5815" w:rsidR="00605E90">
        <w:t>22978/05, §</w:t>
      </w:r>
      <w:r w:rsidRPr="001F5815" w:rsidR="00BD11A7">
        <w:t> </w:t>
      </w:r>
      <w:r w:rsidRPr="001F5815" w:rsidR="00035198">
        <w:t>143</w:t>
      </w:r>
      <w:r w:rsidRPr="001F5815" w:rsidR="00605E90">
        <w:t>, ECHR 2010</w:t>
      </w:r>
      <w:r w:rsidRPr="001F5815" w:rsidR="00035198">
        <w:t xml:space="preserve">; see also </w:t>
      </w:r>
      <w:proofErr w:type="spellStart"/>
      <w:r w:rsidRPr="001F5815" w:rsidR="00035198">
        <w:rPr>
          <w:i/>
        </w:rPr>
        <w:t>Skałka</w:t>
      </w:r>
      <w:proofErr w:type="spellEnd"/>
      <w:r w:rsidRPr="001F5815" w:rsidR="00035198">
        <w:rPr>
          <w:i/>
        </w:rPr>
        <w:t xml:space="preserve"> v. Poland</w:t>
      </w:r>
      <w:r w:rsidRPr="001F5815" w:rsidR="00BD11A7">
        <w:t xml:space="preserve"> (dec.), no. </w:t>
      </w:r>
      <w:r w:rsidRPr="001F5815" w:rsidR="00992915">
        <w:t>43425/98, 3 </w:t>
      </w:r>
      <w:r w:rsidRPr="001F5815" w:rsidR="00035198">
        <w:t>October 2002</w:t>
      </w:r>
      <w:r w:rsidRPr="007C53E2" w:rsidR="00605E90">
        <w:rPr>
          <w:snapToGrid w:val="0"/>
        </w:rPr>
        <w:t>)</w:t>
      </w:r>
      <w:r w:rsidRPr="007C53E2" w:rsidR="00035198">
        <w:rPr>
          <w:snapToGrid w:val="0"/>
        </w:rPr>
        <w:t>.</w:t>
      </w:r>
      <w:r w:rsidRPr="001F5815" w:rsidR="00035198">
        <w:t xml:space="preserve"> </w:t>
      </w:r>
      <w:r w:rsidRPr="001F5815" w:rsidR="008F22DD">
        <w:t xml:space="preserve">The Court </w:t>
      </w:r>
      <w:r w:rsidRPr="001F5815" w:rsidR="00EE2EE6">
        <w:t>further</w:t>
      </w:r>
      <w:r w:rsidRPr="001F5815" w:rsidR="005C170B">
        <w:t>more</w:t>
      </w:r>
      <w:r w:rsidRPr="001F5815" w:rsidR="00EE2EE6">
        <w:t xml:space="preserve"> considers that there is no reason to believe that the domestic proceedings would have taken any different course had the second applicant formally joined them itself (</w:t>
      </w:r>
      <w:r w:rsidRPr="001F5815" w:rsidR="0068029D">
        <w:t xml:space="preserve">see </w:t>
      </w:r>
      <w:r w:rsidR="001F5815">
        <w:rPr>
          <w:i/>
        </w:rPr>
        <w:t>M.S. v. </w:t>
      </w:r>
      <w:r w:rsidRPr="001F5815" w:rsidR="0068029D">
        <w:rPr>
          <w:i/>
        </w:rPr>
        <w:t>Croatia</w:t>
      </w:r>
      <w:r w:rsidRPr="001F5815" w:rsidR="00BD11A7">
        <w:t>, no. </w:t>
      </w:r>
      <w:r w:rsidRPr="001F5815" w:rsidR="0068029D">
        <w:t>36337/10</w:t>
      </w:r>
      <w:r w:rsidRPr="001F5815" w:rsidR="0068029D">
        <w:rPr>
          <w:snapToGrid w:val="0"/>
        </w:rPr>
        <w:t>, §§ 68-69, 25 April 2013</w:t>
      </w:r>
      <w:r w:rsidRPr="001F5815" w:rsidR="00F22EDA">
        <w:rPr>
          <w:snapToGrid w:val="0"/>
        </w:rPr>
        <w:t>).</w:t>
      </w:r>
    </w:p>
    <w:p w:rsidRPr="001F5815" w:rsidR="00EE2EE6" w:rsidP="001F5815" w:rsidRDefault="00EE2EE6" w14:paraId="7BBF8EE1" w14:textId="77777777">
      <w:pPr>
        <w:pStyle w:val="ECHRPara"/>
        <w:rPr>
          <w:rFonts w:cstheme="minorHAnsi"/>
        </w:rPr>
      </w:pPr>
      <w:r w:rsidRPr="001F5815">
        <w:rPr>
          <w:snapToGrid w:val="0"/>
        </w:rPr>
        <w:fldChar w:fldCharType="begin"/>
      </w:r>
      <w:r w:rsidRPr="001F5815">
        <w:rPr>
          <w:snapToGrid w:val="0"/>
        </w:rPr>
        <w:instrText xml:space="preserve"> SEQ level0 \*arabic </w:instrText>
      </w:r>
      <w:r w:rsidRPr="001F5815">
        <w:rPr>
          <w:snapToGrid w:val="0"/>
        </w:rPr>
        <w:fldChar w:fldCharType="separate"/>
      </w:r>
      <w:r w:rsidRPr="001F5815" w:rsidR="001F5815">
        <w:rPr>
          <w:noProof/>
          <w:snapToGrid w:val="0"/>
        </w:rPr>
        <w:t>38</w:t>
      </w:r>
      <w:r w:rsidRPr="001F5815">
        <w:rPr>
          <w:snapToGrid w:val="0"/>
        </w:rPr>
        <w:fldChar w:fldCharType="end"/>
      </w:r>
      <w:r w:rsidRPr="001F5815">
        <w:rPr>
          <w:snapToGrid w:val="0"/>
        </w:rPr>
        <w:t>.  </w:t>
      </w:r>
      <w:r w:rsidRPr="001F5815" w:rsidR="00B514F1">
        <w:t>Given the</w:t>
      </w:r>
      <w:r w:rsidRPr="001F5815">
        <w:t xml:space="preserve"> circumstances, Court rejects </w:t>
      </w:r>
      <w:r w:rsidRPr="001F5815">
        <w:rPr>
          <w:rFonts w:cstheme="minorHAnsi"/>
        </w:rPr>
        <w:t>the Government</w:t>
      </w:r>
      <w:r w:rsidRPr="001F5815" w:rsidR="001F5815">
        <w:rPr>
          <w:rFonts w:cstheme="minorHAnsi"/>
        </w:rPr>
        <w:t>’</w:t>
      </w:r>
      <w:r w:rsidRPr="001F5815">
        <w:rPr>
          <w:rFonts w:cstheme="minorHAnsi"/>
        </w:rPr>
        <w:t>s objection as to the</w:t>
      </w:r>
      <w:r w:rsidRPr="001F5815" w:rsidR="00B514F1">
        <w:rPr>
          <w:rFonts w:cstheme="minorHAnsi"/>
        </w:rPr>
        <w:t xml:space="preserve"> non-</w:t>
      </w:r>
      <w:r w:rsidRPr="001F5815">
        <w:rPr>
          <w:rFonts w:cstheme="minorHAnsi"/>
        </w:rPr>
        <w:t>exhaustion of domestic remedies</w:t>
      </w:r>
      <w:r w:rsidRPr="001F5815" w:rsidR="00B90F8F">
        <w:rPr>
          <w:rFonts w:cstheme="minorHAnsi"/>
        </w:rPr>
        <w:t xml:space="preserve"> by the second applicant</w:t>
      </w:r>
      <w:r w:rsidRPr="001F5815">
        <w:rPr>
          <w:rFonts w:cstheme="minorHAnsi"/>
        </w:rPr>
        <w:t>.</w:t>
      </w:r>
    </w:p>
    <w:p w:rsidRPr="001F5815" w:rsidR="0023573A" w:rsidP="001F5815" w:rsidRDefault="00EE2EE6" w14:paraId="7ED9428C" w14:textId="77777777">
      <w:pPr>
        <w:pStyle w:val="ECHRHeading3"/>
      </w:pPr>
      <w:r w:rsidRPr="001F5815">
        <w:t>4</w:t>
      </w:r>
      <w:r w:rsidRPr="001F5815" w:rsidR="00A67223">
        <w:t>.  </w:t>
      </w:r>
      <w:r w:rsidRPr="001F5815">
        <w:t>Conclusion</w:t>
      </w:r>
    </w:p>
    <w:p w:rsidRPr="001F5815" w:rsidR="008A7A07" w:rsidP="001F5815" w:rsidRDefault="00EE2EE6" w14:paraId="6FDAFBF4" w14:textId="77777777">
      <w:pPr>
        <w:pStyle w:val="ECHRPara"/>
        <w:rPr>
          <w:rFonts w:cstheme="minorHAnsi"/>
        </w:rPr>
      </w:pPr>
      <w:r w:rsidRPr="001F5815">
        <w:fldChar w:fldCharType="begin"/>
      </w:r>
      <w:r w:rsidRPr="001F5815">
        <w:instrText xml:space="preserve"> SEQ level0 \*arabic </w:instrText>
      </w:r>
      <w:r w:rsidRPr="001F5815">
        <w:fldChar w:fldCharType="separate"/>
      </w:r>
      <w:r w:rsidRPr="001F5815" w:rsidR="001F5815">
        <w:rPr>
          <w:noProof/>
        </w:rPr>
        <w:t>39</w:t>
      </w:r>
      <w:r w:rsidRPr="001F5815">
        <w:fldChar w:fldCharType="end"/>
      </w:r>
      <w:r w:rsidRPr="001F5815">
        <w:t>.  The Court considers that the complaint concerning the confiscation of the lorry in the course of the misdemeanour proceedings is not manifestly ill-founded within the meaning of Article 35 </w:t>
      </w:r>
      <w:r w:rsidRPr="001F5815">
        <w:rPr>
          <w:rFonts w:cstheme="minorHAnsi"/>
        </w:rPr>
        <w:t>§ 3 (a) of the Convention or inadmissible on any other grounds. It must therefore be declared admissible.</w:t>
      </w:r>
    </w:p>
    <w:p w:rsidRPr="001F5815" w:rsidR="00D420F3" w:rsidP="001F5815" w:rsidRDefault="0077175D" w14:paraId="3F00ACA9" w14:textId="77777777">
      <w:pPr>
        <w:pStyle w:val="ECHRHeading2"/>
      </w:pPr>
      <w:r w:rsidRPr="001F5815">
        <w:t>B.  Merits</w:t>
      </w:r>
    </w:p>
    <w:p w:rsidRPr="001F5815" w:rsidR="0023573A" w:rsidP="001F5815" w:rsidRDefault="003308FB" w14:paraId="17ECB453" w14:textId="77777777">
      <w:pPr>
        <w:pStyle w:val="ECHRHeading3"/>
      </w:pPr>
      <w:r w:rsidRPr="001F5815">
        <w:t>1</w:t>
      </w:r>
      <w:r w:rsidRPr="001F5815" w:rsidR="00A67223">
        <w:t>.  </w:t>
      </w:r>
      <w:r w:rsidRPr="001F5815">
        <w:t>The parties</w:t>
      </w:r>
      <w:r w:rsidRPr="001F5815" w:rsidR="001F5815">
        <w:t>’</w:t>
      </w:r>
      <w:r w:rsidRPr="001F5815">
        <w:t xml:space="preserve"> submissions</w:t>
      </w:r>
    </w:p>
    <w:p w:rsidRPr="001F5815" w:rsidR="0015190F" w:rsidP="001F5815" w:rsidRDefault="0015190F" w14:paraId="6ECEA153" w14:textId="77777777">
      <w:pPr>
        <w:pStyle w:val="ECHRHeading4"/>
      </w:pPr>
      <w:r w:rsidRPr="001F5815">
        <w:t>(a)  The applicants</w:t>
      </w:r>
    </w:p>
    <w:p w:rsidRPr="001F5815" w:rsidR="0023573A" w:rsidP="001F5815" w:rsidRDefault="00511701" w14:paraId="080FF0CE"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40</w:t>
      </w:r>
      <w:r w:rsidRPr="001F5815">
        <w:fldChar w:fldCharType="end"/>
      </w:r>
      <w:r w:rsidRPr="001F5815" w:rsidR="0077175D">
        <w:t>.  The applicant</w:t>
      </w:r>
      <w:r w:rsidRPr="001F5815">
        <w:t>s</w:t>
      </w:r>
      <w:r w:rsidRPr="001F5815" w:rsidR="0077175D">
        <w:t xml:space="preserve"> </w:t>
      </w:r>
      <w:r w:rsidRPr="001F5815" w:rsidR="00854B42">
        <w:t>argued that the confiscation measures had not been in accordance with the domestic law. They maintained that the first applicant had not committed a misdemeanour since</w:t>
      </w:r>
      <w:r w:rsidRPr="001F5815" w:rsidR="005F1E28">
        <w:t xml:space="preserve"> the goods </w:t>
      </w:r>
      <w:r w:rsidRPr="001F5815" w:rsidR="00B514F1">
        <w:t xml:space="preserve">had </w:t>
      </w:r>
      <w:r w:rsidRPr="001F5815" w:rsidR="005F1E28">
        <w:t>been submitted for inspection at the</w:t>
      </w:r>
      <w:r w:rsidRPr="001F5815" w:rsidR="00B514F1">
        <w:t xml:space="preserve"> Novo </w:t>
      </w:r>
      <w:proofErr w:type="spellStart"/>
      <w:r w:rsidRPr="001F5815" w:rsidR="00B514F1">
        <w:t>Selo</w:t>
      </w:r>
      <w:proofErr w:type="spellEnd"/>
      <w:r w:rsidRPr="001F5815" w:rsidR="005F1E28">
        <w:t xml:space="preserve"> customs office. </w:t>
      </w:r>
      <w:r w:rsidRPr="001F5815" w:rsidR="00E4568E">
        <w:t xml:space="preserve">He </w:t>
      </w:r>
      <w:r w:rsidRPr="001F5815" w:rsidR="00B514F1">
        <w:t xml:space="preserve">had </w:t>
      </w:r>
      <w:r w:rsidRPr="001F5815" w:rsidR="005F1E28">
        <w:t>no</w:t>
      </w:r>
      <w:r w:rsidRPr="001F5815" w:rsidR="00E4568E">
        <w:t>t</w:t>
      </w:r>
      <w:r w:rsidRPr="001F5815" w:rsidR="005F1E28">
        <w:t xml:space="preserve"> </w:t>
      </w:r>
      <w:r w:rsidRPr="001F5815" w:rsidR="00B514F1">
        <w:t xml:space="preserve">been </w:t>
      </w:r>
      <w:r w:rsidRPr="001F5815" w:rsidR="005F1E28">
        <w:t>require</w:t>
      </w:r>
      <w:r w:rsidRPr="001F5815" w:rsidR="00E4568E">
        <w:t>d</w:t>
      </w:r>
      <w:r w:rsidRPr="001F5815" w:rsidR="005F1E28">
        <w:t xml:space="preserve"> to have the declaration registered with the customs authorities and the applicants should not be liable for </w:t>
      </w:r>
      <w:r w:rsidRPr="001F5815" w:rsidR="008D3184">
        <w:t>omission</w:t>
      </w:r>
      <w:r w:rsidRPr="001F5815" w:rsidR="0007666E">
        <w:t>s</w:t>
      </w:r>
      <w:r w:rsidRPr="001F5815" w:rsidR="008D3184">
        <w:t xml:space="preserve"> </w:t>
      </w:r>
      <w:r w:rsidRPr="001F5815" w:rsidR="00B514F1">
        <w:t xml:space="preserve">on the part </w:t>
      </w:r>
      <w:r w:rsidRPr="001F5815" w:rsidR="005F1E28">
        <w:t>of</w:t>
      </w:r>
      <w:r w:rsidRPr="001F5815" w:rsidR="008D3184">
        <w:t xml:space="preserve"> the customs </w:t>
      </w:r>
      <w:r w:rsidRPr="001F5815" w:rsidR="0007666E">
        <w:t>authorities</w:t>
      </w:r>
      <w:r w:rsidRPr="001F5815" w:rsidR="00321AB9">
        <w:t xml:space="preserve"> in Novo </w:t>
      </w:r>
      <w:proofErr w:type="spellStart"/>
      <w:r w:rsidRPr="001F5815" w:rsidR="00321AB9">
        <w:t>Selo</w:t>
      </w:r>
      <w:proofErr w:type="spellEnd"/>
      <w:r w:rsidRPr="001F5815" w:rsidR="008D3184">
        <w:t>. The</w:t>
      </w:r>
      <w:r w:rsidRPr="001F5815" w:rsidR="005F1E28">
        <w:t>y</w:t>
      </w:r>
      <w:r w:rsidRPr="001F5815" w:rsidR="008D3184">
        <w:t xml:space="preserve"> </w:t>
      </w:r>
      <w:r w:rsidRPr="001F5815" w:rsidR="0007666E">
        <w:t>maintained</w:t>
      </w:r>
      <w:r w:rsidRPr="001F5815" w:rsidR="008D3184">
        <w:t xml:space="preserve"> that the interference with their possession </w:t>
      </w:r>
      <w:r w:rsidRPr="001F5815" w:rsidR="00226CA9">
        <w:t xml:space="preserve">had </w:t>
      </w:r>
      <w:r w:rsidRPr="001F5815" w:rsidR="008D3184">
        <w:t xml:space="preserve">not </w:t>
      </w:r>
      <w:r w:rsidRPr="001F5815" w:rsidR="00226CA9">
        <w:t xml:space="preserve">been </w:t>
      </w:r>
      <w:r w:rsidRPr="001F5815" w:rsidR="008D3184">
        <w:t>in the public interest</w:t>
      </w:r>
      <w:r w:rsidRPr="001F5815" w:rsidR="0007666E">
        <w:t xml:space="preserve"> – there had been no damage caused</w:t>
      </w:r>
      <w:r w:rsidRPr="001F5815" w:rsidR="00226CA9">
        <w:t>,</w:t>
      </w:r>
      <w:r w:rsidRPr="001F5815" w:rsidR="0007666E">
        <w:t xml:space="preserve"> as</w:t>
      </w:r>
      <w:r w:rsidRPr="001F5815" w:rsidR="008D3184">
        <w:t xml:space="preserve"> the goods had been submitted for inspection in the</w:t>
      </w:r>
      <w:r w:rsidRPr="001F5815" w:rsidR="00226CA9">
        <w:t xml:space="preserve"> Bitola</w:t>
      </w:r>
      <w:r w:rsidRPr="001F5815" w:rsidR="008D3184">
        <w:t xml:space="preserve"> customs office with the seal</w:t>
      </w:r>
      <w:r w:rsidRPr="001F5815" w:rsidR="007D0B5D">
        <w:t>s</w:t>
      </w:r>
      <w:r w:rsidRPr="001F5815" w:rsidR="008D3184">
        <w:t xml:space="preserve"> of the Bulgarian authorities</w:t>
      </w:r>
      <w:r w:rsidRPr="001F5815" w:rsidR="00226CA9">
        <w:t xml:space="preserve"> unbroken</w:t>
      </w:r>
      <w:r w:rsidRPr="001F5815" w:rsidR="008D3184">
        <w:t>. Lastly, the applicants argued that the confiscation measures had placed a disproportionate burden on them.</w:t>
      </w:r>
    </w:p>
    <w:p w:rsidRPr="001F5815" w:rsidR="0015190F" w:rsidP="001F5815" w:rsidRDefault="0015190F" w14:paraId="6695C7DB" w14:textId="77777777">
      <w:pPr>
        <w:pStyle w:val="ECHRHeading4"/>
      </w:pPr>
      <w:r w:rsidRPr="001F5815">
        <w:t>(b)  The Government</w:t>
      </w:r>
    </w:p>
    <w:p w:rsidRPr="001F5815" w:rsidR="0023573A" w:rsidP="001F5815" w:rsidRDefault="007F0A06" w14:paraId="1B20FF2B" w14:textId="77777777">
      <w:pPr>
        <w:pStyle w:val="ECHRPara"/>
        <w:rPr>
          <w:rFonts w:cstheme="minorHAnsi"/>
        </w:rPr>
      </w:pPr>
      <w:r w:rsidRPr="001F5815">
        <w:fldChar w:fldCharType="begin"/>
      </w:r>
      <w:r w:rsidRPr="001F5815">
        <w:instrText xml:space="preserve"> SEQ level0 \*arabic </w:instrText>
      </w:r>
      <w:r w:rsidRPr="001F5815">
        <w:fldChar w:fldCharType="separate"/>
      </w:r>
      <w:r w:rsidRPr="001F5815" w:rsidR="001F5815">
        <w:rPr>
          <w:noProof/>
        </w:rPr>
        <w:t>41</w:t>
      </w:r>
      <w:r w:rsidRPr="001F5815">
        <w:fldChar w:fldCharType="end"/>
      </w:r>
      <w:r w:rsidRPr="001F5815">
        <w:t>.  The Government affirmed that the confiscation measure had been lawful and in the public interest</w:t>
      </w:r>
      <w:r w:rsidRPr="001F5815" w:rsidR="00156BAF">
        <w:t>,</w:t>
      </w:r>
      <w:r w:rsidRPr="001F5815" w:rsidR="00F12EB2">
        <w:t xml:space="preserve"> as its </w:t>
      </w:r>
      <w:r w:rsidRPr="001F5815">
        <w:t>aim</w:t>
      </w:r>
      <w:r w:rsidRPr="001F5815" w:rsidR="00E60155">
        <w:t xml:space="preserve"> </w:t>
      </w:r>
      <w:r w:rsidRPr="001F5815" w:rsidR="00226CA9">
        <w:t xml:space="preserve">had been </w:t>
      </w:r>
      <w:r w:rsidRPr="001F5815" w:rsidR="00E60155">
        <w:t xml:space="preserve">to suppress </w:t>
      </w:r>
      <w:r w:rsidRPr="001F5815" w:rsidR="00226CA9">
        <w:t xml:space="preserve">the </w:t>
      </w:r>
      <w:r w:rsidRPr="001F5815" w:rsidR="00E60155">
        <w:t xml:space="preserve">smuggling of goods, </w:t>
      </w:r>
      <w:r w:rsidRPr="001F5815" w:rsidR="00226CA9">
        <w:t xml:space="preserve">to protect </w:t>
      </w:r>
      <w:r w:rsidRPr="001F5815" w:rsidR="00E60155">
        <w:t xml:space="preserve">the market from unfair competition and </w:t>
      </w:r>
      <w:r w:rsidRPr="001F5815" w:rsidR="00226CA9">
        <w:t>to protect</w:t>
      </w:r>
      <w:r w:rsidRPr="001F5815" w:rsidR="00E60155">
        <w:t xml:space="preserve"> human health.</w:t>
      </w:r>
      <w:r w:rsidRPr="001F5815" w:rsidR="000A4D91">
        <w:t xml:space="preserve"> </w:t>
      </w:r>
      <w:r w:rsidRPr="001F5815" w:rsidR="00906D53">
        <w:t xml:space="preserve">Furthermore, </w:t>
      </w:r>
      <w:r w:rsidRPr="001F5815" w:rsidR="00FE0DA6">
        <w:t>section</w:t>
      </w:r>
      <w:r w:rsidRPr="001F5815" w:rsidR="000A4D91">
        <w:t xml:space="preserve"> </w:t>
      </w:r>
      <w:r w:rsidRPr="001F5815" w:rsidR="00FE0DA6">
        <w:t>269</w:t>
      </w:r>
      <w:r w:rsidRPr="001F5815" w:rsidR="00BD11A7">
        <w:t> </w:t>
      </w:r>
      <w:r w:rsidRPr="001F5815" w:rsidR="00FE0DA6">
        <w:rPr>
          <w:rFonts w:cstheme="minorHAnsi"/>
        </w:rPr>
        <w:t>(1) of the Act</w:t>
      </w:r>
      <w:r w:rsidRPr="001F5815" w:rsidR="00156BAF">
        <w:rPr>
          <w:rFonts w:cstheme="minorHAnsi"/>
        </w:rPr>
        <w:t>, as worded at the relevant time, had</w:t>
      </w:r>
      <w:r w:rsidRPr="001F5815" w:rsidR="00FE0DA6">
        <w:rPr>
          <w:rFonts w:cstheme="minorHAnsi"/>
        </w:rPr>
        <w:t xml:space="preserve"> not </w:t>
      </w:r>
      <w:r w:rsidRPr="001F5815" w:rsidR="00226CA9">
        <w:rPr>
          <w:rFonts w:cstheme="minorHAnsi"/>
        </w:rPr>
        <w:t>stipulate</w:t>
      </w:r>
      <w:r w:rsidRPr="001F5815" w:rsidR="00156BAF">
        <w:rPr>
          <w:rFonts w:cstheme="minorHAnsi"/>
        </w:rPr>
        <w:t>d</w:t>
      </w:r>
      <w:r w:rsidRPr="001F5815" w:rsidR="00FE0DA6">
        <w:rPr>
          <w:rFonts w:cstheme="minorHAnsi"/>
        </w:rPr>
        <w:t xml:space="preserve"> automatic confiscation – </w:t>
      </w:r>
      <w:r w:rsidRPr="001F5815" w:rsidR="00226CA9">
        <w:rPr>
          <w:rFonts w:cstheme="minorHAnsi"/>
        </w:rPr>
        <w:t xml:space="preserve">whether or not it was to be applied </w:t>
      </w:r>
      <w:r w:rsidRPr="001F5815" w:rsidR="00156BAF">
        <w:rPr>
          <w:rFonts w:cstheme="minorHAnsi"/>
        </w:rPr>
        <w:t xml:space="preserve">had </w:t>
      </w:r>
      <w:r w:rsidRPr="001F5815" w:rsidR="00FE0DA6">
        <w:rPr>
          <w:rFonts w:cstheme="minorHAnsi"/>
        </w:rPr>
        <w:t xml:space="preserve">depended on the value </w:t>
      </w:r>
      <w:r w:rsidRPr="001F5815" w:rsidR="00B83C20">
        <w:rPr>
          <w:rFonts w:cstheme="minorHAnsi"/>
        </w:rPr>
        <w:t xml:space="preserve">criterion </w:t>
      </w:r>
      <w:r w:rsidRPr="001F5815">
        <w:rPr>
          <w:rFonts w:cstheme="minorHAnsi"/>
        </w:rPr>
        <w:t xml:space="preserve">(see paragraph </w:t>
      </w:r>
      <w:r w:rsidRPr="001F5815" w:rsidR="002F3A0D">
        <w:rPr>
          <w:rFonts w:cstheme="minorHAnsi"/>
        </w:rPr>
        <w:fldChar w:fldCharType="begin"/>
      </w:r>
      <w:r w:rsidRPr="001F5815" w:rsidR="002F3A0D">
        <w:rPr>
          <w:rFonts w:cstheme="minorHAnsi"/>
        </w:rPr>
        <w:instrText xml:space="preserve"> REF Dom_law4 \h </w:instrText>
      </w:r>
      <w:r w:rsidRPr="001F5815" w:rsidR="002F3A0D">
        <w:rPr>
          <w:rFonts w:cstheme="minorHAnsi"/>
        </w:rPr>
      </w:r>
      <w:r w:rsidRPr="001F5815" w:rsidR="002F3A0D">
        <w:rPr>
          <w:rFonts w:cstheme="minorHAnsi"/>
        </w:rPr>
        <w:fldChar w:fldCharType="separate"/>
      </w:r>
      <w:r w:rsidRPr="001F5815" w:rsidR="001F5815">
        <w:rPr>
          <w:noProof/>
        </w:rPr>
        <w:t>19</w:t>
      </w:r>
      <w:r w:rsidRPr="001F5815" w:rsidR="002F3A0D">
        <w:rPr>
          <w:rFonts w:cstheme="minorHAnsi"/>
        </w:rPr>
        <w:fldChar w:fldCharType="end"/>
      </w:r>
      <w:r w:rsidRPr="001F5815" w:rsidR="002F3A0D">
        <w:rPr>
          <w:rFonts w:cstheme="minorHAnsi"/>
        </w:rPr>
        <w:t xml:space="preserve"> </w:t>
      </w:r>
      <w:r w:rsidRPr="001F5815">
        <w:rPr>
          <w:rFonts w:cstheme="minorHAnsi"/>
        </w:rPr>
        <w:t>above)</w:t>
      </w:r>
      <w:r w:rsidRPr="001F5815" w:rsidR="00FE0DA6">
        <w:rPr>
          <w:rFonts w:cstheme="minorHAnsi"/>
        </w:rPr>
        <w:t xml:space="preserve">. </w:t>
      </w:r>
      <w:r w:rsidRPr="001F5815" w:rsidR="005C6069">
        <w:rPr>
          <w:rFonts w:cstheme="minorHAnsi"/>
        </w:rPr>
        <w:t xml:space="preserve">The measure </w:t>
      </w:r>
      <w:r w:rsidRPr="001F5815" w:rsidR="00156BAF">
        <w:rPr>
          <w:rFonts w:cstheme="minorHAnsi"/>
        </w:rPr>
        <w:t xml:space="preserve">had been </w:t>
      </w:r>
      <w:r w:rsidRPr="001F5815" w:rsidR="005C6069">
        <w:rPr>
          <w:rFonts w:cstheme="minorHAnsi"/>
        </w:rPr>
        <w:t>intended to discourage the illegal import of goods by deterring both individuals engag</w:t>
      </w:r>
      <w:r w:rsidRPr="001F5815" w:rsidR="00156BAF">
        <w:rPr>
          <w:rFonts w:cstheme="minorHAnsi"/>
        </w:rPr>
        <w:t>ing</w:t>
      </w:r>
      <w:r w:rsidRPr="001F5815" w:rsidR="005C6069">
        <w:rPr>
          <w:rFonts w:cstheme="minorHAnsi"/>
        </w:rPr>
        <w:t xml:space="preserve"> in smuggling themselves and owners of transport vehicles who </w:t>
      </w:r>
      <w:r w:rsidRPr="001F5815" w:rsidR="00156BAF">
        <w:rPr>
          <w:rFonts w:cstheme="minorHAnsi"/>
        </w:rPr>
        <w:t xml:space="preserve">had </w:t>
      </w:r>
      <w:r w:rsidRPr="001F5815" w:rsidR="00BC0540">
        <w:rPr>
          <w:rFonts w:cstheme="minorHAnsi"/>
        </w:rPr>
        <w:t xml:space="preserve">made </w:t>
      </w:r>
      <w:r w:rsidRPr="001F5815" w:rsidR="005C6069">
        <w:rPr>
          <w:rFonts w:cstheme="minorHAnsi"/>
        </w:rPr>
        <w:t xml:space="preserve">their vehicles available for such </w:t>
      </w:r>
      <w:r w:rsidRPr="001F5815" w:rsidR="00226CA9">
        <w:rPr>
          <w:rFonts w:cstheme="minorHAnsi"/>
        </w:rPr>
        <w:t xml:space="preserve">a </w:t>
      </w:r>
      <w:r w:rsidRPr="001F5815" w:rsidR="005C6069">
        <w:rPr>
          <w:rFonts w:cstheme="minorHAnsi"/>
        </w:rPr>
        <w:t xml:space="preserve">practice. In the present case, the domestic courts </w:t>
      </w:r>
      <w:r w:rsidRPr="001F5815" w:rsidR="00BC0540">
        <w:rPr>
          <w:rFonts w:cstheme="minorHAnsi"/>
        </w:rPr>
        <w:t xml:space="preserve">had </w:t>
      </w:r>
      <w:r w:rsidRPr="001F5815" w:rsidR="005C6069">
        <w:rPr>
          <w:rFonts w:cstheme="minorHAnsi"/>
        </w:rPr>
        <w:t xml:space="preserve">found that the statutory conditions </w:t>
      </w:r>
      <w:r w:rsidRPr="001F5815" w:rsidR="00BC0540">
        <w:rPr>
          <w:rFonts w:cstheme="minorHAnsi"/>
        </w:rPr>
        <w:t xml:space="preserve">had </w:t>
      </w:r>
      <w:r w:rsidRPr="001F5815" w:rsidR="005C6069">
        <w:rPr>
          <w:rFonts w:cstheme="minorHAnsi"/>
        </w:rPr>
        <w:t>been met</w:t>
      </w:r>
      <w:r w:rsidRPr="001F5815" w:rsidR="00156BAF">
        <w:rPr>
          <w:rFonts w:cstheme="minorHAnsi"/>
        </w:rPr>
        <w:t>,</w:t>
      </w:r>
      <w:r w:rsidRPr="001F5815" w:rsidR="005C6069">
        <w:rPr>
          <w:rFonts w:cstheme="minorHAnsi"/>
        </w:rPr>
        <w:t xml:space="preserve"> and </w:t>
      </w:r>
      <w:r w:rsidRPr="001F5815" w:rsidR="00156BAF">
        <w:rPr>
          <w:rFonts w:cstheme="minorHAnsi"/>
        </w:rPr>
        <w:t xml:space="preserve">they </w:t>
      </w:r>
      <w:r w:rsidRPr="001F5815" w:rsidR="00BC0540">
        <w:rPr>
          <w:rFonts w:cstheme="minorHAnsi"/>
        </w:rPr>
        <w:t xml:space="preserve">had </w:t>
      </w:r>
      <w:r w:rsidRPr="001F5815" w:rsidR="005C6069">
        <w:rPr>
          <w:rFonts w:cstheme="minorHAnsi"/>
        </w:rPr>
        <w:t xml:space="preserve">provided relevant and sufficient </w:t>
      </w:r>
      <w:r w:rsidRPr="001F5815" w:rsidR="00BC0540">
        <w:rPr>
          <w:rFonts w:cstheme="minorHAnsi"/>
        </w:rPr>
        <w:t xml:space="preserve">reasoning </w:t>
      </w:r>
      <w:r w:rsidRPr="001F5815" w:rsidR="005C6069">
        <w:rPr>
          <w:rFonts w:cstheme="minorHAnsi"/>
        </w:rPr>
        <w:t>in support of their decision.</w:t>
      </w:r>
    </w:p>
    <w:p w:rsidRPr="001F5815" w:rsidR="0023573A" w:rsidP="001F5815" w:rsidRDefault="0017342C" w14:paraId="5BE9C998" w14:textId="77777777">
      <w:pPr>
        <w:pStyle w:val="ECHRHeading3"/>
      </w:pPr>
      <w:r w:rsidRPr="001F5815">
        <w:t>2</w:t>
      </w:r>
      <w:r w:rsidRPr="001F5815" w:rsidR="00A67223">
        <w:t>.  </w:t>
      </w:r>
      <w:r w:rsidRPr="001F5815">
        <w:t>The Court</w:t>
      </w:r>
      <w:r w:rsidRPr="001F5815" w:rsidR="001F5815">
        <w:t>’</w:t>
      </w:r>
      <w:r w:rsidRPr="001F5815">
        <w:t>s assessment</w:t>
      </w:r>
    </w:p>
    <w:p w:rsidRPr="001F5815" w:rsidR="00436EB2" w:rsidP="001F5815" w:rsidRDefault="00436EB2" w14:paraId="32E7B62B" w14:textId="77777777">
      <w:pPr>
        <w:pStyle w:val="ECHRHeading4"/>
      </w:pPr>
      <w:r w:rsidRPr="001F5815">
        <w:t>(a)  General principles</w:t>
      </w:r>
    </w:p>
    <w:p w:rsidRPr="001F5815" w:rsidR="007F5C83" w:rsidP="001F5815" w:rsidRDefault="00511701" w14:paraId="7E446350"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42</w:t>
      </w:r>
      <w:r w:rsidRPr="001F5815">
        <w:fldChar w:fldCharType="end"/>
      </w:r>
      <w:r w:rsidRPr="001F5815" w:rsidR="0077175D">
        <w:t xml:space="preserve">.  The </w:t>
      </w:r>
      <w:r w:rsidRPr="001F5815" w:rsidR="007F5C83">
        <w:t>general principles for the Court</w:t>
      </w:r>
      <w:r w:rsidRPr="001F5815" w:rsidR="001F5815">
        <w:t>’</w:t>
      </w:r>
      <w:r w:rsidRPr="001F5815" w:rsidR="007F5C83">
        <w:t xml:space="preserve">s assessment are set out in the case of </w:t>
      </w:r>
      <w:proofErr w:type="spellStart"/>
      <w:r w:rsidRPr="001F5815" w:rsidR="007F5C83">
        <w:rPr>
          <w:i/>
        </w:rPr>
        <w:t>Vasilevski</w:t>
      </w:r>
      <w:proofErr w:type="spellEnd"/>
      <w:r w:rsidRPr="001F5815" w:rsidR="007F5C83">
        <w:rPr>
          <w:i/>
        </w:rPr>
        <w:t xml:space="preserve"> v. the former Yugoslav Republic of Macedonia</w:t>
      </w:r>
      <w:r w:rsidRPr="001F5815" w:rsidR="007F5C83">
        <w:t xml:space="preserve"> (</w:t>
      </w:r>
      <w:r w:rsidRPr="001F5815" w:rsidR="00AC66F3">
        <w:t>no. </w:t>
      </w:r>
      <w:r w:rsidRPr="001F5815" w:rsidR="007F5C83">
        <w:t>22653/08,</w:t>
      </w:r>
      <w:r w:rsidRPr="001F5815" w:rsidR="007F5C83">
        <w:rPr>
          <w:snapToGrid w:val="0"/>
        </w:rPr>
        <w:t xml:space="preserve"> §§ 47-49, 28 April 2016).</w:t>
      </w:r>
    </w:p>
    <w:p w:rsidRPr="001F5815" w:rsidR="00436EB2" w:rsidP="001F5815" w:rsidRDefault="00436EB2" w14:paraId="20A2F025" w14:textId="77777777">
      <w:pPr>
        <w:pStyle w:val="ECHRHeading4"/>
      </w:pPr>
      <w:r w:rsidRPr="001F5815">
        <w:t>(b)  Application of these principles to the present case</w:t>
      </w:r>
    </w:p>
    <w:p w:rsidRPr="001F5815" w:rsidR="0023573A" w:rsidP="001F5815" w:rsidRDefault="00AB1B00" w14:paraId="25E38D7D"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43</w:t>
      </w:r>
      <w:r w:rsidRPr="001F5815">
        <w:fldChar w:fldCharType="end"/>
      </w:r>
      <w:r w:rsidRPr="001F5815">
        <w:t>.  The</w:t>
      </w:r>
      <w:r w:rsidRPr="001F5815" w:rsidR="00DE3680">
        <w:t xml:space="preserve"> “possession” in the present case was the lorry</w:t>
      </w:r>
      <w:r w:rsidRPr="001F5815" w:rsidR="00156BAF">
        <w:t>,</w:t>
      </w:r>
      <w:r w:rsidRPr="001F5815" w:rsidR="00DE3680">
        <w:t xml:space="preserve"> which was confiscated by a decision </w:t>
      </w:r>
      <w:r w:rsidRPr="001F5815" w:rsidR="00BC0540">
        <w:t xml:space="preserve">delivered </w:t>
      </w:r>
      <w:r w:rsidRPr="001F5815" w:rsidR="00115912">
        <w:t xml:space="preserve">by </w:t>
      </w:r>
      <w:r w:rsidRPr="001F5815" w:rsidR="00DE3680">
        <w:t xml:space="preserve">the administrative authorities in </w:t>
      </w:r>
      <w:r w:rsidRPr="001F5815" w:rsidR="00BC0540">
        <w:t xml:space="preserve">the course of </w:t>
      </w:r>
      <w:r w:rsidRPr="001F5815" w:rsidR="00DE3680">
        <w:t xml:space="preserve">customs-related misdemeanour proceedings. </w:t>
      </w:r>
      <w:r w:rsidRPr="001F5815" w:rsidR="00BC0540">
        <w:t xml:space="preserve">That </w:t>
      </w:r>
      <w:r w:rsidRPr="001F5815" w:rsidR="00DE3680">
        <w:t>decision was subsequently upheld by the judicial authorities. It is not disputed between the parties that the confiscation constituted interference with the applicants</w:t>
      </w:r>
      <w:r w:rsidRPr="001F5815" w:rsidR="001F5815">
        <w:t>’</w:t>
      </w:r>
      <w:r w:rsidRPr="001F5815" w:rsidR="00DE3680">
        <w:t xml:space="preserve"> right of property and that Article 1 of Protocol No.1 is therefore applicable.</w:t>
      </w:r>
    </w:p>
    <w:p w:rsidRPr="001F5815" w:rsidR="00DE3680" w:rsidP="001F5815" w:rsidRDefault="00DE3680" w14:paraId="25B7CA48"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44</w:t>
      </w:r>
      <w:r w:rsidRPr="001F5815">
        <w:fldChar w:fldCharType="end"/>
      </w:r>
      <w:r w:rsidRPr="001F5815">
        <w:t>.  The Court</w:t>
      </w:r>
      <w:r w:rsidRPr="001F5815" w:rsidR="001F5815">
        <w:t>’</w:t>
      </w:r>
      <w:r w:rsidRPr="001F5815">
        <w:t xml:space="preserve">s consistent approach </w:t>
      </w:r>
      <w:r w:rsidRPr="001F5815" w:rsidR="00E4568E">
        <w:t xml:space="preserve">is </w:t>
      </w:r>
      <w:r w:rsidRPr="001F5815">
        <w:t xml:space="preserve">that a confiscation measure, even though it does involve </w:t>
      </w:r>
      <w:r w:rsidRPr="001F5815" w:rsidR="00BC78B8">
        <w:t xml:space="preserve">the </w:t>
      </w:r>
      <w:r w:rsidRPr="001F5815">
        <w:t>deprivation of possessions, nevertheless constitutes control of the use of property within the meaning of the second paragraph of Article 1 of Protocol No.</w:t>
      </w:r>
      <w:r w:rsidRPr="001F5815" w:rsidR="00BD11A7">
        <w:t> </w:t>
      </w:r>
      <w:r w:rsidRPr="001F5815">
        <w:t xml:space="preserve">1 (see </w:t>
      </w:r>
      <w:proofErr w:type="spellStart"/>
      <w:r w:rsidRPr="001F5815">
        <w:rPr>
          <w:i/>
        </w:rPr>
        <w:t>Gabrić</w:t>
      </w:r>
      <w:proofErr w:type="spellEnd"/>
      <w:r w:rsidRPr="001F5815">
        <w:rPr>
          <w:i/>
        </w:rPr>
        <w:t xml:space="preserve"> v. Croatia</w:t>
      </w:r>
      <w:r w:rsidRPr="001F5815" w:rsidR="00BD11A7">
        <w:t>, no. </w:t>
      </w:r>
      <w:r w:rsidRPr="001F5815">
        <w:t>9702/04, §</w:t>
      </w:r>
      <w:r w:rsidRPr="001F5815" w:rsidR="00BD11A7">
        <w:t> </w:t>
      </w:r>
      <w:r w:rsidRPr="001F5815">
        <w:t>33, 5 February 2009</w:t>
      </w:r>
      <w:r w:rsidRPr="001F5815" w:rsidR="006921D9">
        <w:t>, with further references</w:t>
      </w:r>
      <w:r w:rsidRPr="001F5815">
        <w:t xml:space="preserve">). </w:t>
      </w:r>
      <w:r w:rsidRPr="001F5815" w:rsidR="00E4568E">
        <w:t xml:space="preserve">It finds no grounds to depart from that </w:t>
      </w:r>
      <w:r w:rsidRPr="001F5815">
        <w:t xml:space="preserve">approach in the present case (see </w:t>
      </w:r>
      <w:proofErr w:type="spellStart"/>
      <w:r w:rsidRPr="001F5815">
        <w:rPr>
          <w:i/>
        </w:rPr>
        <w:t>Vasilevski</w:t>
      </w:r>
      <w:proofErr w:type="spellEnd"/>
      <w:r w:rsidRPr="001F5815" w:rsidR="00BD11A7">
        <w:t>, cited above, § </w:t>
      </w:r>
      <w:r w:rsidRPr="001F5815">
        <w:t>52).</w:t>
      </w:r>
    </w:p>
    <w:p w:rsidRPr="001F5815" w:rsidR="005077C5" w:rsidP="001F5815" w:rsidRDefault="005077C5" w14:paraId="16D7E5C7"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45</w:t>
      </w:r>
      <w:r w:rsidRPr="001F5815">
        <w:fldChar w:fldCharType="end"/>
      </w:r>
      <w:r w:rsidRPr="001F5815">
        <w:t xml:space="preserve">.  Turning to the lawfulness of the measure, the Court notes that </w:t>
      </w:r>
      <w:r w:rsidRPr="001F5815" w:rsidR="00A0790A">
        <w:t xml:space="preserve">the confiscation of the lorry </w:t>
      </w:r>
      <w:r w:rsidRPr="001F5815" w:rsidR="00BC0540">
        <w:t>was</w:t>
      </w:r>
      <w:r w:rsidRPr="001F5815" w:rsidR="00A0790A">
        <w:t xml:space="preserve"> imposed as a </w:t>
      </w:r>
      <w:r w:rsidRPr="001F5815" w:rsidR="0033038C">
        <w:t xml:space="preserve">protective </w:t>
      </w:r>
      <w:r w:rsidRPr="001F5815" w:rsidR="00A0790A">
        <w:t>measure</w:t>
      </w:r>
      <w:r w:rsidRPr="001F5815" w:rsidR="00BC78B8">
        <w:t>,</w:t>
      </w:r>
      <w:r w:rsidRPr="001F5815" w:rsidR="00A0790A">
        <w:t xml:space="preserve"> </w:t>
      </w:r>
      <w:r w:rsidRPr="001F5815" w:rsidR="00BC0540">
        <w:t>on the basis of</w:t>
      </w:r>
      <w:r w:rsidRPr="001F5815" w:rsidR="00A0790A">
        <w:t xml:space="preserve"> section 269</w:t>
      </w:r>
      <w:r w:rsidRPr="001F5815" w:rsidR="00BD11A7">
        <w:t> </w:t>
      </w:r>
      <w:r w:rsidRPr="001F5815" w:rsidR="00A0790A">
        <w:t xml:space="preserve">(1) of the Act, after it had been established that the first applicant </w:t>
      </w:r>
      <w:r w:rsidRPr="001F5815" w:rsidR="00BC0540">
        <w:t xml:space="preserve">had </w:t>
      </w:r>
      <w:r w:rsidRPr="001F5815" w:rsidR="00A0790A">
        <w:t>committed a misdemeanour under section 263</w:t>
      </w:r>
      <w:r w:rsidRPr="001F5815" w:rsidR="00BD11A7">
        <w:t> </w:t>
      </w:r>
      <w:r w:rsidRPr="001F5815" w:rsidR="00A0790A">
        <w:t xml:space="preserve">(1)(5) of the Act by failing to register the customs declaration </w:t>
      </w:r>
      <w:r w:rsidRPr="001F5815" w:rsidR="005A6062">
        <w:t xml:space="preserve">at </w:t>
      </w:r>
      <w:r w:rsidRPr="001F5815" w:rsidR="00A0790A">
        <w:t xml:space="preserve">the point of </w:t>
      </w:r>
      <w:r w:rsidRPr="001F5815" w:rsidR="00BC0540">
        <w:t xml:space="preserve">its </w:t>
      </w:r>
      <w:r w:rsidRPr="001F5815" w:rsidR="00A0790A">
        <w:t>entry in</w:t>
      </w:r>
      <w:r w:rsidRPr="001F5815" w:rsidR="00BC0540">
        <w:t>to</w:t>
      </w:r>
      <w:r w:rsidRPr="001F5815" w:rsidR="00A0790A">
        <w:t xml:space="preserve"> the country. As a result, a fine of EUR 1,500 was imposed on the first applicant and the goods and the lorry were confiscated. </w:t>
      </w:r>
      <w:r w:rsidRPr="001F5815">
        <w:t>In so far as the applicants argue</w:t>
      </w:r>
      <w:r w:rsidRPr="001F5815" w:rsidR="008F22DD">
        <w:t>d</w:t>
      </w:r>
      <w:r w:rsidRPr="001F5815">
        <w:t xml:space="preserve"> that the confiscation had not been lawful because the first applicant</w:t>
      </w:r>
      <w:r w:rsidRPr="001F5815" w:rsidR="001F5815">
        <w:t>’</w:t>
      </w:r>
      <w:r w:rsidRPr="001F5815" w:rsidR="0033038C">
        <w:t>s actions</w:t>
      </w:r>
      <w:r w:rsidRPr="001F5815">
        <w:t xml:space="preserve"> </w:t>
      </w:r>
      <w:r w:rsidRPr="001F5815" w:rsidR="001B0CDA">
        <w:t xml:space="preserve">had </w:t>
      </w:r>
      <w:r w:rsidRPr="001F5815">
        <w:t>not constitute</w:t>
      </w:r>
      <w:r w:rsidRPr="001F5815" w:rsidR="001B0CDA">
        <w:t>d</w:t>
      </w:r>
      <w:r w:rsidRPr="001F5815">
        <w:t xml:space="preserve"> a misdemeanour, the Court observes </w:t>
      </w:r>
      <w:r w:rsidRPr="001F5815" w:rsidR="009A4B19">
        <w:t xml:space="preserve">that </w:t>
      </w:r>
      <w:r w:rsidRPr="001F5815">
        <w:t>the Commission</w:t>
      </w:r>
      <w:r w:rsidRPr="001F5815" w:rsidR="001F5815">
        <w:t>’</w:t>
      </w:r>
      <w:r w:rsidRPr="001F5815">
        <w:t xml:space="preserve">s findings were reviewed </w:t>
      </w:r>
      <w:r w:rsidRPr="001F5815" w:rsidR="00E4568E">
        <w:t xml:space="preserve">and upheld </w:t>
      </w:r>
      <w:r w:rsidRPr="001F5815">
        <w:t>by the domestic courts. The</w:t>
      </w:r>
      <w:r w:rsidRPr="001F5815" w:rsidR="00E4568E">
        <w:t xml:space="preserve"> latter</w:t>
      </w:r>
      <w:r w:rsidRPr="001F5815">
        <w:t xml:space="preserve"> affirmed that the failure to register the customs declaration with the customs office at the point of entry was to be considered as</w:t>
      </w:r>
      <w:r w:rsidRPr="001F5815" w:rsidR="001B0CDA">
        <w:t xml:space="preserve"> constituting a </w:t>
      </w:r>
      <w:r w:rsidRPr="001F5815">
        <w:t xml:space="preserve">failure to submit the goods for inspection in accordance with the relevant </w:t>
      </w:r>
      <w:r w:rsidRPr="001F5815" w:rsidR="005A6062">
        <w:t xml:space="preserve">provisions of the Customs Act and the Regulation (both </w:t>
      </w:r>
      <w:r w:rsidRPr="001F5815" w:rsidR="001B0CDA">
        <w:t xml:space="preserve">of which had been </w:t>
      </w:r>
      <w:r w:rsidRPr="001F5815" w:rsidR="005A6062">
        <w:t xml:space="preserve">published in the Official Gazette) </w:t>
      </w:r>
      <w:r w:rsidRPr="001F5815">
        <w:t xml:space="preserve">(see paragraph </w:t>
      </w:r>
      <w:r w:rsidRPr="001F5815">
        <w:fldChar w:fldCharType="begin"/>
      </w:r>
      <w:r w:rsidRPr="001F5815">
        <w:instrText xml:space="preserve"> REF Adm_Court \h </w:instrText>
      </w:r>
      <w:r w:rsidRPr="001F5815">
        <w:fldChar w:fldCharType="separate"/>
      </w:r>
      <w:r w:rsidRPr="001F5815" w:rsidR="001F5815">
        <w:rPr>
          <w:noProof/>
        </w:rPr>
        <w:t>14</w:t>
      </w:r>
      <w:r w:rsidRPr="001F5815">
        <w:fldChar w:fldCharType="end"/>
      </w:r>
      <w:r w:rsidRPr="001F5815">
        <w:t xml:space="preserve"> above). </w:t>
      </w:r>
      <w:r w:rsidRPr="001F5815" w:rsidR="00192EA8">
        <w:t>The Court does not find that this interpretation</w:t>
      </w:r>
      <w:r w:rsidRPr="001F5815" w:rsidR="001B0CDA">
        <w:t xml:space="preserve"> on the part</w:t>
      </w:r>
      <w:r w:rsidRPr="001F5815" w:rsidR="00192EA8">
        <w:t xml:space="preserve"> of the domestic courts was tainted by arbitrariness. </w:t>
      </w:r>
      <w:r w:rsidRPr="001F5815">
        <w:t xml:space="preserve">Accordingly, and </w:t>
      </w:r>
      <w:r w:rsidRPr="001F5815" w:rsidR="001B0CDA">
        <w:t xml:space="preserve">bearing </w:t>
      </w:r>
      <w:r w:rsidRPr="001F5815">
        <w:t xml:space="preserve">in mind its limited power to review compliance with domestic law (see </w:t>
      </w:r>
      <w:proofErr w:type="spellStart"/>
      <w:r w:rsidRPr="001F5815">
        <w:rPr>
          <w:i/>
        </w:rPr>
        <w:t>Beyeler</w:t>
      </w:r>
      <w:proofErr w:type="spellEnd"/>
      <w:r w:rsidRPr="001F5815">
        <w:rPr>
          <w:i/>
        </w:rPr>
        <w:t xml:space="preserve"> v. Italy</w:t>
      </w:r>
      <w:r w:rsidRPr="001F5815" w:rsidR="0023573A">
        <w:t xml:space="preserve"> [GC], no.</w:t>
      </w:r>
      <w:r w:rsidRPr="001F5815" w:rsidR="00BD11A7">
        <w:t> </w:t>
      </w:r>
      <w:r w:rsidRPr="001F5815">
        <w:t>33202/96, §</w:t>
      </w:r>
      <w:r w:rsidRPr="001F5815" w:rsidR="00621522">
        <w:t> </w:t>
      </w:r>
      <w:r w:rsidRPr="001F5815">
        <w:t>108, ECHR 2000-I</w:t>
      </w:r>
      <w:r w:rsidRPr="001F5815" w:rsidR="001B0CDA">
        <w:t xml:space="preserve">, </w:t>
      </w:r>
      <w:r w:rsidRPr="001F5815" w:rsidR="008B345F">
        <w:t xml:space="preserve">and </w:t>
      </w:r>
      <w:r w:rsidRPr="001F5815" w:rsidR="00992915">
        <w:rPr>
          <w:i/>
          <w:iCs/>
        </w:rPr>
        <w:t>S.C. Service Benz Com S.R.L. v. </w:t>
      </w:r>
      <w:r w:rsidRPr="001F5815" w:rsidR="008B345F">
        <w:rPr>
          <w:i/>
          <w:iCs/>
        </w:rPr>
        <w:t>Romania</w:t>
      </w:r>
      <w:r w:rsidRPr="001F5815" w:rsidR="00AC66F3">
        <w:t>, no. 58</w:t>
      </w:r>
      <w:r w:rsidRPr="001F5815" w:rsidR="00BD11A7">
        <w:t xml:space="preserve">045/11, § 31, 4 </w:t>
      </w:r>
      <w:r w:rsidRPr="001F5815" w:rsidR="008B345F">
        <w:t>July 2017</w:t>
      </w:r>
      <w:r w:rsidRPr="001F5815">
        <w:t>), the Court concludes that the interference was prescribed by law within the meaning of its case-law</w:t>
      </w:r>
      <w:r w:rsidRPr="001F5815" w:rsidR="008B345F">
        <w:t>.</w:t>
      </w:r>
    </w:p>
    <w:p w:rsidRPr="001F5815" w:rsidR="0023573A" w:rsidP="001F5815" w:rsidRDefault="00DE3680" w14:paraId="7396D0E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46</w:t>
      </w:r>
      <w:r w:rsidRPr="001F5815">
        <w:fldChar w:fldCharType="end"/>
      </w:r>
      <w:r w:rsidRPr="001F5815">
        <w:t>.  </w:t>
      </w:r>
      <w:r w:rsidRPr="001F5815" w:rsidR="00BC78B8">
        <w:t xml:space="preserve">The Court </w:t>
      </w:r>
      <w:r w:rsidRPr="001F5815">
        <w:t>further</w:t>
      </w:r>
      <w:r w:rsidRPr="001F5815" w:rsidR="001B0CDA">
        <w:t>more</w:t>
      </w:r>
      <w:r w:rsidRPr="001F5815">
        <w:t xml:space="preserve"> accepts that the confiscation measure pursued the legitimate aim of </w:t>
      </w:r>
      <w:r w:rsidRPr="001F5815" w:rsidR="001B0CDA">
        <w:t>preventing the</w:t>
      </w:r>
      <w:r w:rsidRPr="001F5815">
        <w:t xml:space="preserve"> smuggling of goods</w:t>
      </w:r>
      <w:r w:rsidRPr="001F5815" w:rsidR="00E7790C">
        <w:t xml:space="preserve"> and </w:t>
      </w:r>
      <w:r w:rsidRPr="001F5815" w:rsidR="001B0CDA">
        <w:t xml:space="preserve">the </w:t>
      </w:r>
      <w:r w:rsidRPr="001F5815" w:rsidR="00E7790C">
        <w:t>abuse of the customs system</w:t>
      </w:r>
      <w:r w:rsidRPr="001F5815">
        <w:t>, which undoubtedly falls within the general interest</w:t>
      </w:r>
      <w:r w:rsidRPr="001F5815" w:rsidR="00BC78B8">
        <w:t>,</w:t>
      </w:r>
      <w:r w:rsidRPr="001F5815">
        <w:t xml:space="preserve"> as </w:t>
      </w:r>
      <w:r w:rsidRPr="001F5815" w:rsidR="002B2A2C">
        <w:t>provided by</w:t>
      </w:r>
      <w:r w:rsidRPr="001F5815">
        <w:t xml:space="preserve"> Article 1 of Protocol No.1</w:t>
      </w:r>
      <w:r w:rsidRPr="001F5815" w:rsidR="002E2926">
        <w:t xml:space="preserve"> (see, </w:t>
      </w:r>
      <w:r w:rsidRPr="001F5815" w:rsidR="002E2926">
        <w:rPr>
          <w:i/>
        </w:rPr>
        <w:t>mutatis mutandis</w:t>
      </w:r>
      <w:r w:rsidRPr="001F5815" w:rsidR="002E2926">
        <w:t>,</w:t>
      </w:r>
      <w:r w:rsidRPr="001F5815" w:rsidR="009F25AD">
        <w:rPr>
          <w:i/>
        </w:rPr>
        <w:t xml:space="preserve"> </w:t>
      </w:r>
      <w:proofErr w:type="spellStart"/>
      <w:r w:rsidRPr="001F5815" w:rsidR="002C47FB">
        <w:rPr>
          <w:i/>
          <w:iCs/>
        </w:rPr>
        <w:t>Vasilevski</w:t>
      </w:r>
      <w:proofErr w:type="spellEnd"/>
      <w:r w:rsidRPr="001F5815" w:rsidR="009F25AD">
        <w:t xml:space="preserve">, cited above, § </w:t>
      </w:r>
      <w:r w:rsidRPr="001F5815" w:rsidR="002C47FB">
        <w:t>54</w:t>
      </w:r>
      <w:r w:rsidRPr="001F5815" w:rsidR="002E2926">
        <w:t>)</w:t>
      </w:r>
      <w:r w:rsidRPr="001F5815">
        <w:t>.</w:t>
      </w:r>
    </w:p>
    <w:p w:rsidRPr="001F5815" w:rsidR="0023573A" w:rsidP="001F5815" w:rsidRDefault="003B1EB7" w14:paraId="7BD9A81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47</w:t>
      </w:r>
      <w:r w:rsidRPr="001F5815">
        <w:fldChar w:fldCharType="end"/>
      </w:r>
      <w:r w:rsidRPr="001F5815">
        <w:t>.  The Court will therefore</w:t>
      </w:r>
      <w:r w:rsidRPr="001F5815" w:rsidR="00795A11">
        <w:t xml:space="preserve"> turn to the question of the balance struck between that aim and the applicants</w:t>
      </w:r>
      <w:r w:rsidRPr="001F5815" w:rsidR="001F5815">
        <w:t>’</w:t>
      </w:r>
      <w:r w:rsidRPr="001F5815" w:rsidR="00795A11">
        <w:t xml:space="preserve"> rights under this head.</w:t>
      </w:r>
    </w:p>
    <w:p w:rsidRPr="001F5815" w:rsidR="008601F5" w:rsidP="001F5815" w:rsidRDefault="008B5B2A" w14:paraId="6812DA77"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48</w:t>
      </w:r>
      <w:r w:rsidRPr="001F5815">
        <w:fldChar w:fldCharType="end"/>
      </w:r>
      <w:r w:rsidRPr="001F5815">
        <w:t>.  </w:t>
      </w:r>
      <w:r w:rsidRPr="001F5815" w:rsidR="001B5EED">
        <w:t>S</w:t>
      </w:r>
      <w:r w:rsidRPr="001F5815">
        <w:t>ection 269</w:t>
      </w:r>
      <w:r w:rsidRPr="001F5815" w:rsidR="00BD11A7">
        <w:t> </w:t>
      </w:r>
      <w:r w:rsidRPr="001F5815">
        <w:t>(1) of the Act</w:t>
      </w:r>
      <w:r w:rsidRPr="001F5815" w:rsidR="00F12EB2">
        <w:t>,</w:t>
      </w:r>
      <w:r w:rsidRPr="001F5815" w:rsidR="001B5EED">
        <w:t xml:space="preserve"> on which the confiscation order was based</w:t>
      </w:r>
      <w:r w:rsidRPr="001F5815" w:rsidR="00F12EB2">
        <w:t>,</w:t>
      </w:r>
      <w:r w:rsidRPr="001F5815">
        <w:t xml:space="preserve"> </w:t>
      </w:r>
      <w:r w:rsidRPr="001F5815" w:rsidR="00192321">
        <w:t xml:space="preserve">allows </w:t>
      </w:r>
      <w:r w:rsidRPr="001F5815">
        <w:t xml:space="preserve">for </w:t>
      </w:r>
      <w:r w:rsidRPr="001F5815" w:rsidR="002B2A2C">
        <w:t xml:space="preserve">the </w:t>
      </w:r>
      <w:r w:rsidRPr="001F5815">
        <w:t xml:space="preserve">confiscation of </w:t>
      </w:r>
      <w:r w:rsidRPr="001F5815" w:rsidR="00192321">
        <w:t xml:space="preserve">a </w:t>
      </w:r>
      <w:r w:rsidRPr="001F5815" w:rsidR="005A6062">
        <w:t>transport</w:t>
      </w:r>
      <w:r w:rsidRPr="001F5815" w:rsidR="00705C0C">
        <w:t>ation</w:t>
      </w:r>
      <w:r w:rsidRPr="001F5815" w:rsidR="005A6062">
        <w:t xml:space="preserve"> </w:t>
      </w:r>
      <w:r w:rsidRPr="001F5815">
        <w:t xml:space="preserve">vehicle </w:t>
      </w:r>
      <w:r w:rsidRPr="001F5815" w:rsidR="001B5EED">
        <w:t xml:space="preserve">as a protective measure </w:t>
      </w:r>
      <w:r w:rsidRPr="001F5815">
        <w:t>when two cumulative conditions have been met: (</w:t>
      </w:r>
      <w:proofErr w:type="spellStart"/>
      <w:r w:rsidRPr="001F5815">
        <w:t>i</w:t>
      </w:r>
      <w:proofErr w:type="spellEnd"/>
      <w:r w:rsidRPr="001F5815">
        <w:t>) a value criterion and (ii) a subjective condition (see paragraph</w:t>
      </w:r>
      <w:r w:rsidRPr="001F5815" w:rsidR="002F3A0D">
        <w:t> </w:t>
      </w:r>
      <w:r w:rsidRPr="001F5815" w:rsidR="002F3A0D">
        <w:fldChar w:fldCharType="begin"/>
      </w:r>
      <w:r w:rsidRPr="001F5815" w:rsidR="002F3A0D">
        <w:instrText xml:space="preserve"> REF Dom_law4 \h </w:instrText>
      </w:r>
      <w:r w:rsidRPr="001F5815" w:rsidR="002F3A0D">
        <w:fldChar w:fldCharType="separate"/>
      </w:r>
      <w:r w:rsidRPr="001F5815" w:rsidR="001F5815">
        <w:rPr>
          <w:noProof/>
        </w:rPr>
        <w:t>19</w:t>
      </w:r>
      <w:r w:rsidRPr="001F5815" w:rsidR="002F3A0D">
        <w:fldChar w:fldCharType="end"/>
      </w:r>
      <w:r w:rsidRPr="001F5815">
        <w:t xml:space="preserve"> above). </w:t>
      </w:r>
      <w:r w:rsidRPr="001F5815" w:rsidR="001B5EED">
        <w:t xml:space="preserve">Accordingly, </w:t>
      </w:r>
      <w:r w:rsidRPr="001F5815">
        <w:t xml:space="preserve">the confiscation </w:t>
      </w:r>
      <w:r w:rsidRPr="001F5815" w:rsidR="007F1B8D">
        <w:t xml:space="preserve">was </w:t>
      </w:r>
      <w:r w:rsidRPr="001F5815">
        <w:t xml:space="preserve">not mandatory and the domestic authorities were required to assess the diligence and the behaviour of the owner of the vehicle. The Administrative Court </w:t>
      </w:r>
      <w:r w:rsidRPr="001F5815" w:rsidR="001B5EED">
        <w:t xml:space="preserve">held </w:t>
      </w:r>
      <w:r w:rsidRPr="001F5815">
        <w:t xml:space="preserve">that the subjective condition </w:t>
      </w:r>
      <w:r w:rsidRPr="001F5815" w:rsidR="007F1B8D">
        <w:t xml:space="preserve">had been </w:t>
      </w:r>
      <w:r w:rsidRPr="001F5815">
        <w:t>met</w:t>
      </w:r>
      <w:r w:rsidRPr="001F5815" w:rsidR="007F1B8D">
        <w:t>,</w:t>
      </w:r>
      <w:r w:rsidRPr="001F5815">
        <w:t xml:space="preserve"> </w:t>
      </w:r>
      <w:r w:rsidRPr="001F5815" w:rsidR="001B5EED">
        <w:t xml:space="preserve">finding that </w:t>
      </w:r>
      <w:r w:rsidRPr="001F5815">
        <w:t xml:space="preserve">the second applicant, </w:t>
      </w:r>
      <w:r w:rsidRPr="001F5815" w:rsidR="005A6062">
        <w:t>as</w:t>
      </w:r>
      <w:r w:rsidRPr="001F5815">
        <w:t xml:space="preserve"> the carrier of the goods</w:t>
      </w:r>
      <w:r w:rsidRPr="001F5815" w:rsidR="005A6062">
        <w:t>,</w:t>
      </w:r>
      <w:r w:rsidRPr="001F5815">
        <w:t xml:space="preserve"> had been liable for the acts and omissions of </w:t>
      </w:r>
      <w:r w:rsidRPr="001F5815" w:rsidR="001B5EED">
        <w:t xml:space="preserve">the first applicant, </w:t>
      </w:r>
      <w:r w:rsidRPr="001F5815" w:rsidR="007F1B8D">
        <w:t xml:space="preserve">who had been </w:t>
      </w:r>
      <w:r w:rsidRPr="001F5815" w:rsidR="001B5EED">
        <w:t>acting as its agent</w:t>
      </w:r>
      <w:r w:rsidRPr="001F5815">
        <w:t xml:space="preserve"> (see paragraph </w:t>
      </w:r>
      <w:r w:rsidRPr="001F5815" w:rsidR="00B171AC">
        <w:fldChar w:fldCharType="begin"/>
      </w:r>
      <w:r w:rsidRPr="001F5815" w:rsidR="00B171AC">
        <w:instrText xml:space="preserve"> REF Adm_Court \h </w:instrText>
      </w:r>
      <w:r w:rsidRPr="001F5815" w:rsidR="00B171AC">
        <w:fldChar w:fldCharType="separate"/>
      </w:r>
      <w:r w:rsidRPr="001F5815" w:rsidR="001F5815">
        <w:rPr>
          <w:noProof/>
        </w:rPr>
        <w:t>14</w:t>
      </w:r>
      <w:r w:rsidRPr="001F5815" w:rsidR="00B171AC">
        <w:fldChar w:fldCharType="end"/>
      </w:r>
      <w:r w:rsidRPr="001F5815">
        <w:t xml:space="preserve"> above).</w:t>
      </w:r>
      <w:r w:rsidRPr="001F5815" w:rsidR="00AE6910">
        <w:t xml:space="preserve"> </w:t>
      </w:r>
      <w:r w:rsidRPr="001F5815" w:rsidR="001B5EED">
        <w:t>However</w:t>
      </w:r>
      <w:r w:rsidRPr="001F5815" w:rsidR="00E97EF2">
        <w:t xml:space="preserve">, </w:t>
      </w:r>
      <w:r w:rsidRPr="001F5815" w:rsidR="000826B2">
        <w:t>the domestic courts did not consider the relationship between the applicants</w:t>
      </w:r>
      <w:r w:rsidRPr="001F5815" w:rsidR="001F5815">
        <w:t>’</w:t>
      </w:r>
      <w:r w:rsidRPr="001F5815" w:rsidR="00223A9B">
        <w:t> </w:t>
      </w:r>
      <w:r w:rsidRPr="001F5815" w:rsidR="000826B2">
        <w:t xml:space="preserve">conduct and the offence. </w:t>
      </w:r>
      <w:r w:rsidRPr="001F5815" w:rsidR="008601F5">
        <w:t>The</w:t>
      </w:r>
      <w:r w:rsidRPr="001F5815">
        <w:t xml:space="preserve"> fact that the lorry </w:t>
      </w:r>
      <w:r w:rsidRPr="001F5815" w:rsidR="007F1B8D">
        <w:t xml:space="preserve">had </w:t>
      </w:r>
      <w:r w:rsidRPr="001F5815">
        <w:t xml:space="preserve">entered </w:t>
      </w:r>
      <w:r w:rsidRPr="001F5815" w:rsidR="007F1B8D">
        <w:t xml:space="preserve">the country </w:t>
      </w:r>
      <w:r w:rsidRPr="001F5815">
        <w:t>at an official border crossing point</w:t>
      </w:r>
      <w:r w:rsidRPr="001F5815" w:rsidR="007F1B8D">
        <w:t xml:space="preserve"> (</w:t>
      </w:r>
      <w:r w:rsidRPr="001F5815">
        <w:t>where it had been weighed</w:t>
      </w:r>
      <w:r w:rsidRPr="001F5815" w:rsidR="007F1B8D">
        <w:t>)</w:t>
      </w:r>
      <w:r w:rsidRPr="001F5815">
        <w:t xml:space="preserve"> and </w:t>
      </w:r>
      <w:r w:rsidRPr="001F5815" w:rsidR="007F1B8D">
        <w:t xml:space="preserve">had </w:t>
      </w:r>
      <w:r w:rsidRPr="001F5815">
        <w:t xml:space="preserve">subsequently </w:t>
      </w:r>
      <w:r w:rsidRPr="001F5815" w:rsidR="007F1B8D">
        <w:t xml:space="preserve">been </w:t>
      </w:r>
      <w:r w:rsidRPr="001F5815">
        <w:t>submitted for inspection to the custom authorities in Bitola with the</w:t>
      </w:r>
      <w:r w:rsidRPr="001F5815" w:rsidR="007F1B8D">
        <w:t xml:space="preserve"> Bulgarian authorities</w:t>
      </w:r>
      <w:r w:rsidRPr="001F5815" w:rsidR="001F5815">
        <w:t>’</w:t>
      </w:r>
      <w:r w:rsidRPr="001F5815">
        <w:t xml:space="preserve"> seal</w:t>
      </w:r>
      <w:r w:rsidRPr="001F5815" w:rsidR="007D0B5D">
        <w:t>s</w:t>
      </w:r>
      <w:r w:rsidRPr="001F5815" w:rsidR="007F1B8D">
        <w:t xml:space="preserve"> unbroken</w:t>
      </w:r>
      <w:r w:rsidRPr="001F5815">
        <w:t xml:space="preserve"> </w:t>
      </w:r>
      <w:r w:rsidRPr="001F5815" w:rsidR="001B5EED">
        <w:t xml:space="preserve">were not </w:t>
      </w:r>
      <w:r w:rsidRPr="001F5815" w:rsidR="007F1B8D">
        <w:t>taken into account</w:t>
      </w:r>
      <w:r w:rsidRPr="001F5815" w:rsidR="001B5EED">
        <w:t xml:space="preserve"> </w:t>
      </w:r>
      <w:r w:rsidRPr="001F5815" w:rsidR="007F1B8D">
        <w:t>in reaching the decision to confiscate</w:t>
      </w:r>
      <w:r w:rsidRPr="001F5815" w:rsidR="001B5EED">
        <w:t xml:space="preserve"> the lorry</w:t>
      </w:r>
      <w:r w:rsidRPr="001F5815" w:rsidR="00F12EB2">
        <w:t xml:space="preserve">, </w:t>
      </w:r>
      <w:r w:rsidRPr="001F5815" w:rsidR="007F1B8D">
        <w:t xml:space="preserve">even though </w:t>
      </w:r>
      <w:r w:rsidRPr="001F5815" w:rsidR="002B1F39">
        <w:t xml:space="preserve">they were taken </w:t>
      </w:r>
      <w:r w:rsidRPr="001F5815" w:rsidR="00AE613F">
        <w:t xml:space="preserve">into account </w:t>
      </w:r>
      <w:r w:rsidRPr="001F5815" w:rsidR="002B1F39">
        <w:t xml:space="preserve">as a mitigating circumstance </w:t>
      </w:r>
      <w:r w:rsidRPr="001F5815" w:rsidR="00F12EB2">
        <w:t xml:space="preserve">with respect to the determination of the fine (see paragraph </w:t>
      </w:r>
      <w:r w:rsidRPr="001F5815" w:rsidR="00DE25DF">
        <w:fldChar w:fldCharType="begin"/>
      </w:r>
      <w:r w:rsidRPr="001F5815" w:rsidR="00DE25DF">
        <w:instrText xml:space="preserve"> REF Commission \h </w:instrText>
      </w:r>
      <w:r w:rsidRPr="001F5815" w:rsidR="00DE25DF">
        <w:fldChar w:fldCharType="separate"/>
      </w:r>
      <w:r w:rsidRPr="001F5815" w:rsidR="001F5815">
        <w:rPr>
          <w:noProof/>
        </w:rPr>
        <w:t>12</w:t>
      </w:r>
      <w:r w:rsidRPr="001F5815" w:rsidR="00DE25DF">
        <w:fldChar w:fldCharType="end"/>
      </w:r>
      <w:r w:rsidRPr="001F5815" w:rsidR="00DE25DF">
        <w:t xml:space="preserve"> </w:t>
      </w:r>
      <w:r w:rsidRPr="001F5815" w:rsidR="00F12EB2">
        <w:t>above)</w:t>
      </w:r>
      <w:r w:rsidRPr="001F5815">
        <w:t>.</w:t>
      </w:r>
      <w:r w:rsidRPr="001F5815" w:rsidR="008601F5">
        <w:t xml:space="preserve"> </w:t>
      </w:r>
      <w:r w:rsidRPr="001F5815" w:rsidR="001B5EED">
        <w:t>Similarly, t</w:t>
      </w:r>
      <w:r w:rsidRPr="001F5815" w:rsidR="008601F5">
        <w:t>he domestic authorities did not give any weight to the first applicant</w:t>
      </w:r>
      <w:r w:rsidRPr="001F5815" w:rsidR="001F5815">
        <w:t>’</w:t>
      </w:r>
      <w:r w:rsidRPr="001F5815" w:rsidR="008601F5">
        <w:t>s arguments that the confiscated lorry had been his family</w:t>
      </w:r>
      <w:r w:rsidRPr="001F5815" w:rsidR="001F5815">
        <w:t>’</w:t>
      </w:r>
      <w:r w:rsidRPr="001F5815" w:rsidR="008601F5">
        <w:t>s only source of income and that the impugned measure had imposed a disproportionate burden on him</w:t>
      </w:r>
      <w:r w:rsidRPr="001F5815" w:rsidR="00AE613F">
        <w:t xml:space="preserve">, given </w:t>
      </w:r>
      <w:r w:rsidRPr="001F5815" w:rsidR="008601F5">
        <w:t>the circumstances.</w:t>
      </w:r>
    </w:p>
    <w:p w:rsidRPr="001F5815" w:rsidR="0023573A" w:rsidP="001F5815" w:rsidRDefault="008601F5" w14:paraId="3653EC29" w14:textId="77777777">
      <w:pPr>
        <w:pStyle w:val="ECHRPara"/>
        <w:keepNext/>
        <w:keepLines/>
      </w:pPr>
      <w:r w:rsidRPr="001F5815">
        <w:fldChar w:fldCharType="begin"/>
      </w:r>
      <w:r w:rsidRPr="001F5815">
        <w:instrText xml:space="preserve"> SEQ level0 \*arabic </w:instrText>
      </w:r>
      <w:r w:rsidRPr="001F5815">
        <w:fldChar w:fldCharType="separate"/>
      </w:r>
      <w:r w:rsidRPr="001F5815" w:rsidR="001F5815">
        <w:rPr>
          <w:noProof/>
        </w:rPr>
        <w:t>49</w:t>
      </w:r>
      <w:r w:rsidRPr="001F5815">
        <w:fldChar w:fldCharType="end"/>
      </w:r>
      <w:r w:rsidRPr="001F5815">
        <w:t>.  </w:t>
      </w:r>
      <w:r w:rsidRPr="001F5815" w:rsidR="008B5B2A">
        <w:t xml:space="preserve">Moreover, the goods were not illegal in any way, </w:t>
      </w:r>
      <w:r w:rsidRPr="001F5815" w:rsidR="00574861">
        <w:t xml:space="preserve">and </w:t>
      </w:r>
      <w:r w:rsidRPr="001F5815" w:rsidR="008B5B2A">
        <w:t xml:space="preserve">nor </w:t>
      </w:r>
      <w:r w:rsidRPr="001F5815" w:rsidR="00EF48CA">
        <w:t>was</w:t>
      </w:r>
      <w:r w:rsidRPr="001F5815" w:rsidR="00D23047">
        <w:t xml:space="preserve"> it</w:t>
      </w:r>
      <w:r w:rsidRPr="001F5815" w:rsidR="00EF48CA">
        <w:t xml:space="preserve"> established </w:t>
      </w:r>
      <w:r w:rsidRPr="001F5815" w:rsidR="008B5B2A">
        <w:t xml:space="preserve">that the lorry had been adapted for </w:t>
      </w:r>
      <w:r w:rsidRPr="001F5815" w:rsidR="00AE613F">
        <w:t xml:space="preserve">the purposes of </w:t>
      </w:r>
      <w:r w:rsidRPr="001F5815" w:rsidR="008B5B2A">
        <w:t xml:space="preserve">smuggling or that there was a record of previous </w:t>
      </w:r>
      <w:r w:rsidRPr="001F5815" w:rsidR="00574861">
        <w:t xml:space="preserve">similar </w:t>
      </w:r>
      <w:r w:rsidRPr="001F5815" w:rsidR="008B5B2A">
        <w:t xml:space="preserve">incidents caused by a failure on the part of the applicants to prevent the use of their vehicle for </w:t>
      </w:r>
      <w:r w:rsidRPr="001F5815" w:rsidR="00AE613F">
        <w:t xml:space="preserve">the purposes of committing </w:t>
      </w:r>
      <w:r w:rsidRPr="001F5815" w:rsidR="008B5B2A">
        <w:t>similar offences</w:t>
      </w:r>
      <w:r w:rsidRPr="001F5815" w:rsidR="00D55D23">
        <w:t xml:space="preserve"> (see</w:t>
      </w:r>
      <w:r w:rsidRPr="001F5815" w:rsidR="006373F7">
        <w:t xml:space="preserve"> </w:t>
      </w:r>
      <w:proofErr w:type="spellStart"/>
      <w:r w:rsidRPr="001F5815" w:rsidR="00D55D23">
        <w:rPr>
          <w:i/>
        </w:rPr>
        <w:t>Andonoski</w:t>
      </w:r>
      <w:proofErr w:type="spellEnd"/>
      <w:r w:rsidRPr="001F5815" w:rsidR="00D55D23">
        <w:rPr>
          <w:i/>
        </w:rPr>
        <w:t xml:space="preserve"> v. the former Yugoslav Republic of Macedonia</w:t>
      </w:r>
      <w:r w:rsidRPr="001F5815" w:rsidR="00D55D23">
        <w:t>, no. 16225/08</w:t>
      </w:r>
      <w:r w:rsidRPr="001F5815" w:rsidR="00D55D23">
        <w:rPr>
          <w:snapToGrid w:val="0"/>
        </w:rPr>
        <w:t>,</w:t>
      </w:r>
      <w:r w:rsidRPr="001F5815" w:rsidR="00D55D23">
        <w:t xml:space="preserve"> § 36, 17</w:t>
      </w:r>
      <w:r w:rsidRPr="001F5815" w:rsidR="00D55D23">
        <w:rPr>
          <w:snapToGrid w:val="0"/>
        </w:rPr>
        <w:t xml:space="preserve"> September 2015</w:t>
      </w:r>
      <w:r w:rsidRPr="001F5815" w:rsidR="00223A9B">
        <w:rPr>
          <w:snapToGrid w:val="0"/>
        </w:rPr>
        <w:t>;</w:t>
      </w:r>
      <w:r w:rsidRPr="001F5815" w:rsidR="006373F7">
        <w:rPr>
          <w:snapToGrid w:val="0"/>
        </w:rPr>
        <w:t xml:space="preserve"> and </w:t>
      </w:r>
      <w:r w:rsidRPr="001F5815" w:rsidR="006373F7">
        <w:rPr>
          <w:i/>
        </w:rPr>
        <w:t xml:space="preserve">B.K.M. </w:t>
      </w:r>
      <w:proofErr w:type="spellStart"/>
      <w:r w:rsidRPr="001F5815" w:rsidR="006373F7">
        <w:rPr>
          <w:i/>
        </w:rPr>
        <w:t>Lojistik</w:t>
      </w:r>
      <w:proofErr w:type="spellEnd"/>
      <w:r w:rsidRPr="001F5815" w:rsidR="006373F7">
        <w:rPr>
          <w:i/>
        </w:rPr>
        <w:t xml:space="preserve"> </w:t>
      </w:r>
      <w:proofErr w:type="spellStart"/>
      <w:r w:rsidRPr="001F5815" w:rsidR="006373F7">
        <w:rPr>
          <w:i/>
        </w:rPr>
        <w:t>Tasimacilik</w:t>
      </w:r>
      <w:proofErr w:type="spellEnd"/>
      <w:r w:rsidRPr="001F5815" w:rsidR="006373F7">
        <w:rPr>
          <w:i/>
        </w:rPr>
        <w:t xml:space="preserve"> </w:t>
      </w:r>
      <w:proofErr w:type="spellStart"/>
      <w:r w:rsidRPr="001F5815" w:rsidR="006373F7">
        <w:rPr>
          <w:i/>
        </w:rPr>
        <w:t>Ticaret</w:t>
      </w:r>
      <w:proofErr w:type="spellEnd"/>
      <w:r w:rsidRPr="001F5815" w:rsidR="006373F7">
        <w:rPr>
          <w:i/>
        </w:rPr>
        <w:t xml:space="preserve"> Limited </w:t>
      </w:r>
      <w:proofErr w:type="spellStart"/>
      <w:r w:rsidRPr="001F5815" w:rsidR="006373F7">
        <w:rPr>
          <w:i/>
        </w:rPr>
        <w:t>Sirketi</w:t>
      </w:r>
      <w:proofErr w:type="spellEnd"/>
      <w:r w:rsidRPr="001F5815" w:rsidR="006373F7">
        <w:rPr>
          <w:i/>
        </w:rPr>
        <w:t xml:space="preserve"> v. Slovenia</w:t>
      </w:r>
      <w:r w:rsidRPr="001F5815" w:rsidR="00992915">
        <w:t>, no. </w:t>
      </w:r>
      <w:r w:rsidRPr="001F5815" w:rsidR="006373F7">
        <w:t>42079/12, §</w:t>
      </w:r>
      <w:r w:rsidR="001F5815">
        <w:t> 48, 17 </w:t>
      </w:r>
      <w:r w:rsidRPr="001F5815" w:rsidR="006373F7">
        <w:t>January 2017</w:t>
      </w:r>
      <w:r w:rsidRPr="001F5815" w:rsidR="00D55D23">
        <w:t>)</w:t>
      </w:r>
      <w:r w:rsidRPr="001F5815" w:rsidR="008B5B2A">
        <w:t xml:space="preserve">. </w:t>
      </w:r>
      <w:r w:rsidRPr="001F5815" w:rsidR="00AD4051">
        <w:t xml:space="preserve">In fact, the first applicant had </w:t>
      </w:r>
      <w:r w:rsidRPr="001F5815" w:rsidR="00AE613F">
        <w:t xml:space="preserve">consistently </w:t>
      </w:r>
      <w:r w:rsidRPr="001F5815" w:rsidR="00AD4051">
        <w:t xml:space="preserve">argued before the domestic authorities that he had no experience in the transport business and that the lorry had been purchased </w:t>
      </w:r>
      <w:r w:rsidRPr="001F5815" w:rsidR="00AE613F">
        <w:t>only a short time before</w:t>
      </w:r>
      <w:r w:rsidRPr="001F5815" w:rsidR="00AD4051">
        <w:t xml:space="preserve">. </w:t>
      </w:r>
      <w:r w:rsidRPr="001F5815" w:rsidR="008B5B2A">
        <w:t xml:space="preserve">The Court also notes that there </w:t>
      </w:r>
      <w:r w:rsidRPr="001F5815" w:rsidR="00076577">
        <w:t xml:space="preserve">was </w:t>
      </w:r>
      <w:r w:rsidRPr="001F5815" w:rsidR="00E97EF2">
        <w:t>no evidence</w:t>
      </w:r>
      <w:r w:rsidRPr="001F5815" w:rsidR="008B5B2A">
        <w:t xml:space="preserve"> that </w:t>
      </w:r>
      <w:r w:rsidRPr="001F5815" w:rsidR="00DB6314">
        <w:t>t</w:t>
      </w:r>
      <w:r w:rsidRPr="001F5815" w:rsidR="008B5B2A">
        <w:t xml:space="preserve">he applicants or company B. </w:t>
      </w:r>
      <w:r w:rsidRPr="001F5815" w:rsidR="00574861">
        <w:t xml:space="preserve">had been </w:t>
      </w:r>
      <w:r w:rsidRPr="001F5815" w:rsidR="008B5B2A">
        <w:t xml:space="preserve">criminally prosecuted in relation to any </w:t>
      </w:r>
      <w:r w:rsidRPr="001F5815" w:rsidR="00DB6314">
        <w:t xml:space="preserve">related </w:t>
      </w:r>
      <w:r w:rsidRPr="001F5815" w:rsidR="008B5B2A">
        <w:t>offences</w:t>
      </w:r>
      <w:r w:rsidRPr="001F5815" w:rsidR="00076577">
        <w:t xml:space="preserve"> (see</w:t>
      </w:r>
      <w:r w:rsidR="001F5815">
        <w:rPr>
          <w:i/>
        </w:rPr>
        <w:t xml:space="preserve"> </w:t>
      </w:r>
      <w:proofErr w:type="spellStart"/>
      <w:r w:rsidR="001F5815">
        <w:rPr>
          <w:i/>
        </w:rPr>
        <w:t>Ismayilov</w:t>
      </w:r>
      <w:proofErr w:type="spellEnd"/>
      <w:r w:rsidR="001F5815">
        <w:rPr>
          <w:i/>
        </w:rPr>
        <w:t xml:space="preserve"> v. </w:t>
      </w:r>
      <w:r w:rsidRPr="001F5815" w:rsidR="0081583A">
        <w:rPr>
          <w:i/>
        </w:rPr>
        <w:t>Russia</w:t>
      </w:r>
      <w:r w:rsidRPr="001F5815" w:rsidR="00BD11A7">
        <w:t>, no. 30352/03, § </w:t>
      </w:r>
      <w:r w:rsidRPr="001F5815" w:rsidR="00992915">
        <w:t>37, 6 </w:t>
      </w:r>
      <w:r w:rsidRPr="001F5815" w:rsidR="0081583A">
        <w:t>November 2008;</w:t>
      </w:r>
      <w:r w:rsidRPr="001F5815" w:rsidR="00076577">
        <w:t xml:space="preserve"> </w:t>
      </w:r>
      <w:proofErr w:type="spellStart"/>
      <w:r w:rsidRPr="001F5815" w:rsidR="00076577">
        <w:rPr>
          <w:i/>
        </w:rPr>
        <w:t>Gabrić</w:t>
      </w:r>
      <w:proofErr w:type="spellEnd"/>
      <w:r w:rsidRPr="001F5815" w:rsidR="00076577">
        <w:t>, cited above, § 38;</w:t>
      </w:r>
      <w:r w:rsidRPr="001F5815" w:rsidR="00D55D23">
        <w:t xml:space="preserve"> and </w:t>
      </w:r>
      <w:proofErr w:type="spellStart"/>
      <w:r w:rsidRPr="001F5815" w:rsidR="00D55D23">
        <w:rPr>
          <w:i/>
        </w:rPr>
        <w:t>Boljević</w:t>
      </w:r>
      <w:proofErr w:type="spellEnd"/>
      <w:r w:rsidRPr="001F5815" w:rsidR="00D55D23">
        <w:rPr>
          <w:i/>
        </w:rPr>
        <w:t xml:space="preserve"> v. Croatia</w:t>
      </w:r>
      <w:r w:rsidRPr="001F5815" w:rsidR="00992915">
        <w:t>, no. </w:t>
      </w:r>
      <w:r w:rsidRPr="001F5815" w:rsidR="00D55D23">
        <w:t>43492/11, § 43, 31 January 2017)</w:t>
      </w:r>
      <w:r w:rsidRPr="001F5815" w:rsidR="008B5B2A">
        <w:t>.</w:t>
      </w:r>
    </w:p>
    <w:p w:rsidRPr="001F5815" w:rsidR="00AF3F1C" w:rsidP="001F5815" w:rsidRDefault="002A212C" w14:paraId="4C97AE12"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50</w:t>
      </w:r>
      <w:r w:rsidRPr="001F5815">
        <w:fldChar w:fldCharType="end"/>
      </w:r>
      <w:r w:rsidRPr="001F5815">
        <w:t xml:space="preserve">.  The Court considers that, in order for a measure to be proportionate, the interference should correspond to the severity of the infringement </w:t>
      </w:r>
      <w:r w:rsidRPr="001F5815" w:rsidR="001B2AE3">
        <w:t>(</w:t>
      </w:r>
      <w:r w:rsidRPr="001F5815">
        <w:t>in the instant case</w:t>
      </w:r>
      <w:r w:rsidRPr="001F5815" w:rsidR="00574861">
        <w:t>,</w:t>
      </w:r>
      <w:r w:rsidRPr="001F5815">
        <w:t xml:space="preserve"> failure to comply with the requirement to submit goods to the customs authority</w:t>
      </w:r>
      <w:r w:rsidRPr="001F5815" w:rsidR="00574861">
        <w:t xml:space="preserve"> for inspection</w:t>
      </w:r>
      <w:r w:rsidRPr="001F5815">
        <w:t xml:space="preserve"> at the first point of entry in</w:t>
      </w:r>
      <w:r w:rsidRPr="001F5815" w:rsidR="00574861">
        <w:t>to</w:t>
      </w:r>
      <w:r w:rsidRPr="001F5815">
        <w:t xml:space="preserve"> the country</w:t>
      </w:r>
      <w:r w:rsidRPr="001F5815" w:rsidR="001B2AE3">
        <w:t>)</w:t>
      </w:r>
      <w:r w:rsidRPr="001F5815">
        <w:t xml:space="preserve"> rather than to the gravity of any presumed infringement</w:t>
      </w:r>
      <w:r w:rsidRPr="001F5815" w:rsidR="00AE613F">
        <w:t xml:space="preserve"> (such as the smuggling of goods),</w:t>
      </w:r>
      <w:r w:rsidRPr="001F5815">
        <w:t xml:space="preserve"> which has not, however, actually been established (see </w:t>
      </w:r>
      <w:proofErr w:type="spellStart"/>
      <w:r w:rsidRPr="001F5815">
        <w:rPr>
          <w:i/>
        </w:rPr>
        <w:t>Gabrić</w:t>
      </w:r>
      <w:proofErr w:type="spellEnd"/>
      <w:r w:rsidRPr="001F5815">
        <w:t>, cited above, § 39</w:t>
      </w:r>
      <w:r w:rsidRPr="001F5815" w:rsidR="00574861">
        <w:t>,</w:t>
      </w:r>
      <w:r w:rsidRPr="001F5815" w:rsidR="0073569D">
        <w:t xml:space="preserve"> and </w:t>
      </w:r>
      <w:proofErr w:type="spellStart"/>
      <w:r w:rsidRPr="001F5815" w:rsidR="0073569D">
        <w:rPr>
          <w:i/>
        </w:rPr>
        <w:t>Boljević</w:t>
      </w:r>
      <w:proofErr w:type="spellEnd"/>
      <w:r w:rsidRPr="001F5815" w:rsidR="0073569D">
        <w:rPr>
          <w:i/>
        </w:rPr>
        <w:t xml:space="preserve">, </w:t>
      </w:r>
      <w:r w:rsidRPr="001F5815" w:rsidR="0073569D">
        <w:t>cited above, § 44</w:t>
      </w:r>
      <w:r w:rsidRPr="001F5815">
        <w:t xml:space="preserve">). </w:t>
      </w:r>
      <w:r w:rsidRPr="001F5815" w:rsidR="0019278F">
        <w:t xml:space="preserve">In this connection, it is important to note that the present case differs from cases in which the confiscation measure applied either to goods whose importation was prohibited or to vehicles used for transporting prohibited substances or </w:t>
      </w:r>
      <w:r w:rsidRPr="001F5815" w:rsidR="00AE613F">
        <w:t xml:space="preserve">for </w:t>
      </w:r>
      <w:r w:rsidRPr="001F5815" w:rsidR="0019278F">
        <w:t>trafficking in human beings (see the cases referred to in</w:t>
      </w:r>
      <w:r w:rsidRPr="001F5815" w:rsidR="0019278F">
        <w:rPr>
          <w:i/>
        </w:rPr>
        <w:t xml:space="preserve"> </w:t>
      </w:r>
      <w:proofErr w:type="spellStart"/>
      <w:r w:rsidRPr="001F5815" w:rsidR="0019278F">
        <w:rPr>
          <w:i/>
        </w:rPr>
        <w:t>Ismayilov</w:t>
      </w:r>
      <w:proofErr w:type="spellEnd"/>
      <w:r w:rsidRPr="001F5815" w:rsidR="0019278F">
        <w:t xml:space="preserve">, cited above, § 35). </w:t>
      </w:r>
      <w:r w:rsidRPr="001F5815">
        <w:t xml:space="preserve">The confiscation of the lorry in the present case was not </w:t>
      </w:r>
      <w:r w:rsidRPr="001F5815" w:rsidR="009A50DA">
        <w:t xml:space="preserve">undertaken for the purpose of obtaining </w:t>
      </w:r>
      <w:r w:rsidRPr="001F5815">
        <w:t xml:space="preserve">pecuniary compensation for damage, but was </w:t>
      </w:r>
      <w:r w:rsidRPr="001F5815" w:rsidR="00AE613F">
        <w:t xml:space="preserve">rather </w:t>
      </w:r>
      <w:r w:rsidRPr="001F5815" w:rsidR="009A50DA">
        <w:t xml:space="preserve">intended as a </w:t>
      </w:r>
      <w:r w:rsidRPr="001F5815">
        <w:t>deterrent</w:t>
      </w:r>
      <w:r w:rsidRPr="001F5815" w:rsidR="006E25DD">
        <w:t xml:space="preserve">, as </w:t>
      </w:r>
      <w:r w:rsidRPr="001F5815" w:rsidR="009A50DA">
        <w:t xml:space="preserve">stated </w:t>
      </w:r>
      <w:r w:rsidRPr="001F5815" w:rsidR="006E25DD">
        <w:t>by the Government</w:t>
      </w:r>
      <w:r w:rsidRPr="001F5815">
        <w:t>.</w:t>
      </w:r>
      <w:r w:rsidRPr="001F5815" w:rsidR="006E25DD">
        <w:t xml:space="preserve"> </w:t>
      </w:r>
      <w:r w:rsidRPr="001F5815" w:rsidR="00801875">
        <w:t xml:space="preserve">The Court </w:t>
      </w:r>
      <w:r w:rsidRPr="001F5815" w:rsidR="009A50DA">
        <w:t xml:space="preserve">reiterates </w:t>
      </w:r>
      <w:r w:rsidRPr="001F5815" w:rsidR="00801875">
        <w:t xml:space="preserve">that </w:t>
      </w:r>
      <w:r w:rsidRPr="001F5815" w:rsidR="006E25DD">
        <w:t xml:space="preserve">the first applicant </w:t>
      </w:r>
      <w:r w:rsidRPr="001F5815" w:rsidR="00317BB3">
        <w:t>was</w:t>
      </w:r>
      <w:r w:rsidRPr="001F5815" w:rsidR="006E25DD">
        <w:t xml:space="preserve"> fined for the misdemeanour</w:t>
      </w:r>
      <w:r w:rsidRPr="001F5815" w:rsidR="00801875">
        <w:t xml:space="preserve"> and </w:t>
      </w:r>
      <w:r w:rsidRPr="001F5815" w:rsidR="006E25DD">
        <w:t xml:space="preserve">the goods </w:t>
      </w:r>
      <w:r w:rsidRPr="001F5815" w:rsidR="00317BB3">
        <w:t>were</w:t>
      </w:r>
      <w:r w:rsidRPr="001F5815" w:rsidR="006E25DD">
        <w:t xml:space="preserve"> confiscated. </w:t>
      </w:r>
      <w:r w:rsidRPr="001F5815" w:rsidR="00503B7B">
        <w:t>It</w:t>
      </w:r>
      <w:r w:rsidRPr="001F5815" w:rsidR="00D056BF">
        <w:t xml:space="preserve"> has not been convincingly shown that in the circumstances of the case </w:t>
      </w:r>
      <w:r w:rsidRPr="001F5815" w:rsidR="00DB6314">
        <w:t>t</w:t>
      </w:r>
      <w:r w:rsidRPr="001F5815" w:rsidR="00D056BF">
        <w:t>h</w:t>
      </w:r>
      <w:r w:rsidRPr="001F5815" w:rsidR="00DB6314">
        <w:t>ose</w:t>
      </w:r>
      <w:r w:rsidRPr="001F5815" w:rsidR="00D056BF">
        <w:t xml:space="preserve"> sanctions would not have been sufficient to achieve the desired deterrent effect and prevent future breaches of the relevant domestic legislation. The confiscation of the lorry, as an additional sanction, was, in the Court</w:t>
      </w:r>
      <w:r w:rsidRPr="001F5815" w:rsidR="001F5815">
        <w:t>’</w:t>
      </w:r>
      <w:r w:rsidRPr="001F5815" w:rsidR="00D056BF">
        <w:t>s view, disproportionate in that it imposed an excessive burden on the applicants</w:t>
      </w:r>
      <w:r w:rsidRPr="001F5815" w:rsidR="00E97EF2">
        <w:t xml:space="preserve"> (see</w:t>
      </w:r>
      <w:r w:rsidRPr="001F5815" w:rsidR="0081072D">
        <w:t xml:space="preserve">, </w:t>
      </w:r>
      <w:r w:rsidRPr="001F5815" w:rsidR="0081072D">
        <w:rPr>
          <w:i/>
        </w:rPr>
        <w:t>mutatis mutandis</w:t>
      </w:r>
      <w:r w:rsidRPr="001F5815" w:rsidR="0081072D">
        <w:t>,</w:t>
      </w:r>
      <w:r w:rsidRPr="001F5815" w:rsidR="00E97EF2">
        <w:t xml:space="preserve"> </w:t>
      </w:r>
      <w:proofErr w:type="spellStart"/>
      <w:r w:rsidRPr="001F5815" w:rsidR="00317AC5">
        <w:rPr>
          <w:i/>
        </w:rPr>
        <w:t>Grifhorst</w:t>
      </w:r>
      <w:proofErr w:type="spellEnd"/>
      <w:r w:rsidRPr="001F5815" w:rsidR="00317AC5">
        <w:rPr>
          <w:i/>
        </w:rPr>
        <w:t xml:space="preserve"> v. France</w:t>
      </w:r>
      <w:r w:rsidRPr="001F5815" w:rsidR="00317AC5">
        <w:t xml:space="preserve">, no. 28336/02, </w:t>
      </w:r>
      <w:r w:rsidRPr="001F5815" w:rsidR="00317AC5">
        <w:rPr>
          <w:snapToGrid w:val="0"/>
        </w:rPr>
        <w:t xml:space="preserve">§ 105, </w:t>
      </w:r>
      <w:r w:rsidRPr="001F5815" w:rsidR="00317AC5">
        <w:t>26 February 2009</w:t>
      </w:r>
      <w:r w:rsidRPr="001F5815" w:rsidR="007A3BA9">
        <w:t>;</w:t>
      </w:r>
      <w:r w:rsidRPr="001F5815" w:rsidR="007A3BA9">
        <w:rPr>
          <w:i/>
        </w:rPr>
        <w:t xml:space="preserve"> </w:t>
      </w:r>
      <w:proofErr w:type="spellStart"/>
      <w:r w:rsidRPr="001F5815" w:rsidR="00E97EF2">
        <w:rPr>
          <w:i/>
        </w:rPr>
        <w:t>Gabrić</w:t>
      </w:r>
      <w:proofErr w:type="spellEnd"/>
      <w:r w:rsidRPr="001F5815" w:rsidR="00E97EF2">
        <w:t>, cited above §</w:t>
      </w:r>
      <w:r w:rsidRPr="001F5815" w:rsidR="00503B7B">
        <w:t> </w:t>
      </w:r>
      <w:r w:rsidRPr="001F5815" w:rsidR="00E97EF2">
        <w:t>39</w:t>
      </w:r>
      <w:r w:rsidRPr="001F5815" w:rsidR="0073569D">
        <w:t xml:space="preserve">; </w:t>
      </w:r>
      <w:r w:rsidRPr="001F5815" w:rsidR="007A3BA9">
        <w:t xml:space="preserve">and </w:t>
      </w:r>
      <w:proofErr w:type="spellStart"/>
      <w:r w:rsidRPr="001F5815" w:rsidR="0073569D">
        <w:rPr>
          <w:i/>
        </w:rPr>
        <w:t>Boljević</w:t>
      </w:r>
      <w:proofErr w:type="spellEnd"/>
      <w:r w:rsidRPr="001F5815" w:rsidR="0073569D">
        <w:rPr>
          <w:i/>
        </w:rPr>
        <w:t xml:space="preserve">, </w:t>
      </w:r>
      <w:r w:rsidRPr="001F5815" w:rsidR="0073569D">
        <w:t>cited above, § </w:t>
      </w:r>
      <w:r w:rsidRPr="001F5815" w:rsidR="000F6392">
        <w:t>45</w:t>
      </w:r>
      <w:r w:rsidRPr="001F5815" w:rsidR="00350516">
        <w:t xml:space="preserve">; see also </w:t>
      </w:r>
      <w:proofErr w:type="spellStart"/>
      <w:r w:rsidRPr="001F5815" w:rsidR="000D42F1">
        <w:rPr>
          <w:i/>
        </w:rPr>
        <w:t>Milosavljev</w:t>
      </w:r>
      <w:proofErr w:type="spellEnd"/>
      <w:r w:rsidRPr="001F5815" w:rsidR="000D42F1">
        <w:rPr>
          <w:i/>
        </w:rPr>
        <w:t xml:space="preserve"> v.</w:t>
      </w:r>
      <w:r w:rsidRPr="001F5815" w:rsidR="00BD11A7">
        <w:rPr>
          <w:i/>
        </w:rPr>
        <w:t> </w:t>
      </w:r>
      <w:r w:rsidRPr="001F5815" w:rsidR="000D42F1">
        <w:rPr>
          <w:i/>
        </w:rPr>
        <w:t>Serbia</w:t>
      </w:r>
      <w:r w:rsidRPr="001F5815" w:rsidR="00BD11A7">
        <w:t>, no. </w:t>
      </w:r>
      <w:r w:rsidRPr="001F5815" w:rsidR="000D42F1">
        <w:t>15112/07, §§ 61-62</w:t>
      </w:r>
      <w:r w:rsidRPr="001F5815" w:rsidR="00AC66F3">
        <w:t>, 12 </w:t>
      </w:r>
      <w:r w:rsidRPr="001F5815" w:rsidR="000D42F1">
        <w:t>June 2012</w:t>
      </w:r>
      <w:r w:rsidRPr="001F5815" w:rsidR="00E97EF2">
        <w:t>)</w:t>
      </w:r>
      <w:r w:rsidRPr="001F5815" w:rsidR="00D056BF">
        <w:t>.</w:t>
      </w:r>
    </w:p>
    <w:p w:rsidRPr="001F5815" w:rsidR="008B5B2A" w:rsidP="001F5815" w:rsidRDefault="00E97EF2" w14:paraId="71FDC5D2"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51</w:t>
      </w:r>
      <w:r w:rsidRPr="001F5815">
        <w:fldChar w:fldCharType="end"/>
      </w:r>
      <w:r w:rsidRPr="001F5815">
        <w:t>.  There has accordingly been a violation of Article 1 of Protocol No</w:t>
      </w:r>
      <w:r w:rsidRPr="001F5815" w:rsidR="009F1E39">
        <w:t>.</w:t>
      </w:r>
      <w:r w:rsidRPr="001F5815" w:rsidR="00BD11A7">
        <w:t> </w:t>
      </w:r>
      <w:r w:rsidRPr="001F5815" w:rsidR="009F1E39">
        <w:t>1</w:t>
      </w:r>
      <w:r w:rsidRPr="001F5815" w:rsidR="00F54CA0">
        <w:t xml:space="preserve"> to the Convention</w:t>
      </w:r>
      <w:r w:rsidRPr="001F5815">
        <w:t>.</w:t>
      </w:r>
    </w:p>
    <w:p w:rsidRPr="001F5815" w:rsidR="00D420F3" w:rsidP="001F5815" w:rsidRDefault="0081072D" w14:paraId="2F9B0EF6" w14:textId="77777777">
      <w:pPr>
        <w:pStyle w:val="ECHRHeading1"/>
      </w:pPr>
      <w:r w:rsidRPr="001F5815">
        <w:t>II</w:t>
      </w:r>
      <w:r w:rsidRPr="001F5815" w:rsidR="0077175D">
        <w:t>.  APPLICATION OF ARTICLE 41 OF THE CONVENTION</w:t>
      </w:r>
    </w:p>
    <w:p w:rsidRPr="001F5815" w:rsidR="00D420F3" w:rsidP="001F5815" w:rsidRDefault="00511701" w14:paraId="6A99CF01" w14:textId="77777777">
      <w:pPr>
        <w:pStyle w:val="ECHRPara"/>
        <w:keepNext/>
        <w:keepLines/>
      </w:pPr>
      <w:r w:rsidRPr="001F5815">
        <w:fldChar w:fldCharType="begin"/>
      </w:r>
      <w:r w:rsidRPr="001F5815">
        <w:instrText xml:space="preserve"> SEQ level0 \*arabic </w:instrText>
      </w:r>
      <w:r w:rsidRPr="001F5815">
        <w:fldChar w:fldCharType="separate"/>
      </w:r>
      <w:r w:rsidRPr="001F5815" w:rsidR="001F5815">
        <w:rPr>
          <w:noProof/>
        </w:rPr>
        <w:t>52</w:t>
      </w:r>
      <w:r w:rsidRPr="001F5815">
        <w:fldChar w:fldCharType="end"/>
      </w:r>
      <w:r w:rsidRPr="001F5815" w:rsidR="0077175D">
        <w:t>.  Article 41 of the Convention provides:</w:t>
      </w:r>
    </w:p>
    <w:p w:rsidRPr="001F5815" w:rsidR="00D420F3" w:rsidP="001F5815" w:rsidRDefault="0077175D" w14:paraId="29A738D3" w14:textId="77777777">
      <w:pPr>
        <w:pStyle w:val="ECHRParaQuote"/>
        <w:keepNext/>
        <w:keepLines/>
      </w:pPr>
      <w:r w:rsidRPr="001F581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5815" w:rsidR="00D420F3" w:rsidP="001F5815" w:rsidRDefault="0077175D" w14:paraId="0F3BB9DE" w14:textId="77777777">
      <w:pPr>
        <w:pStyle w:val="ECHRHeading2"/>
      </w:pPr>
      <w:r w:rsidRPr="001F5815">
        <w:t>A.  Damage</w:t>
      </w:r>
    </w:p>
    <w:p w:rsidRPr="001F5815" w:rsidR="00AB07B4" w:rsidP="001F5815" w:rsidRDefault="00511701" w14:paraId="01562A81"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53</w:t>
      </w:r>
      <w:r w:rsidRPr="001F5815">
        <w:fldChar w:fldCharType="end"/>
      </w:r>
      <w:r w:rsidRPr="001F5815" w:rsidR="0077175D">
        <w:t>.  The applicant</w:t>
      </w:r>
      <w:r w:rsidRPr="001F5815">
        <w:t>s</w:t>
      </w:r>
      <w:r w:rsidRPr="001F5815" w:rsidR="0077175D">
        <w:t xml:space="preserve"> claimed</w:t>
      </w:r>
      <w:r w:rsidRPr="001F5815" w:rsidR="0063694F">
        <w:t xml:space="preserve"> </w:t>
      </w:r>
      <w:r w:rsidRPr="001F5815" w:rsidR="00AB07B4">
        <w:t>65,770</w:t>
      </w:r>
      <w:r w:rsidRPr="001F5815" w:rsidR="0063694F">
        <w:t xml:space="preserve"> euros (EUR) </w:t>
      </w:r>
      <w:r w:rsidRPr="001F5815" w:rsidR="00AB07B4">
        <w:t xml:space="preserve">in respect of pecuniary damage </w:t>
      </w:r>
      <w:r w:rsidRPr="001F5815" w:rsidR="002B252A">
        <w:rPr>
          <w:i/>
        </w:rPr>
        <w:t>vis-à-vis</w:t>
      </w:r>
      <w:r w:rsidRPr="001F5815" w:rsidR="002B252A">
        <w:t xml:space="preserve"> </w:t>
      </w:r>
      <w:r w:rsidRPr="001F5815" w:rsidR="00AB07B4">
        <w:t>the confiscated goods. They also claimed 805,000</w:t>
      </w:r>
      <w:r w:rsidRPr="001F5815" w:rsidR="0063694F">
        <w:t xml:space="preserve"> denars (MKD)</w:t>
      </w:r>
      <w:r w:rsidRPr="001F5815" w:rsidR="00B71977">
        <w:t xml:space="preserve"> (</w:t>
      </w:r>
      <w:r w:rsidRPr="001F5815" w:rsidR="00AB07B4">
        <w:t>the value of the lorry</w:t>
      </w:r>
      <w:r w:rsidRPr="001F5815" w:rsidR="00B71977">
        <w:t>)</w:t>
      </w:r>
      <w:r w:rsidRPr="001F5815" w:rsidR="00AB07B4">
        <w:t xml:space="preserve"> and </w:t>
      </w:r>
      <w:r w:rsidRPr="001F5815" w:rsidR="00A4319A">
        <w:t xml:space="preserve">a </w:t>
      </w:r>
      <w:r w:rsidRPr="001F5815" w:rsidR="00DB6314">
        <w:t xml:space="preserve">further </w:t>
      </w:r>
      <w:r w:rsidRPr="001F5815" w:rsidR="00AB07B4">
        <w:t>MKD</w:t>
      </w:r>
      <w:r w:rsidRPr="001F5815" w:rsidR="00B71977">
        <w:t> </w:t>
      </w:r>
      <w:r w:rsidRPr="001F5815" w:rsidR="00AB07B4">
        <w:t>889,249</w:t>
      </w:r>
      <w:r w:rsidRPr="001F5815" w:rsidR="00AE613F">
        <w:t>,</w:t>
      </w:r>
      <w:r w:rsidRPr="001F5815" w:rsidR="00AB07B4">
        <w:t xml:space="preserve"> corresponding to the amount of accrued interest</w:t>
      </w:r>
      <w:r w:rsidRPr="001F5815" w:rsidR="001C5C32">
        <w:t xml:space="preserve"> (calculated on the basis of the statutory default interest rate)</w:t>
      </w:r>
      <w:r w:rsidRPr="001F5815" w:rsidR="00AB07B4">
        <w:t xml:space="preserve"> running from the date of the confiscation</w:t>
      </w:r>
      <w:r w:rsidRPr="001F5815" w:rsidR="00B71977">
        <w:t xml:space="preserve"> of the lorry</w:t>
      </w:r>
      <w:r w:rsidRPr="001F5815" w:rsidR="00AB07B4">
        <w:t xml:space="preserve"> until the day of </w:t>
      </w:r>
      <w:r w:rsidRPr="001F5815" w:rsidR="00A4319A">
        <w:t xml:space="preserve">the submission of </w:t>
      </w:r>
      <w:r w:rsidRPr="001F5815" w:rsidR="00AB07B4">
        <w:t>the claim to the Court</w:t>
      </w:r>
      <w:r w:rsidRPr="001F5815" w:rsidR="001C5C32">
        <w:t>. In support of their claim for statutory interest they submitted a calculation from a bank</w:t>
      </w:r>
      <w:r w:rsidRPr="001F5815" w:rsidR="00AB07B4">
        <w:t>. The</w:t>
      </w:r>
      <w:r w:rsidRPr="001F5815" w:rsidR="00B171AC">
        <w:t>y</w:t>
      </w:r>
      <w:r w:rsidRPr="001F5815" w:rsidR="00AB07B4">
        <w:t xml:space="preserve"> further</w:t>
      </w:r>
      <w:r w:rsidRPr="001F5815" w:rsidR="00A4319A">
        <w:t>more</w:t>
      </w:r>
      <w:r w:rsidRPr="001F5815" w:rsidR="00BD11A7">
        <w:t xml:space="preserve"> claimed EUR </w:t>
      </w:r>
      <w:r w:rsidRPr="001F5815" w:rsidR="00AB07B4">
        <w:t>49,</w:t>
      </w:r>
      <w:r w:rsidRPr="001F5815" w:rsidR="00BB6441">
        <w:t xml:space="preserve">140 </w:t>
      </w:r>
      <w:r w:rsidRPr="001F5815" w:rsidR="00AB07B4">
        <w:t xml:space="preserve">for loss of earnings, </w:t>
      </w:r>
      <w:r w:rsidRPr="001F5815" w:rsidR="00A4319A">
        <w:t xml:space="preserve">in respect of </w:t>
      </w:r>
      <w:r w:rsidRPr="001F5815" w:rsidR="00AB07B4">
        <w:t>which they submitted an expert report; EUR 2,615 for the amount of the fine, including accrued interest; and EUR 6,048</w:t>
      </w:r>
      <w:r w:rsidRPr="001F5815" w:rsidR="00AE613F">
        <w:t>,</w:t>
      </w:r>
      <w:r w:rsidRPr="001F5815" w:rsidR="00AB07B4">
        <w:t xml:space="preserve"> </w:t>
      </w:r>
      <w:r w:rsidRPr="001F5815" w:rsidR="00B71977">
        <w:t xml:space="preserve">corresponding to the </w:t>
      </w:r>
      <w:r w:rsidRPr="001F5815" w:rsidR="00317BB3">
        <w:t>sum in respect of</w:t>
      </w:r>
      <w:r w:rsidRPr="001F5815" w:rsidR="00B71977">
        <w:t xml:space="preserve"> which the </w:t>
      </w:r>
      <w:r w:rsidRPr="001F5815" w:rsidR="00AB07B4">
        <w:t>second applicant</w:t>
      </w:r>
      <w:r w:rsidRPr="001F5815" w:rsidR="001F5815">
        <w:t>’</w:t>
      </w:r>
      <w:r w:rsidRPr="001F5815" w:rsidR="00AB07B4">
        <w:t>s bank account</w:t>
      </w:r>
      <w:r w:rsidRPr="001F5815" w:rsidR="00B71977">
        <w:t xml:space="preserve"> had been blocked</w:t>
      </w:r>
      <w:r w:rsidRPr="001F5815" w:rsidR="00AB07B4">
        <w:t xml:space="preserve">. </w:t>
      </w:r>
      <w:r w:rsidRPr="001F5815" w:rsidR="00B71977">
        <w:t>The applicants also claimed EUR 10,000 in respect of non-pecuniary damage.</w:t>
      </w:r>
    </w:p>
    <w:p w:rsidRPr="001F5815" w:rsidR="0023573A" w:rsidP="001F5815" w:rsidRDefault="00511701" w14:paraId="61A95AD2"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54</w:t>
      </w:r>
      <w:r w:rsidRPr="001F5815">
        <w:fldChar w:fldCharType="end"/>
      </w:r>
      <w:r w:rsidRPr="001F5815" w:rsidR="0077175D">
        <w:t xml:space="preserve">.  The Government </w:t>
      </w:r>
      <w:r w:rsidRPr="001F5815" w:rsidR="00AB07B4">
        <w:t xml:space="preserve">contested these claims on various grounds, </w:t>
      </w:r>
      <w:r w:rsidRPr="001F5815" w:rsidR="000E0EAD">
        <w:t>submitting that they were</w:t>
      </w:r>
      <w:r w:rsidRPr="001F5815" w:rsidR="00AB07B4">
        <w:t xml:space="preserve"> unjustified</w:t>
      </w:r>
      <w:r w:rsidRPr="001F5815" w:rsidR="00251351">
        <w:t>.</w:t>
      </w:r>
      <w:r w:rsidRPr="001F5815" w:rsidR="007B2762">
        <w:t xml:space="preserve"> They also rejected the applicants</w:t>
      </w:r>
      <w:r w:rsidRPr="001F5815" w:rsidR="001F5815">
        <w:t>’</w:t>
      </w:r>
      <w:r w:rsidRPr="001F5815" w:rsidR="007B2762">
        <w:t xml:space="preserve"> claims regarding the accrued interest, arguing that interest may be awarded only on monetary claims and not in respect of alleged pecuniary damage.</w:t>
      </w:r>
    </w:p>
    <w:p w:rsidRPr="001F5815" w:rsidR="0023573A" w:rsidP="001F5815" w:rsidRDefault="00251351" w14:paraId="390E20D4" w14:textId="77777777">
      <w:pPr>
        <w:pStyle w:val="ECHRPara"/>
        <w:rPr>
          <w:snapToGrid w:val="0"/>
        </w:rPr>
      </w:pPr>
      <w:r w:rsidRPr="001F5815">
        <w:fldChar w:fldCharType="begin"/>
      </w:r>
      <w:r w:rsidRPr="001F5815">
        <w:instrText xml:space="preserve"> SEQ level0 \*arabic </w:instrText>
      </w:r>
      <w:r w:rsidRPr="001F5815">
        <w:fldChar w:fldCharType="separate"/>
      </w:r>
      <w:r w:rsidRPr="001F5815" w:rsidR="001F5815">
        <w:rPr>
          <w:noProof/>
        </w:rPr>
        <w:t>55</w:t>
      </w:r>
      <w:r w:rsidRPr="001F5815">
        <w:fldChar w:fldCharType="end"/>
      </w:r>
      <w:r w:rsidRPr="001F5815">
        <w:t>.  </w:t>
      </w:r>
      <w:r w:rsidRPr="001F5815" w:rsidR="00F44C62">
        <w:t>The Court notes that the relevant principles with regard to pecuniary damage</w:t>
      </w:r>
      <w:r w:rsidRPr="001F5815" w:rsidR="000E0EAD">
        <w:t>s</w:t>
      </w:r>
      <w:r w:rsidRPr="001F5815" w:rsidR="00F44C62">
        <w:t xml:space="preserve"> have been summarised in the </w:t>
      </w:r>
      <w:proofErr w:type="spellStart"/>
      <w:r w:rsidRPr="001F5815" w:rsidR="00F44C62">
        <w:rPr>
          <w:i/>
        </w:rPr>
        <w:t>Vasilevski</w:t>
      </w:r>
      <w:proofErr w:type="spellEnd"/>
      <w:r w:rsidRPr="001F5815" w:rsidR="00F44C62">
        <w:t xml:space="preserve"> case (cited above, § 66). </w:t>
      </w:r>
      <w:r w:rsidRPr="001F5815">
        <w:t>It accepts the applicants</w:t>
      </w:r>
      <w:r w:rsidRPr="001F5815" w:rsidR="001F5815">
        <w:t>’</w:t>
      </w:r>
      <w:r w:rsidRPr="001F5815">
        <w:t xml:space="preserve"> claim </w:t>
      </w:r>
      <w:r w:rsidRPr="001F5815" w:rsidR="007A2AB3">
        <w:t xml:space="preserve">in respect of </w:t>
      </w:r>
      <w:r w:rsidRPr="001F5815">
        <w:t xml:space="preserve">pecuniary damage </w:t>
      </w:r>
      <w:r w:rsidRPr="001F5815" w:rsidR="007A2AB3">
        <w:t>regarding</w:t>
      </w:r>
      <w:r w:rsidRPr="001F5815">
        <w:t xml:space="preserve"> the confiscation of the lorry and considers that return of the lorry, in the state</w:t>
      </w:r>
      <w:r w:rsidRPr="001F5815" w:rsidR="000E0EAD">
        <w:t xml:space="preserve"> that it was in</w:t>
      </w:r>
      <w:r w:rsidRPr="001F5815">
        <w:t xml:space="preserve"> at the time of its confiscation, would place the applicants in the position in which they would have found themselves had the violation not occurred (</w:t>
      </w:r>
      <w:r w:rsidRPr="001F5815" w:rsidR="007F5B9E">
        <w:t>ibid</w:t>
      </w:r>
      <w:r w:rsidRPr="001F5815" w:rsidR="007F5B9E">
        <w:rPr>
          <w:i/>
        </w:rPr>
        <w:t>.</w:t>
      </w:r>
      <w:r w:rsidRPr="001F5815">
        <w:rPr>
          <w:i/>
        </w:rPr>
        <w:t xml:space="preserve">, </w:t>
      </w:r>
      <w:r w:rsidRPr="001F5815">
        <w:rPr>
          <w:rFonts w:cstheme="minorHAnsi"/>
        </w:rPr>
        <w:t>§</w:t>
      </w:r>
      <w:r w:rsidRPr="001F5815" w:rsidR="00B71977">
        <w:rPr>
          <w:rFonts w:cstheme="minorHAnsi"/>
        </w:rPr>
        <w:t> </w:t>
      </w:r>
      <w:r w:rsidRPr="001F5815">
        <w:t>67</w:t>
      </w:r>
      <w:r w:rsidRPr="001F5815">
        <w:rPr>
          <w:snapToGrid w:val="0"/>
        </w:rPr>
        <w:t>). Alternatively, if such a return is impossible, the Court awards the applicants jointly EUR 13,</w:t>
      </w:r>
      <w:r w:rsidRPr="001F5815" w:rsidR="00C45A63">
        <w:rPr>
          <w:snapToGrid w:val="0"/>
        </w:rPr>
        <w:t>0</w:t>
      </w:r>
      <w:r w:rsidRPr="001F5815" w:rsidR="00503B7B">
        <w:rPr>
          <w:snapToGrid w:val="0"/>
        </w:rPr>
        <w:t xml:space="preserve">00 </w:t>
      </w:r>
      <w:r w:rsidRPr="001F5815">
        <w:rPr>
          <w:snapToGrid w:val="0"/>
        </w:rPr>
        <w:t>in respect of pecuniary damage, plus any tax that may be chargeable</w:t>
      </w:r>
      <w:r w:rsidRPr="001F5815" w:rsidR="00503B7B">
        <w:rPr>
          <w:snapToGrid w:val="0"/>
        </w:rPr>
        <w:t xml:space="preserve">, </w:t>
      </w:r>
      <w:r w:rsidRPr="001F5815" w:rsidR="00B71977">
        <w:rPr>
          <w:snapToGrid w:val="0"/>
        </w:rPr>
        <w:t xml:space="preserve">which is </w:t>
      </w:r>
      <w:r w:rsidRPr="001F5815" w:rsidR="00503B7B">
        <w:rPr>
          <w:snapToGrid w:val="0"/>
        </w:rPr>
        <w:t>the figure corresponding to the estimated value of the lorry, as established in the domestic proceedings</w:t>
      </w:r>
      <w:r w:rsidRPr="001F5815" w:rsidR="00C806A9">
        <w:rPr>
          <w:snapToGrid w:val="0"/>
        </w:rPr>
        <w:t xml:space="preserve"> (see paragraph</w:t>
      </w:r>
      <w:r w:rsidRPr="001F5815" w:rsidR="00DE25DF">
        <w:rPr>
          <w:snapToGrid w:val="0"/>
        </w:rPr>
        <w:t xml:space="preserve"> </w:t>
      </w:r>
      <w:r w:rsidRPr="001F5815" w:rsidR="00DE25DF">
        <w:rPr>
          <w:snapToGrid w:val="0"/>
        </w:rPr>
        <w:fldChar w:fldCharType="begin"/>
      </w:r>
      <w:r w:rsidRPr="001F5815" w:rsidR="00DE25DF">
        <w:rPr>
          <w:snapToGrid w:val="0"/>
        </w:rPr>
        <w:instrText xml:space="preserve"> REF Valuation \h </w:instrText>
      </w:r>
      <w:r w:rsidRPr="001F5815" w:rsidR="00DE25DF">
        <w:rPr>
          <w:snapToGrid w:val="0"/>
        </w:rPr>
      </w:r>
      <w:r w:rsidRPr="001F5815" w:rsidR="00DE25DF">
        <w:rPr>
          <w:snapToGrid w:val="0"/>
        </w:rPr>
        <w:fldChar w:fldCharType="separate"/>
      </w:r>
      <w:r w:rsidRPr="001F5815" w:rsidR="001F5815">
        <w:rPr>
          <w:noProof/>
        </w:rPr>
        <w:t>8</w:t>
      </w:r>
      <w:r w:rsidRPr="001F5815" w:rsidR="00DE25DF">
        <w:rPr>
          <w:snapToGrid w:val="0"/>
        </w:rPr>
        <w:fldChar w:fldCharType="end"/>
      </w:r>
      <w:r w:rsidRPr="001F5815" w:rsidR="00C806A9">
        <w:rPr>
          <w:snapToGrid w:val="0"/>
        </w:rPr>
        <w:t xml:space="preserve"> above)</w:t>
      </w:r>
      <w:r w:rsidRPr="001F5815">
        <w:rPr>
          <w:snapToGrid w:val="0"/>
        </w:rPr>
        <w:t>.</w:t>
      </w:r>
    </w:p>
    <w:p w:rsidRPr="001F5815" w:rsidR="009619F6" w:rsidP="001F5815" w:rsidRDefault="009619F6" w14:paraId="6E0E3197" w14:textId="77777777">
      <w:pPr>
        <w:pStyle w:val="ECHRPara"/>
        <w:rPr>
          <w:snapToGrid w:val="0"/>
        </w:rPr>
      </w:pPr>
      <w:r w:rsidRPr="001F5815">
        <w:fldChar w:fldCharType="begin"/>
      </w:r>
      <w:r w:rsidRPr="001F5815">
        <w:instrText xml:space="preserve"> SEQ level0 \*arabic </w:instrText>
      </w:r>
      <w:r w:rsidRPr="001F5815">
        <w:fldChar w:fldCharType="separate"/>
      </w:r>
      <w:r w:rsidRPr="001F5815" w:rsidR="001F5815">
        <w:rPr>
          <w:noProof/>
        </w:rPr>
        <w:t>56</w:t>
      </w:r>
      <w:r w:rsidRPr="001F5815">
        <w:fldChar w:fldCharType="end"/>
      </w:r>
      <w:r w:rsidRPr="001F5815">
        <w:t xml:space="preserve">.  As regards the claim representing </w:t>
      </w:r>
      <w:r w:rsidRPr="001F5815" w:rsidR="005775DD">
        <w:t xml:space="preserve">accrued </w:t>
      </w:r>
      <w:r w:rsidRPr="001F5815">
        <w:t>statutory interest</w:t>
      </w:r>
      <w:r w:rsidRPr="001F5815" w:rsidR="005775DD">
        <w:t xml:space="preserve"> in respect of the</w:t>
      </w:r>
      <w:r w:rsidRPr="001F5815" w:rsidR="00FF2ACB">
        <w:t xml:space="preserve"> value of the</w:t>
      </w:r>
      <w:r w:rsidRPr="001F5815" w:rsidR="005775DD">
        <w:t xml:space="preserve"> lorry</w:t>
      </w:r>
      <w:r w:rsidRPr="001F5815">
        <w:t>, the Court, having regard to the circumstances of the instant case and the documents in its possession, awards the applicants jointly EUR 14,</w:t>
      </w:r>
      <w:r w:rsidRPr="001F5815" w:rsidR="007F4738">
        <w:t>5</w:t>
      </w:r>
      <w:r w:rsidRPr="001F5815">
        <w:t>00, plus any tax that may be chargeable. The Court considers that this amount represents adequate compensation for the pecuniary damage that the applicants sustained since the authorities took possession of the lorry.</w:t>
      </w:r>
    </w:p>
    <w:p w:rsidRPr="001F5815" w:rsidR="00AF3F1C" w:rsidP="001F5815" w:rsidRDefault="00251351" w14:paraId="3191601F"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57</w:t>
      </w:r>
      <w:r w:rsidRPr="001F5815">
        <w:fldChar w:fldCharType="end"/>
      </w:r>
      <w:r w:rsidRPr="001F5815">
        <w:t xml:space="preserve">.  The applicants </w:t>
      </w:r>
      <w:r w:rsidRPr="001F5815" w:rsidR="00E76D11">
        <w:t xml:space="preserve">also claimed an additional amount in respect of loss of profit, </w:t>
      </w:r>
      <w:r w:rsidRPr="001F5815" w:rsidR="00BD3200">
        <w:t xml:space="preserve">in respect of </w:t>
      </w:r>
      <w:r w:rsidRPr="001F5815" w:rsidR="00E76D11">
        <w:t>which they submitted an expert report</w:t>
      </w:r>
      <w:r w:rsidRPr="001F5815" w:rsidR="00AD4051">
        <w:t xml:space="preserve"> that </w:t>
      </w:r>
      <w:r w:rsidRPr="001F5815" w:rsidR="00E76D11">
        <w:t xml:space="preserve">stated that the second applicant </w:t>
      </w:r>
      <w:r w:rsidRPr="001F5815" w:rsidR="00BD3200">
        <w:t xml:space="preserve">had </w:t>
      </w:r>
      <w:r w:rsidRPr="001F5815" w:rsidR="00E76D11">
        <w:t>started to operate in 2008 and</w:t>
      </w:r>
      <w:r w:rsidRPr="001F5815" w:rsidR="000E0EAD">
        <w:t xml:space="preserve"> that</w:t>
      </w:r>
      <w:r w:rsidRPr="001F5815" w:rsidR="00E76D11">
        <w:t xml:space="preserve"> it had failed to submit any pending contracts with clients. The Court finds that, given that the lorry had been used for the </w:t>
      </w:r>
      <w:r w:rsidRPr="001F5815" w:rsidR="000E0EAD">
        <w:t xml:space="preserve">purposes of the </w:t>
      </w:r>
      <w:r w:rsidRPr="001F5815" w:rsidR="00E76D11">
        <w:t>economic activity of the applicants, which is by its very nature subject to uncertainty and risk,</w:t>
      </w:r>
      <w:r w:rsidRPr="001F5815" w:rsidR="0023573A">
        <w:t xml:space="preserve"> </w:t>
      </w:r>
      <w:r w:rsidRPr="001F5815" w:rsidR="00A0190C">
        <w:t>the assessment of any gains that the applicant</w:t>
      </w:r>
      <w:r w:rsidRPr="001F5815" w:rsidR="0021055C">
        <w:t>s</w:t>
      </w:r>
      <w:r w:rsidRPr="001F5815" w:rsidR="00A0190C">
        <w:t xml:space="preserve"> might have realised, or losses </w:t>
      </w:r>
      <w:r w:rsidRPr="001F5815" w:rsidR="0021055C">
        <w:t>they</w:t>
      </w:r>
      <w:r w:rsidRPr="001F5815" w:rsidR="00A0190C">
        <w:t xml:space="preserve"> could have sustained is necessarily speculative</w:t>
      </w:r>
      <w:r w:rsidRPr="001F5815" w:rsidR="00E76D11">
        <w:t>. In such circumstances, the Court rejects the applicants</w:t>
      </w:r>
      <w:r w:rsidRPr="001F5815" w:rsidR="001F5815">
        <w:t>’</w:t>
      </w:r>
      <w:r w:rsidRPr="001F5815" w:rsidR="00E76D11">
        <w:t xml:space="preserve"> claims in this part.</w:t>
      </w:r>
    </w:p>
    <w:p w:rsidRPr="001F5815" w:rsidR="00251351" w:rsidP="001F5815" w:rsidRDefault="00251351" w14:paraId="31215F40"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58</w:t>
      </w:r>
      <w:r w:rsidRPr="001F5815">
        <w:fldChar w:fldCharType="end"/>
      </w:r>
      <w:r w:rsidRPr="001F5815">
        <w:t>.  The Court does not discern a sufficient causal link between the violation found and the remaining claims for pecuniary damage alleged. It therefore rejects the</w:t>
      </w:r>
      <w:r w:rsidRPr="001F5815" w:rsidR="004D245E">
        <w:t>m</w:t>
      </w:r>
      <w:r w:rsidRPr="001F5815">
        <w:t>.</w:t>
      </w:r>
    </w:p>
    <w:p w:rsidRPr="001F5815" w:rsidR="00AF3F1C" w:rsidP="001F5815" w:rsidRDefault="00251351" w14:paraId="684FF9DB"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59</w:t>
      </w:r>
      <w:r w:rsidRPr="001F5815">
        <w:fldChar w:fldCharType="end"/>
      </w:r>
      <w:r w:rsidRPr="001F5815">
        <w:t xml:space="preserve">.  On the other hand, the Court considers that the applicants must have sustained non-pecuniary damage </w:t>
      </w:r>
      <w:r w:rsidRPr="001F5815" w:rsidR="00BD3200">
        <w:t xml:space="preserve">that </w:t>
      </w:r>
      <w:r w:rsidRPr="001F5815">
        <w:t>cannot be compensated for solely by the finding of a violation of the Convention. Making its assessment on an equitable basis, the Court awards the applicants jointly EUR 3,000 under this head</w:t>
      </w:r>
      <w:r w:rsidRPr="001F5815" w:rsidR="000E0EAD">
        <w:t>,</w:t>
      </w:r>
      <w:r w:rsidRPr="001F5815">
        <w:t xml:space="preserve"> plus any tax that may be chargeable.</w:t>
      </w:r>
    </w:p>
    <w:p w:rsidRPr="001F5815" w:rsidR="00D420F3" w:rsidP="001F5815" w:rsidRDefault="0077175D" w14:paraId="5F313E11" w14:textId="77777777">
      <w:pPr>
        <w:pStyle w:val="ECHRHeading2"/>
      </w:pPr>
      <w:r w:rsidRPr="001F5815">
        <w:t>B.  Costs and expenses</w:t>
      </w:r>
    </w:p>
    <w:p w:rsidRPr="001F5815" w:rsidR="0023573A" w:rsidP="001F5815" w:rsidRDefault="00511701" w14:paraId="7F270783"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60</w:t>
      </w:r>
      <w:r w:rsidRPr="001F5815">
        <w:fldChar w:fldCharType="end"/>
      </w:r>
      <w:r w:rsidRPr="001F5815" w:rsidR="0077175D">
        <w:t>.  The applicant</w:t>
      </w:r>
      <w:r w:rsidRPr="001F5815">
        <w:t>s</w:t>
      </w:r>
      <w:r w:rsidRPr="001F5815" w:rsidR="0077175D">
        <w:t xml:space="preserve"> also claimed </w:t>
      </w:r>
      <w:r w:rsidR="001F5815">
        <w:t>EUR </w:t>
      </w:r>
      <w:r w:rsidRPr="001F5815" w:rsidR="00353336">
        <w:t>1,508 for the costs and expenses incurred bef</w:t>
      </w:r>
      <w:r w:rsidR="001F5815">
        <w:t>ore the domestic courts and EUR </w:t>
      </w:r>
      <w:r w:rsidRPr="001F5815" w:rsidR="00353336">
        <w:t>1,010 for those incurred before the Court.</w:t>
      </w:r>
    </w:p>
    <w:p w:rsidRPr="001F5815" w:rsidR="00D420F3" w:rsidP="001F5815" w:rsidRDefault="00511701" w14:paraId="175817AA"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61</w:t>
      </w:r>
      <w:r w:rsidRPr="001F5815">
        <w:fldChar w:fldCharType="end"/>
      </w:r>
      <w:r w:rsidRPr="001F5815" w:rsidR="0077175D">
        <w:t xml:space="preserve">.  The Government </w:t>
      </w:r>
      <w:r w:rsidRPr="001F5815" w:rsidR="00353336">
        <w:t>contested these claims as unsubstantiated, excessive and unnecessary.</w:t>
      </w:r>
    </w:p>
    <w:p w:rsidRPr="001F5815" w:rsidR="00353336" w:rsidP="001F5815" w:rsidRDefault="00511701" w14:paraId="29909DF7"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62</w:t>
      </w:r>
      <w:r w:rsidRPr="001F5815">
        <w:fldChar w:fldCharType="end"/>
      </w:r>
      <w:r w:rsidRPr="001F5815" w:rsidR="0077175D">
        <w:t>.  </w:t>
      </w:r>
      <w:r w:rsidRPr="001F5815" w:rsidR="00B33A82">
        <w:t>According to the Court</w:t>
      </w:r>
      <w:r w:rsidRPr="001F5815" w:rsidR="001F5815">
        <w:t>’</w:t>
      </w:r>
      <w:r w:rsidRPr="001F5815" w:rsidR="00B33A82">
        <w:t xml:space="preserve">s case-law, an applicant is entitled to the reimbursement of costs and expenses only in so far as it has been shown that these have been actually and necessarily incurred and are reasonable as to quantum (see </w:t>
      </w:r>
      <w:proofErr w:type="spellStart"/>
      <w:r w:rsidRPr="001F5815" w:rsidR="00B33A82">
        <w:rPr>
          <w:i/>
        </w:rPr>
        <w:t>Andonoski</w:t>
      </w:r>
      <w:proofErr w:type="spellEnd"/>
      <w:r w:rsidRPr="001F5815" w:rsidR="00B33A82">
        <w:t xml:space="preserve">, cited above, </w:t>
      </w:r>
      <w:r w:rsidRPr="001F5815" w:rsidR="00B33A82">
        <w:rPr>
          <w:rFonts w:cstheme="minorHAnsi"/>
        </w:rPr>
        <w:t>§</w:t>
      </w:r>
      <w:r w:rsidRPr="001F5815" w:rsidR="00B33A82">
        <w:t xml:space="preserve"> 51). In the present case, regard being had to the documents in its possession and the above criteria, the Court considers it reasonable to award jointly the sum of E</w:t>
      </w:r>
      <w:r w:rsidRPr="001F5815" w:rsidR="002C38BB">
        <w:t>UR </w:t>
      </w:r>
      <w:r w:rsidRPr="001F5815" w:rsidR="00AD4051">
        <w:t>385</w:t>
      </w:r>
      <w:r w:rsidRPr="001F5815" w:rsidR="00B33A82">
        <w:t xml:space="preserve"> covering costs and expenses in the domestic proceedings and E</w:t>
      </w:r>
      <w:r w:rsidRPr="001F5815" w:rsidR="002C38BB">
        <w:t>UR </w:t>
      </w:r>
      <w:r w:rsidRPr="001F5815" w:rsidR="004A0B0B">
        <w:t>5</w:t>
      </w:r>
      <w:r w:rsidRPr="001F5815" w:rsidR="008E0DD5">
        <w:t>4</w:t>
      </w:r>
      <w:r w:rsidRPr="001F5815" w:rsidR="004A0B0B">
        <w:t xml:space="preserve">0 </w:t>
      </w:r>
      <w:r w:rsidRPr="001F5815" w:rsidR="00B33A82">
        <w:t>for the proceedings before the Court</w:t>
      </w:r>
      <w:r w:rsidRPr="001F5815" w:rsidR="00B171AC">
        <w:t>, plus any tax that may be chargeable</w:t>
      </w:r>
      <w:r w:rsidRPr="001F5815" w:rsidR="00B33A82">
        <w:t>.</w:t>
      </w:r>
    </w:p>
    <w:p w:rsidRPr="001F5815" w:rsidR="00D420F3" w:rsidP="001F5815" w:rsidRDefault="0077175D" w14:paraId="2C08D1F7" w14:textId="77777777">
      <w:pPr>
        <w:pStyle w:val="ECHRHeading2"/>
      </w:pPr>
      <w:r w:rsidRPr="001F5815">
        <w:t>C.  Default interest</w:t>
      </w:r>
    </w:p>
    <w:p w:rsidRPr="001F5815" w:rsidR="00D420F3" w:rsidP="001F5815" w:rsidRDefault="00511701" w14:paraId="696BC446" w14:textId="77777777">
      <w:pPr>
        <w:pStyle w:val="ECHRPara"/>
      </w:pPr>
      <w:r w:rsidRPr="001F5815">
        <w:fldChar w:fldCharType="begin"/>
      </w:r>
      <w:r w:rsidRPr="001F5815">
        <w:instrText xml:space="preserve"> SEQ level0 \*arabic </w:instrText>
      </w:r>
      <w:r w:rsidRPr="001F5815">
        <w:fldChar w:fldCharType="separate"/>
      </w:r>
      <w:r w:rsidRPr="001F5815" w:rsidR="001F5815">
        <w:rPr>
          <w:noProof/>
        </w:rPr>
        <w:t>63</w:t>
      </w:r>
      <w:r w:rsidRPr="001F5815">
        <w:fldChar w:fldCharType="end"/>
      </w:r>
      <w:r w:rsidRPr="001F5815" w:rsidR="0077175D">
        <w:t>.  The Court considers it appropriate that the default interest rate should be based on the marginal lending rate of the European Central Bank, to which should be added three percentage points.</w:t>
      </w:r>
    </w:p>
    <w:p w:rsidRPr="001F5815" w:rsidR="00D420F3" w:rsidP="001F5815" w:rsidRDefault="0077175D" w14:paraId="66559F92" w14:textId="77777777">
      <w:pPr>
        <w:pStyle w:val="ECHRTitle1"/>
      </w:pPr>
      <w:r w:rsidRPr="001F5815">
        <w:t>FOR THESE REASONS, THE COURT</w:t>
      </w:r>
      <w:r w:rsidRPr="001F5815" w:rsidR="00511701">
        <w:t>, UNANIMOUSLY,</w:t>
      </w:r>
    </w:p>
    <w:p w:rsidRPr="001F5815" w:rsidR="00D420F3" w:rsidP="001F5815" w:rsidRDefault="0077175D" w14:paraId="7DD7A4B0" w14:textId="77777777">
      <w:pPr>
        <w:pStyle w:val="JuList"/>
        <w:keepNext/>
        <w:keepLines/>
      </w:pPr>
      <w:r w:rsidRPr="001F5815">
        <w:t>1.  </w:t>
      </w:r>
      <w:r w:rsidRPr="001F5815">
        <w:rPr>
          <w:i/>
        </w:rPr>
        <w:t>Declares</w:t>
      </w:r>
      <w:r w:rsidRPr="001F5815">
        <w:t xml:space="preserve"> the </w:t>
      </w:r>
      <w:r w:rsidRPr="001F5815" w:rsidR="00C806A9">
        <w:t>applicants</w:t>
      </w:r>
      <w:r w:rsidRPr="001F5815" w:rsidR="001F5815">
        <w:t>’</w:t>
      </w:r>
      <w:r w:rsidRPr="001F5815" w:rsidR="00C806A9">
        <w:t xml:space="preserve"> </w:t>
      </w:r>
      <w:r w:rsidRPr="001F5815">
        <w:t>compla</w:t>
      </w:r>
      <w:r w:rsidRPr="001F5815" w:rsidR="00B33A82">
        <w:t>int</w:t>
      </w:r>
      <w:r w:rsidRPr="001F5815">
        <w:t xml:space="preserve"> </w:t>
      </w:r>
      <w:r w:rsidRPr="001F5815" w:rsidR="00B33A82">
        <w:t>concerning the confiscation of the lorry admissible and the remainder of the application inadmissible</w:t>
      </w:r>
      <w:r w:rsidRPr="001F5815">
        <w:t>;</w:t>
      </w:r>
    </w:p>
    <w:p w:rsidRPr="001F5815" w:rsidR="00D420F3" w:rsidP="001F5815" w:rsidRDefault="00D420F3" w14:paraId="54D5EF6B" w14:textId="77777777">
      <w:pPr>
        <w:pStyle w:val="JuList"/>
        <w:keepNext/>
        <w:keepLines/>
        <w:ind w:left="0" w:firstLine="0"/>
      </w:pPr>
    </w:p>
    <w:p w:rsidRPr="001F5815" w:rsidR="00D420F3" w:rsidP="001F5815" w:rsidRDefault="00B33A82" w14:paraId="2E4EC2E6" w14:textId="77777777">
      <w:pPr>
        <w:pStyle w:val="JuList"/>
        <w:keepNext/>
        <w:keepLines/>
      </w:pPr>
      <w:r w:rsidRPr="001F5815">
        <w:t>2</w:t>
      </w:r>
      <w:r w:rsidRPr="001F5815" w:rsidR="0077175D">
        <w:t>.  </w:t>
      </w:r>
      <w:r w:rsidRPr="001F5815" w:rsidR="0077175D">
        <w:rPr>
          <w:i/>
        </w:rPr>
        <w:t>Holds</w:t>
      </w:r>
      <w:r w:rsidRPr="001F5815" w:rsidR="0077175D">
        <w:rPr>
          <w:color w:val="000000"/>
        </w:rPr>
        <w:t xml:space="preserve"> </w:t>
      </w:r>
      <w:r w:rsidRPr="001F5815" w:rsidR="0077175D">
        <w:t xml:space="preserve">that there has been a violation of </w:t>
      </w:r>
      <w:r w:rsidRPr="001F5815">
        <w:t>Article 1 of Protocol No.1 to the Convention</w:t>
      </w:r>
      <w:r w:rsidRPr="001F5815" w:rsidR="00C806A9">
        <w:t xml:space="preserve"> on account of the confiscation of the lorry</w:t>
      </w:r>
      <w:r w:rsidRPr="001F5815" w:rsidR="0077175D">
        <w:t>;</w:t>
      </w:r>
    </w:p>
    <w:p w:rsidRPr="001F5815" w:rsidR="00D420F3" w:rsidP="001F5815" w:rsidRDefault="00D420F3" w14:paraId="1E97C208" w14:textId="77777777">
      <w:pPr>
        <w:pStyle w:val="JuList"/>
      </w:pPr>
    </w:p>
    <w:p w:rsidRPr="001F5815" w:rsidR="00511701" w:rsidP="001F5815" w:rsidRDefault="00B33A82" w14:paraId="3EFB6388" w14:textId="77777777">
      <w:pPr>
        <w:pStyle w:val="JuList"/>
      </w:pPr>
      <w:r w:rsidRPr="001F5815">
        <w:t>3</w:t>
      </w:r>
      <w:r w:rsidRPr="001F5815" w:rsidR="0077175D">
        <w:t>.  </w:t>
      </w:r>
      <w:r w:rsidRPr="001F5815" w:rsidR="0077175D">
        <w:rPr>
          <w:i/>
        </w:rPr>
        <w:t>Holds</w:t>
      </w:r>
    </w:p>
    <w:p w:rsidRPr="001F5815" w:rsidR="0023573A" w:rsidP="001F5815" w:rsidRDefault="00B33A82" w14:paraId="4D261BD7" w14:textId="77777777">
      <w:pPr>
        <w:pStyle w:val="JuLista"/>
      </w:pPr>
      <w:r w:rsidRPr="001F5815">
        <w:t xml:space="preserve">(a)  that the respondent State is to return to the applicants, within three months, in accordance with Article 44 § 2 of the Convention, the confiscated lorry in the state </w:t>
      </w:r>
      <w:r w:rsidRPr="001F5815" w:rsidR="00BD3200">
        <w:t xml:space="preserve">that it was in </w:t>
      </w:r>
      <w:r w:rsidRPr="001F5815">
        <w:t>at the time of its confiscation;</w:t>
      </w:r>
    </w:p>
    <w:p w:rsidRPr="001F5815" w:rsidR="00B33A82" w:rsidP="001F5815" w:rsidRDefault="00B33A82" w14:paraId="4A06F33A" w14:textId="77777777">
      <w:pPr>
        <w:pStyle w:val="JuLista"/>
      </w:pPr>
      <w:r w:rsidRPr="001F5815">
        <w:t>(b)  that, failing such restitution, the respondent State is to pay the applicants, jointly, within the same three-month period, EUR 13,</w:t>
      </w:r>
      <w:r w:rsidRPr="001F5815" w:rsidR="00C45A63">
        <w:t>0</w:t>
      </w:r>
      <w:r w:rsidRPr="001F5815" w:rsidR="002C38BB">
        <w:t xml:space="preserve">00 </w:t>
      </w:r>
      <w:r w:rsidRPr="001F5815">
        <w:t>(thirteen thousand euros), plus any tax that may be chargeable, in respect of pecuniary damage:</w:t>
      </w:r>
    </w:p>
    <w:p w:rsidRPr="001F5815" w:rsidR="0023573A" w:rsidP="001F5815" w:rsidRDefault="00A67223" w14:paraId="07ADD609" w14:textId="77777777">
      <w:pPr>
        <w:pStyle w:val="JuLista"/>
      </w:pPr>
      <w:r w:rsidRPr="001F5815">
        <w:t>(c)  </w:t>
      </w:r>
      <w:r w:rsidRPr="001F5815" w:rsidR="00B33A82">
        <w:t>that in any event, the respondent State is to pay jointly to the applicants, within the same three-month period, the following amounts:</w:t>
      </w:r>
    </w:p>
    <w:p w:rsidRPr="001F5815" w:rsidR="004B2A48" w:rsidP="001F5815" w:rsidRDefault="004B2A48" w14:paraId="32F8C234" w14:textId="77777777">
      <w:pPr>
        <w:pStyle w:val="JuListi"/>
      </w:pPr>
      <w:r w:rsidRPr="001F5815">
        <w:t>(</w:t>
      </w:r>
      <w:proofErr w:type="spellStart"/>
      <w:r w:rsidRPr="001F5815">
        <w:t>i</w:t>
      </w:r>
      <w:proofErr w:type="spellEnd"/>
      <w:r w:rsidRPr="001F5815">
        <w:t>)  EUR 14,</w:t>
      </w:r>
      <w:r w:rsidRPr="001F5815" w:rsidR="007F4738">
        <w:t>5</w:t>
      </w:r>
      <w:r w:rsidRPr="001F5815">
        <w:t>00 (fourteen thousand</w:t>
      </w:r>
      <w:r w:rsidRPr="001F5815" w:rsidR="007F4738">
        <w:t xml:space="preserve"> five hundred</w:t>
      </w:r>
      <w:r w:rsidRPr="001F5815">
        <w:t xml:space="preserve"> euros), plus any tax that may be chargeable, in respect of pecuniary damage;</w:t>
      </w:r>
    </w:p>
    <w:p w:rsidRPr="001F5815" w:rsidR="00B33A82" w:rsidP="001F5815" w:rsidRDefault="00B33A82" w14:paraId="0C3F21CE" w14:textId="77777777">
      <w:pPr>
        <w:pStyle w:val="JuListi"/>
      </w:pPr>
      <w:r w:rsidRPr="001F5815">
        <w:t>(</w:t>
      </w:r>
      <w:r w:rsidRPr="001F5815" w:rsidR="004B2A48">
        <w:t>i</w:t>
      </w:r>
      <w:r w:rsidRPr="001F5815">
        <w:t>i)  EUR 3,000 (three thousand euros), plus any tax that may be chargeable, in respect of non-pecuniary damage;</w:t>
      </w:r>
    </w:p>
    <w:p w:rsidRPr="001F5815" w:rsidR="00B33A82" w:rsidP="001F5815" w:rsidRDefault="00B33A82" w14:paraId="6D00984D" w14:textId="77777777">
      <w:pPr>
        <w:pStyle w:val="JuListi"/>
      </w:pPr>
      <w:r w:rsidRPr="001F5815">
        <w:t>(</w:t>
      </w:r>
      <w:r w:rsidRPr="001F5815" w:rsidR="004B2A48">
        <w:t>i</w:t>
      </w:r>
      <w:r w:rsidRPr="001F5815">
        <w:t xml:space="preserve">ii)  EUR </w:t>
      </w:r>
      <w:r w:rsidRPr="001F5815" w:rsidR="00AD4051">
        <w:t xml:space="preserve">925 </w:t>
      </w:r>
      <w:r w:rsidRPr="001F5815">
        <w:t>(</w:t>
      </w:r>
      <w:r w:rsidRPr="001F5815" w:rsidR="00BA36D2">
        <w:t xml:space="preserve">nine </w:t>
      </w:r>
      <w:r w:rsidRPr="001F5815" w:rsidR="004A0B0B">
        <w:t xml:space="preserve">hundred </w:t>
      </w:r>
      <w:r w:rsidRPr="001F5815" w:rsidR="000B48CE">
        <w:t>twenty-five</w:t>
      </w:r>
      <w:r w:rsidRPr="001F5815">
        <w:t xml:space="preserve"> euros), plus any tax that may be chargeable to the applicants, in respect of costs and expenses;</w:t>
      </w:r>
    </w:p>
    <w:p w:rsidRPr="001F5815" w:rsidR="00B33A82" w:rsidP="001F5815" w:rsidRDefault="00A67223" w14:paraId="4ADFB237" w14:textId="77777777">
      <w:pPr>
        <w:pStyle w:val="JuLista"/>
      </w:pPr>
      <w:r w:rsidRPr="001F5815">
        <w:t>(d)  </w:t>
      </w:r>
      <w:r w:rsidRPr="001F5815" w:rsidR="00B33A82">
        <w:t>that the amounts in question are to be converted into the currency of the respondent State at the rate applicable at the date of settlement;</w:t>
      </w:r>
    </w:p>
    <w:p w:rsidRPr="001F5815" w:rsidR="00B33A82" w:rsidP="001F5815" w:rsidRDefault="00B33A82" w14:paraId="02C4C5B8" w14:textId="77777777">
      <w:pPr>
        <w:pStyle w:val="JuLista"/>
      </w:pPr>
      <w:r w:rsidRPr="001F5815">
        <w:t>(e)  that from the expiry of the above-mentioned three months until settlement simple interest shall be payable on the above amounts at a rate equal to the marginal lending rate of the European Central Bank during the default period</w:t>
      </w:r>
      <w:r w:rsidRPr="001F5815" w:rsidR="00EF3A8B">
        <w:t>,</w:t>
      </w:r>
      <w:r w:rsidRPr="001F5815">
        <w:t xml:space="preserve"> plus three percentage points;</w:t>
      </w:r>
    </w:p>
    <w:p w:rsidRPr="001F5815" w:rsidR="00D420F3" w:rsidP="001F5815" w:rsidRDefault="00D420F3" w14:paraId="51E1E03C" w14:textId="77777777">
      <w:pPr>
        <w:pStyle w:val="JuList"/>
        <w:ind w:left="0" w:firstLine="0"/>
      </w:pPr>
    </w:p>
    <w:p w:rsidRPr="001F5815" w:rsidR="00D420F3" w:rsidP="001F5815" w:rsidRDefault="00B33A82" w14:paraId="61644712" w14:textId="77777777">
      <w:pPr>
        <w:pStyle w:val="JuList"/>
      </w:pPr>
      <w:r w:rsidRPr="001F5815">
        <w:t>4</w:t>
      </w:r>
      <w:r w:rsidRPr="001F5815" w:rsidR="0077175D">
        <w:t>.  </w:t>
      </w:r>
      <w:r w:rsidRPr="001F5815" w:rsidR="0077175D">
        <w:rPr>
          <w:i/>
        </w:rPr>
        <w:t>Dismisses</w:t>
      </w:r>
      <w:r w:rsidRPr="001F5815" w:rsidR="0077175D">
        <w:rPr>
          <w:color w:val="000000"/>
        </w:rPr>
        <w:t xml:space="preserve"> </w:t>
      </w:r>
      <w:r w:rsidRPr="001F5815" w:rsidR="0077175D">
        <w:t>the remainder of the applicant</w:t>
      </w:r>
      <w:r w:rsidRPr="001F5815" w:rsidR="00511701">
        <w:t>s</w:t>
      </w:r>
      <w:r w:rsidRPr="001F5815" w:rsidR="001F5815">
        <w:t>’</w:t>
      </w:r>
      <w:r w:rsidRPr="001F5815" w:rsidR="0077175D">
        <w:t xml:space="preserve"> claim for just satisfaction.</w:t>
      </w:r>
    </w:p>
    <w:p w:rsidRPr="001F5815" w:rsidR="00D420F3" w:rsidP="001F5815" w:rsidRDefault="0077175D" w14:paraId="5F07763F" w14:textId="77777777">
      <w:pPr>
        <w:pStyle w:val="JuParaLast"/>
      </w:pPr>
      <w:r w:rsidRPr="001F5815">
        <w:t>Done in English, and notified in writing on</w:t>
      </w:r>
      <w:r w:rsidRPr="001F5815" w:rsidR="0023573A">
        <w:t xml:space="preserve"> 14 November 2019</w:t>
      </w:r>
      <w:r w:rsidRPr="001F5815">
        <w:t>, pursuant to Rule 77 §§ 2 and 3 of the Rules of Court.</w:t>
      </w:r>
    </w:p>
    <w:p w:rsidRPr="001F5815" w:rsidR="00D420F3" w:rsidP="001F5815" w:rsidRDefault="00511701" w14:paraId="3C5040A1" w14:textId="77777777">
      <w:pPr>
        <w:pStyle w:val="JuSigned"/>
      </w:pPr>
      <w:r w:rsidRPr="001F5815">
        <w:t xml:space="preserve">Renata </w:t>
      </w:r>
      <w:proofErr w:type="spellStart"/>
      <w:r w:rsidRPr="001F5815">
        <w:t>Degener</w:t>
      </w:r>
      <w:proofErr w:type="spellEnd"/>
      <w:r w:rsidRPr="001F5815" w:rsidR="0077175D">
        <w:tab/>
      </w:r>
      <w:proofErr w:type="spellStart"/>
      <w:r w:rsidRPr="001F5815" w:rsidR="0023573A">
        <w:t>Aleš</w:t>
      </w:r>
      <w:proofErr w:type="spellEnd"/>
      <w:r w:rsidRPr="001F5815" w:rsidR="0023573A">
        <w:t xml:space="preserve"> </w:t>
      </w:r>
      <w:proofErr w:type="spellStart"/>
      <w:r w:rsidRPr="001F5815" w:rsidR="0023573A">
        <w:t>Pejchal</w:t>
      </w:r>
      <w:proofErr w:type="spellEnd"/>
      <w:r w:rsidRPr="001F5815" w:rsidR="0077175D">
        <w:br/>
      </w:r>
      <w:r w:rsidRPr="001F5815">
        <w:t>Deputy Registrar</w:t>
      </w:r>
      <w:r w:rsidRPr="001F5815" w:rsidR="0077175D">
        <w:tab/>
        <w:t>President</w:t>
      </w:r>
    </w:p>
    <w:sectPr w:rsidRPr="001F5815" w:rsidR="00D420F3" w:rsidSect="00DE24D8">
      <w:headerReference w:type="even" r:id="rId11"/>
      <w:headerReference w:type="default" r:id="rId12"/>
      <w:footnotePr>
        <w:numRestart w:val="eachSect"/>
      </w:footnotePr>
      <w:pgSz w:w="11906" w:h="16838" w:code="9"/>
      <w:pgMar w:top="2274" w:right="2274" w:bottom="2274" w:left="2274" w:header="1695"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3A05B" w14:textId="77777777" w:rsidR="00D16801" w:rsidRDefault="00D16801">
      <w:r>
        <w:separator/>
      </w:r>
    </w:p>
  </w:endnote>
  <w:endnote w:type="continuationSeparator" w:id="0">
    <w:p w14:paraId="389D6522" w14:textId="77777777" w:rsidR="00D16801" w:rsidRDefault="00D1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2D817" w14:textId="77777777" w:rsidR="0023573A" w:rsidRPr="00150BFA" w:rsidRDefault="0023573A" w:rsidP="0020718E">
    <w:pPr>
      <w:jc w:val="center"/>
    </w:pPr>
    <w:r>
      <w:rPr>
        <w:noProof/>
        <w:lang w:val="en-US" w:eastAsia="ja-JP"/>
      </w:rPr>
      <w:drawing>
        <wp:inline distT="0" distB="0" distL="0" distR="0" wp14:anchorId="3F117C6B" wp14:editId="1CDEF049">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CC2FFC" w14:textId="77777777" w:rsidR="00D16801" w:rsidRPr="003152BA" w:rsidRDefault="00D16801" w:rsidP="00D420F3">
      <w:r w:rsidRPr="003152BA">
        <w:separator/>
      </w:r>
    </w:p>
  </w:footnote>
  <w:footnote w:type="continuationSeparator" w:id="0">
    <w:p w14:paraId="08F547EB" w14:textId="77777777" w:rsidR="00D16801" w:rsidRPr="003152BA" w:rsidRDefault="00D16801"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55306" w14:textId="77777777" w:rsidR="00D16801" w:rsidRPr="0023573A" w:rsidRDefault="00D16801" w:rsidP="0023573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348A5" w14:textId="77777777" w:rsidR="0023573A" w:rsidRPr="00A45145" w:rsidRDefault="0023573A" w:rsidP="00A45145">
    <w:pPr>
      <w:jc w:val="center"/>
    </w:pPr>
    <w:r>
      <w:rPr>
        <w:noProof/>
        <w:lang w:val="en-US" w:eastAsia="ja-JP"/>
      </w:rPr>
      <w:drawing>
        <wp:inline distT="0" distB="0" distL="0" distR="0" wp14:anchorId="6D06AD0D" wp14:editId="3429B4FF">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046BF14" w14:textId="77777777" w:rsidR="0023573A" w:rsidRDefault="002357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8F929" w14:textId="77777777" w:rsidR="0023573A" w:rsidRPr="003152BA" w:rsidRDefault="0023573A" w:rsidP="00B4163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F5815">
      <w:rPr>
        <w:rStyle w:val="PageNumber"/>
        <w:noProof/>
        <w:szCs w:val="18"/>
      </w:rPr>
      <w:t>6</w:t>
    </w:r>
    <w:r>
      <w:rPr>
        <w:rStyle w:val="PageNumber"/>
        <w:szCs w:val="18"/>
      </w:rPr>
      <w:fldChar w:fldCharType="end"/>
    </w:r>
    <w:r w:rsidRPr="003152BA">
      <w:tab/>
    </w:r>
    <w:r>
      <w:t>JAKIMOVSKI AND KARI PREVOZ v. NORTH MACEDONIA</w:t>
    </w:r>
    <w:r w:rsidR="00E64985">
      <w:t xml:space="preserve"> </w:t>
    </w:r>
    <w:r w:rsidR="00EA11B8">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99FAA" w14:textId="77777777" w:rsidR="0023573A" w:rsidRPr="003152BA" w:rsidRDefault="0023573A" w:rsidP="00B41635">
    <w:pPr>
      <w:pStyle w:val="ECHRHeader"/>
    </w:pPr>
    <w:r w:rsidRPr="003152BA">
      <w:tab/>
    </w:r>
    <w:r>
      <w:t>JAKIMOVSKI AND KARI PREVOZ v. NORTH MACEDONIA</w:t>
    </w:r>
    <w:r w:rsidR="00E64985">
      <w:t xml:space="preserve"> </w:t>
    </w:r>
    <w:r w:rsidR="00EA11B8">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F5815">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11701"/>
    <w:rsid w:val="000122E7"/>
    <w:rsid w:val="000135DC"/>
    <w:rsid w:val="0002680B"/>
    <w:rsid w:val="00035198"/>
    <w:rsid w:val="00035B01"/>
    <w:rsid w:val="00042826"/>
    <w:rsid w:val="00054A45"/>
    <w:rsid w:val="00060F71"/>
    <w:rsid w:val="00065682"/>
    <w:rsid w:val="00067AA2"/>
    <w:rsid w:val="000706DA"/>
    <w:rsid w:val="00076577"/>
    <w:rsid w:val="0007666E"/>
    <w:rsid w:val="00082112"/>
    <w:rsid w:val="000826B2"/>
    <w:rsid w:val="00090998"/>
    <w:rsid w:val="000A2F90"/>
    <w:rsid w:val="000A4D91"/>
    <w:rsid w:val="000A6D6E"/>
    <w:rsid w:val="000B48CE"/>
    <w:rsid w:val="000B50EF"/>
    <w:rsid w:val="000C0DE5"/>
    <w:rsid w:val="000C42D7"/>
    <w:rsid w:val="000D20FB"/>
    <w:rsid w:val="000D42F1"/>
    <w:rsid w:val="000D6D4F"/>
    <w:rsid w:val="000E0EAD"/>
    <w:rsid w:val="000E1AB4"/>
    <w:rsid w:val="000E4EB1"/>
    <w:rsid w:val="000F6392"/>
    <w:rsid w:val="0010633E"/>
    <w:rsid w:val="00111EA8"/>
    <w:rsid w:val="00115912"/>
    <w:rsid w:val="00121B2A"/>
    <w:rsid w:val="00124868"/>
    <w:rsid w:val="00135701"/>
    <w:rsid w:val="00140F61"/>
    <w:rsid w:val="00142B31"/>
    <w:rsid w:val="00143B52"/>
    <w:rsid w:val="001440AC"/>
    <w:rsid w:val="00150489"/>
    <w:rsid w:val="0015190F"/>
    <w:rsid w:val="00151EE7"/>
    <w:rsid w:val="00156BAF"/>
    <w:rsid w:val="00156C3B"/>
    <w:rsid w:val="0017342C"/>
    <w:rsid w:val="001757F0"/>
    <w:rsid w:val="00176BED"/>
    <w:rsid w:val="00176FA4"/>
    <w:rsid w:val="001774C4"/>
    <w:rsid w:val="00187280"/>
    <w:rsid w:val="00192321"/>
    <w:rsid w:val="0019278F"/>
    <w:rsid w:val="00192EA8"/>
    <w:rsid w:val="001A03A1"/>
    <w:rsid w:val="001A2AEF"/>
    <w:rsid w:val="001B0CDA"/>
    <w:rsid w:val="001B250E"/>
    <w:rsid w:val="001B2AE3"/>
    <w:rsid w:val="001B5EED"/>
    <w:rsid w:val="001C45A0"/>
    <w:rsid w:val="001C5C32"/>
    <w:rsid w:val="001C770A"/>
    <w:rsid w:val="001D1F2D"/>
    <w:rsid w:val="001D5A94"/>
    <w:rsid w:val="001D5E75"/>
    <w:rsid w:val="001F38D6"/>
    <w:rsid w:val="001F3A37"/>
    <w:rsid w:val="001F45D0"/>
    <w:rsid w:val="001F5815"/>
    <w:rsid w:val="0020669E"/>
    <w:rsid w:val="0021055C"/>
    <w:rsid w:val="0021122D"/>
    <w:rsid w:val="002219F3"/>
    <w:rsid w:val="00222415"/>
    <w:rsid w:val="002235FD"/>
    <w:rsid w:val="00223A9B"/>
    <w:rsid w:val="002243C6"/>
    <w:rsid w:val="00226CA9"/>
    <w:rsid w:val="0023325A"/>
    <w:rsid w:val="002341A0"/>
    <w:rsid w:val="0023573A"/>
    <w:rsid w:val="0024351D"/>
    <w:rsid w:val="00251351"/>
    <w:rsid w:val="00273FA7"/>
    <w:rsid w:val="0027442D"/>
    <w:rsid w:val="00277937"/>
    <w:rsid w:val="002842EC"/>
    <w:rsid w:val="00286400"/>
    <w:rsid w:val="00291628"/>
    <w:rsid w:val="002A212C"/>
    <w:rsid w:val="002A2FBA"/>
    <w:rsid w:val="002A4D5B"/>
    <w:rsid w:val="002A5A46"/>
    <w:rsid w:val="002A7E63"/>
    <w:rsid w:val="002B11C3"/>
    <w:rsid w:val="002B1F39"/>
    <w:rsid w:val="002B252A"/>
    <w:rsid w:val="002B2A2C"/>
    <w:rsid w:val="002B32E5"/>
    <w:rsid w:val="002B3E0E"/>
    <w:rsid w:val="002C0947"/>
    <w:rsid w:val="002C38BB"/>
    <w:rsid w:val="002C47FB"/>
    <w:rsid w:val="002D3D5D"/>
    <w:rsid w:val="002D61A1"/>
    <w:rsid w:val="002D730B"/>
    <w:rsid w:val="002E2926"/>
    <w:rsid w:val="002E3A22"/>
    <w:rsid w:val="002F1AA2"/>
    <w:rsid w:val="002F3A0D"/>
    <w:rsid w:val="002F536C"/>
    <w:rsid w:val="00307186"/>
    <w:rsid w:val="00317690"/>
    <w:rsid w:val="00317AC5"/>
    <w:rsid w:val="00317BB3"/>
    <w:rsid w:val="00321AB9"/>
    <w:rsid w:val="0032492D"/>
    <w:rsid w:val="00325119"/>
    <w:rsid w:val="0032750D"/>
    <w:rsid w:val="0033038C"/>
    <w:rsid w:val="003308FB"/>
    <w:rsid w:val="00350516"/>
    <w:rsid w:val="00352661"/>
    <w:rsid w:val="00353336"/>
    <w:rsid w:val="0035599C"/>
    <w:rsid w:val="003642C6"/>
    <w:rsid w:val="00377744"/>
    <w:rsid w:val="00381DFA"/>
    <w:rsid w:val="00385BF7"/>
    <w:rsid w:val="003955E9"/>
    <w:rsid w:val="003A15D2"/>
    <w:rsid w:val="003B1246"/>
    <w:rsid w:val="003B1EB7"/>
    <w:rsid w:val="003C1EF1"/>
    <w:rsid w:val="003C6301"/>
    <w:rsid w:val="003C6C88"/>
    <w:rsid w:val="003C7D18"/>
    <w:rsid w:val="003D6444"/>
    <w:rsid w:val="003D78F4"/>
    <w:rsid w:val="003F047C"/>
    <w:rsid w:val="003F4AEC"/>
    <w:rsid w:val="003F7C8A"/>
    <w:rsid w:val="00404204"/>
    <w:rsid w:val="00406485"/>
    <w:rsid w:val="0041078E"/>
    <w:rsid w:val="00431B64"/>
    <w:rsid w:val="00436EB2"/>
    <w:rsid w:val="0044321F"/>
    <w:rsid w:val="004468AB"/>
    <w:rsid w:val="004571EC"/>
    <w:rsid w:val="00464870"/>
    <w:rsid w:val="004659A8"/>
    <w:rsid w:val="00487660"/>
    <w:rsid w:val="004A0B0B"/>
    <w:rsid w:val="004A6EFB"/>
    <w:rsid w:val="004B2A48"/>
    <w:rsid w:val="004C334E"/>
    <w:rsid w:val="004D245E"/>
    <w:rsid w:val="004D6441"/>
    <w:rsid w:val="004D7707"/>
    <w:rsid w:val="004E3339"/>
    <w:rsid w:val="004E4E75"/>
    <w:rsid w:val="004F50AB"/>
    <w:rsid w:val="00503B7B"/>
    <w:rsid w:val="005077C5"/>
    <w:rsid w:val="00507DF0"/>
    <w:rsid w:val="00511701"/>
    <w:rsid w:val="00511A73"/>
    <w:rsid w:val="0051534C"/>
    <w:rsid w:val="00515F24"/>
    <w:rsid w:val="00516505"/>
    <w:rsid w:val="00516B79"/>
    <w:rsid w:val="00533F38"/>
    <w:rsid w:val="005419D7"/>
    <w:rsid w:val="00551335"/>
    <w:rsid w:val="00551CD3"/>
    <w:rsid w:val="00557773"/>
    <w:rsid w:val="00562613"/>
    <w:rsid w:val="0057049D"/>
    <w:rsid w:val="00573BCA"/>
    <w:rsid w:val="00573E17"/>
    <w:rsid w:val="00574861"/>
    <w:rsid w:val="005767BB"/>
    <w:rsid w:val="00576F46"/>
    <w:rsid w:val="005775DD"/>
    <w:rsid w:val="00577C8F"/>
    <w:rsid w:val="005811F6"/>
    <w:rsid w:val="00582705"/>
    <w:rsid w:val="005829CD"/>
    <w:rsid w:val="00585F21"/>
    <w:rsid w:val="00597AAC"/>
    <w:rsid w:val="005A010D"/>
    <w:rsid w:val="005A5F5B"/>
    <w:rsid w:val="005A6062"/>
    <w:rsid w:val="005A74C6"/>
    <w:rsid w:val="005B6DE3"/>
    <w:rsid w:val="005B7CC4"/>
    <w:rsid w:val="005C170B"/>
    <w:rsid w:val="005C39C8"/>
    <w:rsid w:val="005C6069"/>
    <w:rsid w:val="005C6F2F"/>
    <w:rsid w:val="005D5366"/>
    <w:rsid w:val="005F1E28"/>
    <w:rsid w:val="005F4736"/>
    <w:rsid w:val="005F5009"/>
    <w:rsid w:val="005F587B"/>
    <w:rsid w:val="00601842"/>
    <w:rsid w:val="00605E90"/>
    <w:rsid w:val="00614235"/>
    <w:rsid w:val="00621522"/>
    <w:rsid w:val="00622EBA"/>
    <w:rsid w:val="00627189"/>
    <w:rsid w:val="00630F58"/>
    <w:rsid w:val="0063694F"/>
    <w:rsid w:val="006373F7"/>
    <w:rsid w:val="006378BD"/>
    <w:rsid w:val="00652172"/>
    <w:rsid w:val="006634F1"/>
    <w:rsid w:val="00666476"/>
    <w:rsid w:val="0067338D"/>
    <w:rsid w:val="00675753"/>
    <w:rsid w:val="0068029D"/>
    <w:rsid w:val="006813E1"/>
    <w:rsid w:val="00683541"/>
    <w:rsid w:val="006921D9"/>
    <w:rsid w:val="006A2074"/>
    <w:rsid w:val="006A7BD4"/>
    <w:rsid w:val="006B378F"/>
    <w:rsid w:val="006B3AA1"/>
    <w:rsid w:val="006B4684"/>
    <w:rsid w:val="006C3F9B"/>
    <w:rsid w:val="006D13E9"/>
    <w:rsid w:val="006D7092"/>
    <w:rsid w:val="006E2450"/>
    <w:rsid w:val="006E25DD"/>
    <w:rsid w:val="006E68A2"/>
    <w:rsid w:val="006F04C6"/>
    <w:rsid w:val="006F06AB"/>
    <w:rsid w:val="00703CAF"/>
    <w:rsid w:val="00704D3E"/>
    <w:rsid w:val="00705C0C"/>
    <w:rsid w:val="00710705"/>
    <w:rsid w:val="00710CFB"/>
    <w:rsid w:val="0071292C"/>
    <w:rsid w:val="00724E96"/>
    <w:rsid w:val="00725530"/>
    <w:rsid w:val="00734E18"/>
    <w:rsid w:val="0073569D"/>
    <w:rsid w:val="007453D4"/>
    <w:rsid w:val="00747B6D"/>
    <w:rsid w:val="00754937"/>
    <w:rsid w:val="00756DDA"/>
    <w:rsid w:val="00756F0A"/>
    <w:rsid w:val="00757D0A"/>
    <w:rsid w:val="00767C4A"/>
    <w:rsid w:val="00767FDB"/>
    <w:rsid w:val="0077175D"/>
    <w:rsid w:val="00776941"/>
    <w:rsid w:val="00785852"/>
    <w:rsid w:val="00795A11"/>
    <w:rsid w:val="007A0D05"/>
    <w:rsid w:val="007A2928"/>
    <w:rsid w:val="007A2AB3"/>
    <w:rsid w:val="007A3BA9"/>
    <w:rsid w:val="007B066F"/>
    <w:rsid w:val="007B2762"/>
    <w:rsid w:val="007C53E2"/>
    <w:rsid w:val="007C5FB6"/>
    <w:rsid w:val="007C7E78"/>
    <w:rsid w:val="007D0B5D"/>
    <w:rsid w:val="007D3058"/>
    <w:rsid w:val="007E14E3"/>
    <w:rsid w:val="007F0A06"/>
    <w:rsid w:val="007F1B8D"/>
    <w:rsid w:val="007F4738"/>
    <w:rsid w:val="007F5B1A"/>
    <w:rsid w:val="007F5B9E"/>
    <w:rsid w:val="007F5C83"/>
    <w:rsid w:val="007F62A6"/>
    <w:rsid w:val="00800136"/>
    <w:rsid w:val="00801875"/>
    <w:rsid w:val="00806D39"/>
    <w:rsid w:val="0081072D"/>
    <w:rsid w:val="008137FE"/>
    <w:rsid w:val="0081583A"/>
    <w:rsid w:val="00815A1C"/>
    <w:rsid w:val="00826ECD"/>
    <w:rsid w:val="0083166E"/>
    <w:rsid w:val="00841153"/>
    <w:rsid w:val="00841409"/>
    <w:rsid w:val="00854B42"/>
    <w:rsid w:val="008562EB"/>
    <w:rsid w:val="00857D17"/>
    <w:rsid w:val="008601F5"/>
    <w:rsid w:val="00887681"/>
    <w:rsid w:val="0089066C"/>
    <w:rsid w:val="00893F85"/>
    <w:rsid w:val="00894F06"/>
    <w:rsid w:val="0089694C"/>
    <w:rsid w:val="008A24F1"/>
    <w:rsid w:val="008A3DE4"/>
    <w:rsid w:val="008A4739"/>
    <w:rsid w:val="008A7A07"/>
    <w:rsid w:val="008B1A7D"/>
    <w:rsid w:val="008B345F"/>
    <w:rsid w:val="008B5B2A"/>
    <w:rsid w:val="008B6404"/>
    <w:rsid w:val="008C659B"/>
    <w:rsid w:val="008D2BF4"/>
    <w:rsid w:val="008D3184"/>
    <w:rsid w:val="008E0DD5"/>
    <w:rsid w:val="008F0283"/>
    <w:rsid w:val="008F22DD"/>
    <w:rsid w:val="00900835"/>
    <w:rsid w:val="009009CA"/>
    <w:rsid w:val="00904D68"/>
    <w:rsid w:val="00906D53"/>
    <w:rsid w:val="009123EC"/>
    <w:rsid w:val="00921375"/>
    <w:rsid w:val="00921758"/>
    <w:rsid w:val="009403E0"/>
    <w:rsid w:val="009410D4"/>
    <w:rsid w:val="00952320"/>
    <w:rsid w:val="00952E21"/>
    <w:rsid w:val="009555DC"/>
    <w:rsid w:val="00960DE5"/>
    <w:rsid w:val="009619F6"/>
    <w:rsid w:val="009624AB"/>
    <w:rsid w:val="00992915"/>
    <w:rsid w:val="009A38BC"/>
    <w:rsid w:val="009A4B19"/>
    <w:rsid w:val="009A4FBB"/>
    <w:rsid w:val="009A50DA"/>
    <w:rsid w:val="009B1F17"/>
    <w:rsid w:val="009B2CE2"/>
    <w:rsid w:val="009B5633"/>
    <w:rsid w:val="009C70B8"/>
    <w:rsid w:val="009D1106"/>
    <w:rsid w:val="009D4823"/>
    <w:rsid w:val="009D58B1"/>
    <w:rsid w:val="009F1E39"/>
    <w:rsid w:val="009F25AD"/>
    <w:rsid w:val="009F74ED"/>
    <w:rsid w:val="009F75D7"/>
    <w:rsid w:val="00A0190C"/>
    <w:rsid w:val="00A019D6"/>
    <w:rsid w:val="00A062F4"/>
    <w:rsid w:val="00A0790A"/>
    <w:rsid w:val="00A13C90"/>
    <w:rsid w:val="00A162B0"/>
    <w:rsid w:val="00A32E64"/>
    <w:rsid w:val="00A34514"/>
    <w:rsid w:val="00A402AE"/>
    <w:rsid w:val="00A4319A"/>
    <w:rsid w:val="00A43A3E"/>
    <w:rsid w:val="00A45856"/>
    <w:rsid w:val="00A55526"/>
    <w:rsid w:val="00A578E0"/>
    <w:rsid w:val="00A62A12"/>
    <w:rsid w:val="00A6473B"/>
    <w:rsid w:val="00A66302"/>
    <w:rsid w:val="00A6713F"/>
    <w:rsid w:val="00A67223"/>
    <w:rsid w:val="00A72092"/>
    <w:rsid w:val="00A725DB"/>
    <w:rsid w:val="00A76AC5"/>
    <w:rsid w:val="00A80861"/>
    <w:rsid w:val="00A82EC1"/>
    <w:rsid w:val="00A85F25"/>
    <w:rsid w:val="00A85FBB"/>
    <w:rsid w:val="00A9546E"/>
    <w:rsid w:val="00AB07B4"/>
    <w:rsid w:val="00AB1B00"/>
    <w:rsid w:val="00AB303C"/>
    <w:rsid w:val="00AB3590"/>
    <w:rsid w:val="00AC537D"/>
    <w:rsid w:val="00AC598C"/>
    <w:rsid w:val="00AC66F3"/>
    <w:rsid w:val="00AC6E07"/>
    <w:rsid w:val="00AD2870"/>
    <w:rsid w:val="00AD3826"/>
    <w:rsid w:val="00AD4051"/>
    <w:rsid w:val="00AE0882"/>
    <w:rsid w:val="00AE16F8"/>
    <w:rsid w:val="00AE613F"/>
    <w:rsid w:val="00AE6910"/>
    <w:rsid w:val="00AF3F1C"/>
    <w:rsid w:val="00B02846"/>
    <w:rsid w:val="00B06A04"/>
    <w:rsid w:val="00B10028"/>
    <w:rsid w:val="00B171AC"/>
    <w:rsid w:val="00B20B11"/>
    <w:rsid w:val="00B212CA"/>
    <w:rsid w:val="00B25CFA"/>
    <w:rsid w:val="00B33A82"/>
    <w:rsid w:val="00B40064"/>
    <w:rsid w:val="00B40229"/>
    <w:rsid w:val="00B41635"/>
    <w:rsid w:val="00B4320F"/>
    <w:rsid w:val="00B4479D"/>
    <w:rsid w:val="00B45373"/>
    <w:rsid w:val="00B514F1"/>
    <w:rsid w:val="00B535E7"/>
    <w:rsid w:val="00B5666D"/>
    <w:rsid w:val="00B65848"/>
    <w:rsid w:val="00B6629D"/>
    <w:rsid w:val="00B71977"/>
    <w:rsid w:val="00B77435"/>
    <w:rsid w:val="00B83604"/>
    <w:rsid w:val="00B83C20"/>
    <w:rsid w:val="00B864CD"/>
    <w:rsid w:val="00B90F8F"/>
    <w:rsid w:val="00B9437B"/>
    <w:rsid w:val="00B96304"/>
    <w:rsid w:val="00B97DB2"/>
    <w:rsid w:val="00BA36D2"/>
    <w:rsid w:val="00BA4EEF"/>
    <w:rsid w:val="00BB0D0D"/>
    <w:rsid w:val="00BB4D8C"/>
    <w:rsid w:val="00BB6441"/>
    <w:rsid w:val="00BB676D"/>
    <w:rsid w:val="00BC029E"/>
    <w:rsid w:val="00BC0540"/>
    <w:rsid w:val="00BC6631"/>
    <w:rsid w:val="00BC7531"/>
    <w:rsid w:val="00BC78B8"/>
    <w:rsid w:val="00BD11A7"/>
    <w:rsid w:val="00BD2DE1"/>
    <w:rsid w:val="00BD3200"/>
    <w:rsid w:val="00BD74DD"/>
    <w:rsid w:val="00BE185F"/>
    <w:rsid w:val="00BF09B6"/>
    <w:rsid w:val="00BF2C19"/>
    <w:rsid w:val="00BF7852"/>
    <w:rsid w:val="00C00583"/>
    <w:rsid w:val="00C050A7"/>
    <w:rsid w:val="00C11BFB"/>
    <w:rsid w:val="00C16B04"/>
    <w:rsid w:val="00C20596"/>
    <w:rsid w:val="00C26475"/>
    <w:rsid w:val="00C371C3"/>
    <w:rsid w:val="00C43164"/>
    <w:rsid w:val="00C45A63"/>
    <w:rsid w:val="00C500CA"/>
    <w:rsid w:val="00C5292D"/>
    <w:rsid w:val="00C55BE3"/>
    <w:rsid w:val="00C76E2E"/>
    <w:rsid w:val="00C806A9"/>
    <w:rsid w:val="00C85D76"/>
    <w:rsid w:val="00C86754"/>
    <w:rsid w:val="00C914A1"/>
    <w:rsid w:val="00C941F1"/>
    <w:rsid w:val="00C94C7B"/>
    <w:rsid w:val="00CA1B15"/>
    <w:rsid w:val="00CA2DF5"/>
    <w:rsid w:val="00CA33F8"/>
    <w:rsid w:val="00CA4509"/>
    <w:rsid w:val="00CB00BD"/>
    <w:rsid w:val="00CB20C3"/>
    <w:rsid w:val="00CB597E"/>
    <w:rsid w:val="00CC3B4F"/>
    <w:rsid w:val="00CC3DE3"/>
    <w:rsid w:val="00CC46CF"/>
    <w:rsid w:val="00CD78C7"/>
    <w:rsid w:val="00CE03C5"/>
    <w:rsid w:val="00CE2ED8"/>
    <w:rsid w:val="00CF7A50"/>
    <w:rsid w:val="00D056BF"/>
    <w:rsid w:val="00D12B6A"/>
    <w:rsid w:val="00D1495A"/>
    <w:rsid w:val="00D16801"/>
    <w:rsid w:val="00D20425"/>
    <w:rsid w:val="00D23047"/>
    <w:rsid w:val="00D235BF"/>
    <w:rsid w:val="00D238AD"/>
    <w:rsid w:val="00D33612"/>
    <w:rsid w:val="00D37708"/>
    <w:rsid w:val="00D420F3"/>
    <w:rsid w:val="00D519A7"/>
    <w:rsid w:val="00D55D23"/>
    <w:rsid w:val="00D602E8"/>
    <w:rsid w:val="00D662F9"/>
    <w:rsid w:val="00D71A27"/>
    <w:rsid w:val="00D75F5F"/>
    <w:rsid w:val="00D8193F"/>
    <w:rsid w:val="00D8481C"/>
    <w:rsid w:val="00D90ED1"/>
    <w:rsid w:val="00D92D14"/>
    <w:rsid w:val="00D94A33"/>
    <w:rsid w:val="00D96FB6"/>
    <w:rsid w:val="00DA03A3"/>
    <w:rsid w:val="00DB0AE9"/>
    <w:rsid w:val="00DB3CCB"/>
    <w:rsid w:val="00DB6314"/>
    <w:rsid w:val="00DD0E81"/>
    <w:rsid w:val="00DD391F"/>
    <w:rsid w:val="00DD55C0"/>
    <w:rsid w:val="00DD73FD"/>
    <w:rsid w:val="00DE24D8"/>
    <w:rsid w:val="00DE25DF"/>
    <w:rsid w:val="00DE3680"/>
    <w:rsid w:val="00DF1E1C"/>
    <w:rsid w:val="00E03963"/>
    <w:rsid w:val="00E123A9"/>
    <w:rsid w:val="00E132CC"/>
    <w:rsid w:val="00E21A14"/>
    <w:rsid w:val="00E30300"/>
    <w:rsid w:val="00E306DC"/>
    <w:rsid w:val="00E369F9"/>
    <w:rsid w:val="00E4086C"/>
    <w:rsid w:val="00E40FB4"/>
    <w:rsid w:val="00E43A01"/>
    <w:rsid w:val="00E45095"/>
    <w:rsid w:val="00E4568E"/>
    <w:rsid w:val="00E465CD"/>
    <w:rsid w:val="00E53A93"/>
    <w:rsid w:val="00E571A2"/>
    <w:rsid w:val="00E60155"/>
    <w:rsid w:val="00E64985"/>
    <w:rsid w:val="00E72387"/>
    <w:rsid w:val="00E76D11"/>
    <w:rsid w:val="00E7790C"/>
    <w:rsid w:val="00E82724"/>
    <w:rsid w:val="00E83EA1"/>
    <w:rsid w:val="00E84E9E"/>
    <w:rsid w:val="00E87134"/>
    <w:rsid w:val="00E90A21"/>
    <w:rsid w:val="00E97EF2"/>
    <w:rsid w:val="00EA11B8"/>
    <w:rsid w:val="00EB0EA8"/>
    <w:rsid w:val="00EB6013"/>
    <w:rsid w:val="00EC5761"/>
    <w:rsid w:val="00EC57A6"/>
    <w:rsid w:val="00EC6F6B"/>
    <w:rsid w:val="00ED4F66"/>
    <w:rsid w:val="00ED549E"/>
    <w:rsid w:val="00EE2EE6"/>
    <w:rsid w:val="00EF3A8B"/>
    <w:rsid w:val="00EF48CA"/>
    <w:rsid w:val="00EF5BAD"/>
    <w:rsid w:val="00EF76FD"/>
    <w:rsid w:val="00F01FA0"/>
    <w:rsid w:val="00F11AAD"/>
    <w:rsid w:val="00F11D8F"/>
    <w:rsid w:val="00F12EB2"/>
    <w:rsid w:val="00F139F5"/>
    <w:rsid w:val="00F22EDA"/>
    <w:rsid w:val="00F25125"/>
    <w:rsid w:val="00F31109"/>
    <w:rsid w:val="00F347A5"/>
    <w:rsid w:val="00F4253C"/>
    <w:rsid w:val="00F42894"/>
    <w:rsid w:val="00F44C62"/>
    <w:rsid w:val="00F54CA0"/>
    <w:rsid w:val="00F62D54"/>
    <w:rsid w:val="00F63E3F"/>
    <w:rsid w:val="00F66219"/>
    <w:rsid w:val="00F70C4E"/>
    <w:rsid w:val="00F778AB"/>
    <w:rsid w:val="00F81A6F"/>
    <w:rsid w:val="00F85E89"/>
    <w:rsid w:val="00F85F31"/>
    <w:rsid w:val="00F914E9"/>
    <w:rsid w:val="00F975AB"/>
    <w:rsid w:val="00FA4F8F"/>
    <w:rsid w:val="00FC2057"/>
    <w:rsid w:val="00FC47B8"/>
    <w:rsid w:val="00FC79F4"/>
    <w:rsid w:val="00FC7AF2"/>
    <w:rsid w:val="00FE0DA6"/>
    <w:rsid w:val="00FE642D"/>
    <w:rsid w:val="00FF2ACB"/>
    <w:rsid w:val="00FF53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AAB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64985"/>
    <w:pPr>
      <w:jc w:val="both"/>
    </w:pPr>
    <w:rPr>
      <w:rFonts w:eastAsiaTheme="minorEastAsia"/>
      <w:sz w:val="24"/>
      <w:lang w:val="en-GB"/>
    </w:rPr>
  </w:style>
  <w:style w:type="paragraph" w:styleId="Heading1">
    <w:name w:val="heading 1"/>
    <w:basedOn w:val="Normal"/>
    <w:next w:val="Normal"/>
    <w:link w:val="Heading1Char"/>
    <w:uiPriority w:val="99"/>
    <w:semiHidden/>
    <w:rsid w:val="00E6498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6498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6498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6498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F581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6498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F581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F581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F581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64985"/>
    <w:rPr>
      <w:rFonts w:ascii="Tahoma" w:hAnsi="Tahoma" w:cs="Tahoma"/>
      <w:sz w:val="16"/>
      <w:szCs w:val="16"/>
    </w:rPr>
  </w:style>
  <w:style w:type="character" w:customStyle="1" w:styleId="BalloonTextChar">
    <w:name w:val="Balloon Text Char"/>
    <w:basedOn w:val="DefaultParagraphFont"/>
    <w:link w:val="BalloonText"/>
    <w:uiPriority w:val="99"/>
    <w:semiHidden/>
    <w:rsid w:val="00E64985"/>
    <w:rPr>
      <w:rFonts w:ascii="Tahoma" w:eastAsiaTheme="minorEastAsia" w:hAnsi="Tahoma" w:cs="Tahoma"/>
      <w:sz w:val="16"/>
      <w:szCs w:val="16"/>
      <w:lang w:val="en-GB"/>
    </w:rPr>
  </w:style>
  <w:style w:type="character" w:styleId="BookTitle">
    <w:name w:val="Book Title"/>
    <w:uiPriority w:val="99"/>
    <w:semiHidden/>
    <w:qFormat/>
    <w:rsid w:val="001F5815"/>
    <w:rPr>
      <w:i/>
      <w:iCs/>
      <w:smallCaps/>
      <w:spacing w:val="5"/>
    </w:rPr>
  </w:style>
  <w:style w:type="paragraph" w:customStyle="1" w:styleId="ECHRHeader">
    <w:name w:val="ECHR_Header"/>
    <w:aliases w:val="Ju_Header"/>
    <w:basedOn w:val="Header"/>
    <w:uiPriority w:val="4"/>
    <w:qFormat/>
    <w:rsid w:val="001F581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64985"/>
    <w:pPr>
      <w:jc w:val="left"/>
    </w:pPr>
    <w:rPr>
      <w:sz w:val="8"/>
    </w:rPr>
  </w:style>
  <w:style w:type="character" w:styleId="Strong">
    <w:name w:val="Strong"/>
    <w:uiPriority w:val="99"/>
    <w:semiHidden/>
    <w:qFormat/>
    <w:rsid w:val="001F5815"/>
    <w:rPr>
      <w:b/>
      <w:bCs/>
    </w:rPr>
  </w:style>
  <w:style w:type="paragraph" w:styleId="NoSpacing">
    <w:name w:val="No Spacing"/>
    <w:basedOn w:val="Normal"/>
    <w:link w:val="NoSpacingChar"/>
    <w:semiHidden/>
    <w:qFormat/>
    <w:rsid w:val="001F5815"/>
    <w:rPr>
      <w:sz w:val="22"/>
      <w:lang w:val="en-US"/>
    </w:rPr>
  </w:style>
  <w:style w:type="character" w:customStyle="1" w:styleId="NoSpacingChar">
    <w:name w:val="No Spacing Char"/>
    <w:basedOn w:val="DefaultParagraphFont"/>
    <w:link w:val="NoSpacing"/>
    <w:semiHidden/>
    <w:rsid w:val="001F5815"/>
    <w:rPr>
      <w:rFonts w:eastAsiaTheme="minorEastAsia"/>
    </w:rPr>
  </w:style>
  <w:style w:type="paragraph" w:customStyle="1" w:styleId="ECHRFooterLine">
    <w:name w:val="ECHR_Footer_Line"/>
    <w:aliases w:val="Footer_Line"/>
    <w:basedOn w:val="Normal"/>
    <w:next w:val="ECHRFooter"/>
    <w:uiPriority w:val="57"/>
    <w:semiHidden/>
    <w:rsid w:val="00E64985"/>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F5815"/>
  </w:style>
  <w:style w:type="paragraph" w:customStyle="1" w:styleId="DecList">
    <w:name w:val="Dec_List"/>
    <w:basedOn w:val="Normal"/>
    <w:uiPriority w:val="9"/>
    <w:semiHidden/>
    <w:qFormat/>
    <w:rsid w:val="001F5815"/>
    <w:pPr>
      <w:spacing w:before="240"/>
      <w:ind w:left="284"/>
    </w:pPr>
  </w:style>
  <w:style w:type="paragraph" w:customStyle="1" w:styleId="OpiPara">
    <w:name w:val="Opi_Para"/>
    <w:basedOn w:val="ECHRPara"/>
    <w:uiPriority w:val="46"/>
    <w:qFormat/>
    <w:rsid w:val="001F5815"/>
  </w:style>
  <w:style w:type="paragraph" w:customStyle="1" w:styleId="ECHRTitleCentre3">
    <w:name w:val="ECHR_Title_Centre_3"/>
    <w:aliases w:val="Ju_H_Article"/>
    <w:basedOn w:val="Normal"/>
    <w:next w:val="ECHRParaQuote"/>
    <w:uiPriority w:val="27"/>
    <w:qFormat/>
    <w:rsid w:val="001F581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F5815"/>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1F5815"/>
    <w:pPr>
      <w:numPr>
        <w:numId w:val="27"/>
      </w:numPr>
      <w:jc w:val="left"/>
    </w:pPr>
    <w:rPr>
      <w:b/>
    </w:rPr>
  </w:style>
  <w:style w:type="paragraph" w:customStyle="1" w:styleId="JuCourt">
    <w:name w:val="Ju_Court"/>
    <w:basedOn w:val="Normal"/>
    <w:next w:val="Normal"/>
    <w:uiPriority w:val="16"/>
    <w:qFormat/>
    <w:rsid w:val="001F5815"/>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1F5815"/>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1F5815"/>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1F581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1F581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F581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F581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F581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F581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F581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F5815"/>
    <w:pPr>
      <w:keepNext/>
      <w:keepLines/>
      <w:spacing w:before="240" w:after="120"/>
      <w:ind w:left="1236"/>
    </w:pPr>
    <w:rPr>
      <w:sz w:val="20"/>
      <w:lang w:val="en-GB"/>
    </w:rPr>
  </w:style>
  <w:style w:type="paragraph" w:customStyle="1" w:styleId="JuInitialled">
    <w:name w:val="Ju_Initialled"/>
    <w:basedOn w:val="Normal"/>
    <w:uiPriority w:val="31"/>
    <w:qFormat/>
    <w:rsid w:val="001F5815"/>
    <w:pPr>
      <w:tabs>
        <w:tab w:val="center" w:pos="6407"/>
      </w:tabs>
      <w:spacing w:before="720"/>
      <w:jc w:val="right"/>
    </w:pPr>
  </w:style>
  <w:style w:type="character" w:customStyle="1" w:styleId="JUNAMES">
    <w:name w:val="JU_NAMES"/>
    <w:uiPriority w:val="17"/>
    <w:qFormat/>
    <w:rsid w:val="001F5815"/>
    <w:rPr>
      <w:caps w:val="0"/>
      <w:smallCaps/>
    </w:rPr>
  </w:style>
  <w:style w:type="paragraph" w:customStyle="1" w:styleId="JuParaSub">
    <w:name w:val="Ju_Para_Sub"/>
    <w:basedOn w:val="ECHRPara"/>
    <w:uiPriority w:val="13"/>
    <w:qFormat/>
    <w:rsid w:val="001F5815"/>
    <w:pPr>
      <w:ind w:left="284"/>
    </w:pPr>
  </w:style>
  <w:style w:type="paragraph" w:styleId="Header">
    <w:name w:val="header"/>
    <w:basedOn w:val="Normal"/>
    <w:link w:val="HeaderChar"/>
    <w:uiPriority w:val="57"/>
    <w:semiHidden/>
    <w:rsid w:val="00E6498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64985"/>
    <w:rPr>
      <w:sz w:val="24"/>
      <w:lang w:val="en-GB"/>
    </w:rPr>
  </w:style>
  <w:style w:type="character" w:customStyle="1" w:styleId="Heading1Char">
    <w:name w:val="Heading 1 Char"/>
    <w:basedOn w:val="DefaultParagraphFont"/>
    <w:link w:val="Heading1"/>
    <w:uiPriority w:val="99"/>
    <w:semiHidden/>
    <w:rsid w:val="00E6498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F581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F581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64985"/>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1F5815"/>
    <w:pPr>
      <w:ind w:left="567"/>
    </w:pPr>
  </w:style>
  <w:style w:type="paragraph" w:customStyle="1" w:styleId="JuCase">
    <w:name w:val="Ju_Case"/>
    <w:basedOn w:val="Normal"/>
    <w:next w:val="ECHRPara"/>
    <w:uiPriority w:val="10"/>
    <w:rsid w:val="00E64985"/>
    <w:pPr>
      <w:ind w:firstLine="284"/>
    </w:pPr>
    <w:rPr>
      <w:b/>
    </w:rPr>
  </w:style>
  <w:style w:type="character" w:customStyle="1" w:styleId="Heading3Char">
    <w:name w:val="Heading 3 Char"/>
    <w:basedOn w:val="DefaultParagraphFont"/>
    <w:link w:val="Heading3"/>
    <w:uiPriority w:val="99"/>
    <w:semiHidden/>
    <w:rsid w:val="00E6498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6498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F5815"/>
    <w:rPr>
      <w:rFonts w:asciiTheme="majorHAnsi" w:eastAsiaTheme="majorEastAsia" w:hAnsiTheme="majorHAnsi" w:cstheme="majorBidi"/>
      <w:b/>
      <w:bCs/>
      <w:color w:val="808080"/>
    </w:rPr>
  </w:style>
  <w:style w:type="character" w:styleId="SubtleEmphasis">
    <w:name w:val="Subtle Emphasis"/>
    <w:uiPriority w:val="99"/>
    <w:semiHidden/>
    <w:qFormat/>
    <w:rsid w:val="001F581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F5815"/>
    <w:pPr>
      <w:keepNext/>
      <w:keepLines/>
      <w:spacing w:before="720" w:after="240"/>
      <w:outlineLvl w:val="0"/>
    </w:pPr>
    <w:rPr>
      <w:rFonts w:asciiTheme="majorHAnsi" w:hAnsiTheme="majorHAnsi"/>
      <w:sz w:val="28"/>
    </w:rPr>
  </w:style>
  <w:style w:type="character" w:styleId="Emphasis">
    <w:name w:val="Emphasis"/>
    <w:uiPriority w:val="99"/>
    <w:semiHidden/>
    <w:qFormat/>
    <w:rsid w:val="001F5815"/>
    <w:rPr>
      <w:b/>
      <w:bCs/>
      <w:i/>
      <w:iCs/>
      <w:spacing w:val="10"/>
      <w:bdr w:val="none" w:sz="0" w:space="0" w:color="auto"/>
      <w:shd w:val="clear" w:color="auto" w:fill="auto"/>
    </w:rPr>
  </w:style>
  <w:style w:type="paragraph" w:styleId="Footer">
    <w:name w:val="footer"/>
    <w:basedOn w:val="Normal"/>
    <w:link w:val="FooterChar"/>
    <w:uiPriority w:val="57"/>
    <w:semiHidden/>
    <w:rsid w:val="00E6498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64985"/>
    <w:rPr>
      <w:sz w:val="24"/>
      <w:lang w:val="en-GB"/>
    </w:rPr>
  </w:style>
  <w:style w:type="character" w:styleId="FootnoteReference">
    <w:name w:val="footnote reference"/>
    <w:basedOn w:val="DefaultParagraphFont"/>
    <w:uiPriority w:val="99"/>
    <w:semiHidden/>
    <w:rsid w:val="00E64985"/>
    <w:rPr>
      <w:vertAlign w:val="superscript"/>
    </w:rPr>
  </w:style>
  <w:style w:type="paragraph" w:styleId="FootnoteText">
    <w:name w:val="footnote text"/>
    <w:basedOn w:val="Normal"/>
    <w:link w:val="FootnoteTextChar"/>
    <w:uiPriority w:val="99"/>
    <w:semiHidden/>
    <w:rsid w:val="00E64985"/>
    <w:rPr>
      <w:sz w:val="20"/>
      <w:szCs w:val="20"/>
    </w:rPr>
  </w:style>
  <w:style w:type="character" w:customStyle="1" w:styleId="FootnoteTextChar">
    <w:name w:val="Footnote Text Char"/>
    <w:basedOn w:val="DefaultParagraphFont"/>
    <w:link w:val="FootnoteText"/>
    <w:uiPriority w:val="99"/>
    <w:semiHidden/>
    <w:rsid w:val="00E64985"/>
    <w:rPr>
      <w:rFonts w:eastAsiaTheme="minorEastAsia"/>
      <w:sz w:val="20"/>
      <w:szCs w:val="20"/>
      <w:lang w:val="en-GB"/>
    </w:rPr>
  </w:style>
  <w:style w:type="character" w:customStyle="1" w:styleId="Heading6Char">
    <w:name w:val="Heading 6 Char"/>
    <w:basedOn w:val="DefaultParagraphFont"/>
    <w:link w:val="Heading6"/>
    <w:uiPriority w:val="99"/>
    <w:semiHidden/>
    <w:rsid w:val="00E6498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F581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F581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F581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64985"/>
    <w:rPr>
      <w:color w:val="0072BC" w:themeColor="hyperlink"/>
      <w:u w:val="single"/>
    </w:rPr>
  </w:style>
  <w:style w:type="character" w:styleId="IntenseEmphasis">
    <w:name w:val="Intense Emphasis"/>
    <w:uiPriority w:val="99"/>
    <w:semiHidden/>
    <w:qFormat/>
    <w:rsid w:val="001F5815"/>
    <w:rPr>
      <w:b/>
      <w:bCs/>
    </w:rPr>
  </w:style>
  <w:style w:type="paragraph" w:styleId="IntenseQuote">
    <w:name w:val="Intense Quote"/>
    <w:basedOn w:val="Normal"/>
    <w:next w:val="Normal"/>
    <w:link w:val="IntenseQuoteChar"/>
    <w:uiPriority w:val="99"/>
    <w:semiHidden/>
    <w:qFormat/>
    <w:rsid w:val="001F581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F5815"/>
    <w:rPr>
      <w:rFonts w:eastAsiaTheme="minorEastAsia"/>
      <w:b/>
      <w:bCs/>
      <w:i/>
      <w:iCs/>
      <w:lang w:bidi="en-US"/>
    </w:rPr>
  </w:style>
  <w:style w:type="character" w:styleId="IntenseReference">
    <w:name w:val="Intense Reference"/>
    <w:uiPriority w:val="99"/>
    <w:semiHidden/>
    <w:qFormat/>
    <w:rsid w:val="001F5815"/>
    <w:rPr>
      <w:smallCaps/>
      <w:spacing w:val="5"/>
      <w:u w:val="single"/>
    </w:rPr>
  </w:style>
  <w:style w:type="paragraph" w:styleId="ListParagraph">
    <w:name w:val="List Paragraph"/>
    <w:basedOn w:val="Normal"/>
    <w:uiPriority w:val="99"/>
    <w:semiHidden/>
    <w:qFormat/>
    <w:rsid w:val="001F581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F581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F5815"/>
    <w:rPr>
      <w:rFonts w:eastAsiaTheme="minorEastAsia"/>
      <w:i/>
      <w:iCs/>
      <w:lang w:bidi="en-US"/>
    </w:rPr>
  </w:style>
  <w:style w:type="character" w:styleId="SubtleReference">
    <w:name w:val="Subtle Reference"/>
    <w:uiPriority w:val="99"/>
    <w:semiHidden/>
    <w:qFormat/>
    <w:rsid w:val="001F5815"/>
    <w:rPr>
      <w:smallCaps/>
    </w:rPr>
  </w:style>
  <w:style w:type="table" w:styleId="TableGrid">
    <w:name w:val="Table Grid"/>
    <w:basedOn w:val="TableNormal"/>
    <w:uiPriority w:val="59"/>
    <w:semiHidden/>
    <w:rsid w:val="00E6498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6498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6498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6498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6498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6498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F581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6498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1F5815"/>
    <w:pPr>
      <w:spacing w:before="120" w:after="120"/>
      <w:ind w:left="425" w:firstLine="142"/>
    </w:pPr>
    <w:rPr>
      <w:sz w:val="20"/>
    </w:rPr>
  </w:style>
  <w:style w:type="paragraph" w:customStyle="1" w:styleId="ECHRPara">
    <w:name w:val="ECHR_Para"/>
    <w:aliases w:val="Ju_Para"/>
    <w:basedOn w:val="Normal"/>
    <w:link w:val="ECHRParaChar"/>
    <w:uiPriority w:val="12"/>
    <w:qFormat/>
    <w:rsid w:val="001F581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498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F581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F5815"/>
    <w:pPr>
      <w:ind w:left="340" w:hanging="340"/>
    </w:pPr>
  </w:style>
  <w:style w:type="paragraph" w:customStyle="1" w:styleId="JuSigned">
    <w:name w:val="Ju_Signed"/>
    <w:basedOn w:val="Normal"/>
    <w:next w:val="JuParaLast"/>
    <w:uiPriority w:val="32"/>
    <w:qFormat/>
    <w:rsid w:val="001F5815"/>
    <w:pPr>
      <w:tabs>
        <w:tab w:val="center" w:pos="851"/>
        <w:tab w:val="center" w:pos="6407"/>
      </w:tabs>
      <w:spacing w:before="720"/>
      <w:jc w:val="left"/>
    </w:pPr>
  </w:style>
  <w:style w:type="paragraph" w:customStyle="1" w:styleId="JuParaLast">
    <w:name w:val="Ju_Para_Last"/>
    <w:basedOn w:val="Normal"/>
    <w:next w:val="ECHRPara"/>
    <w:uiPriority w:val="30"/>
    <w:qFormat/>
    <w:rsid w:val="001F5815"/>
    <w:pPr>
      <w:keepNext/>
      <w:keepLines/>
      <w:spacing w:before="240"/>
      <w:ind w:firstLine="284"/>
    </w:pPr>
  </w:style>
  <w:style w:type="paragraph" w:customStyle="1" w:styleId="OpiParaSub">
    <w:name w:val="Opi_Para_Sub"/>
    <w:basedOn w:val="JuParaSub"/>
    <w:uiPriority w:val="47"/>
    <w:qFormat/>
    <w:rsid w:val="001F5815"/>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F5815"/>
    <w:pPr>
      <w:ind w:left="346" w:firstLine="0"/>
    </w:pPr>
  </w:style>
  <w:style w:type="paragraph" w:customStyle="1" w:styleId="JuListi">
    <w:name w:val="Ju_List_i"/>
    <w:basedOn w:val="Normal"/>
    <w:next w:val="JuLista"/>
    <w:uiPriority w:val="28"/>
    <w:qFormat/>
    <w:rsid w:val="001F581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64985"/>
    <w:rPr>
      <w:vertAlign w:val="superscript"/>
    </w:rPr>
  </w:style>
  <w:style w:type="paragraph" w:styleId="EndnoteText">
    <w:name w:val="endnote text"/>
    <w:basedOn w:val="Normal"/>
    <w:link w:val="EndnoteTextChar"/>
    <w:uiPriority w:val="99"/>
    <w:semiHidden/>
    <w:rsid w:val="00E64985"/>
    <w:rPr>
      <w:sz w:val="20"/>
      <w:szCs w:val="20"/>
    </w:rPr>
  </w:style>
  <w:style w:type="character" w:customStyle="1" w:styleId="EndnoteTextChar">
    <w:name w:val="Endnote Text Char"/>
    <w:basedOn w:val="DefaultParagraphFont"/>
    <w:link w:val="EndnoteText"/>
    <w:uiPriority w:val="99"/>
    <w:semiHidden/>
    <w:rsid w:val="00E6498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
    <w:name w:val="Opi_Quot"/>
    <w:basedOn w:val="ECHRParaQuote"/>
    <w:uiPriority w:val="48"/>
    <w:qFormat/>
    <w:rsid w:val="001F5815"/>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F581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F581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F581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QuotSub">
    <w:name w:val="Opi_Quot_Sub"/>
    <w:basedOn w:val="JuQuotSub"/>
    <w:uiPriority w:val="49"/>
    <w:qFormat/>
    <w:rsid w:val="001F5815"/>
  </w:style>
  <w:style w:type="paragraph" w:customStyle="1" w:styleId="OpiHA">
    <w:name w:val="Opi_H_A"/>
    <w:basedOn w:val="ECHRHeading1"/>
    <w:next w:val="OpiPara"/>
    <w:uiPriority w:val="41"/>
    <w:qFormat/>
    <w:rsid w:val="001F5815"/>
    <w:pPr>
      <w:tabs>
        <w:tab w:val="clear" w:pos="357"/>
      </w:tabs>
      <w:outlineLvl w:val="1"/>
    </w:pPr>
    <w:rPr>
      <w:b/>
    </w:rPr>
  </w:style>
  <w:style w:type="character" w:styleId="PlaceholderText">
    <w:name w:val="Placeholder Text"/>
    <w:basedOn w:val="DefaultParagraphFont"/>
    <w:uiPriority w:val="99"/>
    <w:semiHidden/>
    <w:rsid w:val="00E6498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6498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6498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1F5815"/>
    <w:pPr>
      <w:jc w:val="center"/>
      <w:outlineLvl w:val="0"/>
    </w:pPr>
    <w:rPr>
      <w:i/>
    </w:rPr>
  </w:style>
  <w:style w:type="paragraph" w:customStyle="1" w:styleId="OpiH1">
    <w:name w:val="Opi_H_1"/>
    <w:basedOn w:val="ECHRHeading2"/>
    <w:uiPriority w:val="42"/>
    <w:qFormat/>
    <w:rsid w:val="001F5815"/>
    <w:pPr>
      <w:ind w:left="635" w:hanging="357"/>
      <w:outlineLvl w:val="2"/>
    </w:pPr>
  </w:style>
  <w:style w:type="paragraph" w:customStyle="1" w:styleId="OpiHa0">
    <w:name w:val="Opi_H_a"/>
    <w:basedOn w:val="ECHRHeading3"/>
    <w:uiPriority w:val="43"/>
    <w:qFormat/>
    <w:rsid w:val="001F5815"/>
    <w:pPr>
      <w:ind w:left="833" w:hanging="357"/>
      <w:outlineLvl w:val="3"/>
    </w:pPr>
    <w:rPr>
      <w:b/>
      <w:i w:val="0"/>
      <w:sz w:val="20"/>
    </w:rPr>
  </w:style>
  <w:style w:type="paragraph" w:customStyle="1" w:styleId="OpiHi">
    <w:name w:val="Opi_H_i"/>
    <w:basedOn w:val="ECHRHeading4"/>
    <w:uiPriority w:val="44"/>
    <w:qFormat/>
    <w:rsid w:val="001F5815"/>
    <w:pPr>
      <w:ind w:left="1037" w:hanging="357"/>
      <w:outlineLvl w:val="4"/>
    </w:pPr>
    <w:rPr>
      <w:b w:val="0"/>
      <w:i/>
    </w:rPr>
  </w:style>
  <w:style w:type="paragraph" w:customStyle="1" w:styleId="DummyStyle">
    <w:name w:val="Dummy_Style"/>
    <w:basedOn w:val="Normal"/>
    <w:semiHidden/>
    <w:qFormat/>
    <w:rsid w:val="001F5815"/>
    <w:rPr>
      <w:color w:val="00B050"/>
    </w:rPr>
  </w:style>
  <w:style w:type="paragraph" w:styleId="NoteHeading">
    <w:name w:val="Note Heading"/>
    <w:basedOn w:val="Normal"/>
    <w:next w:val="Normal"/>
    <w:link w:val="NoteHeadingChar"/>
    <w:uiPriority w:val="99"/>
    <w:semiHidden/>
    <w:rsid w:val="00AC66F3"/>
  </w:style>
  <w:style w:type="character" w:customStyle="1" w:styleId="NoteHeadingChar">
    <w:name w:val="Note Heading Char"/>
    <w:basedOn w:val="DefaultParagraphFont"/>
    <w:link w:val="NoteHeading"/>
    <w:uiPriority w:val="99"/>
    <w:semiHidden/>
    <w:rsid w:val="00AC66F3"/>
    <w:rPr>
      <w:rFonts w:eastAsiaTheme="minorEastAsia"/>
      <w:sz w:val="24"/>
      <w:lang w:val="en-GB"/>
    </w:rPr>
  </w:style>
  <w:style w:type="character" w:customStyle="1" w:styleId="ECHRParaChar">
    <w:name w:val="ECHR_Para Char"/>
    <w:aliases w:val="Ju_Para Char"/>
    <w:basedOn w:val="DefaultParagraphFont"/>
    <w:link w:val="ECHRPara"/>
    <w:uiPriority w:val="12"/>
    <w:rsid w:val="00511701"/>
    <w:rPr>
      <w:rFonts w:eastAsiaTheme="minorEastAsia"/>
      <w:sz w:val="24"/>
      <w:lang w:val="en-GB"/>
    </w:rPr>
  </w:style>
  <w:style w:type="character" w:customStyle="1" w:styleId="JuQuotChar">
    <w:name w:val="Ju_Quot Char"/>
    <w:basedOn w:val="DefaultParagraphFont"/>
    <w:link w:val="ECHRParaQuote"/>
    <w:uiPriority w:val="14"/>
    <w:rsid w:val="004F50AB"/>
    <w:rPr>
      <w:rFonts w:eastAsiaTheme="minorEastAsia"/>
      <w:sz w:val="20"/>
      <w:lang w:val="en-GB"/>
    </w:rPr>
  </w:style>
  <w:style w:type="paragraph" w:styleId="Revision">
    <w:name w:val="Revision"/>
    <w:hidden/>
    <w:uiPriority w:val="99"/>
    <w:semiHidden/>
    <w:rsid w:val="001757F0"/>
    <w:rPr>
      <w:rFonts w:eastAsiaTheme="minorEastAsia"/>
      <w:sz w:val="24"/>
    </w:rPr>
  </w:style>
  <w:style w:type="paragraph" w:customStyle="1" w:styleId="ECHRParaSpaced">
    <w:name w:val="ECHR_Para_Spaced"/>
    <w:aliases w:val="Para_Spaced"/>
    <w:basedOn w:val="Normal"/>
    <w:uiPriority w:val="5"/>
    <w:rsid w:val="00B96304"/>
    <w:pPr>
      <w:spacing w:before="120" w:after="120"/>
    </w:pPr>
    <w:rPr>
      <w:rFonts w:eastAsiaTheme="minorHAnsi"/>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5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A51260-4EF1-4E27-9CBE-4373EE782ECD}">
  <ds:schemaRefs>
    <ds:schemaRef ds:uri="http://schemas.openxmlformats.org/officeDocument/2006/bibliography"/>
  </ds:schemaRefs>
</ds:datastoreItem>
</file>

<file path=customXml/itemProps2.xml><?xml version="1.0" encoding="utf-8"?>
<ds:datastoreItem xmlns:ds="http://schemas.openxmlformats.org/officeDocument/2006/customXml" ds:itemID="{68473BA3-69E0-4B76-A55D-021FEF7543CE}"/>
</file>

<file path=customXml/itemProps3.xml><?xml version="1.0" encoding="utf-8"?>
<ds:datastoreItem xmlns:ds="http://schemas.openxmlformats.org/officeDocument/2006/customXml" ds:itemID="{22B3EA11-A772-40A7-B054-673A9E2F9890}"/>
</file>

<file path=customXml/itemProps4.xml><?xml version="1.0" encoding="utf-8"?>
<ds:datastoreItem xmlns:ds="http://schemas.openxmlformats.org/officeDocument/2006/customXml" ds:itemID="{AD19E4E1-7D44-49FD-A01D-0B2E06FFEED9}"/>
</file>

<file path=docProps/app.xml><?xml version="1.0" encoding="utf-8"?>
<Properties xmlns="http://schemas.openxmlformats.org/officeDocument/2006/extended-properties" xmlns:vt="http://schemas.openxmlformats.org/officeDocument/2006/docPropsVTypes">
  <Template>Normal.dotm</Template>
  <TotalTime>0</TotalTime>
  <Pages>1</Pages>
  <Words>6035</Words>
  <Characters>34402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40357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2023-06-01T14:26:00Z</dcterms:created>
  <dcterms:modified xsi:type="dcterms:W3CDTF">2023-06-01T14:26:00Z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51599/11</vt:lpwstr>
  </property>
  <property fmtid="{D5CDD505-2E9C-101B-9397-08002B2CF9AE}" pid="4" name="CASEID">
    <vt:lpwstr>741077</vt:lpwstr>
  </property>
  <property fmtid="{D5CDD505-2E9C-101B-9397-08002B2CF9AE}" pid="5" name="ContentTypeId">
    <vt:lpwstr>0x010100558EB02BDB9E204AB350EDD385B68E10</vt:lpwstr>
  </property>
</Properties>
</file>