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D82B0C" w:rsidR="003C092D" w:rsidP="00D82B0C" w:rsidRDefault="003C092D">
      <w:pPr>
        <w:jc w:val="center"/>
        <w:rPr>
          <w:rFonts w:ascii="Times New Roman" w:hAnsi="Times New Roman" w:cs="Times New Roman"/>
        </w:rPr>
      </w:pPr>
    </w:p>
    <w:p w:rsidRPr="00D82B0C" w:rsidR="00F1337E" w:rsidP="00D82B0C" w:rsidRDefault="00F1337E">
      <w:pPr>
        <w:jc w:val="center"/>
      </w:pPr>
    </w:p>
    <w:p w:rsidRPr="00D82B0C" w:rsidR="00D82B0C" w:rsidP="00D82B0C" w:rsidRDefault="00D82B0C">
      <w:pPr>
        <w:jc w:val="center"/>
      </w:pPr>
    </w:p>
    <w:p w:rsidRPr="00D82B0C" w:rsidR="00F1337E" w:rsidP="00D82B0C" w:rsidRDefault="003C092D">
      <w:pPr>
        <w:pStyle w:val="DecHTitle"/>
      </w:pPr>
      <w:r w:rsidRPr="00D82B0C">
        <w:t>THIRD SECTION</w:t>
      </w:r>
    </w:p>
    <w:p w:rsidRPr="00D82B0C" w:rsidR="00F1337E" w:rsidP="00D82B0C" w:rsidRDefault="00475200">
      <w:pPr>
        <w:pStyle w:val="JuTitle"/>
      </w:pPr>
      <w:bookmarkStart w:name="To" w:id="0"/>
      <w:r w:rsidRPr="00D82B0C">
        <w:t xml:space="preserve">CASE OF </w:t>
      </w:r>
      <w:bookmarkEnd w:id="0"/>
      <w:r w:rsidRPr="00D82B0C" w:rsidR="003C092D">
        <w:t>STEVANOVIĆ AND OTHERS v. SERBIA</w:t>
      </w:r>
    </w:p>
    <w:p w:rsidRPr="00D82B0C" w:rsidR="00F1337E" w:rsidP="00D82B0C" w:rsidRDefault="00475200">
      <w:pPr>
        <w:pStyle w:val="Title4"/>
      </w:pPr>
      <w:r w:rsidRPr="00D82B0C">
        <w:t>(</w:t>
      </w:r>
      <w:r w:rsidRPr="00D82B0C" w:rsidR="003C092D">
        <w:t>Applications nos.</w:t>
      </w:r>
      <w:r w:rsidRPr="00D82B0C">
        <w:t xml:space="preserve"> </w:t>
      </w:r>
      <w:r w:rsidRPr="00D82B0C" w:rsidR="003C092D">
        <w:t>43815/17 and 15 others</w:t>
      </w:r>
      <w:r w:rsidRPr="00D82B0C" w:rsidR="00203935">
        <w:t xml:space="preserve"> - </w:t>
      </w:r>
      <w:r w:rsidRPr="00D82B0C" w:rsidR="00203935">
        <w:rPr>
          <w:iCs/>
        </w:rPr>
        <w:t>see appended list</w:t>
      </w:r>
      <w:r w:rsidRPr="00D82B0C">
        <w:t>)</w:t>
      </w:r>
    </w:p>
    <w:p w:rsidRPr="00D82B0C" w:rsidR="00F1337E" w:rsidP="00D82B0C" w:rsidRDefault="00F1337E">
      <w:pPr>
        <w:pStyle w:val="DecHCase"/>
      </w:pPr>
    </w:p>
    <w:p w:rsidRPr="00D82B0C" w:rsidR="00F1337E" w:rsidP="00D82B0C" w:rsidRDefault="00F1337E">
      <w:pPr>
        <w:pStyle w:val="DecHCase"/>
      </w:pPr>
    </w:p>
    <w:p w:rsidRPr="00D82B0C" w:rsidR="00F1337E" w:rsidP="00D82B0C" w:rsidRDefault="00F1337E">
      <w:pPr>
        <w:pStyle w:val="DecHCase"/>
      </w:pPr>
    </w:p>
    <w:p w:rsidRPr="00D82B0C" w:rsidR="00D82B0C" w:rsidP="00D82B0C" w:rsidRDefault="00D82B0C">
      <w:pPr>
        <w:pStyle w:val="DecHCase"/>
      </w:pPr>
    </w:p>
    <w:p w:rsidRPr="00D82B0C" w:rsidR="00D82B0C" w:rsidP="00D82B0C" w:rsidRDefault="00D82B0C">
      <w:pPr>
        <w:pStyle w:val="DecHCase"/>
      </w:pPr>
    </w:p>
    <w:p w:rsidRPr="00D82B0C" w:rsidR="00D82B0C" w:rsidP="00D82B0C" w:rsidRDefault="00D82B0C">
      <w:pPr>
        <w:pStyle w:val="DecHCase"/>
      </w:pPr>
    </w:p>
    <w:p w:rsidRPr="00D82B0C" w:rsidR="00F1337E" w:rsidP="00D82B0C" w:rsidRDefault="00F1337E">
      <w:pPr>
        <w:pStyle w:val="DecHCase"/>
      </w:pPr>
    </w:p>
    <w:p w:rsidRPr="00D82B0C" w:rsidR="00F1337E" w:rsidP="00D82B0C" w:rsidRDefault="00475200">
      <w:pPr>
        <w:pStyle w:val="DecHCase"/>
      </w:pPr>
      <w:r w:rsidRPr="00D82B0C">
        <w:t>JUDGMENT</w:t>
      </w:r>
    </w:p>
    <w:p w:rsidRPr="00D82B0C" w:rsidR="00F1337E" w:rsidP="00D82B0C" w:rsidRDefault="00475200">
      <w:pPr>
        <w:pStyle w:val="DecHCase"/>
      </w:pPr>
      <w:r w:rsidRPr="00D82B0C">
        <w:t>STRASBOURG</w:t>
      </w:r>
    </w:p>
    <w:p w:rsidRPr="00D82B0C" w:rsidR="00F1337E" w:rsidP="00D82B0C" w:rsidRDefault="003C092D">
      <w:pPr>
        <w:pStyle w:val="DecHCase"/>
      </w:pPr>
      <w:r w:rsidRPr="00D82B0C">
        <w:rPr>
          <w:rFonts w:ascii="Times New Roman" w:hAnsi="Times New Roman" w:cs="Times New Roman"/>
        </w:rPr>
        <w:t>27 August 2019</w:t>
      </w:r>
    </w:p>
    <w:p w:rsidRPr="00D82B0C" w:rsidR="00F1337E" w:rsidP="00D82B0C" w:rsidRDefault="00F1337E">
      <w:pPr>
        <w:jc w:val="center"/>
      </w:pPr>
    </w:p>
    <w:p w:rsidRPr="00D82B0C" w:rsidR="00F1337E" w:rsidP="00D82B0C" w:rsidRDefault="00475200">
      <w:pPr>
        <w:rPr>
          <w:i/>
          <w:sz w:val="22"/>
        </w:rPr>
      </w:pPr>
      <w:r w:rsidRPr="00D82B0C">
        <w:rPr>
          <w:i/>
          <w:sz w:val="22"/>
        </w:rPr>
        <w:t xml:space="preserve">This judgment </w:t>
      </w:r>
      <w:r w:rsidRPr="00D82B0C" w:rsidR="003C092D">
        <w:rPr>
          <w:i/>
          <w:sz w:val="22"/>
        </w:rPr>
        <w:t>is final but it</w:t>
      </w:r>
      <w:r w:rsidRPr="00D82B0C">
        <w:rPr>
          <w:i/>
          <w:sz w:val="22"/>
        </w:rPr>
        <w:t xml:space="preserve"> may be subject to editorial revision.</w:t>
      </w:r>
    </w:p>
    <w:p w:rsidRPr="00D82B0C" w:rsidR="00F1337E" w:rsidP="00D82B0C" w:rsidRDefault="00F1337E">
      <w:pPr>
        <w:sectPr w:rsidRPr="00D82B0C" w:rsidR="00F1337E">
          <w:headerReference w:type="default" r:id="rId8"/>
          <w:footerReference w:type="default" r:id="rId9"/>
          <w:headerReference w:type="first" r:id="rId10"/>
          <w:footnotePr>
            <w:numRestart w:val="eachSect"/>
          </w:footnotePr>
          <w:pgSz w:w="11906" w:h="16838" w:code="9"/>
          <w:pgMar w:top="2274" w:right="2274" w:bottom="2274" w:left="2274" w:header="1701" w:footer="720" w:gutter="0"/>
          <w:pgNumType w:start="1"/>
          <w:cols w:space="720"/>
          <w:noEndnote/>
        </w:sectPr>
      </w:pPr>
    </w:p>
    <w:p w:rsidRPr="00D82B0C" w:rsidR="00F1337E" w:rsidP="00D82B0C" w:rsidRDefault="00475200">
      <w:pPr>
        <w:pStyle w:val="JuCase"/>
      </w:pPr>
      <w:r w:rsidRPr="00D82B0C">
        <w:t xml:space="preserve">In the case of </w:t>
      </w:r>
      <w:proofErr w:type="spellStart"/>
      <w:r w:rsidRPr="00D82B0C" w:rsidR="003C092D">
        <w:t>Stevanović</w:t>
      </w:r>
      <w:proofErr w:type="spellEnd"/>
      <w:r w:rsidRPr="00D82B0C" w:rsidR="003C092D">
        <w:t xml:space="preserve"> and Others v. Serbia</w:t>
      </w:r>
      <w:r w:rsidRPr="00D82B0C">
        <w:t>,</w:t>
      </w:r>
    </w:p>
    <w:p w:rsidRPr="00D82B0C" w:rsidR="00F1337E" w:rsidP="00D82B0C" w:rsidRDefault="00475200">
      <w:pPr>
        <w:pStyle w:val="JuPara"/>
      </w:pPr>
      <w:r w:rsidRPr="00D82B0C">
        <w:t>The European Court of Human Rights (</w:t>
      </w:r>
      <w:r w:rsidRPr="00D82B0C" w:rsidR="003C092D">
        <w:t>Third Section</w:t>
      </w:r>
      <w:r w:rsidRPr="00D82B0C">
        <w:t xml:space="preserve">), sitting as a </w:t>
      </w:r>
      <w:r w:rsidRPr="00D82B0C" w:rsidR="003C092D">
        <w:t>Committee</w:t>
      </w:r>
      <w:r w:rsidRPr="00D82B0C">
        <w:t xml:space="preserve"> composed of:</w:t>
      </w:r>
    </w:p>
    <w:p w:rsidRPr="00D82B0C" w:rsidR="00F1337E" w:rsidP="00D82B0C" w:rsidRDefault="00F1337E">
      <w:pPr>
        <w:pStyle w:val="JuJudges"/>
      </w:pPr>
      <w:r w:rsidRPr="00D82B0C">
        <w:tab/>
        <w:t xml:space="preserve">Georgios A. </w:t>
      </w:r>
      <w:proofErr w:type="spellStart"/>
      <w:r w:rsidRPr="00D82B0C">
        <w:t>Serghides</w:t>
      </w:r>
      <w:proofErr w:type="spellEnd"/>
      <w:r w:rsidRPr="00D82B0C">
        <w:t>,</w:t>
      </w:r>
      <w:r w:rsidRPr="00D82B0C">
        <w:rPr>
          <w:i/>
        </w:rPr>
        <w:t xml:space="preserve"> President,</w:t>
      </w:r>
      <w:r w:rsidRPr="00D82B0C">
        <w:rPr>
          <w:i/>
        </w:rPr>
        <w:br/>
      </w:r>
      <w:r w:rsidRPr="00D82B0C">
        <w:tab/>
      </w:r>
      <w:proofErr w:type="spellStart"/>
      <w:r w:rsidRPr="00D82B0C">
        <w:t>Branko</w:t>
      </w:r>
      <w:proofErr w:type="spellEnd"/>
      <w:r w:rsidRPr="00D82B0C">
        <w:t xml:space="preserve"> </w:t>
      </w:r>
      <w:proofErr w:type="spellStart"/>
      <w:r w:rsidRPr="00D82B0C">
        <w:t>Lubarda</w:t>
      </w:r>
      <w:proofErr w:type="spellEnd"/>
      <w:r w:rsidRPr="00D82B0C">
        <w:t>,</w:t>
      </w:r>
      <w:r w:rsidRPr="00D82B0C">
        <w:rPr>
          <w:i/>
        </w:rPr>
        <w:br/>
      </w:r>
      <w:r w:rsidRPr="00D82B0C">
        <w:tab/>
        <w:t xml:space="preserve">Erik </w:t>
      </w:r>
      <w:proofErr w:type="spellStart"/>
      <w:r w:rsidRPr="00D82B0C">
        <w:t>Wennerström</w:t>
      </w:r>
      <w:proofErr w:type="spellEnd"/>
      <w:r w:rsidRPr="00D82B0C">
        <w:t>,</w:t>
      </w:r>
      <w:r w:rsidRPr="00D82B0C">
        <w:rPr>
          <w:i/>
        </w:rPr>
        <w:t xml:space="preserve"> judges,</w:t>
      </w:r>
      <w:r w:rsidRPr="00D82B0C" w:rsidR="00475200">
        <w:rPr>
          <w:szCs w:val="24"/>
        </w:rPr>
        <w:br/>
      </w:r>
      <w:r w:rsidRPr="00D82B0C" w:rsidR="00475200">
        <w:t xml:space="preserve">and </w:t>
      </w:r>
      <w:proofErr w:type="spellStart"/>
      <w:r w:rsidRPr="00D82B0C" w:rsidR="003C092D">
        <w:t>Fatoş</w:t>
      </w:r>
      <w:proofErr w:type="spellEnd"/>
      <w:r w:rsidRPr="00D82B0C" w:rsidR="003C092D">
        <w:t xml:space="preserve"> Aracı</w:t>
      </w:r>
      <w:r w:rsidRPr="00D82B0C" w:rsidR="00475200">
        <w:t xml:space="preserve">, </w:t>
      </w:r>
      <w:r w:rsidRPr="00D82B0C" w:rsidR="003C092D">
        <w:rPr>
          <w:i/>
        </w:rPr>
        <w:t xml:space="preserve">Deputy Section </w:t>
      </w:r>
      <w:r w:rsidRPr="00D82B0C" w:rsidR="003C092D">
        <w:rPr>
          <w:i/>
          <w:iCs/>
        </w:rPr>
        <w:t>Registrar</w:t>
      </w:r>
      <w:r w:rsidRPr="00D82B0C" w:rsidR="00475200">
        <w:rPr>
          <w:i/>
        </w:rPr>
        <w:t>,</w:t>
      </w:r>
    </w:p>
    <w:p w:rsidRPr="00D82B0C" w:rsidR="00F1337E" w:rsidP="00D82B0C" w:rsidRDefault="00475200">
      <w:pPr>
        <w:pStyle w:val="JuPara"/>
      </w:pPr>
      <w:r w:rsidRPr="00D82B0C">
        <w:t xml:space="preserve">Having deliberated in private on </w:t>
      </w:r>
      <w:r w:rsidRPr="00D82B0C" w:rsidR="003C092D">
        <w:rPr>
          <w:szCs w:val="24"/>
        </w:rPr>
        <w:t>9 July 2019</w:t>
      </w:r>
      <w:r w:rsidRPr="00D82B0C">
        <w:t>,</w:t>
      </w:r>
    </w:p>
    <w:p w:rsidRPr="00D82B0C" w:rsidR="00F1337E" w:rsidP="00D82B0C" w:rsidRDefault="00475200">
      <w:pPr>
        <w:pStyle w:val="JuPara"/>
      </w:pPr>
      <w:r w:rsidRPr="00D82B0C">
        <w:t>Delivers the following judgment, which was adopted on that date:</w:t>
      </w:r>
    </w:p>
    <w:p w:rsidRPr="00D82B0C" w:rsidR="003C092D" w:rsidP="00D82B0C" w:rsidRDefault="003C092D">
      <w:pPr>
        <w:pStyle w:val="JuHHead"/>
      </w:pPr>
      <w:r w:rsidRPr="00D82B0C">
        <w:t>PROCEDURE</w:t>
      </w:r>
    </w:p>
    <w:p w:rsidRPr="00D82B0C" w:rsidR="003C092D" w:rsidP="00D82B0C" w:rsidRDefault="003C092D">
      <w:pPr>
        <w:pStyle w:val="JuPara"/>
      </w:pPr>
      <w:r w:rsidRPr="00D82B0C">
        <w:t xml:space="preserve">1.  The case originated in </w:t>
      </w:r>
      <w:r w:rsidRPr="00D82B0C">
        <w:rPr>
          <w:color w:val="000000"/>
        </w:rPr>
        <w:t xml:space="preserve">sixteen </w:t>
      </w:r>
      <w:r w:rsidRPr="00D82B0C">
        <w:t xml:space="preserve">applications (nos. 43815/17, 43819/17, 46335/17, 46382/17, 58825/17, 72892/17, 77141/17, 77875/17, 77876/17, 77879/17, 77882/17, 78142/17, 79575/17, 83186/17, 5791/18 and </w:t>
      </w:r>
      <w:r w:rsidRPr="00D82B0C">
        <w:rPr>
          <w:color w:val="000000"/>
        </w:rPr>
        <w:t>6256/18</w:t>
      </w:r>
      <w:r w:rsidRPr="00D82B0C">
        <w:t>) against the Republic of Serbia lodged with the Court under Article 34 of the Convention for the Protection of Human Rights and Fundamental Freedoms (“the Convention”) by sixteen Serbian nationals. The applicants</w:t>
      </w:r>
      <w:r w:rsidRPr="00D82B0C" w:rsidR="00D82B0C">
        <w:t>’</w:t>
      </w:r>
      <w:r w:rsidRPr="00D82B0C">
        <w:t xml:space="preserve"> personal details are set out in the appendix to this judgment.</w:t>
      </w:r>
    </w:p>
    <w:p w:rsidRPr="00D82B0C" w:rsidR="003C092D" w:rsidP="00D82B0C" w:rsidRDefault="003C092D">
      <w:pPr>
        <w:pStyle w:val="JuPara"/>
      </w:pPr>
      <w:r w:rsidRPr="00D82B0C">
        <w:t xml:space="preserve">2.  The applicants were represented by Ms T. </w:t>
      </w:r>
      <w:proofErr w:type="spellStart"/>
      <w:r w:rsidRPr="00D82B0C">
        <w:t>Stojiljković</w:t>
      </w:r>
      <w:proofErr w:type="spellEnd"/>
      <w:r w:rsidRPr="00D82B0C">
        <w:t xml:space="preserve">, a lawyer practising in </w:t>
      </w:r>
      <w:proofErr w:type="spellStart"/>
      <w:r w:rsidRPr="00D82B0C">
        <w:t>Leskovac</w:t>
      </w:r>
      <w:proofErr w:type="spellEnd"/>
      <w:r w:rsidRPr="00D82B0C">
        <w:t xml:space="preserve">. The Serbian Government (“the Government”) were represented by their Agent, Ms N. </w:t>
      </w:r>
      <w:proofErr w:type="spellStart"/>
      <w:r w:rsidRPr="00D82B0C">
        <w:t>Plavšić</w:t>
      </w:r>
      <w:proofErr w:type="spellEnd"/>
      <w:r w:rsidRPr="00D82B0C">
        <w:t>.</w:t>
      </w:r>
    </w:p>
    <w:p w:rsidRPr="00D82B0C" w:rsidR="003C092D" w:rsidP="00D82B0C" w:rsidRDefault="003C092D">
      <w:pPr>
        <w:pStyle w:val="JuPara"/>
      </w:pPr>
      <w:r w:rsidRPr="00D82B0C">
        <w:t>3.  On 25 September 2018 notice of the applications was given to the Government pursuant to Rule 54 § 2 (b) of the Rules of Court</w:t>
      </w:r>
      <w:r w:rsidRPr="00D82B0C">
        <w:rPr>
          <w:rFonts w:ascii="Times New Roman" w:hAnsi="Times New Roman" w:eastAsia="Times New Roman" w:cs="Times New Roman"/>
        </w:rPr>
        <w:t>.</w:t>
      </w:r>
    </w:p>
    <w:p w:rsidRPr="00D82B0C" w:rsidR="003C092D" w:rsidP="00D82B0C" w:rsidRDefault="003C092D">
      <w:pPr>
        <w:pStyle w:val="JuPara"/>
      </w:pPr>
      <w:r w:rsidRPr="00D82B0C">
        <w:t>4.  The Government objected to the examination of the application by a Committee. After having considered the Government</w:t>
      </w:r>
      <w:r w:rsidRPr="00D82B0C" w:rsidR="00D82B0C">
        <w:t>’</w:t>
      </w:r>
      <w:r w:rsidRPr="00D82B0C">
        <w:t>s objection, the Court rejects it.</w:t>
      </w:r>
    </w:p>
    <w:p w:rsidRPr="00D82B0C" w:rsidR="003C092D" w:rsidP="00D82B0C" w:rsidRDefault="003C092D">
      <w:pPr>
        <w:pStyle w:val="JuHHead"/>
      </w:pPr>
      <w:r w:rsidRPr="00D82B0C">
        <w:t>THE FACTS</w:t>
      </w:r>
    </w:p>
    <w:p w:rsidRPr="00D82B0C" w:rsidR="003C092D" w:rsidP="00D82B0C" w:rsidRDefault="003C092D">
      <w:pPr>
        <w:pStyle w:val="JuHIRoman"/>
      </w:pPr>
      <w:r w:rsidRPr="00D82B0C">
        <w:t>THE CIRCUMSTANCES OF THE CASE</w:t>
      </w:r>
    </w:p>
    <w:p w:rsidRPr="00D82B0C" w:rsidR="003C092D" w:rsidP="00D82B0C" w:rsidRDefault="003C092D">
      <w:pPr>
        <w:pStyle w:val="JuPara"/>
      </w:pPr>
      <w:r w:rsidRPr="00D82B0C">
        <w:t xml:space="preserve">5.  The applicants were employed by the following socially/State-owned companies: </w:t>
      </w:r>
      <w:r w:rsidRPr="00D82B0C">
        <w:rPr>
          <w:i/>
          <w:lang w:val="sr-Latn-BA"/>
        </w:rPr>
        <w:t xml:space="preserve">Vučje, </w:t>
      </w:r>
      <w:proofErr w:type="spellStart"/>
      <w:r w:rsidRPr="00D82B0C">
        <w:rPr>
          <w:i/>
          <w:lang w:val="sr-Latn-BA"/>
        </w:rPr>
        <w:t>Inkol</w:t>
      </w:r>
      <w:proofErr w:type="spellEnd"/>
      <w:r w:rsidRPr="00D82B0C">
        <w:rPr>
          <w:i/>
          <w:lang w:val="sr-Latn-BA"/>
        </w:rPr>
        <w:t xml:space="preserve">, </w:t>
      </w:r>
      <w:proofErr w:type="spellStart"/>
      <w:r w:rsidRPr="00D82B0C">
        <w:rPr>
          <w:i/>
          <w:lang w:val="sr-Latn-BA"/>
        </w:rPr>
        <w:t>Elektrouniverzal</w:t>
      </w:r>
      <w:proofErr w:type="spellEnd"/>
      <w:r w:rsidRPr="00D82B0C">
        <w:rPr>
          <w:lang w:val="sr-Latn-BA"/>
        </w:rPr>
        <w:t xml:space="preserve"> </w:t>
      </w:r>
      <w:proofErr w:type="spellStart"/>
      <w:r w:rsidRPr="00D82B0C">
        <w:rPr>
          <w:lang w:val="sr-Latn-BA"/>
        </w:rPr>
        <w:t>and</w:t>
      </w:r>
      <w:proofErr w:type="spellEnd"/>
      <w:r w:rsidRPr="00D82B0C">
        <w:rPr>
          <w:lang w:val="sr-Latn-BA"/>
        </w:rPr>
        <w:t xml:space="preserve"> </w:t>
      </w:r>
      <w:r w:rsidRPr="00D82B0C">
        <w:rPr>
          <w:i/>
          <w:lang w:val="sr-Latn-BA"/>
        </w:rPr>
        <w:t>Graditelj</w:t>
      </w:r>
      <w:r w:rsidRPr="00D82B0C">
        <w:rPr>
          <w:lang w:val="sr-Latn-BA"/>
        </w:rPr>
        <w:t xml:space="preserve"> (</w:t>
      </w:r>
      <w:r w:rsidRPr="00D82B0C">
        <w:t>hereinafter – “the debtors”).</w:t>
      </w:r>
    </w:p>
    <w:p w:rsidRPr="00D82B0C" w:rsidR="003C092D" w:rsidP="00D82B0C" w:rsidRDefault="003C092D">
      <w:pPr>
        <w:pStyle w:val="JuPara"/>
      </w:pPr>
      <w:r w:rsidRPr="00D82B0C">
        <w:t>6.  They obtained final court decisions ordering the debtors to pay them their salaries plus default interest and costs and expenses. The essential information as to the domestic proceedings in respect of each application is indicated in the appendix to this judgment.</w:t>
      </w:r>
    </w:p>
    <w:p w:rsidRPr="00D82B0C" w:rsidR="003C092D" w:rsidP="00D82B0C" w:rsidRDefault="003C092D">
      <w:pPr>
        <w:pStyle w:val="JuPara"/>
      </w:pPr>
      <w:r w:rsidRPr="00D82B0C">
        <w:t xml:space="preserve">7.  Between April 2009 and September 2010 the </w:t>
      </w:r>
      <w:proofErr w:type="spellStart"/>
      <w:r w:rsidRPr="00D82B0C">
        <w:t>Leskovac</w:t>
      </w:r>
      <w:proofErr w:type="spellEnd"/>
      <w:r w:rsidRPr="00D82B0C">
        <w:t xml:space="preserve"> Commercial Court opened insolvency proceedings in respect of the debtors. Since all the enforcement proceedings against the debtors were stayed by operation of law (see paragraph 12 below), the applicants reported their claims based on the court decisions mentioned in paragraph 6 above to the liquidator. On different dates the liquidator accepted their claims in the amount of the principal debt plus default interest accrued until the day of institution of the insolvency proceedings against the debtors, as provided for by domestic law (see paragraph 12 below).</w:t>
      </w:r>
    </w:p>
    <w:p w:rsidRPr="00D82B0C" w:rsidR="003C092D" w:rsidP="00D82B0C" w:rsidRDefault="003C092D">
      <w:pPr>
        <w:pStyle w:val="JuPara"/>
      </w:pPr>
      <w:r w:rsidRPr="00D82B0C">
        <w:t>8.  On different dates (see the appendix to this judgment) the Commercial Court of Appeal found that the applicants</w:t>
      </w:r>
      <w:r w:rsidRPr="00D82B0C" w:rsidR="00D82B0C">
        <w:t>’</w:t>
      </w:r>
      <w:r w:rsidRPr="00D82B0C">
        <w:t xml:space="preserve"> right to a trial within a reasonable time had been violated and awarded them between 100 and 400 euros (EUR) each for non-pecuniary damage. No award was made in respect of the fifth and the seventh applicant. That court also ordered the </w:t>
      </w:r>
      <w:proofErr w:type="spellStart"/>
      <w:r w:rsidRPr="00D82B0C">
        <w:t>Leskovac</w:t>
      </w:r>
      <w:proofErr w:type="spellEnd"/>
      <w:r w:rsidRPr="00D82B0C">
        <w:t xml:space="preserve"> Commercial Court to speed up the insolvency proceedings against the debtors.</w:t>
      </w:r>
    </w:p>
    <w:p w:rsidRPr="00D82B0C" w:rsidR="003C092D" w:rsidP="00D82B0C" w:rsidRDefault="003C092D">
      <w:pPr>
        <w:pStyle w:val="JuPara"/>
      </w:pPr>
      <w:r w:rsidRPr="00D82B0C">
        <w:t>9.  All the applicants complained to the Supreme Court of Cassation about the amount of the awards. The Supreme Court of Cassation rejected their appeals.</w:t>
      </w:r>
    </w:p>
    <w:p w:rsidRPr="00D82B0C" w:rsidR="003C092D" w:rsidP="00D82B0C" w:rsidRDefault="003C092D">
      <w:pPr>
        <w:pStyle w:val="JuPara"/>
      </w:pPr>
      <w:r w:rsidRPr="00D82B0C">
        <w:t>10.  On different dates in 2017 the Constitutional Court found a violation of the applicants</w:t>
      </w:r>
      <w:r w:rsidRPr="00D82B0C" w:rsidR="00D82B0C">
        <w:t>’</w:t>
      </w:r>
      <w:r w:rsidRPr="00D82B0C">
        <w:t xml:space="preserve"> right to the peaceful enjoyment of their possessions and ordered that the claims accepted by the liquidator (see paragraph 7 above) be paid directly by the State within four months. Furthermore, it held that the sums awarded in respect of non-pecuniary damage were reasonable.</w:t>
      </w:r>
    </w:p>
    <w:p w:rsidRPr="00D82B0C" w:rsidR="003C092D" w:rsidP="00D82B0C" w:rsidRDefault="003C092D">
      <w:pPr>
        <w:pStyle w:val="JuPara"/>
      </w:pPr>
      <w:r w:rsidRPr="00D82B0C">
        <w:t>11.  Soon thereafter, those claims were indeed paid by the State.</w:t>
      </w:r>
    </w:p>
    <w:p w:rsidRPr="00D82B0C" w:rsidR="003C092D" w:rsidP="00D82B0C" w:rsidRDefault="003C092D">
      <w:pPr>
        <w:pStyle w:val="JuHIRoman"/>
      </w:pPr>
      <w:r w:rsidRPr="00D82B0C">
        <w:t>RELEVANT DOMESTIC LAW</w:t>
      </w:r>
    </w:p>
    <w:p w:rsidRPr="00D82B0C" w:rsidR="003C092D" w:rsidP="00D82B0C" w:rsidRDefault="003C092D">
      <w:pPr>
        <w:pStyle w:val="JuPara"/>
        <w:rPr>
          <w:i/>
          <w:lang w:val="sr-Latn-BA"/>
        </w:rPr>
      </w:pPr>
      <w:r w:rsidRPr="00D82B0C">
        <w:t>12.  Pursuant to sections 85 and 93 of the Insolvency Act 2009 (</w:t>
      </w:r>
      <w:r w:rsidRPr="00D82B0C">
        <w:rPr>
          <w:lang w:val="sr-Latn-BA"/>
        </w:rPr>
        <w:t>Z</w:t>
      </w:r>
      <w:r w:rsidRPr="00D82B0C">
        <w:rPr>
          <w:i/>
          <w:lang w:val="sr-Latn-BA"/>
        </w:rPr>
        <w:t>akon o stečaju</w:t>
      </w:r>
      <w:r w:rsidRPr="00D82B0C">
        <w:t>; Official Gazette nos. 104</w:t>
      </w:r>
      <w:r w:rsidR="009C6F8D">
        <w:t>/</w:t>
      </w:r>
      <w:r w:rsidRPr="00D82B0C">
        <w:t>09, 99</w:t>
      </w:r>
      <w:r w:rsidR="009C6F8D">
        <w:t>/</w:t>
      </w:r>
      <w:r w:rsidRPr="00D82B0C">
        <w:t>11, 71</w:t>
      </w:r>
      <w:r w:rsidR="009C6F8D">
        <w:t>/</w:t>
      </w:r>
      <w:r w:rsidRPr="00D82B0C">
        <w:t>12</w:t>
      </w:r>
      <w:r w:rsidRPr="00D82B0C" w:rsidR="00D82B0C">
        <w:t>, 83</w:t>
      </w:r>
      <w:r w:rsidR="009C6F8D">
        <w:t>/</w:t>
      </w:r>
      <w:r w:rsidRPr="00D82B0C" w:rsidR="00D82B0C">
        <w:t>14, 113</w:t>
      </w:r>
      <w:r w:rsidR="009C6F8D">
        <w:t>/</w:t>
      </w:r>
      <w:r w:rsidRPr="00D82B0C" w:rsidR="00D82B0C">
        <w:t>17 and </w:t>
      </w:r>
      <w:r w:rsidRPr="00D82B0C">
        <w:t>44</w:t>
      </w:r>
      <w:r w:rsidR="009C6F8D">
        <w:t>/</w:t>
      </w:r>
      <w:r w:rsidRPr="00D82B0C">
        <w:t>18), as of the day of institution of insolvency proceedings against a company (both private and socially/State-owned), any ongoing enforcement proceedings against the company are stayed and default interest on any outstanding debt of the company cease to accrue. The Insolvency Act 2004 (</w:t>
      </w:r>
      <w:r w:rsidRPr="00D82B0C">
        <w:rPr>
          <w:i/>
          <w:lang w:val="sr-Latn-BA"/>
        </w:rPr>
        <w:t>Zakon o stečajnom postupku</w:t>
      </w:r>
      <w:r w:rsidRPr="00D82B0C">
        <w:rPr>
          <w:lang w:val="sr-Latn-BA"/>
        </w:rPr>
        <w:t xml:space="preserve">; </w:t>
      </w:r>
      <w:r w:rsidRPr="00D82B0C">
        <w:t xml:space="preserve">Official Gazette </w:t>
      </w:r>
      <w:r w:rsidRPr="00D82B0C">
        <w:rPr>
          <w:lang w:val="sr-Latn-BA"/>
        </w:rPr>
        <w:t>nos. 84</w:t>
      </w:r>
      <w:r w:rsidR="009C6F8D">
        <w:rPr>
          <w:lang w:val="sr-Latn-BA"/>
        </w:rPr>
        <w:t>/</w:t>
      </w:r>
      <w:r w:rsidRPr="00D82B0C">
        <w:rPr>
          <w:lang w:val="sr-Latn-BA"/>
        </w:rPr>
        <w:t xml:space="preserve">04 </w:t>
      </w:r>
      <w:r w:rsidRPr="00D82B0C">
        <w:t>and</w:t>
      </w:r>
      <w:r w:rsidRPr="00D82B0C">
        <w:rPr>
          <w:lang w:val="sr-Latn-BA"/>
        </w:rPr>
        <w:t xml:space="preserve"> 85</w:t>
      </w:r>
      <w:r w:rsidR="009C6F8D">
        <w:rPr>
          <w:lang w:val="sr-Latn-BA"/>
        </w:rPr>
        <w:t>/</w:t>
      </w:r>
      <w:bookmarkStart w:name="_GoBack" w:id="1"/>
      <w:bookmarkEnd w:id="1"/>
      <w:r w:rsidRPr="00D82B0C">
        <w:rPr>
          <w:lang w:val="sr-Latn-BA"/>
        </w:rPr>
        <w:t xml:space="preserve">05), </w:t>
      </w:r>
      <w:r w:rsidRPr="00D82B0C">
        <w:t>which was in force until the entry into force of the Insolvency Act 2009, contained almost identical provisions.</w:t>
      </w:r>
    </w:p>
    <w:p w:rsidRPr="00D82B0C" w:rsidR="003C092D" w:rsidP="00D82B0C" w:rsidRDefault="003C092D">
      <w:pPr>
        <w:pStyle w:val="JuHHead"/>
      </w:pPr>
      <w:r w:rsidRPr="00D82B0C">
        <w:t>THE LAW</w:t>
      </w:r>
    </w:p>
    <w:p w:rsidRPr="00D82B0C" w:rsidR="003C092D" w:rsidP="00D82B0C" w:rsidRDefault="003C092D">
      <w:pPr>
        <w:pStyle w:val="JuHIRoman"/>
      </w:pPr>
      <w:r w:rsidRPr="00D82B0C">
        <w:t>JOINDER OF THE APPLICATIONS</w:t>
      </w:r>
    </w:p>
    <w:p w:rsidRPr="00D82B0C" w:rsidR="003C092D" w:rsidP="00D82B0C" w:rsidRDefault="003C092D">
      <w:pPr>
        <w:pStyle w:val="JuPara"/>
      </w:pPr>
      <w:r w:rsidRPr="00D82B0C">
        <w:t>13.  Having regard to the similar subject matter of the applications, the Court finds it appropriate to examine them jointly in a single judgment.</w:t>
      </w:r>
    </w:p>
    <w:p w:rsidRPr="00D82B0C" w:rsidR="003C092D" w:rsidP="00D82B0C" w:rsidRDefault="003C092D">
      <w:pPr>
        <w:pStyle w:val="JuHIRoman"/>
      </w:pPr>
      <w:r w:rsidRPr="00D82B0C">
        <w:t>ALLEGED VIOLATION OF ARTICLE 6 OF THE CONVENTION AND OF ARTICLE 1 OF PROTOCOL No. 1</w:t>
      </w:r>
    </w:p>
    <w:p w:rsidRPr="00D82B0C" w:rsidR="003C092D" w:rsidP="00D82B0C" w:rsidRDefault="003C092D">
      <w:pPr>
        <w:pStyle w:val="JuPara"/>
      </w:pPr>
      <w:r w:rsidRPr="00D82B0C">
        <w:t>14.  The applicants maintained that the final court decisions mentioned in paragraph 6 above had not been fully enforced. They relied on Article 6 § 1 of the Convention and Article 1 of Protocol No. 1, which, in the relevant part, read as follows:</w:t>
      </w:r>
    </w:p>
    <w:p w:rsidRPr="00D82B0C" w:rsidR="003C092D" w:rsidP="00D82B0C" w:rsidRDefault="003C092D">
      <w:pPr>
        <w:pStyle w:val="JuHArticle"/>
      </w:pPr>
      <w:r w:rsidRPr="00D82B0C">
        <w:t>Article 6 § 1</w:t>
      </w:r>
    </w:p>
    <w:p w:rsidRPr="00D82B0C" w:rsidR="003C092D" w:rsidP="00D82B0C" w:rsidRDefault="003C092D">
      <w:pPr>
        <w:pStyle w:val="JuQuot"/>
      </w:pPr>
      <w:r w:rsidRPr="00D82B0C">
        <w:t>“In the determination of his civil rights and obligations ... everyone is entitled to a fair ... hearing ... by [a] ... tribunal ...”</w:t>
      </w:r>
    </w:p>
    <w:p w:rsidRPr="00D82B0C" w:rsidR="003C092D" w:rsidP="00D82B0C" w:rsidRDefault="003C092D">
      <w:pPr>
        <w:pStyle w:val="JuHArticle"/>
      </w:pPr>
      <w:r w:rsidRPr="00D82B0C">
        <w:t>Article 1 of Protocol No. 1</w:t>
      </w:r>
    </w:p>
    <w:p w:rsidRPr="00D82B0C" w:rsidR="003C092D" w:rsidP="00D82B0C" w:rsidRDefault="003C092D">
      <w:pPr>
        <w:pStyle w:val="JuQuot"/>
      </w:pPr>
      <w:r w:rsidRPr="00D82B0C">
        <w:t>“Every natural or legal person is entitled to the peaceful enjoyment of his possessions. ...”</w:t>
      </w:r>
    </w:p>
    <w:p w:rsidRPr="00D82B0C" w:rsidR="003C092D" w:rsidP="00D82B0C" w:rsidRDefault="003C092D">
      <w:pPr>
        <w:pStyle w:val="JuHA"/>
      </w:pPr>
      <w:r w:rsidRPr="00D82B0C">
        <w:t>Admissibility</w:t>
      </w:r>
    </w:p>
    <w:p w:rsidRPr="00D82B0C" w:rsidR="003C092D" w:rsidP="00D82B0C" w:rsidRDefault="003C092D">
      <w:pPr>
        <w:pStyle w:val="JuH1"/>
      </w:pPr>
      <w:r w:rsidRPr="00D82B0C">
        <w:t>The parties</w:t>
      </w:r>
      <w:r w:rsidRPr="00D82B0C" w:rsidR="00D82B0C">
        <w:t>’</w:t>
      </w:r>
      <w:r w:rsidRPr="00D82B0C">
        <w:t xml:space="preserve"> submissions</w:t>
      </w:r>
    </w:p>
    <w:p w:rsidRPr="00D82B0C" w:rsidR="003C092D" w:rsidP="00D82B0C" w:rsidRDefault="003C092D">
      <w:pPr>
        <w:pStyle w:val="JuPara"/>
      </w:pPr>
      <w:r w:rsidRPr="00D82B0C">
        <w:t xml:space="preserve">15.  The Government submitted that the applicants could no longer claim to be victims within the meaning of Article 34 of the Convention, since the judgments in issue had been </w:t>
      </w:r>
      <w:proofErr w:type="gramStart"/>
      <w:r w:rsidRPr="00D82B0C">
        <w:t>enforced,</w:t>
      </w:r>
      <w:proofErr w:type="gramEnd"/>
      <w:r w:rsidRPr="00D82B0C">
        <w:t xml:space="preserve"> domestic courts had acknowledged the alleged breach and awarded appropriate and sufficient redress. In view of a dire economic situation in Serbia, it could not be expected of domestic courts to award higher amounts in this regard. The Government added that in Serbia, at the relevant time (in 2016), the average salary was less than EUR 400 and the average pension was less than EUR 200.</w:t>
      </w:r>
    </w:p>
    <w:p w:rsidRPr="00D82B0C" w:rsidR="003C092D" w:rsidP="00D82B0C" w:rsidRDefault="003C092D">
      <w:pPr>
        <w:pStyle w:val="JuPara"/>
      </w:pPr>
      <w:r w:rsidRPr="00D82B0C">
        <w:t>16.  The applicants disagreed. Notably, they complained because they had not been paid default interest after institution of insolvency proceedings against the debtors. They also argued that the redress awarded in respect of non-pecuniary damage was not sufficient.</w:t>
      </w:r>
    </w:p>
    <w:p w:rsidRPr="00D82B0C" w:rsidR="003C092D" w:rsidP="00D82B0C" w:rsidRDefault="003C092D">
      <w:pPr>
        <w:pStyle w:val="JuH1"/>
      </w:pPr>
      <w:r w:rsidRPr="00D82B0C">
        <w:t>The Court</w:t>
      </w:r>
      <w:r w:rsidRPr="00D82B0C" w:rsidR="00D82B0C">
        <w:t>’</w:t>
      </w:r>
      <w:r w:rsidRPr="00D82B0C">
        <w:t>s assessment</w:t>
      </w:r>
    </w:p>
    <w:p w:rsidRPr="00D82B0C" w:rsidR="003C092D" w:rsidP="00D82B0C" w:rsidRDefault="003C092D">
      <w:pPr>
        <w:pStyle w:val="JuPara"/>
      </w:pPr>
      <w:r w:rsidRPr="00D82B0C">
        <w:t>17.  The Court notes that the applicants were entitled to receive, and they indeed received, the principal debt and default interest at the statutory rate until the institution of the insolvency proceedings against the debtors. They did not receive default interest after that date because they were not entitled to it (see paragraph 12 above). That being the case, the Court concludes that the domestic decisions in issue were fully enforced.</w:t>
      </w:r>
      <w:r w:rsidRPr="00D82B0C">
        <w:rPr>
          <w:rFonts w:ascii="Times New Roman" w:hAnsi="Times New Roman" w:eastAsia="Times New Roman" w:cs="Times New Roman"/>
          <w:szCs w:val="24"/>
          <w:lang w:eastAsia="fr-FR"/>
        </w:rPr>
        <w:t xml:space="preserve"> In this connection, </w:t>
      </w:r>
      <w:r w:rsidRPr="00D82B0C">
        <w:t xml:space="preserve">the Court agrees with the Government that although the respondent State is responsible for the judgment debts of socially/State-owned companies (see </w:t>
      </w:r>
      <w:r w:rsidRPr="00D82B0C">
        <w:rPr>
          <w:i/>
        </w:rPr>
        <w:t xml:space="preserve">R. </w:t>
      </w:r>
      <w:proofErr w:type="spellStart"/>
      <w:r w:rsidRPr="00D82B0C">
        <w:rPr>
          <w:i/>
        </w:rPr>
        <w:t>Kačapor</w:t>
      </w:r>
      <w:proofErr w:type="spellEnd"/>
      <w:r w:rsidRPr="00D82B0C">
        <w:rPr>
          <w:i/>
        </w:rPr>
        <w:t xml:space="preserve"> and Others v. Serbia</w:t>
      </w:r>
      <w:r w:rsidRPr="00D82B0C">
        <w:t xml:space="preserve">, nos. 2269/06 and 5 others, 15 January 2008), the general rules of domestic law still apply to any enforcement and insolvency proceedings against such companies. Those with non-enforced judgments against socially/State-owned companies have a possibility of transferring liability for their claims to the State since 2012 (see </w:t>
      </w:r>
      <w:proofErr w:type="spellStart"/>
      <w:r w:rsidRPr="00D82B0C">
        <w:rPr>
          <w:i/>
        </w:rPr>
        <w:t>Marinkovic</w:t>
      </w:r>
      <w:proofErr w:type="spellEnd"/>
      <w:r w:rsidRPr="00D82B0C">
        <w:rPr>
          <w:i/>
        </w:rPr>
        <w:t xml:space="preserve"> v. Serbia</w:t>
      </w:r>
      <w:r w:rsidRPr="00D82B0C">
        <w:t xml:space="preserve"> (</w:t>
      </w:r>
      <w:proofErr w:type="spellStart"/>
      <w:r w:rsidRPr="00D82B0C">
        <w:t>dec.</w:t>
      </w:r>
      <w:proofErr w:type="spellEnd"/>
      <w:r w:rsidRPr="00D82B0C">
        <w:t>), no. 5353/11, 29 January 2013). In the present case, there is no reason to elaborate on the rules which apply to transferred claims, since the judgments in issue were enforced soon after the transfer of liability (see paragraphs 10-11 above).</w:t>
      </w:r>
    </w:p>
    <w:p w:rsidRPr="00D82B0C" w:rsidR="003C092D" w:rsidP="00D82B0C" w:rsidRDefault="003C092D">
      <w:pPr>
        <w:pStyle w:val="JuPara"/>
      </w:pPr>
      <w:r w:rsidRPr="00D82B0C">
        <w:t xml:space="preserve">18.  The Court further reiterates that the enforcement of a judgment after substantial delay is not in principle sufficient to deprive an applicant of his status as a victim unless the national authorities have acknowledged the breach (at least in substance) and afforded appropriate and sufficient redress (see </w:t>
      </w:r>
      <w:proofErr w:type="spellStart"/>
      <w:r w:rsidRPr="00D82B0C">
        <w:rPr>
          <w:i/>
        </w:rPr>
        <w:t>Burdov</w:t>
      </w:r>
      <w:proofErr w:type="spellEnd"/>
      <w:r w:rsidRPr="00D82B0C">
        <w:rPr>
          <w:i/>
        </w:rPr>
        <w:t xml:space="preserve"> v. Russia</w:t>
      </w:r>
      <w:r w:rsidRPr="00D82B0C">
        <w:t xml:space="preserve"> (no. 2), no. 33509/04, § 56, 15 January 2009).</w:t>
      </w:r>
    </w:p>
    <w:p w:rsidRPr="00D82B0C" w:rsidR="003C092D" w:rsidP="00D82B0C" w:rsidRDefault="003C092D">
      <w:pPr>
        <w:pStyle w:val="JuPara"/>
      </w:pPr>
      <w:r w:rsidRPr="00D82B0C">
        <w:t>19.  In the present case, the domestic courts expressly acknowledged the alleged breach, thereby effectively satisfying the first condition laid down in the Court</w:t>
      </w:r>
      <w:r w:rsidRPr="00D82B0C" w:rsidR="00D82B0C">
        <w:t>’</w:t>
      </w:r>
      <w:r w:rsidRPr="00D82B0C">
        <w:t>s case law.</w:t>
      </w:r>
    </w:p>
    <w:p w:rsidRPr="00D82B0C" w:rsidR="003C092D" w:rsidP="00D82B0C" w:rsidRDefault="003C092D">
      <w:pPr>
        <w:pStyle w:val="JuPara"/>
        <w:rPr>
          <w:lang w:val="it-IT"/>
        </w:rPr>
      </w:pPr>
      <w:r w:rsidRPr="00D82B0C">
        <w:t>20.  With regard to the second condition, the Court has already held in length-of-proceedings cases that one of the characteristics of such redress, which may remove a litigant</w:t>
      </w:r>
      <w:r w:rsidRPr="00D82B0C" w:rsidR="00D82B0C">
        <w:t>’</w:t>
      </w:r>
      <w:r w:rsidRPr="00D82B0C">
        <w:t>s victim status, relates to the amount awarded (see</w:t>
      </w:r>
      <w:bookmarkStart w:name="File3" w:id="2"/>
      <w:r w:rsidRPr="00D82B0C">
        <w:t xml:space="preserve"> </w:t>
      </w:r>
      <w:r w:rsidRPr="00D82B0C">
        <w:rPr>
          <w:i/>
          <w:lang w:val="it-IT"/>
        </w:rPr>
        <w:t>Cocch</w:t>
      </w:r>
      <w:bookmarkEnd w:id="2"/>
      <w:r w:rsidRPr="00D82B0C">
        <w:rPr>
          <w:i/>
          <w:lang w:val="it-IT"/>
        </w:rPr>
        <w:t xml:space="preserve">iarella v. </w:t>
      </w:r>
      <w:proofErr w:type="spellStart"/>
      <w:r w:rsidRPr="00D82B0C">
        <w:rPr>
          <w:i/>
          <w:lang w:val="it-IT"/>
        </w:rPr>
        <w:t>Italy</w:t>
      </w:r>
      <w:proofErr w:type="spellEnd"/>
      <w:r w:rsidRPr="00D82B0C">
        <w:rPr>
          <w:lang w:val="it-IT"/>
        </w:rPr>
        <w:t xml:space="preserve"> [GC], no. 64886/01, § 93, ECHR 2006</w:t>
      </w:r>
      <w:r w:rsidRPr="00D82B0C">
        <w:rPr>
          <w:lang w:val="it-IT"/>
        </w:rPr>
        <w:noBreakHyphen/>
        <w:t>V</w:t>
      </w:r>
      <w:r w:rsidRPr="00D82B0C">
        <w:t xml:space="preserve">). The principles developed in the context of length-of-proceedings cases are also applicable in the situation where applicants complain of the delayed enforcement of final judgments in their favour, as in the present case (see </w:t>
      </w:r>
      <w:proofErr w:type="spellStart"/>
      <w:r w:rsidRPr="00D82B0C">
        <w:rPr>
          <w:i/>
        </w:rPr>
        <w:t>Kudić</w:t>
      </w:r>
      <w:proofErr w:type="spellEnd"/>
      <w:r w:rsidRPr="00D82B0C">
        <w:rPr>
          <w:i/>
        </w:rPr>
        <w:t xml:space="preserve"> v. Bosnia and Herzegovina</w:t>
      </w:r>
      <w:r w:rsidRPr="00D82B0C">
        <w:t xml:space="preserve">, no. 28971/05, § 17, 9 December 2008). States which, like Serbia, have opted for a remedy designed both to expedite proceedings and afford compensation are free to award amounts which – while being lower than those awarded by the Court – are still not unreasonable (see </w:t>
      </w:r>
      <w:proofErr w:type="spellStart"/>
      <w:r w:rsidRPr="00D82B0C">
        <w:rPr>
          <w:i/>
        </w:rPr>
        <w:t>Cocchiarella</w:t>
      </w:r>
      <w:proofErr w:type="spellEnd"/>
      <w:r w:rsidRPr="00D82B0C">
        <w:t>, cited above, § 97).</w:t>
      </w:r>
    </w:p>
    <w:p w:rsidRPr="00D82B0C" w:rsidR="003C092D" w:rsidP="00D82B0C" w:rsidRDefault="003C092D">
      <w:pPr>
        <w:pStyle w:val="JuPara"/>
      </w:pPr>
      <w:r w:rsidRPr="00D82B0C">
        <w:t xml:space="preserve">21.  In cases against Serbia, when a final judgment rendered in a labour dispute has remained unenforced for more than five years, as in the present case, the Court normally awards EUR 4,700 for non-pecuniary damage (see </w:t>
      </w:r>
      <w:proofErr w:type="spellStart"/>
      <w:r w:rsidRPr="00D82B0C">
        <w:rPr>
          <w:i/>
        </w:rPr>
        <w:t>Adamović</w:t>
      </w:r>
      <w:proofErr w:type="spellEnd"/>
      <w:r w:rsidRPr="00D82B0C">
        <w:rPr>
          <w:i/>
        </w:rPr>
        <w:t xml:space="preserve"> v. Serbia</w:t>
      </w:r>
      <w:r w:rsidRPr="00D82B0C">
        <w:t xml:space="preserve">, no. 41703/06, § 51, 2 October 2012, and </w:t>
      </w:r>
      <w:proofErr w:type="spellStart"/>
      <w:r w:rsidRPr="00D82B0C">
        <w:rPr>
          <w:i/>
        </w:rPr>
        <w:t>Kliko</w:t>
      </w:r>
      <w:r w:rsidRPr="00D82B0C" w:rsidR="00D82B0C">
        <w:rPr>
          <w:i/>
        </w:rPr>
        <w:t>vac</w:t>
      </w:r>
      <w:proofErr w:type="spellEnd"/>
      <w:r w:rsidRPr="00D82B0C" w:rsidR="00D82B0C">
        <w:rPr>
          <w:i/>
        </w:rPr>
        <w:t xml:space="preserve"> and </w:t>
      </w:r>
      <w:r w:rsidRPr="00D82B0C">
        <w:rPr>
          <w:i/>
        </w:rPr>
        <w:t>Others v. Serbia</w:t>
      </w:r>
      <w:r w:rsidRPr="00D82B0C">
        <w:t xml:space="preserve">, no. 24291/08, § 25, 5 March 2013). In view of a very large number of non-enforced domestic decisions against socially/State-owned companies, the Court reduced that sum to EUR 2,000 (see </w:t>
      </w:r>
      <w:proofErr w:type="spellStart"/>
      <w:r w:rsidRPr="00D82B0C" w:rsidR="00D82B0C">
        <w:rPr>
          <w:i/>
        </w:rPr>
        <w:t>Stošić</w:t>
      </w:r>
      <w:proofErr w:type="spellEnd"/>
      <w:r w:rsidRPr="00D82B0C" w:rsidR="00D82B0C">
        <w:rPr>
          <w:i/>
        </w:rPr>
        <w:t xml:space="preserve"> v. </w:t>
      </w:r>
      <w:r w:rsidRPr="00D82B0C">
        <w:rPr>
          <w:i/>
        </w:rPr>
        <w:t>Serbia</w:t>
      </w:r>
      <w:r w:rsidRPr="00D82B0C">
        <w:t xml:space="preserve">, no. 64931/10, § 67, 1 October 2013). In doing so, it took into consideration also the economic situation in Serbia to which the Government referred. Since that amount is already much lower than what the Court would have normally awarded in such cases, any lower amount awarded at the domestic level is considered to be unreasonable. It should be added, however, that the Court could accept a lower domestic award, if the respondent State opts for a comprehensive solution and transfer the liability for all non-enforced domestic decisions against socially/State-owned companies to the State by virtue of law (see </w:t>
      </w:r>
      <w:proofErr w:type="spellStart"/>
      <w:r w:rsidRPr="00D82B0C" w:rsidR="00D82B0C">
        <w:rPr>
          <w:i/>
        </w:rPr>
        <w:t>Knežević</w:t>
      </w:r>
      <w:proofErr w:type="spellEnd"/>
      <w:r w:rsidRPr="00D82B0C" w:rsidR="00D82B0C">
        <w:rPr>
          <w:i/>
        </w:rPr>
        <w:t xml:space="preserve"> v. Bosnia and </w:t>
      </w:r>
      <w:r w:rsidRPr="00D82B0C">
        <w:rPr>
          <w:i/>
        </w:rPr>
        <w:t>Herzegovina</w:t>
      </w:r>
      <w:r w:rsidRPr="00D82B0C">
        <w:t xml:space="preserve"> (</w:t>
      </w:r>
      <w:proofErr w:type="spellStart"/>
      <w:r w:rsidRPr="00D82B0C">
        <w:t>dec.</w:t>
      </w:r>
      <w:proofErr w:type="spellEnd"/>
      <w:r w:rsidRPr="00D82B0C">
        <w:t xml:space="preserve">), no. 15663/12, </w:t>
      </w:r>
      <w:r w:rsidRPr="00D82B0C">
        <w:rPr>
          <w:rFonts w:cstheme="minorHAnsi"/>
        </w:rPr>
        <w:t>§§</w:t>
      </w:r>
      <w:r w:rsidRPr="00D82B0C">
        <w:t xml:space="preserve"> 11-15, 14 March 2017, accepting a domestic award of EUR 50 in respect of non-pecuniary damage).</w:t>
      </w:r>
    </w:p>
    <w:p w:rsidRPr="00D82B0C" w:rsidR="003C092D" w:rsidP="00D82B0C" w:rsidRDefault="003C092D">
      <w:pPr>
        <w:pStyle w:val="JuPara"/>
      </w:pPr>
      <w:r w:rsidRPr="00D82B0C">
        <w:t>22.  Since the applicants received less than EUR 2,000 in this respect, they did not lose their status as victims within the meaning of Article 34 of the Convention. The Government</w:t>
      </w:r>
      <w:r w:rsidRPr="00D82B0C" w:rsidR="00D82B0C">
        <w:t>’</w:t>
      </w:r>
      <w:r w:rsidRPr="00D82B0C">
        <w:t>s objection must therefore be dismissed. In view of the finding that the domestic decisions in issue were fully enforced</w:t>
      </w:r>
      <w:r w:rsidRPr="00D82B0C" w:rsidDel="000A1191">
        <w:t xml:space="preserve"> </w:t>
      </w:r>
      <w:r w:rsidRPr="00D82B0C">
        <w:t>(see paragraph 17 above), there is no need to examine the Government</w:t>
      </w:r>
      <w:r w:rsidRPr="00D82B0C" w:rsidR="00D82B0C">
        <w:t>’</w:t>
      </w:r>
      <w:r w:rsidRPr="00D82B0C">
        <w:t>s remaining objections.</w:t>
      </w:r>
    </w:p>
    <w:p w:rsidRPr="00D82B0C" w:rsidR="003C092D" w:rsidP="00D82B0C" w:rsidRDefault="003C092D">
      <w:pPr>
        <w:pStyle w:val="JuPara"/>
      </w:pPr>
      <w:r w:rsidRPr="00D82B0C">
        <w:t>23.  Since the application is neither manifestly ill-founded within the meaning of Article 35 § 3 (a) of the Convention nor inadmissible on any other grounds, it must be declared admissible.</w:t>
      </w:r>
    </w:p>
    <w:p w:rsidRPr="00D82B0C" w:rsidR="003C092D" w:rsidP="00D82B0C" w:rsidRDefault="003C092D">
      <w:pPr>
        <w:pStyle w:val="JuHA"/>
      </w:pPr>
      <w:r w:rsidRPr="00D82B0C">
        <w:t>Merits</w:t>
      </w:r>
    </w:p>
    <w:p w:rsidRPr="00D82B0C" w:rsidR="003C092D" w:rsidP="00D82B0C" w:rsidRDefault="003C092D">
      <w:pPr>
        <w:pStyle w:val="JuPara"/>
      </w:pPr>
      <w:r w:rsidRPr="00D82B0C">
        <w:t xml:space="preserve">24.  The Court has frequently found violations of Article 6 § 1 of the Convention and Article 1 of Protocol No. 1 in cases raising similar issues (see, among many other cases, </w:t>
      </w:r>
      <w:r w:rsidRPr="00D82B0C">
        <w:rPr>
          <w:i/>
        </w:rPr>
        <w:t xml:space="preserve">R. </w:t>
      </w:r>
      <w:proofErr w:type="spellStart"/>
      <w:r w:rsidRPr="00D82B0C">
        <w:rPr>
          <w:i/>
        </w:rPr>
        <w:t>Kačapor</w:t>
      </w:r>
      <w:proofErr w:type="spellEnd"/>
      <w:r w:rsidRPr="00D82B0C">
        <w:rPr>
          <w:i/>
        </w:rPr>
        <w:t xml:space="preserve"> and Others</w:t>
      </w:r>
      <w:r w:rsidRPr="00D82B0C">
        <w:t xml:space="preserve">, cited above, and </w:t>
      </w:r>
      <w:proofErr w:type="spellStart"/>
      <w:r w:rsidRPr="00D82B0C">
        <w:rPr>
          <w:i/>
        </w:rPr>
        <w:t>Crnišanin</w:t>
      </w:r>
      <w:proofErr w:type="spellEnd"/>
      <w:r w:rsidRPr="00D82B0C">
        <w:rPr>
          <w:i/>
        </w:rPr>
        <w:t xml:space="preserve"> and Others v. Serbia</w:t>
      </w:r>
      <w:r w:rsidRPr="00D82B0C">
        <w:t>, nos. 35835/05 and 3 others, 13 January 2009). There is no reason to depart from that jurisprudence.</w:t>
      </w:r>
    </w:p>
    <w:p w:rsidRPr="00D82B0C" w:rsidR="003C092D" w:rsidP="00D82B0C" w:rsidRDefault="003C092D">
      <w:pPr>
        <w:pStyle w:val="JuPara"/>
      </w:pPr>
      <w:r w:rsidRPr="00D82B0C">
        <w:t>25.  There has accordingly been a violation of Article 6 § 1 of the Convention and Article 1 of Protocol No. 1.</w:t>
      </w:r>
    </w:p>
    <w:p w:rsidRPr="00D82B0C" w:rsidR="003C092D" w:rsidP="00D82B0C" w:rsidRDefault="003C092D">
      <w:pPr>
        <w:pStyle w:val="JuHIRoman"/>
      </w:pPr>
      <w:r w:rsidRPr="00D82B0C">
        <w:t>APPLICATION OF ARTICLE 41 OF THE CONVENTION</w:t>
      </w:r>
    </w:p>
    <w:p w:rsidRPr="00D82B0C" w:rsidR="003C092D" w:rsidP="00D82B0C" w:rsidRDefault="003C092D">
      <w:pPr>
        <w:pStyle w:val="JuPara"/>
      </w:pPr>
      <w:r w:rsidRPr="00D82B0C">
        <w:t>26.  Article 41 of the Convention provides:</w:t>
      </w:r>
    </w:p>
    <w:p w:rsidRPr="00D82B0C" w:rsidR="003C092D" w:rsidP="00D82B0C" w:rsidRDefault="003C092D">
      <w:pPr>
        <w:pStyle w:val="JuQuot"/>
        <w:keepNext/>
        <w:keepLines/>
      </w:pPr>
      <w:r w:rsidRPr="00D82B0C">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D82B0C" w:rsidR="003C092D" w:rsidP="00D82B0C" w:rsidRDefault="003C092D">
      <w:pPr>
        <w:pStyle w:val="JuHA"/>
      </w:pPr>
      <w:r w:rsidRPr="00D82B0C">
        <w:t>Damage, costs and expenses</w:t>
      </w:r>
    </w:p>
    <w:p w:rsidRPr="00D82B0C" w:rsidR="003C092D" w:rsidP="00D82B0C" w:rsidRDefault="003C092D">
      <w:pPr>
        <w:pStyle w:val="JuPara"/>
      </w:pPr>
      <w:r w:rsidRPr="00D82B0C">
        <w:t>27.  The applicants claimed EUR 2,000 each in respect of non-pecuniary damage, EUR 1,500 each for the costs and expenses incurred before the domestic courts and EUR 1,000 each for those incurred before the Court.</w:t>
      </w:r>
    </w:p>
    <w:p w:rsidRPr="00D82B0C" w:rsidR="003C092D" w:rsidP="00D82B0C" w:rsidRDefault="003C092D">
      <w:pPr>
        <w:pStyle w:val="JuPara"/>
      </w:pPr>
      <w:r w:rsidRPr="00D82B0C">
        <w:t>28.  The Government considered the sums requested to be excessive.</w:t>
      </w:r>
    </w:p>
    <w:p w:rsidRPr="00D82B0C" w:rsidR="003C092D" w:rsidP="00D82B0C" w:rsidRDefault="003C092D">
      <w:pPr>
        <w:pStyle w:val="JuPara"/>
      </w:pPr>
      <w:r w:rsidRPr="00D82B0C">
        <w:t xml:space="preserve">29.  In view of its case-law (see </w:t>
      </w:r>
      <w:proofErr w:type="spellStart"/>
      <w:r w:rsidRPr="00D82B0C">
        <w:rPr>
          <w:i/>
        </w:rPr>
        <w:t>Stošić</w:t>
      </w:r>
      <w:proofErr w:type="spellEnd"/>
      <w:r w:rsidRPr="00D82B0C">
        <w:t>, cited above), the Court awards the applicants EUR 2,000 each, less any amounts which may have already been paid in that regard at the domestic level, in respect of non-pecuniary damage, costs and expenses and dismisses the remainder of the applicants</w:t>
      </w:r>
      <w:r w:rsidRPr="00D82B0C" w:rsidR="00D82B0C">
        <w:t>’</w:t>
      </w:r>
      <w:r w:rsidRPr="00D82B0C">
        <w:t xml:space="preserve"> claims for just satisfaction.</w:t>
      </w:r>
    </w:p>
    <w:p w:rsidRPr="00D82B0C" w:rsidR="003C092D" w:rsidP="00D82B0C" w:rsidRDefault="003C092D">
      <w:pPr>
        <w:pStyle w:val="JuHA"/>
      </w:pPr>
      <w:r w:rsidRPr="00D82B0C">
        <w:t>Default interest</w:t>
      </w:r>
    </w:p>
    <w:p w:rsidRPr="00D82B0C" w:rsidR="003C092D" w:rsidP="00D82B0C" w:rsidRDefault="003C092D">
      <w:pPr>
        <w:pStyle w:val="JuPara"/>
      </w:pPr>
      <w:r w:rsidRPr="00D82B0C">
        <w:t>30.  The Court considers it appropriate that the default interest rate should be based on the marginal lending rate of the European Central Bank, to which should be added three percentage points.</w:t>
      </w:r>
    </w:p>
    <w:p w:rsidRPr="00D82B0C" w:rsidR="003C092D" w:rsidP="00D82B0C" w:rsidRDefault="003C092D">
      <w:pPr>
        <w:pStyle w:val="JuHHead"/>
      </w:pPr>
      <w:r w:rsidRPr="00D82B0C">
        <w:t>FOR THESE REASONS, THE COURT, UNANIMOUSLY,</w:t>
      </w:r>
    </w:p>
    <w:p w:rsidRPr="00D82B0C" w:rsidR="003C092D" w:rsidP="00D82B0C" w:rsidRDefault="003C092D">
      <w:pPr>
        <w:pStyle w:val="JuList"/>
      </w:pPr>
      <w:r w:rsidRPr="00D82B0C">
        <w:rPr>
          <w:i/>
        </w:rPr>
        <w:t xml:space="preserve">Decides </w:t>
      </w:r>
      <w:r w:rsidRPr="00D82B0C">
        <w:t>to join the applications;</w:t>
      </w:r>
    </w:p>
    <w:p w:rsidRPr="00D82B0C" w:rsidR="003C092D" w:rsidP="00D82B0C" w:rsidRDefault="003C092D">
      <w:pPr>
        <w:pStyle w:val="JuList"/>
      </w:pPr>
      <w:r w:rsidRPr="00D82B0C">
        <w:rPr>
          <w:i/>
        </w:rPr>
        <w:t>Declares</w:t>
      </w:r>
      <w:r w:rsidRPr="00D82B0C">
        <w:rPr>
          <w:color w:val="000000"/>
        </w:rPr>
        <w:t xml:space="preserve"> </w:t>
      </w:r>
      <w:r w:rsidRPr="00D82B0C">
        <w:t>the applications admissible;</w:t>
      </w:r>
    </w:p>
    <w:p w:rsidRPr="00D82B0C" w:rsidR="003C092D" w:rsidP="00D82B0C" w:rsidRDefault="003C092D">
      <w:pPr>
        <w:pStyle w:val="JuList"/>
      </w:pPr>
      <w:r w:rsidRPr="00D82B0C">
        <w:rPr>
          <w:i/>
        </w:rPr>
        <w:t>Holds</w:t>
      </w:r>
      <w:r w:rsidRPr="00D82B0C">
        <w:t xml:space="preserve"> that there has been a violation of Article 6 § 1 of the Convention;</w:t>
      </w:r>
    </w:p>
    <w:p w:rsidRPr="00D82B0C" w:rsidR="003C092D" w:rsidP="00D82B0C" w:rsidRDefault="003C092D">
      <w:pPr>
        <w:pStyle w:val="JuList"/>
      </w:pPr>
      <w:r w:rsidRPr="00D82B0C">
        <w:rPr>
          <w:i/>
        </w:rPr>
        <w:t>Holds</w:t>
      </w:r>
      <w:r w:rsidRPr="00D82B0C">
        <w:rPr>
          <w:color w:val="000000"/>
        </w:rPr>
        <w:t xml:space="preserve"> </w:t>
      </w:r>
      <w:r w:rsidRPr="00D82B0C">
        <w:t>that there has been a violation of Article 1 of Protocol No. 1;</w:t>
      </w:r>
    </w:p>
    <w:p w:rsidRPr="00D82B0C" w:rsidR="003C092D" w:rsidP="00D82B0C" w:rsidRDefault="003C092D">
      <w:pPr>
        <w:pStyle w:val="JuList"/>
        <w:rPr>
          <w:i/>
        </w:rPr>
      </w:pPr>
      <w:r w:rsidRPr="00D82B0C">
        <w:rPr>
          <w:i/>
        </w:rPr>
        <w:t>Holds</w:t>
      </w:r>
    </w:p>
    <w:p w:rsidRPr="00D82B0C" w:rsidR="003C092D" w:rsidP="00D82B0C" w:rsidRDefault="003C092D">
      <w:pPr>
        <w:pStyle w:val="JuLista"/>
      </w:pPr>
      <w:r w:rsidRPr="00D82B0C">
        <w:t>that the respondent State is to pay the applicants, within three months EUR 2,000 (two thousand euros) each, less any amounts which may have already been paid in that regard at the domestic level, in respect of non-pecuniary damage, costs and expenses, plus any tax that may be chargeable, which is to be converted into the currency of the respondent State at the rate applicable at the date of settlement;</w:t>
      </w:r>
    </w:p>
    <w:p w:rsidRPr="00D82B0C" w:rsidR="003C092D" w:rsidP="00D82B0C" w:rsidRDefault="003C092D">
      <w:pPr>
        <w:pStyle w:val="JuLista"/>
      </w:pPr>
      <w:r w:rsidRPr="00D82B0C">
        <w:t>that from the expiry of the above-mentioned three months until settlement simple interest shall be payable on the above amount at a rate equal to the marginal lending rate of the European Central Bank during the default period plus three percentage points;</w:t>
      </w:r>
    </w:p>
    <w:p w:rsidRPr="00D82B0C" w:rsidR="00B709C2" w:rsidP="00D82B0C" w:rsidRDefault="00B709C2">
      <w:pPr>
        <w:pStyle w:val="JuList"/>
      </w:pPr>
      <w:r w:rsidRPr="00D82B0C">
        <w:rPr>
          <w:i/>
        </w:rPr>
        <w:t>Dismisses</w:t>
      </w:r>
      <w:r w:rsidRPr="00D82B0C">
        <w:rPr>
          <w:color w:val="000000"/>
        </w:rPr>
        <w:t xml:space="preserve"> </w:t>
      </w:r>
      <w:r w:rsidRPr="00D82B0C">
        <w:t>the remainder of the applicants</w:t>
      </w:r>
      <w:r w:rsidRPr="00D82B0C" w:rsidR="00D82B0C">
        <w:t>’</w:t>
      </w:r>
      <w:r w:rsidRPr="00D82B0C">
        <w:t xml:space="preserve"> claims for just satisfaction.</w:t>
      </w:r>
    </w:p>
    <w:p w:rsidRPr="00D82B0C" w:rsidR="00F1337E" w:rsidP="00D82B0C" w:rsidRDefault="00475200">
      <w:pPr>
        <w:pStyle w:val="JuParaLast"/>
      </w:pPr>
      <w:r w:rsidRPr="00D82B0C">
        <w:t xml:space="preserve">Done in English, and notified in writing on </w:t>
      </w:r>
      <w:r w:rsidRPr="00D82B0C" w:rsidR="003C092D">
        <w:rPr>
          <w:rFonts w:ascii="Times New Roman" w:hAnsi="Times New Roman" w:cs="Times New Roman"/>
        </w:rPr>
        <w:t>27 August 2019</w:t>
      </w:r>
      <w:r w:rsidRPr="00D82B0C">
        <w:t>, pursuant to Rule 77 §§ 2 and 3 of the Rules of Court.</w:t>
      </w:r>
    </w:p>
    <w:p w:rsidRPr="00D82B0C" w:rsidR="00B709C2" w:rsidP="00D82B0C" w:rsidRDefault="00B709C2">
      <w:pPr>
        <w:pStyle w:val="JuSigned"/>
      </w:pPr>
      <w:r w:rsidRPr="00D82B0C">
        <w:tab/>
      </w:r>
      <w:proofErr w:type="spellStart"/>
      <w:r w:rsidRPr="00D82B0C" w:rsidR="003C092D">
        <w:t>Fatoş</w:t>
      </w:r>
      <w:proofErr w:type="spellEnd"/>
      <w:r w:rsidRPr="00D82B0C" w:rsidR="003C092D">
        <w:t xml:space="preserve"> Aracı</w:t>
      </w:r>
      <w:r w:rsidRPr="00D82B0C" w:rsidR="00475200">
        <w:t xml:space="preserve"> </w:t>
      </w:r>
      <w:r w:rsidRPr="00D82B0C" w:rsidR="00475200">
        <w:tab/>
      </w:r>
      <w:r w:rsidRPr="00D82B0C" w:rsidR="003C092D">
        <w:rPr>
          <w:szCs w:val="24"/>
        </w:rPr>
        <w:t>Georgios A. Serghides</w:t>
      </w:r>
      <w:r w:rsidRPr="00D82B0C" w:rsidR="00475200">
        <w:rPr>
          <w:szCs w:val="24"/>
        </w:rPr>
        <w:br/>
      </w:r>
      <w:r w:rsidRPr="00D82B0C" w:rsidR="00475200">
        <w:tab/>
      </w:r>
      <w:r w:rsidRPr="00D82B0C" w:rsidR="003C092D">
        <w:t xml:space="preserve">Deputy </w:t>
      </w:r>
      <w:r w:rsidRPr="00D82B0C" w:rsidR="003C092D">
        <w:rPr>
          <w:iCs/>
        </w:rPr>
        <w:t>Registrar</w:t>
      </w:r>
      <w:r w:rsidRPr="00D82B0C" w:rsidR="00475200">
        <w:tab/>
        <w:t>President</w:t>
      </w:r>
    </w:p>
    <w:p w:rsidRPr="00D82B0C" w:rsidR="00D82B0C" w:rsidP="00D82B0C" w:rsidRDefault="00D82B0C">
      <w:pPr>
        <w:pStyle w:val="JuPara"/>
        <w:sectPr w:rsidRPr="00D82B0C" w:rsidR="00D82B0C" w:rsidSect="00F1337E">
          <w:headerReference w:type="even" r:id="rId11"/>
          <w:headerReference w:type="default" r:id="rId12"/>
          <w:footerReference w:type="even" r:id="rId13"/>
          <w:footerReference w:type="default" r:id="rId14"/>
          <w:footnotePr>
            <w:numRestart w:val="eachSect"/>
          </w:footnotePr>
          <w:pgSz w:w="11906" w:h="16838" w:code="9"/>
          <w:pgMar w:top="2274" w:right="2274" w:bottom="2274" w:left="2274" w:header="1701" w:footer="720" w:gutter="0"/>
          <w:pgNumType w:start="1"/>
          <w:cols w:space="720"/>
          <w:docGrid w:linePitch="326"/>
        </w:sectPr>
      </w:pPr>
    </w:p>
    <w:tbl>
      <w:tblPr>
        <w:tblStyle w:val="ECHRListTable"/>
        <w:tblW w:w="14318" w:type="dxa"/>
        <w:tblInd w:w="-885" w:type="dxa"/>
        <w:tblLayout w:type="fixed"/>
        <w:tblLook w:val="05E0" w:firstRow="1" w:lastRow="1" w:firstColumn="1" w:lastColumn="1" w:noHBand="0" w:noVBand="1"/>
      </w:tblPr>
      <w:tblGrid>
        <w:gridCol w:w="534"/>
        <w:gridCol w:w="1134"/>
        <w:gridCol w:w="1559"/>
        <w:gridCol w:w="1559"/>
        <w:gridCol w:w="2586"/>
        <w:gridCol w:w="2693"/>
        <w:gridCol w:w="1701"/>
        <w:gridCol w:w="2552"/>
      </w:tblGrid>
      <w:tr w:rsidRPr="00D82B0C" w:rsidR="003C092D" w:rsidTr="00425F61">
        <w:trPr>
          <w:cnfStyle w:val="100000000000" w:firstRow="1" w:lastRow="0" w:firstColumn="0" w:lastColumn="0" w:oddVBand="0" w:evenVBand="0" w:oddHBand="0" w:evenHBand="0" w:firstRowFirstColumn="0" w:firstRowLastColumn="0" w:lastRowFirstColumn="0" w:lastRowLastColumn="0"/>
        </w:trPr>
        <w:tc>
          <w:tcPr>
            <w:tcW w:w="534" w:type="dxa"/>
          </w:tcPr>
          <w:p w:rsidRPr="00D82B0C" w:rsidR="003C092D" w:rsidP="00D82B0C" w:rsidRDefault="003C092D">
            <w:pPr>
              <w:jc w:val="center"/>
              <w:rPr>
                <w:sz w:val="16"/>
              </w:rPr>
            </w:pPr>
            <w:r w:rsidRPr="00D82B0C">
              <w:rPr>
                <w:sz w:val="16"/>
              </w:rPr>
              <w:t>No.</w:t>
            </w:r>
          </w:p>
        </w:tc>
        <w:tc>
          <w:tcPr>
            <w:tcW w:w="1134" w:type="dxa"/>
          </w:tcPr>
          <w:p w:rsidRPr="00D82B0C" w:rsidR="003C092D" w:rsidP="00D82B0C" w:rsidRDefault="003C092D">
            <w:pPr>
              <w:jc w:val="center"/>
              <w:rPr>
                <w:sz w:val="16"/>
              </w:rPr>
            </w:pPr>
            <w:r w:rsidRPr="00D82B0C">
              <w:rPr>
                <w:sz w:val="16"/>
              </w:rPr>
              <w:t>Application no.</w:t>
            </w:r>
          </w:p>
          <w:p w:rsidRPr="00D82B0C" w:rsidR="003C092D" w:rsidP="00D82B0C" w:rsidRDefault="003C092D">
            <w:pPr>
              <w:jc w:val="center"/>
              <w:rPr>
                <w:sz w:val="16"/>
              </w:rPr>
            </w:pPr>
            <w:r w:rsidRPr="00D82B0C">
              <w:rPr>
                <w:sz w:val="16"/>
              </w:rPr>
              <w:t>and date of introduction</w:t>
            </w:r>
          </w:p>
        </w:tc>
        <w:tc>
          <w:tcPr>
            <w:tcW w:w="1559" w:type="dxa"/>
          </w:tcPr>
          <w:p w:rsidRPr="00D82B0C" w:rsidR="003C092D" w:rsidP="00D82B0C" w:rsidRDefault="003C092D">
            <w:pPr>
              <w:jc w:val="center"/>
              <w:rPr>
                <w:sz w:val="16"/>
              </w:rPr>
            </w:pPr>
            <w:r w:rsidRPr="00D82B0C">
              <w:rPr>
                <w:sz w:val="16"/>
              </w:rPr>
              <w:t>Applicant</w:t>
            </w:r>
            <w:r w:rsidRPr="00D82B0C" w:rsidR="00D82B0C">
              <w:rPr>
                <w:sz w:val="16"/>
              </w:rPr>
              <w:t>’</w:t>
            </w:r>
            <w:r w:rsidRPr="00D82B0C">
              <w:rPr>
                <w:sz w:val="16"/>
              </w:rPr>
              <w:t>s name</w:t>
            </w:r>
          </w:p>
          <w:p w:rsidRPr="00D82B0C" w:rsidR="003C092D" w:rsidP="00D82B0C" w:rsidRDefault="003C092D">
            <w:pPr>
              <w:jc w:val="center"/>
              <w:rPr>
                <w:sz w:val="16"/>
              </w:rPr>
            </w:pPr>
            <w:r w:rsidRPr="00D82B0C">
              <w:rPr>
                <w:sz w:val="16"/>
              </w:rPr>
              <w:t>date of birth</w:t>
            </w:r>
          </w:p>
        </w:tc>
        <w:tc>
          <w:tcPr>
            <w:tcW w:w="1559" w:type="dxa"/>
          </w:tcPr>
          <w:p w:rsidRPr="00D82B0C" w:rsidR="003C092D" w:rsidP="00D82B0C" w:rsidRDefault="003C092D">
            <w:pPr>
              <w:jc w:val="center"/>
              <w:rPr>
                <w:sz w:val="16"/>
              </w:rPr>
            </w:pPr>
            <w:r w:rsidRPr="00D82B0C">
              <w:rPr>
                <w:sz w:val="16"/>
              </w:rPr>
              <w:t>Final domestic decision (trial court, case no., date of decision)</w:t>
            </w:r>
          </w:p>
        </w:tc>
        <w:tc>
          <w:tcPr>
            <w:tcW w:w="2586" w:type="dxa"/>
          </w:tcPr>
          <w:p w:rsidRPr="00D82B0C" w:rsidR="003C092D" w:rsidP="00D82B0C" w:rsidRDefault="003C092D">
            <w:pPr>
              <w:jc w:val="center"/>
              <w:rPr>
                <w:sz w:val="16"/>
              </w:rPr>
            </w:pPr>
            <w:r w:rsidRPr="00D82B0C">
              <w:rPr>
                <w:sz w:val="16"/>
              </w:rPr>
              <w:t>Enforcement order (enforcement court, case no., date of order)</w:t>
            </w:r>
          </w:p>
        </w:tc>
        <w:tc>
          <w:tcPr>
            <w:tcW w:w="2693" w:type="dxa"/>
          </w:tcPr>
          <w:p w:rsidRPr="00D82B0C" w:rsidR="003C092D" w:rsidP="00D82B0C" w:rsidRDefault="003C092D">
            <w:pPr>
              <w:jc w:val="center"/>
              <w:rPr>
                <w:sz w:val="16"/>
              </w:rPr>
            </w:pPr>
            <w:r w:rsidRPr="00D82B0C">
              <w:rPr>
                <w:sz w:val="16"/>
              </w:rPr>
              <w:t>Final domestic decision concerning the length of proceedings (trial court, case no., date of decision)</w:t>
            </w:r>
          </w:p>
        </w:tc>
        <w:tc>
          <w:tcPr>
            <w:tcW w:w="1701" w:type="dxa"/>
          </w:tcPr>
          <w:p w:rsidRPr="00D82B0C" w:rsidR="003C092D" w:rsidP="00D82B0C" w:rsidRDefault="003C092D">
            <w:pPr>
              <w:jc w:val="center"/>
              <w:rPr>
                <w:sz w:val="16"/>
              </w:rPr>
            </w:pPr>
            <w:r w:rsidRPr="00D82B0C">
              <w:rPr>
                <w:sz w:val="16"/>
              </w:rPr>
              <w:t>Amounts awarded domestically for non-pecuniary damage</w:t>
            </w:r>
          </w:p>
        </w:tc>
        <w:tc>
          <w:tcPr>
            <w:tcW w:w="2552" w:type="dxa"/>
          </w:tcPr>
          <w:p w:rsidRPr="00D82B0C" w:rsidR="003C092D" w:rsidP="00D82B0C" w:rsidRDefault="003C092D">
            <w:pPr>
              <w:jc w:val="center"/>
              <w:rPr>
                <w:sz w:val="16"/>
              </w:rPr>
            </w:pPr>
            <w:r w:rsidRPr="00D82B0C">
              <w:rPr>
                <w:sz w:val="16"/>
              </w:rPr>
              <w:t>Constitutional Court decision details</w:t>
            </w:r>
          </w:p>
        </w:tc>
      </w:tr>
      <w:tr w:rsidRPr="00D82B0C" w:rsidR="003C092D" w:rsidTr="00425F61">
        <w:tc>
          <w:tcPr>
            <w:tcW w:w="534" w:type="dxa"/>
          </w:tcPr>
          <w:p w:rsidRPr="00D82B0C" w:rsidR="003C092D" w:rsidP="00D82B0C" w:rsidRDefault="003C092D">
            <w:pPr>
              <w:pStyle w:val="ListParagraph"/>
              <w:numPr>
                <w:ilvl w:val="0"/>
                <w:numId w:val="1"/>
              </w:numPr>
              <w:tabs>
                <w:tab w:val="num" w:pos="283"/>
              </w:tabs>
              <w:ind w:left="0" w:firstLine="0"/>
              <w:jc w:val="center"/>
              <w:rPr>
                <w:sz w:val="16"/>
              </w:rPr>
            </w:pPr>
          </w:p>
        </w:tc>
        <w:tc>
          <w:tcPr>
            <w:tcW w:w="1134" w:type="dxa"/>
          </w:tcPr>
          <w:p w:rsidRPr="00D82B0C" w:rsidR="003C092D" w:rsidP="00D82B0C" w:rsidRDefault="003C092D">
            <w:pPr>
              <w:jc w:val="center"/>
              <w:rPr>
                <w:sz w:val="16"/>
              </w:rPr>
            </w:pPr>
            <w:r w:rsidRPr="00D82B0C">
              <w:rPr>
                <w:sz w:val="16"/>
              </w:rPr>
              <w:t>43815/17</w:t>
            </w:r>
          </w:p>
          <w:p w:rsidRPr="00D82B0C" w:rsidR="003C092D" w:rsidP="00D82B0C" w:rsidRDefault="003C092D">
            <w:pPr>
              <w:jc w:val="center"/>
              <w:rPr>
                <w:sz w:val="16"/>
              </w:rPr>
            </w:pPr>
            <w:r w:rsidRPr="00D82B0C">
              <w:rPr>
                <w:sz w:val="16"/>
              </w:rPr>
              <w:t>12/06/2017</w:t>
            </w:r>
          </w:p>
        </w:tc>
        <w:tc>
          <w:tcPr>
            <w:tcW w:w="1559" w:type="dxa"/>
          </w:tcPr>
          <w:p w:rsidRPr="00D82B0C" w:rsidR="003C092D" w:rsidP="00D82B0C" w:rsidRDefault="003C092D">
            <w:pPr>
              <w:jc w:val="center"/>
              <w:rPr>
                <w:b/>
                <w:sz w:val="16"/>
              </w:rPr>
            </w:pPr>
            <w:proofErr w:type="spellStart"/>
            <w:r w:rsidRPr="00D82B0C">
              <w:rPr>
                <w:b/>
                <w:sz w:val="16"/>
              </w:rPr>
              <w:t>Srđan</w:t>
            </w:r>
            <w:proofErr w:type="spellEnd"/>
            <w:r w:rsidRPr="00D82B0C">
              <w:rPr>
                <w:b/>
                <w:sz w:val="16"/>
              </w:rPr>
              <w:t xml:space="preserve"> STEVANOVIĆ</w:t>
            </w:r>
          </w:p>
          <w:p w:rsidRPr="00D82B0C" w:rsidR="003C092D" w:rsidP="00D82B0C" w:rsidRDefault="003C092D">
            <w:pPr>
              <w:jc w:val="center"/>
              <w:rPr>
                <w:sz w:val="16"/>
              </w:rPr>
            </w:pPr>
            <w:r w:rsidRPr="00D82B0C">
              <w:rPr>
                <w:sz w:val="16"/>
              </w:rPr>
              <w:t>06/07/1965</w:t>
            </w:r>
          </w:p>
        </w:tc>
        <w:tc>
          <w:tcPr>
            <w:tcW w:w="1559" w:type="dxa"/>
          </w:tcPr>
          <w:p w:rsidRPr="00D82B0C" w:rsidR="003C092D" w:rsidP="00D82B0C" w:rsidRDefault="003C092D">
            <w:pPr>
              <w:jc w:val="center"/>
              <w:rPr>
                <w:sz w:val="16"/>
              </w:rPr>
            </w:pPr>
            <w:proofErr w:type="spellStart"/>
            <w:r w:rsidRPr="00D82B0C">
              <w:rPr>
                <w:sz w:val="16"/>
              </w:rPr>
              <w:t>Leskovac</w:t>
            </w:r>
            <w:proofErr w:type="spellEnd"/>
            <w:r w:rsidRPr="00D82B0C">
              <w:rPr>
                <w:sz w:val="16"/>
              </w:rPr>
              <w:t xml:space="preserve"> Municipal Court</w:t>
            </w:r>
          </w:p>
          <w:p w:rsidRPr="00D82B0C" w:rsidR="003C092D" w:rsidP="00D82B0C" w:rsidRDefault="003C092D">
            <w:pPr>
              <w:jc w:val="center"/>
              <w:rPr>
                <w:sz w:val="16"/>
              </w:rPr>
            </w:pPr>
            <w:r w:rsidRPr="00D82B0C">
              <w:rPr>
                <w:sz w:val="16"/>
              </w:rPr>
              <w:t>P.br. 2663/2003</w:t>
            </w:r>
          </w:p>
          <w:p w:rsidRPr="00D82B0C" w:rsidR="003C092D" w:rsidP="00D82B0C" w:rsidRDefault="003C092D">
            <w:pPr>
              <w:jc w:val="center"/>
              <w:rPr>
                <w:sz w:val="16"/>
              </w:rPr>
            </w:pPr>
            <w:r w:rsidRPr="00D82B0C">
              <w:rPr>
                <w:sz w:val="16"/>
              </w:rPr>
              <w:t xml:space="preserve"> 07/10/2003</w:t>
            </w:r>
          </w:p>
        </w:tc>
        <w:tc>
          <w:tcPr>
            <w:tcW w:w="2586" w:type="dxa"/>
          </w:tcPr>
          <w:p w:rsidRPr="00D82B0C" w:rsidR="003C092D" w:rsidP="00D82B0C" w:rsidRDefault="003C092D">
            <w:pPr>
              <w:jc w:val="center"/>
              <w:rPr>
                <w:sz w:val="16"/>
              </w:rPr>
            </w:pPr>
            <w:proofErr w:type="spellStart"/>
            <w:r w:rsidRPr="00D82B0C">
              <w:rPr>
                <w:sz w:val="16"/>
              </w:rPr>
              <w:t>Leskovac</w:t>
            </w:r>
            <w:proofErr w:type="spellEnd"/>
            <w:r w:rsidRPr="00D82B0C">
              <w:rPr>
                <w:sz w:val="16"/>
              </w:rPr>
              <w:t xml:space="preserve"> Municipal Court</w:t>
            </w:r>
          </w:p>
          <w:p w:rsidRPr="00D82B0C" w:rsidR="003C092D" w:rsidP="00D82B0C" w:rsidRDefault="003C092D">
            <w:pPr>
              <w:jc w:val="center"/>
              <w:rPr>
                <w:sz w:val="16"/>
              </w:rPr>
            </w:pPr>
            <w:r w:rsidRPr="00D82B0C">
              <w:rPr>
                <w:sz w:val="16"/>
              </w:rPr>
              <w:t>I.br. 1313/07</w:t>
            </w:r>
          </w:p>
          <w:p w:rsidRPr="00D82B0C" w:rsidR="003C092D" w:rsidP="00D82B0C" w:rsidRDefault="003C092D">
            <w:pPr>
              <w:jc w:val="center"/>
              <w:rPr>
                <w:sz w:val="16"/>
              </w:rPr>
            </w:pPr>
            <w:r w:rsidRPr="00D82B0C">
              <w:rPr>
                <w:sz w:val="16"/>
              </w:rPr>
              <w:t>08/05/2007</w:t>
            </w:r>
          </w:p>
        </w:tc>
        <w:tc>
          <w:tcPr>
            <w:tcW w:w="2693" w:type="dxa"/>
          </w:tcPr>
          <w:p w:rsidRPr="00D82B0C" w:rsidR="003C092D" w:rsidP="00D82B0C" w:rsidRDefault="003C092D">
            <w:pPr>
              <w:jc w:val="center"/>
              <w:rPr>
                <w:sz w:val="16"/>
              </w:rPr>
            </w:pPr>
            <w:r w:rsidRPr="00D82B0C">
              <w:rPr>
                <w:sz w:val="16"/>
              </w:rPr>
              <w:t>Commercial Court of Appeal</w:t>
            </w:r>
          </w:p>
          <w:p w:rsidRPr="00D82B0C" w:rsidR="003C092D" w:rsidP="00D82B0C" w:rsidRDefault="003C092D">
            <w:pPr>
              <w:jc w:val="center"/>
              <w:rPr>
                <w:sz w:val="16"/>
              </w:rPr>
            </w:pPr>
            <w:r w:rsidRPr="00D82B0C">
              <w:rPr>
                <w:sz w:val="16"/>
              </w:rPr>
              <w:t>R4 St 251/15</w:t>
            </w:r>
          </w:p>
          <w:p w:rsidRPr="00D82B0C" w:rsidR="003C092D" w:rsidP="00D82B0C" w:rsidRDefault="003C092D">
            <w:pPr>
              <w:jc w:val="center"/>
              <w:rPr>
                <w:sz w:val="16"/>
              </w:rPr>
            </w:pPr>
            <w:r w:rsidRPr="00D82B0C">
              <w:rPr>
                <w:sz w:val="16"/>
              </w:rPr>
              <w:t>13/05/2015</w:t>
            </w:r>
          </w:p>
        </w:tc>
        <w:tc>
          <w:tcPr>
            <w:tcW w:w="1701" w:type="dxa"/>
          </w:tcPr>
          <w:p w:rsidRPr="00D82B0C" w:rsidR="003C092D" w:rsidP="00D82B0C" w:rsidRDefault="003C092D">
            <w:pPr>
              <w:jc w:val="center"/>
              <w:rPr>
                <w:sz w:val="16"/>
              </w:rPr>
            </w:pPr>
            <w:r w:rsidRPr="00D82B0C">
              <w:rPr>
                <w:sz w:val="16"/>
              </w:rPr>
              <w:t>170 euros</w:t>
            </w:r>
          </w:p>
        </w:tc>
        <w:tc>
          <w:tcPr>
            <w:tcW w:w="2552" w:type="dxa"/>
          </w:tcPr>
          <w:p w:rsidRPr="00D82B0C" w:rsidR="003C092D" w:rsidP="00D82B0C" w:rsidRDefault="003C092D">
            <w:pPr>
              <w:jc w:val="center"/>
              <w:rPr>
                <w:sz w:val="16"/>
              </w:rPr>
            </w:pPr>
            <w:r w:rsidRPr="00D82B0C">
              <w:rPr>
                <w:sz w:val="16"/>
              </w:rPr>
              <w:t>Už-6940/2015</w:t>
            </w:r>
          </w:p>
          <w:p w:rsidRPr="00D82B0C" w:rsidR="003C092D" w:rsidP="00D82B0C" w:rsidRDefault="003C092D">
            <w:pPr>
              <w:jc w:val="center"/>
              <w:rPr>
                <w:sz w:val="16"/>
              </w:rPr>
            </w:pPr>
            <w:r w:rsidRPr="00D82B0C">
              <w:rPr>
                <w:sz w:val="16"/>
              </w:rPr>
              <w:t>27/04/2017</w:t>
            </w:r>
          </w:p>
        </w:tc>
      </w:tr>
      <w:tr w:rsidRPr="00D82B0C" w:rsidR="003C092D" w:rsidTr="00425F61">
        <w:tc>
          <w:tcPr>
            <w:tcW w:w="534" w:type="dxa"/>
          </w:tcPr>
          <w:p w:rsidRPr="00D82B0C" w:rsidR="003C092D" w:rsidP="00D82B0C" w:rsidRDefault="003C092D">
            <w:pPr>
              <w:pStyle w:val="ListParagraph"/>
              <w:numPr>
                <w:ilvl w:val="0"/>
                <w:numId w:val="1"/>
              </w:numPr>
              <w:tabs>
                <w:tab w:val="num" w:pos="283"/>
              </w:tabs>
              <w:ind w:left="0" w:firstLine="0"/>
              <w:jc w:val="center"/>
              <w:rPr>
                <w:sz w:val="16"/>
              </w:rPr>
            </w:pPr>
          </w:p>
        </w:tc>
        <w:tc>
          <w:tcPr>
            <w:tcW w:w="1134" w:type="dxa"/>
          </w:tcPr>
          <w:p w:rsidRPr="00D82B0C" w:rsidR="003C092D" w:rsidP="00D82B0C" w:rsidRDefault="003C092D">
            <w:pPr>
              <w:jc w:val="center"/>
              <w:rPr>
                <w:sz w:val="16"/>
              </w:rPr>
            </w:pPr>
            <w:r w:rsidRPr="00D82B0C">
              <w:rPr>
                <w:sz w:val="16"/>
              </w:rPr>
              <w:t>43819/17</w:t>
            </w:r>
          </w:p>
          <w:p w:rsidRPr="00D82B0C" w:rsidR="003C092D" w:rsidP="00D82B0C" w:rsidRDefault="003C092D">
            <w:pPr>
              <w:jc w:val="center"/>
              <w:rPr>
                <w:sz w:val="16"/>
              </w:rPr>
            </w:pPr>
            <w:r w:rsidRPr="00D82B0C">
              <w:rPr>
                <w:sz w:val="16"/>
              </w:rPr>
              <w:t>12/06/2017</w:t>
            </w:r>
          </w:p>
        </w:tc>
        <w:tc>
          <w:tcPr>
            <w:tcW w:w="1559" w:type="dxa"/>
          </w:tcPr>
          <w:p w:rsidRPr="00D82B0C" w:rsidR="003C092D" w:rsidP="00D82B0C" w:rsidRDefault="003C092D">
            <w:pPr>
              <w:jc w:val="center"/>
              <w:rPr>
                <w:b/>
                <w:sz w:val="16"/>
              </w:rPr>
            </w:pPr>
            <w:r w:rsidRPr="00D82B0C">
              <w:rPr>
                <w:b/>
                <w:sz w:val="16"/>
              </w:rPr>
              <w:t>Goran ILIĆ</w:t>
            </w:r>
          </w:p>
          <w:p w:rsidRPr="00D82B0C" w:rsidR="003C092D" w:rsidP="00D82B0C" w:rsidRDefault="003C092D">
            <w:pPr>
              <w:jc w:val="center"/>
              <w:rPr>
                <w:sz w:val="16"/>
              </w:rPr>
            </w:pPr>
            <w:r w:rsidRPr="00D82B0C">
              <w:rPr>
                <w:sz w:val="16"/>
              </w:rPr>
              <w:t>12/09/1969</w:t>
            </w:r>
          </w:p>
        </w:tc>
        <w:tc>
          <w:tcPr>
            <w:tcW w:w="1559" w:type="dxa"/>
          </w:tcPr>
          <w:p w:rsidRPr="00D82B0C" w:rsidR="003C092D" w:rsidP="00D82B0C" w:rsidRDefault="003C092D">
            <w:pPr>
              <w:jc w:val="center"/>
              <w:rPr>
                <w:sz w:val="16"/>
              </w:rPr>
            </w:pPr>
            <w:proofErr w:type="spellStart"/>
            <w:r w:rsidRPr="00D82B0C">
              <w:rPr>
                <w:sz w:val="16"/>
              </w:rPr>
              <w:t>Leskovac</w:t>
            </w:r>
            <w:proofErr w:type="spellEnd"/>
            <w:r w:rsidRPr="00D82B0C">
              <w:rPr>
                <w:sz w:val="16"/>
              </w:rPr>
              <w:t xml:space="preserve"> Municipal Court</w:t>
            </w:r>
          </w:p>
          <w:p w:rsidRPr="00D82B0C" w:rsidR="003C092D" w:rsidP="00D82B0C" w:rsidRDefault="003C092D">
            <w:pPr>
              <w:jc w:val="center"/>
              <w:rPr>
                <w:sz w:val="16"/>
              </w:rPr>
            </w:pPr>
            <w:r w:rsidRPr="00D82B0C">
              <w:rPr>
                <w:sz w:val="16"/>
              </w:rPr>
              <w:t>P.br. 2575/03</w:t>
            </w:r>
          </w:p>
          <w:p w:rsidRPr="00D82B0C" w:rsidR="003C092D" w:rsidP="00D82B0C" w:rsidRDefault="003C092D">
            <w:pPr>
              <w:jc w:val="center"/>
              <w:rPr>
                <w:sz w:val="16"/>
              </w:rPr>
            </w:pPr>
            <w:r w:rsidRPr="00D82B0C">
              <w:rPr>
                <w:sz w:val="16"/>
              </w:rPr>
              <w:t>20/11/2003</w:t>
            </w:r>
          </w:p>
          <w:p w:rsidRPr="00D82B0C" w:rsidR="003C092D" w:rsidP="00D82B0C" w:rsidRDefault="003C092D">
            <w:pPr>
              <w:jc w:val="center"/>
              <w:rPr>
                <w:sz w:val="16"/>
              </w:rPr>
            </w:pPr>
            <w:r w:rsidRPr="00D82B0C">
              <w:rPr>
                <w:sz w:val="16"/>
              </w:rPr>
              <w:t>P1.br. 3239/07</w:t>
            </w:r>
          </w:p>
          <w:p w:rsidRPr="00D82B0C" w:rsidR="003C092D" w:rsidP="00D82B0C" w:rsidRDefault="003C092D">
            <w:pPr>
              <w:jc w:val="center"/>
              <w:rPr>
                <w:sz w:val="16"/>
              </w:rPr>
            </w:pPr>
            <w:r w:rsidRPr="00D82B0C">
              <w:rPr>
                <w:sz w:val="16"/>
              </w:rPr>
              <w:t>13/03/2008</w:t>
            </w:r>
          </w:p>
        </w:tc>
        <w:tc>
          <w:tcPr>
            <w:tcW w:w="2586" w:type="dxa"/>
          </w:tcPr>
          <w:p w:rsidRPr="00D82B0C" w:rsidR="003C092D" w:rsidP="00D82B0C" w:rsidRDefault="003C092D">
            <w:pPr>
              <w:jc w:val="center"/>
              <w:rPr>
                <w:sz w:val="16"/>
              </w:rPr>
            </w:pPr>
            <w:proofErr w:type="spellStart"/>
            <w:r w:rsidRPr="00D82B0C">
              <w:rPr>
                <w:sz w:val="16"/>
              </w:rPr>
              <w:t>Leskovac</w:t>
            </w:r>
            <w:proofErr w:type="spellEnd"/>
            <w:r w:rsidRPr="00D82B0C">
              <w:rPr>
                <w:sz w:val="16"/>
              </w:rPr>
              <w:t xml:space="preserve"> Municipal Court</w:t>
            </w:r>
          </w:p>
          <w:p w:rsidRPr="00D82B0C" w:rsidR="003C092D" w:rsidP="00D82B0C" w:rsidRDefault="003C092D">
            <w:pPr>
              <w:jc w:val="center"/>
              <w:rPr>
                <w:sz w:val="16"/>
              </w:rPr>
            </w:pPr>
            <w:r w:rsidRPr="00D82B0C">
              <w:rPr>
                <w:sz w:val="16"/>
              </w:rPr>
              <w:t>I.br. 4338/07</w:t>
            </w:r>
          </w:p>
          <w:p w:rsidRPr="00D82B0C" w:rsidR="003C092D" w:rsidP="00D82B0C" w:rsidRDefault="003C092D">
            <w:pPr>
              <w:jc w:val="center"/>
              <w:rPr>
                <w:sz w:val="16"/>
              </w:rPr>
            </w:pPr>
            <w:r w:rsidRPr="00D82B0C">
              <w:rPr>
                <w:sz w:val="16"/>
              </w:rPr>
              <w:t>10/12/2007</w:t>
            </w:r>
          </w:p>
          <w:p w:rsidRPr="00D82B0C" w:rsidR="003C092D" w:rsidP="00D82B0C" w:rsidRDefault="003C092D">
            <w:pPr>
              <w:jc w:val="center"/>
              <w:rPr>
                <w:sz w:val="16"/>
              </w:rPr>
            </w:pPr>
            <w:r w:rsidRPr="00D82B0C">
              <w:rPr>
                <w:sz w:val="16"/>
              </w:rPr>
              <w:t>I.br. 1316/08</w:t>
            </w:r>
          </w:p>
          <w:p w:rsidRPr="00D82B0C" w:rsidR="003C092D" w:rsidP="00D82B0C" w:rsidRDefault="003C092D">
            <w:pPr>
              <w:jc w:val="center"/>
              <w:rPr>
                <w:sz w:val="16"/>
              </w:rPr>
            </w:pPr>
            <w:r w:rsidRPr="00D82B0C">
              <w:rPr>
                <w:sz w:val="16"/>
              </w:rPr>
              <w:t>03/07/2008</w:t>
            </w:r>
          </w:p>
        </w:tc>
        <w:tc>
          <w:tcPr>
            <w:tcW w:w="2693" w:type="dxa"/>
          </w:tcPr>
          <w:p w:rsidRPr="00D82B0C" w:rsidR="003C092D" w:rsidP="00D82B0C" w:rsidRDefault="003C092D">
            <w:pPr>
              <w:jc w:val="center"/>
              <w:rPr>
                <w:sz w:val="16"/>
              </w:rPr>
            </w:pPr>
            <w:r w:rsidRPr="00D82B0C">
              <w:rPr>
                <w:sz w:val="16"/>
              </w:rPr>
              <w:t>Commercial Court of Appeal</w:t>
            </w:r>
          </w:p>
          <w:p w:rsidRPr="00D82B0C" w:rsidR="003C092D" w:rsidP="00D82B0C" w:rsidRDefault="003C092D">
            <w:pPr>
              <w:jc w:val="center"/>
              <w:rPr>
                <w:sz w:val="16"/>
              </w:rPr>
            </w:pPr>
            <w:r w:rsidRPr="00D82B0C">
              <w:rPr>
                <w:sz w:val="16"/>
              </w:rPr>
              <w:t>R4 St 122/15</w:t>
            </w:r>
          </w:p>
          <w:p w:rsidRPr="00D82B0C" w:rsidR="003C092D" w:rsidP="00D82B0C" w:rsidRDefault="003C092D">
            <w:pPr>
              <w:jc w:val="center"/>
              <w:rPr>
                <w:sz w:val="16"/>
              </w:rPr>
            </w:pPr>
            <w:r w:rsidRPr="00D82B0C">
              <w:rPr>
                <w:sz w:val="16"/>
              </w:rPr>
              <w:t>17/03/2016</w:t>
            </w:r>
          </w:p>
        </w:tc>
        <w:tc>
          <w:tcPr>
            <w:tcW w:w="1701" w:type="dxa"/>
          </w:tcPr>
          <w:p w:rsidRPr="00D82B0C" w:rsidR="003C092D" w:rsidP="00D82B0C" w:rsidRDefault="003C092D">
            <w:pPr>
              <w:jc w:val="center"/>
              <w:rPr>
                <w:sz w:val="16"/>
              </w:rPr>
            </w:pPr>
            <w:r w:rsidRPr="00D82B0C">
              <w:rPr>
                <w:sz w:val="16"/>
              </w:rPr>
              <w:t>250 euros</w:t>
            </w:r>
          </w:p>
        </w:tc>
        <w:tc>
          <w:tcPr>
            <w:tcW w:w="2552" w:type="dxa"/>
          </w:tcPr>
          <w:p w:rsidRPr="00D82B0C" w:rsidR="003C092D" w:rsidP="00D82B0C" w:rsidRDefault="003C092D">
            <w:pPr>
              <w:jc w:val="center"/>
              <w:rPr>
                <w:sz w:val="16"/>
              </w:rPr>
            </w:pPr>
            <w:r w:rsidRPr="00D82B0C">
              <w:rPr>
                <w:sz w:val="16"/>
              </w:rPr>
              <w:t>Už-6963/2016</w:t>
            </w:r>
          </w:p>
          <w:p w:rsidRPr="00D82B0C" w:rsidR="003C092D" w:rsidP="00D82B0C" w:rsidRDefault="003C092D">
            <w:pPr>
              <w:jc w:val="center"/>
              <w:rPr>
                <w:sz w:val="16"/>
              </w:rPr>
            </w:pPr>
            <w:r w:rsidRPr="00D82B0C">
              <w:rPr>
                <w:sz w:val="16"/>
              </w:rPr>
              <w:t>(Už-2506/2014)</w:t>
            </w:r>
          </w:p>
          <w:p w:rsidRPr="00D82B0C" w:rsidR="003C092D" w:rsidP="00D82B0C" w:rsidRDefault="003C092D">
            <w:pPr>
              <w:jc w:val="center"/>
              <w:rPr>
                <w:sz w:val="16"/>
              </w:rPr>
            </w:pPr>
            <w:r w:rsidRPr="00D82B0C">
              <w:rPr>
                <w:sz w:val="16"/>
              </w:rPr>
              <w:t>27/04/2017</w:t>
            </w:r>
          </w:p>
        </w:tc>
      </w:tr>
      <w:tr w:rsidRPr="00D82B0C" w:rsidR="003C092D" w:rsidTr="00425F61">
        <w:tc>
          <w:tcPr>
            <w:tcW w:w="534" w:type="dxa"/>
          </w:tcPr>
          <w:p w:rsidRPr="00D82B0C" w:rsidR="003C092D" w:rsidP="00D82B0C" w:rsidRDefault="003C092D">
            <w:pPr>
              <w:pStyle w:val="ListParagraph"/>
              <w:numPr>
                <w:ilvl w:val="0"/>
                <w:numId w:val="1"/>
              </w:numPr>
              <w:tabs>
                <w:tab w:val="num" w:pos="283"/>
              </w:tabs>
              <w:ind w:left="0" w:firstLine="0"/>
              <w:jc w:val="center"/>
              <w:rPr>
                <w:sz w:val="16"/>
              </w:rPr>
            </w:pPr>
          </w:p>
        </w:tc>
        <w:tc>
          <w:tcPr>
            <w:tcW w:w="1134" w:type="dxa"/>
          </w:tcPr>
          <w:p w:rsidRPr="00D82B0C" w:rsidR="003C092D" w:rsidP="00D82B0C" w:rsidRDefault="003C092D">
            <w:pPr>
              <w:jc w:val="center"/>
              <w:rPr>
                <w:sz w:val="16"/>
              </w:rPr>
            </w:pPr>
            <w:r w:rsidRPr="00D82B0C">
              <w:rPr>
                <w:sz w:val="16"/>
              </w:rPr>
              <w:t>46335/17</w:t>
            </w:r>
          </w:p>
          <w:p w:rsidRPr="00D82B0C" w:rsidR="003C092D" w:rsidP="00D82B0C" w:rsidRDefault="003C092D">
            <w:pPr>
              <w:jc w:val="center"/>
              <w:rPr>
                <w:sz w:val="16"/>
              </w:rPr>
            </w:pPr>
            <w:r w:rsidRPr="00D82B0C">
              <w:rPr>
                <w:sz w:val="16"/>
              </w:rPr>
              <w:t>14/06/2017</w:t>
            </w:r>
          </w:p>
        </w:tc>
        <w:tc>
          <w:tcPr>
            <w:tcW w:w="1559" w:type="dxa"/>
          </w:tcPr>
          <w:p w:rsidRPr="00D82B0C" w:rsidR="003C092D" w:rsidP="00D82B0C" w:rsidRDefault="003C092D">
            <w:pPr>
              <w:jc w:val="center"/>
              <w:rPr>
                <w:b/>
                <w:sz w:val="16"/>
              </w:rPr>
            </w:pPr>
            <w:r w:rsidRPr="00D82B0C">
              <w:rPr>
                <w:b/>
                <w:sz w:val="16"/>
              </w:rPr>
              <w:t>Radmila STAMENKOVIĆ</w:t>
            </w:r>
          </w:p>
          <w:p w:rsidRPr="00D82B0C" w:rsidR="003C092D" w:rsidP="00D82B0C" w:rsidRDefault="003C092D">
            <w:pPr>
              <w:jc w:val="center"/>
              <w:rPr>
                <w:sz w:val="16"/>
              </w:rPr>
            </w:pPr>
            <w:r w:rsidRPr="00D82B0C">
              <w:rPr>
                <w:sz w:val="16"/>
              </w:rPr>
              <w:t>03/04/1951</w:t>
            </w:r>
          </w:p>
        </w:tc>
        <w:tc>
          <w:tcPr>
            <w:tcW w:w="1559" w:type="dxa"/>
          </w:tcPr>
          <w:p w:rsidRPr="00D82B0C" w:rsidR="003C092D" w:rsidP="00D82B0C" w:rsidRDefault="003C092D">
            <w:pPr>
              <w:jc w:val="center"/>
              <w:rPr>
                <w:sz w:val="16"/>
              </w:rPr>
            </w:pPr>
            <w:proofErr w:type="spellStart"/>
            <w:r w:rsidRPr="00D82B0C">
              <w:rPr>
                <w:sz w:val="16"/>
              </w:rPr>
              <w:t>Leskovac</w:t>
            </w:r>
            <w:proofErr w:type="spellEnd"/>
            <w:r w:rsidRPr="00D82B0C">
              <w:rPr>
                <w:sz w:val="16"/>
              </w:rPr>
              <w:t xml:space="preserve"> Municipal Court</w:t>
            </w:r>
          </w:p>
          <w:p w:rsidRPr="00D82B0C" w:rsidR="003C092D" w:rsidP="00D82B0C" w:rsidRDefault="003C092D">
            <w:pPr>
              <w:jc w:val="center"/>
              <w:rPr>
                <w:sz w:val="16"/>
              </w:rPr>
            </w:pPr>
            <w:r w:rsidRPr="00D82B0C">
              <w:rPr>
                <w:sz w:val="16"/>
              </w:rPr>
              <w:t>P.br. 1255/03</w:t>
            </w:r>
          </w:p>
          <w:p w:rsidRPr="00D82B0C" w:rsidR="003C092D" w:rsidP="00D82B0C" w:rsidRDefault="003C092D">
            <w:pPr>
              <w:jc w:val="center"/>
              <w:rPr>
                <w:sz w:val="16"/>
              </w:rPr>
            </w:pPr>
            <w:r w:rsidRPr="00D82B0C">
              <w:rPr>
                <w:sz w:val="16"/>
              </w:rPr>
              <w:t>13/11/2003</w:t>
            </w:r>
          </w:p>
          <w:p w:rsidRPr="00D82B0C" w:rsidR="003C092D" w:rsidP="00D82B0C" w:rsidRDefault="003C092D">
            <w:pPr>
              <w:jc w:val="center"/>
              <w:rPr>
                <w:sz w:val="16"/>
              </w:rPr>
            </w:pPr>
            <w:r w:rsidRPr="00D82B0C">
              <w:rPr>
                <w:sz w:val="16"/>
              </w:rPr>
              <w:t>P1.br. 3308/07</w:t>
            </w:r>
          </w:p>
          <w:p w:rsidRPr="00D82B0C" w:rsidR="003C092D" w:rsidP="00D82B0C" w:rsidRDefault="003C092D">
            <w:pPr>
              <w:jc w:val="center"/>
              <w:rPr>
                <w:sz w:val="16"/>
              </w:rPr>
            </w:pPr>
            <w:r w:rsidRPr="00D82B0C">
              <w:rPr>
                <w:sz w:val="16"/>
              </w:rPr>
              <w:t>14/02/2008</w:t>
            </w:r>
          </w:p>
        </w:tc>
        <w:tc>
          <w:tcPr>
            <w:tcW w:w="2586" w:type="dxa"/>
          </w:tcPr>
          <w:p w:rsidRPr="00D82B0C" w:rsidR="003C092D" w:rsidP="00D82B0C" w:rsidRDefault="003C092D">
            <w:pPr>
              <w:jc w:val="center"/>
              <w:rPr>
                <w:sz w:val="16"/>
              </w:rPr>
            </w:pPr>
            <w:proofErr w:type="spellStart"/>
            <w:r w:rsidRPr="00D82B0C">
              <w:rPr>
                <w:sz w:val="16"/>
              </w:rPr>
              <w:t>Leskovac</w:t>
            </w:r>
            <w:proofErr w:type="spellEnd"/>
            <w:r w:rsidRPr="00D82B0C">
              <w:rPr>
                <w:sz w:val="16"/>
              </w:rPr>
              <w:t xml:space="preserve"> Municipal Court</w:t>
            </w:r>
          </w:p>
          <w:p w:rsidRPr="00D82B0C" w:rsidR="003C092D" w:rsidP="00D82B0C" w:rsidRDefault="003C092D">
            <w:pPr>
              <w:jc w:val="center"/>
              <w:rPr>
                <w:sz w:val="16"/>
              </w:rPr>
            </w:pPr>
            <w:r w:rsidRPr="00D82B0C">
              <w:rPr>
                <w:sz w:val="16"/>
              </w:rPr>
              <w:t>I.br. 4172/07</w:t>
            </w:r>
          </w:p>
          <w:p w:rsidRPr="00D82B0C" w:rsidR="003C092D" w:rsidP="00D82B0C" w:rsidRDefault="003C092D">
            <w:pPr>
              <w:jc w:val="center"/>
              <w:rPr>
                <w:sz w:val="16"/>
              </w:rPr>
            </w:pPr>
            <w:r w:rsidRPr="00D82B0C">
              <w:rPr>
                <w:sz w:val="16"/>
              </w:rPr>
              <w:t>27/11/2007</w:t>
            </w:r>
          </w:p>
          <w:p w:rsidRPr="00D82B0C" w:rsidR="003C092D" w:rsidP="00D82B0C" w:rsidRDefault="003C092D">
            <w:pPr>
              <w:jc w:val="center"/>
              <w:rPr>
                <w:sz w:val="16"/>
              </w:rPr>
            </w:pPr>
            <w:r w:rsidRPr="00D82B0C">
              <w:rPr>
                <w:sz w:val="16"/>
              </w:rPr>
              <w:t>I.br. 1812/08</w:t>
            </w:r>
          </w:p>
          <w:p w:rsidRPr="00D82B0C" w:rsidR="003C092D" w:rsidP="00D82B0C" w:rsidRDefault="003C092D">
            <w:pPr>
              <w:jc w:val="center"/>
              <w:rPr>
                <w:sz w:val="16"/>
              </w:rPr>
            </w:pPr>
            <w:r w:rsidRPr="00D82B0C">
              <w:rPr>
                <w:sz w:val="16"/>
              </w:rPr>
              <w:t>18/09/2008</w:t>
            </w:r>
          </w:p>
        </w:tc>
        <w:tc>
          <w:tcPr>
            <w:tcW w:w="2693" w:type="dxa"/>
          </w:tcPr>
          <w:p w:rsidRPr="00D82B0C" w:rsidR="003C092D" w:rsidP="00D82B0C" w:rsidRDefault="003C092D">
            <w:pPr>
              <w:jc w:val="center"/>
              <w:rPr>
                <w:sz w:val="16"/>
              </w:rPr>
            </w:pPr>
            <w:r w:rsidRPr="00D82B0C">
              <w:rPr>
                <w:sz w:val="16"/>
              </w:rPr>
              <w:t>Commercial Court of Appeal</w:t>
            </w:r>
          </w:p>
          <w:p w:rsidRPr="00D82B0C" w:rsidR="003C092D" w:rsidP="00D82B0C" w:rsidRDefault="003C092D">
            <w:pPr>
              <w:jc w:val="center"/>
              <w:rPr>
                <w:sz w:val="16"/>
              </w:rPr>
            </w:pPr>
            <w:r w:rsidRPr="00D82B0C">
              <w:rPr>
                <w:sz w:val="16"/>
              </w:rPr>
              <w:t>R4 St 122/15</w:t>
            </w:r>
          </w:p>
          <w:p w:rsidRPr="00D82B0C" w:rsidR="003C092D" w:rsidP="00D82B0C" w:rsidRDefault="003C092D">
            <w:pPr>
              <w:jc w:val="center"/>
              <w:rPr>
                <w:sz w:val="16"/>
              </w:rPr>
            </w:pPr>
            <w:r w:rsidRPr="00D82B0C">
              <w:rPr>
                <w:sz w:val="16"/>
              </w:rPr>
              <w:t>17/03/2016</w:t>
            </w:r>
          </w:p>
        </w:tc>
        <w:tc>
          <w:tcPr>
            <w:tcW w:w="1701" w:type="dxa"/>
          </w:tcPr>
          <w:p w:rsidRPr="00D82B0C" w:rsidR="003C092D" w:rsidP="00D82B0C" w:rsidRDefault="003C092D">
            <w:pPr>
              <w:jc w:val="center"/>
              <w:rPr>
                <w:sz w:val="16"/>
              </w:rPr>
            </w:pPr>
            <w:r w:rsidRPr="00D82B0C">
              <w:rPr>
                <w:sz w:val="16"/>
              </w:rPr>
              <w:t>250 euros</w:t>
            </w:r>
          </w:p>
        </w:tc>
        <w:tc>
          <w:tcPr>
            <w:tcW w:w="2552" w:type="dxa"/>
          </w:tcPr>
          <w:p w:rsidRPr="00D82B0C" w:rsidR="003C092D" w:rsidP="00D82B0C" w:rsidRDefault="003C092D">
            <w:pPr>
              <w:jc w:val="center"/>
              <w:rPr>
                <w:sz w:val="16"/>
              </w:rPr>
            </w:pPr>
            <w:r w:rsidRPr="00D82B0C">
              <w:rPr>
                <w:sz w:val="16"/>
              </w:rPr>
              <w:t>Už-6963/2016</w:t>
            </w:r>
          </w:p>
          <w:p w:rsidRPr="00D82B0C" w:rsidR="003C092D" w:rsidP="00D82B0C" w:rsidRDefault="003C092D">
            <w:pPr>
              <w:jc w:val="center"/>
              <w:rPr>
                <w:sz w:val="16"/>
              </w:rPr>
            </w:pPr>
            <w:r w:rsidRPr="00D82B0C">
              <w:rPr>
                <w:sz w:val="16"/>
              </w:rPr>
              <w:t>(Už-2506/2014)</w:t>
            </w:r>
          </w:p>
          <w:p w:rsidRPr="00D82B0C" w:rsidR="003C092D" w:rsidP="00D82B0C" w:rsidRDefault="003C092D">
            <w:pPr>
              <w:jc w:val="center"/>
              <w:rPr>
                <w:sz w:val="16"/>
              </w:rPr>
            </w:pPr>
            <w:r w:rsidRPr="00D82B0C">
              <w:rPr>
                <w:sz w:val="16"/>
              </w:rPr>
              <w:t>27/04/2017</w:t>
            </w:r>
          </w:p>
        </w:tc>
      </w:tr>
      <w:tr w:rsidRPr="00D82B0C" w:rsidR="003C092D" w:rsidTr="00425F61">
        <w:trPr>
          <w:trHeight w:val="1061"/>
        </w:trPr>
        <w:tc>
          <w:tcPr>
            <w:tcW w:w="534" w:type="dxa"/>
          </w:tcPr>
          <w:p w:rsidRPr="00D82B0C" w:rsidR="003C092D" w:rsidP="00D82B0C" w:rsidRDefault="003C092D">
            <w:pPr>
              <w:pStyle w:val="ListParagraph"/>
              <w:numPr>
                <w:ilvl w:val="0"/>
                <w:numId w:val="1"/>
              </w:numPr>
              <w:tabs>
                <w:tab w:val="num" w:pos="283"/>
              </w:tabs>
              <w:ind w:left="0" w:firstLine="0"/>
              <w:jc w:val="center"/>
              <w:rPr>
                <w:sz w:val="16"/>
              </w:rPr>
            </w:pPr>
          </w:p>
        </w:tc>
        <w:tc>
          <w:tcPr>
            <w:tcW w:w="1134" w:type="dxa"/>
          </w:tcPr>
          <w:p w:rsidRPr="00D82B0C" w:rsidR="003C092D" w:rsidP="00D82B0C" w:rsidRDefault="003C092D">
            <w:pPr>
              <w:jc w:val="center"/>
              <w:rPr>
                <w:sz w:val="16"/>
              </w:rPr>
            </w:pPr>
            <w:r w:rsidRPr="00D82B0C">
              <w:rPr>
                <w:sz w:val="16"/>
              </w:rPr>
              <w:t>46382/17</w:t>
            </w:r>
          </w:p>
          <w:p w:rsidRPr="00D82B0C" w:rsidR="003C092D" w:rsidP="00D82B0C" w:rsidRDefault="003C092D">
            <w:pPr>
              <w:jc w:val="center"/>
              <w:rPr>
                <w:sz w:val="16"/>
              </w:rPr>
            </w:pPr>
            <w:r w:rsidRPr="00D82B0C">
              <w:rPr>
                <w:sz w:val="16"/>
              </w:rPr>
              <w:t>13/06/2017</w:t>
            </w:r>
          </w:p>
        </w:tc>
        <w:tc>
          <w:tcPr>
            <w:tcW w:w="1559" w:type="dxa"/>
          </w:tcPr>
          <w:p w:rsidRPr="00D82B0C" w:rsidR="003C092D" w:rsidP="00D82B0C" w:rsidRDefault="003C092D">
            <w:pPr>
              <w:jc w:val="center"/>
              <w:rPr>
                <w:b/>
                <w:sz w:val="16"/>
              </w:rPr>
            </w:pPr>
            <w:proofErr w:type="spellStart"/>
            <w:r w:rsidRPr="00D82B0C">
              <w:rPr>
                <w:b/>
                <w:sz w:val="16"/>
              </w:rPr>
              <w:t>Slađanka</w:t>
            </w:r>
            <w:proofErr w:type="spellEnd"/>
            <w:r w:rsidRPr="00D82B0C">
              <w:rPr>
                <w:b/>
                <w:sz w:val="16"/>
              </w:rPr>
              <w:t xml:space="preserve"> NOVAKOVIĆ</w:t>
            </w:r>
          </w:p>
          <w:p w:rsidRPr="00D82B0C" w:rsidR="003C092D" w:rsidP="00D82B0C" w:rsidRDefault="003C092D">
            <w:pPr>
              <w:jc w:val="center"/>
              <w:rPr>
                <w:sz w:val="16"/>
              </w:rPr>
            </w:pPr>
            <w:r w:rsidRPr="00D82B0C">
              <w:rPr>
                <w:sz w:val="16"/>
              </w:rPr>
              <w:t>03/02/1963</w:t>
            </w:r>
          </w:p>
        </w:tc>
        <w:tc>
          <w:tcPr>
            <w:tcW w:w="1559" w:type="dxa"/>
          </w:tcPr>
          <w:p w:rsidRPr="00D82B0C" w:rsidR="003C092D" w:rsidP="00D82B0C" w:rsidRDefault="003C092D">
            <w:pPr>
              <w:jc w:val="center"/>
              <w:rPr>
                <w:sz w:val="16"/>
              </w:rPr>
            </w:pPr>
            <w:proofErr w:type="spellStart"/>
            <w:r w:rsidRPr="00D82B0C">
              <w:rPr>
                <w:sz w:val="16"/>
              </w:rPr>
              <w:t>Leskovac</w:t>
            </w:r>
            <w:proofErr w:type="spellEnd"/>
            <w:r w:rsidRPr="00D82B0C">
              <w:rPr>
                <w:sz w:val="16"/>
              </w:rPr>
              <w:t xml:space="preserve"> Municipal Court</w:t>
            </w:r>
          </w:p>
          <w:p w:rsidRPr="00D82B0C" w:rsidR="003C092D" w:rsidP="00D82B0C" w:rsidRDefault="003C092D">
            <w:pPr>
              <w:jc w:val="center"/>
              <w:rPr>
                <w:sz w:val="16"/>
              </w:rPr>
            </w:pPr>
            <w:r w:rsidRPr="00D82B0C">
              <w:rPr>
                <w:sz w:val="16"/>
              </w:rPr>
              <w:t>P.br. 2034/03</w:t>
            </w:r>
          </w:p>
          <w:p w:rsidRPr="00D82B0C" w:rsidR="003C092D" w:rsidP="00D82B0C" w:rsidRDefault="003C092D">
            <w:pPr>
              <w:jc w:val="center"/>
              <w:rPr>
                <w:sz w:val="16"/>
              </w:rPr>
            </w:pPr>
            <w:r w:rsidRPr="00D82B0C">
              <w:rPr>
                <w:sz w:val="16"/>
              </w:rPr>
              <w:t>13/06/2003</w:t>
            </w:r>
          </w:p>
          <w:p w:rsidRPr="00D82B0C" w:rsidR="003C092D" w:rsidP="00D82B0C" w:rsidRDefault="003C092D">
            <w:pPr>
              <w:jc w:val="center"/>
              <w:rPr>
                <w:sz w:val="16"/>
              </w:rPr>
            </w:pPr>
            <w:r w:rsidRPr="00D82B0C">
              <w:rPr>
                <w:sz w:val="16"/>
              </w:rPr>
              <w:t>P1.br. 2797/07</w:t>
            </w:r>
          </w:p>
          <w:p w:rsidRPr="00D82B0C" w:rsidR="003C092D" w:rsidP="00D82B0C" w:rsidRDefault="003C092D">
            <w:pPr>
              <w:jc w:val="center"/>
              <w:rPr>
                <w:sz w:val="16"/>
              </w:rPr>
            </w:pPr>
            <w:r w:rsidRPr="00D82B0C">
              <w:rPr>
                <w:sz w:val="16"/>
              </w:rPr>
              <w:t>01/02/2008</w:t>
            </w:r>
          </w:p>
        </w:tc>
        <w:tc>
          <w:tcPr>
            <w:tcW w:w="2586" w:type="dxa"/>
          </w:tcPr>
          <w:p w:rsidRPr="00D82B0C" w:rsidR="003C092D" w:rsidP="00D82B0C" w:rsidRDefault="003C092D">
            <w:pPr>
              <w:jc w:val="center"/>
              <w:rPr>
                <w:sz w:val="16"/>
              </w:rPr>
            </w:pPr>
            <w:proofErr w:type="spellStart"/>
            <w:r w:rsidRPr="00D82B0C">
              <w:rPr>
                <w:sz w:val="16"/>
              </w:rPr>
              <w:t>Leskovac</w:t>
            </w:r>
            <w:proofErr w:type="spellEnd"/>
            <w:r w:rsidRPr="00D82B0C">
              <w:rPr>
                <w:sz w:val="16"/>
              </w:rPr>
              <w:t xml:space="preserve"> Municipal Court</w:t>
            </w:r>
          </w:p>
          <w:p w:rsidRPr="00D82B0C" w:rsidR="003C092D" w:rsidP="00D82B0C" w:rsidRDefault="003C092D">
            <w:pPr>
              <w:jc w:val="center"/>
              <w:rPr>
                <w:sz w:val="16"/>
              </w:rPr>
            </w:pPr>
            <w:r w:rsidRPr="00D82B0C">
              <w:rPr>
                <w:sz w:val="16"/>
              </w:rPr>
              <w:t>I.br. 757/06</w:t>
            </w:r>
          </w:p>
          <w:p w:rsidRPr="00D82B0C" w:rsidR="003C092D" w:rsidP="00D82B0C" w:rsidRDefault="003C092D">
            <w:pPr>
              <w:jc w:val="center"/>
              <w:rPr>
                <w:sz w:val="16"/>
              </w:rPr>
            </w:pPr>
            <w:r w:rsidRPr="00D82B0C">
              <w:rPr>
                <w:sz w:val="16"/>
              </w:rPr>
              <w:t>03/05/2006</w:t>
            </w:r>
          </w:p>
          <w:p w:rsidRPr="00D82B0C" w:rsidR="003C092D" w:rsidP="00D82B0C" w:rsidRDefault="003C092D">
            <w:pPr>
              <w:jc w:val="center"/>
              <w:rPr>
                <w:sz w:val="16"/>
              </w:rPr>
            </w:pPr>
            <w:r w:rsidRPr="00D82B0C">
              <w:rPr>
                <w:sz w:val="16"/>
              </w:rPr>
              <w:t>I.br. 1602/08</w:t>
            </w:r>
          </w:p>
          <w:p w:rsidRPr="00D82B0C" w:rsidR="003C092D" w:rsidP="00D82B0C" w:rsidRDefault="003C092D">
            <w:pPr>
              <w:jc w:val="center"/>
              <w:rPr>
                <w:sz w:val="16"/>
              </w:rPr>
            </w:pPr>
            <w:r w:rsidRPr="00D82B0C">
              <w:rPr>
                <w:sz w:val="16"/>
              </w:rPr>
              <w:t>30/062008</w:t>
            </w:r>
          </w:p>
        </w:tc>
        <w:tc>
          <w:tcPr>
            <w:tcW w:w="2693" w:type="dxa"/>
          </w:tcPr>
          <w:p w:rsidRPr="00D82B0C" w:rsidR="003C092D" w:rsidP="00D82B0C" w:rsidRDefault="003C092D">
            <w:pPr>
              <w:jc w:val="center"/>
              <w:rPr>
                <w:sz w:val="16"/>
              </w:rPr>
            </w:pPr>
            <w:r w:rsidRPr="00D82B0C">
              <w:rPr>
                <w:sz w:val="16"/>
              </w:rPr>
              <w:t>Commercial Court of Appeal</w:t>
            </w:r>
          </w:p>
          <w:p w:rsidRPr="00D82B0C" w:rsidR="003C092D" w:rsidP="00D82B0C" w:rsidRDefault="003C092D">
            <w:pPr>
              <w:jc w:val="center"/>
              <w:rPr>
                <w:sz w:val="16"/>
              </w:rPr>
            </w:pPr>
            <w:r w:rsidRPr="00D82B0C">
              <w:rPr>
                <w:sz w:val="16"/>
              </w:rPr>
              <w:t>R4 St 122/15</w:t>
            </w:r>
          </w:p>
          <w:p w:rsidRPr="00D82B0C" w:rsidR="003C092D" w:rsidP="00D82B0C" w:rsidRDefault="003C092D">
            <w:pPr>
              <w:jc w:val="center"/>
              <w:rPr>
                <w:sz w:val="16"/>
              </w:rPr>
            </w:pPr>
            <w:r w:rsidRPr="00D82B0C">
              <w:rPr>
                <w:sz w:val="16"/>
              </w:rPr>
              <w:t>17/03/2016</w:t>
            </w:r>
          </w:p>
        </w:tc>
        <w:tc>
          <w:tcPr>
            <w:tcW w:w="1701" w:type="dxa"/>
          </w:tcPr>
          <w:p w:rsidRPr="00D82B0C" w:rsidR="003C092D" w:rsidP="00D82B0C" w:rsidRDefault="003C092D">
            <w:pPr>
              <w:jc w:val="center"/>
              <w:rPr>
                <w:sz w:val="16"/>
              </w:rPr>
            </w:pPr>
            <w:r w:rsidRPr="00D82B0C">
              <w:rPr>
                <w:sz w:val="16"/>
              </w:rPr>
              <w:t>250 euros</w:t>
            </w:r>
          </w:p>
        </w:tc>
        <w:tc>
          <w:tcPr>
            <w:tcW w:w="2552" w:type="dxa"/>
          </w:tcPr>
          <w:p w:rsidRPr="00D82B0C" w:rsidR="003C092D" w:rsidP="00D82B0C" w:rsidRDefault="003C092D">
            <w:pPr>
              <w:jc w:val="center"/>
              <w:rPr>
                <w:sz w:val="16"/>
              </w:rPr>
            </w:pPr>
            <w:r w:rsidRPr="00D82B0C">
              <w:rPr>
                <w:sz w:val="16"/>
              </w:rPr>
              <w:t>Už-6963/2016</w:t>
            </w:r>
          </w:p>
          <w:p w:rsidRPr="00D82B0C" w:rsidR="003C092D" w:rsidP="00D82B0C" w:rsidRDefault="003C092D">
            <w:pPr>
              <w:jc w:val="center"/>
              <w:rPr>
                <w:sz w:val="16"/>
              </w:rPr>
            </w:pPr>
            <w:r w:rsidRPr="00D82B0C">
              <w:rPr>
                <w:sz w:val="16"/>
              </w:rPr>
              <w:t>(Už-2506/2014)</w:t>
            </w:r>
          </w:p>
          <w:p w:rsidRPr="00D82B0C" w:rsidR="003C092D" w:rsidP="00D82B0C" w:rsidRDefault="003C092D">
            <w:pPr>
              <w:jc w:val="center"/>
              <w:rPr>
                <w:sz w:val="16"/>
              </w:rPr>
            </w:pPr>
            <w:r w:rsidRPr="00D82B0C">
              <w:rPr>
                <w:sz w:val="16"/>
              </w:rPr>
              <w:t>27/04/2017</w:t>
            </w:r>
          </w:p>
        </w:tc>
      </w:tr>
      <w:tr w:rsidRPr="00D82B0C" w:rsidR="003C092D" w:rsidTr="00425F61">
        <w:tc>
          <w:tcPr>
            <w:tcW w:w="534" w:type="dxa"/>
          </w:tcPr>
          <w:p w:rsidRPr="00D82B0C" w:rsidR="003C092D" w:rsidP="00D82B0C" w:rsidRDefault="003C092D">
            <w:pPr>
              <w:pStyle w:val="ListParagraph"/>
              <w:numPr>
                <w:ilvl w:val="0"/>
                <w:numId w:val="1"/>
              </w:numPr>
              <w:tabs>
                <w:tab w:val="num" w:pos="283"/>
              </w:tabs>
              <w:ind w:left="0" w:firstLine="0"/>
              <w:jc w:val="center"/>
              <w:rPr>
                <w:sz w:val="16"/>
              </w:rPr>
            </w:pPr>
          </w:p>
        </w:tc>
        <w:tc>
          <w:tcPr>
            <w:tcW w:w="1134" w:type="dxa"/>
          </w:tcPr>
          <w:p w:rsidRPr="00D82B0C" w:rsidR="003C092D" w:rsidP="00D82B0C" w:rsidRDefault="003C092D">
            <w:pPr>
              <w:jc w:val="center"/>
              <w:rPr>
                <w:sz w:val="16"/>
              </w:rPr>
            </w:pPr>
            <w:r w:rsidRPr="00D82B0C">
              <w:rPr>
                <w:sz w:val="16"/>
              </w:rPr>
              <w:t>58825/17</w:t>
            </w:r>
          </w:p>
          <w:p w:rsidRPr="00D82B0C" w:rsidR="003C092D" w:rsidP="00D82B0C" w:rsidRDefault="003C092D">
            <w:pPr>
              <w:jc w:val="center"/>
              <w:rPr>
                <w:sz w:val="16"/>
              </w:rPr>
            </w:pPr>
            <w:r w:rsidRPr="00D82B0C">
              <w:rPr>
                <w:sz w:val="16"/>
              </w:rPr>
              <w:t>02/08/2017</w:t>
            </w:r>
          </w:p>
        </w:tc>
        <w:tc>
          <w:tcPr>
            <w:tcW w:w="1559" w:type="dxa"/>
          </w:tcPr>
          <w:p w:rsidRPr="00D82B0C" w:rsidR="003C092D" w:rsidP="00D82B0C" w:rsidRDefault="003C092D">
            <w:pPr>
              <w:jc w:val="center"/>
              <w:rPr>
                <w:b/>
                <w:sz w:val="16"/>
                <w:lang w:val="fr-FR"/>
              </w:rPr>
            </w:pPr>
            <w:proofErr w:type="spellStart"/>
            <w:r w:rsidRPr="00D82B0C">
              <w:rPr>
                <w:b/>
                <w:sz w:val="16"/>
              </w:rPr>
              <w:t>Zlata</w:t>
            </w:r>
            <w:proofErr w:type="spellEnd"/>
            <w:r w:rsidRPr="00D82B0C">
              <w:rPr>
                <w:b/>
                <w:sz w:val="16"/>
              </w:rPr>
              <w:t xml:space="preserve"> </w:t>
            </w:r>
            <w:r w:rsidRPr="00D82B0C">
              <w:rPr>
                <w:b/>
                <w:sz w:val="16"/>
                <w:lang w:val="fr-FR"/>
              </w:rPr>
              <w:t>PAVLOVIĆ</w:t>
            </w:r>
          </w:p>
          <w:p w:rsidRPr="00D82B0C" w:rsidR="003C092D" w:rsidP="00D82B0C" w:rsidRDefault="003C092D">
            <w:pPr>
              <w:jc w:val="center"/>
              <w:rPr>
                <w:sz w:val="16"/>
                <w:lang w:val="fr-FR"/>
              </w:rPr>
            </w:pPr>
            <w:r w:rsidRPr="00D82B0C">
              <w:rPr>
                <w:sz w:val="16"/>
                <w:lang w:val="fr-FR"/>
              </w:rPr>
              <w:t>23/06/1962</w:t>
            </w:r>
          </w:p>
        </w:tc>
        <w:tc>
          <w:tcPr>
            <w:tcW w:w="1559" w:type="dxa"/>
          </w:tcPr>
          <w:p w:rsidRPr="00D82B0C" w:rsidR="003C092D" w:rsidP="00D82B0C" w:rsidRDefault="003C092D">
            <w:pPr>
              <w:jc w:val="center"/>
              <w:rPr>
                <w:sz w:val="16"/>
              </w:rPr>
            </w:pPr>
            <w:proofErr w:type="spellStart"/>
            <w:r w:rsidRPr="00D82B0C">
              <w:rPr>
                <w:sz w:val="16"/>
              </w:rPr>
              <w:t>Leskovac</w:t>
            </w:r>
            <w:proofErr w:type="spellEnd"/>
            <w:r w:rsidRPr="00D82B0C">
              <w:rPr>
                <w:sz w:val="16"/>
              </w:rPr>
              <w:t xml:space="preserve"> Municipal Court</w:t>
            </w:r>
          </w:p>
          <w:p w:rsidRPr="00D82B0C" w:rsidR="003C092D" w:rsidP="00D82B0C" w:rsidRDefault="003C092D">
            <w:pPr>
              <w:jc w:val="center"/>
              <w:rPr>
                <w:sz w:val="16"/>
              </w:rPr>
            </w:pPr>
            <w:r w:rsidRPr="00D82B0C">
              <w:rPr>
                <w:sz w:val="16"/>
              </w:rPr>
              <w:t>P1.br. 1932/06</w:t>
            </w:r>
          </w:p>
          <w:p w:rsidRPr="00D82B0C" w:rsidR="003C092D" w:rsidP="00D82B0C" w:rsidRDefault="003C092D">
            <w:pPr>
              <w:jc w:val="center"/>
              <w:rPr>
                <w:sz w:val="16"/>
              </w:rPr>
            </w:pPr>
            <w:r w:rsidRPr="00D82B0C">
              <w:rPr>
                <w:sz w:val="16"/>
              </w:rPr>
              <w:t>25/06/2007</w:t>
            </w:r>
          </w:p>
        </w:tc>
        <w:tc>
          <w:tcPr>
            <w:tcW w:w="2586" w:type="dxa"/>
          </w:tcPr>
          <w:p w:rsidRPr="00D82B0C" w:rsidR="003C092D" w:rsidP="00D82B0C" w:rsidRDefault="003C092D">
            <w:pPr>
              <w:jc w:val="center"/>
              <w:rPr>
                <w:sz w:val="16"/>
              </w:rPr>
            </w:pPr>
            <w:r w:rsidRPr="00D82B0C">
              <w:rPr>
                <w:sz w:val="16"/>
              </w:rPr>
              <w:t>-</w:t>
            </w:r>
          </w:p>
        </w:tc>
        <w:tc>
          <w:tcPr>
            <w:tcW w:w="2693" w:type="dxa"/>
          </w:tcPr>
          <w:p w:rsidRPr="00D82B0C" w:rsidR="003C092D" w:rsidP="00D82B0C" w:rsidRDefault="003C092D">
            <w:pPr>
              <w:jc w:val="center"/>
              <w:rPr>
                <w:sz w:val="16"/>
              </w:rPr>
            </w:pPr>
            <w:r w:rsidRPr="00D82B0C">
              <w:rPr>
                <w:sz w:val="16"/>
              </w:rPr>
              <w:t>Commercial Court of Appeal</w:t>
            </w:r>
          </w:p>
          <w:p w:rsidRPr="00D82B0C" w:rsidR="003C092D" w:rsidP="00D82B0C" w:rsidRDefault="003C092D">
            <w:pPr>
              <w:jc w:val="center"/>
              <w:rPr>
                <w:sz w:val="16"/>
              </w:rPr>
            </w:pPr>
            <w:r w:rsidRPr="00D82B0C">
              <w:rPr>
                <w:sz w:val="16"/>
              </w:rPr>
              <w:t>R4 St 167/15</w:t>
            </w:r>
          </w:p>
          <w:p w:rsidRPr="00D82B0C" w:rsidR="003C092D" w:rsidP="00D82B0C" w:rsidRDefault="003C092D">
            <w:pPr>
              <w:jc w:val="center"/>
              <w:rPr>
                <w:sz w:val="16"/>
              </w:rPr>
            </w:pPr>
            <w:r w:rsidRPr="00D82B0C">
              <w:rPr>
                <w:sz w:val="16"/>
              </w:rPr>
              <w:t>20/08/2015</w:t>
            </w:r>
          </w:p>
        </w:tc>
        <w:tc>
          <w:tcPr>
            <w:tcW w:w="1701" w:type="dxa"/>
          </w:tcPr>
          <w:p w:rsidRPr="00D82B0C" w:rsidR="003C092D" w:rsidP="00D82B0C" w:rsidRDefault="003C092D">
            <w:pPr>
              <w:jc w:val="center"/>
              <w:rPr>
                <w:sz w:val="16"/>
              </w:rPr>
            </w:pPr>
            <w:r w:rsidRPr="00D82B0C">
              <w:rPr>
                <w:sz w:val="16"/>
              </w:rPr>
              <w:t>-</w:t>
            </w:r>
          </w:p>
        </w:tc>
        <w:tc>
          <w:tcPr>
            <w:tcW w:w="2552" w:type="dxa"/>
          </w:tcPr>
          <w:p w:rsidRPr="00D82B0C" w:rsidR="003C092D" w:rsidP="00D82B0C" w:rsidRDefault="003C092D">
            <w:pPr>
              <w:jc w:val="center"/>
              <w:rPr>
                <w:sz w:val="16"/>
              </w:rPr>
            </w:pPr>
            <w:r w:rsidRPr="00D82B0C">
              <w:rPr>
                <w:sz w:val="16"/>
              </w:rPr>
              <w:t>Už-10085/2016</w:t>
            </w:r>
          </w:p>
          <w:p w:rsidRPr="00D82B0C" w:rsidR="003C092D" w:rsidP="00D82B0C" w:rsidRDefault="003C092D">
            <w:pPr>
              <w:jc w:val="center"/>
              <w:rPr>
                <w:sz w:val="16"/>
              </w:rPr>
            </w:pPr>
            <w:r w:rsidRPr="00D82B0C">
              <w:rPr>
                <w:sz w:val="16"/>
              </w:rPr>
              <w:t>22/06/2017</w:t>
            </w:r>
          </w:p>
        </w:tc>
      </w:tr>
      <w:tr w:rsidRPr="00D82B0C" w:rsidR="003C092D" w:rsidTr="00425F61">
        <w:tc>
          <w:tcPr>
            <w:tcW w:w="534" w:type="dxa"/>
          </w:tcPr>
          <w:p w:rsidRPr="00D82B0C" w:rsidR="003C092D" w:rsidP="00D82B0C" w:rsidRDefault="003C092D">
            <w:pPr>
              <w:pStyle w:val="ListParagraph"/>
              <w:numPr>
                <w:ilvl w:val="0"/>
                <w:numId w:val="1"/>
              </w:numPr>
              <w:tabs>
                <w:tab w:val="num" w:pos="283"/>
              </w:tabs>
              <w:ind w:left="0" w:firstLine="0"/>
              <w:jc w:val="center"/>
              <w:rPr>
                <w:sz w:val="16"/>
              </w:rPr>
            </w:pPr>
          </w:p>
        </w:tc>
        <w:tc>
          <w:tcPr>
            <w:tcW w:w="1134" w:type="dxa"/>
          </w:tcPr>
          <w:p w:rsidRPr="00D82B0C" w:rsidR="003C092D" w:rsidP="00D82B0C" w:rsidRDefault="003C092D">
            <w:pPr>
              <w:jc w:val="center"/>
              <w:rPr>
                <w:sz w:val="16"/>
              </w:rPr>
            </w:pPr>
            <w:r w:rsidRPr="00D82B0C">
              <w:rPr>
                <w:sz w:val="16"/>
              </w:rPr>
              <w:t>72892/17</w:t>
            </w:r>
          </w:p>
          <w:p w:rsidRPr="00D82B0C" w:rsidR="003C092D" w:rsidP="00D82B0C" w:rsidRDefault="003C092D">
            <w:pPr>
              <w:jc w:val="center"/>
              <w:rPr>
                <w:sz w:val="16"/>
              </w:rPr>
            </w:pPr>
            <w:r w:rsidRPr="00D82B0C">
              <w:rPr>
                <w:sz w:val="16"/>
              </w:rPr>
              <w:t>02/10/2017</w:t>
            </w:r>
          </w:p>
        </w:tc>
        <w:tc>
          <w:tcPr>
            <w:tcW w:w="1559" w:type="dxa"/>
          </w:tcPr>
          <w:p w:rsidRPr="00D82B0C" w:rsidR="003C092D" w:rsidP="00D82B0C" w:rsidRDefault="003C092D">
            <w:pPr>
              <w:jc w:val="center"/>
              <w:rPr>
                <w:b/>
                <w:sz w:val="16"/>
              </w:rPr>
            </w:pPr>
            <w:r w:rsidRPr="00D82B0C">
              <w:rPr>
                <w:b/>
                <w:sz w:val="16"/>
              </w:rPr>
              <w:t>Tamara KOSTIĆ</w:t>
            </w:r>
          </w:p>
          <w:p w:rsidRPr="00D82B0C" w:rsidR="003C092D" w:rsidP="00D82B0C" w:rsidRDefault="003C092D">
            <w:pPr>
              <w:jc w:val="center"/>
              <w:rPr>
                <w:sz w:val="16"/>
              </w:rPr>
            </w:pPr>
            <w:r w:rsidRPr="00D82B0C">
              <w:rPr>
                <w:sz w:val="16"/>
              </w:rPr>
              <w:t>19/07/1961</w:t>
            </w:r>
          </w:p>
        </w:tc>
        <w:tc>
          <w:tcPr>
            <w:tcW w:w="1559" w:type="dxa"/>
          </w:tcPr>
          <w:p w:rsidRPr="00D82B0C" w:rsidR="003C092D" w:rsidP="00D82B0C" w:rsidRDefault="003C092D">
            <w:pPr>
              <w:jc w:val="center"/>
              <w:rPr>
                <w:sz w:val="16"/>
              </w:rPr>
            </w:pPr>
            <w:proofErr w:type="spellStart"/>
            <w:r w:rsidRPr="00D82B0C">
              <w:rPr>
                <w:sz w:val="16"/>
              </w:rPr>
              <w:t>Leskovac</w:t>
            </w:r>
            <w:proofErr w:type="spellEnd"/>
            <w:r w:rsidRPr="00D82B0C">
              <w:rPr>
                <w:sz w:val="16"/>
              </w:rPr>
              <w:t xml:space="preserve"> Municipal Court</w:t>
            </w:r>
          </w:p>
          <w:p w:rsidRPr="00D82B0C" w:rsidR="003C092D" w:rsidP="00D82B0C" w:rsidRDefault="003C092D">
            <w:pPr>
              <w:jc w:val="center"/>
              <w:rPr>
                <w:sz w:val="16"/>
              </w:rPr>
            </w:pPr>
            <w:r w:rsidRPr="00D82B0C">
              <w:rPr>
                <w:sz w:val="16"/>
              </w:rPr>
              <w:t>P.br. 1032/01</w:t>
            </w:r>
          </w:p>
          <w:p w:rsidRPr="00D82B0C" w:rsidR="003C092D" w:rsidP="00D82B0C" w:rsidRDefault="003C092D">
            <w:pPr>
              <w:jc w:val="center"/>
              <w:rPr>
                <w:sz w:val="16"/>
              </w:rPr>
            </w:pPr>
            <w:r w:rsidRPr="00D82B0C">
              <w:rPr>
                <w:sz w:val="16"/>
              </w:rPr>
              <w:t>13/06/2001</w:t>
            </w:r>
          </w:p>
          <w:p w:rsidRPr="00D82B0C" w:rsidR="003C092D" w:rsidP="00D82B0C" w:rsidRDefault="003C092D">
            <w:pPr>
              <w:jc w:val="center"/>
              <w:rPr>
                <w:sz w:val="16"/>
              </w:rPr>
            </w:pPr>
            <w:r w:rsidRPr="00D82B0C">
              <w:rPr>
                <w:sz w:val="16"/>
              </w:rPr>
              <w:t>P.br. 2651/2001</w:t>
            </w:r>
          </w:p>
          <w:p w:rsidRPr="00D82B0C" w:rsidR="003C092D" w:rsidP="00D82B0C" w:rsidRDefault="003C092D">
            <w:pPr>
              <w:jc w:val="center"/>
              <w:rPr>
                <w:sz w:val="16"/>
              </w:rPr>
            </w:pPr>
            <w:r w:rsidRPr="00D82B0C">
              <w:rPr>
                <w:sz w:val="16"/>
              </w:rPr>
              <w:t>05/12/2001</w:t>
            </w:r>
          </w:p>
          <w:p w:rsidRPr="00D82B0C" w:rsidR="003C092D" w:rsidP="00D82B0C" w:rsidRDefault="003C092D">
            <w:pPr>
              <w:jc w:val="center"/>
              <w:rPr>
                <w:sz w:val="16"/>
              </w:rPr>
            </w:pPr>
            <w:r w:rsidRPr="00D82B0C">
              <w:rPr>
                <w:sz w:val="16"/>
              </w:rPr>
              <w:t>P.br. 4098/2003</w:t>
            </w:r>
          </w:p>
          <w:p w:rsidRPr="00D82B0C" w:rsidR="003C092D" w:rsidP="00D82B0C" w:rsidRDefault="003C092D">
            <w:pPr>
              <w:jc w:val="center"/>
              <w:rPr>
                <w:sz w:val="16"/>
              </w:rPr>
            </w:pPr>
            <w:r w:rsidRPr="00D82B0C">
              <w:rPr>
                <w:sz w:val="16"/>
              </w:rPr>
              <w:t>01/08/2003</w:t>
            </w:r>
          </w:p>
          <w:p w:rsidRPr="00D82B0C" w:rsidR="003C092D" w:rsidP="00D82B0C" w:rsidRDefault="003C092D">
            <w:pPr>
              <w:jc w:val="center"/>
              <w:rPr>
                <w:sz w:val="16"/>
              </w:rPr>
            </w:pPr>
            <w:r w:rsidRPr="00D82B0C">
              <w:rPr>
                <w:sz w:val="16"/>
              </w:rPr>
              <w:t>P.br. 2167/04</w:t>
            </w:r>
          </w:p>
          <w:p w:rsidRPr="00D82B0C" w:rsidR="003C092D" w:rsidP="00D82B0C" w:rsidRDefault="003C092D">
            <w:pPr>
              <w:jc w:val="center"/>
              <w:rPr>
                <w:sz w:val="16"/>
              </w:rPr>
            </w:pPr>
            <w:r w:rsidRPr="00D82B0C">
              <w:rPr>
                <w:sz w:val="16"/>
              </w:rPr>
              <w:t>10/11/2004</w:t>
            </w:r>
          </w:p>
        </w:tc>
        <w:tc>
          <w:tcPr>
            <w:tcW w:w="2586" w:type="dxa"/>
          </w:tcPr>
          <w:p w:rsidRPr="00D82B0C" w:rsidR="003C092D" w:rsidP="00D82B0C" w:rsidRDefault="003C092D">
            <w:pPr>
              <w:jc w:val="center"/>
              <w:rPr>
                <w:sz w:val="16"/>
              </w:rPr>
            </w:pPr>
            <w:proofErr w:type="spellStart"/>
            <w:r w:rsidRPr="00D82B0C">
              <w:rPr>
                <w:sz w:val="16"/>
              </w:rPr>
              <w:t>Leskovac</w:t>
            </w:r>
            <w:proofErr w:type="spellEnd"/>
            <w:r w:rsidRPr="00D82B0C">
              <w:rPr>
                <w:sz w:val="16"/>
              </w:rPr>
              <w:t xml:space="preserve"> Municipal Court</w:t>
            </w:r>
          </w:p>
          <w:p w:rsidRPr="00D82B0C" w:rsidR="003C092D" w:rsidP="00D82B0C" w:rsidRDefault="003C092D">
            <w:pPr>
              <w:jc w:val="center"/>
              <w:rPr>
                <w:sz w:val="16"/>
              </w:rPr>
            </w:pPr>
            <w:r w:rsidRPr="00D82B0C">
              <w:rPr>
                <w:sz w:val="16"/>
              </w:rPr>
              <w:t>I.br. 1328/01</w:t>
            </w:r>
          </w:p>
          <w:p w:rsidRPr="00D82B0C" w:rsidR="003C092D" w:rsidP="00D82B0C" w:rsidRDefault="003C092D">
            <w:pPr>
              <w:jc w:val="center"/>
              <w:rPr>
                <w:sz w:val="16"/>
              </w:rPr>
            </w:pPr>
            <w:r w:rsidRPr="00D82B0C">
              <w:rPr>
                <w:sz w:val="16"/>
              </w:rPr>
              <w:t>17/07/2001</w:t>
            </w:r>
          </w:p>
          <w:p w:rsidRPr="00D82B0C" w:rsidR="003C092D" w:rsidP="00D82B0C" w:rsidRDefault="003C092D">
            <w:pPr>
              <w:jc w:val="center"/>
              <w:rPr>
                <w:sz w:val="16"/>
              </w:rPr>
            </w:pPr>
            <w:r w:rsidRPr="00D82B0C">
              <w:rPr>
                <w:sz w:val="16"/>
              </w:rPr>
              <w:t>I.br. 1390/02</w:t>
            </w:r>
          </w:p>
          <w:p w:rsidRPr="00D82B0C" w:rsidR="003C092D" w:rsidP="00D82B0C" w:rsidRDefault="003C092D">
            <w:pPr>
              <w:jc w:val="center"/>
              <w:rPr>
                <w:sz w:val="16"/>
              </w:rPr>
            </w:pPr>
            <w:r w:rsidRPr="00D82B0C">
              <w:rPr>
                <w:sz w:val="16"/>
              </w:rPr>
              <w:t>18/07/2002</w:t>
            </w:r>
          </w:p>
          <w:p w:rsidRPr="00D82B0C" w:rsidR="003C092D" w:rsidP="00D82B0C" w:rsidRDefault="003C092D">
            <w:pPr>
              <w:jc w:val="center"/>
              <w:rPr>
                <w:sz w:val="16"/>
              </w:rPr>
            </w:pPr>
            <w:r w:rsidRPr="00D82B0C">
              <w:rPr>
                <w:sz w:val="16"/>
              </w:rPr>
              <w:t>I.br. 3662/03</w:t>
            </w:r>
          </w:p>
          <w:p w:rsidRPr="00D82B0C" w:rsidR="003C092D" w:rsidP="00D82B0C" w:rsidRDefault="003C092D">
            <w:pPr>
              <w:jc w:val="center"/>
              <w:rPr>
                <w:sz w:val="16"/>
              </w:rPr>
            </w:pPr>
            <w:r w:rsidRPr="00D82B0C">
              <w:rPr>
                <w:sz w:val="16"/>
              </w:rPr>
              <w:t>28/11/2003</w:t>
            </w:r>
          </w:p>
          <w:p w:rsidRPr="00D82B0C" w:rsidR="003C092D" w:rsidP="00D82B0C" w:rsidRDefault="003C092D">
            <w:pPr>
              <w:jc w:val="center"/>
              <w:rPr>
                <w:sz w:val="16"/>
              </w:rPr>
            </w:pPr>
            <w:r w:rsidRPr="00D82B0C">
              <w:rPr>
                <w:sz w:val="16"/>
              </w:rPr>
              <w:t>I.br. 305/05</w:t>
            </w:r>
          </w:p>
          <w:p w:rsidRPr="00D82B0C" w:rsidR="003C092D" w:rsidP="00D82B0C" w:rsidRDefault="003C092D">
            <w:pPr>
              <w:jc w:val="center"/>
              <w:rPr>
                <w:sz w:val="16"/>
              </w:rPr>
            </w:pPr>
            <w:r w:rsidRPr="00D82B0C">
              <w:rPr>
                <w:sz w:val="16"/>
              </w:rPr>
              <w:t>20/12/2006</w:t>
            </w:r>
          </w:p>
        </w:tc>
        <w:tc>
          <w:tcPr>
            <w:tcW w:w="2693" w:type="dxa"/>
          </w:tcPr>
          <w:p w:rsidRPr="00D82B0C" w:rsidR="003C092D" w:rsidP="00D82B0C" w:rsidRDefault="003C092D">
            <w:pPr>
              <w:jc w:val="center"/>
              <w:rPr>
                <w:sz w:val="16"/>
              </w:rPr>
            </w:pPr>
            <w:r w:rsidRPr="00D82B0C">
              <w:rPr>
                <w:sz w:val="16"/>
              </w:rPr>
              <w:t>Commercial Court of Appeal</w:t>
            </w:r>
          </w:p>
          <w:p w:rsidRPr="00D82B0C" w:rsidR="003C092D" w:rsidP="00D82B0C" w:rsidRDefault="003C092D">
            <w:pPr>
              <w:jc w:val="center"/>
              <w:rPr>
                <w:sz w:val="16"/>
              </w:rPr>
            </w:pPr>
            <w:r w:rsidRPr="00D82B0C">
              <w:rPr>
                <w:sz w:val="16"/>
              </w:rPr>
              <w:t>R4 St. 84/2015</w:t>
            </w:r>
          </w:p>
          <w:p w:rsidRPr="00D82B0C" w:rsidR="003C092D" w:rsidP="00D82B0C" w:rsidRDefault="003C092D">
            <w:pPr>
              <w:jc w:val="center"/>
              <w:rPr>
                <w:sz w:val="16"/>
              </w:rPr>
            </w:pPr>
            <w:r w:rsidRPr="00D82B0C">
              <w:rPr>
                <w:sz w:val="16"/>
              </w:rPr>
              <w:t>22/05/2015</w:t>
            </w:r>
          </w:p>
        </w:tc>
        <w:tc>
          <w:tcPr>
            <w:tcW w:w="1701" w:type="dxa"/>
          </w:tcPr>
          <w:p w:rsidRPr="00D82B0C" w:rsidR="003C092D" w:rsidP="00D82B0C" w:rsidRDefault="003C092D">
            <w:pPr>
              <w:jc w:val="center"/>
              <w:rPr>
                <w:sz w:val="16"/>
              </w:rPr>
            </w:pPr>
            <w:r w:rsidRPr="00D82B0C">
              <w:rPr>
                <w:sz w:val="16"/>
              </w:rPr>
              <w:t>100 euros</w:t>
            </w:r>
          </w:p>
        </w:tc>
        <w:tc>
          <w:tcPr>
            <w:tcW w:w="2552" w:type="dxa"/>
          </w:tcPr>
          <w:p w:rsidRPr="00D82B0C" w:rsidR="003C092D" w:rsidP="00D82B0C" w:rsidRDefault="003C092D">
            <w:pPr>
              <w:jc w:val="center"/>
              <w:rPr>
                <w:sz w:val="16"/>
              </w:rPr>
            </w:pPr>
            <w:r w:rsidRPr="00D82B0C">
              <w:rPr>
                <w:sz w:val="16"/>
              </w:rPr>
              <w:t>Už-7258/2015</w:t>
            </w:r>
          </w:p>
          <w:p w:rsidRPr="00D82B0C" w:rsidR="003C092D" w:rsidP="00D82B0C" w:rsidRDefault="003C092D">
            <w:pPr>
              <w:jc w:val="center"/>
              <w:rPr>
                <w:sz w:val="16"/>
              </w:rPr>
            </w:pPr>
            <w:r w:rsidRPr="00D82B0C">
              <w:rPr>
                <w:sz w:val="16"/>
              </w:rPr>
              <w:t>(Už-1407/2014)</w:t>
            </w:r>
          </w:p>
          <w:p w:rsidRPr="00D82B0C" w:rsidR="003C092D" w:rsidP="00D82B0C" w:rsidRDefault="003C092D">
            <w:pPr>
              <w:jc w:val="center"/>
              <w:rPr>
                <w:sz w:val="16"/>
              </w:rPr>
            </w:pPr>
            <w:r w:rsidRPr="00D82B0C">
              <w:rPr>
                <w:sz w:val="16"/>
              </w:rPr>
              <w:t>01/06/2017</w:t>
            </w:r>
          </w:p>
        </w:tc>
      </w:tr>
      <w:tr w:rsidRPr="00D82B0C" w:rsidR="003C092D" w:rsidTr="00425F61">
        <w:trPr>
          <w:trHeight w:val="910"/>
        </w:trPr>
        <w:tc>
          <w:tcPr>
            <w:tcW w:w="534" w:type="dxa"/>
          </w:tcPr>
          <w:p w:rsidRPr="00D82B0C" w:rsidR="003C092D" w:rsidP="00D82B0C" w:rsidRDefault="003C092D">
            <w:pPr>
              <w:pStyle w:val="ListParagraph"/>
              <w:numPr>
                <w:ilvl w:val="0"/>
                <w:numId w:val="1"/>
              </w:numPr>
              <w:tabs>
                <w:tab w:val="num" w:pos="283"/>
              </w:tabs>
              <w:ind w:left="0" w:firstLine="0"/>
              <w:jc w:val="center"/>
              <w:rPr>
                <w:sz w:val="16"/>
              </w:rPr>
            </w:pPr>
          </w:p>
        </w:tc>
        <w:tc>
          <w:tcPr>
            <w:tcW w:w="1134" w:type="dxa"/>
          </w:tcPr>
          <w:p w:rsidRPr="00D82B0C" w:rsidR="003C092D" w:rsidP="00D82B0C" w:rsidRDefault="003C092D">
            <w:pPr>
              <w:jc w:val="center"/>
              <w:rPr>
                <w:sz w:val="16"/>
              </w:rPr>
            </w:pPr>
            <w:r w:rsidRPr="00D82B0C">
              <w:rPr>
                <w:sz w:val="16"/>
              </w:rPr>
              <w:t>77141/17</w:t>
            </w:r>
          </w:p>
          <w:p w:rsidRPr="00D82B0C" w:rsidR="003C092D" w:rsidP="00D82B0C" w:rsidRDefault="003C092D">
            <w:pPr>
              <w:jc w:val="center"/>
              <w:rPr>
                <w:sz w:val="16"/>
              </w:rPr>
            </w:pPr>
            <w:r w:rsidRPr="00D82B0C">
              <w:rPr>
                <w:sz w:val="16"/>
              </w:rPr>
              <w:t>23/10/2017</w:t>
            </w:r>
          </w:p>
        </w:tc>
        <w:tc>
          <w:tcPr>
            <w:tcW w:w="1559" w:type="dxa"/>
          </w:tcPr>
          <w:p w:rsidRPr="00D82B0C" w:rsidR="003C092D" w:rsidP="00D82B0C" w:rsidRDefault="003C092D">
            <w:pPr>
              <w:jc w:val="center"/>
              <w:rPr>
                <w:b/>
                <w:sz w:val="16"/>
              </w:rPr>
            </w:pPr>
            <w:r w:rsidRPr="00D82B0C">
              <w:rPr>
                <w:b/>
                <w:sz w:val="16"/>
              </w:rPr>
              <w:t>Radmila ILIĆ</w:t>
            </w:r>
          </w:p>
          <w:p w:rsidRPr="00D82B0C" w:rsidR="003C092D" w:rsidP="00D82B0C" w:rsidRDefault="003C092D">
            <w:pPr>
              <w:jc w:val="center"/>
              <w:rPr>
                <w:sz w:val="16"/>
              </w:rPr>
            </w:pPr>
            <w:r w:rsidRPr="00D82B0C">
              <w:rPr>
                <w:sz w:val="16"/>
              </w:rPr>
              <w:t>03/12/1947</w:t>
            </w:r>
          </w:p>
        </w:tc>
        <w:tc>
          <w:tcPr>
            <w:tcW w:w="1559" w:type="dxa"/>
          </w:tcPr>
          <w:p w:rsidRPr="00D82B0C" w:rsidR="003C092D" w:rsidP="00D82B0C" w:rsidRDefault="003C092D">
            <w:pPr>
              <w:jc w:val="center"/>
              <w:rPr>
                <w:sz w:val="16"/>
              </w:rPr>
            </w:pPr>
            <w:proofErr w:type="spellStart"/>
            <w:r w:rsidRPr="00D82B0C">
              <w:rPr>
                <w:sz w:val="16"/>
              </w:rPr>
              <w:t>Leskovac</w:t>
            </w:r>
            <w:proofErr w:type="spellEnd"/>
            <w:r w:rsidRPr="00D82B0C">
              <w:rPr>
                <w:sz w:val="16"/>
              </w:rPr>
              <w:t xml:space="preserve"> Municipal Court</w:t>
            </w:r>
          </w:p>
          <w:p w:rsidRPr="00D82B0C" w:rsidR="003C092D" w:rsidP="00D82B0C" w:rsidRDefault="003C092D">
            <w:pPr>
              <w:jc w:val="center"/>
              <w:rPr>
                <w:sz w:val="16"/>
              </w:rPr>
            </w:pPr>
            <w:r w:rsidRPr="00D82B0C">
              <w:rPr>
                <w:sz w:val="16"/>
              </w:rPr>
              <w:t>P1.br. 3504/07</w:t>
            </w:r>
          </w:p>
          <w:p w:rsidRPr="00D82B0C" w:rsidR="003C092D" w:rsidP="00D82B0C" w:rsidRDefault="003C092D">
            <w:pPr>
              <w:jc w:val="center"/>
              <w:rPr>
                <w:sz w:val="16"/>
              </w:rPr>
            </w:pPr>
            <w:r w:rsidRPr="00D82B0C">
              <w:rPr>
                <w:sz w:val="16"/>
              </w:rPr>
              <w:t>25/02/2008</w:t>
            </w:r>
          </w:p>
        </w:tc>
        <w:tc>
          <w:tcPr>
            <w:tcW w:w="2586" w:type="dxa"/>
          </w:tcPr>
          <w:p w:rsidRPr="00D82B0C" w:rsidR="003C092D" w:rsidP="00D82B0C" w:rsidRDefault="003C092D">
            <w:pPr>
              <w:jc w:val="center"/>
              <w:rPr>
                <w:sz w:val="16"/>
              </w:rPr>
            </w:pPr>
            <w:proofErr w:type="spellStart"/>
            <w:r w:rsidRPr="00D82B0C">
              <w:rPr>
                <w:sz w:val="16"/>
              </w:rPr>
              <w:t>Leskovac</w:t>
            </w:r>
            <w:proofErr w:type="spellEnd"/>
            <w:r w:rsidRPr="00D82B0C">
              <w:rPr>
                <w:sz w:val="16"/>
              </w:rPr>
              <w:t xml:space="preserve"> Municipal Court</w:t>
            </w:r>
          </w:p>
          <w:p w:rsidRPr="00D82B0C" w:rsidR="003C092D" w:rsidP="00D82B0C" w:rsidRDefault="003C092D">
            <w:pPr>
              <w:jc w:val="center"/>
              <w:rPr>
                <w:sz w:val="16"/>
              </w:rPr>
            </w:pPr>
            <w:r w:rsidRPr="00D82B0C">
              <w:rPr>
                <w:sz w:val="16"/>
              </w:rPr>
              <w:t>I.br. 1684/08</w:t>
            </w:r>
          </w:p>
          <w:p w:rsidRPr="00D82B0C" w:rsidR="003C092D" w:rsidP="00D82B0C" w:rsidRDefault="003C092D">
            <w:pPr>
              <w:jc w:val="center"/>
              <w:rPr>
                <w:sz w:val="16"/>
              </w:rPr>
            </w:pPr>
            <w:r w:rsidRPr="00D82B0C">
              <w:rPr>
                <w:sz w:val="16"/>
              </w:rPr>
              <w:t>18/09/2008</w:t>
            </w:r>
          </w:p>
        </w:tc>
        <w:tc>
          <w:tcPr>
            <w:tcW w:w="2693" w:type="dxa"/>
          </w:tcPr>
          <w:p w:rsidRPr="00D82B0C" w:rsidR="003C092D" w:rsidP="00D82B0C" w:rsidRDefault="003C092D">
            <w:pPr>
              <w:jc w:val="center"/>
              <w:rPr>
                <w:sz w:val="16"/>
              </w:rPr>
            </w:pPr>
            <w:r w:rsidRPr="00D82B0C">
              <w:rPr>
                <w:sz w:val="16"/>
              </w:rPr>
              <w:t>Commercial Court of Appeal</w:t>
            </w:r>
          </w:p>
          <w:p w:rsidRPr="00D82B0C" w:rsidR="003C092D" w:rsidP="00D82B0C" w:rsidRDefault="003C092D">
            <w:pPr>
              <w:jc w:val="center"/>
              <w:rPr>
                <w:sz w:val="16"/>
              </w:rPr>
            </w:pPr>
            <w:r w:rsidRPr="00D82B0C">
              <w:rPr>
                <w:sz w:val="16"/>
              </w:rPr>
              <w:t>R4 St 869/2014</w:t>
            </w:r>
          </w:p>
          <w:p w:rsidRPr="00D82B0C" w:rsidR="003C092D" w:rsidP="00D82B0C" w:rsidRDefault="003C092D">
            <w:pPr>
              <w:jc w:val="center"/>
              <w:rPr>
                <w:sz w:val="16"/>
              </w:rPr>
            </w:pPr>
            <w:r w:rsidRPr="00D82B0C">
              <w:rPr>
                <w:sz w:val="16"/>
              </w:rPr>
              <w:t>06/04/2015</w:t>
            </w:r>
          </w:p>
        </w:tc>
        <w:tc>
          <w:tcPr>
            <w:tcW w:w="1701" w:type="dxa"/>
          </w:tcPr>
          <w:p w:rsidRPr="00D82B0C" w:rsidR="003C092D" w:rsidP="00D82B0C" w:rsidRDefault="003C092D">
            <w:pPr>
              <w:jc w:val="center"/>
              <w:rPr>
                <w:sz w:val="16"/>
              </w:rPr>
            </w:pPr>
            <w:r w:rsidRPr="00D82B0C">
              <w:rPr>
                <w:sz w:val="16"/>
              </w:rPr>
              <w:t>-</w:t>
            </w:r>
          </w:p>
        </w:tc>
        <w:tc>
          <w:tcPr>
            <w:tcW w:w="2552" w:type="dxa"/>
          </w:tcPr>
          <w:p w:rsidRPr="00D82B0C" w:rsidR="003C092D" w:rsidP="00D82B0C" w:rsidRDefault="003C092D">
            <w:pPr>
              <w:jc w:val="center"/>
              <w:rPr>
                <w:sz w:val="16"/>
              </w:rPr>
            </w:pPr>
            <w:r w:rsidRPr="00D82B0C">
              <w:rPr>
                <w:sz w:val="16"/>
              </w:rPr>
              <w:t>Už-6950/2015</w:t>
            </w:r>
          </w:p>
          <w:p w:rsidRPr="00D82B0C" w:rsidR="003C092D" w:rsidP="00D82B0C" w:rsidRDefault="003C092D">
            <w:pPr>
              <w:jc w:val="center"/>
              <w:rPr>
                <w:sz w:val="16"/>
              </w:rPr>
            </w:pPr>
            <w:r w:rsidRPr="00D82B0C">
              <w:rPr>
                <w:sz w:val="16"/>
              </w:rPr>
              <w:t>20/04/2017</w:t>
            </w:r>
          </w:p>
        </w:tc>
      </w:tr>
      <w:tr w:rsidRPr="00D82B0C" w:rsidR="003C092D" w:rsidTr="00425F61">
        <w:trPr>
          <w:trHeight w:val="936"/>
        </w:trPr>
        <w:tc>
          <w:tcPr>
            <w:tcW w:w="534" w:type="dxa"/>
          </w:tcPr>
          <w:p w:rsidRPr="00D82B0C" w:rsidR="003C092D" w:rsidP="00D82B0C" w:rsidRDefault="003C092D">
            <w:pPr>
              <w:pStyle w:val="ListParagraph"/>
              <w:numPr>
                <w:ilvl w:val="0"/>
                <w:numId w:val="1"/>
              </w:numPr>
              <w:tabs>
                <w:tab w:val="num" w:pos="283"/>
              </w:tabs>
              <w:ind w:left="0" w:firstLine="0"/>
              <w:jc w:val="center"/>
              <w:rPr>
                <w:sz w:val="16"/>
              </w:rPr>
            </w:pPr>
          </w:p>
        </w:tc>
        <w:tc>
          <w:tcPr>
            <w:tcW w:w="1134" w:type="dxa"/>
          </w:tcPr>
          <w:p w:rsidRPr="00D82B0C" w:rsidR="003C092D" w:rsidP="00D82B0C" w:rsidRDefault="003C092D">
            <w:pPr>
              <w:jc w:val="center"/>
              <w:rPr>
                <w:sz w:val="16"/>
              </w:rPr>
            </w:pPr>
            <w:r w:rsidRPr="00D82B0C">
              <w:rPr>
                <w:sz w:val="16"/>
              </w:rPr>
              <w:t>77875/17</w:t>
            </w:r>
          </w:p>
          <w:p w:rsidRPr="00D82B0C" w:rsidR="003C092D" w:rsidP="00D82B0C" w:rsidRDefault="003C092D">
            <w:pPr>
              <w:jc w:val="center"/>
              <w:rPr>
                <w:sz w:val="16"/>
              </w:rPr>
            </w:pPr>
            <w:r w:rsidRPr="00D82B0C">
              <w:rPr>
                <w:sz w:val="16"/>
              </w:rPr>
              <w:t>30/10/2017</w:t>
            </w:r>
          </w:p>
        </w:tc>
        <w:tc>
          <w:tcPr>
            <w:tcW w:w="1559" w:type="dxa"/>
          </w:tcPr>
          <w:p w:rsidRPr="00D82B0C" w:rsidR="003C092D" w:rsidP="00D82B0C" w:rsidRDefault="003C092D">
            <w:pPr>
              <w:jc w:val="center"/>
              <w:rPr>
                <w:b/>
                <w:sz w:val="16"/>
              </w:rPr>
            </w:pPr>
            <w:proofErr w:type="spellStart"/>
            <w:r w:rsidRPr="00D82B0C">
              <w:rPr>
                <w:b/>
                <w:sz w:val="16"/>
              </w:rPr>
              <w:t>Tomislav</w:t>
            </w:r>
            <w:proofErr w:type="spellEnd"/>
            <w:r w:rsidRPr="00D82B0C">
              <w:rPr>
                <w:b/>
                <w:sz w:val="16"/>
              </w:rPr>
              <w:t xml:space="preserve"> ĐORĐEVIĆ</w:t>
            </w:r>
          </w:p>
          <w:p w:rsidRPr="00D82B0C" w:rsidR="003C092D" w:rsidP="00D82B0C" w:rsidRDefault="003C092D">
            <w:pPr>
              <w:jc w:val="center"/>
              <w:rPr>
                <w:sz w:val="16"/>
              </w:rPr>
            </w:pPr>
            <w:r w:rsidRPr="00D82B0C">
              <w:rPr>
                <w:sz w:val="16"/>
              </w:rPr>
              <w:t>11/09/1948</w:t>
            </w:r>
          </w:p>
        </w:tc>
        <w:tc>
          <w:tcPr>
            <w:tcW w:w="1559" w:type="dxa"/>
          </w:tcPr>
          <w:p w:rsidRPr="00D82B0C" w:rsidR="003C092D" w:rsidP="00D82B0C" w:rsidRDefault="003C092D">
            <w:pPr>
              <w:jc w:val="center"/>
              <w:rPr>
                <w:sz w:val="16"/>
              </w:rPr>
            </w:pPr>
            <w:proofErr w:type="spellStart"/>
            <w:r w:rsidRPr="00D82B0C">
              <w:rPr>
                <w:sz w:val="16"/>
              </w:rPr>
              <w:t>Leskovac</w:t>
            </w:r>
            <w:proofErr w:type="spellEnd"/>
            <w:r w:rsidRPr="00D82B0C">
              <w:rPr>
                <w:sz w:val="16"/>
              </w:rPr>
              <w:t xml:space="preserve"> Municipal Court</w:t>
            </w:r>
          </w:p>
          <w:p w:rsidRPr="00D82B0C" w:rsidR="003C092D" w:rsidP="00D82B0C" w:rsidRDefault="003C092D">
            <w:pPr>
              <w:jc w:val="center"/>
              <w:rPr>
                <w:sz w:val="16"/>
              </w:rPr>
            </w:pPr>
            <w:r w:rsidRPr="00D82B0C">
              <w:rPr>
                <w:sz w:val="16"/>
              </w:rPr>
              <w:t>P.br. 862/03 (940/03)</w:t>
            </w:r>
          </w:p>
          <w:p w:rsidRPr="00D82B0C" w:rsidR="003C092D" w:rsidP="00D82B0C" w:rsidRDefault="003C092D">
            <w:pPr>
              <w:jc w:val="center"/>
              <w:rPr>
                <w:sz w:val="16"/>
              </w:rPr>
            </w:pPr>
            <w:r w:rsidRPr="00D82B0C">
              <w:rPr>
                <w:sz w:val="16"/>
              </w:rPr>
              <w:t>04/03/2003</w:t>
            </w:r>
          </w:p>
          <w:p w:rsidRPr="00D82B0C" w:rsidR="003C092D" w:rsidP="00D82B0C" w:rsidRDefault="003C092D">
            <w:pPr>
              <w:jc w:val="center"/>
              <w:rPr>
                <w:sz w:val="16"/>
              </w:rPr>
            </w:pPr>
            <w:r w:rsidRPr="00D82B0C">
              <w:rPr>
                <w:sz w:val="16"/>
              </w:rPr>
              <w:t>P1.br. 3130/07</w:t>
            </w:r>
          </w:p>
          <w:p w:rsidRPr="00D82B0C" w:rsidR="003C092D" w:rsidP="00D82B0C" w:rsidRDefault="003C092D">
            <w:pPr>
              <w:jc w:val="center"/>
              <w:rPr>
                <w:sz w:val="16"/>
              </w:rPr>
            </w:pPr>
            <w:r w:rsidRPr="00D82B0C">
              <w:rPr>
                <w:sz w:val="16"/>
              </w:rPr>
              <w:t>10/01/2008</w:t>
            </w:r>
          </w:p>
        </w:tc>
        <w:tc>
          <w:tcPr>
            <w:tcW w:w="2586" w:type="dxa"/>
          </w:tcPr>
          <w:p w:rsidRPr="00D82B0C" w:rsidR="003C092D" w:rsidP="00D82B0C" w:rsidRDefault="003C092D">
            <w:pPr>
              <w:jc w:val="center"/>
              <w:rPr>
                <w:sz w:val="16"/>
              </w:rPr>
            </w:pPr>
            <w:proofErr w:type="spellStart"/>
            <w:r w:rsidRPr="00D82B0C">
              <w:rPr>
                <w:sz w:val="16"/>
              </w:rPr>
              <w:t>Leskovac</w:t>
            </w:r>
            <w:proofErr w:type="spellEnd"/>
            <w:r w:rsidRPr="00D82B0C">
              <w:rPr>
                <w:sz w:val="16"/>
              </w:rPr>
              <w:t xml:space="preserve"> Municipal Court</w:t>
            </w:r>
          </w:p>
          <w:p w:rsidRPr="00D82B0C" w:rsidR="003C092D" w:rsidP="00D82B0C" w:rsidRDefault="003C092D">
            <w:pPr>
              <w:jc w:val="center"/>
              <w:rPr>
                <w:sz w:val="16"/>
              </w:rPr>
            </w:pPr>
            <w:r w:rsidRPr="00D82B0C">
              <w:rPr>
                <w:sz w:val="16"/>
              </w:rPr>
              <w:t>I.br. 4201/07</w:t>
            </w:r>
          </w:p>
          <w:p w:rsidRPr="00D82B0C" w:rsidR="003C092D" w:rsidP="00D82B0C" w:rsidRDefault="003C092D">
            <w:pPr>
              <w:jc w:val="center"/>
              <w:rPr>
                <w:sz w:val="16"/>
              </w:rPr>
            </w:pPr>
            <w:r w:rsidRPr="00D82B0C">
              <w:rPr>
                <w:sz w:val="16"/>
              </w:rPr>
              <w:t>28/11/2007</w:t>
            </w:r>
          </w:p>
          <w:p w:rsidRPr="00D82B0C" w:rsidR="003C092D" w:rsidP="00D82B0C" w:rsidRDefault="003C092D">
            <w:pPr>
              <w:jc w:val="center"/>
              <w:rPr>
                <w:sz w:val="16"/>
              </w:rPr>
            </w:pPr>
            <w:r w:rsidRPr="00D82B0C">
              <w:rPr>
                <w:sz w:val="16"/>
              </w:rPr>
              <w:t>I.br. 3109/08</w:t>
            </w:r>
          </w:p>
          <w:p w:rsidRPr="00D82B0C" w:rsidR="003C092D" w:rsidP="00D82B0C" w:rsidRDefault="003C092D">
            <w:pPr>
              <w:jc w:val="center"/>
              <w:rPr>
                <w:sz w:val="16"/>
              </w:rPr>
            </w:pPr>
            <w:r w:rsidRPr="00D82B0C">
              <w:rPr>
                <w:sz w:val="16"/>
              </w:rPr>
              <w:t>04/11/2008</w:t>
            </w:r>
          </w:p>
        </w:tc>
        <w:tc>
          <w:tcPr>
            <w:tcW w:w="2693" w:type="dxa"/>
          </w:tcPr>
          <w:p w:rsidRPr="00D82B0C" w:rsidR="003C092D" w:rsidP="00D82B0C" w:rsidRDefault="003C092D">
            <w:pPr>
              <w:jc w:val="center"/>
              <w:rPr>
                <w:sz w:val="16"/>
              </w:rPr>
            </w:pPr>
            <w:r w:rsidRPr="00D82B0C">
              <w:rPr>
                <w:sz w:val="16"/>
              </w:rPr>
              <w:t>Commercial Court of Appeal</w:t>
            </w:r>
          </w:p>
          <w:p w:rsidRPr="00D82B0C" w:rsidR="003C092D" w:rsidP="00D82B0C" w:rsidRDefault="003C092D">
            <w:pPr>
              <w:jc w:val="center"/>
              <w:rPr>
                <w:sz w:val="16"/>
              </w:rPr>
            </w:pPr>
            <w:r w:rsidRPr="00D82B0C">
              <w:rPr>
                <w:sz w:val="16"/>
              </w:rPr>
              <w:t>R4 St 104/15</w:t>
            </w:r>
          </w:p>
          <w:p w:rsidRPr="00D82B0C" w:rsidR="003C092D" w:rsidP="00D82B0C" w:rsidRDefault="003C092D">
            <w:pPr>
              <w:jc w:val="center"/>
              <w:rPr>
                <w:sz w:val="16"/>
              </w:rPr>
            </w:pPr>
            <w:r w:rsidRPr="00D82B0C">
              <w:rPr>
                <w:sz w:val="16"/>
              </w:rPr>
              <w:t>16/06/2016</w:t>
            </w:r>
          </w:p>
        </w:tc>
        <w:tc>
          <w:tcPr>
            <w:tcW w:w="1701" w:type="dxa"/>
          </w:tcPr>
          <w:p w:rsidRPr="00D82B0C" w:rsidR="003C092D" w:rsidP="00D82B0C" w:rsidRDefault="003C092D">
            <w:pPr>
              <w:jc w:val="center"/>
              <w:rPr>
                <w:sz w:val="16"/>
              </w:rPr>
            </w:pPr>
            <w:r w:rsidRPr="00D82B0C">
              <w:rPr>
                <w:sz w:val="16"/>
              </w:rPr>
              <w:t>170 euros</w:t>
            </w:r>
          </w:p>
        </w:tc>
        <w:tc>
          <w:tcPr>
            <w:tcW w:w="2552" w:type="dxa"/>
          </w:tcPr>
          <w:p w:rsidRPr="00D82B0C" w:rsidR="003C092D" w:rsidP="00D82B0C" w:rsidRDefault="003C092D">
            <w:pPr>
              <w:jc w:val="center"/>
              <w:rPr>
                <w:sz w:val="16"/>
              </w:rPr>
            </w:pPr>
            <w:r w:rsidRPr="00D82B0C">
              <w:rPr>
                <w:sz w:val="16"/>
              </w:rPr>
              <w:t>Už-40/2017</w:t>
            </w:r>
          </w:p>
          <w:p w:rsidRPr="00D82B0C" w:rsidR="003C092D" w:rsidP="00D82B0C" w:rsidRDefault="003C092D">
            <w:pPr>
              <w:jc w:val="center"/>
              <w:rPr>
                <w:sz w:val="16"/>
              </w:rPr>
            </w:pPr>
            <w:r w:rsidRPr="00D82B0C">
              <w:rPr>
                <w:sz w:val="16"/>
              </w:rPr>
              <w:t>(Už-2506/2014)</w:t>
            </w:r>
          </w:p>
          <w:p w:rsidRPr="00D82B0C" w:rsidR="003C092D" w:rsidP="00D82B0C" w:rsidRDefault="003C092D">
            <w:pPr>
              <w:jc w:val="center"/>
              <w:rPr>
                <w:sz w:val="16"/>
              </w:rPr>
            </w:pPr>
            <w:r w:rsidRPr="00D82B0C">
              <w:rPr>
                <w:sz w:val="16"/>
              </w:rPr>
              <w:t>07/09/2017</w:t>
            </w:r>
          </w:p>
        </w:tc>
      </w:tr>
      <w:tr w:rsidRPr="00D82B0C" w:rsidR="003C092D" w:rsidTr="00425F61">
        <w:trPr>
          <w:trHeight w:val="724"/>
        </w:trPr>
        <w:tc>
          <w:tcPr>
            <w:tcW w:w="534" w:type="dxa"/>
          </w:tcPr>
          <w:p w:rsidRPr="00D82B0C" w:rsidR="003C092D" w:rsidP="00D82B0C" w:rsidRDefault="003C092D">
            <w:pPr>
              <w:pStyle w:val="ListParagraph"/>
              <w:numPr>
                <w:ilvl w:val="0"/>
                <w:numId w:val="1"/>
              </w:numPr>
              <w:tabs>
                <w:tab w:val="num" w:pos="283"/>
              </w:tabs>
              <w:ind w:left="0" w:firstLine="0"/>
              <w:jc w:val="center"/>
              <w:rPr>
                <w:sz w:val="16"/>
              </w:rPr>
            </w:pPr>
          </w:p>
        </w:tc>
        <w:tc>
          <w:tcPr>
            <w:tcW w:w="1134" w:type="dxa"/>
          </w:tcPr>
          <w:p w:rsidRPr="00D82B0C" w:rsidR="003C092D" w:rsidP="00D82B0C" w:rsidRDefault="003C092D">
            <w:pPr>
              <w:jc w:val="center"/>
              <w:rPr>
                <w:sz w:val="16"/>
              </w:rPr>
            </w:pPr>
            <w:r w:rsidRPr="00D82B0C">
              <w:rPr>
                <w:sz w:val="16"/>
              </w:rPr>
              <w:t>77876/17</w:t>
            </w:r>
          </w:p>
          <w:p w:rsidRPr="00D82B0C" w:rsidR="003C092D" w:rsidP="00D82B0C" w:rsidRDefault="003C092D">
            <w:pPr>
              <w:jc w:val="center"/>
              <w:rPr>
                <w:sz w:val="16"/>
              </w:rPr>
            </w:pPr>
            <w:r w:rsidRPr="00D82B0C">
              <w:rPr>
                <w:sz w:val="16"/>
              </w:rPr>
              <w:t>30/10/2017</w:t>
            </w:r>
          </w:p>
        </w:tc>
        <w:tc>
          <w:tcPr>
            <w:tcW w:w="1559" w:type="dxa"/>
          </w:tcPr>
          <w:p w:rsidRPr="00D82B0C" w:rsidR="003C092D" w:rsidP="00D82B0C" w:rsidRDefault="003C092D">
            <w:pPr>
              <w:jc w:val="center"/>
              <w:rPr>
                <w:b/>
                <w:sz w:val="16"/>
              </w:rPr>
            </w:pPr>
            <w:r w:rsidRPr="00D82B0C">
              <w:rPr>
                <w:b/>
                <w:sz w:val="16"/>
              </w:rPr>
              <w:t>Dragan CVETKOVIĆ</w:t>
            </w:r>
          </w:p>
          <w:p w:rsidRPr="00D82B0C" w:rsidR="003C092D" w:rsidP="00D82B0C" w:rsidRDefault="003C092D">
            <w:pPr>
              <w:jc w:val="center"/>
              <w:rPr>
                <w:sz w:val="16"/>
              </w:rPr>
            </w:pPr>
            <w:r w:rsidRPr="00D82B0C">
              <w:rPr>
                <w:sz w:val="16"/>
              </w:rPr>
              <w:t>11/10/1953</w:t>
            </w:r>
          </w:p>
        </w:tc>
        <w:tc>
          <w:tcPr>
            <w:tcW w:w="1559" w:type="dxa"/>
          </w:tcPr>
          <w:p w:rsidRPr="00D82B0C" w:rsidR="003C092D" w:rsidP="00D82B0C" w:rsidRDefault="003C092D">
            <w:pPr>
              <w:jc w:val="center"/>
              <w:rPr>
                <w:sz w:val="16"/>
              </w:rPr>
            </w:pPr>
            <w:proofErr w:type="spellStart"/>
            <w:r w:rsidRPr="00D82B0C">
              <w:rPr>
                <w:sz w:val="16"/>
              </w:rPr>
              <w:t>Leskovac</w:t>
            </w:r>
            <w:proofErr w:type="spellEnd"/>
            <w:r w:rsidRPr="00D82B0C">
              <w:rPr>
                <w:sz w:val="16"/>
              </w:rPr>
              <w:t xml:space="preserve"> Municipal Court</w:t>
            </w:r>
          </w:p>
          <w:p w:rsidRPr="00D82B0C" w:rsidR="003C092D" w:rsidP="00D82B0C" w:rsidRDefault="003C092D">
            <w:pPr>
              <w:jc w:val="center"/>
              <w:rPr>
                <w:sz w:val="16"/>
              </w:rPr>
            </w:pPr>
            <w:r w:rsidRPr="00D82B0C">
              <w:rPr>
                <w:sz w:val="16"/>
              </w:rPr>
              <w:t>P.br. 1928/03</w:t>
            </w:r>
          </w:p>
          <w:p w:rsidRPr="00D82B0C" w:rsidR="003C092D" w:rsidP="00D82B0C" w:rsidRDefault="003C092D">
            <w:pPr>
              <w:jc w:val="center"/>
              <w:rPr>
                <w:sz w:val="16"/>
              </w:rPr>
            </w:pPr>
            <w:r w:rsidRPr="00D82B0C">
              <w:rPr>
                <w:sz w:val="16"/>
              </w:rPr>
              <w:t xml:space="preserve"> 13/06/2003</w:t>
            </w:r>
          </w:p>
        </w:tc>
        <w:tc>
          <w:tcPr>
            <w:tcW w:w="2586" w:type="dxa"/>
          </w:tcPr>
          <w:p w:rsidRPr="00D82B0C" w:rsidR="003C092D" w:rsidP="00D82B0C" w:rsidRDefault="003C092D">
            <w:pPr>
              <w:jc w:val="center"/>
              <w:rPr>
                <w:sz w:val="16"/>
              </w:rPr>
            </w:pPr>
            <w:proofErr w:type="spellStart"/>
            <w:r w:rsidRPr="00D82B0C">
              <w:rPr>
                <w:sz w:val="16"/>
              </w:rPr>
              <w:t>Leskovac</w:t>
            </w:r>
            <w:proofErr w:type="spellEnd"/>
            <w:r w:rsidRPr="00D82B0C">
              <w:rPr>
                <w:sz w:val="16"/>
              </w:rPr>
              <w:t xml:space="preserve"> Municipal Court</w:t>
            </w:r>
          </w:p>
          <w:p w:rsidRPr="00D82B0C" w:rsidR="003C092D" w:rsidP="00D82B0C" w:rsidRDefault="003C092D">
            <w:pPr>
              <w:jc w:val="center"/>
              <w:rPr>
                <w:sz w:val="16"/>
              </w:rPr>
            </w:pPr>
            <w:r w:rsidRPr="00D82B0C">
              <w:rPr>
                <w:sz w:val="16"/>
              </w:rPr>
              <w:t>I.br. 1227/08</w:t>
            </w:r>
          </w:p>
          <w:p w:rsidRPr="00D82B0C" w:rsidR="003C092D" w:rsidP="00D82B0C" w:rsidRDefault="003C092D">
            <w:pPr>
              <w:jc w:val="center"/>
              <w:rPr>
                <w:sz w:val="16"/>
              </w:rPr>
            </w:pPr>
            <w:r w:rsidRPr="00D82B0C">
              <w:rPr>
                <w:sz w:val="16"/>
              </w:rPr>
              <w:t>26/03/2008</w:t>
            </w:r>
          </w:p>
        </w:tc>
        <w:tc>
          <w:tcPr>
            <w:tcW w:w="2693" w:type="dxa"/>
          </w:tcPr>
          <w:p w:rsidRPr="00D82B0C" w:rsidR="003C092D" w:rsidP="00D82B0C" w:rsidRDefault="003C092D">
            <w:pPr>
              <w:jc w:val="center"/>
              <w:rPr>
                <w:sz w:val="16"/>
              </w:rPr>
            </w:pPr>
            <w:r w:rsidRPr="00D82B0C">
              <w:rPr>
                <w:sz w:val="16"/>
              </w:rPr>
              <w:t>Commercial Court of Appeal</w:t>
            </w:r>
          </w:p>
          <w:p w:rsidRPr="00D82B0C" w:rsidR="003C092D" w:rsidP="00D82B0C" w:rsidRDefault="003C092D">
            <w:pPr>
              <w:jc w:val="center"/>
              <w:rPr>
                <w:sz w:val="16"/>
              </w:rPr>
            </w:pPr>
            <w:r w:rsidRPr="00D82B0C">
              <w:rPr>
                <w:sz w:val="16"/>
              </w:rPr>
              <w:t>R4 St 116/15</w:t>
            </w:r>
          </w:p>
          <w:p w:rsidRPr="00D82B0C" w:rsidR="003C092D" w:rsidP="00D82B0C" w:rsidRDefault="003C092D">
            <w:pPr>
              <w:jc w:val="center"/>
              <w:rPr>
                <w:sz w:val="16"/>
              </w:rPr>
            </w:pPr>
            <w:r w:rsidRPr="00D82B0C">
              <w:rPr>
                <w:sz w:val="16"/>
              </w:rPr>
              <w:t>29/12/2015</w:t>
            </w:r>
          </w:p>
        </w:tc>
        <w:tc>
          <w:tcPr>
            <w:tcW w:w="1701" w:type="dxa"/>
          </w:tcPr>
          <w:p w:rsidRPr="00D82B0C" w:rsidR="003C092D" w:rsidP="00D82B0C" w:rsidRDefault="003C092D">
            <w:pPr>
              <w:jc w:val="center"/>
              <w:rPr>
                <w:sz w:val="16"/>
              </w:rPr>
            </w:pPr>
            <w:r w:rsidRPr="00D82B0C">
              <w:rPr>
                <w:sz w:val="16"/>
              </w:rPr>
              <w:t>170 euros</w:t>
            </w:r>
          </w:p>
        </w:tc>
        <w:tc>
          <w:tcPr>
            <w:tcW w:w="2552" w:type="dxa"/>
          </w:tcPr>
          <w:p w:rsidRPr="00D82B0C" w:rsidR="003C092D" w:rsidP="00D82B0C" w:rsidRDefault="003C092D">
            <w:pPr>
              <w:jc w:val="center"/>
              <w:rPr>
                <w:sz w:val="16"/>
              </w:rPr>
            </w:pPr>
            <w:r w:rsidRPr="00D82B0C">
              <w:rPr>
                <w:sz w:val="16"/>
              </w:rPr>
              <w:t>Už-4184/2016</w:t>
            </w:r>
          </w:p>
          <w:p w:rsidRPr="00D82B0C" w:rsidR="003C092D" w:rsidP="00D82B0C" w:rsidRDefault="003C092D">
            <w:pPr>
              <w:jc w:val="center"/>
              <w:rPr>
                <w:sz w:val="16"/>
              </w:rPr>
            </w:pPr>
            <w:r w:rsidRPr="00D82B0C">
              <w:rPr>
                <w:sz w:val="16"/>
              </w:rPr>
              <w:t>(Už-2506/2014)</w:t>
            </w:r>
          </w:p>
          <w:p w:rsidRPr="00D82B0C" w:rsidR="003C092D" w:rsidP="00D82B0C" w:rsidRDefault="003C092D">
            <w:pPr>
              <w:jc w:val="center"/>
              <w:rPr>
                <w:sz w:val="16"/>
              </w:rPr>
            </w:pPr>
            <w:r w:rsidRPr="00D82B0C">
              <w:rPr>
                <w:sz w:val="16"/>
              </w:rPr>
              <w:t>20/09/2017</w:t>
            </w:r>
          </w:p>
        </w:tc>
      </w:tr>
      <w:tr w:rsidRPr="00D82B0C" w:rsidR="003C092D" w:rsidTr="00425F61">
        <w:tc>
          <w:tcPr>
            <w:tcW w:w="534" w:type="dxa"/>
          </w:tcPr>
          <w:p w:rsidRPr="00D82B0C" w:rsidR="003C092D" w:rsidP="00D82B0C" w:rsidRDefault="003C092D">
            <w:pPr>
              <w:pStyle w:val="ListParagraph"/>
              <w:numPr>
                <w:ilvl w:val="0"/>
                <w:numId w:val="1"/>
              </w:numPr>
              <w:tabs>
                <w:tab w:val="num" w:pos="283"/>
              </w:tabs>
              <w:ind w:left="0" w:firstLine="0"/>
              <w:jc w:val="center"/>
              <w:rPr>
                <w:sz w:val="16"/>
              </w:rPr>
            </w:pPr>
          </w:p>
        </w:tc>
        <w:tc>
          <w:tcPr>
            <w:tcW w:w="1134" w:type="dxa"/>
          </w:tcPr>
          <w:p w:rsidRPr="00D82B0C" w:rsidR="003C092D" w:rsidP="00D82B0C" w:rsidRDefault="003C092D">
            <w:pPr>
              <w:jc w:val="center"/>
              <w:rPr>
                <w:sz w:val="16"/>
              </w:rPr>
            </w:pPr>
            <w:r w:rsidRPr="00D82B0C">
              <w:rPr>
                <w:sz w:val="16"/>
              </w:rPr>
              <w:t>77879/17</w:t>
            </w:r>
          </w:p>
          <w:p w:rsidRPr="00D82B0C" w:rsidR="003C092D" w:rsidP="00D82B0C" w:rsidRDefault="003C092D">
            <w:pPr>
              <w:jc w:val="center"/>
              <w:rPr>
                <w:sz w:val="16"/>
              </w:rPr>
            </w:pPr>
            <w:r w:rsidRPr="00D82B0C">
              <w:rPr>
                <w:sz w:val="16"/>
              </w:rPr>
              <w:t>30/10/2017</w:t>
            </w:r>
          </w:p>
        </w:tc>
        <w:tc>
          <w:tcPr>
            <w:tcW w:w="1559" w:type="dxa"/>
          </w:tcPr>
          <w:p w:rsidRPr="00D82B0C" w:rsidR="003C092D" w:rsidP="00D82B0C" w:rsidRDefault="003C092D">
            <w:pPr>
              <w:jc w:val="center"/>
              <w:rPr>
                <w:b/>
                <w:sz w:val="16"/>
              </w:rPr>
            </w:pPr>
            <w:proofErr w:type="spellStart"/>
            <w:r w:rsidRPr="00D82B0C">
              <w:rPr>
                <w:b/>
                <w:sz w:val="16"/>
              </w:rPr>
              <w:t>Slađana</w:t>
            </w:r>
            <w:proofErr w:type="spellEnd"/>
            <w:r w:rsidRPr="00D82B0C">
              <w:rPr>
                <w:b/>
                <w:sz w:val="16"/>
              </w:rPr>
              <w:t xml:space="preserve"> KRSTIĆ</w:t>
            </w:r>
          </w:p>
          <w:p w:rsidRPr="00D82B0C" w:rsidR="003C092D" w:rsidP="00D82B0C" w:rsidRDefault="003C092D">
            <w:pPr>
              <w:jc w:val="center"/>
              <w:rPr>
                <w:sz w:val="16"/>
              </w:rPr>
            </w:pPr>
            <w:r w:rsidRPr="00D82B0C">
              <w:rPr>
                <w:sz w:val="16"/>
              </w:rPr>
              <w:t>16/02/1968</w:t>
            </w:r>
          </w:p>
        </w:tc>
        <w:tc>
          <w:tcPr>
            <w:tcW w:w="1559" w:type="dxa"/>
          </w:tcPr>
          <w:p w:rsidRPr="00D82B0C" w:rsidR="003C092D" w:rsidP="00D82B0C" w:rsidRDefault="003C092D">
            <w:pPr>
              <w:jc w:val="center"/>
              <w:rPr>
                <w:sz w:val="16"/>
              </w:rPr>
            </w:pPr>
            <w:proofErr w:type="spellStart"/>
            <w:r w:rsidRPr="00D82B0C">
              <w:rPr>
                <w:sz w:val="16"/>
              </w:rPr>
              <w:t>Leskovac</w:t>
            </w:r>
            <w:proofErr w:type="spellEnd"/>
            <w:r w:rsidRPr="00D82B0C">
              <w:rPr>
                <w:sz w:val="16"/>
              </w:rPr>
              <w:t xml:space="preserve"> Municipal Court</w:t>
            </w:r>
          </w:p>
          <w:p w:rsidRPr="00D82B0C" w:rsidR="003C092D" w:rsidP="00D82B0C" w:rsidRDefault="003C092D">
            <w:pPr>
              <w:jc w:val="center"/>
              <w:rPr>
                <w:sz w:val="16"/>
              </w:rPr>
            </w:pPr>
            <w:r w:rsidRPr="00D82B0C">
              <w:rPr>
                <w:sz w:val="16"/>
              </w:rPr>
              <w:t>P.br. 2467/03</w:t>
            </w:r>
          </w:p>
          <w:p w:rsidRPr="00D82B0C" w:rsidR="003C092D" w:rsidP="00D82B0C" w:rsidRDefault="003C092D">
            <w:pPr>
              <w:jc w:val="center"/>
              <w:rPr>
                <w:sz w:val="16"/>
              </w:rPr>
            </w:pPr>
            <w:r w:rsidRPr="00D82B0C">
              <w:rPr>
                <w:sz w:val="16"/>
              </w:rPr>
              <w:t>20/05/2003</w:t>
            </w:r>
          </w:p>
        </w:tc>
        <w:tc>
          <w:tcPr>
            <w:tcW w:w="2586" w:type="dxa"/>
          </w:tcPr>
          <w:p w:rsidRPr="00D82B0C" w:rsidR="003C092D" w:rsidP="00D82B0C" w:rsidRDefault="003C092D">
            <w:pPr>
              <w:jc w:val="center"/>
              <w:rPr>
                <w:sz w:val="16"/>
              </w:rPr>
            </w:pPr>
            <w:proofErr w:type="spellStart"/>
            <w:r w:rsidRPr="00D82B0C">
              <w:rPr>
                <w:sz w:val="16"/>
              </w:rPr>
              <w:t>Leskovac</w:t>
            </w:r>
            <w:proofErr w:type="spellEnd"/>
            <w:r w:rsidRPr="00D82B0C">
              <w:rPr>
                <w:sz w:val="16"/>
              </w:rPr>
              <w:t xml:space="preserve"> Municipal Court</w:t>
            </w:r>
          </w:p>
          <w:p w:rsidRPr="00D82B0C" w:rsidR="003C092D" w:rsidP="00D82B0C" w:rsidRDefault="003C092D">
            <w:pPr>
              <w:jc w:val="center"/>
              <w:rPr>
                <w:sz w:val="16"/>
              </w:rPr>
            </w:pPr>
            <w:r w:rsidRPr="00D82B0C">
              <w:rPr>
                <w:sz w:val="16"/>
              </w:rPr>
              <w:t>I.br. 1525/07</w:t>
            </w:r>
          </w:p>
          <w:p w:rsidRPr="00D82B0C" w:rsidR="003C092D" w:rsidP="00D82B0C" w:rsidRDefault="003C092D">
            <w:pPr>
              <w:jc w:val="center"/>
              <w:rPr>
                <w:sz w:val="16"/>
              </w:rPr>
            </w:pPr>
            <w:r w:rsidRPr="00D82B0C">
              <w:rPr>
                <w:sz w:val="16"/>
              </w:rPr>
              <w:t>28/06/2007</w:t>
            </w:r>
          </w:p>
        </w:tc>
        <w:tc>
          <w:tcPr>
            <w:tcW w:w="2693" w:type="dxa"/>
          </w:tcPr>
          <w:p w:rsidRPr="00D82B0C" w:rsidR="003C092D" w:rsidP="00D82B0C" w:rsidRDefault="003C092D">
            <w:pPr>
              <w:jc w:val="center"/>
              <w:rPr>
                <w:sz w:val="16"/>
              </w:rPr>
            </w:pPr>
            <w:r w:rsidRPr="00D82B0C">
              <w:rPr>
                <w:sz w:val="16"/>
              </w:rPr>
              <w:t>Commercial Court of Appeal</w:t>
            </w:r>
          </w:p>
          <w:p w:rsidRPr="00D82B0C" w:rsidR="003C092D" w:rsidP="00D82B0C" w:rsidRDefault="003C092D">
            <w:pPr>
              <w:jc w:val="center"/>
              <w:rPr>
                <w:sz w:val="16"/>
              </w:rPr>
            </w:pPr>
            <w:r w:rsidRPr="00D82B0C">
              <w:rPr>
                <w:sz w:val="16"/>
              </w:rPr>
              <w:t>R4 St 116/15</w:t>
            </w:r>
          </w:p>
          <w:p w:rsidRPr="00D82B0C" w:rsidR="003C092D" w:rsidP="00D82B0C" w:rsidRDefault="003C092D">
            <w:pPr>
              <w:jc w:val="center"/>
              <w:rPr>
                <w:sz w:val="16"/>
              </w:rPr>
            </w:pPr>
            <w:r w:rsidRPr="00D82B0C">
              <w:rPr>
                <w:sz w:val="16"/>
              </w:rPr>
              <w:t>29/12/2015</w:t>
            </w:r>
          </w:p>
        </w:tc>
        <w:tc>
          <w:tcPr>
            <w:tcW w:w="1701" w:type="dxa"/>
          </w:tcPr>
          <w:p w:rsidRPr="00D82B0C" w:rsidR="003C092D" w:rsidP="00D82B0C" w:rsidRDefault="003C092D">
            <w:pPr>
              <w:jc w:val="center"/>
              <w:rPr>
                <w:sz w:val="16"/>
              </w:rPr>
            </w:pPr>
            <w:r w:rsidRPr="00D82B0C">
              <w:rPr>
                <w:sz w:val="16"/>
              </w:rPr>
              <w:t>170 euros</w:t>
            </w:r>
          </w:p>
        </w:tc>
        <w:tc>
          <w:tcPr>
            <w:tcW w:w="2552" w:type="dxa"/>
          </w:tcPr>
          <w:p w:rsidRPr="00D82B0C" w:rsidR="003C092D" w:rsidP="00D82B0C" w:rsidRDefault="003C092D">
            <w:pPr>
              <w:jc w:val="center"/>
              <w:rPr>
                <w:sz w:val="16"/>
              </w:rPr>
            </w:pPr>
            <w:r w:rsidRPr="00D82B0C">
              <w:rPr>
                <w:sz w:val="16"/>
              </w:rPr>
              <w:t>Už-4184/2016</w:t>
            </w:r>
          </w:p>
          <w:p w:rsidRPr="00D82B0C" w:rsidR="003C092D" w:rsidP="00D82B0C" w:rsidRDefault="003C092D">
            <w:pPr>
              <w:jc w:val="center"/>
              <w:rPr>
                <w:sz w:val="16"/>
              </w:rPr>
            </w:pPr>
            <w:r w:rsidRPr="00D82B0C">
              <w:rPr>
                <w:sz w:val="16"/>
              </w:rPr>
              <w:t>(Už-2506/2014)</w:t>
            </w:r>
          </w:p>
          <w:p w:rsidRPr="00D82B0C" w:rsidR="003C092D" w:rsidP="00D82B0C" w:rsidRDefault="003C092D">
            <w:pPr>
              <w:jc w:val="center"/>
              <w:rPr>
                <w:sz w:val="16"/>
              </w:rPr>
            </w:pPr>
            <w:r w:rsidRPr="00D82B0C">
              <w:rPr>
                <w:sz w:val="16"/>
              </w:rPr>
              <w:t>20/09/2017</w:t>
            </w:r>
          </w:p>
        </w:tc>
      </w:tr>
      <w:tr w:rsidRPr="00D82B0C" w:rsidR="003C092D" w:rsidTr="00425F61">
        <w:tc>
          <w:tcPr>
            <w:tcW w:w="534" w:type="dxa"/>
          </w:tcPr>
          <w:p w:rsidRPr="00D82B0C" w:rsidR="003C092D" w:rsidP="00D82B0C" w:rsidRDefault="003C092D">
            <w:pPr>
              <w:pStyle w:val="ListParagraph"/>
              <w:numPr>
                <w:ilvl w:val="0"/>
                <w:numId w:val="1"/>
              </w:numPr>
              <w:tabs>
                <w:tab w:val="num" w:pos="283"/>
              </w:tabs>
              <w:ind w:left="0" w:firstLine="0"/>
              <w:jc w:val="center"/>
              <w:rPr>
                <w:sz w:val="16"/>
              </w:rPr>
            </w:pPr>
          </w:p>
        </w:tc>
        <w:tc>
          <w:tcPr>
            <w:tcW w:w="1134" w:type="dxa"/>
          </w:tcPr>
          <w:p w:rsidRPr="00D82B0C" w:rsidR="003C092D" w:rsidP="00D82B0C" w:rsidRDefault="003C092D">
            <w:pPr>
              <w:jc w:val="center"/>
              <w:rPr>
                <w:sz w:val="16"/>
              </w:rPr>
            </w:pPr>
            <w:r w:rsidRPr="00D82B0C">
              <w:rPr>
                <w:sz w:val="16"/>
              </w:rPr>
              <w:t>77882/17</w:t>
            </w:r>
          </w:p>
          <w:p w:rsidRPr="00D82B0C" w:rsidR="003C092D" w:rsidP="00D82B0C" w:rsidRDefault="003C092D">
            <w:pPr>
              <w:jc w:val="center"/>
              <w:rPr>
                <w:sz w:val="16"/>
              </w:rPr>
            </w:pPr>
            <w:r w:rsidRPr="00D82B0C">
              <w:rPr>
                <w:sz w:val="16"/>
              </w:rPr>
              <w:t>31/10/2017</w:t>
            </w:r>
          </w:p>
        </w:tc>
        <w:tc>
          <w:tcPr>
            <w:tcW w:w="1559" w:type="dxa"/>
          </w:tcPr>
          <w:p w:rsidRPr="00D82B0C" w:rsidR="003C092D" w:rsidP="00D82B0C" w:rsidRDefault="003C092D">
            <w:pPr>
              <w:jc w:val="center"/>
              <w:rPr>
                <w:b/>
                <w:sz w:val="16"/>
              </w:rPr>
            </w:pPr>
            <w:proofErr w:type="spellStart"/>
            <w:r w:rsidRPr="00D82B0C">
              <w:rPr>
                <w:b/>
                <w:sz w:val="16"/>
              </w:rPr>
              <w:t>Olivera</w:t>
            </w:r>
            <w:proofErr w:type="spellEnd"/>
            <w:r w:rsidRPr="00D82B0C">
              <w:rPr>
                <w:b/>
                <w:sz w:val="16"/>
              </w:rPr>
              <w:t xml:space="preserve"> ĐORĐEVIĆ</w:t>
            </w:r>
          </w:p>
          <w:p w:rsidRPr="00D82B0C" w:rsidR="003C092D" w:rsidP="00D82B0C" w:rsidRDefault="003C092D">
            <w:pPr>
              <w:jc w:val="center"/>
              <w:rPr>
                <w:sz w:val="16"/>
              </w:rPr>
            </w:pPr>
            <w:r w:rsidRPr="00D82B0C">
              <w:rPr>
                <w:sz w:val="16"/>
              </w:rPr>
              <w:t>28/09/1976</w:t>
            </w:r>
          </w:p>
        </w:tc>
        <w:tc>
          <w:tcPr>
            <w:tcW w:w="1559" w:type="dxa"/>
          </w:tcPr>
          <w:p w:rsidRPr="00D82B0C" w:rsidR="003C092D" w:rsidP="00D82B0C" w:rsidRDefault="003C092D">
            <w:pPr>
              <w:jc w:val="center"/>
              <w:rPr>
                <w:sz w:val="16"/>
              </w:rPr>
            </w:pPr>
            <w:proofErr w:type="spellStart"/>
            <w:r w:rsidRPr="00D82B0C">
              <w:rPr>
                <w:sz w:val="16"/>
              </w:rPr>
              <w:t>Leskovac</w:t>
            </w:r>
            <w:proofErr w:type="spellEnd"/>
            <w:r w:rsidRPr="00D82B0C">
              <w:rPr>
                <w:sz w:val="16"/>
              </w:rPr>
              <w:t xml:space="preserve"> Municipal Court</w:t>
            </w:r>
          </w:p>
          <w:p w:rsidRPr="00D82B0C" w:rsidR="003C092D" w:rsidP="00D82B0C" w:rsidRDefault="003C092D">
            <w:pPr>
              <w:jc w:val="center"/>
              <w:rPr>
                <w:sz w:val="16"/>
              </w:rPr>
            </w:pPr>
            <w:r w:rsidRPr="00D82B0C">
              <w:rPr>
                <w:sz w:val="16"/>
              </w:rPr>
              <w:t>P.1.br. 1162/06</w:t>
            </w:r>
          </w:p>
          <w:p w:rsidRPr="00D82B0C" w:rsidR="003C092D" w:rsidP="00D82B0C" w:rsidRDefault="003C092D">
            <w:pPr>
              <w:jc w:val="center"/>
              <w:rPr>
                <w:sz w:val="16"/>
              </w:rPr>
            </w:pPr>
            <w:r w:rsidRPr="00D82B0C">
              <w:rPr>
                <w:sz w:val="16"/>
              </w:rPr>
              <w:t>20/09/2006</w:t>
            </w:r>
          </w:p>
          <w:p w:rsidRPr="00D82B0C" w:rsidR="003C092D" w:rsidP="00D82B0C" w:rsidRDefault="003C092D">
            <w:pPr>
              <w:jc w:val="center"/>
              <w:rPr>
                <w:sz w:val="16"/>
              </w:rPr>
            </w:pPr>
            <w:r w:rsidRPr="00D82B0C">
              <w:rPr>
                <w:sz w:val="16"/>
              </w:rPr>
              <w:t>P1.br. 469/09</w:t>
            </w:r>
          </w:p>
          <w:p w:rsidRPr="00D82B0C" w:rsidR="003C092D" w:rsidP="00D82B0C" w:rsidRDefault="003C092D">
            <w:pPr>
              <w:jc w:val="center"/>
              <w:rPr>
                <w:sz w:val="16"/>
              </w:rPr>
            </w:pPr>
            <w:r w:rsidRPr="00D82B0C">
              <w:rPr>
                <w:sz w:val="16"/>
              </w:rPr>
              <w:t>24/06/2009</w:t>
            </w:r>
          </w:p>
        </w:tc>
        <w:tc>
          <w:tcPr>
            <w:tcW w:w="2586" w:type="dxa"/>
          </w:tcPr>
          <w:p w:rsidRPr="00D82B0C" w:rsidR="003C092D" w:rsidP="00D82B0C" w:rsidRDefault="003C092D">
            <w:pPr>
              <w:jc w:val="center"/>
              <w:rPr>
                <w:sz w:val="16"/>
              </w:rPr>
            </w:pPr>
            <w:proofErr w:type="spellStart"/>
            <w:r w:rsidRPr="00D82B0C">
              <w:rPr>
                <w:sz w:val="16"/>
              </w:rPr>
              <w:t>Leskovac</w:t>
            </w:r>
            <w:proofErr w:type="spellEnd"/>
            <w:r w:rsidRPr="00D82B0C">
              <w:rPr>
                <w:sz w:val="16"/>
              </w:rPr>
              <w:t xml:space="preserve"> Municipal Court</w:t>
            </w:r>
          </w:p>
          <w:p w:rsidRPr="00D82B0C" w:rsidR="003C092D" w:rsidP="00D82B0C" w:rsidRDefault="003C092D">
            <w:pPr>
              <w:jc w:val="center"/>
              <w:rPr>
                <w:sz w:val="16"/>
              </w:rPr>
            </w:pPr>
            <w:r w:rsidRPr="00D82B0C">
              <w:rPr>
                <w:sz w:val="16"/>
              </w:rPr>
              <w:t>I.br. 168/09</w:t>
            </w:r>
          </w:p>
          <w:p w:rsidRPr="00D82B0C" w:rsidR="003C092D" w:rsidP="00D82B0C" w:rsidRDefault="003C092D">
            <w:pPr>
              <w:jc w:val="center"/>
              <w:rPr>
                <w:sz w:val="16"/>
              </w:rPr>
            </w:pPr>
            <w:r w:rsidRPr="00D82B0C">
              <w:rPr>
                <w:sz w:val="16"/>
              </w:rPr>
              <w:t>03/11/2009</w:t>
            </w:r>
          </w:p>
          <w:p w:rsidRPr="00D82B0C" w:rsidR="003C092D" w:rsidP="00D82B0C" w:rsidRDefault="003C092D">
            <w:pPr>
              <w:jc w:val="center"/>
              <w:rPr>
                <w:sz w:val="16"/>
              </w:rPr>
            </w:pPr>
            <w:r w:rsidRPr="00D82B0C">
              <w:rPr>
                <w:sz w:val="16"/>
              </w:rPr>
              <w:t>I.br. 3412/09</w:t>
            </w:r>
          </w:p>
          <w:p w:rsidRPr="00D82B0C" w:rsidR="003C092D" w:rsidP="00D82B0C" w:rsidRDefault="003C092D">
            <w:pPr>
              <w:jc w:val="center"/>
              <w:rPr>
                <w:sz w:val="16"/>
              </w:rPr>
            </w:pPr>
            <w:r w:rsidRPr="00D82B0C">
              <w:rPr>
                <w:sz w:val="16"/>
              </w:rPr>
              <w:t>07/12/2009</w:t>
            </w:r>
          </w:p>
        </w:tc>
        <w:tc>
          <w:tcPr>
            <w:tcW w:w="2693" w:type="dxa"/>
          </w:tcPr>
          <w:p w:rsidRPr="00D82B0C" w:rsidR="003C092D" w:rsidP="00D82B0C" w:rsidRDefault="003C092D">
            <w:pPr>
              <w:jc w:val="center"/>
              <w:rPr>
                <w:sz w:val="16"/>
              </w:rPr>
            </w:pPr>
            <w:r w:rsidRPr="00D82B0C">
              <w:rPr>
                <w:sz w:val="16"/>
              </w:rPr>
              <w:t>Commercial Court of Appeal</w:t>
            </w:r>
          </w:p>
          <w:p w:rsidRPr="00D82B0C" w:rsidR="003C092D" w:rsidP="00D82B0C" w:rsidRDefault="003C092D">
            <w:pPr>
              <w:jc w:val="center"/>
              <w:rPr>
                <w:sz w:val="16"/>
              </w:rPr>
            </w:pPr>
            <w:r w:rsidRPr="00D82B0C">
              <w:rPr>
                <w:sz w:val="16"/>
              </w:rPr>
              <w:t>R4 St 2840/15</w:t>
            </w:r>
          </w:p>
          <w:p w:rsidRPr="00D82B0C" w:rsidR="003C092D" w:rsidP="00D82B0C" w:rsidRDefault="003C092D">
            <w:pPr>
              <w:jc w:val="center"/>
              <w:rPr>
                <w:sz w:val="16"/>
              </w:rPr>
            </w:pPr>
            <w:r w:rsidRPr="00D82B0C">
              <w:rPr>
                <w:sz w:val="16"/>
              </w:rPr>
              <w:t>15/06/2016</w:t>
            </w:r>
          </w:p>
        </w:tc>
        <w:tc>
          <w:tcPr>
            <w:tcW w:w="1701" w:type="dxa"/>
          </w:tcPr>
          <w:p w:rsidRPr="00D82B0C" w:rsidR="003C092D" w:rsidP="00D82B0C" w:rsidRDefault="003C092D">
            <w:pPr>
              <w:jc w:val="center"/>
              <w:rPr>
                <w:sz w:val="16"/>
              </w:rPr>
            </w:pPr>
            <w:r w:rsidRPr="00D82B0C">
              <w:rPr>
                <w:sz w:val="16"/>
              </w:rPr>
              <w:t>170 euros</w:t>
            </w:r>
          </w:p>
        </w:tc>
        <w:tc>
          <w:tcPr>
            <w:tcW w:w="2552" w:type="dxa"/>
          </w:tcPr>
          <w:p w:rsidRPr="00D82B0C" w:rsidR="003C092D" w:rsidP="00D82B0C" w:rsidRDefault="003C092D">
            <w:pPr>
              <w:jc w:val="center"/>
              <w:rPr>
                <w:sz w:val="16"/>
              </w:rPr>
            </w:pPr>
            <w:r w:rsidRPr="00D82B0C">
              <w:rPr>
                <w:sz w:val="16"/>
              </w:rPr>
              <w:t>Už-9747/2016</w:t>
            </w:r>
          </w:p>
          <w:p w:rsidRPr="00D82B0C" w:rsidR="003C092D" w:rsidP="00D82B0C" w:rsidRDefault="003C092D">
            <w:pPr>
              <w:jc w:val="center"/>
              <w:rPr>
                <w:sz w:val="16"/>
              </w:rPr>
            </w:pPr>
            <w:r w:rsidRPr="00D82B0C">
              <w:rPr>
                <w:sz w:val="16"/>
              </w:rPr>
              <w:t>19/07/2017</w:t>
            </w:r>
          </w:p>
        </w:tc>
      </w:tr>
      <w:tr w:rsidRPr="00D82B0C" w:rsidR="003C092D" w:rsidTr="00425F61">
        <w:trPr>
          <w:trHeight w:val="1282"/>
        </w:trPr>
        <w:tc>
          <w:tcPr>
            <w:tcW w:w="534" w:type="dxa"/>
          </w:tcPr>
          <w:p w:rsidRPr="00D82B0C" w:rsidR="003C092D" w:rsidP="00D82B0C" w:rsidRDefault="003C092D">
            <w:pPr>
              <w:pStyle w:val="ListParagraph"/>
              <w:numPr>
                <w:ilvl w:val="0"/>
                <w:numId w:val="1"/>
              </w:numPr>
              <w:tabs>
                <w:tab w:val="num" w:pos="283"/>
              </w:tabs>
              <w:ind w:left="0" w:firstLine="0"/>
              <w:jc w:val="center"/>
              <w:rPr>
                <w:sz w:val="16"/>
              </w:rPr>
            </w:pPr>
          </w:p>
        </w:tc>
        <w:tc>
          <w:tcPr>
            <w:tcW w:w="1134" w:type="dxa"/>
          </w:tcPr>
          <w:p w:rsidRPr="00D82B0C" w:rsidR="003C092D" w:rsidP="00D82B0C" w:rsidRDefault="003C092D">
            <w:pPr>
              <w:jc w:val="center"/>
              <w:rPr>
                <w:sz w:val="16"/>
              </w:rPr>
            </w:pPr>
            <w:r w:rsidRPr="00D82B0C">
              <w:rPr>
                <w:sz w:val="16"/>
              </w:rPr>
              <w:t>78142/17</w:t>
            </w:r>
          </w:p>
          <w:p w:rsidRPr="00D82B0C" w:rsidR="003C092D" w:rsidP="00D82B0C" w:rsidRDefault="003C092D">
            <w:pPr>
              <w:jc w:val="center"/>
              <w:rPr>
                <w:sz w:val="16"/>
              </w:rPr>
            </w:pPr>
            <w:r w:rsidRPr="00D82B0C">
              <w:rPr>
                <w:sz w:val="16"/>
              </w:rPr>
              <w:t>03/11/2017</w:t>
            </w:r>
          </w:p>
        </w:tc>
        <w:tc>
          <w:tcPr>
            <w:tcW w:w="1559" w:type="dxa"/>
          </w:tcPr>
          <w:p w:rsidRPr="00D82B0C" w:rsidR="003C092D" w:rsidP="00D82B0C" w:rsidRDefault="003C092D">
            <w:pPr>
              <w:jc w:val="center"/>
              <w:rPr>
                <w:b/>
                <w:sz w:val="16"/>
              </w:rPr>
            </w:pPr>
            <w:proofErr w:type="spellStart"/>
            <w:r w:rsidRPr="00D82B0C">
              <w:rPr>
                <w:b/>
                <w:sz w:val="16"/>
              </w:rPr>
              <w:t>Zlatica</w:t>
            </w:r>
            <w:proofErr w:type="spellEnd"/>
            <w:r w:rsidRPr="00D82B0C">
              <w:rPr>
                <w:b/>
                <w:sz w:val="16"/>
              </w:rPr>
              <w:t xml:space="preserve"> STEFANOVIĆ</w:t>
            </w:r>
          </w:p>
          <w:p w:rsidRPr="00D82B0C" w:rsidR="003C092D" w:rsidP="00D82B0C" w:rsidRDefault="003C092D">
            <w:pPr>
              <w:jc w:val="center"/>
              <w:rPr>
                <w:sz w:val="16"/>
              </w:rPr>
            </w:pPr>
            <w:r w:rsidRPr="00D82B0C">
              <w:rPr>
                <w:sz w:val="16"/>
              </w:rPr>
              <w:t>02/02/1959</w:t>
            </w:r>
          </w:p>
        </w:tc>
        <w:tc>
          <w:tcPr>
            <w:tcW w:w="1559" w:type="dxa"/>
          </w:tcPr>
          <w:p w:rsidRPr="00D82B0C" w:rsidR="003C092D" w:rsidP="00D82B0C" w:rsidRDefault="003C092D">
            <w:pPr>
              <w:jc w:val="center"/>
              <w:rPr>
                <w:sz w:val="16"/>
              </w:rPr>
            </w:pPr>
            <w:proofErr w:type="spellStart"/>
            <w:r w:rsidRPr="00D82B0C">
              <w:rPr>
                <w:sz w:val="16"/>
              </w:rPr>
              <w:t>Leskovac</w:t>
            </w:r>
            <w:proofErr w:type="spellEnd"/>
            <w:r w:rsidRPr="00D82B0C">
              <w:rPr>
                <w:sz w:val="16"/>
              </w:rPr>
              <w:t xml:space="preserve"> Municipal Court</w:t>
            </w:r>
          </w:p>
          <w:p w:rsidRPr="00D82B0C" w:rsidR="003C092D" w:rsidP="00D82B0C" w:rsidRDefault="003C092D">
            <w:pPr>
              <w:jc w:val="center"/>
              <w:rPr>
                <w:sz w:val="16"/>
              </w:rPr>
            </w:pPr>
            <w:r w:rsidRPr="00D82B0C">
              <w:rPr>
                <w:sz w:val="16"/>
              </w:rPr>
              <w:t>P.br. 424/04</w:t>
            </w:r>
          </w:p>
          <w:p w:rsidRPr="00D82B0C" w:rsidR="003C092D" w:rsidP="00D82B0C" w:rsidRDefault="003C092D">
            <w:pPr>
              <w:jc w:val="center"/>
              <w:rPr>
                <w:sz w:val="16"/>
              </w:rPr>
            </w:pPr>
            <w:r w:rsidRPr="00D82B0C">
              <w:rPr>
                <w:sz w:val="16"/>
              </w:rPr>
              <w:t>16/03/2005</w:t>
            </w:r>
          </w:p>
          <w:p w:rsidRPr="00D82B0C" w:rsidR="003C092D" w:rsidP="00D82B0C" w:rsidRDefault="003C092D">
            <w:pPr>
              <w:jc w:val="center"/>
              <w:rPr>
                <w:sz w:val="16"/>
              </w:rPr>
            </w:pPr>
            <w:r w:rsidRPr="00D82B0C">
              <w:rPr>
                <w:sz w:val="16"/>
              </w:rPr>
              <w:t>P.1.br. 1912/06</w:t>
            </w:r>
          </w:p>
          <w:p w:rsidRPr="00D82B0C" w:rsidR="003C092D" w:rsidP="00D82B0C" w:rsidRDefault="003C092D">
            <w:pPr>
              <w:jc w:val="center"/>
              <w:rPr>
                <w:sz w:val="16"/>
              </w:rPr>
            </w:pPr>
            <w:r w:rsidRPr="00D82B0C">
              <w:rPr>
                <w:sz w:val="16"/>
              </w:rPr>
              <w:t>05/12/2006</w:t>
            </w:r>
          </w:p>
        </w:tc>
        <w:tc>
          <w:tcPr>
            <w:tcW w:w="2586" w:type="dxa"/>
          </w:tcPr>
          <w:p w:rsidRPr="00D82B0C" w:rsidR="003C092D" w:rsidP="00D82B0C" w:rsidRDefault="003C092D">
            <w:pPr>
              <w:jc w:val="center"/>
              <w:rPr>
                <w:sz w:val="16"/>
              </w:rPr>
            </w:pPr>
            <w:proofErr w:type="spellStart"/>
            <w:r w:rsidRPr="00D82B0C">
              <w:rPr>
                <w:sz w:val="16"/>
              </w:rPr>
              <w:t>Leskovac</w:t>
            </w:r>
            <w:proofErr w:type="spellEnd"/>
            <w:r w:rsidRPr="00D82B0C">
              <w:rPr>
                <w:sz w:val="16"/>
              </w:rPr>
              <w:t xml:space="preserve"> Municipal Court</w:t>
            </w:r>
          </w:p>
          <w:p w:rsidRPr="00D82B0C" w:rsidR="003C092D" w:rsidP="00D82B0C" w:rsidRDefault="003C092D">
            <w:pPr>
              <w:jc w:val="center"/>
              <w:rPr>
                <w:sz w:val="16"/>
              </w:rPr>
            </w:pPr>
            <w:r w:rsidRPr="00D82B0C">
              <w:rPr>
                <w:sz w:val="16"/>
              </w:rPr>
              <w:t>I.br. 283/06</w:t>
            </w:r>
          </w:p>
          <w:p w:rsidRPr="00D82B0C" w:rsidR="003C092D" w:rsidP="00D82B0C" w:rsidRDefault="003C092D">
            <w:pPr>
              <w:jc w:val="center"/>
              <w:rPr>
                <w:sz w:val="16"/>
              </w:rPr>
            </w:pPr>
            <w:r w:rsidRPr="00D82B0C">
              <w:rPr>
                <w:sz w:val="16"/>
              </w:rPr>
              <w:t>28/04/2006</w:t>
            </w:r>
          </w:p>
          <w:p w:rsidRPr="00D82B0C" w:rsidR="003C092D" w:rsidP="00D82B0C" w:rsidRDefault="003C092D">
            <w:pPr>
              <w:jc w:val="center"/>
              <w:rPr>
                <w:sz w:val="16"/>
              </w:rPr>
            </w:pPr>
            <w:r w:rsidRPr="00D82B0C">
              <w:rPr>
                <w:sz w:val="16"/>
              </w:rPr>
              <w:t>(I.br. 413/07</w:t>
            </w:r>
          </w:p>
          <w:p w:rsidRPr="00D82B0C" w:rsidR="003C092D" w:rsidP="00D82B0C" w:rsidRDefault="003C092D">
            <w:pPr>
              <w:jc w:val="center"/>
              <w:rPr>
                <w:sz w:val="16"/>
              </w:rPr>
            </w:pPr>
            <w:r w:rsidRPr="00D82B0C">
              <w:rPr>
                <w:sz w:val="16"/>
              </w:rPr>
              <w:t>23/04/2007)</w:t>
            </w:r>
          </w:p>
          <w:p w:rsidRPr="00D82B0C" w:rsidR="003C092D" w:rsidP="00D82B0C" w:rsidRDefault="003C092D">
            <w:pPr>
              <w:jc w:val="center"/>
              <w:rPr>
                <w:sz w:val="16"/>
              </w:rPr>
            </w:pPr>
            <w:r w:rsidRPr="00D82B0C">
              <w:rPr>
                <w:sz w:val="16"/>
              </w:rPr>
              <w:t>I.br. 598/07</w:t>
            </w:r>
          </w:p>
          <w:p w:rsidRPr="00D82B0C" w:rsidR="003C092D" w:rsidP="00D82B0C" w:rsidRDefault="003C092D">
            <w:pPr>
              <w:jc w:val="center"/>
              <w:rPr>
                <w:sz w:val="16"/>
              </w:rPr>
            </w:pPr>
            <w:r w:rsidRPr="00D82B0C">
              <w:rPr>
                <w:sz w:val="16"/>
              </w:rPr>
              <w:t>08/02/2007</w:t>
            </w:r>
          </w:p>
        </w:tc>
        <w:tc>
          <w:tcPr>
            <w:tcW w:w="2693" w:type="dxa"/>
          </w:tcPr>
          <w:p w:rsidRPr="00D82B0C" w:rsidR="003C092D" w:rsidP="00D82B0C" w:rsidRDefault="003C092D">
            <w:pPr>
              <w:jc w:val="center"/>
              <w:rPr>
                <w:sz w:val="16"/>
              </w:rPr>
            </w:pPr>
            <w:r w:rsidRPr="00D82B0C">
              <w:rPr>
                <w:sz w:val="16"/>
              </w:rPr>
              <w:t>Commercial Court of Appeal</w:t>
            </w:r>
          </w:p>
          <w:p w:rsidRPr="00D82B0C" w:rsidR="003C092D" w:rsidP="00D82B0C" w:rsidRDefault="003C092D">
            <w:pPr>
              <w:jc w:val="center"/>
              <w:rPr>
                <w:sz w:val="16"/>
              </w:rPr>
            </w:pPr>
            <w:r w:rsidRPr="00D82B0C">
              <w:rPr>
                <w:sz w:val="16"/>
              </w:rPr>
              <w:t>R4 St. 498/14</w:t>
            </w:r>
          </w:p>
          <w:p w:rsidRPr="00D82B0C" w:rsidR="003C092D" w:rsidP="00D82B0C" w:rsidRDefault="003C092D">
            <w:pPr>
              <w:jc w:val="center"/>
              <w:rPr>
                <w:sz w:val="16"/>
              </w:rPr>
            </w:pPr>
            <w:r w:rsidRPr="00D82B0C">
              <w:rPr>
                <w:sz w:val="16"/>
              </w:rPr>
              <w:t>14/01/2015</w:t>
            </w:r>
          </w:p>
        </w:tc>
        <w:tc>
          <w:tcPr>
            <w:tcW w:w="1701" w:type="dxa"/>
          </w:tcPr>
          <w:p w:rsidRPr="00D82B0C" w:rsidR="003C092D" w:rsidP="00D82B0C" w:rsidRDefault="003C092D">
            <w:pPr>
              <w:jc w:val="center"/>
              <w:rPr>
                <w:sz w:val="16"/>
              </w:rPr>
            </w:pPr>
            <w:r w:rsidRPr="00D82B0C">
              <w:rPr>
                <w:sz w:val="16"/>
              </w:rPr>
              <w:t>400 euros</w:t>
            </w:r>
          </w:p>
        </w:tc>
        <w:tc>
          <w:tcPr>
            <w:tcW w:w="2552" w:type="dxa"/>
          </w:tcPr>
          <w:p w:rsidRPr="00D82B0C" w:rsidR="003C092D" w:rsidP="00D82B0C" w:rsidRDefault="003C092D">
            <w:pPr>
              <w:jc w:val="center"/>
              <w:rPr>
                <w:sz w:val="16"/>
              </w:rPr>
            </w:pPr>
            <w:r w:rsidRPr="00D82B0C">
              <w:rPr>
                <w:sz w:val="16"/>
              </w:rPr>
              <w:t>Už-2924/2015</w:t>
            </w:r>
          </w:p>
          <w:p w:rsidRPr="00D82B0C" w:rsidR="003C092D" w:rsidP="00D82B0C" w:rsidRDefault="003C092D">
            <w:pPr>
              <w:jc w:val="center"/>
              <w:rPr>
                <w:sz w:val="16"/>
              </w:rPr>
            </w:pPr>
            <w:r w:rsidRPr="00D82B0C">
              <w:rPr>
                <w:sz w:val="16"/>
              </w:rPr>
              <w:t>(Už-1932/2014)</w:t>
            </w:r>
          </w:p>
          <w:p w:rsidRPr="00D82B0C" w:rsidR="003C092D" w:rsidP="00D82B0C" w:rsidRDefault="003C092D">
            <w:pPr>
              <w:jc w:val="center"/>
              <w:rPr>
                <w:sz w:val="16"/>
              </w:rPr>
            </w:pPr>
            <w:r w:rsidRPr="00D82B0C">
              <w:rPr>
                <w:sz w:val="16"/>
              </w:rPr>
              <w:t>18/05/2017</w:t>
            </w:r>
          </w:p>
        </w:tc>
      </w:tr>
      <w:tr w:rsidRPr="00D82B0C" w:rsidR="003C092D" w:rsidTr="00425F61">
        <w:tc>
          <w:tcPr>
            <w:tcW w:w="534" w:type="dxa"/>
          </w:tcPr>
          <w:p w:rsidRPr="00D82B0C" w:rsidR="003C092D" w:rsidP="00D82B0C" w:rsidRDefault="003C092D">
            <w:pPr>
              <w:pStyle w:val="ListParagraph"/>
              <w:numPr>
                <w:ilvl w:val="0"/>
                <w:numId w:val="1"/>
              </w:numPr>
              <w:tabs>
                <w:tab w:val="num" w:pos="283"/>
              </w:tabs>
              <w:ind w:left="0" w:firstLine="0"/>
              <w:jc w:val="center"/>
              <w:rPr>
                <w:sz w:val="16"/>
              </w:rPr>
            </w:pPr>
          </w:p>
        </w:tc>
        <w:tc>
          <w:tcPr>
            <w:tcW w:w="1134" w:type="dxa"/>
          </w:tcPr>
          <w:p w:rsidRPr="00D82B0C" w:rsidR="003C092D" w:rsidP="00D82B0C" w:rsidRDefault="003C092D">
            <w:pPr>
              <w:jc w:val="center"/>
              <w:rPr>
                <w:sz w:val="16"/>
              </w:rPr>
            </w:pPr>
            <w:r w:rsidRPr="00D82B0C">
              <w:rPr>
                <w:sz w:val="16"/>
              </w:rPr>
              <w:t>79575/17</w:t>
            </w:r>
          </w:p>
          <w:p w:rsidRPr="00D82B0C" w:rsidR="003C092D" w:rsidP="00D82B0C" w:rsidRDefault="003C092D">
            <w:pPr>
              <w:jc w:val="center"/>
              <w:rPr>
                <w:sz w:val="16"/>
              </w:rPr>
            </w:pPr>
            <w:r w:rsidRPr="00D82B0C">
              <w:rPr>
                <w:sz w:val="16"/>
              </w:rPr>
              <w:t>13/11/2017</w:t>
            </w:r>
          </w:p>
        </w:tc>
        <w:tc>
          <w:tcPr>
            <w:tcW w:w="1559" w:type="dxa"/>
          </w:tcPr>
          <w:p w:rsidRPr="00D82B0C" w:rsidR="003C092D" w:rsidP="00D82B0C" w:rsidRDefault="003C092D">
            <w:pPr>
              <w:jc w:val="center"/>
              <w:rPr>
                <w:b/>
                <w:sz w:val="16"/>
                <w:lang w:val="fr-FR"/>
              </w:rPr>
            </w:pPr>
            <w:r w:rsidRPr="00D82B0C">
              <w:rPr>
                <w:b/>
                <w:sz w:val="16"/>
                <w:lang w:val="fr-FR"/>
              </w:rPr>
              <w:t>Rade GAVRILOVIĆ</w:t>
            </w:r>
          </w:p>
          <w:p w:rsidRPr="00D82B0C" w:rsidR="003C092D" w:rsidP="00D82B0C" w:rsidRDefault="003C092D">
            <w:pPr>
              <w:jc w:val="center"/>
              <w:rPr>
                <w:sz w:val="16"/>
                <w:lang w:val="fr-FR"/>
              </w:rPr>
            </w:pPr>
            <w:r w:rsidRPr="00D82B0C">
              <w:rPr>
                <w:sz w:val="16"/>
                <w:lang w:val="fr-FR"/>
              </w:rPr>
              <w:t>11/03/1954</w:t>
            </w:r>
          </w:p>
        </w:tc>
        <w:tc>
          <w:tcPr>
            <w:tcW w:w="1559" w:type="dxa"/>
          </w:tcPr>
          <w:p w:rsidRPr="00D82B0C" w:rsidR="003C092D" w:rsidP="00D82B0C" w:rsidRDefault="003C092D">
            <w:pPr>
              <w:jc w:val="center"/>
              <w:rPr>
                <w:sz w:val="16"/>
              </w:rPr>
            </w:pPr>
            <w:proofErr w:type="spellStart"/>
            <w:r w:rsidRPr="00D82B0C">
              <w:rPr>
                <w:sz w:val="16"/>
              </w:rPr>
              <w:t>Leskovac</w:t>
            </w:r>
            <w:proofErr w:type="spellEnd"/>
            <w:r w:rsidRPr="00D82B0C">
              <w:rPr>
                <w:sz w:val="16"/>
              </w:rPr>
              <w:t xml:space="preserve"> Municipal Court</w:t>
            </w:r>
          </w:p>
          <w:p w:rsidRPr="00D82B0C" w:rsidR="003C092D" w:rsidP="00D82B0C" w:rsidRDefault="003C092D">
            <w:pPr>
              <w:jc w:val="center"/>
              <w:rPr>
                <w:sz w:val="16"/>
              </w:rPr>
            </w:pPr>
            <w:r w:rsidRPr="00D82B0C">
              <w:rPr>
                <w:sz w:val="16"/>
              </w:rPr>
              <w:t>P.br. 902/2003</w:t>
            </w:r>
          </w:p>
          <w:p w:rsidRPr="00D82B0C" w:rsidR="003C092D" w:rsidP="00D82B0C" w:rsidRDefault="003C092D">
            <w:pPr>
              <w:jc w:val="center"/>
              <w:rPr>
                <w:sz w:val="16"/>
              </w:rPr>
            </w:pPr>
            <w:r w:rsidRPr="00D82B0C">
              <w:rPr>
                <w:sz w:val="16"/>
              </w:rPr>
              <w:t>30/06/2003</w:t>
            </w:r>
          </w:p>
          <w:p w:rsidRPr="00D82B0C" w:rsidR="003C092D" w:rsidP="00D82B0C" w:rsidRDefault="003C092D">
            <w:pPr>
              <w:jc w:val="center"/>
              <w:rPr>
                <w:sz w:val="16"/>
              </w:rPr>
            </w:pPr>
            <w:r w:rsidRPr="00D82B0C">
              <w:rPr>
                <w:sz w:val="16"/>
              </w:rPr>
              <w:t>P1.br. 1130/06</w:t>
            </w:r>
          </w:p>
          <w:p w:rsidRPr="00D82B0C" w:rsidR="003C092D" w:rsidP="00D82B0C" w:rsidRDefault="003C092D">
            <w:pPr>
              <w:jc w:val="center"/>
              <w:rPr>
                <w:sz w:val="16"/>
              </w:rPr>
            </w:pPr>
            <w:r w:rsidRPr="00D82B0C">
              <w:rPr>
                <w:sz w:val="16"/>
              </w:rPr>
              <w:t>20/07/2006</w:t>
            </w:r>
          </w:p>
        </w:tc>
        <w:tc>
          <w:tcPr>
            <w:tcW w:w="2586" w:type="dxa"/>
          </w:tcPr>
          <w:p w:rsidRPr="00D82B0C" w:rsidR="003C092D" w:rsidP="00D82B0C" w:rsidRDefault="003C092D">
            <w:pPr>
              <w:jc w:val="center"/>
              <w:rPr>
                <w:sz w:val="16"/>
              </w:rPr>
            </w:pPr>
            <w:proofErr w:type="spellStart"/>
            <w:r w:rsidRPr="00D82B0C">
              <w:rPr>
                <w:sz w:val="16"/>
              </w:rPr>
              <w:t>Leskovac</w:t>
            </w:r>
            <w:proofErr w:type="spellEnd"/>
            <w:r w:rsidRPr="00D82B0C">
              <w:rPr>
                <w:sz w:val="16"/>
              </w:rPr>
              <w:t xml:space="preserve"> Municipal Court</w:t>
            </w:r>
          </w:p>
          <w:p w:rsidRPr="00D82B0C" w:rsidR="003C092D" w:rsidP="00D82B0C" w:rsidRDefault="003C092D">
            <w:pPr>
              <w:jc w:val="center"/>
              <w:rPr>
                <w:sz w:val="16"/>
              </w:rPr>
            </w:pPr>
            <w:r w:rsidRPr="00D82B0C">
              <w:rPr>
                <w:sz w:val="16"/>
              </w:rPr>
              <w:t>I.br. 4332/07</w:t>
            </w:r>
          </w:p>
          <w:p w:rsidRPr="00D82B0C" w:rsidR="003C092D" w:rsidP="00D82B0C" w:rsidRDefault="003C092D">
            <w:pPr>
              <w:jc w:val="center"/>
              <w:rPr>
                <w:sz w:val="16"/>
              </w:rPr>
            </w:pPr>
            <w:r w:rsidRPr="00D82B0C">
              <w:rPr>
                <w:sz w:val="16"/>
              </w:rPr>
              <w:t>08/02/2008</w:t>
            </w:r>
          </w:p>
          <w:p w:rsidRPr="00D82B0C" w:rsidR="003C092D" w:rsidP="00D82B0C" w:rsidRDefault="003C092D">
            <w:pPr>
              <w:jc w:val="center"/>
              <w:rPr>
                <w:sz w:val="16"/>
              </w:rPr>
            </w:pPr>
            <w:r w:rsidRPr="00D82B0C">
              <w:rPr>
                <w:sz w:val="16"/>
              </w:rPr>
              <w:t>I.br. 4317/07</w:t>
            </w:r>
          </w:p>
          <w:p w:rsidRPr="00D82B0C" w:rsidR="003C092D" w:rsidP="00D82B0C" w:rsidRDefault="003C092D">
            <w:pPr>
              <w:jc w:val="center"/>
              <w:rPr>
                <w:sz w:val="16"/>
              </w:rPr>
            </w:pPr>
            <w:r w:rsidRPr="00D82B0C">
              <w:rPr>
                <w:sz w:val="16"/>
              </w:rPr>
              <w:t>21/04/2008</w:t>
            </w:r>
          </w:p>
        </w:tc>
        <w:tc>
          <w:tcPr>
            <w:tcW w:w="2693" w:type="dxa"/>
          </w:tcPr>
          <w:p w:rsidRPr="00D82B0C" w:rsidR="003C092D" w:rsidP="00D82B0C" w:rsidRDefault="003C092D">
            <w:pPr>
              <w:jc w:val="center"/>
              <w:rPr>
                <w:sz w:val="16"/>
              </w:rPr>
            </w:pPr>
            <w:r w:rsidRPr="00D82B0C">
              <w:rPr>
                <w:sz w:val="16"/>
              </w:rPr>
              <w:t>Commercial Court of Appeal</w:t>
            </w:r>
          </w:p>
          <w:p w:rsidRPr="00D82B0C" w:rsidR="003C092D" w:rsidP="00D82B0C" w:rsidRDefault="003C092D">
            <w:pPr>
              <w:jc w:val="center"/>
              <w:rPr>
                <w:sz w:val="16"/>
              </w:rPr>
            </w:pPr>
            <w:r w:rsidRPr="00D82B0C">
              <w:rPr>
                <w:sz w:val="16"/>
              </w:rPr>
              <w:t>R4 St 1931/15</w:t>
            </w:r>
          </w:p>
          <w:p w:rsidRPr="00D82B0C" w:rsidR="003C092D" w:rsidP="00D82B0C" w:rsidRDefault="003C092D">
            <w:pPr>
              <w:jc w:val="center"/>
              <w:rPr>
                <w:sz w:val="16"/>
              </w:rPr>
            </w:pPr>
            <w:r w:rsidRPr="00D82B0C">
              <w:rPr>
                <w:sz w:val="16"/>
              </w:rPr>
              <w:t>20/08/2015</w:t>
            </w:r>
          </w:p>
        </w:tc>
        <w:tc>
          <w:tcPr>
            <w:tcW w:w="1701" w:type="dxa"/>
          </w:tcPr>
          <w:p w:rsidRPr="00D82B0C" w:rsidR="003C092D" w:rsidP="00D82B0C" w:rsidRDefault="003C092D">
            <w:pPr>
              <w:jc w:val="center"/>
              <w:rPr>
                <w:sz w:val="16"/>
              </w:rPr>
            </w:pPr>
            <w:r w:rsidRPr="00D82B0C">
              <w:rPr>
                <w:sz w:val="16"/>
              </w:rPr>
              <w:t>100 euros</w:t>
            </w:r>
          </w:p>
        </w:tc>
        <w:tc>
          <w:tcPr>
            <w:tcW w:w="2552" w:type="dxa"/>
          </w:tcPr>
          <w:p w:rsidRPr="00D82B0C" w:rsidR="003C092D" w:rsidP="00D82B0C" w:rsidRDefault="003C092D">
            <w:pPr>
              <w:jc w:val="center"/>
              <w:rPr>
                <w:sz w:val="16"/>
              </w:rPr>
            </w:pPr>
            <w:r w:rsidRPr="00D82B0C">
              <w:rPr>
                <w:sz w:val="16"/>
              </w:rPr>
              <w:t>Už-931/2016</w:t>
            </w:r>
          </w:p>
          <w:p w:rsidRPr="00D82B0C" w:rsidR="003C092D" w:rsidP="00D82B0C" w:rsidRDefault="003C092D">
            <w:pPr>
              <w:jc w:val="center"/>
              <w:rPr>
                <w:sz w:val="16"/>
              </w:rPr>
            </w:pPr>
            <w:r w:rsidRPr="00D82B0C">
              <w:rPr>
                <w:sz w:val="16"/>
              </w:rPr>
              <w:t>28/09/2017</w:t>
            </w:r>
          </w:p>
        </w:tc>
      </w:tr>
      <w:tr w:rsidRPr="00D82B0C" w:rsidR="003C092D" w:rsidTr="00425F61">
        <w:tc>
          <w:tcPr>
            <w:tcW w:w="534" w:type="dxa"/>
          </w:tcPr>
          <w:p w:rsidRPr="00D82B0C" w:rsidR="003C092D" w:rsidP="00D82B0C" w:rsidRDefault="003C092D">
            <w:pPr>
              <w:pStyle w:val="ListParagraph"/>
              <w:numPr>
                <w:ilvl w:val="0"/>
                <w:numId w:val="1"/>
              </w:numPr>
              <w:tabs>
                <w:tab w:val="num" w:pos="283"/>
              </w:tabs>
              <w:ind w:left="0" w:firstLine="0"/>
              <w:jc w:val="center"/>
              <w:rPr>
                <w:sz w:val="16"/>
              </w:rPr>
            </w:pPr>
          </w:p>
        </w:tc>
        <w:tc>
          <w:tcPr>
            <w:tcW w:w="1134" w:type="dxa"/>
          </w:tcPr>
          <w:p w:rsidRPr="00D82B0C" w:rsidR="003C092D" w:rsidP="00D82B0C" w:rsidRDefault="003C092D">
            <w:pPr>
              <w:jc w:val="center"/>
              <w:rPr>
                <w:sz w:val="16"/>
              </w:rPr>
            </w:pPr>
            <w:r w:rsidRPr="00D82B0C">
              <w:rPr>
                <w:sz w:val="16"/>
              </w:rPr>
              <w:t>83186/17</w:t>
            </w:r>
          </w:p>
          <w:p w:rsidRPr="00D82B0C" w:rsidR="003C092D" w:rsidP="00D82B0C" w:rsidRDefault="003C092D">
            <w:pPr>
              <w:jc w:val="center"/>
              <w:rPr>
                <w:sz w:val="16"/>
              </w:rPr>
            </w:pPr>
            <w:r w:rsidRPr="00D82B0C">
              <w:rPr>
                <w:sz w:val="16"/>
              </w:rPr>
              <w:t>06/12/2017</w:t>
            </w:r>
          </w:p>
        </w:tc>
        <w:tc>
          <w:tcPr>
            <w:tcW w:w="1559" w:type="dxa"/>
          </w:tcPr>
          <w:p w:rsidRPr="00D82B0C" w:rsidR="003C092D" w:rsidP="00D82B0C" w:rsidRDefault="003C092D">
            <w:pPr>
              <w:jc w:val="center"/>
              <w:rPr>
                <w:b/>
                <w:sz w:val="16"/>
              </w:rPr>
            </w:pPr>
            <w:r w:rsidRPr="00D82B0C">
              <w:rPr>
                <w:b/>
                <w:sz w:val="16"/>
              </w:rPr>
              <w:t>Aca PAVLOVIĆ</w:t>
            </w:r>
          </w:p>
          <w:p w:rsidRPr="00D82B0C" w:rsidR="003C092D" w:rsidP="00D82B0C" w:rsidRDefault="003C092D">
            <w:pPr>
              <w:jc w:val="center"/>
              <w:rPr>
                <w:b/>
                <w:sz w:val="16"/>
              </w:rPr>
            </w:pPr>
            <w:r w:rsidRPr="00D82B0C">
              <w:rPr>
                <w:sz w:val="16"/>
              </w:rPr>
              <w:t>24/10/1961</w:t>
            </w:r>
          </w:p>
        </w:tc>
        <w:tc>
          <w:tcPr>
            <w:tcW w:w="1559" w:type="dxa"/>
          </w:tcPr>
          <w:p w:rsidRPr="00D82B0C" w:rsidR="003C092D" w:rsidP="00D82B0C" w:rsidRDefault="003C092D">
            <w:pPr>
              <w:jc w:val="center"/>
              <w:rPr>
                <w:sz w:val="16"/>
              </w:rPr>
            </w:pPr>
            <w:proofErr w:type="spellStart"/>
            <w:r w:rsidRPr="00D82B0C">
              <w:rPr>
                <w:sz w:val="16"/>
              </w:rPr>
              <w:t>Leskovac</w:t>
            </w:r>
            <w:proofErr w:type="spellEnd"/>
            <w:r w:rsidRPr="00D82B0C">
              <w:rPr>
                <w:sz w:val="16"/>
              </w:rPr>
              <w:t xml:space="preserve"> Municipal Court</w:t>
            </w:r>
          </w:p>
          <w:p w:rsidRPr="00D82B0C" w:rsidR="003C092D" w:rsidP="00D82B0C" w:rsidRDefault="003C092D">
            <w:pPr>
              <w:jc w:val="center"/>
              <w:rPr>
                <w:sz w:val="16"/>
              </w:rPr>
            </w:pPr>
            <w:r w:rsidRPr="00D82B0C">
              <w:rPr>
                <w:sz w:val="16"/>
              </w:rPr>
              <w:t>P.br. 1310/03</w:t>
            </w:r>
          </w:p>
          <w:p w:rsidRPr="00D82B0C" w:rsidR="003C092D" w:rsidP="00D82B0C" w:rsidRDefault="003C092D">
            <w:pPr>
              <w:jc w:val="center"/>
              <w:rPr>
                <w:sz w:val="16"/>
              </w:rPr>
            </w:pPr>
            <w:r w:rsidRPr="00D82B0C">
              <w:rPr>
                <w:sz w:val="16"/>
              </w:rPr>
              <w:t>20/03/2003</w:t>
            </w:r>
          </w:p>
          <w:p w:rsidRPr="00D82B0C" w:rsidR="003C092D" w:rsidP="00D82B0C" w:rsidRDefault="003C092D">
            <w:pPr>
              <w:jc w:val="center"/>
              <w:rPr>
                <w:sz w:val="16"/>
              </w:rPr>
            </w:pPr>
            <w:r w:rsidRPr="00D82B0C">
              <w:rPr>
                <w:sz w:val="16"/>
              </w:rPr>
              <w:t>P1.br. 2859/07</w:t>
            </w:r>
          </w:p>
          <w:p w:rsidRPr="00D82B0C" w:rsidR="003C092D" w:rsidP="00D82B0C" w:rsidRDefault="003C092D">
            <w:pPr>
              <w:jc w:val="center"/>
              <w:rPr>
                <w:sz w:val="16"/>
              </w:rPr>
            </w:pPr>
            <w:r w:rsidRPr="00D82B0C">
              <w:rPr>
                <w:sz w:val="16"/>
              </w:rPr>
              <w:t>05/02/2008</w:t>
            </w:r>
          </w:p>
        </w:tc>
        <w:tc>
          <w:tcPr>
            <w:tcW w:w="2586" w:type="dxa"/>
          </w:tcPr>
          <w:p w:rsidRPr="00D82B0C" w:rsidR="003C092D" w:rsidP="00D82B0C" w:rsidRDefault="003C092D">
            <w:pPr>
              <w:jc w:val="center"/>
              <w:rPr>
                <w:sz w:val="16"/>
              </w:rPr>
            </w:pPr>
            <w:proofErr w:type="spellStart"/>
            <w:r w:rsidRPr="00D82B0C">
              <w:rPr>
                <w:sz w:val="16"/>
              </w:rPr>
              <w:t>Leskovac</w:t>
            </w:r>
            <w:proofErr w:type="spellEnd"/>
            <w:r w:rsidRPr="00D82B0C">
              <w:rPr>
                <w:sz w:val="16"/>
              </w:rPr>
              <w:t xml:space="preserve"> Municipal Court</w:t>
            </w:r>
          </w:p>
          <w:p w:rsidRPr="00D82B0C" w:rsidR="003C092D" w:rsidP="00D82B0C" w:rsidRDefault="003C092D">
            <w:pPr>
              <w:jc w:val="center"/>
              <w:rPr>
                <w:sz w:val="16"/>
              </w:rPr>
            </w:pPr>
            <w:r w:rsidRPr="00D82B0C">
              <w:rPr>
                <w:sz w:val="16"/>
              </w:rPr>
              <w:t>I.br. 3515/07</w:t>
            </w:r>
          </w:p>
          <w:p w:rsidRPr="00D82B0C" w:rsidR="003C092D" w:rsidP="00D82B0C" w:rsidRDefault="003C092D">
            <w:pPr>
              <w:jc w:val="center"/>
              <w:rPr>
                <w:sz w:val="16"/>
              </w:rPr>
            </w:pPr>
            <w:r w:rsidRPr="00D82B0C">
              <w:rPr>
                <w:sz w:val="16"/>
              </w:rPr>
              <w:t>09/10/2007</w:t>
            </w:r>
          </w:p>
          <w:p w:rsidRPr="00D82B0C" w:rsidR="003C092D" w:rsidP="00D82B0C" w:rsidRDefault="003C092D">
            <w:pPr>
              <w:jc w:val="center"/>
              <w:rPr>
                <w:sz w:val="16"/>
              </w:rPr>
            </w:pPr>
            <w:r w:rsidRPr="00D82B0C">
              <w:rPr>
                <w:sz w:val="16"/>
              </w:rPr>
              <w:t>I.br. 1254/08</w:t>
            </w:r>
          </w:p>
          <w:p w:rsidRPr="00D82B0C" w:rsidR="003C092D" w:rsidP="00D82B0C" w:rsidRDefault="003C092D">
            <w:pPr>
              <w:jc w:val="center"/>
              <w:rPr>
                <w:sz w:val="16"/>
              </w:rPr>
            </w:pPr>
            <w:r w:rsidRPr="00D82B0C">
              <w:rPr>
                <w:sz w:val="16"/>
              </w:rPr>
              <w:t>20/05/2008</w:t>
            </w:r>
          </w:p>
        </w:tc>
        <w:tc>
          <w:tcPr>
            <w:tcW w:w="2693" w:type="dxa"/>
          </w:tcPr>
          <w:p w:rsidRPr="00D82B0C" w:rsidR="003C092D" w:rsidP="00D82B0C" w:rsidRDefault="003C092D">
            <w:pPr>
              <w:jc w:val="center"/>
              <w:rPr>
                <w:sz w:val="16"/>
              </w:rPr>
            </w:pPr>
            <w:r w:rsidRPr="00D82B0C">
              <w:rPr>
                <w:sz w:val="16"/>
              </w:rPr>
              <w:t>Commercial Court of Appeal</w:t>
            </w:r>
          </w:p>
          <w:p w:rsidRPr="00D82B0C" w:rsidR="003C092D" w:rsidP="00D82B0C" w:rsidRDefault="003C092D">
            <w:pPr>
              <w:jc w:val="center"/>
              <w:rPr>
                <w:sz w:val="16"/>
              </w:rPr>
            </w:pPr>
            <w:r w:rsidRPr="00D82B0C">
              <w:rPr>
                <w:sz w:val="16"/>
              </w:rPr>
              <w:t>R4 St 849/14</w:t>
            </w:r>
          </w:p>
          <w:p w:rsidRPr="00D82B0C" w:rsidR="003C092D" w:rsidP="00D82B0C" w:rsidRDefault="003C092D">
            <w:pPr>
              <w:jc w:val="center"/>
              <w:rPr>
                <w:sz w:val="16"/>
              </w:rPr>
            </w:pPr>
            <w:r w:rsidRPr="00D82B0C">
              <w:rPr>
                <w:sz w:val="16"/>
              </w:rPr>
              <w:t>27/05/2015</w:t>
            </w:r>
          </w:p>
          <w:p w:rsidRPr="00D82B0C" w:rsidR="003C092D" w:rsidP="00D82B0C" w:rsidRDefault="003C092D">
            <w:pPr>
              <w:jc w:val="center"/>
              <w:rPr>
                <w:sz w:val="16"/>
              </w:rPr>
            </w:pPr>
            <w:r w:rsidRPr="00D82B0C">
              <w:rPr>
                <w:sz w:val="16"/>
              </w:rPr>
              <w:t>R4 St 870/14</w:t>
            </w:r>
          </w:p>
          <w:p w:rsidRPr="00D82B0C" w:rsidR="003C092D" w:rsidP="00D82B0C" w:rsidRDefault="003C092D">
            <w:pPr>
              <w:jc w:val="center"/>
              <w:rPr>
                <w:sz w:val="16"/>
              </w:rPr>
            </w:pPr>
            <w:r w:rsidRPr="00D82B0C">
              <w:rPr>
                <w:sz w:val="16"/>
              </w:rPr>
              <w:t>04/062015</w:t>
            </w:r>
          </w:p>
        </w:tc>
        <w:tc>
          <w:tcPr>
            <w:tcW w:w="1701" w:type="dxa"/>
          </w:tcPr>
          <w:p w:rsidRPr="00D82B0C" w:rsidR="003C092D" w:rsidP="00D82B0C" w:rsidRDefault="003C092D">
            <w:pPr>
              <w:jc w:val="center"/>
              <w:rPr>
                <w:sz w:val="16"/>
              </w:rPr>
            </w:pPr>
            <w:r w:rsidRPr="00D82B0C">
              <w:rPr>
                <w:sz w:val="16"/>
              </w:rPr>
              <w:t>270 euros</w:t>
            </w:r>
          </w:p>
        </w:tc>
        <w:tc>
          <w:tcPr>
            <w:tcW w:w="2552" w:type="dxa"/>
          </w:tcPr>
          <w:p w:rsidRPr="00D82B0C" w:rsidR="003C092D" w:rsidP="00D82B0C" w:rsidRDefault="003C092D">
            <w:pPr>
              <w:jc w:val="center"/>
              <w:rPr>
                <w:sz w:val="16"/>
              </w:rPr>
            </w:pPr>
            <w:r w:rsidRPr="00D82B0C">
              <w:rPr>
                <w:sz w:val="16"/>
              </w:rPr>
              <w:t>Už-7341/2015</w:t>
            </w:r>
          </w:p>
          <w:p w:rsidRPr="00D82B0C" w:rsidR="003C092D" w:rsidP="00D82B0C" w:rsidRDefault="003C092D">
            <w:pPr>
              <w:jc w:val="center"/>
              <w:rPr>
                <w:sz w:val="16"/>
              </w:rPr>
            </w:pPr>
            <w:r w:rsidRPr="00D82B0C">
              <w:rPr>
                <w:sz w:val="16"/>
              </w:rPr>
              <w:t>20/09/2017</w:t>
            </w:r>
          </w:p>
        </w:tc>
      </w:tr>
      <w:tr w:rsidRPr="00D82B0C" w:rsidR="003C092D" w:rsidTr="00425F61">
        <w:tc>
          <w:tcPr>
            <w:tcW w:w="534" w:type="dxa"/>
          </w:tcPr>
          <w:p w:rsidRPr="00D82B0C" w:rsidR="003C092D" w:rsidP="00D82B0C" w:rsidRDefault="003C092D">
            <w:pPr>
              <w:pStyle w:val="ListParagraph"/>
              <w:numPr>
                <w:ilvl w:val="0"/>
                <w:numId w:val="1"/>
              </w:numPr>
              <w:tabs>
                <w:tab w:val="num" w:pos="283"/>
              </w:tabs>
              <w:ind w:left="0" w:firstLine="0"/>
              <w:jc w:val="center"/>
              <w:rPr>
                <w:sz w:val="16"/>
              </w:rPr>
            </w:pPr>
          </w:p>
        </w:tc>
        <w:tc>
          <w:tcPr>
            <w:tcW w:w="1134" w:type="dxa"/>
          </w:tcPr>
          <w:p w:rsidRPr="00D82B0C" w:rsidR="003C092D" w:rsidP="00D82B0C" w:rsidRDefault="003C092D">
            <w:pPr>
              <w:jc w:val="center"/>
              <w:rPr>
                <w:sz w:val="16"/>
              </w:rPr>
            </w:pPr>
            <w:r w:rsidRPr="00D82B0C">
              <w:rPr>
                <w:sz w:val="16"/>
              </w:rPr>
              <w:t>5791/18</w:t>
            </w:r>
          </w:p>
          <w:p w:rsidRPr="00D82B0C" w:rsidR="003C092D" w:rsidP="00D82B0C" w:rsidRDefault="003C092D">
            <w:pPr>
              <w:jc w:val="center"/>
              <w:rPr>
                <w:sz w:val="16"/>
              </w:rPr>
            </w:pPr>
            <w:r w:rsidRPr="00D82B0C">
              <w:rPr>
                <w:sz w:val="16"/>
              </w:rPr>
              <w:t>22/01/2018</w:t>
            </w:r>
          </w:p>
        </w:tc>
        <w:tc>
          <w:tcPr>
            <w:tcW w:w="1559" w:type="dxa"/>
          </w:tcPr>
          <w:p w:rsidRPr="00D82B0C" w:rsidR="003C092D" w:rsidP="00D82B0C" w:rsidRDefault="003C092D">
            <w:pPr>
              <w:jc w:val="center"/>
              <w:rPr>
                <w:b/>
                <w:sz w:val="16"/>
              </w:rPr>
            </w:pPr>
            <w:proofErr w:type="spellStart"/>
            <w:r w:rsidRPr="00D82B0C">
              <w:rPr>
                <w:b/>
                <w:sz w:val="16"/>
              </w:rPr>
              <w:t>Sunčica</w:t>
            </w:r>
            <w:proofErr w:type="spellEnd"/>
            <w:r w:rsidRPr="00D82B0C">
              <w:rPr>
                <w:b/>
                <w:sz w:val="16"/>
              </w:rPr>
              <w:t xml:space="preserve"> JORGAČEVIĆ</w:t>
            </w:r>
          </w:p>
          <w:p w:rsidRPr="00D82B0C" w:rsidR="003C092D" w:rsidP="00D82B0C" w:rsidRDefault="003C092D">
            <w:pPr>
              <w:jc w:val="center"/>
              <w:rPr>
                <w:sz w:val="16"/>
              </w:rPr>
            </w:pPr>
            <w:r w:rsidRPr="00D82B0C">
              <w:rPr>
                <w:sz w:val="16"/>
              </w:rPr>
              <w:t>19/01/1967</w:t>
            </w:r>
          </w:p>
        </w:tc>
        <w:tc>
          <w:tcPr>
            <w:tcW w:w="1559" w:type="dxa"/>
          </w:tcPr>
          <w:p w:rsidRPr="00D82B0C" w:rsidR="003C092D" w:rsidP="00D82B0C" w:rsidRDefault="003C092D">
            <w:pPr>
              <w:jc w:val="center"/>
              <w:rPr>
                <w:sz w:val="16"/>
              </w:rPr>
            </w:pPr>
            <w:proofErr w:type="spellStart"/>
            <w:r w:rsidRPr="00D82B0C">
              <w:rPr>
                <w:sz w:val="16"/>
              </w:rPr>
              <w:t>Leskovac</w:t>
            </w:r>
            <w:proofErr w:type="spellEnd"/>
            <w:r w:rsidRPr="00D82B0C">
              <w:rPr>
                <w:sz w:val="16"/>
              </w:rPr>
              <w:t xml:space="preserve"> Municipal Court</w:t>
            </w:r>
          </w:p>
          <w:p w:rsidRPr="00D82B0C" w:rsidR="003C092D" w:rsidP="00D82B0C" w:rsidRDefault="003C092D">
            <w:pPr>
              <w:jc w:val="center"/>
              <w:rPr>
                <w:sz w:val="16"/>
              </w:rPr>
            </w:pPr>
            <w:r w:rsidRPr="00D82B0C">
              <w:rPr>
                <w:sz w:val="16"/>
              </w:rPr>
              <w:t>P1.br. 3252/07</w:t>
            </w:r>
          </w:p>
          <w:p w:rsidRPr="00D82B0C" w:rsidR="003C092D" w:rsidP="00D82B0C" w:rsidRDefault="003C092D">
            <w:pPr>
              <w:jc w:val="center"/>
              <w:rPr>
                <w:sz w:val="16"/>
              </w:rPr>
            </w:pPr>
            <w:r w:rsidRPr="00D82B0C">
              <w:rPr>
                <w:sz w:val="16"/>
              </w:rPr>
              <w:t>30/01/2008</w:t>
            </w:r>
          </w:p>
        </w:tc>
        <w:tc>
          <w:tcPr>
            <w:tcW w:w="2586" w:type="dxa"/>
          </w:tcPr>
          <w:p w:rsidRPr="00D82B0C" w:rsidR="003C092D" w:rsidP="00D82B0C" w:rsidRDefault="003C092D">
            <w:pPr>
              <w:jc w:val="center"/>
              <w:rPr>
                <w:sz w:val="16"/>
              </w:rPr>
            </w:pPr>
            <w:proofErr w:type="spellStart"/>
            <w:r w:rsidRPr="00D82B0C">
              <w:rPr>
                <w:sz w:val="16"/>
              </w:rPr>
              <w:t>Leskovac</w:t>
            </w:r>
            <w:proofErr w:type="spellEnd"/>
            <w:r w:rsidRPr="00D82B0C">
              <w:rPr>
                <w:sz w:val="16"/>
              </w:rPr>
              <w:t xml:space="preserve"> Municipal Court</w:t>
            </w:r>
          </w:p>
          <w:p w:rsidRPr="00D82B0C" w:rsidR="003C092D" w:rsidP="00D82B0C" w:rsidRDefault="003C092D">
            <w:pPr>
              <w:jc w:val="center"/>
              <w:rPr>
                <w:sz w:val="16"/>
              </w:rPr>
            </w:pPr>
            <w:r w:rsidRPr="00D82B0C">
              <w:rPr>
                <w:sz w:val="16"/>
              </w:rPr>
              <w:t>I.br. 2604/08</w:t>
            </w:r>
          </w:p>
          <w:p w:rsidRPr="00D82B0C" w:rsidR="003C092D" w:rsidP="00D82B0C" w:rsidRDefault="003C092D">
            <w:pPr>
              <w:jc w:val="center"/>
              <w:rPr>
                <w:sz w:val="16"/>
              </w:rPr>
            </w:pPr>
            <w:r w:rsidRPr="00D82B0C">
              <w:rPr>
                <w:sz w:val="16"/>
              </w:rPr>
              <w:t>04/11/2008</w:t>
            </w:r>
          </w:p>
        </w:tc>
        <w:tc>
          <w:tcPr>
            <w:tcW w:w="2693" w:type="dxa"/>
          </w:tcPr>
          <w:p w:rsidRPr="00D82B0C" w:rsidR="003C092D" w:rsidP="00D82B0C" w:rsidRDefault="003C092D">
            <w:pPr>
              <w:jc w:val="center"/>
              <w:rPr>
                <w:sz w:val="16"/>
              </w:rPr>
            </w:pPr>
            <w:r w:rsidRPr="00D82B0C">
              <w:rPr>
                <w:sz w:val="16"/>
              </w:rPr>
              <w:t>Commercial Court of Appeal</w:t>
            </w:r>
          </w:p>
          <w:p w:rsidRPr="00D82B0C" w:rsidR="003C092D" w:rsidP="00D82B0C" w:rsidRDefault="003C092D">
            <w:pPr>
              <w:jc w:val="center"/>
              <w:rPr>
                <w:sz w:val="16"/>
              </w:rPr>
            </w:pPr>
            <w:r w:rsidRPr="00D82B0C">
              <w:rPr>
                <w:sz w:val="16"/>
              </w:rPr>
              <w:t>R4 St. 124/2015</w:t>
            </w:r>
          </w:p>
          <w:p w:rsidRPr="00D82B0C" w:rsidR="003C092D" w:rsidP="00D82B0C" w:rsidRDefault="003C092D">
            <w:pPr>
              <w:jc w:val="center"/>
              <w:rPr>
                <w:sz w:val="16"/>
              </w:rPr>
            </w:pPr>
            <w:r w:rsidRPr="00D82B0C">
              <w:rPr>
                <w:sz w:val="16"/>
              </w:rPr>
              <w:t>27/05/2015</w:t>
            </w:r>
          </w:p>
        </w:tc>
        <w:tc>
          <w:tcPr>
            <w:tcW w:w="1701" w:type="dxa"/>
          </w:tcPr>
          <w:p w:rsidRPr="00D82B0C" w:rsidR="003C092D" w:rsidP="00D82B0C" w:rsidRDefault="003C092D">
            <w:pPr>
              <w:jc w:val="center"/>
              <w:rPr>
                <w:sz w:val="16"/>
              </w:rPr>
            </w:pPr>
            <w:r w:rsidRPr="00D82B0C">
              <w:rPr>
                <w:sz w:val="16"/>
              </w:rPr>
              <w:t>100 euros</w:t>
            </w:r>
          </w:p>
        </w:tc>
        <w:tc>
          <w:tcPr>
            <w:tcW w:w="2552" w:type="dxa"/>
          </w:tcPr>
          <w:p w:rsidRPr="00D82B0C" w:rsidR="003C092D" w:rsidP="00D82B0C" w:rsidRDefault="003C092D">
            <w:pPr>
              <w:jc w:val="center"/>
              <w:rPr>
                <w:sz w:val="16"/>
              </w:rPr>
            </w:pPr>
            <w:r w:rsidRPr="00D82B0C">
              <w:rPr>
                <w:sz w:val="16"/>
              </w:rPr>
              <w:t>Už-412/2016</w:t>
            </w:r>
          </w:p>
          <w:p w:rsidRPr="00D82B0C" w:rsidR="003C092D" w:rsidP="00D82B0C" w:rsidRDefault="003C092D">
            <w:pPr>
              <w:jc w:val="center"/>
              <w:rPr>
                <w:sz w:val="16"/>
              </w:rPr>
            </w:pPr>
            <w:r w:rsidRPr="00D82B0C">
              <w:rPr>
                <w:sz w:val="16"/>
              </w:rPr>
              <w:t>09/11/2017</w:t>
            </w:r>
          </w:p>
        </w:tc>
      </w:tr>
      <w:tr w:rsidRPr="00D82B0C" w:rsidR="003C092D" w:rsidTr="00425F61">
        <w:trPr>
          <w:trHeight w:val="765"/>
        </w:trPr>
        <w:tc>
          <w:tcPr>
            <w:tcW w:w="534" w:type="dxa"/>
          </w:tcPr>
          <w:p w:rsidRPr="00D82B0C" w:rsidR="003C092D" w:rsidP="00D82B0C" w:rsidRDefault="003C092D">
            <w:pPr>
              <w:pStyle w:val="ListParagraph"/>
              <w:numPr>
                <w:ilvl w:val="0"/>
                <w:numId w:val="1"/>
              </w:numPr>
              <w:tabs>
                <w:tab w:val="num" w:pos="283"/>
              </w:tabs>
              <w:ind w:left="0" w:firstLine="0"/>
              <w:jc w:val="center"/>
              <w:rPr>
                <w:sz w:val="16"/>
              </w:rPr>
            </w:pPr>
          </w:p>
        </w:tc>
        <w:tc>
          <w:tcPr>
            <w:tcW w:w="1134" w:type="dxa"/>
          </w:tcPr>
          <w:p w:rsidRPr="00D82B0C" w:rsidR="003C092D" w:rsidP="00D82B0C" w:rsidRDefault="003C092D">
            <w:pPr>
              <w:jc w:val="center"/>
              <w:rPr>
                <w:sz w:val="16"/>
              </w:rPr>
            </w:pPr>
            <w:r w:rsidRPr="00D82B0C">
              <w:rPr>
                <w:sz w:val="16"/>
              </w:rPr>
              <w:t>6256/18</w:t>
            </w:r>
          </w:p>
          <w:p w:rsidRPr="00D82B0C" w:rsidR="003C092D" w:rsidP="00D82B0C" w:rsidRDefault="003C092D">
            <w:pPr>
              <w:jc w:val="center"/>
              <w:rPr>
                <w:sz w:val="16"/>
              </w:rPr>
            </w:pPr>
            <w:r w:rsidRPr="00D82B0C">
              <w:rPr>
                <w:sz w:val="16"/>
              </w:rPr>
              <w:t>22/01/2018</w:t>
            </w:r>
          </w:p>
        </w:tc>
        <w:tc>
          <w:tcPr>
            <w:tcW w:w="1559" w:type="dxa"/>
          </w:tcPr>
          <w:p w:rsidRPr="00D82B0C" w:rsidR="003C092D" w:rsidP="00D82B0C" w:rsidRDefault="003C092D">
            <w:pPr>
              <w:jc w:val="center"/>
              <w:rPr>
                <w:b/>
                <w:sz w:val="16"/>
              </w:rPr>
            </w:pPr>
            <w:proofErr w:type="spellStart"/>
            <w:r w:rsidRPr="00D82B0C">
              <w:rPr>
                <w:b/>
                <w:sz w:val="16"/>
              </w:rPr>
              <w:t>Saša</w:t>
            </w:r>
            <w:proofErr w:type="spellEnd"/>
            <w:r w:rsidRPr="00D82B0C">
              <w:rPr>
                <w:b/>
                <w:sz w:val="16"/>
              </w:rPr>
              <w:t xml:space="preserve"> STANKOVIĆ</w:t>
            </w:r>
          </w:p>
          <w:p w:rsidRPr="00D82B0C" w:rsidR="003C092D" w:rsidP="00D82B0C" w:rsidRDefault="003C092D">
            <w:pPr>
              <w:jc w:val="center"/>
              <w:rPr>
                <w:b/>
                <w:sz w:val="16"/>
              </w:rPr>
            </w:pPr>
            <w:r w:rsidRPr="00D82B0C">
              <w:rPr>
                <w:sz w:val="16"/>
              </w:rPr>
              <w:t>17/05/1967</w:t>
            </w:r>
          </w:p>
        </w:tc>
        <w:tc>
          <w:tcPr>
            <w:tcW w:w="1559" w:type="dxa"/>
          </w:tcPr>
          <w:p w:rsidRPr="00D82B0C" w:rsidR="003C092D" w:rsidP="00D82B0C" w:rsidRDefault="003C092D">
            <w:pPr>
              <w:jc w:val="center"/>
              <w:rPr>
                <w:sz w:val="16"/>
              </w:rPr>
            </w:pPr>
            <w:proofErr w:type="spellStart"/>
            <w:r w:rsidRPr="00D82B0C">
              <w:rPr>
                <w:sz w:val="16"/>
              </w:rPr>
              <w:t>Leskovac</w:t>
            </w:r>
            <w:proofErr w:type="spellEnd"/>
            <w:r w:rsidRPr="00D82B0C">
              <w:rPr>
                <w:sz w:val="16"/>
              </w:rPr>
              <w:t xml:space="preserve"> Municipal Court</w:t>
            </w:r>
          </w:p>
          <w:p w:rsidRPr="00D82B0C" w:rsidR="003C092D" w:rsidP="00D82B0C" w:rsidRDefault="003C092D">
            <w:pPr>
              <w:jc w:val="center"/>
              <w:rPr>
                <w:sz w:val="16"/>
              </w:rPr>
            </w:pPr>
            <w:r w:rsidRPr="00D82B0C">
              <w:rPr>
                <w:sz w:val="16"/>
              </w:rPr>
              <w:t>P1.br. 263/08</w:t>
            </w:r>
          </w:p>
          <w:p w:rsidRPr="00D82B0C" w:rsidR="003C092D" w:rsidP="00D82B0C" w:rsidRDefault="003C092D">
            <w:pPr>
              <w:jc w:val="center"/>
              <w:rPr>
                <w:sz w:val="16"/>
              </w:rPr>
            </w:pPr>
            <w:r w:rsidRPr="00D82B0C">
              <w:rPr>
                <w:sz w:val="16"/>
              </w:rPr>
              <w:t>15/04/2008</w:t>
            </w:r>
          </w:p>
        </w:tc>
        <w:tc>
          <w:tcPr>
            <w:tcW w:w="2586" w:type="dxa"/>
          </w:tcPr>
          <w:p w:rsidRPr="00D82B0C" w:rsidR="003C092D" w:rsidP="00D82B0C" w:rsidRDefault="003C092D">
            <w:pPr>
              <w:jc w:val="center"/>
              <w:rPr>
                <w:sz w:val="16"/>
              </w:rPr>
            </w:pPr>
            <w:proofErr w:type="spellStart"/>
            <w:r w:rsidRPr="00D82B0C">
              <w:rPr>
                <w:sz w:val="16"/>
              </w:rPr>
              <w:t>Leskovac</w:t>
            </w:r>
            <w:proofErr w:type="spellEnd"/>
            <w:r w:rsidRPr="00D82B0C">
              <w:rPr>
                <w:sz w:val="16"/>
              </w:rPr>
              <w:t xml:space="preserve"> Municipal Court</w:t>
            </w:r>
          </w:p>
          <w:p w:rsidRPr="00D82B0C" w:rsidR="003C092D" w:rsidP="00D82B0C" w:rsidRDefault="003C092D">
            <w:pPr>
              <w:jc w:val="center"/>
              <w:rPr>
                <w:sz w:val="16"/>
              </w:rPr>
            </w:pPr>
            <w:r w:rsidRPr="00D82B0C">
              <w:rPr>
                <w:sz w:val="16"/>
              </w:rPr>
              <w:t>I.br. 2923/08</w:t>
            </w:r>
          </w:p>
          <w:p w:rsidRPr="00D82B0C" w:rsidR="003C092D" w:rsidP="00D82B0C" w:rsidRDefault="003C092D">
            <w:pPr>
              <w:jc w:val="center"/>
              <w:rPr>
                <w:sz w:val="16"/>
              </w:rPr>
            </w:pPr>
            <w:r w:rsidRPr="00D82B0C">
              <w:rPr>
                <w:sz w:val="16"/>
              </w:rPr>
              <w:t>12/12/2008</w:t>
            </w:r>
          </w:p>
        </w:tc>
        <w:tc>
          <w:tcPr>
            <w:tcW w:w="2693" w:type="dxa"/>
          </w:tcPr>
          <w:p w:rsidRPr="00D82B0C" w:rsidR="003C092D" w:rsidP="00D82B0C" w:rsidRDefault="003C092D">
            <w:pPr>
              <w:jc w:val="center"/>
              <w:rPr>
                <w:sz w:val="16"/>
              </w:rPr>
            </w:pPr>
            <w:r w:rsidRPr="00D82B0C">
              <w:rPr>
                <w:sz w:val="16"/>
              </w:rPr>
              <w:t>Commercial Court of Appeal</w:t>
            </w:r>
          </w:p>
          <w:p w:rsidRPr="00D82B0C" w:rsidR="003C092D" w:rsidP="00D82B0C" w:rsidRDefault="003C092D">
            <w:pPr>
              <w:jc w:val="center"/>
              <w:rPr>
                <w:sz w:val="16"/>
              </w:rPr>
            </w:pPr>
            <w:r w:rsidRPr="00D82B0C">
              <w:rPr>
                <w:sz w:val="16"/>
              </w:rPr>
              <w:t>R4 St. 124/2015</w:t>
            </w:r>
          </w:p>
          <w:p w:rsidRPr="00D82B0C" w:rsidR="003C092D" w:rsidP="00D82B0C" w:rsidRDefault="003C092D">
            <w:pPr>
              <w:jc w:val="center"/>
              <w:rPr>
                <w:sz w:val="16"/>
              </w:rPr>
            </w:pPr>
            <w:r w:rsidRPr="00D82B0C">
              <w:rPr>
                <w:sz w:val="16"/>
              </w:rPr>
              <w:t>27/05/2015</w:t>
            </w:r>
          </w:p>
        </w:tc>
        <w:tc>
          <w:tcPr>
            <w:tcW w:w="1701" w:type="dxa"/>
          </w:tcPr>
          <w:p w:rsidRPr="00D82B0C" w:rsidR="003C092D" w:rsidP="00D82B0C" w:rsidRDefault="003C092D">
            <w:pPr>
              <w:jc w:val="center"/>
              <w:rPr>
                <w:sz w:val="16"/>
              </w:rPr>
            </w:pPr>
            <w:r w:rsidRPr="00D82B0C">
              <w:rPr>
                <w:sz w:val="16"/>
              </w:rPr>
              <w:t>100 euros</w:t>
            </w:r>
          </w:p>
        </w:tc>
        <w:tc>
          <w:tcPr>
            <w:tcW w:w="2552" w:type="dxa"/>
          </w:tcPr>
          <w:p w:rsidRPr="00D82B0C" w:rsidR="003C092D" w:rsidP="00D82B0C" w:rsidRDefault="003C092D">
            <w:pPr>
              <w:jc w:val="center"/>
              <w:rPr>
                <w:sz w:val="16"/>
              </w:rPr>
            </w:pPr>
            <w:r w:rsidRPr="00D82B0C">
              <w:rPr>
                <w:sz w:val="16"/>
              </w:rPr>
              <w:t>Už-412/2016</w:t>
            </w:r>
          </w:p>
          <w:p w:rsidRPr="00D82B0C" w:rsidR="003C092D" w:rsidP="00D82B0C" w:rsidRDefault="003C092D">
            <w:pPr>
              <w:jc w:val="center"/>
              <w:rPr>
                <w:sz w:val="16"/>
              </w:rPr>
            </w:pPr>
            <w:r w:rsidRPr="00D82B0C">
              <w:rPr>
                <w:sz w:val="16"/>
              </w:rPr>
              <w:t>09/11/2017</w:t>
            </w:r>
          </w:p>
        </w:tc>
      </w:tr>
    </w:tbl>
    <w:p w:rsidRPr="00D82B0C" w:rsidR="00F1337E" w:rsidP="00D82B0C" w:rsidRDefault="00F1337E"/>
    <w:sectPr w:rsidRPr="00D82B0C" w:rsidR="00F1337E" w:rsidSect="00B709C2">
      <w:headerReference w:type="even" r:id="rId15"/>
      <w:headerReference w:type="default" r:id="rId16"/>
      <w:footnotePr>
        <w:numRestart w:val="eachSect"/>
      </w:footnotePr>
      <w:pgSz w:w="16838" w:h="11906" w:orient="landscape"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337E" w:rsidRDefault="00F1337E">
      <w:r>
        <w:separator/>
      </w:r>
    </w:p>
  </w:endnote>
  <w:endnote w:type="continuationSeparator" w:id="0">
    <w:p w:rsidR="00F1337E" w:rsidRDefault="00F133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337E" w:rsidRPr="00150BFA" w:rsidRDefault="00F1337E" w:rsidP="00F1337E">
    <w:pPr>
      <w:jc w:val="center"/>
    </w:pPr>
    <w:r>
      <w:rPr>
        <w:noProof/>
        <w:lang w:val="en-US" w:eastAsia="ja-JP"/>
      </w:rPr>
      <w:drawing>
        <wp:inline distT="0" distB="0" distL="0" distR="0" wp14:anchorId="2BF22993" wp14:editId="0431B4C9">
          <wp:extent cx="771525" cy="619125"/>
          <wp:effectExtent l="0" t="0" r="9525" b="9525"/>
          <wp:docPr id="34" name="Picture 34"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F1337E" w:rsidRPr="00085457" w:rsidRDefault="00F1337E" w:rsidP="00F1337E">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337E" w:rsidRDefault="00F1337E">
    <w:pPr>
      <w:pStyle w:val="Footer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337E" w:rsidRPr="00B709C2" w:rsidRDefault="00F1337E" w:rsidP="00B709C2">
    <w:pPr>
      <w:pStyle w:val="Footer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337E" w:rsidRPr="00085457" w:rsidRDefault="00F1337E" w:rsidP="00F1337E">
      <w:r w:rsidRPr="00085457">
        <w:separator/>
      </w:r>
    </w:p>
  </w:footnote>
  <w:footnote w:type="continuationSeparator" w:id="0">
    <w:p w:rsidR="00F1337E" w:rsidRPr="00085457" w:rsidRDefault="00F1337E" w:rsidP="00F1337E">
      <w:r w:rsidRPr="00085457">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337E" w:rsidRPr="00A45145" w:rsidRDefault="00F1337E" w:rsidP="00F1337E">
    <w:pPr>
      <w:jc w:val="center"/>
    </w:pPr>
    <w:r>
      <w:rPr>
        <w:noProof/>
        <w:lang w:val="en-US" w:eastAsia="ja-JP"/>
      </w:rPr>
      <w:drawing>
        <wp:inline distT="0" distB="0" distL="0" distR="0" wp14:anchorId="7E2309A4" wp14:editId="2135E72B">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F1337E" w:rsidRPr="00085457" w:rsidRDefault="00F1337E" w:rsidP="00F1337E">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337E" w:rsidRPr="00A45145" w:rsidRDefault="00F1337E" w:rsidP="00F1337E">
    <w:pPr>
      <w:jc w:val="center"/>
    </w:pPr>
    <w:r>
      <w:rPr>
        <w:noProof/>
        <w:lang w:val="en-US" w:eastAsia="ja-JP"/>
      </w:rPr>
      <w:drawing>
        <wp:inline distT="0" distB="0" distL="0" distR="0" wp14:anchorId="01F14855" wp14:editId="20709908">
          <wp:extent cx="2962275" cy="1219200"/>
          <wp:effectExtent l="0" t="0" r="9525" b="0"/>
          <wp:docPr id="32" name="Picture 3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F1337E" w:rsidRPr="00085457" w:rsidRDefault="00F1337E"/>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337E" w:rsidRPr="004D0EC7" w:rsidRDefault="00F1337E" w:rsidP="00425F61">
    <w:pPr>
      <w:pStyle w:val="JuHeader"/>
    </w:pPr>
    <w:r>
      <w:rPr>
        <w:rStyle w:val="PageNumber"/>
      </w:rPr>
      <w:fldChar w:fldCharType="begin"/>
    </w:r>
    <w:r>
      <w:rPr>
        <w:rStyle w:val="PageNumber"/>
      </w:rPr>
      <w:instrText xml:space="preserve"> PAGE </w:instrText>
    </w:r>
    <w:r>
      <w:rPr>
        <w:rStyle w:val="PageNumber"/>
      </w:rPr>
      <w:fldChar w:fldCharType="separate"/>
    </w:r>
    <w:r w:rsidR="009C6F8D">
      <w:rPr>
        <w:rStyle w:val="PageNumber"/>
        <w:noProof/>
      </w:rPr>
      <w:t>2</w:t>
    </w:r>
    <w:r>
      <w:rPr>
        <w:rStyle w:val="PageNumber"/>
      </w:rPr>
      <w:fldChar w:fldCharType="end"/>
    </w:r>
    <w:r w:rsidR="00425F61">
      <w:tab/>
    </w:r>
    <w:r>
      <w:t>STEVANOVIĆ AND OTHERS v. SERBIA 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337E" w:rsidRPr="00882CD5" w:rsidRDefault="00B709C2" w:rsidP="00B709C2">
    <w:pPr>
      <w:pStyle w:val="JuHeader"/>
      <w:jc w:val="center"/>
    </w:pPr>
    <w:r>
      <w:tab/>
    </w:r>
    <w:r w:rsidR="00F1337E">
      <w:t>STEVANOVIĆ AND OTHERS v. SERBIA</w:t>
    </w:r>
    <w:r>
      <w:t xml:space="preserve"> JUDGMENT</w:t>
    </w:r>
    <w:r>
      <w:tab/>
    </w:r>
    <w:r w:rsidR="00F1337E">
      <w:rPr>
        <w:rStyle w:val="PageNumber"/>
      </w:rPr>
      <w:fldChar w:fldCharType="begin"/>
    </w:r>
    <w:r w:rsidR="00F1337E">
      <w:rPr>
        <w:rStyle w:val="PageNumber"/>
      </w:rPr>
      <w:instrText xml:space="preserve"> PAGE </w:instrText>
    </w:r>
    <w:r w:rsidR="00F1337E">
      <w:rPr>
        <w:rStyle w:val="PageNumber"/>
      </w:rPr>
      <w:fldChar w:fldCharType="separate"/>
    </w:r>
    <w:r w:rsidR="009C6F8D">
      <w:rPr>
        <w:rStyle w:val="PageNumber"/>
        <w:noProof/>
      </w:rPr>
      <w:t>1</w:t>
    </w:r>
    <w:r w:rsidR="00F1337E">
      <w:rPr>
        <w:rStyle w:val="PageNumber"/>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5F61" w:rsidRPr="004D0EC7" w:rsidRDefault="00425F61" w:rsidP="00FD33F3">
    <w:pPr>
      <w:pStyle w:val="JuHeader"/>
      <w:tabs>
        <w:tab w:val="clear" w:pos="3686"/>
        <w:tab w:val="clear" w:pos="7371"/>
        <w:tab w:val="right" w:pos="0"/>
        <w:tab w:val="left" w:pos="4536"/>
        <w:tab w:val="center" w:pos="5954"/>
      </w:tabs>
      <w:ind w:left="-993"/>
    </w:pPr>
    <w:r>
      <w:rPr>
        <w:rStyle w:val="PageNumber"/>
      </w:rPr>
      <w:fldChar w:fldCharType="begin"/>
    </w:r>
    <w:r>
      <w:rPr>
        <w:rStyle w:val="PageNumber"/>
      </w:rPr>
      <w:instrText xml:space="preserve"> PAGE </w:instrText>
    </w:r>
    <w:r>
      <w:rPr>
        <w:rStyle w:val="PageNumber"/>
      </w:rPr>
      <w:fldChar w:fldCharType="separate"/>
    </w:r>
    <w:r w:rsidR="009C6F8D">
      <w:rPr>
        <w:rStyle w:val="PageNumber"/>
        <w:noProof/>
      </w:rPr>
      <w:t>8</w:t>
    </w:r>
    <w:r>
      <w:rPr>
        <w:rStyle w:val="PageNumber"/>
      </w:rPr>
      <w:fldChar w:fldCharType="end"/>
    </w:r>
    <w:r w:rsidR="00FD33F3">
      <w:rPr>
        <w:rStyle w:val="PageNumber"/>
      </w:rPr>
      <w:tab/>
    </w:r>
    <w:r w:rsidR="00FD33F3">
      <w:tab/>
    </w:r>
    <w:r>
      <w:t>STEVANOVIĆ AND OTHERS v. SERBIA JUDGMENT</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09C2" w:rsidRPr="00882CD5" w:rsidRDefault="00425F61" w:rsidP="00FD33F3">
    <w:pPr>
      <w:pStyle w:val="JuHeader"/>
      <w:tabs>
        <w:tab w:val="clear" w:pos="3686"/>
        <w:tab w:val="clear" w:pos="7371"/>
        <w:tab w:val="center" w:pos="5954"/>
        <w:tab w:val="left" w:pos="13325"/>
      </w:tabs>
    </w:pPr>
    <w:r>
      <w:tab/>
    </w:r>
    <w:r w:rsidR="00B709C2">
      <w:t>STEVANOVIĆ AND OTHERS v. SERBIA JUDGMENT</w:t>
    </w:r>
    <w:r w:rsidR="00FD33F3">
      <w:tab/>
    </w:r>
    <w:r w:rsidR="00B709C2">
      <w:rPr>
        <w:rStyle w:val="PageNumber"/>
      </w:rPr>
      <w:fldChar w:fldCharType="begin"/>
    </w:r>
    <w:r w:rsidR="00B709C2">
      <w:rPr>
        <w:rStyle w:val="PageNumber"/>
      </w:rPr>
      <w:instrText xml:space="preserve"> PAGE </w:instrText>
    </w:r>
    <w:r w:rsidR="00B709C2">
      <w:rPr>
        <w:rStyle w:val="PageNumber"/>
      </w:rPr>
      <w:fldChar w:fldCharType="separate"/>
    </w:r>
    <w:r w:rsidR="009C6F8D">
      <w:rPr>
        <w:rStyle w:val="PageNumber"/>
        <w:noProof/>
      </w:rPr>
      <w:t>9</w:t>
    </w:r>
    <w:r w:rsidR="00B709C2">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7D5546B"/>
    <w:multiLevelType w:val="multilevel"/>
    <w:tmpl w:val="BD4225D2"/>
    <w:styleLink w:val="ECHRA1StyleList"/>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2830044C"/>
    <w:multiLevelType w:val="hybridMultilevel"/>
    <w:tmpl w:val="254075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85E6A40"/>
    <w:multiLevelType w:val="multilevel"/>
    <w:tmpl w:val="84A2DB16"/>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F842BC8C"/>
    <w:styleLink w:val="ECHRA1StyleBulletedSquare"/>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56B9429C"/>
    <w:multiLevelType w:val="multilevel"/>
    <w:tmpl w:val="B7886602"/>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w:numFmt w:val="lowerLetter"/>
      <w:pStyle w:val="JuHalpha"/>
      <w:lvlText w:val="(%7)"/>
      <w:lvlJc w:val="left"/>
      <w:pPr>
        <w:ind w:left="1372" w:hanging="334"/>
      </w:pPr>
      <w:rPr>
        <w:rFonts w:ascii="Symbol" w:hAnsi="Symbol" w:hint="default"/>
        <w:sz w:val="20"/>
      </w:rPr>
    </w:lvl>
    <w:lvl w:ilvl="7">
      <w:start w:val="1"/>
      <w:numFmt w:val="bullet"/>
      <w:pStyle w:val="JuH"/>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nsid w:val="67FD1241"/>
    <w:multiLevelType w:val="hybridMultilevel"/>
    <w:tmpl w:val="F6D86CC2"/>
    <w:lvl w:ilvl="0" w:tplc="CF628FBA">
      <w:start w:val="1"/>
      <w:numFmt w:val="bullet"/>
      <w:pStyle w:val="ListBullet"/>
      <w:lvlText w:val=""/>
      <w:lvlJc w:val="left"/>
      <w:pPr>
        <w:tabs>
          <w:tab w:val="num" w:pos="851"/>
        </w:tabs>
        <w:ind w:left="568" w:firstLine="0"/>
      </w:pPr>
      <w:rPr>
        <w:rFonts w:ascii="Wingdings" w:hAnsi="Wingdings" w:hint="default"/>
        <w:color w:val="808080"/>
        <w:sz w:val="16"/>
      </w:rPr>
    </w:lvl>
    <w:lvl w:ilvl="1" w:tplc="51080B70" w:tentative="1">
      <w:start w:val="1"/>
      <w:numFmt w:val="bullet"/>
      <w:lvlText w:val="o"/>
      <w:lvlJc w:val="left"/>
      <w:pPr>
        <w:tabs>
          <w:tab w:val="num" w:pos="1724"/>
        </w:tabs>
        <w:ind w:left="1724" w:hanging="360"/>
      </w:pPr>
      <w:rPr>
        <w:rFonts w:ascii="Courier New" w:hAnsi="Courier New" w:cs="Courier New" w:hint="default"/>
      </w:rPr>
    </w:lvl>
    <w:lvl w:ilvl="2" w:tplc="06CAC2AC" w:tentative="1">
      <w:start w:val="1"/>
      <w:numFmt w:val="bullet"/>
      <w:lvlText w:val=""/>
      <w:lvlJc w:val="left"/>
      <w:pPr>
        <w:tabs>
          <w:tab w:val="num" w:pos="2444"/>
        </w:tabs>
        <w:ind w:left="2444" w:hanging="360"/>
      </w:pPr>
      <w:rPr>
        <w:rFonts w:ascii="Wingdings" w:hAnsi="Wingdings" w:hint="default"/>
      </w:rPr>
    </w:lvl>
    <w:lvl w:ilvl="3" w:tplc="DC3210E6" w:tentative="1">
      <w:start w:val="1"/>
      <w:numFmt w:val="bullet"/>
      <w:lvlText w:val=""/>
      <w:lvlJc w:val="left"/>
      <w:pPr>
        <w:tabs>
          <w:tab w:val="num" w:pos="3164"/>
        </w:tabs>
        <w:ind w:left="3164" w:hanging="360"/>
      </w:pPr>
      <w:rPr>
        <w:rFonts w:ascii="Symbol" w:hAnsi="Symbol" w:hint="default"/>
      </w:rPr>
    </w:lvl>
    <w:lvl w:ilvl="4" w:tplc="89DAFF9C" w:tentative="1">
      <w:start w:val="1"/>
      <w:numFmt w:val="bullet"/>
      <w:lvlText w:val="o"/>
      <w:lvlJc w:val="left"/>
      <w:pPr>
        <w:tabs>
          <w:tab w:val="num" w:pos="3884"/>
        </w:tabs>
        <w:ind w:left="3884" w:hanging="360"/>
      </w:pPr>
      <w:rPr>
        <w:rFonts w:ascii="Courier New" w:hAnsi="Courier New" w:cs="Courier New" w:hint="default"/>
      </w:rPr>
    </w:lvl>
    <w:lvl w:ilvl="5" w:tplc="9F6A44EE" w:tentative="1">
      <w:start w:val="1"/>
      <w:numFmt w:val="bullet"/>
      <w:lvlText w:val=""/>
      <w:lvlJc w:val="left"/>
      <w:pPr>
        <w:tabs>
          <w:tab w:val="num" w:pos="4604"/>
        </w:tabs>
        <w:ind w:left="4604" w:hanging="360"/>
      </w:pPr>
      <w:rPr>
        <w:rFonts w:ascii="Wingdings" w:hAnsi="Wingdings" w:hint="default"/>
      </w:rPr>
    </w:lvl>
    <w:lvl w:ilvl="6" w:tplc="D188EBF2" w:tentative="1">
      <w:start w:val="1"/>
      <w:numFmt w:val="bullet"/>
      <w:lvlText w:val=""/>
      <w:lvlJc w:val="left"/>
      <w:pPr>
        <w:tabs>
          <w:tab w:val="num" w:pos="5324"/>
        </w:tabs>
        <w:ind w:left="5324" w:hanging="360"/>
      </w:pPr>
      <w:rPr>
        <w:rFonts w:ascii="Symbol" w:hAnsi="Symbol" w:hint="default"/>
      </w:rPr>
    </w:lvl>
    <w:lvl w:ilvl="7" w:tplc="4B963160" w:tentative="1">
      <w:start w:val="1"/>
      <w:numFmt w:val="bullet"/>
      <w:lvlText w:val="o"/>
      <w:lvlJc w:val="left"/>
      <w:pPr>
        <w:tabs>
          <w:tab w:val="num" w:pos="6044"/>
        </w:tabs>
        <w:ind w:left="6044" w:hanging="360"/>
      </w:pPr>
      <w:rPr>
        <w:rFonts w:ascii="Courier New" w:hAnsi="Courier New" w:cs="Courier New" w:hint="default"/>
      </w:rPr>
    </w:lvl>
    <w:lvl w:ilvl="8" w:tplc="B580A780" w:tentative="1">
      <w:start w:val="1"/>
      <w:numFmt w:val="bullet"/>
      <w:lvlText w:val=""/>
      <w:lvlJc w:val="left"/>
      <w:pPr>
        <w:tabs>
          <w:tab w:val="num" w:pos="6764"/>
        </w:tabs>
        <w:ind w:left="6764" w:hanging="360"/>
      </w:pPr>
      <w:rPr>
        <w:rFonts w:ascii="Wingdings" w:hAnsi="Wingdings" w:hint="default"/>
      </w:rPr>
    </w:lvl>
  </w:abstractNum>
  <w:num w:numId="1">
    <w:abstractNumId w:val="12"/>
  </w:num>
  <w:num w:numId="2">
    <w:abstractNumId w:val="17"/>
  </w:num>
  <w:num w:numId="3">
    <w:abstractNumId w:val="13"/>
  </w:num>
  <w:num w:numId="4">
    <w:abstractNumId w:val="14"/>
  </w:num>
  <w:num w:numId="5">
    <w:abstractNumId w:val="10"/>
  </w:num>
  <w:num w:numId="6">
    <w:abstractNumId w:val="9"/>
  </w:num>
  <w:num w:numId="7">
    <w:abstractNumId w:val="15"/>
  </w:num>
  <w:num w:numId="8">
    <w:abstractNumId w:val="11"/>
  </w:num>
  <w:num w:numId="9">
    <w:abstractNumId w:val="16"/>
  </w:num>
  <w:num w:numId="10">
    <w:abstractNumId w:val="18"/>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4337"/>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3"/>
    <w:docVar w:name="EMM" w:val="0"/>
    <w:docVar w:name="NBApplication" w:val="15"/>
    <w:docVar w:name="NBEMMDOC" w:val="0"/>
  </w:docVars>
  <w:rsids>
    <w:rsidRoot w:val="003C092D"/>
    <w:rsid w:val="00156729"/>
    <w:rsid w:val="00203935"/>
    <w:rsid w:val="003C092D"/>
    <w:rsid w:val="00425F61"/>
    <w:rsid w:val="00475200"/>
    <w:rsid w:val="004C4C48"/>
    <w:rsid w:val="00880D6F"/>
    <w:rsid w:val="009C6F8D"/>
    <w:rsid w:val="00B709C2"/>
    <w:rsid w:val="00BE0177"/>
    <w:rsid w:val="00D82B0C"/>
    <w:rsid w:val="00F1337E"/>
    <w:rsid w:val="00FD33F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D82B0C"/>
    <w:rPr>
      <w:rFonts w:eastAsiaTheme="minorEastAsia"/>
      <w:sz w:val="24"/>
      <w:lang w:val="en-GB"/>
    </w:rPr>
  </w:style>
  <w:style w:type="paragraph" w:styleId="Heading1">
    <w:name w:val="heading 1"/>
    <w:basedOn w:val="Normal"/>
    <w:next w:val="Normal"/>
    <w:link w:val="Heading1Char"/>
    <w:uiPriority w:val="99"/>
    <w:semiHidden/>
    <w:rsid w:val="00D82B0C"/>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D82B0C"/>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D82B0C"/>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D82B0C"/>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D82B0C"/>
    <w:p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semiHidden/>
    <w:rsid w:val="00D82B0C"/>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D82B0C"/>
    <w:p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9"/>
    <w:semiHidden/>
    <w:qFormat/>
    <w:rsid w:val="00D82B0C"/>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D82B0C"/>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D82B0C"/>
    <w:rPr>
      <w:rFonts w:ascii="Tahoma" w:hAnsi="Tahoma" w:cs="Tahoma"/>
      <w:sz w:val="16"/>
      <w:szCs w:val="16"/>
    </w:rPr>
  </w:style>
  <w:style w:type="character" w:customStyle="1" w:styleId="BalloonTextChar">
    <w:name w:val="Balloon Text Char"/>
    <w:basedOn w:val="DefaultParagraphFont"/>
    <w:link w:val="BalloonText"/>
    <w:uiPriority w:val="99"/>
    <w:semiHidden/>
    <w:rsid w:val="00D82B0C"/>
    <w:rPr>
      <w:rFonts w:ascii="Tahoma" w:eastAsiaTheme="minorEastAsia" w:hAnsi="Tahoma" w:cs="Tahoma"/>
      <w:sz w:val="16"/>
      <w:szCs w:val="16"/>
      <w:lang w:val="en-GB"/>
    </w:rPr>
  </w:style>
  <w:style w:type="character" w:styleId="BookTitle">
    <w:name w:val="Book Title"/>
    <w:uiPriority w:val="99"/>
    <w:semiHidden/>
    <w:qFormat/>
    <w:rsid w:val="00D82B0C"/>
    <w:rPr>
      <w:i/>
      <w:iCs/>
      <w:smallCaps/>
      <w:spacing w:val="5"/>
    </w:rPr>
  </w:style>
  <w:style w:type="paragraph" w:customStyle="1" w:styleId="JuHeader">
    <w:name w:val="Ju_Header"/>
    <w:aliases w:val="_Header"/>
    <w:basedOn w:val="Header"/>
    <w:uiPriority w:val="29"/>
    <w:qFormat/>
    <w:rsid w:val="00D82B0C"/>
    <w:pPr>
      <w:tabs>
        <w:tab w:val="clear" w:pos="4536"/>
        <w:tab w:val="clear" w:pos="9072"/>
        <w:tab w:val="center" w:pos="3686"/>
        <w:tab w:val="right" w:pos="7371"/>
      </w:tabs>
    </w:pPr>
    <w:rPr>
      <w:sz w:val="18"/>
    </w:rPr>
  </w:style>
  <w:style w:type="paragraph" w:styleId="NoteHeading">
    <w:name w:val="Note Heading"/>
    <w:basedOn w:val="Normal"/>
    <w:next w:val="Normal"/>
    <w:link w:val="NoteHeadingChar"/>
    <w:uiPriority w:val="99"/>
    <w:semiHidden/>
    <w:rsid w:val="00D82B0C"/>
  </w:style>
  <w:style w:type="character" w:styleId="Strong">
    <w:name w:val="Strong"/>
    <w:uiPriority w:val="99"/>
    <w:semiHidden/>
    <w:qFormat/>
    <w:rsid w:val="00D82B0C"/>
    <w:rPr>
      <w:b/>
      <w:bCs/>
    </w:rPr>
  </w:style>
  <w:style w:type="paragraph" w:styleId="NoSpacing">
    <w:name w:val="No Spacing"/>
    <w:basedOn w:val="Normal"/>
    <w:link w:val="NoSpacingChar"/>
    <w:semiHidden/>
    <w:qFormat/>
    <w:rsid w:val="00D82B0C"/>
  </w:style>
  <w:style w:type="character" w:customStyle="1" w:styleId="NoSpacingChar">
    <w:name w:val="No Spacing Char"/>
    <w:basedOn w:val="DefaultParagraphFont"/>
    <w:link w:val="NoSpacing"/>
    <w:semiHidden/>
    <w:rsid w:val="00D82B0C"/>
    <w:rPr>
      <w:rFonts w:eastAsiaTheme="minorEastAsia"/>
      <w:sz w:val="24"/>
      <w:lang w:val="en-GB"/>
    </w:rPr>
  </w:style>
  <w:style w:type="paragraph" w:customStyle="1" w:styleId="JuQuot">
    <w:name w:val="Ju_Quot"/>
    <w:aliases w:val="_Quote"/>
    <w:basedOn w:val="NormalJustified"/>
    <w:uiPriority w:val="21"/>
    <w:qFormat/>
    <w:rsid w:val="00D82B0C"/>
    <w:pPr>
      <w:spacing w:before="120" w:after="120"/>
      <w:ind w:left="425" w:firstLine="142"/>
    </w:pPr>
    <w:rPr>
      <w:sz w:val="20"/>
    </w:rPr>
  </w:style>
  <w:style w:type="paragraph" w:customStyle="1" w:styleId="DecList">
    <w:name w:val="Dec_List"/>
    <w:aliases w:val="_List"/>
    <w:basedOn w:val="Normal"/>
    <w:uiPriority w:val="22"/>
    <w:rsid w:val="00D82B0C"/>
    <w:pPr>
      <w:spacing w:before="280" w:after="60"/>
      <w:ind w:left="340"/>
    </w:pPr>
    <w:rPr>
      <w:rFonts w:eastAsiaTheme="minorHAnsi"/>
    </w:rPr>
  </w:style>
  <w:style w:type="character" w:customStyle="1" w:styleId="NoteHeadingChar">
    <w:name w:val="Note Heading Char"/>
    <w:basedOn w:val="DefaultParagraphFont"/>
    <w:link w:val="NoteHeading"/>
    <w:uiPriority w:val="99"/>
    <w:semiHidden/>
    <w:rsid w:val="00D82B0C"/>
    <w:rPr>
      <w:rFonts w:eastAsiaTheme="minorEastAsia"/>
      <w:sz w:val="24"/>
      <w:lang w:val="en-GB"/>
    </w:rPr>
  </w:style>
  <w:style w:type="paragraph" w:customStyle="1" w:styleId="NormalJustified">
    <w:name w:val="Normal_Justified"/>
    <w:basedOn w:val="Normal"/>
    <w:semiHidden/>
    <w:rsid w:val="00D82B0C"/>
    <w:pPr>
      <w:jc w:val="both"/>
    </w:pPr>
  </w:style>
  <w:style w:type="paragraph" w:customStyle="1" w:styleId="Title4">
    <w:name w:val="_Title_4"/>
    <w:basedOn w:val="JuPara"/>
    <w:next w:val="JuPara"/>
    <w:uiPriority w:val="35"/>
    <w:qFormat/>
    <w:rsid w:val="00D82B0C"/>
    <w:pPr>
      <w:keepNext/>
      <w:keepLines/>
      <w:tabs>
        <w:tab w:val="right" w:pos="7938"/>
      </w:tabs>
      <w:ind w:firstLine="0"/>
      <w:jc w:val="center"/>
    </w:pPr>
    <w:rPr>
      <w:rFonts w:eastAsiaTheme="minorHAnsi"/>
      <w:i/>
    </w:rPr>
  </w:style>
  <w:style w:type="paragraph" w:customStyle="1" w:styleId="JuHArticle">
    <w:name w:val="Ju_H_Article"/>
    <w:aliases w:val="_Title_Quote"/>
    <w:basedOn w:val="Normal"/>
    <w:next w:val="JuQuot"/>
    <w:uiPriority w:val="20"/>
    <w:qFormat/>
    <w:rsid w:val="00D82B0C"/>
    <w:pPr>
      <w:keepNext/>
      <w:spacing w:before="100" w:beforeAutospacing="1" w:after="120"/>
      <w:contextualSpacing/>
      <w:jc w:val="center"/>
    </w:pPr>
    <w:rPr>
      <w:rFonts w:eastAsiaTheme="minorHAnsi"/>
      <w:b/>
      <w:sz w:val="20"/>
    </w:rPr>
  </w:style>
  <w:style w:type="numbering" w:customStyle="1" w:styleId="ECHRA1StyleBulletedSquare">
    <w:name w:val="ECHR_A1_Style_Bulleted_Square"/>
    <w:basedOn w:val="NoList"/>
    <w:rsid w:val="00D82B0C"/>
    <w:pPr>
      <w:numPr>
        <w:numId w:val="7"/>
      </w:numPr>
    </w:pPr>
  </w:style>
  <w:style w:type="numbering" w:customStyle="1" w:styleId="ECHRA1StyleList">
    <w:name w:val="ECHR_A1_Style_List"/>
    <w:basedOn w:val="NoList"/>
    <w:uiPriority w:val="99"/>
    <w:rsid w:val="00D82B0C"/>
    <w:pPr>
      <w:numPr>
        <w:numId w:val="8"/>
      </w:numPr>
    </w:pPr>
  </w:style>
  <w:style w:type="paragraph" w:customStyle="1" w:styleId="JuHHead">
    <w:name w:val="Ju_H_Head"/>
    <w:aliases w:val="_Head_1"/>
    <w:basedOn w:val="Normal"/>
    <w:next w:val="JuPara"/>
    <w:uiPriority w:val="19"/>
    <w:qFormat/>
    <w:rsid w:val="00D82B0C"/>
    <w:pPr>
      <w:keepNext/>
      <w:keepLines/>
      <w:numPr>
        <w:numId w:val="2"/>
      </w:numPr>
      <w:spacing w:before="100" w:beforeAutospacing="1" w:after="240"/>
      <w:jc w:val="both"/>
      <w:outlineLvl w:val="0"/>
    </w:pPr>
    <w:rPr>
      <w:caps/>
      <w:sz w:val="28"/>
    </w:rPr>
  </w:style>
  <w:style w:type="paragraph" w:customStyle="1" w:styleId="JuInitialled">
    <w:name w:val="Ju_Initialled"/>
    <w:aliases w:val="_Right"/>
    <w:basedOn w:val="Normal"/>
    <w:uiPriority w:val="30"/>
    <w:qFormat/>
    <w:rsid w:val="00D82B0C"/>
    <w:pPr>
      <w:tabs>
        <w:tab w:val="center" w:pos="6407"/>
      </w:tabs>
      <w:spacing w:before="720"/>
      <w:jc w:val="right"/>
    </w:pPr>
  </w:style>
  <w:style w:type="paragraph" w:customStyle="1" w:styleId="JuSigned">
    <w:name w:val="Ju_Signed"/>
    <w:aliases w:val="_Signature"/>
    <w:basedOn w:val="Normal"/>
    <w:next w:val="JuPara"/>
    <w:uiPriority w:val="30"/>
    <w:qFormat/>
    <w:rsid w:val="00D82B0C"/>
    <w:pPr>
      <w:tabs>
        <w:tab w:val="center" w:pos="851"/>
        <w:tab w:val="center" w:pos="6407"/>
      </w:tabs>
      <w:spacing w:before="720"/>
    </w:pPr>
  </w:style>
  <w:style w:type="paragraph" w:styleId="Title">
    <w:name w:val="Title"/>
    <w:basedOn w:val="Normal"/>
    <w:next w:val="Normal"/>
    <w:link w:val="TitleChar"/>
    <w:uiPriority w:val="99"/>
    <w:semiHidden/>
    <w:qFormat/>
    <w:rsid w:val="00D82B0C"/>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D82B0C"/>
    <w:rPr>
      <w:rFonts w:asciiTheme="majorHAnsi" w:eastAsiaTheme="majorEastAsia" w:hAnsiTheme="majorHAnsi" w:cstheme="majorBidi"/>
      <w:spacing w:val="5"/>
      <w:sz w:val="52"/>
      <w:szCs w:val="52"/>
      <w:lang w:val="en-GB" w:bidi="en-US"/>
    </w:rPr>
  </w:style>
  <w:style w:type="numbering" w:customStyle="1" w:styleId="ECHRA1StyleNumberedList">
    <w:name w:val="ECHR_A1_Style_Numbered_List"/>
    <w:basedOn w:val="NoList"/>
    <w:rsid w:val="00D82B0C"/>
    <w:pPr>
      <w:numPr>
        <w:numId w:val="9"/>
      </w:numPr>
    </w:pPr>
  </w:style>
  <w:style w:type="character" w:customStyle="1" w:styleId="JUNAMES">
    <w:name w:val="JU_NAMES"/>
    <w:uiPriority w:val="34"/>
    <w:qFormat/>
    <w:rsid w:val="00D82B0C"/>
    <w:rPr>
      <w:caps w:val="0"/>
      <w:smallCaps/>
    </w:rPr>
  </w:style>
  <w:style w:type="character" w:customStyle="1" w:styleId="JuITMark">
    <w:name w:val="Ju_ITMark"/>
    <w:basedOn w:val="DefaultParagraphFont"/>
    <w:uiPriority w:val="38"/>
    <w:qFormat/>
    <w:rsid w:val="00D82B0C"/>
    <w:rPr>
      <w:vanish w:val="0"/>
      <w:color w:val="auto"/>
      <w:sz w:val="14"/>
      <w:bdr w:val="none" w:sz="0" w:space="0" w:color="auto"/>
      <w:shd w:val="clear" w:color="auto" w:fill="BEE5FF" w:themeFill="background1" w:themeFillTint="33"/>
    </w:rPr>
  </w:style>
  <w:style w:type="table" w:customStyle="1" w:styleId="ECHRTable2019">
    <w:name w:val="ECHR_Table_2019"/>
    <w:basedOn w:val="TableNormal"/>
    <w:uiPriority w:val="99"/>
    <w:rsid w:val="00D82B0C"/>
    <w:tblPr>
      <w:tblStyleRowBandSize w:val="1"/>
      <w:tblStyleColBandSize w:val="1"/>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JuCourt">
    <w:name w:val="Ju_Court"/>
    <w:basedOn w:val="Normal"/>
    <w:next w:val="Normal"/>
    <w:uiPriority w:val="31"/>
    <w:qFormat/>
    <w:rsid w:val="00D82B0C"/>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ormal"/>
    <w:next w:val="JuPara"/>
    <w:uiPriority w:val="19"/>
    <w:qFormat/>
    <w:rsid w:val="00D82B0C"/>
    <w:pPr>
      <w:keepNext/>
      <w:keepLines/>
      <w:numPr>
        <w:ilvl w:val="1"/>
        <w:numId w:val="2"/>
      </w:numPr>
      <w:spacing w:before="100" w:beforeAutospacing="1" w:after="240"/>
      <w:jc w:val="both"/>
      <w:outlineLvl w:val="1"/>
    </w:pPr>
    <w:rPr>
      <w:caps/>
    </w:rPr>
  </w:style>
  <w:style w:type="paragraph" w:customStyle="1" w:styleId="JuHA">
    <w:name w:val="Ju_H_A"/>
    <w:aliases w:val="_Head_3"/>
    <w:basedOn w:val="Normal"/>
    <w:next w:val="JuPara"/>
    <w:uiPriority w:val="19"/>
    <w:qFormat/>
    <w:rsid w:val="00D82B0C"/>
    <w:pPr>
      <w:keepNext/>
      <w:keepLines/>
      <w:numPr>
        <w:ilvl w:val="2"/>
        <w:numId w:val="2"/>
      </w:numPr>
      <w:spacing w:before="100" w:beforeAutospacing="1" w:after="240"/>
      <w:jc w:val="both"/>
      <w:outlineLvl w:val="2"/>
    </w:pPr>
    <w:rPr>
      <w:b/>
    </w:rPr>
  </w:style>
  <w:style w:type="paragraph" w:customStyle="1" w:styleId="JuH1">
    <w:name w:val="Ju_H_1."/>
    <w:aliases w:val="_Head_4"/>
    <w:basedOn w:val="Normal"/>
    <w:next w:val="JuPara"/>
    <w:uiPriority w:val="19"/>
    <w:rsid w:val="00D82B0C"/>
    <w:pPr>
      <w:keepNext/>
      <w:keepLines/>
      <w:numPr>
        <w:ilvl w:val="3"/>
        <w:numId w:val="2"/>
      </w:numPr>
      <w:spacing w:before="100" w:beforeAutospacing="1" w:after="120"/>
      <w:jc w:val="both"/>
      <w:outlineLvl w:val="3"/>
    </w:pPr>
    <w:rPr>
      <w:i/>
    </w:rPr>
  </w:style>
  <w:style w:type="paragraph" w:styleId="Header">
    <w:name w:val="header"/>
    <w:basedOn w:val="Normal"/>
    <w:link w:val="HeaderChar"/>
    <w:uiPriority w:val="57"/>
    <w:semiHidden/>
    <w:rsid w:val="00D82B0C"/>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D82B0C"/>
    <w:rPr>
      <w:sz w:val="24"/>
      <w:lang w:val="en-GB"/>
    </w:rPr>
  </w:style>
  <w:style w:type="character" w:customStyle="1" w:styleId="Heading1Char">
    <w:name w:val="Heading 1 Char"/>
    <w:basedOn w:val="DefaultParagraphFont"/>
    <w:link w:val="Heading1"/>
    <w:uiPriority w:val="99"/>
    <w:semiHidden/>
    <w:rsid w:val="00D82B0C"/>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ormal"/>
    <w:next w:val="JuPara"/>
    <w:uiPriority w:val="19"/>
    <w:rsid w:val="00D82B0C"/>
    <w:pPr>
      <w:keepNext/>
      <w:keepLines/>
      <w:numPr>
        <w:ilvl w:val="4"/>
        <w:numId w:val="2"/>
      </w:numPr>
      <w:spacing w:before="100" w:beforeAutospacing="1" w:after="120"/>
      <w:jc w:val="both"/>
      <w:outlineLvl w:val="4"/>
    </w:pPr>
    <w:rPr>
      <w:b/>
      <w:sz w:val="20"/>
    </w:rPr>
  </w:style>
  <w:style w:type="paragraph" w:customStyle="1" w:styleId="JuHi">
    <w:name w:val="Ju_H_i"/>
    <w:aliases w:val="_Head_6"/>
    <w:basedOn w:val="Normal"/>
    <w:next w:val="JuPara"/>
    <w:uiPriority w:val="19"/>
    <w:rsid w:val="00D82B0C"/>
    <w:pPr>
      <w:keepNext/>
      <w:keepLines/>
      <w:numPr>
        <w:ilvl w:val="5"/>
        <w:numId w:val="2"/>
      </w:numPr>
      <w:spacing w:before="100" w:beforeAutospacing="1" w:after="120"/>
      <w:jc w:val="both"/>
      <w:outlineLvl w:val="5"/>
    </w:pPr>
    <w:rPr>
      <w:i/>
      <w:sz w:val="20"/>
    </w:rPr>
  </w:style>
  <w:style w:type="character" w:customStyle="1" w:styleId="Heading2Char">
    <w:name w:val="Heading 2 Char"/>
    <w:basedOn w:val="DefaultParagraphFont"/>
    <w:link w:val="Heading2"/>
    <w:uiPriority w:val="99"/>
    <w:semiHidden/>
    <w:rsid w:val="00D82B0C"/>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ormal"/>
    <w:next w:val="JuPara"/>
    <w:uiPriority w:val="19"/>
    <w:rsid w:val="00D82B0C"/>
    <w:pPr>
      <w:keepNext/>
      <w:keepLines/>
      <w:numPr>
        <w:ilvl w:val="6"/>
        <w:numId w:val="2"/>
      </w:numPr>
      <w:spacing w:before="100" w:beforeAutospacing="1" w:after="120"/>
      <w:jc w:val="both"/>
      <w:outlineLvl w:val="6"/>
    </w:pPr>
    <w:rPr>
      <w:sz w:val="20"/>
    </w:rPr>
  </w:style>
  <w:style w:type="paragraph" w:customStyle="1" w:styleId="JuH">
    <w:name w:val="Ju_H_–"/>
    <w:aliases w:val="_Head_8"/>
    <w:basedOn w:val="Normal"/>
    <w:next w:val="JuPara"/>
    <w:uiPriority w:val="19"/>
    <w:rsid w:val="00D82B0C"/>
    <w:pPr>
      <w:keepNext/>
      <w:keepLines/>
      <w:numPr>
        <w:ilvl w:val="7"/>
        <w:numId w:val="2"/>
      </w:numPr>
      <w:spacing w:before="100" w:beforeAutospacing="1" w:after="120"/>
      <w:outlineLvl w:val="7"/>
    </w:pPr>
    <w:rPr>
      <w:i/>
      <w:sz w:val="20"/>
    </w:rPr>
  </w:style>
  <w:style w:type="character" w:customStyle="1" w:styleId="Heading3Char">
    <w:name w:val="Heading 3 Char"/>
    <w:basedOn w:val="DefaultParagraphFont"/>
    <w:link w:val="Heading3"/>
    <w:uiPriority w:val="99"/>
    <w:semiHidden/>
    <w:rsid w:val="00D82B0C"/>
    <w:rPr>
      <w:rFonts w:asciiTheme="majorHAnsi" w:eastAsiaTheme="majorEastAsia" w:hAnsiTheme="majorHAnsi" w:cstheme="majorBidi"/>
      <w:b/>
      <w:bCs/>
      <w:color w:val="5F5F5F"/>
      <w:sz w:val="24"/>
      <w:lang w:val="en-GB"/>
    </w:rPr>
  </w:style>
  <w:style w:type="paragraph" w:customStyle="1" w:styleId="JuParaLast">
    <w:name w:val="Ju_Para_Last"/>
    <w:aliases w:val="_Para_Spaced"/>
    <w:basedOn w:val="NormalJustified"/>
    <w:uiPriority w:val="9"/>
    <w:qFormat/>
    <w:rsid w:val="00D82B0C"/>
    <w:pPr>
      <w:keepNext/>
      <w:keepLines/>
      <w:spacing w:before="240" w:after="240"/>
      <w:ind w:firstLine="284"/>
    </w:pPr>
    <w:rPr>
      <w:rFonts w:eastAsiaTheme="minorHAnsi"/>
    </w:rPr>
  </w:style>
  <w:style w:type="paragraph" w:customStyle="1" w:styleId="JuJudges">
    <w:name w:val="Ju_Judges"/>
    <w:basedOn w:val="Normal"/>
    <w:uiPriority w:val="31"/>
    <w:qFormat/>
    <w:rsid w:val="00D82B0C"/>
    <w:pPr>
      <w:tabs>
        <w:tab w:val="left" w:pos="567"/>
        <w:tab w:val="left" w:pos="1134"/>
      </w:tabs>
    </w:pPr>
  </w:style>
  <w:style w:type="character" w:customStyle="1" w:styleId="Heading4Char">
    <w:name w:val="Heading 4 Char"/>
    <w:basedOn w:val="DefaultParagraphFont"/>
    <w:link w:val="Heading4"/>
    <w:uiPriority w:val="99"/>
    <w:semiHidden/>
    <w:rsid w:val="00D82B0C"/>
    <w:rPr>
      <w:rFonts w:asciiTheme="majorHAnsi" w:eastAsiaTheme="majorEastAsia" w:hAnsiTheme="majorHAnsi" w:cstheme="majorBidi"/>
      <w:b/>
      <w:bCs/>
      <w:i/>
      <w:iCs/>
      <w:color w:val="777777"/>
      <w:sz w:val="24"/>
      <w:lang w:val="en-GB"/>
    </w:rPr>
  </w:style>
  <w:style w:type="paragraph" w:customStyle="1" w:styleId="JuList">
    <w:name w:val="Ju_List"/>
    <w:aliases w:val="_List_1"/>
    <w:basedOn w:val="NormalJustified"/>
    <w:uiPriority w:val="23"/>
    <w:qFormat/>
    <w:rsid w:val="00D82B0C"/>
    <w:pPr>
      <w:numPr>
        <w:numId w:val="3"/>
      </w:numPr>
      <w:spacing w:before="280" w:after="60"/>
    </w:pPr>
    <w:rPr>
      <w:rFonts w:eastAsiaTheme="minorHAnsi"/>
    </w:rPr>
  </w:style>
  <w:style w:type="character" w:customStyle="1" w:styleId="Heading5Char">
    <w:name w:val="Heading 5 Char"/>
    <w:basedOn w:val="DefaultParagraphFont"/>
    <w:link w:val="Heading5"/>
    <w:uiPriority w:val="99"/>
    <w:semiHidden/>
    <w:rsid w:val="00D82B0C"/>
    <w:rPr>
      <w:rFonts w:asciiTheme="majorHAnsi" w:eastAsiaTheme="majorEastAsia" w:hAnsiTheme="majorHAnsi" w:cstheme="majorBidi"/>
      <w:b/>
      <w:bCs/>
      <w:color w:val="808080"/>
      <w:sz w:val="24"/>
      <w:lang w:val="en-GB"/>
    </w:rPr>
  </w:style>
  <w:style w:type="paragraph" w:customStyle="1" w:styleId="JuLista">
    <w:name w:val="Ju_List_a"/>
    <w:aliases w:val="_List_2"/>
    <w:basedOn w:val="NormalJustified"/>
    <w:uiPriority w:val="23"/>
    <w:rsid w:val="00D82B0C"/>
    <w:pPr>
      <w:numPr>
        <w:ilvl w:val="1"/>
        <w:numId w:val="3"/>
      </w:numPr>
    </w:pPr>
  </w:style>
  <w:style w:type="paragraph" w:customStyle="1" w:styleId="JuListi">
    <w:name w:val="Ju_List_i"/>
    <w:aliases w:val="_List_3"/>
    <w:basedOn w:val="NormalJustified"/>
    <w:uiPriority w:val="23"/>
    <w:rsid w:val="00D82B0C"/>
    <w:pPr>
      <w:numPr>
        <w:ilvl w:val="2"/>
        <w:numId w:val="3"/>
      </w:numPr>
    </w:pPr>
  </w:style>
  <w:style w:type="character" w:styleId="SubtleEmphasis">
    <w:name w:val="Subtle Emphasis"/>
    <w:uiPriority w:val="99"/>
    <w:semiHidden/>
    <w:qFormat/>
    <w:rsid w:val="00D82B0C"/>
    <w:rPr>
      <w:i/>
      <w:iCs/>
    </w:rPr>
  </w:style>
  <w:style w:type="paragraph" w:customStyle="1" w:styleId="Footer">
    <w:name w:val="_Footer"/>
    <w:aliases w:val="Footer_"/>
    <w:basedOn w:val="Footer0"/>
    <w:uiPriority w:val="57"/>
    <w:semiHidden/>
    <w:rsid w:val="00D82B0C"/>
    <w:rPr>
      <w:sz w:val="8"/>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D82B0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9"/>
    <w:semiHidden/>
    <w:qFormat/>
    <w:rsid w:val="00D82B0C"/>
    <w:rPr>
      <w:b/>
      <w:bCs/>
      <w:i/>
      <w:iCs/>
      <w:spacing w:val="10"/>
      <w:bdr w:val="none" w:sz="0" w:space="0" w:color="auto"/>
      <w:shd w:val="clear" w:color="auto" w:fill="auto"/>
    </w:rPr>
  </w:style>
  <w:style w:type="paragraph" w:styleId="Footer0">
    <w:name w:val="footer"/>
    <w:basedOn w:val="Normal"/>
    <w:link w:val="FooterChar"/>
    <w:uiPriority w:val="57"/>
    <w:semiHidden/>
    <w:rsid w:val="00D82B0C"/>
    <w:pPr>
      <w:tabs>
        <w:tab w:val="center" w:pos="4536"/>
        <w:tab w:val="right" w:pos="9696"/>
      </w:tabs>
      <w:ind w:left="-680" w:right="-680"/>
    </w:pPr>
    <w:rPr>
      <w:rFonts w:eastAsiaTheme="minorHAnsi"/>
    </w:rPr>
  </w:style>
  <w:style w:type="character" w:customStyle="1" w:styleId="FooterChar">
    <w:name w:val="Footer Char"/>
    <w:basedOn w:val="DefaultParagraphFont"/>
    <w:link w:val="Footer0"/>
    <w:uiPriority w:val="57"/>
    <w:semiHidden/>
    <w:rsid w:val="00D82B0C"/>
    <w:rPr>
      <w:sz w:val="24"/>
      <w:lang w:val="en-GB"/>
    </w:rPr>
  </w:style>
  <w:style w:type="character" w:styleId="FootnoteReference">
    <w:name w:val="footnote reference"/>
    <w:basedOn w:val="DefaultParagraphFont"/>
    <w:uiPriority w:val="99"/>
    <w:semiHidden/>
    <w:rsid w:val="00D82B0C"/>
    <w:rPr>
      <w:vertAlign w:val="superscript"/>
    </w:rPr>
  </w:style>
  <w:style w:type="paragraph" w:styleId="FootnoteText">
    <w:name w:val="footnote text"/>
    <w:basedOn w:val="Normal"/>
    <w:link w:val="FootnoteTextChar"/>
    <w:uiPriority w:val="99"/>
    <w:semiHidden/>
    <w:rsid w:val="00D82B0C"/>
    <w:rPr>
      <w:sz w:val="20"/>
      <w:szCs w:val="20"/>
    </w:rPr>
  </w:style>
  <w:style w:type="character" w:customStyle="1" w:styleId="FootnoteTextChar">
    <w:name w:val="Footnote Text Char"/>
    <w:basedOn w:val="DefaultParagraphFont"/>
    <w:link w:val="FootnoteText"/>
    <w:uiPriority w:val="99"/>
    <w:semiHidden/>
    <w:rsid w:val="00D82B0C"/>
    <w:rPr>
      <w:rFonts w:eastAsiaTheme="minorEastAsia"/>
      <w:sz w:val="20"/>
      <w:szCs w:val="20"/>
      <w:lang w:val="en-GB"/>
    </w:rPr>
  </w:style>
  <w:style w:type="character" w:customStyle="1" w:styleId="Heading6Char">
    <w:name w:val="Heading 6 Char"/>
    <w:basedOn w:val="DefaultParagraphFont"/>
    <w:link w:val="Heading6"/>
    <w:uiPriority w:val="99"/>
    <w:semiHidden/>
    <w:rsid w:val="00D82B0C"/>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D82B0C"/>
    <w:rPr>
      <w:rFonts w:asciiTheme="majorHAnsi" w:eastAsiaTheme="majorEastAsia" w:hAnsiTheme="majorHAnsi" w:cstheme="majorBidi"/>
      <w:i/>
      <w:iCs/>
      <w:sz w:val="24"/>
      <w:lang w:val="en-GB" w:bidi="en-US"/>
    </w:rPr>
  </w:style>
  <w:style w:type="character" w:customStyle="1" w:styleId="Heading8Char">
    <w:name w:val="Heading 8 Char"/>
    <w:basedOn w:val="DefaultParagraphFont"/>
    <w:link w:val="Heading8"/>
    <w:uiPriority w:val="99"/>
    <w:semiHidden/>
    <w:rsid w:val="00D82B0C"/>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9"/>
    <w:semiHidden/>
    <w:rsid w:val="00D82B0C"/>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9"/>
    <w:semiHidden/>
    <w:rsid w:val="00D82B0C"/>
    <w:rPr>
      <w:color w:val="0072BC" w:themeColor="hyperlink"/>
      <w:u w:val="single"/>
    </w:rPr>
  </w:style>
  <w:style w:type="character" w:styleId="IntenseEmphasis">
    <w:name w:val="Intense Emphasis"/>
    <w:uiPriority w:val="99"/>
    <w:semiHidden/>
    <w:qFormat/>
    <w:rsid w:val="00D82B0C"/>
    <w:rPr>
      <w:b/>
      <w:bCs/>
    </w:rPr>
  </w:style>
  <w:style w:type="paragraph" w:styleId="IntenseQuote">
    <w:name w:val="Intense Quote"/>
    <w:basedOn w:val="Normal"/>
    <w:next w:val="Normal"/>
    <w:link w:val="IntenseQuoteChar"/>
    <w:uiPriority w:val="99"/>
    <w:semiHidden/>
    <w:qFormat/>
    <w:rsid w:val="00D82B0C"/>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9"/>
    <w:semiHidden/>
    <w:rsid w:val="00D82B0C"/>
    <w:rPr>
      <w:rFonts w:eastAsiaTheme="minorEastAsia"/>
      <w:b/>
      <w:bCs/>
      <w:i/>
      <w:iCs/>
      <w:sz w:val="24"/>
      <w:lang w:val="en-GB" w:bidi="en-US"/>
    </w:rPr>
  </w:style>
  <w:style w:type="character" w:styleId="IntenseReference">
    <w:name w:val="Intense Reference"/>
    <w:uiPriority w:val="99"/>
    <w:semiHidden/>
    <w:qFormat/>
    <w:rsid w:val="00D82B0C"/>
    <w:rPr>
      <w:smallCaps/>
      <w:spacing w:val="5"/>
      <w:u w:val="single"/>
    </w:rPr>
  </w:style>
  <w:style w:type="paragraph" w:styleId="ListParagraph">
    <w:name w:val="List Paragraph"/>
    <w:basedOn w:val="Normal"/>
    <w:uiPriority w:val="99"/>
    <w:semiHidden/>
    <w:qFormat/>
    <w:rsid w:val="00D82B0C"/>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D82B0C"/>
    <w:pPr>
      <w:spacing w:before="200"/>
      <w:ind w:left="360" w:right="360"/>
    </w:pPr>
    <w:rPr>
      <w:i/>
      <w:iCs/>
      <w:lang w:bidi="en-US"/>
    </w:rPr>
  </w:style>
  <w:style w:type="character" w:customStyle="1" w:styleId="QuoteChar">
    <w:name w:val="Quote Char"/>
    <w:basedOn w:val="DefaultParagraphFont"/>
    <w:link w:val="Quote"/>
    <w:uiPriority w:val="99"/>
    <w:semiHidden/>
    <w:rsid w:val="00D82B0C"/>
    <w:rPr>
      <w:rFonts w:eastAsiaTheme="minorEastAsia"/>
      <w:i/>
      <w:iCs/>
      <w:sz w:val="24"/>
      <w:lang w:val="en-GB" w:bidi="en-US"/>
    </w:rPr>
  </w:style>
  <w:style w:type="character" w:styleId="SubtleReference">
    <w:name w:val="Subtle Reference"/>
    <w:uiPriority w:val="99"/>
    <w:semiHidden/>
    <w:qFormat/>
    <w:rsid w:val="00D82B0C"/>
    <w:rPr>
      <w:smallCaps/>
    </w:rPr>
  </w:style>
  <w:style w:type="table" w:styleId="TableGrid">
    <w:name w:val="Table Grid"/>
    <w:basedOn w:val="TableNormal"/>
    <w:uiPriority w:val="59"/>
    <w:semiHidden/>
    <w:rsid w:val="00D82B0C"/>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D82B0C"/>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D82B0C"/>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D82B0C"/>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D82B0C"/>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D82B0C"/>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D82B0C"/>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D82B0C"/>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D82B0C"/>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D82B0C"/>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D82B0C"/>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ubtitle">
    <w:name w:val="Subtitle"/>
    <w:basedOn w:val="Normal"/>
    <w:next w:val="Normal"/>
    <w:link w:val="SubtitleChar"/>
    <w:uiPriority w:val="99"/>
    <w:semiHidden/>
    <w:qFormat/>
    <w:rsid w:val="00D82B0C"/>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D82B0C"/>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D82B0C"/>
    <w:pPr>
      <w:numPr>
        <w:numId w:val="4"/>
      </w:numPr>
    </w:pPr>
  </w:style>
  <w:style w:type="paragraph" w:customStyle="1" w:styleId="JuPara">
    <w:name w:val="Ju_Para"/>
    <w:aliases w:val="_Para"/>
    <w:basedOn w:val="NormalJustified"/>
    <w:link w:val="ECHRParaChar"/>
    <w:uiPriority w:val="8"/>
    <w:qFormat/>
    <w:rsid w:val="00D82B0C"/>
    <w:pPr>
      <w:ind w:firstLine="284"/>
    </w:pPr>
  </w:style>
  <w:style w:type="numbering" w:styleId="1ai">
    <w:name w:val="Outline List 1"/>
    <w:basedOn w:val="NoList"/>
    <w:uiPriority w:val="99"/>
    <w:semiHidden/>
    <w:unhideWhenUsed/>
    <w:rsid w:val="00D82B0C"/>
    <w:pPr>
      <w:numPr>
        <w:numId w:val="5"/>
      </w:numPr>
    </w:pPr>
  </w:style>
  <w:style w:type="table" w:customStyle="1" w:styleId="ECHRTableSimpleBox">
    <w:name w:val="ECHR_Table_Simple_Box"/>
    <w:basedOn w:val="TableNormal"/>
    <w:uiPriority w:val="99"/>
    <w:rsid w:val="00D82B0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D82B0C"/>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D82B0C"/>
    <w:pPr>
      <w:numPr>
        <w:numId w:val="6"/>
      </w:numPr>
    </w:pPr>
  </w:style>
  <w:style w:type="table" w:customStyle="1" w:styleId="ECHRTableForInternalUse">
    <w:name w:val="ECHR_Table_For_Internal_Use"/>
    <w:basedOn w:val="TableNormal"/>
    <w:uiPriority w:val="99"/>
    <w:rsid w:val="00D82B0C"/>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64393B"/>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9"/>
    <w:semiHidden/>
    <w:rsid w:val="00D82B0C"/>
  </w:style>
  <w:style w:type="paragraph" w:styleId="BlockText">
    <w:name w:val="Block Text"/>
    <w:basedOn w:val="Normal"/>
    <w:uiPriority w:val="99"/>
    <w:semiHidden/>
    <w:rsid w:val="00D82B0C"/>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D82B0C"/>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9"/>
    <w:semiHidden/>
    <w:rsid w:val="00D82B0C"/>
    <w:pPr>
      <w:spacing w:after="120"/>
    </w:pPr>
  </w:style>
  <w:style w:type="character" w:customStyle="1" w:styleId="BodyTextChar">
    <w:name w:val="Body Text Char"/>
    <w:basedOn w:val="DefaultParagraphFont"/>
    <w:link w:val="BodyText"/>
    <w:uiPriority w:val="99"/>
    <w:semiHidden/>
    <w:rsid w:val="00D82B0C"/>
    <w:rPr>
      <w:rFonts w:eastAsiaTheme="minorEastAsia"/>
      <w:sz w:val="24"/>
      <w:lang w:val="en-GB"/>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9"/>
    <w:semiHidden/>
    <w:rsid w:val="00D82B0C"/>
    <w:pPr>
      <w:spacing w:after="120" w:line="480" w:lineRule="auto"/>
    </w:pPr>
  </w:style>
  <w:style w:type="table" w:customStyle="1" w:styleId="ECHRHeaderTableReduced">
    <w:name w:val="ECHR_Header_Table_Reduced"/>
    <w:basedOn w:val="TableNormal"/>
    <w:uiPriority w:val="99"/>
    <w:rsid w:val="00D82B0C"/>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JuPara"/>
    <w:uiPriority w:val="31"/>
    <w:rsid w:val="00D82B0C"/>
    <w:pPr>
      <w:ind w:firstLine="284"/>
    </w:pPr>
    <w:rPr>
      <w:b/>
    </w:rPr>
  </w:style>
  <w:style w:type="character" w:styleId="PageNumber">
    <w:name w:val="page number"/>
    <w:uiPriority w:val="99"/>
    <w:semiHidden/>
    <w:rsid w:val="00D82B0C"/>
    <w:rPr>
      <w:sz w:val="18"/>
    </w:rPr>
  </w:style>
  <w:style w:type="paragraph" w:styleId="ListBullet">
    <w:name w:val="List Bullet"/>
    <w:basedOn w:val="Normal"/>
    <w:uiPriority w:val="99"/>
    <w:semiHidden/>
    <w:rsid w:val="00D82B0C"/>
    <w:pPr>
      <w:numPr>
        <w:numId w:val="10"/>
      </w:numPr>
    </w:pPr>
  </w:style>
  <w:style w:type="paragraph" w:styleId="ListBullet3">
    <w:name w:val="List Bullet 3"/>
    <w:basedOn w:val="Normal"/>
    <w:uiPriority w:val="99"/>
    <w:semiHidden/>
    <w:rsid w:val="00D82B0C"/>
    <w:pPr>
      <w:numPr>
        <w:numId w:val="12"/>
      </w:numPr>
      <w:contextualSpacing/>
    </w:pPr>
  </w:style>
  <w:style w:type="character" w:customStyle="1" w:styleId="BodyText2Char">
    <w:name w:val="Body Text 2 Char"/>
    <w:basedOn w:val="DefaultParagraphFont"/>
    <w:link w:val="BodyText2"/>
    <w:uiPriority w:val="99"/>
    <w:semiHidden/>
    <w:rsid w:val="00D82B0C"/>
    <w:rPr>
      <w:rFonts w:eastAsiaTheme="minorEastAsia"/>
      <w:sz w:val="24"/>
      <w:lang w:val="en-GB"/>
    </w:rPr>
  </w:style>
  <w:style w:type="paragraph" w:styleId="BodyText3">
    <w:name w:val="Body Text 3"/>
    <w:basedOn w:val="Normal"/>
    <w:link w:val="BodyText3Char"/>
    <w:uiPriority w:val="99"/>
    <w:semiHidden/>
    <w:rsid w:val="00D82B0C"/>
    <w:pPr>
      <w:spacing w:after="120"/>
    </w:pPr>
    <w:rPr>
      <w:sz w:val="16"/>
      <w:szCs w:val="16"/>
    </w:rPr>
  </w:style>
  <w:style w:type="character" w:customStyle="1" w:styleId="BodyText3Char">
    <w:name w:val="Body Text 3 Char"/>
    <w:basedOn w:val="DefaultParagraphFont"/>
    <w:link w:val="BodyText3"/>
    <w:uiPriority w:val="99"/>
    <w:semiHidden/>
    <w:rsid w:val="00D82B0C"/>
    <w:rPr>
      <w:rFonts w:eastAsiaTheme="minorEastAsia"/>
      <w:sz w:val="16"/>
      <w:szCs w:val="16"/>
      <w:lang w:val="en-GB"/>
    </w:rPr>
  </w:style>
  <w:style w:type="paragraph" w:styleId="BodyTextFirstIndent">
    <w:name w:val="Body Text First Indent"/>
    <w:basedOn w:val="BodyText"/>
    <w:link w:val="BodyTextFirstIndentChar"/>
    <w:uiPriority w:val="99"/>
    <w:semiHidden/>
    <w:rsid w:val="00D82B0C"/>
    <w:pPr>
      <w:spacing w:after="0"/>
      <w:ind w:firstLine="360"/>
    </w:pPr>
  </w:style>
  <w:style w:type="character" w:customStyle="1" w:styleId="BodyTextFirstIndentChar">
    <w:name w:val="Body Text First Indent Char"/>
    <w:basedOn w:val="BodyTextChar"/>
    <w:link w:val="BodyTextFirstIndent"/>
    <w:uiPriority w:val="99"/>
    <w:semiHidden/>
    <w:rsid w:val="00D82B0C"/>
    <w:rPr>
      <w:rFonts w:eastAsiaTheme="minorEastAsia"/>
      <w:sz w:val="24"/>
      <w:lang w:val="en-GB"/>
    </w:rPr>
  </w:style>
  <w:style w:type="paragraph" w:styleId="BodyTextIndent">
    <w:name w:val="Body Text Indent"/>
    <w:basedOn w:val="Normal"/>
    <w:link w:val="BodyTextIndentChar"/>
    <w:uiPriority w:val="99"/>
    <w:semiHidden/>
    <w:rsid w:val="00D82B0C"/>
    <w:pPr>
      <w:spacing w:after="120"/>
      <w:ind w:left="283"/>
    </w:pPr>
  </w:style>
  <w:style w:type="character" w:customStyle="1" w:styleId="BodyTextIndentChar">
    <w:name w:val="Body Text Indent Char"/>
    <w:basedOn w:val="DefaultParagraphFont"/>
    <w:link w:val="BodyTextIndent"/>
    <w:uiPriority w:val="99"/>
    <w:semiHidden/>
    <w:rsid w:val="00D82B0C"/>
    <w:rPr>
      <w:rFonts w:eastAsiaTheme="minorEastAsia"/>
      <w:sz w:val="24"/>
      <w:lang w:val="en-GB"/>
    </w:rPr>
  </w:style>
  <w:style w:type="paragraph" w:styleId="BodyTextFirstIndent2">
    <w:name w:val="Body Text First Indent 2"/>
    <w:basedOn w:val="BodyTextIndent"/>
    <w:link w:val="BodyTextFirstIndent2Char"/>
    <w:uiPriority w:val="99"/>
    <w:semiHidden/>
    <w:rsid w:val="00D82B0C"/>
    <w:pPr>
      <w:spacing w:after="0"/>
      <w:ind w:left="360" w:firstLine="360"/>
    </w:pPr>
  </w:style>
  <w:style w:type="character" w:customStyle="1" w:styleId="BodyTextFirstIndent2Char">
    <w:name w:val="Body Text First Indent 2 Char"/>
    <w:basedOn w:val="BodyTextIndentChar"/>
    <w:link w:val="BodyTextFirstIndent2"/>
    <w:uiPriority w:val="99"/>
    <w:semiHidden/>
    <w:rsid w:val="00D82B0C"/>
    <w:rPr>
      <w:rFonts w:eastAsiaTheme="minorEastAsia"/>
      <w:sz w:val="24"/>
      <w:lang w:val="en-GB"/>
    </w:rPr>
  </w:style>
  <w:style w:type="paragraph" w:styleId="BodyTextIndent2">
    <w:name w:val="Body Text Indent 2"/>
    <w:basedOn w:val="Normal"/>
    <w:link w:val="BodyTextIndent2Char"/>
    <w:uiPriority w:val="99"/>
    <w:semiHidden/>
    <w:rsid w:val="00D82B0C"/>
    <w:pPr>
      <w:spacing w:after="120" w:line="480" w:lineRule="auto"/>
      <w:ind w:left="283"/>
    </w:pPr>
  </w:style>
  <w:style w:type="character" w:customStyle="1" w:styleId="BodyTextIndent2Char">
    <w:name w:val="Body Text Indent 2 Char"/>
    <w:basedOn w:val="DefaultParagraphFont"/>
    <w:link w:val="BodyTextIndent2"/>
    <w:uiPriority w:val="99"/>
    <w:semiHidden/>
    <w:rsid w:val="00D82B0C"/>
    <w:rPr>
      <w:rFonts w:eastAsiaTheme="minorEastAsia"/>
      <w:sz w:val="24"/>
      <w:lang w:val="en-GB"/>
    </w:rPr>
  </w:style>
  <w:style w:type="paragraph" w:styleId="BodyTextIndent3">
    <w:name w:val="Body Text Indent 3"/>
    <w:basedOn w:val="Normal"/>
    <w:link w:val="BodyTextIndent3Char"/>
    <w:uiPriority w:val="99"/>
    <w:semiHidden/>
    <w:rsid w:val="00D82B0C"/>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D82B0C"/>
    <w:rPr>
      <w:rFonts w:eastAsiaTheme="minorEastAsia"/>
      <w:sz w:val="16"/>
      <w:szCs w:val="16"/>
      <w:lang w:val="en-GB"/>
    </w:rPr>
  </w:style>
  <w:style w:type="paragraph" w:styleId="Caption">
    <w:name w:val="caption"/>
    <w:basedOn w:val="Normal"/>
    <w:next w:val="Normal"/>
    <w:uiPriority w:val="99"/>
    <w:semiHidden/>
    <w:qFormat/>
    <w:rsid w:val="00D82B0C"/>
    <w:pPr>
      <w:spacing w:after="200"/>
    </w:pPr>
    <w:rPr>
      <w:b/>
      <w:bCs/>
      <w:color w:val="0072BC" w:themeColor="accent1"/>
      <w:sz w:val="18"/>
      <w:szCs w:val="18"/>
    </w:rPr>
  </w:style>
  <w:style w:type="paragraph" w:styleId="Closing">
    <w:name w:val="Closing"/>
    <w:basedOn w:val="Normal"/>
    <w:link w:val="ClosingChar"/>
    <w:uiPriority w:val="99"/>
    <w:semiHidden/>
    <w:rsid w:val="00D82B0C"/>
    <w:pPr>
      <w:ind w:left="4252"/>
    </w:pPr>
  </w:style>
  <w:style w:type="character" w:customStyle="1" w:styleId="ClosingChar">
    <w:name w:val="Closing Char"/>
    <w:basedOn w:val="DefaultParagraphFont"/>
    <w:link w:val="Closing"/>
    <w:uiPriority w:val="99"/>
    <w:semiHidden/>
    <w:rsid w:val="00D82B0C"/>
    <w:rPr>
      <w:rFonts w:eastAsiaTheme="minorEastAsia"/>
      <w:sz w:val="24"/>
      <w:lang w:val="en-GB"/>
    </w:rPr>
  </w:style>
  <w:style w:type="table" w:styleId="ColorfulGrid">
    <w:name w:val="Colorful Grid"/>
    <w:basedOn w:val="TableNormal"/>
    <w:uiPriority w:val="73"/>
    <w:semiHidden/>
    <w:rsid w:val="00D82B0C"/>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D82B0C"/>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D82B0C"/>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D82B0C"/>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D82B0C"/>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D82B0C"/>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D82B0C"/>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D82B0C"/>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D82B0C"/>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D82B0C"/>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D82B0C"/>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D82B0C"/>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D82B0C"/>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D82B0C"/>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D82B0C"/>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D82B0C"/>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D82B0C"/>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D82B0C"/>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D82B0C"/>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D82B0C"/>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D82B0C"/>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D82B0C"/>
    <w:rPr>
      <w:sz w:val="16"/>
      <w:szCs w:val="16"/>
    </w:rPr>
  </w:style>
  <w:style w:type="paragraph" w:styleId="CommentText">
    <w:name w:val="annotation text"/>
    <w:basedOn w:val="Normal"/>
    <w:link w:val="CommentTextChar"/>
    <w:semiHidden/>
    <w:rsid w:val="00D82B0C"/>
    <w:rPr>
      <w:sz w:val="20"/>
      <w:szCs w:val="20"/>
    </w:rPr>
  </w:style>
  <w:style w:type="character" w:customStyle="1" w:styleId="CommentTextChar">
    <w:name w:val="Comment Text Char"/>
    <w:basedOn w:val="DefaultParagraphFont"/>
    <w:link w:val="CommentText"/>
    <w:semiHidden/>
    <w:rsid w:val="00D82B0C"/>
    <w:rPr>
      <w:rFonts w:eastAsiaTheme="minorEastAsia"/>
      <w:sz w:val="20"/>
      <w:szCs w:val="20"/>
      <w:lang w:val="en-GB"/>
    </w:rPr>
  </w:style>
  <w:style w:type="paragraph" w:styleId="CommentSubject">
    <w:name w:val="annotation subject"/>
    <w:basedOn w:val="CommentText"/>
    <w:next w:val="CommentText"/>
    <w:link w:val="CommentSubjectChar"/>
    <w:uiPriority w:val="99"/>
    <w:semiHidden/>
    <w:rsid w:val="00D82B0C"/>
    <w:rPr>
      <w:b/>
      <w:bCs/>
    </w:rPr>
  </w:style>
  <w:style w:type="character" w:customStyle="1" w:styleId="CommentSubjectChar">
    <w:name w:val="Comment Subject Char"/>
    <w:basedOn w:val="CommentTextChar"/>
    <w:link w:val="CommentSubject"/>
    <w:uiPriority w:val="99"/>
    <w:semiHidden/>
    <w:rsid w:val="00D82B0C"/>
    <w:rPr>
      <w:rFonts w:eastAsiaTheme="minorEastAsia"/>
      <w:b/>
      <w:bCs/>
      <w:sz w:val="20"/>
      <w:szCs w:val="20"/>
      <w:lang w:val="en-GB"/>
    </w:rPr>
  </w:style>
  <w:style w:type="table" w:styleId="DarkList">
    <w:name w:val="Dark List"/>
    <w:basedOn w:val="TableNormal"/>
    <w:uiPriority w:val="70"/>
    <w:semiHidden/>
    <w:rsid w:val="00D82B0C"/>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D82B0C"/>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D82B0C"/>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D82B0C"/>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D82B0C"/>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D82B0C"/>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D82B0C"/>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D82B0C"/>
  </w:style>
  <w:style w:type="character" w:customStyle="1" w:styleId="DateChar">
    <w:name w:val="Date Char"/>
    <w:basedOn w:val="DefaultParagraphFont"/>
    <w:link w:val="Date"/>
    <w:uiPriority w:val="99"/>
    <w:semiHidden/>
    <w:rsid w:val="00D82B0C"/>
    <w:rPr>
      <w:rFonts w:eastAsiaTheme="minorEastAsia"/>
      <w:sz w:val="24"/>
      <w:lang w:val="en-GB"/>
    </w:rPr>
  </w:style>
  <w:style w:type="paragraph" w:styleId="DocumentMap">
    <w:name w:val="Document Map"/>
    <w:basedOn w:val="Normal"/>
    <w:link w:val="DocumentMapChar"/>
    <w:uiPriority w:val="99"/>
    <w:semiHidden/>
    <w:rsid w:val="00D82B0C"/>
    <w:rPr>
      <w:rFonts w:ascii="Tahoma" w:hAnsi="Tahoma" w:cs="Tahoma"/>
      <w:sz w:val="16"/>
      <w:szCs w:val="16"/>
    </w:rPr>
  </w:style>
  <w:style w:type="character" w:customStyle="1" w:styleId="DocumentMapChar">
    <w:name w:val="Document Map Char"/>
    <w:basedOn w:val="DefaultParagraphFont"/>
    <w:link w:val="DocumentMap"/>
    <w:uiPriority w:val="99"/>
    <w:semiHidden/>
    <w:rsid w:val="00D82B0C"/>
    <w:rPr>
      <w:rFonts w:ascii="Tahoma" w:eastAsiaTheme="minorEastAsia" w:hAnsi="Tahoma" w:cs="Tahoma"/>
      <w:sz w:val="16"/>
      <w:szCs w:val="16"/>
      <w:lang w:val="en-GB"/>
    </w:rPr>
  </w:style>
  <w:style w:type="paragraph" w:styleId="E-mailSignature">
    <w:name w:val="E-mail Signature"/>
    <w:basedOn w:val="Normal"/>
    <w:link w:val="E-mailSignatureChar"/>
    <w:uiPriority w:val="99"/>
    <w:semiHidden/>
    <w:rsid w:val="00D82B0C"/>
  </w:style>
  <w:style w:type="character" w:customStyle="1" w:styleId="E-mailSignatureChar">
    <w:name w:val="E-mail Signature Char"/>
    <w:basedOn w:val="DefaultParagraphFont"/>
    <w:link w:val="E-mailSignature"/>
    <w:uiPriority w:val="99"/>
    <w:semiHidden/>
    <w:rsid w:val="00D82B0C"/>
    <w:rPr>
      <w:rFonts w:eastAsiaTheme="minorEastAsia"/>
      <w:sz w:val="24"/>
      <w:lang w:val="en-GB"/>
    </w:rPr>
  </w:style>
  <w:style w:type="character" w:styleId="EndnoteReference">
    <w:name w:val="endnote reference"/>
    <w:basedOn w:val="DefaultParagraphFont"/>
    <w:uiPriority w:val="99"/>
    <w:semiHidden/>
    <w:rsid w:val="00D82B0C"/>
    <w:rPr>
      <w:vertAlign w:val="superscript"/>
    </w:rPr>
  </w:style>
  <w:style w:type="paragraph" w:styleId="EndnoteText">
    <w:name w:val="endnote text"/>
    <w:basedOn w:val="Normal"/>
    <w:link w:val="EndnoteTextChar"/>
    <w:uiPriority w:val="99"/>
    <w:semiHidden/>
    <w:rsid w:val="00D82B0C"/>
    <w:rPr>
      <w:sz w:val="20"/>
      <w:szCs w:val="20"/>
    </w:rPr>
  </w:style>
  <w:style w:type="character" w:customStyle="1" w:styleId="EndnoteTextChar">
    <w:name w:val="Endnote Text Char"/>
    <w:basedOn w:val="DefaultParagraphFont"/>
    <w:link w:val="EndnoteText"/>
    <w:uiPriority w:val="99"/>
    <w:semiHidden/>
    <w:rsid w:val="00D82B0C"/>
    <w:rPr>
      <w:rFonts w:eastAsiaTheme="minorEastAsia"/>
      <w:sz w:val="20"/>
      <w:szCs w:val="20"/>
      <w:lang w:val="en-GB"/>
    </w:rPr>
  </w:style>
  <w:style w:type="paragraph" w:styleId="EnvelopeAddress">
    <w:name w:val="envelope address"/>
    <w:basedOn w:val="Normal"/>
    <w:uiPriority w:val="99"/>
    <w:semiHidden/>
    <w:rsid w:val="00D82B0C"/>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D82B0C"/>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D82B0C"/>
    <w:rPr>
      <w:color w:val="7030A0" w:themeColor="followedHyperlink"/>
      <w:u w:val="single"/>
    </w:rPr>
  </w:style>
  <w:style w:type="character" w:styleId="HTMLAcronym">
    <w:name w:val="HTML Acronym"/>
    <w:basedOn w:val="DefaultParagraphFont"/>
    <w:uiPriority w:val="99"/>
    <w:semiHidden/>
    <w:rsid w:val="00D82B0C"/>
  </w:style>
  <w:style w:type="paragraph" w:styleId="HTMLAddress">
    <w:name w:val="HTML Address"/>
    <w:basedOn w:val="Normal"/>
    <w:link w:val="HTMLAddressChar"/>
    <w:uiPriority w:val="99"/>
    <w:semiHidden/>
    <w:rsid w:val="00D82B0C"/>
    <w:rPr>
      <w:i/>
      <w:iCs/>
    </w:rPr>
  </w:style>
  <w:style w:type="character" w:customStyle="1" w:styleId="HTMLAddressChar">
    <w:name w:val="HTML Address Char"/>
    <w:basedOn w:val="DefaultParagraphFont"/>
    <w:link w:val="HTMLAddress"/>
    <w:uiPriority w:val="99"/>
    <w:semiHidden/>
    <w:rsid w:val="00D82B0C"/>
    <w:rPr>
      <w:rFonts w:eastAsiaTheme="minorEastAsia"/>
      <w:i/>
      <w:iCs/>
      <w:sz w:val="24"/>
      <w:lang w:val="en-GB"/>
    </w:rPr>
  </w:style>
  <w:style w:type="character" w:styleId="HTMLCite">
    <w:name w:val="HTML Cite"/>
    <w:basedOn w:val="DefaultParagraphFont"/>
    <w:uiPriority w:val="99"/>
    <w:semiHidden/>
    <w:rsid w:val="00D82B0C"/>
    <w:rPr>
      <w:i/>
      <w:iCs/>
    </w:rPr>
  </w:style>
  <w:style w:type="character" w:styleId="HTMLCode">
    <w:name w:val="HTML Code"/>
    <w:basedOn w:val="DefaultParagraphFont"/>
    <w:uiPriority w:val="99"/>
    <w:semiHidden/>
    <w:rsid w:val="00D82B0C"/>
    <w:rPr>
      <w:rFonts w:ascii="Consolas" w:hAnsi="Consolas" w:cs="Consolas"/>
      <w:sz w:val="20"/>
      <w:szCs w:val="20"/>
    </w:rPr>
  </w:style>
  <w:style w:type="character" w:styleId="HTMLDefinition">
    <w:name w:val="HTML Definition"/>
    <w:basedOn w:val="DefaultParagraphFont"/>
    <w:uiPriority w:val="99"/>
    <w:semiHidden/>
    <w:rsid w:val="00D82B0C"/>
    <w:rPr>
      <w:i/>
      <w:iCs/>
    </w:rPr>
  </w:style>
  <w:style w:type="character" w:styleId="HTMLKeyboard">
    <w:name w:val="HTML Keyboard"/>
    <w:basedOn w:val="DefaultParagraphFont"/>
    <w:uiPriority w:val="99"/>
    <w:semiHidden/>
    <w:rsid w:val="00D82B0C"/>
    <w:rPr>
      <w:rFonts w:ascii="Consolas" w:hAnsi="Consolas" w:cs="Consolas"/>
      <w:sz w:val="20"/>
      <w:szCs w:val="20"/>
    </w:rPr>
  </w:style>
  <w:style w:type="paragraph" w:styleId="HTMLPreformatted">
    <w:name w:val="HTML Preformatted"/>
    <w:basedOn w:val="Normal"/>
    <w:link w:val="HTMLPreformattedChar"/>
    <w:uiPriority w:val="99"/>
    <w:semiHidden/>
    <w:rsid w:val="00D82B0C"/>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D82B0C"/>
    <w:rPr>
      <w:rFonts w:ascii="Consolas" w:eastAsiaTheme="minorEastAsia" w:hAnsi="Consolas" w:cs="Consolas"/>
      <w:sz w:val="20"/>
      <w:szCs w:val="20"/>
      <w:lang w:val="en-GB"/>
    </w:rPr>
  </w:style>
  <w:style w:type="character" w:styleId="HTMLSample">
    <w:name w:val="HTML Sample"/>
    <w:basedOn w:val="DefaultParagraphFont"/>
    <w:uiPriority w:val="99"/>
    <w:semiHidden/>
    <w:rsid w:val="00D82B0C"/>
    <w:rPr>
      <w:rFonts w:ascii="Consolas" w:hAnsi="Consolas" w:cs="Consolas"/>
      <w:sz w:val="24"/>
      <w:szCs w:val="24"/>
    </w:rPr>
  </w:style>
  <w:style w:type="character" w:styleId="HTMLTypewriter">
    <w:name w:val="HTML Typewriter"/>
    <w:basedOn w:val="DefaultParagraphFont"/>
    <w:uiPriority w:val="99"/>
    <w:semiHidden/>
    <w:rsid w:val="00D82B0C"/>
    <w:rPr>
      <w:rFonts w:ascii="Consolas" w:hAnsi="Consolas" w:cs="Consolas"/>
      <w:sz w:val="20"/>
      <w:szCs w:val="20"/>
    </w:rPr>
  </w:style>
  <w:style w:type="character" w:styleId="HTMLVariable">
    <w:name w:val="HTML Variable"/>
    <w:basedOn w:val="DefaultParagraphFont"/>
    <w:uiPriority w:val="99"/>
    <w:semiHidden/>
    <w:rsid w:val="00D82B0C"/>
    <w:rPr>
      <w:i/>
      <w:iCs/>
    </w:rPr>
  </w:style>
  <w:style w:type="paragraph" w:styleId="Index1">
    <w:name w:val="index 1"/>
    <w:basedOn w:val="Normal"/>
    <w:next w:val="Normal"/>
    <w:autoRedefine/>
    <w:uiPriority w:val="99"/>
    <w:semiHidden/>
    <w:rsid w:val="00D82B0C"/>
    <w:pPr>
      <w:ind w:left="240" w:hanging="240"/>
    </w:pPr>
  </w:style>
  <w:style w:type="paragraph" w:styleId="Index2">
    <w:name w:val="index 2"/>
    <w:basedOn w:val="Normal"/>
    <w:next w:val="Normal"/>
    <w:autoRedefine/>
    <w:uiPriority w:val="99"/>
    <w:semiHidden/>
    <w:rsid w:val="00D82B0C"/>
    <w:pPr>
      <w:ind w:left="480" w:hanging="240"/>
    </w:pPr>
  </w:style>
  <w:style w:type="paragraph" w:styleId="Index3">
    <w:name w:val="index 3"/>
    <w:basedOn w:val="Normal"/>
    <w:next w:val="Normal"/>
    <w:autoRedefine/>
    <w:uiPriority w:val="99"/>
    <w:semiHidden/>
    <w:rsid w:val="00D82B0C"/>
    <w:pPr>
      <w:ind w:left="720" w:hanging="240"/>
    </w:pPr>
  </w:style>
  <w:style w:type="paragraph" w:styleId="Index4">
    <w:name w:val="index 4"/>
    <w:basedOn w:val="Normal"/>
    <w:next w:val="Normal"/>
    <w:autoRedefine/>
    <w:uiPriority w:val="99"/>
    <w:semiHidden/>
    <w:rsid w:val="00D82B0C"/>
    <w:pPr>
      <w:ind w:left="960" w:hanging="240"/>
    </w:pPr>
  </w:style>
  <w:style w:type="paragraph" w:styleId="Index5">
    <w:name w:val="index 5"/>
    <w:basedOn w:val="Normal"/>
    <w:next w:val="Normal"/>
    <w:autoRedefine/>
    <w:uiPriority w:val="99"/>
    <w:semiHidden/>
    <w:rsid w:val="00D82B0C"/>
    <w:pPr>
      <w:ind w:left="1200" w:hanging="240"/>
    </w:pPr>
  </w:style>
  <w:style w:type="paragraph" w:styleId="Index6">
    <w:name w:val="index 6"/>
    <w:basedOn w:val="Normal"/>
    <w:next w:val="Normal"/>
    <w:autoRedefine/>
    <w:uiPriority w:val="99"/>
    <w:semiHidden/>
    <w:rsid w:val="00D82B0C"/>
    <w:pPr>
      <w:ind w:left="1440" w:hanging="240"/>
    </w:pPr>
  </w:style>
  <w:style w:type="paragraph" w:styleId="Index7">
    <w:name w:val="index 7"/>
    <w:basedOn w:val="Normal"/>
    <w:next w:val="Normal"/>
    <w:autoRedefine/>
    <w:uiPriority w:val="99"/>
    <w:semiHidden/>
    <w:rsid w:val="00D82B0C"/>
    <w:pPr>
      <w:ind w:left="1680" w:hanging="240"/>
    </w:pPr>
  </w:style>
  <w:style w:type="paragraph" w:styleId="Index8">
    <w:name w:val="index 8"/>
    <w:basedOn w:val="Normal"/>
    <w:next w:val="Normal"/>
    <w:autoRedefine/>
    <w:uiPriority w:val="99"/>
    <w:semiHidden/>
    <w:rsid w:val="00D82B0C"/>
    <w:pPr>
      <w:ind w:left="1920" w:hanging="240"/>
    </w:pPr>
  </w:style>
  <w:style w:type="paragraph" w:styleId="Index9">
    <w:name w:val="index 9"/>
    <w:basedOn w:val="Normal"/>
    <w:next w:val="Normal"/>
    <w:autoRedefine/>
    <w:uiPriority w:val="99"/>
    <w:semiHidden/>
    <w:rsid w:val="00D82B0C"/>
    <w:pPr>
      <w:ind w:left="2160" w:hanging="240"/>
    </w:pPr>
  </w:style>
  <w:style w:type="paragraph" w:styleId="IndexHeading">
    <w:name w:val="index heading"/>
    <w:basedOn w:val="Normal"/>
    <w:next w:val="Index1"/>
    <w:uiPriority w:val="99"/>
    <w:semiHidden/>
    <w:rsid w:val="00D82B0C"/>
    <w:rPr>
      <w:rFonts w:asciiTheme="majorHAnsi" w:eastAsiaTheme="majorEastAsia" w:hAnsiTheme="majorHAnsi" w:cstheme="majorBidi"/>
      <w:b/>
      <w:bCs/>
    </w:rPr>
  </w:style>
  <w:style w:type="table" w:styleId="LightGrid">
    <w:name w:val="Light Grid"/>
    <w:basedOn w:val="TableNormal"/>
    <w:uiPriority w:val="62"/>
    <w:semiHidden/>
    <w:rsid w:val="00D82B0C"/>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D82B0C"/>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D82B0C"/>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D82B0C"/>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D82B0C"/>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D82B0C"/>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D82B0C"/>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D82B0C"/>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D82B0C"/>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D82B0C"/>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D82B0C"/>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D82B0C"/>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D82B0C"/>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D82B0C"/>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D82B0C"/>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D82B0C"/>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D82B0C"/>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D82B0C"/>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D82B0C"/>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D82B0C"/>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D82B0C"/>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D82B0C"/>
  </w:style>
  <w:style w:type="paragraph" w:styleId="List">
    <w:name w:val="List"/>
    <w:basedOn w:val="Normal"/>
    <w:uiPriority w:val="99"/>
    <w:semiHidden/>
    <w:rsid w:val="00D82B0C"/>
    <w:pPr>
      <w:ind w:left="283" w:hanging="283"/>
      <w:contextualSpacing/>
    </w:pPr>
  </w:style>
  <w:style w:type="paragraph" w:styleId="List2">
    <w:name w:val="List 2"/>
    <w:basedOn w:val="Normal"/>
    <w:uiPriority w:val="99"/>
    <w:semiHidden/>
    <w:rsid w:val="00D82B0C"/>
    <w:pPr>
      <w:ind w:left="566" w:hanging="283"/>
      <w:contextualSpacing/>
    </w:pPr>
  </w:style>
  <w:style w:type="paragraph" w:styleId="List3">
    <w:name w:val="List 3"/>
    <w:basedOn w:val="Normal"/>
    <w:uiPriority w:val="99"/>
    <w:semiHidden/>
    <w:rsid w:val="00D82B0C"/>
    <w:pPr>
      <w:ind w:left="849" w:hanging="283"/>
      <w:contextualSpacing/>
    </w:pPr>
  </w:style>
  <w:style w:type="paragraph" w:styleId="List4">
    <w:name w:val="List 4"/>
    <w:basedOn w:val="Normal"/>
    <w:uiPriority w:val="99"/>
    <w:semiHidden/>
    <w:rsid w:val="00D82B0C"/>
    <w:pPr>
      <w:ind w:left="1132" w:hanging="283"/>
      <w:contextualSpacing/>
    </w:pPr>
  </w:style>
  <w:style w:type="paragraph" w:styleId="List5">
    <w:name w:val="List 5"/>
    <w:basedOn w:val="Normal"/>
    <w:uiPriority w:val="99"/>
    <w:semiHidden/>
    <w:rsid w:val="00D82B0C"/>
    <w:pPr>
      <w:ind w:left="1415" w:hanging="283"/>
      <w:contextualSpacing/>
    </w:pPr>
  </w:style>
  <w:style w:type="paragraph" w:styleId="ListBullet2">
    <w:name w:val="List Bullet 2"/>
    <w:basedOn w:val="Normal"/>
    <w:uiPriority w:val="99"/>
    <w:semiHidden/>
    <w:rsid w:val="00D82B0C"/>
    <w:pPr>
      <w:numPr>
        <w:numId w:val="11"/>
      </w:numPr>
      <w:contextualSpacing/>
    </w:pPr>
  </w:style>
  <w:style w:type="paragraph" w:styleId="ListBullet4">
    <w:name w:val="List Bullet 4"/>
    <w:basedOn w:val="Normal"/>
    <w:uiPriority w:val="99"/>
    <w:semiHidden/>
    <w:rsid w:val="00D82B0C"/>
    <w:pPr>
      <w:numPr>
        <w:numId w:val="13"/>
      </w:numPr>
      <w:contextualSpacing/>
    </w:pPr>
  </w:style>
  <w:style w:type="paragraph" w:styleId="ListBullet5">
    <w:name w:val="List Bullet 5"/>
    <w:basedOn w:val="Normal"/>
    <w:uiPriority w:val="99"/>
    <w:semiHidden/>
    <w:rsid w:val="00D82B0C"/>
    <w:pPr>
      <w:numPr>
        <w:numId w:val="14"/>
      </w:numPr>
      <w:contextualSpacing/>
    </w:pPr>
  </w:style>
  <w:style w:type="paragraph" w:styleId="ListContinue">
    <w:name w:val="List Continue"/>
    <w:basedOn w:val="Normal"/>
    <w:uiPriority w:val="99"/>
    <w:semiHidden/>
    <w:rsid w:val="00D82B0C"/>
    <w:pPr>
      <w:spacing w:after="120"/>
      <w:ind w:left="283"/>
      <w:contextualSpacing/>
    </w:pPr>
  </w:style>
  <w:style w:type="paragraph" w:styleId="ListContinue2">
    <w:name w:val="List Continue 2"/>
    <w:basedOn w:val="Normal"/>
    <w:uiPriority w:val="99"/>
    <w:semiHidden/>
    <w:rsid w:val="00D82B0C"/>
    <w:pPr>
      <w:spacing w:after="120"/>
      <w:ind w:left="566"/>
      <w:contextualSpacing/>
    </w:pPr>
  </w:style>
  <w:style w:type="paragraph" w:styleId="ListContinue3">
    <w:name w:val="List Continue 3"/>
    <w:basedOn w:val="Normal"/>
    <w:uiPriority w:val="99"/>
    <w:semiHidden/>
    <w:rsid w:val="00D82B0C"/>
    <w:pPr>
      <w:spacing w:after="120"/>
      <w:ind w:left="849"/>
      <w:contextualSpacing/>
    </w:pPr>
  </w:style>
  <w:style w:type="paragraph" w:styleId="ListContinue4">
    <w:name w:val="List Continue 4"/>
    <w:basedOn w:val="Normal"/>
    <w:uiPriority w:val="99"/>
    <w:semiHidden/>
    <w:rsid w:val="00D82B0C"/>
    <w:pPr>
      <w:spacing w:after="120"/>
      <w:ind w:left="1132"/>
      <w:contextualSpacing/>
    </w:pPr>
  </w:style>
  <w:style w:type="paragraph" w:styleId="ListContinue5">
    <w:name w:val="List Continue 5"/>
    <w:basedOn w:val="Normal"/>
    <w:uiPriority w:val="99"/>
    <w:semiHidden/>
    <w:rsid w:val="00D82B0C"/>
    <w:pPr>
      <w:spacing w:after="120"/>
      <w:ind w:left="1415"/>
      <w:contextualSpacing/>
    </w:pPr>
  </w:style>
  <w:style w:type="paragraph" w:styleId="ListNumber">
    <w:name w:val="List Number"/>
    <w:basedOn w:val="Normal"/>
    <w:uiPriority w:val="99"/>
    <w:semiHidden/>
    <w:rsid w:val="00D82B0C"/>
    <w:pPr>
      <w:numPr>
        <w:numId w:val="15"/>
      </w:numPr>
      <w:contextualSpacing/>
    </w:pPr>
  </w:style>
  <w:style w:type="paragraph" w:styleId="ListNumber2">
    <w:name w:val="List Number 2"/>
    <w:basedOn w:val="Normal"/>
    <w:uiPriority w:val="99"/>
    <w:semiHidden/>
    <w:rsid w:val="00D82B0C"/>
    <w:pPr>
      <w:numPr>
        <w:numId w:val="16"/>
      </w:numPr>
      <w:contextualSpacing/>
    </w:pPr>
  </w:style>
  <w:style w:type="paragraph" w:styleId="ListNumber3">
    <w:name w:val="List Number 3"/>
    <w:basedOn w:val="Normal"/>
    <w:uiPriority w:val="99"/>
    <w:semiHidden/>
    <w:rsid w:val="00D82B0C"/>
    <w:pPr>
      <w:numPr>
        <w:numId w:val="17"/>
      </w:numPr>
      <w:contextualSpacing/>
    </w:pPr>
  </w:style>
  <w:style w:type="paragraph" w:styleId="ListNumber4">
    <w:name w:val="List Number 4"/>
    <w:basedOn w:val="Normal"/>
    <w:uiPriority w:val="99"/>
    <w:semiHidden/>
    <w:rsid w:val="00D82B0C"/>
    <w:pPr>
      <w:numPr>
        <w:numId w:val="18"/>
      </w:numPr>
      <w:contextualSpacing/>
    </w:pPr>
  </w:style>
  <w:style w:type="paragraph" w:styleId="ListNumber5">
    <w:name w:val="List Number 5"/>
    <w:basedOn w:val="Normal"/>
    <w:uiPriority w:val="99"/>
    <w:semiHidden/>
    <w:rsid w:val="00D82B0C"/>
    <w:pPr>
      <w:numPr>
        <w:numId w:val="19"/>
      </w:numPr>
      <w:contextualSpacing/>
    </w:pPr>
  </w:style>
  <w:style w:type="paragraph" w:styleId="MacroText">
    <w:name w:val="macro"/>
    <w:link w:val="MacroTextChar"/>
    <w:uiPriority w:val="99"/>
    <w:semiHidden/>
    <w:rsid w:val="00D82B0C"/>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D82B0C"/>
    <w:rPr>
      <w:rFonts w:ascii="Consolas" w:eastAsiaTheme="minorEastAsia" w:hAnsi="Consolas" w:cs="Consolas"/>
      <w:sz w:val="20"/>
      <w:szCs w:val="20"/>
    </w:rPr>
  </w:style>
  <w:style w:type="table" w:styleId="MediumGrid1">
    <w:name w:val="Medium Grid 1"/>
    <w:basedOn w:val="TableNormal"/>
    <w:uiPriority w:val="67"/>
    <w:semiHidden/>
    <w:rsid w:val="00D82B0C"/>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D82B0C"/>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D82B0C"/>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D82B0C"/>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D82B0C"/>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D82B0C"/>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D82B0C"/>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D82B0C"/>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D82B0C"/>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D82B0C"/>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D82B0C"/>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D82B0C"/>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D82B0C"/>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D82B0C"/>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D82B0C"/>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D82B0C"/>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D82B0C"/>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D82B0C"/>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D82B0C"/>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D82B0C"/>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D82B0C"/>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D82B0C"/>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D82B0C"/>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D82B0C"/>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D82B0C"/>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D82B0C"/>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D82B0C"/>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D82B0C"/>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D82B0C"/>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D82B0C"/>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D82B0C"/>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D82B0C"/>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D82B0C"/>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D82B0C"/>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D82B0C"/>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D82B0C"/>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D82B0C"/>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D82B0C"/>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D82B0C"/>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D82B0C"/>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D82B0C"/>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D82B0C"/>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D82B0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D82B0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D82B0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D82B0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D82B0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D82B0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D82B0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D82B0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D82B0C"/>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semiHidden/>
    <w:rsid w:val="00D82B0C"/>
    <w:rPr>
      <w:rFonts w:ascii="Times New Roman" w:hAnsi="Times New Roman" w:cs="Times New Roman"/>
      <w:szCs w:val="24"/>
    </w:rPr>
  </w:style>
  <w:style w:type="paragraph" w:styleId="NormalIndent">
    <w:name w:val="Normal Indent"/>
    <w:basedOn w:val="Normal"/>
    <w:uiPriority w:val="99"/>
    <w:semiHidden/>
    <w:rsid w:val="00D82B0C"/>
    <w:pPr>
      <w:ind w:left="720"/>
    </w:pPr>
  </w:style>
  <w:style w:type="character" w:styleId="PlaceholderText">
    <w:name w:val="Placeholder Text"/>
    <w:basedOn w:val="DefaultParagraphFont"/>
    <w:uiPriority w:val="99"/>
    <w:semiHidden/>
    <w:rsid w:val="00D82B0C"/>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D82B0C"/>
    <w:rPr>
      <w:rFonts w:ascii="Consolas" w:hAnsi="Consolas" w:cs="Consolas"/>
      <w:sz w:val="21"/>
      <w:szCs w:val="21"/>
    </w:rPr>
  </w:style>
  <w:style w:type="character" w:customStyle="1" w:styleId="PlainTextChar">
    <w:name w:val="Plain Text Char"/>
    <w:basedOn w:val="DefaultParagraphFont"/>
    <w:link w:val="PlainText"/>
    <w:uiPriority w:val="99"/>
    <w:semiHidden/>
    <w:rsid w:val="00D82B0C"/>
    <w:rPr>
      <w:rFonts w:ascii="Consolas" w:eastAsiaTheme="minorEastAsia" w:hAnsi="Consolas" w:cs="Consolas"/>
      <w:sz w:val="21"/>
      <w:szCs w:val="21"/>
      <w:lang w:val="en-GB"/>
    </w:rPr>
  </w:style>
  <w:style w:type="paragraph" w:styleId="Salutation">
    <w:name w:val="Salutation"/>
    <w:basedOn w:val="Normal"/>
    <w:next w:val="Normal"/>
    <w:link w:val="SalutationChar"/>
    <w:uiPriority w:val="99"/>
    <w:semiHidden/>
    <w:rsid w:val="00D82B0C"/>
  </w:style>
  <w:style w:type="character" w:customStyle="1" w:styleId="SalutationChar">
    <w:name w:val="Salutation Char"/>
    <w:basedOn w:val="DefaultParagraphFont"/>
    <w:link w:val="Salutation"/>
    <w:uiPriority w:val="99"/>
    <w:semiHidden/>
    <w:rsid w:val="00D82B0C"/>
    <w:rPr>
      <w:rFonts w:eastAsiaTheme="minorEastAsia"/>
      <w:sz w:val="24"/>
      <w:lang w:val="en-GB"/>
    </w:rPr>
  </w:style>
  <w:style w:type="paragraph" w:styleId="Signature">
    <w:name w:val="Signature"/>
    <w:basedOn w:val="Normal"/>
    <w:link w:val="SignatureChar"/>
    <w:uiPriority w:val="99"/>
    <w:semiHidden/>
    <w:rsid w:val="00D82B0C"/>
    <w:pPr>
      <w:ind w:left="4252"/>
    </w:pPr>
  </w:style>
  <w:style w:type="character" w:customStyle="1" w:styleId="SignatureChar">
    <w:name w:val="Signature Char"/>
    <w:basedOn w:val="DefaultParagraphFont"/>
    <w:link w:val="Signature"/>
    <w:uiPriority w:val="99"/>
    <w:semiHidden/>
    <w:rsid w:val="00D82B0C"/>
    <w:rPr>
      <w:rFonts w:eastAsiaTheme="minorEastAsia"/>
      <w:sz w:val="24"/>
      <w:lang w:val="en-GB"/>
    </w:rPr>
  </w:style>
  <w:style w:type="table" w:styleId="Table3Deffects1">
    <w:name w:val="Table 3D effects 1"/>
    <w:basedOn w:val="TableNormal"/>
    <w:uiPriority w:val="99"/>
    <w:semiHidden/>
    <w:unhideWhenUsed/>
    <w:rsid w:val="00D82B0C"/>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D82B0C"/>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D82B0C"/>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D82B0C"/>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D82B0C"/>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D82B0C"/>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D82B0C"/>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D82B0C"/>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D82B0C"/>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D82B0C"/>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D82B0C"/>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D82B0C"/>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D82B0C"/>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D82B0C"/>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82B0C"/>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82B0C"/>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D82B0C"/>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D82B0C"/>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D82B0C"/>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D82B0C"/>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D82B0C"/>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D82B0C"/>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D82B0C"/>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D82B0C"/>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D82B0C"/>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D82B0C"/>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D82B0C"/>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D82B0C"/>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D82B0C"/>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D82B0C"/>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D82B0C"/>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D82B0C"/>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D82B0C"/>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D82B0C"/>
    <w:pPr>
      <w:ind w:left="240" w:hanging="240"/>
    </w:pPr>
  </w:style>
  <w:style w:type="paragraph" w:styleId="TableofFigures">
    <w:name w:val="table of figures"/>
    <w:basedOn w:val="Normal"/>
    <w:next w:val="Normal"/>
    <w:uiPriority w:val="99"/>
    <w:semiHidden/>
    <w:rsid w:val="00D82B0C"/>
  </w:style>
  <w:style w:type="table" w:styleId="TableProfessional">
    <w:name w:val="Table Professional"/>
    <w:basedOn w:val="TableNormal"/>
    <w:uiPriority w:val="99"/>
    <w:semiHidden/>
    <w:unhideWhenUsed/>
    <w:rsid w:val="00D82B0C"/>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D82B0C"/>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D82B0C"/>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D82B0C"/>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D82B0C"/>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D82B0C"/>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D82B0C"/>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D82B0C"/>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D82B0C"/>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D82B0C"/>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D82B0C"/>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D82B0C"/>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D82B0C"/>
    <w:pPr>
      <w:spacing w:after="100"/>
      <w:ind w:left="1680"/>
    </w:pPr>
  </w:style>
  <w:style w:type="paragraph" w:styleId="TOC9">
    <w:name w:val="toc 9"/>
    <w:basedOn w:val="Normal"/>
    <w:next w:val="Normal"/>
    <w:autoRedefine/>
    <w:uiPriority w:val="99"/>
    <w:semiHidden/>
    <w:rsid w:val="00D82B0C"/>
    <w:pPr>
      <w:spacing w:after="100"/>
      <w:ind w:left="1920"/>
    </w:pPr>
  </w:style>
  <w:style w:type="paragraph" w:customStyle="1" w:styleId="DecHTitle">
    <w:name w:val="Dec_H_Title"/>
    <w:aliases w:val="_Title_1"/>
    <w:basedOn w:val="JuPara"/>
    <w:next w:val="JuPara"/>
    <w:uiPriority w:val="35"/>
    <w:qFormat/>
    <w:rsid w:val="00D82B0C"/>
    <w:pPr>
      <w:keepNext/>
      <w:keepLines/>
      <w:spacing w:after="240"/>
      <w:ind w:firstLine="0"/>
      <w:jc w:val="center"/>
      <w:outlineLvl w:val="0"/>
    </w:pPr>
    <w:rPr>
      <w:rFonts w:asciiTheme="majorHAnsi" w:hAnsiTheme="majorHAnsi"/>
      <w:sz w:val="28"/>
    </w:rPr>
  </w:style>
  <w:style w:type="paragraph" w:customStyle="1" w:styleId="ECHRFooter">
    <w:name w:val="ECHR_Footer"/>
    <w:aliases w:val="Footer_ECHR"/>
    <w:basedOn w:val="Footer0"/>
    <w:uiPriority w:val="57"/>
    <w:semiHidden/>
    <w:rsid w:val="0064393B"/>
    <w:rPr>
      <w:sz w:val="8"/>
    </w:rPr>
  </w:style>
  <w:style w:type="paragraph" w:customStyle="1" w:styleId="FooterLine">
    <w:name w:val="_Footer_Line"/>
    <w:aliases w:val="Footer_Line"/>
    <w:basedOn w:val="Normal"/>
    <w:next w:val="Footer"/>
    <w:uiPriority w:val="57"/>
    <w:semiHidden/>
    <w:rsid w:val="00D82B0C"/>
    <w:pPr>
      <w:pBdr>
        <w:top w:val="single" w:sz="6" w:space="1" w:color="5F5F5F"/>
      </w:pBdr>
      <w:tabs>
        <w:tab w:val="center" w:pos="4536"/>
        <w:tab w:val="right" w:pos="9696"/>
      </w:tabs>
      <w:ind w:left="-680" w:right="-680"/>
    </w:pPr>
    <w:rPr>
      <w:color w:val="5F5F5F"/>
    </w:rPr>
  </w:style>
  <w:style w:type="paragraph" w:customStyle="1" w:styleId="DecHCase">
    <w:name w:val="Dec_H_Case"/>
    <w:aliases w:val="_Title_3"/>
    <w:basedOn w:val="JuPara"/>
    <w:next w:val="JuPara"/>
    <w:uiPriority w:val="35"/>
    <w:qFormat/>
    <w:rsid w:val="00D82B0C"/>
    <w:pPr>
      <w:keepNext/>
      <w:keepLines/>
      <w:spacing w:after="280"/>
      <w:ind w:firstLine="0"/>
      <w:jc w:val="center"/>
    </w:pPr>
    <w:rPr>
      <w:rFonts w:asciiTheme="majorHAnsi" w:hAnsiTheme="majorHAnsi"/>
    </w:rPr>
  </w:style>
  <w:style w:type="paragraph" w:customStyle="1" w:styleId="JuHeaderLandscape">
    <w:name w:val="Ju_Header_Landscape"/>
    <w:aliases w:val="_Header_Landscape"/>
    <w:basedOn w:val="JuHeader"/>
    <w:uiPriority w:val="30"/>
    <w:qFormat/>
    <w:rsid w:val="00D82B0C"/>
    <w:pPr>
      <w:tabs>
        <w:tab w:val="clear" w:pos="3686"/>
        <w:tab w:val="clear" w:pos="7371"/>
        <w:tab w:val="center" w:pos="6146"/>
        <w:tab w:val="right" w:pos="12293"/>
      </w:tabs>
    </w:pPr>
  </w:style>
  <w:style w:type="paragraph" w:customStyle="1" w:styleId="JuTitle">
    <w:name w:val="Ju_Title"/>
    <w:aliases w:val="_Title_2"/>
    <w:basedOn w:val="Normal"/>
    <w:next w:val="JuPara"/>
    <w:uiPriority w:val="35"/>
    <w:qFormat/>
    <w:rsid w:val="00D82B0C"/>
    <w:pPr>
      <w:keepNext/>
      <w:keepLines/>
      <w:spacing w:before="1320" w:after="280"/>
      <w:contextualSpacing/>
      <w:jc w:val="center"/>
    </w:pPr>
    <w:rPr>
      <w:rFonts w:eastAsiaTheme="minorHAnsi"/>
      <w:b/>
    </w:rPr>
  </w:style>
  <w:style w:type="character" w:customStyle="1" w:styleId="ECHRParaChar">
    <w:name w:val="ECHR_Para Char"/>
    <w:aliases w:val="Ju_Para Char"/>
    <w:link w:val="JuPara"/>
    <w:uiPriority w:val="8"/>
    <w:rsid w:val="003C092D"/>
    <w:rPr>
      <w:rFonts w:eastAsiaTheme="minorEastAsia"/>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D79C615-7C60-41DB-A4C0-0E629D4F70CB}"/>
</file>

<file path=customXml/itemProps2.xml><?xml version="1.0" encoding="utf-8"?>
<ds:datastoreItem xmlns:ds="http://schemas.openxmlformats.org/officeDocument/2006/customXml" ds:itemID="{1D067B8A-365E-4833-9660-07E96055F03D}"/>
</file>

<file path=customXml/itemProps3.xml><?xml version="1.0" encoding="utf-8"?>
<ds:datastoreItem xmlns:ds="http://schemas.openxmlformats.org/officeDocument/2006/customXml" ds:itemID="{83D4FE63-EBAF-4D9E-B5E5-25B2593C45DA}"/>
</file>

<file path=customXml/itemProps4.xml><?xml version="1.0" encoding="utf-8"?>
<ds:datastoreItem xmlns:ds="http://schemas.openxmlformats.org/officeDocument/2006/customXml" ds:itemID="{F5698466-4DA6-4917-A816-F7E90569A7B6}"/>
</file>

<file path=docProps/app.xml><?xml version="1.0" encoding="utf-8"?>
<Properties xmlns="http://schemas.openxmlformats.org/officeDocument/2006/extended-properties" xmlns:vt="http://schemas.openxmlformats.org/officeDocument/2006/docPropsVTypes">
  <Template>Normal.dotm</Template>
  <TotalTime>0</TotalTime>
  <Pages>1</Pages>
  <Words>2720</Words>
  <Characters>15507</Characters>
  <Application>Microsoft Office Word</Application>
  <DocSecurity>0</DocSecurity>
  <Lines>129</Lines>
  <Paragraphs>36</Paragraphs>
  <ScaleCrop>false</ScaleCrop>
  <HeadingPairs>
    <vt:vector size="4" baseType="variant">
      <vt:variant>
        <vt:lpstr>Title</vt:lpstr>
      </vt:variant>
      <vt:variant>
        <vt:i4>1</vt:i4>
      </vt:variant>
      <vt:variant>
        <vt:lpstr>Headings</vt:lpstr>
      </vt:variant>
      <vt:variant>
        <vt:i4>17</vt:i4>
      </vt:variant>
    </vt:vector>
  </HeadingPairs>
  <TitlesOfParts>
    <vt:vector size="18" baseType="lpstr">
      <vt:lpstr>ECHR</vt:lpstr>
      <vt:lpstr>JUDGMENT</vt:lpstr>
      <vt:lpstr>STRASBOURG</vt:lpstr>
      <vt:lpstr>PROCEDURE</vt:lpstr>
      <vt:lpstr>THE FACTS</vt:lpstr>
      <vt:lpstr>I.  THE CIRCUMSTANCES OF THE CASE</vt:lpstr>
      <vt:lpstr>II.  RELEVANT DOMESTIC LAW</vt:lpstr>
      <vt:lpstr>THE LAW</vt:lpstr>
      <vt:lpstr>I.  JOINDER OF THE APPLICATIONS</vt:lpstr>
      <vt:lpstr>II.  ALLEGED VIOLATION OF ARTICLE 6 OF THE CONVENTION AND OF ARTICLE 1 OF PROTOC</vt:lpstr>
      <vt:lpstr>    A.  Admissibility</vt:lpstr>
      <vt:lpstr>        1.  The parties’ submissions</vt:lpstr>
      <vt:lpstr>        2.  The Court’s assessment</vt:lpstr>
      <vt:lpstr>    B.  Merits</vt:lpstr>
      <vt:lpstr>III.  APPLICATION OF ARTICLE 41 OF THE CONVENTION</vt:lpstr>
      <vt:lpstr>    A.  Damage, costs and expenses</vt:lpstr>
      <vt:lpstr>    B.  Default interest</vt:lpstr>
      <vt:lpstr>FOR THESE REASONS, THE COURT, UNANIMOUSLY,</vt:lpstr>
    </vt:vector>
  </TitlesOfParts>
  <Manager/>
  <Company/>
  <LinksUpToDate>false</LinksUpToDate>
  <CharactersWithSpaces>18191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2020-09-24T16:00:00Z</dcterms:created>
  <dcterms:modified xsi:type="dcterms:W3CDTF">2020-09-24T16:00:00Z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43815/17</vt:lpwstr>
  </property>
  <property fmtid="{D5CDD505-2E9C-101B-9397-08002B2CF9AE}" pid="4" name="CASEID">
    <vt:lpwstr>1317072</vt:lpwstr>
  </property>
  <property fmtid="{D5CDD505-2E9C-101B-9397-08002B2CF9AE}" pid="5" name="ContentTypeId">
    <vt:lpwstr>0x010100558EB02BDB9E204AB350EDD385B68E10</vt:lpwstr>
  </property>
</Properties>
</file>