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43D3A" w:rsidR="00D420F3" w:rsidP="00543D3A" w:rsidRDefault="00D420F3">
      <w:pPr>
        <w:pStyle w:val="ECHRDecisionBody"/>
      </w:pPr>
      <w:bookmarkStart w:name="_GoBack" w:id="0"/>
      <w:bookmarkEnd w:id="0"/>
    </w:p>
    <w:p w:rsidRPr="00543D3A" w:rsidR="00B2736F" w:rsidP="00543D3A" w:rsidRDefault="00B2736F">
      <w:pPr>
        <w:pStyle w:val="ECHRDecisionBody"/>
      </w:pPr>
    </w:p>
    <w:p w:rsidRPr="00543D3A" w:rsidR="00300C9A" w:rsidP="00543D3A" w:rsidRDefault="00300C9A">
      <w:pPr>
        <w:pStyle w:val="ECHRDecisionBody"/>
      </w:pPr>
    </w:p>
    <w:p w:rsidRPr="00543D3A" w:rsidR="00D420F3" w:rsidP="00543D3A" w:rsidRDefault="00243CD4">
      <w:pPr>
        <w:jc w:val="center"/>
      </w:pPr>
      <w:r w:rsidRPr="00543D3A">
        <w:t>SECOND SECTION</w:t>
      </w:r>
    </w:p>
    <w:p w:rsidRPr="00543D3A" w:rsidR="00D420F3" w:rsidP="00543D3A" w:rsidRDefault="00D420F3">
      <w:pPr>
        <w:jc w:val="center"/>
      </w:pPr>
    </w:p>
    <w:p w:rsidRPr="00543D3A" w:rsidR="00B2736F" w:rsidP="00543D3A" w:rsidRDefault="00B2736F">
      <w:pPr>
        <w:jc w:val="center"/>
      </w:pPr>
    </w:p>
    <w:p w:rsidRPr="00543D3A" w:rsidR="00B2736F" w:rsidP="00543D3A" w:rsidRDefault="00B2736F">
      <w:pPr>
        <w:jc w:val="center"/>
      </w:pPr>
    </w:p>
    <w:p w:rsidRPr="00543D3A" w:rsidR="00B2736F" w:rsidP="00543D3A" w:rsidRDefault="00B2736F">
      <w:pPr>
        <w:jc w:val="center"/>
      </w:pPr>
    </w:p>
    <w:p w:rsidRPr="00543D3A" w:rsidR="00B2736F" w:rsidP="00543D3A" w:rsidRDefault="00B2736F">
      <w:pPr>
        <w:jc w:val="center"/>
      </w:pPr>
    </w:p>
    <w:p w:rsidRPr="00543D3A" w:rsidR="00CF171B" w:rsidP="00543D3A" w:rsidRDefault="00CF171B">
      <w:pPr>
        <w:jc w:val="center"/>
      </w:pPr>
    </w:p>
    <w:p w:rsidRPr="00543D3A" w:rsidR="00B2736F" w:rsidP="00543D3A" w:rsidRDefault="00B2736F">
      <w:pPr>
        <w:jc w:val="center"/>
      </w:pPr>
    </w:p>
    <w:p w:rsidRPr="00543D3A" w:rsidR="00D420F3" w:rsidP="00543D3A" w:rsidRDefault="0077175D">
      <w:pPr>
        <w:jc w:val="center"/>
        <w:rPr>
          <w:b/>
        </w:rPr>
      </w:pPr>
      <w:bookmarkStart w:name="To" w:id="1"/>
      <w:r w:rsidRPr="00543D3A">
        <w:rPr>
          <w:b/>
        </w:rPr>
        <w:t xml:space="preserve">CASE OF </w:t>
      </w:r>
      <w:bookmarkEnd w:id="1"/>
      <w:r w:rsidRPr="00543D3A" w:rsidR="00243CD4">
        <w:rPr>
          <w:b/>
        </w:rPr>
        <w:t xml:space="preserve">LIBLIK </w:t>
      </w:r>
      <w:r w:rsidRPr="00543D3A" w:rsidR="000A20EC">
        <w:rPr>
          <w:b/>
        </w:rPr>
        <w:t xml:space="preserve">AND OTHERS </w:t>
      </w:r>
      <w:r w:rsidRPr="00543D3A" w:rsidR="00243CD4">
        <w:rPr>
          <w:b/>
        </w:rPr>
        <w:t>v. ESTONIA</w:t>
      </w:r>
    </w:p>
    <w:p w:rsidRPr="00543D3A" w:rsidR="00D420F3" w:rsidP="00543D3A" w:rsidRDefault="00D420F3">
      <w:pPr>
        <w:jc w:val="center"/>
      </w:pPr>
    </w:p>
    <w:p w:rsidRPr="00543D3A" w:rsidR="00D420F3" w:rsidP="00543D3A" w:rsidRDefault="0077175D">
      <w:pPr>
        <w:jc w:val="center"/>
        <w:rPr>
          <w:i/>
        </w:rPr>
      </w:pPr>
      <w:r w:rsidRPr="00543D3A">
        <w:rPr>
          <w:i/>
        </w:rPr>
        <w:t>(</w:t>
      </w:r>
      <w:r w:rsidRPr="00543D3A" w:rsidR="00243CD4">
        <w:rPr>
          <w:i/>
        </w:rPr>
        <w:t>Applications nos. 173/15 and</w:t>
      </w:r>
      <w:r w:rsidRPr="00543D3A" w:rsidR="003C4299">
        <w:rPr>
          <w:i/>
        </w:rPr>
        <w:t xml:space="preserve"> 5 others – </w:t>
      </w:r>
      <w:r w:rsidRPr="00543D3A" w:rsidR="00036BB9">
        <w:rPr>
          <w:i/>
        </w:rPr>
        <w:t>see appended list)</w:t>
      </w:r>
    </w:p>
    <w:p w:rsidRPr="00543D3A" w:rsidR="00D420F3" w:rsidP="00543D3A" w:rsidRDefault="00D420F3">
      <w:pPr>
        <w:jc w:val="center"/>
      </w:pPr>
    </w:p>
    <w:p w:rsidRPr="00543D3A" w:rsidR="00300C9A" w:rsidP="00543D3A" w:rsidRDefault="00300C9A">
      <w:pPr>
        <w:jc w:val="center"/>
      </w:pPr>
    </w:p>
    <w:p w:rsidRPr="00543D3A" w:rsidR="00D420F3" w:rsidP="00543D3A" w:rsidRDefault="00D420F3">
      <w:pPr>
        <w:jc w:val="center"/>
      </w:pPr>
    </w:p>
    <w:p w:rsidRPr="00543D3A" w:rsidR="00D420F3" w:rsidP="00543D3A" w:rsidRDefault="00D420F3">
      <w:pPr>
        <w:jc w:val="center"/>
      </w:pPr>
    </w:p>
    <w:p w:rsidRPr="00543D3A" w:rsidR="00D420F3" w:rsidP="00543D3A" w:rsidRDefault="00D420F3">
      <w:pPr>
        <w:jc w:val="center"/>
      </w:pPr>
    </w:p>
    <w:p w:rsidRPr="00543D3A" w:rsidR="00D420F3" w:rsidP="00543D3A" w:rsidRDefault="00B2736F">
      <w:pPr>
        <w:jc w:val="center"/>
        <w:rPr>
          <w:szCs w:val="24"/>
        </w:rPr>
      </w:pPr>
      <w:r w:rsidRPr="00543D3A">
        <w:rPr>
          <w:szCs w:val="24"/>
        </w:rPr>
        <w:t>JUDGMENT</w:t>
      </w:r>
    </w:p>
    <w:p w:rsidR="00B2736F" w:rsidP="00543D3A" w:rsidRDefault="00B2736F">
      <w:pPr>
        <w:pStyle w:val="JuCase"/>
        <w:ind w:firstLine="0"/>
        <w:jc w:val="center"/>
        <w:rPr>
          <w:b w:val="0"/>
        </w:rPr>
      </w:pPr>
    </w:p>
    <w:p w:rsidRPr="00E96522" w:rsidR="00E96522" w:rsidP="00E96522" w:rsidRDefault="00E96522">
      <w:pPr>
        <w:pStyle w:val="ECHRPara"/>
      </w:pPr>
    </w:p>
    <w:p w:rsidRPr="00621D30" w:rsidR="00E96522" w:rsidP="00E96522" w:rsidRDefault="00E96522">
      <w:pPr>
        <w:jc w:val="center"/>
        <w:rPr>
          <w:i/>
          <w:lang w:val="en-US"/>
        </w:rPr>
      </w:pPr>
      <w:r w:rsidRPr="00621D30">
        <w:rPr>
          <w:i/>
          <w:lang w:val="en-US"/>
        </w:rPr>
        <w:t xml:space="preserve">This version was rectified on </w:t>
      </w:r>
      <w:r>
        <w:rPr>
          <w:i/>
          <w:lang w:val="en-US"/>
        </w:rPr>
        <w:t>8 October</w:t>
      </w:r>
      <w:r w:rsidRPr="00621D30">
        <w:rPr>
          <w:i/>
          <w:lang w:val="en-US"/>
        </w:rPr>
        <w:t xml:space="preserve"> 2019</w:t>
      </w:r>
    </w:p>
    <w:p w:rsidRPr="00621D30" w:rsidR="00E96522" w:rsidP="00E96522" w:rsidRDefault="00E96522">
      <w:pPr>
        <w:jc w:val="center"/>
        <w:rPr>
          <w:szCs w:val="24"/>
        </w:rPr>
      </w:pPr>
      <w:proofErr w:type="gramStart"/>
      <w:r w:rsidRPr="00621D30">
        <w:rPr>
          <w:i/>
          <w:lang w:val="en-US"/>
        </w:rPr>
        <w:t>under</w:t>
      </w:r>
      <w:proofErr w:type="gramEnd"/>
      <w:r w:rsidRPr="00621D30">
        <w:rPr>
          <w:i/>
          <w:lang w:val="en-US"/>
        </w:rPr>
        <w:t xml:space="preserve"> Rule 81 of the Rules of Court</w:t>
      </w:r>
    </w:p>
    <w:p w:rsidR="00B2736F" w:rsidP="00543D3A" w:rsidRDefault="00B2736F">
      <w:pPr>
        <w:pStyle w:val="JuCase"/>
        <w:ind w:firstLine="0"/>
        <w:jc w:val="center"/>
        <w:rPr>
          <w:b w:val="0"/>
        </w:rPr>
      </w:pPr>
    </w:p>
    <w:p w:rsidRPr="00E96522" w:rsidR="00E96522" w:rsidP="00E96522" w:rsidRDefault="00E96522">
      <w:pPr>
        <w:pStyle w:val="ECHRPara"/>
      </w:pPr>
    </w:p>
    <w:p w:rsidRPr="00543D3A" w:rsidR="00B2736F" w:rsidP="00543D3A" w:rsidRDefault="00B2736F">
      <w:pPr>
        <w:pStyle w:val="JuCase"/>
        <w:ind w:firstLine="0"/>
        <w:jc w:val="center"/>
        <w:rPr>
          <w:b w:val="0"/>
        </w:rPr>
      </w:pPr>
      <w:r w:rsidRPr="00543D3A">
        <w:rPr>
          <w:b w:val="0"/>
        </w:rPr>
        <w:t>STRASBOURG</w:t>
      </w:r>
    </w:p>
    <w:p w:rsidRPr="00543D3A" w:rsidR="00B2736F" w:rsidP="00543D3A" w:rsidRDefault="00B2736F">
      <w:pPr>
        <w:pStyle w:val="JuCase"/>
        <w:ind w:firstLine="0"/>
        <w:jc w:val="center"/>
        <w:rPr>
          <w:b w:val="0"/>
        </w:rPr>
      </w:pPr>
    </w:p>
    <w:p w:rsidRPr="00543D3A" w:rsidR="00B2736F" w:rsidP="00543D3A" w:rsidRDefault="00300C9A">
      <w:pPr>
        <w:pStyle w:val="JuCase"/>
        <w:ind w:firstLine="0"/>
        <w:jc w:val="center"/>
        <w:rPr>
          <w:b w:val="0"/>
        </w:rPr>
      </w:pPr>
      <w:r w:rsidRPr="00543D3A">
        <w:rPr>
          <w:b w:val="0"/>
        </w:rPr>
        <w:t>28 May 2019</w:t>
      </w:r>
    </w:p>
    <w:p w:rsidRPr="00543D3A" w:rsidR="00B2736F" w:rsidP="00543D3A" w:rsidRDefault="00B2736F">
      <w:pPr>
        <w:pStyle w:val="ECHRPara"/>
      </w:pPr>
    </w:p>
    <w:p w:rsidR="00B2736F" w:rsidP="00543D3A" w:rsidRDefault="00B2736F">
      <w:pPr>
        <w:pStyle w:val="ECHRPara"/>
      </w:pPr>
    </w:p>
    <w:p w:rsidR="00982B86" w:rsidP="00982B86" w:rsidRDefault="00982B86">
      <w:pPr>
        <w:pStyle w:val="jucase0"/>
        <w:ind w:firstLine="0"/>
        <w:jc w:val="center"/>
        <w:rPr>
          <w:color w:val="FF0000"/>
          <w:sz w:val="28"/>
          <w:szCs w:val="28"/>
          <w:u w:val="single"/>
        </w:rPr>
      </w:pPr>
      <w:r>
        <w:rPr>
          <w:color w:val="FF0000"/>
          <w:sz w:val="28"/>
          <w:szCs w:val="28"/>
          <w:u w:val="single"/>
        </w:rPr>
        <w:t>FINAL</w:t>
      </w:r>
    </w:p>
    <w:p w:rsidR="00982B86" w:rsidP="00982B86" w:rsidRDefault="00982B86">
      <w:pPr>
        <w:pStyle w:val="jucase0"/>
        <w:ind w:firstLine="0"/>
        <w:jc w:val="center"/>
        <w:rPr>
          <w:color w:val="FF0000"/>
          <w:sz w:val="28"/>
          <w:szCs w:val="28"/>
          <w:u w:val="single"/>
        </w:rPr>
      </w:pPr>
    </w:p>
    <w:p w:rsidR="00982B86" w:rsidP="00982B86" w:rsidRDefault="00982B86">
      <w:pPr>
        <w:pStyle w:val="jupara"/>
        <w:ind w:firstLine="0"/>
        <w:jc w:val="center"/>
        <w:rPr>
          <w:color w:val="FF0000"/>
          <w:sz w:val="28"/>
          <w:szCs w:val="28"/>
        </w:rPr>
      </w:pPr>
      <w:r>
        <w:rPr>
          <w:color w:val="FF0000"/>
          <w:sz w:val="28"/>
          <w:szCs w:val="28"/>
        </w:rPr>
        <w:t>07/10/2019</w:t>
      </w:r>
    </w:p>
    <w:p w:rsidR="00982B86" w:rsidP="00982B86" w:rsidRDefault="00982B86">
      <w:pPr>
        <w:pStyle w:val="jupara"/>
        <w:ind w:firstLine="0"/>
        <w:jc w:val="center"/>
      </w:pPr>
    </w:p>
    <w:p w:rsidRPr="00543D3A" w:rsidR="00B2736F" w:rsidP="00982B86" w:rsidRDefault="00982B86">
      <w:pPr>
        <w:pStyle w:val="ECHRPara"/>
        <w:jc w:val="center"/>
      </w:pPr>
      <w:r>
        <w:rPr>
          <w:i/>
          <w:iCs/>
          <w:sz w:val="22"/>
        </w:rPr>
        <w:t>This judgment has become final under Article 44 § 2 of the Convention. It may be subject to editorial revision.</w:t>
      </w:r>
    </w:p>
    <w:p w:rsidRPr="00543D3A" w:rsidR="00CF171B" w:rsidP="00543D3A" w:rsidRDefault="00CF171B">
      <w:pPr>
        <w:pStyle w:val="ECHRPara"/>
        <w:sectPr w:rsidRPr="00543D3A" w:rsidR="00CF171B" w:rsidSect="00B2736F">
          <w:headerReference w:type="default" r:id="rId8"/>
          <w:headerReference w:type="first" r:id="rId9"/>
          <w:footerReference w:type="first" r:id="rId10"/>
          <w:footnotePr>
            <w:numRestart w:val="eachSect"/>
          </w:footnotePr>
          <w:pgSz w:w="11906" w:h="16838" w:code="9"/>
          <w:pgMar w:top="2274" w:right="2274" w:bottom="2274" w:left="2274" w:header="1701" w:footer="720" w:gutter="0"/>
          <w:cols w:space="720"/>
          <w:titlePg/>
          <w:docGrid w:linePitch="326"/>
        </w:sectPr>
      </w:pPr>
    </w:p>
    <w:p w:rsidRPr="00543D3A" w:rsidR="00D420F3" w:rsidP="00543D3A" w:rsidRDefault="0077175D">
      <w:pPr>
        <w:pStyle w:val="JuCase"/>
        <w:jc w:val="left"/>
        <w:rPr>
          <w:bCs/>
        </w:rPr>
      </w:pPr>
      <w:r w:rsidRPr="00543D3A">
        <w:t xml:space="preserve">In the case of </w:t>
      </w:r>
      <w:proofErr w:type="spellStart"/>
      <w:r w:rsidRPr="00543D3A" w:rsidR="00243CD4">
        <w:t>Liblik</w:t>
      </w:r>
      <w:proofErr w:type="spellEnd"/>
      <w:r w:rsidRPr="00543D3A" w:rsidR="00243CD4">
        <w:t xml:space="preserve"> </w:t>
      </w:r>
      <w:r w:rsidR="00AE35A6">
        <w:t>and O</w:t>
      </w:r>
      <w:r w:rsidRPr="00543D3A" w:rsidR="000A20EC">
        <w:t xml:space="preserve">thers </w:t>
      </w:r>
      <w:r w:rsidRPr="00543D3A" w:rsidR="00243CD4">
        <w:t>v. Estonia</w:t>
      </w:r>
      <w:r w:rsidRPr="00543D3A">
        <w:t>,</w:t>
      </w:r>
    </w:p>
    <w:p w:rsidRPr="00543D3A" w:rsidR="00D420F3" w:rsidP="00543D3A" w:rsidRDefault="0077175D">
      <w:pPr>
        <w:pStyle w:val="ECHRPara"/>
      </w:pPr>
      <w:r w:rsidRPr="00543D3A">
        <w:t>The European Court of Human Rights (</w:t>
      </w:r>
      <w:r w:rsidRPr="00543D3A" w:rsidR="00243CD4">
        <w:t>Second Section</w:t>
      </w:r>
      <w:r w:rsidRPr="00543D3A">
        <w:t xml:space="preserve">), sitting as a </w:t>
      </w:r>
      <w:r w:rsidRPr="00543D3A" w:rsidR="00243CD4">
        <w:t>Chamber</w:t>
      </w:r>
      <w:r w:rsidRPr="00543D3A">
        <w:t xml:space="preserve"> composed of:</w:t>
      </w:r>
    </w:p>
    <w:p w:rsidR="00863CE1" w:rsidP="00863CE1" w:rsidRDefault="00863CE1">
      <w:pPr>
        <w:pStyle w:val="ECHRDecisionBody"/>
      </w:pPr>
      <w:r w:rsidRPr="00BE5E0D">
        <w:tab/>
        <w:t>Robert</w:t>
      </w:r>
      <w:r>
        <w:t xml:space="preserve"> </w:t>
      </w:r>
      <w:r w:rsidRPr="00BE5E0D">
        <w:t>Spano</w:t>
      </w:r>
      <w:r>
        <w:t>,</w:t>
      </w:r>
      <w:r w:rsidRPr="00BE5E0D">
        <w:rPr>
          <w:i/>
        </w:rPr>
        <w:t xml:space="preserve"> President,</w:t>
      </w:r>
      <w:r>
        <w:rPr>
          <w:i/>
        </w:rPr>
        <w:br/>
      </w:r>
      <w:r w:rsidRPr="00BE5E0D">
        <w:tab/>
        <w:t>Julia</w:t>
      </w:r>
      <w:r>
        <w:t xml:space="preserve"> </w:t>
      </w:r>
      <w:r w:rsidRPr="00BE5E0D">
        <w:t>Laffranque</w:t>
      </w:r>
      <w:r>
        <w:t>,</w:t>
      </w:r>
      <w:r>
        <w:rPr>
          <w:i/>
        </w:rPr>
        <w:br/>
      </w:r>
      <w:r w:rsidRPr="00BE5E0D">
        <w:tab/>
      </w:r>
      <w:proofErr w:type="spellStart"/>
      <w:r w:rsidRPr="00BE5E0D">
        <w:t>Valeriu</w:t>
      </w:r>
      <w:proofErr w:type="spellEnd"/>
      <w:r>
        <w:t xml:space="preserve"> </w:t>
      </w:r>
      <w:proofErr w:type="spellStart"/>
      <w:r w:rsidRPr="00BE5E0D">
        <w:t>Griţco</w:t>
      </w:r>
      <w:proofErr w:type="spellEnd"/>
      <w:r>
        <w:t>,</w:t>
      </w:r>
      <w:r>
        <w:rPr>
          <w:i/>
        </w:rPr>
        <w:br/>
      </w:r>
      <w:r w:rsidRPr="00BE5E0D">
        <w:tab/>
        <w:t>Egidijus</w:t>
      </w:r>
      <w:r>
        <w:t xml:space="preserve"> </w:t>
      </w:r>
      <w:proofErr w:type="spellStart"/>
      <w:r w:rsidRPr="00BE5E0D">
        <w:t>Kūris</w:t>
      </w:r>
      <w:proofErr w:type="spellEnd"/>
      <w:r>
        <w:t>,</w:t>
      </w:r>
      <w:r>
        <w:rPr>
          <w:i/>
        </w:rPr>
        <w:br/>
      </w:r>
      <w:r w:rsidRPr="00BE5E0D">
        <w:tab/>
        <w:t>Marko</w:t>
      </w:r>
      <w:r>
        <w:t xml:space="preserve"> </w:t>
      </w:r>
      <w:proofErr w:type="spellStart"/>
      <w:r w:rsidRPr="00BE5E0D">
        <w:t>Bošnjak</w:t>
      </w:r>
      <w:proofErr w:type="spellEnd"/>
    </w:p>
    <w:p w:rsidRPr="00543D3A" w:rsidR="00D420F3" w:rsidP="00863CE1" w:rsidRDefault="00863CE1">
      <w:pPr>
        <w:pStyle w:val="ECHRDecisionBody"/>
      </w:pPr>
      <w:r>
        <w:tab/>
      </w:r>
      <w:r w:rsidRPr="00BE5E0D">
        <w:t>Ivana</w:t>
      </w:r>
      <w:r>
        <w:t xml:space="preserve"> </w:t>
      </w:r>
      <w:proofErr w:type="spellStart"/>
      <w:r w:rsidRPr="00BE5E0D">
        <w:t>Jelić</w:t>
      </w:r>
      <w:proofErr w:type="spellEnd"/>
      <w:r>
        <w:t>,</w:t>
      </w:r>
      <w:r>
        <w:rPr>
          <w:i/>
        </w:rPr>
        <w:br/>
      </w:r>
      <w:r w:rsidRPr="00BE5E0D">
        <w:tab/>
        <w:t>Darian</w:t>
      </w:r>
      <w:r>
        <w:t xml:space="preserve"> </w:t>
      </w:r>
      <w:r w:rsidRPr="00BE5E0D">
        <w:t>Pavli</w:t>
      </w:r>
      <w:r>
        <w:t>,</w:t>
      </w:r>
      <w:r w:rsidRPr="00BE5E0D">
        <w:rPr>
          <w:i/>
        </w:rPr>
        <w:t xml:space="preserve"> judges</w:t>
      </w:r>
      <w:proofErr w:type="gramStart"/>
      <w:r w:rsidRPr="00BE5E0D">
        <w:rPr>
          <w:i/>
        </w:rPr>
        <w:t>,</w:t>
      </w:r>
      <w:proofErr w:type="gramEnd"/>
      <w:r>
        <w:rPr>
          <w:i/>
        </w:rPr>
        <w:br/>
      </w:r>
      <w:r w:rsidRPr="00543D3A" w:rsidR="0077175D">
        <w:t xml:space="preserve">and </w:t>
      </w:r>
      <w:r w:rsidRPr="00543D3A" w:rsidR="00B2736F">
        <w:t>Hasan Bakırcı</w:t>
      </w:r>
      <w:r w:rsidRPr="00543D3A" w:rsidR="0077175D">
        <w:t xml:space="preserve">, </w:t>
      </w:r>
      <w:r w:rsidRPr="00543D3A" w:rsidR="00B2736F">
        <w:rPr>
          <w:i/>
        </w:rPr>
        <w:t>Deputy</w:t>
      </w:r>
      <w:r w:rsidRPr="00543D3A" w:rsidR="00B2736F">
        <w:t xml:space="preserve"> </w:t>
      </w:r>
      <w:r w:rsidRPr="00543D3A" w:rsidR="00243CD4">
        <w:rPr>
          <w:i/>
        </w:rPr>
        <w:t xml:space="preserve">Section </w:t>
      </w:r>
      <w:r w:rsidRPr="00543D3A" w:rsidR="00243CD4">
        <w:rPr>
          <w:i/>
          <w:iCs/>
        </w:rPr>
        <w:t>Registrar</w:t>
      </w:r>
      <w:r w:rsidRPr="00543D3A" w:rsidR="0077175D">
        <w:rPr>
          <w:i/>
        </w:rPr>
        <w:t>,</w:t>
      </w:r>
    </w:p>
    <w:p w:rsidRPr="00543D3A" w:rsidR="00D420F3" w:rsidP="00543D3A" w:rsidRDefault="0077175D">
      <w:pPr>
        <w:pStyle w:val="ECHRPara"/>
      </w:pPr>
      <w:r w:rsidRPr="00543D3A">
        <w:t xml:space="preserve">Having deliberated in private on </w:t>
      </w:r>
      <w:r w:rsidRPr="00543D3A" w:rsidR="00B2736F">
        <w:t>7 May 2019</w:t>
      </w:r>
      <w:r w:rsidRPr="00543D3A">
        <w:t>,</w:t>
      </w:r>
    </w:p>
    <w:p w:rsidRPr="00543D3A" w:rsidR="00D420F3" w:rsidP="00543D3A" w:rsidRDefault="0077175D">
      <w:pPr>
        <w:pStyle w:val="ECHRPara"/>
      </w:pPr>
      <w:r w:rsidRPr="00543D3A">
        <w:t>Delivers the following judgment, which was adopted on that date:</w:t>
      </w:r>
    </w:p>
    <w:p w:rsidRPr="00543D3A" w:rsidR="00D420F3" w:rsidP="00543D3A" w:rsidRDefault="0077175D">
      <w:pPr>
        <w:pStyle w:val="ECHRTitle1"/>
      </w:pPr>
      <w:r w:rsidRPr="00543D3A">
        <w:t>PROCEDURE</w:t>
      </w:r>
    </w:p>
    <w:p w:rsidRPr="00543D3A" w:rsidR="009C1693"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1</w:t>
      </w:r>
      <w:r w:rsidRPr="00543D3A">
        <w:fldChar w:fldCharType="end"/>
      </w:r>
      <w:r w:rsidRPr="00543D3A" w:rsidR="0077175D">
        <w:t xml:space="preserve">.  The case originated in </w:t>
      </w:r>
      <w:r w:rsidRPr="00543D3A" w:rsidR="00D00D50">
        <w:t>six</w:t>
      </w:r>
      <w:r w:rsidRPr="00543D3A">
        <w:t xml:space="preserve"> applications (nos. 173/15</w:t>
      </w:r>
      <w:r w:rsidRPr="00543D3A" w:rsidR="00D00D50">
        <w:t>, 181/15, 374/15, 383/15, 386/15 and 388/15</w:t>
      </w:r>
      <w:r w:rsidRPr="00543D3A">
        <w:t>)</w:t>
      </w:r>
      <w:r w:rsidRPr="00543D3A" w:rsidR="0077175D">
        <w:t xml:space="preserve"> against </w:t>
      </w:r>
      <w:r w:rsidRPr="00543D3A">
        <w:t>the Republic of Estonia</w:t>
      </w:r>
      <w:r w:rsidRPr="00543D3A" w:rsidR="0077175D">
        <w:t xml:space="preserve"> lodged with the </w:t>
      </w:r>
      <w:r w:rsidRPr="00543D3A">
        <w:t>Court under Article 34</w:t>
      </w:r>
      <w:r w:rsidRPr="00543D3A" w:rsidR="0077175D">
        <w:t xml:space="preserve"> of the Convention for the Protection of Human Rights and Fundamental Freedoms (“the Convention”) by </w:t>
      </w:r>
      <w:r w:rsidRPr="00543D3A" w:rsidR="00D00D50">
        <w:t>four</w:t>
      </w:r>
      <w:r w:rsidRPr="00543D3A">
        <w:t xml:space="preserve"> Estonian nationals, Mr </w:t>
      </w:r>
      <w:proofErr w:type="spellStart"/>
      <w:r w:rsidRPr="00543D3A">
        <w:t>Tullio</w:t>
      </w:r>
      <w:proofErr w:type="spellEnd"/>
      <w:r w:rsidRPr="00543D3A">
        <w:t xml:space="preserve"> </w:t>
      </w:r>
      <w:proofErr w:type="spellStart"/>
      <w:r w:rsidRPr="00543D3A">
        <w:t>Liblik</w:t>
      </w:r>
      <w:proofErr w:type="spellEnd"/>
      <w:r w:rsidRPr="00543D3A" w:rsidR="00E375BE">
        <w:t xml:space="preserve"> (“the first applicant”)</w:t>
      </w:r>
      <w:r w:rsidRPr="00543D3A" w:rsidR="00E41B3A">
        <w:t xml:space="preserve">, </w:t>
      </w:r>
      <w:r w:rsidRPr="00543D3A">
        <w:t>Mr</w:t>
      </w:r>
      <w:r w:rsidRPr="00543D3A" w:rsidR="00D00D50">
        <w:t xml:space="preserve"> </w:t>
      </w:r>
      <w:proofErr w:type="spellStart"/>
      <w:r w:rsidRPr="00543D3A" w:rsidR="00D00D50">
        <w:t>Kalev</w:t>
      </w:r>
      <w:proofErr w:type="spellEnd"/>
      <w:r w:rsidRPr="00543D3A" w:rsidR="00D00D50">
        <w:t xml:space="preserve"> </w:t>
      </w:r>
      <w:proofErr w:type="spellStart"/>
      <w:r w:rsidRPr="00543D3A" w:rsidR="00D00D50">
        <w:t>Kangur</w:t>
      </w:r>
      <w:proofErr w:type="spellEnd"/>
      <w:r w:rsidRPr="00543D3A" w:rsidR="003C4299">
        <w:t xml:space="preserve"> (“the </w:t>
      </w:r>
      <w:r w:rsidRPr="00543D3A" w:rsidR="00E375BE">
        <w:t>second applicant”)</w:t>
      </w:r>
      <w:r w:rsidRPr="00543D3A" w:rsidR="00D00D50">
        <w:t xml:space="preserve">, Mr Toomas </w:t>
      </w:r>
      <w:proofErr w:type="spellStart"/>
      <w:r w:rsidRPr="00543D3A" w:rsidR="00D00D50">
        <w:t>Annus</w:t>
      </w:r>
      <w:proofErr w:type="spellEnd"/>
      <w:r w:rsidRPr="00543D3A" w:rsidR="00E375BE">
        <w:t xml:space="preserve"> (“the third applicant”)</w:t>
      </w:r>
      <w:r w:rsidRPr="00543D3A" w:rsidR="003C4299">
        <w:t>, Mr </w:t>
      </w:r>
      <w:proofErr w:type="spellStart"/>
      <w:r w:rsidRPr="00543D3A" w:rsidR="00D00D50">
        <w:t>Villu</w:t>
      </w:r>
      <w:proofErr w:type="spellEnd"/>
      <w:r w:rsidRPr="00543D3A" w:rsidR="00D00D50">
        <w:t xml:space="preserve"> </w:t>
      </w:r>
      <w:proofErr w:type="spellStart"/>
      <w:r w:rsidRPr="00543D3A" w:rsidR="00D00D50">
        <w:t>Reiljan</w:t>
      </w:r>
      <w:proofErr w:type="spellEnd"/>
      <w:r w:rsidRPr="00543D3A" w:rsidR="00890E3D">
        <w:t xml:space="preserve"> </w:t>
      </w:r>
      <w:r w:rsidRPr="00543D3A" w:rsidR="00E375BE">
        <w:t>(“the fourth applicant”)</w:t>
      </w:r>
      <w:r w:rsidRPr="00543D3A" w:rsidR="00DC1186">
        <w:t>,</w:t>
      </w:r>
      <w:r w:rsidRPr="00543D3A" w:rsidR="00E375BE">
        <w:t xml:space="preserve"> </w:t>
      </w:r>
      <w:r w:rsidRPr="00543D3A" w:rsidR="003C4299">
        <w:t>and two companies, E.L.L. </w:t>
      </w:r>
      <w:proofErr w:type="spellStart"/>
      <w:r w:rsidRPr="00543D3A" w:rsidR="00D00D50">
        <w:t>Kinnisvara</w:t>
      </w:r>
      <w:proofErr w:type="spellEnd"/>
      <w:r w:rsidRPr="00543D3A" w:rsidR="00D00D50">
        <w:t xml:space="preserve"> AS </w:t>
      </w:r>
      <w:r w:rsidRPr="00543D3A" w:rsidR="00E375BE">
        <w:t xml:space="preserve">(“the first applicant company”) </w:t>
      </w:r>
      <w:r w:rsidRPr="00543D3A" w:rsidR="00D00D50">
        <w:t xml:space="preserve">and AS </w:t>
      </w:r>
      <w:proofErr w:type="spellStart"/>
      <w:r w:rsidRPr="00543D3A" w:rsidR="00D00D50">
        <w:t>Järvevana</w:t>
      </w:r>
      <w:proofErr w:type="spellEnd"/>
      <w:r w:rsidRPr="00543D3A" w:rsidR="00E375BE">
        <w:t xml:space="preserve"> (“the second applicant company”)</w:t>
      </w:r>
      <w:r w:rsidRPr="00543D3A" w:rsidR="009C1693">
        <w:t>.</w:t>
      </w:r>
    </w:p>
    <w:p w:rsidRPr="00543D3A" w:rsidR="009C1693" w:rsidP="00543D3A" w:rsidRDefault="009C1693">
      <w:pPr>
        <w:pStyle w:val="ECHRPara"/>
      </w:pPr>
      <w:r w:rsidRPr="00543D3A">
        <w:fldChar w:fldCharType="begin"/>
      </w:r>
      <w:r w:rsidRPr="00543D3A">
        <w:instrText xml:space="preserve"> SEQ level0 \*arabic </w:instrText>
      </w:r>
      <w:r w:rsidRPr="00543D3A">
        <w:fldChar w:fldCharType="separate"/>
      </w:r>
      <w:r w:rsidRPr="00543D3A" w:rsidR="00543D3A">
        <w:rPr>
          <w:noProof/>
        </w:rPr>
        <w:t>2</w:t>
      </w:r>
      <w:r w:rsidRPr="00543D3A">
        <w:fldChar w:fldCharType="end"/>
      </w:r>
      <w:r w:rsidRPr="00543D3A">
        <w:t>.  The names of the applicants</w:t>
      </w:r>
      <w:r w:rsidRPr="00543D3A" w:rsidR="00543D3A">
        <w:t>’</w:t>
      </w:r>
      <w:r w:rsidRPr="00543D3A">
        <w:t xml:space="preserve"> representatives and the numbers and dates of their applications are set out in the Appendix</w:t>
      </w:r>
      <w:r w:rsidRPr="00543D3A" w:rsidR="00C43492">
        <w:t>.</w:t>
      </w:r>
    </w:p>
    <w:p w:rsidRPr="00543D3A" w:rsidR="009C1693"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3</w:t>
      </w:r>
      <w:r w:rsidRPr="00543D3A">
        <w:fldChar w:fldCharType="end"/>
      </w:r>
      <w:r w:rsidRPr="00543D3A" w:rsidR="0077175D">
        <w:t>.  </w:t>
      </w:r>
      <w:r w:rsidRPr="00543D3A" w:rsidR="00BB5068">
        <w:t>The Estonian Government (“the Government”) were represented by their Agent, Ms M. Kuurberg, of the Ministry of Foreign Affairs.</w:t>
      </w:r>
    </w:p>
    <w:p w:rsidRPr="00543D3A" w:rsidR="003C4299"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4</w:t>
      </w:r>
      <w:r w:rsidRPr="00543D3A">
        <w:fldChar w:fldCharType="end"/>
      </w:r>
      <w:r w:rsidRPr="00543D3A">
        <w:t>.  </w:t>
      </w:r>
      <w:r w:rsidRPr="00543D3A" w:rsidR="00BB32B1">
        <w:t>The</w:t>
      </w:r>
      <w:r w:rsidRPr="00543D3A">
        <w:t xml:space="preserve"> applicants</w:t>
      </w:r>
      <w:r w:rsidRPr="00543D3A" w:rsidR="00783129">
        <w:t xml:space="preserve"> </w:t>
      </w:r>
      <w:r w:rsidRPr="00543D3A" w:rsidR="00BB32B1">
        <w:t>complained under Article 6 of the Convention of the excessive length of criminal proceedings</w:t>
      </w:r>
      <w:r w:rsidRPr="00543D3A" w:rsidR="004160C5">
        <w:t xml:space="preserve"> against them</w:t>
      </w:r>
      <w:r w:rsidRPr="00543D3A" w:rsidR="00BB32B1">
        <w:t xml:space="preserve">. In addition, </w:t>
      </w:r>
      <w:r w:rsidRPr="00543D3A" w:rsidR="00290D05">
        <w:t xml:space="preserve">invoking Article 8, </w:t>
      </w:r>
      <w:r w:rsidRPr="00543D3A" w:rsidR="00BB32B1">
        <w:t xml:space="preserve">the </w:t>
      </w:r>
      <w:r w:rsidRPr="00543D3A" w:rsidR="00407CC3">
        <w:t xml:space="preserve">second and the third </w:t>
      </w:r>
      <w:r w:rsidRPr="00543D3A" w:rsidR="00BB32B1">
        <w:t>applicant</w:t>
      </w:r>
      <w:r w:rsidRPr="00543D3A" w:rsidR="00723ABC">
        <w:t>s</w:t>
      </w:r>
      <w:r w:rsidRPr="00543D3A" w:rsidR="00407CC3">
        <w:t xml:space="preserve"> and the applicant companies</w:t>
      </w:r>
      <w:r w:rsidRPr="00543D3A" w:rsidR="00BB32B1">
        <w:t xml:space="preserve"> alleged that the retrospective justification of secret surveillance authorisation</w:t>
      </w:r>
      <w:r w:rsidRPr="00543D3A" w:rsidR="00E41B3A">
        <w:t>s</w:t>
      </w:r>
      <w:r w:rsidRPr="00543D3A" w:rsidR="00BB32B1">
        <w:t xml:space="preserve"> had violated their right to </w:t>
      </w:r>
      <w:r w:rsidRPr="00543D3A" w:rsidR="00E41B3A">
        <w:t>respect for private life and correspondence.</w:t>
      </w:r>
    </w:p>
    <w:bookmarkStart w:name="Remainder_inadmissible" w:id="2"/>
    <w:p w:rsidRPr="00543D3A" w:rsidR="00D420F3" w:rsidP="00543D3A" w:rsidRDefault="00243CD4">
      <w:pPr>
        <w:pStyle w:val="ECHRPara"/>
        <w:rPr>
          <w:rFonts w:ascii="Times New Roman" w:hAnsi="Times New Roman" w:eastAsia="Times New Roman" w:cs="Times New Roman"/>
        </w:rPr>
      </w:pPr>
      <w:r w:rsidRPr="00543D3A">
        <w:fldChar w:fldCharType="begin"/>
      </w:r>
      <w:r w:rsidRPr="00543D3A">
        <w:instrText xml:space="preserve"> SEQ level0 \*arabic </w:instrText>
      </w:r>
      <w:r w:rsidRPr="00543D3A">
        <w:fldChar w:fldCharType="separate"/>
      </w:r>
      <w:r w:rsidRPr="00543D3A" w:rsidR="00543D3A">
        <w:rPr>
          <w:noProof/>
        </w:rPr>
        <w:t>5</w:t>
      </w:r>
      <w:r w:rsidRPr="00543D3A">
        <w:fldChar w:fldCharType="end"/>
      </w:r>
      <w:bookmarkEnd w:id="2"/>
      <w:r w:rsidRPr="00543D3A" w:rsidR="0077175D">
        <w:t>.  </w:t>
      </w:r>
      <w:r w:rsidRPr="00543D3A">
        <w:t xml:space="preserve">On </w:t>
      </w:r>
      <w:r w:rsidRPr="00543D3A" w:rsidR="00BB32B1">
        <w:t>13 September 2017</w:t>
      </w:r>
      <w:r w:rsidRPr="00543D3A">
        <w:t xml:space="preserve"> </w:t>
      </w:r>
      <w:r w:rsidRPr="00543D3A" w:rsidR="00BB32B1">
        <w:t>t</w:t>
      </w:r>
      <w:r w:rsidRPr="00543D3A" w:rsidR="0077175D">
        <w:t xml:space="preserve">he </w:t>
      </w:r>
      <w:r w:rsidRPr="00543D3A" w:rsidR="00290D05">
        <w:t xml:space="preserve">Government were given notice of the </w:t>
      </w:r>
      <w:r w:rsidRPr="00543D3A">
        <w:rPr>
          <w:rFonts w:ascii="Times New Roman" w:hAnsi="Times New Roman" w:eastAsia="Times New Roman" w:cs="Times New Roman"/>
        </w:rPr>
        <w:t xml:space="preserve">complaints concerning </w:t>
      </w:r>
      <w:r w:rsidRPr="00543D3A" w:rsidR="00DE7A0B">
        <w:rPr>
          <w:rFonts w:ascii="Times New Roman" w:hAnsi="Times New Roman" w:eastAsia="Times New Roman" w:cs="Times New Roman"/>
        </w:rPr>
        <w:t xml:space="preserve">the length of proceedings and </w:t>
      </w:r>
      <w:r w:rsidRPr="00543D3A" w:rsidR="006D322A">
        <w:rPr>
          <w:rFonts w:ascii="Times New Roman" w:hAnsi="Times New Roman" w:eastAsia="Times New Roman" w:cs="Times New Roman"/>
        </w:rPr>
        <w:t>the retrospective justification of secret surveillance authorisations</w:t>
      </w:r>
      <w:r w:rsidRPr="00543D3A" w:rsidR="00932C0F">
        <w:rPr>
          <w:rFonts w:ascii="Times New Roman" w:hAnsi="Times New Roman" w:eastAsia="Times New Roman" w:cs="Times New Roman"/>
        </w:rPr>
        <w:t xml:space="preserve">. </w:t>
      </w:r>
      <w:r w:rsidRPr="00543D3A" w:rsidR="00E41B3A">
        <w:rPr>
          <w:rFonts w:ascii="Times New Roman" w:hAnsi="Times New Roman" w:eastAsia="Times New Roman" w:cs="Times New Roman"/>
        </w:rPr>
        <w:t>T</w:t>
      </w:r>
      <w:r w:rsidRPr="00543D3A">
        <w:rPr>
          <w:rFonts w:ascii="Times New Roman" w:hAnsi="Times New Roman" w:eastAsia="Times New Roman" w:cs="Times New Roman"/>
        </w:rPr>
        <w:t>he re</w:t>
      </w:r>
      <w:r w:rsidRPr="00543D3A" w:rsidR="00F367F2">
        <w:rPr>
          <w:rFonts w:ascii="Times New Roman" w:hAnsi="Times New Roman" w:eastAsia="Times New Roman" w:cs="Times New Roman"/>
        </w:rPr>
        <w:t xml:space="preserve">st of the complaints were </w:t>
      </w:r>
      <w:r w:rsidRPr="00543D3A">
        <w:rPr>
          <w:rFonts w:ascii="Times New Roman" w:hAnsi="Times New Roman" w:eastAsia="Times New Roman" w:cs="Times New Roman"/>
        </w:rPr>
        <w:t>declared inadmissible</w:t>
      </w:r>
      <w:r w:rsidRPr="00543D3A" w:rsidR="00DE7A0B">
        <w:rPr>
          <w:rFonts w:ascii="Times New Roman" w:hAnsi="Times New Roman" w:eastAsia="Times New Roman" w:cs="Times New Roman"/>
        </w:rPr>
        <w:t xml:space="preserve"> </w:t>
      </w:r>
      <w:r w:rsidRPr="00543D3A">
        <w:t>pursuant to Rule 54 § 3 of the Rules of Court</w:t>
      </w:r>
      <w:r w:rsidRPr="00543D3A" w:rsidR="0077175D">
        <w:t>.</w:t>
      </w:r>
    </w:p>
    <w:p w:rsidRPr="00543D3A" w:rsidR="00D420F3" w:rsidP="00543D3A" w:rsidRDefault="0077175D">
      <w:pPr>
        <w:pStyle w:val="ECHRTitle1"/>
      </w:pPr>
      <w:r w:rsidRPr="00543D3A">
        <w:t>THE FACTS</w:t>
      </w:r>
    </w:p>
    <w:p w:rsidRPr="00543D3A" w:rsidR="00D420F3" w:rsidP="00543D3A" w:rsidRDefault="0077175D">
      <w:pPr>
        <w:pStyle w:val="ECHRHeading1"/>
      </w:pPr>
      <w:r w:rsidRPr="00543D3A">
        <w:t>I.  THE CIRCUMSTANCES OF THE CASE</w:t>
      </w:r>
    </w:p>
    <w:p w:rsidRPr="00543D3A" w:rsidR="00D76878"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6</w:t>
      </w:r>
      <w:r w:rsidRPr="00543D3A">
        <w:fldChar w:fldCharType="end"/>
      </w:r>
      <w:r w:rsidRPr="00543D3A" w:rsidR="0077175D">
        <w:t>.  </w:t>
      </w:r>
      <w:r w:rsidRPr="00543D3A" w:rsidR="00D76878">
        <w:t xml:space="preserve">Details concerning the applicants </w:t>
      </w:r>
      <w:r w:rsidRPr="00543D3A" w:rsidR="003D1512">
        <w:t>can be found</w:t>
      </w:r>
      <w:r w:rsidRPr="00543D3A" w:rsidR="00D76878">
        <w:t xml:space="preserve"> in the </w:t>
      </w:r>
      <w:r w:rsidRPr="00543D3A" w:rsidR="00DC1186">
        <w:t>A</w:t>
      </w:r>
      <w:r w:rsidRPr="00543D3A" w:rsidR="00D76878">
        <w:t>ppendix.</w:t>
      </w:r>
    </w:p>
    <w:p w:rsidRPr="00543D3A" w:rsidR="00036BB9"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7</w:t>
      </w:r>
      <w:r w:rsidRPr="00543D3A">
        <w:fldChar w:fldCharType="end"/>
      </w:r>
      <w:r w:rsidRPr="00543D3A" w:rsidR="0077175D">
        <w:t>.  </w:t>
      </w:r>
      <w:r w:rsidRPr="00543D3A" w:rsidR="00E26003">
        <w:t>The facts of the case, as submitted by the parties, may be summarised as follows.</w:t>
      </w:r>
    </w:p>
    <w:p w:rsidRPr="00543D3A" w:rsidR="00036BB9" w:rsidP="00543D3A" w:rsidRDefault="003C4299">
      <w:pPr>
        <w:pStyle w:val="ECHRHeading2"/>
      </w:pPr>
      <w:r w:rsidRPr="00543D3A">
        <w:t>A.  </w:t>
      </w:r>
      <w:r w:rsidRPr="00543D3A" w:rsidR="00036BB9">
        <w:t>General overview of criminal proceedings against the applicants</w:t>
      </w:r>
    </w:p>
    <w:p w:rsidRPr="00543D3A" w:rsidR="006D322A" w:rsidP="00543D3A" w:rsidRDefault="003C4299">
      <w:pPr>
        <w:pStyle w:val="ECHRHeading3"/>
      </w:pPr>
      <w:r w:rsidRPr="00543D3A">
        <w:t>1.  </w:t>
      </w:r>
      <w:r w:rsidRPr="00543D3A" w:rsidR="006D322A">
        <w:t xml:space="preserve">Secret surveillance of </w:t>
      </w:r>
      <w:r w:rsidRPr="00543D3A" w:rsidR="000450A6">
        <w:t>the third applicant</w:t>
      </w:r>
      <w:r w:rsidRPr="00543D3A" w:rsidR="006D322A">
        <w:t xml:space="preserve"> during previous criminal proceedings</w:t>
      </w:r>
    </w:p>
    <w:bookmarkStart w:name="Annus_2004jälitustoimingud" w:id="3"/>
    <w:p w:rsidRPr="00543D3A" w:rsidR="00152F77" w:rsidP="00543D3A" w:rsidRDefault="00036BB9">
      <w:pPr>
        <w:pStyle w:val="ECHRPara"/>
      </w:pPr>
      <w:r w:rsidRPr="00543D3A">
        <w:fldChar w:fldCharType="begin"/>
      </w:r>
      <w:r w:rsidRPr="00543D3A">
        <w:instrText xml:space="preserve"> SEQ level0 \*arabic </w:instrText>
      </w:r>
      <w:r w:rsidRPr="00543D3A">
        <w:fldChar w:fldCharType="separate"/>
      </w:r>
      <w:r w:rsidRPr="00543D3A" w:rsidR="00543D3A">
        <w:rPr>
          <w:noProof/>
        </w:rPr>
        <w:t>8</w:t>
      </w:r>
      <w:r w:rsidRPr="00543D3A">
        <w:fldChar w:fldCharType="end"/>
      </w:r>
      <w:bookmarkEnd w:id="3"/>
      <w:r w:rsidRPr="00543D3A">
        <w:t>.  </w:t>
      </w:r>
      <w:r w:rsidRPr="00543D3A" w:rsidR="008174F1">
        <w:t>From 2 September</w:t>
      </w:r>
      <w:r w:rsidRPr="00543D3A" w:rsidR="001273A3">
        <w:t xml:space="preserve"> 2004</w:t>
      </w:r>
      <w:r w:rsidRPr="00543D3A" w:rsidR="008174F1">
        <w:t xml:space="preserve"> until 2 January 2005 secret surveillance activities were carried out with respect to </w:t>
      </w:r>
      <w:r w:rsidRPr="00543D3A" w:rsidR="000450A6">
        <w:t>the third applicant</w:t>
      </w:r>
      <w:r w:rsidRPr="00543D3A" w:rsidR="008174F1">
        <w:t xml:space="preserve"> in the context of ongoing criminal proceedings</w:t>
      </w:r>
      <w:r w:rsidRPr="00543D3A" w:rsidR="006D322A">
        <w:t>. The proceedings</w:t>
      </w:r>
      <w:r w:rsidRPr="00543D3A" w:rsidR="008174F1">
        <w:t xml:space="preserve"> were later terminated</w:t>
      </w:r>
      <w:r w:rsidRPr="00543D3A" w:rsidR="00BB5416">
        <w:t xml:space="preserve"> without the applicant</w:t>
      </w:r>
      <w:r w:rsidRPr="00543D3A" w:rsidR="00643671">
        <w:t xml:space="preserve"> being prosecuted</w:t>
      </w:r>
      <w:r w:rsidRPr="00543D3A" w:rsidR="008174F1">
        <w:t xml:space="preserve">. </w:t>
      </w:r>
      <w:r w:rsidRPr="00543D3A" w:rsidR="006D322A">
        <w:t>On 4 December 2006 t</w:t>
      </w:r>
      <w:r w:rsidRPr="00543D3A" w:rsidR="008174F1">
        <w:t xml:space="preserve">he information </w:t>
      </w:r>
      <w:r w:rsidRPr="00543D3A" w:rsidR="006D322A">
        <w:t>obtained via</w:t>
      </w:r>
      <w:r w:rsidRPr="00543D3A" w:rsidR="008174F1">
        <w:t xml:space="preserve"> </w:t>
      </w:r>
      <w:r w:rsidRPr="00543D3A" w:rsidR="006D322A">
        <w:t>the secret surveillance</w:t>
      </w:r>
      <w:r w:rsidRPr="00543D3A" w:rsidR="008174F1">
        <w:t xml:space="preserve"> </w:t>
      </w:r>
      <w:r w:rsidRPr="00543D3A" w:rsidR="00DC1186">
        <w:t xml:space="preserve">in those proceedings </w:t>
      </w:r>
      <w:r w:rsidRPr="00543D3A" w:rsidR="008174F1">
        <w:t xml:space="preserve">was </w:t>
      </w:r>
      <w:r w:rsidRPr="00543D3A" w:rsidR="00DC1186">
        <w:t xml:space="preserve">put </w:t>
      </w:r>
      <w:r w:rsidRPr="00543D3A" w:rsidR="008174F1">
        <w:t>in the surveillance file (</w:t>
      </w:r>
      <w:proofErr w:type="spellStart"/>
      <w:r w:rsidRPr="00543D3A" w:rsidR="008174F1">
        <w:rPr>
          <w:i/>
        </w:rPr>
        <w:t>jälitusprotokoll</w:t>
      </w:r>
      <w:proofErr w:type="spellEnd"/>
      <w:r w:rsidRPr="00543D3A" w:rsidR="008174F1">
        <w:t xml:space="preserve">) of the criminal proceedings under review in the </w:t>
      </w:r>
      <w:r w:rsidRPr="00543D3A" w:rsidR="006D322A">
        <w:t>present case.</w:t>
      </w:r>
    </w:p>
    <w:p w:rsidRPr="00543D3A" w:rsidR="00152F77" w:rsidP="00543D3A" w:rsidRDefault="006D322A">
      <w:pPr>
        <w:pStyle w:val="ECHRHeading3"/>
      </w:pPr>
      <w:r w:rsidRPr="00543D3A">
        <w:t>2</w:t>
      </w:r>
      <w:r w:rsidRPr="00543D3A" w:rsidR="003C4299">
        <w:t>.  </w:t>
      </w:r>
      <w:r w:rsidRPr="00543D3A" w:rsidR="00152F77">
        <w:t>Pre-trial proceedings</w:t>
      </w:r>
      <w:r w:rsidRPr="00543D3A">
        <w:t xml:space="preserve"> in the present case</w:t>
      </w:r>
    </w:p>
    <w:p w:rsidRPr="00543D3A" w:rsidR="00152F77" w:rsidP="00543D3A" w:rsidRDefault="008174F1">
      <w:pPr>
        <w:pStyle w:val="ECHRPara"/>
      </w:pPr>
      <w:r w:rsidRPr="00543D3A">
        <w:fldChar w:fldCharType="begin"/>
      </w:r>
      <w:r w:rsidRPr="00543D3A">
        <w:instrText xml:space="preserve"> SEQ level0 \*arabic </w:instrText>
      </w:r>
      <w:r w:rsidRPr="00543D3A">
        <w:fldChar w:fldCharType="separate"/>
      </w:r>
      <w:r w:rsidRPr="00543D3A" w:rsidR="00543D3A">
        <w:rPr>
          <w:noProof/>
        </w:rPr>
        <w:t>9</w:t>
      </w:r>
      <w:r w:rsidRPr="00543D3A">
        <w:fldChar w:fldCharType="end"/>
      </w:r>
      <w:r w:rsidRPr="00543D3A">
        <w:t xml:space="preserve">.  The criminal proceedings under review in the </w:t>
      </w:r>
      <w:r w:rsidRPr="00543D3A" w:rsidR="006D322A">
        <w:t>instant</w:t>
      </w:r>
      <w:r w:rsidRPr="00543D3A">
        <w:t xml:space="preserve"> case were instituted on 18 August 2005</w:t>
      </w:r>
      <w:r w:rsidRPr="00543D3A" w:rsidR="00410220">
        <w:t xml:space="preserve"> without the applicants be</w:t>
      </w:r>
      <w:r w:rsidRPr="00543D3A" w:rsidR="00762CAA">
        <w:t>ing</w:t>
      </w:r>
      <w:r w:rsidRPr="00543D3A" w:rsidR="00410220">
        <w:t xml:space="preserve"> informed of the proceedings.</w:t>
      </w:r>
      <w:r w:rsidRPr="00543D3A" w:rsidR="004B2C71">
        <w:t xml:space="preserve"> Those proceedings concerned suspicions of high</w:t>
      </w:r>
      <w:r w:rsidRPr="00543D3A" w:rsidR="00AF652D">
        <w:noBreakHyphen/>
      </w:r>
      <w:r w:rsidRPr="00543D3A" w:rsidR="004B2C71">
        <w:t xml:space="preserve">level corruption </w:t>
      </w:r>
      <w:r w:rsidRPr="00543D3A" w:rsidR="00762CAA">
        <w:t>as regards the</w:t>
      </w:r>
      <w:r w:rsidRPr="00543D3A" w:rsidR="004B2C71">
        <w:t xml:space="preserve"> exchang</w:t>
      </w:r>
      <w:r w:rsidRPr="00543D3A" w:rsidR="006A6290">
        <w:t>e</w:t>
      </w:r>
      <w:r w:rsidRPr="00543D3A" w:rsidR="004B2C71">
        <w:t xml:space="preserve"> </w:t>
      </w:r>
      <w:r w:rsidRPr="00543D3A" w:rsidR="00AF652D">
        <w:t xml:space="preserve">of </w:t>
      </w:r>
      <w:r w:rsidRPr="00543D3A" w:rsidR="004B2C71">
        <w:t xml:space="preserve">plots of land in </w:t>
      </w:r>
      <w:r w:rsidRPr="00543D3A" w:rsidR="00762CAA">
        <w:t xml:space="preserve">conservation </w:t>
      </w:r>
      <w:r w:rsidRPr="00543D3A" w:rsidR="004B2C71">
        <w:t xml:space="preserve">areas for plots </w:t>
      </w:r>
      <w:r w:rsidRPr="00543D3A" w:rsidR="00AF652D">
        <w:t xml:space="preserve">in areas </w:t>
      </w:r>
      <w:r w:rsidRPr="00543D3A" w:rsidR="004B2C71">
        <w:t>where development was permitted.</w:t>
      </w:r>
    </w:p>
    <w:p w:rsidRPr="00543D3A" w:rsidR="00036BB9" w:rsidP="00543D3A" w:rsidRDefault="008174F1">
      <w:pPr>
        <w:pStyle w:val="ECHRPara"/>
      </w:pPr>
      <w:r w:rsidRPr="00543D3A">
        <w:fldChar w:fldCharType="begin"/>
      </w:r>
      <w:r w:rsidRPr="00543D3A">
        <w:instrText xml:space="preserve"> SEQ level0 \*arabic </w:instrText>
      </w:r>
      <w:r w:rsidRPr="00543D3A">
        <w:fldChar w:fldCharType="separate"/>
      </w:r>
      <w:r w:rsidRPr="00543D3A" w:rsidR="00543D3A">
        <w:rPr>
          <w:noProof/>
        </w:rPr>
        <w:t>10</w:t>
      </w:r>
      <w:r w:rsidRPr="00543D3A">
        <w:fldChar w:fldCharType="end"/>
      </w:r>
      <w:r w:rsidRPr="00543D3A">
        <w:t>.  </w:t>
      </w:r>
      <w:r w:rsidRPr="00543D3A" w:rsidR="00036BB9">
        <w:t xml:space="preserve">Between </w:t>
      </w:r>
      <w:r w:rsidRPr="00543D3A" w:rsidR="006D322A">
        <w:t>23 August 2005</w:t>
      </w:r>
      <w:r w:rsidRPr="00543D3A" w:rsidR="00036BB9">
        <w:t xml:space="preserve"> and 11 October 2006 the Internal Security Service (</w:t>
      </w:r>
      <w:proofErr w:type="spellStart"/>
      <w:r w:rsidRPr="00543D3A" w:rsidR="00036BB9">
        <w:rPr>
          <w:i/>
        </w:rPr>
        <w:t>Kaitsepolitsei</w:t>
      </w:r>
      <w:proofErr w:type="spellEnd"/>
      <w:r w:rsidRPr="00543D3A" w:rsidR="00036BB9">
        <w:t xml:space="preserve">) carried out various surveillance activities in respect of </w:t>
      </w:r>
      <w:r w:rsidRPr="00543D3A" w:rsidR="000450A6">
        <w:t>the first applicant</w:t>
      </w:r>
      <w:r w:rsidRPr="00543D3A" w:rsidR="00036BB9">
        <w:t xml:space="preserve">, </w:t>
      </w:r>
      <w:r w:rsidRPr="00543D3A" w:rsidR="00801AD3">
        <w:t>the second applicant</w:t>
      </w:r>
      <w:r w:rsidRPr="00543D3A" w:rsidR="00A679BC">
        <w:t xml:space="preserve"> </w:t>
      </w:r>
      <w:r w:rsidRPr="00543D3A" w:rsidR="00036BB9">
        <w:t xml:space="preserve">and </w:t>
      </w:r>
      <w:r w:rsidRPr="00543D3A" w:rsidR="000450A6">
        <w:t>the third applicant</w:t>
      </w:r>
      <w:r w:rsidRPr="00543D3A" w:rsidR="00036BB9">
        <w:t xml:space="preserve"> </w:t>
      </w:r>
      <w:r w:rsidRPr="00543D3A">
        <w:t>(with respect to the</w:t>
      </w:r>
      <w:r w:rsidRPr="00543D3A" w:rsidR="00DC1186">
        <w:t xml:space="preserve"> third applicant</w:t>
      </w:r>
      <w:r w:rsidRPr="00543D3A">
        <w:t>, the surveillance activit</w:t>
      </w:r>
      <w:r w:rsidRPr="00543D3A" w:rsidR="00E65DC4">
        <w:t>ies commenced on 16 </w:t>
      </w:r>
      <w:r w:rsidRPr="00543D3A">
        <w:t>December 2005)</w:t>
      </w:r>
      <w:r w:rsidRPr="00543D3A" w:rsidR="00036BB9">
        <w:t xml:space="preserve">. </w:t>
      </w:r>
      <w:r w:rsidRPr="00543D3A" w:rsidR="000450A6">
        <w:t>The third applicant</w:t>
      </w:r>
      <w:r w:rsidRPr="00543D3A" w:rsidR="00036BB9">
        <w:t xml:space="preserve"> was also acting as a member of the </w:t>
      </w:r>
      <w:r w:rsidRPr="00543D3A" w:rsidR="001A3CC5">
        <w:t xml:space="preserve">supervisory </w:t>
      </w:r>
      <w:r w:rsidRPr="00543D3A" w:rsidR="00036BB9">
        <w:t xml:space="preserve">board of the </w:t>
      </w:r>
      <w:r w:rsidRPr="00543D3A" w:rsidR="00FA3399">
        <w:t>two applicant</w:t>
      </w:r>
      <w:r w:rsidRPr="00543D3A" w:rsidR="00EA118A">
        <w:t xml:space="preserve"> companies</w:t>
      </w:r>
      <w:r w:rsidRPr="00543D3A" w:rsidR="00643671">
        <w:t xml:space="preserve"> a</w:t>
      </w:r>
      <w:r w:rsidRPr="00543D3A" w:rsidR="001C5925">
        <w:t>t the material</w:t>
      </w:r>
      <w:r w:rsidRPr="00543D3A" w:rsidR="00643671">
        <w:t xml:space="preserve"> time</w:t>
      </w:r>
      <w:r w:rsidRPr="00543D3A" w:rsidR="00036BB9">
        <w:t>. In the course of those activities</w:t>
      </w:r>
      <w:r w:rsidRPr="00543D3A" w:rsidR="00643671">
        <w:t>,</w:t>
      </w:r>
      <w:r w:rsidRPr="00543D3A" w:rsidR="00036BB9">
        <w:t xml:space="preserve"> communications </w:t>
      </w:r>
      <w:r w:rsidRPr="00543D3A" w:rsidR="00643671">
        <w:t xml:space="preserve">between </w:t>
      </w:r>
      <w:r w:rsidRPr="00543D3A" w:rsidR="0043370B">
        <w:t>the fourth applicant</w:t>
      </w:r>
      <w:r w:rsidRPr="00543D3A" w:rsidR="00036BB9">
        <w:t xml:space="preserve"> </w:t>
      </w:r>
      <w:r w:rsidRPr="00543D3A" w:rsidR="00643671">
        <w:t xml:space="preserve">and </w:t>
      </w:r>
      <w:r w:rsidRPr="00543D3A" w:rsidR="00036BB9">
        <w:t xml:space="preserve">the persons under surveillance were covertly </w:t>
      </w:r>
      <w:r w:rsidRPr="00543D3A" w:rsidR="00E70EF3">
        <w:t xml:space="preserve">intercepted and </w:t>
      </w:r>
      <w:r w:rsidRPr="00543D3A" w:rsidR="00036BB9">
        <w:t>listened to.</w:t>
      </w:r>
    </w:p>
    <w:bookmarkStart w:name="Jälitustegevuseload_kohus_proks" w:id="4"/>
    <w:p w:rsidRPr="00543D3A" w:rsidR="003C4299" w:rsidP="00543D3A" w:rsidRDefault="009E19F5">
      <w:pPr>
        <w:pStyle w:val="ECHRPara"/>
      </w:pPr>
      <w:r w:rsidRPr="00543D3A">
        <w:fldChar w:fldCharType="begin"/>
      </w:r>
      <w:r w:rsidRPr="00543D3A">
        <w:instrText xml:space="preserve"> SEQ level0 \*arabic </w:instrText>
      </w:r>
      <w:r w:rsidRPr="00543D3A">
        <w:fldChar w:fldCharType="separate"/>
      </w:r>
      <w:r w:rsidRPr="00543D3A" w:rsidR="00543D3A">
        <w:rPr>
          <w:noProof/>
        </w:rPr>
        <w:t>11</w:t>
      </w:r>
      <w:r w:rsidRPr="00543D3A">
        <w:fldChar w:fldCharType="end"/>
      </w:r>
      <w:bookmarkEnd w:id="4"/>
      <w:r w:rsidRPr="00543D3A">
        <w:t>.  </w:t>
      </w:r>
      <w:r w:rsidRPr="00543D3A" w:rsidR="00036BB9">
        <w:t xml:space="preserve">The surveillance activities were based on authorisation decisions issued by either </w:t>
      </w:r>
      <w:r w:rsidRPr="00543D3A" w:rsidR="00B71C15">
        <w:t xml:space="preserve">a </w:t>
      </w:r>
      <w:r w:rsidRPr="00543D3A" w:rsidR="00036BB9">
        <w:t>prosecutor</w:t>
      </w:r>
      <w:r w:rsidRPr="00543D3A" w:rsidR="00BB5416">
        <w:t xml:space="preserve"> (</w:t>
      </w:r>
      <w:r w:rsidRPr="00543D3A" w:rsidR="001C5925">
        <w:t>forty-four</w:t>
      </w:r>
      <w:r w:rsidRPr="00543D3A" w:rsidR="00BB5416">
        <w:t xml:space="preserve"> authorisations </w:t>
      </w:r>
      <w:r w:rsidRPr="00543D3A" w:rsidR="00D261E4">
        <w:t xml:space="preserve">altogether </w:t>
      </w:r>
      <w:r w:rsidRPr="00543D3A" w:rsidR="00036BB9">
        <w:t xml:space="preserve">in respect of covert observation and requests for communication data) or </w:t>
      </w:r>
      <w:r w:rsidRPr="00543D3A" w:rsidR="00B71C15">
        <w:t xml:space="preserve">by a </w:t>
      </w:r>
      <w:r w:rsidRPr="00543D3A" w:rsidR="00BB5416">
        <w:t xml:space="preserve">preliminary investigation </w:t>
      </w:r>
      <w:r w:rsidRPr="00543D3A" w:rsidR="00036BB9">
        <w:t>judge (</w:t>
      </w:r>
      <w:r w:rsidRPr="00543D3A" w:rsidR="001C5925">
        <w:t>twenty-one</w:t>
      </w:r>
      <w:r w:rsidRPr="00543D3A" w:rsidR="00BB5416">
        <w:t xml:space="preserve"> authorisations </w:t>
      </w:r>
      <w:r w:rsidRPr="00543D3A" w:rsidR="00D261E4">
        <w:t xml:space="preserve">altogether </w:t>
      </w:r>
      <w:r w:rsidRPr="00543D3A" w:rsidR="00036BB9">
        <w:t xml:space="preserve">in respect of covert listening in on conversations and </w:t>
      </w:r>
      <w:r w:rsidRPr="00543D3A" w:rsidR="00E11488">
        <w:t xml:space="preserve">the </w:t>
      </w:r>
      <w:r w:rsidRPr="00543D3A" w:rsidR="00036BB9">
        <w:t>interception of communications).</w:t>
      </w:r>
    </w:p>
    <w:bookmarkStart w:name="Jälitusload_põhjendused" w:id="5"/>
    <w:p w:rsidRPr="00543D3A" w:rsidR="003C4299" w:rsidP="00543D3A" w:rsidRDefault="00530A84">
      <w:pPr>
        <w:pStyle w:val="ECHRPara"/>
      </w:pPr>
      <w:r w:rsidRPr="00543D3A">
        <w:fldChar w:fldCharType="begin"/>
      </w:r>
      <w:r w:rsidRPr="00543D3A">
        <w:instrText xml:space="preserve"> SEQ level0 \*arabic </w:instrText>
      </w:r>
      <w:r w:rsidRPr="00543D3A">
        <w:fldChar w:fldCharType="separate"/>
      </w:r>
      <w:r w:rsidRPr="00543D3A" w:rsidR="00543D3A">
        <w:rPr>
          <w:noProof/>
        </w:rPr>
        <w:t>12</w:t>
      </w:r>
      <w:r w:rsidRPr="00543D3A">
        <w:fldChar w:fldCharType="end"/>
      </w:r>
      <w:bookmarkEnd w:id="5"/>
      <w:r w:rsidRPr="00543D3A">
        <w:t>.  The author</w:t>
      </w:r>
      <w:r w:rsidRPr="00543D3A" w:rsidR="00E42266">
        <w:t>isation</w:t>
      </w:r>
      <w:r w:rsidRPr="00543D3A">
        <w:t xml:space="preserve"> decisions issued by </w:t>
      </w:r>
      <w:r w:rsidRPr="00543D3A" w:rsidR="00E42266">
        <w:t xml:space="preserve">(different) </w:t>
      </w:r>
      <w:r w:rsidRPr="00543D3A">
        <w:t>preliminary investigation judge</w:t>
      </w:r>
      <w:r w:rsidRPr="00543D3A" w:rsidR="00E42266">
        <w:t>s</w:t>
      </w:r>
      <w:r w:rsidRPr="00543D3A">
        <w:t xml:space="preserve"> provided general reasons as to why the judge</w:t>
      </w:r>
      <w:r w:rsidRPr="00543D3A" w:rsidR="00D261E4">
        <w:t>s</w:t>
      </w:r>
      <w:r w:rsidRPr="00543D3A">
        <w:t xml:space="preserve"> considered the secret surveillance necessary. As an example, one authorisation read as follows: “The judge has acquainted himself with the material gathered during the criminal proceedings and is convinced that the prosecutor</w:t>
      </w:r>
      <w:r w:rsidRPr="00543D3A" w:rsidR="00543D3A">
        <w:t>’</w:t>
      </w:r>
      <w:r w:rsidRPr="00543D3A">
        <w:t xml:space="preserve">s application is justified. The Code of Criminal Procedure allows for evidence to be gathered by means of secret surveillance. Considering the gravity of the offence, the interests of protecting the legal order, and the fact that gathering evidence by other procedural means is either </w:t>
      </w:r>
      <w:r w:rsidRPr="00543D3A" w:rsidR="00133B2F">
        <w:t xml:space="preserve">impossible </w:t>
      </w:r>
      <w:r w:rsidRPr="00543D3A">
        <w:t>or especially complicated, then</w:t>
      </w:r>
      <w:r w:rsidRPr="00543D3A" w:rsidR="00E11488">
        <w:t>,</w:t>
      </w:r>
      <w:r w:rsidRPr="00543D3A">
        <w:t xml:space="preserve"> in the interests of elucidating the truth</w:t>
      </w:r>
      <w:r w:rsidRPr="00543D3A" w:rsidR="00E11488">
        <w:t>,</w:t>
      </w:r>
      <w:r w:rsidRPr="00543D3A">
        <w:t xml:space="preserve"> the </w:t>
      </w:r>
      <w:r w:rsidRPr="00543D3A" w:rsidR="00D261E4">
        <w:t xml:space="preserve">application </w:t>
      </w:r>
      <w:r w:rsidRPr="00543D3A">
        <w:t xml:space="preserve">is perfectly justified and lawful.” The other authorisations by preliminary investigation judges included variations of the same wording, occasionally also </w:t>
      </w:r>
      <w:r w:rsidRPr="00543D3A" w:rsidR="00D11F47">
        <w:t xml:space="preserve">including </w:t>
      </w:r>
      <w:r w:rsidRPr="00543D3A">
        <w:t xml:space="preserve">references </w:t>
      </w:r>
      <w:r w:rsidRPr="00543D3A" w:rsidR="00B71CBC">
        <w:t xml:space="preserve">such as </w:t>
      </w:r>
      <w:r w:rsidRPr="00543D3A">
        <w:t>“when public officials abuse their position, it damages their credibility in the eyes of society and damages the State</w:t>
      </w:r>
      <w:r w:rsidRPr="00543D3A" w:rsidR="00543D3A">
        <w:t>’</w:t>
      </w:r>
      <w:r w:rsidRPr="00543D3A">
        <w:t xml:space="preserve">s reputation” and “[t]his offence belongs to the category of offences relating to office. </w:t>
      </w:r>
      <w:r w:rsidRPr="00543D3A" w:rsidR="003C4299">
        <w:t>...</w:t>
      </w:r>
      <w:r w:rsidRPr="00543D3A">
        <w:t xml:space="preserve"> Considering that</w:t>
      </w:r>
      <w:r w:rsidRPr="00543D3A" w:rsidR="00A363FA">
        <w:t xml:space="preserve"> </w:t>
      </w:r>
      <w:r w:rsidRPr="00543D3A" w:rsidR="003C4299">
        <w:t>...</w:t>
      </w:r>
      <w:r w:rsidRPr="00543D3A" w:rsidR="00E42266">
        <w:t>,</w:t>
      </w:r>
      <w:r w:rsidRPr="00543D3A">
        <w:t xml:space="preserve"> this type of offence is difficult to discover and prove</w:t>
      </w:r>
      <w:r w:rsidRPr="00543D3A" w:rsidR="00B71CBC">
        <w:t>,</w:t>
      </w:r>
      <w:r w:rsidRPr="00543D3A">
        <w:t xml:space="preserve"> and </w:t>
      </w:r>
      <w:r w:rsidRPr="00543D3A" w:rsidR="00074A72">
        <w:t xml:space="preserve">[such offences] </w:t>
      </w:r>
      <w:r w:rsidRPr="00543D3A">
        <w:t>hamper the legal rights of all people”. The relevant prosecutors</w:t>
      </w:r>
      <w:r w:rsidRPr="00543D3A" w:rsidR="00543D3A">
        <w:t>’</w:t>
      </w:r>
      <w:r w:rsidRPr="00543D3A">
        <w:t xml:space="preserve"> decisions contained no reasoning at all.</w:t>
      </w:r>
    </w:p>
    <w:bookmarkStart w:name="Kohtueelnemenetlus_tunnistajate_kuulamin" w:id="6"/>
    <w:p w:rsidRPr="00543D3A" w:rsidR="003C4299" w:rsidP="00543D3A" w:rsidRDefault="00BB5416">
      <w:pPr>
        <w:pStyle w:val="ECHRPara"/>
      </w:pPr>
      <w:r w:rsidRPr="00543D3A">
        <w:fldChar w:fldCharType="begin"/>
      </w:r>
      <w:r w:rsidRPr="00543D3A">
        <w:instrText xml:space="preserve"> SEQ level0 \*arabic </w:instrText>
      </w:r>
      <w:r w:rsidRPr="00543D3A">
        <w:fldChar w:fldCharType="separate"/>
      </w:r>
      <w:r w:rsidRPr="00543D3A" w:rsidR="00543D3A">
        <w:rPr>
          <w:noProof/>
        </w:rPr>
        <w:t>13</w:t>
      </w:r>
      <w:r w:rsidRPr="00543D3A">
        <w:fldChar w:fldCharType="end"/>
      </w:r>
      <w:bookmarkEnd w:id="6"/>
      <w:r w:rsidRPr="00543D3A">
        <w:t>.</w:t>
      </w:r>
      <w:r w:rsidRPr="00543D3A" w:rsidR="003C4299">
        <w:t> </w:t>
      </w:r>
      <w:r w:rsidRPr="00543D3A">
        <w:t> </w:t>
      </w:r>
      <w:r w:rsidRPr="00543D3A" w:rsidR="003176EF">
        <w:t xml:space="preserve">In addition to surveillance activities, </w:t>
      </w:r>
      <w:r w:rsidRPr="00543D3A" w:rsidR="003B121D">
        <w:t xml:space="preserve">during </w:t>
      </w:r>
      <w:r w:rsidRPr="00543D3A" w:rsidR="00064775">
        <w:t xml:space="preserve">the </w:t>
      </w:r>
      <w:r w:rsidRPr="00543D3A" w:rsidR="003B121D">
        <w:t>pre-trial proceedings</w:t>
      </w:r>
      <w:r w:rsidRPr="00543D3A" w:rsidR="00483D53">
        <w:t>,</w:t>
      </w:r>
      <w:r w:rsidRPr="00543D3A" w:rsidR="003B121D">
        <w:t xml:space="preserve"> </w:t>
      </w:r>
      <w:r w:rsidRPr="00543D3A" w:rsidR="00483D53">
        <w:t xml:space="preserve">there were </w:t>
      </w:r>
      <w:r w:rsidRPr="00543D3A" w:rsidR="003176EF">
        <w:t>various queries, inspections</w:t>
      </w:r>
      <w:r w:rsidRPr="00543D3A" w:rsidR="003B121D">
        <w:t xml:space="preserve">, </w:t>
      </w:r>
      <w:r w:rsidRPr="00543D3A" w:rsidR="00064775">
        <w:t xml:space="preserve">and </w:t>
      </w:r>
      <w:r w:rsidRPr="00543D3A" w:rsidR="003176EF">
        <w:t>home and office searches</w:t>
      </w:r>
      <w:r w:rsidRPr="00543D3A" w:rsidR="003A4A04">
        <w:t>;</w:t>
      </w:r>
      <w:r w:rsidRPr="00543D3A" w:rsidR="003B121D">
        <w:t xml:space="preserve"> (forensic) expert reports were ordered, </w:t>
      </w:r>
      <w:r w:rsidRPr="00543D3A" w:rsidR="003176EF">
        <w:t>requests for documents were made to various persons</w:t>
      </w:r>
      <w:r w:rsidRPr="00543D3A" w:rsidR="00064775">
        <w:t>,</w:t>
      </w:r>
      <w:r w:rsidRPr="00543D3A" w:rsidR="003176EF">
        <w:t xml:space="preserve"> and the material </w:t>
      </w:r>
      <w:r w:rsidRPr="00543D3A" w:rsidR="00064775">
        <w:t xml:space="preserve">received was </w:t>
      </w:r>
      <w:r w:rsidRPr="00543D3A" w:rsidR="004E72D5">
        <w:t>examined</w:t>
      </w:r>
      <w:r w:rsidRPr="00543D3A" w:rsidR="003176EF">
        <w:t>. Between 3</w:t>
      </w:r>
      <w:r w:rsidRPr="00543D3A" w:rsidR="00B1535F">
        <w:t> </w:t>
      </w:r>
      <w:r w:rsidRPr="00543D3A" w:rsidR="003176EF">
        <w:t>October 2006 and 12 November 2007</w:t>
      </w:r>
      <w:r w:rsidRPr="00543D3A" w:rsidR="004E72D5">
        <w:t>,</w:t>
      </w:r>
      <w:r w:rsidRPr="00543D3A" w:rsidR="003176EF">
        <w:t xml:space="preserve"> 202 person</w:t>
      </w:r>
      <w:r w:rsidRPr="00543D3A" w:rsidR="00AE513F">
        <w:t>s</w:t>
      </w:r>
      <w:r w:rsidRPr="00543D3A" w:rsidR="003176EF">
        <w:t xml:space="preserve"> </w:t>
      </w:r>
      <w:r w:rsidRPr="00543D3A" w:rsidR="004E72D5">
        <w:t>(witnesses and suspects)</w:t>
      </w:r>
      <w:r w:rsidRPr="00543D3A" w:rsidR="003176EF">
        <w:t xml:space="preserve"> were interviewed, some of them repeatedly. Between 17 March 2008 and 24 March 2008 the </w:t>
      </w:r>
      <w:r w:rsidRPr="00543D3A" w:rsidR="003A4A04">
        <w:t>p</w:t>
      </w:r>
      <w:r w:rsidRPr="00543D3A" w:rsidR="003176EF">
        <w:t>rosecutor</w:t>
      </w:r>
      <w:r w:rsidRPr="00543D3A" w:rsidR="00543D3A">
        <w:t>’</w:t>
      </w:r>
      <w:r w:rsidRPr="00543D3A" w:rsidR="003176EF">
        <w:t xml:space="preserve">s </w:t>
      </w:r>
      <w:r w:rsidRPr="00543D3A" w:rsidR="003A4A04">
        <w:t>o</w:t>
      </w:r>
      <w:r w:rsidRPr="00543D3A" w:rsidR="003176EF">
        <w:t xml:space="preserve">ffice invited the applicants to inspect </w:t>
      </w:r>
      <w:r w:rsidRPr="00543D3A" w:rsidR="00DD7D20">
        <w:t xml:space="preserve">a </w:t>
      </w:r>
      <w:r w:rsidRPr="00543D3A" w:rsidR="003176EF">
        <w:t>copy of the criminal file (</w:t>
      </w:r>
      <w:r w:rsidRPr="00543D3A" w:rsidR="00DD7D20">
        <w:t xml:space="preserve">comprising </w:t>
      </w:r>
      <w:r w:rsidRPr="00543D3A" w:rsidR="003176EF">
        <w:t xml:space="preserve">191 </w:t>
      </w:r>
      <w:r w:rsidRPr="00543D3A" w:rsidR="003B121D">
        <w:t>volumes</w:t>
      </w:r>
      <w:r w:rsidRPr="00543D3A" w:rsidR="00DD7D20">
        <w:t xml:space="preserve"> altogether</w:t>
      </w:r>
      <w:r w:rsidRPr="00543D3A" w:rsidR="003176EF">
        <w:t>). The applicants</w:t>
      </w:r>
      <w:r w:rsidRPr="00543D3A" w:rsidR="00543D3A">
        <w:t>’</w:t>
      </w:r>
      <w:r w:rsidRPr="00543D3A" w:rsidR="003176EF">
        <w:t xml:space="preserve"> </w:t>
      </w:r>
      <w:r w:rsidRPr="00543D3A" w:rsidR="00DD7D20">
        <w:t xml:space="preserve">representatives </w:t>
      </w:r>
      <w:r w:rsidRPr="00543D3A" w:rsidR="003176EF">
        <w:t xml:space="preserve">submitted different </w:t>
      </w:r>
      <w:r w:rsidRPr="00543D3A" w:rsidR="00DD7D20">
        <w:t xml:space="preserve">applications </w:t>
      </w:r>
      <w:r w:rsidRPr="00543D3A" w:rsidR="003176EF">
        <w:t xml:space="preserve">concerning the time they needed to inspect the files, ranging between </w:t>
      </w:r>
      <w:r w:rsidRPr="00543D3A" w:rsidR="00DD7D20">
        <w:t xml:space="preserve">six </w:t>
      </w:r>
      <w:r w:rsidRPr="00543D3A" w:rsidR="003176EF">
        <w:t xml:space="preserve">and </w:t>
      </w:r>
      <w:r w:rsidRPr="00543D3A" w:rsidR="00DD7D20">
        <w:t xml:space="preserve">ten </w:t>
      </w:r>
      <w:r w:rsidRPr="00543D3A" w:rsidR="003176EF">
        <w:t xml:space="preserve">months. By </w:t>
      </w:r>
      <w:r w:rsidRPr="00543D3A" w:rsidR="00F96ADA">
        <w:t xml:space="preserve">an </w:t>
      </w:r>
      <w:r w:rsidRPr="00543D3A" w:rsidR="003176EF">
        <w:t>order of the Office of the Prosecutor General of 13 May 2008, the applicants were given until 3 November 2008 to inspect the criminal file. The</w:t>
      </w:r>
      <w:r w:rsidRPr="00543D3A" w:rsidR="00C1593E">
        <w:t>ir representatives</w:t>
      </w:r>
      <w:r w:rsidRPr="00543D3A" w:rsidR="003176EF">
        <w:t xml:space="preserve"> </w:t>
      </w:r>
      <w:r w:rsidRPr="00543D3A" w:rsidR="003D2543">
        <w:t xml:space="preserve">(except </w:t>
      </w:r>
      <w:r w:rsidRPr="00543D3A" w:rsidR="000450A6">
        <w:t>the first applicant</w:t>
      </w:r>
      <w:r w:rsidRPr="00543D3A" w:rsidR="00543D3A">
        <w:t>’</w:t>
      </w:r>
      <w:r w:rsidRPr="00543D3A" w:rsidR="00C1593E">
        <w:t>s counsel</w:t>
      </w:r>
      <w:r w:rsidRPr="00543D3A" w:rsidR="003D2543">
        <w:t xml:space="preserve">) </w:t>
      </w:r>
      <w:r w:rsidRPr="00543D3A" w:rsidR="004E72D5">
        <w:t xml:space="preserve">submitted </w:t>
      </w:r>
      <w:r w:rsidRPr="00543D3A" w:rsidR="003176EF">
        <w:t xml:space="preserve">requests to the Office of the Prosecutor General, asking </w:t>
      </w:r>
      <w:r w:rsidRPr="00543D3A" w:rsidR="00C1593E">
        <w:t xml:space="preserve">it </w:t>
      </w:r>
      <w:r w:rsidRPr="00543D3A" w:rsidR="003176EF">
        <w:t>to remove the material which the prosecution did not intend to rely on from the criminal file</w:t>
      </w:r>
      <w:r w:rsidRPr="00543D3A" w:rsidR="00C1593E">
        <w:t>,</w:t>
      </w:r>
      <w:r w:rsidRPr="00543D3A" w:rsidR="003176EF">
        <w:t xml:space="preserve"> and to specify which evidence was intended to prove which facts</w:t>
      </w:r>
      <w:r w:rsidRPr="00543D3A" w:rsidR="003B121D">
        <w:t xml:space="preserve">. </w:t>
      </w:r>
      <w:r w:rsidRPr="00543D3A" w:rsidR="003176EF">
        <w:t>The Office of the Prosecutor General dismissed th</w:t>
      </w:r>
      <w:r w:rsidRPr="00543D3A" w:rsidR="00C1593E">
        <w:t>o</w:t>
      </w:r>
      <w:r w:rsidRPr="00543D3A" w:rsidR="003176EF">
        <w:t xml:space="preserve">se requests, explaining that the applicants </w:t>
      </w:r>
      <w:r w:rsidRPr="00543D3A" w:rsidR="00C1593E">
        <w:t xml:space="preserve">had been </w:t>
      </w:r>
      <w:r w:rsidRPr="00543D3A" w:rsidR="003176EF">
        <w:t xml:space="preserve">presented </w:t>
      </w:r>
      <w:r w:rsidRPr="00543D3A" w:rsidR="00C1593E">
        <w:t xml:space="preserve">with </w:t>
      </w:r>
      <w:r w:rsidRPr="00543D3A" w:rsidR="003176EF">
        <w:t xml:space="preserve">all the material gathered during the pre-trial proceedings so that </w:t>
      </w:r>
      <w:r w:rsidRPr="00543D3A" w:rsidR="00C1593E">
        <w:t xml:space="preserve">they </w:t>
      </w:r>
      <w:r w:rsidRPr="00543D3A" w:rsidR="003176EF">
        <w:t xml:space="preserve">could assess which material </w:t>
      </w:r>
      <w:r w:rsidRPr="00543D3A" w:rsidR="00C1593E">
        <w:t xml:space="preserve">was </w:t>
      </w:r>
      <w:r w:rsidRPr="00543D3A" w:rsidR="003176EF">
        <w:t>relevant from the perspective of defence rights.</w:t>
      </w:r>
    </w:p>
    <w:p w:rsidRPr="00543D3A" w:rsidR="00AE513F" w:rsidP="00543D3A" w:rsidRDefault="00AE513F">
      <w:pPr>
        <w:pStyle w:val="ECHRPara"/>
      </w:pPr>
      <w:r w:rsidRPr="00543D3A">
        <w:fldChar w:fldCharType="begin"/>
      </w:r>
      <w:r w:rsidRPr="00543D3A">
        <w:instrText xml:space="preserve"> SEQ level0 \*arabic </w:instrText>
      </w:r>
      <w:r w:rsidRPr="00543D3A">
        <w:fldChar w:fldCharType="separate"/>
      </w:r>
      <w:r w:rsidRPr="00543D3A" w:rsidR="00543D3A">
        <w:rPr>
          <w:noProof/>
        </w:rPr>
        <w:t>14</w:t>
      </w:r>
      <w:r w:rsidRPr="00543D3A">
        <w:fldChar w:fldCharType="end"/>
      </w:r>
      <w:r w:rsidRPr="00543D3A">
        <w:t xml:space="preserve">.  During the pre-trial proceedings, </w:t>
      </w:r>
      <w:r w:rsidRPr="00543D3A" w:rsidR="00801AD3">
        <w:t>the second applicant</w:t>
      </w:r>
      <w:r w:rsidRPr="00543D3A">
        <w:t xml:space="preserve"> discovered a surveillance device in his office on 25 September 2005. On 3 October 2006 the offices of </w:t>
      </w:r>
      <w:r w:rsidRPr="00543D3A" w:rsidR="0043370B">
        <w:t>the third applicant</w:t>
      </w:r>
      <w:r w:rsidRPr="00543D3A">
        <w:t xml:space="preserve">, </w:t>
      </w:r>
      <w:r w:rsidRPr="00543D3A" w:rsidR="00963EB3">
        <w:t>the second applicant company</w:t>
      </w:r>
      <w:r w:rsidRPr="00543D3A">
        <w:t xml:space="preserve"> and </w:t>
      </w:r>
      <w:r w:rsidRPr="00543D3A" w:rsidR="000450A6">
        <w:t>the first applicant</w:t>
      </w:r>
      <w:r w:rsidRPr="00543D3A">
        <w:t xml:space="preserve"> were searched</w:t>
      </w:r>
      <w:r w:rsidRPr="00543D3A" w:rsidR="00995561">
        <w:t>,</w:t>
      </w:r>
      <w:r w:rsidRPr="00543D3A">
        <w:t xml:space="preserve"> and on 20 September 2007 the premises of </w:t>
      </w:r>
      <w:r w:rsidRPr="00543D3A" w:rsidR="0043370B">
        <w:t>the first applicant company</w:t>
      </w:r>
      <w:r w:rsidRPr="00543D3A">
        <w:t xml:space="preserve"> were searched. On 16 October 2007 </w:t>
      </w:r>
      <w:r w:rsidRPr="00543D3A" w:rsidR="0043370B">
        <w:t>the fourth applicant</w:t>
      </w:r>
      <w:r w:rsidRPr="00543D3A">
        <w:t xml:space="preserve"> was questioned as a suspect.</w:t>
      </w:r>
    </w:p>
    <w:bookmarkStart w:name="Immuniteedimenetlus" w:id="7"/>
    <w:p w:rsidRPr="00543D3A" w:rsidR="00646083" w:rsidP="00543D3A" w:rsidRDefault="00646083">
      <w:pPr>
        <w:pStyle w:val="ECHRPara"/>
      </w:pPr>
      <w:r w:rsidRPr="00543D3A">
        <w:fldChar w:fldCharType="begin"/>
      </w:r>
      <w:r w:rsidRPr="00543D3A">
        <w:instrText xml:space="preserve"> SEQ level0 \*arabic </w:instrText>
      </w:r>
      <w:r w:rsidRPr="00543D3A">
        <w:fldChar w:fldCharType="separate"/>
      </w:r>
      <w:r w:rsidRPr="00543D3A" w:rsidR="00543D3A">
        <w:rPr>
          <w:noProof/>
        </w:rPr>
        <w:t>15</w:t>
      </w:r>
      <w:r w:rsidRPr="00543D3A">
        <w:fldChar w:fldCharType="end"/>
      </w:r>
      <w:bookmarkEnd w:id="7"/>
      <w:r w:rsidRPr="00543D3A">
        <w:t>.  As two of the accused –</w:t>
      </w:r>
      <w:r w:rsidRPr="00543D3A" w:rsidR="00995561">
        <w:t xml:space="preserve"> </w:t>
      </w:r>
      <w:r w:rsidRPr="00543D3A" w:rsidR="0043370B">
        <w:t>the fourth applicant</w:t>
      </w:r>
      <w:r w:rsidRPr="00543D3A">
        <w:t xml:space="preserve"> and E.T. – were members of the </w:t>
      </w:r>
      <w:proofErr w:type="spellStart"/>
      <w:r w:rsidRPr="00543D3A" w:rsidR="00FD327B">
        <w:rPr>
          <w:i/>
        </w:rPr>
        <w:t>Riigikogu</w:t>
      </w:r>
      <w:proofErr w:type="spellEnd"/>
      <w:r w:rsidRPr="00543D3A" w:rsidR="00FD327B">
        <w:t xml:space="preserve"> (the Estonian </w:t>
      </w:r>
      <w:r w:rsidRPr="00543D3A">
        <w:t>Parliament</w:t>
      </w:r>
      <w:r w:rsidRPr="00543D3A" w:rsidR="00FD327B">
        <w:t>)</w:t>
      </w:r>
      <w:r w:rsidRPr="00543D3A">
        <w:t xml:space="preserve"> at the time </w:t>
      </w:r>
      <w:r w:rsidRPr="00543D3A" w:rsidR="00995561">
        <w:t xml:space="preserve">the </w:t>
      </w:r>
      <w:r w:rsidRPr="00543D3A">
        <w:t>pre-trial proceedings</w:t>
      </w:r>
      <w:r w:rsidRPr="00543D3A" w:rsidR="00995561">
        <w:t xml:space="preserve"> were completed</w:t>
      </w:r>
      <w:r w:rsidRPr="00543D3A">
        <w:t xml:space="preserve">, the consent of </w:t>
      </w:r>
      <w:r w:rsidRPr="00543D3A" w:rsidR="00723ABC">
        <w:t>a</w:t>
      </w:r>
      <w:r w:rsidRPr="00543D3A">
        <w:t xml:space="preserve"> majority of the </w:t>
      </w:r>
      <w:r w:rsidRPr="00543D3A" w:rsidR="00723ABC">
        <w:t>M</w:t>
      </w:r>
      <w:r w:rsidRPr="00543D3A">
        <w:t xml:space="preserve">embers of Parliament had to be obtained to </w:t>
      </w:r>
      <w:r w:rsidRPr="00543D3A" w:rsidR="00723ABC">
        <w:t>lift</w:t>
      </w:r>
      <w:r w:rsidRPr="00543D3A">
        <w:t xml:space="preserve"> their immunity and bring charges against them. The Office of the Prosecutor General initiated the relevant procedure on 12 December 2008</w:t>
      </w:r>
      <w:r w:rsidRPr="00543D3A" w:rsidR="00995561">
        <w:t>,</w:t>
      </w:r>
      <w:r w:rsidRPr="00543D3A">
        <w:t xml:space="preserve"> and Pa</w:t>
      </w:r>
      <w:r w:rsidRPr="00543D3A" w:rsidR="00E65DC4">
        <w:t>rliament gave its consent on 24 </w:t>
      </w:r>
      <w:r w:rsidRPr="00543D3A">
        <w:t>March 2009.</w:t>
      </w:r>
    </w:p>
    <w:p w:rsidRPr="00543D3A" w:rsidR="00152F77" w:rsidP="00543D3A" w:rsidRDefault="003176EF">
      <w:pPr>
        <w:pStyle w:val="ECHRPara"/>
      </w:pPr>
      <w:r w:rsidRPr="00543D3A">
        <w:fldChar w:fldCharType="begin"/>
      </w:r>
      <w:r w:rsidRPr="00543D3A">
        <w:instrText xml:space="preserve"> SEQ level0 \*arabic </w:instrText>
      </w:r>
      <w:r w:rsidRPr="00543D3A">
        <w:fldChar w:fldCharType="separate"/>
      </w:r>
      <w:r w:rsidRPr="00543D3A" w:rsidR="00543D3A">
        <w:rPr>
          <w:noProof/>
        </w:rPr>
        <w:t>16</w:t>
      </w:r>
      <w:r w:rsidRPr="00543D3A">
        <w:fldChar w:fldCharType="end"/>
      </w:r>
      <w:r w:rsidRPr="00543D3A">
        <w:t>.  Altogether</w:t>
      </w:r>
      <w:r w:rsidRPr="00543D3A" w:rsidR="001F7C25">
        <w:t>,</w:t>
      </w:r>
      <w:r w:rsidRPr="00543D3A">
        <w:t xml:space="preserve"> the pre-</w:t>
      </w:r>
      <w:r w:rsidRPr="00543D3A" w:rsidR="003D0F30">
        <w:t xml:space="preserve">trial proceedings lasted </w:t>
      </w:r>
      <w:r w:rsidRPr="00543D3A" w:rsidR="001F7C25">
        <w:t>three and a half</w:t>
      </w:r>
      <w:r w:rsidRPr="00543D3A" w:rsidR="00BB5416">
        <w:t xml:space="preserve"> years</w:t>
      </w:r>
      <w:r w:rsidRPr="00543D3A">
        <w:t xml:space="preserve"> and</w:t>
      </w:r>
      <w:r w:rsidRPr="00543D3A" w:rsidR="00BB5416">
        <w:t xml:space="preserve"> ended on 31 March 2009 when the </w:t>
      </w:r>
      <w:r w:rsidRPr="00543D3A" w:rsidR="003B121D">
        <w:t>statement of charges against the applicants was</w:t>
      </w:r>
      <w:r w:rsidRPr="00543D3A" w:rsidR="00BB5416">
        <w:t xml:space="preserve"> submitted</w:t>
      </w:r>
      <w:r w:rsidRPr="00543D3A" w:rsidR="003B121D">
        <w:t xml:space="preserve"> to </w:t>
      </w:r>
      <w:r w:rsidRPr="00543D3A" w:rsidR="00E11488">
        <w:t xml:space="preserve">the trial </w:t>
      </w:r>
      <w:r w:rsidRPr="00543D3A" w:rsidR="003B121D">
        <w:t>court</w:t>
      </w:r>
      <w:r w:rsidRPr="00543D3A" w:rsidR="00BB5416">
        <w:t xml:space="preserve">. </w:t>
      </w:r>
      <w:r w:rsidRPr="00543D3A" w:rsidR="00DB5454">
        <w:t xml:space="preserve">None of the applicants claimed </w:t>
      </w:r>
      <w:r w:rsidRPr="00543D3A" w:rsidR="001F7C25">
        <w:t xml:space="preserve">that there had been </w:t>
      </w:r>
      <w:r w:rsidRPr="00543D3A" w:rsidR="00DB5454">
        <w:t>periods of inactivity or other sign</w:t>
      </w:r>
      <w:r w:rsidRPr="00543D3A" w:rsidR="00152F77">
        <w:t xml:space="preserve">ificant interruptions </w:t>
      </w:r>
      <w:r w:rsidRPr="00543D3A" w:rsidR="007E6436">
        <w:t xml:space="preserve">as regards </w:t>
      </w:r>
      <w:r w:rsidRPr="00543D3A" w:rsidR="00152F77">
        <w:t>the pre</w:t>
      </w:r>
      <w:r w:rsidRPr="00543D3A" w:rsidR="00DB5454">
        <w:t>-trial proceedings.</w:t>
      </w:r>
    </w:p>
    <w:p w:rsidRPr="00543D3A" w:rsidR="00152F77" w:rsidP="00543D3A" w:rsidRDefault="006D322A">
      <w:pPr>
        <w:pStyle w:val="ECHRHeading3"/>
      </w:pPr>
      <w:r w:rsidRPr="00543D3A">
        <w:t>3</w:t>
      </w:r>
      <w:r w:rsidRPr="00543D3A" w:rsidR="003C4299">
        <w:t>.  </w:t>
      </w:r>
      <w:r w:rsidRPr="00543D3A" w:rsidR="00152F77">
        <w:t xml:space="preserve">Proceedings </w:t>
      </w:r>
      <w:r w:rsidRPr="00543D3A" w:rsidR="007E6436">
        <w:t xml:space="preserve">before </w:t>
      </w:r>
      <w:r w:rsidRPr="00543D3A" w:rsidR="00152F77">
        <w:t>Harju County Court</w:t>
      </w:r>
    </w:p>
    <w:bookmarkStart w:name="MK_istungiaegade_planeerimine_haige" w:id="8"/>
    <w:bookmarkStart w:name="MKmenetlus_tunnistajate_kuulamine" w:id="9"/>
    <w:p w:rsidRPr="00543D3A" w:rsidR="00152F77" w:rsidP="00543D3A" w:rsidRDefault="003B121D">
      <w:pPr>
        <w:pStyle w:val="ECHRPara"/>
      </w:pPr>
      <w:r w:rsidRPr="00543D3A">
        <w:fldChar w:fldCharType="begin"/>
      </w:r>
      <w:r w:rsidRPr="00543D3A">
        <w:instrText xml:space="preserve"> SEQ level0 \*arabic </w:instrText>
      </w:r>
      <w:r w:rsidRPr="00543D3A">
        <w:fldChar w:fldCharType="separate"/>
      </w:r>
      <w:r w:rsidRPr="00543D3A" w:rsidR="00543D3A">
        <w:rPr>
          <w:noProof/>
        </w:rPr>
        <w:t>17</w:t>
      </w:r>
      <w:r w:rsidRPr="00543D3A">
        <w:fldChar w:fldCharType="end"/>
      </w:r>
      <w:bookmarkEnd w:id="8"/>
      <w:bookmarkEnd w:id="9"/>
      <w:r w:rsidRPr="00543D3A">
        <w:t>.  </w:t>
      </w:r>
      <w:r w:rsidRPr="00543D3A" w:rsidR="007E6436">
        <w:t>From May 2009 onwards t</w:t>
      </w:r>
      <w:r w:rsidRPr="00543D3A" w:rsidR="006D7D03">
        <w:t xml:space="preserve">he Harju County Court </w:t>
      </w:r>
      <w:r w:rsidRPr="00543D3A" w:rsidR="00AD7EB4">
        <w:t xml:space="preserve">heard the case </w:t>
      </w:r>
      <w:r w:rsidRPr="00543D3A" w:rsidR="007E6436">
        <w:t xml:space="preserve">over </w:t>
      </w:r>
      <w:r w:rsidRPr="00543D3A" w:rsidR="00AD7EB4">
        <w:t xml:space="preserve">a total of </w:t>
      </w:r>
      <w:r w:rsidRPr="00543D3A" w:rsidR="007E6436">
        <w:t>ninety-two</w:t>
      </w:r>
      <w:r w:rsidRPr="00543D3A" w:rsidR="00AD7EB4">
        <w:t xml:space="preserve"> hearing days. During that time,</w:t>
      </w:r>
      <w:r w:rsidRPr="00543D3A" w:rsidR="007E6436">
        <w:t xml:space="preserve"> numerous witnesses were heard</w:t>
      </w:r>
      <w:r w:rsidRPr="00543D3A" w:rsidR="00E11488">
        <w:t>:</w:t>
      </w:r>
      <w:r w:rsidRPr="00543D3A" w:rsidR="00AD7EB4">
        <w:t xml:space="preserve"> </w:t>
      </w:r>
      <w:r w:rsidRPr="00543D3A" w:rsidR="007E6436">
        <w:t>eighty</w:t>
      </w:r>
      <w:r w:rsidRPr="00543D3A" w:rsidR="00AD7EB4">
        <w:t xml:space="preserve"> witnesses requested by the prosecution, </w:t>
      </w:r>
      <w:r w:rsidRPr="00543D3A" w:rsidR="007E6436">
        <w:t xml:space="preserve">twenty-eight </w:t>
      </w:r>
      <w:r w:rsidRPr="00543D3A" w:rsidR="00AD7EB4">
        <w:t>witness</w:t>
      </w:r>
      <w:r w:rsidRPr="00543D3A" w:rsidR="007E6436">
        <w:t>es</w:t>
      </w:r>
      <w:r w:rsidRPr="00543D3A" w:rsidR="00AD7EB4">
        <w:t xml:space="preserve"> requested by the defence</w:t>
      </w:r>
      <w:r w:rsidRPr="00543D3A" w:rsidR="00E11488">
        <w:t>,</w:t>
      </w:r>
      <w:r w:rsidRPr="00543D3A" w:rsidR="00AD7EB4">
        <w:t xml:space="preserve"> and </w:t>
      </w:r>
      <w:r w:rsidRPr="00543D3A" w:rsidR="007E6436">
        <w:t xml:space="preserve">two people </w:t>
      </w:r>
      <w:r w:rsidRPr="00543D3A" w:rsidR="00AD7EB4">
        <w:t xml:space="preserve">summoned by the court as experts. </w:t>
      </w:r>
      <w:r w:rsidRPr="00543D3A" w:rsidR="00C40587">
        <w:t>In May 2009</w:t>
      </w:r>
      <w:r w:rsidRPr="00543D3A" w:rsidR="00B26376">
        <w:t xml:space="preserve"> </w:t>
      </w:r>
      <w:r w:rsidRPr="00543D3A" w:rsidR="007C16D8">
        <w:t>dates for hearings in November and</w:t>
      </w:r>
      <w:r w:rsidRPr="00543D3A" w:rsidR="00AD7EB4">
        <w:t xml:space="preserve"> December 2009 and January, February, April, M</w:t>
      </w:r>
      <w:r w:rsidRPr="00543D3A" w:rsidR="006D7D03">
        <w:t>ay and June 2010 were scheduled. Further dates were scheduled in February 2010 (</w:t>
      </w:r>
      <w:r w:rsidRPr="00543D3A" w:rsidR="00AB765E">
        <w:t>for dates in September an</w:t>
      </w:r>
      <w:r w:rsidRPr="00543D3A" w:rsidR="00C40587">
        <w:t>d October 2010</w:t>
      </w:r>
      <w:r w:rsidRPr="00543D3A" w:rsidR="006D7D03">
        <w:t>), in June 2010 (for dates in December 2010</w:t>
      </w:r>
      <w:r w:rsidRPr="00543D3A" w:rsidR="00AB765E">
        <w:t xml:space="preserve"> and February and April 2011</w:t>
      </w:r>
      <w:r w:rsidRPr="00543D3A" w:rsidR="006D7D03">
        <w:t>)</w:t>
      </w:r>
      <w:r w:rsidRPr="00543D3A" w:rsidR="00AB765E">
        <w:t>, in April 2011 (</w:t>
      </w:r>
      <w:r w:rsidRPr="00543D3A" w:rsidR="00686542">
        <w:t>for dates in October, November and December 2011), in November 2011 (for dates in December 2011 and January</w:t>
      </w:r>
      <w:r w:rsidRPr="00543D3A" w:rsidR="000D2F58">
        <w:t>, February, April and May</w:t>
      </w:r>
      <w:r w:rsidRPr="00543D3A" w:rsidR="00686542">
        <w:t xml:space="preserve"> 2012), in December 2011 (for dates in January and February 2012), </w:t>
      </w:r>
      <w:r w:rsidRPr="00543D3A" w:rsidR="0064023D">
        <w:t xml:space="preserve">and </w:t>
      </w:r>
      <w:r w:rsidRPr="00543D3A" w:rsidR="00686542">
        <w:t xml:space="preserve">in February 2012 (for dates in March 2012). </w:t>
      </w:r>
      <w:r w:rsidRPr="00543D3A" w:rsidR="0064023D">
        <w:t xml:space="preserve">At </w:t>
      </w:r>
      <w:r w:rsidRPr="00543D3A" w:rsidR="006D7D03">
        <w:t>the request</w:t>
      </w:r>
      <w:r w:rsidRPr="00543D3A" w:rsidR="0064023D">
        <w:t xml:space="preserve"> of some representatives</w:t>
      </w:r>
      <w:r w:rsidRPr="00543D3A" w:rsidR="006D7D03">
        <w:t>,</w:t>
      </w:r>
      <w:r w:rsidRPr="00543D3A" w:rsidR="00AB765E">
        <w:t xml:space="preserve"> hearings were not scheduled</w:t>
      </w:r>
      <w:r w:rsidRPr="00543D3A" w:rsidR="006D7D03">
        <w:t xml:space="preserve"> </w:t>
      </w:r>
      <w:r w:rsidRPr="00543D3A" w:rsidR="0064023D">
        <w:t xml:space="preserve">to take place </w:t>
      </w:r>
      <w:r w:rsidRPr="00543D3A" w:rsidR="006D7D03">
        <w:t>more than three days a week.</w:t>
      </w:r>
      <w:r w:rsidRPr="00543D3A" w:rsidR="00AB765E">
        <w:t xml:space="preserve"> </w:t>
      </w:r>
      <w:r w:rsidRPr="00543D3A" w:rsidR="00C40587">
        <w:t xml:space="preserve">The court also took into account </w:t>
      </w:r>
      <w:r w:rsidRPr="00543D3A" w:rsidR="00AB765E">
        <w:t xml:space="preserve">the </w:t>
      </w:r>
      <w:r w:rsidRPr="00543D3A" w:rsidR="003776E7">
        <w:t>representatives</w:t>
      </w:r>
      <w:r w:rsidRPr="00543D3A" w:rsidR="00543D3A">
        <w:t>’</w:t>
      </w:r>
      <w:r w:rsidRPr="00543D3A" w:rsidR="003776E7">
        <w:t xml:space="preserve"> </w:t>
      </w:r>
      <w:r w:rsidRPr="00543D3A" w:rsidR="00AB765E">
        <w:t xml:space="preserve">wishes </w:t>
      </w:r>
      <w:r w:rsidRPr="00543D3A" w:rsidR="003776E7">
        <w:t xml:space="preserve">that </w:t>
      </w:r>
      <w:r w:rsidRPr="00543D3A" w:rsidR="00AB765E">
        <w:t xml:space="preserve">hearings </w:t>
      </w:r>
      <w:r w:rsidRPr="00543D3A" w:rsidR="003776E7">
        <w:t xml:space="preserve">not be scheduled </w:t>
      </w:r>
      <w:r w:rsidRPr="00543D3A" w:rsidR="00AB765E">
        <w:t>too far</w:t>
      </w:r>
      <w:r w:rsidRPr="00543D3A" w:rsidR="003776E7">
        <w:t xml:space="preserve"> in advance,</w:t>
      </w:r>
      <w:r w:rsidRPr="00543D3A" w:rsidR="00C40587">
        <w:t xml:space="preserve"> as </w:t>
      </w:r>
      <w:r w:rsidRPr="00543D3A" w:rsidR="003776E7">
        <w:t xml:space="preserve">they </w:t>
      </w:r>
      <w:r w:rsidRPr="00543D3A" w:rsidR="00C40587">
        <w:t xml:space="preserve">were simultaneously </w:t>
      </w:r>
      <w:r w:rsidRPr="00543D3A" w:rsidR="00AB765E">
        <w:t>involved</w:t>
      </w:r>
      <w:r w:rsidRPr="00543D3A" w:rsidR="00C40587">
        <w:t xml:space="preserve"> </w:t>
      </w:r>
      <w:r w:rsidRPr="00543D3A" w:rsidR="00AB765E">
        <w:t xml:space="preserve">in other criminal proceedings and </w:t>
      </w:r>
      <w:r w:rsidRPr="00543D3A" w:rsidR="003776E7">
        <w:t xml:space="preserve">therefore </w:t>
      </w:r>
      <w:r w:rsidRPr="00543D3A" w:rsidR="00AB765E">
        <w:t>not always available.</w:t>
      </w:r>
      <w:r w:rsidRPr="00543D3A" w:rsidR="000C6881">
        <w:t xml:space="preserve"> </w:t>
      </w:r>
      <w:r w:rsidRPr="00543D3A" w:rsidR="00C042E0">
        <w:t>A</w:t>
      </w:r>
      <w:r w:rsidRPr="00543D3A" w:rsidR="00C40587">
        <w:t>t the end of each hearing day</w:t>
      </w:r>
      <w:r w:rsidRPr="00543D3A" w:rsidR="00C042E0">
        <w:t>, considering the evidence that was to be examined the following day,</w:t>
      </w:r>
      <w:r w:rsidRPr="00543D3A" w:rsidR="00EE406F">
        <w:t xml:space="preserve"> the court determined</w:t>
      </w:r>
      <w:r w:rsidRPr="00543D3A" w:rsidR="00C40587">
        <w:t xml:space="preserve"> </w:t>
      </w:r>
      <w:r w:rsidRPr="00543D3A" w:rsidR="000C6881">
        <w:t xml:space="preserve">which of the accused and their </w:t>
      </w:r>
      <w:r w:rsidRPr="00543D3A" w:rsidR="00EE406F">
        <w:t xml:space="preserve">representatives </w:t>
      </w:r>
      <w:r w:rsidRPr="00543D3A" w:rsidR="000C6881">
        <w:t xml:space="preserve">should appear at court the </w:t>
      </w:r>
      <w:r w:rsidRPr="00543D3A" w:rsidR="00C40587">
        <w:t>following day. This allowed</w:t>
      </w:r>
      <w:r w:rsidRPr="00543D3A" w:rsidR="000C6881">
        <w:t xml:space="preserve"> persons who were not concerned by </w:t>
      </w:r>
      <w:r w:rsidRPr="00543D3A" w:rsidR="00CC2ED9">
        <w:t xml:space="preserve">such </w:t>
      </w:r>
      <w:r w:rsidRPr="00543D3A" w:rsidR="000C6881">
        <w:t xml:space="preserve">evidence not to </w:t>
      </w:r>
      <w:r w:rsidRPr="00543D3A" w:rsidR="00C40587">
        <w:t>attend the particular hearing</w:t>
      </w:r>
      <w:r w:rsidRPr="00543D3A" w:rsidR="000C6881">
        <w:t>.</w:t>
      </w:r>
      <w:r w:rsidRPr="00543D3A" w:rsidR="00152F77">
        <w:t xml:space="preserve"> Occasionally</w:t>
      </w:r>
      <w:r w:rsidRPr="00543D3A" w:rsidR="00B533C3">
        <w:t>,</w:t>
      </w:r>
      <w:r w:rsidRPr="00543D3A" w:rsidR="00152F77">
        <w:t xml:space="preserve"> </w:t>
      </w:r>
      <w:r w:rsidRPr="00543D3A" w:rsidR="000D2F58">
        <w:t>hearings had to be rescheduled</w:t>
      </w:r>
      <w:r w:rsidRPr="00543D3A" w:rsidR="00152F77">
        <w:t xml:space="preserve"> </w:t>
      </w:r>
      <w:r w:rsidRPr="00543D3A" w:rsidR="00CC2ED9">
        <w:t xml:space="preserve">owing </w:t>
      </w:r>
      <w:r w:rsidRPr="00543D3A" w:rsidR="00152F77">
        <w:t xml:space="preserve">to illness or </w:t>
      </w:r>
      <w:r w:rsidRPr="00543D3A" w:rsidR="0013503E">
        <w:t xml:space="preserve">owing to </w:t>
      </w:r>
      <w:r w:rsidRPr="00543D3A" w:rsidR="00152F77">
        <w:t>other personal circumstances of either the accused or their</w:t>
      </w:r>
      <w:r w:rsidRPr="00543D3A" w:rsidR="00CC2ED9">
        <w:t xml:space="preserve"> representatives</w:t>
      </w:r>
      <w:r w:rsidRPr="00543D3A" w:rsidR="00152F77">
        <w:t>.</w:t>
      </w:r>
      <w:r w:rsidRPr="00543D3A" w:rsidR="003B26B0">
        <w:t xml:space="preserve"> In November 2009 the court noted </w:t>
      </w:r>
      <w:r w:rsidRPr="00543D3A" w:rsidR="0023711C">
        <w:t xml:space="preserve">that there was a </w:t>
      </w:r>
      <w:r w:rsidRPr="00543D3A" w:rsidR="003B26B0">
        <w:t xml:space="preserve">risk </w:t>
      </w:r>
      <w:r w:rsidRPr="00543D3A" w:rsidR="0023711C">
        <w:t xml:space="preserve">that the </w:t>
      </w:r>
      <w:r w:rsidRPr="00543D3A" w:rsidR="003B26B0">
        <w:t xml:space="preserve">proceedings </w:t>
      </w:r>
      <w:r w:rsidRPr="00543D3A" w:rsidR="00B533C3">
        <w:t xml:space="preserve">might </w:t>
      </w:r>
      <w:r w:rsidRPr="00543D3A" w:rsidR="003B26B0">
        <w:t>tak</w:t>
      </w:r>
      <w:r w:rsidRPr="00543D3A" w:rsidR="00B533C3">
        <w:t>e</w:t>
      </w:r>
      <w:r w:rsidRPr="00543D3A" w:rsidR="003B26B0">
        <w:t xml:space="preserve"> too long</w:t>
      </w:r>
      <w:r w:rsidRPr="00543D3A" w:rsidR="0023711C">
        <w:t>,</w:t>
      </w:r>
      <w:r w:rsidRPr="00543D3A" w:rsidR="003B26B0">
        <w:t xml:space="preserve"> a</w:t>
      </w:r>
      <w:r w:rsidRPr="00543D3A" w:rsidR="00C40587">
        <w:t>nd</w:t>
      </w:r>
      <w:r w:rsidRPr="00543D3A" w:rsidR="003B26B0">
        <w:t xml:space="preserve"> decided that the number of witnesses to be heard </w:t>
      </w:r>
      <w:r w:rsidRPr="00543D3A" w:rsidR="0023711C">
        <w:t xml:space="preserve">each </w:t>
      </w:r>
      <w:r w:rsidRPr="00543D3A" w:rsidR="003B26B0">
        <w:t>day must be increased.</w:t>
      </w:r>
    </w:p>
    <w:bookmarkStart w:name="MK_Libliku_asja_eraldamine" w:id="10"/>
    <w:p w:rsidRPr="00543D3A" w:rsidR="003C4299" w:rsidP="00543D3A" w:rsidRDefault="00152F77">
      <w:pPr>
        <w:pStyle w:val="ECHRPara"/>
      </w:pPr>
      <w:r w:rsidRPr="00543D3A">
        <w:fldChar w:fldCharType="begin"/>
      </w:r>
      <w:r w:rsidRPr="00543D3A">
        <w:instrText xml:space="preserve"> SEQ level0 \*arabic </w:instrText>
      </w:r>
      <w:r w:rsidRPr="00543D3A">
        <w:fldChar w:fldCharType="separate"/>
      </w:r>
      <w:r w:rsidRPr="00543D3A" w:rsidR="00543D3A">
        <w:rPr>
          <w:noProof/>
        </w:rPr>
        <w:t>18</w:t>
      </w:r>
      <w:r w:rsidRPr="00543D3A">
        <w:fldChar w:fldCharType="end"/>
      </w:r>
      <w:bookmarkEnd w:id="10"/>
      <w:r w:rsidRPr="00543D3A">
        <w:t>.  </w:t>
      </w:r>
      <w:r w:rsidRPr="00543D3A" w:rsidR="003B16F3">
        <w:t>A</w:t>
      </w:r>
      <w:r w:rsidRPr="00543D3A" w:rsidR="007C647A">
        <w:t>n application</w:t>
      </w:r>
      <w:r w:rsidRPr="00543D3A" w:rsidR="003B16F3">
        <w:t xml:space="preserve"> was made </w:t>
      </w:r>
      <w:r w:rsidRPr="00543D3A" w:rsidR="00686542">
        <w:t>to se</w:t>
      </w:r>
      <w:r w:rsidRPr="00543D3A" w:rsidR="00A07884">
        <w:t>parate</w:t>
      </w:r>
      <w:r w:rsidRPr="00543D3A" w:rsidR="00686542">
        <w:t xml:space="preserve"> </w:t>
      </w:r>
      <w:r w:rsidRPr="00543D3A" w:rsidR="000450A6">
        <w:t>the first applicant</w:t>
      </w:r>
      <w:r w:rsidRPr="00543D3A" w:rsidR="00543D3A">
        <w:t>’</w:t>
      </w:r>
      <w:r w:rsidRPr="00543D3A" w:rsidR="007C647A">
        <w:t>s case from</w:t>
      </w:r>
      <w:r w:rsidRPr="00543D3A" w:rsidR="00686542">
        <w:t xml:space="preserve"> th</w:t>
      </w:r>
      <w:r w:rsidRPr="00543D3A" w:rsidR="007C647A">
        <w:t>e case against</w:t>
      </w:r>
      <w:r w:rsidRPr="00543D3A" w:rsidR="00686542">
        <w:t xml:space="preserve"> two other accused</w:t>
      </w:r>
      <w:r w:rsidRPr="00543D3A" w:rsidR="00AF2A0C">
        <w:t xml:space="preserve"> (including E.T.)</w:t>
      </w:r>
      <w:r w:rsidRPr="00543D3A" w:rsidR="005F14BB">
        <w:t>, but</w:t>
      </w:r>
      <w:r w:rsidRPr="00543D3A" w:rsidR="003B16F3">
        <w:t xml:space="preserve"> the </w:t>
      </w:r>
      <w:r w:rsidRPr="00543D3A" w:rsidR="007C647A">
        <w:t xml:space="preserve">representatives </w:t>
      </w:r>
      <w:r w:rsidRPr="00543D3A" w:rsidR="003B16F3">
        <w:t xml:space="preserve">of </w:t>
      </w:r>
      <w:r w:rsidRPr="00543D3A" w:rsidR="00801AD3">
        <w:t>the second and the fourth applicant</w:t>
      </w:r>
      <w:r w:rsidRPr="00543D3A" w:rsidR="00723ABC">
        <w:t>s</w:t>
      </w:r>
      <w:r w:rsidRPr="00543D3A" w:rsidR="003B16F3">
        <w:t xml:space="preserve"> objected to</w:t>
      </w:r>
      <w:r w:rsidRPr="00543D3A" w:rsidR="00063A63">
        <w:t xml:space="preserve"> </w:t>
      </w:r>
      <w:r w:rsidRPr="00543D3A" w:rsidR="000450A6">
        <w:t>the first applicant</w:t>
      </w:r>
      <w:r w:rsidRPr="00543D3A" w:rsidR="00543D3A">
        <w:t>’</w:t>
      </w:r>
      <w:r w:rsidRPr="00543D3A" w:rsidR="00C40587">
        <w:t>s case</w:t>
      </w:r>
      <w:r w:rsidRPr="00543D3A" w:rsidR="007C647A">
        <w:t xml:space="preserve"> being separated</w:t>
      </w:r>
      <w:r w:rsidRPr="00543D3A" w:rsidR="008E16C5">
        <w:t xml:space="preserve"> in this way</w:t>
      </w:r>
      <w:r w:rsidRPr="00543D3A" w:rsidR="00C40587">
        <w:t>. T</w:t>
      </w:r>
      <w:r w:rsidRPr="00543D3A" w:rsidR="003B16F3">
        <w:t xml:space="preserve">hey </w:t>
      </w:r>
      <w:r w:rsidRPr="00543D3A" w:rsidR="008B001C">
        <w:t xml:space="preserve">submitted that </w:t>
      </w:r>
      <w:r w:rsidRPr="00543D3A" w:rsidR="003B16F3">
        <w:t xml:space="preserve">the cases </w:t>
      </w:r>
      <w:r w:rsidRPr="00543D3A" w:rsidR="008B001C">
        <w:t xml:space="preserve">were </w:t>
      </w:r>
      <w:r w:rsidRPr="00543D3A" w:rsidR="00C40587">
        <w:t xml:space="preserve">closely </w:t>
      </w:r>
      <w:r w:rsidRPr="00543D3A" w:rsidR="003B16F3">
        <w:t>linked</w:t>
      </w:r>
      <w:r w:rsidRPr="00543D3A" w:rsidR="008B001C">
        <w:t>,</w:t>
      </w:r>
      <w:r w:rsidRPr="00543D3A" w:rsidR="003B16F3">
        <w:t xml:space="preserve"> and</w:t>
      </w:r>
      <w:r w:rsidRPr="00543D3A" w:rsidR="005F14BB">
        <w:t xml:space="preserve"> argued </w:t>
      </w:r>
      <w:r w:rsidRPr="00543D3A" w:rsidR="00E37A92">
        <w:t xml:space="preserve">that </w:t>
      </w:r>
      <w:r w:rsidRPr="00543D3A" w:rsidR="003B16F3">
        <w:t>separating the</w:t>
      </w:r>
      <w:r w:rsidRPr="00543D3A" w:rsidR="008B001C">
        <w:t xml:space="preserve"> cases</w:t>
      </w:r>
      <w:r w:rsidRPr="00543D3A" w:rsidR="003B16F3">
        <w:t xml:space="preserve"> would </w:t>
      </w:r>
      <w:r w:rsidRPr="00543D3A" w:rsidR="00E37A92">
        <w:t xml:space="preserve">hinder </w:t>
      </w:r>
      <w:r w:rsidRPr="00543D3A" w:rsidR="008B001C">
        <w:t xml:space="preserve">defence </w:t>
      </w:r>
      <w:r w:rsidRPr="00543D3A" w:rsidR="00E37A92">
        <w:t xml:space="preserve">rights and </w:t>
      </w:r>
      <w:r w:rsidRPr="00543D3A" w:rsidR="003B16F3">
        <w:t xml:space="preserve">force them to attend </w:t>
      </w:r>
      <w:r w:rsidRPr="00543D3A" w:rsidR="002F7148">
        <w:t>other parallel proceedings</w:t>
      </w:r>
      <w:r w:rsidRPr="00543D3A" w:rsidR="00C40587">
        <w:t xml:space="preserve"> at the same time.</w:t>
      </w:r>
      <w:r w:rsidRPr="00543D3A" w:rsidR="002F7148">
        <w:t xml:space="preserve"> T</w:t>
      </w:r>
      <w:r w:rsidRPr="00543D3A" w:rsidR="003B16F3">
        <w:t xml:space="preserve">he court dismissed the </w:t>
      </w:r>
      <w:r w:rsidRPr="00543D3A" w:rsidR="008B001C">
        <w:t xml:space="preserve">application to separate the case, </w:t>
      </w:r>
      <w:r w:rsidRPr="00543D3A" w:rsidR="003B16F3">
        <w:t xml:space="preserve">referring to the need to guarantee the </w:t>
      </w:r>
      <w:r w:rsidRPr="00543D3A" w:rsidR="008B001C">
        <w:t xml:space="preserve">defence </w:t>
      </w:r>
      <w:r w:rsidRPr="00543D3A" w:rsidR="003B16F3">
        <w:t>right</w:t>
      </w:r>
      <w:r w:rsidRPr="00543D3A" w:rsidR="002F7148">
        <w:t>s</w:t>
      </w:r>
      <w:r w:rsidRPr="00543D3A" w:rsidR="003B16F3">
        <w:t xml:space="preserve"> of the other accused.</w:t>
      </w:r>
    </w:p>
    <w:p w:rsidRPr="00543D3A" w:rsidR="003C4299" w:rsidP="00543D3A" w:rsidRDefault="000B4B6A">
      <w:pPr>
        <w:pStyle w:val="ECHRPara"/>
      </w:pPr>
      <w:r w:rsidRPr="00543D3A">
        <w:fldChar w:fldCharType="begin"/>
      </w:r>
      <w:r w:rsidRPr="00543D3A">
        <w:instrText xml:space="preserve"> SEQ level0 \*arabic </w:instrText>
      </w:r>
      <w:r w:rsidRPr="00543D3A">
        <w:fldChar w:fldCharType="separate"/>
      </w:r>
      <w:r w:rsidRPr="00543D3A" w:rsidR="00543D3A">
        <w:rPr>
          <w:noProof/>
        </w:rPr>
        <w:t>19</w:t>
      </w:r>
      <w:r w:rsidRPr="00543D3A">
        <w:fldChar w:fldCharType="end"/>
      </w:r>
      <w:r w:rsidRPr="00543D3A">
        <w:t>.  By a judgment of 19 June 2012 the Harju County Court acquitted the applicants of the charges against them.</w:t>
      </w:r>
      <w:r w:rsidRPr="00543D3A" w:rsidR="00C340FF">
        <w:t xml:space="preserve"> The proceedings </w:t>
      </w:r>
      <w:r w:rsidRPr="00543D3A" w:rsidR="00B533C3">
        <w:t xml:space="preserve">before </w:t>
      </w:r>
      <w:r w:rsidRPr="00543D3A" w:rsidR="00C340FF">
        <w:t xml:space="preserve">the first-instance court lasted approximately </w:t>
      </w:r>
      <w:r w:rsidRPr="00543D3A" w:rsidR="008B001C">
        <w:t>three</w:t>
      </w:r>
      <w:r w:rsidRPr="00543D3A" w:rsidR="00C340FF">
        <w:t xml:space="preserve"> years and </w:t>
      </w:r>
      <w:r w:rsidRPr="00543D3A" w:rsidR="008B001C">
        <w:t>three</w:t>
      </w:r>
      <w:r w:rsidRPr="00543D3A" w:rsidR="00C340FF">
        <w:t xml:space="preserve"> months.</w:t>
      </w:r>
      <w:r w:rsidRPr="00543D3A">
        <w:t xml:space="preserve"> </w:t>
      </w:r>
      <w:r w:rsidRPr="00543D3A" w:rsidR="001F4C00">
        <w:t xml:space="preserve">The court found that the surveillance activities had been unlawful and that </w:t>
      </w:r>
      <w:r w:rsidRPr="00543D3A">
        <w:t xml:space="preserve">all </w:t>
      </w:r>
      <w:r w:rsidRPr="00543D3A" w:rsidR="001F4C00">
        <w:t xml:space="preserve">the </w:t>
      </w:r>
      <w:r w:rsidRPr="00543D3A">
        <w:t xml:space="preserve">evidence collected by such activities </w:t>
      </w:r>
      <w:r w:rsidRPr="00543D3A" w:rsidR="001F4C00">
        <w:t>was</w:t>
      </w:r>
      <w:r w:rsidRPr="00543D3A">
        <w:t xml:space="preserve"> inadmissible.</w:t>
      </w:r>
      <w:r w:rsidRPr="00543D3A" w:rsidR="00F90CDC">
        <w:t xml:space="preserve"> </w:t>
      </w:r>
      <w:r w:rsidRPr="00543D3A" w:rsidR="00D07CEE">
        <w:t>It</w:t>
      </w:r>
      <w:r w:rsidRPr="00543D3A" w:rsidR="00F90CDC">
        <w:t xml:space="preserve"> did not address the question </w:t>
      </w:r>
      <w:r w:rsidRPr="00543D3A" w:rsidR="008B001C">
        <w:t xml:space="preserve">of </w:t>
      </w:r>
      <w:r w:rsidRPr="00543D3A" w:rsidR="00F90CDC">
        <w:t xml:space="preserve">whether or not the secret surveillance authorisations in the case </w:t>
      </w:r>
      <w:r w:rsidRPr="00543D3A" w:rsidR="00FA3399">
        <w:t>had been</w:t>
      </w:r>
      <w:r w:rsidRPr="00543D3A" w:rsidR="00F90CDC">
        <w:t xml:space="preserve"> sufficiently reasoned at the time they </w:t>
      </w:r>
      <w:r w:rsidRPr="00543D3A" w:rsidR="00567042">
        <w:t>had been</w:t>
      </w:r>
      <w:r w:rsidRPr="00543D3A" w:rsidR="00F90CDC">
        <w:t xml:space="preserve"> issued.</w:t>
      </w:r>
    </w:p>
    <w:p w:rsidRPr="00543D3A" w:rsidR="00152F77" w:rsidP="00543D3A" w:rsidRDefault="006D322A">
      <w:pPr>
        <w:pStyle w:val="ECHRHeading3"/>
      </w:pPr>
      <w:r w:rsidRPr="00543D3A">
        <w:t>4</w:t>
      </w:r>
      <w:r w:rsidRPr="00543D3A" w:rsidR="003C4299">
        <w:t>.  </w:t>
      </w:r>
      <w:r w:rsidRPr="00543D3A" w:rsidR="00152F77">
        <w:t xml:space="preserve">Proceedings </w:t>
      </w:r>
      <w:r w:rsidRPr="00543D3A" w:rsidR="008B001C">
        <w:t xml:space="preserve">before </w:t>
      </w:r>
      <w:r w:rsidRPr="00543D3A" w:rsidR="00152F77">
        <w:t>the Court of Appeal</w:t>
      </w:r>
    </w:p>
    <w:p w:rsidRPr="00543D3A" w:rsidR="00E37A92" w:rsidP="00543D3A" w:rsidRDefault="00E37A92">
      <w:pPr>
        <w:pStyle w:val="ECHRPara"/>
      </w:pPr>
      <w:r w:rsidRPr="00543D3A">
        <w:fldChar w:fldCharType="begin"/>
      </w:r>
      <w:r w:rsidRPr="00543D3A">
        <w:instrText xml:space="preserve"> SEQ level0 \*arabic </w:instrText>
      </w:r>
      <w:r w:rsidRPr="00543D3A">
        <w:fldChar w:fldCharType="separate"/>
      </w:r>
      <w:r w:rsidRPr="00543D3A" w:rsidR="00543D3A">
        <w:rPr>
          <w:noProof/>
        </w:rPr>
        <w:t>20</w:t>
      </w:r>
      <w:r w:rsidRPr="00543D3A">
        <w:fldChar w:fldCharType="end"/>
      </w:r>
      <w:r w:rsidRPr="00543D3A">
        <w:t>.  The Office of the Prosecutor General appealed to the Court of Appeal</w:t>
      </w:r>
      <w:r w:rsidRPr="00543D3A" w:rsidR="00416C01">
        <w:t xml:space="preserve"> on 4 July 2012</w:t>
      </w:r>
      <w:r w:rsidRPr="00543D3A">
        <w:t>. Among other things</w:t>
      </w:r>
      <w:r w:rsidRPr="00543D3A" w:rsidR="005940A3">
        <w:t>,</w:t>
      </w:r>
      <w:r w:rsidRPr="00543D3A">
        <w:t xml:space="preserve"> it challenged the first-instance court</w:t>
      </w:r>
      <w:r w:rsidRPr="00543D3A" w:rsidR="00543D3A">
        <w:t>’</w:t>
      </w:r>
      <w:r w:rsidRPr="00543D3A">
        <w:t>s assessment of the lawfulness of the surveillance activities.</w:t>
      </w:r>
    </w:p>
    <w:bookmarkStart w:name="RKK_istungitähtaegade_sobitamine" w:id="11"/>
    <w:bookmarkStart w:name="RKKmen_istungiaegadeplaneerimine_6kuud" w:id="12"/>
    <w:p w:rsidRPr="00543D3A" w:rsidR="00AB7D61" w:rsidP="00543D3A" w:rsidRDefault="00416C01">
      <w:pPr>
        <w:pStyle w:val="ECHRPara"/>
      </w:pPr>
      <w:r w:rsidRPr="00543D3A">
        <w:fldChar w:fldCharType="begin"/>
      </w:r>
      <w:r w:rsidRPr="00543D3A">
        <w:instrText xml:space="preserve"> SEQ level0 \*arabic </w:instrText>
      </w:r>
      <w:r w:rsidRPr="00543D3A">
        <w:fldChar w:fldCharType="separate"/>
      </w:r>
      <w:r w:rsidRPr="00543D3A" w:rsidR="00543D3A">
        <w:rPr>
          <w:noProof/>
        </w:rPr>
        <w:t>21</w:t>
      </w:r>
      <w:r w:rsidRPr="00543D3A">
        <w:fldChar w:fldCharType="end"/>
      </w:r>
      <w:bookmarkEnd w:id="11"/>
      <w:bookmarkEnd w:id="12"/>
      <w:r w:rsidRPr="00543D3A">
        <w:t xml:space="preserve">.  On 13 July 2012 the Tallinn Court of Appeal invited the applicants to notify </w:t>
      </w:r>
      <w:r w:rsidRPr="00543D3A" w:rsidR="003D72DF">
        <w:t xml:space="preserve">it </w:t>
      </w:r>
      <w:r w:rsidRPr="00543D3A">
        <w:t xml:space="preserve">of suitable dates in October, November and December 2012, so that hearings could be scheduled. As </w:t>
      </w:r>
      <w:r w:rsidRPr="00543D3A" w:rsidR="005940A3">
        <w:t xml:space="preserve">no dates suitable for everyone could be found </w:t>
      </w:r>
      <w:r w:rsidRPr="00543D3A" w:rsidR="001615B8">
        <w:t xml:space="preserve">out of </w:t>
      </w:r>
      <w:r w:rsidRPr="00543D3A">
        <w:t>the dates proposed by the applicants</w:t>
      </w:r>
      <w:r w:rsidRPr="00543D3A" w:rsidR="00543D3A">
        <w:t>’</w:t>
      </w:r>
      <w:r w:rsidRPr="00543D3A" w:rsidR="005940A3">
        <w:t xml:space="preserve"> representatives</w:t>
      </w:r>
      <w:r w:rsidRPr="00543D3A">
        <w:t xml:space="preserve">, the court invited them to propose </w:t>
      </w:r>
      <w:r w:rsidRPr="00543D3A" w:rsidR="00AB7D61">
        <w:t>new dates for 2013</w:t>
      </w:r>
      <w:r w:rsidRPr="00543D3A" w:rsidR="00567042">
        <w:t>. O</w:t>
      </w:r>
      <w:r w:rsidRPr="00543D3A" w:rsidR="00AB7D61">
        <w:t>n 17 August 2012</w:t>
      </w:r>
      <w:r w:rsidRPr="00543D3A" w:rsidR="00567042">
        <w:t xml:space="preserve"> the</w:t>
      </w:r>
      <w:r w:rsidRPr="00543D3A" w:rsidR="00AB7D61">
        <w:t xml:space="preserve"> dates were set for January and February 2013. In the mean</w:t>
      </w:r>
      <w:r w:rsidRPr="00543D3A" w:rsidR="005940A3">
        <w:t>time</w:t>
      </w:r>
      <w:r w:rsidRPr="00543D3A" w:rsidR="00AB7D61">
        <w:t xml:space="preserve">, the Court of Appeal </w:t>
      </w:r>
      <w:r w:rsidRPr="00543D3A" w:rsidR="005940A3">
        <w:t xml:space="preserve">had </w:t>
      </w:r>
      <w:r w:rsidRPr="00543D3A" w:rsidR="00AB7D61">
        <w:t xml:space="preserve">also granted </w:t>
      </w:r>
      <w:r w:rsidRPr="00543D3A" w:rsidR="005940A3">
        <w:t xml:space="preserve">an application by </w:t>
      </w:r>
      <w:r w:rsidRPr="00543D3A" w:rsidR="00AB7D61">
        <w:t xml:space="preserve">the prosecutor </w:t>
      </w:r>
      <w:r w:rsidRPr="00543D3A" w:rsidR="005940A3">
        <w:t xml:space="preserve">for </w:t>
      </w:r>
      <w:r w:rsidRPr="00543D3A" w:rsidR="003D72DF">
        <w:t xml:space="preserve">a review of </w:t>
      </w:r>
      <w:r w:rsidRPr="00543D3A" w:rsidR="00AB7D61">
        <w:t>the lawfulness</w:t>
      </w:r>
      <w:r w:rsidRPr="00543D3A" w:rsidR="00567042">
        <w:t xml:space="preserve"> of the surveillance activities. It asked </w:t>
      </w:r>
      <w:r w:rsidRPr="00543D3A" w:rsidR="001615B8">
        <w:t xml:space="preserve">for </w:t>
      </w:r>
      <w:r w:rsidRPr="00543D3A" w:rsidR="00AB7D61">
        <w:t>the surveillance files, including a</w:t>
      </w:r>
      <w:r w:rsidRPr="00543D3A" w:rsidR="00567042">
        <w:t>ll the prosecutor</w:t>
      </w:r>
      <w:r w:rsidRPr="00543D3A" w:rsidR="00AB7D61">
        <w:t>s</w:t>
      </w:r>
      <w:r w:rsidRPr="00543D3A" w:rsidR="00543D3A">
        <w:t>’</w:t>
      </w:r>
      <w:r w:rsidRPr="00543D3A" w:rsidR="00AB7D61">
        <w:t xml:space="preserve"> and preliminary investigation judge</w:t>
      </w:r>
      <w:r w:rsidRPr="00543D3A" w:rsidR="00567042">
        <w:t>s</w:t>
      </w:r>
      <w:r w:rsidRPr="00543D3A" w:rsidR="00543D3A">
        <w:t>’</w:t>
      </w:r>
      <w:r w:rsidRPr="00543D3A" w:rsidR="00AB7D61">
        <w:t xml:space="preserve"> decisions authorising </w:t>
      </w:r>
      <w:r w:rsidRPr="00543D3A" w:rsidR="001615B8">
        <w:t xml:space="preserve">the </w:t>
      </w:r>
      <w:r w:rsidRPr="00543D3A" w:rsidR="00AB7D61">
        <w:t>secret surveillance</w:t>
      </w:r>
      <w:r w:rsidRPr="00543D3A" w:rsidR="001615B8">
        <w:t>,</w:t>
      </w:r>
      <w:r w:rsidRPr="00543D3A" w:rsidR="00AB7D61">
        <w:t xml:space="preserve"> to be sent to</w:t>
      </w:r>
      <w:r w:rsidRPr="00543D3A" w:rsidR="001615B8">
        <w:t xml:space="preserve"> it</w:t>
      </w:r>
      <w:r w:rsidRPr="00543D3A" w:rsidR="00AB7D61">
        <w:t>.</w:t>
      </w:r>
    </w:p>
    <w:p w:rsidRPr="00543D3A" w:rsidR="00AB7D61" w:rsidP="00543D3A" w:rsidRDefault="00AB7D61">
      <w:pPr>
        <w:pStyle w:val="ECHRPara"/>
      </w:pPr>
      <w:r w:rsidRPr="00543D3A">
        <w:fldChar w:fldCharType="begin"/>
      </w:r>
      <w:r w:rsidRPr="00543D3A">
        <w:instrText xml:space="preserve"> SEQ level0 \*arabic </w:instrText>
      </w:r>
      <w:r w:rsidRPr="00543D3A">
        <w:fldChar w:fldCharType="separate"/>
      </w:r>
      <w:r w:rsidRPr="00543D3A" w:rsidR="00543D3A">
        <w:rPr>
          <w:noProof/>
        </w:rPr>
        <w:t>22</w:t>
      </w:r>
      <w:r w:rsidRPr="00543D3A">
        <w:fldChar w:fldCharType="end"/>
      </w:r>
      <w:r w:rsidRPr="00543D3A">
        <w:t>.  The Court of Appeal convicted the</w:t>
      </w:r>
      <w:r w:rsidRPr="00543D3A" w:rsidR="00E65DC4">
        <w:t xml:space="preserve"> applicants by a judgment of 19 </w:t>
      </w:r>
      <w:r w:rsidRPr="00543D3A">
        <w:t>June 2013.</w:t>
      </w:r>
      <w:r w:rsidRPr="00543D3A" w:rsidR="00982494">
        <w:t xml:space="preserve"> </w:t>
      </w:r>
      <w:r w:rsidRPr="00543D3A" w:rsidR="00EA7F3F">
        <w:t>After examin</w:t>
      </w:r>
      <w:r w:rsidRPr="00543D3A" w:rsidR="009823F7">
        <w:t>ing</w:t>
      </w:r>
      <w:r w:rsidRPr="00543D3A" w:rsidR="00EA7F3F">
        <w:t xml:space="preserve"> the surveillance files, the court</w:t>
      </w:r>
      <w:r w:rsidRPr="00543D3A">
        <w:t xml:space="preserve"> </w:t>
      </w:r>
      <w:r w:rsidRPr="00543D3A" w:rsidR="00C26D58">
        <w:t>found</w:t>
      </w:r>
      <w:r w:rsidRPr="00543D3A" w:rsidR="008C4BDB">
        <w:t xml:space="preserve"> that</w:t>
      </w:r>
      <w:r w:rsidRPr="00543D3A" w:rsidR="00567042">
        <w:t xml:space="preserve"> the prosecutor</w:t>
      </w:r>
      <w:r w:rsidRPr="00543D3A" w:rsidR="00C26D58">
        <w:t>s</w:t>
      </w:r>
      <w:r w:rsidRPr="00543D3A" w:rsidR="00543D3A">
        <w:t>’</w:t>
      </w:r>
      <w:r w:rsidRPr="00543D3A" w:rsidR="00C26D58">
        <w:t xml:space="preserve"> </w:t>
      </w:r>
      <w:r w:rsidRPr="00543D3A" w:rsidR="0022306A">
        <w:t xml:space="preserve">applications </w:t>
      </w:r>
      <w:r w:rsidRPr="00543D3A" w:rsidR="00C26D58">
        <w:t xml:space="preserve">for </w:t>
      </w:r>
      <w:r w:rsidRPr="00543D3A" w:rsidR="009823F7">
        <w:t xml:space="preserve">authorisation </w:t>
      </w:r>
      <w:r w:rsidRPr="00543D3A" w:rsidR="0022306A">
        <w:t xml:space="preserve">of </w:t>
      </w:r>
      <w:r w:rsidRPr="00543D3A" w:rsidR="00C26D58">
        <w:t>secret surveillance had contained sufficient information</w:t>
      </w:r>
      <w:r w:rsidRPr="00543D3A" w:rsidR="008C4BDB">
        <w:t xml:space="preserve"> </w:t>
      </w:r>
      <w:r w:rsidRPr="00543D3A" w:rsidR="00C26D58">
        <w:t xml:space="preserve">to assess the need for such activities. It considered </w:t>
      </w:r>
      <w:r w:rsidRPr="00543D3A" w:rsidR="009823F7">
        <w:t xml:space="preserve">that </w:t>
      </w:r>
      <w:r w:rsidRPr="00543D3A" w:rsidR="00C26D58">
        <w:t>the</w:t>
      </w:r>
      <w:r w:rsidRPr="00543D3A" w:rsidR="001E0802">
        <w:t xml:space="preserve"> surveillance activities </w:t>
      </w:r>
      <w:r w:rsidRPr="00543D3A" w:rsidR="009823F7">
        <w:t xml:space="preserve">had </w:t>
      </w:r>
      <w:r w:rsidRPr="00543D3A" w:rsidR="001E0802">
        <w:t>been lawful and the</w:t>
      </w:r>
      <w:r w:rsidRPr="00543D3A">
        <w:t xml:space="preserve"> evidence </w:t>
      </w:r>
      <w:r w:rsidRPr="00543D3A" w:rsidR="001E0802">
        <w:t xml:space="preserve">thereby </w:t>
      </w:r>
      <w:r w:rsidRPr="00543D3A">
        <w:t>obtained admissible.</w:t>
      </w:r>
      <w:r w:rsidRPr="00543D3A" w:rsidR="00B526D9">
        <w:t xml:space="preserve"> </w:t>
      </w:r>
      <w:r w:rsidRPr="00543D3A" w:rsidR="00982494">
        <w:t xml:space="preserve">In convicting </w:t>
      </w:r>
      <w:r w:rsidRPr="00543D3A" w:rsidR="0043370B">
        <w:t>the first and the second applicant compan</w:t>
      </w:r>
      <w:r w:rsidRPr="00543D3A" w:rsidR="00723ABC">
        <w:t>ies</w:t>
      </w:r>
      <w:r w:rsidRPr="00543D3A" w:rsidR="00982494">
        <w:t xml:space="preserve">, the court relied on Article 14 of the Penal Code (see paragraph </w:t>
      </w:r>
      <w:r w:rsidRPr="00543D3A" w:rsidR="00982494">
        <w:fldChar w:fldCharType="begin"/>
      </w:r>
      <w:r w:rsidRPr="00543D3A" w:rsidR="00982494">
        <w:instrText xml:space="preserve"> REF KarS14 \h </w:instrText>
      </w:r>
      <w:r w:rsidRPr="00543D3A" w:rsidR="001E0802">
        <w:instrText xml:space="preserve"> \* MERGEFORMAT </w:instrText>
      </w:r>
      <w:r w:rsidRPr="00543D3A" w:rsidR="00982494">
        <w:fldChar w:fldCharType="separate"/>
      </w:r>
      <w:r w:rsidRPr="00543D3A" w:rsidR="00543D3A">
        <w:rPr>
          <w:noProof/>
        </w:rPr>
        <w:t>56</w:t>
      </w:r>
      <w:r w:rsidRPr="00543D3A" w:rsidR="00982494">
        <w:fldChar w:fldCharType="end"/>
      </w:r>
      <w:r w:rsidRPr="00543D3A" w:rsidR="00982494">
        <w:t xml:space="preserve"> below) and found that </w:t>
      </w:r>
      <w:r w:rsidRPr="00543D3A" w:rsidR="0043370B">
        <w:t>the third applicant</w:t>
      </w:r>
      <w:r w:rsidRPr="00543D3A" w:rsidR="00982494">
        <w:t xml:space="preserve"> had acted in the interests of the two companies.</w:t>
      </w:r>
    </w:p>
    <w:p w:rsidRPr="00543D3A" w:rsidR="0091140F" w:rsidP="00543D3A" w:rsidRDefault="006D322A">
      <w:pPr>
        <w:pStyle w:val="ECHRHeading3"/>
      </w:pPr>
      <w:r w:rsidRPr="00543D3A">
        <w:t>5</w:t>
      </w:r>
      <w:r w:rsidRPr="00543D3A" w:rsidR="003C4299">
        <w:t>.  </w:t>
      </w:r>
      <w:r w:rsidRPr="00543D3A" w:rsidR="0091140F">
        <w:t xml:space="preserve">Proceedings </w:t>
      </w:r>
      <w:r w:rsidRPr="00543D3A" w:rsidR="00583045">
        <w:t xml:space="preserve">before </w:t>
      </w:r>
      <w:r w:rsidRPr="00543D3A" w:rsidR="0091140F">
        <w:t>the Supreme Court</w:t>
      </w:r>
    </w:p>
    <w:p w:rsidRPr="00543D3A" w:rsidR="00720468" w:rsidP="00543D3A" w:rsidRDefault="0091140F">
      <w:pPr>
        <w:pStyle w:val="ECHRPara"/>
      </w:pPr>
      <w:r w:rsidRPr="00543D3A">
        <w:fldChar w:fldCharType="begin"/>
      </w:r>
      <w:r w:rsidRPr="00543D3A">
        <w:instrText xml:space="preserve"> SEQ level0 \*arabic </w:instrText>
      </w:r>
      <w:r w:rsidRPr="00543D3A">
        <w:fldChar w:fldCharType="separate"/>
      </w:r>
      <w:r w:rsidRPr="00543D3A" w:rsidR="00543D3A">
        <w:rPr>
          <w:noProof/>
        </w:rPr>
        <w:t>23</w:t>
      </w:r>
      <w:r w:rsidRPr="00543D3A">
        <w:fldChar w:fldCharType="end"/>
      </w:r>
      <w:r w:rsidRPr="00543D3A">
        <w:t>.  Between 17 and 19 July 2013 all</w:t>
      </w:r>
      <w:r w:rsidRPr="00543D3A" w:rsidR="001E0802">
        <w:t xml:space="preserve"> of</w:t>
      </w:r>
      <w:r w:rsidRPr="00543D3A">
        <w:t xml:space="preserve"> the applicants lodged appeals</w:t>
      </w:r>
      <w:r w:rsidRPr="00543D3A" w:rsidR="00720468">
        <w:t xml:space="preserve"> </w:t>
      </w:r>
      <w:r w:rsidRPr="00543D3A">
        <w:t>on points of law with the Supreme Court</w:t>
      </w:r>
      <w:r w:rsidRPr="00543D3A" w:rsidR="00720468">
        <w:t>.</w:t>
      </w:r>
    </w:p>
    <w:p w:rsidRPr="00543D3A" w:rsidR="00720468" w:rsidP="00543D3A" w:rsidRDefault="00720468">
      <w:pPr>
        <w:pStyle w:val="ECHRPara"/>
      </w:pPr>
      <w:r w:rsidRPr="00543D3A">
        <w:fldChar w:fldCharType="begin"/>
      </w:r>
      <w:r w:rsidRPr="00543D3A">
        <w:instrText xml:space="preserve"> SEQ level0 \*arabic </w:instrText>
      </w:r>
      <w:r w:rsidRPr="00543D3A">
        <w:fldChar w:fldCharType="separate"/>
      </w:r>
      <w:r w:rsidRPr="00543D3A" w:rsidR="00543D3A">
        <w:rPr>
          <w:noProof/>
        </w:rPr>
        <w:t>24</w:t>
      </w:r>
      <w:r w:rsidRPr="00543D3A">
        <w:fldChar w:fldCharType="end"/>
      </w:r>
      <w:r w:rsidRPr="00543D3A">
        <w:t xml:space="preserve">.  On 17 December 2013 the Supreme Court </w:t>
      </w:r>
      <w:r w:rsidRPr="00543D3A" w:rsidR="001E0802">
        <w:t xml:space="preserve">granted </w:t>
      </w:r>
      <w:r w:rsidRPr="00543D3A" w:rsidR="00583045">
        <w:t xml:space="preserve">the applicants </w:t>
      </w:r>
      <w:r w:rsidRPr="00543D3A" w:rsidR="001E0802">
        <w:t>leave to appeal</w:t>
      </w:r>
      <w:r w:rsidRPr="00543D3A" w:rsidR="00682009">
        <w:t>. On</w:t>
      </w:r>
      <w:r w:rsidRPr="00543D3A">
        <w:t xml:space="preserve"> 22 January 2014 it gave the parties</w:t>
      </w:r>
      <w:r w:rsidRPr="00543D3A" w:rsidR="00682009">
        <w:t xml:space="preserve"> a deadline o</w:t>
      </w:r>
      <w:r w:rsidRPr="00543D3A" w:rsidR="00583045">
        <w:t>f</w:t>
      </w:r>
      <w:r w:rsidRPr="00543D3A" w:rsidR="008A113F">
        <w:t xml:space="preserve"> 19 </w:t>
      </w:r>
      <w:r w:rsidRPr="00543D3A" w:rsidR="00682009">
        <w:t>M</w:t>
      </w:r>
      <w:r w:rsidRPr="00543D3A">
        <w:t>arch 2014 to submit their observations. In the mean</w:t>
      </w:r>
      <w:r w:rsidRPr="00543D3A" w:rsidR="00583045">
        <w:t>time</w:t>
      </w:r>
      <w:r w:rsidRPr="00543D3A" w:rsidR="001E0802">
        <w:t>,</w:t>
      </w:r>
      <w:r w:rsidRPr="00543D3A">
        <w:t xml:space="preserve"> the Supreme Court </w:t>
      </w:r>
      <w:r w:rsidRPr="00543D3A" w:rsidR="00583045">
        <w:t xml:space="preserve">had asked for </w:t>
      </w:r>
      <w:r w:rsidRPr="00543D3A" w:rsidR="00682009">
        <w:t>the surveillance file</w:t>
      </w:r>
      <w:r w:rsidRPr="00543D3A" w:rsidR="001E75E8">
        <w:t>s</w:t>
      </w:r>
      <w:r w:rsidRPr="00543D3A" w:rsidR="00583045">
        <w:t xml:space="preserve"> to be forwarded to it</w:t>
      </w:r>
      <w:r w:rsidRPr="00543D3A" w:rsidR="00682009">
        <w:t xml:space="preserve">. On 10 April 2014 </w:t>
      </w:r>
      <w:r w:rsidRPr="00543D3A" w:rsidR="00583045">
        <w:t xml:space="preserve">it was decided that </w:t>
      </w:r>
      <w:r w:rsidRPr="00543D3A" w:rsidR="00682009">
        <w:t xml:space="preserve">the case </w:t>
      </w:r>
      <w:r w:rsidRPr="00543D3A" w:rsidR="00583045">
        <w:t xml:space="preserve">would </w:t>
      </w:r>
      <w:r w:rsidRPr="00543D3A" w:rsidR="00682009">
        <w:t>be transferred to the full panel of the Criminal Chamber</w:t>
      </w:r>
      <w:r w:rsidRPr="00543D3A" w:rsidR="00583045">
        <w:t>,</w:t>
      </w:r>
      <w:r w:rsidRPr="00543D3A" w:rsidR="00682009">
        <w:t xml:space="preserve"> and the parties were given an additional deadline of 28 May 2014 to submit their observations.</w:t>
      </w:r>
    </w:p>
    <w:p w:rsidRPr="00543D3A" w:rsidR="00720468" w:rsidP="00543D3A" w:rsidRDefault="00720468">
      <w:pPr>
        <w:pStyle w:val="ECHRPara"/>
      </w:pPr>
      <w:r w:rsidRPr="00543D3A">
        <w:fldChar w:fldCharType="begin"/>
      </w:r>
      <w:r w:rsidRPr="00543D3A">
        <w:instrText xml:space="preserve"> SEQ level0 \*arabic </w:instrText>
      </w:r>
      <w:r w:rsidRPr="00543D3A">
        <w:fldChar w:fldCharType="separate"/>
      </w:r>
      <w:r w:rsidRPr="00543D3A" w:rsidR="00543D3A">
        <w:rPr>
          <w:noProof/>
        </w:rPr>
        <w:t>25</w:t>
      </w:r>
      <w:r w:rsidRPr="00543D3A">
        <w:fldChar w:fldCharType="end"/>
      </w:r>
      <w:r w:rsidRPr="00543D3A">
        <w:t>.  On 30 June 2014 the Supreme Court delivered its judgment in the applicants</w:t>
      </w:r>
      <w:r w:rsidRPr="00543D3A" w:rsidR="00543D3A">
        <w:t>’</w:t>
      </w:r>
      <w:r w:rsidRPr="00543D3A">
        <w:t xml:space="preserve"> criminal case (no. 3</w:t>
      </w:r>
      <w:r w:rsidRPr="00543D3A">
        <w:noBreakHyphen/>
        <w:t>1</w:t>
      </w:r>
      <w:r w:rsidRPr="00543D3A">
        <w:noBreakHyphen/>
        <w:t>1</w:t>
      </w:r>
      <w:r w:rsidRPr="00543D3A">
        <w:noBreakHyphen/>
        <w:t>14</w:t>
      </w:r>
      <w:r w:rsidRPr="00543D3A">
        <w:noBreakHyphen/>
        <w:t>14).</w:t>
      </w:r>
      <w:r w:rsidRPr="00543D3A" w:rsidR="00BD053F">
        <w:t xml:space="preserve"> It considered the evidence gathered by means of secret surveillance </w:t>
      </w:r>
      <w:r w:rsidRPr="00543D3A" w:rsidR="00723ABC">
        <w:t xml:space="preserve">to be </w:t>
      </w:r>
      <w:r w:rsidRPr="00543D3A" w:rsidR="001E0802">
        <w:t>admissible</w:t>
      </w:r>
      <w:r w:rsidRPr="00543D3A" w:rsidR="00BD053F">
        <w:t xml:space="preserve">. </w:t>
      </w:r>
      <w:r w:rsidRPr="00543D3A">
        <w:t>In substance</w:t>
      </w:r>
      <w:r w:rsidRPr="00543D3A" w:rsidR="00A27ADF">
        <w:t>,</w:t>
      </w:r>
      <w:r w:rsidRPr="00543D3A">
        <w:t xml:space="preserve"> it upheld the applicants</w:t>
      </w:r>
      <w:r w:rsidRPr="00543D3A" w:rsidR="00543D3A">
        <w:t>’</w:t>
      </w:r>
      <w:r w:rsidRPr="00543D3A">
        <w:t xml:space="preserve"> conviction.</w:t>
      </w:r>
    </w:p>
    <w:p w:rsidRPr="00543D3A" w:rsidR="00E37A92" w:rsidP="00543D3A" w:rsidRDefault="008A113F">
      <w:pPr>
        <w:pStyle w:val="ECHRHeading2"/>
      </w:pPr>
      <w:r w:rsidRPr="00543D3A">
        <w:t>B.  </w:t>
      </w:r>
      <w:r w:rsidRPr="00543D3A" w:rsidR="0011411A">
        <w:t>Reasoning</w:t>
      </w:r>
      <w:r w:rsidRPr="00543D3A" w:rsidR="00303BEA">
        <w:t xml:space="preserve"> of the Supreme Court</w:t>
      </w:r>
    </w:p>
    <w:p w:rsidRPr="00543D3A" w:rsidR="00303BEA" w:rsidP="00543D3A" w:rsidRDefault="00303BEA">
      <w:pPr>
        <w:pStyle w:val="ECHRHeading3"/>
      </w:pPr>
      <w:r w:rsidRPr="00543D3A">
        <w:t>1</w:t>
      </w:r>
      <w:r w:rsidRPr="00543D3A" w:rsidR="008A113F">
        <w:t>.  </w:t>
      </w:r>
      <w:r w:rsidRPr="00543D3A" w:rsidR="00A27ADF">
        <w:t>L</w:t>
      </w:r>
      <w:r w:rsidRPr="00543D3A">
        <w:t>ength of proceedings</w:t>
      </w:r>
    </w:p>
    <w:p w:rsidRPr="00543D3A" w:rsidR="003C4299" w:rsidP="00543D3A" w:rsidRDefault="0011411A">
      <w:pPr>
        <w:pStyle w:val="ECHRPara"/>
      </w:pPr>
      <w:r w:rsidRPr="00543D3A">
        <w:fldChar w:fldCharType="begin"/>
      </w:r>
      <w:r w:rsidRPr="00543D3A">
        <w:instrText xml:space="preserve"> SEQ level0 \*arabic </w:instrText>
      </w:r>
      <w:r w:rsidRPr="00543D3A">
        <w:fldChar w:fldCharType="separate"/>
      </w:r>
      <w:r w:rsidRPr="00543D3A" w:rsidR="00543D3A">
        <w:rPr>
          <w:noProof/>
        </w:rPr>
        <w:t>26</w:t>
      </w:r>
      <w:r w:rsidRPr="00543D3A">
        <w:fldChar w:fldCharType="end"/>
      </w:r>
      <w:r w:rsidRPr="00543D3A">
        <w:t xml:space="preserve">.  In assessing whether the length of the proceedings </w:t>
      </w:r>
      <w:r w:rsidRPr="00543D3A" w:rsidR="00A27ADF">
        <w:t xml:space="preserve">had been </w:t>
      </w:r>
      <w:r w:rsidRPr="00543D3A">
        <w:t xml:space="preserve">reasonable, the Supreme Court relied on the criteria </w:t>
      </w:r>
      <w:r w:rsidRPr="00543D3A" w:rsidR="003D72DF">
        <w:t xml:space="preserve">established </w:t>
      </w:r>
      <w:r w:rsidRPr="00543D3A">
        <w:t>in the Court</w:t>
      </w:r>
      <w:r w:rsidRPr="00543D3A" w:rsidR="00543D3A">
        <w:t>’</w:t>
      </w:r>
      <w:r w:rsidRPr="00543D3A">
        <w:t>s case-law.</w:t>
      </w:r>
    </w:p>
    <w:bookmarkStart w:name="RK_pikkus_põhjendused_esimene" w:id="13"/>
    <w:p w:rsidRPr="00543D3A" w:rsidR="00780191" w:rsidP="00543D3A" w:rsidRDefault="00780191">
      <w:pPr>
        <w:pStyle w:val="ECHRPara"/>
      </w:pPr>
      <w:r w:rsidRPr="00543D3A">
        <w:fldChar w:fldCharType="begin"/>
      </w:r>
      <w:r w:rsidRPr="00543D3A">
        <w:instrText xml:space="preserve"> SEQ level0 \*arabic </w:instrText>
      </w:r>
      <w:r w:rsidRPr="00543D3A">
        <w:fldChar w:fldCharType="separate"/>
      </w:r>
      <w:r w:rsidRPr="00543D3A" w:rsidR="00543D3A">
        <w:rPr>
          <w:noProof/>
        </w:rPr>
        <w:t>27</w:t>
      </w:r>
      <w:r w:rsidRPr="00543D3A">
        <w:fldChar w:fldCharType="end"/>
      </w:r>
      <w:bookmarkEnd w:id="13"/>
      <w:r w:rsidRPr="00543D3A">
        <w:t>. </w:t>
      </w:r>
      <w:r w:rsidRPr="00543D3A" w:rsidR="008A113F">
        <w:t> </w:t>
      </w:r>
      <w:r w:rsidRPr="00543D3A" w:rsidR="00FE605D">
        <w:t>As for the period to be taken into account, t</w:t>
      </w:r>
      <w:r w:rsidRPr="00543D3A" w:rsidR="00223DD1">
        <w:t>he Supreme Court considered</w:t>
      </w:r>
      <w:r w:rsidRPr="00543D3A" w:rsidR="00FE605D">
        <w:t xml:space="preserve"> that the relevant period </w:t>
      </w:r>
      <w:r w:rsidRPr="00543D3A" w:rsidR="0018610F">
        <w:t xml:space="preserve">had </w:t>
      </w:r>
      <w:r w:rsidRPr="00543D3A" w:rsidR="00223DD1">
        <w:t>not necessarily start</w:t>
      </w:r>
      <w:r w:rsidRPr="00543D3A" w:rsidR="0018610F">
        <w:t>ed</w:t>
      </w:r>
      <w:r w:rsidRPr="00543D3A" w:rsidR="00FE605D">
        <w:t xml:space="preserve"> running</w:t>
      </w:r>
      <w:r w:rsidRPr="00543D3A" w:rsidR="00223DD1">
        <w:t xml:space="preserve"> </w:t>
      </w:r>
      <w:r w:rsidRPr="00543D3A" w:rsidR="00FE605D">
        <w:t>from</w:t>
      </w:r>
      <w:r w:rsidRPr="00543D3A" w:rsidR="00223DD1">
        <w:t xml:space="preserve"> the date when the first steps in the criminal proceedings </w:t>
      </w:r>
      <w:r w:rsidRPr="00543D3A" w:rsidR="00715DEA">
        <w:t xml:space="preserve">had been </w:t>
      </w:r>
      <w:r w:rsidRPr="00543D3A" w:rsidR="00223DD1">
        <w:t xml:space="preserve">taken, but rather </w:t>
      </w:r>
      <w:r w:rsidRPr="00543D3A" w:rsidR="00C520F3">
        <w:t>when the applicants could be considered to be subject to a “charge”</w:t>
      </w:r>
      <w:r w:rsidRPr="00543D3A" w:rsidR="00715DEA">
        <w:t>,</w:t>
      </w:r>
      <w:r w:rsidRPr="00543D3A" w:rsidR="00C520F3">
        <w:t xml:space="preserve"> or when they </w:t>
      </w:r>
      <w:r w:rsidRPr="00543D3A" w:rsidR="00715DEA">
        <w:t xml:space="preserve">had been </w:t>
      </w:r>
      <w:r w:rsidRPr="00543D3A" w:rsidR="00C520F3">
        <w:t xml:space="preserve">otherwise substantially affected by actions taken by the prosecuting authorities. The </w:t>
      </w:r>
      <w:r w:rsidRPr="00543D3A" w:rsidR="00FE605D">
        <w:t xml:space="preserve">Supreme </w:t>
      </w:r>
      <w:r w:rsidRPr="00543D3A" w:rsidR="00C520F3">
        <w:t xml:space="preserve">Court did not agree that </w:t>
      </w:r>
      <w:r w:rsidRPr="00543D3A" w:rsidR="001273A3">
        <w:t xml:space="preserve">the relevant </w:t>
      </w:r>
      <w:r w:rsidRPr="00543D3A" w:rsidR="00F23566">
        <w:t>period</w:t>
      </w:r>
      <w:r w:rsidRPr="00543D3A" w:rsidR="001273A3">
        <w:t xml:space="preserve"> should be calculated from the date when the first secret surveillance activities </w:t>
      </w:r>
      <w:r w:rsidRPr="00543D3A" w:rsidR="00F23566">
        <w:t>had been</w:t>
      </w:r>
      <w:r w:rsidRPr="00543D3A" w:rsidR="001273A3">
        <w:t xml:space="preserve"> carried </w:t>
      </w:r>
      <w:r w:rsidRPr="00543D3A" w:rsidR="00FE605D">
        <w:t>out</w:t>
      </w:r>
      <w:r w:rsidRPr="00543D3A" w:rsidR="001273A3">
        <w:t xml:space="preserve"> with respect to the applicants. This </w:t>
      </w:r>
      <w:r w:rsidRPr="00543D3A" w:rsidR="00715DEA">
        <w:t xml:space="preserve">also </w:t>
      </w:r>
      <w:r w:rsidRPr="00543D3A" w:rsidR="001273A3">
        <w:t xml:space="preserve">applied </w:t>
      </w:r>
      <w:r w:rsidRPr="00543D3A" w:rsidR="007B2441">
        <w:t xml:space="preserve">to </w:t>
      </w:r>
      <w:r w:rsidRPr="00543D3A" w:rsidR="00715DEA">
        <w:t xml:space="preserve">the </w:t>
      </w:r>
      <w:r w:rsidRPr="00543D3A" w:rsidR="00FD688A">
        <w:t>third applicant and the applicant companies</w:t>
      </w:r>
      <w:r w:rsidRPr="00543D3A" w:rsidR="001273A3">
        <w:t xml:space="preserve">, who had suggested that the </w:t>
      </w:r>
      <w:r w:rsidRPr="00543D3A" w:rsidR="00D22663">
        <w:t xml:space="preserve">start date of </w:t>
      </w:r>
      <w:r w:rsidRPr="00543D3A" w:rsidR="003D72DF">
        <w:t xml:space="preserve">the </w:t>
      </w:r>
      <w:r w:rsidRPr="00543D3A" w:rsidR="001273A3">
        <w:t>surveillance activities – carried out</w:t>
      </w:r>
      <w:r w:rsidRPr="00543D3A" w:rsidR="007B2441">
        <w:t xml:space="preserve"> as of 2 September 2004 with respect to </w:t>
      </w:r>
      <w:r w:rsidRPr="00543D3A" w:rsidR="00FD688A">
        <w:t>the third applicant</w:t>
      </w:r>
      <w:r w:rsidRPr="00543D3A" w:rsidR="001273A3">
        <w:t xml:space="preserve"> in different criminal proceedings</w:t>
      </w:r>
      <w:r w:rsidRPr="00543D3A" w:rsidR="00056EE3">
        <w:t xml:space="preserve"> which were later terminated</w:t>
      </w:r>
      <w:r w:rsidRPr="00543D3A" w:rsidR="007B2441">
        <w:t xml:space="preserve"> </w:t>
      </w:r>
      <w:r w:rsidRPr="00543D3A" w:rsidR="001273A3">
        <w:t xml:space="preserve">– should be taken as a starting point (see paragraph </w:t>
      </w:r>
      <w:r w:rsidRPr="00543D3A" w:rsidR="001273A3">
        <w:fldChar w:fldCharType="begin"/>
      </w:r>
      <w:r w:rsidRPr="00543D3A" w:rsidR="001273A3">
        <w:instrText xml:space="preserve"> REF Annus_2004jälitustoimingud \h </w:instrText>
      </w:r>
      <w:r w:rsidRPr="00543D3A" w:rsidR="00162F66">
        <w:instrText xml:space="preserve"> \* MERGEFORMAT </w:instrText>
      </w:r>
      <w:r w:rsidRPr="00543D3A" w:rsidR="001273A3">
        <w:fldChar w:fldCharType="separate"/>
      </w:r>
      <w:r w:rsidRPr="00543D3A" w:rsidR="00543D3A">
        <w:rPr>
          <w:noProof/>
        </w:rPr>
        <w:t>8</w:t>
      </w:r>
      <w:r w:rsidRPr="00543D3A" w:rsidR="001273A3">
        <w:fldChar w:fldCharType="end"/>
      </w:r>
      <w:r w:rsidRPr="00543D3A" w:rsidR="001273A3">
        <w:t xml:space="preserve"> above).</w:t>
      </w:r>
    </w:p>
    <w:bookmarkStart w:name="RK_pikkus_algus" w:id="14"/>
    <w:p w:rsidRPr="00543D3A" w:rsidR="003C4299" w:rsidP="00543D3A" w:rsidRDefault="00780191">
      <w:pPr>
        <w:pStyle w:val="ECHRPara"/>
      </w:pPr>
      <w:r w:rsidRPr="00543D3A">
        <w:fldChar w:fldCharType="begin"/>
      </w:r>
      <w:r w:rsidRPr="00543D3A">
        <w:instrText xml:space="preserve"> SEQ level0 \*arabic </w:instrText>
      </w:r>
      <w:r w:rsidRPr="00543D3A">
        <w:fldChar w:fldCharType="separate"/>
      </w:r>
      <w:r w:rsidRPr="00543D3A" w:rsidR="00543D3A">
        <w:rPr>
          <w:noProof/>
        </w:rPr>
        <w:t>28</w:t>
      </w:r>
      <w:r w:rsidRPr="00543D3A">
        <w:fldChar w:fldCharType="end"/>
      </w:r>
      <w:bookmarkEnd w:id="14"/>
      <w:r w:rsidRPr="00543D3A">
        <w:t>. </w:t>
      </w:r>
      <w:r w:rsidRPr="00543D3A" w:rsidR="008A113F">
        <w:t> </w:t>
      </w:r>
      <w:r w:rsidRPr="00543D3A" w:rsidR="007B2441">
        <w:t>Against that background</w:t>
      </w:r>
      <w:r w:rsidRPr="00543D3A" w:rsidR="00715DEA">
        <w:t>,</w:t>
      </w:r>
      <w:r w:rsidRPr="00543D3A" w:rsidR="007B2441">
        <w:t xml:space="preserve"> the Supreme Court considered that</w:t>
      </w:r>
      <w:r w:rsidRPr="00543D3A" w:rsidR="00171EBF">
        <w:t xml:space="preserve"> the beginning of the relevant time period should be determined as follows: </w:t>
      </w:r>
      <w:r w:rsidRPr="00543D3A" w:rsidR="00E65DC4">
        <w:t>25 </w:t>
      </w:r>
      <w:r w:rsidRPr="00543D3A">
        <w:t xml:space="preserve">September 2005 for </w:t>
      </w:r>
      <w:r w:rsidRPr="00543D3A" w:rsidR="00801AD3">
        <w:t>the second applicant</w:t>
      </w:r>
      <w:r w:rsidRPr="00543D3A">
        <w:t xml:space="preserve"> (when he </w:t>
      </w:r>
      <w:r w:rsidRPr="00543D3A" w:rsidR="00715DEA">
        <w:t xml:space="preserve">had </w:t>
      </w:r>
      <w:r w:rsidRPr="00543D3A">
        <w:t>discovered a surveillance device in his office)</w:t>
      </w:r>
      <w:r w:rsidRPr="00543D3A" w:rsidR="00715DEA">
        <w:t>;</w:t>
      </w:r>
      <w:r w:rsidRPr="00543D3A">
        <w:t xml:space="preserve"> 3 October 2006 for </w:t>
      </w:r>
      <w:r w:rsidRPr="00543D3A" w:rsidR="000450A6">
        <w:t>the first applicant</w:t>
      </w:r>
      <w:r w:rsidRPr="00543D3A">
        <w:t xml:space="preserve"> (when his office </w:t>
      </w:r>
      <w:r w:rsidRPr="00543D3A" w:rsidR="00715DEA">
        <w:t xml:space="preserve">had been </w:t>
      </w:r>
      <w:r w:rsidRPr="00543D3A">
        <w:t>searched)</w:t>
      </w:r>
      <w:r w:rsidRPr="00543D3A" w:rsidR="00715DEA">
        <w:t>;</w:t>
      </w:r>
      <w:r w:rsidRPr="00543D3A">
        <w:t xml:space="preserve"> 3 October</w:t>
      </w:r>
      <w:r w:rsidRPr="00543D3A" w:rsidR="00A30FAD">
        <w:t xml:space="preserve"> 2006</w:t>
      </w:r>
      <w:r w:rsidRPr="00543D3A">
        <w:t xml:space="preserve"> for </w:t>
      </w:r>
      <w:r w:rsidRPr="00543D3A" w:rsidR="00963EB3">
        <w:t>the second applicant company</w:t>
      </w:r>
      <w:r w:rsidRPr="00543D3A">
        <w:t xml:space="preserve"> and </w:t>
      </w:r>
      <w:r w:rsidRPr="00543D3A" w:rsidR="00FD688A">
        <w:t>the third applicant</w:t>
      </w:r>
      <w:r w:rsidRPr="00543D3A" w:rsidR="00C92F96">
        <w:t>,</w:t>
      </w:r>
      <w:r w:rsidRPr="00543D3A">
        <w:t xml:space="preserve"> in relation to certain criminal </w:t>
      </w:r>
      <w:r w:rsidRPr="00543D3A" w:rsidR="0018610F">
        <w:t xml:space="preserve">incidents </w:t>
      </w:r>
      <w:r w:rsidRPr="00543D3A">
        <w:t xml:space="preserve">(when the premises of the company, including the office of </w:t>
      </w:r>
      <w:r w:rsidRPr="00543D3A" w:rsidR="00FD688A">
        <w:t>the third applicant</w:t>
      </w:r>
      <w:r w:rsidRPr="00543D3A" w:rsidR="00C92F96">
        <w:t>,</w:t>
      </w:r>
      <w:r w:rsidRPr="00543D3A">
        <w:t xml:space="preserve"> </w:t>
      </w:r>
      <w:r w:rsidRPr="00543D3A" w:rsidR="00FC0805">
        <w:t xml:space="preserve">had been </w:t>
      </w:r>
      <w:r w:rsidRPr="00543D3A">
        <w:t>searched)</w:t>
      </w:r>
      <w:r w:rsidRPr="00543D3A" w:rsidR="00FC0805">
        <w:t>;</w:t>
      </w:r>
      <w:r w:rsidRPr="00543D3A">
        <w:t xml:space="preserve"> 20 September 2007 for </w:t>
      </w:r>
      <w:r w:rsidRPr="00543D3A" w:rsidR="0043370B">
        <w:t>the first applicant company</w:t>
      </w:r>
      <w:r w:rsidRPr="00543D3A">
        <w:t xml:space="preserve"> and </w:t>
      </w:r>
      <w:r w:rsidRPr="00543D3A" w:rsidR="00FD688A">
        <w:t>the third applicant</w:t>
      </w:r>
      <w:r w:rsidRPr="00543D3A" w:rsidR="00C92F96">
        <w:t>,</w:t>
      </w:r>
      <w:r w:rsidRPr="00543D3A">
        <w:t xml:space="preserve"> in relation </w:t>
      </w:r>
      <w:r w:rsidRPr="00543D3A" w:rsidR="008E16C5">
        <w:t xml:space="preserve">to </w:t>
      </w:r>
      <w:r w:rsidRPr="00543D3A">
        <w:t xml:space="preserve">other criminal </w:t>
      </w:r>
      <w:r w:rsidRPr="00543D3A" w:rsidR="0018610F">
        <w:t xml:space="preserve">incidents </w:t>
      </w:r>
      <w:r w:rsidRPr="00543D3A">
        <w:t xml:space="preserve">(when the premises of the company </w:t>
      </w:r>
      <w:r w:rsidRPr="00543D3A" w:rsidR="00FC0805">
        <w:t xml:space="preserve">had been </w:t>
      </w:r>
      <w:r w:rsidRPr="00543D3A">
        <w:t>searched)</w:t>
      </w:r>
      <w:r w:rsidRPr="00543D3A" w:rsidR="00FC0805">
        <w:t>;</w:t>
      </w:r>
      <w:r w:rsidRPr="00543D3A" w:rsidR="00E65DC4">
        <w:t xml:space="preserve"> and 16 </w:t>
      </w:r>
      <w:r w:rsidRPr="00543D3A">
        <w:t xml:space="preserve">October 2007 for </w:t>
      </w:r>
      <w:r w:rsidRPr="00543D3A" w:rsidR="0043370B">
        <w:t>the fourth applicant</w:t>
      </w:r>
      <w:r w:rsidRPr="00543D3A">
        <w:t xml:space="preserve"> (when he </w:t>
      </w:r>
      <w:r w:rsidRPr="00543D3A" w:rsidR="00FC0805">
        <w:t xml:space="preserve">had been </w:t>
      </w:r>
      <w:r w:rsidRPr="00543D3A">
        <w:t>questioned as a suspect).</w:t>
      </w:r>
    </w:p>
    <w:p w:rsidRPr="00543D3A" w:rsidR="00213D60" w:rsidP="00543D3A" w:rsidRDefault="00780191">
      <w:pPr>
        <w:pStyle w:val="ECHRPara"/>
      </w:pPr>
      <w:r w:rsidRPr="00543D3A">
        <w:fldChar w:fldCharType="begin"/>
      </w:r>
      <w:r w:rsidRPr="00543D3A">
        <w:instrText xml:space="preserve"> SEQ level0 \*arabic </w:instrText>
      </w:r>
      <w:r w:rsidRPr="00543D3A">
        <w:fldChar w:fldCharType="separate"/>
      </w:r>
      <w:r w:rsidRPr="00543D3A" w:rsidR="00543D3A">
        <w:rPr>
          <w:noProof/>
        </w:rPr>
        <w:t>29</w:t>
      </w:r>
      <w:r w:rsidRPr="00543D3A">
        <w:fldChar w:fldCharType="end"/>
      </w:r>
      <w:r w:rsidRPr="00543D3A">
        <w:t>.  The proceedings ended on 30 June 2014 when the Supreme Court judgmen</w:t>
      </w:r>
      <w:r w:rsidRPr="00543D3A" w:rsidR="00FE605D">
        <w:t>t</w:t>
      </w:r>
      <w:r w:rsidRPr="00543D3A" w:rsidR="000727AB">
        <w:t xml:space="preserve"> was adopted and</w:t>
      </w:r>
      <w:r w:rsidRPr="00543D3A" w:rsidR="00FE605D">
        <w:t xml:space="preserve"> </w:t>
      </w:r>
      <w:r w:rsidRPr="00543D3A" w:rsidR="00FC0805">
        <w:t xml:space="preserve">became </w:t>
      </w:r>
      <w:r w:rsidRPr="00543D3A" w:rsidR="00B65DA9">
        <w:t>final</w:t>
      </w:r>
      <w:r w:rsidRPr="00543D3A" w:rsidR="00FE605D">
        <w:t>. This meant</w:t>
      </w:r>
      <w:r w:rsidRPr="00543D3A">
        <w:t xml:space="preserve"> that the criminal proceedings </w:t>
      </w:r>
      <w:r w:rsidRPr="00543D3A" w:rsidR="00723ABC">
        <w:t xml:space="preserve">had </w:t>
      </w:r>
      <w:r w:rsidRPr="00543D3A">
        <w:t>lasted</w:t>
      </w:r>
      <w:r w:rsidRPr="00543D3A" w:rsidR="00DA4CAB">
        <w:t>:</w:t>
      </w:r>
      <w:r w:rsidRPr="00543D3A" w:rsidR="006015F0">
        <w:t xml:space="preserve"> </w:t>
      </w:r>
      <w:r w:rsidRPr="00543D3A" w:rsidR="00DA4CAB">
        <w:t>eight</w:t>
      </w:r>
      <w:r w:rsidRPr="00543D3A">
        <w:t xml:space="preserve"> years</w:t>
      </w:r>
      <w:r w:rsidRPr="00543D3A" w:rsidR="00213D60">
        <w:t>,</w:t>
      </w:r>
      <w:r w:rsidRPr="00543D3A">
        <w:t xml:space="preserve"> </w:t>
      </w:r>
      <w:r w:rsidRPr="00543D3A" w:rsidR="00DA4CAB">
        <w:t>nine</w:t>
      </w:r>
      <w:r w:rsidRPr="00543D3A">
        <w:t xml:space="preserve"> months</w:t>
      </w:r>
      <w:r w:rsidRPr="00543D3A" w:rsidR="00213D60">
        <w:t xml:space="preserve"> and </w:t>
      </w:r>
      <w:r w:rsidRPr="00543D3A" w:rsidR="00DA4CAB">
        <w:t>five</w:t>
      </w:r>
      <w:r w:rsidRPr="00543D3A" w:rsidR="00213D60">
        <w:t xml:space="preserve"> days</w:t>
      </w:r>
      <w:r w:rsidRPr="00543D3A">
        <w:t xml:space="preserve"> with respect to </w:t>
      </w:r>
      <w:r w:rsidRPr="00543D3A" w:rsidR="00046FE8">
        <w:t>t</w:t>
      </w:r>
      <w:r w:rsidRPr="00543D3A" w:rsidR="0024255A">
        <w:t>he second applicant</w:t>
      </w:r>
      <w:r w:rsidRPr="00543D3A" w:rsidR="00DA4CAB">
        <w:t>;</w:t>
      </w:r>
      <w:r w:rsidRPr="00543D3A" w:rsidR="006015F0">
        <w:t xml:space="preserve"> </w:t>
      </w:r>
      <w:r w:rsidRPr="00543D3A" w:rsidR="00DA4CAB">
        <w:t>seven</w:t>
      </w:r>
      <w:r w:rsidRPr="00543D3A" w:rsidR="006015F0">
        <w:t xml:space="preserve"> years</w:t>
      </w:r>
      <w:r w:rsidRPr="00543D3A" w:rsidR="00213D60">
        <w:t>,</w:t>
      </w:r>
      <w:r w:rsidRPr="00543D3A" w:rsidR="006015F0">
        <w:t xml:space="preserve"> </w:t>
      </w:r>
      <w:r w:rsidRPr="00543D3A" w:rsidR="00DA4CAB">
        <w:t>eight</w:t>
      </w:r>
      <w:r w:rsidRPr="00543D3A" w:rsidR="00213D60">
        <w:t xml:space="preserve"> months and </w:t>
      </w:r>
      <w:r w:rsidRPr="00543D3A" w:rsidR="00DA4CAB">
        <w:t>twenty-eight</w:t>
      </w:r>
      <w:r w:rsidRPr="00543D3A" w:rsidR="00213D60">
        <w:t xml:space="preserve"> days</w:t>
      </w:r>
      <w:r w:rsidRPr="00543D3A">
        <w:t xml:space="preserve"> with respect to </w:t>
      </w:r>
      <w:r w:rsidRPr="00543D3A" w:rsidR="000450A6">
        <w:t>the first applicant</w:t>
      </w:r>
      <w:r w:rsidRPr="00543D3A" w:rsidR="00213D60">
        <w:t xml:space="preserve">, </w:t>
      </w:r>
      <w:r w:rsidRPr="00543D3A" w:rsidR="00963EB3">
        <w:t>the second applicant company</w:t>
      </w:r>
      <w:r w:rsidRPr="00543D3A" w:rsidR="00213D60">
        <w:t xml:space="preserve"> and </w:t>
      </w:r>
      <w:r w:rsidRPr="00543D3A" w:rsidR="00FD688A">
        <w:t>the third applicant</w:t>
      </w:r>
      <w:r w:rsidRPr="00543D3A" w:rsidR="00213D60">
        <w:t xml:space="preserve"> </w:t>
      </w:r>
      <w:r w:rsidRPr="00543D3A" w:rsidR="00A30FAD">
        <w:t>(</w:t>
      </w:r>
      <w:r w:rsidRPr="00543D3A" w:rsidR="00213D60">
        <w:t>in relation to certain criminal</w:t>
      </w:r>
      <w:r w:rsidRPr="00543D3A" w:rsidR="006D6658">
        <w:t xml:space="preserve"> </w:t>
      </w:r>
      <w:r w:rsidRPr="00543D3A" w:rsidR="0018610F">
        <w:t>incidents</w:t>
      </w:r>
      <w:r w:rsidRPr="00543D3A" w:rsidR="00A30FAD">
        <w:t>)</w:t>
      </w:r>
      <w:r w:rsidRPr="00543D3A" w:rsidR="00DA4CAB">
        <w:t>;</w:t>
      </w:r>
      <w:r w:rsidRPr="00543D3A" w:rsidR="006015F0">
        <w:t xml:space="preserve"> </w:t>
      </w:r>
      <w:r w:rsidRPr="00543D3A" w:rsidR="00DA4CAB">
        <w:t>six</w:t>
      </w:r>
      <w:r w:rsidRPr="00543D3A" w:rsidR="00213D60">
        <w:t xml:space="preserve"> years, </w:t>
      </w:r>
      <w:r w:rsidRPr="00543D3A" w:rsidR="00DA4CAB">
        <w:t>nine</w:t>
      </w:r>
      <w:r w:rsidRPr="00543D3A" w:rsidR="00213D60">
        <w:t xml:space="preserve"> months and </w:t>
      </w:r>
      <w:r w:rsidRPr="00543D3A" w:rsidR="00DA4CAB">
        <w:t>eleven</w:t>
      </w:r>
      <w:r w:rsidRPr="00543D3A" w:rsidR="00213D60">
        <w:t xml:space="preserve"> days with respect to </w:t>
      </w:r>
      <w:r w:rsidRPr="00543D3A" w:rsidR="0043370B">
        <w:t>the first applicant company</w:t>
      </w:r>
      <w:r w:rsidRPr="00543D3A" w:rsidR="00213D60">
        <w:t xml:space="preserve"> and </w:t>
      </w:r>
      <w:r w:rsidRPr="00543D3A" w:rsidR="00FD688A">
        <w:t>the third applicant</w:t>
      </w:r>
      <w:r w:rsidRPr="00543D3A" w:rsidR="00213D60">
        <w:t xml:space="preserve"> </w:t>
      </w:r>
      <w:r w:rsidRPr="00543D3A" w:rsidR="00A30FAD">
        <w:t>(</w:t>
      </w:r>
      <w:r w:rsidRPr="00543D3A" w:rsidR="00213D60">
        <w:t>in relation to other criminal</w:t>
      </w:r>
      <w:r w:rsidRPr="00543D3A" w:rsidR="006D6658">
        <w:t xml:space="preserve"> </w:t>
      </w:r>
      <w:r w:rsidRPr="00543D3A" w:rsidR="0018610F">
        <w:t>incidents</w:t>
      </w:r>
      <w:r w:rsidRPr="00543D3A" w:rsidR="00A30FAD">
        <w:t>)</w:t>
      </w:r>
      <w:r w:rsidRPr="00543D3A" w:rsidR="00DA4CAB">
        <w:t>;</w:t>
      </w:r>
      <w:r w:rsidRPr="00543D3A" w:rsidR="006015F0">
        <w:t xml:space="preserve"> and </w:t>
      </w:r>
      <w:r w:rsidRPr="00543D3A" w:rsidR="00DA4CAB">
        <w:t>six</w:t>
      </w:r>
      <w:r w:rsidRPr="00543D3A" w:rsidR="00213D60">
        <w:t xml:space="preserve"> years, </w:t>
      </w:r>
      <w:r w:rsidRPr="00543D3A" w:rsidR="00DA4CAB">
        <w:t>eight</w:t>
      </w:r>
      <w:r w:rsidRPr="00543D3A" w:rsidR="00213D60">
        <w:t xml:space="preserve"> months and </w:t>
      </w:r>
      <w:r w:rsidRPr="00543D3A" w:rsidR="00DA4CAB">
        <w:t>twenty-one</w:t>
      </w:r>
      <w:r w:rsidRPr="00543D3A" w:rsidR="00213D60">
        <w:t xml:space="preserve"> days with respect to </w:t>
      </w:r>
      <w:r w:rsidRPr="00543D3A" w:rsidR="0043370B">
        <w:t>the fourth applicant</w:t>
      </w:r>
      <w:r w:rsidRPr="00543D3A" w:rsidR="006015F0">
        <w:t>.</w:t>
      </w:r>
    </w:p>
    <w:p w:rsidRPr="00543D3A" w:rsidR="00CC6FCA" w:rsidP="00543D3A" w:rsidRDefault="001B09D0">
      <w:pPr>
        <w:pStyle w:val="ECHRPara"/>
      </w:pPr>
      <w:r w:rsidRPr="00543D3A">
        <w:fldChar w:fldCharType="begin"/>
      </w:r>
      <w:r w:rsidRPr="00543D3A">
        <w:instrText xml:space="preserve"> SEQ level0 \*arabic </w:instrText>
      </w:r>
      <w:r w:rsidRPr="00543D3A">
        <w:fldChar w:fldCharType="separate"/>
      </w:r>
      <w:r w:rsidRPr="00543D3A" w:rsidR="00543D3A">
        <w:rPr>
          <w:noProof/>
        </w:rPr>
        <w:t>30</w:t>
      </w:r>
      <w:r w:rsidRPr="00543D3A">
        <w:fldChar w:fldCharType="end"/>
      </w:r>
      <w:r w:rsidRPr="00543D3A" w:rsidR="00F23566">
        <w:t>.  </w:t>
      </w:r>
      <w:r w:rsidRPr="00543D3A" w:rsidR="00FE605D">
        <w:t xml:space="preserve">When assessing whether the proceedings had been excessively long, the </w:t>
      </w:r>
      <w:r w:rsidRPr="00543D3A">
        <w:t xml:space="preserve">Supreme Court </w:t>
      </w:r>
      <w:r w:rsidRPr="00543D3A" w:rsidR="00FE605D">
        <w:t xml:space="preserve">firstly </w:t>
      </w:r>
      <w:r w:rsidRPr="00543D3A">
        <w:t xml:space="preserve">observed </w:t>
      </w:r>
      <w:r w:rsidRPr="00543D3A" w:rsidR="0011411A">
        <w:t xml:space="preserve">that the case </w:t>
      </w:r>
      <w:r w:rsidRPr="00543D3A">
        <w:t>had been</w:t>
      </w:r>
      <w:r w:rsidRPr="00543D3A" w:rsidR="0011411A">
        <w:t xml:space="preserve"> rather complex</w:t>
      </w:r>
      <w:r w:rsidRPr="00543D3A" w:rsidR="00C62149">
        <w:t xml:space="preserve"> </w:t>
      </w:r>
      <w:r w:rsidRPr="00543D3A" w:rsidR="0011411A">
        <w:t>as regards</w:t>
      </w:r>
      <w:r w:rsidRPr="00543D3A" w:rsidR="00F23566">
        <w:t xml:space="preserve"> the</w:t>
      </w:r>
      <w:r w:rsidRPr="00543D3A" w:rsidR="0011411A">
        <w:t xml:space="preserve"> issues of law</w:t>
      </w:r>
      <w:r w:rsidRPr="00543D3A" w:rsidR="00DA4CAB">
        <w:t>,</w:t>
      </w:r>
      <w:r w:rsidRPr="00543D3A" w:rsidR="0011411A">
        <w:t xml:space="preserve"> and </w:t>
      </w:r>
      <w:r w:rsidRPr="00543D3A" w:rsidR="00C62149">
        <w:t xml:space="preserve">very complex from </w:t>
      </w:r>
      <w:r w:rsidRPr="00543D3A" w:rsidR="00DA4CAB">
        <w:t xml:space="preserve">an </w:t>
      </w:r>
      <w:r w:rsidRPr="00543D3A" w:rsidR="00361C96">
        <w:t xml:space="preserve">evidentiary </w:t>
      </w:r>
      <w:r w:rsidRPr="00543D3A" w:rsidR="00F23566">
        <w:t>perspective</w:t>
      </w:r>
      <w:r w:rsidRPr="00543D3A" w:rsidR="0011411A">
        <w:t>.</w:t>
      </w:r>
      <w:r w:rsidRPr="00543D3A" w:rsidR="00C62149">
        <w:t xml:space="preserve"> </w:t>
      </w:r>
      <w:r w:rsidRPr="00543D3A" w:rsidR="00F23566">
        <w:t>Nine persons had been accused</w:t>
      </w:r>
      <w:r w:rsidRPr="00543D3A" w:rsidR="00C62149">
        <w:t xml:space="preserve">, two of whom </w:t>
      </w:r>
      <w:r w:rsidRPr="00543D3A" w:rsidR="00F23566">
        <w:t>had been</w:t>
      </w:r>
      <w:r w:rsidRPr="00543D3A" w:rsidR="00C62149">
        <w:t xml:space="preserve"> </w:t>
      </w:r>
      <w:r w:rsidRPr="00543D3A" w:rsidR="00723ABC">
        <w:t>M</w:t>
      </w:r>
      <w:r w:rsidRPr="00543D3A" w:rsidR="00C62149">
        <w:t xml:space="preserve">embers of Parliament whose immunity had </w:t>
      </w:r>
      <w:r w:rsidRPr="00543D3A" w:rsidR="00DA4CAB">
        <w:t xml:space="preserve">had </w:t>
      </w:r>
      <w:r w:rsidRPr="00543D3A" w:rsidR="00C62149">
        <w:t xml:space="preserve">to be </w:t>
      </w:r>
      <w:r w:rsidRPr="00543D3A" w:rsidR="00723ABC">
        <w:t>lifted</w:t>
      </w:r>
      <w:r w:rsidRPr="00543D3A" w:rsidR="00C62149">
        <w:t xml:space="preserve"> (see </w:t>
      </w:r>
      <w:r w:rsidRPr="00543D3A" w:rsidR="00FA3399">
        <w:t xml:space="preserve">paragraph </w:t>
      </w:r>
      <w:r w:rsidRPr="00543D3A" w:rsidR="00FA3399">
        <w:fldChar w:fldCharType="begin"/>
      </w:r>
      <w:r w:rsidRPr="00543D3A" w:rsidR="00FA3399">
        <w:instrText xml:space="preserve"> REF Immuniteedimenetlus \h  \* MERGEFORMAT </w:instrText>
      </w:r>
      <w:r w:rsidRPr="00543D3A" w:rsidR="00FA3399">
        <w:fldChar w:fldCharType="separate"/>
      </w:r>
      <w:r w:rsidRPr="00543D3A" w:rsidR="00543D3A">
        <w:rPr>
          <w:noProof/>
        </w:rPr>
        <w:t>15</w:t>
      </w:r>
      <w:r w:rsidRPr="00543D3A" w:rsidR="00FA3399">
        <w:fldChar w:fldCharType="end"/>
      </w:r>
      <w:r w:rsidRPr="00543D3A" w:rsidR="00FA3399">
        <w:t xml:space="preserve"> </w:t>
      </w:r>
      <w:r w:rsidRPr="00543D3A" w:rsidR="00C62149">
        <w:t xml:space="preserve">above). Complex schemes had been used </w:t>
      </w:r>
      <w:r w:rsidRPr="00543D3A" w:rsidR="00DA4CAB">
        <w:t xml:space="preserve">to </w:t>
      </w:r>
      <w:r w:rsidRPr="00543D3A" w:rsidR="00C62149">
        <w:t xml:space="preserve">commit the offences </w:t>
      </w:r>
      <w:r w:rsidRPr="00543D3A" w:rsidR="00DA4CAB">
        <w:t xml:space="preserve">in question, </w:t>
      </w:r>
      <w:r w:rsidRPr="00543D3A" w:rsidR="00C62149">
        <w:t>and the activities of the acc</w:t>
      </w:r>
      <w:r w:rsidRPr="00543D3A" w:rsidR="00F23566">
        <w:t xml:space="preserve">used had </w:t>
      </w:r>
      <w:r w:rsidRPr="00543D3A" w:rsidR="00DA4CAB">
        <w:t xml:space="preserve">involved a </w:t>
      </w:r>
      <w:r w:rsidRPr="00543D3A" w:rsidR="00F23566">
        <w:t>high</w:t>
      </w:r>
      <w:r w:rsidRPr="00543D3A" w:rsidR="004F642A">
        <w:t xml:space="preserve"> level of</w:t>
      </w:r>
      <w:r w:rsidRPr="00543D3A" w:rsidR="00F23566">
        <w:t xml:space="preserve"> conspir</w:t>
      </w:r>
      <w:r w:rsidRPr="00543D3A" w:rsidR="00DA4CAB">
        <w:t>acy</w:t>
      </w:r>
      <w:r w:rsidRPr="00543D3A" w:rsidR="00F23566">
        <w:t xml:space="preserve">. </w:t>
      </w:r>
      <w:r w:rsidRPr="00543D3A" w:rsidR="00481C89">
        <w:t>This</w:t>
      </w:r>
      <w:r w:rsidRPr="00543D3A" w:rsidR="00F23566">
        <w:t xml:space="preserve"> </w:t>
      </w:r>
      <w:r w:rsidRPr="00543D3A" w:rsidR="00FA3399">
        <w:t>had</w:t>
      </w:r>
      <w:r w:rsidRPr="00543D3A" w:rsidR="00C62149">
        <w:t xml:space="preserve"> made </w:t>
      </w:r>
      <w:r w:rsidRPr="00543D3A" w:rsidR="00F23566">
        <w:t>the collection</w:t>
      </w:r>
      <w:r w:rsidRPr="00543D3A" w:rsidR="00C62149">
        <w:t xml:space="preserve"> </w:t>
      </w:r>
      <w:r w:rsidRPr="00543D3A" w:rsidR="00F23566">
        <w:t xml:space="preserve">of </w:t>
      </w:r>
      <w:r w:rsidRPr="00543D3A" w:rsidR="00C62149">
        <w:t xml:space="preserve">evidence </w:t>
      </w:r>
      <w:r w:rsidRPr="00543D3A" w:rsidR="00481C89">
        <w:t xml:space="preserve">concerning </w:t>
      </w:r>
      <w:r w:rsidRPr="00543D3A" w:rsidR="00C62149">
        <w:t xml:space="preserve">the offences difficult and </w:t>
      </w:r>
      <w:r w:rsidRPr="00543D3A" w:rsidR="00481C89">
        <w:t xml:space="preserve">the analysis of </w:t>
      </w:r>
      <w:r w:rsidRPr="00543D3A" w:rsidR="00361C96">
        <w:t>the (</w:t>
      </w:r>
      <w:proofErr w:type="spellStart"/>
      <w:r w:rsidRPr="00543D3A" w:rsidR="00986974">
        <w:t>circumstancial</w:t>
      </w:r>
      <w:proofErr w:type="spellEnd"/>
      <w:r w:rsidRPr="00543D3A" w:rsidR="00361C96">
        <w:t xml:space="preserve">) evidence </w:t>
      </w:r>
      <w:r w:rsidRPr="00543D3A" w:rsidR="00C62149">
        <w:t>time-consuming.</w:t>
      </w:r>
      <w:r w:rsidRPr="00543D3A" w:rsidR="00361C96">
        <w:t xml:space="preserve"> </w:t>
      </w:r>
      <w:r w:rsidRPr="00543D3A" w:rsidR="00C62149">
        <w:t xml:space="preserve">Numerous witnesses had been heard during </w:t>
      </w:r>
      <w:r w:rsidRPr="00543D3A" w:rsidR="00481C89">
        <w:t xml:space="preserve">the </w:t>
      </w:r>
      <w:r w:rsidRPr="00543D3A" w:rsidR="00C62149">
        <w:t xml:space="preserve">pre-trial proceedings and </w:t>
      </w:r>
      <w:r w:rsidRPr="00543D3A" w:rsidR="00723ABC">
        <w:t>in</w:t>
      </w:r>
      <w:r w:rsidRPr="00543D3A" w:rsidR="00C62149">
        <w:t xml:space="preserve"> court (see </w:t>
      </w:r>
      <w:r w:rsidRPr="00543D3A" w:rsidR="00E63448">
        <w:t xml:space="preserve">paragraphs </w:t>
      </w:r>
      <w:r w:rsidRPr="00543D3A" w:rsidR="00E63448">
        <w:fldChar w:fldCharType="begin"/>
      </w:r>
      <w:r w:rsidRPr="00543D3A" w:rsidR="00E63448">
        <w:instrText xml:space="preserve"> REF Kohtueelnemenetlus_tunnistajate_kuulamin \h  \* MERGEFORMAT </w:instrText>
      </w:r>
      <w:r w:rsidRPr="00543D3A" w:rsidR="00E63448">
        <w:fldChar w:fldCharType="separate"/>
      </w:r>
      <w:r w:rsidRPr="00543D3A" w:rsidR="00543D3A">
        <w:rPr>
          <w:noProof/>
        </w:rPr>
        <w:t>13</w:t>
      </w:r>
      <w:r w:rsidRPr="00543D3A" w:rsidR="00E63448">
        <w:fldChar w:fldCharType="end"/>
      </w:r>
      <w:r w:rsidRPr="00543D3A" w:rsidR="00E63448">
        <w:t xml:space="preserve"> and </w:t>
      </w:r>
      <w:r w:rsidRPr="00543D3A" w:rsidR="00E63448">
        <w:fldChar w:fldCharType="begin"/>
      </w:r>
      <w:r w:rsidRPr="00543D3A" w:rsidR="00E63448">
        <w:instrText xml:space="preserve"> REF MKmenetlus_tunnistajate_kuulamine \h  \* MERGEFORMAT </w:instrText>
      </w:r>
      <w:r w:rsidRPr="00543D3A" w:rsidR="00E63448">
        <w:fldChar w:fldCharType="separate"/>
      </w:r>
      <w:r w:rsidRPr="00543D3A" w:rsidR="00543D3A">
        <w:rPr>
          <w:noProof/>
        </w:rPr>
        <w:t>17</w:t>
      </w:r>
      <w:r w:rsidRPr="00543D3A" w:rsidR="00E63448">
        <w:fldChar w:fldCharType="end"/>
      </w:r>
      <w:r w:rsidRPr="00543D3A" w:rsidR="00A909E0">
        <w:t xml:space="preserve"> </w:t>
      </w:r>
      <w:r w:rsidRPr="00543D3A" w:rsidR="00C62149">
        <w:t>above).</w:t>
      </w:r>
      <w:r w:rsidRPr="00543D3A" w:rsidR="00A909E0">
        <w:t xml:space="preserve"> The proceedings </w:t>
      </w:r>
      <w:r w:rsidRPr="00543D3A" w:rsidR="00CF2FA0">
        <w:t xml:space="preserve">before </w:t>
      </w:r>
      <w:r w:rsidRPr="00543D3A" w:rsidR="00A909E0">
        <w:t>the court of first instance</w:t>
      </w:r>
      <w:r w:rsidRPr="00543D3A" w:rsidR="00F23566">
        <w:t xml:space="preserve"> had</w:t>
      </w:r>
      <w:r w:rsidRPr="00543D3A" w:rsidR="00A909E0">
        <w:t xml:space="preserve"> entailed </w:t>
      </w:r>
      <w:r w:rsidRPr="00543D3A" w:rsidR="00CF2FA0">
        <w:t>hearings over the course of ninety-two</w:t>
      </w:r>
      <w:r w:rsidRPr="00543D3A" w:rsidR="00A909E0">
        <w:t xml:space="preserve"> day</w:t>
      </w:r>
      <w:r w:rsidRPr="00543D3A" w:rsidR="00F23566">
        <w:t xml:space="preserve">s, </w:t>
      </w:r>
      <w:r w:rsidRPr="00543D3A" w:rsidR="00CF2FA0">
        <w:t xml:space="preserve">and this </w:t>
      </w:r>
      <w:r w:rsidRPr="00543D3A" w:rsidR="00F23566">
        <w:t xml:space="preserve">also </w:t>
      </w:r>
      <w:r w:rsidRPr="00543D3A" w:rsidR="00CF2FA0">
        <w:t>indicated how many questions had needed to be addressed</w:t>
      </w:r>
      <w:r w:rsidRPr="00543D3A" w:rsidDel="00CF2FA0" w:rsidR="00CF2FA0">
        <w:t xml:space="preserve"> </w:t>
      </w:r>
      <w:r w:rsidRPr="00543D3A" w:rsidR="00A909E0">
        <w:t xml:space="preserve">and </w:t>
      </w:r>
      <w:r w:rsidRPr="00543D3A" w:rsidR="00CF2FA0">
        <w:t xml:space="preserve">how </w:t>
      </w:r>
      <w:r w:rsidRPr="00543D3A" w:rsidR="00A909E0">
        <w:t xml:space="preserve">complex the questions </w:t>
      </w:r>
      <w:r w:rsidRPr="00543D3A" w:rsidR="00CF2FA0">
        <w:t>had been</w:t>
      </w:r>
      <w:r w:rsidRPr="00543D3A" w:rsidR="00A909E0">
        <w:t>.</w:t>
      </w:r>
    </w:p>
    <w:bookmarkStart w:name="RK_pikkus_kriitika" w:id="15"/>
    <w:p w:rsidRPr="00543D3A" w:rsidR="003C4299" w:rsidP="00543D3A" w:rsidRDefault="00CC6FCA">
      <w:pPr>
        <w:pStyle w:val="ECHRPara"/>
      </w:pPr>
      <w:r w:rsidRPr="00543D3A">
        <w:fldChar w:fldCharType="begin"/>
      </w:r>
      <w:r w:rsidRPr="00543D3A">
        <w:instrText xml:space="preserve"> SEQ level0 \*arabic </w:instrText>
      </w:r>
      <w:r w:rsidRPr="00543D3A">
        <w:fldChar w:fldCharType="separate"/>
      </w:r>
      <w:r w:rsidRPr="00543D3A" w:rsidR="00543D3A">
        <w:rPr>
          <w:noProof/>
        </w:rPr>
        <w:t>31</w:t>
      </w:r>
      <w:r w:rsidRPr="00543D3A">
        <w:fldChar w:fldCharType="end"/>
      </w:r>
      <w:bookmarkEnd w:id="15"/>
      <w:r w:rsidRPr="00543D3A">
        <w:t>.  </w:t>
      </w:r>
      <w:r w:rsidRPr="00543D3A" w:rsidR="00726CAB">
        <w:t>Secondly, t</w:t>
      </w:r>
      <w:r w:rsidRPr="00543D3A" w:rsidR="00361C96">
        <w:t>he Supreme Court</w:t>
      </w:r>
      <w:r w:rsidRPr="00543D3A" w:rsidR="0011411A">
        <w:t xml:space="preserve"> </w:t>
      </w:r>
      <w:r w:rsidRPr="00543D3A" w:rsidR="009D3784">
        <w:t>stated</w:t>
      </w:r>
      <w:r w:rsidRPr="00543D3A" w:rsidR="0011411A">
        <w:t xml:space="preserve"> that there had been no delays during the pre-trial and</w:t>
      </w:r>
      <w:r w:rsidRPr="00543D3A" w:rsidR="009D3784">
        <w:t xml:space="preserve"> trial stage of the proceedings. </w:t>
      </w:r>
      <w:r w:rsidRPr="00543D3A" w:rsidR="00D273E7">
        <w:t>Rather, t</w:t>
      </w:r>
      <w:r w:rsidRPr="00543D3A" w:rsidR="00361C96">
        <w:t>he lower</w:t>
      </w:r>
      <w:r w:rsidRPr="00543D3A" w:rsidR="00D273E7">
        <w:t xml:space="preserve"> </w:t>
      </w:r>
      <w:r w:rsidRPr="00543D3A" w:rsidR="00361C96">
        <w:t>court</w:t>
      </w:r>
      <w:r w:rsidRPr="00543D3A" w:rsidR="001E4A1B">
        <w:t>s</w:t>
      </w:r>
      <w:r w:rsidRPr="00543D3A" w:rsidR="00361C96">
        <w:t xml:space="preserve"> had attempted to guarantee that the proceedings would not last </w:t>
      </w:r>
      <w:r w:rsidRPr="00543D3A" w:rsidR="00D273E7">
        <w:t xml:space="preserve">an </w:t>
      </w:r>
      <w:r w:rsidRPr="00543D3A" w:rsidR="009D3784">
        <w:t>excessively long time. Some procedural flexibility</w:t>
      </w:r>
      <w:r w:rsidRPr="00543D3A" w:rsidR="00361C96">
        <w:t xml:space="preserve"> </w:t>
      </w:r>
      <w:r w:rsidRPr="00543D3A" w:rsidR="009D3784">
        <w:t>had been</w:t>
      </w:r>
      <w:r w:rsidRPr="00543D3A" w:rsidR="00361C96">
        <w:t xml:space="preserve"> lost due to the fact that </w:t>
      </w:r>
      <w:r w:rsidRPr="00543D3A" w:rsidR="00D273E7">
        <w:t xml:space="preserve">the </w:t>
      </w:r>
      <w:r w:rsidRPr="00543D3A" w:rsidR="00361C96">
        <w:t>f</w:t>
      </w:r>
      <w:r w:rsidRPr="00543D3A" w:rsidR="009D3784">
        <w:t xml:space="preserve">irst-instance court </w:t>
      </w:r>
      <w:r w:rsidRPr="00543D3A" w:rsidR="00361C96">
        <w:t xml:space="preserve">had allowed the </w:t>
      </w:r>
      <w:r w:rsidRPr="00543D3A" w:rsidR="00F34D90">
        <w:t>accused who</w:t>
      </w:r>
      <w:r w:rsidRPr="00543D3A" w:rsidR="00361C96">
        <w:t xml:space="preserve"> had not been directly concerned </w:t>
      </w:r>
      <w:r w:rsidRPr="00543D3A" w:rsidR="009D3784">
        <w:t>by</w:t>
      </w:r>
      <w:r w:rsidRPr="00543D3A" w:rsidR="00361C96">
        <w:t xml:space="preserve"> particular questions and evidence to be absent from the hearing</w:t>
      </w:r>
      <w:r w:rsidRPr="00543D3A" w:rsidR="00C92F96">
        <w:t>s</w:t>
      </w:r>
      <w:r w:rsidRPr="00543D3A" w:rsidR="00361C96">
        <w:t xml:space="preserve"> </w:t>
      </w:r>
      <w:r w:rsidRPr="00543D3A" w:rsidR="009D3784">
        <w:t xml:space="preserve">altogether </w:t>
      </w:r>
      <w:r w:rsidRPr="00543D3A" w:rsidR="00361C96">
        <w:t>(see</w:t>
      </w:r>
      <w:r w:rsidRPr="00543D3A" w:rsidR="00E63448">
        <w:t xml:space="preserve"> paragraph </w:t>
      </w:r>
      <w:r w:rsidRPr="00543D3A" w:rsidR="00E63448">
        <w:fldChar w:fldCharType="begin"/>
      </w:r>
      <w:r w:rsidRPr="00543D3A" w:rsidR="00E63448">
        <w:instrText xml:space="preserve"> REF MKmenetlus_tunnistajate_kuulamine \h  \* MERGEFORMAT </w:instrText>
      </w:r>
      <w:r w:rsidRPr="00543D3A" w:rsidR="00E63448">
        <w:fldChar w:fldCharType="separate"/>
      </w:r>
      <w:r w:rsidRPr="00543D3A" w:rsidR="00543D3A">
        <w:rPr>
          <w:noProof/>
        </w:rPr>
        <w:t>17</w:t>
      </w:r>
      <w:r w:rsidRPr="00543D3A" w:rsidR="00E63448">
        <w:fldChar w:fldCharType="end"/>
      </w:r>
      <w:r w:rsidRPr="00543D3A" w:rsidR="009D3784">
        <w:t xml:space="preserve"> above). At</w:t>
      </w:r>
      <w:r w:rsidRPr="00543D3A" w:rsidR="00361C96">
        <w:t xml:space="preserve"> the same time</w:t>
      </w:r>
      <w:r w:rsidRPr="00543D3A" w:rsidR="006A3CB4">
        <w:t>,</w:t>
      </w:r>
      <w:r w:rsidRPr="00543D3A" w:rsidR="00361C96">
        <w:t xml:space="preserve"> </w:t>
      </w:r>
      <w:r w:rsidRPr="00543D3A" w:rsidR="006A3CB4">
        <w:t>this</w:t>
      </w:r>
      <w:r w:rsidRPr="00543D3A" w:rsidR="00361C96">
        <w:t xml:space="preserve"> had alleviated the effect of the proceedings on the accused</w:t>
      </w:r>
      <w:r w:rsidRPr="00543D3A" w:rsidR="006A3CB4">
        <w:t>,</w:t>
      </w:r>
      <w:r w:rsidRPr="00543D3A" w:rsidR="00361C96">
        <w:t xml:space="preserve"> and had </w:t>
      </w:r>
      <w:r w:rsidRPr="00543D3A" w:rsidR="006A3CB4">
        <w:t xml:space="preserve">therefore </w:t>
      </w:r>
      <w:r w:rsidRPr="00543D3A" w:rsidR="00361C96">
        <w:t>been justified. The Supreme Court</w:t>
      </w:r>
      <w:r w:rsidRPr="00543D3A" w:rsidR="00D35B7F">
        <w:t xml:space="preserve"> </w:t>
      </w:r>
      <w:r w:rsidRPr="00543D3A" w:rsidR="0011411A">
        <w:t xml:space="preserve">admitted that the organisation of </w:t>
      </w:r>
      <w:r w:rsidRPr="00543D3A" w:rsidR="006A3CB4">
        <w:t xml:space="preserve">the </w:t>
      </w:r>
      <w:r w:rsidRPr="00543D3A" w:rsidR="0011411A">
        <w:t>court hearings at first instance</w:t>
      </w:r>
      <w:r w:rsidRPr="00543D3A" w:rsidR="007B3EE0">
        <w:t xml:space="preserve"> (not planning hearing</w:t>
      </w:r>
      <w:r w:rsidRPr="00543D3A" w:rsidR="007B3965">
        <w:t>s</w:t>
      </w:r>
      <w:r w:rsidRPr="00543D3A" w:rsidR="007B3EE0">
        <w:t xml:space="preserve"> sufficiently </w:t>
      </w:r>
      <w:r w:rsidRPr="00543D3A" w:rsidR="006A3CB4">
        <w:t xml:space="preserve">far in advance </w:t>
      </w:r>
      <w:r w:rsidRPr="00543D3A" w:rsidR="007B3965">
        <w:t xml:space="preserve">and not deciding on procedural matters </w:t>
      </w:r>
      <w:r w:rsidRPr="00543D3A" w:rsidR="006A3CB4">
        <w:t>quickly enough</w:t>
      </w:r>
      <w:r w:rsidRPr="00543D3A" w:rsidR="007B3965">
        <w:t>, thus allowing for long disputes between the parties</w:t>
      </w:r>
      <w:r w:rsidRPr="00543D3A" w:rsidR="007B3EE0">
        <w:t>)</w:t>
      </w:r>
      <w:r w:rsidRPr="00543D3A" w:rsidR="0011411A">
        <w:t>, the volume and structure of the criminal file, and the presentation of the statement of charges</w:t>
      </w:r>
      <w:r w:rsidRPr="00543D3A" w:rsidR="005176B3">
        <w:t xml:space="preserve"> (which</w:t>
      </w:r>
      <w:r w:rsidRPr="00543D3A" w:rsidR="00BE169A">
        <w:t xml:space="preserve"> had</w:t>
      </w:r>
      <w:r w:rsidRPr="00543D3A" w:rsidR="005176B3">
        <w:t xml:space="preserve"> entailed unnecessary repetition and </w:t>
      </w:r>
      <w:r w:rsidRPr="00543D3A" w:rsidR="00723ABC">
        <w:t>the</w:t>
      </w:r>
      <w:r w:rsidRPr="00543D3A" w:rsidR="006A3CB4">
        <w:t xml:space="preserve"> </w:t>
      </w:r>
      <w:r w:rsidRPr="00543D3A" w:rsidR="005176B3">
        <w:t xml:space="preserve">structure </w:t>
      </w:r>
      <w:r w:rsidRPr="00543D3A" w:rsidR="00723ABC">
        <w:t xml:space="preserve">of which </w:t>
      </w:r>
      <w:r w:rsidRPr="00543D3A" w:rsidR="00BE169A">
        <w:t>had been</w:t>
      </w:r>
      <w:r w:rsidRPr="00543D3A" w:rsidR="005176B3">
        <w:t xml:space="preserve"> </w:t>
      </w:r>
      <w:r w:rsidRPr="00543D3A" w:rsidR="006A3CB4">
        <w:t xml:space="preserve">illogical </w:t>
      </w:r>
      <w:r w:rsidRPr="00543D3A" w:rsidR="00BE169A">
        <w:t>to some extent</w:t>
      </w:r>
      <w:r w:rsidRPr="00543D3A" w:rsidR="005176B3">
        <w:t>)</w:t>
      </w:r>
      <w:r w:rsidRPr="00543D3A" w:rsidR="0011411A">
        <w:t xml:space="preserve"> might have added to the duration of the proceedings. </w:t>
      </w:r>
      <w:r w:rsidRPr="00543D3A" w:rsidR="006A3CB4">
        <w:t>However, t</w:t>
      </w:r>
      <w:r w:rsidRPr="00543D3A" w:rsidR="007B3965">
        <w:t xml:space="preserve">he court noted that the defence </w:t>
      </w:r>
      <w:r w:rsidRPr="00543D3A" w:rsidR="006A3CB4">
        <w:t xml:space="preserve">representatives </w:t>
      </w:r>
      <w:r w:rsidRPr="00543D3A" w:rsidR="007B3965">
        <w:t>had opposed hearings</w:t>
      </w:r>
      <w:r w:rsidRPr="00543D3A" w:rsidR="006A3CB4">
        <w:t xml:space="preserve"> </w:t>
      </w:r>
      <w:r w:rsidRPr="00543D3A" w:rsidR="000E6079">
        <w:t xml:space="preserve">being planned </w:t>
      </w:r>
      <w:r w:rsidRPr="00543D3A" w:rsidR="006A3CB4">
        <w:t>in advance</w:t>
      </w:r>
      <w:r w:rsidRPr="00543D3A" w:rsidR="000E6079">
        <w:t>,</w:t>
      </w:r>
      <w:r w:rsidRPr="00543D3A" w:rsidR="001E4A1B">
        <w:t xml:space="preserve"> and in that </w:t>
      </w:r>
      <w:r w:rsidRPr="00543D3A" w:rsidR="00C92F96">
        <w:t xml:space="preserve">regard </w:t>
      </w:r>
      <w:proofErr w:type="gramStart"/>
      <w:r w:rsidRPr="00543D3A" w:rsidR="001E4A1B">
        <w:t>they</w:t>
      </w:r>
      <w:proofErr w:type="gramEnd"/>
      <w:r w:rsidRPr="00543D3A" w:rsidR="00AA5CE7">
        <w:t xml:space="preserve"> </w:t>
      </w:r>
      <w:r w:rsidRPr="00543D3A" w:rsidR="005D48C4">
        <w:t>too had to be</w:t>
      </w:r>
      <w:r w:rsidRPr="00543D3A" w:rsidR="001E4A1B">
        <w:t xml:space="preserve"> considered responsible</w:t>
      </w:r>
      <w:r w:rsidRPr="00543D3A" w:rsidR="007B3965">
        <w:t>. Furthermore, a</w:t>
      </w:r>
      <w:r w:rsidRPr="00543D3A">
        <w:t xml:space="preserve">lthough it might have been reasonable for the prosecution to remove some of the material from the criminal file, the Supreme Court also considered that it </w:t>
      </w:r>
      <w:r w:rsidRPr="00543D3A" w:rsidR="000E6079">
        <w:t xml:space="preserve">had been </w:t>
      </w:r>
      <w:r w:rsidRPr="00543D3A">
        <w:t xml:space="preserve">for the defence </w:t>
      </w:r>
      <w:r w:rsidRPr="00543D3A" w:rsidR="000E6079">
        <w:t xml:space="preserve">representatives </w:t>
      </w:r>
      <w:r w:rsidRPr="00543D3A">
        <w:t>and not for the prosecution to decide whether some of the evidence in the criminal file was relevant from the perspective of the defence.</w:t>
      </w:r>
      <w:r w:rsidRPr="00543D3A" w:rsidR="007B3EE0">
        <w:t xml:space="preserve"> The presentation of </w:t>
      </w:r>
      <w:r w:rsidRPr="00543D3A" w:rsidR="005C7330">
        <w:t xml:space="preserve">the </w:t>
      </w:r>
      <w:r w:rsidRPr="00543D3A" w:rsidR="007B3EE0">
        <w:t>statement of charges had not hindered defence rights either.</w:t>
      </w:r>
      <w:r w:rsidRPr="00543D3A" w:rsidR="007B3965">
        <w:t xml:space="preserve"> </w:t>
      </w:r>
      <w:r w:rsidRPr="00543D3A" w:rsidR="001E4A1B">
        <w:t xml:space="preserve">As for separating the criminal case of E.T. from the </w:t>
      </w:r>
      <w:r w:rsidRPr="00543D3A" w:rsidR="009411D1">
        <w:t xml:space="preserve">rest of the criminal proceedings </w:t>
      </w:r>
      <w:r w:rsidRPr="00543D3A" w:rsidR="001E4A1B">
        <w:t xml:space="preserve">(see paragraph </w:t>
      </w:r>
      <w:r w:rsidRPr="00543D3A" w:rsidR="001E4A1B">
        <w:fldChar w:fldCharType="begin"/>
      </w:r>
      <w:r w:rsidRPr="00543D3A" w:rsidR="001E4A1B">
        <w:instrText xml:space="preserve"> REF Applicants_Tuiksoo_eraldamine \h </w:instrText>
      </w:r>
      <w:r w:rsidRPr="00543D3A" w:rsidR="00BA1A56">
        <w:instrText xml:space="preserve"> \* MERGEFORMAT </w:instrText>
      </w:r>
      <w:r w:rsidRPr="00543D3A" w:rsidR="001E4A1B">
        <w:fldChar w:fldCharType="separate"/>
      </w:r>
      <w:r w:rsidRPr="00543D3A" w:rsidR="00543D3A">
        <w:rPr>
          <w:noProof/>
        </w:rPr>
        <w:t>79</w:t>
      </w:r>
      <w:r w:rsidRPr="00543D3A" w:rsidR="001E4A1B">
        <w:fldChar w:fldCharType="end"/>
      </w:r>
      <w:r w:rsidRPr="00543D3A" w:rsidR="001E4A1B">
        <w:t xml:space="preserve"> below), the Supreme Court considered that </w:t>
      </w:r>
      <w:r w:rsidRPr="00543D3A" w:rsidR="005C7330">
        <w:t xml:space="preserve">this </w:t>
      </w:r>
      <w:r w:rsidRPr="00543D3A" w:rsidR="001E4A1B">
        <w:t xml:space="preserve">had </w:t>
      </w:r>
      <w:r w:rsidRPr="00543D3A" w:rsidR="00BA1A56">
        <w:t>related</w:t>
      </w:r>
      <w:r w:rsidRPr="00543D3A" w:rsidR="001E4A1B">
        <w:t xml:space="preserve"> to only one of the charges against </w:t>
      </w:r>
      <w:r w:rsidRPr="00543D3A" w:rsidR="0043370B">
        <w:t>the third applicant</w:t>
      </w:r>
      <w:r w:rsidRPr="00543D3A" w:rsidR="001E4A1B">
        <w:t xml:space="preserve"> and </w:t>
      </w:r>
      <w:r w:rsidRPr="00543D3A" w:rsidR="0043370B">
        <w:t>the first applicant company</w:t>
      </w:r>
      <w:r w:rsidRPr="00543D3A" w:rsidR="009411D1">
        <w:t>,</w:t>
      </w:r>
      <w:r w:rsidRPr="00543D3A" w:rsidR="001E4A1B">
        <w:t xml:space="preserve"> and the latter</w:t>
      </w:r>
      <w:r w:rsidRPr="00543D3A" w:rsidR="00543D3A">
        <w:t>’</w:t>
      </w:r>
      <w:r w:rsidRPr="00543D3A" w:rsidR="001E4A1B">
        <w:t xml:space="preserve">s counsel had not objected </w:t>
      </w:r>
      <w:r w:rsidRPr="00543D3A" w:rsidR="00BA1A56">
        <w:t>to the separation</w:t>
      </w:r>
      <w:r w:rsidRPr="00543D3A" w:rsidR="001E4A1B">
        <w:t xml:space="preserve">. Accordingly, the decision not to separate the case of E.T. from the </w:t>
      </w:r>
      <w:r w:rsidRPr="00543D3A" w:rsidR="00AC4E3D">
        <w:t xml:space="preserve">rest of the proceedings </w:t>
      </w:r>
      <w:r w:rsidRPr="00543D3A" w:rsidR="001E4A1B">
        <w:t xml:space="preserve">could not be considered justified. </w:t>
      </w:r>
      <w:r w:rsidRPr="00543D3A" w:rsidR="00BA1A56">
        <w:t xml:space="preserve">In conclusion, the Supreme Court found that </w:t>
      </w:r>
      <w:r w:rsidRPr="00543D3A" w:rsidR="00C22862">
        <w:t>although some</w:t>
      </w:r>
      <w:r w:rsidRPr="00543D3A" w:rsidR="006B60DB">
        <w:t xml:space="preserve"> time might have been los</w:t>
      </w:r>
      <w:r w:rsidRPr="00543D3A" w:rsidR="00C22862">
        <w:t xml:space="preserve">t </w:t>
      </w:r>
      <w:r w:rsidRPr="00543D3A" w:rsidR="005C7330">
        <w:t xml:space="preserve">owing </w:t>
      </w:r>
      <w:r w:rsidRPr="00543D3A" w:rsidR="00C22862">
        <w:t xml:space="preserve">to </w:t>
      </w:r>
      <w:r w:rsidRPr="00543D3A" w:rsidR="005C7330">
        <w:t xml:space="preserve">the </w:t>
      </w:r>
      <w:r w:rsidRPr="00543D3A" w:rsidR="00C22862">
        <w:t xml:space="preserve">above-mentioned issues, the overall loss of time had been relatively </w:t>
      </w:r>
      <w:r w:rsidRPr="00543D3A" w:rsidR="00CA4ABE">
        <w:t xml:space="preserve">insignificant </w:t>
      </w:r>
      <w:r w:rsidRPr="00543D3A" w:rsidR="006B60DB">
        <w:t>in the context of the total duration of the proceedings.</w:t>
      </w:r>
    </w:p>
    <w:bookmarkStart w:name="RK_pikkus_apellatsioon_isntungiteplaneer" w:id="16"/>
    <w:p w:rsidRPr="00543D3A" w:rsidR="00744078" w:rsidP="00543D3A" w:rsidRDefault="00726CAB">
      <w:pPr>
        <w:pStyle w:val="ECHRPara"/>
      </w:pPr>
      <w:r w:rsidRPr="00543D3A">
        <w:fldChar w:fldCharType="begin"/>
      </w:r>
      <w:r w:rsidRPr="00543D3A">
        <w:instrText xml:space="preserve"> SEQ level0 \*arabic </w:instrText>
      </w:r>
      <w:r w:rsidRPr="00543D3A">
        <w:fldChar w:fldCharType="separate"/>
      </w:r>
      <w:r w:rsidRPr="00543D3A" w:rsidR="00543D3A">
        <w:rPr>
          <w:noProof/>
        </w:rPr>
        <w:t>32</w:t>
      </w:r>
      <w:r w:rsidRPr="00543D3A">
        <w:fldChar w:fldCharType="end"/>
      </w:r>
      <w:bookmarkEnd w:id="16"/>
      <w:r w:rsidRPr="00543D3A">
        <w:t>.  Thirdly, t</w:t>
      </w:r>
      <w:r w:rsidRPr="00543D3A" w:rsidR="0011411A">
        <w:t>he Supreme Court considered that the applicants had no</w:t>
      </w:r>
      <w:r w:rsidRPr="00543D3A">
        <w:t xml:space="preserve">t prolonged the proceedings. </w:t>
      </w:r>
      <w:r w:rsidRPr="00543D3A" w:rsidR="00C75117">
        <w:t>In that regard</w:t>
      </w:r>
      <w:r w:rsidRPr="00543D3A" w:rsidR="005C7330">
        <w:t>,</w:t>
      </w:r>
      <w:r w:rsidRPr="00543D3A" w:rsidR="00CD7E14">
        <w:t xml:space="preserve"> </w:t>
      </w:r>
      <w:r w:rsidRPr="00543D3A" w:rsidR="00C75117">
        <w:t>it noted that</w:t>
      </w:r>
      <w:r w:rsidRPr="00543D3A" w:rsidR="00CD7E14">
        <w:t xml:space="preserve"> the defence </w:t>
      </w:r>
      <w:r w:rsidRPr="00543D3A" w:rsidR="005C7330">
        <w:t xml:space="preserve">representatives </w:t>
      </w:r>
      <w:r w:rsidRPr="00543D3A" w:rsidR="00CD7E14">
        <w:t xml:space="preserve">could not have been expected to preventively clear their timetables for possible </w:t>
      </w:r>
      <w:r w:rsidRPr="00543D3A" w:rsidR="00C75117">
        <w:t xml:space="preserve">appeal </w:t>
      </w:r>
      <w:r w:rsidRPr="00543D3A" w:rsidR="00CD7E14">
        <w:t>hearings in autumn 2012</w:t>
      </w:r>
      <w:r w:rsidRPr="00543D3A" w:rsidR="00C75117">
        <w:t>. Therefore</w:t>
      </w:r>
      <w:r w:rsidRPr="00543D3A" w:rsidR="005C7330">
        <w:t>,</w:t>
      </w:r>
      <w:r w:rsidRPr="00543D3A" w:rsidR="00744078">
        <w:t xml:space="preserve"> the</w:t>
      </w:r>
      <w:r w:rsidRPr="00543D3A" w:rsidR="00CD7E14">
        <w:t xml:space="preserve"> </w:t>
      </w:r>
      <w:r w:rsidRPr="00543D3A" w:rsidR="00744078">
        <w:t>fact tha</w:t>
      </w:r>
      <w:r w:rsidRPr="00543D3A" w:rsidR="007E66E7">
        <w:t>t</w:t>
      </w:r>
      <w:r w:rsidRPr="00543D3A" w:rsidR="005C7330">
        <w:t>,</w:t>
      </w:r>
      <w:r w:rsidRPr="00543D3A" w:rsidR="007E66E7">
        <w:t xml:space="preserve"> at the appeal </w:t>
      </w:r>
      <w:r w:rsidRPr="00543D3A" w:rsidR="00744078">
        <w:t>stage</w:t>
      </w:r>
      <w:r w:rsidRPr="00543D3A" w:rsidR="005C7330">
        <w:t>,</w:t>
      </w:r>
      <w:r w:rsidRPr="00543D3A" w:rsidR="00744078">
        <w:t xml:space="preserve"> hearings </w:t>
      </w:r>
      <w:r w:rsidRPr="00543D3A" w:rsidR="005C7330">
        <w:t xml:space="preserve">had only taken </w:t>
      </w:r>
      <w:r w:rsidRPr="00543D3A" w:rsidR="00744078">
        <w:t xml:space="preserve">place six months after the Court of Appeal had started planning the </w:t>
      </w:r>
      <w:r w:rsidRPr="00543D3A" w:rsidR="005C7330">
        <w:t xml:space="preserve">relevant </w:t>
      </w:r>
      <w:r w:rsidRPr="00543D3A" w:rsidR="00744078">
        <w:t xml:space="preserve">dates (see </w:t>
      </w:r>
      <w:r w:rsidRPr="00543D3A" w:rsidR="007E66E7">
        <w:t xml:space="preserve">paragraph </w:t>
      </w:r>
      <w:r w:rsidRPr="00543D3A" w:rsidR="007E66E7">
        <w:fldChar w:fldCharType="begin"/>
      </w:r>
      <w:r w:rsidRPr="00543D3A" w:rsidR="007E66E7">
        <w:instrText xml:space="preserve"> REF RKK_istungitähtaegade_sobitamine \h  \* MERGEFORMAT </w:instrText>
      </w:r>
      <w:r w:rsidRPr="00543D3A" w:rsidR="007E66E7">
        <w:fldChar w:fldCharType="separate"/>
      </w:r>
      <w:r w:rsidRPr="00543D3A" w:rsidR="00543D3A">
        <w:rPr>
          <w:noProof/>
        </w:rPr>
        <w:t>21</w:t>
      </w:r>
      <w:r w:rsidRPr="00543D3A" w:rsidR="007E66E7">
        <w:fldChar w:fldCharType="end"/>
      </w:r>
      <w:r w:rsidRPr="00543D3A" w:rsidR="007E66E7">
        <w:t xml:space="preserve"> </w:t>
      </w:r>
      <w:r w:rsidRPr="00543D3A" w:rsidR="00744078">
        <w:t>above) could not be held against the applicants. Although the applicants c</w:t>
      </w:r>
      <w:r w:rsidRPr="00543D3A" w:rsidR="007E66E7">
        <w:t>ould not</w:t>
      </w:r>
      <w:r w:rsidRPr="00543D3A" w:rsidR="00744078">
        <w:t xml:space="preserve"> be reproached for the fact that hearings had</w:t>
      </w:r>
      <w:r w:rsidRPr="00543D3A" w:rsidR="00C75117">
        <w:t xml:space="preserve"> had</w:t>
      </w:r>
      <w:r w:rsidRPr="00543D3A" w:rsidR="00744078">
        <w:t xml:space="preserve"> to be cancelled or </w:t>
      </w:r>
      <w:r w:rsidRPr="00543D3A" w:rsidR="00AD4D1E">
        <w:t xml:space="preserve">adjourned owing </w:t>
      </w:r>
      <w:r w:rsidRPr="00543D3A" w:rsidR="00744078">
        <w:t>to their health and other personal reasons (see</w:t>
      </w:r>
      <w:r w:rsidRPr="00543D3A" w:rsidR="007E66E7">
        <w:t xml:space="preserve"> paragraph </w:t>
      </w:r>
      <w:r w:rsidRPr="00543D3A" w:rsidR="007E66E7">
        <w:fldChar w:fldCharType="begin"/>
      </w:r>
      <w:r w:rsidRPr="00543D3A" w:rsidR="007E66E7">
        <w:instrText xml:space="preserve"> REF MKmenetlus_tunnistajate_kuulamine \h  \* MERGEFORMAT </w:instrText>
      </w:r>
      <w:r w:rsidRPr="00543D3A" w:rsidR="007E66E7">
        <w:fldChar w:fldCharType="separate"/>
      </w:r>
      <w:r w:rsidRPr="00543D3A" w:rsidR="00543D3A">
        <w:rPr>
          <w:noProof/>
        </w:rPr>
        <w:t>17</w:t>
      </w:r>
      <w:r w:rsidRPr="00543D3A" w:rsidR="007E66E7">
        <w:fldChar w:fldCharType="end"/>
      </w:r>
      <w:r w:rsidRPr="00543D3A" w:rsidR="00744078">
        <w:t xml:space="preserve"> above), such delays c</w:t>
      </w:r>
      <w:r w:rsidRPr="00543D3A" w:rsidR="007E66E7">
        <w:t>ould not</w:t>
      </w:r>
      <w:r w:rsidRPr="00543D3A" w:rsidR="00744078">
        <w:t xml:space="preserve"> be attributed to the State either.</w:t>
      </w:r>
    </w:p>
    <w:bookmarkStart w:name="RK_pikkus_whatsatstake" w:id="17"/>
    <w:p w:rsidRPr="00543D3A" w:rsidR="00726CAB" w:rsidP="00543D3A" w:rsidRDefault="00744078">
      <w:pPr>
        <w:pStyle w:val="ECHRPara"/>
      </w:pPr>
      <w:r w:rsidRPr="00543D3A">
        <w:fldChar w:fldCharType="begin"/>
      </w:r>
      <w:r w:rsidRPr="00543D3A">
        <w:instrText xml:space="preserve"> SEQ level0 \*arabic </w:instrText>
      </w:r>
      <w:r w:rsidRPr="00543D3A">
        <w:fldChar w:fldCharType="separate"/>
      </w:r>
      <w:r w:rsidRPr="00543D3A" w:rsidR="00543D3A">
        <w:rPr>
          <w:noProof/>
        </w:rPr>
        <w:t>33</w:t>
      </w:r>
      <w:r w:rsidRPr="00543D3A">
        <w:fldChar w:fldCharType="end"/>
      </w:r>
      <w:bookmarkEnd w:id="17"/>
      <w:r w:rsidRPr="00543D3A">
        <w:t>.  </w:t>
      </w:r>
      <w:r w:rsidRPr="00543D3A" w:rsidR="00726CAB">
        <w:t xml:space="preserve">The </w:t>
      </w:r>
      <w:r w:rsidRPr="00543D3A">
        <w:t xml:space="preserve">Supreme </w:t>
      </w:r>
      <w:r w:rsidRPr="00543D3A" w:rsidR="00726CAB">
        <w:t xml:space="preserve">Court </w:t>
      </w:r>
      <w:r w:rsidRPr="00543D3A" w:rsidR="0011411A">
        <w:t xml:space="preserve">admitted that the impact of the proceedings on the applicants had undoubtedly been serious, especially given the </w:t>
      </w:r>
      <w:r w:rsidRPr="00543D3A" w:rsidR="005C41AA">
        <w:t xml:space="preserve">significant </w:t>
      </w:r>
      <w:r w:rsidRPr="00543D3A" w:rsidR="0011411A">
        <w:t xml:space="preserve">public interest in the case. </w:t>
      </w:r>
      <w:r w:rsidRPr="00543D3A">
        <w:t xml:space="preserve">At the same time, the court considered that other than the </w:t>
      </w:r>
      <w:r w:rsidRPr="00543D3A" w:rsidR="005C41AA">
        <w:t>two</w:t>
      </w:r>
      <w:r w:rsidRPr="00543D3A">
        <w:t xml:space="preserve"> months and </w:t>
      </w:r>
      <w:r w:rsidRPr="00543D3A" w:rsidR="005C41AA">
        <w:t>nineteen</w:t>
      </w:r>
      <w:r w:rsidRPr="00543D3A">
        <w:t xml:space="preserve"> days that </w:t>
      </w:r>
      <w:r w:rsidRPr="00543D3A" w:rsidR="00801AD3">
        <w:t>the second applicant</w:t>
      </w:r>
      <w:r w:rsidRPr="00543D3A">
        <w:t xml:space="preserve"> had spent in detention</w:t>
      </w:r>
      <w:r w:rsidRPr="00543D3A" w:rsidR="005C41AA">
        <w:t>,</w:t>
      </w:r>
      <w:r w:rsidRPr="00543D3A">
        <w:t xml:space="preserve"> and </w:t>
      </w:r>
      <w:r w:rsidRPr="00543D3A" w:rsidR="005C41AA">
        <w:t>the two</w:t>
      </w:r>
      <w:r w:rsidRPr="00543D3A">
        <w:t xml:space="preserve"> days </w:t>
      </w:r>
      <w:r w:rsidRPr="00543D3A" w:rsidR="00CA4ABE">
        <w:t xml:space="preserve">when </w:t>
      </w:r>
      <w:r w:rsidRPr="00543D3A" w:rsidR="000450A6">
        <w:t>the first applicant</w:t>
      </w:r>
      <w:r w:rsidRPr="00543D3A">
        <w:t xml:space="preserve"> had been </w:t>
      </w:r>
      <w:r w:rsidRPr="00543D3A" w:rsidR="005C41AA">
        <w:t xml:space="preserve">under </w:t>
      </w:r>
      <w:r w:rsidRPr="00543D3A">
        <w:t>arrest, the applicants had not been detained</w:t>
      </w:r>
      <w:r w:rsidRPr="00543D3A" w:rsidR="00C75117">
        <w:t>. Moreover,</w:t>
      </w:r>
      <w:r w:rsidRPr="00543D3A">
        <w:t xml:space="preserve"> </w:t>
      </w:r>
      <w:r w:rsidRPr="00543D3A" w:rsidR="00F53A6A">
        <w:t xml:space="preserve">on 17 February 2010 </w:t>
      </w:r>
      <w:r w:rsidRPr="00543D3A">
        <w:t xml:space="preserve">the first-instance court had annulled </w:t>
      </w:r>
      <w:r w:rsidRPr="00543D3A" w:rsidR="002B7760">
        <w:t xml:space="preserve">a </w:t>
      </w:r>
      <w:r w:rsidRPr="00543D3A">
        <w:t xml:space="preserve">restriction </w:t>
      </w:r>
      <w:r w:rsidRPr="00543D3A" w:rsidR="00801AD3">
        <w:t>imposed on the first, the second and the third applicant</w:t>
      </w:r>
      <w:r w:rsidRPr="00543D3A" w:rsidR="00723ABC">
        <w:t>s</w:t>
      </w:r>
      <w:r w:rsidRPr="00543D3A" w:rsidR="00801AD3">
        <w:t xml:space="preserve"> </w:t>
      </w:r>
      <w:r w:rsidRPr="00543D3A">
        <w:t>not to leave their place of residence.</w:t>
      </w:r>
    </w:p>
    <w:bookmarkStart w:name="RK_pikkus_põhjendused_viimane" w:id="18"/>
    <w:p w:rsidRPr="00543D3A" w:rsidR="0011411A" w:rsidP="00543D3A" w:rsidRDefault="00726CAB">
      <w:pPr>
        <w:pStyle w:val="ECHRPara"/>
      </w:pPr>
      <w:r w:rsidRPr="00543D3A">
        <w:fldChar w:fldCharType="begin"/>
      </w:r>
      <w:r w:rsidRPr="00543D3A">
        <w:instrText xml:space="preserve"> SEQ level0 \*arabic </w:instrText>
      </w:r>
      <w:r w:rsidRPr="00543D3A">
        <w:fldChar w:fldCharType="separate"/>
      </w:r>
      <w:r w:rsidRPr="00543D3A" w:rsidR="00543D3A">
        <w:rPr>
          <w:noProof/>
        </w:rPr>
        <w:t>34</w:t>
      </w:r>
      <w:r w:rsidRPr="00543D3A">
        <w:fldChar w:fldCharType="end"/>
      </w:r>
      <w:bookmarkEnd w:id="18"/>
      <w:r w:rsidRPr="00543D3A">
        <w:t>.  </w:t>
      </w:r>
      <w:r w:rsidRPr="00543D3A" w:rsidR="0011411A">
        <w:t>Assessing all those circumstances, the Supreme Court found that the proceedings</w:t>
      </w:r>
      <w:r w:rsidRPr="00543D3A" w:rsidR="002B7760">
        <w:t>,</w:t>
      </w:r>
      <w:r w:rsidRPr="00543D3A" w:rsidR="0011411A">
        <w:t xml:space="preserve"> </w:t>
      </w:r>
      <w:r w:rsidRPr="00543D3A" w:rsidR="0043777E">
        <w:t>although close to being excessively lengthy</w:t>
      </w:r>
      <w:r w:rsidRPr="00543D3A" w:rsidR="002B7760">
        <w:t>,</w:t>
      </w:r>
      <w:r w:rsidRPr="00543D3A" w:rsidR="0011411A">
        <w:t xml:space="preserve"> </w:t>
      </w:r>
      <w:r w:rsidRPr="00543D3A" w:rsidR="002B7760">
        <w:t xml:space="preserve">had </w:t>
      </w:r>
      <w:r w:rsidRPr="00543D3A" w:rsidR="0011411A">
        <w:t xml:space="preserve">still </w:t>
      </w:r>
      <w:r w:rsidRPr="00543D3A" w:rsidR="002B7760">
        <w:t xml:space="preserve">been concluded </w:t>
      </w:r>
      <w:r w:rsidRPr="00543D3A" w:rsidR="0011411A">
        <w:t xml:space="preserve">within </w:t>
      </w:r>
      <w:r w:rsidRPr="00543D3A" w:rsidR="002B7760">
        <w:t xml:space="preserve">a </w:t>
      </w:r>
      <w:r w:rsidRPr="00543D3A" w:rsidR="0011411A">
        <w:t>reasonable time.</w:t>
      </w:r>
    </w:p>
    <w:p w:rsidRPr="00543D3A" w:rsidR="00303BEA" w:rsidP="00543D3A" w:rsidRDefault="00303BEA">
      <w:pPr>
        <w:pStyle w:val="ECHRHeading3"/>
      </w:pPr>
      <w:r w:rsidRPr="00543D3A">
        <w:t>2</w:t>
      </w:r>
      <w:r w:rsidRPr="00543D3A" w:rsidR="008A113F">
        <w:t>.  </w:t>
      </w:r>
      <w:r w:rsidRPr="00543D3A" w:rsidR="00F105A6">
        <w:t>Regulation of s</w:t>
      </w:r>
      <w:r w:rsidRPr="00543D3A">
        <w:t>ecret surveillance</w:t>
      </w:r>
    </w:p>
    <w:bookmarkStart w:name="RK_põhjendused_Art8viide" w:id="19"/>
    <w:p w:rsidRPr="00543D3A" w:rsidR="003C4299" w:rsidP="00543D3A" w:rsidRDefault="000C04C1">
      <w:pPr>
        <w:pStyle w:val="ECHRPara"/>
      </w:pPr>
      <w:r w:rsidRPr="00543D3A">
        <w:fldChar w:fldCharType="begin"/>
      </w:r>
      <w:r w:rsidRPr="00543D3A">
        <w:instrText xml:space="preserve"> SEQ level0 \*arabic </w:instrText>
      </w:r>
      <w:r w:rsidRPr="00543D3A">
        <w:fldChar w:fldCharType="separate"/>
      </w:r>
      <w:r w:rsidRPr="00543D3A" w:rsidR="00543D3A">
        <w:rPr>
          <w:noProof/>
        </w:rPr>
        <w:t>35</w:t>
      </w:r>
      <w:r w:rsidRPr="00543D3A">
        <w:fldChar w:fldCharType="end"/>
      </w:r>
      <w:bookmarkEnd w:id="19"/>
      <w:r w:rsidRPr="00543D3A">
        <w:t>.  </w:t>
      </w:r>
      <w:r w:rsidRPr="00543D3A" w:rsidR="00C54A3E">
        <w:t xml:space="preserve">The Supreme Court noted that secret surveillance </w:t>
      </w:r>
      <w:r w:rsidRPr="00543D3A" w:rsidR="00111FE4">
        <w:t>i</w:t>
      </w:r>
      <w:r w:rsidRPr="00543D3A" w:rsidR="00E21863">
        <w:t>nterfered</w:t>
      </w:r>
      <w:r w:rsidRPr="00543D3A" w:rsidR="00111FE4">
        <w:t xml:space="preserve"> with</w:t>
      </w:r>
      <w:r w:rsidRPr="00543D3A" w:rsidR="00C54A3E">
        <w:t xml:space="preserve"> </w:t>
      </w:r>
      <w:r w:rsidRPr="00543D3A" w:rsidR="00F105A6">
        <w:t>people</w:t>
      </w:r>
      <w:r w:rsidRPr="00543D3A" w:rsidR="00543D3A">
        <w:t>’</w:t>
      </w:r>
      <w:r w:rsidRPr="00543D3A" w:rsidR="00F105A6">
        <w:t xml:space="preserve">s </w:t>
      </w:r>
      <w:r w:rsidRPr="00543D3A" w:rsidR="00C54A3E">
        <w:t>right to privacy</w:t>
      </w:r>
      <w:r w:rsidRPr="00543D3A" w:rsidR="00F105A6">
        <w:t>,</w:t>
      </w:r>
      <w:r w:rsidRPr="00543D3A" w:rsidR="00E21863">
        <w:t xml:space="preserve"> and that the principle of </w:t>
      </w:r>
      <w:r w:rsidRPr="00543D3A" w:rsidR="00E21863">
        <w:rPr>
          <w:i/>
        </w:rPr>
        <w:t>ultima ratio</w:t>
      </w:r>
      <w:r w:rsidRPr="00543D3A" w:rsidR="00E21CA7">
        <w:t xml:space="preserve"> served the purpose of</w:t>
      </w:r>
      <w:r w:rsidRPr="00543D3A" w:rsidR="00E21863">
        <w:t xml:space="preserve"> ensuring the proportionality of </w:t>
      </w:r>
      <w:r w:rsidRPr="00543D3A" w:rsidR="00F105A6">
        <w:t xml:space="preserve">such </w:t>
      </w:r>
      <w:r w:rsidRPr="00543D3A" w:rsidR="00E21863">
        <w:t>interference.</w:t>
      </w:r>
    </w:p>
    <w:p w:rsidRPr="00543D3A" w:rsidR="00107C45" w:rsidP="00543D3A" w:rsidRDefault="00300D93">
      <w:pPr>
        <w:pStyle w:val="ECHRPara"/>
      </w:pPr>
      <w:r w:rsidRPr="00543D3A">
        <w:fldChar w:fldCharType="begin"/>
      </w:r>
      <w:r w:rsidRPr="00543D3A">
        <w:instrText xml:space="preserve"> SEQ level0 \*arabic </w:instrText>
      </w:r>
      <w:r w:rsidRPr="00543D3A">
        <w:fldChar w:fldCharType="separate"/>
      </w:r>
      <w:r w:rsidRPr="00543D3A" w:rsidR="00543D3A">
        <w:rPr>
          <w:noProof/>
        </w:rPr>
        <w:t>36</w:t>
      </w:r>
      <w:r w:rsidRPr="00543D3A">
        <w:fldChar w:fldCharType="end"/>
      </w:r>
      <w:r w:rsidRPr="00543D3A">
        <w:t>.  </w:t>
      </w:r>
      <w:r w:rsidRPr="00543D3A" w:rsidR="00107C45">
        <w:t xml:space="preserve">The Supreme Court </w:t>
      </w:r>
      <w:r w:rsidRPr="00543D3A" w:rsidR="00367A40">
        <w:t>then</w:t>
      </w:r>
      <w:r w:rsidRPr="00543D3A" w:rsidR="00107C45">
        <w:t xml:space="preserve"> addressed the preliminary investigation judge</w:t>
      </w:r>
      <w:r w:rsidRPr="00543D3A" w:rsidR="00367A40">
        <w:t>s</w:t>
      </w:r>
      <w:r w:rsidRPr="00543D3A" w:rsidR="00543D3A">
        <w:t>’</w:t>
      </w:r>
      <w:r w:rsidRPr="00543D3A" w:rsidR="00107C45">
        <w:t xml:space="preserve"> decisions autho</w:t>
      </w:r>
      <w:r w:rsidRPr="00543D3A" w:rsidR="00367A40">
        <w:t xml:space="preserve">rising </w:t>
      </w:r>
      <w:r w:rsidRPr="00543D3A" w:rsidR="006D032B">
        <w:t xml:space="preserve">the </w:t>
      </w:r>
      <w:r w:rsidRPr="00543D3A" w:rsidR="00367A40">
        <w:t>surveillance activities. Firstly, it noted</w:t>
      </w:r>
      <w:r w:rsidRPr="00543D3A" w:rsidR="00F10DDF">
        <w:t xml:space="preserve"> that</w:t>
      </w:r>
      <w:r w:rsidRPr="00543D3A" w:rsidR="006D032B">
        <w:t>, in accordance with</w:t>
      </w:r>
      <w:r w:rsidRPr="00543D3A" w:rsidR="00F10DDF">
        <w:t xml:space="preserve"> Article 145 of the Code of Criminal Procedure (</w:t>
      </w:r>
      <w:proofErr w:type="spellStart"/>
      <w:r w:rsidRPr="00543D3A" w:rsidR="00F10DDF">
        <w:rPr>
          <w:i/>
        </w:rPr>
        <w:t>Kriminaalmenetluse</w:t>
      </w:r>
      <w:proofErr w:type="spellEnd"/>
      <w:r w:rsidRPr="00543D3A" w:rsidR="00F10DDF">
        <w:rPr>
          <w:i/>
        </w:rPr>
        <w:t xml:space="preserve"> </w:t>
      </w:r>
      <w:proofErr w:type="spellStart"/>
      <w:r w:rsidRPr="00543D3A" w:rsidR="00F10DDF">
        <w:rPr>
          <w:i/>
        </w:rPr>
        <w:t>seadustik</w:t>
      </w:r>
      <w:proofErr w:type="spellEnd"/>
      <w:r w:rsidRPr="00543D3A" w:rsidR="00F10DDF">
        <w:t>,</w:t>
      </w:r>
      <w:r w:rsidRPr="00543D3A" w:rsidR="006D032B">
        <w:t xml:space="preserve"> hereinafter “the </w:t>
      </w:r>
      <w:proofErr w:type="spellStart"/>
      <w:r w:rsidRPr="00543D3A" w:rsidR="006D032B">
        <w:t>CCrP</w:t>
      </w:r>
      <w:proofErr w:type="spellEnd"/>
      <w:r w:rsidRPr="00543D3A" w:rsidR="006D032B">
        <w:t>”,</w:t>
      </w:r>
      <w:r w:rsidRPr="00543D3A" w:rsidR="00F10DDF">
        <w:rPr>
          <w:i/>
        </w:rPr>
        <w:t xml:space="preserve"> </w:t>
      </w:r>
      <w:r w:rsidRPr="00543D3A" w:rsidR="00F10DDF">
        <w:t>see paragraph</w:t>
      </w:r>
      <w:r w:rsidRPr="00543D3A" w:rsidR="00384D03">
        <w:t xml:space="preserve"> </w:t>
      </w:r>
      <w:r w:rsidRPr="00543D3A" w:rsidR="007E66E7">
        <w:fldChar w:fldCharType="begin"/>
      </w:r>
      <w:r w:rsidRPr="00543D3A" w:rsidR="007E66E7">
        <w:instrText xml:space="preserve"> REF KrMS145 \h  \* MERGEFORMAT </w:instrText>
      </w:r>
      <w:r w:rsidRPr="00543D3A" w:rsidR="007E66E7">
        <w:fldChar w:fldCharType="separate"/>
      </w:r>
      <w:r w:rsidRPr="00543D3A" w:rsidR="00543D3A">
        <w:rPr>
          <w:noProof/>
        </w:rPr>
        <w:t>49</w:t>
      </w:r>
      <w:r w:rsidRPr="00543D3A" w:rsidR="007E66E7">
        <w:fldChar w:fldCharType="end"/>
      </w:r>
      <w:r w:rsidRPr="00543D3A" w:rsidR="00F10DDF">
        <w:t xml:space="preserve"> below) all court decisions, including decisions authorising secret surveillance activities</w:t>
      </w:r>
      <w:r w:rsidRPr="00543D3A" w:rsidR="00FC3DF1">
        <w:t>,</w:t>
      </w:r>
      <w:r w:rsidRPr="00543D3A" w:rsidR="00F10DDF">
        <w:t xml:space="preserve"> </w:t>
      </w:r>
      <w:r w:rsidRPr="00543D3A" w:rsidR="00FC3DF1">
        <w:t>had to be reasoned. That meant</w:t>
      </w:r>
      <w:r w:rsidRPr="00543D3A" w:rsidR="00F10DDF">
        <w:t xml:space="preserve"> that</w:t>
      </w:r>
      <w:r w:rsidRPr="00543D3A" w:rsidR="006D032B">
        <w:t>,</w:t>
      </w:r>
      <w:r w:rsidRPr="00543D3A" w:rsidR="00F10DDF">
        <w:t xml:space="preserve"> in </w:t>
      </w:r>
      <w:r w:rsidRPr="00543D3A" w:rsidR="006D032B">
        <w:t xml:space="preserve">accordance with </w:t>
      </w:r>
      <w:r w:rsidRPr="00543D3A" w:rsidR="00F10DDF">
        <w:t xml:space="preserve">Article 110 § 1 of the </w:t>
      </w:r>
      <w:proofErr w:type="spellStart"/>
      <w:r w:rsidRPr="00543D3A" w:rsidR="00F10DDF">
        <w:t>CC</w:t>
      </w:r>
      <w:r w:rsidRPr="00543D3A" w:rsidR="007E66E7">
        <w:t>r</w:t>
      </w:r>
      <w:r w:rsidRPr="00543D3A" w:rsidR="00F10DDF">
        <w:t>P</w:t>
      </w:r>
      <w:proofErr w:type="spellEnd"/>
      <w:r w:rsidRPr="00543D3A" w:rsidR="00F10DDF">
        <w:t xml:space="preserve"> (see paragraph</w:t>
      </w:r>
      <w:r w:rsidRPr="00543D3A" w:rsidR="007E66E7">
        <w:t xml:space="preserve"> </w:t>
      </w:r>
      <w:r w:rsidRPr="00543D3A" w:rsidR="007E66E7">
        <w:fldChar w:fldCharType="begin"/>
      </w:r>
      <w:r w:rsidRPr="00543D3A" w:rsidR="007E66E7">
        <w:instrText xml:space="preserve"> REF ksMS110 \h  \* MERGEFORMAT </w:instrText>
      </w:r>
      <w:r w:rsidRPr="00543D3A" w:rsidR="007E66E7">
        <w:fldChar w:fldCharType="separate"/>
      </w:r>
      <w:r w:rsidRPr="00543D3A" w:rsidR="00543D3A">
        <w:rPr>
          <w:noProof/>
        </w:rPr>
        <w:t>45</w:t>
      </w:r>
      <w:r w:rsidRPr="00543D3A" w:rsidR="007E66E7">
        <w:fldChar w:fldCharType="end"/>
      </w:r>
      <w:r w:rsidRPr="00543D3A" w:rsidR="00F10DDF">
        <w:t xml:space="preserve"> below)</w:t>
      </w:r>
      <w:r w:rsidRPr="00543D3A" w:rsidR="00107C45">
        <w:t>, authori</w:t>
      </w:r>
      <w:r w:rsidRPr="00543D3A" w:rsidR="00FC3DF1">
        <w:t xml:space="preserve">sation </w:t>
      </w:r>
      <w:r w:rsidRPr="00543D3A" w:rsidR="00107C45">
        <w:t>decisions had to contain reasoning as to why the issuing court found that there was probable cause to believe that an offence had been committed</w:t>
      </w:r>
      <w:r w:rsidRPr="00543D3A" w:rsidR="00C92F96">
        <w:t>,</w:t>
      </w:r>
      <w:r w:rsidRPr="00543D3A" w:rsidR="00107C45">
        <w:t xml:space="preserve"> and why it was impossible</w:t>
      </w:r>
      <w:r w:rsidRPr="00543D3A" w:rsidR="006D032B">
        <w:t>,</w:t>
      </w:r>
      <w:r w:rsidRPr="00543D3A" w:rsidR="00107C45">
        <w:t xml:space="preserve"> or especially complicated</w:t>
      </w:r>
      <w:r w:rsidRPr="00543D3A" w:rsidR="006D032B">
        <w:t>,</w:t>
      </w:r>
      <w:r w:rsidRPr="00543D3A" w:rsidR="00107C45">
        <w:t xml:space="preserve"> to collect</w:t>
      </w:r>
      <w:r w:rsidRPr="00543D3A" w:rsidR="00FC3DF1">
        <w:t xml:space="preserve"> evidence</w:t>
      </w:r>
      <w:r w:rsidRPr="00543D3A" w:rsidR="00107C45">
        <w:t xml:space="preserve"> by other means (the principle of </w:t>
      </w:r>
      <w:r w:rsidRPr="00543D3A" w:rsidR="00107C45">
        <w:rPr>
          <w:i/>
        </w:rPr>
        <w:t>ultima ratio</w:t>
      </w:r>
      <w:r w:rsidRPr="00543D3A" w:rsidR="00107C45">
        <w:t>). Th</w:t>
      </w:r>
      <w:r w:rsidRPr="00543D3A" w:rsidR="008A6654">
        <w:t>at</w:t>
      </w:r>
      <w:r w:rsidRPr="00543D3A" w:rsidR="00107C45">
        <w:t xml:space="preserve"> reason</w:t>
      </w:r>
      <w:r w:rsidRPr="00543D3A" w:rsidR="008A6654">
        <w:t>ing</w:t>
      </w:r>
      <w:r w:rsidRPr="00543D3A" w:rsidR="00107C45">
        <w:t xml:space="preserve"> could not be merely declaratory. The necessary reasoning c</w:t>
      </w:r>
      <w:r w:rsidRPr="00543D3A" w:rsidR="00515B9C">
        <w:t>ould, however,</w:t>
      </w:r>
      <w:r w:rsidRPr="00543D3A" w:rsidR="00107C45">
        <w:t xml:space="preserve"> rely on general criminological knowledge, for example </w:t>
      </w:r>
      <w:r w:rsidRPr="00543D3A" w:rsidR="006D032B">
        <w:t xml:space="preserve">knowledge </w:t>
      </w:r>
      <w:r w:rsidRPr="00543D3A" w:rsidR="00107C45">
        <w:t xml:space="preserve">concerning the nature of organised crime, </w:t>
      </w:r>
      <w:r w:rsidRPr="00543D3A" w:rsidR="008A6654">
        <w:t xml:space="preserve">the </w:t>
      </w:r>
      <w:r w:rsidRPr="00543D3A" w:rsidR="00107C45">
        <w:t>high level of conspiracy</w:t>
      </w:r>
      <w:r w:rsidRPr="00543D3A" w:rsidR="008A6654">
        <w:t xml:space="preserve"> involved</w:t>
      </w:r>
      <w:r w:rsidRPr="00543D3A" w:rsidR="00C92F96">
        <w:t xml:space="preserve"> in the case in question</w:t>
      </w:r>
      <w:r w:rsidRPr="00543D3A" w:rsidR="00107C45">
        <w:t xml:space="preserve">, </w:t>
      </w:r>
      <w:r w:rsidRPr="00543D3A" w:rsidR="002B384C">
        <w:t xml:space="preserve">a </w:t>
      </w:r>
      <w:r w:rsidRPr="00543D3A" w:rsidR="00107C45">
        <w:t>presumed lack of witness</w:t>
      </w:r>
      <w:r w:rsidRPr="00543D3A" w:rsidR="00FC3DF1">
        <w:t>es</w:t>
      </w:r>
      <w:r w:rsidRPr="00543D3A" w:rsidR="00107C45">
        <w:t xml:space="preserve"> willing to give statements</w:t>
      </w:r>
      <w:r w:rsidRPr="00543D3A" w:rsidR="002B384C">
        <w:t>, and so on</w:t>
      </w:r>
      <w:r w:rsidRPr="00543D3A" w:rsidR="00515B9C">
        <w:t>. In any event</w:t>
      </w:r>
      <w:r w:rsidRPr="00543D3A" w:rsidR="00FC3DF1">
        <w:t>, the reasoning</w:t>
      </w:r>
      <w:r w:rsidRPr="00543D3A" w:rsidR="00515B9C">
        <w:t xml:space="preserve"> </w:t>
      </w:r>
      <w:r w:rsidRPr="00543D3A" w:rsidR="00107C45">
        <w:t xml:space="preserve">had to be linked </w:t>
      </w:r>
      <w:r w:rsidRPr="00543D3A" w:rsidR="00FC3DF1">
        <w:t>to</w:t>
      </w:r>
      <w:r w:rsidRPr="00543D3A" w:rsidR="00107C45">
        <w:t xml:space="preserve"> the evidence in th</w:t>
      </w:r>
      <w:r w:rsidRPr="00543D3A" w:rsidR="002B384C">
        <w:t>at</w:t>
      </w:r>
      <w:r w:rsidRPr="00543D3A" w:rsidR="00107C45">
        <w:t xml:space="preserve"> particular case.</w:t>
      </w:r>
      <w:r w:rsidRPr="00543D3A" w:rsidR="00515B9C">
        <w:t xml:space="preserve"> </w:t>
      </w:r>
      <w:r w:rsidRPr="00543D3A" w:rsidR="002B384C">
        <w:t xml:space="preserve">Owing </w:t>
      </w:r>
      <w:r w:rsidRPr="00543D3A" w:rsidR="00515B9C">
        <w:t xml:space="preserve">to </w:t>
      </w:r>
      <w:r w:rsidRPr="00543D3A" w:rsidR="00FC3DF1">
        <w:t>time pressure</w:t>
      </w:r>
      <w:r w:rsidRPr="00543D3A" w:rsidR="00515B9C">
        <w:t xml:space="preserve"> and the likely fragmentary nature of information </w:t>
      </w:r>
      <w:r w:rsidRPr="00543D3A" w:rsidR="00FC3DF1">
        <w:t>available at the time</w:t>
      </w:r>
      <w:r w:rsidRPr="00543D3A" w:rsidR="00515B9C">
        <w:t>, the duty to provide reasons was less extensive when authorising secret surveillance than when deciding to convict a person.</w:t>
      </w:r>
    </w:p>
    <w:bookmarkStart w:name="RK_põhjendused_pole_agaexpostkontroll" w:id="20"/>
    <w:p w:rsidRPr="00543D3A" w:rsidR="000C04C1" w:rsidP="00543D3A" w:rsidRDefault="00107C45">
      <w:pPr>
        <w:pStyle w:val="ECHRPara"/>
      </w:pPr>
      <w:r w:rsidRPr="00543D3A">
        <w:fldChar w:fldCharType="begin"/>
      </w:r>
      <w:r w:rsidRPr="00543D3A">
        <w:instrText xml:space="preserve"> SEQ level0 \*arabic </w:instrText>
      </w:r>
      <w:r w:rsidRPr="00543D3A">
        <w:fldChar w:fldCharType="separate"/>
      </w:r>
      <w:r w:rsidRPr="00543D3A" w:rsidR="00543D3A">
        <w:rPr>
          <w:noProof/>
        </w:rPr>
        <w:t>37</w:t>
      </w:r>
      <w:r w:rsidRPr="00543D3A">
        <w:fldChar w:fldCharType="end"/>
      </w:r>
      <w:bookmarkEnd w:id="20"/>
      <w:r w:rsidRPr="00543D3A">
        <w:t>.  The Supreme Court</w:t>
      </w:r>
      <w:r w:rsidRPr="00543D3A" w:rsidR="000C04C1">
        <w:t xml:space="preserve"> then noted that the </w:t>
      </w:r>
      <w:r w:rsidRPr="00543D3A" w:rsidR="00FC3DF1">
        <w:t>preliminary investigation judge</w:t>
      </w:r>
      <w:r w:rsidRPr="00543D3A" w:rsidR="00C53520">
        <w:t>s</w:t>
      </w:r>
      <w:r w:rsidRPr="00543D3A" w:rsidR="00543D3A">
        <w:t>’</w:t>
      </w:r>
      <w:r w:rsidRPr="00543D3A" w:rsidR="00C53520">
        <w:t xml:space="preserve"> </w:t>
      </w:r>
      <w:r w:rsidRPr="00543D3A" w:rsidR="000C04C1">
        <w:t>decisions</w:t>
      </w:r>
      <w:r w:rsidRPr="00543D3A" w:rsidR="006175D6">
        <w:t xml:space="preserve"> (see paragraph </w:t>
      </w:r>
      <w:r w:rsidRPr="00543D3A" w:rsidR="006175D6">
        <w:fldChar w:fldCharType="begin"/>
      </w:r>
      <w:r w:rsidRPr="00543D3A" w:rsidR="006175D6">
        <w:instrText xml:space="preserve"> REF Jälitusload_põhjendused \h  \* MERGEFORMAT </w:instrText>
      </w:r>
      <w:r w:rsidRPr="00543D3A" w:rsidR="006175D6">
        <w:fldChar w:fldCharType="separate"/>
      </w:r>
      <w:r w:rsidRPr="00543D3A" w:rsidR="00543D3A">
        <w:rPr>
          <w:noProof/>
        </w:rPr>
        <w:t>12</w:t>
      </w:r>
      <w:r w:rsidRPr="00543D3A" w:rsidR="006175D6">
        <w:fldChar w:fldCharType="end"/>
      </w:r>
      <w:r w:rsidRPr="00543D3A" w:rsidR="006175D6">
        <w:t xml:space="preserve"> above)</w:t>
      </w:r>
      <w:r w:rsidRPr="00543D3A" w:rsidR="000C04C1">
        <w:t xml:space="preserve"> </w:t>
      </w:r>
      <w:r w:rsidRPr="00543D3A" w:rsidR="00FC3DF1">
        <w:t xml:space="preserve">had not complied </w:t>
      </w:r>
      <w:r w:rsidRPr="00543D3A" w:rsidR="000C04C1">
        <w:t xml:space="preserve">with </w:t>
      </w:r>
      <w:r w:rsidRPr="00543D3A" w:rsidR="00FC3DF1">
        <w:t>the requirement of be</w:t>
      </w:r>
      <w:r w:rsidRPr="00543D3A" w:rsidR="00D23134">
        <w:t>ing</w:t>
      </w:r>
      <w:r w:rsidRPr="00543D3A" w:rsidR="00FC3DF1">
        <w:t xml:space="preserve"> reasoned</w:t>
      </w:r>
      <w:r w:rsidRPr="00543D3A" w:rsidR="000C04C1">
        <w:t>. However, the lack of reasoning did not amount to a lack of authorisation</w:t>
      </w:r>
      <w:r w:rsidRPr="00543D3A" w:rsidR="00C92F96">
        <w:t>,</w:t>
      </w:r>
      <w:r w:rsidRPr="00543D3A" w:rsidR="006175D6">
        <w:t xml:space="preserve"> and did not mean that the surveillance activities had been conducted arbitrarily and beyond judicial control</w:t>
      </w:r>
      <w:r w:rsidRPr="00543D3A" w:rsidR="000C04C1">
        <w:t xml:space="preserve">. This was so because the investigating authority was not competent to assess the adequacy of reasoning. It had the right to rely on the operative part of </w:t>
      </w:r>
      <w:r w:rsidRPr="00543D3A" w:rsidR="00F3686E">
        <w:t xml:space="preserve">a </w:t>
      </w:r>
      <w:r w:rsidRPr="00543D3A" w:rsidR="000C04C1">
        <w:t xml:space="preserve">decision authorising surveillance activities. </w:t>
      </w:r>
      <w:r w:rsidRPr="00543D3A" w:rsidR="00FC3DF1">
        <w:t>Therefore, t</w:t>
      </w:r>
      <w:r w:rsidRPr="00543D3A" w:rsidR="000C04C1">
        <w:t xml:space="preserve">he failure to </w:t>
      </w:r>
      <w:r w:rsidRPr="00543D3A" w:rsidR="00F3686E">
        <w:t xml:space="preserve">give </w:t>
      </w:r>
      <w:r w:rsidRPr="00543D3A" w:rsidR="000C04C1">
        <w:t>proper reason</w:t>
      </w:r>
      <w:r w:rsidRPr="00543D3A" w:rsidR="00F3686E">
        <w:t>s</w:t>
      </w:r>
      <w:r w:rsidRPr="00543D3A" w:rsidR="000C04C1">
        <w:t xml:space="preserve"> </w:t>
      </w:r>
      <w:r w:rsidRPr="00543D3A" w:rsidR="00F3686E">
        <w:t xml:space="preserve">for </w:t>
      </w:r>
      <w:r w:rsidRPr="00543D3A" w:rsidR="000C04C1">
        <w:t xml:space="preserve">a decision authorising surveillance activities did not result in the inadmissibility of evidence </w:t>
      </w:r>
      <w:r w:rsidRPr="00543D3A" w:rsidR="00FC3DF1">
        <w:t>thereby collected</w:t>
      </w:r>
      <w:r w:rsidRPr="00543D3A" w:rsidR="000C04C1">
        <w:t xml:space="preserve">. </w:t>
      </w:r>
      <w:r w:rsidRPr="00543D3A" w:rsidR="00257AF0">
        <w:t xml:space="preserve">The Supreme Court reasoned that it was not only during the authorisation stage that the </w:t>
      </w:r>
      <w:r w:rsidRPr="00543D3A" w:rsidR="00257AF0">
        <w:rPr>
          <w:i/>
          <w:iCs/>
        </w:rPr>
        <w:t>ultima ratio</w:t>
      </w:r>
      <w:r w:rsidRPr="00543D3A" w:rsidR="00257AF0">
        <w:t xml:space="preserve"> nature of the secret surveillance measures could be examined. In fact, r</w:t>
      </w:r>
      <w:r w:rsidRPr="00543D3A" w:rsidR="00A32AE7">
        <w:t>egardless of the existence of earlier decision</w:t>
      </w:r>
      <w:r w:rsidRPr="00543D3A" w:rsidR="001C776B">
        <w:t>s</w:t>
      </w:r>
      <w:r w:rsidRPr="00543D3A" w:rsidR="00A32AE7">
        <w:t xml:space="preserve"> authorising surveillance activities, </w:t>
      </w:r>
      <w:r w:rsidRPr="00543D3A" w:rsidR="000C04C1">
        <w:t xml:space="preserve">courts subsequently hearing a criminal case </w:t>
      </w:r>
      <w:r w:rsidRPr="00543D3A" w:rsidR="00A32AE7">
        <w:t xml:space="preserve">also had </w:t>
      </w:r>
      <w:r w:rsidRPr="00543D3A" w:rsidR="001C776B">
        <w:t xml:space="preserve">an </w:t>
      </w:r>
      <w:r w:rsidRPr="00543D3A" w:rsidR="00A32AE7">
        <w:t xml:space="preserve">obligation </w:t>
      </w:r>
      <w:r w:rsidRPr="00543D3A" w:rsidR="000C04C1">
        <w:t>to examine whether</w:t>
      </w:r>
      <w:r w:rsidRPr="00543D3A" w:rsidR="00A32AE7">
        <w:t xml:space="preserve"> </w:t>
      </w:r>
      <w:r w:rsidRPr="00543D3A" w:rsidR="000C04C1">
        <w:t xml:space="preserve">the </w:t>
      </w:r>
      <w:r w:rsidRPr="00543D3A" w:rsidR="006175D6">
        <w:t xml:space="preserve">substantive </w:t>
      </w:r>
      <w:r w:rsidRPr="00543D3A" w:rsidR="000C04C1">
        <w:t>conditions for granting the</w:t>
      </w:r>
      <w:r w:rsidRPr="00543D3A" w:rsidR="001C776B">
        <w:t xml:space="preserve"> authorisation decisions</w:t>
      </w:r>
      <w:r w:rsidRPr="00543D3A" w:rsidR="000C04C1">
        <w:t xml:space="preserve"> had been fulfilled</w:t>
      </w:r>
      <w:r w:rsidRPr="00543D3A" w:rsidR="001C776B">
        <w:t xml:space="preserve"> at the time the</w:t>
      </w:r>
      <w:r w:rsidRPr="00543D3A" w:rsidR="002A291E">
        <w:t xml:space="preserve"> decisions</w:t>
      </w:r>
      <w:r w:rsidRPr="00543D3A" w:rsidR="001C776B">
        <w:t xml:space="preserve"> had been issued</w:t>
      </w:r>
      <w:r w:rsidRPr="00543D3A" w:rsidR="00CD47DF">
        <w:t>. If necessary,</w:t>
      </w:r>
      <w:r w:rsidRPr="00543D3A" w:rsidR="00927138">
        <w:t xml:space="preserve"> </w:t>
      </w:r>
      <w:r w:rsidRPr="00543D3A" w:rsidR="00CD47DF">
        <w:t xml:space="preserve">the courts could then </w:t>
      </w:r>
      <w:r w:rsidRPr="00543D3A" w:rsidR="00130F45">
        <w:t>declare the evidence thereby obtained inadmissible</w:t>
      </w:r>
      <w:r w:rsidRPr="00543D3A" w:rsidR="000C04C1">
        <w:t xml:space="preserve">. </w:t>
      </w:r>
      <w:r w:rsidRPr="00543D3A" w:rsidR="002A291E">
        <w:t xml:space="preserve">A </w:t>
      </w:r>
      <w:r w:rsidRPr="00543D3A" w:rsidR="000C04C1">
        <w:t xml:space="preserve">lack of requisite reasoning in </w:t>
      </w:r>
      <w:r w:rsidRPr="00543D3A" w:rsidR="002A291E">
        <w:t xml:space="preserve">an </w:t>
      </w:r>
      <w:r w:rsidRPr="00543D3A" w:rsidR="000C04C1">
        <w:t xml:space="preserve">initial </w:t>
      </w:r>
      <w:r w:rsidRPr="00543D3A" w:rsidR="00CD47DF">
        <w:t>authorisation decision</w:t>
      </w:r>
      <w:r w:rsidRPr="00543D3A" w:rsidR="000C04C1">
        <w:t xml:space="preserve"> required the subsequent examination </w:t>
      </w:r>
      <w:r w:rsidRPr="00543D3A" w:rsidR="00CE7735">
        <w:t xml:space="preserve">to </w:t>
      </w:r>
      <w:r w:rsidRPr="00543D3A" w:rsidR="000C04C1">
        <w:t>be conducted with special diligence.</w:t>
      </w:r>
    </w:p>
    <w:bookmarkStart w:name="RK_põhjendus_kohtunikuload_ok" w:id="21"/>
    <w:p w:rsidRPr="00543D3A" w:rsidR="000C04C1" w:rsidP="00543D3A" w:rsidRDefault="000C04C1">
      <w:pPr>
        <w:pStyle w:val="ECHRPara"/>
      </w:pPr>
      <w:r w:rsidRPr="00543D3A">
        <w:fldChar w:fldCharType="begin"/>
      </w:r>
      <w:r w:rsidRPr="00543D3A">
        <w:instrText xml:space="preserve"> SEQ level0 \*arabic </w:instrText>
      </w:r>
      <w:r w:rsidRPr="00543D3A">
        <w:fldChar w:fldCharType="separate"/>
      </w:r>
      <w:r w:rsidRPr="00543D3A" w:rsidR="00543D3A">
        <w:rPr>
          <w:noProof/>
        </w:rPr>
        <w:t>38</w:t>
      </w:r>
      <w:r w:rsidRPr="00543D3A">
        <w:fldChar w:fldCharType="end"/>
      </w:r>
      <w:bookmarkEnd w:id="21"/>
      <w:r w:rsidRPr="00543D3A">
        <w:t xml:space="preserve">.  The Supreme Court went on to note that it had </w:t>
      </w:r>
      <w:r w:rsidRPr="00543D3A" w:rsidR="00471A86">
        <w:t xml:space="preserve">directly </w:t>
      </w:r>
      <w:r w:rsidRPr="00543D3A">
        <w:t>examined the material in the surveillance file</w:t>
      </w:r>
      <w:r w:rsidRPr="00543D3A" w:rsidR="003764FB">
        <w:t>, including</w:t>
      </w:r>
      <w:r w:rsidRPr="00543D3A">
        <w:t xml:space="preserve"> the prosecutors</w:t>
      </w:r>
      <w:r w:rsidRPr="00543D3A" w:rsidR="00543D3A">
        <w:t>’</w:t>
      </w:r>
      <w:r w:rsidRPr="00543D3A">
        <w:t xml:space="preserve"> </w:t>
      </w:r>
      <w:r w:rsidRPr="00543D3A" w:rsidR="00471A86">
        <w:t xml:space="preserve">applications </w:t>
      </w:r>
      <w:r w:rsidRPr="00543D3A" w:rsidR="00366559">
        <w:t>for authorisation of</w:t>
      </w:r>
      <w:r w:rsidRPr="00543D3A">
        <w:t xml:space="preserve"> surveillance activities. </w:t>
      </w:r>
      <w:r w:rsidRPr="00543D3A" w:rsidR="00366559">
        <w:t>Based on</w:t>
      </w:r>
      <w:r w:rsidRPr="00543D3A">
        <w:t xml:space="preserve"> that material</w:t>
      </w:r>
      <w:r w:rsidRPr="00543D3A" w:rsidR="006E5EBE">
        <w:t>,</w:t>
      </w:r>
      <w:r w:rsidRPr="00543D3A">
        <w:t xml:space="preserve"> </w:t>
      </w:r>
      <w:r w:rsidRPr="00543D3A" w:rsidR="00C92F96">
        <w:t xml:space="preserve">it had </w:t>
      </w:r>
      <w:r w:rsidRPr="00543D3A">
        <w:t xml:space="preserve">concluded that the </w:t>
      </w:r>
      <w:r w:rsidRPr="00543D3A" w:rsidR="003E6EF0">
        <w:t xml:space="preserve">substantive </w:t>
      </w:r>
      <w:r w:rsidRPr="00543D3A">
        <w:t xml:space="preserve">conditions for authorising surveillance activities had been fulfilled at the time the authorisation decisions </w:t>
      </w:r>
      <w:r w:rsidRPr="00543D3A" w:rsidR="00366559">
        <w:t>had been</w:t>
      </w:r>
      <w:r w:rsidRPr="00543D3A">
        <w:t xml:space="preserve"> issued. The Supreme Court was convinced that at </w:t>
      </w:r>
      <w:r w:rsidRPr="00543D3A" w:rsidR="00C92F96">
        <w:t xml:space="preserve">that </w:t>
      </w:r>
      <w:r w:rsidRPr="00543D3A">
        <w:t xml:space="preserve">time there had been probable cause to believe that offences had been </w:t>
      </w:r>
      <w:proofErr w:type="gramStart"/>
      <w:r w:rsidRPr="00543D3A">
        <w:t>committed</w:t>
      </w:r>
      <w:r w:rsidRPr="00543D3A" w:rsidR="00471A86">
        <w:t>,</w:t>
      </w:r>
      <w:proofErr w:type="gramEnd"/>
      <w:r w:rsidRPr="00543D3A">
        <w:t xml:space="preserve"> and that it had been impossible to collect evidence by other means to verify th</w:t>
      </w:r>
      <w:r w:rsidRPr="00543D3A" w:rsidR="00471A86">
        <w:t>at</w:t>
      </w:r>
      <w:r w:rsidRPr="00543D3A">
        <w:t xml:space="preserve"> suspicion</w:t>
      </w:r>
      <w:r w:rsidRPr="00543D3A" w:rsidR="00366559">
        <w:t xml:space="preserve">. In support of its findings, the Supreme Court referred to </w:t>
      </w:r>
      <w:r w:rsidRPr="00543D3A" w:rsidR="00CE34B7">
        <w:t xml:space="preserve">the nature </w:t>
      </w:r>
      <w:r w:rsidRPr="00543D3A" w:rsidR="00471A86">
        <w:t xml:space="preserve">of the crimes </w:t>
      </w:r>
      <w:r w:rsidRPr="00543D3A" w:rsidR="00CE34B7">
        <w:t xml:space="preserve">and </w:t>
      </w:r>
      <w:r w:rsidRPr="00543D3A" w:rsidR="00471A86">
        <w:t xml:space="preserve">the </w:t>
      </w:r>
      <w:r w:rsidRPr="00543D3A" w:rsidR="00CE34B7">
        <w:t xml:space="preserve">high level of conspiracy </w:t>
      </w:r>
      <w:r w:rsidRPr="00543D3A" w:rsidR="00471A86">
        <w:t xml:space="preserve">involved, </w:t>
      </w:r>
      <w:r w:rsidRPr="00543D3A" w:rsidR="00CE34B7">
        <w:t>and consider</w:t>
      </w:r>
      <w:r w:rsidRPr="00543D3A" w:rsidR="00366559">
        <w:t>ed</w:t>
      </w:r>
      <w:r w:rsidRPr="00543D3A" w:rsidR="00CE34B7">
        <w:t xml:space="preserve"> </w:t>
      </w:r>
      <w:r w:rsidRPr="00543D3A" w:rsidR="00471A86">
        <w:t xml:space="preserve">that it </w:t>
      </w:r>
      <w:r w:rsidRPr="00543D3A" w:rsidR="00765F53">
        <w:t xml:space="preserve">was </w:t>
      </w:r>
      <w:r w:rsidRPr="00543D3A" w:rsidR="00471A86">
        <w:t xml:space="preserve">unlikely </w:t>
      </w:r>
      <w:r w:rsidRPr="00543D3A" w:rsidR="00765F53">
        <w:t xml:space="preserve">that </w:t>
      </w:r>
      <w:r w:rsidRPr="00543D3A" w:rsidR="00CE34B7">
        <w:t>written or electronic evidence</w:t>
      </w:r>
      <w:r w:rsidRPr="00543D3A" w:rsidR="006E5EBE">
        <w:t xml:space="preserve"> </w:t>
      </w:r>
      <w:r w:rsidRPr="00543D3A" w:rsidR="00765F53">
        <w:t xml:space="preserve">could have been collected </w:t>
      </w:r>
      <w:r w:rsidRPr="00543D3A" w:rsidR="006E5EBE">
        <w:t xml:space="preserve">or </w:t>
      </w:r>
      <w:r w:rsidRPr="00543D3A" w:rsidR="00E87F18">
        <w:t xml:space="preserve">that </w:t>
      </w:r>
      <w:r w:rsidRPr="00543D3A" w:rsidR="006E5EBE">
        <w:t>witnesses</w:t>
      </w:r>
      <w:r w:rsidRPr="00543D3A" w:rsidR="00CE34B7">
        <w:t xml:space="preserve"> </w:t>
      </w:r>
      <w:r w:rsidRPr="00543D3A" w:rsidR="00765F53">
        <w:t xml:space="preserve">could have been found </w:t>
      </w:r>
      <w:r w:rsidRPr="00543D3A" w:rsidR="00CE34B7">
        <w:t xml:space="preserve">without </w:t>
      </w:r>
      <w:r w:rsidRPr="00543D3A" w:rsidR="006E5EBE">
        <w:t>the proceedings</w:t>
      </w:r>
      <w:r w:rsidRPr="00543D3A" w:rsidR="00765F53">
        <w:t xml:space="preserve"> being jeopardised</w:t>
      </w:r>
      <w:r w:rsidRPr="00543D3A" w:rsidR="00CE34B7">
        <w:t>.</w:t>
      </w:r>
    </w:p>
    <w:bookmarkStart w:name="RK_põhjendus_prokuratuuriload_ok" w:id="22"/>
    <w:p w:rsidRPr="00543D3A" w:rsidR="000C5517" w:rsidP="00543D3A" w:rsidRDefault="000C04C1">
      <w:pPr>
        <w:pStyle w:val="ECHRPara"/>
      </w:pPr>
      <w:r w:rsidRPr="00543D3A">
        <w:fldChar w:fldCharType="begin"/>
      </w:r>
      <w:r w:rsidRPr="00543D3A">
        <w:instrText xml:space="preserve"> SEQ level0 \*arabic </w:instrText>
      </w:r>
      <w:r w:rsidRPr="00543D3A">
        <w:fldChar w:fldCharType="separate"/>
      </w:r>
      <w:r w:rsidRPr="00543D3A" w:rsidR="00543D3A">
        <w:rPr>
          <w:noProof/>
        </w:rPr>
        <w:t>39</w:t>
      </w:r>
      <w:r w:rsidRPr="00543D3A">
        <w:fldChar w:fldCharType="end"/>
      </w:r>
      <w:bookmarkEnd w:id="22"/>
      <w:r w:rsidRPr="00543D3A">
        <w:t xml:space="preserve">.  With regard to the reasoning </w:t>
      </w:r>
      <w:r w:rsidRPr="00543D3A" w:rsidR="0022306A">
        <w:t xml:space="preserve">in </w:t>
      </w:r>
      <w:r w:rsidRPr="00543D3A">
        <w:t>the prosecutors</w:t>
      </w:r>
      <w:r w:rsidRPr="00543D3A" w:rsidR="00543D3A">
        <w:t>’</w:t>
      </w:r>
      <w:r w:rsidRPr="00543D3A">
        <w:t xml:space="preserve"> decisions to authorise surveillance activities, the Supreme Court observed that</w:t>
      </w:r>
      <w:r w:rsidRPr="00543D3A" w:rsidR="006D2647">
        <w:t>, despite the requirement</w:t>
      </w:r>
      <w:r w:rsidRPr="00543D3A" w:rsidR="00A679BC">
        <w:t xml:space="preserve"> – deriving from Article 145 of the </w:t>
      </w:r>
      <w:proofErr w:type="spellStart"/>
      <w:r w:rsidRPr="00543D3A" w:rsidR="00A679BC">
        <w:t>CCrP</w:t>
      </w:r>
      <w:proofErr w:type="spellEnd"/>
      <w:r w:rsidRPr="00543D3A" w:rsidR="00A679BC">
        <w:t xml:space="preserve"> –</w:t>
      </w:r>
      <w:r w:rsidRPr="00543D3A" w:rsidR="006D2647">
        <w:t xml:space="preserve"> </w:t>
      </w:r>
      <w:r w:rsidRPr="00543D3A" w:rsidR="00765F53">
        <w:t>that</w:t>
      </w:r>
      <w:r w:rsidRPr="00543D3A" w:rsidR="006D2647">
        <w:t xml:space="preserve"> such decisions</w:t>
      </w:r>
      <w:r w:rsidRPr="00543D3A" w:rsidR="00A679BC">
        <w:t xml:space="preserve"> also </w:t>
      </w:r>
      <w:r w:rsidRPr="00543D3A" w:rsidR="00765F53">
        <w:t xml:space="preserve">had </w:t>
      </w:r>
      <w:r w:rsidRPr="00543D3A" w:rsidR="006D2647">
        <w:t xml:space="preserve">to be reasoned, </w:t>
      </w:r>
      <w:r w:rsidRPr="00543D3A">
        <w:t>the</w:t>
      </w:r>
      <w:r w:rsidRPr="00543D3A" w:rsidR="006D2647">
        <w:t>y</w:t>
      </w:r>
      <w:r w:rsidRPr="00543D3A">
        <w:t xml:space="preserve"> contained only </w:t>
      </w:r>
      <w:r w:rsidRPr="00543D3A" w:rsidR="00765F53">
        <w:t xml:space="preserve">an </w:t>
      </w:r>
      <w:r w:rsidRPr="00543D3A">
        <w:t xml:space="preserve">operative part and no reasoning at all. It then reiterated its position </w:t>
      </w:r>
      <w:r w:rsidRPr="00543D3A" w:rsidR="004C7DBA">
        <w:t xml:space="preserve">outlined above </w:t>
      </w:r>
      <w:r w:rsidRPr="00543D3A" w:rsidR="00765F53">
        <w:t xml:space="preserve">regarding </w:t>
      </w:r>
      <w:r w:rsidRPr="00543D3A">
        <w:t>the decisions</w:t>
      </w:r>
      <w:r w:rsidRPr="00543D3A" w:rsidR="006D2647">
        <w:t xml:space="preserve"> issued by a</w:t>
      </w:r>
      <w:r w:rsidRPr="00543D3A" w:rsidR="004C7DBA">
        <w:t xml:space="preserve"> </w:t>
      </w:r>
      <w:r w:rsidRPr="00543D3A" w:rsidR="006D2647">
        <w:t>preliminary investigati</w:t>
      </w:r>
      <w:r w:rsidRPr="00543D3A" w:rsidR="00765F53">
        <w:t>on</w:t>
      </w:r>
      <w:r w:rsidRPr="00543D3A" w:rsidR="006D2647">
        <w:t xml:space="preserve"> judge</w:t>
      </w:r>
      <w:r w:rsidRPr="00543D3A">
        <w:t xml:space="preserve"> authorising surveillance activities. The Supreme Court concluded that the conditions</w:t>
      </w:r>
      <w:r w:rsidRPr="00543D3A" w:rsidR="00F94F94">
        <w:t xml:space="preserve"> </w:t>
      </w:r>
      <w:r w:rsidRPr="00543D3A" w:rsidR="00765F53">
        <w:t xml:space="preserve">set out </w:t>
      </w:r>
      <w:r w:rsidRPr="00543D3A" w:rsidR="00F94F94">
        <w:t xml:space="preserve">in </w:t>
      </w:r>
      <w:r w:rsidRPr="00543D3A" w:rsidR="00765F53">
        <w:t>Article</w:t>
      </w:r>
      <w:r w:rsidRPr="00543D3A" w:rsidR="00F94F94">
        <w:t xml:space="preserve"> 110 of the </w:t>
      </w:r>
      <w:proofErr w:type="spellStart"/>
      <w:r w:rsidRPr="00543D3A" w:rsidR="00F94F94">
        <w:t>CC</w:t>
      </w:r>
      <w:r w:rsidRPr="00543D3A" w:rsidR="007E66E7">
        <w:t>rP</w:t>
      </w:r>
      <w:proofErr w:type="spellEnd"/>
      <w:r w:rsidRPr="00543D3A" w:rsidR="005D6A8F">
        <w:t xml:space="preserve"> </w:t>
      </w:r>
      <w:r w:rsidRPr="00543D3A">
        <w:t>had been fulfilled at the time the decisions had been issued</w:t>
      </w:r>
      <w:r w:rsidRPr="00543D3A" w:rsidR="000B2CDA">
        <w:t>.</w:t>
      </w:r>
    </w:p>
    <w:bookmarkStart w:name="RK_PSJV" w:id="23"/>
    <w:p w:rsidRPr="00543D3A" w:rsidR="00671C7E" w:rsidP="00543D3A" w:rsidRDefault="00671C7E">
      <w:pPr>
        <w:pStyle w:val="ECHRPara"/>
      </w:pPr>
      <w:r w:rsidRPr="00543D3A">
        <w:fldChar w:fldCharType="begin"/>
      </w:r>
      <w:r w:rsidRPr="00543D3A">
        <w:instrText xml:space="preserve"> SEQ level0 \*arabic </w:instrText>
      </w:r>
      <w:r w:rsidRPr="00543D3A">
        <w:fldChar w:fldCharType="separate"/>
      </w:r>
      <w:r w:rsidRPr="00543D3A" w:rsidR="00543D3A">
        <w:rPr>
          <w:noProof/>
        </w:rPr>
        <w:t>40</w:t>
      </w:r>
      <w:r w:rsidRPr="00543D3A">
        <w:fldChar w:fldCharType="end"/>
      </w:r>
      <w:bookmarkEnd w:id="23"/>
      <w:r w:rsidRPr="00543D3A">
        <w:t xml:space="preserve">.  As </w:t>
      </w:r>
      <w:r w:rsidRPr="00543D3A" w:rsidR="00FD688A">
        <w:t>the third applicant</w:t>
      </w:r>
      <w:r w:rsidRPr="00543D3A">
        <w:t xml:space="preserve"> had raised the question of the compatibility of the </w:t>
      </w:r>
      <w:r w:rsidRPr="00543D3A" w:rsidR="00765F53">
        <w:t xml:space="preserve">regulation of </w:t>
      </w:r>
      <w:r w:rsidRPr="00543D3A">
        <w:t>secret surveillance with the Constitution and the Convention, the Supreme Court –</w:t>
      </w:r>
      <w:r w:rsidRPr="00543D3A" w:rsidR="00765F53">
        <w:t xml:space="preserve"> </w:t>
      </w:r>
      <w:r w:rsidRPr="00543D3A">
        <w:t xml:space="preserve">also </w:t>
      </w:r>
      <w:r w:rsidRPr="00543D3A" w:rsidR="00765F53">
        <w:t xml:space="preserve">acting </w:t>
      </w:r>
      <w:r w:rsidRPr="00543D3A" w:rsidR="005D6A8F">
        <w:t>as a constitutional review court</w:t>
      </w:r>
      <w:r w:rsidRPr="00543D3A">
        <w:t xml:space="preserve"> – analysed the regulation of the </w:t>
      </w:r>
      <w:proofErr w:type="spellStart"/>
      <w:r w:rsidRPr="00543D3A">
        <w:t>CCrP</w:t>
      </w:r>
      <w:proofErr w:type="spellEnd"/>
      <w:r w:rsidRPr="00543D3A">
        <w:t xml:space="preserve"> (the limitation</w:t>
      </w:r>
      <w:r w:rsidRPr="00543D3A" w:rsidR="007136ED">
        <w:t>s as regards</w:t>
      </w:r>
      <w:r w:rsidRPr="00543D3A">
        <w:t xml:space="preserve"> offences </w:t>
      </w:r>
      <w:r w:rsidRPr="00543D3A" w:rsidR="007136ED">
        <w:t xml:space="preserve">in </w:t>
      </w:r>
      <w:r w:rsidRPr="00543D3A">
        <w:t xml:space="preserve">respect </w:t>
      </w:r>
      <w:r w:rsidRPr="00543D3A" w:rsidR="007136ED">
        <w:t xml:space="preserve">of </w:t>
      </w:r>
      <w:r w:rsidRPr="00543D3A">
        <w:t xml:space="preserve">which secret surveillance could be conducted, the principle of foreseeability, </w:t>
      </w:r>
      <w:r w:rsidRPr="00543D3A" w:rsidR="007136ED">
        <w:t xml:space="preserve">and </w:t>
      </w:r>
      <w:r w:rsidRPr="00543D3A">
        <w:t>the permitted duration of surveillance)</w:t>
      </w:r>
      <w:r w:rsidRPr="00543D3A" w:rsidR="005D6A8F">
        <w:t xml:space="preserve">. It found </w:t>
      </w:r>
      <w:r w:rsidRPr="00543D3A" w:rsidR="007136ED">
        <w:t xml:space="preserve">that </w:t>
      </w:r>
      <w:r w:rsidRPr="00543D3A" w:rsidR="005D6A8F">
        <w:t xml:space="preserve">the relevant regulation </w:t>
      </w:r>
      <w:r w:rsidRPr="00543D3A" w:rsidR="007136ED">
        <w:t>was</w:t>
      </w:r>
      <w:r w:rsidRPr="00543D3A" w:rsidR="005D6A8F">
        <w:t xml:space="preserve"> constitutional</w:t>
      </w:r>
      <w:r w:rsidRPr="00543D3A">
        <w:t xml:space="preserve">. </w:t>
      </w:r>
      <w:r w:rsidRPr="00543D3A" w:rsidR="005D6A8F">
        <w:t>The Supreme Court</w:t>
      </w:r>
      <w:r w:rsidRPr="00543D3A">
        <w:t xml:space="preserve"> also concluded that</w:t>
      </w:r>
      <w:r w:rsidRPr="00543D3A" w:rsidR="007136ED">
        <w:t>,</w:t>
      </w:r>
      <w:r w:rsidRPr="00543D3A">
        <w:t xml:space="preserve"> in the </w:t>
      </w:r>
      <w:r w:rsidRPr="00543D3A" w:rsidR="005D6A8F">
        <w:t>particular circumstances</w:t>
      </w:r>
      <w:r w:rsidRPr="00543D3A" w:rsidR="007136ED">
        <w:t xml:space="preserve"> of the case,</w:t>
      </w:r>
      <w:r w:rsidRPr="00543D3A">
        <w:t xml:space="preserve"> the duration of </w:t>
      </w:r>
      <w:r w:rsidRPr="00543D3A" w:rsidR="007136ED">
        <w:t xml:space="preserve">the </w:t>
      </w:r>
      <w:r w:rsidRPr="00543D3A">
        <w:t xml:space="preserve">surveillance activities with respect to </w:t>
      </w:r>
      <w:r w:rsidRPr="00543D3A" w:rsidR="00801AD3">
        <w:t>the second and the third applicant</w:t>
      </w:r>
      <w:r w:rsidRPr="00543D3A" w:rsidR="00723ABC">
        <w:t>s</w:t>
      </w:r>
      <w:r w:rsidRPr="00543D3A">
        <w:t xml:space="preserve"> had not been excessively lengthy.</w:t>
      </w:r>
    </w:p>
    <w:p w:rsidRPr="00543D3A" w:rsidR="001B5052" w:rsidP="00543D3A" w:rsidRDefault="001B5052">
      <w:pPr>
        <w:pStyle w:val="ECHRHeading3"/>
      </w:pPr>
      <w:r w:rsidRPr="00543D3A">
        <w:t>3</w:t>
      </w:r>
      <w:r w:rsidRPr="00543D3A" w:rsidR="003F302B">
        <w:t>.  </w:t>
      </w:r>
      <w:r w:rsidRPr="00543D3A">
        <w:t xml:space="preserve">Dissenting opinion of Judge </w:t>
      </w:r>
      <w:proofErr w:type="spellStart"/>
      <w:r w:rsidRPr="00543D3A">
        <w:t>Kergandberg</w:t>
      </w:r>
      <w:proofErr w:type="spellEnd"/>
    </w:p>
    <w:bookmarkStart w:name="Kergendberg_eriarvamus" w:id="24"/>
    <w:p w:rsidRPr="00543D3A" w:rsidR="00C54A3E" w:rsidP="00543D3A" w:rsidRDefault="001B5052">
      <w:pPr>
        <w:pStyle w:val="ECHRPara"/>
        <w:rPr>
          <w:color w:val="222222"/>
        </w:rPr>
      </w:pPr>
      <w:r w:rsidRPr="00543D3A">
        <w:rPr>
          <w:color w:val="222222"/>
        </w:rPr>
        <w:fldChar w:fldCharType="begin"/>
      </w:r>
      <w:r w:rsidRPr="00543D3A">
        <w:rPr>
          <w:color w:val="222222"/>
        </w:rPr>
        <w:instrText xml:space="preserve"> SEQ level0 \*arabic </w:instrText>
      </w:r>
      <w:r w:rsidRPr="00543D3A">
        <w:rPr>
          <w:color w:val="222222"/>
        </w:rPr>
        <w:fldChar w:fldCharType="separate"/>
      </w:r>
      <w:r w:rsidRPr="00543D3A" w:rsidR="00543D3A">
        <w:rPr>
          <w:noProof/>
          <w:color w:val="222222"/>
        </w:rPr>
        <w:t>41</w:t>
      </w:r>
      <w:r w:rsidRPr="00543D3A">
        <w:rPr>
          <w:color w:val="222222"/>
        </w:rPr>
        <w:fldChar w:fldCharType="end"/>
      </w:r>
      <w:bookmarkEnd w:id="24"/>
      <w:r w:rsidRPr="00543D3A">
        <w:rPr>
          <w:color w:val="222222"/>
        </w:rPr>
        <w:t xml:space="preserve">.  Judge </w:t>
      </w:r>
      <w:proofErr w:type="spellStart"/>
      <w:r w:rsidRPr="00543D3A">
        <w:rPr>
          <w:color w:val="222222"/>
        </w:rPr>
        <w:t>Kerg</w:t>
      </w:r>
      <w:r w:rsidRPr="00543D3A" w:rsidR="00046FE8">
        <w:rPr>
          <w:color w:val="222222"/>
        </w:rPr>
        <w:t>a</w:t>
      </w:r>
      <w:r w:rsidRPr="00543D3A">
        <w:rPr>
          <w:color w:val="222222"/>
        </w:rPr>
        <w:t>ndberg</w:t>
      </w:r>
      <w:proofErr w:type="spellEnd"/>
      <w:r w:rsidRPr="00543D3A">
        <w:rPr>
          <w:color w:val="222222"/>
        </w:rPr>
        <w:t xml:space="preserve"> addressed the </w:t>
      </w:r>
      <w:r w:rsidRPr="00543D3A" w:rsidR="00D7577E">
        <w:rPr>
          <w:color w:val="222222"/>
        </w:rPr>
        <w:t xml:space="preserve">requirement </w:t>
      </w:r>
      <w:r w:rsidRPr="00543D3A" w:rsidR="00DE105C">
        <w:rPr>
          <w:color w:val="222222"/>
        </w:rPr>
        <w:t xml:space="preserve">to </w:t>
      </w:r>
      <w:r w:rsidRPr="00543D3A" w:rsidR="00D7577E">
        <w:rPr>
          <w:color w:val="222222"/>
        </w:rPr>
        <w:t>provid</w:t>
      </w:r>
      <w:r w:rsidRPr="00543D3A" w:rsidR="00DE105C">
        <w:rPr>
          <w:color w:val="222222"/>
        </w:rPr>
        <w:t>e</w:t>
      </w:r>
      <w:r w:rsidRPr="00543D3A" w:rsidR="00D7577E">
        <w:rPr>
          <w:color w:val="222222"/>
        </w:rPr>
        <w:t xml:space="preserve"> reasons </w:t>
      </w:r>
      <w:r w:rsidRPr="00543D3A" w:rsidR="00DE105C">
        <w:rPr>
          <w:color w:val="222222"/>
        </w:rPr>
        <w:t xml:space="preserve">for </w:t>
      </w:r>
      <w:r w:rsidRPr="00543D3A" w:rsidR="00D7577E">
        <w:rPr>
          <w:color w:val="222222"/>
        </w:rPr>
        <w:t>decisions authorising secret surveillance</w:t>
      </w:r>
      <w:r w:rsidRPr="00543D3A">
        <w:rPr>
          <w:color w:val="222222"/>
        </w:rPr>
        <w:t xml:space="preserve">. He found that </w:t>
      </w:r>
      <w:r w:rsidRPr="00543D3A" w:rsidR="00D7577E">
        <w:rPr>
          <w:color w:val="222222"/>
        </w:rPr>
        <w:t>the Supreme Court had altered its earlier practice</w:t>
      </w:r>
      <w:r w:rsidRPr="00543D3A" w:rsidR="00DE105C">
        <w:rPr>
          <w:color w:val="222222"/>
        </w:rPr>
        <w:t xml:space="preserve"> by</w:t>
      </w:r>
      <w:r w:rsidRPr="00543D3A" w:rsidR="00D7577E">
        <w:rPr>
          <w:color w:val="222222"/>
        </w:rPr>
        <w:t xml:space="preserve"> “if not 180 degrees</w:t>
      </w:r>
      <w:r w:rsidRPr="00543D3A" w:rsidR="00DE105C">
        <w:rPr>
          <w:color w:val="222222"/>
        </w:rPr>
        <w:t>,</w:t>
      </w:r>
      <w:r w:rsidRPr="00543D3A" w:rsidR="00D7577E">
        <w:rPr>
          <w:color w:val="222222"/>
        </w:rPr>
        <w:t xml:space="preserve"> then 160 degrees” by accepting </w:t>
      </w:r>
      <w:r w:rsidRPr="00543D3A">
        <w:rPr>
          <w:color w:val="222222"/>
        </w:rPr>
        <w:t>that the lack of reasoning in the relevant decisions c</w:t>
      </w:r>
      <w:r w:rsidRPr="00543D3A" w:rsidR="00D7577E">
        <w:rPr>
          <w:color w:val="222222"/>
        </w:rPr>
        <w:t>ould not</w:t>
      </w:r>
      <w:r w:rsidRPr="00543D3A">
        <w:rPr>
          <w:color w:val="222222"/>
        </w:rPr>
        <w:t xml:space="preserve"> be equat</w:t>
      </w:r>
      <w:r w:rsidRPr="00543D3A" w:rsidR="00D7577E">
        <w:rPr>
          <w:color w:val="222222"/>
        </w:rPr>
        <w:t xml:space="preserve">ed to </w:t>
      </w:r>
      <w:r w:rsidRPr="00543D3A" w:rsidR="00DE105C">
        <w:rPr>
          <w:color w:val="222222"/>
        </w:rPr>
        <w:t xml:space="preserve">a </w:t>
      </w:r>
      <w:r w:rsidRPr="00543D3A" w:rsidR="00D7577E">
        <w:rPr>
          <w:color w:val="222222"/>
        </w:rPr>
        <w:t>lack of authorisation. U</w:t>
      </w:r>
      <w:r w:rsidRPr="00543D3A" w:rsidR="00DE105C">
        <w:rPr>
          <w:color w:val="222222"/>
        </w:rPr>
        <w:t>p u</w:t>
      </w:r>
      <w:r w:rsidRPr="00543D3A" w:rsidR="00D7577E">
        <w:rPr>
          <w:color w:val="222222"/>
        </w:rPr>
        <w:t>ntil that judgment</w:t>
      </w:r>
      <w:r w:rsidRPr="00543D3A" w:rsidR="00DE105C">
        <w:rPr>
          <w:color w:val="222222"/>
        </w:rPr>
        <w:t>,</w:t>
      </w:r>
      <w:r w:rsidRPr="00543D3A">
        <w:rPr>
          <w:color w:val="222222"/>
        </w:rPr>
        <w:t xml:space="preserve"> it had been established case-law that</w:t>
      </w:r>
      <w:r w:rsidRPr="00543D3A" w:rsidR="00DE105C">
        <w:rPr>
          <w:color w:val="222222"/>
        </w:rPr>
        <w:t xml:space="preserve">, in accordance with Article 111 of the </w:t>
      </w:r>
      <w:proofErr w:type="spellStart"/>
      <w:r w:rsidRPr="00543D3A" w:rsidR="00DE105C">
        <w:rPr>
          <w:color w:val="222222"/>
        </w:rPr>
        <w:t>CCrP</w:t>
      </w:r>
      <w:proofErr w:type="spellEnd"/>
      <w:r w:rsidRPr="00543D3A" w:rsidR="00DE105C">
        <w:rPr>
          <w:color w:val="222222"/>
        </w:rPr>
        <w:t>,</w:t>
      </w:r>
      <w:r w:rsidRPr="00543D3A">
        <w:rPr>
          <w:color w:val="222222"/>
        </w:rPr>
        <w:t xml:space="preserve"> violati</w:t>
      </w:r>
      <w:r w:rsidRPr="00543D3A" w:rsidR="00DE105C">
        <w:rPr>
          <w:color w:val="222222"/>
        </w:rPr>
        <w:t>ng</w:t>
      </w:r>
      <w:r w:rsidRPr="00543D3A">
        <w:rPr>
          <w:color w:val="222222"/>
        </w:rPr>
        <w:t xml:space="preserve"> the </w:t>
      </w:r>
      <w:r w:rsidRPr="00543D3A">
        <w:rPr>
          <w:i/>
          <w:color w:val="222222"/>
        </w:rPr>
        <w:t>ultima ratio</w:t>
      </w:r>
      <w:r w:rsidRPr="00543D3A">
        <w:rPr>
          <w:color w:val="222222"/>
        </w:rPr>
        <w:t xml:space="preserve"> principle when issuing secret surveillance authorisation</w:t>
      </w:r>
      <w:r w:rsidRPr="00543D3A" w:rsidR="00D7577E">
        <w:rPr>
          <w:color w:val="222222"/>
        </w:rPr>
        <w:t>s</w:t>
      </w:r>
      <w:r w:rsidRPr="00543D3A">
        <w:rPr>
          <w:color w:val="222222"/>
        </w:rPr>
        <w:t xml:space="preserve"> also inevitably meant that the evidence thereby obtained </w:t>
      </w:r>
      <w:r w:rsidRPr="00543D3A" w:rsidR="00DE105C">
        <w:rPr>
          <w:color w:val="222222"/>
        </w:rPr>
        <w:t xml:space="preserve">was </w:t>
      </w:r>
      <w:r w:rsidRPr="00543D3A">
        <w:rPr>
          <w:color w:val="222222"/>
        </w:rPr>
        <w:t xml:space="preserve">inadmissible. In the instant case, the Supreme Court had </w:t>
      </w:r>
      <w:r w:rsidRPr="00543D3A" w:rsidR="00F40CD8">
        <w:rPr>
          <w:color w:val="222222"/>
        </w:rPr>
        <w:t>distinguished between “granting authorisation for secret surveillance activities” and “obtaining evidence via secret surveillance activities”</w:t>
      </w:r>
      <w:r w:rsidRPr="00543D3A" w:rsidR="000775B2">
        <w:rPr>
          <w:color w:val="222222"/>
        </w:rPr>
        <w:t xml:space="preserve">, </w:t>
      </w:r>
      <w:r w:rsidRPr="00543D3A" w:rsidR="003D6CFA">
        <w:rPr>
          <w:color w:val="222222"/>
        </w:rPr>
        <w:t xml:space="preserve">and </w:t>
      </w:r>
      <w:r w:rsidRPr="00543D3A" w:rsidR="0043777E">
        <w:rPr>
          <w:color w:val="222222"/>
        </w:rPr>
        <w:t xml:space="preserve">had stated that </w:t>
      </w:r>
      <w:r w:rsidRPr="00543D3A" w:rsidR="00BE3751">
        <w:rPr>
          <w:color w:val="222222"/>
        </w:rPr>
        <w:t xml:space="preserve">a </w:t>
      </w:r>
      <w:r w:rsidRPr="00543D3A" w:rsidR="000775B2">
        <w:rPr>
          <w:color w:val="222222"/>
        </w:rPr>
        <w:t xml:space="preserve">violation of law during the </w:t>
      </w:r>
      <w:r w:rsidRPr="00543D3A" w:rsidR="0043777E">
        <w:rPr>
          <w:color w:val="222222"/>
        </w:rPr>
        <w:t>authorisation stage</w:t>
      </w:r>
      <w:r w:rsidRPr="00543D3A" w:rsidR="000775B2">
        <w:rPr>
          <w:color w:val="222222"/>
        </w:rPr>
        <w:t xml:space="preserve"> could not affect the admissibility of evidence.</w:t>
      </w:r>
    </w:p>
    <w:p w:rsidRPr="00543D3A" w:rsidR="00D420F3" w:rsidP="00543D3A" w:rsidRDefault="00B022DB">
      <w:pPr>
        <w:pStyle w:val="ECHRHeading1"/>
      </w:pPr>
      <w:r w:rsidRPr="00543D3A">
        <w:t>II.</w:t>
      </w:r>
      <w:proofErr w:type="gramStart"/>
      <w:r w:rsidRPr="00543D3A">
        <w:t> </w:t>
      </w:r>
      <w:r w:rsidRPr="00543D3A" w:rsidR="003F302B">
        <w:t> </w:t>
      </w:r>
      <w:r w:rsidRPr="00543D3A" w:rsidR="0077175D">
        <w:t>RELEVANT</w:t>
      </w:r>
      <w:proofErr w:type="gramEnd"/>
      <w:r w:rsidRPr="00543D3A" w:rsidR="0077175D">
        <w:t xml:space="preserve"> DOMESTIC LAW AND PRACTICE</w:t>
      </w:r>
    </w:p>
    <w:p w:rsidRPr="00543D3A" w:rsidR="00B67FF6" w:rsidP="00543D3A" w:rsidRDefault="003F302B">
      <w:pPr>
        <w:pStyle w:val="ECHRHeading2"/>
      </w:pPr>
      <w:r w:rsidRPr="00543D3A">
        <w:t>A.  </w:t>
      </w:r>
      <w:r w:rsidRPr="00543D3A" w:rsidR="00B67FF6">
        <w:t>Relevant domestic law</w:t>
      </w:r>
    </w:p>
    <w:p w:rsidRPr="00543D3A" w:rsidR="00241E44" w:rsidP="00543D3A" w:rsidRDefault="00241E44">
      <w:pPr>
        <w:pStyle w:val="ECHRHeading3"/>
      </w:pPr>
      <w:r w:rsidRPr="00543D3A">
        <w:t>1</w:t>
      </w:r>
      <w:r w:rsidRPr="00543D3A" w:rsidR="003F302B">
        <w:t>.  </w:t>
      </w:r>
      <w:r w:rsidRPr="00543D3A">
        <w:t>The Constitution of the Republic of Estonia</w:t>
      </w:r>
    </w:p>
    <w:p w:rsidRPr="00543D3A" w:rsidR="00241E44" w:rsidP="00543D3A" w:rsidRDefault="00241E44">
      <w:pPr>
        <w:pStyle w:val="ECHRPara"/>
      </w:pPr>
      <w:r w:rsidRPr="00543D3A">
        <w:fldChar w:fldCharType="begin"/>
      </w:r>
      <w:r w:rsidRPr="00543D3A">
        <w:instrText xml:space="preserve"> SEQ level0 \*arabic </w:instrText>
      </w:r>
      <w:r w:rsidRPr="00543D3A">
        <w:fldChar w:fldCharType="separate"/>
      </w:r>
      <w:r w:rsidRPr="00543D3A" w:rsidR="00543D3A">
        <w:rPr>
          <w:noProof/>
        </w:rPr>
        <w:t>42</w:t>
      </w:r>
      <w:r w:rsidRPr="00543D3A">
        <w:fldChar w:fldCharType="end"/>
      </w:r>
      <w:r w:rsidRPr="00543D3A">
        <w:t>.  Article 25 of the Constitution of the Republic of Estonia (</w:t>
      </w:r>
      <w:proofErr w:type="spellStart"/>
      <w:r w:rsidRPr="00543D3A">
        <w:rPr>
          <w:i/>
        </w:rPr>
        <w:t>Eesti</w:t>
      </w:r>
      <w:proofErr w:type="spellEnd"/>
      <w:r w:rsidRPr="00543D3A">
        <w:rPr>
          <w:i/>
        </w:rPr>
        <w:t xml:space="preserve"> </w:t>
      </w:r>
      <w:proofErr w:type="spellStart"/>
      <w:r w:rsidRPr="00543D3A">
        <w:rPr>
          <w:i/>
        </w:rPr>
        <w:t>Vabariigi</w:t>
      </w:r>
      <w:proofErr w:type="spellEnd"/>
      <w:r w:rsidRPr="00543D3A">
        <w:rPr>
          <w:i/>
        </w:rPr>
        <w:t xml:space="preserve"> </w:t>
      </w:r>
      <w:proofErr w:type="spellStart"/>
      <w:r w:rsidRPr="00543D3A">
        <w:rPr>
          <w:i/>
        </w:rPr>
        <w:t>põhiseadus</w:t>
      </w:r>
      <w:proofErr w:type="spellEnd"/>
      <w:r w:rsidRPr="00543D3A">
        <w:t>) provides that</w:t>
      </w:r>
      <w:bookmarkStart w:name="para25" w:id="25"/>
      <w:bookmarkEnd w:id="25"/>
      <w:r w:rsidRPr="00543D3A">
        <w:t xml:space="preserve"> everyone is entitled to compensation for intangible as well as tangible harm that he or she has suffered because of </w:t>
      </w:r>
      <w:r w:rsidRPr="00543D3A" w:rsidR="00E93F5E">
        <w:t xml:space="preserve">the </w:t>
      </w:r>
      <w:r w:rsidRPr="00543D3A">
        <w:t>unlawful actions of any person.</w:t>
      </w:r>
    </w:p>
    <w:p w:rsidRPr="00543D3A" w:rsidR="003C4299" w:rsidP="00543D3A" w:rsidRDefault="00241E44">
      <w:pPr>
        <w:pStyle w:val="ECHRHeading3"/>
      </w:pPr>
      <w:r w:rsidRPr="00543D3A">
        <w:t>2</w:t>
      </w:r>
      <w:r w:rsidRPr="00543D3A" w:rsidR="003F302B">
        <w:t>.  </w:t>
      </w:r>
      <w:r w:rsidRPr="00543D3A" w:rsidR="00E93F5E">
        <w:t xml:space="preserve">The </w:t>
      </w:r>
      <w:r w:rsidRPr="00543D3A" w:rsidR="00B67FF6">
        <w:t>Code of Criminal Procedure</w:t>
      </w:r>
    </w:p>
    <w:p w:rsidRPr="00543D3A" w:rsidR="00B83EDA" w:rsidP="00543D3A" w:rsidRDefault="003F302B">
      <w:pPr>
        <w:pStyle w:val="ECHRHeading4"/>
      </w:pPr>
      <w:r w:rsidRPr="00543D3A">
        <w:t>(a)  </w:t>
      </w:r>
      <w:r w:rsidRPr="00543D3A" w:rsidR="00B83EDA">
        <w:t xml:space="preserve">Regulation </w:t>
      </w:r>
      <w:r w:rsidRPr="00543D3A" w:rsidR="00E93F5E">
        <w:t xml:space="preserve">of </w:t>
      </w:r>
      <w:r w:rsidRPr="00543D3A" w:rsidR="00B83EDA">
        <w:t>secret surveillance as in force u</w:t>
      </w:r>
      <w:r w:rsidRPr="00543D3A" w:rsidR="00345120">
        <w:t xml:space="preserve">ntil </w:t>
      </w:r>
      <w:r w:rsidRPr="00543D3A" w:rsidR="00B83EDA">
        <w:t>1 January 2013</w:t>
      </w:r>
    </w:p>
    <w:p w:rsidRPr="00543D3A" w:rsidR="00B67FF6" w:rsidP="00543D3A" w:rsidRDefault="00B67FF6">
      <w:pPr>
        <w:pStyle w:val="ECHRPara"/>
      </w:pPr>
      <w:r w:rsidRPr="00543D3A">
        <w:fldChar w:fldCharType="begin"/>
      </w:r>
      <w:r w:rsidRPr="00543D3A">
        <w:instrText xml:space="preserve"> SEQ level0 \*arabic </w:instrText>
      </w:r>
      <w:r w:rsidRPr="00543D3A">
        <w:fldChar w:fldCharType="separate"/>
      </w:r>
      <w:r w:rsidRPr="00543D3A" w:rsidR="00543D3A">
        <w:rPr>
          <w:noProof/>
        </w:rPr>
        <w:t>43</w:t>
      </w:r>
      <w:r w:rsidRPr="00543D3A">
        <w:fldChar w:fldCharType="end"/>
      </w:r>
      <w:r w:rsidRPr="00543D3A">
        <w:t xml:space="preserve">.  The </w:t>
      </w:r>
      <w:proofErr w:type="spellStart"/>
      <w:r w:rsidRPr="00543D3A">
        <w:t>CCrP</w:t>
      </w:r>
      <w:proofErr w:type="spellEnd"/>
      <w:r w:rsidRPr="00543D3A">
        <w:t>, as in force at the relevant time</w:t>
      </w:r>
      <w:r w:rsidRPr="00543D3A" w:rsidR="00345120">
        <w:t>,</w:t>
      </w:r>
      <w:r w:rsidRPr="00543D3A" w:rsidR="009C6294">
        <w:t xml:space="preserve"> provided as follows.</w:t>
      </w:r>
    </w:p>
    <w:p w:rsidRPr="00543D3A" w:rsidR="009C6294" w:rsidP="00543D3A" w:rsidRDefault="009C6294">
      <w:pPr>
        <w:pStyle w:val="ECHRPara"/>
      </w:pPr>
      <w:r w:rsidRPr="00543D3A">
        <w:fldChar w:fldCharType="begin"/>
      </w:r>
      <w:r w:rsidRPr="00543D3A">
        <w:instrText xml:space="preserve"> SEQ level0 \*arabic </w:instrText>
      </w:r>
      <w:r w:rsidRPr="00543D3A">
        <w:fldChar w:fldCharType="separate"/>
      </w:r>
      <w:r w:rsidRPr="00543D3A" w:rsidR="00543D3A">
        <w:rPr>
          <w:noProof/>
        </w:rPr>
        <w:t>44</w:t>
      </w:r>
      <w:r w:rsidRPr="00543D3A">
        <w:fldChar w:fldCharType="end"/>
      </w:r>
      <w:r w:rsidRPr="00543D3A">
        <w:t>.  In accordance with Article 9 § 4</w:t>
      </w:r>
      <w:r w:rsidRPr="00543D3A" w:rsidR="00E93F5E">
        <w:t>,</w:t>
      </w:r>
      <w:r w:rsidRPr="00543D3A">
        <w:t xml:space="preserve"> interference with </w:t>
      </w:r>
      <w:r w:rsidRPr="00543D3A" w:rsidR="00EC4C7E">
        <w:t>a person</w:t>
      </w:r>
      <w:r w:rsidRPr="00543D3A" w:rsidR="00543D3A">
        <w:t>’</w:t>
      </w:r>
      <w:r w:rsidRPr="00543D3A" w:rsidR="00EC4C7E">
        <w:t xml:space="preserve">s </w:t>
      </w:r>
      <w:r w:rsidRPr="00543D3A">
        <w:t xml:space="preserve">private and family life was permitted only in the cases </w:t>
      </w:r>
      <w:r w:rsidRPr="00543D3A" w:rsidR="00E93F5E">
        <w:t xml:space="preserve">provided for in the </w:t>
      </w:r>
      <w:proofErr w:type="spellStart"/>
      <w:r w:rsidRPr="00543D3A" w:rsidR="00E93F5E">
        <w:t>CCrP</w:t>
      </w:r>
      <w:proofErr w:type="spellEnd"/>
      <w:r w:rsidRPr="00543D3A" w:rsidR="00E93F5E">
        <w:t xml:space="preserve"> </w:t>
      </w:r>
      <w:r w:rsidRPr="00543D3A">
        <w:t xml:space="preserve">and pursuant to the procedure </w:t>
      </w:r>
      <w:r w:rsidRPr="00543D3A" w:rsidR="00E93F5E">
        <w:t xml:space="preserve">provided for in that Code, </w:t>
      </w:r>
      <w:r w:rsidRPr="00543D3A">
        <w:t>in order to prevent a criminal offence, apprehend a criminal offender, ascertain the truth in a criminal matter</w:t>
      </w:r>
      <w:r w:rsidRPr="00543D3A" w:rsidR="00734D9B">
        <w:t>,</w:t>
      </w:r>
      <w:r w:rsidRPr="00543D3A">
        <w:t xml:space="preserve"> or secure the execution of a court judgment.</w:t>
      </w:r>
    </w:p>
    <w:bookmarkStart w:name="ksMS110" w:id="26"/>
    <w:p w:rsidRPr="00543D3A" w:rsidR="003C4299" w:rsidP="00543D3A" w:rsidRDefault="006F0C5E">
      <w:pPr>
        <w:pStyle w:val="ECHRPara"/>
      </w:pPr>
      <w:r w:rsidRPr="00543D3A">
        <w:fldChar w:fldCharType="begin"/>
      </w:r>
      <w:r w:rsidRPr="00543D3A">
        <w:instrText xml:space="preserve"> SEQ level0 \*arabic </w:instrText>
      </w:r>
      <w:r w:rsidRPr="00543D3A">
        <w:fldChar w:fldCharType="separate"/>
      </w:r>
      <w:r w:rsidRPr="00543D3A" w:rsidR="00543D3A">
        <w:rPr>
          <w:noProof/>
        </w:rPr>
        <w:t>45</w:t>
      </w:r>
      <w:r w:rsidRPr="00543D3A">
        <w:fldChar w:fldCharType="end"/>
      </w:r>
      <w:bookmarkEnd w:id="26"/>
      <w:r w:rsidRPr="00543D3A">
        <w:t xml:space="preserve">.  Article 110 § 1 provided that the collection of evidence by surveillance activities was permitted in criminal proceedings if the collection of evidence by other procedural acts was impossible or especially complicated and the object of the criminal proceedings was a first-degree criminal offence or an intentionally committed second-degree criminal offence </w:t>
      </w:r>
      <w:r w:rsidRPr="00543D3A" w:rsidR="00906BB3">
        <w:t xml:space="preserve">where a punishment of </w:t>
      </w:r>
      <w:r w:rsidRPr="00543D3A">
        <w:t>three years</w:t>
      </w:r>
      <w:r w:rsidRPr="00543D3A" w:rsidR="00543D3A">
        <w:t>’</w:t>
      </w:r>
      <w:r w:rsidRPr="00543D3A">
        <w:t xml:space="preserve"> imprisonment</w:t>
      </w:r>
      <w:r w:rsidRPr="00543D3A" w:rsidR="00906BB3">
        <w:t xml:space="preserve"> or more was within the </w:t>
      </w:r>
      <w:r w:rsidRPr="00543D3A" w:rsidR="005737C2">
        <w:t xml:space="preserve">relevant </w:t>
      </w:r>
      <w:r w:rsidRPr="00543D3A" w:rsidR="00906BB3">
        <w:t>sentencing range</w:t>
      </w:r>
      <w:r w:rsidRPr="00543D3A">
        <w:t>.</w:t>
      </w:r>
    </w:p>
    <w:p w:rsidRPr="00543D3A" w:rsidR="006F0C5E" w:rsidP="00543D3A" w:rsidRDefault="006F0C5E">
      <w:pPr>
        <w:pStyle w:val="ECHRPara"/>
      </w:pPr>
      <w:r w:rsidRPr="00543D3A">
        <w:fldChar w:fldCharType="begin"/>
      </w:r>
      <w:r w:rsidRPr="00543D3A">
        <w:instrText xml:space="preserve"> SEQ level0 \*arabic </w:instrText>
      </w:r>
      <w:r w:rsidRPr="00543D3A">
        <w:fldChar w:fldCharType="separate"/>
      </w:r>
      <w:r w:rsidRPr="00543D3A" w:rsidR="00543D3A">
        <w:rPr>
          <w:noProof/>
        </w:rPr>
        <w:t>46</w:t>
      </w:r>
      <w:r w:rsidRPr="00543D3A">
        <w:fldChar w:fldCharType="end"/>
      </w:r>
      <w:r w:rsidRPr="00543D3A">
        <w:t xml:space="preserve">.  Article 111 </w:t>
      </w:r>
      <w:r w:rsidRPr="00543D3A" w:rsidR="008A5F5C">
        <w:t xml:space="preserve">provided </w:t>
      </w:r>
      <w:r w:rsidRPr="00543D3A">
        <w:t xml:space="preserve">that information obtained via secret surveillance was evidence when the requirements </w:t>
      </w:r>
      <w:r w:rsidRPr="00543D3A" w:rsidR="009C42FC">
        <w:t xml:space="preserve">of law </w:t>
      </w:r>
      <w:r w:rsidRPr="00543D3A">
        <w:t>had been followed when obtaining it.</w:t>
      </w:r>
    </w:p>
    <w:bookmarkStart w:name="KrMS_Jälitusluba_eeluurimiskohtunik" w:id="27"/>
    <w:p w:rsidRPr="00543D3A" w:rsidR="00427BEE" w:rsidP="00543D3A" w:rsidRDefault="006F0C5E">
      <w:pPr>
        <w:pStyle w:val="ECHRPara"/>
      </w:pPr>
      <w:r w:rsidRPr="00543D3A">
        <w:fldChar w:fldCharType="begin"/>
      </w:r>
      <w:r w:rsidRPr="00543D3A">
        <w:instrText xml:space="preserve"> SEQ level0 \*arabic </w:instrText>
      </w:r>
      <w:r w:rsidRPr="00543D3A">
        <w:fldChar w:fldCharType="separate"/>
      </w:r>
      <w:r w:rsidRPr="00543D3A" w:rsidR="00543D3A">
        <w:rPr>
          <w:noProof/>
        </w:rPr>
        <w:t>47</w:t>
      </w:r>
      <w:r w:rsidRPr="00543D3A">
        <w:fldChar w:fldCharType="end"/>
      </w:r>
      <w:bookmarkEnd w:id="27"/>
      <w:r w:rsidRPr="00543D3A">
        <w:t>.  Article 112 § 3 in conjunction with</w:t>
      </w:r>
      <w:r w:rsidRPr="00543D3A" w:rsidR="00BE1000">
        <w:t xml:space="preserve"> Articles</w:t>
      </w:r>
      <w:r w:rsidRPr="00543D3A">
        <w:t xml:space="preserve"> 116, 118 and </w:t>
      </w:r>
      <w:r w:rsidRPr="00543D3A" w:rsidR="004A2CB6">
        <w:t>119 provided</w:t>
      </w:r>
      <w:r w:rsidRPr="00543D3A">
        <w:t xml:space="preserve"> that </w:t>
      </w:r>
      <w:r w:rsidRPr="00543D3A" w:rsidR="00EA1807">
        <w:t xml:space="preserve">a </w:t>
      </w:r>
      <w:r w:rsidRPr="00543D3A">
        <w:t xml:space="preserve">preliminary investigating judge had to </w:t>
      </w:r>
      <w:r w:rsidRPr="00543D3A" w:rsidR="00427BEE">
        <w:t xml:space="preserve">authorise </w:t>
      </w:r>
      <w:r w:rsidRPr="00543D3A">
        <w:t xml:space="preserve">the </w:t>
      </w:r>
      <w:r w:rsidRPr="00543D3A" w:rsidR="00EA1807">
        <w:t xml:space="preserve">carrying out </w:t>
      </w:r>
      <w:r w:rsidRPr="00543D3A">
        <w:t>of surveillance activities suc</w:t>
      </w:r>
      <w:r w:rsidRPr="00543D3A" w:rsidR="00BE1000">
        <w:t>h as</w:t>
      </w:r>
      <w:r w:rsidRPr="00543D3A" w:rsidR="004A2CB6">
        <w:t xml:space="preserve"> </w:t>
      </w:r>
      <w:r w:rsidRPr="00543D3A" w:rsidR="00EA1807">
        <w:t xml:space="preserve">the </w:t>
      </w:r>
      <w:r w:rsidRPr="00543D3A" w:rsidR="004A2CB6">
        <w:t xml:space="preserve">covert examination of postal or telegraphic items, </w:t>
      </w:r>
      <w:r w:rsidRPr="00543D3A" w:rsidR="00BE1000">
        <w:t>wiretapping</w:t>
      </w:r>
      <w:r w:rsidRPr="00543D3A" w:rsidR="00EA1807">
        <w:t>,</w:t>
      </w:r>
      <w:r w:rsidRPr="00543D3A" w:rsidR="004A2CB6">
        <w:t xml:space="preserve"> or</w:t>
      </w:r>
      <w:r w:rsidRPr="00543D3A" w:rsidR="00BE1000">
        <w:t xml:space="preserve"> </w:t>
      </w:r>
      <w:r w:rsidRPr="00543D3A" w:rsidR="00EA1807">
        <w:t xml:space="preserve">the </w:t>
      </w:r>
      <w:r w:rsidRPr="00543D3A">
        <w:t>covert observation of messages or other information transmitted by the public electronic communications network</w:t>
      </w:r>
      <w:r w:rsidRPr="00543D3A" w:rsidR="00BE1000">
        <w:t xml:space="preserve"> for </w:t>
      </w:r>
      <w:r w:rsidRPr="00543D3A" w:rsidR="00EA1807">
        <w:t xml:space="preserve">the </w:t>
      </w:r>
      <w:r w:rsidRPr="00543D3A" w:rsidR="00BE1000">
        <w:t>staging of a criminal offence</w:t>
      </w:r>
      <w:r w:rsidRPr="00543D3A">
        <w:t>.</w:t>
      </w:r>
      <w:r w:rsidRPr="00543D3A" w:rsidR="00C70F1C">
        <w:t xml:space="preserve"> In accordance with Article 114 § 1</w:t>
      </w:r>
      <w:r w:rsidRPr="00543D3A" w:rsidR="00345120">
        <w:t>,</w:t>
      </w:r>
      <w:r w:rsidRPr="00543D3A" w:rsidR="00C70F1C">
        <w:t xml:space="preserve"> </w:t>
      </w:r>
      <w:r w:rsidRPr="00543D3A" w:rsidR="00EA1807">
        <w:t xml:space="preserve">a </w:t>
      </w:r>
      <w:r w:rsidRPr="00543D3A" w:rsidR="00427BEE">
        <w:t xml:space="preserve">preliminary investigation judge had to examine </w:t>
      </w:r>
      <w:r w:rsidRPr="00543D3A" w:rsidR="00EA1807">
        <w:t xml:space="preserve">a </w:t>
      </w:r>
      <w:r w:rsidRPr="00543D3A" w:rsidR="00427BEE">
        <w:t>prosecutor</w:t>
      </w:r>
      <w:r w:rsidRPr="00543D3A" w:rsidR="00543D3A">
        <w:t>’</w:t>
      </w:r>
      <w:r w:rsidRPr="00543D3A" w:rsidR="00427BEE">
        <w:t xml:space="preserve">s reasoned </w:t>
      </w:r>
      <w:r w:rsidRPr="00543D3A" w:rsidR="00EA1807">
        <w:t xml:space="preserve">application </w:t>
      </w:r>
      <w:r w:rsidRPr="00543D3A" w:rsidR="00427BEE">
        <w:t>for authorisation of secret surveillance immediately</w:t>
      </w:r>
      <w:r w:rsidRPr="00543D3A" w:rsidR="009F2DB7">
        <w:t>,</w:t>
      </w:r>
      <w:r w:rsidRPr="00543D3A" w:rsidR="00345120">
        <w:t xml:space="preserve"> and</w:t>
      </w:r>
      <w:r w:rsidRPr="00543D3A" w:rsidR="00427BEE">
        <w:t xml:space="preserve"> give a decision grant</w:t>
      </w:r>
      <w:r w:rsidRPr="00543D3A" w:rsidR="009F2DB7">
        <w:t>ing</w:t>
      </w:r>
      <w:r w:rsidRPr="00543D3A" w:rsidR="00427BEE">
        <w:t xml:space="preserve"> or refus</w:t>
      </w:r>
      <w:r w:rsidRPr="00543D3A" w:rsidR="009F2DB7">
        <w:t>ing</w:t>
      </w:r>
      <w:r w:rsidRPr="00543D3A" w:rsidR="00427BEE">
        <w:t xml:space="preserve"> authorisation </w:t>
      </w:r>
      <w:r w:rsidRPr="00543D3A" w:rsidR="009F2DB7">
        <w:t xml:space="preserve">to carry out the </w:t>
      </w:r>
      <w:r w:rsidRPr="00543D3A" w:rsidR="004259B1">
        <w:t>surveillance activities.</w:t>
      </w:r>
    </w:p>
    <w:bookmarkStart w:name="KrMS_Jälitusluba_prokurör" w:id="28"/>
    <w:p w:rsidRPr="00543D3A" w:rsidR="006F0C5E" w:rsidP="00543D3A" w:rsidRDefault="00C70F1C">
      <w:pPr>
        <w:pStyle w:val="ECHRPara"/>
      </w:pPr>
      <w:r w:rsidRPr="00543D3A">
        <w:fldChar w:fldCharType="begin"/>
      </w:r>
      <w:r w:rsidRPr="00543D3A">
        <w:instrText xml:space="preserve"> SEQ level0 \*arabic </w:instrText>
      </w:r>
      <w:r w:rsidRPr="00543D3A">
        <w:fldChar w:fldCharType="separate"/>
      </w:r>
      <w:r w:rsidRPr="00543D3A" w:rsidR="00543D3A">
        <w:rPr>
          <w:noProof/>
        </w:rPr>
        <w:t>48</w:t>
      </w:r>
      <w:r w:rsidRPr="00543D3A">
        <w:fldChar w:fldCharType="end"/>
      </w:r>
      <w:bookmarkEnd w:id="28"/>
      <w:r w:rsidRPr="00543D3A">
        <w:t>.  </w:t>
      </w:r>
      <w:r w:rsidRPr="00543D3A" w:rsidR="006F0C5E">
        <w:t>Article 112 § 3 in conjunction with Articles 115 and 117 provided that a prosecutor</w:t>
      </w:r>
      <w:r w:rsidRPr="00543D3A" w:rsidR="00543D3A">
        <w:t>’</w:t>
      </w:r>
      <w:r w:rsidRPr="00543D3A" w:rsidR="006F0C5E">
        <w:t xml:space="preserve">s authorisation was needed for covert surveillance, </w:t>
      </w:r>
      <w:r w:rsidRPr="00543D3A" w:rsidR="00576146">
        <w:t xml:space="preserve">the </w:t>
      </w:r>
      <w:r w:rsidRPr="00543D3A" w:rsidR="006F0C5E">
        <w:t xml:space="preserve">covert examination and replacement of </w:t>
      </w:r>
      <w:r w:rsidRPr="00543D3A" w:rsidR="00576146">
        <w:t xml:space="preserve">items, </w:t>
      </w:r>
      <w:r w:rsidRPr="00543D3A" w:rsidR="006F0C5E">
        <w:t xml:space="preserve">or </w:t>
      </w:r>
      <w:r w:rsidRPr="00543D3A" w:rsidR="00090FCB">
        <w:t xml:space="preserve">the </w:t>
      </w:r>
      <w:r w:rsidRPr="00543D3A" w:rsidR="006F0C5E">
        <w:t>collecti</w:t>
      </w:r>
      <w:r w:rsidRPr="00543D3A" w:rsidR="00090FCB">
        <w:t>on of</w:t>
      </w:r>
      <w:r w:rsidRPr="00543D3A">
        <w:t xml:space="preserve"> information about messages </w:t>
      </w:r>
      <w:r w:rsidRPr="00543D3A" w:rsidR="006F0C5E">
        <w:t>transmitted by the public electronic communications network.</w:t>
      </w:r>
    </w:p>
    <w:bookmarkStart w:name="KrMS145" w:id="29"/>
    <w:p w:rsidRPr="00543D3A" w:rsidR="006F0C5E" w:rsidP="00543D3A" w:rsidRDefault="004259B1">
      <w:pPr>
        <w:pStyle w:val="ECHRPara"/>
      </w:pPr>
      <w:r w:rsidRPr="00543D3A">
        <w:fldChar w:fldCharType="begin"/>
      </w:r>
      <w:r w:rsidRPr="00543D3A">
        <w:instrText xml:space="preserve"> SEQ level0 \*arabic </w:instrText>
      </w:r>
      <w:r w:rsidRPr="00543D3A">
        <w:fldChar w:fldCharType="separate"/>
      </w:r>
      <w:r w:rsidRPr="00543D3A" w:rsidR="00543D3A">
        <w:rPr>
          <w:noProof/>
        </w:rPr>
        <w:t>49</w:t>
      </w:r>
      <w:r w:rsidRPr="00543D3A">
        <w:fldChar w:fldCharType="end"/>
      </w:r>
      <w:bookmarkEnd w:id="29"/>
      <w:r w:rsidRPr="00543D3A">
        <w:t>.</w:t>
      </w:r>
      <w:r w:rsidRPr="00543D3A" w:rsidR="003F302B">
        <w:t> </w:t>
      </w:r>
      <w:r w:rsidRPr="00543D3A">
        <w:t> </w:t>
      </w:r>
      <w:r w:rsidRPr="00543D3A" w:rsidR="006F0C5E">
        <w:t>The requirements applicable to procedural decisions were set out in Article 145. Among other things</w:t>
      </w:r>
      <w:r w:rsidRPr="00543D3A" w:rsidR="00345120">
        <w:t>,</w:t>
      </w:r>
      <w:r w:rsidRPr="00543D3A" w:rsidR="006F0C5E">
        <w:t xml:space="preserve"> a procedural decision had to be given in writing and be reasoned.</w:t>
      </w:r>
    </w:p>
    <w:bookmarkStart w:name="KrMS_Uurimiskaebemenetlus_1" w:id="30"/>
    <w:p w:rsidRPr="00543D3A" w:rsidR="00AF1EF7" w:rsidP="00543D3A" w:rsidRDefault="00AF1EF7">
      <w:pPr>
        <w:pStyle w:val="ECHRPara"/>
      </w:pPr>
      <w:r w:rsidRPr="00543D3A">
        <w:fldChar w:fldCharType="begin"/>
      </w:r>
      <w:r w:rsidRPr="00543D3A">
        <w:instrText xml:space="preserve"> SEQ level0 \*arabic </w:instrText>
      </w:r>
      <w:r w:rsidRPr="00543D3A">
        <w:fldChar w:fldCharType="separate"/>
      </w:r>
      <w:r w:rsidRPr="00543D3A" w:rsidR="00543D3A">
        <w:rPr>
          <w:noProof/>
        </w:rPr>
        <w:t>50</w:t>
      </w:r>
      <w:r w:rsidRPr="00543D3A">
        <w:fldChar w:fldCharType="end"/>
      </w:r>
      <w:bookmarkEnd w:id="30"/>
      <w:r w:rsidRPr="00543D3A">
        <w:t xml:space="preserve">.  Under Article 228 § 1, </w:t>
      </w:r>
      <w:r w:rsidRPr="00543D3A" w:rsidR="00276CCA">
        <w:t xml:space="preserve">a party </w:t>
      </w:r>
      <w:r w:rsidRPr="00543D3A" w:rsidR="00345120">
        <w:t xml:space="preserve">to </w:t>
      </w:r>
      <w:r w:rsidRPr="00543D3A">
        <w:t xml:space="preserve">criminal proceedings </w:t>
      </w:r>
      <w:r w:rsidRPr="00543D3A" w:rsidR="00345120">
        <w:t xml:space="preserve">as well as </w:t>
      </w:r>
      <w:r w:rsidRPr="00543D3A">
        <w:t xml:space="preserve">a person </w:t>
      </w:r>
      <w:r w:rsidRPr="00543D3A" w:rsidR="003D6CFA">
        <w:t xml:space="preserve">who was </w:t>
      </w:r>
      <w:r w:rsidRPr="00543D3A">
        <w:t xml:space="preserve">not </w:t>
      </w:r>
      <w:r w:rsidRPr="00543D3A" w:rsidR="003D6CFA">
        <w:t xml:space="preserve">party to </w:t>
      </w:r>
      <w:r w:rsidRPr="00543D3A">
        <w:t xml:space="preserve">proceedings had a right, before the </w:t>
      </w:r>
      <w:r w:rsidRPr="00543D3A" w:rsidR="003D409F">
        <w:t xml:space="preserve">relevant </w:t>
      </w:r>
      <w:r w:rsidRPr="00543D3A">
        <w:t xml:space="preserve">statement of charges was prepared, to lodge an appeal with the </w:t>
      </w:r>
      <w:r w:rsidRPr="00543D3A" w:rsidR="003A4A04">
        <w:t>p</w:t>
      </w:r>
      <w:r w:rsidRPr="00543D3A">
        <w:t>rosecutor</w:t>
      </w:r>
      <w:r w:rsidRPr="00543D3A" w:rsidR="00543D3A">
        <w:t>’</w:t>
      </w:r>
      <w:r w:rsidRPr="00543D3A">
        <w:t xml:space="preserve">s </w:t>
      </w:r>
      <w:r w:rsidRPr="00543D3A" w:rsidR="003A4A04">
        <w:t>o</w:t>
      </w:r>
      <w:r w:rsidRPr="00543D3A">
        <w:t xml:space="preserve">ffice against a procedural action or order of </w:t>
      </w:r>
      <w:r w:rsidRPr="00543D3A" w:rsidR="00276CCA">
        <w:t xml:space="preserve">an </w:t>
      </w:r>
      <w:r w:rsidRPr="00543D3A">
        <w:t>investigati</w:t>
      </w:r>
      <w:r w:rsidRPr="00543D3A" w:rsidR="00276CCA">
        <w:t>ng</w:t>
      </w:r>
      <w:r w:rsidRPr="00543D3A">
        <w:t xml:space="preserve"> body if he or she found that a violation of procedural requirements in the performance of </w:t>
      </w:r>
      <w:r w:rsidRPr="00543D3A" w:rsidR="00276CCA">
        <w:t xml:space="preserve">a </w:t>
      </w:r>
      <w:r w:rsidRPr="00543D3A">
        <w:t xml:space="preserve">procedural action or in </w:t>
      </w:r>
      <w:r w:rsidRPr="00543D3A" w:rsidR="00276CCA">
        <w:t xml:space="preserve">the </w:t>
      </w:r>
      <w:r w:rsidRPr="00543D3A">
        <w:t xml:space="preserve">preparation of an order had resulted in his or her rights </w:t>
      </w:r>
      <w:r w:rsidRPr="00543D3A" w:rsidR="00276CCA">
        <w:t xml:space="preserve">being violated </w:t>
      </w:r>
      <w:r w:rsidRPr="00543D3A">
        <w:t>(</w:t>
      </w:r>
      <w:proofErr w:type="spellStart"/>
      <w:r w:rsidRPr="00543D3A">
        <w:rPr>
          <w:i/>
        </w:rPr>
        <w:t>uurimiskaebemenetlus</w:t>
      </w:r>
      <w:proofErr w:type="spellEnd"/>
      <w:r w:rsidRPr="00543D3A">
        <w:t xml:space="preserve">). Under Article 228 § 2, </w:t>
      </w:r>
      <w:r w:rsidRPr="00543D3A" w:rsidR="00BA29F2">
        <w:t xml:space="preserve">before the statement of charges was prepared, </w:t>
      </w:r>
      <w:r w:rsidRPr="00543D3A">
        <w:t xml:space="preserve">the same persons had </w:t>
      </w:r>
      <w:r w:rsidRPr="00543D3A" w:rsidR="003D409F">
        <w:t xml:space="preserve">a </w:t>
      </w:r>
      <w:r w:rsidRPr="00543D3A">
        <w:t xml:space="preserve">right to appeal to the Office of the Prosecutor General against an action or order of the </w:t>
      </w:r>
      <w:r w:rsidRPr="00543D3A" w:rsidR="003A4A04">
        <w:t>p</w:t>
      </w:r>
      <w:r w:rsidRPr="00543D3A">
        <w:t>rosecutor</w:t>
      </w:r>
      <w:r w:rsidRPr="00543D3A" w:rsidR="00543D3A">
        <w:t>’</w:t>
      </w:r>
      <w:r w:rsidRPr="00543D3A">
        <w:t xml:space="preserve">s </w:t>
      </w:r>
      <w:r w:rsidRPr="00543D3A" w:rsidR="003A4A04">
        <w:t>o</w:t>
      </w:r>
      <w:r w:rsidRPr="00543D3A">
        <w:t>ffice.</w:t>
      </w:r>
    </w:p>
    <w:bookmarkStart w:name="KrMS_Uurimiskaebemenetlus_2" w:id="31"/>
    <w:p w:rsidRPr="00543D3A" w:rsidR="00B83EDA" w:rsidP="00543D3A" w:rsidRDefault="00422CF2">
      <w:pPr>
        <w:pStyle w:val="ECHRPara"/>
      </w:pPr>
      <w:r w:rsidRPr="00543D3A">
        <w:fldChar w:fldCharType="begin"/>
      </w:r>
      <w:r w:rsidRPr="00543D3A">
        <w:instrText xml:space="preserve"> SEQ level0 \*arabic </w:instrText>
      </w:r>
      <w:r w:rsidRPr="00543D3A">
        <w:fldChar w:fldCharType="separate"/>
      </w:r>
      <w:r w:rsidRPr="00543D3A" w:rsidR="00543D3A">
        <w:rPr>
          <w:noProof/>
        </w:rPr>
        <w:t>51</w:t>
      </w:r>
      <w:r w:rsidRPr="00543D3A">
        <w:fldChar w:fldCharType="end"/>
      </w:r>
      <w:bookmarkEnd w:id="31"/>
      <w:r w:rsidRPr="00543D3A">
        <w:t>.  Article 230 § 1 provided that if the activities of an investigati</w:t>
      </w:r>
      <w:r w:rsidRPr="00543D3A" w:rsidR="00276CCA">
        <w:t>ng</w:t>
      </w:r>
      <w:r w:rsidRPr="00543D3A">
        <w:t xml:space="preserve"> body or </w:t>
      </w:r>
      <w:r w:rsidRPr="00543D3A" w:rsidR="00BA29F2">
        <w:t>p</w:t>
      </w:r>
      <w:r w:rsidRPr="00543D3A">
        <w:t>rosecutor</w:t>
      </w:r>
      <w:r w:rsidRPr="00543D3A" w:rsidR="00543D3A">
        <w:t>’</w:t>
      </w:r>
      <w:r w:rsidRPr="00543D3A">
        <w:t xml:space="preserve">s </w:t>
      </w:r>
      <w:r w:rsidRPr="00543D3A" w:rsidR="00BA29F2">
        <w:t>o</w:t>
      </w:r>
      <w:r w:rsidRPr="00543D3A">
        <w:t>ffice violat</w:t>
      </w:r>
      <w:r w:rsidRPr="00543D3A" w:rsidR="00BA29F2">
        <w:t>ing</w:t>
      </w:r>
      <w:r w:rsidRPr="00543D3A">
        <w:t xml:space="preserve"> </w:t>
      </w:r>
      <w:r w:rsidRPr="00543D3A" w:rsidR="00BA29F2">
        <w:t>a person</w:t>
      </w:r>
      <w:r w:rsidRPr="00543D3A" w:rsidR="00543D3A">
        <w:t>’</w:t>
      </w:r>
      <w:r w:rsidRPr="00543D3A" w:rsidR="00BA29F2">
        <w:t xml:space="preserve">s </w:t>
      </w:r>
      <w:r w:rsidRPr="00543D3A">
        <w:t>rights were contested</w:t>
      </w:r>
      <w:r w:rsidRPr="00543D3A" w:rsidR="009C42FC">
        <w:t>,</w:t>
      </w:r>
      <w:r w:rsidRPr="00543D3A">
        <w:t xml:space="preserve"> and the person did not agree with the order prepared by the Office of the Prosecutor General review</w:t>
      </w:r>
      <w:r w:rsidRPr="00543D3A" w:rsidR="00BA29F2">
        <w:t>ing</w:t>
      </w:r>
      <w:r w:rsidRPr="00543D3A">
        <w:t xml:space="preserve"> the appeal, the person had </w:t>
      </w:r>
      <w:r w:rsidRPr="00543D3A" w:rsidR="009C42FC">
        <w:t xml:space="preserve">a </w:t>
      </w:r>
      <w:r w:rsidRPr="00543D3A">
        <w:t xml:space="preserve">right to file an appeal with the preliminary investigation judge of the county court in whose territorial jurisdiction the contested order </w:t>
      </w:r>
      <w:r w:rsidRPr="00543D3A" w:rsidR="00345120">
        <w:t>had been</w:t>
      </w:r>
      <w:r w:rsidRPr="00543D3A">
        <w:t xml:space="preserve"> prepared or the contested procedural action </w:t>
      </w:r>
      <w:r w:rsidRPr="00543D3A" w:rsidR="00345120">
        <w:t>had been</w:t>
      </w:r>
      <w:r w:rsidRPr="00543D3A">
        <w:t xml:space="preserve"> taken.</w:t>
      </w:r>
    </w:p>
    <w:p w:rsidRPr="00543D3A" w:rsidR="00B83EDA" w:rsidP="00543D3A" w:rsidRDefault="00FD60A0">
      <w:pPr>
        <w:pStyle w:val="ECHRHeading4"/>
      </w:pPr>
      <w:r w:rsidRPr="00543D3A">
        <w:t>(b)  </w:t>
      </w:r>
      <w:r w:rsidRPr="00543D3A" w:rsidR="00B83EDA">
        <w:t xml:space="preserve">Regulation </w:t>
      </w:r>
      <w:r w:rsidRPr="00543D3A" w:rsidR="009C42FC">
        <w:t xml:space="preserve">of </w:t>
      </w:r>
      <w:r w:rsidRPr="00543D3A" w:rsidR="00B83EDA">
        <w:t>secret</w:t>
      </w:r>
      <w:r w:rsidRPr="00543D3A" w:rsidR="00191507">
        <w:t xml:space="preserve"> surveillance as in force from </w:t>
      </w:r>
      <w:r w:rsidRPr="00543D3A" w:rsidR="00B83EDA">
        <w:t>1 January 2013</w:t>
      </w:r>
    </w:p>
    <w:p w:rsidRPr="00543D3A" w:rsidR="00B83EDA" w:rsidP="00543D3A" w:rsidRDefault="00226AA6">
      <w:pPr>
        <w:pStyle w:val="ECHRPara"/>
      </w:pPr>
      <w:r w:rsidRPr="00543D3A">
        <w:fldChar w:fldCharType="begin"/>
      </w:r>
      <w:r w:rsidRPr="00543D3A">
        <w:instrText xml:space="preserve"> SEQ level0 \*arabic </w:instrText>
      </w:r>
      <w:r w:rsidRPr="00543D3A">
        <w:fldChar w:fldCharType="separate"/>
      </w:r>
      <w:r w:rsidRPr="00543D3A" w:rsidR="00543D3A">
        <w:rPr>
          <w:noProof/>
        </w:rPr>
        <w:t>52</w:t>
      </w:r>
      <w:r w:rsidRPr="00543D3A">
        <w:fldChar w:fldCharType="end"/>
      </w:r>
      <w:r w:rsidRPr="00543D3A">
        <w:t>.  </w:t>
      </w:r>
      <w:r w:rsidRPr="00543D3A" w:rsidR="00191507">
        <w:t>On</w:t>
      </w:r>
      <w:r w:rsidRPr="00543D3A" w:rsidR="00B83EDA">
        <w:t xml:space="preserve"> 1 January 2013 the regulation of the former Surveillance Act (see paragraph </w:t>
      </w:r>
      <w:r w:rsidRPr="00543D3A" w:rsidR="00B83EDA">
        <w:fldChar w:fldCharType="begin"/>
      </w:r>
      <w:r w:rsidRPr="00543D3A" w:rsidR="00B83EDA">
        <w:instrText xml:space="preserve"> REF JTS \h </w:instrText>
      </w:r>
      <w:r w:rsidRPr="00543D3A" w:rsidR="00B72382">
        <w:instrText xml:space="preserve"> \* MERGEFORMAT </w:instrText>
      </w:r>
      <w:r w:rsidRPr="00543D3A" w:rsidR="00B83EDA">
        <w:fldChar w:fldCharType="separate"/>
      </w:r>
      <w:r w:rsidRPr="00543D3A" w:rsidR="00543D3A">
        <w:rPr>
          <w:noProof/>
        </w:rPr>
        <w:t>54</w:t>
      </w:r>
      <w:r w:rsidRPr="00543D3A" w:rsidR="00B83EDA">
        <w:fldChar w:fldCharType="end"/>
      </w:r>
      <w:r w:rsidRPr="00543D3A" w:rsidR="00B83EDA">
        <w:t xml:space="preserve"> below) was merged with the </w:t>
      </w:r>
      <w:proofErr w:type="spellStart"/>
      <w:r w:rsidRPr="00543D3A" w:rsidR="00B83EDA">
        <w:t>CCrP</w:t>
      </w:r>
      <w:proofErr w:type="spellEnd"/>
      <w:r w:rsidRPr="00543D3A" w:rsidR="009C42FC">
        <w:t>,</w:t>
      </w:r>
      <w:r w:rsidRPr="00543D3A" w:rsidR="00B83EDA">
        <w:t xml:space="preserve"> and the regulation </w:t>
      </w:r>
      <w:r w:rsidRPr="00543D3A" w:rsidR="00282573">
        <w:t xml:space="preserve">of </w:t>
      </w:r>
      <w:r w:rsidRPr="00543D3A" w:rsidR="00B83EDA">
        <w:t xml:space="preserve">the notification </w:t>
      </w:r>
      <w:r w:rsidRPr="00543D3A" w:rsidR="00282573">
        <w:t xml:space="preserve">procedure for </w:t>
      </w:r>
      <w:r w:rsidRPr="00543D3A" w:rsidR="00B83EDA">
        <w:t>secret surveillance activities was amended.</w:t>
      </w:r>
    </w:p>
    <w:bookmarkStart w:name="KrMS_126primm_lg4" w:id="32"/>
    <w:p w:rsidRPr="00543D3A" w:rsidR="000F67F0" w:rsidP="00543D3A" w:rsidRDefault="000F67F0">
      <w:pPr>
        <w:pStyle w:val="ECHRPara"/>
      </w:pPr>
      <w:r w:rsidRPr="00543D3A">
        <w:fldChar w:fldCharType="begin"/>
      </w:r>
      <w:r w:rsidRPr="00543D3A">
        <w:instrText xml:space="preserve"> SEQ level0 \*arabic </w:instrText>
      </w:r>
      <w:r w:rsidRPr="00543D3A">
        <w:fldChar w:fldCharType="separate"/>
      </w:r>
      <w:r w:rsidRPr="00543D3A" w:rsidR="00543D3A">
        <w:rPr>
          <w:noProof/>
        </w:rPr>
        <w:t>53</w:t>
      </w:r>
      <w:r w:rsidRPr="00543D3A">
        <w:fldChar w:fldCharType="end"/>
      </w:r>
      <w:bookmarkEnd w:id="32"/>
      <w:r w:rsidRPr="00543D3A">
        <w:t>.  Article 126</w:t>
      </w:r>
      <w:r w:rsidRPr="00543D3A">
        <w:rPr>
          <w:vertAlign w:val="superscript"/>
        </w:rPr>
        <w:t>1</w:t>
      </w:r>
      <w:r w:rsidRPr="00543D3A">
        <w:t xml:space="preserve"> § 4 provides that </w:t>
      </w:r>
      <w:bookmarkStart w:name="para126b1lg4" w:id="33"/>
      <w:r w:rsidRPr="00543D3A">
        <w:t> </w:t>
      </w:r>
      <w:bookmarkEnd w:id="33"/>
      <w:r w:rsidRPr="00543D3A">
        <w:t xml:space="preserve">information obtained by secret surveillance activities is evidence if </w:t>
      </w:r>
      <w:r w:rsidRPr="00543D3A" w:rsidR="009C42FC">
        <w:t xml:space="preserve">an </w:t>
      </w:r>
      <w:r w:rsidRPr="00543D3A">
        <w:t xml:space="preserve">application for </w:t>
      </w:r>
      <w:r w:rsidRPr="00543D3A" w:rsidR="009C42FC">
        <w:t xml:space="preserve">surveillance activities, </w:t>
      </w:r>
      <w:r w:rsidRPr="00543D3A">
        <w:t>grant of authorisation for surveillance activities</w:t>
      </w:r>
      <w:r w:rsidRPr="00543D3A" w:rsidR="009C42FC">
        <w:t>,</w:t>
      </w:r>
      <w:r w:rsidRPr="00543D3A">
        <w:t xml:space="preserve"> and the conduct of surveillance activities is in compliance with the requirements of law.</w:t>
      </w:r>
    </w:p>
    <w:p w:rsidRPr="00543D3A" w:rsidR="00F51D20" w:rsidP="00543D3A" w:rsidRDefault="00241E44">
      <w:pPr>
        <w:pStyle w:val="ECHRHeading3"/>
      </w:pPr>
      <w:r w:rsidRPr="00543D3A">
        <w:t>3</w:t>
      </w:r>
      <w:r w:rsidRPr="00543D3A" w:rsidR="00FD60A0">
        <w:t>.  </w:t>
      </w:r>
      <w:r w:rsidRPr="00543D3A" w:rsidR="009C42FC">
        <w:t xml:space="preserve">The </w:t>
      </w:r>
      <w:r w:rsidRPr="00543D3A" w:rsidR="00F51D20">
        <w:t>Surveillance Act</w:t>
      </w:r>
    </w:p>
    <w:bookmarkStart w:name="JTS" w:id="34"/>
    <w:p w:rsidRPr="00543D3A" w:rsidR="00354719" w:rsidP="00543D3A" w:rsidRDefault="00F51D20">
      <w:pPr>
        <w:pStyle w:val="ECHRPara"/>
      </w:pPr>
      <w:r w:rsidRPr="00543D3A">
        <w:fldChar w:fldCharType="begin"/>
      </w:r>
      <w:r w:rsidRPr="00543D3A">
        <w:instrText xml:space="preserve"> SEQ level0 \*arabic </w:instrText>
      </w:r>
      <w:r w:rsidRPr="00543D3A">
        <w:fldChar w:fldCharType="separate"/>
      </w:r>
      <w:r w:rsidRPr="00543D3A" w:rsidR="00543D3A">
        <w:rPr>
          <w:noProof/>
        </w:rPr>
        <w:t>54</w:t>
      </w:r>
      <w:r w:rsidRPr="00543D3A">
        <w:fldChar w:fldCharType="end"/>
      </w:r>
      <w:bookmarkEnd w:id="34"/>
      <w:r w:rsidRPr="00543D3A">
        <w:t>.  Section 18 of the Surveillance Act (</w:t>
      </w:r>
      <w:proofErr w:type="spellStart"/>
      <w:r w:rsidRPr="00543D3A">
        <w:rPr>
          <w:i/>
        </w:rPr>
        <w:t>Jälitustegevuse</w:t>
      </w:r>
      <w:proofErr w:type="spellEnd"/>
      <w:r w:rsidRPr="00543D3A">
        <w:rPr>
          <w:i/>
        </w:rPr>
        <w:t xml:space="preserve"> </w:t>
      </w:r>
      <w:proofErr w:type="spellStart"/>
      <w:r w:rsidRPr="00543D3A">
        <w:rPr>
          <w:i/>
        </w:rPr>
        <w:t>seadus</w:t>
      </w:r>
      <w:proofErr w:type="spellEnd"/>
      <w:r w:rsidRPr="00543D3A">
        <w:t>), in force until 1 January 2013, provided that</w:t>
      </w:r>
      <w:r w:rsidRPr="00543D3A" w:rsidR="00734D9B">
        <w:t>, upon surveillance activities being carried out,</w:t>
      </w:r>
      <w:r w:rsidRPr="00543D3A">
        <w:t xml:space="preserve"> </w:t>
      </w:r>
      <w:r w:rsidRPr="00543D3A" w:rsidR="009C42FC">
        <w:t>any</w:t>
      </w:r>
      <w:r w:rsidRPr="00543D3A">
        <w:t>one could lodge</w:t>
      </w:r>
      <w:r w:rsidRPr="00543D3A" w:rsidR="003C4299">
        <w:t xml:space="preserve"> </w:t>
      </w:r>
      <w:r w:rsidRPr="00543D3A">
        <w:t>a challenge (</w:t>
      </w:r>
      <w:proofErr w:type="spellStart"/>
      <w:r w:rsidRPr="00543D3A">
        <w:rPr>
          <w:i/>
        </w:rPr>
        <w:t>vaie</w:t>
      </w:r>
      <w:proofErr w:type="spellEnd"/>
      <w:r w:rsidRPr="00543D3A">
        <w:t>)</w:t>
      </w:r>
      <w:r w:rsidRPr="00543D3A" w:rsidR="007A6930">
        <w:t xml:space="preserve"> against the activities of a surveillance agency</w:t>
      </w:r>
      <w:r w:rsidRPr="00543D3A">
        <w:t xml:space="preserve"> with the head of </w:t>
      </w:r>
      <w:r w:rsidRPr="00543D3A" w:rsidR="00734D9B">
        <w:t xml:space="preserve">the </w:t>
      </w:r>
      <w:r w:rsidRPr="00543D3A">
        <w:t>surveillance agency or the superior agency of the surveillance agency</w:t>
      </w:r>
      <w:r w:rsidRPr="00543D3A" w:rsidR="007A6930">
        <w:t>,</w:t>
      </w:r>
      <w:r w:rsidRPr="00543D3A">
        <w:t xml:space="preserve"> or lodge a complaint with a </w:t>
      </w:r>
      <w:r w:rsidRPr="00543D3A" w:rsidR="00BA29F2">
        <w:t>p</w:t>
      </w:r>
      <w:r w:rsidRPr="00543D3A">
        <w:t>rosecutor</w:t>
      </w:r>
      <w:r w:rsidRPr="00543D3A" w:rsidR="00543D3A">
        <w:t>’</w:t>
      </w:r>
      <w:r w:rsidRPr="00543D3A">
        <w:t xml:space="preserve">s </w:t>
      </w:r>
      <w:r w:rsidRPr="00543D3A" w:rsidR="00BA29F2">
        <w:t>o</w:t>
      </w:r>
      <w:r w:rsidRPr="00543D3A">
        <w:t xml:space="preserve">ffice. </w:t>
      </w:r>
      <w:r w:rsidRPr="00543D3A" w:rsidR="007A6930">
        <w:t>Any</w:t>
      </w:r>
      <w:r w:rsidRPr="00543D3A">
        <w:t>one had the right of recourse to a court pursuant to the procedure prescribed by law if his or her rights and freedoms had been violated by a surveillance activity.</w:t>
      </w:r>
    </w:p>
    <w:p w:rsidRPr="00543D3A" w:rsidR="00354719" w:rsidP="00543D3A" w:rsidRDefault="00241E44">
      <w:pPr>
        <w:pStyle w:val="ECHRHeading3"/>
      </w:pPr>
      <w:r w:rsidRPr="00543D3A">
        <w:t>4</w:t>
      </w:r>
      <w:r w:rsidRPr="00543D3A" w:rsidR="00FD60A0">
        <w:t>.  </w:t>
      </w:r>
      <w:r w:rsidRPr="00543D3A" w:rsidR="007A6930">
        <w:t xml:space="preserve">The </w:t>
      </w:r>
      <w:r w:rsidRPr="00543D3A" w:rsidR="003D6CFA">
        <w:t xml:space="preserve">Act on </w:t>
      </w:r>
      <w:r w:rsidRPr="00543D3A" w:rsidR="00354719">
        <w:t xml:space="preserve">Compensation for Damage Caused in </w:t>
      </w:r>
      <w:r w:rsidRPr="00543D3A" w:rsidR="003D6CFA">
        <w:t xml:space="preserve">Criminal </w:t>
      </w:r>
      <w:r w:rsidRPr="00543D3A" w:rsidR="00354719">
        <w:t>Proceedings</w:t>
      </w:r>
    </w:p>
    <w:p w:rsidRPr="00543D3A" w:rsidR="0014691C" w:rsidP="00543D3A" w:rsidRDefault="00354719">
      <w:pPr>
        <w:pStyle w:val="ECHRPara"/>
      </w:pPr>
      <w:r w:rsidRPr="00543D3A">
        <w:fldChar w:fldCharType="begin"/>
      </w:r>
      <w:r w:rsidRPr="00543D3A">
        <w:instrText xml:space="preserve"> SEQ level0 \*arabic </w:instrText>
      </w:r>
      <w:r w:rsidRPr="00543D3A">
        <w:fldChar w:fldCharType="separate"/>
      </w:r>
      <w:r w:rsidRPr="00543D3A" w:rsidR="00543D3A">
        <w:rPr>
          <w:noProof/>
        </w:rPr>
        <w:t>55</w:t>
      </w:r>
      <w:r w:rsidRPr="00543D3A">
        <w:fldChar w:fldCharType="end"/>
      </w:r>
      <w:r w:rsidRPr="00543D3A">
        <w:t xml:space="preserve">.  The </w:t>
      </w:r>
      <w:r w:rsidRPr="00543D3A" w:rsidR="003D6CFA">
        <w:t xml:space="preserve">Act on </w:t>
      </w:r>
      <w:r w:rsidRPr="00543D3A">
        <w:t xml:space="preserve">Compensation for Damage Caused in </w:t>
      </w:r>
      <w:r w:rsidRPr="00543D3A" w:rsidR="003D6CFA">
        <w:t xml:space="preserve">Criminal </w:t>
      </w:r>
      <w:r w:rsidRPr="00543D3A">
        <w:t>Proceedings (</w:t>
      </w:r>
      <w:proofErr w:type="spellStart"/>
      <w:r w:rsidRPr="00543D3A">
        <w:rPr>
          <w:i/>
        </w:rPr>
        <w:t>Süüteomenetluses</w:t>
      </w:r>
      <w:proofErr w:type="spellEnd"/>
      <w:r w:rsidRPr="00543D3A">
        <w:rPr>
          <w:i/>
        </w:rPr>
        <w:t xml:space="preserve"> </w:t>
      </w:r>
      <w:proofErr w:type="spellStart"/>
      <w:r w:rsidRPr="00543D3A">
        <w:rPr>
          <w:i/>
        </w:rPr>
        <w:t>tekitatud</w:t>
      </w:r>
      <w:proofErr w:type="spellEnd"/>
      <w:r w:rsidRPr="00543D3A">
        <w:rPr>
          <w:i/>
        </w:rPr>
        <w:t xml:space="preserve"> </w:t>
      </w:r>
      <w:proofErr w:type="spellStart"/>
      <w:r w:rsidRPr="00543D3A">
        <w:rPr>
          <w:i/>
        </w:rPr>
        <w:t>kahju</w:t>
      </w:r>
      <w:proofErr w:type="spellEnd"/>
      <w:r w:rsidRPr="00543D3A">
        <w:rPr>
          <w:i/>
        </w:rPr>
        <w:t xml:space="preserve"> </w:t>
      </w:r>
      <w:proofErr w:type="spellStart"/>
      <w:r w:rsidRPr="00543D3A">
        <w:rPr>
          <w:i/>
        </w:rPr>
        <w:t>hüvitamise</w:t>
      </w:r>
      <w:proofErr w:type="spellEnd"/>
      <w:r w:rsidRPr="00543D3A">
        <w:rPr>
          <w:i/>
        </w:rPr>
        <w:t xml:space="preserve"> </w:t>
      </w:r>
      <w:proofErr w:type="spellStart"/>
      <w:r w:rsidRPr="00543D3A">
        <w:rPr>
          <w:i/>
        </w:rPr>
        <w:t>seadus</w:t>
      </w:r>
      <w:proofErr w:type="spellEnd"/>
      <w:r w:rsidRPr="00543D3A">
        <w:t xml:space="preserve">) entered into force on 1 January 2015. </w:t>
      </w:r>
      <w:r w:rsidRPr="00543D3A" w:rsidR="0014691C">
        <w:t>The relevant provisions of the Act provide as follows:</w:t>
      </w:r>
    </w:p>
    <w:p w:rsidRPr="00543D3A" w:rsidR="0014691C" w:rsidP="00543D3A" w:rsidRDefault="007A6930">
      <w:pPr>
        <w:pStyle w:val="ECHRTitleCentre3"/>
      </w:pPr>
      <w:proofErr w:type="gramStart"/>
      <w:r w:rsidRPr="00543D3A">
        <w:t>Section</w:t>
      </w:r>
      <w:r w:rsidRPr="00543D3A" w:rsidR="0014691C">
        <w:t xml:space="preserve"> 7.</w:t>
      </w:r>
      <w:proofErr w:type="gramEnd"/>
      <w:r w:rsidRPr="00543D3A" w:rsidR="0014691C">
        <w:t xml:space="preserve"> Compensation for damage regardless of </w:t>
      </w:r>
      <w:r w:rsidRPr="00543D3A" w:rsidR="006A5EEC">
        <w:t xml:space="preserve">the </w:t>
      </w:r>
      <w:r w:rsidRPr="00543D3A" w:rsidR="0014691C">
        <w:t xml:space="preserve">final outcome of </w:t>
      </w:r>
      <w:r w:rsidRPr="00543D3A" w:rsidR="003D6CFA">
        <w:t xml:space="preserve">criminal </w:t>
      </w:r>
      <w:r w:rsidRPr="00543D3A" w:rsidR="0014691C">
        <w:t>proceedings</w:t>
      </w:r>
    </w:p>
    <w:p w:rsidRPr="00543D3A" w:rsidR="0014691C" w:rsidP="00543D3A" w:rsidRDefault="00981F8C">
      <w:pPr>
        <w:pStyle w:val="JuQuotSub"/>
      </w:pPr>
      <w:r w:rsidRPr="00543D3A">
        <w:t>“</w:t>
      </w:r>
      <w:r w:rsidRPr="00543D3A" w:rsidR="00675C4E">
        <w:t>(1)  </w:t>
      </w:r>
      <w:r w:rsidRPr="00543D3A" w:rsidR="0014691C">
        <w:t xml:space="preserve">If a body conducting proceedings is at fault </w:t>
      </w:r>
      <w:r w:rsidRPr="00543D3A" w:rsidR="007A6930">
        <w:t xml:space="preserve">for </w:t>
      </w:r>
      <w:r w:rsidRPr="00543D3A" w:rsidR="0014691C">
        <w:t xml:space="preserve">violating procedural law and thereby causes damage to a person, the person has </w:t>
      </w:r>
      <w:r w:rsidRPr="00543D3A" w:rsidR="007A6930">
        <w:t xml:space="preserve">a </w:t>
      </w:r>
      <w:r w:rsidRPr="00543D3A" w:rsidR="0014691C">
        <w:t>right to demand compensation for such damage</w:t>
      </w:r>
      <w:r w:rsidRPr="00543D3A" w:rsidR="007A6930">
        <w:t>,</w:t>
      </w:r>
      <w:r w:rsidRPr="00543D3A" w:rsidR="0014691C">
        <w:t xml:space="preserve"> regardless of the final outcome of the </w:t>
      </w:r>
      <w:r w:rsidRPr="00543D3A" w:rsidR="00EA0CC4">
        <w:t xml:space="preserve">criminal </w:t>
      </w:r>
      <w:r w:rsidRPr="00543D3A" w:rsidR="0014691C">
        <w:t xml:space="preserve">proceedings </w:t>
      </w:r>
      <w:r w:rsidRPr="00543D3A" w:rsidR="007A6930">
        <w:t xml:space="preserve">in </w:t>
      </w:r>
      <w:r w:rsidRPr="00543D3A" w:rsidR="0014691C">
        <w:t>which the damage was caused to</w:t>
      </w:r>
      <w:r w:rsidRPr="00543D3A" w:rsidR="00EA0CC4">
        <w:t xml:space="preserve"> [him</w:t>
      </w:r>
      <w:r w:rsidRPr="00543D3A" w:rsidR="00635569">
        <w:t xml:space="preserve"> or her</w:t>
      </w:r>
      <w:r w:rsidRPr="00543D3A" w:rsidR="00EA0CC4">
        <w:t>]</w:t>
      </w:r>
      <w:r w:rsidRPr="00543D3A" w:rsidR="0014691C">
        <w:t>.</w:t>
      </w:r>
    </w:p>
    <w:p w:rsidRPr="00543D3A" w:rsidR="0014691C" w:rsidP="00543D3A" w:rsidRDefault="00675C4E">
      <w:pPr>
        <w:pStyle w:val="JuQuotSub"/>
      </w:pPr>
      <w:r w:rsidRPr="00543D3A">
        <w:t>(2)  </w:t>
      </w:r>
      <w:r w:rsidRPr="00543D3A" w:rsidR="0014691C">
        <w:t xml:space="preserve">A body conducting proceedings is released from liability if </w:t>
      </w:r>
      <w:r w:rsidRPr="00543D3A" w:rsidR="00191507">
        <w:t>it</w:t>
      </w:r>
      <w:r w:rsidRPr="00543D3A" w:rsidR="0014691C">
        <w:t xml:space="preserve"> proves that </w:t>
      </w:r>
      <w:r w:rsidRPr="00543D3A" w:rsidR="00191507">
        <w:t>it</w:t>
      </w:r>
      <w:r w:rsidRPr="00543D3A" w:rsidR="001C7DF0">
        <w:t xml:space="preserve"> is not at fault </w:t>
      </w:r>
      <w:r w:rsidRPr="00543D3A" w:rsidR="009D5258">
        <w:t xml:space="preserve">for </w:t>
      </w:r>
      <w:r w:rsidRPr="00543D3A" w:rsidR="0014691C">
        <w:t>causing the damage.</w:t>
      </w:r>
    </w:p>
    <w:p w:rsidRPr="00543D3A" w:rsidR="0014691C" w:rsidP="00543D3A" w:rsidRDefault="00675C4E">
      <w:pPr>
        <w:pStyle w:val="JuQuotSub"/>
      </w:pPr>
      <w:r w:rsidRPr="00543D3A">
        <w:t>(3)  </w:t>
      </w:r>
      <w:r w:rsidRPr="00543D3A" w:rsidR="0014691C">
        <w:t xml:space="preserve">If the damage specified in subsection (1) of this section is caused by a court, the </w:t>
      </w:r>
      <w:r w:rsidRPr="00543D3A" w:rsidR="009D5258">
        <w:t>S</w:t>
      </w:r>
      <w:r w:rsidRPr="00543D3A" w:rsidR="0014691C">
        <w:t>tate is liable</w:t>
      </w:r>
      <w:r w:rsidRPr="00543D3A" w:rsidR="009D5258">
        <w:t>,</w:t>
      </w:r>
      <w:r w:rsidRPr="00543D3A" w:rsidR="0014691C">
        <w:t xml:space="preserve"> pursuant to the State Liability Act.</w:t>
      </w:r>
    </w:p>
    <w:p w:rsidRPr="00543D3A" w:rsidR="00354719" w:rsidP="00543D3A" w:rsidRDefault="003C4299">
      <w:pPr>
        <w:pStyle w:val="JuQuotSub"/>
      </w:pPr>
      <w:r w:rsidRPr="00543D3A">
        <w:t>...</w:t>
      </w:r>
      <w:r w:rsidRPr="00543D3A" w:rsidR="0014691C">
        <w:t>”</w:t>
      </w:r>
    </w:p>
    <w:p w:rsidRPr="00543D3A" w:rsidR="0014691C" w:rsidP="00543D3A" w:rsidRDefault="007A6930">
      <w:pPr>
        <w:pStyle w:val="ECHRTitleCentre3"/>
      </w:pPr>
      <w:proofErr w:type="gramStart"/>
      <w:r w:rsidRPr="00543D3A">
        <w:t>Section</w:t>
      </w:r>
      <w:r w:rsidRPr="00543D3A" w:rsidR="0014691C">
        <w:t xml:space="preserve"> 11.</w:t>
      </w:r>
      <w:proofErr w:type="gramEnd"/>
      <w:r w:rsidRPr="00543D3A" w:rsidR="0014691C">
        <w:t xml:space="preserve"> Compensation for non-pecuniary damage</w:t>
      </w:r>
    </w:p>
    <w:p w:rsidRPr="00543D3A" w:rsidR="0014691C" w:rsidP="00543D3A" w:rsidRDefault="0014691C">
      <w:pPr>
        <w:pStyle w:val="JuQuotSub"/>
        <w:keepNext/>
        <w:keepLines/>
      </w:pPr>
      <w:r w:rsidRPr="00543D3A">
        <w:t>“</w:t>
      </w:r>
      <w:r w:rsidRPr="00543D3A" w:rsidR="003C4299">
        <w:t>...</w:t>
      </w:r>
    </w:p>
    <w:p w:rsidRPr="00543D3A" w:rsidR="0014691C" w:rsidP="00543D3A" w:rsidRDefault="00675C4E">
      <w:pPr>
        <w:pStyle w:val="JuQuotSub"/>
        <w:keepNext/>
        <w:keepLines/>
      </w:pPr>
      <w:r w:rsidRPr="00543D3A">
        <w:t>(2)  </w:t>
      </w:r>
      <w:r w:rsidRPr="00543D3A" w:rsidR="0014691C">
        <w:t>A</w:t>
      </w:r>
      <w:r w:rsidRPr="00543D3A" w:rsidR="009D5258">
        <w:t>n individual</w:t>
      </w:r>
      <w:r w:rsidRPr="00543D3A" w:rsidR="0014691C">
        <w:t xml:space="preserve"> is compensated for non-pecuniary damage on the basis of </w:t>
      </w:r>
      <w:r w:rsidRPr="00543D3A" w:rsidR="001C7DF0">
        <w:t>section</w:t>
      </w:r>
      <w:r w:rsidRPr="00543D3A" w:rsidR="0014691C">
        <w:t xml:space="preserve"> 7 of this Act only if</w:t>
      </w:r>
      <w:r w:rsidRPr="00543D3A" w:rsidR="009D5258">
        <w:t>:</w:t>
      </w:r>
      <w:r w:rsidRPr="00543D3A" w:rsidR="0014691C">
        <w:t xml:space="preserve"> the person was deprived of </w:t>
      </w:r>
      <w:r w:rsidRPr="00543D3A" w:rsidR="009D5258">
        <w:t xml:space="preserve">[his or her] </w:t>
      </w:r>
      <w:r w:rsidRPr="00543D3A" w:rsidR="0014691C">
        <w:t xml:space="preserve">liberty; he or she was tortured or treated </w:t>
      </w:r>
      <w:r w:rsidRPr="00543D3A" w:rsidR="009D5258">
        <w:t xml:space="preserve">in an </w:t>
      </w:r>
      <w:r w:rsidRPr="00543D3A" w:rsidR="0014691C">
        <w:t>inhuman or degrading</w:t>
      </w:r>
      <w:r w:rsidRPr="00543D3A" w:rsidR="009D5258">
        <w:t xml:space="preserve"> manner</w:t>
      </w:r>
      <w:r w:rsidRPr="00543D3A" w:rsidR="0014691C">
        <w:t xml:space="preserve">; damage was caused to his or her health, </w:t>
      </w:r>
      <w:r w:rsidRPr="00543D3A" w:rsidR="009D5258">
        <w:t xml:space="preserve">the </w:t>
      </w:r>
      <w:r w:rsidRPr="00543D3A" w:rsidR="0014691C">
        <w:t xml:space="preserve">inviolability of his or her home or private life was violated; </w:t>
      </w:r>
      <w:r w:rsidRPr="00543D3A" w:rsidR="009D5258">
        <w:t xml:space="preserve">the </w:t>
      </w:r>
      <w:r w:rsidRPr="00543D3A" w:rsidR="0014691C">
        <w:t>confidentiality of his or her messages was violated</w:t>
      </w:r>
      <w:r w:rsidRPr="00543D3A" w:rsidR="009D5258">
        <w:t>;</w:t>
      </w:r>
      <w:r w:rsidRPr="00543D3A" w:rsidR="0014691C">
        <w:t xml:space="preserve"> or his or her honour or good name was damaged in </w:t>
      </w:r>
      <w:r w:rsidRPr="00543D3A" w:rsidR="003D6CFA">
        <w:t xml:space="preserve">criminal </w:t>
      </w:r>
      <w:r w:rsidRPr="00543D3A" w:rsidR="0014691C">
        <w:t xml:space="preserve">proceedings. Fault </w:t>
      </w:r>
      <w:r w:rsidRPr="00543D3A" w:rsidR="009D5258">
        <w:t xml:space="preserve">on the part </w:t>
      </w:r>
      <w:r w:rsidRPr="00543D3A" w:rsidR="0014691C">
        <w:t xml:space="preserve">of a body conducting proceedings does not constitute a prerequisite for compensation for non-pecuniary damage if the person was tortured or </w:t>
      </w:r>
      <w:r w:rsidRPr="00543D3A" w:rsidR="009D5258">
        <w:t xml:space="preserve">if </w:t>
      </w:r>
      <w:r w:rsidRPr="00543D3A" w:rsidR="0014691C">
        <w:t xml:space="preserve">he or she was treated </w:t>
      </w:r>
      <w:r w:rsidRPr="00543D3A" w:rsidR="009D5258">
        <w:t xml:space="preserve">in an </w:t>
      </w:r>
      <w:r w:rsidRPr="00543D3A" w:rsidR="0014691C">
        <w:t>inhuman or degrading</w:t>
      </w:r>
      <w:r w:rsidRPr="00543D3A" w:rsidR="009D5258">
        <w:t xml:space="preserve"> manner</w:t>
      </w:r>
      <w:r w:rsidRPr="00543D3A" w:rsidR="0014691C">
        <w:t xml:space="preserve"> </w:t>
      </w:r>
      <w:r w:rsidRPr="00543D3A" w:rsidR="009D5258">
        <w:t>in</w:t>
      </w:r>
      <w:r w:rsidRPr="00543D3A" w:rsidR="0014691C">
        <w:t xml:space="preserve"> violation of procedural law.</w:t>
      </w:r>
    </w:p>
    <w:p w:rsidRPr="00543D3A" w:rsidR="0014691C" w:rsidP="00543D3A" w:rsidRDefault="00675C4E">
      <w:pPr>
        <w:pStyle w:val="JuQuotSub"/>
      </w:pPr>
      <w:r w:rsidRPr="00543D3A">
        <w:t>(3)  </w:t>
      </w:r>
      <w:r w:rsidRPr="00543D3A" w:rsidR="00EA0CC4">
        <w:t>N</w:t>
      </w:r>
      <w:r w:rsidRPr="00543D3A" w:rsidR="0014691C">
        <w:t xml:space="preserve">on-pecuniary damage is presumed. </w:t>
      </w:r>
      <w:r w:rsidRPr="00543D3A" w:rsidR="006A5EEC">
        <w:t>Monetary compensation is awarded for n</w:t>
      </w:r>
      <w:r w:rsidRPr="00543D3A" w:rsidR="0014691C">
        <w:t xml:space="preserve">on-pecuniary damage to the extent </w:t>
      </w:r>
      <w:r w:rsidRPr="00543D3A" w:rsidR="00FD0B56">
        <w:t xml:space="preserve">that </w:t>
      </w:r>
      <w:r w:rsidRPr="00543D3A" w:rsidR="006A5EEC">
        <w:t xml:space="preserve">[such damage] </w:t>
      </w:r>
      <w:r w:rsidRPr="00543D3A" w:rsidR="0014691C">
        <w:t xml:space="preserve">cannot be remedied by other means, including by </w:t>
      </w:r>
      <w:r w:rsidRPr="00543D3A" w:rsidR="008B435C">
        <w:t xml:space="preserve">[a person] </w:t>
      </w:r>
      <w:r w:rsidRPr="00543D3A" w:rsidR="0014691C">
        <w:t>admi</w:t>
      </w:r>
      <w:r w:rsidRPr="00543D3A" w:rsidR="008B435C">
        <w:t>tting</w:t>
      </w:r>
      <w:r w:rsidRPr="00543D3A" w:rsidR="0014691C">
        <w:t xml:space="preserve"> </w:t>
      </w:r>
      <w:r w:rsidRPr="00543D3A" w:rsidR="00FD0B56">
        <w:t xml:space="preserve">a </w:t>
      </w:r>
      <w:r w:rsidRPr="00543D3A" w:rsidR="0014691C">
        <w:t xml:space="preserve">mistake and </w:t>
      </w:r>
      <w:r w:rsidRPr="00543D3A" w:rsidR="008B435C">
        <w:t xml:space="preserve">making </w:t>
      </w:r>
      <w:r w:rsidRPr="00543D3A" w:rsidR="00FD0B56">
        <w:t xml:space="preserve">an </w:t>
      </w:r>
      <w:r w:rsidRPr="00543D3A" w:rsidR="0014691C">
        <w:t>apology.</w:t>
      </w:r>
    </w:p>
    <w:p w:rsidRPr="00543D3A" w:rsidR="0014691C" w:rsidP="00543D3A" w:rsidRDefault="003C4299">
      <w:pPr>
        <w:pStyle w:val="JuQuotSub"/>
      </w:pPr>
      <w:r w:rsidRPr="00543D3A">
        <w:t>...</w:t>
      </w:r>
      <w:r w:rsidRPr="00543D3A" w:rsidR="0014691C">
        <w:t>”</w:t>
      </w:r>
    </w:p>
    <w:p w:rsidRPr="00543D3A" w:rsidR="0014691C" w:rsidP="00543D3A" w:rsidRDefault="007A6930">
      <w:pPr>
        <w:pStyle w:val="ECHRTitleCentre3"/>
      </w:pPr>
      <w:proofErr w:type="gramStart"/>
      <w:r w:rsidRPr="00543D3A">
        <w:t>Section</w:t>
      </w:r>
      <w:r w:rsidRPr="00543D3A" w:rsidR="0014691C">
        <w:t xml:space="preserve"> 23.</w:t>
      </w:r>
      <w:proofErr w:type="gramEnd"/>
      <w:r w:rsidRPr="00543D3A" w:rsidR="0014691C">
        <w:t xml:space="preserve"> Implementation of </w:t>
      </w:r>
      <w:r w:rsidRPr="00543D3A" w:rsidR="00635569">
        <w:t xml:space="preserve">the </w:t>
      </w:r>
      <w:r w:rsidRPr="00543D3A" w:rsidR="0014691C">
        <w:t>Act</w:t>
      </w:r>
    </w:p>
    <w:p w:rsidRPr="00543D3A" w:rsidR="00981F8C" w:rsidP="00543D3A" w:rsidRDefault="00981F8C">
      <w:pPr>
        <w:pStyle w:val="JuQuotSub"/>
      </w:pPr>
      <w:r w:rsidRPr="00543D3A">
        <w:t>“</w:t>
      </w:r>
      <w:r w:rsidRPr="00543D3A" w:rsidR="003C4299">
        <w:t>...</w:t>
      </w:r>
    </w:p>
    <w:p w:rsidRPr="00543D3A" w:rsidR="0014691C" w:rsidP="00543D3A" w:rsidRDefault="00675C4E">
      <w:pPr>
        <w:pStyle w:val="JuQuotSub"/>
      </w:pPr>
      <w:r w:rsidRPr="00543D3A">
        <w:t>(3)  </w:t>
      </w:r>
      <w:r w:rsidRPr="00543D3A" w:rsidR="0014691C">
        <w:t xml:space="preserve">If this Act prescribes compensation for damage caused in </w:t>
      </w:r>
      <w:r w:rsidRPr="00543D3A" w:rsidR="003D6CFA">
        <w:t xml:space="preserve">criminal </w:t>
      </w:r>
      <w:r w:rsidRPr="00543D3A" w:rsidR="0014691C">
        <w:t xml:space="preserve">proceedings in </w:t>
      </w:r>
      <w:r w:rsidRPr="00543D3A" w:rsidR="00FD0B56">
        <w:t xml:space="preserve">a </w:t>
      </w:r>
      <w:r w:rsidRPr="00543D3A" w:rsidR="0014691C">
        <w:t xml:space="preserve">case not </w:t>
      </w:r>
      <w:r w:rsidRPr="00543D3A" w:rsidR="00EA0CC4">
        <w:t xml:space="preserve">covered by </w:t>
      </w:r>
      <w:r w:rsidRPr="00543D3A" w:rsidR="0014691C">
        <w:t xml:space="preserve">the </w:t>
      </w:r>
      <w:r w:rsidRPr="00543D3A" w:rsidR="00EA0CC4">
        <w:t xml:space="preserve">Act on </w:t>
      </w:r>
      <w:r w:rsidRPr="00543D3A" w:rsidR="0014691C">
        <w:t xml:space="preserve">Compensation for Damage Caused </w:t>
      </w:r>
      <w:r w:rsidRPr="00543D3A" w:rsidR="00FD0B56">
        <w:t xml:space="preserve">to a Person </w:t>
      </w:r>
      <w:r w:rsidRPr="00543D3A" w:rsidR="0014691C">
        <w:t xml:space="preserve">by </w:t>
      </w:r>
      <w:r w:rsidRPr="00543D3A" w:rsidR="00FD0B56">
        <w:t xml:space="preserve">the </w:t>
      </w:r>
      <w:r w:rsidRPr="00543D3A" w:rsidR="0014691C">
        <w:t xml:space="preserve">State </w:t>
      </w:r>
      <w:r w:rsidRPr="00543D3A" w:rsidR="00FD0B56">
        <w:t xml:space="preserve">through </w:t>
      </w:r>
      <w:r w:rsidRPr="00543D3A" w:rsidR="0014691C">
        <w:t>Unjust</w:t>
      </w:r>
      <w:r w:rsidRPr="00543D3A" w:rsidR="003B4FE2">
        <w:t xml:space="preserve"> </w:t>
      </w:r>
      <w:r w:rsidRPr="00543D3A" w:rsidR="0014691C">
        <w:t>Deprivation of Liberty, this Act shall apply retroactively.</w:t>
      </w:r>
    </w:p>
    <w:p w:rsidRPr="00543D3A" w:rsidR="0014691C" w:rsidP="00543D3A" w:rsidRDefault="00675C4E">
      <w:pPr>
        <w:pStyle w:val="JuQuotSub"/>
      </w:pPr>
      <w:r w:rsidRPr="00543D3A">
        <w:t>(4)  </w:t>
      </w:r>
      <w:r w:rsidRPr="00543D3A" w:rsidR="0014691C">
        <w:t xml:space="preserve">An application for compensation for damage specified in subsection (3) of this Act </w:t>
      </w:r>
      <w:r w:rsidRPr="00543D3A" w:rsidR="00FD0B56">
        <w:t xml:space="preserve">shall be submitted </w:t>
      </w:r>
      <w:r w:rsidRPr="00543D3A" w:rsidR="0014691C">
        <w:t xml:space="preserve">to a </w:t>
      </w:r>
      <w:r w:rsidRPr="00543D3A" w:rsidR="00BA29F2">
        <w:t>p</w:t>
      </w:r>
      <w:r w:rsidRPr="00543D3A" w:rsidR="0014691C">
        <w:t>rosecutor</w:t>
      </w:r>
      <w:r w:rsidRPr="00543D3A" w:rsidR="00543D3A">
        <w:t>’</w:t>
      </w:r>
      <w:r w:rsidRPr="00543D3A" w:rsidR="0014691C">
        <w:t xml:space="preserve">s </w:t>
      </w:r>
      <w:r w:rsidRPr="00543D3A" w:rsidR="00BA29F2">
        <w:t>o</w:t>
      </w:r>
      <w:r w:rsidRPr="00543D3A" w:rsidR="0014691C">
        <w:t xml:space="preserve">ffice or a body conducting extrajudicial proceedings. The application shall be submitted </w:t>
      </w:r>
      <w:r w:rsidRPr="00543D3A" w:rsidR="00FD0B56">
        <w:t xml:space="preserve">within </w:t>
      </w:r>
      <w:r w:rsidRPr="00543D3A" w:rsidR="0014691C">
        <w:t xml:space="preserve">the </w:t>
      </w:r>
      <w:r w:rsidRPr="00543D3A" w:rsidR="00FD0B56">
        <w:t xml:space="preserve">time period </w:t>
      </w:r>
      <w:r w:rsidRPr="00543D3A" w:rsidR="0014691C">
        <w:t xml:space="preserve">prescribed in the Code of Administrative Court Procedure for </w:t>
      </w:r>
      <w:r w:rsidRPr="00543D3A" w:rsidR="00FD0B56">
        <w:t xml:space="preserve">the </w:t>
      </w:r>
      <w:r w:rsidRPr="00543D3A" w:rsidR="0014691C">
        <w:t xml:space="preserve">submission of </w:t>
      </w:r>
      <w:r w:rsidRPr="00543D3A" w:rsidR="00FD0B56">
        <w:t xml:space="preserve">actions for </w:t>
      </w:r>
      <w:r w:rsidRPr="00543D3A" w:rsidR="0014691C">
        <w:t xml:space="preserve">compensation, </w:t>
      </w:r>
      <w:r w:rsidRPr="00543D3A" w:rsidR="00FD0B56">
        <w:t xml:space="preserve">and no </w:t>
      </w:r>
      <w:r w:rsidRPr="00543D3A" w:rsidR="0014691C">
        <w:t xml:space="preserve">later than three years </w:t>
      </w:r>
      <w:r w:rsidRPr="00543D3A" w:rsidR="00FD0B56">
        <w:t xml:space="preserve">from </w:t>
      </w:r>
      <w:r w:rsidRPr="00543D3A" w:rsidR="0014691C">
        <w:t>the entry into force of this Act. The adjudication of the application shall comply with the provisions of Division 2 of Chapter 4 of this Act.</w:t>
      </w:r>
    </w:p>
    <w:p w:rsidRPr="00543D3A" w:rsidR="00DA63DA" w:rsidP="00543D3A" w:rsidRDefault="00675C4E">
      <w:pPr>
        <w:pStyle w:val="JuQuotSub"/>
      </w:pPr>
      <w:r w:rsidRPr="00543D3A">
        <w:t>(5)</w:t>
      </w:r>
      <w:proofErr w:type="gramStart"/>
      <w:r w:rsidRPr="00543D3A">
        <w:t>  </w:t>
      </w:r>
      <w:r w:rsidRPr="00543D3A" w:rsidR="00981F8C">
        <w:t>An</w:t>
      </w:r>
      <w:proofErr w:type="gramEnd"/>
      <w:r w:rsidRPr="00543D3A" w:rsidR="00981F8C">
        <w:t xml:space="preserve"> administrative court, </w:t>
      </w:r>
      <w:r w:rsidRPr="00543D3A" w:rsidR="00A6656D">
        <w:t xml:space="preserve">the </w:t>
      </w:r>
      <w:r w:rsidRPr="00543D3A" w:rsidR="00981F8C">
        <w:t>Court of A</w:t>
      </w:r>
      <w:r w:rsidRPr="00543D3A" w:rsidR="0014691C">
        <w:t xml:space="preserve">ppeal and the Supreme Court </w:t>
      </w:r>
      <w:r w:rsidRPr="00543D3A" w:rsidR="009D4839">
        <w:t xml:space="preserve">[may] </w:t>
      </w:r>
      <w:r w:rsidRPr="00543D3A" w:rsidR="0014691C">
        <w:t xml:space="preserve">adjudicate appeals concerning compensation for damage on the </w:t>
      </w:r>
      <w:r w:rsidRPr="00543D3A" w:rsidR="009D4839">
        <w:t xml:space="preserve">grounds </w:t>
      </w:r>
      <w:r w:rsidRPr="00543D3A" w:rsidR="0014691C">
        <w:t xml:space="preserve">provided for in this Act only if an administrative court has accepted the appeal </w:t>
      </w:r>
      <w:r w:rsidRPr="00543D3A" w:rsidR="009D4839">
        <w:t xml:space="preserve">concerning </w:t>
      </w:r>
      <w:r w:rsidRPr="00543D3A" w:rsidR="0014691C">
        <w:t>compensation for damage.</w:t>
      </w:r>
      <w:r w:rsidRPr="00543D3A" w:rsidR="00981F8C">
        <w:t>”</w:t>
      </w:r>
    </w:p>
    <w:p w:rsidRPr="00543D3A" w:rsidR="00DA63DA" w:rsidP="00543D3A" w:rsidRDefault="00DA63DA">
      <w:pPr>
        <w:pStyle w:val="ECHRHeading3"/>
      </w:pPr>
      <w:r w:rsidRPr="00543D3A">
        <w:t>5</w:t>
      </w:r>
      <w:r w:rsidRPr="00543D3A" w:rsidR="00FD60A0">
        <w:t>.  </w:t>
      </w:r>
      <w:r w:rsidRPr="00543D3A" w:rsidR="009D4839">
        <w:t xml:space="preserve">The </w:t>
      </w:r>
      <w:r w:rsidRPr="00543D3A">
        <w:t>Penal Code</w:t>
      </w:r>
    </w:p>
    <w:bookmarkStart w:name="KarS14" w:id="35"/>
    <w:p w:rsidRPr="00543D3A" w:rsidR="00921262" w:rsidP="00543D3A" w:rsidRDefault="00921262">
      <w:pPr>
        <w:pStyle w:val="ECHRPara"/>
      </w:pPr>
      <w:r w:rsidRPr="00543D3A">
        <w:fldChar w:fldCharType="begin"/>
      </w:r>
      <w:r w:rsidRPr="00543D3A">
        <w:instrText xml:space="preserve"> SEQ level0 \*arabic </w:instrText>
      </w:r>
      <w:r w:rsidRPr="00543D3A">
        <w:fldChar w:fldCharType="separate"/>
      </w:r>
      <w:r w:rsidRPr="00543D3A" w:rsidR="00543D3A">
        <w:rPr>
          <w:noProof/>
        </w:rPr>
        <w:t>56</w:t>
      </w:r>
      <w:r w:rsidRPr="00543D3A">
        <w:fldChar w:fldCharType="end"/>
      </w:r>
      <w:bookmarkEnd w:id="35"/>
      <w:r w:rsidRPr="00543D3A">
        <w:t xml:space="preserve">.  Article 14 </w:t>
      </w:r>
      <w:r w:rsidRPr="00543D3A" w:rsidR="00643925">
        <w:t>§ 1</w:t>
      </w:r>
      <w:r w:rsidRPr="00543D3A" w:rsidR="009D4839">
        <w:t xml:space="preserve"> </w:t>
      </w:r>
      <w:r w:rsidRPr="00543D3A">
        <w:t>of the Penal Code (</w:t>
      </w:r>
      <w:proofErr w:type="spellStart"/>
      <w:r w:rsidRPr="00543D3A">
        <w:rPr>
          <w:i/>
        </w:rPr>
        <w:t>Karistusseadustik</w:t>
      </w:r>
      <w:proofErr w:type="spellEnd"/>
      <w:r w:rsidRPr="00543D3A">
        <w:t>)</w:t>
      </w:r>
      <w:r w:rsidRPr="00543D3A" w:rsidR="001C7DF0">
        <w:t xml:space="preserve"> states</w:t>
      </w:r>
      <w:r w:rsidRPr="00543D3A">
        <w:t xml:space="preserve"> that</w:t>
      </w:r>
      <w:r w:rsidRPr="00543D3A" w:rsidR="00643925">
        <w:t xml:space="preserve"> in circumstances provided </w:t>
      </w:r>
      <w:r w:rsidRPr="00543D3A" w:rsidR="009D4839">
        <w:t xml:space="preserve">for </w:t>
      </w:r>
      <w:r w:rsidRPr="00543D3A" w:rsidR="00643925">
        <w:t xml:space="preserve">by law, a legal </w:t>
      </w:r>
      <w:r w:rsidRPr="00543D3A" w:rsidR="009D4839">
        <w:t xml:space="preserve">entity </w:t>
      </w:r>
      <w:r w:rsidRPr="00543D3A" w:rsidR="00643925">
        <w:t xml:space="preserve">may be held responsible for an act which is committed in </w:t>
      </w:r>
      <w:r w:rsidRPr="00543D3A" w:rsidR="009D4839">
        <w:t xml:space="preserve">its </w:t>
      </w:r>
      <w:r w:rsidRPr="00543D3A" w:rsidR="00643925">
        <w:t>interests by its bo</w:t>
      </w:r>
      <w:r w:rsidRPr="00543D3A" w:rsidR="00EA0CC4">
        <w:t>ard</w:t>
      </w:r>
      <w:r w:rsidRPr="00543D3A" w:rsidR="00643925">
        <w:t xml:space="preserve">, </w:t>
      </w:r>
      <w:r w:rsidRPr="00543D3A" w:rsidR="00742C67">
        <w:t xml:space="preserve">by </w:t>
      </w:r>
      <w:r w:rsidRPr="00543D3A" w:rsidR="009D4839">
        <w:t xml:space="preserve">one of its </w:t>
      </w:r>
      <w:r w:rsidRPr="00543D3A" w:rsidR="00643925">
        <w:t>member</w:t>
      </w:r>
      <w:r w:rsidRPr="00543D3A" w:rsidR="009D4839">
        <w:t>s,</w:t>
      </w:r>
      <w:r w:rsidRPr="00543D3A" w:rsidR="00643925">
        <w:t xml:space="preserve"> or </w:t>
      </w:r>
      <w:r w:rsidRPr="00543D3A" w:rsidR="00742C67">
        <w:t xml:space="preserve">by </w:t>
      </w:r>
      <w:r w:rsidRPr="00543D3A" w:rsidR="009D4839">
        <w:t>one of its</w:t>
      </w:r>
      <w:r w:rsidRPr="00543D3A" w:rsidR="00643925">
        <w:t xml:space="preserve"> senior official</w:t>
      </w:r>
      <w:r w:rsidRPr="00543D3A" w:rsidR="009D4839">
        <w:t>s</w:t>
      </w:r>
      <w:r w:rsidRPr="00543D3A" w:rsidR="00643925">
        <w:t xml:space="preserve"> or competent representative</w:t>
      </w:r>
      <w:r w:rsidRPr="00543D3A" w:rsidR="009D4839">
        <w:t>s</w:t>
      </w:r>
      <w:r w:rsidRPr="00543D3A" w:rsidR="00643925">
        <w:t xml:space="preserve">. Article 14 § 2 adds that </w:t>
      </w:r>
      <w:r w:rsidRPr="00543D3A" w:rsidR="00742C67">
        <w:t xml:space="preserve">the </w:t>
      </w:r>
      <w:r w:rsidRPr="00543D3A" w:rsidR="00643925">
        <w:t xml:space="preserve">prosecution of a legal </w:t>
      </w:r>
      <w:r w:rsidRPr="00543D3A" w:rsidR="00742C67">
        <w:t xml:space="preserve">entity </w:t>
      </w:r>
      <w:r w:rsidRPr="00543D3A" w:rsidR="00643925">
        <w:t xml:space="preserve">does not preclude </w:t>
      </w:r>
      <w:r w:rsidRPr="00543D3A" w:rsidR="00742C67">
        <w:t xml:space="preserve">the </w:t>
      </w:r>
      <w:r w:rsidRPr="00543D3A" w:rsidR="00643925">
        <w:t xml:space="preserve">prosecution of the </w:t>
      </w:r>
      <w:r w:rsidRPr="00543D3A" w:rsidR="00742C67">
        <w:t xml:space="preserve">individual </w:t>
      </w:r>
      <w:r w:rsidRPr="00543D3A" w:rsidR="00643925">
        <w:t>who committed the offence.</w:t>
      </w:r>
    </w:p>
    <w:p w:rsidRPr="00543D3A" w:rsidR="00B67FF6" w:rsidP="00543D3A" w:rsidRDefault="00FD60A0">
      <w:pPr>
        <w:pStyle w:val="ECHRHeading2"/>
      </w:pPr>
      <w:r w:rsidRPr="00543D3A">
        <w:t>B.  </w:t>
      </w:r>
      <w:r w:rsidRPr="00543D3A" w:rsidR="00B67FF6">
        <w:t>Relevant domestic case-law</w:t>
      </w:r>
    </w:p>
    <w:p w:rsidRPr="00543D3A" w:rsidR="000921E1" w:rsidP="00543D3A" w:rsidRDefault="000921E1">
      <w:pPr>
        <w:pStyle w:val="ECHRHeading3"/>
      </w:pPr>
      <w:r w:rsidRPr="00543D3A">
        <w:t>1</w:t>
      </w:r>
      <w:r w:rsidRPr="00543D3A" w:rsidR="00FD60A0">
        <w:t>.  </w:t>
      </w:r>
      <w:r w:rsidRPr="00543D3A" w:rsidR="00A04AEE">
        <w:t>I</w:t>
      </w:r>
      <w:r w:rsidRPr="00543D3A" w:rsidR="00CC5361">
        <w:t>nsufficient reasoning and</w:t>
      </w:r>
      <w:r w:rsidRPr="00543D3A" w:rsidR="009C2AF6">
        <w:t xml:space="preserve"> </w:t>
      </w:r>
      <w:r w:rsidRPr="00543D3A" w:rsidR="009C2AF6">
        <w:rPr>
          <w:i w:val="0"/>
        </w:rPr>
        <w:t xml:space="preserve">ex </w:t>
      </w:r>
      <w:r w:rsidRPr="00543D3A">
        <w:rPr>
          <w:i w:val="0"/>
        </w:rPr>
        <w:t>pos</w:t>
      </w:r>
      <w:r w:rsidRPr="00543D3A" w:rsidR="009C2AF6">
        <w:rPr>
          <w:i w:val="0"/>
        </w:rPr>
        <w:t>t facto</w:t>
      </w:r>
      <w:r w:rsidRPr="00543D3A" w:rsidR="009C2AF6">
        <w:t xml:space="preserve"> review of lawfulness</w:t>
      </w:r>
    </w:p>
    <w:p w:rsidRPr="00543D3A" w:rsidR="00DD16AA" w:rsidP="00543D3A" w:rsidRDefault="009C2AF6">
      <w:pPr>
        <w:pStyle w:val="ECHRHeading4"/>
      </w:pPr>
      <w:r w:rsidRPr="00543D3A">
        <w:t>(a</w:t>
      </w:r>
      <w:r w:rsidRPr="00543D3A" w:rsidR="00FD60A0">
        <w:t>)  </w:t>
      </w:r>
      <w:r w:rsidRPr="00543D3A" w:rsidR="00DD16AA">
        <w:t>Judgment</w:t>
      </w:r>
      <w:r w:rsidRPr="00543D3A" w:rsidR="00635569">
        <w:t>s</w:t>
      </w:r>
      <w:r w:rsidRPr="00543D3A" w:rsidR="00DD16AA">
        <w:t xml:space="preserve"> predating the Supreme Court judgment in the present case</w:t>
      </w:r>
    </w:p>
    <w:bookmarkStart w:name="RK3_3_1_63_08_põhiõigused_garantiidesüst" w:id="36"/>
    <w:p w:rsidRPr="00543D3A" w:rsidR="00F7123E"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57</w:t>
      </w:r>
      <w:r w:rsidRPr="00543D3A">
        <w:fldChar w:fldCharType="end"/>
      </w:r>
      <w:bookmarkEnd w:id="36"/>
      <w:r w:rsidRPr="00543D3A" w:rsidR="0077175D">
        <w:t>.  </w:t>
      </w:r>
      <w:r w:rsidRPr="00543D3A" w:rsidR="00834D50">
        <w:t xml:space="preserve">The Supreme Court acknowledged in its judgment of 5 December 2008 </w:t>
      </w:r>
      <w:r w:rsidRPr="00543D3A" w:rsidR="00F23274">
        <w:t xml:space="preserve">in case no. 3-1-1-63-08 </w:t>
      </w:r>
      <w:r w:rsidRPr="00543D3A" w:rsidR="00834D50">
        <w:t>that</w:t>
      </w:r>
      <w:r w:rsidRPr="00543D3A" w:rsidR="00DB4B04">
        <w:t xml:space="preserve"> secret surveillance </w:t>
      </w:r>
      <w:r w:rsidRPr="00543D3A" w:rsidR="009C2AF6">
        <w:t>measures</w:t>
      </w:r>
      <w:r w:rsidRPr="00543D3A" w:rsidR="00DB4B04">
        <w:t xml:space="preserve"> of which the person</w:t>
      </w:r>
      <w:r w:rsidRPr="00543D3A" w:rsidR="009C2AF6">
        <w:t>s</w:t>
      </w:r>
      <w:r w:rsidRPr="00543D3A" w:rsidR="00DB4B04">
        <w:t xml:space="preserve"> subject to the</w:t>
      </w:r>
      <w:r w:rsidRPr="00543D3A" w:rsidR="00F23274">
        <w:t xml:space="preserve"> measures</w:t>
      </w:r>
      <w:r w:rsidRPr="00543D3A" w:rsidR="00DB4B04">
        <w:t xml:space="preserve"> </w:t>
      </w:r>
      <w:r w:rsidRPr="00543D3A" w:rsidR="00F23274">
        <w:t xml:space="preserve">were </w:t>
      </w:r>
      <w:r w:rsidRPr="00543D3A" w:rsidR="00DB4B04">
        <w:t xml:space="preserve">unaware </w:t>
      </w:r>
      <w:r w:rsidRPr="00543D3A" w:rsidR="00834D50">
        <w:t>ha</w:t>
      </w:r>
      <w:r w:rsidRPr="00543D3A" w:rsidR="00F23274">
        <w:t>d</w:t>
      </w:r>
      <w:r w:rsidRPr="00543D3A" w:rsidR="00834D50">
        <w:t xml:space="preserve"> </w:t>
      </w:r>
      <w:r w:rsidRPr="00543D3A" w:rsidR="009C2AF6">
        <w:t>the</w:t>
      </w:r>
      <w:r w:rsidRPr="00543D3A" w:rsidR="00834D50">
        <w:t xml:space="preserve"> potential </w:t>
      </w:r>
      <w:r w:rsidRPr="00543D3A" w:rsidR="00F23274">
        <w:t xml:space="preserve">to </w:t>
      </w:r>
      <w:r w:rsidRPr="00543D3A" w:rsidR="00834D50">
        <w:t>interfer</w:t>
      </w:r>
      <w:r w:rsidRPr="00543D3A" w:rsidR="00F23274">
        <w:t>e</w:t>
      </w:r>
      <w:r w:rsidRPr="00543D3A" w:rsidR="00834D50">
        <w:t xml:space="preserve"> with fundamental rights more </w:t>
      </w:r>
      <w:r w:rsidRPr="00543D3A" w:rsidR="00DB4B04">
        <w:t>severely</w:t>
      </w:r>
      <w:r w:rsidRPr="00543D3A" w:rsidR="00834D50">
        <w:t xml:space="preserve"> than any other investigative measures. </w:t>
      </w:r>
      <w:r w:rsidRPr="00543D3A" w:rsidR="00DB4B04">
        <w:t>Against that background</w:t>
      </w:r>
      <w:r w:rsidRPr="00543D3A" w:rsidR="00F23274">
        <w:t>,</w:t>
      </w:r>
      <w:r w:rsidRPr="00543D3A" w:rsidR="00DB4B04">
        <w:t xml:space="preserve"> the legislat</w:t>
      </w:r>
      <w:r w:rsidRPr="00543D3A" w:rsidR="00F23274">
        <w:t>ure</w:t>
      </w:r>
      <w:r w:rsidRPr="00543D3A" w:rsidR="00DB4B04">
        <w:t xml:space="preserve"> had</w:t>
      </w:r>
      <w:r w:rsidRPr="00543D3A" w:rsidR="00834D50">
        <w:t xml:space="preserve"> created </w:t>
      </w:r>
      <w:r w:rsidRPr="00543D3A" w:rsidR="009C2AF6">
        <w:t>a</w:t>
      </w:r>
      <w:r w:rsidRPr="00543D3A" w:rsidR="00834D50">
        <w:t xml:space="preserve"> system of safeguards</w:t>
      </w:r>
      <w:r w:rsidRPr="00543D3A" w:rsidR="009C2AF6">
        <w:t>. T</w:t>
      </w:r>
      <w:r w:rsidRPr="00543D3A" w:rsidR="00A542D8">
        <w:t xml:space="preserve">he central part of </w:t>
      </w:r>
      <w:r w:rsidRPr="00543D3A" w:rsidR="009C2AF6">
        <w:t>th</w:t>
      </w:r>
      <w:r w:rsidRPr="00543D3A" w:rsidR="00F23274">
        <w:t>o</w:t>
      </w:r>
      <w:r w:rsidRPr="00543D3A" w:rsidR="009C2AF6">
        <w:t>se safeguards was the requirement</w:t>
      </w:r>
      <w:r w:rsidRPr="00543D3A" w:rsidR="00DB4B04">
        <w:t xml:space="preserve"> </w:t>
      </w:r>
      <w:r w:rsidRPr="00543D3A" w:rsidR="00A542D8">
        <w:t>that measures which interfere</w:t>
      </w:r>
      <w:r w:rsidRPr="00543D3A" w:rsidR="00DB4B04">
        <w:t>d</w:t>
      </w:r>
      <w:r w:rsidRPr="00543D3A" w:rsidR="00A542D8">
        <w:t xml:space="preserve"> with fundamental rights particularly severely (those mentioned in Articles 116, 118 and 119 of the </w:t>
      </w:r>
      <w:proofErr w:type="spellStart"/>
      <w:r w:rsidRPr="00543D3A" w:rsidR="00A542D8">
        <w:t>CCrP</w:t>
      </w:r>
      <w:proofErr w:type="spellEnd"/>
      <w:r w:rsidRPr="00543D3A" w:rsidR="00A542D8">
        <w:t xml:space="preserve">) be taken only when authorised under Article 114 of the </w:t>
      </w:r>
      <w:proofErr w:type="spellStart"/>
      <w:r w:rsidRPr="00543D3A" w:rsidR="00A542D8">
        <w:t>CCrP</w:t>
      </w:r>
      <w:proofErr w:type="spellEnd"/>
      <w:r w:rsidRPr="00543D3A" w:rsidR="00A542D8">
        <w:t xml:space="preserve"> by a preliminary investigation judge.</w:t>
      </w:r>
      <w:r w:rsidRPr="00543D3A" w:rsidR="00C75062">
        <w:t xml:space="preserve"> </w:t>
      </w:r>
      <w:r w:rsidRPr="00543D3A" w:rsidR="00685962">
        <w:t xml:space="preserve">The same </w:t>
      </w:r>
      <w:r w:rsidRPr="00543D3A" w:rsidR="00F23274">
        <w:t xml:space="preserve">observation </w:t>
      </w:r>
      <w:r w:rsidRPr="00543D3A" w:rsidR="00685962">
        <w:t>w</w:t>
      </w:r>
      <w:r w:rsidRPr="00543D3A" w:rsidR="00E65DC4">
        <w:t>as reiterated in judgment no. 3</w:t>
      </w:r>
      <w:r w:rsidRPr="00543D3A" w:rsidR="00E65DC4">
        <w:noBreakHyphen/>
      </w:r>
      <w:r w:rsidRPr="00543D3A" w:rsidR="00685962">
        <w:t xml:space="preserve">1-1-10-11, dated 1 July 2011. </w:t>
      </w:r>
      <w:r w:rsidRPr="00543D3A" w:rsidR="00C75062">
        <w:t>The Supreme Court also stressed that all</w:t>
      </w:r>
      <w:r w:rsidRPr="00543D3A" w:rsidR="009C2AF6">
        <w:t xml:space="preserve"> </w:t>
      </w:r>
      <w:r w:rsidRPr="00543D3A" w:rsidR="00C75062">
        <w:t>parties</w:t>
      </w:r>
      <w:r w:rsidRPr="00543D3A" w:rsidR="00E232AA">
        <w:t xml:space="preserve"> to </w:t>
      </w:r>
      <w:r w:rsidRPr="00543D3A" w:rsidR="00DB4B04">
        <w:t xml:space="preserve">criminal </w:t>
      </w:r>
      <w:r w:rsidRPr="00543D3A" w:rsidR="00E232AA">
        <w:t xml:space="preserve">proceedings </w:t>
      </w:r>
      <w:r w:rsidRPr="00543D3A" w:rsidR="00DB4B04">
        <w:t xml:space="preserve">had to </w:t>
      </w:r>
      <w:r w:rsidRPr="00543D3A" w:rsidR="00E232AA">
        <w:t xml:space="preserve">have </w:t>
      </w:r>
      <w:r w:rsidRPr="00543D3A" w:rsidR="00F23274">
        <w:t xml:space="preserve">the opportunity </w:t>
      </w:r>
      <w:r w:rsidRPr="00543D3A" w:rsidR="00C75062">
        <w:t xml:space="preserve">to verify whether </w:t>
      </w:r>
      <w:r w:rsidRPr="00543D3A" w:rsidR="00723ABC">
        <w:t xml:space="preserve">the </w:t>
      </w:r>
      <w:r w:rsidRPr="00543D3A" w:rsidR="00C75062">
        <w:t xml:space="preserve">requirements </w:t>
      </w:r>
      <w:r w:rsidRPr="00543D3A" w:rsidR="00F23274">
        <w:t xml:space="preserve">of </w:t>
      </w:r>
      <w:r w:rsidRPr="00543D3A" w:rsidR="00723ABC">
        <w:t xml:space="preserve">the </w:t>
      </w:r>
      <w:r w:rsidRPr="00543D3A" w:rsidR="00C75062">
        <w:t xml:space="preserve">law had been followed when evidence </w:t>
      </w:r>
      <w:r w:rsidRPr="00543D3A" w:rsidR="00F23274">
        <w:t xml:space="preserve">had been obtained </w:t>
      </w:r>
      <w:r w:rsidRPr="00543D3A" w:rsidR="00C75062">
        <w:t>via secret surveillance</w:t>
      </w:r>
      <w:r w:rsidRPr="00543D3A" w:rsidR="009C2AF6">
        <w:t xml:space="preserve">. </w:t>
      </w:r>
      <w:r w:rsidRPr="00543D3A" w:rsidR="004A22A7">
        <w:t>C</w:t>
      </w:r>
      <w:r w:rsidRPr="00543D3A" w:rsidR="00C75062">
        <w:t xml:space="preserve">ourts could </w:t>
      </w:r>
      <w:r w:rsidRPr="00543D3A" w:rsidR="004A22A7">
        <w:t xml:space="preserve">therefore </w:t>
      </w:r>
      <w:r w:rsidRPr="00543D3A" w:rsidR="00C75062">
        <w:t xml:space="preserve">not dismiss </w:t>
      </w:r>
      <w:r w:rsidRPr="00543D3A" w:rsidR="00C75F8B">
        <w:t>a</w:t>
      </w:r>
      <w:r w:rsidRPr="00543D3A" w:rsidR="004A22A7">
        <w:t>n</w:t>
      </w:r>
      <w:r w:rsidRPr="00543D3A" w:rsidR="00C75062">
        <w:t xml:space="preserve"> </w:t>
      </w:r>
      <w:r w:rsidRPr="00543D3A" w:rsidR="004A22A7">
        <w:t xml:space="preserve">application </w:t>
      </w:r>
      <w:r w:rsidRPr="00543D3A" w:rsidR="00C75062">
        <w:t xml:space="preserve">to </w:t>
      </w:r>
      <w:r w:rsidRPr="00543D3A" w:rsidR="00DB4B04">
        <w:t>review</w:t>
      </w:r>
      <w:r w:rsidRPr="00543D3A" w:rsidR="009C2AF6">
        <w:t xml:space="preserve"> the lawfulness of</w:t>
      </w:r>
      <w:r w:rsidRPr="00543D3A" w:rsidR="00C75062">
        <w:t xml:space="preserve"> surveillance measure</w:t>
      </w:r>
      <w:r w:rsidRPr="00543D3A" w:rsidR="009C2AF6">
        <w:t>s</w:t>
      </w:r>
      <w:r w:rsidRPr="00543D3A" w:rsidR="00C75062">
        <w:t xml:space="preserve">. </w:t>
      </w:r>
      <w:r w:rsidRPr="00543D3A" w:rsidR="00C75F8B">
        <w:t xml:space="preserve">This did not exclude the possibility of courts conducting such a review </w:t>
      </w:r>
      <w:r w:rsidRPr="00543D3A" w:rsidR="008C1B9E">
        <w:t>of</w:t>
      </w:r>
      <w:r w:rsidRPr="00543D3A" w:rsidR="00C75F8B">
        <w:t xml:space="preserve"> their own mo</w:t>
      </w:r>
      <w:r w:rsidRPr="00543D3A" w:rsidR="008C1B9E">
        <w:t>tion, if the relevant suspicion</w:t>
      </w:r>
      <w:r w:rsidRPr="00543D3A" w:rsidR="00C75F8B">
        <w:t xml:space="preserve"> arose. In the course of the review, </w:t>
      </w:r>
      <w:r w:rsidRPr="00543D3A" w:rsidR="00C75062">
        <w:t xml:space="preserve">the domestic courts had to verify, first and foremost, whether the required authorisations </w:t>
      </w:r>
      <w:r w:rsidRPr="00543D3A" w:rsidR="00564144">
        <w:t xml:space="preserve">had </w:t>
      </w:r>
      <w:r w:rsidRPr="00543D3A" w:rsidR="00C75062">
        <w:t>existed</w:t>
      </w:r>
      <w:r w:rsidRPr="00543D3A" w:rsidR="004A22A7">
        <w:t>,</w:t>
      </w:r>
      <w:r w:rsidRPr="00543D3A" w:rsidR="00C75062">
        <w:t xml:space="preserve"> and whether the evidence had been obtained via authorised measures and </w:t>
      </w:r>
      <w:r w:rsidRPr="00543D3A" w:rsidR="004A22A7">
        <w:t xml:space="preserve">within </w:t>
      </w:r>
      <w:r w:rsidRPr="00543D3A" w:rsidR="00C75062">
        <w:t>the authorised time period.</w:t>
      </w:r>
      <w:r w:rsidRPr="00543D3A" w:rsidR="00C75F8B">
        <w:t xml:space="preserve"> </w:t>
      </w:r>
      <w:r w:rsidRPr="00543D3A" w:rsidR="00504B3E">
        <w:t>The courts</w:t>
      </w:r>
      <w:r w:rsidRPr="00543D3A" w:rsidR="00543D3A">
        <w:t>’</w:t>
      </w:r>
      <w:r w:rsidRPr="00543D3A" w:rsidR="00504B3E">
        <w:t xml:space="preserve"> obligation to conduct a review of the </w:t>
      </w:r>
      <w:r w:rsidRPr="00543D3A" w:rsidR="004A22A7">
        <w:t xml:space="preserve">lawfulness of </w:t>
      </w:r>
      <w:r w:rsidRPr="00543D3A" w:rsidR="00504B3E">
        <w:t>secret surveillance activities was also stressed in the Supreme Court</w:t>
      </w:r>
      <w:r w:rsidRPr="00543D3A" w:rsidR="00543D3A">
        <w:t>’</w:t>
      </w:r>
      <w:r w:rsidRPr="00543D3A" w:rsidR="00504B3E">
        <w:t>s judgment</w:t>
      </w:r>
      <w:r w:rsidRPr="00543D3A" w:rsidR="00600234">
        <w:t>s</w:t>
      </w:r>
      <w:r w:rsidRPr="00543D3A" w:rsidR="00504B3E">
        <w:t xml:space="preserve"> </w:t>
      </w:r>
      <w:r w:rsidRPr="00543D3A" w:rsidR="00FD60A0">
        <w:t>no. 3</w:t>
      </w:r>
      <w:r w:rsidRPr="00543D3A" w:rsidR="00FD60A0">
        <w:noBreakHyphen/>
        <w:t>1</w:t>
      </w:r>
      <w:r w:rsidRPr="00543D3A" w:rsidR="00FD60A0">
        <w:noBreakHyphen/>
        <w:t>1</w:t>
      </w:r>
      <w:r w:rsidRPr="00543D3A" w:rsidR="00FD60A0">
        <w:noBreakHyphen/>
        <w:t>81</w:t>
      </w:r>
      <w:r w:rsidRPr="00543D3A" w:rsidR="00FD60A0">
        <w:noBreakHyphen/>
      </w:r>
      <w:r w:rsidRPr="00543D3A" w:rsidR="00F7123E">
        <w:t xml:space="preserve">08, dated </w:t>
      </w:r>
      <w:r w:rsidRPr="00543D3A" w:rsidR="00600234">
        <w:t>23 February 2009</w:t>
      </w:r>
      <w:r w:rsidRPr="00543D3A" w:rsidR="00DB4B04">
        <w:t>,</w:t>
      </w:r>
      <w:r w:rsidRPr="00543D3A" w:rsidR="00FD60A0">
        <w:t xml:space="preserve"> and no. 3-1-1-31-11, dated 28 </w:t>
      </w:r>
      <w:r w:rsidRPr="00543D3A" w:rsidR="00600234">
        <w:t>April 2011.</w:t>
      </w:r>
    </w:p>
    <w:bookmarkStart w:name="RK3_1_1_31_12_KrMS110_private_and_defens" w:id="37"/>
    <w:p w:rsidRPr="00543D3A" w:rsidR="00B11A1F" w:rsidP="00543D3A" w:rsidRDefault="00B11A1F">
      <w:pPr>
        <w:pStyle w:val="ECHRPara"/>
      </w:pPr>
      <w:r w:rsidRPr="00543D3A">
        <w:fldChar w:fldCharType="begin"/>
      </w:r>
      <w:r w:rsidRPr="00543D3A">
        <w:instrText xml:space="preserve"> SEQ level0 \*arabic </w:instrText>
      </w:r>
      <w:r w:rsidRPr="00543D3A">
        <w:fldChar w:fldCharType="separate"/>
      </w:r>
      <w:r w:rsidRPr="00543D3A" w:rsidR="00543D3A">
        <w:rPr>
          <w:noProof/>
        </w:rPr>
        <w:t>58</w:t>
      </w:r>
      <w:r w:rsidRPr="00543D3A">
        <w:fldChar w:fldCharType="end"/>
      </w:r>
      <w:bookmarkEnd w:id="37"/>
      <w:r w:rsidRPr="00543D3A">
        <w:t>.  </w:t>
      </w:r>
      <w:r w:rsidRPr="00543D3A" w:rsidR="00DB4B04">
        <w:t>In judgment no.</w:t>
      </w:r>
      <w:r w:rsidRPr="00543D3A" w:rsidR="00A07CAF">
        <w:t xml:space="preserve"> 3-1-1-31-12, dated 21 May 2012, </w:t>
      </w:r>
      <w:r w:rsidRPr="00543D3A" w:rsidR="00A84EBA">
        <w:t xml:space="preserve">the Supreme Court </w:t>
      </w:r>
      <w:r w:rsidRPr="00543D3A" w:rsidR="000F3486">
        <w:t xml:space="preserve">emphasised </w:t>
      </w:r>
      <w:r w:rsidRPr="00543D3A" w:rsidR="00A07CAF">
        <w:t xml:space="preserve">that the </w:t>
      </w:r>
      <w:r w:rsidRPr="00543D3A" w:rsidR="00A84EBA">
        <w:t>preconditi</w:t>
      </w:r>
      <w:r w:rsidRPr="00543D3A" w:rsidR="00734CAE">
        <w:t>ons set out in Article 110 § 1 o</w:t>
      </w:r>
      <w:r w:rsidRPr="00543D3A" w:rsidR="00A84EBA">
        <w:t xml:space="preserve">f the </w:t>
      </w:r>
      <w:proofErr w:type="spellStart"/>
      <w:r w:rsidRPr="00543D3A" w:rsidR="00A84EBA">
        <w:t>CCrP</w:t>
      </w:r>
      <w:proofErr w:type="spellEnd"/>
      <w:r w:rsidRPr="00543D3A" w:rsidR="00A84EBA">
        <w:t xml:space="preserve"> </w:t>
      </w:r>
      <w:r w:rsidRPr="00543D3A" w:rsidR="00744197">
        <w:t xml:space="preserve">were </w:t>
      </w:r>
      <w:r w:rsidRPr="00543D3A" w:rsidR="00A84EBA">
        <w:t xml:space="preserve">meant to protect the private life of </w:t>
      </w:r>
      <w:r w:rsidRPr="00543D3A" w:rsidR="000F3486">
        <w:t xml:space="preserve">a </w:t>
      </w:r>
      <w:r w:rsidRPr="00543D3A" w:rsidR="00A84EBA">
        <w:t xml:space="preserve">suspect as well as </w:t>
      </w:r>
      <w:r w:rsidRPr="00543D3A" w:rsidR="000F3486">
        <w:t xml:space="preserve">an </w:t>
      </w:r>
      <w:r w:rsidRPr="00543D3A" w:rsidR="00A84EBA">
        <w:t>accused</w:t>
      </w:r>
      <w:r w:rsidRPr="00543D3A" w:rsidR="00543D3A">
        <w:t>’</w:t>
      </w:r>
      <w:r w:rsidRPr="00543D3A" w:rsidR="00A84EBA">
        <w:t>s right of defence during court proceedings.</w:t>
      </w:r>
    </w:p>
    <w:bookmarkStart w:name="RK3_3_1_1_10_11_evidencefromotherprocee" w:id="38"/>
    <w:p w:rsidRPr="00543D3A" w:rsidR="00685962" w:rsidP="00543D3A" w:rsidRDefault="00685962">
      <w:pPr>
        <w:pStyle w:val="ECHRPara"/>
      </w:pPr>
      <w:r w:rsidRPr="00543D3A">
        <w:fldChar w:fldCharType="begin"/>
      </w:r>
      <w:r w:rsidRPr="00543D3A">
        <w:instrText xml:space="preserve"> SEQ level0 \*arabic </w:instrText>
      </w:r>
      <w:r w:rsidRPr="00543D3A">
        <w:fldChar w:fldCharType="separate"/>
      </w:r>
      <w:r w:rsidRPr="00543D3A" w:rsidR="00543D3A">
        <w:rPr>
          <w:noProof/>
        </w:rPr>
        <w:t>59</w:t>
      </w:r>
      <w:r w:rsidRPr="00543D3A">
        <w:fldChar w:fldCharType="end"/>
      </w:r>
      <w:bookmarkEnd w:id="38"/>
      <w:r w:rsidRPr="00543D3A">
        <w:t xml:space="preserve">.  The Supreme Court </w:t>
      </w:r>
      <w:r w:rsidRPr="00543D3A" w:rsidR="00DB4B04">
        <w:t>judgment of 1 July 2011</w:t>
      </w:r>
      <w:r w:rsidRPr="00543D3A" w:rsidR="000F3486">
        <w:t>,</w:t>
      </w:r>
      <w:r w:rsidRPr="00543D3A" w:rsidR="00DB4B04">
        <w:t xml:space="preserve"> no. 3-1-1-10-11</w:t>
      </w:r>
      <w:r w:rsidRPr="00543D3A" w:rsidR="000F3486">
        <w:t>,</w:t>
      </w:r>
      <w:r w:rsidRPr="00543D3A" w:rsidR="009C2AF6">
        <w:t xml:space="preserve"> focused on the possibility of using evidence obtained via secret surveillance within one set of criminal proceedings in the context of other criminal proceedings</w:t>
      </w:r>
      <w:r w:rsidRPr="00543D3A">
        <w:t xml:space="preserve">. The Supreme Court </w:t>
      </w:r>
      <w:r w:rsidRPr="00543D3A" w:rsidR="00EE16AF">
        <w:t>found</w:t>
      </w:r>
      <w:r w:rsidRPr="00543D3A">
        <w:t xml:space="preserve"> that such evidence c</w:t>
      </w:r>
      <w:r w:rsidRPr="00543D3A" w:rsidR="00DB4B04">
        <w:t xml:space="preserve">ould </w:t>
      </w:r>
      <w:r w:rsidRPr="00543D3A">
        <w:t xml:space="preserve">be used, provided that </w:t>
      </w:r>
      <w:r w:rsidRPr="00543D3A" w:rsidR="00EE16AF">
        <w:t xml:space="preserve">the requirements </w:t>
      </w:r>
      <w:r w:rsidRPr="00543D3A" w:rsidR="00DB4B04">
        <w:t>of</w:t>
      </w:r>
      <w:r w:rsidRPr="00543D3A" w:rsidR="00EE16AF">
        <w:t xml:space="preserve"> Articles 110, 112, 113, and 11</w:t>
      </w:r>
      <w:r w:rsidRPr="00543D3A" w:rsidR="00DB4B04">
        <w:t xml:space="preserve">4 of the </w:t>
      </w:r>
      <w:proofErr w:type="spellStart"/>
      <w:r w:rsidRPr="00543D3A" w:rsidR="00DB4B04">
        <w:t>CCrP</w:t>
      </w:r>
      <w:proofErr w:type="spellEnd"/>
      <w:r w:rsidRPr="00543D3A" w:rsidR="00DB4B04">
        <w:t xml:space="preserve"> had</w:t>
      </w:r>
      <w:r w:rsidRPr="00543D3A" w:rsidR="00EE16AF">
        <w:t xml:space="preserve"> been followed.</w:t>
      </w:r>
      <w:r w:rsidRPr="00543D3A" w:rsidR="000438BB">
        <w:t xml:space="preserve"> The Supreme Court stressed that in such a </w:t>
      </w:r>
      <w:r w:rsidRPr="00543D3A" w:rsidR="00041B2C">
        <w:t xml:space="preserve">scenario </w:t>
      </w:r>
      <w:r w:rsidRPr="00543D3A" w:rsidR="000438BB">
        <w:t xml:space="preserve">the courts </w:t>
      </w:r>
      <w:r w:rsidRPr="00543D3A" w:rsidR="00041B2C">
        <w:t xml:space="preserve">also </w:t>
      </w:r>
      <w:r w:rsidRPr="00543D3A" w:rsidR="00DB4B04">
        <w:t>had to</w:t>
      </w:r>
      <w:r w:rsidRPr="00543D3A" w:rsidR="000438BB">
        <w:t xml:space="preserve"> conduct an </w:t>
      </w:r>
      <w:r w:rsidRPr="00543D3A" w:rsidR="000438BB">
        <w:rPr>
          <w:i/>
        </w:rPr>
        <w:t>ex post</w:t>
      </w:r>
      <w:r w:rsidRPr="00543D3A" w:rsidR="00041B2C">
        <w:rPr>
          <w:i/>
        </w:rPr>
        <w:t xml:space="preserve"> facto</w:t>
      </w:r>
      <w:r w:rsidRPr="00543D3A" w:rsidR="000438BB">
        <w:t xml:space="preserve"> review in the framework of the new criminal proceedings</w:t>
      </w:r>
      <w:r w:rsidRPr="00543D3A" w:rsidR="00041B2C">
        <w:t>,</w:t>
      </w:r>
      <w:r w:rsidRPr="00543D3A" w:rsidR="000438BB">
        <w:t xml:space="preserve"> in order to verify whether the evidence had been obtained lawfully and in accordance with the </w:t>
      </w:r>
      <w:r w:rsidRPr="00543D3A" w:rsidR="000438BB">
        <w:rPr>
          <w:i/>
        </w:rPr>
        <w:t>ultima ratio</w:t>
      </w:r>
      <w:r w:rsidRPr="00543D3A" w:rsidR="000438BB">
        <w:t xml:space="preserve"> principle.</w:t>
      </w:r>
    </w:p>
    <w:bookmarkStart w:name="RK3_1_1_1_22_10_suuline_luba" w:id="39"/>
    <w:p w:rsidRPr="00543D3A" w:rsidR="000438BB" w:rsidP="00543D3A" w:rsidRDefault="000438BB">
      <w:pPr>
        <w:pStyle w:val="ECHRPara"/>
      </w:pPr>
      <w:r w:rsidRPr="00543D3A">
        <w:fldChar w:fldCharType="begin"/>
      </w:r>
      <w:r w:rsidRPr="00543D3A">
        <w:instrText xml:space="preserve"> SEQ level0 \*arabic </w:instrText>
      </w:r>
      <w:r w:rsidRPr="00543D3A">
        <w:fldChar w:fldCharType="separate"/>
      </w:r>
      <w:r w:rsidRPr="00543D3A" w:rsidR="00543D3A">
        <w:rPr>
          <w:noProof/>
        </w:rPr>
        <w:t>60</w:t>
      </w:r>
      <w:r w:rsidRPr="00543D3A">
        <w:fldChar w:fldCharType="end"/>
      </w:r>
      <w:bookmarkEnd w:id="39"/>
      <w:r w:rsidRPr="00543D3A">
        <w:t xml:space="preserve">.  In judgment </w:t>
      </w:r>
      <w:r w:rsidRPr="00543D3A" w:rsidR="00041B2C">
        <w:t xml:space="preserve">no. 3-1-1-22-10 </w:t>
      </w:r>
      <w:r w:rsidRPr="00543D3A">
        <w:t>of 26 May 2010</w:t>
      </w:r>
      <w:r w:rsidRPr="00543D3A" w:rsidR="00635569">
        <w:t>,</w:t>
      </w:r>
      <w:r w:rsidRPr="00543D3A">
        <w:t xml:space="preserve"> the Supreme Court considered </w:t>
      </w:r>
      <w:r w:rsidRPr="00543D3A" w:rsidR="00D658C0">
        <w:t xml:space="preserve">that </w:t>
      </w:r>
      <w:r w:rsidRPr="00543D3A" w:rsidR="00041B2C">
        <w:t xml:space="preserve">authorisation </w:t>
      </w:r>
      <w:r w:rsidRPr="00543D3A" w:rsidR="00635569">
        <w:t xml:space="preserve">of </w:t>
      </w:r>
      <w:r w:rsidRPr="00543D3A">
        <w:t xml:space="preserve">secret surveillance that had been </w:t>
      </w:r>
      <w:r w:rsidRPr="00543D3A" w:rsidR="002C29A6">
        <w:t>granted</w:t>
      </w:r>
      <w:r w:rsidRPr="00543D3A">
        <w:t xml:space="preserve"> orally rather than in writing</w:t>
      </w:r>
      <w:r w:rsidRPr="00543D3A" w:rsidR="002C29A6">
        <w:t xml:space="preserve"> had been</w:t>
      </w:r>
      <w:r w:rsidRPr="00543D3A">
        <w:t xml:space="preserve"> unlawful</w:t>
      </w:r>
      <w:r w:rsidRPr="00543D3A" w:rsidR="00041B2C">
        <w:t>,</w:t>
      </w:r>
      <w:r w:rsidRPr="00543D3A" w:rsidR="002C29A6">
        <w:t xml:space="preserve"> and the evidence th</w:t>
      </w:r>
      <w:r w:rsidRPr="00543D3A" w:rsidR="006B233E">
        <w:t>ereby</w:t>
      </w:r>
      <w:r w:rsidRPr="00543D3A" w:rsidR="002C29A6">
        <w:t xml:space="preserve"> obtained could not be admitted</w:t>
      </w:r>
      <w:r w:rsidRPr="00543D3A" w:rsidR="006B233E">
        <w:t xml:space="preserve">. It stressed that </w:t>
      </w:r>
      <w:r w:rsidRPr="00543D3A" w:rsidR="002C29A6">
        <w:t>granting</w:t>
      </w:r>
      <w:r w:rsidRPr="00543D3A" w:rsidR="00DB4B04">
        <w:t xml:space="preserve"> </w:t>
      </w:r>
      <w:r w:rsidRPr="00543D3A" w:rsidR="004C5471">
        <w:t xml:space="preserve">the </w:t>
      </w:r>
      <w:r w:rsidRPr="00543D3A" w:rsidR="002C29A6">
        <w:t>authorisation orally</w:t>
      </w:r>
      <w:r w:rsidRPr="00543D3A" w:rsidR="00DB4B04">
        <w:t xml:space="preserve"> inevitably </w:t>
      </w:r>
      <w:r w:rsidRPr="00543D3A" w:rsidR="004C5471">
        <w:t xml:space="preserve">meant </w:t>
      </w:r>
      <w:r w:rsidRPr="00543D3A" w:rsidR="002C29A6">
        <w:t>that the preliminary investigation judge had not familiarised himself with the written documents</w:t>
      </w:r>
      <w:r w:rsidRPr="00543D3A" w:rsidR="00AC174C">
        <w:t xml:space="preserve"> </w:t>
      </w:r>
      <w:r w:rsidRPr="00543D3A" w:rsidR="004C5471">
        <w:t xml:space="preserve">forming the basis of </w:t>
      </w:r>
      <w:r w:rsidRPr="00543D3A" w:rsidR="00AC174C">
        <w:t xml:space="preserve">the </w:t>
      </w:r>
      <w:r w:rsidRPr="00543D3A" w:rsidR="004C5471">
        <w:t xml:space="preserve">application for </w:t>
      </w:r>
      <w:r w:rsidRPr="00543D3A" w:rsidR="00AC174C">
        <w:t>authorisation</w:t>
      </w:r>
      <w:r w:rsidRPr="00543D3A" w:rsidR="002C29A6">
        <w:t xml:space="preserve">. This, in turn, made it more difficult, if not impossible, for the court to verify whether the preconditions, including the </w:t>
      </w:r>
      <w:r w:rsidRPr="00543D3A" w:rsidR="002C29A6">
        <w:rPr>
          <w:i/>
        </w:rPr>
        <w:t>ultima ratio</w:t>
      </w:r>
      <w:r w:rsidRPr="00543D3A" w:rsidR="002C29A6">
        <w:t xml:space="preserve"> principle, set out in Article 110 </w:t>
      </w:r>
      <w:r w:rsidRPr="00543D3A" w:rsidR="00BB1A0E">
        <w:t xml:space="preserve">of the </w:t>
      </w:r>
      <w:proofErr w:type="spellStart"/>
      <w:r w:rsidRPr="00543D3A" w:rsidR="002C29A6">
        <w:t>CCrP</w:t>
      </w:r>
      <w:proofErr w:type="spellEnd"/>
      <w:r w:rsidRPr="00543D3A" w:rsidR="002C29A6">
        <w:t xml:space="preserve"> had been met.</w:t>
      </w:r>
    </w:p>
    <w:bookmarkStart w:name="RKKlahend_polepiisavaltpõhjendatud_inadm" w:id="40"/>
    <w:p w:rsidRPr="00543D3A" w:rsidR="003C4299" w:rsidP="00543D3A" w:rsidRDefault="00D658C0">
      <w:pPr>
        <w:pStyle w:val="ECHRPara"/>
      </w:pPr>
      <w:r w:rsidRPr="00543D3A">
        <w:fldChar w:fldCharType="begin"/>
      </w:r>
      <w:r w:rsidRPr="00543D3A">
        <w:instrText xml:space="preserve"> SEQ level0 \*arabic </w:instrText>
      </w:r>
      <w:r w:rsidRPr="00543D3A">
        <w:fldChar w:fldCharType="separate"/>
      </w:r>
      <w:r w:rsidRPr="00543D3A" w:rsidR="00543D3A">
        <w:rPr>
          <w:noProof/>
        </w:rPr>
        <w:t>61</w:t>
      </w:r>
      <w:r w:rsidRPr="00543D3A">
        <w:fldChar w:fldCharType="end"/>
      </w:r>
      <w:bookmarkEnd w:id="40"/>
      <w:r w:rsidRPr="00543D3A">
        <w:t xml:space="preserve">.  In judgment </w:t>
      </w:r>
      <w:r w:rsidRPr="00543D3A" w:rsidR="004C5471">
        <w:t xml:space="preserve">no. 1-12-2761 </w:t>
      </w:r>
      <w:r w:rsidRPr="00543D3A">
        <w:t>of 20 January 2014</w:t>
      </w:r>
      <w:r w:rsidRPr="00543D3A" w:rsidR="00635569">
        <w:t>,</w:t>
      </w:r>
      <w:r w:rsidRPr="00543D3A">
        <w:t xml:space="preserve"> the Tartu Court of Appeal noted that although</w:t>
      </w:r>
      <w:r w:rsidRPr="00543D3A" w:rsidR="004C5471">
        <w:t>,</w:t>
      </w:r>
      <w:r w:rsidRPr="00543D3A">
        <w:t xml:space="preserve"> in accordance with Article 145 of the </w:t>
      </w:r>
      <w:proofErr w:type="spellStart"/>
      <w:r w:rsidRPr="00543D3A">
        <w:t>CCrP</w:t>
      </w:r>
      <w:proofErr w:type="spellEnd"/>
      <w:r w:rsidRPr="00543D3A" w:rsidR="004C5471">
        <w:t>,</w:t>
      </w:r>
      <w:r w:rsidRPr="00543D3A">
        <w:t xml:space="preserve"> decisions authorising secret surveillance </w:t>
      </w:r>
      <w:r w:rsidRPr="00543D3A" w:rsidR="00DB4B04">
        <w:t>had to</w:t>
      </w:r>
      <w:r w:rsidRPr="00543D3A">
        <w:t xml:space="preserve"> be reasoned, there had so far been </w:t>
      </w:r>
      <w:r w:rsidRPr="00543D3A" w:rsidR="00746A36">
        <w:t>no</w:t>
      </w:r>
      <w:r w:rsidRPr="00543D3A">
        <w:t xml:space="preserve"> guidance from the Supreme Court </w:t>
      </w:r>
      <w:r w:rsidRPr="00543D3A" w:rsidR="00DB4B04">
        <w:t xml:space="preserve">concerning </w:t>
      </w:r>
      <w:r w:rsidRPr="00543D3A">
        <w:t>requirements</w:t>
      </w:r>
      <w:r w:rsidRPr="00543D3A" w:rsidR="00E4391A">
        <w:t xml:space="preserve"> that</w:t>
      </w:r>
      <w:r w:rsidRPr="00543D3A">
        <w:t xml:space="preserve"> the reasoning ha</w:t>
      </w:r>
      <w:r w:rsidRPr="00543D3A" w:rsidR="00DB4B04">
        <w:t>d</w:t>
      </w:r>
      <w:r w:rsidRPr="00543D3A">
        <w:t xml:space="preserve"> to</w:t>
      </w:r>
      <w:r w:rsidRPr="00543D3A" w:rsidR="004C5471">
        <w:t xml:space="preserve"> satisfy</w:t>
      </w:r>
      <w:r w:rsidRPr="00543D3A">
        <w:t>.</w:t>
      </w:r>
      <w:r w:rsidRPr="00543D3A" w:rsidR="00502FBE">
        <w:t xml:space="preserve"> </w:t>
      </w:r>
      <w:r w:rsidRPr="00543D3A" w:rsidR="00746A36">
        <w:t xml:space="preserve">The Tartu Court of Appeal </w:t>
      </w:r>
      <w:r w:rsidRPr="00543D3A" w:rsidR="00502FBE">
        <w:t>fou</w:t>
      </w:r>
      <w:r w:rsidRPr="00543D3A" w:rsidR="005C07B5">
        <w:t xml:space="preserve">nd that </w:t>
      </w:r>
      <w:r w:rsidRPr="00543D3A" w:rsidR="00DF404C">
        <w:t xml:space="preserve">an </w:t>
      </w:r>
      <w:r w:rsidRPr="00543D3A" w:rsidR="00AC174C">
        <w:t xml:space="preserve">authorisation </w:t>
      </w:r>
      <w:r w:rsidRPr="00543D3A" w:rsidR="005C07B5">
        <w:t xml:space="preserve">decision could not </w:t>
      </w:r>
      <w:r w:rsidRPr="00543D3A" w:rsidR="00502FBE">
        <w:t>be based on merely declaratory statements</w:t>
      </w:r>
      <w:r w:rsidRPr="00543D3A" w:rsidR="00DF404C">
        <w:t>,</w:t>
      </w:r>
      <w:r w:rsidRPr="00543D3A" w:rsidR="00502FBE">
        <w:t xml:space="preserve"> </w:t>
      </w:r>
      <w:r w:rsidRPr="00543D3A" w:rsidR="00DF404C">
        <w:t xml:space="preserve">and </w:t>
      </w:r>
      <w:r w:rsidRPr="00543D3A" w:rsidR="00502FBE">
        <w:t>it</w:t>
      </w:r>
      <w:r w:rsidRPr="00543D3A" w:rsidR="00E02442">
        <w:t>s</w:t>
      </w:r>
      <w:r w:rsidRPr="00543D3A" w:rsidR="00502FBE">
        <w:t xml:space="preserve"> finding</w:t>
      </w:r>
      <w:r w:rsidRPr="00543D3A" w:rsidR="00AC174C">
        <w:t xml:space="preserve">s (including with regard to the </w:t>
      </w:r>
      <w:r w:rsidRPr="00543D3A" w:rsidR="00AC174C">
        <w:rPr>
          <w:i/>
        </w:rPr>
        <w:t>ultima ratio</w:t>
      </w:r>
      <w:r w:rsidRPr="00543D3A" w:rsidR="00AC174C">
        <w:t xml:space="preserve"> requirement)</w:t>
      </w:r>
      <w:r w:rsidRPr="00543D3A" w:rsidR="00502FBE">
        <w:t xml:space="preserve"> </w:t>
      </w:r>
      <w:r w:rsidRPr="00543D3A" w:rsidR="00746A36">
        <w:t>had to</w:t>
      </w:r>
      <w:r w:rsidRPr="00543D3A" w:rsidR="00502FBE">
        <w:t xml:space="preserve"> be linked to concrete evidentiary material</w:t>
      </w:r>
      <w:r w:rsidRPr="00543D3A" w:rsidR="00AC174C">
        <w:t xml:space="preserve">. </w:t>
      </w:r>
      <w:r w:rsidRPr="00543D3A" w:rsidR="00502FBE">
        <w:t xml:space="preserve">In any event, it was unacceptable </w:t>
      </w:r>
      <w:r w:rsidRPr="00543D3A" w:rsidR="00DF404C">
        <w:t xml:space="preserve">for </w:t>
      </w:r>
      <w:r w:rsidRPr="00543D3A" w:rsidR="00502FBE">
        <w:t xml:space="preserve">authorisation </w:t>
      </w:r>
      <w:r w:rsidRPr="00543D3A" w:rsidR="00DF404C">
        <w:t xml:space="preserve">merely to </w:t>
      </w:r>
      <w:r w:rsidRPr="00543D3A" w:rsidR="00502FBE">
        <w:t xml:space="preserve">refer to </w:t>
      </w:r>
      <w:r w:rsidRPr="00543D3A" w:rsidR="00DF404C">
        <w:t xml:space="preserve">a </w:t>
      </w:r>
      <w:r w:rsidRPr="00543D3A" w:rsidR="00502FBE">
        <w:t>prosecutor</w:t>
      </w:r>
      <w:r w:rsidRPr="00543D3A" w:rsidR="00543D3A">
        <w:t>’</w:t>
      </w:r>
      <w:r w:rsidRPr="00543D3A" w:rsidR="00502FBE">
        <w:t xml:space="preserve">s </w:t>
      </w:r>
      <w:r w:rsidRPr="00543D3A" w:rsidR="00DF404C">
        <w:t xml:space="preserve">application </w:t>
      </w:r>
      <w:r w:rsidRPr="00543D3A" w:rsidR="00502FBE">
        <w:t xml:space="preserve">and state that the judge considered </w:t>
      </w:r>
      <w:r w:rsidRPr="00543D3A" w:rsidR="00E02442">
        <w:t xml:space="preserve">it justified. The court stressed that the more </w:t>
      </w:r>
      <w:r w:rsidRPr="00543D3A" w:rsidR="00AC174C">
        <w:t>possibilities the S</w:t>
      </w:r>
      <w:r w:rsidRPr="00543D3A" w:rsidR="00E02442">
        <w:t xml:space="preserve">tate </w:t>
      </w:r>
      <w:r w:rsidRPr="00543D3A" w:rsidR="007E6D33">
        <w:t xml:space="preserve">had </w:t>
      </w:r>
      <w:r w:rsidRPr="00543D3A" w:rsidR="00E02442">
        <w:t>to interfere with persons</w:t>
      </w:r>
      <w:r w:rsidRPr="00543D3A" w:rsidR="00543D3A">
        <w:t>’</w:t>
      </w:r>
      <w:r w:rsidRPr="00543D3A" w:rsidR="00E02442">
        <w:t xml:space="preserve"> fundamental rights, the more respon</w:t>
      </w:r>
      <w:r w:rsidRPr="00543D3A" w:rsidR="00AC174C">
        <w:t>sible the S</w:t>
      </w:r>
      <w:r w:rsidRPr="00543D3A" w:rsidR="00E02442">
        <w:t xml:space="preserve">tate </w:t>
      </w:r>
      <w:r w:rsidRPr="00543D3A" w:rsidR="000C3112">
        <w:t>had to</w:t>
      </w:r>
      <w:r w:rsidRPr="00543D3A" w:rsidR="00E02442">
        <w:t xml:space="preserve"> be in order to avoid unwarranted interferences. In this case, the Tartu Court of Appeal agreed with the reasoning of the first-instance court, finding that the authorisation decisions in the case at hand had not been sufficiently reasoned</w:t>
      </w:r>
      <w:r w:rsidRPr="00543D3A" w:rsidR="00FD3760">
        <w:t xml:space="preserve"> and had not </w:t>
      </w:r>
      <w:r w:rsidRPr="00543D3A" w:rsidR="00635569">
        <w:t xml:space="preserve">satisfied </w:t>
      </w:r>
      <w:r w:rsidRPr="00543D3A" w:rsidR="00FD3760">
        <w:t xml:space="preserve">the </w:t>
      </w:r>
      <w:r w:rsidRPr="00543D3A" w:rsidR="00FD3760">
        <w:rPr>
          <w:i/>
        </w:rPr>
        <w:t>ultima ratio</w:t>
      </w:r>
      <w:r w:rsidRPr="00543D3A" w:rsidR="00AC174C">
        <w:t xml:space="preserve"> requirement. T</w:t>
      </w:r>
      <w:r w:rsidRPr="00543D3A" w:rsidR="005C07B5">
        <w:t>he surveillance activities had</w:t>
      </w:r>
      <w:r w:rsidRPr="00543D3A" w:rsidR="00AC174C">
        <w:t xml:space="preserve"> therefore</w:t>
      </w:r>
      <w:r w:rsidRPr="00543D3A" w:rsidR="005C07B5">
        <w:t xml:space="preserve"> been unlawful and</w:t>
      </w:r>
      <w:r w:rsidRPr="00543D3A" w:rsidR="00FD3760">
        <w:t xml:space="preserve"> the evidence thereby obtained inadmissible.</w:t>
      </w:r>
      <w:r w:rsidRPr="00543D3A" w:rsidR="006F07B7">
        <w:t xml:space="preserve"> Th</w:t>
      </w:r>
      <w:r w:rsidRPr="00543D3A" w:rsidR="00AD5B1D">
        <w:t>at</w:t>
      </w:r>
      <w:r w:rsidRPr="00543D3A" w:rsidR="006F07B7">
        <w:t xml:space="preserve"> judgment became final on 19 February 2014.</w:t>
      </w:r>
      <w:r w:rsidRPr="00543D3A" w:rsidR="003C4299">
        <w:t xml:space="preserve"> </w:t>
      </w:r>
      <w:r w:rsidRPr="00543D3A" w:rsidR="00F663EB">
        <w:t>Based on the finding</w:t>
      </w:r>
      <w:r w:rsidRPr="00543D3A" w:rsidR="000C3112">
        <w:t>s</w:t>
      </w:r>
      <w:r w:rsidRPr="00543D3A" w:rsidR="00F663EB">
        <w:t xml:space="preserve"> in </w:t>
      </w:r>
      <w:r w:rsidRPr="00543D3A" w:rsidR="005C07B5">
        <w:t>th</w:t>
      </w:r>
      <w:r w:rsidRPr="00543D3A" w:rsidR="00AD5B1D">
        <w:t>at</w:t>
      </w:r>
      <w:r w:rsidRPr="00543D3A" w:rsidR="005C07B5">
        <w:t xml:space="preserve"> case</w:t>
      </w:r>
      <w:r w:rsidRPr="00543D3A" w:rsidR="00F663EB">
        <w:t>, the applicant lodged a claim for damages</w:t>
      </w:r>
      <w:r w:rsidRPr="00543D3A" w:rsidR="005C07B5">
        <w:t xml:space="preserve"> (see paragraph</w:t>
      </w:r>
      <w:r w:rsidRPr="00543D3A" w:rsidR="006C13EA">
        <w:t xml:space="preserve"> </w:t>
      </w:r>
      <w:r w:rsidRPr="00543D3A" w:rsidR="006C13EA">
        <w:fldChar w:fldCharType="begin"/>
      </w:r>
      <w:r w:rsidRPr="00543D3A" w:rsidR="006C13EA">
        <w:instrText xml:space="preserve"> REF RK_kahjhüvitamine_RKKlahendijätk \h  \* MERGEFORMAT </w:instrText>
      </w:r>
      <w:r w:rsidRPr="00543D3A" w:rsidR="006C13EA">
        <w:fldChar w:fldCharType="separate"/>
      </w:r>
      <w:r w:rsidRPr="00543D3A" w:rsidR="00543D3A">
        <w:rPr>
          <w:noProof/>
        </w:rPr>
        <w:t>69</w:t>
      </w:r>
      <w:r w:rsidRPr="00543D3A" w:rsidR="006C13EA">
        <w:fldChar w:fldCharType="end"/>
      </w:r>
      <w:r w:rsidRPr="00543D3A" w:rsidR="005C07B5">
        <w:t xml:space="preserve"> below)</w:t>
      </w:r>
      <w:r w:rsidRPr="00543D3A" w:rsidR="00F663EB">
        <w:t>.</w:t>
      </w:r>
    </w:p>
    <w:p w:rsidRPr="00543D3A" w:rsidR="00DD16AA" w:rsidP="00543D3A" w:rsidRDefault="00097024">
      <w:pPr>
        <w:pStyle w:val="ECHRHeading4"/>
      </w:pPr>
      <w:r w:rsidRPr="00543D3A">
        <w:t>(b)  </w:t>
      </w:r>
      <w:r w:rsidRPr="00543D3A" w:rsidR="00DD16AA">
        <w:t>Judgments postdating the Supreme Court</w:t>
      </w:r>
      <w:r w:rsidRPr="00543D3A" w:rsidR="00543D3A">
        <w:t>’</w:t>
      </w:r>
      <w:r w:rsidRPr="00543D3A" w:rsidR="00DD16AA">
        <w:t>s judgment in the present case</w:t>
      </w:r>
    </w:p>
    <w:bookmarkStart w:name="RK3_1_1_68_14_URnotmet_unlawful" w:id="41"/>
    <w:p w:rsidRPr="00543D3A" w:rsidR="000921E1" w:rsidP="00543D3A" w:rsidRDefault="000921E1">
      <w:pPr>
        <w:pStyle w:val="ECHRPara"/>
      </w:pPr>
      <w:r w:rsidRPr="00543D3A">
        <w:fldChar w:fldCharType="begin"/>
      </w:r>
      <w:r w:rsidRPr="00543D3A">
        <w:instrText xml:space="preserve"> SEQ level0 \*arabic </w:instrText>
      </w:r>
      <w:r w:rsidRPr="00543D3A">
        <w:fldChar w:fldCharType="separate"/>
      </w:r>
      <w:r w:rsidRPr="00543D3A" w:rsidR="00543D3A">
        <w:rPr>
          <w:noProof/>
        </w:rPr>
        <w:t>62</w:t>
      </w:r>
      <w:r w:rsidRPr="00543D3A">
        <w:fldChar w:fldCharType="end"/>
      </w:r>
      <w:bookmarkEnd w:id="41"/>
      <w:r w:rsidRPr="00543D3A">
        <w:t>.  </w:t>
      </w:r>
      <w:r w:rsidRPr="00543D3A" w:rsidR="00AA60B8">
        <w:t>C</w:t>
      </w:r>
      <w:r w:rsidRPr="00543D3A">
        <w:t xml:space="preserve">ase no. 3-1-1-68-14 concerned a situation where criminal proceedings </w:t>
      </w:r>
      <w:r w:rsidRPr="00543D3A" w:rsidR="00D77DFB">
        <w:t>had been</w:t>
      </w:r>
      <w:r w:rsidRPr="00543D3A">
        <w:t xml:space="preserve"> terminated without a statement of charges </w:t>
      </w:r>
      <w:r w:rsidRPr="00543D3A" w:rsidR="00AA60B8">
        <w:t xml:space="preserve">being submitted </w:t>
      </w:r>
      <w:r w:rsidRPr="00543D3A">
        <w:t xml:space="preserve">to a court. The person who had been subject to secret surveillance </w:t>
      </w:r>
      <w:r w:rsidRPr="00543D3A" w:rsidR="00D77DFB">
        <w:t xml:space="preserve">had been notified of </w:t>
      </w:r>
      <w:r w:rsidRPr="00543D3A" w:rsidR="00AA60B8">
        <w:t xml:space="preserve">this </w:t>
      </w:r>
      <w:r w:rsidRPr="00543D3A" w:rsidR="00D77DFB">
        <w:t>and had been</w:t>
      </w:r>
      <w:r w:rsidRPr="00543D3A">
        <w:t xml:space="preserve"> provided </w:t>
      </w:r>
      <w:r w:rsidRPr="00543D3A" w:rsidR="00AA60B8">
        <w:t xml:space="preserve">with </w:t>
      </w:r>
      <w:r w:rsidRPr="00543D3A">
        <w:t xml:space="preserve">access to the surveillance documents, including the authorisations to conduct secret surveillance. Following that, the person </w:t>
      </w:r>
      <w:r w:rsidRPr="00543D3A" w:rsidR="004F32EF">
        <w:t xml:space="preserve">had </w:t>
      </w:r>
      <w:r w:rsidRPr="00543D3A">
        <w:t>lodged an appeal</w:t>
      </w:r>
      <w:r w:rsidRPr="00543D3A" w:rsidR="00AA60B8">
        <w:t>,</w:t>
      </w:r>
      <w:r w:rsidRPr="00543D3A">
        <w:t xml:space="preserve"> asking </w:t>
      </w:r>
      <w:r w:rsidRPr="00543D3A" w:rsidR="00AA60B8">
        <w:t xml:space="preserve">for </w:t>
      </w:r>
      <w:r w:rsidRPr="00543D3A">
        <w:t>those surveillance activities</w:t>
      </w:r>
      <w:r w:rsidRPr="00543D3A" w:rsidR="006B11FD">
        <w:t xml:space="preserve"> to</w:t>
      </w:r>
      <w:r w:rsidRPr="00543D3A">
        <w:t xml:space="preserve"> be declared unlawful. </w:t>
      </w:r>
      <w:r w:rsidRPr="00543D3A" w:rsidR="00AA60B8">
        <w:t>I</w:t>
      </w:r>
      <w:r w:rsidRPr="00543D3A">
        <w:t>n</w:t>
      </w:r>
      <w:r w:rsidRPr="00543D3A" w:rsidR="00097024">
        <w:t xml:space="preserve"> its judgment of 16 </w:t>
      </w:r>
      <w:r w:rsidRPr="00543D3A">
        <w:t>December 2014</w:t>
      </w:r>
      <w:r w:rsidRPr="00543D3A" w:rsidR="00AA60B8">
        <w:t>, the Supreme Court</w:t>
      </w:r>
      <w:r w:rsidRPr="00543D3A">
        <w:t xml:space="preserve"> </w:t>
      </w:r>
      <w:r w:rsidRPr="00543D3A" w:rsidR="00DE3751">
        <w:t>found</w:t>
      </w:r>
      <w:r w:rsidRPr="00543D3A">
        <w:t xml:space="preserve"> that </w:t>
      </w:r>
      <w:r w:rsidRPr="00543D3A" w:rsidR="00AA60B8">
        <w:t xml:space="preserve">there had been insufficient reasons for </w:t>
      </w:r>
      <w:r w:rsidRPr="00543D3A">
        <w:t>the surveillance activities</w:t>
      </w:r>
      <w:r w:rsidRPr="00543D3A" w:rsidR="00AA60B8">
        <w:t>,</w:t>
      </w:r>
      <w:r w:rsidRPr="00543D3A">
        <w:t xml:space="preserve"> despite </w:t>
      </w:r>
      <w:r w:rsidRPr="00543D3A" w:rsidR="00AA60B8">
        <w:t xml:space="preserve">the fact that they had been </w:t>
      </w:r>
      <w:r w:rsidRPr="00543D3A">
        <w:t xml:space="preserve">authorised by a preliminary investigation judge </w:t>
      </w:r>
      <w:r w:rsidRPr="00543D3A" w:rsidR="00D77DFB">
        <w:t xml:space="preserve">under Article 110 </w:t>
      </w:r>
      <w:r w:rsidRPr="00543D3A" w:rsidR="00BB1A0E">
        <w:t xml:space="preserve">of the </w:t>
      </w:r>
      <w:proofErr w:type="spellStart"/>
      <w:r w:rsidRPr="00543D3A" w:rsidR="00D77DFB">
        <w:t>CCrP</w:t>
      </w:r>
      <w:proofErr w:type="spellEnd"/>
      <w:r w:rsidRPr="00543D3A" w:rsidR="00A97446">
        <w:t xml:space="preserve">. </w:t>
      </w:r>
      <w:r w:rsidRPr="00543D3A" w:rsidR="00AA60B8">
        <w:t>Referring to its recent judgment in case (no. 3-1-1-14-14), t</w:t>
      </w:r>
      <w:r w:rsidRPr="00543D3A" w:rsidR="00A97446">
        <w:t>he Supreme Court went on to explain</w:t>
      </w:r>
      <w:r w:rsidRPr="00543D3A" w:rsidR="00DE3751">
        <w:t xml:space="preserve"> that insufficient reasoning, albeit in breach of </w:t>
      </w:r>
      <w:r w:rsidRPr="00543D3A" w:rsidR="006B11FD">
        <w:t xml:space="preserve">a </w:t>
      </w:r>
      <w:r w:rsidRPr="00543D3A" w:rsidR="00DE3751">
        <w:t>procedural requirement, did not automatically render surveillance activity itself unlawful. The court examining the criminal case</w:t>
      </w:r>
      <w:r w:rsidRPr="00543D3A" w:rsidR="00724F72">
        <w:t xml:space="preserve"> or complaint challenging the decisions </w:t>
      </w:r>
      <w:r w:rsidRPr="00543D3A" w:rsidR="003C6397">
        <w:t xml:space="preserve">authorising the surveillance activity </w:t>
      </w:r>
      <w:r w:rsidRPr="00543D3A" w:rsidR="00724F72">
        <w:t>(as in the instan</w:t>
      </w:r>
      <w:r w:rsidRPr="00543D3A" w:rsidR="00D426C4">
        <w:t xml:space="preserve">t </w:t>
      </w:r>
      <w:r w:rsidRPr="00543D3A" w:rsidR="00724F72">
        <w:t>case)</w:t>
      </w:r>
      <w:r w:rsidRPr="00543D3A" w:rsidR="00DE3751">
        <w:t xml:space="preserve"> was obliged, despite the existence of previous authorisation, to verify whether the material </w:t>
      </w:r>
      <w:r w:rsidRPr="00543D3A" w:rsidR="00E65DC4">
        <w:t>requirements set out in Article </w:t>
      </w:r>
      <w:r w:rsidRPr="00543D3A" w:rsidR="00DE3751">
        <w:t xml:space="preserve">110 </w:t>
      </w:r>
      <w:r w:rsidRPr="00543D3A" w:rsidR="00BB1A0E">
        <w:t xml:space="preserve">of the </w:t>
      </w:r>
      <w:proofErr w:type="spellStart"/>
      <w:r w:rsidRPr="00543D3A" w:rsidR="00DE3751">
        <w:t>CCrP</w:t>
      </w:r>
      <w:proofErr w:type="spellEnd"/>
      <w:r w:rsidRPr="00543D3A" w:rsidR="00DE3751">
        <w:t xml:space="preserve"> had been</w:t>
      </w:r>
      <w:r w:rsidRPr="00543D3A" w:rsidR="004F32EF">
        <w:t xml:space="preserve"> satisfied</w:t>
      </w:r>
      <w:r w:rsidRPr="00543D3A" w:rsidR="00DE3751">
        <w:t xml:space="preserve">. </w:t>
      </w:r>
      <w:r w:rsidRPr="00543D3A" w:rsidR="00D426C4">
        <w:t xml:space="preserve">After </w:t>
      </w:r>
      <w:r w:rsidRPr="00543D3A" w:rsidR="00AF7031">
        <w:t>analys</w:t>
      </w:r>
      <w:r w:rsidRPr="00543D3A" w:rsidR="00BB1A0E">
        <w:t>ing</w:t>
      </w:r>
      <w:r w:rsidRPr="00543D3A" w:rsidR="00AF7031">
        <w:t xml:space="preserve"> the reasoning provided in the authorisation decisions </w:t>
      </w:r>
      <w:r w:rsidRPr="00543D3A" w:rsidR="00D426C4">
        <w:t xml:space="preserve">and </w:t>
      </w:r>
      <w:r w:rsidRPr="00543D3A" w:rsidR="00AF7031">
        <w:t>examin</w:t>
      </w:r>
      <w:r w:rsidRPr="00543D3A" w:rsidR="00BB1A0E">
        <w:t>ing</w:t>
      </w:r>
      <w:r w:rsidRPr="00543D3A" w:rsidR="00AF7031">
        <w:t xml:space="preserve"> </w:t>
      </w:r>
      <w:r w:rsidRPr="00543D3A" w:rsidR="00D426C4">
        <w:t xml:space="preserve">the relevant criminal file, the Supreme Court </w:t>
      </w:r>
      <w:r w:rsidRPr="00543D3A" w:rsidR="00AF7031">
        <w:t xml:space="preserve">concluded </w:t>
      </w:r>
      <w:r w:rsidRPr="00543D3A" w:rsidR="00D426C4">
        <w:t xml:space="preserve">that </w:t>
      </w:r>
      <w:r w:rsidRPr="00543D3A" w:rsidR="00DE3751">
        <w:t xml:space="preserve">the authorisations had not been </w:t>
      </w:r>
      <w:r w:rsidRPr="00543D3A">
        <w:t xml:space="preserve">in accordance with the </w:t>
      </w:r>
      <w:r w:rsidRPr="00543D3A">
        <w:rPr>
          <w:i/>
        </w:rPr>
        <w:t>ultima ratio</w:t>
      </w:r>
      <w:r w:rsidRPr="00543D3A">
        <w:t xml:space="preserve"> principle</w:t>
      </w:r>
      <w:r w:rsidRPr="00543D3A" w:rsidR="00BB1A0E">
        <w:t>,</w:t>
      </w:r>
      <w:r w:rsidRPr="00543D3A" w:rsidR="00CC5361">
        <w:t xml:space="preserve"> and thus </w:t>
      </w:r>
      <w:r w:rsidRPr="00543D3A" w:rsidR="00BB1A0E">
        <w:t xml:space="preserve">had </w:t>
      </w:r>
      <w:r w:rsidRPr="00543D3A" w:rsidR="00CC5361">
        <w:t>been unlawful</w:t>
      </w:r>
      <w:r w:rsidRPr="00543D3A">
        <w:t>.</w:t>
      </w:r>
    </w:p>
    <w:bookmarkStart w:name="RK_insuffreasoning_URstillfollowed" w:id="42"/>
    <w:p w:rsidRPr="00543D3A" w:rsidR="00D658C0" w:rsidP="00543D3A" w:rsidRDefault="00CC5361">
      <w:pPr>
        <w:pStyle w:val="ECHRPara"/>
      </w:pPr>
      <w:r w:rsidRPr="00543D3A">
        <w:fldChar w:fldCharType="begin"/>
      </w:r>
      <w:r w:rsidRPr="00543D3A">
        <w:instrText xml:space="preserve"> SEQ level0 \*arabic </w:instrText>
      </w:r>
      <w:r w:rsidRPr="00543D3A">
        <w:fldChar w:fldCharType="separate"/>
      </w:r>
      <w:r w:rsidRPr="00543D3A" w:rsidR="00543D3A">
        <w:rPr>
          <w:noProof/>
        </w:rPr>
        <w:t>63</w:t>
      </w:r>
      <w:r w:rsidRPr="00543D3A">
        <w:fldChar w:fldCharType="end"/>
      </w:r>
      <w:bookmarkEnd w:id="42"/>
      <w:r w:rsidRPr="00543D3A">
        <w:t>.  </w:t>
      </w:r>
      <w:r w:rsidRPr="00543D3A" w:rsidR="008E478E">
        <w:t xml:space="preserve">In judgment </w:t>
      </w:r>
      <w:r w:rsidRPr="00543D3A" w:rsidR="00D52EB6">
        <w:t xml:space="preserve">no. 3-1-1-3-15 </w:t>
      </w:r>
      <w:r w:rsidRPr="00543D3A" w:rsidR="008E478E">
        <w:t>of 6 April 2015</w:t>
      </w:r>
      <w:r w:rsidRPr="00543D3A" w:rsidR="004F32EF">
        <w:t>,</w:t>
      </w:r>
      <w:r w:rsidRPr="00543D3A" w:rsidR="008E478E">
        <w:t xml:space="preserve"> the Supreme Court also </w:t>
      </w:r>
      <w:r w:rsidRPr="00543D3A" w:rsidR="009C1A83">
        <w:t>analysed</w:t>
      </w:r>
      <w:r w:rsidRPr="00543D3A" w:rsidR="00744803">
        <w:t xml:space="preserve"> whether</w:t>
      </w:r>
      <w:r w:rsidRPr="00543D3A" w:rsidR="00D52EB6">
        <w:t xml:space="preserve"> the </w:t>
      </w:r>
      <w:r w:rsidRPr="00543D3A" w:rsidR="00D52EB6">
        <w:rPr>
          <w:i/>
        </w:rPr>
        <w:t>ultima ratio</w:t>
      </w:r>
      <w:r w:rsidRPr="00543D3A" w:rsidR="00D52EB6">
        <w:t xml:space="preserve"> principle had in fact been followed,</w:t>
      </w:r>
      <w:r w:rsidRPr="00543D3A" w:rsidR="00744803">
        <w:t xml:space="preserve"> despite </w:t>
      </w:r>
      <w:r w:rsidRPr="00543D3A" w:rsidR="00D52EB6">
        <w:t xml:space="preserve">an authorisation for secret surveillance having </w:t>
      </w:r>
      <w:r w:rsidRPr="00543D3A" w:rsidR="00744803">
        <w:t xml:space="preserve">insufficient reasoning. </w:t>
      </w:r>
      <w:r w:rsidRPr="00543D3A" w:rsidR="00981606">
        <w:t>The court took into account the nature of the offence</w:t>
      </w:r>
      <w:r w:rsidRPr="00543D3A" w:rsidR="00D52EB6">
        <w:t xml:space="preserve"> in question</w:t>
      </w:r>
      <w:r w:rsidRPr="00543D3A" w:rsidR="00981606">
        <w:t xml:space="preserve">, the way </w:t>
      </w:r>
      <w:r w:rsidRPr="00543D3A" w:rsidR="00D52EB6">
        <w:t xml:space="preserve">in which </w:t>
      </w:r>
      <w:r w:rsidRPr="00543D3A" w:rsidR="00981606">
        <w:t>the investigati</w:t>
      </w:r>
      <w:r w:rsidRPr="00543D3A" w:rsidR="00D52EB6">
        <w:t>ng</w:t>
      </w:r>
      <w:r w:rsidRPr="00543D3A" w:rsidR="00981606">
        <w:t xml:space="preserve"> authorities had become aware of the potential criminal activities, the suspect</w:t>
      </w:r>
      <w:r w:rsidRPr="00543D3A" w:rsidR="00543D3A">
        <w:t>’</w:t>
      </w:r>
      <w:r w:rsidRPr="00543D3A" w:rsidR="00D52EB6">
        <w:t>s characteristics</w:t>
      </w:r>
      <w:r w:rsidRPr="00543D3A" w:rsidR="00981606">
        <w:t xml:space="preserve"> and the </w:t>
      </w:r>
      <w:r w:rsidRPr="00543D3A" w:rsidR="00D52EB6">
        <w:t xml:space="preserve">little </w:t>
      </w:r>
      <w:r w:rsidRPr="00543D3A" w:rsidR="00981606">
        <w:t>likelihood of finding witnesses</w:t>
      </w:r>
      <w:r w:rsidRPr="00543D3A" w:rsidR="00D52EB6">
        <w:t>,</w:t>
      </w:r>
      <w:r w:rsidRPr="00543D3A" w:rsidR="00981606">
        <w:t xml:space="preserve"> and came to the conclusion that the </w:t>
      </w:r>
      <w:r w:rsidRPr="00543D3A" w:rsidR="00981606">
        <w:rPr>
          <w:i/>
        </w:rPr>
        <w:t>ultima ratio</w:t>
      </w:r>
      <w:r w:rsidRPr="00543D3A" w:rsidR="00981606">
        <w:t xml:space="preserve"> requirement had been</w:t>
      </w:r>
      <w:r w:rsidRPr="00543D3A" w:rsidR="004F32EF">
        <w:t xml:space="preserve"> satisfied</w:t>
      </w:r>
      <w:r w:rsidRPr="00543D3A" w:rsidR="00D52EB6">
        <w:t>,</w:t>
      </w:r>
      <w:r w:rsidRPr="00543D3A" w:rsidR="00981606">
        <w:t xml:space="preserve"> and in that </w:t>
      </w:r>
      <w:r w:rsidRPr="00543D3A" w:rsidR="004F32EF">
        <w:t xml:space="preserve">regard </w:t>
      </w:r>
      <w:r w:rsidRPr="00543D3A" w:rsidR="00981606">
        <w:t xml:space="preserve">the evidence obtained via secret surveillance </w:t>
      </w:r>
      <w:r w:rsidRPr="00543D3A" w:rsidR="0068692C">
        <w:t>had been</w:t>
      </w:r>
      <w:r w:rsidRPr="00543D3A" w:rsidR="00981606">
        <w:t xml:space="preserve"> admissible.</w:t>
      </w:r>
    </w:p>
    <w:bookmarkStart w:name="RK_ArsentjevHamitskiFilippov" w:id="43"/>
    <w:p w:rsidRPr="00543D3A" w:rsidR="003C4299" w:rsidP="00543D3A" w:rsidRDefault="00C835C5">
      <w:pPr>
        <w:pStyle w:val="ECHRPara"/>
      </w:pPr>
      <w:r w:rsidRPr="00543D3A">
        <w:fldChar w:fldCharType="begin"/>
      </w:r>
      <w:r w:rsidRPr="00543D3A">
        <w:instrText xml:space="preserve"> SEQ level0 \*arabic </w:instrText>
      </w:r>
      <w:r w:rsidRPr="00543D3A">
        <w:fldChar w:fldCharType="separate"/>
      </w:r>
      <w:r w:rsidRPr="00543D3A" w:rsidR="00543D3A">
        <w:rPr>
          <w:noProof/>
        </w:rPr>
        <w:t>64</w:t>
      </w:r>
      <w:r w:rsidRPr="00543D3A">
        <w:fldChar w:fldCharType="end"/>
      </w:r>
      <w:bookmarkEnd w:id="43"/>
      <w:r w:rsidRPr="00543D3A">
        <w:t xml:space="preserve">.  The obligation to carry out an </w:t>
      </w:r>
      <w:r w:rsidRPr="00543D3A">
        <w:rPr>
          <w:i/>
        </w:rPr>
        <w:t>ex post</w:t>
      </w:r>
      <w:r w:rsidRPr="00543D3A" w:rsidR="005F621B">
        <w:rPr>
          <w:i/>
        </w:rPr>
        <w:t xml:space="preserve"> facto</w:t>
      </w:r>
      <w:r w:rsidRPr="00543D3A">
        <w:t xml:space="preserve"> review of </w:t>
      </w:r>
      <w:r w:rsidRPr="00543D3A" w:rsidR="005F621B">
        <w:t xml:space="preserve">the lawfulness of </w:t>
      </w:r>
      <w:r w:rsidRPr="00543D3A">
        <w:t>secret surveillance authorisations</w:t>
      </w:r>
      <w:r w:rsidRPr="00543D3A" w:rsidR="005F621B">
        <w:t>,</w:t>
      </w:r>
      <w:r w:rsidRPr="00543D3A">
        <w:t xml:space="preserve"> despite their </w:t>
      </w:r>
      <w:r w:rsidRPr="00543D3A" w:rsidR="00EA261B">
        <w:t xml:space="preserve">having </w:t>
      </w:r>
      <w:r w:rsidRPr="00543D3A">
        <w:t>insufficient reasoning</w:t>
      </w:r>
      <w:r w:rsidRPr="00543D3A" w:rsidR="00EA261B">
        <w:t>,</w:t>
      </w:r>
      <w:r w:rsidRPr="00543D3A">
        <w:t xml:space="preserve"> was also emphasised in the Supreme Court judgment in case no 3-1-1-79-16, dated 5 December 2016. </w:t>
      </w:r>
      <w:r w:rsidRPr="00543D3A" w:rsidR="007573A8">
        <w:t>In this case</w:t>
      </w:r>
      <w:r w:rsidRPr="00543D3A" w:rsidR="00EA261B">
        <w:t>,</w:t>
      </w:r>
      <w:r w:rsidRPr="00543D3A" w:rsidR="007573A8">
        <w:t xml:space="preserve"> the central question was whether</w:t>
      </w:r>
      <w:r w:rsidRPr="00543D3A" w:rsidR="006B11FD">
        <w:t xml:space="preserve"> at the time of authorising </w:t>
      </w:r>
      <w:r w:rsidRPr="00543D3A" w:rsidR="00EA261B">
        <w:t xml:space="preserve">the </w:t>
      </w:r>
      <w:r w:rsidRPr="00543D3A" w:rsidR="006B11FD">
        <w:t>secret surveillance</w:t>
      </w:r>
      <w:r w:rsidRPr="00543D3A" w:rsidR="007573A8">
        <w:t xml:space="preserve"> there had been sufficient grounds to believe that an offence had been committed. The Supreme Court stressed that </w:t>
      </w:r>
      <w:r w:rsidRPr="00543D3A" w:rsidR="00EA261B">
        <w:t xml:space="preserve">a </w:t>
      </w:r>
      <w:r w:rsidRPr="00543D3A" w:rsidR="007573A8">
        <w:t xml:space="preserve">mere conclusion </w:t>
      </w:r>
      <w:r w:rsidRPr="00543D3A" w:rsidR="00EA261B">
        <w:t xml:space="preserve">that </w:t>
      </w:r>
      <w:r w:rsidRPr="00543D3A" w:rsidR="006B11FD">
        <w:t>authorisation decisions</w:t>
      </w:r>
      <w:r w:rsidRPr="00543D3A" w:rsidR="007573A8">
        <w:t xml:space="preserve"> </w:t>
      </w:r>
      <w:r w:rsidRPr="00543D3A" w:rsidR="00EA261B">
        <w:t xml:space="preserve">did </w:t>
      </w:r>
      <w:r w:rsidRPr="00543D3A" w:rsidR="007573A8">
        <w:t xml:space="preserve">not contain sufficient reasoning did not free </w:t>
      </w:r>
      <w:r w:rsidRPr="00543D3A" w:rsidR="00EA261B">
        <w:t xml:space="preserve">a </w:t>
      </w:r>
      <w:r w:rsidRPr="00543D3A" w:rsidR="007573A8">
        <w:t>trial court from its obligation to verify, by way of</w:t>
      </w:r>
      <w:r w:rsidRPr="00543D3A" w:rsidR="00EA261B">
        <w:t xml:space="preserve"> an</w:t>
      </w:r>
      <w:r w:rsidRPr="00543D3A" w:rsidR="007573A8">
        <w:t xml:space="preserve"> </w:t>
      </w:r>
      <w:r w:rsidRPr="00543D3A" w:rsidR="007573A8">
        <w:rPr>
          <w:i/>
        </w:rPr>
        <w:t>ex post facto</w:t>
      </w:r>
      <w:r w:rsidRPr="00543D3A" w:rsidR="007573A8">
        <w:t xml:space="preserve"> review, </w:t>
      </w:r>
      <w:r w:rsidRPr="00543D3A" w:rsidR="00D82BBA">
        <w:t>the ex</w:t>
      </w:r>
      <w:r w:rsidRPr="00543D3A" w:rsidR="006B11FD">
        <w:t>istence of reasonable suspicion.</w:t>
      </w:r>
    </w:p>
    <w:p w:rsidRPr="00543D3A" w:rsidR="00D658C0" w:rsidP="00543D3A" w:rsidRDefault="00097024">
      <w:pPr>
        <w:pStyle w:val="ECHRHeading3"/>
      </w:pPr>
      <w:r w:rsidRPr="00543D3A">
        <w:t>2.  </w:t>
      </w:r>
      <w:r w:rsidRPr="00543D3A" w:rsidR="00CE481C">
        <w:t>A</w:t>
      </w:r>
      <w:r w:rsidRPr="00543D3A" w:rsidR="008E478E">
        <w:t>vailable remedies</w:t>
      </w:r>
    </w:p>
    <w:bookmarkStart w:name="RK_3_1_1_41_08_uurimiskaebemen" w:id="44"/>
    <w:p w:rsidRPr="00543D3A" w:rsidR="00C835C5" w:rsidP="00543D3A" w:rsidRDefault="00C835C5">
      <w:pPr>
        <w:pStyle w:val="ECHRPara"/>
      </w:pPr>
      <w:r w:rsidRPr="00543D3A">
        <w:fldChar w:fldCharType="begin"/>
      </w:r>
      <w:r w:rsidRPr="00543D3A">
        <w:instrText xml:space="preserve"> SEQ level0 \*arabic </w:instrText>
      </w:r>
      <w:r w:rsidRPr="00543D3A">
        <w:fldChar w:fldCharType="separate"/>
      </w:r>
      <w:r w:rsidRPr="00543D3A" w:rsidR="00543D3A">
        <w:rPr>
          <w:noProof/>
        </w:rPr>
        <w:t>65</w:t>
      </w:r>
      <w:r w:rsidRPr="00543D3A">
        <w:fldChar w:fldCharType="end"/>
      </w:r>
      <w:bookmarkEnd w:id="44"/>
      <w:r w:rsidRPr="00543D3A">
        <w:t>.  </w:t>
      </w:r>
      <w:r w:rsidRPr="00543D3A" w:rsidR="00DD16AA">
        <w:t xml:space="preserve">In judgment </w:t>
      </w:r>
      <w:r w:rsidRPr="00543D3A" w:rsidR="00CE481C">
        <w:t xml:space="preserve">no. 3-1-1-41-08 </w:t>
      </w:r>
      <w:r w:rsidRPr="00543D3A" w:rsidR="00DD16AA">
        <w:t xml:space="preserve">of 23 September </w:t>
      </w:r>
      <w:r w:rsidRPr="00543D3A" w:rsidR="00E83DFD">
        <w:t>2008</w:t>
      </w:r>
      <w:r w:rsidRPr="00543D3A" w:rsidR="00DD16AA">
        <w:t xml:space="preserve">, referring to </w:t>
      </w:r>
      <w:r w:rsidRPr="00543D3A" w:rsidR="00930276">
        <w:t>Articles</w:t>
      </w:r>
      <w:r w:rsidRPr="00543D3A" w:rsidR="00DD16AA">
        <w:t xml:space="preserve"> 228-232 of the </w:t>
      </w:r>
      <w:proofErr w:type="spellStart"/>
      <w:r w:rsidRPr="00543D3A" w:rsidR="00DD16AA">
        <w:t>CCrP</w:t>
      </w:r>
      <w:proofErr w:type="spellEnd"/>
      <w:r w:rsidRPr="00543D3A" w:rsidR="00E83DFD">
        <w:t xml:space="preserve"> (see paragraphs </w:t>
      </w:r>
      <w:r w:rsidRPr="00543D3A" w:rsidR="00E83DFD">
        <w:fldChar w:fldCharType="begin"/>
      </w:r>
      <w:r w:rsidRPr="00543D3A" w:rsidR="00E83DFD">
        <w:instrText xml:space="preserve"> REF KrMS_Uurimiskaebemenetlus_1 \h  \* MERGEFORMAT </w:instrText>
      </w:r>
      <w:r w:rsidRPr="00543D3A" w:rsidR="00E83DFD">
        <w:fldChar w:fldCharType="separate"/>
      </w:r>
      <w:r w:rsidRPr="00543D3A" w:rsidR="00543D3A">
        <w:rPr>
          <w:noProof/>
        </w:rPr>
        <w:t>50</w:t>
      </w:r>
      <w:r w:rsidRPr="00543D3A" w:rsidR="00E83DFD">
        <w:fldChar w:fldCharType="end"/>
      </w:r>
      <w:r w:rsidRPr="00543D3A" w:rsidR="00E83DFD">
        <w:t xml:space="preserve"> and </w:t>
      </w:r>
      <w:r w:rsidRPr="00543D3A" w:rsidR="00E83DFD">
        <w:fldChar w:fldCharType="begin"/>
      </w:r>
      <w:r w:rsidRPr="00543D3A" w:rsidR="00E83DFD">
        <w:instrText xml:space="preserve"> REF KrMS_Uurimiskaebemenetlus_2 \h  \* MERGEFORMAT </w:instrText>
      </w:r>
      <w:r w:rsidRPr="00543D3A" w:rsidR="00E83DFD">
        <w:fldChar w:fldCharType="separate"/>
      </w:r>
      <w:r w:rsidRPr="00543D3A" w:rsidR="00543D3A">
        <w:rPr>
          <w:noProof/>
        </w:rPr>
        <w:t>51</w:t>
      </w:r>
      <w:r w:rsidRPr="00543D3A" w:rsidR="00E83DFD">
        <w:fldChar w:fldCharType="end"/>
      </w:r>
      <w:r w:rsidRPr="00543D3A" w:rsidR="00E83DFD">
        <w:t xml:space="preserve"> above)</w:t>
      </w:r>
      <w:r w:rsidRPr="00543D3A" w:rsidR="00930276">
        <w:t>,</w:t>
      </w:r>
      <w:r w:rsidRPr="00543D3A" w:rsidR="00DD16AA">
        <w:t xml:space="preserve"> </w:t>
      </w:r>
      <w:r w:rsidRPr="00543D3A" w:rsidR="00CE481C">
        <w:t xml:space="preserve">the Supreme Court </w:t>
      </w:r>
      <w:r w:rsidRPr="00543D3A" w:rsidR="00DD16AA">
        <w:t>noted</w:t>
      </w:r>
      <w:r w:rsidRPr="00543D3A" w:rsidR="00E10E3F">
        <w:t xml:space="preserve"> that as</w:t>
      </w:r>
      <w:r w:rsidRPr="00543D3A" w:rsidR="00DD16AA">
        <w:t xml:space="preserve"> </w:t>
      </w:r>
      <w:r w:rsidRPr="00543D3A" w:rsidR="00E10E3F">
        <w:t xml:space="preserve">actions taken </w:t>
      </w:r>
      <w:r w:rsidRPr="00543D3A" w:rsidR="00930276">
        <w:t>during</w:t>
      </w:r>
      <w:r w:rsidRPr="00543D3A" w:rsidR="00E10E3F">
        <w:t xml:space="preserve"> pre-trial proceedings </w:t>
      </w:r>
      <w:r w:rsidRPr="00543D3A" w:rsidR="0068692C">
        <w:t>could</w:t>
      </w:r>
      <w:r w:rsidRPr="00543D3A" w:rsidR="00E10E3F">
        <w:t xml:space="preserve"> interf</w:t>
      </w:r>
      <w:r w:rsidRPr="00543D3A" w:rsidR="00930276">
        <w:t>ere</w:t>
      </w:r>
      <w:r w:rsidRPr="00543D3A" w:rsidR="00E10E3F">
        <w:t xml:space="preserve"> with fundam</w:t>
      </w:r>
      <w:r w:rsidRPr="00543D3A" w:rsidR="00854DAC">
        <w:t>ental rights, the legislat</w:t>
      </w:r>
      <w:r w:rsidRPr="00543D3A" w:rsidR="00CE481C">
        <w:t>ure</w:t>
      </w:r>
      <w:r w:rsidRPr="00543D3A" w:rsidR="00854DAC">
        <w:t xml:space="preserve"> had</w:t>
      </w:r>
      <w:r w:rsidRPr="00543D3A" w:rsidR="00E10E3F">
        <w:t xml:space="preserve"> provided for a possibility to challenge such actions </w:t>
      </w:r>
      <w:r w:rsidRPr="00543D3A" w:rsidR="00930276">
        <w:t>if</w:t>
      </w:r>
      <w:r w:rsidRPr="00543D3A" w:rsidR="00F116D6">
        <w:t xml:space="preserve"> the persons subject</w:t>
      </w:r>
      <w:r w:rsidRPr="00543D3A" w:rsidR="00E10E3F">
        <w:t xml:space="preserve"> to them consider</w:t>
      </w:r>
      <w:r w:rsidRPr="00543D3A" w:rsidR="0068692C">
        <w:t>ed</w:t>
      </w:r>
      <w:r w:rsidRPr="00543D3A" w:rsidR="00E10E3F">
        <w:t xml:space="preserve"> that their rights ha</w:t>
      </w:r>
      <w:r w:rsidRPr="00543D3A" w:rsidR="0068692C">
        <w:t>d</w:t>
      </w:r>
      <w:r w:rsidRPr="00543D3A" w:rsidR="00E10E3F">
        <w:t xml:space="preserve"> been violated.</w:t>
      </w:r>
    </w:p>
    <w:bookmarkStart w:name="RK3_3_1_11_13_kahjuhüvitamine_HKs" w:id="45"/>
    <w:p w:rsidRPr="00543D3A" w:rsidR="00F116D6" w:rsidP="00543D3A" w:rsidRDefault="00F116D6">
      <w:pPr>
        <w:pStyle w:val="ECHRPara"/>
      </w:pPr>
      <w:r w:rsidRPr="00543D3A">
        <w:fldChar w:fldCharType="begin"/>
      </w:r>
      <w:r w:rsidRPr="00543D3A">
        <w:instrText xml:space="preserve"> SEQ level0 \*arabic </w:instrText>
      </w:r>
      <w:r w:rsidRPr="00543D3A">
        <w:fldChar w:fldCharType="separate"/>
      </w:r>
      <w:r w:rsidRPr="00543D3A" w:rsidR="00543D3A">
        <w:rPr>
          <w:noProof/>
        </w:rPr>
        <w:t>66</w:t>
      </w:r>
      <w:r w:rsidRPr="00543D3A">
        <w:fldChar w:fldCharType="end"/>
      </w:r>
      <w:bookmarkEnd w:id="45"/>
      <w:r w:rsidRPr="00543D3A">
        <w:t>.  </w:t>
      </w:r>
      <w:r w:rsidRPr="00543D3A" w:rsidR="00CE481C">
        <w:t>I</w:t>
      </w:r>
      <w:r w:rsidRPr="00543D3A">
        <w:t xml:space="preserve">n judgment </w:t>
      </w:r>
      <w:r w:rsidRPr="00543D3A" w:rsidR="00CE481C">
        <w:t xml:space="preserve">no. 3-3-1-11-13 </w:t>
      </w:r>
      <w:r w:rsidRPr="00543D3A">
        <w:t>of 22 March 2013</w:t>
      </w:r>
      <w:r w:rsidRPr="00543D3A" w:rsidR="00CE481C">
        <w:t>, the Supreme Court explained</w:t>
      </w:r>
      <w:r w:rsidRPr="00543D3A">
        <w:t xml:space="preserve"> that</w:t>
      </w:r>
      <w:r w:rsidRPr="00543D3A" w:rsidR="006A6377">
        <w:t xml:space="preserve"> the procedure set out in Articles 228-232 of the </w:t>
      </w:r>
      <w:proofErr w:type="spellStart"/>
      <w:r w:rsidRPr="00543D3A" w:rsidR="006A6377">
        <w:t>CCrP</w:t>
      </w:r>
      <w:proofErr w:type="spellEnd"/>
      <w:r w:rsidRPr="00543D3A" w:rsidR="006A6377">
        <w:t xml:space="preserve"> did not </w:t>
      </w:r>
      <w:r w:rsidRPr="00543D3A" w:rsidR="00175F58">
        <w:t xml:space="preserve">cover </w:t>
      </w:r>
      <w:r w:rsidRPr="00543D3A" w:rsidR="006A6377">
        <w:t>deci</w:t>
      </w:r>
      <w:r w:rsidRPr="00543D3A" w:rsidR="00175F58">
        <w:t>sions</w:t>
      </w:r>
      <w:r w:rsidRPr="00543D3A" w:rsidR="006A6377">
        <w:t xml:space="preserve"> </w:t>
      </w:r>
      <w:r w:rsidRPr="00543D3A" w:rsidR="00175F58">
        <w:t xml:space="preserve">regarding </w:t>
      </w:r>
      <w:r w:rsidRPr="00543D3A" w:rsidR="006A6377">
        <w:t xml:space="preserve">compensation </w:t>
      </w:r>
      <w:r w:rsidRPr="00543D3A" w:rsidR="00175F58">
        <w:t xml:space="preserve">for </w:t>
      </w:r>
      <w:r w:rsidRPr="00543D3A" w:rsidR="006A6377">
        <w:t xml:space="preserve">damage. As other </w:t>
      </w:r>
      <w:r w:rsidRPr="00543D3A" w:rsidR="00854DAC">
        <w:t xml:space="preserve">legal </w:t>
      </w:r>
      <w:r w:rsidRPr="00543D3A" w:rsidR="006A6377">
        <w:t>acts did not provide for any alternative proc</w:t>
      </w:r>
      <w:r w:rsidRPr="00543D3A" w:rsidR="002B70DC">
        <w:t>edure either,</w:t>
      </w:r>
      <w:r w:rsidRPr="00543D3A">
        <w:t xml:space="preserve"> </w:t>
      </w:r>
      <w:r w:rsidRPr="00543D3A" w:rsidR="0048609B">
        <w:t xml:space="preserve">a </w:t>
      </w:r>
      <w:r w:rsidRPr="00543D3A">
        <w:t xml:space="preserve">dispute concerning compensation </w:t>
      </w:r>
      <w:r w:rsidRPr="00543D3A" w:rsidR="0048609B">
        <w:t xml:space="preserve">for </w:t>
      </w:r>
      <w:r w:rsidRPr="00543D3A">
        <w:t>damage caused by unlawful actions</w:t>
      </w:r>
      <w:r w:rsidRPr="00543D3A" w:rsidR="002B70DC">
        <w:t xml:space="preserve"> and orders</w:t>
      </w:r>
      <w:r w:rsidRPr="00543D3A">
        <w:t xml:space="preserve"> </w:t>
      </w:r>
      <w:r w:rsidRPr="00543D3A" w:rsidR="0048609B">
        <w:t xml:space="preserve">during the </w:t>
      </w:r>
      <w:r w:rsidRPr="00543D3A">
        <w:t xml:space="preserve">pre-trial stage of criminal proceedings </w:t>
      </w:r>
      <w:r w:rsidRPr="00543D3A" w:rsidR="0048609B">
        <w:t xml:space="preserve">came under the jurisdiction of </w:t>
      </w:r>
      <w:r w:rsidRPr="00543D3A">
        <w:t xml:space="preserve">the administrative courts. </w:t>
      </w:r>
      <w:r w:rsidRPr="00543D3A" w:rsidR="0048609B">
        <w:t>However, t</w:t>
      </w:r>
      <w:r w:rsidRPr="00543D3A" w:rsidR="002B70DC">
        <w:t xml:space="preserve">he court explained that </w:t>
      </w:r>
      <w:r w:rsidRPr="00543D3A" w:rsidR="0048609B">
        <w:t xml:space="preserve">an </w:t>
      </w:r>
      <w:r w:rsidRPr="00543D3A" w:rsidR="002B70DC">
        <w:t xml:space="preserve">administrative court </w:t>
      </w:r>
      <w:r w:rsidRPr="00543D3A" w:rsidR="0068692C">
        <w:t xml:space="preserve">itself </w:t>
      </w:r>
      <w:r w:rsidRPr="00543D3A" w:rsidR="002B70DC">
        <w:t>was competent to assess the “lawfulness” of such actions and orders only in exceptional circumstances</w:t>
      </w:r>
      <w:r w:rsidRPr="00543D3A" w:rsidR="0048609B">
        <w:t>,</w:t>
      </w:r>
      <w:r w:rsidRPr="00543D3A" w:rsidR="002B70DC">
        <w:t xml:space="preserve"> when the person </w:t>
      </w:r>
      <w:r w:rsidRPr="00543D3A" w:rsidR="0048609B">
        <w:t xml:space="preserve">concerned </w:t>
      </w:r>
      <w:r w:rsidRPr="00543D3A" w:rsidR="0068692C">
        <w:t>had not had</w:t>
      </w:r>
      <w:r w:rsidRPr="00543D3A" w:rsidR="002B70DC">
        <w:t xml:space="preserve"> </w:t>
      </w:r>
      <w:r w:rsidRPr="00543D3A" w:rsidR="008A6A37">
        <w:t>any other</w:t>
      </w:r>
      <w:r w:rsidRPr="00543D3A" w:rsidR="002B70DC">
        <w:t xml:space="preserve"> </w:t>
      </w:r>
      <w:r w:rsidRPr="00543D3A" w:rsidR="0048609B">
        <w:t xml:space="preserve">opportunity </w:t>
      </w:r>
      <w:r w:rsidRPr="00543D3A" w:rsidR="002B70DC">
        <w:t>to have the alleged unlawfulness adjudicated upon (for example</w:t>
      </w:r>
      <w:r w:rsidRPr="00543D3A" w:rsidR="0048609B">
        <w:t>,</w:t>
      </w:r>
      <w:r w:rsidRPr="00543D3A" w:rsidR="002B70DC">
        <w:t xml:space="preserve"> in proceedings under Articles 228-232 of the </w:t>
      </w:r>
      <w:proofErr w:type="spellStart"/>
      <w:r w:rsidRPr="00543D3A" w:rsidR="002B70DC">
        <w:t>CCrP</w:t>
      </w:r>
      <w:proofErr w:type="spellEnd"/>
      <w:r w:rsidRPr="00543D3A" w:rsidR="002B70DC">
        <w:t>).</w:t>
      </w:r>
      <w:r w:rsidRPr="00543D3A" w:rsidR="00AC77D9">
        <w:t xml:space="preserve"> </w:t>
      </w:r>
      <w:r w:rsidRPr="00543D3A" w:rsidR="0048609B">
        <w:t>A</w:t>
      </w:r>
      <w:r w:rsidRPr="00543D3A" w:rsidR="00AC77D9">
        <w:t>dministrative courts</w:t>
      </w:r>
      <w:r w:rsidRPr="00543D3A" w:rsidR="00543D3A">
        <w:t>’</w:t>
      </w:r>
      <w:r w:rsidRPr="00543D3A" w:rsidR="00AC77D9">
        <w:t xml:space="preserve"> jurisdictio</w:t>
      </w:r>
      <w:r w:rsidRPr="00543D3A" w:rsidR="00854DAC">
        <w:t xml:space="preserve">n to exceptionally assess the </w:t>
      </w:r>
      <w:r w:rsidRPr="00543D3A" w:rsidR="00AC77D9">
        <w:t>lawfulness of actions taken in pre-trial criminal proceedings was confirmed in judgment no</w:t>
      </w:r>
      <w:r w:rsidRPr="00543D3A" w:rsidR="00854DAC">
        <w:t>.</w:t>
      </w:r>
      <w:r w:rsidRPr="00543D3A" w:rsidR="00AC77D9">
        <w:t xml:space="preserve"> 3-3-1-70-14, dated </w:t>
      </w:r>
      <w:r w:rsidRPr="00543D3A" w:rsidR="00E56E86">
        <w:t>17 December 2014</w:t>
      </w:r>
      <w:r w:rsidRPr="00543D3A" w:rsidR="00AC77D9">
        <w:t>.</w:t>
      </w:r>
      <w:r w:rsidRPr="00543D3A" w:rsidR="006C13EA">
        <w:t xml:space="preserve"> The same principle </w:t>
      </w:r>
      <w:r w:rsidRPr="00543D3A" w:rsidR="0068692C">
        <w:t>was</w:t>
      </w:r>
      <w:r w:rsidRPr="00543D3A" w:rsidR="006C13EA">
        <w:t xml:space="preserve"> further elaborated on in judgment </w:t>
      </w:r>
      <w:r w:rsidRPr="00543D3A" w:rsidR="00854DAC">
        <w:t xml:space="preserve">no. </w:t>
      </w:r>
      <w:r w:rsidRPr="00543D3A" w:rsidR="006C13EA">
        <w:t xml:space="preserve">3-3-1-34-16 (see paragraph </w:t>
      </w:r>
      <w:r w:rsidRPr="00543D3A" w:rsidR="006C13EA">
        <w:fldChar w:fldCharType="begin"/>
      </w:r>
      <w:r w:rsidRPr="00543D3A" w:rsidR="006C13EA">
        <w:instrText xml:space="preserve"> REF RK_kahjhüvitamine_RKKlahendijätk \h </w:instrText>
      </w:r>
      <w:r w:rsidRPr="00543D3A" w:rsidR="00B72382">
        <w:instrText xml:space="preserve"> \* MERGEFORMAT </w:instrText>
      </w:r>
      <w:r w:rsidRPr="00543D3A" w:rsidR="006C13EA">
        <w:fldChar w:fldCharType="separate"/>
      </w:r>
      <w:r w:rsidRPr="00543D3A" w:rsidR="00543D3A">
        <w:rPr>
          <w:noProof/>
        </w:rPr>
        <w:t>69</w:t>
      </w:r>
      <w:r w:rsidRPr="00543D3A" w:rsidR="006C13EA">
        <w:fldChar w:fldCharType="end"/>
      </w:r>
      <w:r w:rsidRPr="00543D3A" w:rsidR="006C13EA">
        <w:t xml:space="preserve"> below).</w:t>
      </w:r>
    </w:p>
    <w:bookmarkStart w:name="RK3_3_3_1_35_10_regulpuudub_PS25alusel" w:id="46"/>
    <w:p w:rsidRPr="00543D3A" w:rsidR="00AD7083" w:rsidP="00543D3A" w:rsidRDefault="00AD7083">
      <w:pPr>
        <w:pStyle w:val="ECHRPara"/>
      </w:pPr>
      <w:r w:rsidRPr="00543D3A">
        <w:fldChar w:fldCharType="begin"/>
      </w:r>
      <w:r w:rsidRPr="00543D3A">
        <w:instrText xml:space="preserve"> SEQ level0 \*arabic </w:instrText>
      </w:r>
      <w:r w:rsidRPr="00543D3A">
        <w:fldChar w:fldCharType="separate"/>
      </w:r>
      <w:r w:rsidRPr="00543D3A" w:rsidR="00543D3A">
        <w:rPr>
          <w:noProof/>
        </w:rPr>
        <w:t>67</w:t>
      </w:r>
      <w:r w:rsidRPr="00543D3A">
        <w:fldChar w:fldCharType="end"/>
      </w:r>
      <w:bookmarkEnd w:id="46"/>
      <w:r w:rsidRPr="00543D3A">
        <w:t xml:space="preserve">.  In judgment </w:t>
      </w:r>
      <w:r w:rsidRPr="00543D3A" w:rsidR="000B48CA">
        <w:t xml:space="preserve">no. 3-3-1-35-10 </w:t>
      </w:r>
      <w:r w:rsidRPr="00543D3A">
        <w:t xml:space="preserve">of 31 August 2011, the Supreme Court stated that as the legislation at the time </w:t>
      </w:r>
      <w:r w:rsidRPr="00543D3A" w:rsidR="000B48CA">
        <w:t xml:space="preserve">did </w:t>
      </w:r>
      <w:r w:rsidRPr="00543D3A">
        <w:t xml:space="preserve">not provide for </w:t>
      </w:r>
      <w:r w:rsidRPr="00543D3A" w:rsidR="000B48CA">
        <w:t xml:space="preserve">the </w:t>
      </w:r>
      <w:r w:rsidRPr="00543D3A">
        <w:t xml:space="preserve">regulation </w:t>
      </w:r>
      <w:r w:rsidRPr="00543D3A" w:rsidR="000B48CA">
        <w:t xml:space="preserve">of </w:t>
      </w:r>
      <w:r w:rsidRPr="00543D3A">
        <w:t xml:space="preserve">compensation </w:t>
      </w:r>
      <w:r w:rsidRPr="00543D3A" w:rsidR="000B48CA">
        <w:t xml:space="preserve">for </w:t>
      </w:r>
      <w:r w:rsidRPr="00543D3A">
        <w:t xml:space="preserve">damage arising out of procedural actions or orders </w:t>
      </w:r>
      <w:r w:rsidRPr="00543D3A" w:rsidR="00D22663">
        <w:t xml:space="preserve">during </w:t>
      </w:r>
      <w:r w:rsidRPr="00543D3A">
        <w:t>the pre-trial stage of criminal proceeding</w:t>
      </w:r>
      <w:r w:rsidRPr="00543D3A" w:rsidR="00854DAC">
        <w:t>s, such claims for compensation</w:t>
      </w:r>
      <w:r w:rsidRPr="00543D3A">
        <w:t xml:space="preserve"> had to be adjudicated upon based on Article 25 of the Constitution</w:t>
      </w:r>
      <w:r w:rsidRPr="00543D3A" w:rsidR="000B48CA">
        <w:t>,</w:t>
      </w:r>
      <w:r w:rsidRPr="00543D3A">
        <w:t xml:space="preserve"> and in accordance with the general principles concerning compensation </w:t>
      </w:r>
      <w:r w:rsidRPr="00543D3A" w:rsidR="000B48CA">
        <w:t xml:space="preserve">for </w:t>
      </w:r>
      <w:r w:rsidRPr="00543D3A">
        <w:t>damage.</w:t>
      </w:r>
    </w:p>
    <w:bookmarkStart w:name="RK3_3_1_30_16_SKHS_ennejapärast" w:id="47"/>
    <w:p w:rsidRPr="00543D3A" w:rsidR="00AD7083" w:rsidP="00543D3A" w:rsidRDefault="00AD7083">
      <w:pPr>
        <w:pStyle w:val="ECHRPara"/>
      </w:pPr>
      <w:r w:rsidRPr="00543D3A">
        <w:fldChar w:fldCharType="begin"/>
      </w:r>
      <w:r w:rsidRPr="00543D3A">
        <w:instrText xml:space="preserve"> SEQ level0 \*arabic </w:instrText>
      </w:r>
      <w:r w:rsidRPr="00543D3A">
        <w:fldChar w:fldCharType="separate"/>
      </w:r>
      <w:r w:rsidRPr="00543D3A" w:rsidR="00543D3A">
        <w:rPr>
          <w:noProof/>
        </w:rPr>
        <w:t>68</w:t>
      </w:r>
      <w:r w:rsidRPr="00543D3A">
        <w:fldChar w:fldCharType="end"/>
      </w:r>
      <w:bookmarkEnd w:id="47"/>
      <w:r w:rsidRPr="00543D3A">
        <w:t xml:space="preserve">.  On 1 January 2015 the </w:t>
      </w:r>
      <w:r w:rsidRPr="00543D3A" w:rsidR="003D6CFA">
        <w:t xml:space="preserve">Act on </w:t>
      </w:r>
      <w:r w:rsidRPr="00543D3A">
        <w:t xml:space="preserve">Compensation for Damage Caused in </w:t>
      </w:r>
      <w:r w:rsidRPr="00543D3A" w:rsidR="003D6CFA">
        <w:t xml:space="preserve">Criminal </w:t>
      </w:r>
      <w:r w:rsidRPr="00543D3A">
        <w:t xml:space="preserve">Proceedings entered into force. In judgment </w:t>
      </w:r>
      <w:r w:rsidRPr="00543D3A" w:rsidR="006E1537">
        <w:t xml:space="preserve">no. 3-3-1-30-16 </w:t>
      </w:r>
      <w:r w:rsidRPr="00543D3A" w:rsidR="000279A2">
        <w:t>of 7 </w:t>
      </w:r>
      <w:r w:rsidRPr="00543D3A">
        <w:t>December 2016</w:t>
      </w:r>
      <w:r w:rsidRPr="00543D3A" w:rsidR="006E1537">
        <w:t>,</w:t>
      </w:r>
      <w:r w:rsidRPr="00543D3A">
        <w:t xml:space="preserve"> the Supreme Court explained that until the entry into force of </w:t>
      </w:r>
      <w:r w:rsidRPr="00543D3A" w:rsidR="006E1537">
        <w:t xml:space="preserve">that </w:t>
      </w:r>
      <w:r w:rsidRPr="00543D3A">
        <w:t xml:space="preserve">Act, administrative courts had been competent to adjudicate upon compensation claims arising out of measures taken in pre-trial criminal proceedings, on </w:t>
      </w:r>
      <w:r w:rsidRPr="00543D3A" w:rsidR="006E1537">
        <w:t xml:space="preserve">the basis of </w:t>
      </w:r>
      <w:r w:rsidRPr="00543D3A">
        <w:t xml:space="preserve">either Article 25 of the Constitution or the </w:t>
      </w:r>
      <w:r w:rsidRPr="00543D3A" w:rsidR="0046683D">
        <w:t xml:space="preserve">Act on </w:t>
      </w:r>
      <w:r w:rsidRPr="00543D3A">
        <w:t xml:space="preserve">Compensation for Damage Caused </w:t>
      </w:r>
      <w:r w:rsidRPr="00543D3A" w:rsidR="006E1537">
        <w:t xml:space="preserve">to a Person </w:t>
      </w:r>
      <w:r w:rsidRPr="00543D3A">
        <w:t xml:space="preserve">by </w:t>
      </w:r>
      <w:r w:rsidRPr="00543D3A" w:rsidR="006E1537">
        <w:t xml:space="preserve">the </w:t>
      </w:r>
      <w:r w:rsidRPr="00543D3A">
        <w:t xml:space="preserve">State </w:t>
      </w:r>
      <w:r w:rsidRPr="00543D3A" w:rsidR="006E1537">
        <w:t xml:space="preserve">through </w:t>
      </w:r>
      <w:r w:rsidRPr="00543D3A">
        <w:t xml:space="preserve">Unjust Deprivation of Liberty. However, </w:t>
      </w:r>
      <w:r w:rsidRPr="00543D3A" w:rsidR="006E1537">
        <w:t xml:space="preserve">since </w:t>
      </w:r>
      <w:r w:rsidRPr="00543D3A">
        <w:t xml:space="preserve">the entry into force of the </w:t>
      </w:r>
      <w:r w:rsidRPr="00543D3A" w:rsidR="003D6CFA">
        <w:t xml:space="preserve">Act on </w:t>
      </w:r>
      <w:r w:rsidRPr="00543D3A">
        <w:t xml:space="preserve">Compensation for Damage Caused in </w:t>
      </w:r>
      <w:r w:rsidRPr="00543D3A" w:rsidR="003D6CFA">
        <w:t xml:space="preserve">Criminal </w:t>
      </w:r>
      <w:r w:rsidRPr="00543D3A">
        <w:t xml:space="preserve">Proceedings, the procedure in that </w:t>
      </w:r>
      <w:r w:rsidRPr="00543D3A" w:rsidR="006E1537">
        <w:t>A</w:t>
      </w:r>
      <w:r w:rsidRPr="00543D3A">
        <w:t>ct had to be followed</w:t>
      </w:r>
      <w:r w:rsidRPr="00543D3A" w:rsidR="006E1537">
        <w:t>,</w:t>
      </w:r>
      <w:r w:rsidRPr="00543D3A">
        <w:t xml:space="preserve"> and county courts were competent to adjudicate upon such claims. Moreover, </w:t>
      </w:r>
      <w:r w:rsidRPr="00543D3A" w:rsidR="006E1537">
        <w:t xml:space="preserve">in accordance with </w:t>
      </w:r>
      <w:r w:rsidRPr="00543D3A">
        <w:t>section 23</w:t>
      </w:r>
      <w:r w:rsidRPr="00543D3A" w:rsidR="006E1537">
        <w:t>(</w:t>
      </w:r>
      <w:r w:rsidRPr="00543D3A">
        <w:t>3</w:t>
      </w:r>
      <w:r w:rsidRPr="00543D3A" w:rsidR="006E1537">
        <w:t>)</w:t>
      </w:r>
      <w:r w:rsidRPr="00543D3A">
        <w:t xml:space="preserve">, the latter </w:t>
      </w:r>
      <w:r w:rsidRPr="00543D3A" w:rsidR="006E1537">
        <w:t>A</w:t>
      </w:r>
      <w:r w:rsidRPr="00543D3A">
        <w:t>ct had retrospective effect.</w:t>
      </w:r>
    </w:p>
    <w:bookmarkStart w:name="RK_kahjhüvitamine_RKKlahendijätk" w:id="48"/>
    <w:bookmarkStart w:name="RK3_3_1_34_16_RKKunlawful_Rkkahjuhüv" w:id="49"/>
    <w:p w:rsidRPr="00543D3A" w:rsidR="00AC08F7" w:rsidP="00543D3A" w:rsidRDefault="00AC77D9">
      <w:pPr>
        <w:pStyle w:val="ECHRPara"/>
      </w:pPr>
      <w:r w:rsidRPr="00543D3A">
        <w:fldChar w:fldCharType="begin"/>
      </w:r>
      <w:r w:rsidRPr="00543D3A">
        <w:instrText xml:space="preserve"> SEQ level0 \*arabic </w:instrText>
      </w:r>
      <w:r w:rsidRPr="00543D3A">
        <w:fldChar w:fldCharType="separate"/>
      </w:r>
      <w:r w:rsidRPr="00543D3A" w:rsidR="00543D3A">
        <w:rPr>
          <w:noProof/>
        </w:rPr>
        <w:t>69</w:t>
      </w:r>
      <w:r w:rsidRPr="00543D3A">
        <w:fldChar w:fldCharType="end"/>
      </w:r>
      <w:bookmarkEnd w:id="48"/>
      <w:bookmarkEnd w:id="49"/>
      <w:r w:rsidRPr="00543D3A">
        <w:t>.  </w:t>
      </w:r>
      <w:r w:rsidRPr="00543D3A" w:rsidR="008F1C27">
        <w:t>C</w:t>
      </w:r>
      <w:r w:rsidRPr="00543D3A" w:rsidR="005C07B5">
        <w:t xml:space="preserve">ase </w:t>
      </w:r>
      <w:r w:rsidRPr="00543D3A" w:rsidR="008F1C27">
        <w:t xml:space="preserve">no. </w:t>
      </w:r>
      <w:r w:rsidRPr="00543D3A" w:rsidR="005C07B5">
        <w:t xml:space="preserve">3-3-1-34-16 concerned compensation </w:t>
      </w:r>
      <w:r w:rsidRPr="00543D3A" w:rsidR="008F1C27">
        <w:t xml:space="preserve">for </w:t>
      </w:r>
      <w:r w:rsidRPr="00543D3A" w:rsidR="005C07B5">
        <w:t>surveillance activities in circumstances where domestic courts had previously declared insufficiently reasoned surveillance authorisations</w:t>
      </w:r>
      <w:r w:rsidRPr="00543D3A" w:rsidR="00AC08F7">
        <w:t xml:space="preserve"> and the surveillance measures taken on </w:t>
      </w:r>
      <w:r w:rsidRPr="00543D3A" w:rsidR="008F1C27">
        <w:t xml:space="preserve">the basis of those authorisations </w:t>
      </w:r>
      <w:r w:rsidRPr="00543D3A" w:rsidR="005C07B5">
        <w:t xml:space="preserve">unlawful (see paragraph </w:t>
      </w:r>
      <w:r w:rsidRPr="00543D3A" w:rsidR="00AC08F7">
        <w:fldChar w:fldCharType="begin"/>
      </w:r>
      <w:r w:rsidRPr="00543D3A" w:rsidR="00AC08F7">
        <w:instrText xml:space="preserve"> REF RKKlahend_polepiisavaltpõhjendatud_inadm \h </w:instrText>
      </w:r>
      <w:r w:rsidRPr="00543D3A" w:rsidR="00DC2D6A">
        <w:instrText xml:space="preserve"> \* MERGEFORMAT </w:instrText>
      </w:r>
      <w:r w:rsidRPr="00543D3A" w:rsidR="00AC08F7">
        <w:fldChar w:fldCharType="separate"/>
      </w:r>
      <w:r w:rsidRPr="00543D3A" w:rsidR="00543D3A">
        <w:rPr>
          <w:noProof/>
        </w:rPr>
        <w:t>61</w:t>
      </w:r>
      <w:r w:rsidRPr="00543D3A" w:rsidR="00AC08F7">
        <w:fldChar w:fldCharType="end"/>
      </w:r>
      <w:r w:rsidRPr="00543D3A" w:rsidR="00AC08F7">
        <w:t xml:space="preserve"> </w:t>
      </w:r>
      <w:r w:rsidRPr="00543D3A" w:rsidR="005C07B5">
        <w:t>above)</w:t>
      </w:r>
      <w:r w:rsidRPr="00543D3A" w:rsidR="00AC08F7">
        <w:t xml:space="preserve">. </w:t>
      </w:r>
      <w:r w:rsidRPr="00543D3A" w:rsidR="008F1C27">
        <w:t>I</w:t>
      </w:r>
      <w:r w:rsidRPr="00543D3A" w:rsidR="00AC08F7">
        <w:t xml:space="preserve">n </w:t>
      </w:r>
      <w:r w:rsidRPr="00543D3A" w:rsidR="008F1C27">
        <w:t xml:space="preserve">a </w:t>
      </w:r>
      <w:r w:rsidRPr="00543D3A" w:rsidR="00AC08F7">
        <w:t>judgment of 13 June 2016</w:t>
      </w:r>
      <w:r w:rsidRPr="00543D3A" w:rsidR="008F1C27">
        <w:t>,</w:t>
      </w:r>
      <w:r w:rsidRPr="00543D3A" w:rsidR="00AC08F7">
        <w:t xml:space="preserve"> </w:t>
      </w:r>
      <w:r w:rsidRPr="00543D3A" w:rsidR="008F1C27">
        <w:t xml:space="preserve">the Supreme Court found </w:t>
      </w:r>
      <w:r w:rsidRPr="00543D3A" w:rsidR="00AC08F7">
        <w:t xml:space="preserve">that as the surveillance activities </w:t>
      </w:r>
      <w:r w:rsidRPr="00543D3A" w:rsidR="008F1C27">
        <w:t xml:space="preserve">in question </w:t>
      </w:r>
      <w:r w:rsidRPr="00543D3A" w:rsidR="00AC08F7">
        <w:t>had already been declared unlawful, the damage caused by them f</w:t>
      </w:r>
      <w:r w:rsidRPr="00543D3A" w:rsidR="00872F24">
        <w:t>ell</w:t>
      </w:r>
      <w:r w:rsidRPr="00543D3A" w:rsidR="00AC08F7">
        <w:t xml:space="preserve"> under section 7</w:t>
      </w:r>
      <w:r w:rsidRPr="00543D3A" w:rsidR="008F1C27">
        <w:t>(</w:t>
      </w:r>
      <w:r w:rsidRPr="00543D3A" w:rsidR="00AC08F7">
        <w:t>1</w:t>
      </w:r>
      <w:r w:rsidRPr="00543D3A" w:rsidR="008F1C27">
        <w:t>)</w:t>
      </w:r>
      <w:r w:rsidRPr="00543D3A" w:rsidR="00AC08F7">
        <w:t xml:space="preserve"> of the </w:t>
      </w:r>
      <w:r w:rsidRPr="00543D3A" w:rsidR="003D6CFA">
        <w:t xml:space="preserve">Act on </w:t>
      </w:r>
      <w:r w:rsidRPr="00543D3A" w:rsidR="00AC08F7">
        <w:t xml:space="preserve">Compensation for Damage Caused in </w:t>
      </w:r>
      <w:r w:rsidRPr="00543D3A" w:rsidR="003D6CFA">
        <w:t xml:space="preserve">Criminal </w:t>
      </w:r>
      <w:r w:rsidRPr="00543D3A" w:rsidR="00AC08F7">
        <w:t xml:space="preserve">Proceedings. </w:t>
      </w:r>
      <w:r w:rsidRPr="00543D3A" w:rsidR="008F1C27">
        <w:t>The v</w:t>
      </w:r>
      <w:r w:rsidRPr="00543D3A" w:rsidR="00AC08F7">
        <w:t xml:space="preserve">iolation of </w:t>
      </w:r>
      <w:r w:rsidRPr="00543D3A" w:rsidR="008F1C27">
        <w:t xml:space="preserve">a </w:t>
      </w:r>
      <w:r w:rsidRPr="00543D3A" w:rsidR="00AC08F7">
        <w:t>person</w:t>
      </w:r>
      <w:r w:rsidRPr="00543D3A" w:rsidR="00543D3A">
        <w:t>’</w:t>
      </w:r>
      <w:r w:rsidRPr="00543D3A" w:rsidR="00AC08F7">
        <w:t xml:space="preserve">s home or private life or </w:t>
      </w:r>
      <w:r w:rsidRPr="00543D3A" w:rsidR="008F1C27">
        <w:t xml:space="preserve">the </w:t>
      </w:r>
      <w:r w:rsidRPr="00543D3A" w:rsidR="00AC08F7">
        <w:t>confidentiality of his or her messages</w:t>
      </w:r>
      <w:r w:rsidRPr="00543D3A" w:rsidR="00872F24">
        <w:t xml:space="preserve"> constituted</w:t>
      </w:r>
      <w:r w:rsidRPr="00543D3A" w:rsidR="00AC08F7">
        <w:t xml:space="preserve"> ground</w:t>
      </w:r>
      <w:r w:rsidRPr="00543D3A" w:rsidR="00872F24">
        <w:t>s</w:t>
      </w:r>
      <w:r w:rsidRPr="00543D3A" w:rsidR="00AC08F7">
        <w:t xml:space="preserve"> for compensating </w:t>
      </w:r>
      <w:r w:rsidRPr="00543D3A" w:rsidR="008F1C27">
        <w:t xml:space="preserve">for </w:t>
      </w:r>
      <w:r w:rsidRPr="00543D3A" w:rsidR="00AC08F7">
        <w:t>non-pecuniary damage (section 11</w:t>
      </w:r>
      <w:r w:rsidRPr="00543D3A" w:rsidR="008F1C27">
        <w:t>(</w:t>
      </w:r>
      <w:r w:rsidRPr="00543D3A" w:rsidR="00AC08F7">
        <w:t>2</w:t>
      </w:r>
      <w:r w:rsidRPr="00543D3A" w:rsidR="008F1C27">
        <w:t>)</w:t>
      </w:r>
      <w:r w:rsidRPr="00543D3A" w:rsidR="00AC08F7">
        <w:t xml:space="preserve"> of the same </w:t>
      </w:r>
      <w:r w:rsidRPr="00543D3A" w:rsidR="008F1C27">
        <w:t>A</w:t>
      </w:r>
      <w:r w:rsidRPr="00543D3A" w:rsidR="00AC08F7">
        <w:t>ct)</w:t>
      </w:r>
      <w:r w:rsidRPr="00543D3A" w:rsidR="00AD7083">
        <w:t>.</w:t>
      </w:r>
      <w:r w:rsidRPr="00543D3A" w:rsidR="003C4299">
        <w:t xml:space="preserve"> </w:t>
      </w:r>
      <w:r w:rsidRPr="00543D3A" w:rsidR="00666F4A">
        <w:t>N</w:t>
      </w:r>
      <w:r w:rsidRPr="00543D3A" w:rsidR="00AC08F7">
        <w:t xml:space="preserve">on-pecuniary damage </w:t>
      </w:r>
      <w:r w:rsidRPr="00543D3A" w:rsidR="00AD7083">
        <w:t>was</w:t>
      </w:r>
      <w:r w:rsidRPr="00543D3A" w:rsidR="00AC08F7">
        <w:t xml:space="preserve"> presumed</w:t>
      </w:r>
      <w:r w:rsidRPr="00543D3A" w:rsidR="002C00A4">
        <w:t xml:space="preserve"> (first sentence of section 11</w:t>
      </w:r>
      <w:r w:rsidRPr="00543D3A" w:rsidR="000313D3">
        <w:t>(</w:t>
      </w:r>
      <w:r w:rsidRPr="00543D3A" w:rsidR="002C00A4">
        <w:t>3</w:t>
      </w:r>
      <w:r w:rsidRPr="00543D3A" w:rsidR="000313D3">
        <w:t>)</w:t>
      </w:r>
      <w:r w:rsidRPr="00543D3A" w:rsidR="002C00A4">
        <w:t xml:space="preserve"> of the same </w:t>
      </w:r>
      <w:r w:rsidRPr="00543D3A" w:rsidR="000313D3">
        <w:t>A</w:t>
      </w:r>
      <w:r w:rsidRPr="00543D3A" w:rsidR="002C00A4">
        <w:t>ct)</w:t>
      </w:r>
      <w:r w:rsidRPr="00543D3A" w:rsidR="00AC08F7">
        <w:t>.</w:t>
      </w:r>
      <w:r w:rsidRPr="00543D3A" w:rsidR="00A5621D">
        <w:t xml:space="preserve"> </w:t>
      </w:r>
      <w:r w:rsidRPr="00543D3A" w:rsidR="00872F24">
        <w:t>The Supreme Court also stressed that in the e</w:t>
      </w:r>
      <w:r w:rsidRPr="00543D3A" w:rsidR="00AD7083">
        <w:t xml:space="preserve">vent that </w:t>
      </w:r>
      <w:r w:rsidRPr="00543D3A" w:rsidR="000313D3">
        <w:t xml:space="preserve">a </w:t>
      </w:r>
      <w:r w:rsidRPr="00543D3A" w:rsidR="00AD7083">
        <w:t>criminal court had</w:t>
      </w:r>
      <w:r w:rsidRPr="00543D3A" w:rsidR="00872F24">
        <w:t xml:space="preserve"> already adjudicated upon the (</w:t>
      </w:r>
      <w:proofErr w:type="gramStart"/>
      <w:r w:rsidRPr="00543D3A" w:rsidR="00872F24">
        <w:t>un)</w:t>
      </w:r>
      <w:proofErr w:type="gramEnd"/>
      <w:r w:rsidRPr="00543D3A" w:rsidR="00872F24">
        <w:t xml:space="preserve">lawfulness of certain measures taken in criminal proceedings and that judgment had become final, such conclusions were binding for the administrative court deciding on compensation. </w:t>
      </w:r>
      <w:r w:rsidRPr="00543D3A" w:rsidR="000313D3">
        <w:t>The court</w:t>
      </w:r>
      <w:r w:rsidRPr="00543D3A" w:rsidR="008051C9">
        <w:t xml:space="preserve"> reiterated that it was only in exceptional circumstances, where </w:t>
      </w:r>
      <w:r w:rsidRPr="00543D3A" w:rsidR="000313D3">
        <w:t xml:space="preserve">a </w:t>
      </w:r>
      <w:r w:rsidRPr="00543D3A" w:rsidR="008051C9">
        <w:t xml:space="preserve">person had not had the </w:t>
      </w:r>
      <w:r w:rsidRPr="00543D3A" w:rsidR="000313D3">
        <w:t xml:space="preserve">opportunity </w:t>
      </w:r>
      <w:r w:rsidRPr="00543D3A" w:rsidR="008051C9">
        <w:t xml:space="preserve">to </w:t>
      </w:r>
      <w:r w:rsidRPr="00543D3A" w:rsidR="000313D3">
        <w:t xml:space="preserve">ask </w:t>
      </w:r>
      <w:r w:rsidRPr="00543D3A" w:rsidR="00854DAC">
        <w:t xml:space="preserve">for the lawfulness of </w:t>
      </w:r>
      <w:r w:rsidRPr="00543D3A" w:rsidR="008051C9">
        <w:t xml:space="preserve">procedural </w:t>
      </w:r>
      <w:r w:rsidRPr="00543D3A" w:rsidR="00352C23">
        <w:t xml:space="preserve">measures </w:t>
      </w:r>
      <w:r w:rsidRPr="00543D3A" w:rsidR="000313D3">
        <w:t xml:space="preserve">to </w:t>
      </w:r>
      <w:r w:rsidRPr="00543D3A" w:rsidR="008051C9">
        <w:t>be assessed in the so-called main proceedings</w:t>
      </w:r>
      <w:r w:rsidRPr="00543D3A" w:rsidR="00352C23">
        <w:t xml:space="preserve">, that </w:t>
      </w:r>
      <w:r w:rsidRPr="00543D3A" w:rsidR="000313D3">
        <w:t xml:space="preserve">a </w:t>
      </w:r>
      <w:r w:rsidRPr="00543D3A" w:rsidR="00352C23">
        <w:t xml:space="preserve">court adjudicating </w:t>
      </w:r>
      <w:r w:rsidRPr="00543D3A" w:rsidR="000313D3">
        <w:t xml:space="preserve">upon </w:t>
      </w:r>
      <w:r w:rsidRPr="00543D3A" w:rsidR="00352C23">
        <w:t>the compensation claim was competent to assess the lawfulness of actions or order</w:t>
      </w:r>
      <w:r w:rsidRPr="00543D3A" w:rsidR="00854DAC">
        <w:t>s</w:t>
      </w:r>
      <w:r w:rsidRPr="00543D3A" w:rsidR="00352C23">
        <w:t xml:space="preserve"> taken in criminal proceedings.</w:t>
      </w:r>
    </w:p>
    <w:p w:rsidRPr="00543D3A" w:rsidR="00D420F3" w:rsidP="00543D3A" w:rsidRDefault="0077175D">
      <w:pPr>
        <w:pStyle w:val="ECHRTitle1"/>
      </w:pPr>
      <w:r w:rsidRPr="00543D3A">
        <w:t>THE LAW</w:t>
      </w:r>
    </w:p>
    <w:p w:rsidRPr="00543D3A" w:rsidR="00412FCD" w:rsidP="00543D3A" w:rsidRDefault="0077175D">
      <w:pPr>
        <w:pStyle w:val="ECHRHeading1"/>
      </w:pPr>
      <w:r w:rsidRPr="00543D3A">
        <w:t>I.  </w:t>
      </w:r>
      <w:r w:rsidRPr="00543D3A" w:rsidR="00412FCD">
        <w:t>JOINDER OF THE APPLICATIONS</w:t>
      </w:r>
    </w:p>
    <w:p w:rsidRPr="00543D3A" w:rsidR="00412FCD" w:rsidP="00543D3A" w:rsidRDefault="00412FCD">
      <w:pPr>
        <w:pStyle w:val="ECHRPara"/>
      </w:pPr>
      <w:r w:rsidRPr="00543D3A">
        <w:fldChar w:fldCharType="begin"/>
      </w:r>
      <w:r w:rsidRPr="00543D3A">
        <w:instrText xml:space="preserve"> SEQ level0 \*arabic </w:instrText>
      </w:r>
      <w:r w:rsidRPr="00543D3A">
        <w:fldChar w:fldCharType="separate"/>
      </w:r>
      <w:r w:rsidRPr="00543D3A" w:rsidR="00543D3A">
        <w:rPr>
          <w:noProof/>
        </w:rPr>
        <w:t>70</w:t>
      </w:r>
      <w:r w:rsidRPr="00543D3A">
        <w:fldChar w:fldCharType="end"/>
      </w:r>
      <w:r w:rsidRPr="00543D3A">
        <w:t>.  In accordance with Rule 42 § 1 of the Rules of Court, the Court decides to join the applications, given their factual and legal similarities.</w:t>
      </w:r>
    </w:p>
    <w:p w:rsidRPr="00543D3A" w:rsidR="00D420F3" w:rsidP="00543D3A" w:rsidRDefault="000279A2">
      <w:pPr>
        <w:pStyle w:val="ECHRHeading1"/>
      </w:pPr>
      <w:r w:rsidRPr="00543D3A">
        <w:t>II.</w:t>
      </w:r>
      <w:proofErr w:type="gramStart"/>
      <w:r w:rsidRPr="00543D3A">
        <w:t>  </w:t>
      </w:r>
      <w:r w:rsidRPr="00543D3A" w:rsidR="0077175D">
        <w:t>ALLEGED</w:t>
      </w:r>
      <w:proofErr w:type="gramEnd"/>
      <w:r w:rsidRPr="00543D3A" w:rsidR="0077175D">
        <w:t xml:space="preserve"> VIOLATION OF ARTICLE </w:t>
      </w:r>
      <w:r w:rsidRPr="00543D3A" w:rsidR="00CE079C">
        <w:t>6</w:t>
      </w:r>
      <w:r w:rsidRPr="00543D3A" w:rsidR="0077175D">
        <w:t xml:space="preserve"> OF THE CONVENTION</w:t>
      </w:r>
    </w:p>
    <w:p w:rsidRPr="00543D3A" w:rsidR="00D420F3"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71</w:t>
      </w:r>
      <w:r w:rsidRPr="00543D3A">
        <w:fldChar w:fldCharType="end"/>
      </w:r>
      <w:r w:rsidRPr="00543D3A" w:rsidR="0077175D">
        <w:t>.  The applicant</w:t>
      </w:r>
      <w:r w:rsidRPr="00543D3A">
        <w:t>s</w:t>
      </w:r>
      <w:r w:rsidRPr="00543D3A" w:rsidR="0077175D">
        <w:t xml:space="preserve"> complained </w:t>
      </w:r>
      <w:r w:rsidRPr="00543D3A" w:rsidR="00506B7A">
        <w:t xml:space="preserve">that the excessive length of the criminal proceedings </w:t>
      </w:r>
      <w:r w:rsidRPr="00543D3A" w:rsidR="000313D3">
        <w:t xml:space="preserve">in question had </w:t>
      </w:r>
      <w:r w:rsidRPr="00543D3A" w:rsidR="00506B7A">
        <w:t>violated their rights under Article 6 § 1 of the Convention, the relevant part of</w:t>
      </w:r>
      <w:r w:rsidRPr="00543D3A" w:rsidR="0077175D">
        <w:t xml:space="preserve"> which reads as follows:</w:t>
      </w:r>
    </w:p>
    <w:p w:rsidRPr="00543D3A" w:rsidR="00506B7A" w:rsidP="00543D3A" w:rsidRDefault="00506B7A">
      <w:pPr>
        <w:pStyle w:val="JuQuotSub"/>
      </w:pPr>
      <w:r w:rsidRPr="00543D3A">
        <w:t xml:space="preserve">“1. </w:t>
      </w:r>
      <w:proofErr w:type="gramStart"/>
      <w:r w:rsidRPr="00543D3A">
        <w:t>In</w:t>
      </w:r>
      <w:proofErr w:type="gramEnd"/>
      <w:r w:rsidRPr="00543D3A">
        <w:t xml:space="preserve"> the determination of ... any criminal charge against him, everyone is entitled to a fair ... hearing within a reasonable time by [a] ... tribunal ...”</w:t>
      </w:r>
    </w:p>
    <w:p w:rsidRPr="00543D3A" w:rsidR="00D420F3"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72</w:t>
      </w:r>
      <w:r w:rsidRPr="00543D3A">
        <w:fldChar w:fldCharType="end"/>
      </w:r>
      <w:r w:rsidRPr="00543D3A" w:rsidR="0077175D">
        <w:t>.  The Government contested that argument.</w:t>
      </w:r>
    </w:p>
    <w:p w:rsidRPr="00543D3A" w:rsidR="00D420F3" w:rsidP="00543D3A" w:rsidRDefault="0077175D">
      <w:pPr>
        <w:pStyle w:val="ECHRHeading2"/>
      </w:pPr>
      <w:r w:rsidRPr="00543D3A">
        <w:t>A.  Admissibility</w:t>
      </w:r>
    </w:p>
    <w:p w:rsidRPr="00543D3A" w:rsidR="00D420F3"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73</w:t>
      </w:r>
      <w:r w:rsidRPr="00543D3A">
        <w:fldChar w:fldCharType="end"/>
      </w:r>
      <w:r w:rsidRPr="00543D3A" w:rsidR="0077175D">
        <w:t>.  The Court notes that this complaint is not manifestly ill-founded within the meaning of Article 35 § 3 (a) of the Convention. It further notes that it is not inadmissible on any other grounds. It must therefore be declared admissible.</w:t>
      </w:r>
    </w:p>
    <w:p w:rsidRPr="00543D3A" w:rsidR="00D420F3" w:rsidP="00543D3A" w:rsidRDefault="0077175D">
      <w:pPr>
        <w:pStyle w:val="ECHRHeading2"/>
      </w:pPr>
      <w:r w:rsidRPr="00543D3A">
        <w:t>B.  Merits</w:t>
      </w:r>
    </w:p>
    <w:p w:rsidRPr="00543D3A" w:rsidR="002152C6" w:rsidP="00543D3A" w:rsidRDefault="002152C6">
      <w:pPr>
        <w:pStyle w:val="ECHRHeading3"/>
      </w:pPr>
      <w:r w:rsidRPr="00543D3A">
        <w:t>1</w:t>
      </w:r>
      <w:r w:rsidRPr="00543D3A" w:rsidR="000279A2">
        <w:t>.  </w:t>
      </w:r>
      <w:r w:rsidRPr="00543D3A">
        <w:t>The parties</w:t>
      </w:r>
      <w:r w:rsidRPr="00543D3A" w:rsidR="00543D3A">
        <w:t>’</w:t>
      </w:r>
      <w:r w:rsidRPr="00543D3A">
        <w:t xml:space="preserve"> arguments</w:t>
      </w:r>
    </w:p>
    <w:p w:rsidRPr="00543D3A" w:rsidR="00107851" w:rsidP="00543D3A" w:rsidRDefault="000279A2">
      <w:pPr>
        <w:pStyle w:val="ECHRHeading4"/>
      </w:pPr>
      <w:r w:rsidRPr="00543D3A">
        <w:t>(a)  </w:t>
      </w:r>
      <w:r w:rsidRPr="00543D3A" w:rsidR="00107851">
        <w:t>The applicants</w:t>
      </w:r>
    </w:p>
    <w:p w:rsidRPr="00543D3A" w:rsidR="00746CAD" w:rsidP="00543D3A" w:rsidRDefault="00327620">
      <w:pPr>
        <w:pStyle w:val="ECHRPara"/>
      </w:pPr>
      <w:r w:rsidRPr="00543D3A">
        <w:fldChar w:fldCharType="begin"/>
      </w:r>
      <w:r w:rsidRPr="00543D3A">
        <w:instrText xml:space="preserve"> SEQ level0 \*arabic </w:instrText>
      </w:r>
      <w:r w:rsidRPr="00543D3A">
        <w:fldChar w:fldCharType="separate"/>
      </w:r>
      <w:r w:rsidRPr="00543D3A" w:rsidR="00543D3A">
        <w:rPr>
          <w:noProof/>
        </w:rPr>
        <w:t>74</w:t>
      </w:r>
      <w:r w:rsidRPr="00543D3A">
        <w:fldChar w:fldCharType="end"/>
      </w:r>
      <w:r w:rsidRPr="00543D3A">
        <w:t xml:space="preserve">.  The applicants, except for </w:t>
      </w:r>
      <w:r w:rsidRPr="00543D3A" w:rsidR="00FD688A">
        <w:t>the third applicant</w:t>
      </w:r>
      <w:r w:rsidRPr="00543D3A" w:rsidR="0043370B">
        <w:t xml:space="preserve"> and the applicant companies</w:t>
      </w:r>
      <w:r w:rsidRPr="00543D3A">
        <w:t xml:space="preserve">, </w:t>
      </w:r>
      <w:r w:rsidRPr="00543D3A" w:rsidR="00CA1D45">
        <w:t>accepted the starting point</w:t>
      </w:r>
      <w:r w:rsidRPr="00543D3A">
        <w:t xml:space="preserve"> </w:t>
      </w:r>
      <w:r w:rsidRPr="00543D3A" w:rsidR="00CA1D45">
        <w:t>proposed by the Supreme Court</w:t>
      </w:r>
      <w:r w:rsidRPr="00543D3A" w:rsidR="000313D3">
        <w:t xml:space="preserve"> for the purposes of calculating the length of </w:t>
      </w:r>
      <w:r w:rsidRPr="00543D3A" w:rsidR="00930708">
        <w:t xml:space="preserve">the </w:t>
      </w:r>
      <w:r w:rsidRPr="00543D3A" w:rsidR="000313D3">
        <w:t xml:space="preserve">proceedings </w:t>
      </w:r>
      <w:r w:rsidRPr="00543D3A" w:rsidR="0066086C">
        <w:t xml:space="preserve">against </w:t>
      </w:r>
      <w:r w:rsidRPr="00543D3A" w:rsidR="000313D3">
        <w:t>them</w:t>
      </w:r>
      <w:r w:rsidRPr="00543D3A" w:rsidR="00CA1D45">
        <w:t>.</w:t>
      </w:r>
    </w:p>
    <w:bookmarkStart w:name="Kaebajad_Annus_varasemkahtlus" w:id="50"/>
    <w:p w:rsidRPr="00543D3A" w:rsidR="006800DB" w:rsidP="00543D3A" w:rsidRDefault="00746CAD">
      <w:pPr>
        <w:pStyle w:val="ECHRPara"/>
      </w:pPr>
      <w:r w:rsidRPr="00543D3A">
        <w:fldChar w:fldCharType="begin"/>
      </w:r>
      <w:r w:rsidRPr="00543D3A">
        <w:instrText xml:space="preserve"> SEQ level0 \*arabic </w:instrText>
      </w:r>
      <w:r w:rsidRPr="00543D3A">
        <w:fldChar w:fldCharType="separate"/>
      </w:r>
      <w:r w:rsidRPr="00543D3A" w:rsidR="00543D3A">
        <w:rPr>
          <w:noProof/>
        </w:rPr>
        <w:t>75</w:t>
      </w:r>
      <w:r w:rsidRPr="00543D3A">
        <w:fldChar w:fldCharType="end"/>
      </w:r>
      <w:bookmarkEnd w:id="50"/>
      <w:r w:rsidRPr="00543D3A">
        <w:t>.  </w:t>
      </w:r>
      <w:r w:rsidRPr="00543D3A" w:rsidR="00FD688A">
        <w:t>The third applicant</w:t>
      </w:r>
      <w:r w:rsidRPr="00543D3A" w:rsidR="0043370B">
        <w:t xml:space="preserve"> and the applicant companies </w:t>
      </w:r>
      <w:r w:rsidRPr="00543D3A" w:rsidR="00327620">
        <w:t>maintained that the starting point should be 2 August 2004</w:t>
      </w:r>
      <w:r w:rsidRPr="00543D3A" w:rsidR="00930708">
        <w:t>,</w:t>
      </w:r>
      <w:r w:rsidRPr="00543D3A" w:rsidR="00327620">
        <w:t xml:space="preserve"> when the surveillance activities </w:t>
      </w:r>
      <w:r w:rsidRPr="00543D3A" w:rsidR="00CA1D45">
        <w:t>had been</w:t>
      </w:r>
      <w:r w:rsidRPr="00543D3A" w:rsidR="00327620">
        <w:t xml:space="preserve"> com</w:t>
      </w:r>
      <w:r w:rsidRPr="00543D3A" w:rsidR="009208E1">
        <w:t xml:space="preserve">menced with respect </w:t>
      </w:r>
      <w:r w:rsidRPr="00543D3A" w:rsidR="00CA1D45">
        <w:t>to</w:t>
      </w:r>
      <w:r w:rsidRPr="00543D3A" w:rsidR="009208E1">
        <w:t xml:space="preserve"> </w:t>
      </w:r>
      <w:r w:rsidRPr="00543D3A" w:rsidR="00FD688A">
        <w:t>the third applicant</w:t>
      </w:r>
      <w:r w:rsidRPr="00543D3A" w:rsidR="00CA1D45">
        <w:t>. Th</w:t>
      </w:r>
      <w:r w:rsidRPr="00543D3A" w:rsidR="00930708">
        <w:t>o</w:t>
      </w:r>
      <w:r w:rsidRPr="00543D3A" w:rsidR="00CA1D45">
        <w:t>se measures had formed</w:t>
      </w:r>
      <w:r w:rsidRPr="00543D3A" w:rsidR="009208E1">
        <w:t xml:space="preserve"> part of </w:t>
      </w:r>
      <w:r w:rsidRPr="00543D3A" w:rsidR="00CA1D45">
        <w:t xml:space="preserve">the </w:t>
      </w:r>
      <w:r w:rsidRPr="00543D3A" w:rsidR="009208E1">
        <w:t xml:space="preserve">criminal proceedings </w:t>
      </w:r>
      <w:r w:rsidRPr="00543D3A" w:rsidR="00930708">
        <w:t xml:space="preserve">also </w:t>
      </w:r>
      <w:r w:rsidRPr="00543D3A" w:rsidR="009208E1">
        <w:t>directed against the two companies.</w:t>
      </w:r>
      <w:r w:rsidRPr="00543D3A" w:rsidR="00327620">
        <w:t xml:space="preserve"> In that respect</w:t>
      </w:r>
      <w:r w:rsidRPr="00543D3A" w:rsidR="00930708">
        <w:t>,</w:t>
      </w:r>
      <w:r w:rsidRPr="00543D3A" w:rsidR="00327620">
        <w:t xml:space="preserve"> they referred to the case of </w:t>
      </w:r>
      <w:proofErr w:type="spellStart"/>
      <w:r w:rsidRPr="00543D3A" w:rsidR="00327620">
        <w:rPr>
          <w:i/>
        </w:rPr>
        <w:t>Šubinski</w:t>
      </w:r>
      <w:proofErr w:type="spellEnd"/>
      <w:r w:rsidRPr="00543D3A" w:rsidR="00327620">
        <w:rPr>
          <w:i/>
        </w:rPr>
        <w:t xml:space="preserve"> v. Slovenia </w:t>
      </w:r>
      <w:r w:rsidRPr="00543D3A" w:rsidR="00327620">
        <w:t>(no. 19611/04, 18 January 2007)</w:t>
      </w:r>
      <w:r w:rsidRPr="00543D3A">
        <w:t xml:space="preserve"> and argued that a person </w:t>
      </w:r>
      <w:r w:rsidRPr="00543D3A" w:rsidR="00930708">
        <w:t xml:space="preserve">might </w:t>
      </w:r>
      <w:r w:rsidRPr="00543D3A">
        <w:t xml:space="preserve">be substantially affected by proceedings even when they </w:t>
      </w:r>
      <w:r w:rsidRPr="00543D3A" w:rsidR="008E2686">
        <w:t>were</w:t>
      </w:r>
      <w:r w:rsidRPr="00543D3A">
        <w:t xml:space="preserve"> not notified or aware of measures that ha</w:t>
      </w:r>
      <w:r w:rsidRPr="00543D3A" w:rsidR="008E2686">
        <w:t xml:space="preserve">d </w:t>
      </w:r>
      <w:r w:rsidRPr="00543D3A">
        <w:t xml:space="preserve">been taken. They further </w:t>
      </w:r>
      <w:r w:rsidRPr="00543D3A" w:rsidR="0081398B">
        <w:t xml:space="preserve">submitted </w:t>
      </w:r>
      <w:r w:rsidRPr="00543D3A">
        <w:t xml:space="preserve">that </w:t>
      </w:r>
      <w:r w:rsidRPr="00543D3A" w:rsidR="00FD688A">
        <w:t>the third applicant</w:t>
      </w:r>
      <w:r w:rsidRPr="00543D3A">
        <w:t xml:space="preserve"> had b</w:t>
      </w:r>
      <w:r w:rsidRPr="00543D3A" w:rsidR="00C93094">
        <w:t xml:space="preserve">een suspicious of </w:t>
      </w:r>
      <w:r w:rsidRPr="00543D3A" w:rsidR="0081398B">
        <w:t xml:space="preserve">having been subject to </w:t>
      </w:r>
      <w:r w:rsidRPr="00543D3A" w:rsidR="008E2686">
        <w:t xml:space="preserve">covert </w:t>
      </w:r>
      <w:r w:rsidRPr="00543D3A" w:rsidR="00C93094">
        <w:t>surveill</w:t>
      </w:r>
      <w:r w:rsidRPr="00543D3A" w:rsidR="0081398B">
        <w:t>ance</w:t>
      </w:r>
      <w:r w:rsidRPr="00543D3A">
        <w:t xml:space="preserve"> </w:t>
      </w:r>
      <w:r w:rsidRPr="00543D3A" w:rsidR="0081398B">
        <w:t xml:space="preserve">at an </w:t>
      </w:r>
      <w:r w:rsidRPr="00543D3A">
        <w:t>earlier</w:t>
      </w:r>
      <w:r w:rsidRPr="00543D3A" w:rsidR="0081398B">
        <w:t xml:space="preserve"> time</w:t>
      </w:r>
      <w:r w:rsidRPr="00543D3A">
        <w:t>.</w:t>
      </w:r>
      <w:r w:rsidRPr="00543D3A" w:rsidR="00AF0CEC">
        <w:t xml:space="preserve"> </w:t>
      </w:r>
      <w:r w:rsidRPr="00543D3A" w:rsidR="00E71DC1">
        <w:t xml:space="preserve">In that respect, they </w:t>
      </w:r>
      <w:r w:rsidRPr="00543D3A">
        <w:t>referred</w:t>
      </w:r>
      <w:r w:rsidRPr="00543D3A" w:rsidR="00E71DC1">
        <w:t xml:space="preserve"> to </w:t>
      </w:r>
      <w:r w:rsidRPr="00543D3A" w:rsidR="00801AD3">
        <w:t>the second applicant</w:t>
      </w:r>
      <w:r w:rsidRPr="00543D3A" w:rsidR="00E71DC1">
        <w:t xml:space="preserve"> having been anxious about possible secret surveillance in 2000</w:t>
      </w:r>
      <w:r w:rsidRPr="00543D3A" w:rsidR="0081398B">
        <w:t>,</w:t>
      </w:r>
      <w:r w:rsidRPr="00543D3A" w:rsidR="00E71DC1">
        <w:t xml:space="preserve"> and mentioned </w:t>
      </w:r>
      <w:r w:rsidRPr="00543D3A">
        <w:t xml:space="preserve">a </w:t>
      </w:r>
      <w:r w:rsidRPr="00543D3A" w:rsidR="0054400C">
        <w:t>tele</w:t>
      </w:r>
      <w:r w:rsidRPr="00543D3A" w:rsidR="00AF0CEC">
        <w:t>phone call made</w:t>
      </w:r>
      <w:r w:rsidRPr="00543D3A">
        <w:t xml:space="preserve"> to </w:t>
      </w:r>
      <w:r w:rsidRPr="00543D3A" w:rsidR="00FD688A">
        <w:t>the third applicant</w:t>
      </w:r>
      <w:r w:rsidRPr="00543D3A" w:rsidR="00AF0CEC">
        <w:t xml:space="preserve"> by another defendant in the case, E.T.</w:t>
      </w:r>
      <w:r w:rsidRPr="00543D3A" w:rsidR="007A211A">
        <w:t>,</w:t>
      </w:r>
      <w:r w:rsidRPr="00543D3A" w:rsidR="00AF0CEC">
        <w:t xml:space="preserve"> who had indicated </w:t>
      </w:r>
      <w:r w:rsidRPr="00543D3A" w:rsidR="0081398B">
        <w:t xml:space="preserve">on 24 September 2006 </w:t>
      </w:r>
      <w:r w:rsidRPr="00543D3A" w:rsidR="00AF0CEC">
        <w:t xml:space="preserve">that she </w:t>
      </w:r>
      <w:r w:rsidRPr="00543D3A" w:rsidR="0081398B">
        <w:t xml:space="preserve">suspected that she was </w:t>
      </w:r>
      <w:r w:rsidRPr="00543D3A" w:rsidR="00E71DC1">
        <w:t>under surveillance.</w:t>
      </w:r>
    </w:p>
    <w:p w:rsidRPr="00543D3A" w:rsidR="003A4922" w:rsidP="00543D3A" w:rsidRDefault="00AF0CEC">
      <w:pPr>
        <w:pStyle w:val="ECHRPara"/>
      </w:pPr>
      <w:r w:rsidRPr="00543D3A">
        <w:fldChar w:fldCharType="begin"/>
      </w:r>
      <w:r w:rsidRPr="00543D3A">
        <w:instrText xml:space="preserve"> SEQ level0 \*arabic </w:instrText>
      </w:r>
      <w:r w:rsidRPr="00543D3A">
        <w:fldChar w:fldCharType="separate"/>
      </w:r>
      <w:r w:rsidRPr="00543D3A" w:rsidR="00543D3A">
        <w:rPr>
          <w:noProof/>
        </w:rPr>
        <w:t>76</w:t>
      </w:r>
      <w:r w:rsidRPr="00543D3A">
        <w:fldChar w:fldCharType="end"/>
      </w:r>
      <w:r w:rsidRPr="00543D3A">
        <w:t>.</w:t>
      </w:r>
      <w:r w:rsidRPr="00543D3A" w:rsidR="00173A2A">
        <w:t>  </w:t>
      </w:r>
      <w:r w:rsidRPr="00543D3A">
        <w:t>The applicants</w:t>
      </w:r>
      <w:r w:rsidRPr="00543D3A" w:rsidR="00746CAD">
        <w:t xml:space="preserve"> admitted that th</w:t>
      </w:r>
      <w:r w:rsidRPr="00543D3A" w:rsidR="00EA52E6">
        <w:t xml:space="preserve">e case in general </w:t>
      </w:r>
      <w:r w:rsidRPr="00543D3A" w:rsidR="00A7711A">
        <w:t>had</w:t>
      </w:r>
      <w:r w:rsidRPr="00543D3A" w:rsidR="00EA52E6">
        <w:t xml:space="preserve"> been</w:t>
      </w:r>
      <w:r w:rsidRPr="00543D3A" w:rsidR="00746CAD">
        <w:t xml:space="preserve"> </w:t>
      </w:r>
      <w:r w:rsidRPr="00543D3A" w:rsidR="00044F65">
        <w:t xml:space="preserve">of </w:t>
      </w:r>
      <w:r w:rsidRPr="00543D3A" w:rsidR="00746CAD">
        <w:t>above average legal complexity</w:t>
      </w:r>
      <w:r w:rsidRPr="00543D3A">
        <w:t xml:space="preserve">. </w:t>
      </w:r>
      <w:r w:rsidRPr="00543D3A" w:rsidR="000450A6">
        <w:t>The first applicant</w:t>
      </w:r>
      <w:r w:rsidRPr="00543D3A" w:rsidR="00FA4BFA">
        <w:t xml:space="preserve"> </w:t>
      </w:r>
      <w:r w:rsidRPr="00543D3A" w:rsidR="00044F65">
        <w:t>argued that his individual case had not been complex</w:t>
      </w:r>
      <w:r w:rsidRPr="00543D3A" w:rsidR="00FA4BFA">
        <w:t xml:space="preserve">. </w:t>
      </w:r>
      <w:r w:rsidRPr="00543D3A" w:rsidR="007223F0">
        <w:t xml:space="preserve">The applicants </w:t>
      </w:r>
      <w:r w:rsidRPr="00543D3A" w:rsidR="00F958CD">
        <w:t xml:space="preserve">submitted </w:t>
      </w:r>
      <w:r w:rsidRPr="00543D3A">
        <w:t>that the authorities</w:t>
      </w:r>
      <w:r w:rsidRPr="00543D3A" w:rsidR="00543D3A">
        <w:t>’</w:t>
      </w:r>
      <w:r w:rsidRPr="00543D3A">
        <w:t xml:space="preserve"> actions </w:t>
      </w:r>
      <w:r w:rsidRPr="00543D3A" w:rsidR="00A7711A">
        <w:t xml:space="preserve">had </w:t>
      </w:r>
      <w:r w:rsidRPr="00543D3A">
        <w:t xml:space="preserve">contributed to the perceived complexity of the case. None of the applicants </w:t>
      </w:r>
      <w:r w:rsidRPr="00543D3A" w:rsidR="00A7711A">
        <w:t xml:space="preserve">thought </w:t>
      </w:r>
      <w:r w:rsidRPr="00543D3A">
        <w:t>the case extremely complex in terms of evidence</w:t>
      </w:r>
      <w:r w:rsidRPr="00543D3A" w:rsidR="003A4922">
        <w:t>. They argued that the criminal file had been unreasona</w:t>
      </w:r>
      <w:r w:rsidRPr="00543D3A" w:rsidR="00807A6E">
        <w:t>bly voluminous and badly organised</w:t>
      </w:r>
      <w:r w:rsidRPr="00543D3A" w:rsidR="006A6D92">
        <w:t xml:space="preserve"> and</w:t>
      </w:r>
      <w:r w:rsidRPr="00543D3A" w:rsidR="00807A6E">
        <w:t xml:space="preserve"> had not linked the evidence to the particular charges</w:t>
      </w:r>
      <w:r w:rsidRPr="00543D3A" w:rsidR="006A6D92">
        <w:t>,</w:t>
      </w:r>
      <w:r w:rsidRPr="00543D3A" w:rsidR="00807A6E">
        <w:t xml:space="preserve"> </w:t>
      </w:r>
      <w:r w:rsidRPr="00543D3A" w:rsidR="003A4922">
        <w:t xml:space="preserve">and that the statement of charges had been of poor quality, thus </w:t>
      </w:r>
      <w:r w:rsidRPr="00543D3A" w:rsidR="00A61FA4">
        <w:t xml:space="preserve">requiring more work from the defence </w:t>
      </w:r>
      <w:r w:rsidRPr="00543D3A" w:rsidR="006A6D92">
        <w:t xml:space="preserve">representatives </w:t>
      </w:r>
      <w:r w:rsidRPr="00543D3A" w:rsidR="00A61FA4">
        <w:t xml:space="preserve">and </w:t>
      </w:r>
      <w:r w:rsidRPr="00543D3A" w:rsidR="003A4922">
        <w:t>contributing to the duration of the proceedings.</w:t>
      </w:r>
      <w:r w:rsidRPr="00543D3A" w:rsidR="007223F0">
        <w:t xml:space="preserve"> </w:t>
      </w:r>
      <w:r w:rsidRPr="00543D3A" w:rsidR="000450A6">
        <w:t>The first applicant</w:t>
      </w:r>
      <w:r w:rsidRPr="00543D3A" w:rsidR="008623A2">
        <w:t>,</w:t>
      </w:r>
      <w:r w:rsidRPr="00543D3A" w:rsidR="007223F0">
        <w:t xml:space="preserve"> </w:t>
      </w:r>
      <w:r w:rsidRPr="00543D3A" w:rsidR="00801AD3">
        <w:t>the second applicant</w:t>
      </w:r>
      <w:r w:rsidRPr="00543D3A" w:rsidR="007223F0">
        <w:t xml:space="preserve"> </w:t>
      </w:r>
      <w:r w:rsidRPr="00543D3A" w:rsidR="008623A2">
        <w:t xml:space="preserve">and </w:t>
      </w:r>
      <w:r w:rsidRPr="00543D3A" w:rsidR="0043370B">
        <w:t>the fourth applicant</w:t>
      </w:r>
      <w:r w:rsidRPr="00543D3A" w:rsidR="008623A2">
        <w:t xml:space="preserve"> </w:t>
      </w:r>
      <w:r w:rsidRPr="00543D3A" w:rsidR="006A7C2B">
        <w:t>objected</w:t>
      </w:r>
      <w:r w:rsidRPr="00543D3A" w:rsidR="006A6D92">
        <w:t xml:space="preserve"> to</w:t>
      </w:r>
      <w:r w:rsidRPr="00543D3A" w:rsidR="00807A6E">
        <w:t xml:space="preserve"> the suggestion </w:t>
      </w:r>
      <w:r w:rsidRPr="00543D3A" w:rsidR="007223F0">
        <w:t xml:space="preserve">that the additional material in the case file </w:t>
      </w:r>
      <w:r w:rsidRPr="00543D3A" w:rsidR="00A7711A">
        <w:t>had been</w:t>
      </w:r>
      <w:r w:rsidRPr="00543D3A" w:rsidR="007223F0">
        <w:t xml:space="preserve"> necessary from the perspective of defence rights.</w:t>
      </w:r>
    </w:p>
    <w:p w:rsidRPr="00543D3A" w:rsidR="001851A3" w:rsidP="00543D3A" w:rsidRDefault="003A4922">
      <w:pPr>
        <w:pStyle w:val="ECHRPara"/>
      </w:pPr>
      <w:r w:rsidRPr="00543D3A">
        <w:fldChar w:fldCharType="begin"/>
      </w:r>
      <w:r w:rsidRPr="00543D3A">
        <w:instrText xml:space="preserve"> SEQ level0 \*arabic </w:instrText>
      </w:r>
      <w:r w:rsidRPr="00543D3A">
        <w:fldChar w:fldCharType="separate"/>
      </w:r>
      <w:r w:rsidRPr="00543D3A" w:rsidR="00543D3A">
        <w:rPr>
          <w:noProof/>
        </w:rPr>
        <w:t>77</w:t>
      </w:r>
      <w:r w:rsidRPr="00543D3A">
        <w:fldChar w:fldCharType="end"/>
      </w:r>
      <w:r w:rsidRPr="00543D3A">
        <w:t>.  </w:t>
      </w:r>
      <w:r w:rsidRPr="00543D3A" w:rsidR="000450A6">
        <w:t>The first and the second applicant</w:t>
      </w:r>
      <w:r w:rsidRPr="00543D3A" w:rsidR="00723ABC">
        <w:t>s</w:t>
      </w:r>
      <w:r w:rsidRPr="00543D3A">
        <w:t xml:space="preserve"> argued that the </w:t>
      </w:r>
      <w:r w:rsidRPr="00543D3A" w:rsidR="00971E2D">
        <w:t>Government</w:t>
      </w:r>
      <w:r w:rsidRPr="00543D3A" w:rsidR="00543D3A">
        <w:t>’</w:t>
      </w:r>
      <w:r w:rsidRPr="00543D3A" w:rsidR="00971E2D">
        <w:t xml:space="preserve">s </w:t>
      </w:r>
      <w:r w:rsidRPr="00543D3A">
        <w:t xml:space="preserve">claim that there </w:t>
      </w:r>
      <w:r w:rsidRPr="00543D3A" w:rsidR="00971E2D">
        <w:t>had been</w:t>
      </w:r>
      <w:r w:rsidRPr="00543D3A">
        <w:t xml:space="preserve"> no inactivity during the proceedings </w:t>
      </w:r>
      <w:r w:rsidRPr="00543D3A" w:rsidR="00550AD5">
        <w:t xml:space="preserve">before </w:t>
      </w:r>
      <w:r w:rsidRPr="00543D3A">
        <w:t xml:space="preserve">the first-instance court </w:t>
      </w:r>
      <w:r w:rsidRPr="00543D3A" w:rsidR="00971E2D">
        <w:t>was</w:t>
      </w:r>
      <w:r w:rsidRPr="00543D3A">
        <w:t xml:space="preserve"> not substantiated</w:t>
      </w:r>
      <w:r w:rsidRPr="00543D3A" w:rsidR="001851A3">
        <w:t>.</w:t>
      </w:r>
      <w:r w:rsidRPr="00543D3A" w:rsidR="003B0BAB">
        <w:t xml:space="preserve"> The delays that </w:t>
      </w:r>
      <w:r w:rsidRPr="00543D3A" w:rsidR="006A6D92">
        <w:t xml:space="preserve">had </w:t>
      </w:r>
      <w:r w:rsidRPr="00543D3A" w:rsidR="003B0BAB">
        <w:t xml:space="preserve">occurred during the proceedings </w:t>
      </w:r>
      <w:r w:rsidRPr="00543D3A" w:rsidR="006A6D92">
        <w:t xml:space="preserve">before </w:t>
      </w:r>
      <w:r w:rsidRPr="00543D3A" w:rsidR="003B0BAB">
        <w:t xml:space="preserve">the Harju County Court </w:t>
      </w:r>
      <w:r w:rsidRPr="00543D3A" w:rsidR="006A6D92">
        <w:t xml:space="preserve">had been </w:t>
      </w:r>
      <w:r w:rsidRPr="00543D3A" w:rsidR="003B0BAB">
        <w:t>attributable to the State.</w:t>
      </w:r>
      <w:r w:rsidRPr="00543D3A" w:rsidR="00971E2D">
        <w:t xml:space="preserve"> </w:t>
      </w:r>
      <w:r w:rsidRPr="00543D3A" w:rsidR="00723ABC">
        <w:t>Conversely</w:t>
      </w:r>
      <w:r w:rsidRPr="00543D3A" w:rsidR="00971E2D">
        <w:t xml:space="preserve">, </w:t>
      </w:r>
      <w:r w:rsidRPr="00543D3A" w:rsidR="006A6D92">
        <w:t xml:space="preserve">the fourth applicant </w:t>
      </w:r>
      <w:r w:rsidRPr="00543D3A" w:rsidR="000721DE">
        <w:t xml:space="preserve">considered that there had not been periods of inactivity. </w:t>
      </w:r>
      <w:r w:rsidRPr="00543D3A" w:rsidR="001851A3">
        <w:t xml:space="preserve">All of the applicants, except for </w:t>
      </w:r>
      <w:r w:rsidRPr="00543D3A" w:rsidR="0043370B">
        <w:t>the fourth applicant</w:t>
      </w:r>
      <w:r w:rsidRPr="00543D3A" w:rsidR="001851A3">
        <w:t xml:space="preserve">, also </w:t>
      </w:r>
      <w:r w:rsidRPr="00543D3A" w:rsidR="00971E2D">
        <w:t>stated</w:t>
      </w:r>
      <w:r w:rsidRPr="00543D3A" w:rsidR="001851A3">
        <w:t xml:space="preserve"> that</w:t>
      </w:r>
      <w:r w:rsidRPr="00543D3A">
        <w:t xml:space="preserve"> </w:t>
      </w:r>
      <w:r w:rsidRPr="00543D3A" w:rsidR="001851A3">
        <w:t xml:space="preserve">the delay resulting from the Court of Appeal not scheduling hearings for six months </w:t>
      </w:r>
      <w:r w:rsidRPr="00543D3A" w:rsidR="00971E2D">
        <w:t>had been</w:t>
      </w:r>
      <w:r w:rsidRPr="00543D3A" w:rsidR="001851A3">
        <w:t xml:space="preserve"> unnecessary and had not been explained.</w:t>
      </w:r>
    </w:p>
    <w:p w:rsidRPr="00543D3A" w:rsidR="001851A3" w:rsidP="00543D3A" w:rsidRDefault="001851A3">
      <w:pPr>
        <w:pStyle w:val="ECHRPara"/>
      </w:pPr>
      <w:r w:rsidRPr="00543D3A">
        <w:fldChar w:fldCharType="begin"/>
      </w:r>
      <w:r w:rsidRPr="00543D3A">
        <w:instrText xml:space="preserve"> SEQ level0 \*arabic </w:instrText>
      </w:r>
      <w:r w:rsidRPr="00543D3A">
        <w:fldChar w:fldCharType="separate"/>
      </w:r>
      <w:r w:rsidRPr="00543D3A" w:rsidR="00543D3A">
        <w:rPr>
          <w:noProof/>
        </w:rPr>
        <w:t>78</w:t>
      </w:r>
      <w:r w:rsidRPr="00543D3A">
        <w:fldChar w:fldCharType="end"/>
      </w:r>
      <w:r w:rsidRPr="00543D3A">
        <w:t>.  </w:t>
      </w:r>
      <w:r w:rsidRPr="00543D3A" w:rsidR="0043370B">
        <w:t>The fourth applicant</w:t>
      </w:r>
      <w:r w:rsidRPr="00543D3A">
        <w:t xml:space="preserve"> </w:t>
      </w:r>
      <w:r w:rsidRPr="00543D3A" w:rsidR="003117EC">
        <w:t xml:space="preserve">asserted that the court of first </w:t>
      </w:r>
      <w:r w:rsidRPr="00543D3A">
        <w:t>instance had failed to schedule hearing</w:t>
      </w:r>
      <w:r w:rsidRPr="00543D3A" w:rsidR="003117EC">
        <w:t>s</w:t>
      </w:r>
      <w:r w:rsidRPr="00543D3A">
        <w:t xml:space="preserve"> well in advance. </w:t>
      </w:r>
      <w:r w:rsidRPr="00543D3A" w:rsidR="006A6D92">
        <w:t>T</w:t>
      </w:r>
      <w:r w:rsidRPr="00543D3A" w:rsidR="00801AD3">
        <w:t>he second applicant</w:t>
      </w:r>
      <w:r w:rsidRPr="00543D3A">
        <w:t xml:space="preserve"> noted that he had not opposed the scheduling of hearings.</w:t>
      </w:r>
    </w:p>
    <w:bookmarkStart w:name="Applicants_Tuiksoo_eraldamine" w:id="51"/>
    <w:p w:rsidRPr="00543D3A" w:rsidR="001851A3" w:rsidP="00543D3A" w:rsidRDefault="001851A3">
      <w:pPr>
        <w:pStyle w:val="ECHRPara"/>
      </w:pPr>
      <w:r w:rsidRPr="00543D3A">
        <w:fldChar w:fldCharType="begin"/>
      </w:r>
      <w:r w:rsidRPr="00543D3A">
        <w:instrText xml:space="preserve"> SEQ level0 \*arabic </w:instrText>
      </w:r>
      <w:r w:rsidRPr="00543D3A">
        <w:fldChar w:fldCharType="separate"/>
      </w:r>
      <w:r w:rsidRPr="00543D3A" w:rsidR="00543D3A">
        <w:rPr>
          <w:noProof/>
        </w:rPr>
        <w:t>79</w:t>
      </w:r>
      <w:r w:rsidRPr="00543D3A">
        <w:fldChar w:fldCharType="end"/>
      </w:r>
      <w:bookmarkEnd w:id="51"/>
      <w:r w:rsidRPr="00543D3A">
        <w:t>.  </w:t>
      </w:r>
      <w:r w:rsidRPr="00543D3A" w:rsidR="0043370B">
        <w:t>The fourth applicant</w:t>
      </w:r>
      <w:r w:rsidRPr="00543D3A" w:rsidR="000721DE">
        <w:t xml:space="preserve"> argued that the fact that E.T.</w:t>
      </w:r>
      <w:r w:rsidRPr="00543D3A" w:rsidR="00543D3A">
        <w:t>’</w:t>
      </w:r>
      <w:r w:rsidRPr="00543D3A" w:rsidR="006A6D92">
        <w:t>s case</w:t>
      </w:r>
      <w:r w:rsidRPr="00543D3A" w:rsidR="000721DE">
        <w:t xml:space="preserve"> had not been separated from the</w:t>
      </w:r>
      <w:r w:rsidRPr="00543D3A" w:rsidR="00AF2A0C">
        <w:t xml:space="preserve"> </w:t>
      </w:r>
      <w:r w:rsidRPr="00543D3A" w:rsidR="006A6D92">
        <w:t xml:space="preserve">rest </w:t>
      </w:r>
      <w:r w:rsidRPr="00543D3A" w:rsidR="00AF2A0C">
        <w:t>of the</w:t>
      </w:r>
      <w:r w:rsidRPr="00543D3A" w:rsidR="000721DE">
        <w:t xml:space="preserve"> </w:t>
      </w:r>
      <w:r w:rsidRPr="00543D3A" w:rsidR="002C3979">
        <w:t>criminal proceedings</w:t>
      </w:r>
      <w:r w:rsidRPr="00543D3A" w:rsidR="000721DE">
        <w:t xml:space="preserve"> had contributed to the overall length of the proceedings with respect to the other applicants.</w:t>
      </w:r>
      <w:r w:rsidRPr="00543D3A" w:rsidR="002C3979">
        <w:t xml:space="preserve"> </w:t>
      </w:r>
      <w:r w:rsidRPr="00543D3A" w:rsidR="000450A6">
        <w:t>The first applicant</w:t>
      </w:r>
      <w:r w:rsidRPr="00543D3A" w:rsidR="002C3979">
        <w:t xml:space="preserve"> also noted that his case – which had been smaller in </w:t>
      </w:r>
      <w:r w:rsidRPr="00543D3A" w:rsidR="006A6D92">
        <w:t xml:space="preserve">terms of </w:t>
      </w:r>
      <w:r w:rsidRPr="00543D3A" w:rsidR="004D44A9">
        <w:t xml:space="preserve">the number of </w:t>
      </w:r>
      <w:r w:rsidRPr="00543D3A" w:rsidR="00646CBC">
        <w:t xml:space="preserve">incidents </w:t>
      </w:r>
      <w:r w:rsidRPr="00543D3A" w:rsidR="00E0014F">
        <w:t xml:space="preserve">in question </w:t>
      </w:r>
      <w:r w:rsidRPr="00543D3A" w:rsidR="004D44A9">
        <w:t xml:space="preserve">and </w:t>
      </w:r>
      <w:r w:rsidRPr="00543D3A" w:rsidR="006A6D92">
        <w:t xml:space="preserve">the </w:t>
      </w:r>
      <w:r w:rsidRPr="00543D3A" w:rsidR="004D44A9">
        <w:t>volume of evidence</w:t>
      </w:r>
      <w:r w:rsidRPr="00543D3A" w:rsidR="006A6D92">
        <w:t>,</w:t>
      </w:r>
      <w:r w:rsidRPr="00543D3A" w:rsidR="004D44A9">
        <w:t xml:space="preserve"> and </w:t>
      </w:r>
      <w:r w:rsidRPr="00543D3A" w:rsidR="002C3979">
        <w:t>had not overlapped in substance with the cases of the other defendants – had not been separated</w:t>
      </w:r>
      <w:r w:rsidRPr="00543D3A" w:rsidR="006A6D92">
        <w:t xml:space="preserve"> from the rest of the proceedings</w:t>
      </w:r>
      <w:r w:rsidRPr="00543D3A" w:rsidR="002C3979">
        <w:t xml:space="preserve">, despite </w:t>
      </w:r>
      <w:r w:rsidRPr="00543D3A" w:rsidR="006A6D92">
        <w:t xml:space="preserve">an application for separation </w:t>
      </w:r>
      <w:r w:rsidRPr="00543D3A" w:rsidR="002C3979">
        <w:t>having been</w:t>
      </w:r>
      <w:r w:rsidRPr="00543D3A" w:rsidR="006A6D92">
        <w:t xml:space="preserve"> made</w:t>
      </w:r>
      <w:r w:rsidRPr="00543D3A" w:rsidR="002C3979">
        <w:t>.</w:t>
      </w:r>
      <w:r w:rsidRPr="00543D3A" w:rsidR="004D44A9">
        <w:t xml:space="preserve"> </w:t>
      </w:r>
      <w:r w:rsidRPr="00543D3A" w:rsidR="006A6D92">
        <w:t>T</w:t>
      </w:r>
      <w:r w:rsidRPr="00543D3A" w:rsidR="00407CC3">
        <w:t>he first applicant</w:t>
      </w:r>
      <w:r w:rsidRPr="00543D3A" w:rsidR="004D44A9">
        <w:t xml:space="preserve"> </w:t>
      </w:r>
      <w:r w:rsidRPr="00543D3A" w:rsidR="006A6D92">
        <w:t xml:space="preserve">argued </w:t>
      </w:r>
      <w:r w:rsidRPr="00543D3A" w:rsidR="004D44A9">
        <w:t xml:space="preserve">that the length of </w:t>
      </w:r>
      <w:r w:rsidRPr="00543D3A" w:rsidR="006A6D92">
        <w:t xml:space="preserve">the </w:t>
      </w:r>
      <w:r w:rsidRPr="00543D3A" w:rsidR="004D44A9">
        <w:t xml:space="preserve">proceedings should </w:t>
      </w:r>
      <w:r w:rsidRPr="00543D3A" w:rsidR="006A6D92">
        <w:t xml:space="preserve">therefore </w:t>
      </w:r>
      <w:r w:rsidRPr="00543D3A" w:rsidR="004D44A9">
        <w:t xml:space="preserve">be </w:t>
      </w:r>
      <w:r w:rsidRPr="00543D3A" w:rsidR="00556E84">
        <w:t xml:space="preserve">viewed </w:t>
      </w:r>
      <w:r w:rsidRPr="00543D3A" w:rsidR="004D44A9">
        <w:t>in the context of his individual case.</w:t>
      </w:r>
    </w:p>
    <w:p w:rsidRPr="00543D3A" w:rsidR="004E0F42" w:rsidP="00543D3A" w:rsidRDefault="004E0F42">
      <w:pPr>
        <w:pStyle w:val="ECHRPara"/>
      </w:pPr>
      <w:r w:rsidRPr="00543D3A">
        <w:fldChar w:fldCharType="begin"/>
      </w:r>
      <w:r w:rsidRPr="00543D3A">
        <w:instrText xml:space="preserve"> SEQ level0 \*arabic </w:instrText>
      </w:r>
      <w:r w:rsidRPr="00543D3A">
        <w:fldChar w:fldCharType="separate"/>
      </w:r>
      <w:r w:rsidRPr="00543D3A" w:rsidR="00543D3A">
        <w:rPr>
          <w:noProof/>
        </w:rPr>
        <w:t>80</w:t>
      </w:r>
      <w:r w:rsidRPr="00543D3A">
        <w:fldChar w:fldCharType="end"/>
      </w:r>
      <w:r w:rsidRPr="00543D3A">
        <w:t>.</w:t>
      </w:r>
      <w:r w:rsidRPr="00543D3A" w:rsidR="009A306F">
        <w:t>  </w:t>
      </w:r>
      <w:r w:rsidRPr="00543D3A" w:rsidR="00FD688A">
        <w:t>The third applicant</w:t>
      </w:r>
      <w:r w:rsidRPr="00543D3A" w:rsidR="008E119C">
        <w:t>, the applicant companies</w:t>
      </w:r>
      <w:r w:rsidRPr="00543D3A">
        <w:t xml:space="preserve"> and </w:t>
      </w:r>
      <w:r w:rsidRPr="00543D3A" w:rsidR="0043370B">
        <w:t>the fourth applicant</w:t>
      </w:r>
      <w:r w:rsidRPr="00543D3A">
        <w:t xml:space="preserve"> also pointed out that as the criminal charge </w:t>
      </w:r>
      <w:r w:rsidRPr="00543D3A" w:rsidR="00BE6CE8">
        <w:t xml:space="preserve">had </w:t>
      </w:r>
      <w:r w:rsidRPr="00543D3A">
        <w:t xml:space="preserve">eventually </w:t>
      </w:r>
      <w:r w:rsidRPr="00543D3A" w:rsidR="00B318E4">
        <w:t xml:space="preserve">been </w:t>
      </w:r>
      <w:r w:rsidRPr="00543D3A">
        <w:t>reclassified</w:t>
      </w:r>
      <w:r w:rsidRPr="00543D3A" w:rsidR="00B318E4">
        <w:t xml:space="preserve"> as</w:t>
      </w:r>
      <w:r w:rsidRPr="00543D3A">
        <w:t xml:space="preserve"> </w:t>
      </w:r>
      <w:r w:rsidRPr="00543D3A" w:rsidR="00013237">
        <w:t xml:space="preserve">offering and accepting </w:t>
      </w:r>
      <w:r w:rsidRPr="00543D3A" w:rsidR="00B318E4">
        <w:t xml:space="preserve">gratuities, a lesser crime, rather than </w:t>
      </w:r>
      <w:r w:rsidRPr="00543D3A">
        <w:t xml:space="preserve">bribery – the difference between the two legal </w:t>
      </w:r>
      <w:r w:rsidRPr="00543D3A" w:rsidR="00B318E4">
        <w:t xml:space="preserve">classifications </w:t>
      </w:r>
      <w:r w:rsidRPr="00543D3A">
        <w:t>being that the for</w:t>
      </w:r>
      <w:r w:rsidRPr="00543D3A" w:rsidR="00BE6CE8">
        <w:t>mer required</w:t>
      </w:r>
      <w:r w:rsidRPr="00543D3A">
        <w:t xml:space="preserve"> unlawful acts taken in an official capacity</w:t>
      </w:r>
      <w:r w:rsidRPr="00543D3A" w:rsidR="00550AD5">
        <w:t>,</w:t>
      </w:r>
      <w:r w:rsidRPr="00543D3A">
        <w:t xml:space="preserve"> whereas the second d</w:t>
      </w:r>
      <w:r w:rsidRPr="00543D3A" w:rsidR="00BE6CE8">
        <w:t>id</w:t>
      </w:r>
      <w:r w:rsidRPr="00543D3A">
        <w:t xml:space="preserve"> not – unnecessary time</w:t>
      </w:r>
      <w:r w:rsidRPr="00543D3A" w:rsidR="00BE6CE8">
        <w:t xml:space="preserve"> had been</w:t>
      </w:r>
      <w:r w:rsidRPr="00543D3A">
        <w:t xml:space="preserve"> spent on arguing </w:t>
      </w:r>
      <w:r w:rsidRPr="00543D3A" w:rsidR="00A03106">
        <w:t xml:space="preserve">whether or not </w:t>
      </w:r>
      <w:r w:rsidRPr="00543D3A">
        <w:t xml:space="preserve">there </w:t>
      </w:r>
      <w:r w:rsidRPr="00543D3A" w:rsidR="00A03106">
        <w:t xml:space="preserve">had </w:t>
      </w:r>
      <w:r w:rsidRPr="00543D3A">
        <w:t xml:space="preserve">been unlawful acts </w:t>
      </w:r>
      <w:r w:rsidRPr="00543D3A" w:rsidR="00A03106">
        <w:t xml:space="preserve">by </w:t>
      </w:r>
      <w:r w:rsidRPr="00543D3A">
        <w:t xml:space="preserve">public officials in return </w:t>
      </w:r>
      <w:r w:rsidRPr="00543D3A" w:rsidR="00A03106">
        <w:t xml:space="preserve">for </w:t>
      </w:r>
      <w:r w:rsidRPr="00543D3A">
        <w:t>benefits.</w:t>
      </w:r>
    </w:p>
    <w:p w:rsidRPr="00543D3A" w:rsidR="003C4299" w:rsidP="00543D3A" w:rsidRDefault="00381830">
      <w:pPr>
        <w:pStyle w:val="ECHRPara"/>
      </w:pPr>
      <w:r w:rsidRPr="00543D3A">
        <w:fldChar w:fldCharType="begin"/>
      </w:r>
      <w:r w:rsidRPr="00543D3A">
        <w:instrText xml:space="preserve"> SEQ level0 \*arabic </w:instrText>
      </w:r>
      <w:r w:rsidRPr="00543D3A">
        <w:fldChar w:fldCharType="separate"/>
      </w:r>
      <w:r w:rsidRPr="00543D3A" w:rsidR="00543D3A">
        <w:rPr>
          <w:noProof/>
        </w:rPr>
        <w:t>81</w:t>
      </w:r>
      <w:r w:rsidRPr="00543D3A">
        <w:fldChar w:fldCharType="end"/>
      </w:r>
      <w:r w:rsidRPr="00543D3A">
        <w:t xml:space="preserve">.  All of the applicants </w:t>
      </w:r>
      <w:r w:rsidRPr="00543D3A" w:rsidR="002327E1">
        <w:t xml:space="preserve">submitted </w:t>
      </w:r>
      <w:r w:rsidRPr="00543D3A">
        <w:t xml:space="preserve">that they could not be reproached for unnecessarily </w:t>
      </w:r>
      <w:r w:rsidRPr="00543D3A" w:rsidR="00CC08AB">
        <w:t>delay</w:t>
      </w:r>
      <w:r w:rsidRPr="00543D3A" w:rsidR="002327E1">
        <w:t>ing</w:t>
      </w:r>
      <w:r w:rsidRPr="00543D3A">
        <w:t xml:space="preserve"> the proceedings.</w:t>
      </w:r>
    </w:p>
    <w:p w:rsidRPr="00543D3A" w:rsidR="00AF0CEC" w:rsidP="00543D3A" w:rsidRDefault="001851A3">
      <w:pPr>
        <w:pStyle w:val="ECHRPara"/>
      </w:pPr>
      <w:r w:rsidRPr="00543D3A">
        <w:fldChar w:fldCharType="begin"/>
      </w:r>
      <w:r w:rsidRPr="00543D3A">
        <w:instrText xml:space="preserve"> SEQ level0 \*arabic </w:instrText>
      </w:r>
      <w:r w:rsidRPr="00543D3A">
        <w:fldChar w:fldCharType="separate"/>
      </w:r>
      <w:r w:rsidRPr="00543D3A" w:rsidR="00543D3A">
        <w:rPr>
          <w:noProof/>
        </w:rPr>
        <w:t>82</w:t>
      </w:r>
      <w:r w:rsidRPr="00543D3A">
        <w:fldChar w:fldCharType="end"/>
      </w:r>
      <w:r w:rsidRPr="00543D3A">
        <w:t>.  All of the applicants asserted that the stakes had been high for them</w:t>
      </w:r>
      <w:r w:rsidRPr="00543D3A" w:rsidR="000721DE">
        <w:t xml:space="preserve">. </w:t>
      </w:r>
      <w:r w:rsidRPr="00543D3A" w:rsidR="002327E1">
        <w:t>The case</w:t>
      </w:r>
      <w:r w:rsidRPr="00543D3A" w:rsidR="000721DE">
        <w:t xml:space="preserve"> had been particularly </w:t>
      </w:r>
      <w:proofErr w:type="gramStart"/>
      <w:r w:rsidRPr="00543D3A" w:rsidR="000721DE">
        <w:t>important,</w:t>
      </w:r>
      <w:proofErr w:type="gramEnd"/>
      <w:r w:rsidRPr="00543D3A" w:rsidR="000721DE">
        <w:t xml:space="preserve"> historically </w:t>
      </w:r>
      <w:r w:rsidRPr="00543D3A" w:rsidR="00BE6CE8">
        <w:t xml:space="preserve">the </w:t>
      </w:r>
      <w:r w:rsidRPr="00543D3A" w:rsidR="000721DE">
        <w:t xml:space="preserve">largest corruption trial in Estonia, </w:t>
      </w:r>
      <w:r w:rsidRPr="00543D3A" w:rsidR="002327E1">
        <w:t xml:space="preserve">and it </w:t>
      </w:r>
      <w:r w:rsidRPr="00543D3A" w:rsidR="000721DE">
        <w:t xml:space="preserve">had included top officials and had attracted unprecedented media attention. For the applicants, their </w:t>
      </w:r>
      <w:r w:rsidRPr="00543D3A" w:rsidR="00CC08AB">
        <w:t xml:space="preserve">reputation and </w:t>
      </w:r>
      <w:r w:rsidRPr="00543D3A" w:rsidR="000721DE">
        <w:t>careers (political careers</w:t>
      </w:r>
      <w:r w:rsidRPr="00543D3A" w:rsidR="00550AD5">
        <w:t>,</w:t>
      </w:r>
      <w:r w:rsidRPr="00543D3A" w:rsidR="000721DE">
        <w:t xml:space="preserve"> and careers in</w:t>
      </w:r>
      <w:r w:rsidRPr="00543D3A" w:rsidR="00BE6CE8">
        <w:t xml:space="preserve"> </w:t>
      </w:r>
      <w:r w:rsidRPr="00543D3A" w:rsidR="002327E1">
        <w:t xml:space="preserve">the </w:t>
      </w:r>
      <w:r w:rsidRPr="00543D3A" w:rsidR="00BE6CE8">
        <w:t>business sector or</w:t>
      </w:r>
      <w:r w:rsidRPr="00543D3A" w:rsidR="000721DE">
        <w:t xml:space="preserve"> </w:t>
      </w:r>
      <w:r w:rsidRPr="00543D3A" w:rsidR="002327E1">
        <w:t xml:space="preserve">in </w:t>
      </w:r>
      <w:r w:rsidRPr="00543D3A" w:rsidR="000721DE">
        <w:t>public service) had been at stake</w:t>
      </w:r>
      <w:r w:rsidRPr="00543D3A" w:rsidR="002327E1">
        <w:t>,</w:t>
      </w:r>
      <w:r w:rsidRPr="00543D3A" w:rsidR="000721DE">
        <w:t xml:space="preserve"> and </w:t>
      </w:r>
      <w:r w:rsidRPr="00543D3A" w:rsidR="002327E1">
        <w:t xml:space="preserve">the </w:t>
      </w:r>
      <w:r w:rsidRPr="00543D3A" w:rsidR="000721DE">
        <w:t>companies</w:t>
      </w:r>
      <w:r w:rsidRPr="00543D3A" w:rsidR="00BE6CE8">
        <w:t xml:space="preserve"> had</w:t>
      </w:r>
      <w:r w:rsidRPr="00543D3A" w:rsidR="000721DE">
        <w:t xml:space="preserve"> risked losing their business ventures.</w:t>
      </w:r>
      <w:r w:rsidRPr="00543D3A" w:rsidR="00A25706">
        <w:t xml:space="preserve"> </w:t>
      </w:r>
      <w:r w:rsidRPr="00543D3A" w:rsidR="0054373B">
        <w:t>T</w:t>
      </w:r>
      <w:r w:rsidRPr="00543D3A" w:rsidR="00801AD3">
        <w:t>he second applicant</w:t>
      </w:r>
      <w:r w:rsidRPr="00543D3A" w:rsidR="00A25706">
        <w:t xml:space="preserve"> added that the cancellation of the </w:t>
      </w:r>
      <w:r w:rsidRPr="00543D3A" w:rsidR="002327E1">
        <w:t xml:space="preserve">restriction on his </w:t>
      </w:r>
      <w:r w:rsidRPr="00543D3A" w:rsidR="00A25706">
        <w:t>leav</w:t>
      </w:r>
      <w:r w:rsidRPr="00543D3A" w:rsidR="002327E1">
        <w:t>ing</w:t>
      </w:r>
      <w:r w:rsidRPr="00543D3A" w:rsidR="00A25706">
        <w:t xml:space="preserve"> his place of residence (see paragraph </w:t>
      </w:r>
      <w:r w:rsidRPr="00543D3A" w:rsidR="00A25706">
        <w:fldChar w:fldCharType="begin"/>
      </w:r>
      <w:r w:rsidRPr="00543D3A" w:rsidR="00A25706">
        <w:instrText xml:space="preserve"> REF RK_pikkus_whatsatstake \h </w:instrText>
      </w:r>
      <w:r w:rsidRPr="00543D3A" w:rsidR="00337351">
        <w:rPr>
          <w:b/>
        </w:rPr>
        <w:instrText xml:space="preserve"> \* MERGEFORMAT </w:instrText>
      </w:r>
      <w:r w:rsidRPr="00543D3A" w:rsidR="00A25706">
        <w:fldChar w:fldCharType="separate"/>
      </w:r>
      <w:r w:rsidRPr="00543D3A" w:rsidR="00543D3A">
        <w:rPr>
          <w:noProof/>
        </w:rPr>
        <w:t>33</w:t>
      </w:r>
      <w:r w:rsidRPr="00543D3A" w:rsidR="00A25706">
        <w:fldChar w:fldCharType="end"/>
      </w:r>
      <w:r w:rsidRPr="00543D3A" w:rsidR="00A25706">
        <w:t xml:space="preserve"> above) had no relevance </w:t>
      </w:r>
      <w:r w:rsidRPr="00543D3A" w:rsidR="0090361A">
        <w:t>in the context of the</w:t>
      </w:r>
      <w:r w:rsidRPr="00543D3A" w:rsidR="00A25706">
        <w:t xml:space="preserve"> length of the proceedings.</w:t>
      </w:r>
    </w:p>
    <w:p w:rsidRPr="00543D3A" w:rsidR="00D420F3" w:rsidP="00543D3A" w:rsidRDefault="000279A2">
      <w:pPr>
        <w:pStyle w:val="ECHRHeading4"/>
      </w:pPr>
      <w:r w:rsidRPr="00543D3A">
        <w:t>(b)  </w:t>
      </w:r>
      <w:r w:rsidRPr="00543D3A" w:rsidR="00107851">
        <w:t>The Government</w:t>
      </w:r>
    </w:p>
    <w:p w:rsidRPr="00543D3A" w:rsidR="00D420F3" w:rsidP="00543D3A" w:rsidRDefault="00243CD4">
      <w:pPr>
        <w:pStyle w:val="ECHRPara"/>
        <w:tabs>
          <w:tab w:val="left" w:pos="5954"/>
        </w:tabs>
      </w:pPr>
      <w:r w:rsidRPr="00543D3A">
        <w:fldChar w:fldCharType="begin"/>
      </w:r>
      <w:r w:rsidRPr="00543D3A">
        <w:instrText xml:space="preserve"> SEQ level0 \*arabic </w:instrText>
      </w:r>
      <w:r w:rsidRPr="00543D3A">
        <w:fldChar w:fldCharType="separate"/>
      </w:r>
      <w:r w:rsidRPr="00543D3A" w:rsidR="00543D3A">
        <w:rPr>
          <w:noProof/>
        </w:rPr>
        <w:t>83</w:t>
      </w:r>
      <w:r w:rsidRPr="00543D3A">
        <w:fldChar w:fldCharType="end"/>
      </w:r>
      <w:r w:rsidRPr="00543D3A" w:rsidR="0077175D">
        <w:t>.</w:t>
      </w:r>
      <w:r w:rsidRPr="00543D3A" w:rsidR="000279A2">
        <w:t> </w:t>
      </w:r>
      <w:r w:rsidRPr="00543D3A" w:rsidR="0077175D">
        <w:t> </w:t>
      </w:r>
      <w:r w:rsidRPr="00543D3A" w:rsidR="00D32772">
        <w:t xml:space="preserve">The Government asserted that the length of the criminal proceedings had not breached the “reasonable time” requirement under Article 6 § 1 of the Convention. </w:t>
      </w:r>
      <w:r w:rsidRPr="00543D3A" w:rsidR="001233C5">
        <w:t>They</w:t>
      </w:r>
      <w:r w:rsidRPr="00543D3A" w:rsidR="00D32772">
        <w:t xml:space="preserve"> relied</w:t>
      </w:r>
      <w:r w:rsidRPr="00543D3A" w:rsidR="00581622">
        <w:t xml:space="preserve"> on the</w:t>
      </w:r>
      <w:r w:rsidRPr="00543D3A" w:rsidR="00D32772">
        <w:t xml:space="preserve"> </w:t>
      </w:r>
      <w:r w:rsidRPr="00543D3A" w:rsidR="00581622">
        <w:t xml:space="preserve">reasoning of the Supreme Court </w:t>
      </w:r>
      <w:r w:rsidRPr="00543D3A" w:rsidR="00115A1C">
        <w:t>(see paragraphs</w:t>
      </w:r>
      <w:r w:rsidRPr="00543D3A" w:rsidR="00384D03">
        <w:t xml:space="preserve"> </w:t>
      </w:r>
      <w:r w:rsidRPr="00543D3A" w:rsidR="00384D03">
        <w:fldChar w:fldCharType="begin"/>
      </w:r>
      <w:r w:rsidRPr="00543D3A" w:rsidR="00384D03">
        <w:instrText xml:space="preserve"> REF RK_pikkus_põhjendused_esimene \h </w:instrText>
      </w:r>
      <w:r w:rsidRPr="00543D3A" w:rsidR="005767DB">
        <w:instrText xml:space="preserve"> \* MERGEFORMAT </w:instrText>
      </w:r>
      <w:r w:rsidRPr="00543D3A" w:rsidR="00384D03">
        <w:fldChar w:fldCharType="separate"/>
      </w:r>
      <w:r w:rsidRPr="00543D3A" w:rsidR="00543D3A">
        <w:rPr>
          <w:noProof/>
        </w:rPr>
        <w:t>27</w:t>
      </w:r>
      <w:r w:rsidRPr="00543D3A" w:rsidR="00384D03">
        <w:fldChar w:fldCharType="end"/>
      </w:r>
      <w:r w:rsidRPr="00543D3A" w:rsidR="00384D03">
        <w:t xml:space="preserve"> to </w:t>
      </w:r>
      <w:r w:rsidRPr="00543D3A" w:rsidR="00384D03">
        <w:fldChar w:fldCharType="begin"/>
      </w:r>
      <w:r w:rsidRPr="00543D3A" w:rsidR="00384D03">
        <w:instrText xml:space="preserve"> REF RK_pikkus_põhjendused_viimane \h </w:instrText>
      </w:r>
      <w:r w:rsidRPr="00543D3A" w:rsidR="005767DB">
        <w:instrText xml:space="preserve"> \* MERGEFORMAT </w:instrText>
      </w:r>
      <w:r w:rsidRPr="00543D3A" w:rsidR="00384D03">
        <w:fldChar w:fldCharType="separate"/>
      </w:r>
      <w:r w:rsidRPr="00543D3A" w:rsidR="00543D3A">
        <w:rPr>
          <w:noProof/>
        </w:rPr>
        <w:t>34</w:t>
      </w:r>
      <w:r w:rsidRPr="00543D3A" w:rsidR="00384D03">
        <w:fldChar w:fldCharType="end"/>
      </w:r>
      <w:r w:rsidRPr="00543D3A" w:rsidR="001D77D6">
        <w:t xml:space="preserve"> </w:t>
      </w:r>
      <w:r w:rsidRPr="00543D3A" w:rsidR="00115A1C">
        <w:t xml:space="preserve">above) </w:t>
      </w:r>
      <w:r w:rsidRPr="00543D3A" w:rsidR="00581622">
        <w:t xml:space="preserve">concerning the </w:t>
      </w:r>
      <w:r w:rsidRPr="00543D3A" w:rsidR="00115A1C">
        <w:t xml:space="preserve">starting point </w:t>
      </w:r>
      <w:r w:rsidRPr="00543D3A" w:rsidR="001233C5">
        <w:t xml:space="preserve">for </w:t>
      </w:r>
      <w:r w:rsidRPr="00543D3A" w:rsidR="00115A1C">
        <w:t xml:space="preserve">calculating the length of </w:t>
      </w:r>
      <w:r w:rsidRPr="00543D3A" w:rsidR="00723ABC">
        <w:t xml:space="preserve">the </w:t>
      </w:r>
      <w:r w:rsidRPr="00543D3A" w:rsidR="00115A1C">
        <w:t>proceedings</w:t>
      </w:r>
      <w:r w:rsidRPr="00543D3A" w:rsidR="00793E1B">
        <w:t>. The Government also referred to the Supreme Court</w:t>
      </w:r>
      <w:r w:rsidRPr="00543D3A" w:rsidR="00543D3A">
        <w:t>’</w:t>
      </w:r>
      <w:r w:rsidRPr="00543D3A" w:rsidR="00793E1B">
        <w:t>s</w:t>
      </w:r>
      <w:r w:rsidRPr="00543D3A" w:rsidR="00115A1C">
        <w:t xml:space="preserve"> </w:t>
      </w:r>
      <w:r w:rsidRPr="00543D3A" w:rsidR="0074479C">
        <w:t>analyses</w:t>
      </w:r>
      <w:r w:rsidRPr="00543D3A" w:rsidR="001233C5">
        <w:t>,</w:t>
      </w:r>
      <w:r w:rsidRPr="00543D3A" w:rsidR="0074479C">
        <w:t xml:space="preserve"> which</w:t>
      </w:r>
      <w:r w:rsidRPr="00543D3A" w:rsidR="00793E1B">
        <w:t xml:space="preserve"> had taken</w:t>
      </w:r>
      <w:r w:rsidRPr="00543D3A" w:rsidR="00581622">
        <w:t xml:space="preserve"> into account the </w:t>
      </w:r>
      <w:r w:rsidRPr="00543D3A" w:rsidR="00115A1C">
        <w:t>complexity</w:t>
      </w:r>
      <w:r w:rsidRPr="00543D3A" w:rsidR="00581622">
        <w:t xml:space="preserve"> </w:t>
      </w:r>
      <w:r w:rsidRPr="00543D3A" w:rsidR="00D32772">
        <w:t>of the case, the conduct</w:t>
      </w:r>
      <w:r w:rsidRPr="00543D3A" w:rsidR="00115A1C">
        <w:t xml:space="preserve"> of the applicants </w:t>
      </w:r>
      <w:r w:rsidRPr="00543D3A" w:rsidR="00793E1B">
        <w:t>and the S</w:t>
      </w:r>
      <w:r w:rsidRPr="00543D3A" w:rsidR="00115A1C">
        <w:t xml:space="preserve">tate </w:t>
      </w:r>
      <w:r w:rsidRPr="00543D3A" w:rsidR="001233C5">
        <w:t xml:space="preserve">at </w:t>
      </w:r>
      <w:r w:rsidRPr="00543D3A" w:rsidR="00115A1C">
        <w:t>all stages of the proceedings</w:t>
      </w:r>
      <w:r w:rsidRPr="00543D3A" w:rsidR="001233C5">
        <w:t>, and</w:t>
      </w:r>
      <w:r w:rsidRPr="00543D3A" w:rsidR="00115A1C">
        <w:t xml:space="preserve"> what </w:t>
      </w:r>
      <w:r w:rsidRPr="00543D3A" w:rsidR="00793E1B">
        <w:t>had been</w:t>
      </w:r>
      <w:r w:rsidRPr="00543D3A" w:rsidR="00115A1C">
        <w:t xml:space="preserve"> at stake for the applicant</w:t>
      </w:r>
      <w:r w:rsidRPr="00543D3A" w:rsidR="0074479C">
        <w:t>s</w:t>
      </w:r>
      <w:r w:rsidRPr="00543D3A" w:rsidR="00D32772">
        <w:t>.</w:t>
      </w:r>
      <w:r w:rsidRPr="00543D3A" w:rsidR="0074479C">
        <w:t xml:space="preserve"> The Government noted that </w:t>
      </w:r>
      <w:r w:rsidRPr="00543D3A" w:rsidR="00723ABC">
        <w:t xml:space="preserve">until that time </w:t>
      </w:r>
      <w:r w:rsidRPr="00543D3A" w:rsidR="00550AD5">
        <w:t xml:space="preserve">the trial </w:t>
      </w:r>
      <w:r w:rsidRPr="00543D3A" w:rsidR="0074479C">
        <w:t xml:space="preserve">had been the </w:t>
      </w:r>
      <w:r w:rsidRPr="00543D3A" w:rsidR="00F733EE">
        <w:t>largest corruption trial in Estonia.</w:t>
      </w:r>
    </w:p>
    <w:p w:rsidRPr="00543D3A" w:rsidR="008D3C7C" w:rsidP="00543D3A" w:rsidRDefault="008D3C7C">
      <w:pPr>
        <w:pStyle w:val="ECHRPara"/>
      </w:pPr>
      <w:r w:rsidRPr="00543D3A">
        <w:fldChar w:fldCharType="begin"/>
      </w:r>
      <w:r w:rsidRPr="00543D3A">
        <w:instrText xml:space="preserve"> SEQ level0 \*arabic </w:instrText>
      </w:r>
      <w:r w:rsidRPr="00543D3A">
        <w:fldChar w:fldCharType="separate"/>
      </w:r>
      <w:r w:rsidRPr="00543D3A" w:rsidR="00543D3A">
        <w:rPr>
          <w:noProof/>
        </w:rPr>
        <w:t>84</w:t>
      </w:r>
      <w:r w:rsidRPr="00543D3A">
        <w:fldChar w:fldCharType="end"/>
      </w:r>
      <w:r w:rsidRPr="00543D3A">
        <w:t>.  </w:t>
      </w:r>
      <w:r w:rsidRPr="00543D3A" w:rsidR="00746797">
        <w:t>W</w:t>
      </w:r>
      <w:r w:rsidRPr="00543D3A">
        <w:t xml:space="preserve">ith respect to the </w:t>
      </w:r>
      <w:r w:rsidRPr="00543D3A" w:rsidR="00FD688A">
        <w:t>third applicant and the applicant companies</w:t>
      </w:r>
      <w:r w:rsidRPr="00543D3A" w:rsidR="00746797">
        <w:t>, the Government stressed</w:t>
      </w:r>
      <w:r w:rsidRPr="00543D3A" w:rsidR="00FD688A">
        <w:t xml:space="preserve"> </w:t>
      </w:r>
      <w:r w:rsidRPr="00543D3A">
        <w:t>that the starting point could not be 2 September 2004</w:t>
      </w:r>
      <w:r w:rsidRPr="00543D3A" w:rsidR="00746797">
        <w:t>,</w:t>
      </w:r>
      <w:r w:rsidRPr="00543D3A">
        <w:t xml:space="preserve"> when surveillance activities </w:t>
      </w:r>
      <w:r w:rsidRPr="00543D3A" w:rsidR="00D32772">
        <w:t xml:space="preserve">– of which </w:t>
      </w:r>
      <w:r w:rsidRPr="00543D3A" w:rsidR="00550AD5">
        <w:t xml:space="preserve">the third applicant </w:t>
      </w:r>
      <w:r w:rsidRPr="00543D3A" w:rsidR="00793E1B">
        <w:t>had not been aware</w:t>
      </w:r>
      <w:r w:rsidRPr="00543D3A" w:rsidR="00746797">
        <w:t xml:space="preserve"> </w:t>
      </w:r>
      <w:r w:rsidRPr="00543D3A" w:rsidR="00D32772">
        <w:t xml:space="preserve">– </w:t>
      </w:r>
      <w:r w:rsidRPr="00543D3A">
        <w:t xml:space="preserve">had started with respect to </w:t>
      </w:r>
      <w:r w:rsidRPr="00543D3A" w:rsidR="00550AD5">
        <w:t xml:space="preserve">him </w:t>
      </w:r>
      <w:r w:rsidRPr="00543D3A">
        <w:t xml:space="preserve">in </w:t>
      </w:r>
      <w:r w:rsidRPr="00543D3A" w:rsidR="00746797">
        <w:t>other criminal proceedings</w:t>
      </w:r>
      <w:r w:rsidRPr="00543D3A" w:rsidDel="00746797" w:rsidR="00746797">
        <w:t xml:space="preserve"> </w:t>
      </w:r>
      <w:r w:rsidRPr="00543D3A" w:rsidR="00746797">
        <w:t xml:space="preserve">which had </w:t>
      </w:r>
      <w:r w:rsidRPr="00543D3A">
        <w:t xml:space="preserve">later </w:t>
      </w:r>
      <w:r w:rsidRPr="00543D3A" w:rsidR="00746797">
        <w:t xml:space="preserve">been </w:t>
      </w:r>
      <w:r w:rsidRPr="00543D3A">
        <w:t xml:space="preserve">terminated (see paragraphs </w:t>
      </w:r>
      <w:r w:rsidRPr="00543D3A">
        <w:fldChar w:fldCharType="begin"/>
      </w:r>
      <w:r w:rsidRPr="00543D3A">
        <w:instrText xml:space="preserve"> REF Annus_2004jälitustoimingud \h </w:instrText>
      </w:r>
      <w:r w:rsidRPr="00543D3A" w:rsidR="00337351">
        <w:rPr>
          <w:b/>
        </w:rPr>
        <w:instrText xml:space="preserve"> \* MERGEFORMAT </w:instrText>
      </w:r>
      <w:r w:rsidRPr="00543D3A">
        <w:fldChar w:fldCharType="separate"/>
      </w:r>
      <w:r w:rsidRPr="00543D3A" w:rsidR="00543D3A">
        <w:rPr>
          <w:noProof/>
        </w:rPr>
        <w:t>8</w:t>
      </w:r>
      <w:r w:rsidRPr="00543D3A">
        <w:fldChar w:fldCharType="end"/>
      </w:r>
      <w:r w:rsidRPr="00543D3A">
        <w:t xml:space="preserve"> and </w:t>
      </w:r>
      <w:r w:rsidRPr="00543D3A">
        <w:fldChar w:fldCharType="begin"/>
      </w:r>
      <w:r w:rsidRPr="00543D3A">
        <w:instrText xml:space="preserve"> REF RK_pikkus_põhjendused_esimene \h </w:instrText>
      </w:r>
      <w:r w:rsidRPr="00543D3A" w:rsidR="00337351">
        <w:rPr>
          <w:b/>
        </w:rPr>
        <w:instrText xml:space="preserve"> \* MERGEFORMAT </w:instrText>
      </w:r>
      <w:r w:rsidRPr="00543D3A">
        <w:fldChar w:fldCharType="separate"/>
      </w:r>
      <w:r w:rsidRPr="00543D3A" w:rsidR="00543D3A">
        <w:rPr>
          <w:noProof/>
        </w:rPr>
        <w:t>27</w:t>
      </w:r>
      <w:r w:rsidRPr="00543D3A">
        <w:fldChar w:fldCharType="end"/>
      </w:r>
      <w:r w:rsidRPr="00543D3A">
        <w:t xml:space="preserve"> above).</w:t>
      </w:r>
      <w:r w:rsidRPr="00543D3A" w:rsidR="00F342D0">
        <w:t xml:space="preserve"> </w:t>
      </w:r>
      <w:r w:rsidRPr="00543D3A" w:rsidR="00746797">
        <w:t>They</w:t>
      </w:r>
      <w:r w:rsidRPr="00543D3A" w:rsidR="00F342D0">
        <w:t xml:space="preserve"> added that no surveillance authorisations had been issued against the two companies (of which </w:t>
      </w:r>
      <w:r w:rsidRPr="00543D3A" w:rsidR="00FD688A">
        <w:t>the third applicant</w:t>
      </w:r>
      <w:r w:rsidRPr="00543D3A" w:rsidR="00F342D0">
        <w:t xml:space="preserve"> </w:t>
      </w:r>
      <w:r w:rsidRPr="00543D3A" w:rsidR="00550AD5">
        <w:t xml:space="preserve">had been </w:t>
      </w:r>
      <w:r w:rsidRPr="00543D3A" w:rsidR="00746797">
        <w:t xml:space="preserve">a </w:t>
      </w:r>
      <w:r w:rsidRPr="00543D3A" w:rsidR="00F342D0">
        <w:t>member of the</w:t>
      </w:r>
      <w:r w:rsidRPr="00543D3A" w:rsidR="00793E1B">
        <w:t xml:space="preserve"> supervisory</w:t>
      </w:r>
      <w:r w:rsidRPr="00543D3A" w:rsidR="00F342D0">
        <w:t xml:space="preserve"> board)</w:t>
      </w:r>
      <w:r w:rsidRPr="00543D3A" w:rsidR="00746797">
        <w:t>,</w:t>
      </w:r>
      <w:r w:rsidRPr="00543D3A" w:rsidR="00F342D0">
        <w:t xml:space="preserve"> and surveillance had </w:t>
      </w:r>
      <w:r w:rsidRPr="00543D3A" w:rsidR="00793E1B">
        <w:t xml:space="preserve">only </w:t>
      </w:r>
      <w:r w:rsidRPr="00543D3A" w:rsidR="00F342D0">
        <w:t xml:space="preserve">concerned </w:t>
      </w:r>
      <w:r w:rsidRPr="00543D3A" w:rsidR="00FD688A">
        <w:t>the third applicant</w:t>
      </w:r>
      <w:r w:rsidRPr="00543D3A" w:rsidR="00543D3A">
        <w:t>’</w:t>
      </w:r>
      <w:r w:rsidRPr="00543D3A" w:rsidR="00746797">
        <w:t>s</w:t>
      </w:r>
      <w:r w:rsidRPr="00543D3A" w:rsidR="00F342D0">
        <w:t xml:space="preserve"> personal </w:t>
      </w:r>
      <w:r w:rsidRPr="00543D3A" w:rsidR="0054400C">
        <w:t>tele</w:t>
      </w:r>
      <w:r w:rsidRPr="00543D3A" w:rsidR="00F342D0">
        <w:t xml:space="preserve">phone number </w:t>
      </w:r>
      <w:r w:rsidRPr="00543D3A" w:rsidR="00746797">
        <w:t xml:space="preserve">and </w:t>
      </w:r>
      <w:r w:rsidRPr="00543D3A" w:rsidR="00F342D0">
        <w:t>his conversations held in public places. The Government</w:t>
      </w:r>
      <w:r w:rsidRPr="00543D3A" w:rsidR="00D32772">
        <w:t xml:space="preserve"> considered</w:t>
      </w:r>
      <w:r w:rsidRPr="00543D3A" w:rsidR="003871F1">
        <w:t xml:space="preserve"> that</w:t>
      </w:r>
      <w:r w:rsidRPr="00543D3A" w:rsidR="00D32772">
        <w:t xml:space="preserve"> the case of </w:t>
      </w:r>
      <w:proofErr w:type="spellStart"/>
      <w:r w:rsidRPr="00543D3A" w:rsidR="00D32772">
        <w:rPr>
          <w:i/>
        </w:rPr>
        <w:t>Šubinski</w:t>
      </w:r>
      <w:proofErr w:type="spellEnd"/>
      <w:r w:rsidRPr="00543D3A" w:rsidR="00327620">
        <w:rPr>
          <w:i/>
        </w:rPr>
        <w:t xml:space="preserve"> </w:t>
      </w:r>
      <w:r w:rsidRPr="00543D3A" w:rsidR="00327620">
        <w:t>(cited above</w:t>
      </w:r>
      <w:r w:rsidRPr="00543D3A" w:rsidR="00D32772">
        <w:t>)</w:t>
      </w:r>
      <w:r w:rsidRPr="00543D3A" w:rsidR="00F342D0">
        <w:t>,</w:t>
      </w:r>
      <w:r w:rsidRPr="00543D3A" w:rsidR="00D32772">
        <w:t xml:space="preserve"> </w:t>
      </w:r>
      <w:r w:rsidRPr="00543D3A" w:rsidR="00F342D0">
        <w:t>which</w:t>
      </w:r>
      <w:r w:rsidRPr="00543D3A" w:rsidR="00D32772">
        <w:t xml:space="preserve"> the applicants had referred to, </w:t>
      </w:r>
      <w:r w:rsidRPr="00543D3A" w:rsidR="003871F1">
        <w:t xml:space="preserve">was </w:t>
      </w:r>
      <w:r w:rsidRPr="00543D3A" w:rsidR="00D32772">
        <w:t xml:space="preserve">different </w:t>
      </w:r>
      <w:r w:rsidRPr="00543D3A" w:rsidR="003871F1">
        <w:t>from</w:t>
      </w:r>
      <w:r w:rsidRPr="00543D3A" w:rsidR="00D32772">
        <w:t xml:space="preserve"> the present case and thus irrelevant.</w:t>
      </w:r>
    </w:p>
    <w:bookmarkStart w:name="Gov_kogumisvaatamine_eraldamine" w:id="52"/>
    <w:p w:rsidRPr="00543D3A" w:rsidR="008D3C7C" w:rsidP="00543D3A" w:rsidRDefault="008D3C7C">
      <w:pPr>
        <w:pStyle w:val="ECHRPara"/>
        <w:tabs>
          <w:tab w:val="left" w:pos="5954"/>
        </w:tabs>
      </w:pPr>
      <w:r w:rsidRPr="00543D3A">
        <w:fldChar w:fldCharType="begin"/>
      </w:r>
      <w:r w:rsidRPr="00543D3A">
        <w:instrText xml:space="preserve"> SEQ level0 \*arabic </w:instrText>
      </w:r>
      <w:r w:rsidRPr="00543D3A">
        <w:fldChar w:fldCharType="separate"/>
      </w:r>
      <w:r w:rsidRPr="00543D3A" w:rsidR="00543D3A">
        <w:rPr>
          <w:noProof/>
        </w:rPr>
        <w:t>85</w:t>
      </w:r>
      <w:r w:rsidRPr="00543D3A">
        <w:fldChar w:fldCharType="end"/>
      </w:r>
      <w:bookmarkEnd w:id="52"/>
      <w:r w:rsidRPr="00543D3A" w:rsidR="00FB72BD">
        <w:t>. </w:t>
      </w:r>
      <w:r w:rsidRPr="00543D3A" w:rsidR="000279A2">
        <w:t> </w:t>
      </w:r>
      <w:r w:rsidRPr="00543D3A" w:rsidR="005A02B4">
        <w:t>The</w:t>
      </w:r>
      <w:r w:rsidRPr="00543D3A" w:rsidR="00F733EE">
        <w:t xml:space="preserve"> Government</w:t>
      </w:r>
      <w:r w:rsidRPr="00543D3A" w:rsidR="005A02B4">
        <w:t xml:space="preserve"> </w:t>
      </w:r>
      <w:r w:rsidRPr="00543D3A" w:rsidR="00FB72BD">
        <w:t>argued</w:t>
      </w:r>
      <w:r w:rsidRPr="00543D3A" w:rsidR="00F733EE">
        <w:t xml:space="preserve"> that </w:t>
      </w:r>
      <w:r w:rsidRPr="00543D3A" w:rsidR="005A02B4">
        <w:t>in</w:t>
      </w:r>
      <w:r w:rsidRPr="00543D3A" w:rsidR="00957566">
        <w:t xml:space="preserve"> a situation where the acts of </w:t>
      </w:r>
      <w:r w:rsidRPr="00543D3A" w:rsidR="005A02B4">
        <w:t xml:space="preserve">different defendants </w:t>
      </w:r>
      <w:r w:rsidRPr="00543D3A" w:rsidR="00FB72BD">
        <w:t>were</w:t>
      </w:r>
      <w:r w:rsidRPr="00543D3A" w:rsidR="00957566">
        <w:t xml:space="preserve"> justifiably and for the sake of comprehensiveness dealt with in the same criminal proceedings, </w:t>
      </w:r>
      <w:r w:rsidRPr="00543D3A" w:rsidR="00F733EE">
        <w:t xml:space="preserve">the complexity of the criminal case </w:t>
      </w:r>
      <w:r w:rsidRPr="00543D3A" w:rsidR="00FB72BD">
        <w:t>had to</w:t>
      </w:r>
      <w:r w:rsidRPr="00543D3A" w:rsidR="00F733EE">
        <w:t xml:space="preserve"> be assessed in its entirety and </w:t>
      </w:r>
      <w:r w:rsidRPr="00543D3A" w:rsidR="005A02B4">
        <w:t>not from the viewpoint of individual defendants</w:t>
      </w:r>
      <w:r w:rsidRPr="00543D3A" w:rsidR="001A70CA">
        <w:t>.</w:t>
      </w:r>
      <w:r w:rsidRPr="00543D3A" w:rsidR="005A02B4">
        <w:t xml:space="preserve"> </w:t>
      </w:r>
      <w:r w:rsidRPr="00543D3A" w:rsidR="00563571">
        <w:t>I</w:t>
      </w:r>
      <w:r w:rsidRPr="00543D3A" w:rsidR="005A02B4">
        <w:t xml:space="preserve">t </w:t>
      </w:r>
      <w:r w:rsidRPr="00543D3A" w:rsidR="0050450B">
        <w:t>had</w:t>
      </w:r>
      <w:r w:rsidRPr="00543D3A" w:rsidR="005A02B4">
        <w:t xml:space="preserve"> </w:t>
      </w:r>
      <w:r w:rsidRPr="00543D3A" w:rsidR="00563571">
        <w:t xml:space="preserve">therefore </w:t>
      </w:r>
      <w:r w:rsidRPr="00543D3A" w:rsidR="0050450B">
        <w:t xml:space="preserve">been </w:t>
      </w:r>
      <w:r w:rsidRPr="00543D3A" w:rsidR="005A02B4">
        <w:t>c</w:t>
      </w:r>
      <w:r w:rsidRPr="00543D3A" w:rsidR="00957566">
        <w:t>orrect not to separate the case</w:t>
      </w:r>
      <w:r w:rsidRPr="00543D3A" w:rsidR="005A02B4">
        <w:t xml:space="preserve"> of </w:t>
      </w:r>
      <w:r w:rsidRPr="00543D3A" w:rsidR="00407CC3">
        <w:t>the first applicant</w:t>
      </w:r>
      <w:r w:rsidRPr="00543D3A" w:rsidR="005A02B4">
        <w:t xml:space="preserve"> (who, moreover, had not raised </w:t>
      </w:r>
      <w:r w:rsidRPr="00543D3A" w:rsidR="00FB72BD">
        <w:t xml:space="preserve">this </w:t>
      </w:r>
      <w:r w:rsidRPr="00543D3A" w:rsidR="007F51B5">
        <w:t xml:space="preserve">matter </w:t>
      </w:r>
      <w:r w:rsidRPr="00543D3A" w:rsidR="005A02B4">
        <w:t>in his appeal o</w:t>
      </w:r>
      <w:r w:rsidRPr="00543D3A" w:rsidR="00723ABC">
        <w:t>n</w:t>
      </w:r>
      <w:r w:rsidRPr="00543D3A" w:rsidR="005A02B4">
        <w:t xml:space="preserve"> points of law) </w:t>
      </w:r>
      <w:r w:rsidRPr="00543D3A" w:rsidR="0030532F">
        <w:t xml:space="preserve">from the rest of the proceedings </w:t>
      </w:r>
      <w:r w:rsidRPr="00543D3A" w:rsidR="005A02B4">
        <w:t xml:space="preserve">(see paragraph </w:t>
      </w:r>
      <w:r w:rsidRPr="00543D3A" w:rsidR="005A02B4">
        <w:fldChar w:fldCharType="begin"/>
      </w:r>
      <w:r w:rsidRPr="00543D3A" w:rsidR="005A02B4">
        <w:instrText xml:space="preserve"> REF MK_Libliku_asja_eraldamine \h </w:instrText>
      </w:r>
      <w:r w:rsidRPr="00543D3A" w:rsidR="00337351">
        <w:rPr>
          <w:b/>
        </w:rPr>
        <w:instrText xml:space="preserve"> \* MERGEFORMAT </w:instrText>
      </w:r>
      <w:r w:rsidRPr="00543D3A" w:rsidR="005A02B4">
        <w:fldChar w:fldCharType="separate"/>
      </w:r>
      <w:r w:rsidRPr="00543D3A" w:rsidR="00543D3A">
        <w:rPr>
          <w:noProof/>
        </w:rPr>
        <w:t>18</w:t>
      </w:r>
      <w:r w:rsidRPr="00543D3A" w:rsidR="005A02B4">
        <w:fldChar w:fldCharType="end"/>
      </w:r>
      <w:r w:rsidRPr="00543D3A" w:rsidR="005A02B4">
        <w:t xml:space="preserve"> above)</w:t>
      </w:r>
      <w:r w:rsidRPr="00543D3A" w:rsidR="00957566">
        <w:t>.</w:t>
      </w:r>
    </w:p>
    <w:p w:rsidRPr="00543D3A" w:rsidR="003C4299" w:rsidP="00543D3A" w:rsidRDefault="00957566">
      <w:pPr>
        <w:pStyle w:val="ECHRPara"/>
        <w:tabs>
          <w:tab w:val="left" w:pos="5954"/>
        </w:tabs>
      </w:pPr>
      <w:r w:rsidRPr="00543D3A">
        <w:fldChar w:fldCharType="begin"/>
      </w:r>
      <w:r w:rsidRPr="00543D3A">
        <w:instrText xml:space="preserve"> SEQ level0 \*arabic </w:instrText>
      </w:r>
      <w:proofErr w:type="gramStart"/>
      <w:r w:rsidRPr="00543D3A">
        <w:fldChar w:fldCharType="separate"/>
      </w:r>
      <w:r w:rsidRPr="00543D3A" w:rsidR="00543D3A">
        <w:rPr>
          <w:noProof/>
        </w:rPr>
        <w:t>86</w:t>
      </w:r>
      <w:r w:rsidRPr="00543D3A">
        <w:fldChar w:fldCharType="end"/>
      </w:r>
      <w:r w:rsidRPr="00543D3A">
        <w:t>.</w:t>
      </w:r>
      <w:proofErr w:type="gramEnd"/>
      <w:r w:rsidRPr="00543D3A">
        <w:t xml:space="preserve">  Although the Supreme Court had pointed out that too much material might have been included in the criminal file, the Government </w:t>
      </w:r>
      <w:r w:rsidRPr="00543D3A" w:rsidR="0067167C">
        <w:t xml:space="preserve">held that the material had been added at </w:t>
      </w:r>
      <w:r w:rsidRPr="00543D3A" w:rsidR="00166052">
        <w:t xml:space="preserve">a </w:t>
      </w:r>
      <w:r w:rsidRPr="00543D3A" w:rsidR="0067167C">
        <w:t xml:space="preserve">time when </w:t>
      </w:r>
      <w:r w:rsidRPr="00543D3A" w:rsidR="00166052">
        <w:t xml:space="preserve">the </w:t>
      </w:r>
      <w:r w:rsidRPr="00543D3A" w:rsidR="0067167C">
        <w:t xml:space="preserve">investigation </w:t>
      </w:r>
      <w:r w:rsidRPr="00543D3A" w:rsidR="00FB72BD">
        <w:t xml:space="preserve">had </w:t>
      </w:r>
      <w:r w:rsidRPr="00543D3A" w:rsidR="0067167C">
        <w:t xml:space="preserve">still </w:t>
      </w:r>
      <w:r w:rsidRPr="00543D3A" w:rsidR="007F51B5">
        <w:t xml:space="preserve">been </w:t>
      </w:r>
      <w:r w:rsidRPr="00543D3A" w:rsidR="0067167C">
        <w:t xml:space="preserve">ongoing and the details concerning the </w:t>
      </w:r>
      <w:r w:rsidRPr="00543D3A" w:rsidR="00646CBC">
        <w:t xml:space="preserve">matters to be proved </w:t>
      </w:r>
      <w:r w:rsidRPr="00543D3A" w:rsidR="0067167C">
        <w:t xml:space="preserve">had not </w:t>
      </w:r>
      <w:r w:rsidRPr="00543D3A" w:rsidR="00FB72BD">
        <w:t>yet been clear</w:t>
      </w:r>
      <w:r w:rsidRPr="00543D3A" w:rsidR="0067167C">
        <w:t xml:space="preserve">. Moreover, </w:t>
      </w:r>
      <w:r w:rsidRPr="00543D3A" w:rsidR="00DD5568">
        <w:t>the accused had</w:t>
      </w:r>
      <w:r w:rsidRPr="00543D3A" w:rsidR="008957E8">
        <w:t xml:space="preserve"> </w:t>
      </w:r>
      <w:r w:rsidRPr="00543D3A" w:rsidR="00166052">
        <w:t xml:space="preserve">had a </w:t>
      </w:r>
      <w:r w:rsidRPr="00543D3A" w:rsidR="008957E8">
        <w:t>right to see the whole criminal file</w:t>
      </w:r>
      <w:r w:rsidRPr="00543D3A" w:rsidR="00DD5568">
        <w:t xml:space="preserve">. </w:t>
      </w:r>
      <w:r w:rsidRPr="00543D3A" w:rsidR="00E43360">
        <w:t>T</w:t>
      </w:r>
      <w:r w:rsidRPr="00543D3A" w:rsidR="00DD5568">
        <w:t>h</w:t>
      </w:r>
      <w:r w:rsidRPr="00543D3A" w:rsidR="00166052">
        <w:t>at</w:t>
      </w:r>
      <w:r w:rsidRPr="00543D3A" w:rsidR="001E392A">
        <w:t xml:space="preserve"> material might </w:t>
      </w:r>
      <w:r w:rsidRPr="00543D3A" w:rsidR="00E43360">
        <w:t xml:space="preserve">therefore </w:t>
      </w:r>
      <w:r w:rsidRPr="00543D3A" w:rsidR="001E392A">
        <w:t xml:space="preserve">have been of interest for the applicants </w:t>
      </w:r>
      <w:r w:rsidRPr="00543D3A" w:rsidR="00166052">
        <w:t xml:space="preserve">in relation to </w:t>
      </w:r>
      <w:r w:rsidRPr="00543D3A" w:rsidR="00550AD5">
        <w:t xml:space="preserve">the </w:t>
      </w:r>
      <w:r w:rsidRPr="00543D3A" w:rsidR="001E392A">
        <w:t>prepar</w:t>
      </w:r>
      <w:r w:rsidRPr="00543D3A" w:rsidR="00166052">
        <w:t>ation of</w:t>
      </w:r>
      <w:r w:rsidRPr="00543D3A" w:rsidR="001E392A">
        <w:t xml:space="preserve"> their defence, and had</w:t>
      </w:r>
      <w:r w:rsidRPr="00543D3A" w:rsidR="00166052">
        <w:t xml:space="preserve"> it </w:t>
      </w:r>
      <w:r w:rsidRPr="00543D3A" w:rsidR="001E392A">
        <w:t>not been included</w:t>
      </w:r>
      <w:r w:rsidRPr="00543D3A" w:rsidR="00166052">
        <w:t>,</w:t>
      </w:r>
      <w:r w:rsidRPr="00543D3A" w:rsidR="001E392A">
        <w:t xml:space="preserve"> </w:t>
      </w:r>
      <w:r w:rsidRPr="00543D3A" w:rsidR="00550AD5">
        <w:t xml:space="preserve">they </w:t>
      </w:r>
      <w:r w:rsidRPr="00543D3A" w:rsidR="001E392A">
        <w:t>could have criticised</w:t>
      </w:r>
      <w:r w:rsidRPr="00543D3A" w:rsidR="00550AD5">
        <w:t xml:space="preserve"> this omission</w:t>
      </w:r>
      <w:r w:rsidRPr="00543D3A" w:rsidR="001E392A">
        <w:t>.</w:t>
      </w:r>
      <w:r w:rsidRPr="00543D3A" w:rsidR="0037235E">
        <w:t xml:space="preserve"> </w:t>
      </w:r>
      <w:r w:rsidRPr="00543D3A" w:rsidR="003B376F">
        <w:t>As for the Supreme Court</w:t>
      </w:r>
      <w:r w:rsidRPr="00543D3A" w:rsidR="00543D3A">
        <w:t>’</w:t>
      </w:r>
      <w:r w:rsidRPr="00543D3A" w:rsidR="003B376F">
        <w:t>s criticism of the quality of the statement of charges</w:t>
      </w:r>
      <w:r w:rsidRPr="00543D3A" w:rsidR="005B755A">
        <w:t xml:space="preserve"> (see paragraph </w:t>
      </w:r>
      <w:r w:rsidRPr="00543D3A" w:rsidR="005B755A">
        <w:fldChar w:fldCharType="begin"/>
      </w:r>
      <w:r w:rsidRPr="00543D3A" w:rsidR="005B755A">
        <w:instrText xml:space="preserve"> REF RK_pikkus_kriitika \h </w:instrText>
      </w:r>
      <w:r w:rsidRPr="00543D3A" w:rsidR="00337351">
        <w:rPr>
          <w:b/>
        </w:rPr>
        <w:instrText xml:space="preserve"> \* MERGEFORMAT </w:instrText>
      </w:r>
      <w:r w:rsidRPr="00543D3A" w:rsidR="005B755A">
        <w:fldChar w:fldCharType="separate"/>
      </w:r>
      <w:r w:rsidRPr="00543D3A" w:rsidR="00543D3A">
        <w:rPr>
          <w:noProof/>
        </w:rPr>
        <w:t>31</w:t>
      </w:r>
      <w:r w:rsidRPr="00543D3A" w:rsidR="005B755A">
        <w:fldChar w:fldCharType="end"/>
      </w:r>
      <w:r w:rsidRPr="00543D3A" w:rsidR="005B755A">
        <w:t xml:space="preserve"> above)</w:t>
      </w:r>
      <w:r w:rsidRPr="00543D3A" w:rsidR="00FB72BD">
        <w:t>, the Government argued</w:t>
      </w:r>
      <w:r w:rsidRPr="00543D3A" w:rsidR="003B376F">
        <w:t xml:space="preserve"> that this </w:t>
      </w:r>
      <w:r w:rsidRPr="00543D3A" w:rsidR="00FB72BD">
        <w:t>had been</w:t>
      </w:r>
      <w:r w:rsidRPr="00543D3A" w:rsidR="003B376F">
        <w:t xml:space="preserve"> meant as guidance for the future</w:t>
      </w:r>
      <w:r w:rsidRPr="00543D3A" w:rsidR="005B755A">
        <w:t>.</w:t>
      </w:r>
    </w:p>
    <w:p w:rsidRPr="00543D3A" w:rsidR="003871F1" w:rsidP="00543D3A" w:rsidRDefault="003871F1">
      <w:pPr>
        <w:pStyle w:val="ECHRPara"/>
        <w:tabs>
          <w:tab w:val="left" w:pos="5954"/>
        </w:tabs>
      </w:pPr>
      <w:r w:rsidRPr="00543D3A">
        <w:fldChar w:fldCharType="begin"/>
      </w:r>
      <w:r w:rsidRPr="00543D3A">
        <w:instrText xml:space="preserve"> SEQ level0 \*arabic </w:instrText>
      </w:r>
      <w:r w:rsidRPr="00543D3A">
        <w:fldChar w:fldCharType="separate"/>
      </w:r>
      <w:r w:rsidRPr="00543D3A" w:rsidR="00543D3A">
        <w:rPr>
          <w:noProof/>
        </w:rPr>
        <w:t>87</w:t>
      </w:r>
      <w:r w:rsidRPr="00543D3A">
        <w:fldChar w:fldCharType="end"/>
      </w:r>
      <w:r w:rsidRPr="00543D3A">
        <w:t xml:space="preserve">.  The Government also </w:t>
      </w:r>
      <w:r w:rsidRPr="00543D3A" w:rsidR="00550AD5">
        <w:t xml:space="preserve">submitted </w:t>
      </w:r>
      <w:r w:rsidRPr="00543D3A">
        <w:t>that the eventual re</w:t>
      </w:r>
      <w:r w:rsidRPr="00543D3A" w:rsidR="00013237">
        <w:t>classification</w:t>
      </w:r>
      <w:r w:rsidRPr="00543D3A">
        <w:t xml:space="preserve"> of the </w:t>
      </w:r>
      <w:r w:rsidRPr="00543D3A" w:rsidR="00550AD5">
        <w:t xml:space="preserve">criminal charge </w:t>
      </w:r>
      <w:r w:rsidRPr="00543D3A" w:rsidR="00013237">
        <w:t xml:space="preserve">as </w:t>
      </w:r>
      <w:r w:rsidRPr="00543D3A">
        <w:t>offer</w:t>
      </w:r>
      <w:r w:rsidRPr="00543D3A" w:rsidR="00FA5FC6">
        <w:t xml:space="preserve">ing and accepting gratuities </w:t>
      </w:r>
      <w:r w:rsidRPr="00543D3A" w:rsidR="00013237">
        <w:t xml:space="preserve">rather than bribery </w:t>
      </w:r>
      <w:r w:rsidRPr="00543D3A" w:rsidR="00FA5FC6">
        <w:t>had</w:t>
      </w:r>
      <w:r w:rsidRPr="00543D3A">
        <w:t xml:space="preserve"> not affect</w:t>
      </w:r>
      <w:r w:rsidRPr="00543D3A" w:rsidR="00FA5FC6">
        <w:t>ed</w:t>
      </w:r>
      <w:r w:rsidRPr="00543D3A">
        <w:t xml:space="preserve"> the length of </w:t>
      </w:r>
      <w:r w:rsidRPr="00543D3A" w:rsidR="0022136D">
        <w:t xml:space="preserve">the </w:t>
      </w:r>
      <w:r w:rsidRPr="00543D3A">
        <w:t xml:space="preserve">proceedings. Both </w:t>
      </w:r>
      <w:r w:rsidRPr="00543D3A" w:rsidR="0022136D">
        <w:t xml:space="preserve">offences </w:t>
      </w:r>
      <w:r w:rsidRPr="00543D3A">
        <w:t>f</w:t>
      </w:r>
      <w:r w:rsidRPr="00543D3A" w:rsidR="00FA5FC6">
        <w:t>ell</w:t>
      </w:r>
      <w:r w:rsidRPr="00543D3A">
        <w:t xml:space="preserve"> under the</w:t>
      </w:r>
      <w:r w:rsidRPr="00543D3A" w:rsidR="0022136D">
        <w:t xml:space="preserve"> category of</w:t>
      </w:r>
      <w:r w:rsidRPr="00543D3A">
        <w:t xml:space="preserve"> “concealed offences”</w:t>
      </w:r>
      <w:r w:rsidRPr="00543D3A" w:rsidR="00D6308F">
        <w:t>,</w:t>
      </w:r>
      <w:r w:rsidRPr="00543D3A">
        <w:t xml:space="preserve"> </w:t>
      </w:r>
      <w:r w:rsidRPr="00543D3A" w:rsidR="005158B6">
        <w:t xml:space="preserve">and </w:t>
      </w:r>
      <w:r w:rsidRPr="00543D3A" w:rsidR="00FA5FC6">
        <w:t>the</w:t>
      </w:r>
      <w:r w:rsidRPr="00543D3A">
        <w:t xml:space="preserve"> </w:t>
      </w:r>
      <w:r w:rsidRPr="00543D3A" w:rsidR="001F5E7F">
        <w:t xml:space="preserve">collection of </w:t>
      </w:r>
      <w:r w:rsidRPr="00543D3A">
        <w:t xml:space="preserve">evidence </w:t>
      </w:r>
      <w:r w:rsidRPr="00543D3A" w:rsidR="005158B6">
        <w:t xml:space="preserve">concerning such offences </w:t>
      </w:r>
      <w:r w:rsidRPr="00543D3A">
        <w:t>was difficult and time-consuming.</w:t>
      </w:r>
    </w:p>
    <w:p w:rsidRPr="00543D3A" w:rsidR="003871F1" w:rsidP="00543D3A" w:rsidRDefault="005B755A">
      <w:pPr>
        <w:pStyle w:val="ECHRPara"/>
        <w:tabs>
          <w:tab w:val="left" w:pos="5954"/>
        </w:tabs>
      </w:pPr>
      <w:r w:rsidRPr="00543D3A">
        <w:fldChar w:fldCharType="begin"/>
      </w:r>
      <w:r w:rsidRPr="00543D3A">
        <w:instrText xml:space="preserve"> SEQ level0 \*arabic </w:instrText>
      </w:r>
      <w:r w:rsidRPr="00543D3A">
        <w:fldChar w:fldCharType="separate"/>
      </w:r>
      <w:r w:rsidRPr="00543D3A" w:rsidR="00543D3A">
        <w:rPr>
          <w:noProof/>
        </w:rPr>
        <w:t>88</w:t>
      </w:r>
      <w:r w:rsidRPr="00543D3A">
        <w:fldChar w:fldCharType="end"/>
      </w:r>
      <w:r w:rsidRPr="00543D3A">
        <w:t>.  </w:t>
      </w:r>
      <w:r w:rsidRPr="00543D3A" w:rsidR="008C5D21">
        <w:t xml:space="preserve">The Government also noted </w:t>
      </w:r>
      <w:r w:rsidRPr="00543D3A">
        <w:t xml:space="preserve">that although the applicants and their </w:t>
      </w:r>
      <w:r w:rsidRPr="00543D3A" w:rsidR="0021556A">
        <w:t xml:space="preserve">representatives </w:t>
      </w:r>
      <w:r w:rsidRPr="00543D3A" w:rsidR="00FA5FC6">
        <w:t>could not</w:t>
      </w:r>
      <w:r w:rsidRPr="00543D3A">
        <w:t xml:space="preserve"> be reproached for </w:t>
      </w:r>
      <w:r w:rsidRPr="00543D3A" w:rsidR="00E0014F">
        <w:t xml:space="preserve">exercising </w:t>
      </w:r>
      <w:r w:rsidRPr="00543D3A">
        <w:t xml:space="preserve">their defence rights (such as </w:t>
      </w:r>
      <w:r w:rsidRPr="00543D3A" w:rsidR="00076E97">
        <w:t xml:space="preserve">by </w:t>
      </w:r>
      <w:r w:rsidRPr="00543D3A">
        <w:t xml:space="preserve">submitting various </w:t>
      </w:r>
      <w:r w:rsidRPr="00543D3A" w:rsidR="00076E97">
        <w:t xml:space="preserve">applications </w:t>
      </w:r>
      <w:r w:rsidRPr="00543D3A">
        <w:t xml:space="preserve">and examining the criminal file for </w:t>
      </w:r>
      <w:r w:rsidRPr="00543D3A" w:rsidR="00C30A7F">
        <w:t>seven</w:t>
      </w:r>
      <w:r w:rsidRPr="00543D3A">
        <w:t xml:space="preserve"> months) </w:t>
      </w:r>
      <w:r w:rsidRPr="00543D3A" w:rsidR="00B97046">
        <w:t xml:space="preserve">or </w:t>
      </w:r>
      <w:r w:rsidRPr="00543D3A">
        <w:t>for being ill or absent f</w:t>
      </w:r>
      <w:r w:rsidRPr="00543D3A" w:rsidR="00F74ADA">
        <w:t>o</w:t>
      </w:r>
      <w:r w:rsidRPr="00543D3A" w:rsidR="004A46DD">
        <w:t xml:space="preserve">r some other personal reasons, </w:t>
      </w:r>
      <w:r w:rsidRPr="00543D3A">
        <w:t>their actions</w:t>
      </w:r>
      <w:r w:rsidRPr="00543D3A" w:rsidR="00550AD5">
        <w:t>,</w:t>
      </w:r>
      <w:r w:rsidRPr="00543D3A" w:rsidR="008C5D21">
        <w:t xml:space="preserve"> </w:t>
      </w:r>
      <w:r w:rsidRPr="00543D3A" w:rsidR="00B97046">
        <w:t xml:space="preserve">viewed </w:t>
      </w:r>
      <w:r w:rsidRPr="00543D3A" w:rsidR="008C5D21">
        <w:t>objective</w:t>
      </w:r>
      <w:r w:rsidRPr="00543D3A" w:rsidR="00B97046">
        <w:t>ly as</w:t>
      </w:r>
      <w:r w:rsidRPr="00543D3A" w:rsidR="008C5D21">
        <w:t xml:space="preserve"> fact</w:t>
      </w:r>
      <w:r w:rsidRPr="00543D3A" w:rsidR="00B97046">
        <w:t>s</w:t>
      </w:r>
      <w:r w:rsidRPr="00543D3A" w:rsidR="00550AD5">
        <w:t>,</w:t>
      </w:r>
      <w:r w:rsidRPr="00543D3A" w:rsidR="00FA5FC6">
        <w:t xml:space="preserve"> had</w:t>
      </w:r>
      <w:r w:rsidRPr="00543D3A">
        <w:t xml:space="preserve"> still contributed to the overall length of</w:t>
      </w:r>
      <w:r w:rsidRPr="00543D3A" w:rsidR="00A0178A">
        <w:t xml:space="preserve"> the proceedings.</w:t>
      </w:r>
      <w:r w:rsidRPr="00543D3A">
        <w:t xml:space="preserve"> In any event, the State c</w:t>
      </w:r>
      <w:r w:rsidRPr="00543D3A" w:rsidR="00FA5FC6">
        <w:t>ould not</w:t>
      </w:r>
      <w:r w:rsidRPr="00543D3A">
        <w:t xml:space="preserve"> be </w:t>
      </w:r>
      <w:r w:rsidRPr="00543D3A" w:rsidR="008C5D21">
        <w:t>reproached for the applicants</w:t>
      </w:r>
      <w:r w:rsidRPr="00543D3A" w:rsidR="00543D3A">
        <w:t>’</w:t>
      </w:r>
      <w:r w:rsidRPr="00543D3A" w:rsidR="008C5D21">
        <w:t xml:space="preserve"> conduct either</w:t>
      </w:r>
      <w:r w:rsidRPr="00543D3A">
        <w:t>.</w:t>
      </w:r>
      <w:r w:rsidRPr="00543D3A" w:rsidR="00FA5FC6">
        <w:t xml:space="preserve"> </w:t>
      </w:r>
      <w:r w:rsidRPr="00543D3A" w:rsidR="00CC68A0">
        <w:t>The Government</w:t>
      </w:r>
      <w:r w:rsidRPr="00543D3A" w:rsidR="00FA5FC6">
        <w:t xml:space="preserve"> also noted</w:t>
      </w:r>
      <w:r w:rsidRPr="00543D3A" w:rsidR="00F74ADA">
        <w:t xml:space="preserve"> that on several occasions it had been the defence </w:t>
      </w:r>
      <w:r w:rsidRPr="00543D3A" w:rsidR="00CC68A0">
        <w:t xml:space="preserve">representatives </w:t>
      </w:r>
      <w:r w:rsidRPr="00543D3A" w:rsidR="00F74ADA">
        <w:t xml:space="preserve">who had objected to scheduling the hearings </w:t>
      </w:r>
      <w:r w:rsidRPr="00543D3A" w:rsidR="00CC68A0">
        <w:t xml:space="preserve">further in advance </w:t>
      </w:r>
      <w:r w:rsidRPr="00543D3A" w:rsidR="00F74ADA">
        <w:t xml:space="preserve">(see paragraph </w:t>
      </w:r>
      <w:r w:rsidRPr="00543D3A" w:rsidR="00F74ADA">
        <w:fldChar w:fldCharType="begin"/>
      </w:r>
      <w:r w:rsidRPr="00543D3A" w:rsidR="00F74ADA">
        <w:instrText xml:space="preserve"> REF MK_istungiaegade_planeerimine_haige \h </w:instrText>
      </w:r>
      <w:r w:rsidRPr="00543D3A" w:rsidR="00337351">
        <w:rPr>
          <w:b/>
        </w:rPr>
        <w:instrText xml:space="preserve"> \* MERGEFORMAT </w:instrText>
      </w:r>
      <w:r w:rsidRPr="00543D3A" w:rsidR="00F74ADA">
        <w:fldChar w:fldCharType="separate"/>
      </w:r>
      <w:r w:rsidRPr="00543D3A" w:rsidR="00543D3A">
        <w:rPr>
          <w:noProof/>
        </w:rPr>
        <w:t>17</w:t>
      </w:r>
      <w:r w:rsidRPr="00543D3A" w:rsidR="00F74ADA">
        <w:fldChar w:fldCharType="end"/>
      </w:r>
      <w:r w:rsidRPr="00543D3A" w:rsidR="00F74ADA">
        <w:t xml:space="preserve"> above)</w:t>
      </w:r>
      <w:r w:rsidRPr="00543D3A" w:rsidR="00CC68A0">
        <w:t>,</w:t>
      </w:r>
      <w:r w:rsidRPr="00543D3A" w:rsidR="008C5D21">
        <w:t xml:space="preserve"> and the</w:t>
      </w:r>
      <w:r w:rsidRPr="00543D3A" w:rsidR="00F74ADA">
        <w:t xml:space="preserve"> appeal stage of the proceedings </w:t>
      </w:r>
      <w:r w:rsidRPr="00543D3A" w:rsidR="00FA5FC6">
        <w:t>had been</w:t>
      </w:r>
      <w:r w:rsidRPr="00543D3A" w:rsidR="00F74ADA">
        <w:t xml:space="preserve"> </w:t>
      </w:r>
      <w:r w:rsidRPr="00543D3A" w:rsidR="00CC68A0">
        <w:t xml:space="preserve">adjourned </w:t>
      </w:r>
      <w:r w:rsidRPr="00543D3A" w:rsidR="00F74ADA">
        <w:t xml:space="preserve">for at least </w:t>
      </w:r>
      <w:r w:rsidRPr="00543D3A" w:rsidR="00CC68A0">
        <w:t xml:space="preserve">three </w:t>
      </w:r>
      <w:r w:rsidRPr="00543D3A" w:rsidR="00F74ADA">
        <w:t xml:space="preserve">months </w:t>
      </w:r>
      <w:r w:rsidRPr="00543D3A" w:rsidR="00F82E91">
        <w:t xml:space="preserve">because </w:t>
      </w:r>
      <w:r w:rsidRPr="00543D3A" w:rsidR="008C5D21">
        <w:t xml:space="preserve">the </w:t>
      </w:r>
      <w:r w:rsidRPr="00543D3A" w:rsidR="00CC68A0">
        <w:t xml:space="preserve">representatives </w:t>
      </w:r>
      <w:r w:rsidRPr="00543D3A" w:rsidR="008C5D21">
        <w:t xml:space="preserve">had not had </w:t>
      </w:r>
      <w:r w:rsidRPr="00543D3A" w:rsidR="00F74ADA">
        <w:t>available dates</w:t>
      </w:r>
      <w:r w:rsidRPr="00543D3A" w:rsidR="008C5D21">
        <w:t xml:space="preserve"> </w:t>
      </w:r>
      <w:r w:rsidRPr="00543D3A" w:rsidR="00CC68A0">
        <w:t xml:space="preserve">to </w:t>
      </w:r>
      <w:r w:rsidRPr="00543D3A" w:rsidR="008C5D21">
        <w:t>suit</w:t>
      </w:r>
      <w:r w:rsidRPr="00543D3A" w:rsidR="00F74ADA">
        <w:t xml:space="preserve"> everyone (see paragraph </w:t>
      </w:r>
      <w:r w:rsidRPr="00543D3A" w:rsidR="00F74ADA">
        <w:fldChar w:fldCharType="begin"/>
      </w:r>
      <w:r w:rsidRPr="00543D3A" w:rsidR="00F74ADA">
        <w:instrText xml:space="preserve"> REF RKK_istungitähtaegade_sobitamine \h </w:instrText>
      </w:r>
      <w:r w:rsidRPr="00543D3A" w:rsidR="00337351">
        <w:rPr>
          <w:b/>
        </w:rPr>
        <w:instrText xml:space="preserve"> \* MERGEFORMAT </w:instrText>
      </w:r>
      <w:r w:rsidRPr="00543D3A" w:rsidR="00F74ADA">
        <w:fldChar w:fldCharType="separate"/>
      </w:r>
      <w:r w:rsidRPr="00543D3A" w:rsidR="00543D3A">
        <w:rPr>
          <w:noProof/>
        </w:rPr>
        <w:t>21</w:t>
      </w:r>
      <w:r w:rsidRPr="00543D3A" w:rsidR="00F74ADA">
        <w:fldChar w:fldCharType="end"/>
      </w:r>
      <w:r w:rsidRPr="00543D3A" w:rsidR="00F74ADA">
        <w:t xml:space="preserve"> above).</w:t>
      </w:r>
    </w:p>
    <w:p w:rsidRPr="00543D3A" w:rsidR="00DD659F" w:rsidP="00543D3A" w:rsidRDefault="00722909">
      <w:pPr>
        <w:pStyle w:val="ECHRPara"/>
        <w:tabs>
          <w:tab w:val="left" w:pos="5954"/>
        </w:tabs>
      </w:pPr>
      <w:r w:rsidRPr="00543D3A">
        <w:fldChar w:fldCharType="begin"/>
      </w:r>
      <w:r w:rsidRPr="00543D3A">
        <w:instrText xml:space="preserve"> SEQ level0 \*arabic </w:instrText>
      </w:r>
      <w:r w:rsidRPr="00543D3A">
        <w:fldChar w:fldCharType="separate"/>
      </w:r>
      <w:r w:rsidRPr="00543D3A" w:rsidR="00543D3A">
        <w:rPr>
          <w:noProof/>
        </w:rPr>
        <w:t>89</w:t>
      </w:r>
      <w:r w:rsidRPr="00543D3A">
        <w:fldChar w:fldCharType="end"/>
      </w:r>
      <w:r w:rsidRPr="00543D3A">
        <w:t xml:space="preserve">.  Regarding what </w:t>
      </w:r>
      <w:r w:rsidRPr="00543D3A" w:rsidR="00C17F4B">
        <w:t xml:space="preserve">had been </w:t>
      </w:r>
      <w:r w:rsidRPr="00543D3A">
        <w:t>at stake for the applicants,</w:t>
      </w:r>
      <w:r w:rsidRPr="00543D3A" w:rsidR="003452D5">
        <w:t xml:space="preserve"> the Government did not deny that the case had </w:t>
      </w:r>
      <w:r w:rsidRPr="00543D3A" w:rsidR="00C17F4B">
        <w:t xml:space="preserve">undoubtedly </w:t>
      </w:r>
      <w:r w:rsidRPr="00543D3A" w:rsidR="003452D5">
        <w:t>been important in the context</w:t>
      </w:r>
      <w:r w:rsidRPr="00543D3A" w:rsidR="00C17F4B">
        <w:t xml:space="preserve"> of Estonia</w:t>
      </w:r>
      <w:r w:rsidRPr="00543D3A" w:rsidR="003452D5">
        <w:t xml:space="preserve">. </w:t>
      </w:r>
      <w:r w:rsidRPr="00543D3A" w:rsidR="008F7C7F">
        <w:t>T</w:t>
      </w:r>
      <w:r w:rsidRPr="00543D3A" w:rsidR="007D0E5F">
        <w:t xml:space="preserve">here had been </w:t>
      </w:r>
      <w:r w:rsidRPr="00543D3A">
        <w:t xml:space="preserve">public attention and </w:t>
      </w:r>
      <w:r w:rsidRPr="00543D3A" w:rsidR="00C17F4B">
        <w:t xml:space="preserve">the </w:t>
      </w:r>
      <w:r w:rsidRPr="00543D3A">
        <w:t xml:space="preserve">criminal proceedings </w:t>
      </w:r>
      <w:r w:rsidRPr="00543D3A" w:rsidR="00C17F4B">
        <w:t xml:space="preserve">had </w:t>
      </w:r>
      <w:r w:rsidRPr="00543D3A">
        <w:t xml:space="preserve">naturally </w:t>
      </w:r>
      <w:r w:rsidRPr="00543D3A" w:rsidR="00C17F4B">
        <w:t xml:space="preserve">been </w:t>
      </w:r>
      <w:r w:rsidRPr="00543D3A">
        <w:t xml:space="preserve">onerous </w:t>
      </w:r>
      <w:r w:rsidRPr="00543D3A" w:rsidR="00EE1D18">
        <w:t xml:space="preserve">for </w:t>
      </w:r>
      <w:r w:rsidRPr="00543D3A">
        <w:t xml:space="preserve">the defendants, </w:t>
      </w:r>
      <w:r w:rsidRPr="00543D3A" w:rsidR="007D0E5F">
        <w:t xml:space="preserve">yet </w:t>
      </w:r>
      <w:r w:rsidRPr="00543D3A">
        <w:t xml:space="preserve">the applicants had not elaborated on this matter </w:t>
      </w:r>
      <w:r w:rsidRPr="00543D3A" w:rsidR="003452D5">
        <w:t>any further</w:t>
      </w:r>
      <w:r w:rsidRPr="00543D3A">
        <w:t xml:space="preserve"> </w:t>
      </w:r>
      <w:r w:rsidRPr="00543D3A" w:rsidR="003452D5">
        <w:t>before</w:t>
      </w:r>
      <w:r w:rsidRPr="00543D3A">
        <w:t xml:space="preserve"> the domestic </w:t>
      </w:r>
      <w:r w:rsidRPr="00543D3A" w:rsidR="003452D5">
        <w:t>courts</w:t>
      </w:r>
      <w:r w:rsidRPr="00543D3A">
        <w:t xml:space="preserve">. </w:t>
      </w:r>
      <w:r w:rsidRPr="00543D3A" w:rsidR="00EE1D18">
        <w:t>T</w:t>
      </w:r>
      <w:r w:rsidRPr="00543D3A" w:rsidR="00867245">
        <w:t xml:space="preserve">he Government </w:t>
      </w:r>
      <w:r w:rsidRPr="00543D3A" w:rsidR="00EE1D18">
        <w:t xml:space="preserve">submitted </w:t>
      </w:r>
      <w:r w:rsidRPr="00543D3A" w:rsidR="00867245">
        <w:t xml:space="preserve">that </w:t>
      </w:r>
      <w:r w:rsidRPr="00543D3A" w:rsidR="00EE1D18">
        <w:t xml:space="preserve">in any event </w:t>
      </w:r>
      <w:r w:rsidRPr="00543D3A" w:rsidR="00867245">
        <w:t>the case had not constituted a particularly important or sensitive dispute so as to be considered an “urgent” or “priority</w:t>
      </w:r>
      <w:r w:rsidRPr="00543D3A" w:rsidR="004A46DD">
        <w:t>”</w:t>
      </w:r>
      <w:r w:rsidRPr="00543D3A" w:rsidR="00867245">
        <w:t xml:space="preserve"> case </w:t>
      </w:r>
      <w:r w:rsidRPr="00543D3A" w:rsidR="00EE1D18">
        <w:t xml:space="preserve">within the meaning of </w:t>
      </w:r>
      <w:r w:rsidRPr="00543D3A" w:rsidR="00867245">
        <w:t>the Court</w:t>
      </w:r>
      <w:r w:rsidRPr="00543D3A" w:rsidR="00543D3A">
        <w:t>’</w:t>
      </w:r>
      <w:r w:rsidRPr="00543D3A" w:rsidR="00867245">
        <w:t>s case-law.</w:t>
      </w:r>
    </w:p>
    <w:p w:rsidRPr="00543D3A" w:rsidR="00DD659F" w:rsidP="00543D3A" w:rsidRDefault="00DD659F">
      <w:pPr>
        <w:pStyle w:val="ECHRHeading3"/>
      </w:pPr>
      <w:r w:rsidRPr="00543D3A">
        <w:t>2</w:t>
      </w:r>
      <w:r w:rsidRPr="00543D3A" w:rsidR="000279A2">
        <w:t>.  </w:t>
      </w:r>
      <w:r w:rsidRPr="00543D3A">
        <w:t>The Court</w:t>
      </w:r>
      <w:r w:rsidRPr="00543D3A" w:rsidR="00543D3A">
        <w:t>’</w:t>
      </w:r>
      <w:r w:rsidRPr="00543D3A">
        <w:t>s assessment</w:t>
      </w:r>
    </w:p>
    <w:p w:rsidRPr="00543D3A" w:rsidR="00DD659F" w:rsidP="00543D3A" w:rsidRDefault="000279A2">
      <w:pPr>
        <w:pStyle w:val="ECHRHeading4"/>
      </w:pPr>
      <w:r w:rsidRPr="00543D3A">
        <w:t>(a)  </w:t>
      </w:r>
      <w:r w:rsidRPr="00543D3A" w:rsidR="00DD659F">
        <w:t>General principles</w:t>
      </w:r>
    </w:p>
    <w:p w:rsidRPr="00543D3A" w:rsidR="006574C1" w:rsidP="00543D3A" w:rsidRDefault="00DD659F">
      <w:pPr>
        <w:pStyle w:val="ECHRPara"/>
        <w:rPr>
          <w:snapToGrid w:val="0"/>
        </w:rPr>
      </w:pPr>
      <w:r w:rsidRPr="00543D3A">
        <w:fldChar w:fldCharType="begin"/>
      </w:r>
      <w:r w:rsidRPr="00543D3A">
        <w:instrText xml:space="preserve"> SEQ level0 \*arabic </w:instrText>
      </w:r>
      <w:r w:rsidRPr="00543D3A">
        <w:fldChar w:fldCharType="separate"/>
      </w:r>
      <w:r w:rsidRPr="00543D3A" w:rsidR="00543D3A">
        <w:rPr>
          <w:noProof/>
        </w:rPr>
        <w:t>90</w:t>
      </w:r>
      <w:r w:rsidRPr="00543D3A">
        <w:fldChar w:fldCharType="end"/>
      </w:r>
      <w:r w:rsidRPr="00543D3A">
        <w:t>.  </w:t>
      </w:r>
      <w:r w:rsidRPr="00543D3A" w:rsidR="006574C1">
        <w:t>The Court reiterates that</w:t>
      </w:r>
      <w:r w:rsidRPr="00543D3A" w:rsidR="00F82E91">
        <w:t>,</w:t>
      </w:r>
      <w:r w:rsidRPr="00543D3A" w:rsidR="006574C1">
        <w:t xml:space="preserve"> in criminal matters, the “reasonable time” referred to in Article 6 § 1 begins to run as soon as a person is “charged”; this may occur on a date prior to the case coming before the trial court, such as the date of arrest, the date when the person concerned </w:t>
      </w:r>
      <w:r w:rsidRPr="00543D3A" w:rsidR="00F82E91">
        <w:t xml:space="preserve">is </w:t>
      </w:r>
      <w:r w:rsidRPr="00543D3A" w:rsidR="006574C1">
        <w:t xml:space="preserve">officially notified that he </w:t>
      </w:r>
      <w:r w:rsidRPr="00543D3A" w:rsidR="00F82E91">
        <w:t xml:space="preserve">will </w:t>
      </w:r>
      <w:r w:rsidRPr="00543D3A" w:rsidR="006574C1">
        <w:t>be prosecuted</w:t>
      </w:r>
      <w:r w:rsidRPr="00543D3A" w:rsidR="00F82E91">
        <w:t>,</w:t>
      </w:r>
      <w:r w:rsidRPr="00543D3A" w:rsidR="006574C1">
        <w:t xml:space="preserve"> or the date when preliminary investigations </w:t>
      </w:r>
      <w:r w:rsidRPr="00543D3A" w:rsidR="00F82E91">
        <w:t xml:space="preserve">are </w:t>
      </w:r>
      <w:r w:rsidRPr="00543D3A" w:rsidR="006574C1">
        <w:t>opened</w:t>
      </w:r>
      <w:r w:rsidRPr="00543D3A" w:rsidR="00B216E3">
        <w:t xml:space="preserve"> (see </w:t>
      </w:r>
      <w:proofErr w:type="spellStart"/>
      <w:r w:rsidRPr="00543D3A" w:rsidR="00B216E3">
        <w:rPr>
          <w:i/>
        </w:rPr>
        <w:t>Malkov</w:t>
      </w:r>
      <w:proofErr w:type="spellEnd"/>
      <w:r w:rsidRPr="00543D3A" w:rsidR="00B216E3">
        <w:rPr>
          <w:i/>
        </w:rPr>
        <w:t xml:space="preserve"> v. Estonia</w:t>
      </w:r>
      <w:r w:rsidRPr="00543D3A" w:rsidR="00B216E3">
        <w:t>, no. 31407/07, § 56, 4 February 2010)</w:t>
      </w:r>
      <w:r w:rsidRPr="00543D3A" w:rsidR="006574C1">
        <w:t xml:space="preserve">. </w:t>
      </w:r>
      <w:r w:rsidRPr="00543D3A" w:rsidR="00B216E3">
        <w:t xml:space="preserve">A “criminal charge” exists from the moment that an individual is officially notified by the competent authority of an allegation that he has committed a criminal offence, or from the point at which his situation has been substantially affected by actions taken by the authorities as a result of a suspicion against him (see </w:t>
      </w:r>
      <w:r w:rsidRPr="00543D3A" w:rsidR="00604499">
        <w:rPr>
          <w:i/>
        </w:rPr>
        <w:t xml:space="preserve">Ibrahim and Others v. the United Kingdom </w:t>
      </w:r>
      <w:r w:rsidRPr="00543D3A" w:rsidR="00604499">
        <w:rPr>
          <w:snapToGrid w:val="0"/>
        </w:rPr>
        <w:t xml:space="preserve">[GC], nos. 50541/08 </w:t>
      </w:r>
      <w:r w:rsidRPr="00543D3A" w:rsidR="00604499">
        <w:t>and 3 others</w:t>
      </w:r>
      <w:r w:rsidRPr="00543D3A" w:rsidR="00604499">
        <w:rPr>
          <w:snapToGrid w:val="0"/>
        </w:rPr>
        <w:t xml:space="preserve">, § 249, </w:t>
      </w:r>
      <w:r w:rsidRPr="00543D3A" w:rsidR="00604499">
        <w:t>13 September</w:t>
      </w:r>
      <w:r w:rsidRPr="00543D3A" w:rsidR="00604499">
        <w:rPr>
          <w:snapToGrid w:val="0"/>
        </w:rPr>
        <w:t xml:space="preserve"> 2016</w:t>
      </w:r>
      <w:r w:rsidRPr="00543D3A" w:rsidR="00B216E3">
        <w:t>)</w:t>
      </w:r>
      <w:r w:rsidRPr="00543D3A" w:rsidR="006574C1">
        <w:t>.</w:t>
      </w:r>
    </w:p>
    <w:p w:rsidRPr="00543D3A" w:rsidR="00DD659F" w:rsidP="00543D3A" w:rsidRDefault="006574C1">
      <w:pPr>
        <w:pStyle w:val="ECHRPara"/>
      </w:pPr>
      <w:r w:rsidRPr="00543D3A">
        <w:fldChar w:fldCharType="begin"/>
      </w:r>
      <w:r w:rsidRPr="00543D3A">
        <w:instrText xml:space="preserve"> SEQ level0 \*arabic </w:instrText>
      </w:r>
      <w:r w:rsidRPr="00543D3A">
        <w:fldChar w:fldCharType="separate"/>
      </w:r>
      <w:r w:rsidRPr="00543D3A" w:rsidR="00543D3A">
        <w:rPr>
          <w:noProof/>
        </w:rPr>
        <w:t>91</w:t>
      </w:r>
      <w:r w:rsidRPr="00543D3A">
        <w:fldChar w:fldCharType="end"/>
      </w:r>
      <w:r w:rsidRPr="00543D3A">
        <w:t>.  T</w:t>
      </w:r>
      <w:r w:rsidRPr="00543D3A" w:rsidR="00DD659F">
        <w:t xml:space="preserve">he reasonableness of the length of proceedings must be assessed in the light of the circumstances of the case and with reference to the following criteria: the complexity of the case and the conduct of the applicant and the relevant authorities (see, among many other authorities, </w:t>
      </w:r>
      <w:proofErr w:type="spellStart"/>
      <w:r w:rsidRPr="00543D3A" w:rsidR="00DD659F">
        <w:rPr>
          <w:i/>
        </w:rPr>
        <w:t>Pélissier</w:t>
      </w:r>
      <w:proofErr w:type="spellEnd"/>
      <w:r w:rsidRPr="00543D3A" w:rsidR="00DD659F">
        <w:rPr>
          <w:i/>
        </w:rPr>
        <w:t xml:space="preserve"> and </w:t>
      </w:r>
      <w:proofErr w:type="spellStart"/>
      <w:r w:rsidRPr="00543D3A" w:rsidR="00DD659F">
        <w:rPr>
          <w:i/>
        </w:rPr>
        <w:t>Sassi</w:t>
      </w:r>
      <w:proofErr w:type="spellEnd"/>
      <w:r w:rsidRPr="00543D3A" w:rsidR="00DD659F">
        <w:rPr>
          <w:i/>
        </w:rPr>
        <w:t xml:space="preserve"> v. France</w:t>
      </w:r>
      <w:r w:rsidRPr="00543D3A" w:rsidR="00DD659F">
        <w:t xml:space="preserve"> [GC], no. 25444/94, § 67, ECHR 1999</w:t>
      </w:r>
      <w:r w:rsidRPr="00543D3A" w:rsidR="00DD659F">
        <w:noBreakHyphen/>
        <w:t>II).</w:t>
      </w:r>
      <w:r w:rsidRPr="00543D3A" w:rsidR="00BD4080">
        <w:t xml:space="preserve"> In addition, only delays attributable to the State may justify a finding of a failure to comply with the “reasonable time” requirement (see </w:t>
      </w:r>
      <w:r w:rsidRPr="00543D3A" w:rsidR="000279A2">
        <w:rPr>
          <w:i/>
        </w:rPr>
        <w:t xml:space="preserve">Pedersen and </w:t>
      </w:r>
      <w:proofErr w:type="spellStart"/>
      <w:r w:rsidRPr="00543D3A" w:rsidR="000279A2">
        <w:rPr>
          <w:i/>
        </w:rPr>
        <w:t>Baadsgaard</w:t>
      </w:r>
      <w:proofErr w:type="spellEnd"/>
      <w:r w:rsidRPr="00543D3A" w:rsidR="000279A2">
        <w:rPr>
          <w:i/>
        </w:rPr>
        <w:t xml:space="preserve"> v. </w:t>
      </w:r>
      <w:r w:rsidRPr="00543D3A" w:rsidR="00BD4080">
        <w:rPr>
          <w:i/>
        </w:rPr>
        <w:t>Denmark</w:t>
      </w:r>
      <w:r w:rsidRPr="00543D3A" w:rsidR="00BD4080">
        <w:t xml:space="preserve"> [GC], no. 49017/99, § 49, ECHR 2004-XI).</w:t>
      </w:r>
    </w:p>
    <w:p w:rsidRPr="00543D3A" w:rsidR="00DD659F" w:rsidP="00543D3A" w:rsidRDefault="000279A2">
      <w:pPr>
        <w:pStyle w:val="ECHRHeading4"/>
      </w:pPr>
      <w:r w:rsidRPr="00543D3A">
        <w:t>(b)  </w:t>
      </w:r>
      <w:r w:rsidRPr="00543D3A" w:rsidR="00DD659F">
        <w:t>Application of the principles to the present case</w:t>
      </w:r>
    </w:p>
    <w:p w:rsidRPr="00543D3A" w:rsidR="00A340A0" w:rsidP="00543D3A" w:rsidRDefault="006574C1">
      <w:pPr>
        <w:pStyle w:val="ECHRHeading5"/>
      </w:pPr>
      <w:r w:rsidRPr="00543D3A">
        <w:t>(</w:t>
      </w:r>
      <w:proofErr w:type="spellStart"/>
      <w:r w:rsidRPr="00543D3A" w:rsidR="008646DC">
        <w:t>i</w:t>
      </w:r>
      <w:proofErr w:type="spellEnd"/>
      <w:r w:rsidRPr="00543D3A">
        <w:t>)</w:t>
      </w:r>
      <w:r w:rsidRPr="00543D3A" w:rsidR="000279A2">
        <w:t>  </w:t>
      </w:r>
      <w:r w:rsidRPr="00543D3A" w:rsidR="00A340A0">
        <w:t>The period to be taken into consideration</w:t>
      </w:r>
    </w:p>
    <w:p w:rsidRPr="00543D3A" w:rsidR="00A340A0" w:rsidP="00543D3A" w:rsidRDefault="00DD659F">
      <w:pPr>
        <w:pStyle w:val="ECHRPara"/>
      </w:pPr>
      <w:r w:rsidRPr="00543D3A">
        <w:fldChar w:fldCharType="begin"/>
      </w:r>
      <w:r w:rsidRPr="00543D3A">
        <w:instrText xml:space="preserve"> SEQ level0 \*arabic </w:instrText>
      </w:r>
      <w:r w:rsidRPr="00543D3A">
        <w:fldChar w:fldCharType="separate"/>
      </w:r>
      <w:r w:rsidRPr="00543D3A" w:rsidR="00543D3A">
        <w:rPr>
          <w:noProof/>
        </w:rPr>
        <w:t>92</w:t>
      </w:r>
      <w:r w:rsidRPr="00543D3A">
        <w:fldChar w:fldCharType="end"/>
      </w:r>
      <w:r w:rsidRPr="00543D3A">
        <w:t>.  </w:t>
      </w:r>
      <w:r w:rsidRPr="00543D3A" w:rsidR="00A340A0">
        <w:t>The Court notes that the</w:t>
      </w:r>
      <w:r w:rsidRPr="00543D3A" w:rsidR="00407CC3">
        <w:t xml:space="preserve"> first, second and fourth applicant</w:t>
      </w:r>
      <w:r w:rsidRPr="00543D3A" w:rsidR="00723ABC">
        <w:t>s</w:t>
      </w:r>
      <w:r w:rsidRPr="00543D3A" w:rsidR="00A340A0">
        <w:t xml:space="preserve"> accepted the</w:t>
      </w:r>
      <w:r w:rsidRPr="00543D3A" w:rsidR="008274FC">
        <w:t xml:space="preserve"> respec</w:t>
      </w:r>
      <w:r w:rsidRPr="00543D3A" w:rsidR="00281063">
        <w:t>t</w:t>
      </w:r>
      <w:r w:rsidRPr="00543D3A" w:rsidR="008274FC">
        <w:t>ive</w:t>
      </w:r>
      <w:r w:rsidRPr="00543D3A" w:rsidR="00A340A0">
        <w:t xml:space="preserve"> starting points proposed by the Supreme Court </w:t>
      </w:r>
      <w:r w:rsidRPr="00543D3A" w:rsidR="00281063">
        <w:t xml:space="preserve">for the purposes </w:t>
      </w:r>
      <w:r w:rsidRPr="00543D3A" w:rsidR="00A340A0">
        <w:t xml:space="preserve">of </w:t>
      </w:r>
      <w:r w:rsidRPr="00543D3A" w:rsidR="00281063">
        <w:t xml:space="preserve">calculating the length of the proceedings against </w:t>
      </w:r>
      <w:r w:rsidRPr="00543D3A" w:rsidR="00A340A0">
        <w:t>them</w:t>
      </w:r>
      <w:r w:rsidRPr="00543D3A" w:rsidR="00966933">
        <w:t xml:space="preserve"> (see </w:t>
      </w:r>
      <w:r w:rsidRPr="00543D3A" w:rsidR="00BE7469">
        <w:t xml:space="preserve">paragraph </w:t>
      </w:r>
      <w:r w:rsidRPr="00543D3A" w:rsidR="00BE7469">
        <w:fldChar w:fldCharType="begin"/>
      </w:r>
      <w:r w:rsidRPr="00543D3A" w:rsidR="00BE7469">
        <w:instrText xml:space="preserve"> REF RK_pikkus_algus \h  \* MERGEFORMAT </w:instrText>
      </w:r>
      <w:r w:rsidRPr="00543D3A" w:rsidR="00BE7469">
        <w:fldChar w:fldCharType="separate"/>
      </w:r>
      <w:r w:rsidRPr="00543D3A" w:rsidR="00543D3A">
        <w:rPr>
          <w:noProof/>
        </w:rPr>
        <w:t>28</w:t>
      </w:r>
      <w:r w:rsidRPr="00543D3A" w:rsidR="00BE7469">
        <w:fldChar w:fldCharType="end"/>
      </w:r>
      <w:r w:rsidRPr="00543D3A" w:rsidR="00BE7469">
        <w:t xml:space="preserve"> </w:t>
      </w:r>
      <w:r w:rsidRPr="00543D3A" w:rsidR="00966933">
        <w:t>above)</w:t>
      </w:r>
      <w:r w:rsidRPr="00543D3A" w:rsidR="00A340A0">
        <w:t xml:space="preserve">. </w:t>
      </w:r>
      <w:r w:rsidRPr="00543D3A" w:rsidR="00B3629C">
        <w:t>The Court sees no reason to hold</w:t>
      </w:r>
      <w:r w:rsidRPr="00543D3A" w:rsidR="00CB610E">
        <w:t xml:space="preserve"> that</w:t>
      </w:r>
      <w:r w:rsidRPr="00543D3A" w:rsidR="00625D5D">
        <w:t xml:space="preserve"> th</w:t>
      </w:r>
      <w:r w:rsidRPr="00543D3A" w:rsidR="00CB610E">
        <w:t>e</w:t>
      </w:r>
      <w:r w:rsidRPr="00543D3A" w:rsidR="00C735CE">
        <w:t>s</w:t>
      </w:r>
      <w:r w:rsidRPr="00543D3A" w:rsidR="00625D5D">
        <w:t>e starting points</w:t>
      </w:r>
      <w:r w:rsidRPr="00543D3A" w:rsidR="00C735CE">
        <w:t xml:space="preserve"> should be different</w:t>
      </w:r>
      <w:r w:rsidRPr="00543D3A" w:rsidR="00B3629C">
        <w:t>.</w:t>
      </w:r>
    </w:p>
    <w:p w:rsidRPr="00543D3A" w:rsidR="00BD4080" w:rsidP="00543D3A" w:rsidRDefault="00A340A0">
      <w:pPr>
        <w:pStyle w:val="ECHRPara"/>
      </w:pPr>
      <w:r w:rsidRPr="00543D3A">
        <w:fldChar w:fldCharType="begin"/>
      </w:r>
      <w:r w:rsidRPr="00543D3A">
        <w:instrText xml:space="preserve"> SEQ level0 \*arabic </w:instrText>
      </w:r>
      <w:r w:rsidRPr="00543D3A">
        <w:fldChar w:fldCharType="separate"/>
      </w:r>
      <w:r w:rsidRPr="00543D3A" w:rsidR="00543D3A">
        <w:rPr>
          <w:noProof/>
        </w:rPr>
        <w:t>93</w:t>
      </w:r>
      <w:r w:rsidRPr="00543D3A">
        <w:fldChar w:fldCharType="end"/>
      </w:r>
      <w:r w:rsidRPr="00543D3A">
        <w:t>.  </w:t>
      </w:r>
      <w:r w:rsidRPr="00543D3A" w:rsidR="00B3629C">
        <w:t xml:space="preserve">However, </w:t>
      </w:r>
      <w:r w:rsidRPr="00543D3A" w:rsidR="00FD688A">
        <w:t xml:space="preserve">the third applicant and the applicant companies </w:t>
      </w:r>
      <w:r w:rsidRPr="00543D3A" w:rsidR="00B3629C">
        <w:t xml:space="preserve">asserted </w:t>
      </w:r>
      <w:r w:rsidRPr="00543D3A" w:rsidR="00966933">
        <w:t>that</w:t>
      </w:r>
      <w:r w:rsidRPr="00543D3A" w:rsidR="00F82E91">
        <w:t>,</w:t>
      </w:r>
      <w:r w:rsidRPr="00543D3A" w:rsidR="00B3629C">
        <w:t xml:space="preserve"> with respect to them,</w:t>
      </w:r>
      <w:r w:rsidRPr="00543D3A" w:rsidR="00966933">
        <w:t xml:space="preserve"> the</w:t>
      </w:r>
      <w:r w:rsidRPr="00543D3A" w:rsidR="00B3629C">
        <w:t xml:space="preserve"> relevant period should start to run </w:t>
      </w:r>
      <w:r w:rsidRPr="00543D3A" w:rsidR="00625D5D">
        <w:t xml:space="preserve">from </w:t>
      </w:r>
      <w:r w:rsidRPr="00543D3A" w:rsidR="00B3629C">
        <w:t xml:space="preserve">an earlier date than that </w:t>
      </w:r>
      <w:r w:rsidRPr="00543D3A" w:rsidR="00625D5D">
        <w:t xml:space="preserve">decided </w:t>
      </w:r>
      <w:r w:rsidRPr="00543D3A" w:rsidR="00BE7469">
        <w:t>by the Supreme Court</w:t>
      </w:r>
      <w:r w:rsidRPr="00543D3A" w:rsidR="00966933">
        <w:t>.</w:t>
      </w:r>
    </w:p>
    <w:p w:rsidRPr="00543D3A" w:rsidR="00C93094" w:rsidP="00543D3A" w:rsidRDefault="00C93094">
      <w:pPr>
        <w:pStyle w:val="ECHRPara"/>
      </w:pPr>
      <w:r w:rsidRPr="00543D3A">
        <w:fldChar w:fldCharType="begin"/>
      </w:r>
      <w:r w:rsidRPr="00543D3A">
        <w:instrText xml:space="preserve"> SEQ level0 \*arabic </w:instrText>
      </w:r>
      <w:r w:rsidRPr="00543D3A">
        <w:fldChar w:fldCharType="separate"/>
      </w:r>
      <w:r w:rsidRPr="00543D3A" w:rsidR="00543D3A">
        <w:rPr>
          <w:noProof/>
        </w:rPr>
        <w:t>94</w:t>
      </w:r>
      <w:r w:rsidRPr="00543D3A">
        <w:fldChar w:fldCharType="end"/>
      </w:r>
      <w:r w:rsidRPr="00543D3A">
        <w:t xml:space="preserve">.  The Court is not convinced by the argument of </w:t>
      </w:r>
      <w:r w:rsidRPr="00543D3A" w:rsidR="00FD688A">
        <w:t>the third applicant and the applicant companies</w:t>
      </w:r>
      <w:r w:rsidRPr="00543D3A">
        <w:t xml:space="preserve"> that the </w:t>
      </w:r>
      <w:r w:rsidRPr="00543D3A" w:rsidR="00625D5D">
        <w:t xml:space="preserve">start </w:t>
      </w:r>
      <w:r w:rsidRPr="00543D3A">
        <w:t xml:space="preserve">date of the surveillance activities in prior criminal proceedings should be taken as the </w:t>
      </w:r>
      <w:r w:rsidRPr="00543D3A" w:rsidR="00625D5D">
        <w:t xml:space="preserve">relevant </w:t>
      </w:r>
      <w:r w:rsidRPr="00543D3A">
        <w:t>point of reference</w:t>
      </w:r>
      <w:r w:rsidRPr="00543D3A" w:rsidR="009F3D35">
        <w:t xml:space="preserve">. </w:t>
      </w:r>
      <w:r w:rsidRPr="00543D3A" w:rsidR="008274FC">
        <w:t>Apart from</w:t>
      </w:r>
      <w:r w:rsidRPr="00543D3A">
        <w:t xml:space="preserve"> referring to general </w:t>
      </w:r>
      <w:r w:rsidRPr="00543D3A" w:rsidR="000D5876">
        <w:t>doubt</w:t>
      </w:r>
      <w:r w:rsidRPr="00543D3A" w:rsidR="00625D5D">
        <w:t>s</w:t>
      </w:r>
      <w:r w:rsidRPr="00543D3A" w:rsidR="000D5876">
        <w:t xml:space="preserve"> and to other persons </w:t>
      </w:r>
      <w:r w:rsidRPr="00543D3A" w:rsidR="00625D5D">
        <w:t xml:space="preserve">who </w:t>
      </w:r>
      <w:r w:rsidRPr="00543D3A" w:rsidR="000D5876">
        <w:t xml:space="preserve">suspected </w:t>
      </w:r>
      <w:r w:rsidRPr="00543D3A" w:rsidR="00625D5D">
        <w:t xml:space="preserve">that they had been put </w:t>
      </w:r>
      <w:r w:rsidRPr="00543D3A" w:rsidR="000D5876">
        <w:t>under surveillance</w:t>
      </w:r>
      <w:r w:rsidRPr="00543D3A" w:rsidR="008274FC">
        <w:t xml:space="preserve"> (see paragraph </w:t>
      </w:r>
      <w:r w:rsidRPr="00543D3A" w:rsidR="008274FC">
        <w:fldChar w:fldCharType="begin"/>
      </w:r>
      <w:r w:rsidRPr="00543D3A" w:rsidR="008274FC">
        <w:instrText xml:space="preserve"> REF Kaebajad_Annus_varasemkahtlus \h  \* MERGEFORMAT </w:instrText>
      </w:r>
      <w:r w:rsidRPr="00543D3A" w:rsidR="008274FC">
        <w:fldChar w:fldCharType="separate"/>
      </w:r>
      <w:r w:rsidRPr="00543D3A" w:rsidR="00543D3A">
        <w:rPr>
          <w:noProof/>
        </w:rPr>
        <w:t>75</w:t>
      </w:r>
      <w:r w:rsidRPr="00543D3A" w:rsidR="008274FC">
        <w:fldChar w:fldCharType="end"/>
      </w:r>
      <w:r w:rsidRPr="00543D3A" w:rsidR="008274FC">
        <w:t xml:space="preserve"> above)</w:t>
      </w:r>
      <w:r w:rsidRPr="00543D3A">
        <w:t xml:space="preserve">, the applicants </w:t>
      </w:r>
      <w:r w:rsidRPr="00543D3A" w:rsidR="00625D5D">
        <w:t xml:space="preserve">did </w:t>
      </w:r>
      <w:r w:rsidRPr="00543D3A">
        <w:t xml:space="preserve">not </w:t>
      </w:r>
      <w:r w:rsidRPr="00543D3A" w:rsidR="007549A8">
        <w:t>claim</w:t>
      </w:r>
      <w:r w:rsidRPr="00543D3A">
        <w:t xml:space="preserve"> that </w:t>
      </w:r>
      <w:r w:rsidRPr="00543D3A" w:rsidR="00FD688A">
        <w:t>the third applicant</w:t>
      </w:r>
      <w:r w:rsidRPr="00543D3A" w:rsidR="000D5876">
        <w:t xml:space="preserve"> himself</w:t>
      </w:r>
      <w:r w:rsidRPr="00543D3A">
        <w:t xml:space="preserve"> had been aware of the surveillance measures taken in respect </w:t>
      </w:r>
      <w:r w:rsidRPr="00543D3A" w:rsidR="00625D5D">
        <w:t xml:space="preserve">of him, </w:t>
      </w:r>
      <w:r w:rsidRPr="00543D3A" w:rsidR="008246AB">
        <w:t xml:space="preserve">or that he had </w:t>
      </w:r>
      <w:r w:rsidRPr="00543D3A" w:rsidR="00625D5D">
        <w:t xml:space="preserve">otherwise </w:t>
      </w:r>
      <w:r w:rsidRPr="00543D3A" w:rsidR="008246AB">
        <w:t xml:space="preserve">been </w:t>
      </w:r>
      <w:r w:rsidRPr="00543D3A">
        <w:t xml:space="preserve">substantially affected by </w:t>
      </w:r>
      <w:r w:rsidRPr="00543D3A" w:rsidR="00625D5D">
        <w:t xml:space="preserve">those measures from </w:t>
      </w:r>
      <w:r w:rsidRPr="00543D3A" w:rsidR="00C80C52">
        <w:t>2 August 2004</w:t>
      </w:r>
      <w:r w:rsidRPr="00543D3A" w:rsidR="00625D5D">
        <w:t xml:space="preserve"> onwards</w:t>
      </w:r>
      <w:r w:rsidRPr="00543D3A">
        <w:t xml:space="preserve">. </w:t>
      </w:r>
      <w:r w:rsidRPr="00543D3A" w:rsidR="008246AB">
        <w:t xml:space="preserve">The Court accordingly accepts that the relevant period started to run on the dates established by the Supreme Court and </w:t>
      </w:r>
      <w:r w:rsidRPr="00543D3A" w:rsidR="007549A8">
        <w:t>affirmed</w:t>
      </w:r>
      <w:r w:rsidRPr="00543D3A" w:rsidR="008246AB">
        <w:t xml:space="preserve"> by the Government.</w:t>
      </w:r>
    </w:p>
    <w:p w:rsidRPr="00543D3A" w:rsidR="00A340A0" w:rsidP="00543D3A" w:rsidRDefault="00A340A0">
      <w:pPr>
        <w:pStyle w:val="ECHRPara"/>
      </w:pPr>
      <w:r w:rsidRPr="00543D3A">
        <w:fldChar w:fldCharType="begin"/>
      </w:r>
      <w:r w:rsidRPr="00543D3A">
        <w:instrText xml:space="preserve"> SEQ level0 \*arabic </w:instrText>
      </w:r>
      <w:r w:rsidRPr="00543D3A">
        <w:fldChar w:fldCharType="separate"/>
      </w:r>
      <w:r w:rsidRPr="00543D3A" w:rsidR="00543D3A">
        <w:rPr>
          <w:noProof/>
        </w:rPr>
        <w:t>95</w:t>
      </w:r>
      <w:r w:rsidRPr="00543D3A">
        <w:fldChar w:fldCharType="end"/>
      </w:r>
      <w:r w:rsidRPr="00543D3A">
        <w:t>.  </w:t>
      </w:r>
      <w:r w:rsidRPr="00543D3A" w:rsidR="009433B5">
        <w:t>The c</w:t>
      </w:r>
      <w:r w:rsidRPr="00543D3A" w:rsidR="00966933">
        <w:t>riminal proceedings came to an end on 30 June 2014</w:t>
      </w:r>
      <w:r w:rsidRPr="00543D3A" w:rsidR="009433B5">
        <w:t>,</w:t>
      </w:r>
      <w:r w:rsidRPr="00543D3A" w:rsidR="00966933">
        <w:t xml:space="preserve"> when the Supreme Court delivered its judgment convicting the applicants.</w:t>
      </w:r>
    </w:p>
    <w:p w:rsidRPr="00543D3A" w:rsidR="008646DC" w:rsidP="00543D3A" w:rsidRDefault="00E71DC1">
      <w:pPr>
        <w:pStyle w:val="ECHRPara"/>
      </w:pPr>
      <w:r w:rsidRPr="00543D3A">
        <w:fldChar w:fldCharType="begin"/>
      </w:r>
      <w:r w:rsidRPr="00543D3A">
        <w:instrText xml:space="preserve"> SEQ level0 \*arabic </w:instrText>
      </w:r>
      <w:r w:rsidRPr="00543D3A">
        <w:fldChar w:fldCharType="separate"/>
      </w:r>
      <w:r w:rsidRPr="00543D3A" w:rsidR="00543D3A">
        <w:rPr>
          <w:noProof/>
        </w:rPr>
        <w:t>96</w:t>
      </w:r>
      <w:r w:rsidRPr="00543D3A">
        <w:fldChar w:fldCharType="end"/>
      </w:r>
      <w:r w:rsidRPr="00543D3A">
        <w:t>.  </w:t>
      </w:r>
      <w:r w:rsidRPr="00543D3A" w:rsidR="00BD4080">
        <w:t xml:space="preserve">Accordingly, the proceedings </w:t>
      </w:r>
      <w:r w:rsidRPr="00543D3A" w:rsidR="00A30FAD">
        <w:t>lasted</w:t>
      </w:r>
      <w:r w:rsidRPr="00543D3A" w:rsidR="009433B5">
        <w:t>:</w:t>
      </w:r>
      <w:r w:rsidRPr="00543D3A" w:rsidR="00A30FAD">
        <w:t xml:space="preserve"> </w:t>
      </w:r>
      <w:r w:rsidRPr="00543D3A" w:rsidR="009433B5">
        <w:t>eight</w:t>
      </w:r>
      <w:r w:rsidRPr="00543D3A" w:rsidR="00BA58CB">
        <w:t xml:space="preserve"> </w:t>
      </w:r>
      <w:r w:rsidRPr="00543D3A" w:rsidR="00A30FAD">
        <w:t xml:space="preserve">years, </w:t>
      </w:r>
      <w:r w:rsidRPr="00543D3A" w:rsidR="009433B5">
        <w:t>nine</w:t>
      </w:r>
      <w:r w:rsidRPr="00543D3A" w:rsidR="00A30FAD">
        <w:t xml:space="preserve"> months and </w:t>
      </w:r>
      <w:r w:rsidRPr="00543D3A" w:rsidR="009433B5">
        <w:t>five</w:t>
      </w:r>
      <w:r w:rsidRPr="00543D3A" w:rsidR="00A30FAD">
        <w:t xml:space="preserve"> days with respect to </w:t>
      </w:r>
      <w:r w:rsidRPr="00543D3A" w:rsidR="00801AD3">
        <w:t>the second applicant</w:t>
      </w:r>
      <w:r w:rsidRPr="00543D3A" w:rsidR="009433B5">
        <w:t>;</w:t>
      </w:r>
      <w:r w:rsidRPr="00543D3A" w:rsidR="00A30FAD">
        <w:t xml:space="preserve"> </w:t>
      </w:r>
      <w:r w:rsidRPr="00543D3A" w:rsidR="009433B5">
        <w:t>seven</w:t>
      </w:r>
      <w:r w:rsidRPr="00543D3A" w:rsidR="00A30FAD">
        <w:t xml:space="preserve"> years, </w:t>
      </w:r>
      <w:r w:rsidRPr="00543D3A" w:rsidR="009433B5">
        <w:t>eight</w:t>
      </w:r>
      <w:r w:rsidRPr="00543D3A" w:rsidR="00A30FAD">
        <w:t xml:space="preserve"> months and </w:t>
      </w:r>
      <w:r w:rsidRPr="00543D3A" w:rsidR="009433B5">
        <w:t>twenty-eight</w:t>
      </w:r>
      <w:r w:rsidRPr="00543D3A" w:rsidR="00A30FAD">
        <w:t xml:space="preserve"> days with respect to </w:t>
      </w:r>
      <w:r w:rsidRPr="00543D3A" w:rsidR="00407CC3">
        <w:t>the first applicant</w:t>
      </w:r>
      <w:r w:rsidRPr="00543D3A" w:rsidR="00A30FAD">
        <w:t xml:space="preserve">, </w:t>
      </w:r>
      <w:r w:rsidRPr="00543D3A" w:rsidR="00FD688A">
        <w:t>the second applicant company</w:t>
      </w:r>
      <w:r w:rsidRPr="00543D3A" w:rsidR="00A30FAD">
        <w:t xml:space="preserve"> and </w:t>
      </w:r>
      <w:r w:rsidRPr="00543D3A" w:rsidR="00FD688A">
        <w:t>the third applicant</w:t>
      </w:r>
      <w:r w:rsidRPr="00543D3A" w:rsidR="00A30FAD">
        <w:t xml:space="preserve"> (in relation to certain criminal</w:t>
      </w:r>
      <w:r w:rsidRPr="00543D3A" w:rsidR="006D6658">
        <w:t xml:space="preserve"> </w:t>
      </w:r>
      <w:r w:rsidRPr="00543D3A" w:rsidR="0018610F">
        <w:t>incidents</w:t>
      </w:r>
      <w:r w:rsidRPr="00543D3A" w:rsidR="00A30FAD">
        <w:t>)</w:t>
      </w:r>
      <w:r w:rsidRPr="00543D3A" w:rsidR="009433B5">
        <w:t>;</w:t>
      </w:r>
      <w:r w:rsidRPr="00543D3A" w:rsidR="00A30FAD">
        <w:t xml:space="preserve"> </w:t>
      </w:r>
      <w:r w:rsidRPr="00543D3A" w:rsidR="009433B5">
        <w:t>six</w:t>
      </w:r>
      <w:r w:rsidRPr="00543D3A" w:rsidR="00A30FAD">
        <w:t xml:space="preserve"> years, </w:t>
      </w:r>
      <w:r w:rsidRPr="00543D3A" w:rsidR="009433B5">
        <w:t>nine</w:t>
      </w:r>
      <w:r w:rsidRPr="00543D3A" w:rsidR="00A30FAD">
        <w:t xml:space="preserve"> months and </w:t>
      </w:r>
      <w:r w:rsidRPr="00543D3A" w:rsidR="009433B5">
        <w:t>eleven</w:t>
      </w:r>
      <w:r w:rsidRPr="00543D3A" w:rsidR="00A30FAD">
        <w:t xml:space="preserve"> days with respect to </w:t>
      </w:r>
      <w:r w:rsidRPr="00543D3A" w:rsidR="00FD688A">
        <w:t>the first applicant company</w:t>
      </w:r>
      <w:r w:rsidRPr="00543D3A" w:rsidR="00A30FAD">
        <w:t xml:space="preserve"> and </w:t>
      </w:r>
      <w:r w:rsidRPr="00543D3A" w:rsidR="00FD688A">
        <w:t xml:space="preserve">the third applicant </w:t>
      </w:r>
      <w:r w:rsidRPr="00543D3A" w:rsidR="00A30FAD">
        <w:t>(in relation to other criminal</w:t>
      </w:r>
      <w:r w:rsidRPr="00543D3A" w:rsidR="006D6658">
        <w:t xml:space="preserve"> </w:t>
      </w:r>
      <w:r w:rsidRPr="00543D3A" w:rsidR="0018610F">
        <w:t>incidents</w:t>
      </w:r>
      <w:r w:rsidRPr="00543D3A" w:rsidR="00A30FAD">
        <w:t>)</w:t>
      </w:r>
      <w:r w:rsidRPr="00543D3A" w:rsidR="009433B5">
        <w:t>;</w:t>
      </w:r>
      <w:r w:rsidRPr="00543D3A" w:rsidR="00A30FAD">
        <w:t xml:space="preserve"> and </w:t>
      </w:r>
      <w:r w:rsidRPr="00543D3A" w:rsidR="009433B5">
        <w:t>six</w:t>
      </w:r>
      <w:r w:rsidRPr="00543D3A" w:rsidR="00A30FAD">
        <w:t xml:space="preserve"> years, </w:t>
      </w:r>
      <w:r w:rsidRPr="00543D3A" w:rsidR="009433B5">
        <w:t>eight</w:t>
      </w:r>
      <w:r w:rsidRPr="00543D3A" w:rsidR="00A30FAD">
        <w:t xml:space="preserve"> months and </w:t>
      </w:r>
      <w:r w:rsidRPr="00543D3A" w:rsidR="009433B5">
        <w:t>twenty-one</w:t>
      </w:r>
      <w:r w:rsidRPr="00543D3A" w:rsidR="00A30FAD">
        <w:t xml:space="preserve"> days with respect to </w:t>
      </w:r>
      <w:r w:rsidRPr="00543D3A" w:rsidR="00FD688A">
        <w:t>the fourth applicant</w:t>
      </w:r>
      <w:r w:rsidRPr="00543D3A" w:rsidR="00A30FAD">
        <w:t>. Th</w:t>
      </w:r>
      <w:r w:rsidRPr="00543D3A" w:rsidR="009433B5">
        <w:t>ose periods of time</w:t>
      </w:r>
      <w:r w:rsidRPr="00543D3A" w:rsidR="00A30FAD">
        <w:t xml:space="preserve"> included </w:t>
      </w:r>
      <w:r w:rsidRPr="00543D3A" w:rsidR="00BD4080">
        <w:t>the investigation stage and</w:t>
      </w:r>
      <w:r w:rsidRPr="00543D3A" w:rsidR="00A30FAD">
        <w:t xml:space="preserve"> </w:t>
      </w:r>
      <w:r w:rsidRPr="00543D3A" w:rsidR="009433B5">
        <w:t xml:space="preserve">the period during which </w:t>
      </w:r>
      <w:r w:rsidRPr="00543D3A" w:rsidR="00BD4080">
        <w:t>courts at three levels of jurisdiction</w:t>
      </w:r>
      <w:r w:rsidRPr="00543D3A" w:rsidR="009433B5">
        <w:t xml:space="preserve"> considered the applicants</w:t>
      </w:r>
      <w:r w:rsidRPr="00543D3A" w:rsidR="00543D3A">
        <w:t>’</w:t>
      </w:r>
      <w:r w:rsidRPr="00543D3A" w:rsidR="009433B5">
        <w:t xml:space="preserve"> case</w:t>
      </w:r>
      <w:r w:rsidRPr="00543D3A" w:rsidR="00BD4080">
        <w:t>.</w:t>
      </w:r>
    </w:p>
    <w:p w:rsidRPr="00543D3A" w:rsidR="008646DC" w:rsidP="00543D3A" w:rsidRDefault="006574C1">
      <w:pPr>
        <w:pStyle w:val="ECHRHeading5"/>
      </w:pPr>
      <w:r w:rsidRPr="00543D3A">
        <w:t>(ii)</w:t>
      </w:r>
      <w:r w:rsidRPr="00543D3A" w:rsidR="000279A2">
        <w:t>  </w:t>
      </w:r>
      <w:r w:rsidRPr="00543D3A" w:rsidR="005F315C">
        <w:t>R</w:t>
      </w:r>
      <w:r w:rsidRPr="00543D3A">
        <w:t>easonableness of the length of the proceedings</w:t>
      </w:r>
    </w:p>
    <w:p w:rsidRPr="00543D3A" w:rsidR="003C4299" w:rsidP="00543D3A" w:rsidRDefault="00E41B3A">
      <w:pPr>
        <w:pStyle w:val="ECHRPara"/>
      </w:pPr>
      <w:r w:rsidRPr="00543D3A">
        <w:fldChar w:fldCharType="begin"/>
      </w:r>
      <w:r w:rsidRPr="00543D3A">
        <w:instrText xml:space="preserve"> SEQ level0 \*arabic </w:instrText>
      </w:r>
      <w:r w:rsidRPr="00543D3A">
        <w:fldChar w:fldCharType="separate"/>
      </w:r>
      <w:r w:rsidRPr="00543D3A" w:rsidR="00543D3A">
        <w:rPr>
          <w:noProof/>
        </w:rPr>
        <w:t>97</w:t>
      </w:r>
      <w:r w:rsidRPr="00543D3A">
        <w:rPr>
          <w:noProof/>
        </w:rPr>
        <w:fldChar w:fldCharType="end"/>
      </w:r>
      <w:r w:rsidRPr="00543D3A" w:rsidR="007C429A">
        <w:t>.  </w:t>
      </w:r>
      <w:r w:rsidRPr="00543D3A" w:rsidR="00C30A7F">
        <w:t xml:space="preserve">The Court observes </w:t>
      </w:r>
      <w:r w:rsidRPr="00543D3A" w:rsidR="0029206B">
        <w:t xml:space="preserve">that </w:t>
      </w:r>
      <w:r w:rsidRPr="00543D3A" w:rsidR="00C30A7F">
        <w:t xml:space="preserve">the criminal proceedings in the instant case </w:t>
      </w:r>
      <w:r w:rsidRPr="00543D3A" w:rsidR="00BA58CB">
        <w:t xml:space="preserve">were considerably lengthy, varying between approximately </w:t>
      </w:r>
      <w:r w:rsidRPr="00543D3A" w:rsidR="00C7736D">
        <w:t>six</w:t>
      </w:r>
      <w:r w:rsidRPr="00543D3A" w:rsidR="00BA58CB">
        <w:t xml:space="preserve"> years and </w:t>
      </w:r>
      <w:r w:rsidRPr="00543D3A" w:rsidR="00C7736D">
        <w:t>eight</w:t>
      </w:r>
      <w:r w:rsidRPr="00543D3A" w:rsidR="00BA58CB">
        <w:t xml:space="preserve"> months and </w:t>
      </w:r>
      <w:r w:rsidRPr="00543D3A" w:rsidR="00C7736D">
        <w:t>eight</w:t>
      </w:r>
      <w:r w:rsidRPr="00543D3A" w:rsidR="00BA58CB">
        <w:t xml:space="preserve"> years and </w:t>
      </w:r>
      <w:r w:rsidRPr="00543D3A" w:rsidR="00C7736D">
        <w:t>nine</w:t>
      </w:r>
      <w:r w:rsidRPr="00543D3A" w:rsidR="00BA58CB">
        <w:t xml:space="preserve"> months with r</w:t>
      </w:r>
      <w:r w:rsidRPr="00543D3A" w:rsidR="0029206B">
        <w:t>espect to different applicants.</w:t>
      </w:r>
      <w:r w:rsidRPr="00543D3A" w:rsidR="00BA58CB">
        <w:t xml:space="preserve"> Out of </w:t>
      </w:r>
      <w:r w:rsidRPr="00543D3A" w:rsidR="007B5659">
        <w:t xml:space="preserve">this </w:t>
      </w:r>
      <w:r w:rsidRPr="00543D3A" w:rsidR="00BA58CB">
        <w:t xml:space="preserve">period, the relevant period </w:t>
      </w:r>
      <w:r w:rsidRPr="00543D3A" w:rsidR="00C7736D">
        <w:t xml:space="preserve">for </w:t>
      </w:r>
      <w:r w:rsidRPr="00543D3A" w:rsidR="00BA58CB">
        <w:t xml:space="preserve">pre-trial proceedings </w:t>
      </w:r>
      <w:r w:rsidRPr="00543D3A" w:rsidR="0029206B">
        <w:t xml:space="preserve">lasted between approximately </w:t>
      </w:r>
      <w:r w:rsidRPr="00543D3A" w:rsidR="00C7736D">
        <w:t>one and a half</w:t>
      </w:r>
      <w:r w:rsidRPr="00543D3A" w:rsidR="0029206B">
        <w:t xml:space="preserve"> years and </w:t>
      </w:r>
      <w:r w:rsidRPr="00543D3A" w:rsidR="00C7736D">
        <w:t>three and a half</w:t>
      </w:r>
      <w:r w:rsidRPr="00543D3A" w:rsidR="007B5659">
        <w:t xml:space="preserve"> years, depending on </w:t>
      </w:r>
      <w:r w:rsidRPr="00543D3A" w:rsidR="00C7736D">
        <w:t xml:space="preserve">the applicant and </w:t>
      </w:r>
      <w:r w:rsidRPr="00543D3A" w:rsidR="007B5659">
        <w:t>when the “reasonable time” referred to in Article 6 § 1 could be considered to have started to run.</w:t>
      </w:r>
      <w:r w:rsidRPr="00543D3A" w:rsidR="003D2543">
        <w:t xml:space="preserve"> During the pre-trial proceedings,</w:t>
      </w:r>
      <w:r w:rsidRPr="00543D3A" w:rsidR="0029206B">
        <w:t xml:space="preserve"> the applicants were </w:t>
      </w:r>
      <w:r w:rsidRPr="00543D3A" w:rsidR="00B07176">
        <w:t xml:space="preserve">given </w:t>
      </w:r>
      <w:r w:rsidRPr="00543D3A" w:rsidR="003D2543">
        <w:t xml:space="preserve">approximately </w:t>
      </w:r>
      <w:r w:rsidRPr="00543D3A" w:rsidR="00B07176">
        <w:t>seven</w:t>
      </w:r>
      <w:r w:rsidRPr="00543D3A" w:rsidR="003D2543">
        <w:t xml:space="preserve"> months </w:t>
      </w:r>
      <w:r w:rsidRPr="00543D3A" w:rsidR="0029206B">
        <w:t>(</w:t>
      </w:r>
      <w:r w:rsidRPr="00543D3A" w:rsidR="003D2543">
        <w:t>between March 2008 and November 2008</w:t>
      </w:r>
      <w:r w:rsidRPr="00543D3A" w:rsidR="0029206B">
        <w:t>)</w:t>
      </w:r>
      <w:r w:rsidRPr="00543D3A" w:rsidR="003D2543">
        <w:t xml:space="preserve"> to </w:t>
      </w:r>
      <w:r w:rsidRPr="00543D3A" w:rsidR="00C7438F">
        <w:t>examine</w:t>
      </w:r>
      <w:r w:rsidRPr="00543D3A" w:rsidR="003D2543">
        <w:t xml:space="preserve"> the criminal file</w:t>
      </w:r>
      <w:r w:rsidRPr="00543D3A" w:rsidR="00B07176">
        <w:t>, and</w:t>
      </w:r>
      <w:r w:rsidRPr="00543D3A" w:rsidR="00C7438F">
        <w:t xml:space="preserve"> the </w:t>
      </w:r>
      <w:r w:rsidRPr="00543D3A" w:rsidR="00723ABC">
        <w:t>lifting</w:t>
      </w:r>
      <w:r w:rsidRPr="00543D3A" w:rsidR="00C7438F">
        <w:t xml:space="preserve"> </w:t>
      </w:r>
      <w:r w:rsidRPr="00543D3A" w:rsidR="00723ABC">
        <w:t>by</w:t>
      </w:r>
      <w:r w:rsidRPr="00543D3A" w:rsidR="00B07176">
        <w:t xml:space="preserve"> Parliament </w:t>
      </w:r>
      <w:r w:rsidRPr="00543D3A" w:rsidR="00C7438F">
        <w:t>of</w:t>
      </w:r>
      <w:r w:rsidRPr="00543D3A" w:rsidR="00723ABC">
        <w:t xml:space="preserve"> the</w:t>
      </w:r>
      <w:r w:rsidRPr="00543D3A" w:rsidR="00C7438F">
        <w:t xml:space="preserve"> </w:t>
      </w:r>
      <w:r w:rsidRPr="00543D3A" w:rsidR="00723ABC">
        <w:t xml:space="preserve">immunity of </w:t>
      </w:r>
      <w:r w:rsidRPr="00543D3A" w:rsidR="00C7438F">
        <w:t xml:space="preserve">two of the accused </w:t>
      </w:r>
      <w:r w:rsidRPr="00543D3A" w:rsidR="0029206B">
        <w:t xml:space="preserve">took approximately </w:t>
      </w:r>
      <w:r w:rsidRPr="00543D3A" w:rsidR="00B07176">
        <w:t>three and a half</w:t>
      </w:r>
      <w:r w:rsidRPr="00543D3A" w:rsidR="00C7438F">
        <w:t xml:space="preserve"> months </w:t>
      </w:r>
      <w:r w:rsidRPr="00543D3A" w:rsidR="0029206B">
        <w:t>(</w:t>
      </w:r>
      <w:r w:rsidRPr="00543D3A" w:rsidR="000279A2">
        <w:t>between December 2008 and March </w:t>
      </w:r>
      <w:r w:rsidRPr="00543D3A" w:rsidR="00C7438F">
        <w:t>2009</w:t>
      </w:r>
      <w:r w:rsidRPr="00543D3A" w:rsidR="0029206B">
        <w:t>)</w:t>
      </w:r>
      <w:r w:rsidRPr="00543D3A" w:rsidR="003D2543">
        <w:t xml:space="preserve">. The proceedings </w:t>
      </w:r>
      <w:r w:rsidRPr="00543D3A" w:rsidR="00B07176">
        <w:t xml:space="preserve">before </w:t>
      </w:r>
      <w:r w:rsidRPr="00543D3A" w:rsidR="003D2543">
        <w:t xml:space="preserve">the </w:t>
      </w:r>
      <w:r w:rsidRPr="00543D3A" w:rsidR="00C7438F">
        <w:t>first-instance court lasted app</w:t>
      </w:r>
      <w:r w:rsidRPr="00543D3A" w:rsidR="00C70605">
        <w:t xml:space="preserve">roximately </w:t>
      </w:r>
      <w:r w:rsidRPr="00543D3A" w:rsidR="00B07176">
        <w:t>three</w:t>
      </w:r>
      <w:r w:rsidRPr="00543D3A" w:rsidR="00C70605">
        <w:t xml:space="preserve"> years and </w:t>
      </w:r>
      <w:r w:rsidRPr="00543D3A" w:rsidR="00B07176">
        <w:t>three</w:t>
      </w:r>
      <w:r w:rsidRPr="00543D3A" w:rsidR="00C70605">
        <w:t xml:space="preserve"> months,</w:t>
      </w:r>
      <w:r w:rsidRPr="00543D3A" w:rsidR="00C7438F">
        <w:t xml:space="preserve"> </w:t>
      </w:r>
      <w:r w:rsidRPr="00543D3A" w:rsidR="00B07176">
        <w:t xml:space="preserve">those before </w:t>
      </w:r>
      <w:r w:rsidRPr="00543D3A" w:rsidR="00C7438F">
        <w:t xml:space="preserve">the second-instance court </w:t>
      </w:r>
      <w:r w:rsidRPr="00543D3A" w:rsidR="00B07176">
        <w:t xml:space="preserve">lasted </w:t>
      </w:r>
      <w:r w:rsidRPr="00543D3A" w:rsidR="00C7438F">
        <w:t>about one year</w:t>
      </w:r>
      <w:r w:rsidRPr="00543D3A" w:rsidR="00B07176">
        <w:t>,</w:t>
      </w:r>
      <w:r w:rsidRPr="00543D3A" w:rsidR="00C7438F">
        <w:t xml:space="preserve"> and </w:t>
      </w:r>
      <w:r w:rsidRPr="00543D3A" w:rsidR="00B07176">
        <w:t xml:space="preserve">those before </w:t>
      </w:r>
      <w:r w:rsidRPr="00543D3A" w:rsidR="00C7438F">
        <w:t xml:space="preserve">the Supreme Court </w:t>
      </w:r>
      <w:r w:rsidRPr="00543D3A" w:rsidR="00B07176">
        <w:t xml:space="preserve">lasted </w:t>
      </w:r>
      <w:r w:rsidRPr="00543D3A" w:rsidR="00C7438F">
        <w:t xml:space="preserve">about </w:t>
      </w:r>
      <w:r w:rsidRPr="00543D3A" w:rsidR="00B07176">
        <w:t xml:space="preserve">ten </w:t>
      </w:r>
      <w:r w:rsidRPr="00543D3A" w:rsidR="00C7438F">
        <w:t>months.</w:t>
      </w:r>
    </w:p>
    <w:p w:rsidRPr="00543D3A" w:rsidR="003C4299" w:rsidP="00543D3A" w:rsidRDefault="00E41B3A">
      <w:pPr>
        <w:pStyle w:val="ECHRPara"/>
      </w:pPr>
      <w:r w:rsidRPr="00543D3A">
        <w:fldChar w:fldCharType="begin"/>
      </w:r>
      <w:r w:rsidRPr="00543D3A">
        <w:instrText xml:space="preserve"> SEQ level0 \*arabic </w:instrText>
      </w:r>
      <w:r w:rsidRPr="00543D3A">
        <w:fldChar w:fldCharType="separate"/>
      </w:r>
      <w:r w:rsidRPr="00543D3A" w:rsidR="00543D3A">
        <w:rPr>
          <w:noProof/>
        </w:rPr>
        <w:t>98</w:t>
      </w:r>
      <w:r w:rsidRPr="00543D3A">
        <w:rPr>
          <w:noProof/>
        </w:rPr>
        <w:fldChar w:fldCharType="end"/>
      </w:r>
      <w:r w:rsidRPr="00543D3A" w:rsidR="006E6F3D">
        <w:t>.  </w:t>
      </w:r>
      <w:r w:rsidRPr="00543D3A" w:rsidR="00A223CF">
        <w:t>The Court notes that</w:t>
      </w:r>
      <w:r w:rsidRPr="00543D3A" w:rsidR="00893CE0">
        <w:t>,</w:t>
      </w:r>
      <w:r w:rsidRPr="00543D3A" w:rsidR="00A223CF">
        <w:t xml:space="preserve"> g</w:t>
      </w:r>
      <w:r w:rsidRPr="00543D3A" w:rsidR="006E6F3D">
        <w:t xml:space="preserve">iven the length of the proceedings and the </w:t>
      </w:r>
      <w:r w:rsidRPr="00543D3A" w:rsidR="00A223CF">
        <w:t>applicants</w:t>
      </w:r>
      <w:r w:rsidRPr="00543D3A" w:rsidR="00543D3A">
        <w:t>’</w:t>
      </w:r>
      <w:r w:rsidRPr="00543D3A" w:rsidR="00A223CF">
        <w:t xml:space="preserve"> </w:t>
      </w:r>
      <w:r w:rsidRPr="00543D3A" w:rsidR="006E6F3D">
        <w:t>criticism</w:t>
      </w:r>
      <w:r w:rsidRPr="00543D3A" w:rsidR="00A223CF">
        <w:t xml:space="preserve"> in that regard</w:t>
      </w:r>
      <w:r w:rsidRPr="00543D3A" w:rsidR="006E6F3D">
        <w:t>, the Supreme Court was exceptionally thorough in assessing the various stages of the pro</w:t>
      </w:r>
      <w:r w:rsidRPr="00543D3A" w:rsidR="00C70605">
        <w:t>ce</w:t>
      </w:r>
      <w:r w:rsidRPr="00543D3A" w:rsidR="006C1631">
        <w:t>e</w:t>
      </w:r>
      <w:r w:rsidRPr="00543D3A" w:rsidR="00C70605">
        <w:t>dings</w:t>
      </w:r>
      <w:r w:rsidRPr="00543D3A" w:rsidR="006E6F3D">
        <w:t xml:space="preserve"> and the parties</w:t>
      </w:r>
      <w:r w:rsidRPr="00543D3A" w:rsidR="00543D3A">
        <w:t>’</w:t>
      </w:r>
      <w:r w:rsidRPr="00543D3A" w:rsidR="006E6F3D">
        <w:t xml:space="preserve"> conduct</w:t>
      </w:r>
      <w:r w:rsidRPr="00543D3A" w:rsidR="00893CE0">
        <w:t>,</w:t>
      </w:r>
      <w:r w:rsidRPr="00543D3A" w:rsidR="00A223CF">
        <w:t xml:space="preserve"> in order to establish whether or not the proceedings had exceeded the “reasonable time” limitation.</w:t>
      </w:r>
      <w:r w:rsidRPr="00543D3A" w:rsidR="00951189">
        <w:t xml:space="preserve"> In doing so, it gave </w:t>
      </w:r>
      <w:r w:rsidRPr="00543D3A" w:rsidR="00583855">
        <w:t xml:space="preserve">a </w:t>
      </w:r>
      <w:r w:rsidRPr="00543D3A" w:rsidR="00951189">
        <w:t>date-by-date account of the course of the pre-trial and trial proceedings and</w:t>
      </w:r>
      <w:r w:rsidRPr="00543D3A" w:rsidR="00A223CF">
        <w:t xml:space="preserve"> applied the </w:t>
      </w:r>
      <w:r w:rsidRPr="00543D3A" w:rsidR="006240A1">
        <w:t xml:space="preserve">relevant </w:t>
      </w:r>
      <w:r w:rsidRPr="00543D3A" w:rsidR="00A223CF">
        <w:t>criteria</w:t>
      </w:r>
      <w:r w:rsidRPr="00543D3A" w:rsidR="00893CE0">
        <w:t xml:space="preserve"> outlined in the Court</w:t>
      </w:r>
      <w:r w:rsidRPr="00543D3A" w:rsidR="00543D3A">
        <w:t>’</w:t>
      </w:r>
      <w:r w:rsidRPr="00543D3A" w:rsidR="00893CE0">
        <w:t>s established case-law</w:t>
      </w:r>
      <w:r w:rsidRPr="00543D3A" w:rsidR="00A223CF">
        <w:t xml:space="preserve"> (</w:t>
      </w:r>
      <w:r w:rsidRPr="00543D3A" w:rsidR="00893CE0">
        <w:t xml:space="preserve">concerning the </w:t>
      </w:r>
      <w:r w:rsidRPr="00543D3A" w:rsidR="00A223CF">
        <w:t>complexity of the case, the parties</w:t>
      </w:r>
      <w:r w:rsidRPr="00543D3A" w:rsidR="00543D3A">
        <w:t>’</w:t>
      </w:r>
      <w:r w:rsidRPr="00543D3A" w:rsidR="00A223CF">
        <w:t xml:space="preserve"> conduct and </w:t>
      </w:r>
      <w:r w:rsidRPr="00543D3A" w:rsidR="00BC287B">
        <w:t xml:space="preserve">the </w:t>
      </w:r>
      <w:r w:rsidRPr="00543D3A" w:rsidR="00A223CF">
        <w:t>assess</w:t>
      </w:r>
      <w:r w:rsidRPr="00543D3A" w:rsidR="00BC287B">
        <w:t>ment of</w:t>
      </w:r>
      <w:r w:rsidRPr="00543D3A" w:rsidR="00A223CF">
        <w:t xml:space="preserve"> what was at stake).</w:t>
      </w:r>
      <w:r w:rsidRPr="00543D3A" w:rsidR="00814112">
        <w:t xml:space="preserve"> </w:t>
      </w:r>
      <w:r w:rsidRPr="00543D3A" w:rsidR="004A6DA4">
        <w:t>Although the Supreme Court came to the conclusion that the</w:t>
      </w:r>
      <w:r w:rsidRPr="00543D3A" w:rsidR="00CB455D">
        <w:t xml:space="preserve"> criminal proceedings, </w:t>
      </w:r>
      <w:r w:rsidRPr="00543D3A" w:rsidR="00757B4B">
        <w:t xml:space="preserve">while </w:t>
      </w:r>
      <w:r w:rsidRPr="00543D3A" w:rsidR="0043777E">
        <w:t>close to being excessively lengthy</w:t>
      </w:r>
      <w:r w:rsidRPr="00543D3A" w:rsidR="00CB455D">
        <w:t xml:space="preserve">, had been concluded within a </w:t>
      </w:r>
      <w:r w:rsidRPr="00543D3A" w:rsidR="004A6DA4">
        <w:t xml:space="preserve">“reasonable time”, it highlighted some points of criticism with regard to how the proceedings could have been </w:t>
      </w:r>
      <w:r w:rsidRPr="00543D3A" w:rsidR="00310C9E">
        <w:t xml:space="preserve">better </w:t>
      </w:r>
      <w:r w:rsidRPr="00543D3A" w:rsidR="004A6DA4">
        <w:t xml:space="preserve">conducted. </w:t>
      </w:r>
      <w:r w:rsidRPr="00543D3A" w:rsidR="00583855">
        <w:t xml:space="preserve">The Court notes that the Government relied </w:t>
      </w:r>
      <w:r w:rsidRPr="00543D3A" w:rsidR="004B7312">
        <w:t xml:space="preserve">largely </w:t>
      </w:r>
      <w:r w:rsidRPr="00543D3A" w:rsidR="00583855">
        <w:t>on the Supreme Court</w:t>
      </w:r>
      <w:r w:rsidRPr="00543D3A" w:rsidR="00543D3A">
        <w:t>’</w:t>
      </w:r>
      <w:r w:rsidRPr="00543D3A" w:rsidR="00C70605">
        <w:t>s</w:t>
      </w:r>
      <w:r w:rsidRPr="00543D3A" w:rsidR="00583855">
        <w:t xml:space="preserve"> findings </w:t>
      </w:r>
      <w:r w:rsidRPr="00543D3A" w:rsidR="004B7312">
        <w:t>support</w:t>
      </w:r>
      <w:r w:rsidRPr="00543D3A" w:rsidR="00310C9E">
        <w:t>ing</w:t>
      </w:r>
      <w:r w:rsidRPr="00543D3A" w:rsidR="00583855">
        <w:t xml:space="preserve"> </w:t>
      </w:r>
      <w:r w:rsidRPr="00543D3A" w:rsidR="00310C9E">
        <w:t xml:space="preserve">their </w:t>
      </w:r>
      <w:r w:rsidRPr="00543D3A" w:rsidR="00B56654">
        <w:t>argument,</w:t>
      </w:r>
      <w:r w:rsidRPr="00543D3A" w:rsidR="00583855">
        <w:t xml:space="preserve"> whereas </w:t>
      </w:r>
      <w:r w:rsidRPr="00543D3A" w:rsidR="00310C9E">
        <w:t xml:space="preserve">in arguing that the reasonable time had been exceeded, </w:t>
      </w:r>
      <w:r w:rsidRPr="00543D3A" w:rsidR="00583855">
        <w:t xml:space="preserve">the applicants mostly stressed the critical </w:t>
      </w:r>
      <w:r w:rsidRPr="00543D3A" w:rsidR="00723ABC">
        <w:t>point</w:t>
      </w:r>
      <w:r w:rsidRPr="00543D3A" w:rsidR="00583855">
        <w:t>s highlighted by the Supreme Court.</w:t>
      </w:r>
    </w:p>
    <w:p w:rsidRPr="00543D3A" w:rsidR="008C5A1D" w:rsidP="00543D3A" w:rsidRDefault="00F44DE0">
      <w:pPr>
        <w:pStyle w:val="ECHRPara"/>
      </w:pPr>
      <w:r w:rsidRPr="00543D3A">
        <w:fldChar w:fldCharType="begin"/>
      </w:r>
      <w:r w:rsidRPr="00543D3A">
        <w:instrText xml:space="preserve"> SEQ level0 \*arabic </w:instrText>
      </w:r>
      <w:r w:rsidRPr="00543D3A">
        <w:fldChar w:fldCharType="separate"/>
      </w:r>
      <w:r w:rsidRPr="00543D3A" w:rsidR="00543D3A">
        <w:rPr>
          <w:noProof/>
        </w:rPr>
        <w:t>99</w:t>
      </w:r>
      <w:r w:rsidRPr="00543D3A">
        <w:fldChar w:fldCharType="end"/>
      </w:r>
      <w:r w:rsidRPr="00543D3A">
        <w:t>.  </w:t>
      </w:r>
      <w:r w:rsidRPr="00543D3A" w:rsidR="008C5A1D">
        <w:t>The Court considers that the criminal</w:t>
      </w:r>
      <w:r w:rsidRPr="00543D3A" w:rsidR="00C72BCB">
        <w:t xml:space="preserve"> case</w:t>
      </w:r>
      <w:r w:rsidRPr="00543D3A" w:rsidR="008C5A1D">
        <w:t xml:space="preserve"> </w:t>
      </w:r>
      <w:r w:rsidRPr="00543D3A" w:rsidR="00B56654">
        <w:t>under review</w:t>
      </w:r>
      <w:r w:rsidRPr="00543D3A" w:rsidR="008C5A1D">
        <w:t xml:space="preserve"> </w:t>
      </w:r>
      <w:r w:rsidRPr="00543D3A" w:rsidR="00C72BCB">
        <w:t xml:space="preserve">was of </w:t>
      </w:r>
      <w:r w:rsidRPr="00543D3A" w:rsidR="001678E6">
        <w:t xml:space="preserve">considerable </w:t>
      </w:r>
      <w:r w:rsidRPr="00543D3A" w:rsidR="00C72BCB">
        <w:t>com</w:t>
      </w:r>
      <w:r w:rsidRPr="00543D3A" w:rsidR="00C70605">
        <w:t>p</w:t>
      </w:r>
      <w:r w:rsidRPr="00543D3A" w:rsidR="00C72BCB">
        <w:t>lexity</w:t>
      </w:r>
      <w:r w:rsidRPr="00543D3A" w:rsidR="008C5A1D">
        <w:t>. Not only did it involve several accused</w:t>
      </w:r>
      <w:r w:rsidRPr="00543D3A" w:rsidR="00C7531E">
        <w:t>,</w:t>
      </w:r>
      <w:r w:rsidRPr="00543D3A" w:rsidR="009C091E">
        <w:t xml:space="preserve"> but it concerned the “hidden offences” </w:t>
      </w:r>
      <w:r w:rsidRPr="00543D3A" w:rsidR="00373DAF">
        <w:t xml:space="preserve">of offering and </w:t>
      </w:r>
      <w:r w:rsidRPr="00543D3A" w:rsidR="00E0014F">
        <w:t xml:space="preserve">accepting </w:t>
      </w:r>
      <w:r w:rsidRPr="00543D3A" w:rsidR="00373DAF">
        <w:t xml:space="preserve">gratuities, </w:t>
      </w:r>
      <w:r w:rsidRPr="00543D3A" w:rsidR="009C091E">
        <w:t xml:space="preserve">characterised by </w:t>
      </w:r>
      <w:r w:rsidRPr="00543D3A" w:rsidR="00C7531E">
        <w:t xml:space="preserve">a </w:t>
      </w:r>
      <w:r w:rsidRPr="00543D3A" w:rsidR="009C091E">
        <w:t xml:space="preserve">high level of conspiracy and complex </w:t>
      </w:r>
      <w:r w:rsidRPr="00543D3A" w:rsidR="00C7531E">
        <w:t xml:space="preserve">patterns </w:t>
      </w:r>
      <w:r w:rsidRPr="00543D3A" w:rsidR="009C091E">
        <w:t>of conduct between various</w:t>
      </w:r>
      <w:r w:rsidRPr="00543D3A" w:rsidR="00C7531E">
        <w:t xml:space="preserve"> people</w:t>
      </w:r>
      <w:r w:rsidRPr="00543D3A" w:rsidR="009C091E">
        <w:t xml:space="preserve">, </w:t>
      </w:r>
      <w:r w:rsidRPr="00543D3A" w:rsidR="00C7531E">
        <w:t xml:space="preserve">which </w:t>
      </w:r>
      <w:r w:rsidRPr="00543D3A" w:rsidR="009C091E">
        <w:t>thus render</w:t>
      </w:r>
      <w:r w:rsidRPr="00543D3A" w:rsidR="00C7531E">
        <w:t>ed</w:t>
      </w:r>
      <w:r w:rsidRPr="00543D3A" w:rsidR="009C091E">
        <w:t xml:space="preserve"> it difficult to gather and present evidence o</w:t>
      </w:r>
      <w:r w:rsidRPr="00543D3A" w:rsidR="00C7531E">
        <w:t>f</w:t>
      </w:r>
      <w:r w:rsidRPr="00543D3A" w:rsidR="009C091E">
        <w:t xml:space="preserve"> the alleged crimes.</w:t>
      </w:r>
      <w:r w:rsidRPr="00543D3A" w:rsidR="00A4297D">
        <w:t xml:space="preserve"> </w:t>
      </w:r>
      <w:r w:rsidRPr="00543D3A" w:rsidR="006C1631">
        <w:t xml:space="preserve">Moreover, </w:t>
      </w:r>
      <w:r w:rsidRPr="00543D3A" w:rsidR="001717C3">
        <w:t>the case</w:t>
      </w:r>
      <w:r w:rsidRPr="00543D3A" w:rsidR="006C1631">
        <w:t xml:space="preserve"> involved the examination of a number of witnesses. </w:t>
      </w:r>
      <w:r w:rsidRPr="00543D3A" w:rsidR="009B17D7">
        <w:t>Against that background, it is unders</w:t>
      </w:r>
      <w:r w:rsidRPr="00543D3A" w:rsidR="00597D4D">
        <w:t>tandable that the investigation</w:t>
      </w:r>
      <w:r w:rsidRPr="00543D3A" w:rsidR="009B17D7">
        <w:t xml:space="preserve">, </w:t>
      </w:r>
      <w:r w:rsidRPr="00543D3A" w:rsidR="001717C3">
        <w:t xml:space="preserve">the </w:t>
      </w:r>
      <w:r w:rsidRPr="00543D3A" w:rsidR="009B17D7">
        <w:t>analysi</w:t>
      </w:r>
      <w:r w:rsidRPr="00543D3A" w:rsidR="001717C3">
        <w:t>s</w:t>
      </w:r>
      <w:r w:rsidRPr="00543D3A" w:rsidR="009B17D7">
        <w:t xml:space="preserve"> and presentat</w:t>
      </w:r>
      <w:r w:rsidRPr="00543D3A" w:rsidR="00597D4D">
        <w:t>i</w:t>
      </w:r>
      <w:r w:rsidRPr="00543D3A" w:rsidR="001717C3">
        <w:t>on</w:t>
      </w:r>
      <w:r w:rsidRPr="00543D3A" w:rsidR="009B17D7">
        <w:t xml:space="preserve"> of evidence and the ensuing court proceedings were time-consuming.</w:t>
      </w:r>
      <w:r w:rsidRPr="00543D3A" w:rsidR="00B56654">
        <w:t xml:space="preserve"> The Court finds that</w:t>
      </w:r>
      <w:r w:rsidRPr="00543D3A" w:rsidR="00F03121">
        <w:t>,</w:t>
      </w:r>
      <w:r w:rsidRPr="00543D3A" w:rsidR="00B56654">
        <w:t xml:space="preserve"> in a situation where criminal proceedings involve closely interlinked acts of several of the accused</w:t>
      </w:r>
      <w:r w:rsidRPr="00543D3A" w:rsidR="00F03121">
        <w:t>,</w:t>
      </w:r>
      <w:r w:rsidRPr="00543D3A" w:rsidR="00B56654">
        <w:t xml:space="preserve"> and where separating the cases would not be attainable or procedurally reasonable (including from the perspective</w:t>
      </w:r>
      <w:r w:rsidRPr="00543D3A" w:rsidR="00F82E91">
        <w:t xml:space="preserve"> of defence rights</w:t>
      </w:r>
      <w:r w:rsidRPr="00543D3A" w:rsidR="00B56654">
        <w:t xml:space="preserve"> – see paragraph 18 above), the complexity of the case must be assessed as a whole, not from the perspective of every single accused</w:t>
      </w:r>
      <w:r w:rsidRPr="00543D3A" w:rsidR="00F03121">
        <w:t xml:space="preserve"> person</w:t>
      </w:r>
      <w:r w:rsidRPr="00543D3A" w:rsidR="00B56654">
        <w:t>.</w:t>
      </w:r>
    </w:p>
    <w:p w:rsidRPr="00543D3A" w:rsidR="006879CD" w:rsidP="00543D3A" w:rsidRDefault="006879CD">
      <w:pPr>
        <w:pStyle w:val="ECHRPara"/>
      </w:pPr>
      <w:r w:rsidRPr="00543D3A">
        <w:fldChar w:fldCharType="begin"/>
      </w:r>
      <w:r w:rsidRPr="00543D3A">
        <w:instrText xml:space="preserve"> SEQ level0 \*arabic </w:instrText>
      </w:r>
      <w:r w:rsidRPr="00543D3A">
        <w:fldChar w:fldCharType="separate"/>
      </w:r>
      <w:r w:rsidRPr="00543D3A" w:rsidR="00543D3A">
        <w:rPr>
          <w:noProof/>
        </w:rPr>
        <w:t>100</w:t>
      </w:r>
      <w:r w:rsidRPr="00543D3A">
        <w:fldChar w:fldCharType="end"/>
      </w:r>
      <w:r w:rsidRPr="00543D3A">
        <w:t xml:space="preserve">.  As for the conduct of the authorities, the Court notes firstly </w:t>
      </w:r>
      <w:r w:rsidRPr="00543D3A" w:rsidR="00D064B5">
        <w:t>that n</w:t>
      </w:r>
      <w:r w:rsidRPr="00543D3A" w:rsidR="00017C8B">
        <w:t xml:space="preserve">one of the applicants claimed that there had been any </w:t>
      </w:r>
      <w:r w:rsidRPr="00543D3A" w:rsidR="00604929">
        <w:t xml:space="preserve">inactivity </w:t>
      </w:r>
      <w:r w:rsidRPr="00543D3A" w:rsidR="00D064B5">
        <w:t>either during the pre-trial proceedings</w:t>
      </w:r>
      <w:r w:rsidRPr="00543D3A" w:rsidR="00604929">
        <w:t xml:space="preserve"> </w:t>
      </w:r>
      <w:r w:rsidRPr="00543D3A" w:rsidR="00D064B5">
        <w:t xml:space="preserve">or during the proceedings </w:t>
      </w:r>
      <w:r w:rsidRPr="00543D3A" w:rsidR="00F53857">
        <w:t xml:space="preserve">before </w:t>
      </w:r>
      <w:r w:rsidRPr="00543D3A" w:rsidR="00D064B5">
        <w:t xml:space="preserve">the Supreme Court. </w:t>
      </w:r>
      <w:r w:rsidRPr="00543D3A" w:rsidR="0065616C">
        <w:t xml:space="preserve">Despite the considerable length of the pre-trial proceedings, the Court cannot discern anything from the facts of the case which would suggest that the investigating authorities or the prosecution acted inappropriately or otherwise failed to </w:t>
      </w:r>
      <w:r w:rsidRPr="00543D3A" w:rsidR="00F53857">
        <w:t xml:space="preserve">carry out </w:t>
      </w:r>
      <w:r w:rsidRPr="00543D3A" w:rsidR="0065616C">
        <w:t>their duties with due diligence from the moment the applicants</w:t>
      </w:r>
      <w:r w:rsidRPr="00543D3A" w:rsidR="00F53857">
        <w:t xml:space="preserve"> became involved</w:t>
      </w:r>
      <w:r w:rsidRPr="00543D3A" w:rsidR="0065616C">
        <w:t>. Further</w:t>
      </w:r>
      <w:r w:rsidRPr="00543D3A" w:rsidR="00F53857">
        <w:t>more</w:t>
      </w:r>
      <w:r w:rsidRPr="00543D3A" w:rsidR="0065616C">
        <w:t xml:space="preserve">, as </w:t>
      </w:r>
      <w:r w:rsidRPr="00543D3A" w:rsidR="00F53857">
        <w:t xml:space="preserve">regards </w:t>
      </w:r>
      <w:r w:rsidRPr="00543D3A" w:rsidR="0065616C">
        <w:t xml:space="preserve">the proceedings </w:t>
      </w:r>
      <w:r w:rsidRPr="00543D3A" w:rsidR="00F53857">
        <w:t xml:space="preserve">before </w:t>
      </w:r>
      <w:r w:rsidRPr="00543D3A" w:rsidR="0065616C">
        <w:t>the first-instance court, a</w:t>
      </w:r>
      <w:r w:rsidRPr="00543D3A">
        <w:t xml:space="preserve">lthough </w:t>
      </w:r>
      <w:r w:rsidRPr="00543D3A" w:rsidR="00407CC3">
        <w:t>the first and the second applicant</w:t>
      </w:r>
      <w:r w:rsidRPr="00543D3A" w:rsidR="00723ABC">
        <w:t>s</w:t>
      </w:r>
      <w:r w:rsidRPr="00543D3A">
        <w:t xml:space="preserve"> claimed</w:t>
      </w:r>
      <w:r w:rsidRPr="00543D3A" w:rsidR="00017C8B">
        <w:t xml:space="preserve"> </w:t>
      </w:r>
      <w:r w:rsidRPr="00543D3A" w:rsidR="00C72BCB">
        <w:t xml:space="preserve">that there </w:t>
      </w:r>
      <w:r w:rsidRPr="00543D3A" w:rsidR="00597D4D">
        <w:t>had been</w:t>
      </w:r>
      <w:r w:rsidRPr="00543D3A" w:rsidR="00C72BCB">
        <w:t xml:space="preserve"> </w:t>
      </w:r>
      <w:r w:rsidRPr="00543D3A" w:rsidR="001D6B2F">
        <w:t xml:space="preserve">periods </w:t>
      </w:r>
      <w:r w:rsidRPr="00543D3A" w:rsidR="00C72BCB">
        <w:t>of inactivity</w:t>
      </w:r>
      <w:r w:rsidRPr="00543D3A" w:rsidR="00017C8B">
        <w:t xml:space="preserve"> during</w:t>
      </w:r>
      <w:r w:rsidRPr="00543D3A" w:rsidR="0065616C">
        <w:t xml:space="preserve"> th</w:t>
      </w:r>
      <w:r w:rsidRPr="00543D3A" w:rsidR="00F53857">
        <w:t>at</w:t>
      </w:r>
      <w:r w:rsidRPr="00543D3A" w:rsidR="0065616C">
        <w:t xml:space="preserve"> stage</w:t>
      </w:r>
      <w:r w:rsidRPr="00543D3A" w:rsidR="00604929">
        <w:t xml:space="preserve">, they did not specify </w:t>
      </w:r>
      <w:r w:rsidRPr="00543D3A">
        <w:t xml:space="preserve">when exactly </w:t>
      </w:r>
      <w:r w:rsidRPr="00543D3A" w:rsidR="00757B4B">
        <w:t xml:space="preserve">those </w:t>
      </w:r>
      <w:r w:rsidRPr="00543D3A" w:rsidR="001D6B2F">
        <w:t xml:space="preserve">periods </w:t>
      </w:r>
      <w:r w:rsidRPr="00543D3A" w:rsidR="00F53857">
        <w:t>had</w:t>
      </w:r>
      <w:r w:rsidRPr="00543D3A" w:rsidR="001D6B2F">
        <w:t xml:space="preserve"> occurred</w:t>
      </w:r>
      <w:r w:rsidRPr="00543D3A" w:rsidR="00B80FE8">
        <w:t>,</w:t>
      </w:r>
      <w:r w:rsidRPr="00543D3A" w:rsidR="006E06FA">
        <w:t xml:space="preserve"> </w:t>
      </w:r>
      <w:r w:rsidRPr="00543D3A">
        <w:t xml:space="preserve">and </w:t>
      </w:r>
      <w:r w:rsidRPr="00543D3A" w:rsidR="00F53857">
        <w:t xml:space="preserve">owing </w:t>
      </w:r>
      <w:r w:rsidRPr="00543D3A" w:rsidR="00597D4D">
        <w:t>to</w:t>
      </w:r>
      <w:r w:rsidRPr="00543D3A">
        <w:t xml:space="preserve"> which circumstances</w:t>
      </w:r>
      <w:r w:rsidRPr="00543D3A" w:rsidR="00017C8B">
        <w:t>.</w:t>
      </w:r>
      <w:r w:rsidRPr="00543D3A" w:rsidR="00D064B5">
        <w:t xml:space="preserve"> </w:t>
      </w:r>
      <w:r w:rsidRPr="00543D3A" w:rsidR="00604929">
        <w:t>As for the applicants</w:t>
      </w:r>
      <w:r w:rsidRPr="00543D3A" w:rsidR="00543D3A">
        <w:t>’</w:t>
      </w:r>
      <w:r w:rsidRPr="00543D3A" w:rsidR="00604929">
        <w:t xml:space="preserve"> criticism about the</w:t>
      </w:r>
      <w:r w:rsidRPr="00543D3A" w:rsidR="001F3664">
        <w:t xml:space="preserve"> </w:t>
      </w:r>
      <w:r w:rsidRPr="00543D3A" w:rsidR="00604929">
        <w:t xml:space="preserve">delay resulting from the failure to schedule hearings at appellate level, the Court notes that the Supreme Court specifically explained that it had not been possible to find hearing </w:t>
      </w:r>
      <w:r w:rsidRPr="00543D3A" w:rsidR="00F53857">
        <w:t xml:space="preserve">dates </w:t>
      </w:r>
      <w:r w:rsidRPr="00543D3A" w:rsidR="00604929">
        <w:t>that suited all of the applicants</w:t>
      </w:r>
      <w:r w:rsidRPr="00543D3A" w:rsidR="00543D3A">
        <w:t>’</w:t>
      </w:r>
      <w:r w:rsidRPr="00543D3A" w:rsidR="00604929">
        <w:t xml:space="preserve"> </w:t>
      </w:r>
      <w:r w:rsidRPr="00543D3A" w:rsidR="00F53857">
        <w:t xml:space="preserve">representatives </w:t>
      </w:r>
      <w:r w:rsidRPr="00543D3A" w:rsidR="00604929">
        <w:t xml:space="preserve">(see paragraphs </w:t>
      </w:r>
      <w:r w:rsidRPr="00543D3A" w:rsidR="00604929">
        <w:fldChar w:fldCharType="begin"/>
      </w:r>
      <w:r w:rsidRPr="00543D3A" w:rsidR="00604929">
        <w:instrText xml:space="preserve"> REF RKK_istungitähtaegade_sobitamine \h </w:instrText>
      </w:r>
      <w:r w:rsidRPr="00543D3A" w:rsidR="00337351">
        <w:rPr>
          <w:b/>
        </w:rPr>
        <w:instrText xml:space="preserve"> \* MERGEFORMAT </w:instrText>
      </w:r>
      <w:r w:rsidRPr="00543D3A" w:rsidR="00604929">
        <w:fldChar w:fldCharType="separate"/>
      </w:r>
      <w:r w:rsidRPr="00543D3A" w:rsidR="00543D3A">
        <w:rPr>
          <w:noProof/>
        </w:rPr>
        <w:t>21</w:t>
      </w:r>
      <w:r w:rsidRPr="00543D3A" w:rsidR="00604929">
        <w:fldChar w:fldCharType="end"/>
      </w:r>
      <w:r w:rsidRPr="00543D3A" w:rsidR="00604929">
        <w:t xml:space="preserve"> and </w:t>
      </w:r>
      <w:r w:rsidRPr="00543D3A" w:rsidR="00604929">
        <w:fldChar w:fldCharType="begin"/>
      </w:r>
      <w:r w:rsidRPr="00543D3A" w:rsidR="00604929">
        <w:instrText xml:space="preserve"> REF RK_pikkus_apellatsioon_isntungiteplaneer \h </w:instrText>
      </w:r>
      <w:r w:rsidRPr="00543D3A" w:rsidR="00337351">
        <w:rPr>
          <w:b/>
        </w:rPr>
        <w:instrText xml:space="preserve"> \* MERGEFORMAT </w:instrText>
      </w:r>
      <w:r w:rsidRPr="00543D3A" w:rsidR="00604929">
        <w:fldChar w:fldCharType="separate"/>
      </w:r>
      <w:r w:rsidRPr="00543D3A" w:rsidR="00543D3A">
        <w:rPr>
          <w:noProof/>
        </w:rPr>
        <w:t>32</w:t>
      </w:r>
      <w:r w:rsidRPr="00543D3A" w:rsidR="00604929">
        <w:fldChar w:fldCharType="end"/>
      </w:r>
      <w:r w:rsidRPr="00543D3A" w:rsidR="00604929">
        <w:t xml:space="preserve"> above). </w:t>
      </w:r>
      <w:r w:rsidRPr="00543D3A" w:rsidR="008057F4">
        <w:t xml:space="preserve">The Court takes into account that scheduling a trial of such magnitude depends not only on the courts; </w:t>
      </w:r>
      <w:r w:rsidRPr="00543D3A" w:rsidR="00F53857">
        <w:t xml:space="preserve">there must </w:t>
      </w:r>
      <w:r w:rsidRPr="00543D3A" w:rsidR="00A7006C">
        <w:t xml:space="preserve">also </w:t>
      </w:r>
      <w:r w:rsidRPr="00543D3A" w:rsidR="00F53857">
        <w:t xml:space="preserve">be </w:t>
      </w:r>
      <w:r w:rsidRPr="00543D3A" w:rsidR="008057F4">
        <w:t xml:space="preserve">due regard </w:t>
      </w:r>
      <w:r w:rsidRPr="00543D3A" w:rsidR="00A7006C">
        <w:t xml:space="preserve">for </w:t>
      </w:r>
      <w:r w:rsidRPr="00543D3A" w:rsidR="00F53857">
        <w:t xml:space="preserve">representatives </w:t>
      </w:r>
      <w:r w:rsidRPr="00543D3A" w:rsidR="008057F4">
        <w:t>and their</w:t>
      </w:r>
      <w:r w:rsidRPr="00543D3A" w:rsidR="00A7006C">
        <w:t xml:space="preserve"> availability</w:t>
      </w:r>
      <w:r w:rsidRPr="00543D3A" w:rsidR="008057F4">
        <w:t>.</w:t>
      </w:r>
    </w:p>
    <w:p w:rsidRPr="00543D3A" w:rsidR="00F25726" w:rsidP="00543D3A" w:rsidRDefault="00D43252">
      <w:pPr>
        <w:pStyle w:val="ECHRPara"/>
      </w:pPr>
      <w:r w:rsidRPr="00543D3A">
        <w:fldChar w:fldCharType="begin"/>
      </w:r>
      <w:r w:rsidRPr="00543D3A">
        <w:instrText xml:space="preserve"> SEQ level0 \*arabic </w:instrText>
      </w:r>
      <w:r w:rsidRPr="00543D3A">
        <w:fldChar w:fldCharType="separate"/>
      </w:r>
      <w:r w:rsidRPr="00543D3A" w:rsidR="00543D3A">
        <w:rPr>
          <w:noProof/>
        </w:rPr>
        <w:t>101</w:t>
      </w:r>
      <w:r w:rsidRPr="00543D3A">
        <w:fldChar w:fldCharType="end"/>
      </w:r>
      <w:r w:rsidRPr="00543D3A">
        <w:t xml:space="preserve">.  The Court </w:t>
      </w:r>
      <w:r w:rsidRPr="00543D3A" w:rsidR="00EC54A6">
        <w:t xml:space="preserve">takes particular note </w:t>
      </w:r>
      <w:r w:rsidRPr="00543D3A">
        <w:t>of the critical comments of the Supreme Court concerning the presentation of the statement of ch</w:t>
      </w:r>
      <w:r w:rsidRPr="00543D3A" w:rsidR="007C16D8">
        <w:t>arges, the composition</w:t>
      </w:r>
      <w:r w:rsidRPr="00543D3A" w:rsidR="001F33AB">
        <w:t xml:space="preserve"> and structure</w:t>
      </w:r>
      <w:r w:rsidRPr="00543D3A" w:rsidR="007C16D8">
        <w:t xml:space="preserve"> of the </w:t>
      </w:r>
      <w:r w:rsidRPr="00543D3A" w:rsidR="00A07884">
        <w:t>c</w:t>
      </w:r>
      <w:r w:rsidRPr="00543D3A">
        <w:t>riminal file</w:t>
      </w:r>
      <w:r w:rsidRPr="00543D3A" w:rsidR="00EC54A6">
        <w:t>,</w:t>
      </w:r>
      <w:r w:rsidRPr="00543D3A">
        <w:t xml:space="preserve"> and the </w:t>
      </w:r>
      <w:r w:rsidRPr="00543D3A" w:rsidR="007C16D8">
        <w:t>planning and manag</w:t>
      </w:r>
      <w:r w:rsidRPr="00543D3A" w:rsidR="00EC54A6">
        <w:t>ement</w:t>
      </w:r>
      <w:r w:rsidRPr="00543D3A">
        <w:t xml:space="preserve"> of the hearing</w:t>
      </w:r>
      <w:r w:rsidRPr="00543D3A" w:rsidR="00A07884">
        <w:t>s</w:t>
      </w:r>
      <w:r w:rsidRPr="00543D3A">
        <w:t xml:space="preserve"> </w:t>
      </w:r>
      <w:r w:rsidRPr="00543D3A" w:rsidR="00EC54A6">
        <w:t xml:space="preserve">before </w:t>
      </w:r>
      <w:r w:rsidRPr="00543D3A">
        <w:t>the first-instance court</w:t>
      </w:r>
      <w:r w:rsidRPr="00543D3A" w:rsidR="007C16D8">
        <w:t xml:space="preserve"> (see paragraph </w:t>
      </w:r>
      <w:r w:rsidRPr="00543D3A" w:rsidR="007C16D8">
        <w:fldChar w:fldCharType="begin"/>
      </w:r>
      <w:r w:rsidRPr="00543D3A" w:rsidR="007C16D8">
        <w:instrText xml:space="preserve"> REF RK_pikkus_kriitika \h </w:instrText>
      </w:r>
      <w:r w:rsidRPr="00543D3A" w:rsidR="00337351">
        <w:rPr>
          <w:b/>
        </w:rPr>
        <w:instrText xml:space="preserve"> \* MERGEFORMAT </w:instrText>
      </w:r>
      <w:r w:rsidRPr="00543D3A" w:rsidR="007C16D8">
        <w:fldChar w:fldCharType="separate"/>
      </w:r>
      <w:r w:rsidRPr="00543D3A" w:rsidR="00543D3A">
        <w:rPr>
          <w:noProof/>
        </w:rPr>
        <w:t>31</w:t>
      </w:r>
      <w:r w:rsidRPr="00543D3A" w:rsidR="007C16D8">
        <w:fldChar w:fldCharType="end"/>
      </w:r>
      <w:r w:rsidRPr="00543D3A" w:rsidR="007C16D8">
        <w:t xml:space="preserve"> above)</w:t>
      </w:r>
      <w:r w:rsidRPr="00543D3A">
        <w:t xml:space="preserve">. </w:t>
      </w:r>
      <w:r w:rsidRPr="00543D3A" w:rsidR="007C16D8">
        <w:t>At the same time, it notes that although the Harju County Court – being aware of the risk of excessively long proceedings –</w:t>
      </w:r>
      <w:r w:rsidRPr="00543D3A" w:rsidR="00EC54A6">
        <w:t xml:space="preserve"> took </w:t>
      </w:r>
      <w:r w:rsidRPr="00543D3A" w:rsidR="0077073C">
        <w:t>steps</w:t>
      </w:r>
      <w:r w:rsidRPr="00543D3A" w:rsidR="003B26B0">
        <w:t xml:space="preserve"> to speed up the proceedings (see paragraph </w:t>
      </w:r>
      <w:r w:rsidRPr="00543D3A" w:rsidR="003B26B0">
        <w:fldChar w:fldCharType="begin"/>
      </w:r>
      <w:r w:rsidRPr="00543D3A" w:rsidR="003B26B0">
        <w:instrText xml:space="preserve"> REF MKmenetlus_tunnistajate_kuulamine \h </w:instrText>
      </w:r>
      <w:r w:rsidRPr="00543D3A" w:rsidR="00337351">
        <w:rPr>
          <w:b/>
        </w:rPr>
        <w:instrText xml:space="preserve"> \* MERGEFORMAT </w:instrText>
      </w:r>
      <w:r w:rsidRPr="00543D3A" w:rsidR="003B26B0">
        <w:fldChar w:fldCharType="separate"/>
      </w:r>
      <w:r w:rsidRPr="00543D3A" w:rsidR="00543D3A">
        <w:rPr>
          <w:noProof/>
        </w:rPr>
        <w:t>17</w:t>
      </w:r>
      <w:r w:rsidRPr="00543D3A" w:rsidR="003B26B0">
        <w:fldChar w:fldCharType="end"/>
      </w:r>
      <w:r w:rsidRPr="00543D3A" w:rsidR="003B26B0">
        <w:t xml:space="preserve"> above</w:t>
      </w:r>
      <w:r w:rsidRPr="00543D3A" w:rsidR="0077073C">
        <w:t xml:space="preserve"> regarding hearing witnesses</w:t>
      </w:r>
      <w:r w:rsidRPr="00543D3A" w:rsidR="003B26B0">
        <w:t>)</w:t>
      </w:r>
      <w:r w:rsidRPr="00543D3A" w:rsidR="00234CEE">
        <w:t xml:space="preserve">, the decisions </w:t>
      </w:r>
      <w:r w:rsidRPr="00543D3A" w:rsidR="00EC54A6">
        <w:t xml:space="preserve">to </w:t>
      </w:r>
      <w:r w:rsidRPr="00543D3A" w:rsidR="00234CEE">
        <w:t>limit h</w:t>
      </w:r>
      <w:r w:rsidRPr="00543D3A" w:rsidR="002A3C97">
        <w:t>earings to three days a week,</w:t>
      </w:r>
      <w:r w:rsidRPr="00543D3A" w:rsidR="00234CEE">
        <w:t xml:space="preserve"> not </w:t>
      </w:r>
      <w:r w:rsidRPr="00543D3A" w:rsidR="00723ABC">
        <w:t xml:space="preserve">to </w:t>
      </w:r>
      <w:r w:rsidRPr="00543D3A" w:rsidR="00234CEE">
        <w:t>plan hearing</w:t>
      </w:r>
      <w:r w:rsidRPr="00543D3A" w:rsidR="002A3C97">
        <w:t xml:space="preserve">s more than a year </w:t>
      </w:r>
      <w:r w:rsidRPr="00543D3A" w:rsidR="00EC54A6">
        <w:t xml:space="preserve">in advance </w:t>
      </w:r>
      <w:r w:rsidRPr="00543D3A" w:rsidR="002A3C97">
        <w:t xml:space="preserve">and </w:t>
      </w:r>
      <w:r w:rsidRPr="00543D3A" w:rsidR="00EC54A6">
        <w:t xml:space="preserve">to </w:t>
      </w:r>
      <w:r w:rsidRPr="00543D3A" w:rsidR="002A3C97">
        <w:t xml:space="preserve">grant </w:t>
      </w:r>
      <w:r w:rsidRPr="00543D3A" w:rsidR="00234CEE">
        <w:t>flexibility</w:t>
      </w:r>
      <w:r w:rsidRPr="00543D3A" w:rsidR="002A3C97">
        <w:t xml:space="preserve"> to</w:t>
      </w:r>
      <w:r w:rsidRPr="00543D3A" w:rsidR="00234CEE">
        <w:t xml:space="preserve"> the defence </w:t>
      </w:r>
      <w:r w:rsidRPr="00543D3A" w:rsidR="00EC54A6">
        <w:t xml:space="preserve">representatives </w:t>
      </w:r>
      <w:r w:rsidRPr="00543D3A" w:rsidR="00234CEE">
        <w:t xml:space="preserve">as regards appearing </w:t>
      </w:r>
      <w:r w:rsidRPr="00543D3A" w:rsidR="00EC54A6">
        <w:t xml:space="preserve">in </w:t>
      </w:r>
      <w:r w:rsidRPr="00543D3A" w:rsidR="00234CEE">
        <w:t xml:space="preserve">court were </w:t>
      </w:r>
      <w:r w:rsidRPr="00543D3A" w:rsidR="002A3C97">
        <w:t>taken</w:t>
      </w:r>
      <w:r w:rsidRPr="00543D3A" w:rsidR="00D90E44">
        <w:t xml:space="preserve"> either</w:t>
      </w:r>
      <w:r w:rsidRPr="00543D3A" w:rsidR="001F33AB">
        <w:t xml:space="preserve"> </w:t>
      </w:r>
      <w:r w:rsidRPr="00543D3A" w:rsidR="00EC54A6">
        <w:t xml:space="preserve">at </w:t>
      </w:r>
      <w:r w:rsidRPr="00543D3A" w:rsidR="001F33AB">
        <w:t>the request</w:t>
      </w:r>
      <w:r w:rsidRPr="00543D3A" w:rsidR="00EC54A6">
        <w:t xml:space="preserve"> of the applicants</w:t>
      </w:r>
      <w:r w:rsidRPr="00543D3A" w:rsidR="001F33AB">
        <w:t xml:space="preserve"> or</w:t>
      </w:r>
      <w:r w:rsidRPr="00543D3A" w:rsidR="00234CEE">
        <w:t xml:space="preserve"> in the</w:t>
      </w:r>
      <w:r w:rsidRPr="00543D3A" w:rsidR="00EC54A6">
        <w:t>ir</w:t>
      </w:r>
      <w:r w:rsidRPr="00543D3A" w:rsidR="00234CEE">
        <w:t xml:space="preserve"> interests. </w:t>
      </w:r>
      <w:r w:rsidRPr="00543D3A" w:rsidR="00D90E44">
        <w:t xml:space="preserve">As to the criticism expressed </w:t>
      </w:r>
      <w:r w:rsidRPr="00543D3A" w:rsidR="001F33AB">
        <w:t>regarding the quali</w:t>
      </w:r>
      <w:r w:rsidRPr="00543D3A" w:rsidR="0055383C">
        <w:t xml:space="preserve">ty of the statement of charges, the composition of the criminal file and </w:t>
      </w:r>
      <w:r w:rsidRPr="00543D3A" w:rsidR="00D90E44">
        <w:t xml:space="preserve">– as raised by the applicants – </w:t>
      </w:r>
      <w:r w:rsidRPr="00543D3A" w:rsidR="0055383C">
        <w:t xml:space="preserve">the reclassification of the offence </w:t>
      </w:r>
      <w:r w:rsidRPr="00543D3A" w:rsidR="00DF45F2">
        <w:t xml:space="preserve">as offering and </w:t>
      </w:r>
      <w:r w:rsidRPr="00543D3A" w:rsidR="00E0014F">
        <w:t xml:space="preserve">accepting </w:t>
      </w:r>
      <w:r w:rsidRPr="00543D3A" w:rsidR="0055383C">
        <w:t>gratuities</w:t>
      </w:r>
      <w:r w:rsidRPr="00543D3A" w:rsidR="00DF45F2">
        <w:t xml:space="preserve"> rather than bribery</w:t>
      </w:r>
      <w:r w:rsidRPr="00543D3A" w:rsidR="0055383C">
        <w:t xml:space="preserve">, </w:t>
      </w:r>
      <w:r w:rsidRPr="00543D3A" w:rsidR="002C4D17">
        <w:t>the Court</w:t>
      </w:r>
      <w:r w:rsidRPr="00543D3A" w:rsidR="0055383C">
        <w:t xml:space="preserve"> does not find that any of these acts, viewed against the </w:t>
      </w:r>
      <w:r w:rsidRPr="00543D3A" w:rsidR="002C4D17">
        <w:t>wider</w:t>
      </w:r>
      <w:r w:rsidRPr="00543D3A" w:rsidR="0055383C">
        <w:t xml:space="preserve"> background of the proceedings, contributed to the length of the proceedings to such an extent as to be decisive on their own.</w:t>
      </w:r>
      <w:r w:rsidRPr="00543D3A" w:rsidR="00D90E44">
        <w:t xml:space="preserve"> </w:t>
      </w:r>
      <w:r w:rsidRPr="00543D3A" w:rsidR="002C4D17">
        <w:t>A</w:t>
      </w:r>
      <w:r w:rsidRPr="00543D3A" w:rsidR="00F25726">
        <w:t>lthough separating E.T.</w:t>
      </w:r>
      <w:r w:rsidRPr="00543D3A" w:rsidR="00543D3A">
        <w:t>’</w:t>
      </w:r>
      <w:r w:rsidRPr="00543D3A" w:rsidR="00DF45F2">
        <w:t>s case</w:t>
      </w:r>
      <w:r w:rsidRPr="00543D3A" w:rsidR="00F25726">
        <w:t xml:space="preserve"> from the proceedings (see paragraph </w:t>
      </w:r>
      <w:r w:rsidRPr="00543D3A" w:rsidR="00F25726">
        <w:fldChar w:fldCharType="begin"/>
      </w:r>
      <w:r w:rsidRPr="00543D3A" w:rsidR="00F25726">
        <w:instrText xml:space="preserve"> REF RK_pikkus_kriitika \h </w:instrText>
      </w:r>
      <w:r w:rsidRPr="00543D3A" w:rsidR="00337351">
        <w:rPr>
          <w:b/>
        </w:rPr>
        <w:instrText xml:space="preserve"> \* MERGEFORMAT </w:instrText>
      </w:r>
      <w:r w:rsidRPr="00543D3A" w:rsidR="00F25726">
        <w:fldChar w:fldCharType="separate"/>
      </w:r>
      <w:r w:rsidRPr="00543D3A" w:rsidR="00543D3A">
        <w:rPr>
          <w:noProof/>
        </w:rPr>
        <w:t>31</w:t>
      </w:r>
      <w:r w:rsidRPr="00543D3A" w:rsidR="00F25726">
        <w:fldChar w:fldCharType="end"/>
      </w:r>
      <w:r w:rsidRPr="00543D3A" w:rsidR="00F25726">
        <w:t xml:space="preserve"> above) would feasibly have</w:t>
      </w:r>
      <w:r w:rsidRPr="00543D3A" w:rsidR="002C4D17">
        <w:t xml:space="preserve"> had </w:t>
      </w:r>
      <w:r w:rsidRPr="00543D3A" w:rsidR="00DF45F2">
        <w:t xml:space="preserve">an </w:t>
      </w:r>
      <w:r w:rsidRPr="00543D3A" w:rsidR="002C4D17">
        <w:t>impact on the length of</w:t>
      </w:r>
      <w:r w:rsidRPr="00543D3A" w:rsidR="00F25726">
        <w:t xml:space="preserve"> </w:t>
      </w:r>
      <w:r w:rsidRPr="00543D3A" w:rsidR="00DF45F2">
        <w:t xml:space="preserve">the </w:t>
      </w:r>
      <w:r w:rsidRPr="00543D3A" w:rsidR="00F25726">
        <w:t>proceedings</w:t>
      </w:r>
      <w:r w:rsidRPr="00543D3A" w:rsidR="00DF45F2">
        <w:t xml:space="preserve"> against h</w:t>
      </w:r>
      <w:r w:rsidRPr="00543D3A" w:rsidR="003E4B07">
        <w:t>er</w:t>
      </w:r>
      <w:r w:rsidRPr="00543D3A" w:rsidR="00F25726">
        <w:t xml:space="preserve">, </w:t>
      </w:r>
      <w:r w:rsidRPr="00543D3A" w:rsidR="002C4D17">
        <w:t xml:space="preserve">the Court </w:t>
      </w:r>
      <w:r w:rsidRPr="00543D3A" w:rsidR="00DF45F2">
        <w:t xml:space="preserve">cannot </w:t>
      </w:r>
      <w:r w:rsidRPr="00543D3A" w:rsidR="002F54A3">
        <w:t>speculat</w:t>
      </w:r>
      <w:r w:rsidRPr="00543D3A" w:rsidR="00DF45F2">
        <w:t>e</w:t>
      </w:r>
      <w:r w:rsidRPr="00543D3A" w:rsidR="00F25726">
        <w:t xml:space="preserve"> </w:t>
      </w:r>
      <w:r w:rsidRPr="00543D3A" w:rsidR="002F54A3">
        <w:t>about</w:t>
      </w:r>
      <w:r w:rsidRPr="00543D3A" w:rsidR="002C4D17">
        <w:t xml:space="preserve"> the possible impact </w:t>
      </w:r>
      <w:r w:rsidRPr="00543D3A" w:rsidR="00DF45F2">
        <w:t>this</w:t>
      </w:r>
      <w:r w:rsidRPr="00543D3A" w:rsidR="002C4D17">
        <w:t xml:space="preserve"> c</w:t>
      </w:r>
      <w:r w:rsidRPr="00543D3A" w:rsidR="00F25726">
        <w:t xml:space="preserve">ould have had </w:t>
      </w:r>
      <w:r w:rsidRPr="00543D3A" w:rsidR="002C4D17">
        <w:t>on</w:t>
      </w:r>
      <w:r w:rsidRPr="00543D3A" w:rsidR="00F25726">
        <w:t xml:space="preserve"> </w:t>
      </w:r>
      <w:r w:rsidRPr="00543D3A" w:rsidR="00DF45F2">
        <w:t xml:space="preserve">the duration of </w:t>
      </w:r>
      <w:r w:rsidRPr="00543D3A" w:rsidR="00F25726">
        <w:t xml:space="preserve">the proceedings </w:t>
      </w:r>
      <w:r w:rsidRPr="00543D3A" w:rsidR="00DF45F2">
        <w:t xml:space="preserve">against </w:t>
      </w:r>
      <w:r w:rsidRPr="00543D3A" w:rsidR="00F25726">
        <w:t>the</w:t>
      </w:r>
      <w:r w:rsidRPr="00543D3A" w:rsidR="002C4D17">
        <w:t xml:space="preserve"> </w:t>
      </w:r>
      <w:r w:rsidRPr="00543D3A" w:rsidR="00F25726">
        <w:t xml:space="preserve">applicants. As noted above, the separation of </w:t>
      </w:r>
      <w:r w:rsidRPr="00543D3A" w:rsidR="00407CC3">
        <w:t>the first applicant</w:t>
      </w:r>
      <w:r w:rsidRPr="00543D3A" w:rsidR="00543D3A">
        <w:t>’</w:t>
      </w:r>
      <w:r w:rsidRPr="00543D3A" w:rsidR="00F25726">
        <w:t xml:space="preserve">s case </w:t>
      </w:r>
      <w:r w:rsidRPr="00543D3A" w:rsidR="00B41017">
        <w:t xml:space="preserve">from the rest of the proceedings </w:t>
      </w:r>
      <w:r w:rsidRPr="00543D3A" w:rsidR="00F25726">
        <w:t xml:space="preserve">was opposed by </w:t>
      </w:r>
      <w:r w:rsidRPr="00543D3A" w:rsidR="001A70CA">
        <w:t>other applicants</w:t>
      </w:r>
      <w:r w:rsidRPr="00543D3A" w:rsidR="00543D3A">
        <w:t>’</w:t>
      </w:r>
      <w:r w:rsidRPr="00543D3A" w:rsidR="001A70CA">
        <w:t xml:space="preserve"> </w:t>
      </w:r>
      <w:r w:rsidRPr="00543D3A" w:rsidR="00802F4A">
        <w:t xml:space="preserve">representatives </w:t>
      </w:r>
      <w:r w:rsidRPr="00543D3A" w:rsidR="001A70CA">
        <w:t xml:space="preserve">(see paragraphs </w:t>
      </w:r>
      <w:r w:rsidRPr="00543D3A" w:rsidR="001A70CA">
        <w:fldChar w:fldCharType="begin"/>
      </w:r>
      <w:r w:rsidRPr="00543D3A" w:rsidR="001A70CA">
        <w:instrText xml:space="preserve"> REF MK_Libliku_asja_eraldamine \h </w:instrText>
      </w:r>
      <w:r w:rsidRPr="00543D3A" w:rsidR="00337351">
        <w:rPr>
          <w:b/>
        </w:rPr>
        <w:instrText xml:space="preserve"> \* MERGEFORMAT </w:instrText>
      </w:r>
      <w:r w:rsidRPr="00543D3A" w:rsidR="001A70CA">
        <w:fldChar w:fldCharType="separate"/>
      </w:r>
      <w:r w:rsidRPr="00543D3A" w:rsidR="00543D3A">
        <w:rPr>
          <w:noProof/>
        </w:rPr>
        <w:t>18</w:t>
      </w:r>
      <w:r w:rsidRPr="00543D3A" w:rsidR="001A70CA">
        <w:fldChar w:fldCharType="end"/>
      </w:r>
      <w:r w:rsidRPr="00543D3A" w:rsidR="001A70CA">
        <w:t xml:space="preserve"> above). In any event, as noted by the Government and not </w:t>
      </w:r>
      <w:r w:rsidRPr="00543D3A" w:rsidR="00723ABC">
        <w:t>contest</w:t>
      </w:r>
      <w:r w:rsidRPr="00543D3A" w:rsidR="001A70CA">
        <w:t xml:space="preserve">ed by the </w:t>
      </w:r>
      <w:r w:rsidRPr="00543D3A" w:rsidR="001A39EC">
        <w:t xml:space="preserve">first </w:t>
      </w:r>
      <w:r w:rsidRPr="00543D3A" w:rsidR="001A70CA">
        <w:t xml:space="preserve">applicant, </w:t>
      </w:r>
      <w:r w:rsidRPr="00543D3A" w:rsidR="00407CC3">
        <w:t>he</w:t>
      </w:r>
      <w:r w:rsidRPr="00543D3A" w:rsidR="001A70CA">
        <w:t xml:space="preserve"> did not raise th</w:t>
      </w:r>
      <w:r w:rsidRPr="00543D3A" w:rsidR="00802F4A">
        <w:t>at</w:t>
      </w:r>
      <w:r w:rsidRPr="00543D3A" w:rsidR="001A70CA">
        <w:t xml:space="preserve"> </w:t>
      </w:r>
      <w:r w:rsidRPr="00543D3A" w:rsidR="00802F4A">
        <w:t xml:space="preserve">matter </w:t>
      </w:r>
      <w:r w:rsidRPr="00543D3A" w:rsidR="001A70CA">
        <w:t xml:space="preserve">before the Supreme Court (see </w:t>
      </w:r>
      <w:r w:rsidRPr="00543D3A" w:rsidR="00C0229F">
        <w:t xml:space="preserve">paragraph </w:t>
      </w:r>
      <w:r w:rsidRPr="00543D3A" w:rsidR="00C0229F">
        <w:fldChar w:fldCharType="begin"/>
      </w:r>
      <w:r w:rsidRPr="00543D3A" w:rsidR="00C0229F">
        <w:instrText xml:space="preserve"> REF Gov_kogumisvaatamine_eraldamine \h </w:instrText>
      </w:r>
      <w:r w:rsidRPr="00543D3A" w:rsidR="00113B0B">
        <w:instrText xml:space="preserve"> \* MERGEFORMAT </w:instrText>
      </w:r>
      <w:r w:rsidRPr="00543D3A" w:rsidR="00C0229F">
        <w:fldChar w:fldCharType="separate"/>
      </w:r>
      <w:r w:rsidRPr="00543D3A" w:rsidR="00543D3A">
        <w:rPr>
          <w:noProof/>
        </w:rPr>
        <w:t>85</w:t>
      </w:r>
      <w:r w:rsidRPr="00543D3A" w:rsidR="00C0229F">
        <w:fldChar w:fldCharType="end"/>
      </w:r>
      <w:r w:rsidRPr="00543D3A" w:rsidR="00C0229F">
        <w:t xml:space="preserve"> above).</w:t>
      </w:r>
    </w:p>
    <w:p w:rsidRPr="00543D3A" w:rsidR="003C4299" w:rsidP="00543D3A" w:rsidRDefault="009B17D7">
      <w:pPr>
        <w:pStyle w:val="ECHRPara"/>
      </w:pPr>
      <w:r w:rsidRPr="00543D3A">
        <w:fldChar w:fldCharType="begin"/>
      </w:r>
      <w:r w:rsidRPr="00543D3A">
        <w:instrText xml:space="preserve"> SEQ level0 \*arabic </w:instrText>
      </w:r>
      <w:r w:rsidRPr="00543D3A">
        <w:fldChar w:fldCharType="separate"/>
      </w:r>
      <w:r w:rsidRPr="00543D3A" w:rsidR="00543D3A">
        <w:rPr>
          <w:noProof/>
        </w:rPr>
        <w:t>102</w:t>
      </w:r>
      <w:r w:rsidRPr="00543D3A">
        <w:fldChar w:fldCharType="end"/>
      </w:r>
      <w:r w:rsidRPr="00543D3A">
        <w:t>.  The Court sees no reason to contradict the finding</w:t>
      </w:r>
      <w:r w:rsidRPr="00543D3A" w:rsidR="00F66EDF">
        <w:t>s</w:t>
      </w:r>
      <w:r w:rsidRPr="00543D3A">
        <w:t xml:space="preserve"> of the Supreme Court (also </w:t>
      </w:r>
      <w:r w:rsidRPr="00543D3A" w:rsidR="00802F4A">
        <w:t xml:space="preserve">confirmed </w:t>
      </w:r>
      <w:r w:rsidRPr="00543D3A">
        <w:t xml:space="preserve">by the Government) that the applicants </w:t>
      </w:r>
      <w:r w:rsidRPr="00543D3A" w:rsidR="00802F4A">
        <w:t xml:space="preserve">could not </w:t>
      </w:r>
      <w:r w:rsidRPr="00543D3A" w:rsidR="00FB5AF0">
        <w:t xml:space="preserve">be reproached for </w:t>
      </w:r>
      <w:r w:rsidRPr="00543D3A">
        <w:t>inappropriately prolong</w:t>
      </w:r>
      <w:r w:rsidRPr="00543D3A" w:rsidR="00802F4A">
        <w:t>ing</w:t>
      </w:r>
      <w:r w:rsidRPr="00543D3A">
        <w:t xml:space="preserve"> the</w:t>
      </w:r>
      <w:r w:rsidRPr="00543D3A" w:rsidR="00F66EDF">
        <w:t xml:space="preserve"> criminal</w:t>
      </w:r>
      <w:r w:rsidRPr="00543D3A">
        <w:t xml:space="preserve"> proceedings against them.</w:t>
      </w:r>
    </w:p>
    <w:p w:rsidRPr="00543D3A" w:rsidR="006879CD" w:rsidP="00543D3A" w:rsidRDefault="006C1631">
      <w:pPr>
        <w:pStyle w:val="ECHRPara"/>
      </w:pPr>
      <w:r w:rsidRPr="00543D3A">
        <w:fldChar w:fldCharType="begin"/>
      </w:r>
      <w:r w:rsidRPr="00543D3A">
        <w:instrText xml:space="preserve"> SEQ level0 \*arabic </w:instrText>
      </w:r>
      <w:r w:rsidRPr="00543D3A">
        <w:fldChar w:fldCharType="separate"/>
      </w:r>
      <w:r w:rsidRPr="00543D3A" w:rsidR="00543D3A">
        <w:rPr>
          <w:noProof/>
        </w:rPr>
        <w:t>103</w:t>
      </w:r>
      <w:r w:rsidRPr="00543D3A">
        <w:fldChar w:fldCharType="end"/>
      </w:r>
      <w:r w:rsidRPr="00543D3A">
        <w:t>.  </w:t>
      </w:r>
      <w:r w:rsidRPr="00543D3A" w:rsidR="006D0E47">
        <w:t>The Court is mindful that the long criminal proceedings mus</w:t>
      </w:r>
      <w:r w:rsidRPr="00543D3A" w:rsidR="00FD17C3">
        <w:t>t</w:t>
      </w:r>
      <w:r w:rsidRPr="00543D3A" w:rsidR="006D0E47">
        <w:t xml:space="preserve"> </w:t>
      </w:r>
      <w:r w:rsidRPr="00543D3A" w:rsidR="00FD17C3">
        <w:t xml:space="preserve">undoubtedly </w:t>
      </w:r>
      <w:r w:rsidRPr="00543D3A" w:rsidR="006D0E47">
        <w:t xml:space="preserve">have been arduous for the applicants, especially given the </w:t>
      </w:r>
      <w:r w:rsidRPr="00543D3A" w:rsidR="00FD17C3">
        <w:t xml:space="preserve">significant </w:t>
      </w:r>
      <w:r w:rsidRPr="00543D3A" w:rsidR="006D0E47">
        <w:t>media interest in the case. However, it does not consider that the applicants</w:t>
      </w:r>
      <w:r w:rsidRPr="00543D3A" w:rsidR="00543D3A">
        <w:t>’</w:t>
      </w:r>
      <w:r w:rsidRPr="00543D3A" w:rsidR="00FD17C3">
        <w:t xml:space="preserve"> position</w:t>
      </w:r>
      <w:r w:rsidRPr="00543D3A" w:rsidR="00B80FE8">
        <w:t>s</w:t>
      </w:r>
      <w:r w:rsidRPr="00543D3A" w:rsidR="006D0E47">
        <w:t xml:space="preserve"> in politics</w:t>
      </w:r>
      <w:r w:rsidRPr="00543D3A" w:rsidR="003C5DD7">
        <w:t xml:space="preserve">, in </w:t>
      </w:r>
      <w:r w:rsidRPr="00543D3A" w:rsidR="00FD17C3">
        <w:t xml:space="preserve">the </w:t>
      </w:r>
      <w:r w:rsidRPr="00543D3A" w:rsidR="003C5DD7">
        <w:t xml:space="preserve">civil service or as </w:t>
      </w:r>
      <w:r w:rsidRPr="00543D3A" w:rsidR="006D0E47">
        <w:t>well-known business</w:t>
      </w:r>
      <w:r w:rsidRPr="00543D3A" w:rsidR="003C5DD7">
        <w:t xml:space="preserve">men would in </w:t>
      </w:r>
      <w:r w:rsidRPr="00543D3A" w:rsidR="00B80FE8">
        <w:t xml:space="preserve">themselves </w:t>
      </w:r>
      <w:r w:rsidRPr="00543D3A" w:rsidR="00FD17C3">
        <w:t xml:space="preserve">have </w:t>
      </w:r>
      <w:r w:rsidRPr="00543D3A" w:rsidR="003C5DD7">
        <w:t>warrant</w:t>
      </w:r>
      <w:r w:rsidRPr="00543D3A" w:rsidR="00FD17C3">
        <w:t>ed</w:t>
      </w:r>
      <w:r w:rsidRPr="00543D3A" w:rsidR="003C5DD7">
        <w:t xml:space="preserve"> a ruling that their case merited priority </w:t>
      </w:r>
      <w:r w:rsidRPr="00543D3A" w:rsidR="00551099">
        <w:t>treatment</w:t>
      </w:r>
      <w:r w:rsidRPr="00543D3A" w:rsidR="003C5DD7">
        <w:t xml:space="preserve">, </w:t>
      </w:r>
      <w:r w:rsidRPr="00543D3A" w:rsidR="00551099">
        <w:t xml:space="preserve">even if </w:t>
      </w:r>
      <w:r w:rsidRPr="00543D3A" w:rsidR="003C1171">
        <w:t>such</w:t>
      </w:r>
      <w:r w:rsidRPr="00543D3A" w:rsidR="005D560C">
        <w:t xml:space="preserve"> </w:t>
      </w:r>
      <w:r w:rsidRPr="00543D3A" w:rsidR="003C1171">
        <w:t xml:space="preserve">treatment </w:t>
      </w:r>
      <w:r w:rsidRPr="00543D3A" w:rsidR="00FD17C3">
        <w:t xml:space="preserve">had been </w:t>
      </w:r>
      <w:r w:rsidRPr="00543D3A" w:rsidR="003C1171">
        <w:t>possible in the domestic legal system</w:t>
      </w:r>
      <w:r w:rsidRPr="00543D3A" w:rsidR="00551099">
        <w:t>. In that</w:t>
      </w:r>
      <w:r w:rsidRPr="00543D3A" w:rsidR="00B80FE8">
        <w:t xml:space="preserve"> regard</w:t>
      </w:r>
      <w:r w:rsidRPr="00543D3A" w:rsidR="00551099">
        <w:t xml:space="preserve">, the Court draws attention to the </w:t>
      </w:r>
      <w:r w:rsidRPr="00543D3A" w:rsidR="0011524C">
        <w:t xml:space="preserve">above </w:t>
      </w:r>
      <w:r w:rsidRPr="00543D3A" w:rsidR="00551099">
        <w:t xml:space="preserve">finding that </w:t>
      </w:r>
      <w:r w:rsidRPr="00543D3A" w:rsidR="00FD17C3">
        <w:t xml:space="preserve">there were </w:t>
      </w:r>
      <w:r w:rsidRPr="00543D3A" w:rsidR="003C5DD7">
        <w:t xml:space="preserve">no </w:t>
      </w:r>
      <w:r w:rsidRPr="00543D3A" w:rsidR="0011524C">
        <w:t xml:space="preserve">periods of </w:t>
      </w:r>
      <w:r w:rsidRPr="00543D3A" w:rsidR="003C5DD7">
        <w:t xml:space="preserve">inactivity or delays in the </w:t>
      </w:r>
      <w:r w:rsidRPr="00543D3A" w:rsidR="00762C92">
        <w:t>present</w:t>
      </w:r>
      <w:r w:rsidRPr="00543D3A" w:rsidR="003C5DD7">
        <w:t xml:space="preserve"> case.</w:t>
      </w:r>
      <w:r w:rsidRPr="00543D3A" w:rsidR="00C82E8D">
        <w:t xml:space="preserve"> The Court notes that, except for </w:t>
      </w:r>
      <w:r w:rsidRPr="00543D3A" w:rsidR="00801AD3">
        <w:t>the second applicant</w:t>
      </w:r>
      <w:r w:rsidRPr="00543D3A" w:rsidR="000328EB">
        <w:t xml:space="preserve"> being detained for two months</w:t>
      </w:r>
      <w:r w:rsidRPr="00543D3A" w:rsidR="00C82E8D">
        <w:t xml:space="preserve">, the applicants </w:t>
      </w:r>
      <w:r w:rsidRPr="00543D3A" w:rsidR="000328EB">
        <w:t xml:space="preserve">were </w:t>
      </w:r>
      <w:r w:rsidRPr="00543D3A" w:rsidR="00C82E8D">
        <w:t xml:space="preserve">not remanded in custody (compare and contrast </w:t>
      </w:r>
      <w:r w:rsidRPr="00543D3A" w:rsidR="00C82E8D">
        <w:rPr>
          <w:i/>
        </w:rPr>
        <w:t>Kalashnikov v. Russia</w:t>
      </w:r>
      <w:r w:rsidRPr="00543D3A" w:rsidR="00C82E8D">
        <w:t>, no. 47095/99, § 132, ECHR 2002</w:t>
      </w:r>
      <w:r w:rsidRPr="00543D3A" w:rsidR="00C82E8D">
        <w:noBreakHyphen/>
        <w:t xml:space="preserve">VI), nor </w:t>
      </w:r>
      <w:r w:rsidRPr="00543D3A" w:rsidR="008B5A87">
        <w:t>did they</w:t>
      </w:r>
      <w:r w:rsidRPr="00543D3A" w:rsidR="006E5B77">
        <w:t xml:space="preserve"> argue that the </w:t>
      </w:r>
      <w:r w:rsidRPr="00543D3A" w:rsidR="000328EB">
        <w:t xml:space="preserve">restriction on their </w:t>
      </w:r>
      <w:r w:rsidRPr="00543D3A" w:rsidR="00C82E8D">
        <w:t>leav</w:t>
      </w:r>
      <w:r w:rsidRPr="00543D3A" w:rsidR="000328EB">
        <w:t>ing</w:t>
      </w:r>
      <w:r w:rsidRPr="00543D3A" w:rsidR="00C82E8D">
        <w:t xml:space="preserve"> their place</w:t>
      </w:r>
      <w:r w:rsidRPr="00543D3A" w:rsidR="00723ABC">
        <w:t>s</w:t>
      </w:r>
      <w:r w:rsidRPr="00543D3A" w:rsidR="00C82E8D">
        <w:t xml:space="preserve"> of residence, which was</w:t>
      </w:r>
      <w:r w:rsidRPr="00543D3A" w:rsidR="00BA3CFA">
        <w:t xml:space="preserve"> </w:t>
      </w:r>
      <w:r w:rsidRPr="00543D3A" w:rsidR="008B5A87">
        <w:t xml:space="preserve">annulled on 17 February 2010 </w:t>
      </w:r>
      <w:r w:rsidRPr="00543D3A" w:rsidR="00BA3CFA">
        <w:t xml:space="preserve">(see paragraph </w:t>
      </w:r>
      <w:r w:rsidRPr="00543D3A" w:rsidR="00BA3CFA">
        <w:fldChar w:fldCharType="begin"/>
      </w:r>
      <w:r w:rsidRPr="00543D3A" w:rsidR="00BA3CFA">
        <w:instrText xml:space="preserve"> REF RK_pikkus_whatsatstake \h  \* MERGEFORMAT </w:instrText>
      </w:r>
      <w:r w:rsidRPr="00543D3A" w:rsidR="00BA3CFA">
        <w:fldChar w:fldCharType="separate"/>
      </w:r>
      <w:r w:rsidRPr="00543D3A" w:rsidR="00543D3A">
        <w:rPr>
          <w:noProof/>
        </w:rPr>
        <w:t>33</w:t>
      </w:r>
      <w:r w:rsidRPr="00543D3A" w:rsidR="00BA3CFA">
        <w:fldChar w:fldCharType="end"/>
      </w:r>
      <w:r w:rsidRPr="00543D3A" w:rsidR="00BA3CFA">
        <w:t xml:space="preserve"> above)</w:t>
      </w:r>
      <w:r w:rsidRPr="00543D3A" w:rsidR="006E5B77">
        <w:t>,</w:t>
      </w:r>
      <w:r w:rsidRPr="00543D3A" w:rsidR="00ED6AD7">
        <w:t xml:space="preserve"> had </w:t>
      </w:r>
      <w:r w:rsidRPr="00543D3A" w:rsidR="000328EB">
        <w:t xml:space="preserve">had </w:t>
      </w:r>
      <w:r w:rsidRPr="00543D3A" w:rsidR="00ED6AD7">
        <w:t>any particularly aggravating</w:t>
      </w:r>
      <w:r w:rsidRPr="00543D3A" w:rsidR="006E5B77">
        <w:t xml:space="preserve"> effect.</w:t>
      </w:r>
    </w:p>
    <w:p w:rsidRPr="00543D3A" w:rsidR="007B5659" w:rsidP="00543D3A" w:rsidRDefault="00E41B3A">
      <w:pPr>
        <w:pStyle w:val="ECHRPara"/>
      </w:pPr>
      <w:r w:rsidRPr="00543D3A">
        <w:fldChar w:fldCharType="begin"/>
      </w:r>
      <w:r w:rsidRPr="00543D3A">
        <w:instrText xml:space="preserve"> SEQ level0 \*arabic </w:instrText>
      </w:r>
      <w:r w:rsidRPr="00543D3A">
        <w:fldChar w:fldCharType="separate"/>
      </w:r>
      <w:r w:rsidRPr="00543D3A" w:rsidR="00543D3A">
        <w:rPr>
          <w:noProof/>
        </w:rPr>
        <w:t>104</w:t>
      </w:r>
      <w:r w:rsidRPr="00543D3A">
        <w:rPr>
          <w:noProof/>
        </w:rPr>
        <w:fldChar w:fldCharType="end"/>
      </w:r>
      <w:r w:rsidRPr="00543D3A" w:rsidR="0089403A">
        <w:t>.  </w:t>
      </w:r>
      <w:r w:rsidRPr="00543D3A" w:rsidR="000328EB">
        <w:t>M</w:t>
      </w:r>
      <w:r w:rsidRPr="00543D3A" w:rsidR="0089403A">
        <w:t>aking an overall assessment of the length of the proceedings</w:t>
      </w:r>
      <w:r w:rsidRPr="00543D3A" w:rsidR="00ED6AD7">
        <w:t>,</w:t>
      </w:r>
      <w:r w:rsidRPr="00543D3A" w:rsidR="0089403A">
        <w:t xml:space="preserve"> </w:t>
      </w:r>
      <w:r w:rsidRPr="00543D3A" w:rsidR="000328EB">
        <w:t xml:space="preserve">the Court therefore concludes that </w:t>
      </w:r>
      <w:r w:rsidRPr="00543D3A" w:rsidR="0089403A">
        <w:t>they did not go beyond what may be considered reasonable in the particular circumstances of the case. The Court thus finds that Article 6 § 1 of the Convention has not been violated.</w:t>
      </w:r>
    </w:p>
    <w:p w:rsidRPr="00543D3A" w:rsidR="00D420F3" w:rsidP="00543D3A" w:rsidRDefault="00412FCD">
      <w:pPr>
        <w:pStyle w:val="ECHRHeading1"/>
        <w:ind w:left="0" w:firstLine="0"/>
      </w:pPr>
      <w:r w:rsidRPr="00543D3A">
        <w:t>I</w:t>
      </w:r>
      <w:r w:rsidRPr="00543D3A" w:rsidR="00EE321D">
        <w:t>II.</w:t>
      </w:r>
      <w:proofErr w:type="gramStart"/>
      <w:r w:rsidRPr="00543D3A" w:rsidR="00EE321D">
        <w:t> </w:t>
      </w:r>
      <w:r w:rsidRPr="00543D3A" w:rsidR="000279A2">
        <w:t> </w:t>
      </w:r>
      <w:r w:rsidRPr="00543D3A" w:rsidR="0077175D">
        <w:t>ALLEGED</w:t>
      </w:r>
      <w:proofErr w:type="gramEnd"/>
      <w:r w:rsidRPr="00543D3A" w:rsidR="0077175D">
        <w:t xml:space="preserve"> VIOLATION OF ARTICLE </w:t>
      </w:r>
      <w:r w:rsidRPr="00543D3A" w:rsidR="002152C6">
        <w:t>8</w:t>
      </w:r>
      <w:r w:rsidRPr="00543D3A" w:rsidR="0077175D">
        <w:t xml:space="preserve"> OF THE CONVENTION</w:t>
      </w:r>
    </w:p>
    <w:p w:rsidRPr="00543D3A" w:rsidR="00EE321D"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105</w:t>
      </w:r>
      <w:r w:rsidRPr="00543D3A">
        <w:fldChar w:fldCharType="end"/>
      </w:r>
      <w:r w:rsidRPr="00543D3A" w:rsidR="0077175D">
        <w:t xml:space="preserve">.  The </w:t>
      </w:r>
      <w:r w:rsidRPr="00543D3A" w:rsidR="0024255A">
        <w:t>second and the third applicant</w:t>
      </w:r>
      <w:r w:rsidRPr="00543D3A" w:rsidR="00723ABC">
        <w:t>s</w:t>
      </w:r>
      <w:r w:rsidRPr="00543D3A" w:rsidR="0024255A">
        <w:t xml:space="preserve"> and the first and second applicant compan</w:t>
      </w:r>
      <w:r w:rsidRPr="00543D3A" w:rsidR="00723ABC">
        <w:t>ies</w:t>
      </w:r>
      <w:r w:rsidRPr="00543D3A" w:rsidR="0024255A">
        <w:t xml:space="preserve"> </w:t>
      </w:r>
      <w:r w:rsidRPr="00543D3A" w:rsidR="0077175D">
        <w:t xml:space="preserve">complained </w:t>
      </w:r>
      <w:r w:rsidRPr="00543D3A" w:rsidR="00EE321D">
        <w:t>that the Supreme Court</w:t>
      </w:r>
      <w:r w:rsidRPr="00543D3A" w:rsidR="00543D3A">
        <w:t>’</w:t>
      </w:r>
      <w:r w:rsidRPr="00543D3A" w:rsidR="00EE321D">
        <w:t xml:space="preserve">s retroactive justification of the secret surveillance authorisations </w:t>
      </w:r>
      <w:r w:rsidRPr="00543D3A" w:rsidR="000328EB">
        <w:t xml:space="preserve">had </w:t>
      </w:r>
      <w:r w:rsidRPr="00543D3A" w:rsidR="00EE321D">
        <w:t>violated their rights under Article 8 of the Convention, which reads as follows:</w:t>
      </w:r>
    </w:p>
    <w:p w:rsidRPr="00543D3A" w:rsidR="00EE321D" w:rsidP="00543D3A" w:rsidRDefault="00EE321D">
      <w:pPr>
        <w:pStyle w:val="ECHRParaQuote"/>
      </w:pPr>
      <w:r w:rsidRPr="00543D3A">
        <w:t>“1.</w:t>
      </w:r>
      <w:proofErr w:type="gramStart"/>
      <w:r w:rsidRPr="00543D3A">
        <w:t>  Everyone</w:t>
      </w:r>
      <w:proofErr w:type="gramEnd"/>
      <w:r w:rsidRPr="00543D3A">
        <w:t xml:space="preserve"> has the right to respect for his private and family life, his home and his correspondence.</w:t>
      </w:r>
    </w:p>
    <w:p w:rsidRPr="00543D3A" w:rsidR="00EE321D" w:rsidP="00543D3A" w:rsidRDefault="00EE321D">
      <w:pPr>
        <w:pStyle w:val="ECHRParaQuote"/>
      </w:pPr>
      <w:r w:rsidRPr="00543D3A">
        <w:t>2.</w:t>
      </w:r>
      <w:proofErr w:type="gramStart"/>
      <w:r w:rsidRPr="00543D3A">
        <w:t>  There</w:t>
      </w:r>
      <w:proofErr w:type="gramEnd"/>
      <w:r w:rsidRPr="00543D3A">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43D3A" w:rsidR="00EE321D"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106</w:t>
      </w:r>
      <w:r w:rsidRPr="00543D3A">
        <w:fldChar w:fldCharType="end"/>
      </w:r>
      <w:r w:rsidRPr="00543D3A" w:rsidR="0077175D">
        <w:t>.  The Government contested that argument.</w:t>
      </w:r>
    </w:p>
    <w:p w:rsidRPr="00543D3A" w:rsidR="00EE321D" w:rsidP="00543D3A" w:rsidRDefault="000279A2">
      <w:pPr>
        <w:pStyle w:val="ECHRHeading2"/>
      </w:pPr>
      <w:r w:rsidRPr="00543D3A">
        <w:t>A.  </w:t>
      </w:r>
      <w:r w:rsidRPr="00543D3A" w:rsidR="00EE321D">
        <w:t>Admissibility</w:t>
      </w:r>
    </w:p>
    <w:p w:rsidRPr="00543D3A" w:rsidR="00EE321D" w:rsidP="00543D3A" w:rsidRDefault="00EE321D">
      <w:pPr>
        <w:pStyle w:val="ECHRHeading3"/>
      </w:pPr>
      <w:r w:rsidRPr="00543D3A">
        <w:t>1</w:t>
      </w:r>
      <w:r w:rsidRPr="00543D3A" w:rsidR="000279A2">
        <w:t>.  </w:t>
      </w:r>
      <w:r w:rsidRPr="00543D3A">
        <w:t>The parties</w:t>
      </w:r>
      <w:r w:rsidRPr="00543D3A" w:rsidR="00543D3A">
        <w:t>’</w:t>
      </w:r>
      <w:r w:rsidRPr="00543D3A">
        <w:t xml:space="preserve"> arguments</w:t>
      </w:r>
      <w:r w:rsidRPr="00543D3A" w:rsidR="00A94769">
        <w:t xml:space="preserve"> as to the victim status of </w:t>
      </w:r>
      <w:r w:rsidRPr="00543D3A" w:rsidR="00586923">
        <w:t>the first and the second applicant compan</w:t>
      </w:r>
      <w:r w:rsidRPr="00543D3A" w:rsidR="00723ABC">
        <w:t>ies</w:t>
      </w:r>
    </w:p>
    <w:p w:rsidRPr="00543D3A" w:rsidR="00EE321D" w:rsidP="00543D3A" w:rsidRDefault="000279A2">
      <w:pPr>
        <w:pStyle w:val="ECHRHeading4"/>
      </w:pPr>
      <w:r w:rsidRPr="00543D3A">
        <w:t>(a)  </w:t>
      </w:r>
      <w:r w:rsidRPr="00543D3A" w:rsidR="00EE321D">
        <w:t>The Government</w:t>
      </w:r>
    </w:p>
    <w:p w:rsidRPr="00543D3A" w:rsidR="00EE321D" w:rsidP="00543D3A" w:rsidRDefault="00EE321D">
      <w:pPr>
        <w:pStyle w:val="ECHRPara"/>
      </w:pPr>
      <w:r w:rsidRPr="00543D3A">
        <w:fldChar w:fldCharType="begin"/>
      </w:r>
      <w:r w:rsidRPr="00543D3A">
        <w:instrText xml:space="preserve"> SEQ level0 \*arabic </w:instrText>
      </w:r>
      <w:r w:rsidRPr="00543D3A">
        <w:fldChar w:fldCharType="separate"/>
      </w:r>
      <w:r w:rsidRPr="00543D3A" w:rsidR="00543D3A">
        <w:rPr>
          <w:noProof/>
        </w:rPr>
        <w:t>107</w:t>
      </w:r>
      <w:r w:rsidRPr="00543D3A">
        <w:fldChar w:fldCharType="end"/>
      </w:r>
      <w:r w:rsidRPr="00543D3A" w:rsidR="000279A2">
        <w:t>.  </w:t>
      </w:r>
      <w:r w:rsidRPr="00543D3A">
        <w:t xml:space="preserve">The Government claimed that the complaint </w:t>
      </w:r>
      <w:r w:rsidRPr="00543D3A" w:rsidR="0025776B">
        <w:t>was</w:t>
      </w:r>
      <w:r w:rsidRPr="00543D3A">
        <w:t xml:space="preserve"> inadmissible </w:t>
      </w:r>
      <w:proofErr w:type="spellStart"/>
      <w:r w:rsidRPr="00543D3A">
        <w:rPr>
          <w:i/>
        </w:rPr>
        <w:t>ratione</w:t>
      </w:r>
      <w:proofErr w:type="spellEnd"/>
      <w:r w:rsidRPr="00543D3A">
        <w:rPr>
          <w:i/>
        </w:rPr>
        <w:t xml:space="preserve"> personae</w:t>
      </w:r>
      <w:r w:rsidRPr="00543D3A">
        <w:t xml:space="preserve"> with respect to </w:t>
      </w:r>
      <w:r w:rsidRPr="00543D3A" w:rsidR="008E119C">
        <w:t>the applicant companies</w:t>
      </w:r>
      <w:r w:rsidRPr="00543D3A">
        <w:t xml:space="preserve">. </w:t>
      </w:r>
      <w:r w:rsidRPr="00543D3A" w:rsidR="004E47A9">
        <w:t xml:space="preserve">Although under certain circumstances rights under Article 8 </w:t>
      </w:r>
      <w:r w:rsidRPr="00543D3A" w:rsidR="000328EB">
        <w:t xml:space="preserve">might </w:t>
      </w:r>
      <w:r w:rsidRPr="00543D3A" w:rsidR="004E47A9">
        <w:t>be construed as the right to respect for a company</w:t>
      </w:r>
      <w:r w:rsidRPr="00543D3A" w:rsidR="00543D3A">
        <w:t>’</w:t>
      </w:r>
      <w:r w:rsidRPr="00543D3A" w:rsidR="004E47A9">
        <w:t>s registered office, bra</w:t>
      </w:r>
      <w:r w:rsidRPr="00543D3A" w:rsidR="00666922">
        <w:t>n</w:t>
      </w:r>
      <w:r w:rsidRPr="00543D3A" w:rsidR="004E47A9">
        <w:t xml:space="preserve">ches or other business premises, no such interference had occurred in the present case. </w:t>
      </w:r>
      <w:r w:rsidRPr="00543D3A" w:rsidR="00DB12AE">
        <w:t>The s</w:t>
      </w:r>
      <w:r w:rsidRPr="00543D3A" w:rsidR="004E47A9">
        <w:t>ecret surveillance authorisations</w:t>
      </w:r>
      <w:r w:rsidRPr="00543D3A" w:rsidR="00F659BB">
        <w:t xml:space="preserve"> (concerning covert observation, listening in on conversations and </w:t>
      </w:r>
      <w:r w:rsidRPr="00543D3A" w:rsidR="005635AB">
        <w:t xml:space="preserve">the </w:t>
      </w:r>
      <w:r w:rsidRPr="00543D3A" w:rsidR="00F659BB">
        <w:t>interception of communications)</w:t>
      </w:r>
      <w:r w:rsidRPr="00543D3A" w:rsidR="004E47A9">
        <w:t xml:space="preserve"> had </w:t>
      </w:r>
      <w:r w:rsidRPr="00543D3A" w:rsidR="00DB12AE">
        <w:t xml:space="preserve">not </w:t>
      </w:r>
      <w:r w:rsidRPr="00543D3A" w:rsidR="004E47A9">
        <w:t>been issued against the applicant</w:t>
      </w:r>
      <w:r w:rsidRPr="00543D3A" w:rsidR="00DB12AE">
        <w:t xml:space="preserve"> companies</w:t>
      </w:r>
      <w:r w:rsidRPr="00543D3A" w:rsidR="005635AB">
        <w:t>,</w:t>
      </w:r>
      <w:r w:rsidRPr="00543D3A" w:rsidR="004E47A9">
        <w:t xml:space="preserve"> but</w:t>
      </w:r>
      <w:r w:rsidRPr="00543D3A" w:rsidR="00DB12AE">
        <w:t xml:space="preserve"> only</w:t>
      </w:r>
      <w:r w:rsidRPr="00543D3A" w:rsidR="004E47A9">
        <w:t xml:space="preserve"> with respect to </w:t>
      </w:r>
      <w:r w:rsidRPr="00543D3A" w:rsidR="00FD688A">
        <w:t>the third applicant</w:t>
      </w:r>
      <w:r w:rsidRPr="00543D3A" w:rsidR="00DB12AE">
        <w:t>,</w:t>
      </w:r>
      <w:r w:rsidRPr="00543D3A" w:rsidR="004E47A9">
        <w:t xml:space="preserve"> whose conversations </w:t>
      </w:r>
      <w:r w:rsidRPr="00543D3A" w:rsidR="005635AB">
        <w:t xml:space="preserve">on </w:t>
      </w:r>
      <w:r w:rsidRPr="00543D3A" w:rsidR="004E47A9">
        <w:t xml:space="preserve">his personal </w:t>
      </w:r>
      <w:r w:rsidRPr="00543D3A" w:rsidR="0054400C">
        <w:t>tele</w:t>
      </w:r>
      <w:r w:rsidRPr="00543D3A" w:rsidR="004E47A9">
        <w:t>phone</w:t>
      </w:r>
      <w:r w:rsidRPr="00543D3A" w:rsidR="007F57FB">
        <w:t xml:space="preserve"> –</w:t>
      </w:r>
      <w:r w:rsidRPr="00543D3A" w:rsidR="001A39EC">
        <w:t xml:space="preserve"> </w:t>
      </w:r>
      <w:r w:rsidRPr="00543D3A" w:rsidR="007F57FB">
        <w:t>at the time the authorisations</w:t>
      </w:r>
      <w:r w:rsidRPr="00543D3A" w:rsidR="001A39EC">
        <w:t xml:space="preserve"> </w:t>
      </w:r>
      <w:r w:rsidRPr="00543D3A" w:rsidR="00646CBC">
        <w:t xml:space="preserve">had been </w:t>
      </w:r>
      <w:r w:rsidRPr="00543D3A" w:rsidR="001A39EC">
        <w:t xml:space="preserve">issued, it </w:t>
      </w:r>
      <w:r w:rsidRPr="00543D3A" w:rsidR="00646CBC">
        <w:t xml:space="preserve">had been </w:t>
      </w:r>
      <w:r w:rsidRPr="00543D3A" w:rsidR="001A39EC">
        <w:t xml:space="preserve">thought that this was his personal </w:t>
      </w:r>
      <w:r w:rsidRPr="00543D3A" w:rsidR="0054400C">
        <w:t>tele</w:t>
      </w:r>
      <w:r w:rsidRPr="00543D3A" w:rsidR="001A39EC">
        <w:t>phone</w:t>
      </w:r>
      <w:r w:rsidRPr="00543D3A" w:rsidR="007F57FB">
        <w:t xml:space="preserve"> – </w:t>
      </w:r>
      <w:r w:rsidRPr="00543D3A" w:rsidR="004E47A9">
        <w:t xml:space="preserve">or </w:t>
      </w:r>
      <w:r w:rsidRPr="00543D3A" w:rsidR="005E5DD7">
        <w:t xml:space="preserve">with other people </w:t>
      </w:r>
      <w:r w:rsidRPr="00543D3A" w:rsidR="004E47A9">
        <w:t>in public places had been</w:t>
      </w:r>
      <w:r w:rsidRPr="00543D3A" w:rsidR="005635AB">
        <w:t xml:space="preserve"> put</w:t>
      </w:r>
      <w:r w:rsidRPr="00543D3A" w:rsidR="004E47A9">
        <w:t xml:space="preserve"> </w:t>
      </w:r>
      <w:r w:rsidRPr="00543D3A" w:rsidR="003936D0">
        <w:t>under surveillance.</w:t>
      </w:r>
      <w:r w:rsidRPr="00543D3A" w:rsidR="004E47A9">
        <w:t xml:space="preserve"> </w:t>
      </w:r>
      <w:r w:rsidRPr="00543D3A" w:rsidR="00774FC2">
        <w:t>The surveillance had not targeted the companies</w:t>
      </w:r>
      <w:r w:rsidRPr="00543D3A" w:rsidR="00543D3A">
        <w:t>’</w:t>
      </w:r>
      <w:r w:rsidRPr="00543D3A" w:rsidR="00774FC2">
        <w:t xml:space="preserve"> </w:t>
      </w:r>
      <w:r w:rsidRPr="00543D3A" w:rsidR="0054400C">
        <w:t>tele</w:t>
      </w:r>
      <w:r w:rsidRPr="00543D3A" w:rsidR="00774FC2">
        <w:t>phones</w:t>
      </w:r>
      <w:r w:rsidRPr="00543D3A" w:rsidR="005635AB">
        <w:t>,</w:t>
      </w:r>
      <w:r w:rsidRPr="00543D3A" w:rsidR="00774FC2">
        <w:t xml:space="preserve"> nor had it concerned covert observation</w:t>
      </w:r>
      <w:r w:rsidRPr="00543D3A" w:rsidR="0025776B">
        <w:t xml:space="preserve"> of</w:t>
      </w:r>
      <w:r w:rsidRPr="00543D3A" w:rsidR="00774FC2">
        <w:t xml:space="preserve"> the companies</w:t>
      </w:r>
      <w:r w:rsidRPr="00543D3A" w:rsidR="00543D3A">
        <w:t>’</w:t>
      </w:r>
      <w:r w:rsidRPr="00543D3A" w:rsidR="00774FC2">
        <w:t xml:space="preserve"> employees or </w:t>
      </w:r>
      <w:r w:rsidRPr="00543D3A" w:rsidR="00AB4B2B">
        <w:t xml:space="preserve">board </w:t>
      </w:r>
      <w:r w:rsidRPr="00543D3A" w:rsidR="00774FC2">
        <w:t>members in general. Therefore</w:t>
      </w:r>
      <w:r w:rsidRPr="00543D3A" w:rsidR="00AB4B2B">
        <w:t>,</w:t>
      </w:r>
      <w:r w:rsidRPr="00543D3A" w:rsidR="00774FC2">
        <w:t xml:space="preserve"> no surveillance activities had been </w:t>
      </w:r>
      <w:r w:rsidRPr="00543D3A" w:rsidR="00AB4B2B">
        <w:t xml:space="preserve">carried out in respect of </w:t>
      </w:r>
      <w:r w:rsidRPr="00543D3A" w:rsidR="00774FC2">
        <w:t xml:space="preserve">the applicant companies. </w:t>
      </w:r>
      <w:r w:rsidRPr="00543D3A" w:rsidR="00AB4B2B">
        <w:t>The Government</w:t>
      </w:r>
      <w:r w:rsidRPr="00543D3A" w:rsidR="007F57FB">
        <w:t xml:space="preserve"> noted that the </w:t>
      </w:r>
      <w:r w:rsidRPr="00543D3A" w:rsidR="00BC7688">
        <w:t xml:space="preserve">apparently </w:t>
      </w:r>
      <w:r w:rsidRPr="00543D3A" w:rsidR="007F57FB">
        <w:t xml:space="preserve">new information submitted by </w:t>
      </w:r>
      <w:r w:rsidRPr="00543D3A" w:rsidR="00963EB3">
        <w:t>the second applicant company</w:t>
      </w:r>
      <w:r w:rsidRPr="00543D3A" w:rsidR="007F57FB">
        <w:t xml:space="preserve"> (see paragraph </w:t>
      </w:r>
      <w:r w:rsidRPr="00543D3A" w:rsidR="007F57FB">
        <w:fldChar w:fldCharType="begin"/>
      </w:r>
      <w:r w:rsidRPr="00543D3A" w:rsidR="007F57FB">
        <w:instrText xml:space="preserve"> REF Järvevana_newinformation \h </w:instrText>
      </w:r>
      <w:r w:rsidRPr="00543D3A" w:rsidR="00337351">
        <w:rPr>
          <w:b/>
        </w:rPr>
        <w:instrText xml:space="preserve"> \* MERGEFORMAT </w:instrText>
      </w:r>
      <w:r w:rsidRPr="00543D3A" w:rsidR="007F57FB">
        <w:fldChar w:fldCharType="separate"/>
      </w:r>
      <w:r w:rsidRPr="00543D3A" w:rsidR="00543D3A">
        <w:rPr>
          <w:noProof/>
        </w:rPr>
        <w:t>108</w:t>
      </w:r>
      <w:r w:rsidRPr="00543D3A" w:rsidR="007F57FB">
        <w:fldChar w:fldCharType="end"/>
      </w:r>
      <w:r w:rsidRPr="00543D3A" w:rsidR="007F57FB">
        <w:t xml:space="preserve"> below) did not change </w:t>
      </w:r>
      <w:r w:rsidRPr="00543D3A" w:rsidR="00AB4B2B">
        <w:t xml:space="preserve">their </w:t>
      </w:r>
      <w:r w:rsidRPr="00543D3A" w:rsidR="007F57FB">
        <w:t>posit</w:t>
      </w:r>
      <w:r w:rsidRPr="00543D3A" w:rsidR="00AB4B2B">
        <w:t>i</w:t>
      </w:r>
      <w:r w:rsidRPr="00543D3A" w:rsidR="007F57FB">
        <w:t xml:space="preserve">on, as </w:t>
      </w:r>
      <w:r w:rsidRPr="00543D3A" w:rsidR="00C84C5E">
        <w:t xml:space="preserve">the person </w:t>
      </w:r>
      <w:r w:rsidRPr="00543D3A" w:rsidR="00AB4B2B">
        <w:t xml:space="preserve">in </w:t>
      </w:r>
      <w:r w:rsidRPr="00543D3A" w:rsidR="00C84C5E">
        <w:t xml:space="preserve">whose name the number </w:t>
      </w:r>
      <w:r w:rsidRPr="00543D3A" w:rsidR="00AB4B2B">
        <w:t xml:space="preserve">had been </w:t>
      </w:r>
      <w:r w:rsidRPr="00543D3A" w:rsidR="00C84C5E">
        <w:t xml:space="preserve">registered was irrelevant. In any event, </w:t>
      </w:r>
      <w:r w:rsidRPr="00543D3A" w:rsidR="007F57FB">
        <w:t xml:space="preserve">the surveillance activities </w:t>
      </w:r>
      <w:r w:rsidRPr="00543D3A" w:rsidR="00C84C5E">
        <w:t xml:space="preserve">had </w:t>
      </w:r>
      <w:r w:rsidRPr="00543D3A" w:rsidR="00AB4B2B">
        <w:t xml:space="preserve">targeted only </w:t>
      </w:r>
      <w:r w:rsidRPr="00543D3A" w:rsidR="00FD688A">
        <w:t>the third applicant</w:t>
      </w:r>
      <w:r w:rsidRPr="00543D3A" w:rsidR="007F57FB">
        <w:t xml:space="preserve"> and </w:t>
      </w:r>
      <w:r w:rsidRPr="00543D3A" w:rsidR="00AB4B2B">
        <w:t xml:space="preserve">had </w:t>
      </w:r>
      <w:r w:rsidRPr="00543D3A" w:rsidR="007F57FB">
        <w:t xml:space="preserve">concerned the </w:t>
      </w:r>
      <w:r w:rsidRPr="00543D3A" w:rsidR="0054400C">
        <w:t>tele</w:t>
      </w:r>
      <w:r w:rsidRPr="00543D3A" w:rsidR="007F57FB">
        <w:t>phone number that only he (and not the company</w:t>
      </w:r>
      <w:r w:rsidRPr="00543D3A" w:rsidR="00543D3A">
        <w:t>’</w:t>
      </w:r>
      <w:r w:rsidRPr="00543D3A" w:rsidR="007F57FB">
        <w:t xml:space="preserve">s personnel in general) </w:t>
      </w:r>
      <w:r w:rsidRPr="00543D3A" w:rsidR="005E5DD7">
        <w:t xml:space="preserve">had been </w:t>
      </w:r>
      <w:r w:rsidRPr="00543D3A" w:rsidR="007F57FB">
        <w:t>known to use.</w:t>
      </w:r>
    </w:p>
    <w:p w:rsidRPr="00543D3A" w:rsidR="00EE321D" w:rsidP="00543D3A" w:rsidRDefault="000279A2">
      <w:pPr>
        <w:pStyle w:val="ECHRHeading4"/>
      </w:pPr>
      <w:r w:rsidRPr="00543D3A">
        <w:t>(b)  </w:t>
      </w:r>
      <w:r w:rsidRPr="00543D3A" w:rsidR="00EE321D">
        <w:t>The applicants</w:t>
      </w:r>
    </w:p>
    <w:bookmarkStart w:name="Järvevana_newinformation" w:id="53"/>
    <w:p w:rsidRPr="00543D3A" w:rsidR="000D0167" w:rsidP="00543D3A" w:rsidRDefault="003C1AEF">
      <w:pPr>
        <w:pStyle w:val="ECHRPara"/>
      </w:pPr>
      <w:r w:rsidRPr="00543D3A">
        <w:fldChar w:fldCharType="begin"/>
      </w:r>
      <w:r w:rsidRPr="00543D3A">
        <w:instrText xml:space="preserve"> SEQ level0 \*arabic </w:instrText>
      </w:r>
      <w:r w:rsidRPr="00543D3A">
        <w:fldChar w:fldCharType="separate"/>
      </w:r>
      <w:r w:rsidRPr="00543D3A" w:rsidR="00543D3A">
        <w:rPr>
          <w:noProof/>
        </w:rPr>
        <w:t>108</w:t>
      </w:r>
      <w:r w:rsidRPr="00543D3A">
        <w:fldChar w:fldCharType="end"/>
      </w:r>
      <w:bookmarkEnd w:id="53"/>
      <w:r w:rsidRPr="00543D3A">
        <w:t>.  The applicant</w:t>
      </w:r>
      <w:r w:rsidRPr="00543D3A" w:rsidR="008E119C">
        <w:t xml:space="preserve"> companies </w:t>
      </w:r>
      <w:r w:rsidRPr="00543D3A">
        <w:t xml:space="preserve">asserted that </w:t>
      </w:r>
      <w:r w:rsidRPr="00543D3A" w:rsidR="00C90053">
        <w:t xml:space="preserve">they </w:t>
      </w:r>
      <w:r w:rsidRPr="00543D3A" w:rsidR="0025776B">
        <w:t xml:space="preserve">had been </w:t>
      </w:r>
      <w:r w:rsidRPr="00543D3A" w:rsidR="00C90053">
        <w:t xml:space="preserve">directly and personally affected by the secret surveillance of the </w:t>
      </w:r>
      <w:r w:rsidRPr="00543D3A" w:rsidR="00FD688A">
        <w:t xml:space="preserve">third </w:t>
      </w:r>
      <w:r w:rsidRPr="00543D3A" w:rsidR="00C90053">
        <w:t>applicant</w:t>
      </w:r>
      <w:r w:rsidRPr="00543D3A" w:rsidR="00B31E5E">
        <w:t>,</w:t>
      </w:r>
      <w:r w:rsidRPr="00543D3A" w:rsidR="00C90053">
        <w:t xml:space="preserve"> who had been </w:t>
      </w:r>
      <w:r w:rsidRPr="00543D3A" w:rsidR="00B31E5E">
        <w:t xml:space="preserve">a </w:t>
      </w:r>
      <w:r w:rsidRPr="00543D3A" w:rsidR="00C90053">
        <w:t>member of the</w:t>
      </w:r>
      <w:r w:rsidRPr="00543D3A" w:rsidR="005E5DD7">
        <w:t>ir</w:t>
      </w:r>
      <w:r w:rsidRPr="00543D3A" w:rsidR="001A3CC5">
        <w:t xml:space="preserve"> supervisory</w:t>
      </w:r>
      <w:r w:rsidRPr="00543D3A" w:rsidR="00C90053">
        <w:t xml:space="preserve"> board</w:t>
      </w:r>
      <w:r w:rsidRPr="00543D3A" w:rsidR="0025776B">
        <w:t>s. They had</w:t>
      </w:r>
      <w:r w:rsidRPr="00543D3A" w:rsidR="00C90053">
        <w:t xml:space="preserve"> thus </w:t>
      </w:r>
      <w:r w:rsidRPr="00543D3A" w:rsidR="0025776B">
        <w:t>been</w:t>
      </w:r>
      <w:r w:rsidRPr="00543D3A" w:rsidR="00C90053">
        <w:t xml:space="preserve"> </w:t>
      </w:r>
      <w:r w:rsidRPr="00543D3A" w:rsidR="00C90053">
        <w:rPr>
          <w:i/>
        </w:rPr>
        <w:t>de facto</w:t>
      </w:r>
      <w:r w:rsidRPr="00543D3A" w:rsidR="00C90053">
        <w:t xml:space="preserve"> victims of </w:t>
      </w:r>
      <w:r w:rsidRPr="00543D3A" w:rsidR="0025776B">
        <w:t xml:space="preserve">the </w:t>
      </w:r>
      <w:r w:rsidRPr="00543D3A" w:rsidR="00C90053">
        <w:t>violation of their rights under Article 8 of the Convention.</w:t>
      </w:r>
      <w:r w:rsidRPr="00543D3A">
        <w:t xml:space="preserve"> </w:t>
      </w:r>
      <w:r w:rsidRPr="00543D3A" w:rsidR="00C90053">
        <w:t>It was impossible to differentiate between compan</w:t>
      </w:r>
      <w:r w:rsidRPr="00543D3A" w:rsidR="00EB2DD2">
        <w:t>y</w:t>
      </w:r>
      <w:r w:rsidRPr="00543D3A" w:rsidR="00C90053">
        <w:t xml:space="preserve"> official</w:t>
      </w:r>
      <w:r w:rsidRPr="00543D3A" w:rsidR="00BD5F1F">
        <w:t>s</w:t>
      </w:r>
      <w:r w:rsidRPr="00543D3A" w:rsidR="00C90053">
        <w:t xml:space="preserve"> and </w:t>
      </w:r>
      <w:r w:rsidRPr="00543D3A" w:rsidR="00EB2DD2">
        <w:t xml:space="preserve">the </w:t>
      </w:r>
      <w:r w:rsidRPr="00543D3A" w:rsidR="00C90053">
        <w:t>companies t</w:t>
      </w:r>
      <w:r w:rsidRPr="00543D3A" w:rsidR="00B811C3">
        <w:t xml:space="preserve">hemselves. </w:t>
      </w:r>
      <w:r w:rsidRPr="00543D3A" w:rsidR="006C6A04">
        <w:t>Furthermore, after submitt</w:t>
      </w:r>
      <w:r w:rsidRPr="00543D3A" w:rsidR="00EB2DD2">
        <w:t>ing</w:t>
      </w:r>
      <w:r w:rsidRPr="00543D3A" w:rsidR="006C6A04">
        <w:t xml:space="preserve"> its observations to the Court, </w:t>
      </w:r>
      <w:r w:rsidRPr="00543D3A" w:rsidR="00963EB3">
        <w:t>the second applicant company</w:t>
      </w:r>
      <w:r w:rsidRPr="00543D3A" w:rsidR="006C6A04">
        <w:t xml:space="preserve"> notified the Court of a new fact </w:t>
      </w:r>
      <w:r w:rsidRPr="00543D3A" w:rsidR="00EB2DD2">
        <w:t xml:space="preserve">– </w:t>
      </w:r>
      <w:r w:rsidRPr="00543D3A" w:rsidR="00AA0330">
        <w:t>according to</w:t>
      </w:r>
      <w:r w:rsidRPr="00543D3A" w:rsidR="00EB2DD2">
        <w:t xml:space="preserve"> information provided by the relevant mobile service operator,</w:t>
      </w:r>
      <w:r w:rsidRPr="00543D3A" w:rsidR="004A6E3D">
        <w:t xml:space="preserve"> the </w:t>
      </w:r>
      <w:r w:rsidRPr="00543D3A" w:rsidR="0054400C">
        <w:t>tele</w:t>
      </w:r>
      <w:r w:rsidRPr="00543D3A" w:rsidR="004A6E3D">
        <w:t xml:space="preserve">phone number which had been subject to secret surveillance had </w:t>
      </w:r>
      <w:r w:rsidRPr="00543D3A" w:rsidR="0025776B">
        <w:t xml:space="preserve">been registered </w:t>
      </w:r>
      <w:r w:rsidRPr="00543D3A" w:rsidR="00885DB0">
        <w:t xml:space="preserve">to </w:t>
      </w:r>
      <w:r w:rsidRPr="00543D3A" w:rsidR="00963EB3">
        <w:t>the second applicant company</w:t>
      </w:r>
      <w:r w:rsidRPr="00543D3A" w:rsidR="004A6E3D">
        <w:t xml:space="preserve"> between 2003 and 2008</w:t>
      </w:r>
      <w:r w:rsidRPr="00543D3A" w:rsidR="00EB2DD2">
        <w:t>,</w:t>
      </w:r>
      <w:r w:rsidRPr="00543D3A" w:rsidR="004A6E3D">
        <w:t xml:space="preserve"> and not to </w:t>
      </w:r>
      <w:r w:rsidRPr="00543D3A" w:rsidR="00FD688A">
        <w:t>the third applicant</w:t>
      </w:r>
      <w:r w:rsidRPr="00543D3A" w:rsidR="004A6E3D">
        <w:t xml:space="preserve">. </w:t>
      </w:r>
      <w:r w:rsidRPr="00543D3A" w:rsidR="00B811C3">
        <w:t>In any event, the secr</w:t>
      </w:r>
      <w:r w:rsidRPr="00543D3A" w:rsidR="00C90053">
        <w:t xml:space="preserve">et surveillance had been </w:t>
      </w:r>
      <w:r w:rsidRPr="00543D3A" w:rsidR="00AA0330">
        <w:t xml:space="preserve">carried out </w:t>
      </w:r>
      <w:r w:rsidRPr="00543D3A" w:rsidR="00C90053">
        <w:t xml:space="preserve">in the context of </w:t>
      </w:r>
      <w:r w:rsidRPr="00543D3A" w:rsidR="00AA0330">
        <w:t xml:space="preserve">the </w:t>
      </w:r>
      <w:r w:rsidRPr="00543D3A" w:rsidR="00C90053">
        <w:t>criminal investigation against the applicant companies.</w:t>
      </w:r>
    </w:p>
    <w:p w:rsidRPr="00543D3A" w:rsidR="009F4161" w:rsidP="00543D3A" w:rsidRDefault="009F4161">
      <w:pPr>
        <w:pStyle w:val="ECHRHeading3"/>
      </w:pPr>
      <w:r w:rsidRPr="00543D3A">
        <w:t>2</w:t>
      </w:r>
      <w:r w:rsidRPr="00543D3A" w:rsidR="000279A2">
        <w:t>.  </w:t>
      </w:r>
      <w:r w:rsidRPr="00543D3A">
        <w:t>The Court</w:t>
      </w:r>
      <w:r w:rsidRPr="00543D3A" w:rsidR="00543D3A">
        <w:t>’</w:t>
      </w:r>
      <w:r w:rsidRPr="00543D3A">
        <w:t>s assessment</w:t>
      </w:r>
      <w:r w:rsidRPr="00543D3A" w:rsidR="00A94769">
        <w:t xml:space="preserve"> as to the victim status of </w:t>
      </w:r>
      <w:r w:rsidRPr="00543D3A" w:rsidR="008F3835">
        <w:t>the applicant compan</w:t>
      </w:r>
      <w:r w:rsidRPr="00543D3A" w:rsidR="00A75369">
        <w:t>ies</w:t>
      </w:r>
    </w:p>
    <w:p w:rsidRPr="00543D3A" w:rsidR="000F2590" w:rsidP="00543D3A" w:rsidRDefault="000F2590">
      <w:pPr>
        <w:pStyle w:val="ECHRPara"/>
      </w:pPr>
      <w:r w:rsidRPr="00543D3A">
        <w:fldChar w:fldCharType="begin"/>
      </w:r>
      <w:r w:rsidRPr="00543D3A">
        <w:instrText xml:space="preserve"> SEQ level0 \*arabic </w:instrText>
      </w:r>
      <w:r w:rsidRPr="00543D3A">
        <w:fldChar w:fldCharType="separate"/>
      </w:r>
      <w:r w:rsidRPr="00543D3A" w:rsidR="00543D3A">
        <w:rPr>
          <w:noProof/>
        </w:rPr>
        <w:t>109</w:t>
      </w:r>
      <w:r w:rsidRPr="00543D3A">
        <w:fldChar w:fldCharType="end"/>
      </w:r>
      <w:r w:rsidRPr="00543D3A">
        <w:t>.  </w:t>
      </w:r>
      <w:r w:rsidRPr="00543D3A" w:rsidR="00D04F36">
        <w:t xml:space="preserve">The relevant part of </w:t>
      </w:r>
      <w:r w:rsidRPr="00543D3A">
        <w:rPr>
          <w:rFonts w:eastAsiaTheme="majorEastAsia"/>
        </w:rPr>
        <w:t>Article 34 of the Convention provides:</w:t>
      </w:r>
    </w:p>
    <w:p w:rsidRPr="00543D3A" w:rsidR="000F2590" w:rsidP="00543D3A" w:rsidRDefault="000F2590">
      <w:pPr>
        <w:pStyle w:val="JuQuotSub"/>
      </w:pPr>
      <w:r w:rsidRPr="00543D3A">
        <w:t>“The Court may receive applications from any person, non-governmental organisation or group of individuals claiming to be the victim of a violation by one of the High Contracting Parties of the rights set forth in the Convention or the Protocols thereto. ...”</w:t>
      </w:r>
    </w:p>
    <w:p w:rsidRPr="00543D3A" w:rsidR="000F2590" w:rsidP="00543D3A" w:rsidRDefault="00E41B3A">
      <w:pPr>
        <w:pStyle w:val="ECHRPara"/>
      </w:pPr>
      <w:r w:rsidRPr="00543D3A">
        <w:fldChar w:fldCharType="begin"/>
      </w:r>
      <w:r w:rsidRPr="00543D3A">
        <w:instrText xml:space="preserve"> SEQ level0 \*arabic </w:instrText>
      </w:r>
      <w:r w:rsidRPr="00543D3A">
        <w:fldChar w:fldCharType="separate"/>
      </w:r>
      <w:r w:rsidRPr="00543D3A" w:rsidR="00543D3A">
        <w:rPr>
          <w:noProof/>
        </w:rPr>
        <w:t>110</w:t>
      </w:r>
      <w:r w:rsidRPr="00543D3A">
        <w:rPr>
          <w:noProof/>
        </w:rPr>
        <w:fldChar w:fldCharType="end"/>
      </w:r>
      <w:r w:rsidRPr="00543D3A" w:rsidR="000F2590">
        <w:t xml:space="preserve">.  As regards private life, the Court has previously held that it may be open to doubt whether a legal </w:t>
      </w:r>
      <w:r w:rsidRPr="00543D3A" w:rsidR="00B34168">
        <w:t xml:space="preserve">entity </w:t>
      </w:r>
      <w:r w:rsidRPr="00543D3A" w:rsidR="000F2590">
        <w:t>can have a private life within the meaning of Article 8. However, it can be said that its mail and other communications are covered by the notion of “correspondence”</w:t>
      </w:r>
      <w:r w:rsidRPr="00543D3A" w:rsidR="00B34168">
        <w:t>,</w:t>
      </w:r>
      <w:r w:rsidRPr="00543D3A" w:rsidR="000F2590">
        <w:t xml:space="preserve"> which applies equally to communications originating from private and business premises. </w:t>
      </w:r>
      <w:r w:rsidRPr="00543D3A" w:rsidR="00B34168">
        <w:t>The Court</w:t>
      </w:r>
      <w:r w:rsidRPr="00543D3A" w:rsidR="000F2590">
        <w:t xml:space="preserve"> has previously accepted that, in the context of secret surveillance activities, legal </w:t>
      </w:r>
      <w:r w:rsidRPr="00543D3A" w:rsidR="00B34168">
        <w:t xml:space="preserve">entities </w:t>
      </w:r>
      <w:r w:rsidRPr="00543D3A" w:rsidR="00983337">
        <w:t>are entitled to the protection afforded by Article 8</w:t>
      </w:r>
      <w:r w:rsidRPr="00543D3A" w:rsidR="00B34168">
        <w:t>,</w:t>
      </w:r>
      <w:r w:rsidRPr="00543D3A" w:rsidR="00983337">
        <w:t xml:space="preserve"> and can thus claim </w:t>
      </w:r>
      <w:r w:rsidRPr="00543D3A" w:rsidR="000F2590">
        <w:t xml:space="preserve">to be victims under </w:t>
      </w:r>
      <w:r w:rsidRPr="00543D3A" w:rsidR="00983337">
        <w:t xml:space="preserve">that </w:t>
      </w:r>
      <w:r w:rsidRPr="00543D3A" w:rsidR="00982494">
        <w:t>Article</w:t>
      </w:r>
      <w:r w:rsidRPr="00543D3A" w:rsidR="000F2590">
        <w:t xml:space="preserve"> (see </w:t>
      </w:r>
      <w:r w:rsidRPr="00543D3A" w:rsidR="000F2590">
        <w:rPr>
          <w:i/>
        </w:rPr>
        <w:t>Association for European Integration and</w:t>
      </w:r>
      <w:r w:rsidRPr="00543D3A" w:rsidR="000279A2">
        <w:rPr>
          <w:i/>
        </w:rPr>
        <w:t xml:space="preserve"> Human Rights and </w:t>
      </w:r>
      <w:proofErr w:type="spellStart"/>
      <w:r w:rsidRPr="00543D3A" w:rsidR="000279A2">
        <w:rPr>
          <w:i/>
        </w:rPr>
        <w:t>Ekimdzhiev</w:t>
      </w:r>
      <w:proofErr w:type="spellEnd"/>
      <w:r w:rsidRPr="00543D3A" w:rsidR="000279A2">
        <w:rPr>
          <w:i/>
        </w:rPr>
        <w:t xml:space="preserve"> v. </w:t>
      </w:r>
      <w:r w:rsidRPr="00543D3A" w:rsidR="000F2590">
        <w:rPr>
          <w:i/>
        </w:rPr>
        <w:t>Bulgaria</w:t>
      </w:r>
      <w:r w:rsidRPr="00543D3A" w:rsidR="000F2590">
        <w:t>, no. 62540/00, § 60, 28 June 2007).</w:t>
      </w:r>
    </w:p>
    <w:p w:rsidRPr="00543D3A" w:rsidR="000F2590" w:rsidP="00543D3A" w:rsidRDefault="000F2590">
      <w:pPr>
        <w:pStyle w:val="ECHRPara"/>
      </w:pPr>
      <w:r w:rsidRPr="00543D3A">
        <w:fldChar w:fldCharType="begin"/>
      </w:r>
      <w:r w:rsidRPr="00543D3A">
        <w:instrText xml:space="preserve"> SEQ level0 \*arabic </w:instrText>
      </w:r>
      <w:r w:rsidRPr="00543D3A">
        <w:fldChar w:fldCharType="separate"/>
      </w:r>
      <w:r w:rsidRPr="00543D3A" w:rsidR="00543D3A">
        <w:rPr>
          <w:noProof/>
        </w:rPr>
        <w:t>111</w:t>
      </w:r>
      <w:r w:rsidRPr="00543D3A">
        <w:fldChar w:fldCharType="end"/>
      </w:r>
      <w:r w:rsidRPr="00543D3A">
        <w:t xml:space="preserve">.  In the instant case, the secret surveillance authorisations </w:t>
      </w:r>
      <w:r w:rsidRPr="00543D3A" w:rsidR="00B34168">
        <w:t xml:space="preserve">in question </w:t>
      </w:r>
      <w:r w:rsidRPr="00543D3A">
        <w:t xml:space="preserve">were issued with respect to </w:t>
      </w:r>
      <w:r w:rsidRPr="00543D3A" w:rsidR="00FD688A">
        <w:t>the third applicant</w:t>
      </w:r>
      <w:r w:rsidRPr="00543D3A" w:rsidR="0025776B">
        <w:t>,</w:t>
      </w:r>
      <w:r w:rsidRPr="00543D3A">
        <w:t xml:space="preserve"> who was</w:t>
      </w:r>
      <w:r w:rsidRPr="00543D3A" w:rsidR="00EA118A">
        <w:t xml:space="preserve"> acting as a member of the </w:t>
      </w:r>
      <w:r w:rsidRPr="00543D3A" w:rsidR="001A3CC5">
        <w:t xml:space="preserve">supervisory </w:t>
      </w:r>
      <w:r w:rsidRPr="00543D3A" w:rsidR="00EA118A">
        <w:t>board</w:t>
      </w:r>
      <w:r w:rsidRPr="00543D3A" w:rsidR="0025776B">
        <w:t>s</w:t>
      </w:r>
      <w:r w:rsidRPr="00543D3A" w:rsidR="00EA118A">
        <w:t xml:space="preserve"> of the two applicant companies.</w:t>
      </w:r>
      <w:r w:rsidRPr="00543D3A" w:rsidR="00885DB0">
        <w:t xml:space="preserve"> The Government and the app</w:t>
      </w:r>
      <w:r w:rsidRPr="00543D3A" w:rsidR="00B83300">
        <w:t>licant</w:t>
      </w:r>
      <w:r w:rsidRPr="00543D3A" w:rsidR="00885DB0">
        <w:t xml:space="preserve"> companies </w:t>
      </w:r>
      <w:r w:rsidRPr="00543D3A" w:rsidR="00B34168">
        <w:t xml:space="preserve">disagree as to </w:t>
      </w:r>
      <w:r w:rsidRPr="00543D3A" w:rsidR="00885DB0">
        <w:t xml:space="preserve">whether the </w:t>
      </w:r>
      <w:r w:rsidRPr="00543D3A" w:rsidR="0054400C">
        <w:t>tele</w:t>
      </w:r>
      <w:r w:rsidRPr="00543D3A" w:rsidR="00885DB0">
        <w:t xml:space="preserve">phones that were tapped were </w:t>
      </w:r>
      <w:r w:rsidRPr="00543D3A" w:rsidR="00B34168">
        <w:t xml:space="preserve">for </w:t>
      </w:r>
      <w:r w:rsidRPr="00543D3A" w:rsidR="00FD688A">
        <w:t>the third applicant</w:t>
      </w:r>
      <w:r w:rsidRPr="00543D3A" w:rsidR="00543D3A">
        <w:t>’</w:t>
      </w:r>
      <w:r w:rsidRPr="00543D3A" w:rsidR="00B34168">
        <w:t>s</w:t>
      </w:r>
      <w:r w:rsidRPr="00543D3A" w:rsidR="00885DB0">
        <w:t xml:space="preserve"> private use</w:t>
      </w:r>
      <w:r w:rsidRPr="00543D3A" w:rsidR="00B34168">
        <w:t>,</w:t>
      </w:r>
      <w:r w:rsidRPr="00543D3A" w:rsidR="00885DB0">
        <w:t xml:space="preserve"> or </w:t>
      </w:r>
      <w:r w:rsidRPr="00543D3A" w:rsidR="00BD494B">
        <w:t xml:space="preserve">whether </w:t>
      </w:r>
      <w:r w:rsidRPr="00543D3A" w:rsidR="00885DB0">
        <w:t>at leas</w:t>
      </w:r>
      <w:r w:rsidRPr="00543D3A" w:rsidR="00BD494B">
        <w:t xml:space="preserve">t one of the </w:t>
      </w:r>
      <w:r w:rsidRPr="00543D3A" w:rsidR="0054400C">
        <w:t>tele</w:t>
      </w:r>
      <w:r w:rsidRPr="00543D3A" w:rsidR="00BD494B">
        <w:t>phones was</w:t>
      </w:r>
      <w:r w:rsidRPr="00543D3A" w:rsidR="00885DB0">
        <w:t xml:space="preserve"> registered </w:t>
      </w:r>
      <w:r w:rsidRPr="00543D3A" w:rsidR="00AC685F">
        <w:t xml:space="preserve">to </w:t>
      </w:r>
      <w:r w:rsidRPr="00543D3A" w:rsidR="00963EB3">
        <w:t>the second applicant company</w:t>
      </w:r>
      <w:r w:rsidRPr="00543D3A" w:rsidR="00AC685F">
        <w:t>.</w:t>
      </w:r>
      <w:r w:rsidRPr="00543D3A" w:rsidR="00885DB0">
        <w:t xml:space="preserve"> The parties do not dispute that the information obtained via tapping</w:t>
      </w:r>
      <w:r w:rsidRPr="00543D3A" w:rsidR="00774FC2">
        <w:t xml:space="preserve"> the</w:t>
      </w:r>
      <w:r w:rsidRPr="00543D3A" w:rsidR="00885DB0">
        <w:t xml:space="preserve"> </w:t>
      </w:r>
      <w:r w:rsidRPr="00543D3A" w:rsidR="0054400C">
        <w:t>tele</w:t>
      </w:r>
      <w:r w:rsidRPr="00543D3A" w:rsidR="00885DB0">
        <w:t xml:space="preserve">phones was also used in convicting </w:t>
      </w:r>
      <w:r w:rsidRPr="00543D3A" w:rsidR="00720D8D">
        <w:t>the applicant companies</w:t>
      </w:r>
      <w:r w:rsidRPr="00543D3A" w:rsidR="00DA63DA">
        <w:t xml:space="preserve">, as it was found that </w:t>
      </w:r>
      <w:r w:rsidRPr="00543D3A" w:rsidR="00FD688A">
        <w:t>the third applicant</w:t>
      </w:r>
      <w:r w:rsidRPr="00543D3A" w:rsidR="00DA63DA">
        <w:t xml:space="preserve"> – by offering gratuities –</w:t>
      </w:r>
      <w:r w:rsidRPr="00543D3A" w:rsidR="00B34168">
        <w:t xml:space="preserve"> had been </w:t>
      </w:r>
      <w:r w:rsidRPr="00543D3A" w:rsidR="00DA63DA">
        <w:t>acting in the interests of the applicant companies</w:t>
      </w:r>
      <w:r w:rsidRPr="00543D3A" w:rsidR="00B34168">
        <w:t>,</w:t>
      </w:r>
      <w:r w:rsidRPr="00543D3A" w:rsidR="00DA63DA">
        <w:t xml:space="preserve"> wh</w:t>
      </w:r>
      <w:r w:rsidRPr="00543D3A" w:rsidR="00B34168">
        <w:t>ich</w:t>
      </w:r>
      <w:r w:rsidRPr="00543D3A" w:rsidR="00DA63DA">
        <w:t xml:space="preserve"> </w:t>
      </w:r>
      <w:r w:rsidRPr="00543D3A" w:rsidR="00B34168">
        <w:t xml:space="preserve">had </w:t>
      </w:r>
      <w:r w:rsidRPr="00543D3A" w:rsidR="00DA63DA">
        <w:t>benefitted from the unlawful activities</w:t>
      </w:r>
      <w:r w:rsidRPr="00543D3A" w:rsidR="0025776B">
        <w:t xml:space="preserve"> (see paragraph</w:t>
      </w:r>
      <w:r w:rsidRPr="00543D3A" w:rsidR="00837E95">
        <w:t xml:space="preserve"> </w:t>
      </w:r>
      <w:r w:rsidRPr="00543D3A" w:rsidR="00837E95">
        <w:fldChar w:fldCharType="begin"/>
      </w:r>
      <w:r w:rsidRPr="00543D3A" w:rsidR="00837E95">
        <w:instrText xml:space="preserve"> REF KarS14 \h  \* MERGEFORMAT </w:instrText>
      </w:r>
      <w:r w:rsidRPr="00543D3A" w:rsidR="00837E95">
        <w:fldChar w:fldCharType="separate"/>
      </w:r>
      <w:r w:rsidRPr="00543D3A" w:rsidR="00543D3A">
        <w:rPr>
          <w:noProof/>
        </w:rPr>
        <w:t>56</w:t>
      </w:r>
      <w:r w:rsidRPr="00543D3A" w:rsidR="00837E95">
        <w:fldChar w:fldCharType="end"/>
      </w:r>
      <w:r w:rsidRPr="00543D3A" w:rsidR="0025776B">
        <w:t xml:space="preserve"> above)</w:t>
      </w:r>
      <w:r w:rsidRPr="00543D3A" w:rsidR="00885DB0">
        <w:t>.</w:t>
      </w:r>
    </w:p>
    <w:p w:rsidRPr="00543D3A" w:rsidR="00464779" w:rsidP="00543D3A" w:rsidRDefault="00885DB0">
      <w:pPr>
        <w:pStyle w:val="ECHRPara"/>
      </w:pPr>
      <w:r w:rsidRPr="00543D3A">
        <w:fldChar w:fldCharType="begin"/>
      </w:r>
      <w:r w:rsidRPr="00543D3A">
        <w:instrText xml:space="preserve"> SEQ level0 \*arabic </w:instrText>
      </w:r>
      <w:r w:rsidRPr="00543D3A">
        <w:fldChar w:fldCharType="separate"/>
      </w:r>
      <w:r w:rsidRPr="00543D3A" w:rsidR="00543D3A">
        <w:rPr>
          <w:noProof/>
        </w:rPr>
        <w:t>112</w:t>
      </w:r>
      <w:r w:rsidRPr="00543D3A">
        <w:fldChar w:fldCharType="end"/>
      </w:r>
      <w:r w:rsidRPr="00543D3A">
        <w:t>.  </w:t>
      </w:r>
      <w:r w:rsidRPr="00543D3A" w:rsidR="00E05CC8">
        <w:t xml:space="preserve">The Court considers that </w:t>
      </w:r>
      <w:r w:rsidRPr="00543D3A" w:rsidR="000F5859">
        <w:t xml:space="preserve">a situation where a person under secret surveillance also happens to be a member of a </w:t>
      </w:r>
      <w:r w:rsidRPr="00543D3A" w:rsidR="00B34168">
        <w:t>legal entity</w:t>
      </w:r>
      <w:r w:rsidRPr="00543D3A" w:rsidR="00543D3A">
        <w:t>’</w:t>
      </w:r>
      <w:r w:rsidRPr="00543D3A" w:rsidR="00B34168">
        <w:t xml:space="preserve">s </w:t>
      </w:r>
      <w:r w:rsidRPr="00543D3A" w:rsidR="000F5859">
        <w:t xml:space="preserve">management board does not automatically lead to an interference </w:t>
      </w:r>
      <w:r w:rsidRPr="00543D3A" w:rsidR="00E05CC8">
        <w:t>with th</w:t>
      </w:r>
      <w:r w:rsidRPr="00543D3A" w:rsidR="00B34168">
        <w:t>at legal entity</w:t>
      </w:r>
      <w:r w:rsidRPr="00543D3A" w:rsidR="00543D3A">
        <w:t>’</w:t>
      </w:r>
      <w:r w:rsidRPr="00543D3A" w:rsidR="00B34168">
        <w:t>s</w:t>
      </w:r>
      <w:r w:rsidRPr="00543D3A" w:rsidR="00E05CC8">
        <w:t xml:space="preserve"> Article 8 rights. However, in the particular circumstances of th</w:t>
      </w:r>
      <w:r w:rsidRPr="00543D3A" w:rsidR="00B34168">
        <w:t>is</w:t>
      </w:r>
      <w:r w:rsidRPr="00543D3A" w:rsidR="00E05CC8">
        <w:t xml:space="preserve"> case</w:t>
      </w:r>
      <w:r w:rsidRPr="00543D3A" w:rsidR="00AC685F">
        <w:t xml:space="preserve">, and given </w:t>
      </w:r>
      <w:r w:rsidRPr="00543D3A" w:rsidR="00D53C06">
        <w:t xml:space="preserve">that </w:t>
      </w:r>
      <w:r w:rsidRPr="00543D3A" w:rsidR="00FD688A">
        <w:t>the third applicant</w:t>
      </w:r>
      <w:r w:rsidRPr="00543D3A" w:rsidR="00B34168">
        <w:t>,</w:t>
      </w:r>
      <w:r w:rsidRPr="00543D3A" w:rsidR="00AC685F">
        <w:t xml:space="preserve"> as </w:t>
      </w:r>
      <w:r w:rsidRPr="00543D3A" w:rsidR="00B34168">
        <w:t xml:space="preserve">a </w:t>
      </w:r>
      <w:r w:rsidRPr="00543D3A" w:rsidR="00AC685F">
        <w:t>member of the supervisory b</w:t>
      </w:r>
      <w:r w:rsidRPr="00543D3A" w:rsidR="00D53C06">
        <w:t>oard</w:t>
      </w:r>
      <w:r w:rsidRPr="00543D3A" w:rsidR="000F5859">
        <w:t>s of the applicant companies</w:t>
      </w:r>
      <w:r w:rsidRPr="00543D3A" w:rsidR="00B34168">
        <w:t>,</w:t>
      </w:r>
      <w:r w:rsidRPr="00543D3A" w:rsidR="00AC685F">
        <w:t xml:space="preserve"> also acted in the interests of those companies when offering gratuities, the Court sees no reason to distinguish between the “correspondence” of </w:t>
      </w:r>
      <w:r w:rsidRPr="00543D3A" w:rsidR="00FD688A">
        <w:t>the third applicant</w:t>
      </w:r>
      <w:r w:rsidRPr="00543D3A" w:rsidR="00AC685F">
        <w:t>, a</w:t>
      </w:r>
      <w:r w:rsidRPr="00543D3A" w:rsidR="00522CB3">
        <w:t>n individual</w:t>
      </w:r>
      <w:r w:rsidRPr="00543D3A" w:rsidR="00AC685F">
        <w:t xml:space="preserve">, and that of the applicant companies, legal </w:t>
      </w:r>
      <w:r w:rsidRPr="00543D3A" w:rsidR="00522CB3">
        <w:t xml:space="preserve">entities </w:t>
      </w:r>
      <w:r w:rsidRPr="00543D3A" w:rsidR="00E1112F">
        <w:t xml:space="preserve">(compare </w:t>
      </w:r>
      <w:proofErr w:type="spellStart"/>
      <w:r w:rsidRPr="00543D3A" w:rsidR="00E1112F">
        <w:rPr>
          <w:i/>
        </w:rPr>
        <w:t>Wieser</w:t>
      </w:r>
      <w:proofErr w:type="spellEnd"/>
      <w:r w:rsidRPr="00543D3A" w:rsidR="00E1112F">
        <w:rPr>
          <w:i/>
        </w:rPr>
        <w:t xml:space="preserve"> and </w:t>
      </w:r>
      <w:proofErr w:type="spellStart"/>
      <w:r w:rsidRPr="00543D3A" w:rsidR="00E1112F">
        <w:rPr>
          <w:i/>
        </w:rPr>
        <w:t>Bicos</w:t>
      </w:r>
      <w:proofErr w:type="spellEnd"/>
      <w:r w:rsidRPr="00543D3A" w:rsidR="00E1112F">
        <w:rPr>
          <w:i/>
        </w:rPr>
        <w:t xml:space="preserve"> </w:t>
      </w:r>
      <w:proofErr w:type="spellStart"/>
      <w:r w:rsidRPr="00543D3A" w:rsidR="00E1112F">
        <w:rPr>
          <w:i/>
        </w:rPr>
        <w:t>Beteiligungen</w:t>
      </w:r>
      <w:proofErr w:type="spellEnd"/>
      <w:r w:rsidRPr="00543D3A" w:rsidR="00E1112F">
        <w:rPr>
          <w:i/>
        </w:rPr>
        <w:t xml:space="preserve"> GmbH v. Austria</w:t>
      </w:r>
      <w:r w:rsidRPr="00543D3A" w:rsidR="00E1112F">
        <w:t>, no. 74336/01, § 45, ECHR 2007</w:t>
      </w:r>
      <w:r w:rsidRPr="00543D3A" w:rsidR="00E1112F">
        <w:noBreakHyphen/>
        <w:t>IV)</w:t>
      </w:r>
      <w:r w:rsidRPr="00543D3A" w:rsidR="00AC685F">
        <w:t xml:space="preserve">. The fact that no secret surveillance authorisations were </w:t>
      </w:r>
      <w:r w:rsidRPr="00543D3A" w:rsidR="00522CB3">
        <w:t xml:space="preserve">formally </w:t>
      </w:r>
      <w:r w:rsidRPr="00543D3A" w:rsidR="00AC685F">
        <w:t xml:space="preserve">issued </w:t>
      </w:r>
      <w:r w:rsidRPr="00543D3A" w:rsidR="00522CB3">
        <w:t xml:space="preserve">in respect of </w:t>
      </w:r>
      <w:r w:rsidRPr="00543D3A" w:rsidR="00AC685F">
        <w:t>the two applicant companies does not alter th</w:t>
      </w:r>
      <w:r w:rsidRPr="00543D3A" w:rsidR="005E5DD7">
        <w:t>is</w:t>
      </w:r>
      <w:r w:rsidRPr="00543D3A" w:rsidR="00AC685F">
        <w:t xml:space="preserve"> finding.</w:t>
      </w:r>
      <w:r w:rsidRPr="00543D3A" w:rsidR="00384707">
        <w:t xml:space="preserve"> The applicant</w:t>
      </w:r>
      <w:r w:rsidRPr="00543D3A" w:rsidR="00720D8D">
        <w:t xml:space="preserve"> companies</w:t>
      </w:r>
      <w:r w:rsidRPr="00543D3A" w:rsidR="00FA0433">
        <w:t xml:space="preserve"> </w:t>
      </w:r>
      <w:r w:rsidRPr="00543D3A" w:rsidR="00464779">
        <w:t>can accordingly claim to be victims within the meaning of Article 34 of the Convention.</w:t>
      </w:r>
    </w:p>
    <w:p w:rsidRPr="00543D3A" w:rsidR="00A94769" w:rsidP="00543D3A" w:rsidRDefault="00A94769">
      <w:pPr>
        <w:pStyle w:val="ECHRHeading3"/>
      </w:pPr>
      <w:r w:rsidRPr="00543D3A">
        <w:t>3</w:t>
      </w:r>
      <w:r w:rsidRPr="00543D3A" w:rsidR="000279A2">
        <w:t>.  </w:t>
      </w:r>
      <w:r w:rsidRPr="00543D3A" w:rsidR="00AE6102">
        <w:t xml:space="preserve">The </w:t>
      </w:r>
      <w:r w:rsidRPr="00543D3A">
        <w:t>Court</w:t>
      </w:r>
      <w:r w:rsidRPr="00543D3A" w:rsidR="00543D3A">
        <w:t>’</w:t>
      </w:r>
      <w:r w:rsidRPr="00543D3A">
        <w:t xml:space="preserve">s overall conclusion as to the admissibility of </w:t>
      </w:r>
      <w:r w:rsidRPr="00543D3A" w:rsidR="00AE6102">
        <w:t xml:space="preserve">the </w:t>
      </w:r>
      <w:r w:rsidRPr="00543D3A">
        <w:t>Article</w:t>
      </w:r>
      <w:r w:rsidRPr="00543D3A" w:rsidR="000279A2">
        <w:t> </w:t>
      </w:r>
      <w:r w:rsidRPr="00543D3A">
        <w:t>8 complaint</w:t>
      </w:r>
    </w:p>
    <w:p w:rsidRPr="00543D3A" w:rsidR="003C4299" w:rsidP="00543D3A" w:rsidRDefault="00384707">
      <w:pPr>
        <w:pStyle w:val="ECHRPara"/>
      </w:pPr>
      <w:r w:rsidRPr="00543D3A">
        <w:fldChar w:fldCharType="begin"/>
      </w:r>
      <w:r w:rsidRPr="00543D3A">
        <w:instrText xml:space="preserve"> SEQ level0 \*arabic </w:instrText>
      </w:r>
      <w:r w:rsidRPr="00543D3A">
        <w:fldChar w:fldCharType="separate"/>
      </w:r>
      <w:r w:rsidRPr="00543D3A" w:rsidR="00543D3A">
        <w:rPr>
          <w:noProof/>
        </w:rPr>
        <w:t>113</w:t>
      </w:r>
      <w:r w:rsidRPr="00543D3A">
        <w:fldChar w:fldCharType="end"/>
      </w:r>
      <w:r w:rsidRPr="00543D3A">
        <w:t xml:space="preserve">.  The Court notes that </w:t>
      </w:r>
      <w:r w:rsidRPr="00543D3A" w:rsidR="00A94769">
        <w:t>the applicants</w:t>
      </w:r>
      <w:r w:rsidRPr="00543D3A" w:rsidR="00543D3A">
        <w:t>’</w:t>
      </w:r>
      <w:r w:rsidRPr="00543D3A">
        <w:t xml:space="preserve"> complaint is not manifestly ill-founded within the meaning of Article 35 § 3 (a) of the Convention</w:t>
      </w:r>
      <w:r w:rsidRPr="00543D3A" w:rsidR="00A94769">
        <w:t>.</w:t>
      </w:r>
    </w:p>
    <w:p w:rsidRPr="00543D3A" w:rsidR="00AC685F" w:rsidP="00543D3A" w:rsidRDefault="00A94769">
      <w:pPr>
        <w:pStyle w:val="ECHRPara"/>
      </w:pPr>
      <w:r w:rsidRPr="00543D3A">
        <w:fldChar w:fldCharType="begin"/>
      </w:r>
      <w:r w:rsidRPr="00543D3A">
        <w:instrText xml:space="preserve"> SEQ level0 \*arabic </w:instrText>
      </w:r>
      <w:r w:rsidRPr="00543D3A">
        <w:fldChar w:fldCharType="separate"/>
      </w:r>
      <w:r w:rsidRPr="00543D3A" w:rsidR="00543D3A">
        <w:rPr>
          <w:noProof/>
        </w:rPr>
        <w:t>114</w:t>
      </w:r>
      <w:r w:rsidRPr="00543D3A">
        <w:fldChar w:fldCharType="end"/>
      </w:r>
      <w:r w:rsidRPr="00543D3A">
        <w:t>.  </w:t>
      </w:r>
      <w:r w:rsidRPr="00543D3A" w:rsidR="00384707">
        <w:t>Noting that the Government, despite outlining other remedies available to the applicants</w:t>
      </w:r>
      <w:r w:rsidRPr="00543D3A">
        <w:t xml:space="preserve"> (see paragraph </w:t>
      </w:r>
      <w:r w:rsidRPr="00543D3A">
        <w:fldChar w:fldCharType="begin"/>
      </w:r>
      <w:r w:rsidRPr="00543D3A">
        <w:instrText xml:space="preserve"> REF Gov_alternative_remedies \h </w:instrText>
      </w:r>
      <w:r w:rsidRPr="00543D3A" w:rsidR="00337351">
        <w:rPr>
          <w:b/>
        </w:rPr>
        <w:instrText xml:space="preserve"> \* MERGEFORMAT </w:instrText>
      </w:r>
      <w:r w:rsidRPr="00543D3A">
        <w:fldChar w:fldCharType="separate"/>
      </w:r>
      <w:r w:rsidRPr="00543D3A" w:rsidR="00543D3A">
        <w:rPr>
          <w:noProof/>
        </w:rPr>
        <w:t>124</w:t>
      </w:r>
      <w:r w:rsidRPr="00543D3A">
        <w:fldChar w:fldCharType="end"/>
      </w:r>
      <w:r w:rsidRPr="00543D3A">
        <w:t xml:space="preserve"> below)</w:t>
      </w:r>
      <w:r w:rsidRPr="00543D3A" w:rsidR="00384707">
        <w:t>, did not raise an objection of non-exhaustion of domestic remedies, the</w:t>
      </w:r>
      <w:r w:rsidRPr="00543D3A">
        <w:t xml:space="preserve"> Court further considers </w:t>
      </w:r>
      <w:r w:rsidRPr="00543D3A" w:rsidR="00AE6102">
        <w:t xml:space="preserve">that </w:t>
      </w:r>
      <w:r w:rsidRPr="00543D3A">
        <w:t>the complaint is not inadmissible on any other grounds. It must therefore be declared admissible.</w:t>
      </w:r>
    </w:p>
    <w:p w:rsidRPr="00543D3A" w:rsidR="00EE321D" w:rsidP="00543D3A" w:rsidRDefault="000279A2">
      <w:pPr>
        <w:pStyle w:val="ECHRHeading2"/>
      </w:pPr>
      <w:r w:rsidRPr="00543D3A">
        <w:t>B.  </w:t>
      </w:r>
      <w:r w:rsidRPr="00543D3A" w:rsidR="00755F79">
        <w:t>Merits</w:t>
      </w:r>
    </w:p>
    <w:p w:rsidRPr="00543D3A" w:rsidR="00755F79" w:rsidP="00543D3A" w:rsidRDefault="00755F79">
      <w:pPr>
        <w:pStyle w:val="ECHRHeading3"/>
      </w:pPr>
      <w:r w:rsidRPr="00543D3A">
        <w:t>1</w:t>
      </w:r>
      <w:r w:rsidRPr="00543D3A" w:rsidR="000279A2">
        <w:t>.  </w:t>
      </w:r>
      <w:r w:rsidRPr="00543D3A">
        <w:t>The parties</w:t>
      </w:r>
      <w:r w:rsidRPr="00543D3A" w:rsidR="00543D3A">
        <w:t>’</w:t>
      </w:r>
      <w:r w:rsidRPr="00543D3A">
        <w:t xml:space="preserve"> arguments</w:t>
      </w:r>
    </w:p>
    <w:p w:rsidRPr="00543D3A" w:rsidR="00C90053" w:rsidP="00543D3A" w:rsidRDefault="000279A2">
      <w:pPr>
        <w:pStyle w:val="ECHRHeading4"/>
      </w:pPr>
      <w:r w:rsidRPr="00543D3A">
        <w:t>(a)  </w:t>
      </w:r>
      <w:r w:rsidRPr="00543D3A" w:rsidR="00755F79">
        <w:t>The applicants</w:t>
      </w:r>
    </w:p>
    <w:p w:rsidRPr="00543D3A" w:rsidR="00C90053" w:rsidP="00543D3A" w:rsidRDefault="00485C54">
      <w:pPr>
        <w:pStyle w:val="ECHRPara"/>
      </w:pPr>
      <w:r w:rsidRPr="00543D3A">
        <w:fldChar w:fldCharType="begin"/>
      </w:r>
      <w:r w:rsidRPr="00543D3A">
        <w:instrText xml:space="preserve"> SEQ level0 \*arabic </w:instrText>
      </w:r>
      <w:r w:rsidRPr="00543D3A">
        <w:fldChar w:fldCharType="separate"/>
      </w:r>
      <w:r w:rsidRPr="00543D3A" w:rsidR="00543D3A">
        <w:rPr>
          <w:noProof/>
        </w:rPr>
        <w:t>115</w:t>
      </w:r>
      <w:r w:rsidRPr="00543D3A">
        <w:fldChar w:fldCharType="end"/>
      </w:r>
      <w:r w:rsidRPr="00543D3A">
        <w:t>.  </w:t>
      </w:r>
      <w:r w:rsidRPr="00543D3A" w:rsidR="00C90053">
        <w:t>The</w:t>
      </w:r>
      <w:r w:rsidRPr="00543D3A" w:rsidR="00FD688A">
        <w:t xml:space="preserve"> third applicant and the applicant companies </w:t>
      </w:r>
      <w:r w:rsidRPr="00543D3A" w:rsidR="00B811C3">
        <w:t xml:space="preserve">considered </w:t>
      </w:r>
      <w:r w:rsidRPr="00543D3A" w:rsidR="003A3804">
        <w:t xml:space="preserve">that </w:t>
      </w:r>
      <w:r w:rsidRPr="00543D3A" w:rsidR="00B811C3">
        <w:t xml:space="preserve">the present case </w:t>
      </w:r>
      <w:r w:rsidRPr="00543D3A" w:rsidR="003A3804">
        <w:t xml:space="preserve">was </w:t>
      </w:r>
      <w:r w:rsidRPr="00543D3A" w:rsidR="00B811C3">
        <w:t xml:space="preserve">practically identical </w:t>
      </w:r>
      <w:r w:rsidRPr="00543D3A" w:rsidR="00153B08">
        <w:t xml:space="preserve">to the </w:t>
      </w:r>
      <w:proofErr w:type="spellStart"/>
      <w:r w:rsidRPr="00543D3A" w:rsidR="00153B08">
        <w:rPr>
          <w:i/>
        </w:rPr>
        <w:t>Dragojević</w:t>
      </w:r>
      <w:proofErr w:type="spellEnd"/>
      <w:r w:rsidRPr="00543D3A" w:rsidR="00153B08">
        <w:rPr>
          <w:i/>
        </w:rPr>
        <w:t xml:space="preserve"> </w:t>
      </w:r>
      <w:r w:rsidRPr="00543D3A" w:rsidR="00153B08">
        <w:t>case (</w:t>
      </w:r>
      <w:proofErr w:type="spellStart"/>
      <w:r w:rsidRPr="00543D3A" w:rsidR="000279A2">
        <w:rPr>
          <w:i/>
        </w:rPr>
        <w:t>Dragojević</w:t>
      </w:r>
      <w:proofErr w:type="spellEnd"/>
      <w:r w:rsidRPr="00543D3A" w:rsidR="000279A2">
        <w:rPr>
          <w:i/>
        </w:rPr>
        <w:t xml:space="preserve"> v. </w:t>
      </w:r>
      <w:r w:rsidRPr="00543D3A" w:rsidR="004B40F0">
        <w:rPr>
          <w:i/>
        </w:rPr>
        <w:t>Croatia</w:t>
      </w:r>
      <w:r w:rsidRPr="00543D3A" w:rsidR="004B40F0">
        <w:t>, no. 68955/11, 15 January 2015</w:t>
      </w:r>
      <w:r w:rsidRPr="00543D3A" w:rsidR="00153B08">
        <w:t>). They asserted that under Article</w:t>
      </w:r>
      <w:r w:rsidRPr="00543D3A" w:rsidR="00E02457">
        <w:t> </w:t>
      </w:r>
      <w:r w:rsidRPr="00543D3A" w:rsidR="00153B08">
        <w:t xml:space="preserve">145 </w:t>
      </w:r>
      <w:r w:rsidRPr="00543D3A" w:rsidR="00EF6172">
        <w:t xml:space="preserve">of the </w:t>
      </w:r>
      <w:proofErr w:type="spellStart"/>
      <w:r w:rsidRPr="00543D3A" w:rsidR="00153B08">
        <w:t>CC</w:t>
      </w:r>
      <w:r w:rsidRPr="00543D3A" w:rsidR="003E7FE4">
        <w:t>r</w:t>
      </w:r>
      <w:r w:rsidRPr="00543D3A" w:rsidR="00153B08">
        <w:t>P</w:t>
      </w:r>
      <w:proofErr w:type="spellEnd"/>
      <w:r w:rsidRPr="00543D3A" w:rsidR="00EF6172">
        <w:t>,</w:t>
      </w:r>
      <w:r w:rsidRPr="00543D3A" w:rsidR="00153B08">
        <w:t xml:space="preserve"> decisions authorising secret surve</w:t>
      </w:r>
      <w:r w:rsidRPr="00543D3A" w:rsidR="004B40F0">
        <w:t xml:space="preserve">illance had to be reasoned. As </w:t>
      </w:r>
      <w:r w:rsidRPr="00543D3A" w:rsidR="00153B08">
        <w:t xml:space="preserve">the decisions </w:t>
      </w:r>
      <w:r w:rsidRPr="00543D3A" w:rsidR="00EF6172">
        <w:t xml:space="preserve">in question </w:t>
      </w:r>
      <w:r w:rsidRPr="00543D3A" w:rsidR="00153B08">
        <w:t xml:space="preserve">had </w:t>
      </w:r>
      <w:r w:rsidRPr="00543D3A" w:rsidR="004B40F0">
        <w:t xml:space="preserve">not been sufficiently reasoned, </w:t>
      </w:r>
      <w:r w:rsidRPr="00543D3A" w:rsidR="00153B08">
        <w:t>the interference with the applicants</w:t>
      </w:r>
      <w:r w:rsidRPr="00543D3A" w:rsidR="00543D3A">
        <w:t>’</w:t>
      </w:r>
      <w:r w:rsidRPr="00543D3A" w:rsidR="00153B08">
        <w:t xml:space="preserve"> rights could not have been “in accordance with the law”</w:t>
      </w:r>
      <w:r w:rsidRPr="00543D3A" w:rsidR="0000558C">
        <w:t xml:space="preserve"> and had failed to </w:t>
      </w:r>
      <w:r w:rsidRPr="00543D3A" w:rsidR="00EF6172">
        <w:t xml:space="preserve">satisfy </w:t>
      </w:r>
      <w:r w:rsidRPr="00543D3A" w:rsidR="0000558C">
        <w:t>the foreseeability requirement</w:t>
      </w:r>
      <w:r w:rsidRPr="00543D3A" w:rsidR="00153B08">
        <w:t xml:space="preserve">. </w:t>
      </w:r>
      <w:r w:rsidRPr="00543D3A" w:rsidR="0000558C">
        <w:t>In that regard, it was of no relevance that the Supreme Court</w:t>
      </w:r>
      <w:r w:rsidRPr="00543D3A" w:rsidR="00543D3A">
        <w:t>’</w:t>
      </w:r>
      <w:r w:rsidRPr="00543D3A" w:rsidR="0000558C">
        <w:t xml:space="preserve">s decision had been taken </w:t>
      </w:r>
      <w:r w:rsidRPr="00543D3A" w:rsidR="004B40F0">
        <w:t xml:space="preserve">only </w:t>
      </w:r>
      <w:r w:rsidRPr="00543D3A" w:rsidR="0000558C">
        <w:t>after the Court</w:t>
      </w:r>
      <w:r w:rsidRPr="00543D3A" w:rsidR="00543D3A">
        <w:t>’</w:t>
      </w:r>
      <w:r w:rsidRPr="00543D3A" w:rsidR="0000558C">
        <w:t xml:space="preserve">s judgment in the case of </w:t>
      </w:r>
      <w:proofErr w:type="spellStart"/>
      <w:r w:rsidRPr="00543D3A" w:rsidR="0000558C">
        <w:rPr>
          <w:i/>
        </w:rPr>
        <w:t>Dragojević</w:t>
      </w:r>
      <w:proofErr w:type="spellEnd"/>
      <w:r w:rsidRPr="00543D3A" w:rsidR="0000558C">
        <w:rPr>
          <w:i/>
        </w:rPr>
        <w:t>.</w:t>
      </w:r>
      <w:r w:rsidRPr="00543D3A" w:rsidR="0000558C">
        <w:t xml:space="preserve"> </w:t>
      </w:r>
      <w:r w:rsidRPr="00543D3A" w:rsidR="00EF6172">
        <w:t>F</w:t>
      </w:r>
      <w:r w:rsidRPr="00543D3A" w:rsidR="008956D2">
        <w:t xml:space="preserve">urthermore, referring to the </w:t>
      </w:r>
      <w:r w:rsidRPr="00543D3A" w:rsidR="00A13FDD">
        <w:t xml:space="preserve">dissenting opinion of </w:t>
      </w:r>
      <w:r w:rsidRPr="00543D3A" w:rsidR="0030429C">
        <w:t xml:space="preserve">Judge </w:t>
      </w:r>
      <w:proofErr w:type="spellStart"/>
      <w:r w:rsidRPr="00543D3A" w:rsidR="0030429C">
        <w:t>Kergandberg</w:t>
      </w:r>
      <w:proofErr w:type="spellEnd"/>
      <w:r w:rsidRPr="00543D3A" w:rsidR="0030429C">
        <w:t xml:space="preserve">, </w:t>
      </w:r>
      <w:r w:rsidRPr="00543D3A" w:rsidR="008956D2">
        <w:t xml:space="preserve">the Supreme Court </w:t>
      </w:r>
      <w:r w:rsidRPr="00543D3A" w:rsidR="0030429C">
        <w:t xml:space="preserve">judge </w:t>
      </w:r>
      <w:r w:rsidRPr="00543D3A" w:rsidR="004672BB">
        <w:t xml:space="preserve">(see paragraph </w:t>
      </w:r>
      <w:r w:rsidRPr="00543D3A" w:rsidR="004672BB">
        <w:fldChar w:fldCharType="begin"/>
      </w:r>
      <w:r w:rsidRPr="00543D3A" w:rsidR="004672BB">
        <w:instrText xml:space="preserve"> REF Kergendberg_eriarvamus \h  \* MERGEFORMAT </w:instrText>
      </w:r>
      <w:r w:rsidRPr="00543D3A" w:rsidR="004672BB">
        <w:fldChar w:fldCharType="separate"/>
      </w:r>
      <w:r w:rsidRPr="00543D3A" w:rsidR="00543D3A">
        <w:rPr>
          <w:noProof/>
          <w:color w:val="222222"/>
        </w:rPr>
        <w:t>41</w:t>
      </w:r>
      <w:r w:rsidRPr="00543D3A" w:rsidR="004672BB">
        <w:fldChar w:fldCharType="end"/>
      </w:r>
      <w:r w:rsidRPr="00543D3A" w:rsidR="004672BB">
        <w:t xml:space="preserve"> above)</w:t>
      </w:r>
      <w:r w:rsidRPr="00543D3A" w:rsidR="008956D2">
        <w:t xml:space="preserve">, </w:t>
      </w:r>
      <w:r w:rsidRPr="00543D3A" w:rsidR="00EF6172">
        <w:t xml:space="preserve">they argued </w:t>
      </w:r>
      <w:r w:rsidRPr="00543D3A" w:rsidR="008956D2">
        <w:t xml:space="preserve">that </w:t>
      </w:r>
      <w:r w:rsidRPr="00543D3A" w:rsidR="00153B08">
        <w:t>the Supreme Court</w:t>
      </w:r>
      <w:r w:rsidRPr="00543D3A" w:rsidR="00543D3A">
        <w:t>’</w:t>
      </w:r>
      <w:r w:rsidRPr="00543D3A" w:rsidR="00153B08">
        <w:t xml:space="preserve">s solution of </w:t>
      </w:r>
      <w:r w:rsidRPr="00543D3A" w:rsidR="004B40F0">
        <w:t>retrospective</w:t>
      </w:r>
      <w:r w:rsidRPr="00543D3A" w:rsidR="0030429C">
        <w:t>ly providing</w:t>
      </w:r>
      <w:r w:rsidRPr="00543D3A" w:rsidR="004B40F0">
        <w:t xml:space="preserve"> reasoning </w:t>
      </w:r>
      <w:r w:rsidRPr="00543D3A" w:rsidR="0030429C">
        <w:t xml:space="preserve">for </w:t>
      </w:r>
      <w:r w:rsidRPr="00543D3A" w:rsidR="00153B08">
        <w:t>autho</w:t>
      </w:r>
      <w:r w:rsidRPr="00543D3A" w:rsidR="004B40F0">
        <w:t>risation decisions</w:t>
      </w:r>
      <w:r w:rsidRPr="00543D3A" w:rsidR="00153B08">
        <w:t xml:space="preserve"> </w:t>
      </w:r>
      <w:r w:rsidRPr="00543D3A" w:rsidR="000D0167">
        <w:t xml:space="preserve">opened </w:t>
      </w:r>
      <w:r w:rsidRPr="00543D3A" w:rsidR="004B40F0">
        <w:t xml:space="preserve">a </w:t>
      </w:r>
      <w:r w:rsidRPr="00543D3A" w:rsidR="000D0167">
        <w:t>door to arbitrariness</w:t>
      </w:r>
      <w:r w:rsidRPr="00543D3A" w:rsidR="00EF6172">
        <w:t>,</w:t>
      </w:r>
      <w:r w:rsidRPr="00543D3A" w:rsidR="000D0167">
        <w:t xml:space="preserve"> and </w:t>
      </w:r>
      <w:r w:rsidRPr="00543D3A" w:rsidR="00153B08">
        <w:t xml:space="preserve">had been a radical </w:t>
      </w:r>
      <w:r w:rsidRPr="00543D3A" w:rsidR="00723ABC">
        <w:t>reversal</w:t>
      </w:r>
      <w:r w:rsidRPr="00543D3A" w:rsidR="00153B08">
        <w:t xml:space="preserve"> of the Supreme Court</w:t>
      </w:r>
      <w:r w:rsidRPr="00543D3A" w:rsidR="00543D3A">
        <w:t>’</w:t>
      </w:r>
      <w:r w:rsidRPr="00543D3A" w:rsidR="00153B08">
        <w:t>s previous approach.</w:t>
      </w:r>
    </w:p>
    <w:bookmarkStart w:name="Kangur_seadus_ei_nõudnud_põhjendamist" w:id="54"/>
    <w:p w:rsidRPr="00543D3A" w:rsidR="000D0167" w:rsidP="00543D3A" w:rsidRDefault="000D0167">
      <w:pPr>
        <w:pStyle w:val="ECHRPara"/>
      </w:pPr>
      <w:r w:rsidRPr="00543D3A">
        <w:fldChar w:fldCharType="begin"/>
      </w:r>
      <w:r w:rsidRPr="00543D3A">
        <w:instrText xml:space="preserve"> SEQ level0 \*arabic </w:instrText>
      </w:r>
      <w:r w:rsidRPr="00543D3A">
        <w:fldChar w:fldCharType="separate"/>
      </w:r>
      <w:r w:rsidRPr="00543D3A" w:rsidR="00543D3A">
        <w:rPr>
          <w:noProof/>
        </w:rPr>
        <w:t>116</w:t>
      </w:r>
      <w:r w:rsidRPr="00543D3A">
        <w:fldChar w:fldCharType="end"/>
      </w:r>
      <w:bookmarkEnd w:id="54"/>
      <w:r w:rsidRPr="00543D3A" w:rsidR="00485C54">
        <w:t>. </w:t>
      </w:r>
      <w:r w:rsidRPr="00543D3A" w:rsidR="000279A2">
        <w:t> </w:t>
      </w:r>
      <w:r w:rsidRPr="00543D3A" w:rsidR="00EF6172">
        <w:t>R</w:t>
      </w:r>
      <w:r w:rsidRPr="00543D3A" w:rsidR="00545622">
        <w:t xml:space="preserve">eferring to Article 114 of the </w:t>
      </w:r>
      <w:proofErr w:type="spellStart"/>
      <w:r w:rsidRPr="00543D3A" w:rsidR="00545622">
        <w:t>CCrP</w:t>
      </w:r>
      <w:proofErr w:type="spellEnd"/>
      <w:r w:rsidRPr="00543D3A" w:rsidR="00545622">
        <w:t xml:space="preserve">, </w:t>
      </w:r>
      <w:r w:rsidRPr="00543D3A" w:rsidR="00EF6172">
        <w:t>the second applicant</w:t>
      </w:r>
      <w:r w:rsidRPr="00543D3A" w:rsidR="00485C54">
        <w:t xml:space="preserve"> </w:t>
      </w:r>
      <w:r w:rsidRPr="00543D3A" w:rsidR="00E5698B">
        <w:t>argued</w:t>
      </w:r>
      <w:r w:rsidRPr="00543D3A" w:rsidR="00E92AB8">
        <w:t xml:space="preserve"> </w:t>
      </w:r>
      <w:r w:rsidRPr="00543D3A" w:rsidR="00947F6D">
        <w:t xml:space="preserve">that </w:t>
      </w:r>
      <w:r w:rsidRPr="00543D3A" w:rsidR="008E6706">
        <w:t>Estonian</w:t>
      </w:r>
      <w:r w:rsidRPr="00543D3A" w:rsidR="00E5698B">
        <w:t xml:space="preserve"> law </w:t>
      </w:r>
      <w:r w:rsidRPr="00543D3A" w:rsidR="00545622">
        <w:t>had</w:t>
      </w:r>
      <w:r w:rsidRPr="00543D3A" w:rsidR="00E5698B">
        <w:t xml:space="preserve"> not require</w:t>
      </w:r>
      <w:r w:rsidRPr="00543D3A" w:rsidR="00545622">
        <w:t>d</w:t>
      </w:r>
      <w:r w:rsidRPr="00543D3A" w:rsidR="00E5698B">
        <w:t xml:space="preserve"> secret surveillanc</w:t>
      </w:r>
      <w:r w:rsidRPr="00543D3A" w:rsidR="008E6706">
        <w:t>e authorisations to be reasoned</w:t>
      </w:r>
      <w:r w:rsidRPr="00543D3A" w:rsidR="00EF6172">
        <w:t>,</w:t>
      </w:r>
      <w:r w:rsidRPr="00543D3A" w:rsidR="008E6706">
        <w:t xml:space="preserve"> and the domestic law </w:t>
      </w:r>
      <w:r w:rsidRPr="00543D3A" w:rsidR="00545622">
        <w:t xml:space="preserve">had </w:t>
      </w:r>
      <w:r w:rsidRPr="00543D3A" w:rsidR="00EF6172">
        <w:t xml:space="preserve">therefore </w:t>
      </w:r>
      <w:r w:rsidRPr="00543D3A" w:rsidR="00545622">
        <w:t xml:space="preserve">not </w:t>
      </w:r>
      <w:r w:rsidRPr="00543D3A" w:rsidR="00EF6172">
        <w:t xml:space="preserve">satisfied </w:t>
      </w:r>
      <w:r w:rsidRPr="00543D3A" w:rsidR="008E6706">
        <w:t>the “</w:t>
      </w:r>
      <w:r w:rsidRPr="00543D3A" w:rsidR="00947F6D">
        <w:t>quality of</w:t>
      </w:r>
      <w:r w:rsidRPr="00543D3A" w:rsidR="008E6706">
        <w:t xml:space="preserve"> law” requirement</w:t>
      </w:r>
      <w:r w:rsidRPr="00543D3A" w:rsidR="00226AA6">
        <w:t>. This</w:t>
      </w:r>
      <w:r w:rsidRPr="00543D3A" w:rsidR="001D5F55">
        <w:t>,</w:t>
      </w:r>
      <w:r w:rsidRPr="00543D3A" w:rsidR="00226AA6">
        <w:t xml:space="preserve"> in</w:t>
      </w:r>
      <w:r w:rsidRPr="00543D3A" w:rsidR="00947F6D">
        <w:t xml:space="preserve"> turn</w:t>
      </w:r>
      <w:r w:rsidRPr="00543D3A" w:rsidR="001D5F55">
        <w:t>,</w:t>
      </w:r>
      <w:r w:rsidRPr="00543D3A" w:rsidR="00947F6D">
        <w:t xml:space="preserve"> meant</w:t>
      </w:r>
      <w:r w:rsidRPr="00543D3A" w:rsidR="008E6706">
        <w:t xml:space="preserve"> that the authorisations </w:t>
      </w:r>
      <w:r w:rsidRPr="00543D3A" w:rsidR="00947F6D">
        <w:t>had not been</w:t>
      </w:r>
      <w:r w:rsidRPr="00543D3A" w:rsidR="008E6706">
        <w:t xml:space="preserve"> in accordance with </w:t>
      </w:r>
      <w:r w:rsidRPr="00543D3A" w:rsidR="00EF6172">
        <w:t xml:space="preserve">the </w:t>
      </w:r>
      <w:r w:rsidRPr="00543D3A" w:rsidR="008E6706">
        <w:t>law.</w:t>
      </w:r>
      <w:r w:rsidRPr="00543D3A" w:rsidR="00947F6D">
        <w:t xml:space="preserve"> In support of his argument, he pointed to the modification of the relevant regulation as of 1 January 2013 (see</w:t>
      </w:r>
      <w:r w:rsidRPr="00543D3A" w:rsidR="008E6706">
        <w:t xml:space="preserve"> </w:t>
      </w:r>
      <w:r w:rsidRPr="00543D3A" w:rsidR="00947F6D">
        <w:t>paragraph</w:t>
      </w:r>
      <w:r w:rsidRPr="00543D3A" w:rsidR="000279A2">
        <w:t> </w:t>
      </w:r>
      <w:r w:rsidRPr="00543D3A" w:rsidR="00545622">
        <w:fldChar w:fldCharType="begin"/>
      </w:r>
      <w:r w:rsidRPr="00543D3A" w:rsidR="00545622">
        <w:instrText xml:space="preserve"> REF KrMS_126primm_lg4 \h </w:instrText>
      </w:r>
      <w:r w:rsidRPr="00543D3A" w:rsidR="003E7FE4">
        <w:instrText xml:space="preserve"> \* MERGEFORMAT </w:instrText>
      </w:r>
      <w:r w:rsidRPr="00543D3A" w:rsidR="00545622">
        <w:fldChar w:fldCharType="separate"/>
      </w:r>
      <w:r w:rsidRPr="00543D3A" w:rsidR="00543D3A">
        <w:rPr>
          <w:noProof/>
        </w:rPr>
        <w:t>53</w:t>
      </w:r>
      <w:r w:rsidRPr="00543D3A" w:rsidR="00545622">
        <w:fldChar w:fldCharType="end"/>
      </w:r>
      <w:r w:rsidRPr="00543D3A" w:rsidR="00774255">
        <w:t xml:space="preserve"> </w:t>
      </w:r>
      <w:r w:rsidRPr="00543D3A" w:rsidR="00947F6D">
        <w:t>above)</w:t>
      </w:r>
      <w:r w:rsidRPr="00543D3A" w:rsidR="00EF6172">
        <w:t>, a modification which meant that</w:t>
      </w:r>
      <w:r w:rsidRPr="00543D3A" w:rsidR="00545622">
        <w:t xml:space="preserve"> </w:t>
      </w:r>
      <w:r w:rsidRPr="00543D3A" w:rsidR="0030429C">
        <w:t xml:space="preserve">having </w:t>
      </w:r>
      <w:r w:rsidRPr="00543D3A" w:rsidR="00545622">
        <w:t xml:space="preserve">insufficient reasoning </w:t>
      </w:r>
      <w:r w:rsidRPr="00543D3A" w:rsidR="00226AA6">
        <w:t>when granting</w:t>
      </w:r>
      <w:r w:rsidRPr="00543D3A" w:rsidR="003E7FE4">
        <w:t xml:space="preserve"> secret surveillance authorisations </w:t>
      </w:r>
      <w:r w:rsidRPr="00543D3A" w:rsidR="00EF6172">
        <w:t xml:space="preserve">would </w:t>
      </w:r>
      <w:r w:rsidRPr="00543D3A" w:rsidR="001D5F55">
        <w:t>result</w:t>
      </w:r>
      <w:r w:rsidRPr="00543D3A" w:rsidR="003E7FE4">
        <w:t xml:space="preserve"> in evidence being declared </w:t>
      </w:r>
      <w:r w:rsidRPr="00543D3A" w:rsidR="00946A5C">
        <w:t>inadmissible</w:t>
      </w:r>
      <w:r w:rsidRPr="00543D3A" w:rsidR="00947F6D">
        <w:t>.</w:t>
      </w:r>
      <w:r w:rsidRPr="00543D3A" w:rsidR="00E92AB8">
        <w:t xml:space="preserve"> </w:t>
      </w:r>
      <w:r w:rsidRPr="00543D3A" w:rsidR="00801AD3">
        <w:t>The second applicant</w:t>
      </w:r>
      <w:r w:rsidRPr="00543D3A" w:rsidR="001D5F55">
        <w:t xml:space="preserve"> disagreed with</w:t>
      </w:r>
      <w:r w:rsidRPr="00543D3A" w:rsidR="00E92AB8">
        <w:t xml:space="preserve"> the Supreme Court</w:t>
      </w:r>
      <w:r w:rsidRPr="00543D3A" w:rsidR="00543D3A">
        <w:t>’</w:t>
      </w:r>
      <w:r w:rsidRPr="00543D3A" w:rsidR="00E92AB8">
        <w:t xml:space="preserve">s </w:t>
      </w:r>
      <w:r w:rsidRPr="00543D3A" w:rsidR="008956D2">
        <w:t>line of argument</w:t>
      </w:r>
      <w:r w:rsidRPr="00543D3A" w:rsidR="00E92AB8">
        <w:t xml:space="preserve"> that insufficient reasoning </w:t>
      </w:r>
      <w:r w:rsidRPr="00543D3A" w:rsidR="00EF6172">
        <w:t xml:space="preserve">in </w:t>
      </w:r>
      <w:r w:rsidRPr="00543D3A" w:rsidR="00E92AB8">
        <w:t>authorisation decisions could not be equat</w:t>
      </w:r>
      <w:r w:rsidRPr="00543D3A" w:rsidR="008956D2">
        <w:t xml:space="preserve">ed to </w:t>
      </w:r>
      <w:r w:rsidRPr="00543D3A" w:rsidR="00EF6172">
        <w:t xml:space="preserve">a </w:t>
      </w:r>
      <w:r w:rsidRPr="00543D3A" w:rsidR="008956D2">
        <w:t>lack of authorisation</w:t>
      </w:r>
      <w:r w:rsidRPr="00543D3A" w:rsidR="00E92AB8">
        <w:t xml:space="preserve"> as such</w:t>
      </w:r>
      <w:r w:rsidRPr="00543D3A" w:rsidR="001D5F55">
        <w:t>. He considered</w:t>
      </w:r>
      <w:r w:rsidRPr="00543D3A" w:rsidR="00E92AB8">
        <w:t xml:space="preserve"> that </w:t>
      </w:r>
      <w:r w:rsidRPr="00543D3A" w:rsidR="001D5F55">
        <w:t>this</w:t>
      </w:r>
      <w:r w:rsidRPr="00543D3A" w:rsidR="00E92AB8">
        <w:t xml:space="preserve"> departed from th</w:t>
      </w:r>
      <w:r w:rsidRPr="00543D3A" w:rsidR="001D5F55">
        <w:t>e Supreme Court</w:t>
      </w:r>
      <w:r w:rsidRPr="00543D3A" w:rsidR="00543D3A">
        <w:t>’</w:t>
      </w:r>
      <w:r w:rsidRPr="00543D3A" w:rsidR="001D5F55">
        <w:t>s previous case-</w:t>
      </w:r>
      <w:r w:rsidRPr="00543D3A" w:rsidR="00E92AB8">
        <w:t>law</w:t>
      </w:r>
      <w:r w:rsidRPr="00543D3A" w:rsidR="004672BB">
        <w:t>. In that</w:t>
      </w:r>
      <w:r w:rsidRPr="00543D3A" w:rsidR="005E5DD7">
        <w:t xml:space="preserve"> regard</w:t>
      </w:r>
      <w:r w:rsidRPr="00543D3A" w:rsidR="004672BB">
        <w:t xml:space="preserve">, he relied on the dissenting opinion of Judge </w:t>
      </w:r>
      <w:proofErr w:type="spellStart"/>
      <w:r w:rsidRPr="00543D3A" w:rsidR="004672BB">
        <w:t>Kergandberg</w:t>
      </w:r>
      <w:proofErr w:type="spellEnd"/>
      <w:r w:rsidRPr="00543D3A" w:rsidR="004672BB">
        <w:t xml:space="preserve"> (see paragraph </w:t>
      </w:r>
      <w:r w:rsidRPr="00543D3A" w:rsidR="004672BB">
        <w:fldChar w:fldCharType="begin"/>
      </w:r>
      <w:r w:rsidRPr="00543D3A" w:rsidR="004672BB">
        <w:instrText xml:space="preserve"> REF Kergendberg_eriarvamus \h </w:instrText>
      </w:r>
      <w:r w:rsidRPr="00543D3A" w:rsidR="00337351">
        <w:rPr>
          <w:b/>
        </w:rPr>
        <w:instrText xml:space="preserve"> \* MERGEFORMAT </w:instrText>
      </w:r>
      <w:r w:rsidRPr="00543D3A" w:rsidR="004672BB">
        <w:fldChar w:fldCharType="separate"/>
      </w:r>
      <w:r w:rsidRPr="00543D3A" w:rsidR="00543D3A">
        <w:rPr>
          <w:noProof/>
          <w:color w:val="222222"/>
        </w:rPr>
        <w:t>41</w:t>
      </w:r>
      <w:r w:rsidRPr="00543D3A" w:rsidR="004672BB">
        <w:fldChar w:fldCharType="end"/>
      </w:r>
      <w:r w:rsidRPr="00543D3A" w:rsidR="004672BB">
        <w:t xml:space="preserve"> above)</w:t>
      </w:r>
      <w:r w:rsidRPr="00543D3A" w:rsidR="003E7FE4">
        <w:t xml:space="preserve">. </w:t>
      </w:r>
      <w:r w:rsidRPr="00543D3A" w:rsidR="00F85277">
        <w:t>I</w:t>
      </w:r>
      <w:r w:rsidRPr="00543D3A" w:rsidR="00E92AB8">
        <w:t xml:space="preserve">n </w:t>
      </w:r>
      <w:r w:rsidRPr="00543D3A" w:rsidR="00EF6172">
        <w:t xml:space="preserve">the </w:t>
      </w:r>
      <w:proofErr w:type="spellStart"/>
      <w:r w:rsidRPr="00543D3A" w:rsidR="00E92AB8">
        <w:rPr>
          <w:i/>
        </w:rPr>
        <w:t>Dragojević</w:t>
      </w:r>
      <w:proofErr w:type="spellEnd"/>
      <w:r w:rsidRPr="00543D3A" w:rsidR="00E92AB8">
        <w:rPr>
          <w:i/>
        </w:rPr>
        <w:t xml:space="preserve"> </w:t>
      </w:r>
      <w:r w:rsidRPr="00543D3A" w:rsidR="00E92AB8">
        <w:t xml:space="preserve">case, there had been </w:t>
      </w:r>
      <w:r w:rsidRPr="00543D3A" w:rsidR="00EF6172">
        <w:t xml:space="preserve">no </w:t>
      </w:r>
      <w:r w:rsidRPr="00543D3A" w:rsidR="008226E4">
        <w:t>established domestic case-law on the matter</w:t>
      </w:r>
      <w:r w:rsidRPr="00543D3A" w:rsidR="00946A5C">
        <w:t xml:space="preserve"> in Croatia</w:t>
      </w:r>
      <w:r w:rsidRPr="00543D3A" w:rsidR="008226E4">
        <w:t>.</w:t>
      </w:r>
      <w:r w:rsidRPr="00543D3A" w:rsidR="006C28FB">
        <w:t xml:space="preserve"> However, </w:t>
      </w:r>
      <w:r w:rsidRPr="00543D3A" w:rsidR="00F85277">
        <w:t xml:space="preserve">in </w:t>
      </w:r>
      <w:r w:rsidRPr="00543D3A" w:rsidR="006C28FB">
        <w:t xml:space="preserve">the </w:t>
      </w:r>
      <w:r w:rsidRPr="00543D3A" w:rsidR="00F85277">
        <w:t xml:space="preserve">instant </w:t>
      </w:r>
      <w:r w:rsidRPr="00543D3A" w:rsidR="006C28FB">
        <w:t xml:space="preserve">case, </w:t>
      </w:r>
      <w:r w:rsidRPr="00543D3A" w:rsidR="00F85277">
        <w:t xml:space="preserve">despite the fact that there had been domestic case-law, </w:t>
      </w:r>
      <w:r w:rsidRPr="00543D3A" w:rsidR="006C28FB">
        <w:t xml:space="preserve">the Supreme Court had started to </w:t>
      </w:r>
      <w:r w:rsidRPr="00543D3A" w:rsidR="001D5F55">
        <w:t xml:space="preserve">retrospectively </w:t>
      </w:r>
      <w:r w:rsidRPr="00543D3A" w:rsidR="006C28FB">
        <w:t>justify</w:t>
      </w:r>
      <w:r w:rsidRPr="00543D3A" w:rsidR="000C6DC7">
        <w:t xml:space="preserve"> </w:t>
      </w:r>
      <w:r w:rsidRPr="00543D3A" w:rsidR="006C28FB">
        <w:t xml:space="preserve">the necessity of secret surveillance. </w:t>
      </w:r>
      <w:r w:rsidRPr="00543D3A" w:rsidR="004E58DE">
        <w:t>The second applicant</w:t>
      </w:r>
      <w:r w:rsidRPr="00543D3A" w:rsidR="006C28FB">
        <w:t xml:space="preserve"> </w:t>
      </w:r>
      <w:r w:rsidRPr="00543D3A" w:rsidR="008226E4">
        <w:t xml:space="preserve">doubted the necessity of the </w:t>
      </w:r>
      <w:r w:rsidRPr="00543D3A" w:rsidR="006C28FB">
        <w:t>s</w:t>
      </w:r>
      <w:r w:rsidRPr="00543D3A" w:rsidR="001D5F55">
        <w:t>ecret surveillance in his case</w:t>
      </w:r>
      <w:r w:rsidRPr="00543D3A" w:rsidR="005E5DD7">
        <w:t>,</w:t>
      </w:r>
      <w:r w:rsidRPr="00543D3A" w:rsidR="001D5F55">
        <w:t xml:space="preserve"> and </w:t>
      </w:r>
      <w:r w:rsidRPr="00543D3A" w:rsidR="0047589E">
        <w:t xml:space="preserve">doubted that </w:t>
      </w:r>
      <w:r w:rsidRPr="00543D3A" w:rsidR="006C28FB">
        <w:t xml:space="preserve">the Supreme Court </w:t>
      </w:r>
      <w:r w:rsidRPr="00543D3A" w:rsidR="00091ECF">
        <w:t xml:space="preserve">had considered </w:t>
      </w:r>
      <w:r w:rsidRPr="00543D3A" w:rsidR="006C28FB">
        <w:t xml:space="preserve">the </w:t>
      </w:r>
      <w:r w:rsidRPr="00543D3A" w:rsidR="00091ECF">
        <w:t>private life</w:t>
      </w:r>
      <w:r w:rsidRPr="00543D3A" w:rsidR="006C28FB">
        <w:t xml:space="preserve"> aspect when assessing the admissibility of evidence</w:t>
      </w:r>
      <w:r w:rsidRPr="00543D3A" w:rsidR="001D5F55">
        <w:t xml:space="preserve"> obtained</w:t>
      </w:r>
      <w:r w:rsidRPr="00543D3A" w:rsidR="00091ECF">
        <w:t xml:space="preserve"> via secret surveillance</w:t>
      </w:r>
      <w:r w:rsidRPr="00543D3A" w:rsidR="001D5F55">
        <w:t>. He</w:t>
      </w:r>
      <w:r w:rsidRPr="00543D3A" w:rsidR="00091ECF">
        <w:t xml:space="preserve"> noted that the Government had not provided </w:t>
      </w:r>
      <w:r w:rsidRPr="00543D3A" w:rsidR="00A51953">
        <w:t xml:space="preserve">any </w:t>
      </w:r>
      <w:r w:rsidRPr="00543D3A" w:rsidR="00091ECF">
        <w:t xml:space="preserve">case-law examples </w:t>
      </w:r>
      <w:r w:rsidRPr="00543D3A" w:rsidR="001D5F55">
        <w:t>of</w:t>
      </w:r>
      <w:r w:rsidRPr="00543D3A" w:rsidR="00091ECF">
        <w:t xml:space="preserve"> other remedies which </w:t>
      </w:r>
      <w:r w:rsidRPr="00543D3A" w:rsidR="001D5F55">
        <w:t>could</w:t>
      </w:r>
      <w:r w:rsidRPr="00543D3A" w:rsidR="00091ECF">
        <w:t xml:space="preserve"> have allowed privacy concern</w:t>
      </w:r>
      <w:r w:rsidRPr="00543D3A" w:rsidR="001D5F55">
        <w:t>s</w:t>
      </w:r>
      <w:r w:rsidRPr="00543D3A" w:rsidR="00091ECF">
        <w:t xml:space="preserve"> </w:t>
      </w:r>
      <w:r w:rsidRPr="00543D3A" w:rsidR="0047589E">
        <w:t xml:space="preserve">to </w:t>
      </w:r>
      <w:r w:rsidRPr="00543D3A" w:rsidR="00091ECF">
        <w:t xml:space="preserve">be addressed </w:t>
      </w:r>
      <w:r w:rsidRPr="00543D3A" w:rsidR="0047589E">
        <w:t xml:space="preserve">before the </w:t>
      </w:r>
      <w:r w:rsidRPr="00543D3A" w:rsidR="00091ECF">
        <w:t>domestic courts</w:t>
      </w:r>
      <w:r w:rsidRPr="00543D3A" w:rsidR="00A51953">
        <w:t xml:space="preserve"> (see paragraph </w:t>
      </w:r>
      <w:r w:rsidRPr="00543D3A" w:rsidR="00A51953">
        <w:fldChar w:fldCharType="begin"/>
      </w:r>
      <w:r w:rsidRPr="00543D3A" w:rsidR="00A51953">
        <w:instrText xml:space="preserve"> REF Gov_alternative_remedies \h </w:instrText>
      </w:r>
      <w:r w:rsidRPr="00543D3A" w:rsidR="00337351">
        <w:rPr>
          <w:b/>
        </w:rPr>
        <w:instrText xml:space="preserve"> \* MERGEFORMAT </w:instrText>
      </w:r>
      <w:r w:rsidRPr="00543D3A" w:rsidR="00A51953">
        <w:fldChar w:fldCharType="separate"/>
      </w:r>
      <w:r w:rsidRPr="00543D3A" w:rsidR="00543D3A">
        <w:rPr>
          <w:noProof/>
        </w:rPr>
        <w:t>124</w:t>
      </w:r>
      <w:r w:rsidRPr="00543D3A" w:rsidR="00A51953">
        <w:fldChar w:fldCharType="end"/>
      </w:r>
      <w:r w:rsidRPr="00543D3A" w:rsidR="00A51953">
        <w:t xml:space="preserve"> below)</w:t>
      </w:r>
      <w:r w:rsidRPr="00543D3A" w:rsidR="00091ECF">
        <w:t>.</w:t>
      </w:r>
    </w:p>
    <w:p w:rsidRPr="00543D3A" w:rsidR="00755F79" w:rsidP="00543D3A" w:rsidRDefault="00731562">
      <w:pPr>
        <w:pStyle w:val="ECHRHeading4"/>
      </w:pPr>
      <w:r w:rsidRPr="00543D3A">
        <w:t>(b)  </w:t>
      </w:r>
      <w:r w:rsidRPr="00543D3A" w:rsidR="00755F79">
        <w:t>The Government</w:t>
      </w:r>
    </w:p>
    <w:p w:rsidRPr="00543D3A" w:rsidR="003C4299" w:rsidP="00543D3A" w:rsidRDefault="00755F79">
      <w:pPr>
        <w:pStyle w:val="ECHRPara"/>
      </w:pPr>
      <w:r w:rsidRPr="00543D3A">
        <w:fldChar w:fldCharType="begin"/>
      </w:r>
      <w:r w:rsidRPr="00543D3A">
        <w:instrText xml:space="preserve"> SEQ level0 \*arabic </w:instrText>
      </w:r>
      <w:r w:rsidRPr="00543D3A">
        <w:fldChar w:fldCharType="separate"/>
      </w:r>
      <w:r w:rsidRPr="00543D3A" w:rsidR="00543D3A">
        <w:rPr>
          <w:noProof/>
        </w:rPr>
        <w:t>117</w:t>
      </w:r>
      <w:r w:rsidRPr="00543D3A">
        <w:fldChar w:fldCharType="end"/>
      </w:r>
      <w:r w:rsidRPr="00543D3A" w:rsidR="007E7D93">
        <w:t>. </w:t>
      </w:r>
      <w:r w:rsidRPr="00543D3A" w:rsidR="00731562">
        <w:t> </w:t>
      </w:r>
      <w:r w:rsidRPr="00543D3A" w:rsidR="003073B2">
        <w:t xml:space="preserve">The Government </w:t>
      </w:r>
      <w:r w:rsidRPr="00543D3A" w:rsidR="00A30714">
        <w:t>asserted that under domestic law</w:t>
      </w:r>
      <w:r w:rsidRPr="00543D3A" w:rsidR="0047589E">
        <w:t>,</w:t>
      </w:r>
      <w:r w:rsidRPr="00543D3A" w:rsidR="00A30714">
        <w:t xml:space="preserve"> secret surveillance authorisations had to be reasoned (</w:t>
      </w:r>
      <w:r w:rsidRPr="00543D3A" w:rsidR="008534AD">
        <w:t xml:space="preserve">Article 145 of the </w:t>
      </w:r>
      <w:proofErr w:type="spellStart"/>
      <w:r w:rsidRPr="00543D3A" w:rsidR="008534AD">
        <w:t>CC</w:t>
      </w:r>
      <w:r w:rsidRPr="00543D3A" w:rsidR="003E7FE4">
        <w:t>r</w:t>
      </w:r>
      <w:r w:rsidRPr="00543D3A" w:rsidR="008534AD">
        <w:t>P</w:t>
      </w:r>
      <w:proofErr w:type="spellEnd"/>
      <w:r w:rsidRPr="00543D3A" w:rsidR="0047589E">
        <w:t>,</w:t>
      </w:r>
      <w:r w:rsidRPr="00543D3A" w:rsidR="008534AD">
        <w:t xml:space="preserve"> taken together with Articles 110-114 of the </w:t>
      </w:r>
      <w:proofErr w:type="spellStart"/>
      <w:r w:rsidRPr="00543D3A" w:rsidR="008534AD">
        <w:t>CC</w:t>
      </w:r>
      <w:r w:rsidRPr="00543D3A" w:rsidR="003E7FE4">
        <w:t>r</w:t>
      </w:r>
      <w:r w:rsidRPr="00543D3A" w:rsidR="008534AD">
        <w:t>P</w:t>
      </w:r>
      <w:proofErr w:type="spellEnd"/>
      <w:r w:rsidRPr="00543D3A" w:rsidR="00A30714">
        <w:t>)</w:t>
      </w:r>
      <w:r w:rsidRPr="00543D3A" w:rsidR="008534AD">
        <w:t xml:space="preserve">. </w:t>
      </w:r>
      <w:r w:rsidRPr="00543D3A" w:rsidR="007E7D93">
        <w:t>Th</w:t>
      </w:r>
      <w:r w:rsidRPr="00543D3A" w:rsidR="00114BBA">
        <w:t>at</w:t>
      </w:r>
      <w:r w:rsidRPr="00543D3A" w:rsidR="007E7D93">
        <w:t xml:space="preserve"> had </w:t>
      </w:r>
      <w:r w:rsidRPr="00543D3A" w:rsidR="00114BBA">
        <w:t xml:space="preserve">also </w:t>
      </w:r>
      <w:r w:rsidRPr="00543D3A" w:rsidR="007E7D93">
        <w:t xml:space="preserve">been confirmed by the Supreme Court in the present case (see paragraph </w:t>
      </w:r>
      <w:r w:rsidRPr="00543D3A" w:rsidR="00A034EC">
        <w:t xml:space="preserve">36 </w:t>
      </w:r>
      <w:r w:rsidRPr="00543D3A" w:rsidR="007E7D93">
        <w:t>above).</w:t>
      </w:r>
    </w:p>
    <w:p w:rsidRPr="00543D3A" w:rsidR="003C4299" w:rsidP="00543D3A" w:rsidRDefault="00A30714">
      <w:pPr>
        <w:pStyle w:val="ECHRPara"/>
      </w:pPr>
      <w:r w:rsidRPr="00543D3A">
        <w:fldChar w:fldCharType="begin"/>
      </w:r>
      <w:r w:rsidRPr="00543D3A">
        <w:instrText xml:space="preserve"> SEQ level0 \*arabic </w:instrText>
      </w:r>
      <w:r w:rsidRPr="00543D3A">
        <w:fldChar w:fldCharType="separate"/>
      </w:r>
      <w:r w:rsidRPr="00543D3A" w:rsidR="00543D3A">
        <w:rPr>
          <w:noProof/>
        </w:rPr>
        <w:t>118</w:t>
      </w:r>
      <w:r w:rsidRPr="00543D3A">
        <w:fldChar w:fldCharType="end"/>
      </w:r>
      <w:r w:rsidRPr="00543D3A">
        <w:t>.  </w:t>
      </w:r>
      <w:r w:rsidRPr="00543D3A" w:rsidR="007E7D93">
        <w:t>The Government noted</w:t>
      </w:r>
      <w:r w:rsidRPr="00543D3A" w:rsidR="003073B2">
        <w:t xml:space="preserve"> that</w:t>
      </w:r>
      <w:r w:rsidRPr="00543D3A" w:rsidR="008534AD">
        <w:t xml:space="preserve"> all</w:t>
      </w:r>
      <w:r w:rsidRPr="00543D3A" w:rsidR="003073B2">
        <w:t xml:space="preserve"> the decisions authorising secret surveillance measures</w:t>
      </w:r>
      <w:r w:rsidRPr="00543D3A">
        <w:t xml:space="preserve"> in the present case</w:t>
      </w:r>
      <w:r w:rsidRPr="00543D3A" w:rsidR="003073B2">
        <w:t xml:space="preserve"> had in principle contained the information required under Article 145 of the </w:t>
      </w:r>
      <w:proofErr w:type="spellStart"/>
      <w:r w:rsidRPr="00543D3A" w:rsidR="003073B2">
        <w:t>CC</w:t>
      </w:r>
      <w:r w:rsidRPr="00543D3A" w:rsidR="003E7FE4">
        <w:t>rP</w:t>
      </w:r>
      <w:proofErr w:type="spellEnd"/>
      <w:r w:rsidRPr="00543D3A" w:rsidR="003073B2">
        <w:t xml:space="preserve">, </w:t>
      </w:r>
      <w:r w:rsidRPr="00543D3A" w:rsidR="008534AD">
        <w:t xml:space="preserve">including references to specific </w:t>
      </w:r>
      <w:r w:rsidRPr="00543D3A" w:rsidR="00A03A2D">
        <w:t xml:space="preserve">applications </w:t>
      </w:r>
      <w:r w:rsidRPr="00543D3A" w:rsidR="008534AD">
        <w:t>submitted by the prosecutor</w:t>
      </w:r>
      <w:r w:rsidRPr="00543D3A" w:rsidR="005E5DD7">
        <w:t>s</w:t>
      </w:r>
      <w:r w:rsidRPr="00543D3A" w:rsidR="008534AD">
        <w:t xml:space="preserve">, references to particular offences </w:t>
      </w:r>
      <w:r w:rsidRPr="00543D3A" w:rsidR="00DF5583">
        <w:t xml:space="preserve">of which </w:t>
      </w:r>
      <w:r w:rsidRPr="00543D3A" w:rsidR="008534AD">
        <w:t xml:space="preserve">the applicants </w:t>
      </w:r>
      <w:r w:rsidRPr="00543D3A" w:rsidR="00DF5583">
        <w:t xml:space="preserve">were </w:t>
      </w:r>
      <w:r w:rsidRPr="00543D3A" w:rsidR="008534AD">
        <w:t>suspected</w:t>
      </w:r>
      <w:r w:rsidRPr="00543D3A" w:rsidR="00DF5583">
        <w:t>,</w:t>
      </w:r>
      <w:r w:rsidRPr="00543D3A" w:rsidR="008534AD">
        <w:t xml:space="preserve"> and indications </w:t>
      </w:r>
      <w:r w:rsidRPr="00543D3A" w:rsidR="00DF5583">
        <w:t xml:space="preserve">as to </w:t>
      </w:r>
      <w:r w:rsidRPr="00543D3A" w:rsidR="008534AD">
        <w:t>which particular surveillance measures</w:t>
      </w:r>
      <w:r w:rsidRPr="00543D3A" w:rsidR="00DF5583">
        <w:t xml:space="preserve"> had been authorised</w:t>
      </w:r>
      <w:r w:rsidRPr="00543D3A" w:rsidR="008534AD">
        <w:t xml:space="preserve">, with respect to whom and for what period. </w:t>
      </w:r>
      <w:r w:rsidRPr="00543D3A" w:rsidR="00DF5583">
        <w:t>However, t</w:t>
      </w:r>
      <w:r w:rsidRPr="00543D3A" w:rsidR="00302177">
        <w:t xml:space="preserve">he Government </w:t>
      </w:r>
      <w:r w:rsidRPr="00543D3A" w:rsidR="008534AD">
        <w:t xml:space="preserve">admitted that </w:t>
      </w:r>
      <w:r w:rsidRPr="00543D3A" w:rsidR="003073B2">
        <w:t>the</w:t>
      </w:r>
      <w:r w:rsidRPr="00543D3A" w:rsidR="007E7D93">
        <w:t xml:space="preserve"> initial</w:t>
      </w:r>
      <w:r w:rsidRPr="00543D3A" w:rsidR="003073B2">
        <w:t xml:space="preserve"> reasoning </w:t>
      </w:r>
      <w:r w:rsidRPr="00543D3A" w:rsidR="008534AD">
        <w:t xml:space="preserve">authorising </w:t>
      </w:r>
      <w:r w:rsidRPr="00543D3A" w:rsidR="00DF5583">
        <w:t xml:space="preserve">the </w:t>
      </w:r>
      <w:r w:rsidRPr="00543D3A" w:rsidR="008534AD">
        <w:t xml:space="preserve">secret surveillance measures </w:t>
      </w:r>
      <w:r w:rsidRPr="00543D3A" w:rsidR="003073B2">
        <w:t>had been scant and based on standard formulations</w:t>
      </w:r>
      <w:r w:rsidRPr="00543D3A" w:rsidR="00691CC5">
        <w:t xml:space="preserve">. </w:t>
      </w:r>
      <w:r w:rsidRPr="00543D3A" w:rsidR="00DF5583">
        <w:t xml:space="preserve">The Supreme Court </w:t>
      </w:r>
      <w:r w:rsidRPr="00543D3A" w:rsidR="00691CC5">
        <w:t xml:space="preserve">had therefore </w:t>
      </w:r>
      <w:r w:rsidRPr="00543D3A" w:rsidR="007E7D93">
        <w:t xml:space="preserve">considered </w:t>
      </w:r>
      <w:r w:rsidRPr="00543D3A" w:rsidR="00DF5583">
        <w:t xml:space="preserve">it </w:t>
      </w:r>
      <w:r w:rsidRPr="00543D3A" w:rsidR="007E7D93">
        <w:t>insufficient.</w:t>
      </w:r>
    </w:p>
    <w:bookmarkStart w:name="RK_varasempraktikapuudub" w:id="55"/>
    <w:p w:rsidRPr="00543D3A" w:rsidR="003C4299" w:rsidP="00543D3A" w:rsidRDefault="00305050">
      <w:pPr>
        <w:pStyle w:val="ECHRPara"/>
      </w:pPr>
      <w:r w:rsidRPr="00543D3A">
        <w:fldChar w:fldCharType="begin"/>
      </w:r>
      <w:r w:rsidRPr="00543D3A">
        <w:instrText xml:space="preserve"> SEQ level0 \*arabic </w:instrText>
      </w:r>
      <w:r w:rsidRPr="00543D3A">
        <w:fldChar w:fldCharType="separate"/>
      </w:r>
      <w:r w:rsidRPr="00543D3A" w:rsidR="00543D3A">
        <w:rPr>
          <w:noProof/>
        </w:rPr>
        <w:t>119</w:t>
      </w:r>
      <w:r w:rsidRPr="00543D3A">
        <w:fldChar w:fldCharType="end"/>
      </w:r>
      <w:bookmarkEnd w:id="55"/>
      <w:r w:rsidRPr="00543D3A">
        <w:t>.  </w:t>
      </w:r>
      <w:r w:rsidRPr="00543D3A" w:rsidR="008E0AB6">
        <w:t xml:space="preserve">The Government noted that </w:t>
      </w:r>
      <w:r w:rsidRPr="00543D3A" w:rsidR="00E4005A">
        <w:t xml:space="preserve">in 2008 the Supreme Court had highlighted </w:t>
      </w:r>
      <w:r w:rsidRPr="00543D3A" w:rsidR="005E5DD7">
        <w:t xml:space="preserve">that </w:t>
      </w:r>
      <w:r w:rsidRPr="00543D3A" w:rsidR="008E0AB6">
        <w:rPr>
          <w:i/>
        </w:rPr>
        <w:t>ex post</w:t>
      </w:r>
      <w:r w:rsidRPr="00543D3A" w:rsidR="00691CC5">
        <w:rPr>
          <w:i/>
        </w:rPr>
        <w:t xml:space="preserve"> facto</w:t>
      </w:r>
      <w:r w:rsidRPr="00543D3A" w:rsidR="008E0AB6">
        <w:t xml:space="preserve"> review</w:t>
      </w:r>
      <w:r w:rsidRPr="00543D3A" w:rsidR="005E5DD7">
        <w:t>s</w:t>
      </w:r>
      <w:r w:rsidRPr="00543D3A" w:rsidR="008E0AB6">
        <w:t xml:space="preserve"> of </w:t>
      </w:r>
      <w:r w:rsidRPr="00543D3A" w:rsidR="00DF5583">
        <w:t xml:space="preserve">the lawfulness of </w:t>
      </w:r>
      <w:r w:rsidRPr="00543D3A" w:rsidR="008E0AB6">
        <w:t xml:space="preserve">secret surveillance </w:t>
      </w:r>
      <w:r w:rsidRPr="00543D3A" w:rsidR="00DE630E">
        <w:t>activities (when examining</w:t>
      </w:r>
      <w:r w:rsidRPr="00543D3A" w:rsidR="008E0AB6">
        <w:t xml:space="preserve"> the admissibility of evidence</w:t>
      </w:r>
      <w:r w:rsidRPr="00543D3A" w:rsidR="00DE630E">
        <w:t>)</w:t>
      </w:r>
      <w:r w:rsidRPr="00543D3A" w:rsidR="008E0AB6">
        <w:t xml:space="preserve"> </w:t>
      </w:r>
      <w:r w:rsidRPr="00543D3A" w:rsidR="00093FF8">
        <w:t xml:space="preserve">constituted </w:t>
      </w:r>
      <w:r w:rsidRPr="00543D3A" w:rsidR="008E0AB6">
        <w:t xml:space="preserve">an important fundamental rights guarantee </w:t>
      </w:r>
      <w:r w:rsidRPr="00543D3A" w:rsidR="003E7FE4">
        <w:t>(see paragraph</w:t>
      </w:r>
      <w:r w:rsidRPr="00543D3A" w:rsidR="003D14AD">
        <w:t xml:space="preserve"> </w:t>
      </w:r>
      <w:r w:rsidRPr="00543D3A" w:rsidR="003D14AD">
        <w:fldChar w:fldCharType="begin"/>
      </w:r>
      <w:r w:rsidRPr="00543D3A" w:rsidR="003D14AD">
        <w:instrText xml:space="preserve"> REF RK3_3_1_63_08_põhiõigused_garantiidesüst \h  \* MERGEFORMAT </w:instrText>
      </w:r>
      <w:r w:rsidRPr="00543D3A" w:rsidR="003D14AD">
        <w:fldChar w:fldCharType="separate"/>
      </w:r>
      <w:r w:rsidRPr="00543D3A" w:rsidR="00543D3A">
        <w:rPr>
          <w:noProof/>
        </w:rPr>
        <w:t>57</w:t>
      </w:r>
      <w:r w:rsidRPr="00543D3A" w:rsidR="003D14AD">
        <w:fldChar w:fldCharType="end"/>
      </w:r>
      <w:r w:rsidRPr="00543D3A" w:rsidR="003E7FE4">
        <w:t xml:space="preserve"> above)</w:t>
      </w:r>
      <w:r w:rsidRPr="00543D3A" w:rsidR="008E0AB6">
        <w:t>.</w:t>
      </w:r>
      <w:r w:rsidRPr="00543D3A" w:rsidR="00DE630E">
        <w:t xml:space="preserve"> However, </w:t>
      </w:r>
      <w:r w:rsidRPr="00543D3A" w:rsidR="00132583">
        <w:t xml:space="preserve">there had been </w:t>
      </w:r>
      <w:r w:rsidRPr="00543D3A" w:rsidR="00E4005A">
        <w:t xml:space="preserve">no </w:t>
      </w:r>
      <w:r w:rsidRPr="00543D3A" w:rsidR="00132583">
        <w:t xml:space="preserve">prior </w:t>
      </w:r>
      <w:r w:rsidRPr="00543D3A">
        <w:t xml:space="preserve">established case-law </w:t>
      </w:r>
      <w:r w:rsidRPr="00543D3A" w:rsidR="00E4005A">
        <w:t xml:space="preserve">on </w:t>
      </w:r>
      <w:r w:rsidRPr="00543D3A">
        <w:t>the</w:t>
      </w:r>
      <w:r w:rsidRPr="00543D3A" w:rsidR="008E0AB6">
        <w:t xml:space="preserve"> pra</w:t>
      </w:r>
      <w:r w:rsidRPr="00543D3A" w:rsidR="00DE630E">
        <w:t>c</w:t>
      </w:r>
      <w:r w:rsidRPr="00543D3A" w:rsidR="008E0AB6">
        <w:t>tical</w:t>
      </w:r>
      <w:r w:rsidRPr="00543D3A">
        <w:t xml:space="preserve"> consequences of insufficiently reasoned secret surveillance authorisations</w:t>
      </w:r>
      <w:r w:rsidRPr="00543D3A" w:rsidR="00E4005A">
        <w:t>,</w:t>
      </w:r>
      <w:r w:rsidRPr="00543D3A">
        <w:t xml:space="preserve"> and </w:t>
      </w:r>
      <w:r w:rsidRPr="00543D3A" w:rsidR="0030429C">
        <w:t>th</w:t>
      </w:r>
      <w:r w:rsidRPr="00543D3A" w:rsidR="008B6322">
        <w:t>e instant case</w:t>
      </w:r>
      <w:r w:rsidRPr="00543D3A" w:rsidR="005E5DD7">
        <w:t xml:space="preserve"> </w:t>
      </w:r>
      <w:r w:rsidRPr="00543D3A">
        <w:t>had</w:t>
      </w:r>
      <w:r w:rsidRPr="00543D3A" w:rsidR="008E0AB6">
        <w:t xml:space="preserve"> </w:t>
      </w:r>
      <w:r w:rsidRPr="00543D3A">
        <w:t xml:space="preserve">been the first domestic case where the Supreme Court had </w:t>
      </w:r>
      <w:r w:rsidRPr="00543D3A" w:rsidR="008E0AB6">
        <w:t>assessed the matter.</w:t>
      </w:r>
      <w:r w:rsidRPr="00543D3A" w:rsidR="00691CC5">
        <w:t xml:space="preserve"> Therefore</w:t>
      </w:r>
      <w:r w:rsidRPr="00543D3A" w:rsidR="00DE630E">
        <w:t xml:space="preserve">, the case at hand </w:t>
      </w:r>
      <w:r w:rsidRPr="00543D3A" w:rsidR="00302177">
        <w:t>was</w:t>
      </w:r>
      <w:r w:rsidRPr="00543D3A" w:rsidR="00DE630E">
        <w:t xml:space="preserve"> different from</w:t>
      </w:r>
      <w:r w:rsidRPr="00543D3A" w:rsidR="00DE630E">
        <w:rPr>
          <w:i/>
        </w:rPr>
        <w:t xml:space="preserve"> </w:t>
      </w:r>
      <w:r w:rsidRPr="00543D3A" w:rsidR="00DE630E">
        <w:t xml:space="preserve">the </w:t>
      </w:r>
      <w:proofErr w:type="spellStart"/>
      <w:r w:rsidRPr="00543D3A" w:rsidR="00DE630E">
        <w:rPr>
          <w:i/>
        </w:rPr>
        <w:t>Dragojević</w:t>
      </w:r>
      <w:proofErr w:type="spellEnd"/>
      <w:r w:rsidRPr="00543D3A" w:rsidR="00DE630E">
        <w:rPr>
          <w:i/>
        </w:rPr>
        <w:t xml:space="preserve"> </w:t>
      </w:r>
      <w:r w:rsidRPr="00543D3A" w:rsidR="00DE630E">
        <w:t xml:space="preserve">case, as the Supreme Court judgment in the instant case </w:t>
      </w:r>
      <w:r w:rsidRPr="00543D3A" w:rsidR="00691CC5">
        <w:t xml:space="preserve">had not been </w:t>
      </w:r>
      <w:r w:rsidRPr="00543D3A" w:rsidR="00DE630E">
        <w:t>at variance with the earlier domestic case-law.</w:t>
      </w:r>
    </w:p>
    <w:p w:rsidRPr="00543D3A" w:rsidR="003C4299" w:rsidP="00543D3A" w:rsidRDefault="00DE630E">
      <w:pPr>
        <w:pStyle w:val="ECHRPara"/>
      </w:pPr>
      <w:r w:rsidRPr="00543D3A">
        <w:fldChar w:fldCharType="begin"/>
      </w:r>
      <w:r w:rsidRPr="00543D3A">
        <w:instrText xml:space="preserve"> SEQ level0 \*arabic </w:instrText>
      </w:r>
      <w:r w:rsidRPr="00543D3A">
        <w:fldChar w:fldCharType="separate"/>
      </w:r>
      <w:r w:rsidRPr="00543D3A" w:rsidR="00543D3A">
        <w:rPr>
          <w:noProof/>
        </w:rPr>
        <w:t>120</w:t>
      </w:r>
      <w:r w:rsidRPr="00543D3A">
        <w:fldChar w:fldCharType="end"/>
      </w:r>
      <w:r w:rsidRPr="00543D3A">
        <w:t xml:space="preserve">.  The Government asserted that </w:t>
      </w:r>
      <w:r w:rsidRPr="00543D3A" w:rsidR="00691CC5">
        <w:rPr>
          <w:i/>
        </w:rPr>
        <w:t xml:space="preserve">ex </w:t>
      </w:r>
      <w:r w:rsidRPr="00543D3A" w:rsidR="0076584F">
        <w:rPr>
          <w:i/>
        </w:rPr>
        <w:t>ante</w:t>
      </w:r>
      <w:r w:rsidRPr="00543D3A" w:rsidR="00A1320B">
        <w:t xml:space="preserve"> and </w:t>
      </w:r>
      <w:r w:rsidRPr="00543D3A" w:rsidR="00A1320B">
        <w:rPr>
          <w:i/>
        </w:rPr>
        <w:t xml:space="preserve">ex post </w:t>
      </w:r>
      <w:r w:rsidRPr="00543D3A" w:rsidR="001C3C0B">
        <w:rPr>
          <w:i/>
        </w:rPr>
        <w:t>facto</w:t>
      </w:r>
      <w:r w:rsidRPr="00543D3A" w:rsidR="001C3C0B">
        <w:t xml:space="preserve"> </w:t>
      </w:r>
      <w:r w:rsidRPr="00543D3A" w:rsidR="00A1320B">
        <w:t>review</w:t>
      </w:r>
      <w:r w:rsidRPr="00543D3A" w:rsidR="00302177">
        <w:t>s</w:t>
      </w:r>
      <w:r w:rsidRPr="00543D3A" w:rsidR="00444D0A">
        <w:t xml:space="preserve"> of lawfulness</w:t>
      </w:r>
      <w:r w:rsidRPr="00543D3A" w:rsidR="00A1320B">
        <w:t xml:space="preserve">, taken together, were sufficient to provide </w:t>
      </w:r>
      <w:r w:rsidRPr="00543D3A" w:rsidR="003C1AEF">
        <w:t xml:space="preserve">an </w:t>
      </w:r>
      <w:r w:rsidRPr="00543D3A" w:rsidR="00A1320B">
        <w:t>adequate re</w:t>
      </w:r>
      <w:r w:rsidRPr="00543D3A" w:rsidR="003C1AEF">
        <w:t>medy</w:t>
      </w:r>
      <w:r w:rsidRPr="00543D3A" w:rsidR="00A1320B">
        <w:t xml:space="preserve"> against arbitrary interference with </w:t>
      </w:r>
      <w:r w:rsidRPr="00543D3A" w:rsidR="00691CC5">
        <w:t>Article 8</w:t>
      </w:r>
      <w:r w:rsidRPr="00543D3A" w:rsidR="00A1320B">
        <w:t xml:space="preserve"> right</w:t>
      </w:r>
      <w:r w:rsidRPr="00543D3A" w:rsidR="00302177">
        <w:t xml:space="preserve">s. It stressed in particular </w:t>
      </w:r>
      <w:r w:rsidRPr="00543D3A" w:rsidR="00A1320B">
        <w:t xml:space="preserve">that </w:t>
      </w:r>
      <w:r w:rsidRPr="00543D3A">
        <w:rPr>
          <w:i/>
        </w:rPr>
        <w:t>ex post</w:t>
      </w:r>
      <w:r w:rsidRPr="00543D3A" w:rsidR="001C3C0B">
        <w:rPr>
          <w:i/>
        </w:rPr>
        <w:t xml:space="preserve"> facto</w:t>
      </w:r>
      <w:r w:rsidRPr="00543D3A">
        <w:rPr>
          <w:i/>
        </w:rPr>
        <w:t xml:space="preserve"> </w:t>
      </w:r>
      <w:r w:rsidRPr="00543D3A">
        <w:t>r</w:t>
      </w:r>
      <w:r w:rsidRPr="00543D3A" w:rsidR="002D1F3D">
        <w:t>eview</w:t>
      </w:r>
      <w:r w:rsidRPr="00543D3A" w:rsidR="00444D0A">
        <w:t>s</w:t>
      </w:r>
      <w:r w:rsidRPr="00543D3A" w:rsidR="002D1F3D">
        <w:t xml:space="preserve"> of </w:t>
      </w:r>
      <w:r w:rsidRPr="00543D3A" w:rsidR="00444D0A">
        <w:t xml:space="preserve">the lawfulness of </w:t>
      </w:r>
      <w:r w:rsidRPr="00543D3A" w:rsidR="002D1F3D">
        <w:t>secret surveillance</w:t>
      </w:r>
      <w:r w:rsidRPr="00543D3A" w:rsidR="00A86E33">
        <w:t xml:space="preserve"> – which </w:t>
      </w:r>
      <w:r w:rsidRPr="00543D3A" w:rsidR="00691CC5">
        <w:t>allowed verif</w:t>
      </w:r>
      <w:r w:rsidRPr="00543D3A" w:rsidR="00444D0A">
        <w:t>ication of</w:t>
      </w:r>
      <w:r w:rsidRPr="00543D3A" w:rsidR="00A86E33">
        <w:t xml:space="preserve"> whether compulsory </w:t>
      </w:r>
      <w:r w:rsidRPr="00543D3A" w:rsidR="00A86E33">
        <w:rPr>
          <w:i/>
        </w:rPr>
        <w:t>ex ante</w:t>
      </w:r>
      <w:r w:rsidRPr="00543D3A" w:rsidR="00A86E33">
        <w:t xml:space="preserve"> review</w:t>
      </w:r>
      <w:r w:rsidRPr="00543D3A" w:rsidR="00444D0A">
        <w:t>s</w:t>
      </w:r>
      <w:r w:rsidRPr="00543D3A" w:rsidR="00A86E33">
        <w:t xml:space="preserve"> had indeed been carried out –</w:t>
      </w:r>
      <w:r w:rsidRPr="00543D3A" w:rsidR="002D1F3D">
        <w:t xml:space="preserve"> h</w:t>
      </w:r>
      <w:r w:rsidRPr="00543D3A" w:rsidR="00A1320B">
        <w:t>ad</w:t>
      </w:r>
      <w:r w:rsidRPr="00543D3A">
        <w:t xml:space="preserve"> </w:t>
      </w:r>
      <w:r w:rsidRPr="00543D3A" w:rsidR="002D1F3D">
        <w:t>prove</w:t>
      </w:r>
      <w:r w:rsidRPr="00543D3A" w:rsidR="00444D0A">
        <w:t>d</w:t>
      </w:r>
      <w:r w:rsidRPr="00543D3A" w:rsidR="002D1F3D">
        <w:t xml:space="preserve"> to be</w:t>
      </w:r>
      <w:r w:rsidRPr="00543D3A">
        <w:t xml:space="preserve"> effective in </w:t>
      </w:r>
      <w:r w:rsidRPr="00543D3A" w:rsidR="002D1F3D">
        <w:t>Estonia</w:t>
      </w:r>
      <w:r w:rsidRPr="00543D3A" w:rsidR="00A1320B">
        <w:t>. This applied</w:t>
      </w:r>
      <w:r w:rsidRPr="00543D3A" w:rsidR="002D1F3D">
        <w:t xml:space="preserve"> to cases where </w:t>
      </w:r>
      <w:r w:rsidRPr="00543D3A" w:rsidR="00E61CCA">
        <w:t>the co</w:t>
      </w:r>
      <w:r w:rsidRPr="00543D3A" w:rsidR="00A1320B">
        <w:t xml:space="preserve">urts </w:t>
      </w:r>
      <w:r w:rsidRPr="00543D3A" w:rsidR="005E5DD7">
        <w:t xml:space="preserve">were </w:t>
      </w:r>
      <w:r w:rsidRPr="00543D3A" w:rsidR="00A1320B">
        <w:t xml:space="preserve">called </w:t>
      </w:r>
      <w:r w:rsidRPr="00543D3A" w:rsidR="00444D0A">
        <w:t xml:space="preserve">upon </w:t>
      </w:r>
      <w:r w:rsidRPr="00543D3A" w:rsidR="00A1320B">
        <w:t>to verify</w:t>
      </w:r>
      <w:r w:rsidRPr="00543D3A">
        <w:t xml:space="preserve"> whether the preconditions </w:t>
      </w:r>
      <w:r w:rsidRPr="00543D3A" w:rsidR="00444D0A">
        <w:t xml:space="preserve">for </w:t>
      </w:r>
      <w:r w:rsidRPr="00543D3A">
        <w:t>author</w:t>
      </w:r>
      <w:r w:rsidRPr="00543D3A" w:rsidR="00A1320B">
        <w:t>ising surveillance measures had</w:t>
      </w:r>
      <w:r w:rsidRPr="00543D3A">
        <w:t xml:space="preserve"> been </w:t>
      </w:r>
      <w:r w:rsidRPr="00543D3A" w:rsidR="00444D0A">
        <w:t xml:space="preserve">fulfilled </w:t>
      </w:r>
      <w:r w:rsidRPr="00543D3A" w:rsidR="00E61CCA">
        <w:t xml:space="preserve">(for example </w:t>
      </w:r>
      <w:r w:rsidRPr="00543D3A" w:rsidR="00444D0A">
        <w:t xml:space="preserve">by </w:t>
      </w:r>
      <w:r w:rsidRPr="00543D3A" w:rsidR="00E61CCA">
        <w:t xml:space="preserve">assessing whether there </w:t>
      </w:r>
      <w:r w:rsidRPr="00543D3A" w:rsidR="00A1320B">
        <w:t xml:space="preserve">had been </w:t>
      </w:r>
      <w:r w:rsidRPr="00543D3A" w:rsidR="00E61CCA">
        <w:t>written authorisation</w:t>
      </w:r>
      <w:r w:rsidRPr="00543D3A" w:rsidR="003D14AD">
        <w:t xml:space="preserve">, see paragraph </w:t>
      </w:r>
      <w:r w:rsidRPr="00543D3A" w:rsidR="003D14AD">
        <w:fldChar w:fldCharType="begin"/>
      </w:r>
      <w:r w:rsidRPr="00543D3A" w:rsidR="003D14AD">
        <w:instrText xml:space="preserve"> REF RK3_1_1_1_22_10_suuline_luba \h  \* MERGEFORMAT </w:instrText>
      </w:r>
      <w:r w:rsidRPr="00543D3A" w:rsidR="003D14AD">
        <w:fldChar w:fldCharType="separate"/>
      </w:r>
      <w:r w:rsidRPr="00543D3A" w:rsidR="00543D3A">
        <w:rPr>
          <w:noProof/>
        </w:rPr>
        <w:t>60</w:t>
      </w:r>
      <w:r w:rsidRPr="00543D3A" w:rsidR="003D14AD">
        <w:fldChar w:fldCharType="end"/>
      </w:r>
      <w:r w:rsidRPr="00543D3A" w:rsidR="003D14AD">
        <w:t xml:space="preserve"> above)</w:t>
      </w:r>
      <w:r w:rsidRPr="00543D3A">
        <w:t xml:space="preserve">, </w:t>
      </w:r>
      <w:r w:rsidRPr="00543D3A" w:rsidR="002D1F3D">
        <w:t>or</w:t>
      </w:r>
      <w:r w:rsidRPr="00543D3A">
        <w:t xml:space="preserve"> where the courts </w:t>
      </w:r>
      <w:r w:rsidRPr="00543D3A" w:rsidR="00444D0A">
        <w:t xml:space="preserve">performed checks on </w:t>
      </w:r>
      <w:r w:rsidRPr="00543D3A">
        <w:t xml:space="preserve">whether the </w:t>
      </w:r>
      <w:r w:rsidRPr="00543D3A" w:rsidR="003C1AEF">
        <w:t xml:space="preserve">surveillance </w:t>
      </w:r>
      <w:r w:rsidRPr="00543D3A">
        <w:t>activities carried out had</w:t>
      </w:r>
      <w:r w:rsidRPr="00543D3A" w:rsidR="00A1320B">
        <w:t xml:space="preserve"> indeed</w:t>
      </w:r>
      <w:r w:rsidRPr="00543D3A">
        <w:t xml:space="preserve"> been in accordance with </w:t>
      </w:r>
      <w:r w:rsidRPr="00543D3A" w:rsidR="00444D0A">
        <w:t xml:space="preserve">such </w:t>
      </w:r>
      <w:r w:rsidRPr="00543D3A">
        <w:t>authorisation.</w:t>
      </w:r>
      <w:r w:rsidRPr="00543D3A" w:rsidR="00E61CCA">
        <w:t xml:space="preserve"> The Government pointed to</w:t>
      </w:r>
      <w:r w:rsidRPr="00543D3A" w:rsidR="00A1320B">
        <w:t xml:space="preserve"> the</w:t>
      </w:r>
      <w:r w:rsidRPr="00543D3A" w:rsidR="00E61CCA">
        <w:t xml:space="preserve"> domestic case-law where</w:t>
      </w:r>
      <w:r w:rsidRPr="00543D3A" w:rsidR="00FF2665">
        <w:t>by</w:t>
      </w:r>
      <w:r w:rsidRPr="00543D3A" w:rsidR="00E61CCA">
        <w:t xml:space="preserve"> the Supreme Court had declared secret surveillance authorisations unlawful </w:t>
      </w:r>
      <w:r w:rsidRPr="00543D3A" w:rsidR="00691CC5">
        <w:t>once</w:t>
      </w:r>
      <w:r w:rsidRPr="00543D3A" w:rsidR="00E61CCA">
        <w:t xml:space="preserve"> it</w:t>
      </w:r>
      <w:r w:rsidRPr="00543D3A" w:rsidR="002D1F3D">
        <w:t xml:space="preserve"> had</w:t>
      </w:r>
      <w:r w:rsidRPr="00543D3A" w:rsidR="00691CC5">
        <w:t xml:space="preserve"> found – as a result </w:t>
      </w:r>
      <w:r w:rsidRPr="00543D3A" w:rsidR="00E61CCA">
        <w:t xml:space="preserve">of an </w:t>
      </w:r>
      <w:r w:rsidRPr="00543D3A" w:rsidR="00E61CCA">
        <w:rPr>
          <w:i/>
        </w:rPr>
        <w:t>ex post</w:t>
      </w:r>
      <w:r w:rsidRPr="00543D3A" w:rsidR="001C3C0B">
        <w:rPr>
          <w:i/>
        </w:rPr>
        <w:t xml:space="preserve"> facto</w:t>
      </w:r>
      <w:r w:rsidRPr="00543D3A" w:rsidR="00691CC5">
        <w:t xml:space="preserve"> review – </w:t>
      </w:r>
      <w:r w:rsidRPr="00543D3A" w:rsidR="00E61CCA">
        <w:t xml:space="preserve">that at the time the </w:t>
      </w:r>
      <w:r w:rsidRPr="00543D3A" w:rsidR="00333B2F">
        <w:t>authorisation</w:t>
      </w:r>
      <w:r w:rsidRPr="00543D3A" w:rsidR="008C6FB7">
        <w:t>s had been granted</w:t>
      </w:r>
      <w:r w:rsidRPr="00543D3A" w:rsidR="00333B2F">
        <w:t xml:space="preserve">, the </w:t>
      </w:r>
      <w:r w:rsidRPr="00543D3A" w:rsidR="00333B2F">
        <w:rPr>
          <w:i/>
        </w:rPr>
        <w:t>ultima ratio</w:t>
      </w:r>
      <w:r w:rsidRPr="00543D3A" w:rsidR="00E61CCA">
        <w:t xml:space="preserve"> principle had not been complied with</w:t>
      </w:r>
      <w:r w:rsidRPr="00543D3A" w:rsidR="003D14AD">
        <w:t xml:space="preserve"> (see paragraph </w:t>
      </w:r>
      <w:r w:rsidRPr="00543D3A" w:rsidR="00744197">
        <w:fldChar w:fldCharType="begin"/>
      </w:r>
      <w:r w:rsidRPr="00543D3A" w:rsidR="00744197">
        <w:instrText xml:space="preserve"> REF RK3_1_1_68_14_URnotmet_unlawful \h  \* MERGEFORMAT </w:instrText>
      </w:r>
      <w:r w:rsidRPr="00543D3A" w:rsidR="00744197">
        <w:fldChar w:fldCharType="separate"/>
      </w:r>
      <w:r w:rsidRPr="00543D3A" w:rsidR="00543D3A">
        <w:rPr>
          <w:noProof/>
        </w:rPr>
        <w:t>62</w:t>
      </w:r>
      <w:r w:rsidRPr="00543D3A" w:rsidR="00744197">
        <w:fldChar w:fldCharType="end"/>
      </w:r>
      <w:r w:rsidRPr="00543D3A" w:rsidR="00744197">
        <w:t xml:space="preserve"> </w:t>
      </w:r>
      <w:r w:rsidRPr="00543D3A" w:rsidR="003D14AD">
        <w:t>above)</w:t>
      </w:r>
      <w:r w:rsidRPr="00543D3A" w:rsidR="00E61CCA">
        <w:t>.</w:t>
      </w:r>
      <w:r w:rsidRPr="00543D3A" w:rsidR="00383641">
        <w:t xml:space="preserve"> </w:t>
      </w:r>
      <w:r w:rsidRPr="00543D3A" w:rsidR="00691CC5">
        <w:t>The</w:t>
      </w:r>
      <w:r w:rsidRPr="00543D3A" w:rsidR="00383641">
        <w:t xml:space="preserve"> relevant authorities </w:t>
      </w:r>
      <w:r w:rsidRPr="00543D3A" w:rsidR="00691CC5">
        <w:t>were</w:t>
      </w:r>
      <w:r w:rsidRPr="00543D3A" w:rsidR="00383641">
        <w:t xml:space="preserve"> aware that </w:t>
      </w:r>
      <w:r w:rsidRPr="00543D3A" w:rsidR="00B71C4A">
        <w:t xml:space="preserve">insufficient reasoning </w:t>
      </w:r>
      <w:r w:rsidRPr="00543D3A" w:rsidR="00EB61AD">
        <w:t xml:space="preserve">in </w:t>
      </w:r>
      <w:r w:rsidRPr="00543D3A" w:rsidR="00B71C4A">
        <w:t xml:space="preserve">authorisations </w:t>
      </w:r>
      <w:r w:rsidRPr="00543D3A" w:rsidR="00691CC5">
        <w:t>could</w:t>
      </w:r>
      <w:r w:rsidRPr="00543D3A" w:rsidR="00B71C4A">
        <w:t xml:space="preserve"> render the </w:t>
      </w:r>
      <w:r w:rsidRPr="00543D3A" w:rsidR="00B71C4A">
        <w:rPr>
          <w:i/>
        </w:rPr>
        <w:t>ex post</w:t>
      </w:r>
      <w:r w:rsidRPr="00543D3A" w:rsidR="00EB61AD">
        <w:rPr>
          <w:i/>
        </w:rPr>
        <w:t xml:space="preserve"> facto</w:t>
      </w:r>
      <w:r w:rsidRPr="00543D3A" w:rsidR="00B71C4A">
        <w:t xml:space="preserve"> verification of adherence to the </w:t>
      </w:r>
      <w:r w:rsidRPr="00543D3A" w:rsidR="00B71C4A">
        <w:rPr>
          <w:i/>
        </w:rPr>
        <w:t>ultima ratio</w:t>
      </w:r>
      <w:r w:rsidRPr="00543D3A" w:rsidR="00B71C4A">
        <w:t xml:space="preserve"> principle impossible</w:t>
      </w:r>
      <w:r w:rsidRPr="00543D3A" w:rsidR="00EB61AD">
        <w:t>,</w:t>
      </w:r>
      <w:r w:rsidRPr="00543D3A" w:rsidR="00B71C4A">
        <w:t xml:space="preserve"> and thus result in </w:t>
      </w:r>
      <w:r w:rsidRPr="00543D3A" w:rsidR="00691CC5">
        <w:t xml:space="preserve">the inadmissibility of evidence. In </w:t>
      </w:r>
      <w:r w:rsidRPr="00543D3A" w:rsidR="00EB61AD">
        <w:t xml:space="preserve">the </w:t>
      </w:r>
      <w:r w:rsidRPr="00543D3A" w:rsidR="00691CC5">
        <w:t>light</w:t>
      </w:r>
      <w:r w:rsidRPr="00543D3A" w:rsidR="00EB61AD">
        <w:t xml:space="preserve"> of that fact</w:t>
      </w:r>
      <w:r w:rsidRPr="00543D3A" w:rsidR="00691CC5">
        <w:t xml:space="preserve">, </w:t>
      </w:r>
      <w:r w:rsidRPr="00543D3A" w:rsidR="00383641">
        <w:t xml:space="preserve">the </w:t>
      </w:r>
      <w:r w:rsidRPr="00543D3A" w:rsidR="00EB61AD">
        <w:t xml:space="preserve">use </w:t>
      </w:r>
      <w:r w:rsidRPr="00543D3A" w:rsidR="00383641">
        <w:t xml:space="preserve">of </w:t>
      </w:r>
      <w:r w:rsidRPr="00543D3A" w:rsidR="00383641">
        <w:rPr>
          <w:i/>
        </w:rPr>
        <w:t>ex post</w:t>
      </w:r>
      <w:r w:rsidRPr="00543D3A" w:rsidR="001C3C0B">
        <w:rPr>
          <w:i/>
        </w:rPr>
        <w:t xml:space="preserve"> facto</w:t>
      </w:r>
      <w:r w:rsidRPr="00543D3A" w:rsidR="00383641">
        <w:t xml:space="preserve"> review</w:t>
      </w:r>
      <w:r w:rsidRPr="00543D3A" w:rsidR="00EB61AD">
        <w:t>s</w:t>
      </w:r>
      <w:r w:rsidRPr="00543D3A" w:rsidR="00383641">
        <w:t xml:space="preserve"> </w:t>
      </w:r>
      <w:r w:rsidRPr="00543D3A" w:rsidR="00691CC5">
        <w:t>did</w:t>
      </w:r>
      <w:r w:rsidRPr="00543D3A" w:rsidR="00383641">
        <w:t xml:space="preserve"> not open</w:t>
      </w:r>
      <w:r w:rsidRPr="00543D3A" w:rsidR="00691CC5">
        <w:t xml:space="preserve"> </w:t>
      </w:r>
      <w:r w:rsidRPr="00543D3A" w:rsidR="00AA3D3D">
        <w:t xml:space="preserve">the </w:t>
      </w:r>
      <w:r w:rsidRPr="00543D3A" w:rsidR="00383641">
        <w:t>door to arbitrariness.</w:t>
      </w:r>
    </w:p>
    <w:p w:rsidRPr="00543D3A" w:rsidR="00755F79" w:rsidP="00543D3A" w:rsidRDefault="00573103">
      <w:pPr>
        <w:pStyle w:val="ECHRPara"/>
      </w:pPr>
      <w:r w:rsidRPr="00543D3A">
        <w:fldChar w:fldCharType="begin"/>
      </w:r>
      <w:r w:rsidRPr="00543D3A">
        <w:instrText xml:space="preserve"> SEQ level0 \*arabic </w:instrText>
      </w:r>
      <w:r w:rsidRPr="00543D3A">
        <w:fldChar w:fldCharType="separate"/>
      </w:r>
      <w:r w:rsidRPr="00543D3A" w:rsidR="00543D3A">
        <w:rPr>
          <w:noProof/>
        </w:rPr>
        <w:t>121</w:t>
      </w:r>
      <w:r w:rsidRPr="00543D3A">
        <w:fldChar w:fldCharType="end"/>
      </w:r>
      <w:r w:rsidRPr="00543D3A">
        <w:t xml:space="preserve">.  The Government pointed out that </w:t>
      </w:r>
      <w:r w:rsidRPr="00543D3A" w:rsidR="008C6FB7">
        <w:t xml:space="preserve">in accordance with </w:t>
      </w:r>
      <w:r w:rsidRPr="00543D3A">
        <w:t xml:space="preserve">the new regulation of secret surveillance authorisations, in force as of 1 January </w:t>
      </w:r>
      <w:proofErr w:type="gramStart"/>
      <w:r w:rsidRPr="00543D3A">
        <w:t>2013,</w:t>
      </w:r>
      <w:proofErr w:type="gramEnd"/>
      <w:r w:rsidRPr="00543D3A">
        <w:t xml:space="preserve"> insufficient reasoning </w:t>
      </w:r>
      <w:r w:rsidRPr="00543D3A" w:rsidR="0092663B">
        <w:t xml:space="preserve">in </w:t>
      </w:r>
      <w:r w:rsidRPr="00543D3A">
        <w:t xml:space="preserve">initial authorisations </w:t>
      </w:r>
      <w:r w:rsidRPr="00543D3A" w:rsidR="00771216">
        <w:t>now result</w:t>
      </w:r>
      <w:r w:rsidRPr="00543D3A" w:rsidR="0092663B">
        <w:t>ed</w:t>
      </w:r>
      <w:r w:rsidRPr="00543D3A">
        <w:t xml:space="preserve"> in the inadmissibility of evidence </w:t>
      </w:r>
      <w:r w:rsidRPr="00543D3A" w:rsidR="00451BE4">
        <w:t>obtained</w:t>
      </w:r>
      <w:r w:rsidRPr="00543D3A">
        <w:t xml:space="preserve"> </w:t>
      </w:r>
      <w:r w:rsidRPr="00543D3A" w:rsidR="008C6FB7">
        <w:t xml:space="preserve">by secret surveillance </w:t>
      </w:r>
      <w:r w:rsidRPr="00543D3A">
        <w:t>(see paragraph</w:t>
      </w:r>
      <w:r w:rsidRPr="00543D3A" w:rsidR="00731562">
        <w:t> </w:t>
      </w:r>
      <w:r w:rsidRPr="00543D3A" w:rsidR="00744197">
        <w:fldChar w:fldCharType="begin"/>
      </w:r>
      <w:r w:rsidRPr="00543D3A" w:rsidR="00744197">
        <w:instrText xml:space="preserve"> REF KrMS_126primm_lg4 \h  \* MERGEFORMAT </w:instrText>
      </w:r>
      <w:r w:rsidRPr="00543D3A" w:rsidR="00744197">
        <w:fldChar w:fldCharType="separate"/>
      </w:r>
      <w:r w:rsidRPr="00543D3A" w:rsidR="00543D3A">
        <w:rPr>
          <w:noProof/>
        </w:rPr>
        <w:t>53</w:t>
      </w:r>
      <w:r w:rsidRPr="00543D3A" w:rsidR="00744197">
        <w:fldChar w:fldCharType="end"/>
      </w:r>
      <w:r w:rsidRPr="00543D3A" w:rsidR="00744197">
        <w:t xml:space="preserve"> </w:t>
      </w:r>
      <w:r w:rsidRPr="00543D3A">
        <w:t>above). It stressed that th</w:t>
      </w:r>
      <w:r w:rsidRPr="00543D3A" w:rsidR="0092663B">
        <w:t>e</w:t>
      </w:r>
      <w:r w:rsidRPr="00543D3A">
        <w:t xml:space="preserve"> new regulation did not mean that the earlier regulation or its interpretation had been incompatible with the Convention. </w:t>
      </w:r>
      <w:r w:rsidRPr="00543D3A" w:rsidR="00755F79">
        <w:t xml:space="preserve">In any event, the </w:t>
      </w:r>
      <w:proofErr w:type="spellStart"/>
      <w:r w:rsidRPr="00543D3A" w:rsidR="00755F79">
        <w:rPr>
          <w:i/>
        </w:rPr>
        <w:t>Dragojević</w:t>
      </w:r>
      <w:proofErr w:type="spellEnd"/>
      <w:r w:rsidRPr="00543D3A" w:rsidR="00755F79">
        <w:rPr>
          <w:i/>
        </w:rPr>
        <w:t xml:space="preserve"> </w:t>
      </w:r>
      <w:r w:rsidRPr="00543D3A" w:rsidR="00755F79">
        <w:t>judgment</w:t>
      </w:r>
      <w:r w:rsidRPr="00543D3A" w:rsidR="0092663B">
        <w:t>,</w:t>
      </w:r>
      <w:r w:rsidRPr="00543D3A" w:rsidR="000D605B">
        <w:t xml:space="preserve"> which had been the first judgment of the Court to deal with the consequences of insufficiently reasoned surveillance authorisations</w:t>
      </w:r>
      <w:r w:rsidRPr="00543D3A" w:rsidR="0092663B">
        <w:t>,</w:t>
      </w:r>
      <w:r w:rsidRPr="00543D3A" w:rsidR="00755F79">
        <w:t xml:space="preserve"> </w:t>
      </w:r>
      <w:r w:rsidRPr="00543D3A">
        <w:t>had been</w:t>
      </w:r>
      <w:r w:rsidRPr="00543D3A" w:rsidR="00755F79">
        <w:t xml:space="preserve"> rendered after the final judgment in the present case</w:t>
      </w:r>
      <w:r w:rsidRPr="00543D3A" w:rsidR="000D605B">
        <w:t>,</w:t>
      </w:r>
      <w:r w:rsidRPr="00543D3A" w:rsidR="00755F79">
        <w:t xml:space="preserve"> and thus its conclusions could not have been taken into account by the Estonian Supreme Court at the relevant time.</w:t>
      </w:r>
    </w:p>
    <w:p w:rsidRPr="00543D3A" w:rsidR="00E83E3D" w:rsidP="00543D3A" w:rsidRDefault="00BD053F">
      <w:pPr>
        <w:pStyle w:val="ECHRPara"/>
      </w:pPr>
      <w:r w:rsidRPr="00543D3A">
        <w:fldChar w:fldCharType="begin"/>
      </w:r>
      <w:r w:rsidRPr="00543D3A">
        <w:instrText xml:space="preserve"> SEQ level0 \*arabic </w:instrText>
      </w:r>
      <w:r w:rsidRPr="00543D3A">
        <w:fldChar w:fldCharType="separate"/>
      </w:r>
      <w:r w:rsidRPr="00543D3A" w:rsidR="00543D3A">
        <w:rPr>
          <w:noProof/>
        </w:rPr>
        <w:t>122</w:t>
      </w:r>
      <w:r w:rsidRPr="00543D3A">
        <w:fldChar w:fldCharType="end"/>
      </w:r>
      <w:r w:rsidRPr="00543D3A">
        <w:t xml:space="preserve">.  In the </w:t>
      </w:r>
      <w:r w:rsidRPr="00543D3A" w:rsidR="00771216">
        <w:t>present</w:t>
      </w:r>
      <w:r w:rsidRPr="00543D3A">
        <w:t xml:space="preserve"> case, all three </w:t>
      </w:r>
      <w:r w:rsidRPr="00543D3A" w:rsidR="00A23A0E">
        <w:t xml:space="preserve">levels of </w:t>
      </w:r>
      <w:r w:rsidRPr="00543D3A">
        <w:t>court had examined the surveillance files</w:t>
      </w:r>
      <w:r w:rsidRPr="00543D3A" w:rsidR="003B0D06">
        <w:t xml:space="preserve">. The Supreme Court had concluded that the material conditions deriving from § 110 of the </w:t>
      </w:r>
      <w:proofErr w:type="spellStart"/>
      <w:r w:rsidRPr="00543D3A" w:rsidR="003B0D06">
        <w:t>CC</w:t>
      </w:r>
      <w:r w:rsidRPr="00543D3A" w:rsidR="00744197">
        <w:t>r</w:t>
      </w:r>
      <w:r w:rsidRPr="00543D3A" w:rsidR="003B0D06">
        <w:t>P</w:t>
      </w:r>
      <w:proofErr w:type="spellEnd"/>
      <w:r w:rsidRPr="00543D3A" w:rsidR="003B0D06">
        <w:t xml:space="preserve"> – including conformity with the </w:t>
      </w:r>
      <w:r w:rsidRPr="00543D3A" w:rsidR="003B0D06">
        <w:rPr>
          <w:i/>
        </w:rPr>
        <w:t>ultima ratio</w:t>
      </w:r>
      <w:r w:rsidRPr="00543D3A" w:rsidR="003B0D06">
        <w:t xml:space="preserve"> principle – had been </w:t>
      </w:r>
      <w:r w:rsidRPr="00543D3A" w:rsidR="00A23A0E">
        <w:t xml:space="preserve">fulfilled </w:t>
      </w:r>
      <w:r w:rsidRPr="00543D3A" w:rsidR="003B0D06">
        <w:t xml:space="preserve">at the time </w:t>
      </w:r>
      <w:r w:rsidRPr="00543D3A" w:rsidR="00A23A0E">
        <w:t xml:space="preserve">the </w:t>
      </w:r>
      <w:r w:rsidRPr="00543D3A" w:rsidR="003B0D06">
        <w:t xml:space="preserve">secret surveillance activities </w:t>
      </w:r>
      <w:r w:rsidRPr="00543D3A" w:rsidR="00A23A0E">
        <w:t xml:space="preserve">had been authorised </w:t>
      </w:r>
      <w:r w:rsidRPr="00543D3A" w:rsidR="003B0D06">
        <w:t xml:space="preserve">(see </w:t>
      </w:r>
      <w:r w:rsidRPr="00543D3A" w:rsidR="007262CA">
        <w:t xml:space="preserve">paragraphs </w:t>
      </w:r>
      <w:r w:rsidRPr="00543D3A" w:rsidR="003B0D06">
        <w:fldChar w:fldCharType="begin"/>
      </w:r>
      <w:r w:rsidRPr="00543D3A" w:rsidR="003B0D06">
        <w:instrText xml:space="preserve"> REF RK_põhjendus_kohtunikuload_ok \h </w:instrText>
      </w:r>
      <w:r w:rsidRPr="00543D3A" w:rsidR="00337351">
        <w:rPr>
          <w:b/>
        </w:rPr>
        <w:instrText xml:space="preserve"> \* MERGEFORMAT </w:instrText>
      </w:r>
      <w:r w:rsidRPr="00543D3A" w:rsidR="003B0D06">
        <w:fldChar w:fldCharType="separate"/>
      </w:r>
      <w:r w:rsidRPr="00543D3A" w:rsidR="00543D3A">
        <w:rPr>
          <w:noProof/>
        </w:rPr>
        <w:t>38</w:t>
      </w:r>
      <w:r w:rsidRPr="00543D3A" w:rsidR="003B0D06">
        <w:fldChar w:fldCharType="end"/>
      </w:r>
      <w:r w:rsidRPr="00543D3A" w:rsidR="00420BC8">
        <w:t xml:space="preserve"> and</w:t>
      </w:r>
      <w:r w:rsidRPr="00543D3A" w:rsidR="003B0D06">
        <w:t xml:space="preserve"> </w:t>
      </w:r>
      <w:r w:rsidRPr="00543D3A" w:rsidR="003B0D06">
        <w:fldChar w:fldCharType="begin"/>
      </w:r>
      <w:r w:rsidRPr="00543D3A" w:rsidR="003B0D06">
        <w:instrText xml:space="preserve"> REF RK_põhjendus_prokuratuuriload_ok \h </w:instrText>
      </w:r>
      <w:r w:rsidRPr="00543D3A" w:rsidR="00337351">
        <w:rPr>
          <w:b/>
        </w:rPr>
        <w:instrText xml:space="preserve"> \* MERGEFORMAT </w:instrText>
      </w:r>
      <w:r w:rsidRPr="00543D3A" w:rsidR="003B0D06">
        <w:fldChar w:fldCharType="separate"/>
      </w:r>
      <w:r w:rsidRPr="00543D3A" w:rsidR="00543D3A">
        <w:rPr>
          <w:noProof/>
        </w:rPr>
        <w:t>39</w:t>
      </w:r>
      <w:r w:rsidRPr="00543D3A" w:rsidR="003B0D06">
        <w:fldChar w:fldCharType="end"/>
      </w:r>
      <w:r w:rsidRPr="00543D3A" w:rsidR="003B0D06">
        <w:t xml:space="preserve"> above</w:t>
      </w:r>
      <w:r w:rsidRPr="00543D3A" w:rsidR="003F418C">
        <w:t>)</w:t>
      </w:r>
      <w:r w:rsidRPr="00543D3A" w:rsidR="003B0D06">
        <w:t>.</w:t>
      </w:r>
      <w:r w:rsidRPr="00543D3A" w:rsidR="00E83E3D">
        <w:t xml:space="preserve"> Thus</w:t>
      </w:r>
      <w:r w:rsidRPr="00543D3A" w:rsidR="00A23A0E">
        <w:t>,</w:t>
      </w:r>
      <w:r w:rsidRPr="00543D3A" w:rsidR="00E83E3D">
        <w:t xml:space="preserve"> it </w:t>
      </w:r>
      <w:r w:rsidRPr="00543D3A" w:rsidR="00302177">
        <w:t>could</w:t>
      </w:r>
      <w:r w:rsidRPr="00543D3A" w:rsidR="00E83E3D">
        <w:t xml:space="preserve"> be concluded that the authorities</w:t>
      </w:r>
      <w:r w:rsidRPr="00543D3A" w:rsidR="007262CA">
        <w:t xml:space="preserve"> </w:t>
      </w:r>
      <w:proofErr w:type="gramStart"/>
      <w:r w:rsidRPr="00543D3A" w:rsidR="00A23A0E">
        <w:t>which</w:t>
      </w:r>
      <w:proofErr w:type="gramEnd"/>
      <w:r w:rsidRPr="00543D3A" w:rsidR="00A23A0E">
        <w:t xml:space="preserve"> had given </w:t>
      </w:r>
      <w:r w:rsidRPr="00543D3A" w:rsidR="00E83E3D">
        <w:t xml:space="preserve">permission for </w:t>
      </w:r>
      <w:r w:rsidRPr="00543D3A" w:rsidR="00A23A0E">
        <w:t xml:space="preserve">the </w:t>
      </w:r>
      <w:r w:rsidRPr="00543D3A" w:rsidR="00E83E3D">
        <w:t xml:space="preserve">secret surveillance activities had verified all the circumstances </w:t>
      </w:r>
      <w:r w:rsidRPr="00543D3A" w:rsidR="00A23A0E">
        <w:t xml:space="preserve">referred to </w:t>
      </w:r>
      <w:r w:rsidRPr="00543D3A" w:rsidR="00E83E3D">
        <w:t>before authorising such measures.</w:t>
      </w:r>
    </w:p>
    <w:bookmarkStart w:name="Gov_criminalproceedings_limited" w:id="56"/>
    <w:p w:rsidRPr="00543D3A" w:rsidR="003C6CF7" w:rsidP="00543D3A" w:rsidRDefault="00E83E3D">
      <w:pPr>
        <w:pStyle w:val="ECHRPara"/>
      </w:pPr>
      <w:r w:rsidRPr="00543D3A">
        <w:fldChar w:fldCharType="begin"/>
      </w:r>
      <w:r w:rsidRPr="00543D3A">
        <w:instrText xml:space="preserve"> SEQ level0 \*arabic </w:instrText>
      </w:r>
      <w:r w:rsidRPr="00543D3A">
        <w:fldChar w:fldCharType="separate"/>
      </w:r>
      <w:r w:rsidRPr="00543D3A" w:rsidR="00543D3A">
        <w:rPr>
          <w:noProof/>
        </w:rPr>
        <w:t>123</w:t>
      </w:r>
      <w:r w:rsidRPr="00543D3A">
        <w:fldChar w:fldCharType="end"/>
      </w:r>
      <w:bookmarkEnd w:id="56"/>
      <w:r w:rsidRPr="00543D3A">
        <w:t>.  </w:t>
      </w:r>
      <w:r w:rsidRPr="00543D3A" w:rsidR="00585CE5">
        <w:t>The Government noted</w:t>
      </w:r>
      <w:r w:rsidRPr="00543D3A">
        <w:t xml:space="preserve"> that</w:t>
      </w:r>
      <w:r w:rsidRPr="00543D3A" w:rsidR="00585CE5">
        <w:t xml:space="preserve"> the </w:t>
      </w:r>
      <w:r w:rsidRPr="00543D3A" w:rsidR="00B73165">
        <w:t xml:space="preserve">criticism </w:t>
      </w:r>
      <w:r w:rsidRPr="00543D3A" w:rsidR="00585CE5">
        <w:t xml:space="preserve">voiced in the </w:t>
      </w:r>
      <w:proofErr w:type="spellStart"/>
      <w:r w:rsidRPr="00543D3A" w:rsidR="00585CE5">
        <w:rPr>
          <w:i/>
        </w:rPr>
        <w:t>Dragojević</w:t>
      </w:r>
      <w:proofErr w:type="spellEnd"/>
      <w:r w:rsidRPr="00543D3A" w:rsidR="00585CE5">
        <w:rPr>
          <w:i/>
        </w:rPr>
        <w:t xml:space="preserve"> </w:t>
      </w:r>
      <w:r w:rsidRPr="00543D3A" w:rsidR="00585CE5">
        <w:t>judgment –</w:t>
      </w:r>
      <w:r w:rsidRPr="00543D3A" w:rsidR="00B73165">
        <w:t xml:space="preserve"> to the effect </w:t>
      </w:r>
      <w:r w:rsidRPr="00543D3A">
        <w:t xml:space="preserve">that </w:t>
      </w:r>
      <w:r w:rsidRPr="00543D3A" w:rsidR="00585CE5">
        <w:t>issues arising from secret surveillance</w:t>
      </w:r>
      <w:r w:rsidRPr="00543D3A">
        <w:t xml:space="preserve"> could only be challenged within criminal proceedings where </w:t>
      </w:r>
      <w:r w:rsidRPr="00543D3A" w:rsidR="00B73165">
        <w:t xml:space="preserve">an </w:t>
      </w:r>
      <w:r w:rsidRPr="00543D3A">
        <w:t>assessment was limited to the admissibility of evidence</w:t>
      </w:r>
      <w:r w:rsidRPr="00543D3A" w:rsidR="00585CE5">
        <w:t xml:space="preserve"> and did not go into </w:t>
      </w:r>
      <w:r w:rsidRPr="00543D3A">
        <w:t>the substance of Article 8 requirements under the Convention</w:t>
      </w:r>
      <w:r w:rsidRPr="00543D3A" w:rsidR="00585CE5">
        <w:t xml:space="preserve"> – could not be raised in the context</w:t>
      </w:r>
      <w:r w:rsidRPr="00543D3A" w:rsidR="007C73BD">
        <w:t xml:space="preserve"> of Estonia</w:t>
      </w:r>
      <w:r w:rsidRPr="00543D3A" w:rsidR="00585CE5">
        <w:t xml:space="preserve">. </w:t>
      </w:r>
      <w:r w:rsidRPr="00543D3A" w:rsidR="003C6CF7">
        <w:t xml:space="preserve">The aim of Article 110 of the </w:t>
      </w:r>
      <w:proofErr w:type="spellStart"/>
      <w:r w:rsidRPr="00543D3A" w:rsidR="003C6CF7">
        <w:t>CC</w:t>
      </w:r>
      <w:r w:rsidRPr="00543D3A" w:rsidR="00744197">
        <w:t>r</w:t>
      </w:r>
      <w:r w:rsidRPr="00543D3A" w:rsidR="003C6CF7">
        <w:t>P</w:t>
      </w:r>
      <w:proofErr w:type="spellEnd"/>
      <w:r w:rsidRPr="00543D3A" w:rsidR="003C6CF7">
        <w:t xml:space="preserve"> was to en</w:t>
      </w:r>
      <w:r w:rsidRPr="00543D3A" w:rsidR="00C54A3E">
        <w:t>sure</w:t>
      </w:r>
      <w:r w:rsidRPr="00543D3A" w:rsidR="003C6CF7">
        <w:t xml:space="preserve"> that interferences arising from secret surveillance </w:t>
      </w:r>
      <w:r w:rsidRPr="00543D3A" w:rsidR="00B73165">
        <w:t xml:space="preserve">were </w:t>
      </w:r>
      <w:r w:rsidRPr="00543D3A" w:rsidR="003C6CF7">
        <w:t xml:space="preserve">compatible with the right to privacy. </w:t>
      </w:r>
      <w:r w:rsidRPr="00543D3A" w:rsidR="00B7230B">
        <w:t>Also</w:t>
      </w:r>
      <w:r w:rsidRPr="00543D3A" w:rsidR="00B73165">
        <w:t>,</w:t>
      </w:r>
      <w:r w:rsidRPr="00543D3A" w:rsidR="00B7230B">
        <w:t xml:space="preserve"> the </w:t>
      </w:r>
      <w:r w:rsidRPr="00543D3A" w:rsidR="00585CE5">
        <w:t>Supreme Court</w:t>
      </w:r>
      <w:r w:rsidRPr="00543D3A" w:rsidR="00B7230B">
        <w:t xml:space="preserve"> had</w:t>
      </w:r>
      <w:r w:rsidRPr="00543D3A" w:rsidR="003C6CF7">
        <w:t xml:space="preserve"> confirmed that the preconditions set out in Article 110 </w:t>
      </w:r>
      <w:proofErr w:type="spellStart"/>
      <w:r w:rsidRPr="00543D3A" w:rsidR="003C6CF7">
        <w:t>CC</w:t>
      </w:r>
      <w:r w:rsidRPr="00543D3A" w:rsidR="00744197">
        <w:t>r</w:t>
      </w:r>
      <w:r w:rsidRPr="00543D3A" w:rsidR="003C6CF7">
        <w:t>P</w:t>
      </w:r>
      <w:proofErr w:type="spellEnd"/>
      <w:r w:rsidRPr="00543D3A" w:rsidR="003C6CF7">
        <w:t xml:space="preserve"> </w:t>
      </w:r>
      <w:r w:rsidRPr="00543D3A" w:rsidR="00B7230B">
        <w:t>were</w:t>
      </w:r>
      <w:r w:rsidRPr="00543D3A" w:rsidR="003C6CF7">
        <w:t xml:space="preserve"> mean</w:t>
      </w:r>
      <w:r w:rsidRPr="00543D3A" w:rsidR="00C54A3E">
        <w:t>t</w:t>
      </w:r>
      <w:r w:rsidRPr="00543D3A" w:rsidR="003C6CF7">
        <w:t xml:space="preserve"> to guarantee suspects</w:t>
      </w:r>
      <w:r w:rsidRPr="00543D3A" w:rsidR="00543D3A">
        <w:t>’</w:t>
      </w:r>
      <w:r w:rsidRPr="00543D3A" w:rsidR="003C6CF7">
        <w:t xml:space="preserve"> privacy as well as their right of defence</w:t>
      </w:r>
      <w:r w:rsidRPr="00543D3A" w:rsidR="007262CA">
        <w:t xml:space="preserve"> (see paragraph</w:t>
      </w:r>
      <w:r w:rsidRPr="00543D3A" w:rsidR="00744197">
        <w:t>s</w:t>
      </w:r>
      <w:r w:rsidRPr="00543D3A" w:rsidR="007262CA">
        <w:t xml:space="preserve"> </w:t>
      </w:r>
      <w:r w:rsidRPr="00543D3A" w:rsidR="007262CA">
        <w:fldChar w:fldCharType="begin"/>
      </w:r>
      <w:r w:rsidRPr="00543D3A" w:rsidR="007262CA">
        <w:instrText xml:space="preserve"> REF RK_põhjendused_Art8viide \h  \* MERGEFORMAT </w:instrText>
      </w:r>
      <w:r w:rsidRPr="00543D3A" w:rsidR="007262CA">
        <w:fldChar w:fldCharType="separate"/>
      </w:r>
      <w:r w:rsidRPr="00543D3A" w:rsidR="00543D3A">
        <w:rPr>
          <w:noProof/>
        </w:rPr>
        <w:t>35</w:t>
      </w:r>
      <w:r w:rsidRPr="00543D3A" w:rsidR="007262CA">
        <w:fldChar w:fldCharType="end"/>
      </w:r>
      <w:r w:rsidRPr="00543D3A" w:rsidR="00420BC8">
        <w:t xml:space="preserve"> and</w:t>
      </w:r>
      <w:r w:rsidRPr="00543D3A" w:rsidR="00B7230B">
        <w:t xml:space="preserve"> </w:t>
      </w:r>
      <w:r w:rsidRPr="00543D3A" w:rsidR="00744197">
        <w:fldChar w:fldCharType="begin"/>
      </w:r>
      <w:r w:rsidRPr="00543D3A" w:rsidR="00744197">
        <w:instrText xml:space="preserve"> REF RK3_1_1_31_12_KrMS110_private_and_defens \h  \* MERGEFORMAT </w:instrText>
      </w:r>
      <w:r w:rsidRPr="00543D3A" w:rsidR="00744197">
        <w:fldChar w:fldCharType="separate"/>
      </w:r>
      <w:r w:rsidRPr="00543D3A" w:rsidR="00543D3A">
        <w:rPr>
          <w:noProof/>
        </w:rPr>
        <w:t>58</w:t>
      </w:r>
      <w:r w:rsidRPr="00543D3A" w:rsidR="00744197">
        <w:fldChar w:fldCharType="end"/>
      </w:r>
      <w:r w:rsidRPr="00543D3A" w:rsidR="00744197">
        <w:t xml:space="preserve"> above</w:t>
      </w:r>
      <w:r w:rsidRPr="00543D3A" w:rsidR="007262CA">
        <w:t>)</w:t>
      </w:r>
      <w:r w:rsidRPr="00543D3A" w:rsidR="003C6CF7">
        <w:t>.</w:t>
      </w:r>
      <w:r w:rsidRPr="00543D3A" w:rsidR="00B32637">
        <w:t xml:space="preserve"> </w:t>
      </w:r>
      <w:r w:rsidRPr="00543D3A" w:rsidR="00B73165">
        <w:t>However, t</w:t>
      </w:r>
      <w:r w:rsidRPr="00543D3A" w:rsidR="00B32637">
        <w:t>he Government pointed out that the applicants themselves had raised the</w:t>
      </w:r>
      <w:r w:rsidRPr="00543D3A" w:rsidR="00B73165">
        <w:t xml:space="preserve"> issue of</w:t>
      </w:r>
      <w:r w:rsidRPr="00543D3A" w:rsidR="00B32637">
        <w:t xml:space="preserve"> insufficient reasoning </w:t>
      </w:r>
      <w:r w:rsidRPr="00543D3A" w:rsidR="00B73165">
        <w:t xml:space="preserve">in </w:t>
      </w:r>
      <w:r w:rsidRPr="00543D3A" w:rsidR="00B32637">
        <w:t>authorisa</w:t>
      </w:r>
      <w:r w:rsidRPr="00543D3A" w:rsidR="00771216">
        <w:t>tions</w:t>
      </w:r>
      <w:r w:rsidRPr="00543D3A" w:rsidR="00B73165">
        <w:t>,</w:t>
      </w:r>
      <w:r w:rsidRPr="00543D3A" w:rsidR="00771216">
        <w:t xml:space="preserve"> primarily in connection with</w:t>
      </w:r>
      <w:r w:rsidRPr="00543D3A" w:rsidR="00B32637">
        <w:t xml:space="preserve"> the admissibility of evidence</w:t>
      </w:r>
      <w:r w:rsidRPr="00543D3A" w:rsidR="00B73165">
        <w:t>,</w:t>
      </w:r>
      <w:r w:rsidRPr="00543D3A" w:rsidR="00B32637">
        <w:t xml:space="preserve"> and </w:t>
      </w:r>
      <w:r w:rsidRPr="00543D3A" w:rsidR="007C73BD">
        <w:t xml:space="preserve">thus </w:t>
      </w:r>
      <w:r w:rsidRPr="00543D3A" w:rsidR="00B32637">
        <w:t xml:space="preserve">this </w:t>
      </w:r>
      <w:r w:rsidRPr="00543D3A" w:rsidR="007C73BD">
        <w:t xml:space="preserve">had been </w:t>
      </w:r>
      <w:r w:rsidRPr="00543D3A" w:rsidR="00B32637">
        <w:t xml:space="preserve">the issue that the domestic courts had </w:t>
      </w:r>
      <w:r w:rsidRPr="00543D3A" w:rsidR="007C73BD">
        <w:t xml:space="preserve">had </w:t>
      </w:r>
      <w:r w:rsidRPr="00543D3A" w:rsidR="00B32637">
        <w:t xml:space="preserve">to solve. </w:t>
      </w:r>
      <w:r w:rsidRPr="00543D3A" w:rsidR="00487127">
        <w:t>Nevertheless,</w:t>
      </w:r>
      <w:r w:rsidRPr="00543D3A" w:rsidR="00B32637">
        <w:t xml:space="preserve"> the </w:t>
      </w:r>
      <w:r w:rsidRPr="00543D3A" w:rsidR="00B7230B">
        <w:t>Supreme Court</w:t>
      </w:r>
      <w:r w:rsidRPr="00543D3A" w:rsidR="00B73165">
        <w:t>,</w:t>
      </w:r>
      <w:r w:rsidRPr="00543D3A" w:rsidR="00552206">
        <w:t xml:space="preserve"> also </w:t>
      </w:r>
      <w:r w:rsidRPr="00543D3A" w:rsidR="00B73165">
        <w:t xml:space="preserve">acting </w:t>
      </w:r>
      <w:r w:rsidRPr="00543D3A" w:rsidR="00552206">
        <w:t>as a constitutional court</w:t>
      </w:r>
      <w:r w:rsidRPr="00543D3A" w:rsidR="00B73165">
        <w:t>,</w:t>
      </w:r>
      <w:r w:rsidRPr="00543D3A" w:rsidR="00B32637">
        <w:t xml:space="preserve"> </w:t>
      </w:r>
      <w:r w:rsidRPr="00543D3A" w:rsidR="00552206">
        <w:t xml:space="preserve">had </w:t>
      </w:r>
      <w:r w:rsidRPr="00543D3A" w:rsidR="00B7230B">
        <w:t xml:space="preserve">assessed the compatibility of the domestic </w:t>
      </w:r>
      <w:r w:rsidRPr="00543D3A" w:rsidR="00F53A6A">
        <w:t xml:space="preserve">regulation of </w:t>
      </w:r>
      <w:r w:rsidRPr="00543D3A" w:rsidR="00B7230B">
        <w:t>secret surveillance with</w:t>
      </w:r>
      <w:r w:rsidRPr="00543D3A" w:rsidR="00C3157D">
        <w:t xml:space="preserve"> the guarantees provided by the Constitution and</w:t>
      </w:r>
      <w:r w:rsidRPr="00543D3A" w:rsidR="00B7230B">
        <w:t xml:space="preserve"> </w:t>
      </w:r>
      <w:r w:rsidRPr="00543D3A" w:rsidR="00C3157D">
        <w:t>the Convention</w:t>
      </w:r>
      <w:r w:rsidRPr="00543D3A" w:rsidR="00552206">
        <w:t xml:space="preserve"> (see paragraph </w:t>
      </w:r>
      <w:r w:rsidRPr="00543D3A" w:rsidR="00771216">
        <w:fldChar w:fldCharType="begin"/>
      </w:r>
      <w:r w:rsidRPr="00543D3A" w:rsidR="00771216">
        <w:instrText xml:space="preserve"> REF RK_PSJV \h  \* MERGEFORMAT </w:instrText>
      </w:r>
      <w:r w:rsidRPr="00543D3A" w:rsidR="00771216">
        <w:fldChar w:fldCharType="separate"/>
      </w:r>
      <w:r w:rsidRPr="00543D3A" w:rsidR="00543D3A">
        <w:rPr>
          <w:noProof/>
        </w:rPr>
        <w:t>40</w:t>
      </w:r>
      <w:r w:rsidRPr="00543D3A" w:rsidR="00771216">
        <w:fldChar w:fldCharType="end"/>
      </w:r>
      <w:r w:rsidRPr="00543D3A" w:rsidR="00552206">
        <w:t xml:space="preserve"> above)</w:t>
      </w:r>
      <w:r w:rsidRPr="00543D3A" w:rsidR="00465BFC">
        <w:t>. It</w:t>
      </w:r>
      <w:r w:rsidRPr="00543D3A" w:rsidR="00552206">
        <w:t xml:space="preserve"> had found that, given the circumstances of the specific case, the surveillance activities had not interfered excessively with the fundamental rights of the</w:t>
      </w:r>
      <w:r w:rsidRPr="00543D3A" w:rsidR="00801AD3">
        <w:t xml:space="preserve"> second and the third applicant</w:t>
      </w:r>
      <w:r w:rsidRPr="00543D3A" w:rsidR="00723ABC">
        <w:t>s</w:t>
      </w:r>
      <w:r w:rsidRPr="00543D3A" w:rsidR="00552206">
        <w:t>.</w:t>
      </w:r>
    </w:p>
    <w:bookmarkStart w:name="Gov_alternative_remedies" w:id="57"/>
    <w:p w:rsidRPr="00543D3A" w:rsidR="00356C2C" w:rsidP="00543D3A" w:rsidRDefault="00B7230B">
      <w:pPr>
        <w:pStyle w:val="ECHRPara"/>
      </w:pPr>
      <w:r w:rsidRPr="00543D3A">
        <w:fldChar w:fldCharType="begin"/>
      </w:r>
      <w:r w:rsidRPr="00543D3A">
        <w:instrText xml:space="preserve"> SEQ level0 \*arabic </w:instrText>
      </w:r>
      <w:r w:rsidRPr="00543D3A">
        <w:fldChar w:fldCharType="separate"/>
      </w:r>
      <w:r w:rsidRPr="00543D3A" w:rsidR="00543D3A">
        <w:rPr>
          <w:noProof/>
        </w:rPr>
        <w:t>124</w:t>
      </w:r>
      <w:r w:rsidRPr="00543D3A">
        <w:fldChar w:fldCharType="end"/>
      </w:r>
      <w:bookmarkEnd w:id="57"/>
      <w:r w:rsidRPr="00543D3A">
        <w:t>.  </w:t>
      </w:r>
      <w:r w:rsidRPr="00543D3A" w:rsidR="00B73165">
        <w:t>Furthermore, t</w:t>
      </w:r>
      <w:r w:rsidRPr="00543D3A" w:rsidR="00356C2C">
        <w:t xml:space="preserve">he Government noted that in the </w:t>
      </w:r>
      <w:proofErr w:type="spellStart"/>
      <w:r w:rsidRPr="00543D3A" w:rsidR="00356C2C">
        <w:rPr>
          <w:i/>
        </w:rPr>
        <w:t>Dragojević</w:t>
      </w:r>
      <w:proofErr w:type="spellEnd"/>
      <w:r w:rsidRPr="00543D3A" w:rsidR="00356C2C">
        <w:rPr>
          <w:i/>
        </w:rPr>
        <w:t xml:space="preserve"> </w:t>
      </w:r>
      <w:r w:rsidRPr="00543D3A" w:rsidR="00356C2C">
        <w:t xml:space="preserve">judgment the Court had commented on not having been provided with information on </w:t>
      </w:r>
      <w:r w:rsidRPr="00543D3A" w:rsidR="00465BFC">
        <w:t xml:space="preserve">the domestic </w:t>
      </w:r>
      <w:r w:rsidRPr="00543D3A" w:rsidR="00356C2C">
        <w:t xml:space="preserve">remedies that </w:t>
      </w:r>
      <w:r w:rsidRPr="00543D3A" w:rsidR="00327911">
        <w:t xml:space="preserve">might </w:t>
      </w:r>
      <w:r w:rsidRPr="00543D3A" w:rsidR="00EF6629">
        <w:t>have</w:t>
      </w:r>
      <w:r w:rsidRPr="00543D3A" w:rsidR="00356C2C">
        <w:t xml:space="preserve"> b</w:t>
      </w:r>
      <w:r w:rsidRPr="00543D3A" w:rsidR="00EF6629">
        <w:t>e</w:t>
      </w:r>
      <w:r w:rsidRPr="00543D3A" w:rsidR="00356C2C">
        <w:t>e</w:t>
      </w:r>
      <w:r w:rsidRPr="00543D3A" w:rsidR="00EF6629">
        <w:t>n</w:t>
      </w:r>
      <w:r w:rsidRPr="00543D3A" w:rsidR="00356C2C">
        <w:t xml:space="preserve"> available to the applicants (see</w:t>
      </w:r>
      <w:r w:rsidRPr="00543D3A" w:rsidR="00356C2C">
        <w:rPr>
          <w:i/>
        </w:rPr>
        <w:t xml:space="preserve"> </w:t>
      </w:r>
      <w:proofErr w:type="spellStart"/>
      <w:r w:rsidRPr="00543D3A" w:rsidR="00356C2C">
        <w:rPr>
          <w:i/>
        </w:rPr>
        <w:t>Dragojević</w:t>
      </w:r>
      <w:proofErr w:type="spellEnd"/>
      <w:r w:rsidRPr="00543D3A" w:rsidR="00356C2C">
        <w:t>, cited above, § 100).</w:t>
      </w:r>
      <w:r w:rsidRPr="00543D3A" w:rsidR="00EF6629">
        <w:t xml:space="preserve"> </w:t>
      </w:r>
      <w:r w:rsidRPr="00543D3A" w:rsidR="00646CBC">
        <w:t xml:space="preserve">The Government </w:t>
      </w:r>
      <w:r w:rsidRPr="00543D3A" w:rsidR="00A77DC5">
        <w:t>confirmed that such remedies existed in Estonia</w:t>
      </w:r>
      <w:r w:rsidRPr="00543D3A" w:rsidR="00A30714">
        <w:t xml:space="preserve">. </w:t>
      </w:r>
      <w:r w:rsidRPr="00543D3A" w:rsidR="00F34D93">
        <w:t>I</w:t>
      </w:r>
      <w:r w:rsidRPr="00543D3A" w:rsidR="00A77DC5">
        <w:t xml:space="preserve">t had been </w:t>
      </w:r>
      <w:r w:rsidRPr="00543D3A" w:rsidR="00E038C2">
        <w:t xml:space="preserve">open </w:t>
      </w:r>
      <w:r w:rsidRPr="00543D3A" w:rsidR="00A77DC5">
        <w:t>to the applicants to contest the relevant authorisations</w:t>
      </w:r>
      <w:r w:rsidRPr="00543D3A" w:rsidR="008A203A">
        <w:t xml:space="preserve"> </w:t>
      </w:r>
      <w:r w:rsidRPr="00543D3A" w:rsidR="00465BFC">
        <w:t>themselves</w:t>
      </w:r>
      <w:r w:rsidRPr="00543D3A" w:rsidR="00E038C2">
        <w:t>,</w:t>
      </w:r>
      <w:r w:rsidRPr="00543D3A" w:rsidR="00A77DC5">
        <w:t xml:space="preserve"> </w:t>
      </w:r>
      <w:r w:rsidRPr="00543D3A" w:rsidR="008A203A">
        <w:t>as well as</w:t>
      </w:r>
      <w:r w:rsidRPr="00543D3A" w:rsidR="00A77DC5">
        <w:t xml:space="preserve"> </w:t>
      </w:r>
      <w:r w:rsidRPr="00543D3A" w:rsidR="00465BFC">
        <w:t xml:space="preserve">the </w:t>
      </w:r>
      <w:r w:rsidRPr="00543D3A" w:rsidR="00A77DC5">
        <w:t xml:space="preserve">activities carried out on </w:t>
      </w:r>
      <w:r w:rsidRPr="00543D3A" w:rsidR="00E038C2">
        <w:t xml:space="preserve">the basis of those authorisations, </w:t>
      </w:r>
      <w:r w:rsidRPr="00543D3A" w:rsidR="00A77DC5">
        <w:t>once they had been notified of the secret</w:t>
      </w:r>
      <w:r w:rsidRPr="00543D3A" w:rsidR="007155CC">
        <w:t xml:space="preserve"> surveillance </w:t>
      </w:r>
      <w:r w:rsidRPr="00543D3A" w:rsidR="003B0629">
        <w:t xml:space="preserve">or had otherwise become aware of </w:t>
      </w:r>
      <w:r w:rsidRPr="00543D3A" w:rsidR="007155CC">
        <w:t>it</w:t>
      </w:r>
      <w:r w:rsidRPr="00543D3A" w:rsidR="00AE2F93">
        <w:t xml:space="preserve"> (that is</w:t>
      </w:r>
      <w:r w:rsidRPr="00543D3A" w:rsidR="00E038C2">
        <w:t>,</w:t>
      </w:r>
      <w:r w:rsidRPr="00543D3A" w:rsidR="00AE2F93">
        <w:t xml:space="preserve"> at the latest</w:t>
      </w:r>
      <w:r w:rsidRPr="00543D3A" w:rsidR="00E038C2">
        <w:t>,</w:t>
      </w:r>
      <w:r w:rsidRPr="00543D3A" w:rsidR="00AE2F93">
        <w:t xml:space="preserve"> when the criminal file </w:t>
      </w:r>
      <w:r w:rsidRPr="00543D3A" w:rsidR="00465BFC">
        <w:t>had been</w:t>
      </w:r>
      <w:r w:rsidRPr="00543D3A" w:rsidR="00AE2F93">
        <w:t xml:space="preserve"> presented to them</w:t>
      </w:r>
      <w:r w:rsidRPr="00543D3A" w:rsidR="007155CC">
        <w:t xml:space="preserve">). </w:t>
      </w:r>
      <w:r w:rsidRPr="00543D3A" w:rsidR="00A77DC5">
        <w:t>This could have been done in the pre-trial proceedings (</w:t>
      </w:r>
      <w:r w:rsidRPr="00543D3A" w:rsidR="00E038C2">
        <w:t xml:space="preserve">as regards </w:t>
      </w:r>
      <w:r w:rsidRPr="00543D3A" w:rsidR="00A77DC5">
        <w:t>the prosecutors</w:t>
      </w:r>
      <w:r w:rsidRPr="00543D3A" w:rsidR="00543D3A">
        <w:t>’</w:t>
      </w:r>
      <w:r w:rsidRPr="00543D3A" w:rsidR="00A77DC5">
        <w:t xml:space="preserve"> authorisations</w:t>
      </w:r>
      <w:r w:rsidRPr="00543D3A" w:rsidR="00744197">
        <w:t xml:space="preserve">, see paragraphs </w:t>
      </w:r>
      <w:r w:rsidRPr="00543D3A" w:rsidR="00744197">
        <w:fldChar w:fldCharType="begin"/>
      </w:r>
      <w:r w:rsidRPr="00543D3A" w:rsidR="00744197">
        <w:instrText xml:space="preserve"> REF KrMS_Uurimiskaebemenetlus_1 \h </w:instrText>
      </w:r>
      <w:r w:rsidRPr="00543D3A" w:rsidR="00337351">
        <w:rPr>
          <w:b/>
        </w:rPr>
        <w:instrText xml:space="preserve"> \* MERGEFORMAT </w:instrText>
      </w:r>
      <w:r w:rsidRPr="00543D3A" w:rsidR="00744197">
        <w:fldChar w:fldCharType="separate"/>
      </w:r>
      <w:r w:rsidRPr="00543D3A" w:rsidR="00543D3A">
        <w:rPr>
          <w:noProof/>
        </w:rPr>
        <w:t>50</w:t>
      </w:r>
      <w:r w:rsidRPr="00543D3A" w:rsidR="00744197">
        <w:fldChar w:fldCharType="end"/>
      </w:r>
      <w:r w:rsidRPr="00543D3A" w:rsidR="00965514">
        <w:t>,</w:t>
      </w:r>
      <w:r w:rsidRPr="00543D3A" w:rsidR="00744197">
        <w:t xml:space="preserve"> </w:t>
      </w:r>
      <w:r w:rsidRPr="00543D3A" w:rsidR="00744197">
        <w:fldChar w:fldCharType="begin"/>
      </w:r>
      <w:r w:rsidRPr="00543D3A" w:rsidR="00744197">
        <w:instrText xml:space="preserve"> REF KrMS_Uurimiskaebemenetlus_2 \h </w:instrText>
      </w:r>
      <w:r w:rsidRPr="00543D3A" w:rsidR="00337351">
        <w:rPr>
          <w:b/>
        </w:rPr>
        <w:instrText xml:space="preserve"> \* MERGEFORMAT </w:instrText>
      </w:r>
      <w:r w:rsidRPr="00543D3A" w:rsidR="00744197">
        <w:fldChar w:fldCharType="separate"/>
      </w:r>
      <w:r w:rsidRPr="00543D3A" w:rsidR="00543D3A">
        <w:rPr>
          <w:noProof/>
        </w:rPr>
        <w:t>51</w:t>
      </w:r>
      <w:r w:rsidRPr="00543D3A" w:rsidR="00744197">
        <w:fldChar w:fldCharType="end"/>
      </w:r>
      <w:r w:rsidRPr="00543D3A" w:rsidR="00420BC8">
        <w:t xml:space="preserve"> and </w:t>
      </w:r>
      <w:r w:rsidRPr="00543D3A" w:rsidR="00420BC8">
        <w:fldChar w:fldCharType="begin"/>
      </w:r>
      <w:r w:rsidRPr="00543D3A" w:rsidR="00420BC8">
        <w:instrText xml:space="preserve"> REF JTS \h </w:instrText>
      </w:r>
      <w:r w:rsidRPr="00543D3A" w:rsidR="00337351">
        <w:rPr>
          <w:b/>
        </w:rPr>
        <w:instrText xml:space="preserve"> \* MERGEFORMAT </w:instrText>
      </w:r>
      <w:r w:rsidRPr="00543D3A" w:rsidR="00420BC8">
        <w:fldChar w:fldCharType="separate"/>
      </w:r>
      <w:r w:rsidRPr="00543D3A" w:rsidR="00543D3A">
        <w:rPr>
          <w:noProof/>
        </w:rPr>
        <w:t>54</w:t>
      </w:r>
      <w:r w:rsidRPr="00543D3A" w:rsidR="00420BC8">
        <w:fldChar w:fldCharType="end"/>
      </w:r>
      <w:r w:rsidRPr="00543D3A" w:rsidR="00420BC8">
        <w:t xml:space="preserve"> above</w:t>
      </w:r>
      <w:r w:rsidRPr="00543D3A" w:rsidR="00A77DC5">
        <w:t>) or alternatively during the court proceedings (</w:t>
      </w:r>
      <w:r w:rsidRPr="00543D3A" w:rsidR="00E038C2">
        <w:t xml:space="preserve">as regards </w:t>
      </w:r>
      <w:r w:rsidRPr="00543D3A" w:rsidR="00A77DC5">
        <w:t>both the prosecutors</w:t>
      </w:r>
      <w:r w:rsidRPr="00543D3A" w:rsidR="00543D3A">
        <w:t>’</w:t>
      </w:r>
      <w:r w:rsidRPr="00543D3A" w:rsidR="00A77DC5">
        <w:t xml:space="preserve"> authorisations and those issued by the preliminary investigation judge). The domestic court</w:t>
      </w:r>
      <w:r w:rsidRPr="00543D3A" w:rsidR="00774A59">
        <w:t>s</w:t>
      </w:r>
      <w:r w:rsidRPr="00543D3A" w:rsidR="00A77DC5">
        <w:t xml:space="preserve"> could then have declared either the authorisations o</w:t>
      </w:r>
      <w:r w:rsidRPr="00543D3A" w:rsidR="007155CC">
        <w:t>r</w:t>
      </w:r>
      <w:r w:rsidRPr="00543D3A" w:rsidR="00A77DC5">
        <w:t xml:space="preserve"> </w:t>
      </w:r>
      <w:r w:rsidRPr="00543D3A" w:rsidR="00E038C2">
        <w:t xml:space="preserve">the </w:t>
      </w:r>
      <w:r w:rsidRPr="00543D3A" w:rsidR="00A77DC5">
        <w:t>actions based on the</w:t>
      </w:r>
      <w:r w:rsidRPr="00543D3A" w:rsidR="00E038C2">
        <w:t xml:space="preserve"> authorisations</w:t>
      </w:r>
      <w:r w:rsidRPr="00543D3A" w:rsidR="00A77DC5">
        <w:t xml:space="preserve"> unlawful</w:t>
      </w:r>
      <w:r w:rsidRPr="00543D3A" w:rsidR="00E038C2">
        <w:t>,</w:t>
      </w:r>
      <w:r w:rsidRPr="00543D3A" w:rsidR="00A77DC5">
        <w:t xml:space="preserve"> and the applicants could have</w:t>
      </w:r>
      <w:r w:rsidRPr="00543D3A" w:rsidR="0034475C">
        <w:t xml:space="preserve"> lodged an</w:t>
      </w:r>
      <w:r w:rsidRPr="00543D3A" w:rsidR="007E5D0C">
        <w:t xml:space="preserve"> application</w:t>
      </w:r>
      <w:r w:rsidRPr="00543D3A" w:rsidR="0034475C">
        <w:t xml:space="preserve"> for </w:t>
      </w:r>
      <w:r w:rsidRPr="00543D3A" w:rsidR="00E038C2">
        <w:t xml:space="preserve">compensation for </w:t>
      </w:r>
      <w:r w:rsidRPr="00543D3A" w:rsidR="0034475C">
        <w:t xml:space="preserve">non-pecuniary damage with </w:t>
      </w:r>
      <w:r w:rsidRPr="00543D3A" w:rsidR="00327911">
        <w:t xml:space="preserve">an </w:t>
      </w:r>
      <w:r w:rsidRPr="00543D3A" w:rsidR="0034475C">
        <w:t>administrative court (before 1 May 2015</w:t>
      </w:r>
      <w:r w:rsidRPr="00543D3A" w:rsidR="00327911">
        <w:t>,</w:t>
      </w:r>
      <w:r w:rsidRPr="00543D3A" w:rsidR="0034475C">
        <w:t xml:space="preserve"> see paragraph</w:t>
      </w:r>
      <w:r w:rsidRPr="00543D3A" w:rsidR="00420BC8">
        <w:t xml:space="preserve">s </w:t>
      </w:r>
      <w:r w:rsidRPr="00543D3A" w:rsidR="00420BC8">
        <w:fldChar w:fldCharType="begin"/>
      </w:r>
      <w:r w:rsidRPr="00543D3A" w:rsidR="00420BC8">
        <w:instrText xml:space="preserve"> REF RK3_3_1_11_13_kahjuhüvitamine_HKs \h </w:instrText>
      </w:r>
      <w:r w:rsidRPr="00543D3A" w:rsidR="00337351">
        <w:rPr>
          <w:b/>
        </w:rPr>
        <w:instrText xml:space="preserve"> \* MERGEFORMAT </w:instrText>
      </w:r>
      <w:r w:rsidRPr="00543D3A" w:rsidR="00420BC8">
        <w:fldChar w:fldCharType="separate"/>
      </w:r>
      <w:r w:rsidRPr="00543D3A" w:rsidR="00543D3A">
        <w:rPr>
          <w:noProof/>
        </w:rPr>
        <w:t>66</w:t>
      </w:r>
      <w:r w:rsidRPr="00543D3A" w:rsidR="00420BC8">
        <w:fldChar w:fldCharType="end"/>
      </w:r>
      <w:r w:rsidRPr="00543D3A" w:rsidR="00420BC8">
        <w:t xml:space="preserve"> </w:t>
      </w:r>
      <w:r w:rsidRPr="00543D3A" w:rsidR="00C45D62">
        <w:t xml:space="preserve">to </w:t>
      </w:r>
      <w:r w:rsidRPr="00543D3A" w:rsidR="00420BC8">
        <w:fldChar w:fldCharType="begin"/>
      </w:r>
      <w:r w:rsidRPr="00543D3A" w:rsidR="00420BC8">
        <w:instrText xml:space="preserve"> REF RK3_3_1_30_16_SKHS_ennejapärast \h </w:instrText>
      </w:r>
      <w:r w:rsidRPr="00543D3A" w:rsidR="00337351">
        <w:rPr>
          <w:b/>
        </w:rPr>
        <w:instrText xml:space="preserve"> \* MERGEFORMAT </w:instrText>
      </w:r>
      <w:r w:rsidRPr="00543D3A" w:rsidR="00420BC8">
        <w:fldChar w:fldCharType="separate"/>
      </w:r>
      <w:r w:rsidRPr="00543D3A" w:rsidR="00543D3A">
        <w:rPr>
          <w:noProof/>
        </w:rPr>
        <w:t>68</w:t>
      </w:r>
      <w:r w:rsidRPr="00543D3A" w:rsidR="00420BC8">
        <w:fldChar w:fldCharType="end"/>
      </w:r>
      <w:r w:rsidRPr="00543D3A" w:rsidR="003C4299">
        <w:t xml:space="preserve"> </w:t>
      </w:r>
      <w:r w:rsidRPr="00543D3A" w:rsidR="0034475C">
        <w:t xml:space="preserve">above) or with </w:t>
      </w:r>
      <w:r w:rsidRPr="00543D3A" w:rsidR="00327911">
        <w:t xml:space="preserve">a </w:t>
      </w:r>
      <w:r w:rsidRPr="00543D3A" w:rsidR="0034475C">
        <w:t>county court (after 1 May 2015</w:t>
      </w:r>
      <w:r w:rsidRPr="00543D3A" w:rsidR="00E038C2">
        <w:t>,</w:t>
      </w:r>
      <w:r w:rsidRPr="00543D3A" w:rsidR="007E5D0C">
        <w:t xml:space="preserve"> under the </w:t>
      </w:r>
      <w:r w:rsidRPr="00543D3A" w:rsidR="003D6CFA">
        <w:t xml:space="preserve">Act on </w:t>
      </w:r>
      <w:r w:rsidRPr="00543D3A" w:rsidR="007E5D0C">
        <w:t xml:space="preserve">Compensation </w:t>
      </w:r>
      <w:r w:rsidRPr="00543D3A" w:rsidR="003D6CFA">
        <w:t xml:space="preserve">for </w:t>
      </w:r>
      <w:r w:rsidRPr="00543D3A" w:rsidR="007E5D0C">
        <w:t xml:space="preserve">Damage Caused in </w:t>
      </w:r>
      <w:r w:rsidRPr="00543D3A" w:rsidR="003D6CFA">
        <w:t xml:space="preserve">Criminal </w:t>
      </w:r>
      <w:r w:rsidRPr="00543D3A" w:rsidR="007E5D0C">
        <w:t>Proceedings</w:t>
      </w:r>
      <w:r w:rsidRPr="00543D3A" w:rsidR="00420BC8">
        <w:t xml:space="preserve">, see paragraphs </w:t>
      </w:r>
      <w:r w:rsidRPr="00543D3A" w:rsidR="00420BC8">
        <w:fldChar w:fldCharType="begin"/>
      </w:r>
      <w:r w:rsidRPr="00543D3A" w:rsidR="00420BC8">
        <w:instrText xml:space="preserve"> REF RK3_3_1_30_16_SKHS_ennejapärast \h </w:instrText>
      </w:r>
      <w:r w:rsidRPr="00543D3A" w:rsidR="00337351">
        <w:rPr>
          <w:b/>
        </w:rPr>
        <w:instrText xml:space="preserve"> \* MERGEFORMAT </w:instrText>
      </w:r>
      <w:r w:rsidRPr="00543D3A" w:rsidR="00420BC8">
        <w:fldChar w:fldCharType="separate"/>
      </w:r>
      <w:r w:rsidRPr="00543D3A" w:rsidR="00543D3A">
        <w:rPr>
          <w:noProof/>
        </w:rPr>
        <w:t>68</w:t>
      </w:r>
      <w:r w:rsidRPr="00543D3A" w:rsidR="00420BC8">
        <w:fldChar w:fldCharType="end"/>
      </w:r>
      <w:r w:rsidRPr="00543D3A" w:rsidR="00420BC8">
        <w:t xml:space="preserve"> and </w:t>
      </w:r>
      <w:r w:rsidRPr="00543D3A" w:rsidR="00420BC8">
        <w:fldChar w:fldCharType="begin"/>
      </w:r>
      <w:r w:rsidRPr="00543D3A" w:rsidR="00420BC8">
        <w:instrText xml:space="preserve"> REF RK3_3_1_34_16_RKKunlawful_Rkkahjuhüv \h </w:instrText>
      </w:r>
      <w:r w:rsidRPr="00543D3A" w:rsidR="00337351">
        <w:rPr>
          <w:b/>
        </w:rPr>
        <w:instrText xml:space="preserve"> \* MERGEFORMAT </w:instrText>
      </w:r>
      <w:r w:rsidRPr="00543D3A" w:rsidR="00420BC8">
        <w:fldChar w:fldCharType="separate"/>
      </w:r>
      <w:r w:rsidRPr="00543D3A" w:rsidR="00543D3A">
        <w:rPr>
          <w:noProof/>
        </w:rPr>
        <w:t>69</w:t>
      </w:r>
      <w:r w:rsidRPr="00543D3A" w:rsidR="00420BC8">
        <w:fldChar w:fldCharType="end"/>
      </w:r>
      <w:r w:rsidRPr="00543D3A" w:rsidR="00420BC8">
        <w:t xml:space="preserve"> above</w:t>
      </w:r>
      <w:r w:rsidRPr="00543D3A" w:rsidR="0034475C">
        <w:t>).</w:t>
      </w:r>
      <w:r w:rsidRPr="00543D3A" w:rsidR="007E5D0C">
        <w:t xml:space="preserve"> </w:t>
      </w:r>
      <w:r w:rsidRPr="00543D3A" w:rsidR="00F34D93">
        <w:t xml:space="preserve">It was admittedly difficult to predict the potential success of a damages claim </w:t>
      </w:r>
      <w:r w:rsidRPr="00543D3A" w:rsidR="00465BFC">
        <w:t xml:space="preserve">which </w:t>
      </w:r>
      <w:r w:rsidRPr="00543D3A" w:rsidR="003C1AEF">
        <w:t xml:space="preserve">concerned </w:t>
      </w:r>
      <w:r w:rsidRPr="00543D3A" w:rsidR="00465BFC">
        <w:t xml:space="preserve">only </w:t>
      </w:r>
      <w:r w:rsidRPr="00543D3A" w:rsidR="003C1AEF">
        <w:t>a procedural error</w:t>
      </w:r>
      <w:r w:rsidRPr="00543D3A" w:rsidR="001D6B2F">
        <w:t>, namely</w:t>
      </w:r>
      <w:r w:rsidRPr="00543D3A" w:rsidR="009D2751">
        <w:t xml:space="preserve"> </w:t>
      </w:r>
      <w:r w:rsidRPr="00543D3A" w:rsidR="00465BFC">
        <w:t>authoris</w:t>
      </w:r>
      <w:r w:rsidRPr="00543D3A" w:rsidR="00A17B9B">
        <w:t>ations</w:t>
      </w:r>
      <w:r w:rsidRPr="00543D3A" w:rsidR="009D2751">
        <w:t xml:space="preserve"> having insufficient reasoning</w:t>
      </w:r>
      <w:r w:rsidRPr="00543D3A" w:rsidR="00F34D93">
        <w:t>.</w:t>
      </w:r>
      <w:r w:rsidRPr="00543D3A" w:rsidR="00774A59">
        <w:t xml:space="preserve"> </w:t>
      </w:r>
      <w:r w:rsidRPr="00543D3A" w:rsidR="00A17B9B">
        <w:t>However, t</w:t>
      </w:r>
      <w:r w:rsidRPr="00543D3A" w:rsidR="00774A59">
        <w:t xml:space="preserve">he applicants </w:t>
      </w:r>
      <w:r w:rsidRPr="00543D3A" w:rsidR="006C69E6">
        <w:t>had not</w:t>
      </w:r>
      <w:r w:rsidRPr="00543D3A" w:rsidR="00774A59">
        <w:t xml:space="preserve"> </w:t>
      </w:r>
      <w:r w:rsidRPr="00543D3A" w:rsidR="006C69E6">
        <w:t xml:space="preserve">directly </w:t>
      </w:r>
      <w:r w:rsidRPr="00543D3A" w:rsidR="00774A59">
        <w:t xml:space="preserve">contested the authorisations or </w:t>
      </w:r>
      <w:r w:rsidRPr="00543D3A" w:rsidR="00327911">
        <w:t xml:space="preserve">particular </w:t>
      </w:r>
      <w:r w:rsidRPr="00543D3A" w:rsidR="006C69E6">
        <w:t xml:space="preserve">surveillance </w:t>
      </w:r>
      <w:r w:rsidRPr="00543D3A" w:rsidR="00774A59">
        <w:t xml:space="preserve">measures, but </w:t>
      </w:r>
      <w:r w:rsidRPr="00543D3A" w:rsidR="006C69E6">
        <w:t xml:space="preserve">had </w:t>
      </w:r>
      <w:r w:rsidRPr="00543D3A" w:rsidR="00A17B9B">
        <w:t xml:space="preserve">instead </w:t>
      </w:r>
      <w:r w:rsidRPr="00543D3A" w:rsidR="00774A59">
        <w:t>raised their concerns in the cont</w:t>
      </w:r>
      <w:r w:rsidRPr="00543D3A" w:rsidR="006C69E6">
        <w:t>ext</w:t>
      </w:r>
      <w:r w:rsidRPr="00543D3A" w:rsidR="00774A59">
        <w:t xml:space="preserve"> of </w:t>
      </w:r>
      <w:r w:rsidRPr="00543D3A" w:rsidR="00A17B9B">
        <w:t xml:space="preserve">the </w:t>
      </w:r>
      <w:r w:rsidRPr="00543D3A" w:rsidR="00774A59">
        <w:t>admissibility of evidence.</w:t>
      </w:r>
    </w:p>
    <w:p w:rsidRPr="00543D3A" w:rsidR="00F34D90" w:rsidP="00543D3A" w:rsidRDefault="00F34D90">
      <w:pPr>
        <w:pStyle w:val="ECHRHeading3"/>
      </w:pPr>
      <w:r w:rsidRPr="00543D3A">
        <w:t>2</w:t>
      </w:r>
      <w:r w:rsidRPr="00543D3A" w:rsidR="00C37BA7">
        <w:t>.  </w:t>
      </w:r>
      <w:r w:rsidRPr="00543D3A">
        <w:t>The Court</w:t>
      </w:r>
      <w:r w:rsidRPr="00543D3A" w:rsidR="00543D3A">
        <w:t>’</w:t>
      </w:r>
      <w:r w:rsidRPr="00543D3A">
        <w:t>s assessment</w:t>
      </w:r>
    </w:p>
    <w:p w:rsidRPr="00543D3A" w:rsidR="003C6CF7" w:rsidP="00543D3A" w:rsidRDefault="00C37BA7">
      <w:pPr>
        <w:pStyle w:val="ECHRHeading4"/>
      </w:pPr>
      <w:r w:rsidRPr="00543D3A">
        <w:t>(a)  </w:t>
      </w:r>
      <w:r w:rsidRPr="00543D3A" w:rsidR="00F34D90">
        <w:t>General principles</w:t>
      </w:r>
    </w:p>
    <w:p w:rsidRPr="00543D3A" w:rsidR="008956D2" w:rsidP="00543D3A" w:rsidRDefault="008956D2">
      <w:pPr>
        <w:pStyle w:val="ECHRPara"/>
      </w:pPr>
      <w:r w:rsidRPr="00543D3A">
        <w:fldChar w:fldCharType="begin"/>
      </w:r>
      <w:r w:rsidRPr="00543D3A">
        <w:instrText xml:space="preserve"> SEQ level0 \*arabic </w:instrText>
      </w:r>
      <w:r w:rsidRPr="00543D3A">
        <w:fldChar w:fldCharType="separate"/>
      </w:r>
      <w:r w:rsidRPr="00543D3A" w:rsidR="00543D3A">
        <w:rPr>
          <w:noProof/>
        </w:rPr>
        <w:t>125</w:t>
      </w:r>
      <w:r w:rsidRPr="00543D3A">
        <w:fldChar w:fldCharType="end"/>
      </w:r>
      <w:r w:rsidRPr="00543D3A">
        <w:t>.  The Court reiterates that telephone conversations are covered by the notions of “private life” and “correspondence” within the meaning of Article 8. Their monitoring amounts to an interference with the exercise of one</w:t>
      </w:r>
      <w:r w:rsidRPr="00543D3A" w:rsidR="00543D3A">
        <w:t>’</w:t>
      </w:r>
      <w:r w:rsidRPr="00543D3A">
        <w:t xml:space="preserve">s rights under Article 8 (see </w:t>
      </w:r>
      <w:r w:rsidRPr="00543D3A">
        <w:rPr>
          <w:i/>
        </w:rPr>
        <w:t>Malone v. the United Kingdom</w:t>
      </w:r>
      <w:r w:rsidRPr="00543D3A">
        <w:t xml:space="preserve">, 2 August 1984, § 64, Series </w:t>
      </w:r>
      <w:proofErr w:type="gramStart"/>
      <w:r w:rsidRPr="00543D3A">
        <w:t>A</w:t>
      </w:r>
      <w:proofErr w:type="gramEnd"/>
      <w:r w:rsidRPr="00543D3A">
        <w:t xml:space="preserve"> no. 82).</w:t>
      </w:r>
    </w:p>
    <w:p w:rsidRPr="00543D3A" w:rsidR="000B3370" w:rsidP="00543D3A" w:rsidRDefault="008956D2">
      <w:pPr>
        <w:pStyle w:val="ECHRPara"/>
      </w:pPr>
      <w:r w:rsidRPr="00543D3A">
        <w:fldChar w:fldCharType="begin"/>
      </w:r>
      <w:r w:rsidRPr="00543D3A">
        <w:instrText xml:space="preserve"> SEQ level0 \*arabic </w:instrText>
      </w:r>
      <w:r w:rsidRPr="00543D3A">
        <w:fldChar w:fldCharType="separate"/>
      </w:r>
      <w:r w:rsidRPr="00543D3A" w:rsidR="00543D3A">
        <w:rPr>
          <w:noProof/>
        </w:rPr>
        <w:t>126</w:t>
      </w:r>
      <w:r w:rsidRPr="00543D3A">
        <w:fldChar w:fldCharType="end"/>
      </w:r>
      <w:r w:rsidRPr="00543D3A">
        <w:t>.  Such an interference is justified by the terms of paragraph 2 of Article 8 only if it is “in accordance with the law”, pursues one or more of the legitimate aims referred to in paragraph 2 and is “necessary in a democratic society” in order to achieve the aim or aims</w:t>
      </w:r>
      <w:r w:rsidRPr="00543D3A" w:rsidR="000B3370">
        <w:t xml:space="preserve">. The following general principles have been </w:t>
      </w:r>
      <w:r w:rsidRPr="00543D3A" w:rsidR="00DE4B11">
        <w:t>consolidat</w:t>
      </w:r>
      <w:r w:rsidRPr="00543D3A" w:rsidR="000B3370">
        <w:t xml:space="preserve">ed in </w:t>
      </w:r>
      <w:r w:rsidRPr="00543D3A" w:rsidR="000B3370">
        <w:rPr>
          <w:i/>
        </w:rPr>
        <w:t xml:space="preserve">Roman </w:t>
      </w:r>
      <w:proofErr w:type="spellStart"/>
      <w:r w:rsidRPr="00543D3A" w:rsidR="000B3370">
        <w:rPr>
          <w:i/>
        </w:rPr>
        <w:t>Zakharov</w:t>
      </w:r>
      <w:proofErr w:type="spellEnd"/>
      <w:r w:rsidRPr="00543D3A" w:rsidR="000B3370">
        <w:t xml:space="preserve"> </w:t>
      </w:r>
      <w:r w:rsidRPr="00543D3A" w:rsidR="000B3370">
        <w:rPr>
          <w:i/>
        </w:rPr>
        <w:t xml:space="preserve">v. Russia </w:t>
      </w:r>
      <w:r w:rsidRPr="00543D3A" w:rsidR="000B3370">
        <w:t>[GC], no. 47143/06, ECHR 2015</w:t>
      </w:r>
      <w:r w:rsidRPr="00543D3A" w:rsidR="00381834">
        <w:t xml:space="preserve"> (see §§ 228-234</w:t>
      </w:r>
      <w:r w:rsidRPr="00543D3A" w:rsidR="000B3370">
        <w:t xml:space="preserve"> of that judgment and the further references listed therein).</w:t>
      </w:r>
    </w:p>
    <w:p w:rsidRPr="00543D3A" w:rsidR="008956D2" w:rsidP="00543D3A" w:rsidRDefault="008956D2">
      <w:pPr>
        <w:pStyle w:val="ECHRPara"/>
      </w:pPr>
      <w:r w:rsidRPr="00543D3A">
        <w:fldChar w:fldCharType="begin"/>
      </w:r>
      <w:r w:rsidRPr="00543D3A">
        <w:instrText xml:space="preserve"> SEQ level0 \*arabic </w:instrText>
      </w:r>
      <w:r w:rsidRPr="00543D3A">
        <w:fldChar w:fldCharType="separate"/>
      </w:r>
      <w:r w:rsidRPr="00543D3A" w:rsidR="00543D3A">
        <w:rPr>
          <w:noProof/>
        </w:rPr>
        <w:t>127</w:t>
      </w:r>
      <w:r w:rsidRPr="00543D3A">
        <w:fldChar w:fldCharType="end"/>
      </w:r>
      <w:r w:rsidRPr="00543D3A">
        <w:t>.  </w:t>
      </w:r>
      <w:r w:rsidRPr="00543D3A" w:rsidR="00724B48">
        <w:t>The wording “in accordance with the law” requires the impugned measure both to have some basis in domestic law and to be compatible with the rule of law, which is expressly mentioned in the Preamble to the Convention and inherent in the object and purpose of Article 8. The law must thus meet quality requirements: it must be accessible to the person concerned and foreseeable as to its effects</w:t>
      </w:r>
      <w:r w:rsidRPr="00543D3A" w:rsidR="00466A7E">
        <w:t xml:space="preserve"> </w:t>
      </w:r>
      <w:r w:rsidRPr="00543D3A" w:rsidR="00492BEF">
        <w:t xml:space="preserve">(see </w:t>
      </w:r>
      <w:r w:rsidRPr="00543D3A" w:rsidR="00724B48">
        <w:rPr>
          <w:i/>
        </w:rPr>
        <w:t xml:space="preserve">Roman </w:t>
      </w:r>
      <w:proofErr w:type="spellStart"/>
      <w:r w:rsidRPr="00543D3A" w:rsidR="00724B48">
        <w:rPr>
          <w:i/>
        </w:rPr>
        <w:t>Zakharov</w:t>
      </w:r>
      <w:proofErr w:type="spellEnd"/>
      <w:r w:rsidRPr="00543D3A" w:rsidR="00D11E37">
        <w:t>,</w:t>
      </w:r>
      <w:r w:rsidRPr="00543D3A" w:rsidR="00724B48">
        <w:t xml:space="preserve"> </w:t>
      </w:r>
      <w:r w:rsidRPr="00543D3A" w:rsidR="00D11E37">
        <w:t>cited above, §</w:t>
      </w:r>
      <w:r w:rsidRPr="00543D3A" w:rsidR="00492BEF">
        <w:t xml:space="preserve"> </w:t>
      </w:r>
      <w:r w:rsidRPr="00543D3A" w:rsidR="00D11E37">
        <w:t>228</w:t>
      </w:r>
      <w:r w:rsidRPr="00543D3A">
        <w:t>).</w:t>
      </w:r>
    </w:p>
    <w:p w:rsidRPr="00543D3A" w:rsidR="00492BEF" w:rsidP="00543D3A" w:rsidRDefault="008956D2">
      <w:pPr>
        <w:pStyle w:val="ECHRPara"/>
      </w:pPr>
      <w:r w:rsidRPr="00543D3A">
        <w:fldChar w:fldCharType="begin"/>
      </w:r>
      <w:r w:rsidRPr="00543D3A">
        <w:instrText xml:space="preserve"> SEQ level0 \*arabic </w:instrText>
      </w:r>
      <w:r w:rsidRPr="00543D3A">
        <w:fldChar w:fldCharType="separate"/>
      </w:r>
      <w:r w:rsidRPr="00543D3A" w:rsidR="00543D3A">
        <w:rPr>
          <w:noProof/>
        </w:rPr>
        <w:t>128</w:t>
      </w:r>
      <w:r w:rsidRPr="00543D3A">
        <w:fldChar w:fldCharType="end"/>
      </w:r>
      <w:r w:rsidRPr="00543D3A">
        <w:t xml:space="preserve">.  In particular, in the context of secret measures of surveillance </w:t>
      </w:r>
      <w:r w:rsidRPr="00543D3A" w:rsidR="008777DD">
        <w:t xml:space="preserve">such </w:t>
      </w:r>
      <w:r w:rsidRPr="00543D3A">
        <w:t>as the interception of communications, the requirement of legal “foreseeability” cannot mean that an individual should be able to foresee when the authorities are likely to intercept his communications so that he can adapt his conduct accordingly. However, where a power of the executive is exercised in secret</w:t>
      </w:r>
      <w:r w:rsidRPr="00543D3A" w:rsidR="00DD6234">
        <w:t>,</w:t>
      </w:r>
      <w:r w:rsidRPr="00543D3A">
        <w:t xml:space="preserve"> the risks of arbitrariness are evident. Thus, the domestic law must be sufficiently clear in its terms to give individuals an adequate indication as to the circumstances in which and the conditions on which public authorities are empowered to resort to any such measures (see</w:t>
      </w:r>
      <w:r w:rsidRPr="00543D3A" w:rsidR="00492BEF">
        <w:t xml:space="preserve"> </w:t>
      </w:r>
      <w:r w:rsidRPr="00543D3A" w:rsidR="00492BEF">
        <w:rPr>
          <w:i/>
        </w:rPr>
        <w:t xml:space="preserve">Roman </w:t>
      </w:r>
      <w:proofErr w:type="spellStart"/>
      <w:r w:rsidRPr="00543D3A" w:rsidR="00492BEF">
        <w:rPr>
          <w:i/>
        </w:rPr>
        <w:t>Zakharov</w:t>
      </w:r>
      <w:proofErr w:type="spellEnd"/>
      <w:r w:rsidRPr="00543D3A" w:rsidR="00492BEF">
        <w:t>, cited above, § 229).</w:t>
      </w:r>
    </w:p>
    <w:p w:rsidRPr="00543D3A" w:rsidR="008956D2" w:rsidP="00543D3A" w:rsidRDefault="002D0E34">
      <w:pPr>
        <w:pStyle w:val="ECHRPara"/>
      </w:pPr>
      <w:r w:rsidRPr="00543D3A">
        <w:fldChar w:fldCharType="begin"/>
      </w:r>
      <w:r w:rsidRPr="00543D3A">
        <w:instrText xml:space="preserve"> SEQ level0 \*arabic </w:instrText>
      </w:r>
      <w:r w:rsidRPr="00543D3A">
        <w:fldChar w:fldCharType="separate"/>
      </w:r>
      <w:r w:rsidRPr="00543D3A" w:rsidR="00543D3A">
        <w:rPr>
          <w:noProof/>
        </w:rPr>
        <w:t>129</w:t>
      </w:r>
      <w:r w:rsidRPr="00543D3A">
        <w:fldChar w:fldCharType="end"/>
      </w:r>
      <w:r w:rsidRPr="00543D3A">
        <w:t>.  </w:t>
      </w:r>
      <w:r w:rsidRPr="00543D3A" w:rsidR="00492BEF">
        <w:t>Moreover</w:t>
      </w:r>
      <w:r w:rsidRPr="00543D3A" w:rsidR="008956D2">
        <w:t>, since the implementation in practice of measures of secret surveillance of communications is not open to scrutiny by the individuals concerned or the public at large, it would be contrary to the rule of law for the legal discretion granted to the executive or to a judge to be expressed in terms of an unfettered power. Consequently, the law must indicate the scope of any such discretion conferred on the competent authorities and the manner of its exercise with sufficient clarity to give the individual adequate protection against arbitrary interference (see</w:t>
      </w:r>
      <w:r w:rsidRPr="00543D3A" w:rsidR="00492BEF">
        <w:rPr>
          <w:i/>
        </w:rPr>
        <w:t xml:space="preserve"> Roman </w:t>
      </w:r>
      <w:proofErr w:type="spellStart"/>
      <w:r w:rsidRPr="00543D3A" w:rsidR="00492BEF">
        <w:rPr>
          <w:i/>
        </w:rPr>
        <w:t>Zakharov</w:t>
      </w:r>
      <w:proofErr w:type="spellEnd"/>
      <w:r w:rsidRPr="00543D3A" w:rsidR="00492BEF">
        <w:t>, cited above, § 230</w:t>
      </w:r>
      <w:r w:rsidRPr="00543D3A" w:rsidR="00BB0E98">
        <w:t>)</w:t>
      </w:r>
      <w:r w:rsidRPr="00543D3A">
        <w:t>.</w:t>
      </w:r>
    </w:p>
    <w:p w:rsidRPr="00543D3A" w:rsidR="008956D2" w:rsidP="00543D3A" w:rsidRDefault="002D0E34">
      <w:pPr>
        <w:pStyle w:val="ECHRPara"/>
        <w:rPr>
          <w:i/>
        </w:rPr>
      </w:pPr>
      <w:r w:rsidRPr="00543D3A">
        <w:fldChar w:fldCharType="begin"/>
      </w:r>
      <w:r w:rsidRPr="00543D3A">
        <w:instrText xml:space="preserve"> SEQ level0 \*arabic </w:instrText>
      </w:r>
      <w:r w:rsidRPr="00543D3A">
        <w:fldChar w:fldCharType="separate"/>
      </w:r>
      <w:r w:rsidRPr="00543D3A" w:rsidR="00543D3A">
        <w:rPr>
          <w:noProof/>
        </w:rPr>
        <w:t>130</w:t>
      </w:r>
      <w:r w:rsidRPr="00543D3A">
        <w:fldChar w:fldCharType="end"/>
      </w:r>
      <w:r w:rsidRPr="00543D3A">
        <w:t>. </w:t>
      </w:r>
      <w:r w:rsidRPr="00543D3A" w:rsidR="00C37BA7">
        <w:t> </w:t>
      </w:r>
      <w:r w:rsidRPr="00543D3A" w:rsidR="00492BEF">
        <w:t>In this connection,</w:t>
      </w:r>
      <w:r w:rsidRPr="00543D3A">
        <w:t> </w:t>
      </w:r>
      <w:r w:rsidRPr="00543D3A" w:rsidR="00492BEF">
        <w:t>the Court has emphasised the need for safeguards. I</w:t>
      </w:r>
      <w:r w:rsidRPr="00543D3A" w:rsidR="008956D2">
        <w:t>n view of the risk that a system of secret surveillance for the protection of national security may undermine or even destroy democracy under the cloak of defending it, the Court must be satisfied that there exist guarantees against abuse which are adequate and effective. This assessment depends on all the circumstances of the case, such as the nature, scope and duration of the possible measures, the grounds required for ordering them, the authorities competent to permit, carry out and supervise them, and the kind of remedy provided by the national law (see</w:t>
      </w:r>
      <w:r w:rsidRPr="00543D3A" w:rsidR="00492BEF">
        <w:t xml:space="preserve"> </w:t>
      </w:r>
      <w:r w:rsidRPr="00543D3A" w:rsidR="00492BEF">
        <w:rPr>
          <w:i/>
        </w:rPr>
        <w:t xml:space="preserve">Roman </w:t>
      </w:r>
      <w:proofErr w:type="spellStart"/>
      <w:r w:rsidRPr="00543D3A" w:rsidR="00492BEF">
        <w:rPr>
          <w:i/>
        </w:rPr>
        <w:t>Zakharov</w:t>
      </w:r>
      <w:proofErr w:type="spellEnd"/>
      <w:r w:rsidRPr="00543D3A" w:rsidR="00492BEF">
        <w:t>, cited above, § 232)</w:t>
      </w:r>
      <w:r w:rsidRPr="00543D3A">
        <w:t>.</w:t>
      </w:r>
      <w:r w:rsidRPr="00543D3A" w:rsidR="00B90508">
        <w:t xml:space="preserve"> Review and supervision of secret surveillance measures may come into play at three stages: when the surveillance is first ordered, while it is being carried out, or after it has been terminated. As regards the first two stages, the very nature and logic of secret surveillance dictate that not only the surveillance itself but also the accompanying review should be </w:t>
      </w:r>
      <w:proofErr w:type="gramStart"/>
      <w:r w:rsidRPr="00543D3A" w:rsidR="00B90508">
        <w:t>effected</w:t>
      </w:r>
      <w:proofErr w:type="gramEnd"/>
      <w:r w:rsidRPr="00543D3A" w:rsidR="00B90508">
        <w:t xml:space="preserve"> without the individual</w:t>
      </w:r>
      <w:r w:rsidRPr="00543D3A" w:rsidR="00543D3A">
        <w:t>’</w:t>
      </w:r>
      <w:r w:rsidRPr="00543D3A" w:rsidR="00B90508">
        <w:t>s knowledge. Consequently, since the individual will necessarily be prevented from seeking an effective remedy of his or her own accord or from taking a direct part in any review proceedings, it is essential that the procedures established should themselves provide adequate and equivalent guarantees safeguarding his or her rights (</w:t>
      </w:r>
      <w:r w:rsidRPr="00543D3A" w:rsidR="00984398">
        <w:t xml:space="preserve">see </w:t>
      </w:r>
      <w:r w:rsidRPr="00543D3A" w:rsidR="00B90508">
        <w:rPr>
          <w:i/>
        </w:rPr>
        <w:t xml:space="preserve">Roman </w:t>
      </w:r>
      <w:proofErr w:type="spellStart"/>
      <w:r w:rsidRPr="00543D3A" w:rsidR="00B90508">
        <w:rPr>
          <w:i/>
        </w:rPr>
        <w:t>Zakharov</w:t>
      </w:r>
      <w:proofErr w:type="spellEnd"/>
      <w:r w:rsidRPr="00543D3A" w:rsidR="00B90508">
        <w:t>, cited above, § 233).</w:t>
      </w:r>
    </w:p>
    <w:p w:rsidRPr="00543D3A" w:rsidR="00DC1EE7" w:rsidP="00543D3A" w:rsidRDefault="002D0E34">
      <w:pPr>
        <w:pStyle w:val="ECHRPara"/>
      </w:pPr>
      <w:r w:rsidRPr="00543D3A">
        <w:fldChar w:fldCharType="begin"/>
      </w:r>
      <w:r w:rsidRPr="00543D3A">
        <w:instrText xml:space="preserve"> SEQ level0 \*arabic </w:instrText>
      </w:r>
      <w:r w:rsidRPr="00543D3A">
        <w:fldChar w:fldCharType="separate"/>
      </w:r>
      <w:r w:rsidRPr="00543D3A" w:rsidR="00543D3A">
        <w:rPr>
          <w:noProof/>
        </w:rPr>
        <w:t>131</w:t>
      </w:r>
      <w:r w:rsidRPr="00543D3A">
        <w:fldChar w:fldCharType="end"/>
      </w:r>
      <w:r w:rsidRPr="00543D3A">
        <w:t>.  </w:t>
      </w:r>
      <w:r w:rsidRPr="00543D3A" w:rsidR="008956D2">
        <w:t xml:space="preserve">This in particular bears significance as to the question </w:t>
      </w:r>
      <w:r w:rsidRPr="00543D3A" w:rsidR="00A8558C">
        <w:t xml:space="preserve">of </w:t>
      </w:r>
      <w:r w:rsidRPr="00543D3A" w:rsidR="008956D2">
        <w:t>whether an interference was “necessary in a democratic society” in pursuit of a legitimate aim, since the Court has held that powers to instruct secret surveillance of citizens are only tolerated under Article 8 to the extent that they are strictly necessary for safeg</w:t>
      </w:r>
      <w:r w:rsidRPr="00543D3A" w:rsidR="00025AE5">
        <w:t xml:space="preserve">uarding democratic institutions. </w:t>
      </w:r>
      <w:r w:rsidRPr="00543D3A" w:rsidR="008956D2">
        <w:t>In assessing the existence and extent of such necessity</w:t>
      </w:r>
      <w:r w:rsidRPr="00543D3A" w:rsidR="00F30D0E">
        <w:t>,</w:t>
      </w:r>
      <w:r w:rsidRPr="00543D3A" w:rsidR="008956D2">
        <w:t xml:space="preserve"> the Contracting States enjoy a certain margin of appreciation</w:t>
      </w:r>
      <w:r w:rsidRPr="00543D3A" w:rsidR="00DC1EE7">
        <w:t xml:space="preserve">. However, this margin is subject to European supervision embracing both legislation and decisions applying it (see </w:t>
      </w:r>
      <w:r w:rsidRPr="00543D3A" w:rsidR="00DC1EE7">
        <w:rPr>
          <w:i/>
        </w:rPr>
        <w:t xml:space="preserve">Roman </w:t>
      </w:r>
      <w:proofErr w:type="spellStart"/>
      <w:r w:rsidRPr="00543D3A" w:rsidR="00DC1EE7">
        <w:rPr>
          <w:i/>
        </w:rPr>
        <w:t>Zakharov</w:t>
      </w:r>
      <w:proofErr w:type="spellEnd"/>
      <w:r w:rsidRPr="00543D3A" w:rsidR="00DC1EE7">
        <w:t xml:space="preserve">, cited above, </w:t>
      </w:r>
      <w:r w:rsidRPr="00543D3A" w:rsidR="00C37BA7">
        <w:t xml:space="preserve">§ </w:t>
      </w:r>
      <w:r w:rsidRPr="00543D3A" w:rsidR="00DC1EE7">
        <w:t>232).</w:t>
      </w:r>
    </w:p>
    <w:p w:rsidRPr="00543D3A" w:rsidR="00755F79" w:rsidP="00543D3A" w:rsidRDefault="00C37BA7">
      <w:pPr>
        <w:pStyle w:val="ECHRHeading4"/>
        <w:rPr>
          <w:u w:val="single"/>
        </w:rPr>
      </w:pPr>
      <w:r w:rsidRPr="00543D3A">
        <w:t>(b)  </w:t>
      </w:r>
      <w:r w:rsidRPr="00543D3A" w:rsidR="004C7283">
        <w:t>Application of the principles to the present case</w:t>
      </w:r>
    </w:p>
    <w:p w:rsidRPr="00543D3A" w:rsidR="003C4299" w:rsidP="00543D3A" w:rsidRDefault="00E102EC">
      <w:pPr>
        <w:pStyle w:val="ECHRPara"/>
      </w:pPr>
      <w:r w:rsidRPr="00543D3A">
        <w:fldChar w:fldCharType="begin"/>
      </w:r>
      <w:r w:rsidRPr="00543D3A">
        <w:instrText xml:space="preserve"> SEQ level0 \*arabic </w:instrText>
      </w:r>
      <w:r w:rsidRPr="00543D3A">
        <w:fldChar w:fldCharType="separate"/>
      </w:r>
      <w:r w:rsidRPr="00543D3A" w:rsidR="00543D3A">
        <w:rPr>
          <w:noProof/>
        </w:rPr>
        <w:t>132</w:t>
      </w:r>
      <w:r w:rsidRPr="00543D3A">
        <w:fldChar w:fldCharType="end"/>
      </w:r>
      <w:r w:rsidRPr="00543D3A">
        <w:t>. </w:t>
      </w:r>
      <w:r w:rsidRPr="00543D3A" w:rsidR="00C43646">
        <w:t> </w:t>
      </w:r>
      <w:r w:rsidRPr="00543D3A">
        <w:t xml:space="preserve">The Court </w:t>
      </w:r>
      <w:r w:rsidRPr="00543D3A" w:rsidR="008D7191">
        <w:t>considers</w:t>
      </w:r>
      <w:r w:rsidRPr="00543D3A">
        <w:t>, and it is not disputed by the parties, that the secret surveillance measures with respect to the applicant</w:t>
      </w:r>
      <w:r w:rsidRPr="00543D3A" w:rsidR="005066FD">
        <w:t>s</w:t>
      </w:r>
      <w:r w:rsidRPr="00543D3A">
        <w:t xml:space="preserve"> in the instant case</w:t>
      </w:r>
      <w:r w:rsidRPr="00543D3A" w:rsidR="005066FD">
        <w:t xml:space="preserve"> </w:t>
      </w:r>
      <w:r w:rsidRPr="00543D3A">
        <w:t xml:space="preserve">amounted to an interference </w:t>
      </w:r>
      <w:r w:rsidRPr="00543D3A" w:rsidR="005066FD">
        <w:t>with their right to respect for “private life” and “correspondence”, guaranteed under Article 8 of the Convention</w:t>
      </w:r>
      <w:r w:rsidRPr="00543D3A" w:rsidR="00330794">
        <w:t>.</w:t>
      </w:r>
    </w:p>
    <w:p w:rsidRPr="00543D3A" w:rsidR="005E0817" w:rsidP="00543D3A" w:rsidRDefault="005E0817">
      <w:pPr>
        <w:pStyle w:val="ECHRPara"/>
      </w:pPr>
      <w:r w:rsidRPr="00543D3A">
        <w:fldChar w:fldCharType="begin"/>
      </w:r>
      <w:r w:rsidRPr="00543D3A">
        <w:instrText xml:space="preserve"> SEQ level0 \*arabic </w:instrText>
      </w:r>
      <w:r w:rsidRPr="00543D3A">
        <w:fldChar w:fldCharType="separate"/>
      </w:r>
      <w:r w:rsidRPr="00543D3A" w:rsidR="00543D3A">
        <w:rPr>
          <w:noProof/>
        </w:rPr>
        <w:t>133</w:t>
      </w:r>
      <w:r w:rsidRPr="00543D3A">
        <w:fldChar w:fldCharType="end"/>
      </w:r>
      <w:r w:rsidRPr="00543D3A">
        <w:t>. </w:t>
      </w:r>
      <w:r w:rsidRPr="00543D3A" w:rsidR="00C43646">
        <w:t> </w:t>
      </w:r>
      <w:r w:rsidRPr="00543D3A">
        <w:t>As</w:t>
      </w:r>
      <w:r w:rsidRPr="00543D3A" w:rsidR="00E64588">
        <w:t xml:space="preserve"> </w:t>
      </w:r>
      <w:r w:rsidRPr="00543D3A">
        <w:t xml:space="preserve">regards the question of lawfulness, </w:t>
      </w:r>
      <w:r w:rsidRPr="00543D3A" w:rsidR="00204AB5">
        <w:t xml:space="preserve">the parties have not cast doubt </w:t>
      </w:r>
      <w:r w:rsidRPr="00543D3A" w:rsidR="00F30D0E">
        <w:t xml:space="preserve">on the fact </w:t>
      </w:r>
      <w:r w:rsidRPr="00543D3A" w:rsidR="00204AB5">
        <w:t xml:space="preserve">that </w:t>
      </w:r>
      <w:r w:rsidRPr="00543D3A">
        <w:t xml:space="preserve">the covert surveillance had a basis in domestic law, namely the relevant provisions of the </w:t>
      </w:r>
      <w:proofErr w:type="spellStart"/>
      <w:r w:rsidRPr="00543D3A">
        <w:t>CCrP</w:t>
      </w:r>
      <w:proofErr w:type="spellEnd"/>
      <w:r w:rsidRPr="00543D3A" w:rsidR="008D025F">
        <w:t xml:space="preserve">, </w:t>
      </w:r>
      <w:r w:rsidRPr="00543D3A" w:rsidR="00DE4B11">
        <w:t>the</w:t>
      </w:r>
      <w:r w:rsidRPr="00543D3A" w:rsidR="00F30D0E">
        <w:t xml:space="preserve"> </w:t>
      </w:r>
      <w:r w:rsidRPr="00543D3A" w:rsidR="008D025F">
        <w:t>accessibility</w:t>
      </w:r>
      <w:r w:rsidRPr="00543D3A" w:rsidR="00DE4B11">
        <w:t xml:space="preserve"> of which</w:t>
      </w:r>
      <w:r w:rsidRPr="00543D3A" w:rsidR="008D025F">
        <w:t xml:space="preserve"> does not raise any problems in the instant case</w:t>
      </w:r>
      <w:r w:rsidRPr="00543D3A">
        <w:t xml:space="preserve">. </w:t>
      </w:r>
      <w:r w:rsidRPr="00543D3A" w:rsidR="00330794">
        <w:t>It has not been disputed that the use of secret surveillance measures within the context of criminal proceedings c</w:t>
      </w:r>
      <w:r w:rsidRPr="00543D3A" w:rsidR="00B71C15">
        <w:t>ould</w:t>
      </w:r>
      <w:r w:rsidRPr="00543D3A" w:rsidR="00330794">
        <w:t xml:space="preserve"> be seen as serving the legitimate aim of protect</w:t>
      </w:r>
      <w:r w:rsidRPr="00543D3A" w:rsidR="008D7191">
        <w:t>ing</w:t>
      </w:r>
      <w:r w:rsidRPr="00543D3A" w:rsidR="00330794">
        <w:t xml:space="preserve"> public safety and the rights and freedoms of others.</w:t>
      </w:r>
    </w:p>
    <w:p w:rsidRPr="00543D3A" w:rsidR="005E0817" w:rsidP="00543D3A" w:rsidRDefault="005E0817">
      <w:pPr>
        <w:pStyle w:val="ECHRPara"/>
      </w:pPr>
      <w:r w:rsidRPr="00543D3A">
        <w:fldChar w:fldCharType="begin"/>
      </w:r>
      <w:r w:rsidRPr="00543D3A">
        <w:instrText xml:space="preserve"> SEQ level0 \*arabic </w:instrText>
      </w:r>
      <w:r w:rsidRPr="00543D3A">
        <w:fldChar w:fldCharType="separate"/>
      </w:r>
      <w:r w:rsidRPr="00543D3A" w:rsidR="00543D3A">
        <w:rPr>
          <w:noProof/>
        </w:rPr>
        <w:t>134</w:t>
      </w:r>
      <w:r w:rsidRPr="00543D3A">
        <w:fldChar w:fldCharType="end"/>
      </w:r>
      <w:r w:rsidRPr="00543D3A">
        <w:t xml:space="preserve">.  The Court also notes that it is not called </w:t>
      </w:r>
      <w:r w:rsidRPr="00543D3A" w:rsidR="009F3130">
        <w:t xml:space="preserve">upon </w:t>
      </w:r>
      <w:r w:rsidRPr="00543D3A">
        <w:t xml:space="preserve">to assess in general the Estonian legislation allowing measures of secret surveillance. </w:t>
      </w:r>
      <w:r w:rsidRPr="00543D3A" w:rsidR="00B71C15">
        <w:t>The applicants complained about</w:t>
      </w:r>
      <w:r w:rsidRPr="00543D3A">
        <w:t xml:space="preserve"> </w:t>
      </w:r>
      <w:r w:rsidRPr="00543D3A" w:rsidR="00A13FDD">
        <w:t xml:space="preserve">specific instances where such </w:t>
      </w:r>
      <w:r w:rsidRPr="00543D3A">
        <w:t xml:space="preserve">surveillance </w:t>
      </w:r>
      <w:r w:rsidRPr="00543D3A" w:rsidR="009F3130">
        <w:t xml:space="preserve">had taken </w:t>
      </w:r>
      <w:r w:rsidRPr="00543D3A">
        <w:t xml:space="preserve">place in connection with </w:t>
      </w:r>
      <w:r w:rsidRPr="00543D3A" w:rsidR="009F3130">
        <w:t xml:space="preserve">the </w:t>
      </w:r>
      <w:r w:rsidRPr="00543D3A">
        <w:t>criminal proceedings against them.</w:t>
      </w:r>
      <w:r w:rsidRPr="00543D3A" w:rsidR="008D025F">
        <w:t xml:space="preserve"> In that regard, the complaints focus</w:t>
      </w:r>
      <w:r w:rsidRPr="00543D3A" w:rsidR="009F3130">
        <w:t>ed</w:t>
      </w:r>
      <w:r w:rsidRPr="00543D3A" w:rsidR="008D025F">
        <w:t xml:space="preserve"> </w:t>
      </w:r>
      <w:r w:rsidRPr="00543D3A" w:rsidR="009F3130">
        <w:t xml:space="preserve">particularly </w:t>
      </w:r>
      <w:r w:rsidRPr="00543D3A" w:rsidR="008D025F">
        <w:t>on the failure of the preliminary investigation judge</w:t>
      </w:r>
      <w:r w:rsidRPr="00543D3A" w:rsidR="00B71C15">
        <w:t>s</w:t>
      </w:r>
      <w:r w:rsidRPr="00543D3A" w:rsidR="008D025F">
        <w:t xml:space="preserve"> and prosecutor</w:t>
      </w:r>
      <w:r w:rsidRPr="00543D3A" w:rsidR="00B71C15">
        <w:t>s</w:t>
      </w:r>
      <w:r w:rsidRPr="00543D3A" w:rsidR="008D025F">
        <w:t xml:space="preserve"> </w:t>
      </w:r>
      <w:r w:rsidRPr="00543D3A" w:rsidR="004B7F07">
        <w:t xml:space="preserve">who </w:t>
      </w:r>
      <w:r w:rsidRPr="00543D3A" w:rsidR="00327911">
        <w:t xml:space="preserve">had </w:t>
      </w:r>
      <w:r w:rsidRPr="00543D3A" w:rsidR="004B7F07">
        <w:t>authorised</w:t>
      </w:r>
      <w:r w:rsidRPr="00543D3A" w:rsidR="008D025F">
        <w:t xml:space="preserve"> different secret surveillance measures to comply with the requirement under domestic law to set out the reasons for their decisions.</w:t>
      </w:r>
      <w:r w:rsidRPr="00543D3A" w:rsidR="004B7F07">
        <w:t xml:space="preserve"> The applicants considered that such a failure </w:t>
      </w:r>
      <w:r w:rsidRPr="00543D3A" w:rsidR="009F3130">
        <w:t xml:space="preserve">had </w:t>
      </w:r>
      <w:r w:rsidRPr="00543D3A" w:rsidR="004B7F07">
        <w:t>led to the interference not being</w:t>
      </w:r>
      <w:r w:rsidRPr="00543D3A" w:rsidR="0029353A">
        <w:t xml:space="preserve"> </w:t>
      </w:r>
      <w:r w:rsidRPr="00543D3A" w:rsidR="005066FD">
        <w:t>“</w:t>
      </w:r>
      <w:r w:rsidRPr="00543D3A" w:rsidR="00A13FDD">
        <w:t>in accordance with the law”</w:t>
      </w:r>
      <w:r w:rsidRPr="00543D3A" w:rsidR="005717DE">
        <w:t xml:space="preserve">, </w:t>
      </w:r>
      <w:r w:rsidRPr="00543D3A" w:rsidR="00A13FDD">
        <w:t xml:space="preserve">the interpretation and application of domestic law </w:t>
      </w:r>
      <w:r w:rsidRPr="00543D3A" w:rsidR="0029353A">
        <w:t>be</w:t>
      </w:r>
      <w:r w:rsidRPr="00543D3A" w:rsidR="009F3130">
        <w:t>ing</w:t>
      </w:r>
      <w:r w:rsidRPr="00543D3A" w:rsidR="005717DE">
        <w:t xml:space="preserve"> tainted by arbitrariness</w:t>
      </w:r>
      <w:r w:rsidRPr="00543D3A" w:rsidR="009F3130">
        <w:t>,</w:t>
      </w:r>
      <w:r w:rsidRPr="00543D3A" w:rsidR="005717DE">
        <w:t xml:space="preserve"> and </w:t>
      </w:r>
      <w:r w:rsidRPr="00543D3A" w:rsidR="0029353A">
        <w:t>the use of</w:t>
      </w:r>
      <w:r w:rsidRPr="00543D3A" w:rsidR="005717DE">
        <w:t xml:space="preserve"> </w:t>
      </w:r>
      <w:r w:rsidRPr="00543D3A" w:rsidR="009F3130">
        <w:t xml:space="preserve">the </w:t>
      </w:r>
      <w:r w:rsidRPr="00543D3A" w:rsidR="005717DE">
        <w:t>secret surveillance</w:t>
      </w:r>
      <w:r w:rsidRPr="00543D3A" w:rsidR="0029353A">
        <w:t xml:space="preserve"> measures not </w:t>
      </w:r>
      <w:r w:rsidRPr="00543D3A" w:rsidR="009F3130">
        <w:t xml:space="preserve">being </w:t>
      </w:r>
      <w:r w:rsidRPr="00543D3A" w:rsidR="005717DE">
        <w:t>necessary.</w:t>
      </w:r>
    </w:p>
    <w:p w:rsidRPr="00543D3A" w:rsidR="00983D50" w:rsidP="00543D3A" w:rsidRDefault="00D6215B">
      <w:pPr>
        <w:pStyle w:val="ECHRPara"/>
      </w:pPr>
      <w:r w:rsidRPr="00543D3A">
        <w:fldChar w:fldCharType="begin"/>
      </w:r>
      <w:r w:rsidRPr="00543D3A">
        <w:instrText xml:space="preserve"> SEQ level0 \*arabic </w:instrText>
      </w:r>
      <w:r w:rsidRPr="00543D3A">
        <w:fldChar w:fldCharType="separate"/>
      </w:r>
      <w:r w:rsidRPr="00543D3A" w:rsidR="00543D3A">
        <w:rPr>
          <w:noProof/>
        </w:rPr>
        <w:t>135</w:t>
      </w:r>
      <w:r w:rsidRPr="00543D3A">
        <w:fldChar w:fldCharType="end"/>
      </w:r>
      <w:r w:rsidRPr="00543D3A">
        <w:t>.  </w:t>
      </w:r>
      <w:r w:rsidRPr="00543D3A" w:rsidR="006336B0">
        <w:rPr>
          <w:rFonts w:eastAsiaTheme="majorEastAsia"/>
        </w:rPr>
        <w:t>T</w:t>
      </w:r>
      <w:r w:rsidRPr="00543D3A" w:rsidR="008D7191">
        <w:rPr>
          <w:rFonts w:eastAsiaTheme="majorEastAsia"/>
        </w:rPr>
        <w:t xml:space="preserve">he Court notes that the authorisations for the use of different secret surveillance measures were issued by </w:t>
      </w:r>
      <w:r w:rsidRPr="00543D3A" w:rsidR="00266871">
        <w:rPr>
          <w:rFonts w:eastAsiaTheme="majorEastAsia"/>
        </w:rPr>
        <w:t xml:space="preserve">either </w:t>
      </w:r>
      <w:r w:rsidRPr="00543D3A" w:rsidR="008D7191">
        <w:rPr>
          <w:rFonts w:eastAsiaTheme="majorEastAsia"/>
        </w:rPr>
        <w:t>prosecutor</w:t>
      </w:r>
      <w:r w:rsidRPr="00543D3A" w:rsidR="00B71C15">
        <w:rPr>
          <w:rFonts w:eastAsiaTheme="majorEastAsia"/>
        </w:rPr>
        <w:t>s</w:t>
      </w:r>
      <w:r w:rsidRPr="00543D3A" w:rsidR="008D7191">
        <w:rPr>
          <w:rFonts w:eastAsiaTheme="majorEastAsia"/>
        </w:rPr>
        <w:t xml:space="preserve"> or preliminary investigation judge</w:t>
      </w:r>
      <w:r w:rsidRPr="00543D3A" w:rsidR="00B71C15">
        <w:rPr>
          <w:rFonts w:eastAsiaTheme="majorEastAsia"/>
        </w:rPr>
        <w:t>s</w:t>
      </w:r>
      <w:r w:rsidRPr="00543D3A" w:rsidR="00A679BC">
        <w:rPr>
          <w:rFonts w:eastAsiaTheme="majorEastAsia"/>
        </w:rPr>
        <w:t xml:space="preserve"> (see paragraphs</w:t>
      </w:r>
      <w:r w:rsidRPr="00543D3A" w:rsidR="001F6C0A">
        <w:rPr>
          <w:rFonts w:eastAsiaTheme="majorEastAsia"/>
        </w:rPr>
        <w:t xml:space="preserve"> </w:t>
      </w:r>
      <w:r w:rsidRPr="00543D3A" w:rsidR="001F6C0A">
        <w:rPr>
          <w:rFonts w:eastAsiaTheme="majorEastAsia"/>
        </w:rPr>
        <w:fldChar w:fldCharType="begin"/>
      </w:r>
      <w:r w:rsidRPr="00543D3A" w:rsidR="001F6C0A">
        <w:rPr>
          <w:rFonts w:eastAsiaTheme="majorEastAsia"/>
        </w:rPr>
        <w:instrText xml:space="preserve"> REF Jälitustegevuseload_kohus_proks \h  \* MERGEFORMAT </w:instrText>
      </w:r>
      <w:r w:rsidRPr="00543D3A" w:rsidR="001F6C0A">
        <w:rPr>
          <w:rFonts w:eastAsiaTheme="majorEastAsia"/>
        </w:rPr>
      </w:r>
      <w:r w:rsidRPr="00543D3A" w:rsidR="001F6C0A">
        <w:rPr>
          <w:rFonts w:eastAsiaTheme="majorEastAsia"/>
        </w:rPr>
        <w:fldChar w:fldCharType="separate"/>
      </w:r>
      <w:r w:rsidRPr="00543D3A" w:rsidR="00543D3A">
        <w:rPr>
          <w:noProof/>
        </w:rPr>
        <w:t>11</w:t>
      </w:r>
      <w:r w:rsidRPr="00543D3A" w:rsidR="001F6C0A">
        <w:rPr>
          <w:rFonts w:eastAsiaTheme="majorEastAsia"/>
        </w:rPr>
        <w:fldChar w:fldCharType="end"/>
      </w:r>
      <w:r w:rsidRPr="00543D3A" w:rsidR="001F6C0A">
        <w:rPr>
          <w:rFonts w:eastAsiaTheme="majorEastAsia"/>
        </w:rPr>
        <w:t xml:space="preserve">, </w:t>
      </w:r>
      <w:r w:rsidRPr="00543D3A" w:rsidR="001F6C0A">
        <w:rPr>
          <w:rFonts w:eastAsiaTheme="majorEastAsia"/>
        </w:rPr>
        <w:fldChar w:fldCharType="begin"/>
      </w:r>
      <w:r w:rsidRPr="00543D3A" w:rsidR="001F6C0A">
        <w:rPr>
          <w:rFonts w:eastAsiaTheme="majorEastAsia"/>
        </w:rPr>
        <w:instrText xml:space="preserve"> REF KrMS_Jälitusluba_eeluurimiskohtunik \h  \* MERGEFORMAT </w:instrText>
      </w:r>
      <w:r w:rsidRPr="00543D3A" w:rsidR="001F6C0A">
        <w:rPr>
          <w:rFonts w:eastAsiaTheme="majorEastAsia"/>
        </w:rPr>
      </w:r>
      <w:r w:rsidRPr="00543D3A" w:rsidR="001F6C0A">
        <w:rPr>
          <w:rFonts w:eastAsiaTheme="majorEastAsia"/>
        </w:rPr>
        <w:fldChar w:fldCharType="separate"/>
      </w:r>
      <w:r w:rsidRPr="00543D3A" w:rsidR="00543D3A">
        <w:rPr>
          <w:noProof/>
        </w:rPr>
        <w:t>47</w:t>
      </w:r>
      <w:r w:rsidRPr="00543D3A" w:rsidR="001F6C0A">
        <w:rPr>
          <w:rFonts w:eastAsiaTheme="majorEastAsia"/>
        </w:rPr>
        <w:fldChar w:fldCharType="end"/>
      </w:r>
      <w:r w:rsidRPr="00543D3A" w:rsidR="001F6C0A">
        <w:rPr>
          <w:rFonts w:eastAsiaTheme="majorEastAsia"/>
        </w:rPr>
        <w:t xml:space="preserve"> and </w:t>
      </w:r>
      <w:r w:rsidRPr="00543D3A" w:rsidR="001F6C0A">
        <w:rPr>
          <w:rFonts w:eastAsiaTheme="majorEastAsia"/>
        </w:rPr>
        <w:fldChar w:fldCharType="begin"/>
      </w:r>
      <w:r w:rsidRPr="00543D3A" w:rsidR="001F6C0A">
        <w:rPr>
          <w:rFonts w:eastAsiaTheme="majorEastAsia"/>
        </w:rPr>
        <w:instrText xml:space="preserve"> REF KrMS_Jälitusluba_prokurör \h  \* MERGEFORMAT </w:instrText>
      </w:r>
      <w:r w:rsidRPr="00543D3A" w:rsidR="001F6C0A">
        <w:rPr>
          <w:rFonts w:eastAsiaTheme="majorEastAsia"/>
        </w:rPr>
      </w:r>
      <w:r w:rsidRPr="00543D3A" w:rsidR="001F6C0A">
        <w:rPr>
          <w:rFonts w:eastAsiaTheme="majorEastAsia"/>
        </w:rPr>
        <w:fldChar w:fldCharType="separate"/>
      </w:r>
      <w:r w:rsidRPr="00543D3A" w:rsidR="00543D3A">
        <w:rPr>
          <w:noProof/>
        </w:rPr>
        <w:t>48</w:t>
      </w:r>
      <w:r w:rsidRPr="00543D3A" w:rsidR="001F6C0A">
        <w:rPr>
          <w:rFonts w:eastAsiaTheme="majorEastAsia"/>
        </w:rPr>
        <w:fldChar w:fldCharType="end"/>
      </w:r>
      <w:r w:rsidRPr="00543D3A" w:rsidR="00A679BC">
        <w:rPr>
          <w:rFonts w:eastAsiaTheme="majorEastAsia"/>
        </w:rPr>
        <w:t xml:space="preserve"> above)</w:t>
      </w:r>
      <w:r w:rsidRPr="00543D3A" w:rsidR="008D7191">
        <w:rPr>
          <w:rFonts w:eastAsiaTheme="majorEastAsia"/>
        </w:rPr>
        <w:t>.</w:t>
      </w:r>
      <w:r w:rsidRPr="00543D3A" w:rsidR="001F6C0A">
        <w:rPr>
          <w:rFonts w:eastAsiaTheme="majorEastAsia"/>
        </w:rPr>
        <w:t xml:space="preserve"> Under the domestic law, and as confirmed by the Supreme Court, both types of authorisation had to contain reasons </w:t>
      </w:r>
      <w:r w:rsidRPr="00543D3A" w:rsidR="00465B7F">
        <w:rPr>
          <w:rFonts w:eastAsiaTheme="majorEastAsia"/>
        </w:rPr>
        <w:t>regarding</w:t>
      </w:r>
      <w:r w:rsidRPr="00543D3A" w:rsidR="001F6C0A">
        <w:rPr>
          <w:rFonts w:eastAsiaTheme="majorEastAsia"/>
        </w:rPr>
        <w:t xml:space="preserve"> </w:t>
      </w:r>
      <w:r w:rsidRPr="00543D3A" w:rsidR="00465B7F">
        <w:rPr>
          <w:rFonts w:eastAsiaTheme="majorEastAsia"/>
        </w:rPr>
        <w:t xml:space="preserve">a </w:t>
      </w:r>
      <w:r w:rsidRPr="00543D3A" w:rsidR="001F6C0A">
        <w:rPr>
          <w:rFonts w:eastAsiaTheme="majorEastAsia"/>
        </w:rPr>
        <w:t xml:space="preserve">reasonable suspicion </w:t>
      </w:r>
      <w:r w:rsidRPr="00543D3A" w:rsidR="005B45F9">
        <w:rPr>
          <w:rFonts w:eastAsiaTheme="majorEastAsia"/>
        </w:rPr>
        <w:t xml:space="preserve">that </w:t>
      </w:r>
      <w:r w:rsidRPr="00543D3A" w:rsidR="00984398">
        <w:rPr>
          <w:rFonts w:eastAsiaTheme="majorEastAsia"/>
        </w:rPr>
        <w:t>an</w:t>
      </w:r>
      <w:r w:rsidRPr="00543D3A" w:rsidR="001F6C0A">
        <w:rPr>
          <w:rFonts w:eastAsiaTheme="majorEastAsia"/>
        </w:rPr>
        <w:t xml:space="preserve"> offence </w:t>
      </w:r>
      <w:r w:rsidRPr="00543D3A" w:rsidR="005B45F9">
        <w:rPr>
          <w:rFonts w:eastAsiaTheme="majorEastAsia"/>
        </w:rPr>
        <w:t xml:space="preserve">had </w:t>
      </w:r>
      <w:r w:rsidRPr="00543D3A" w:rsidR="001F6C0A">
        <w:rPr>
          <w:rFonts w:eastAsiaTheme="majorEastAsia"/>
        </w:rPr>
        <w:t>been committed and secret surve</w:t>
      </w:r>
      <w:r w:rsidRPr="00543D3A" w:rsidR="00465B7F">
        <w:rPr>
          <w:rFonts w:eastAsiaTheme="majorEastAsia"/>
        </w:rPr>
        <w:t xml:space="preserve">illance being </w:t>
      </w:r>
      <w:r w:rsidRPr="00543D3A" w:rsidR="00C50FD6">
        <w:rPr>
          <w:rFonts w:eastAsiaTheme="majorEastAsia"/>
        </w:rPr>
        <w:t xml:space="preserve">a </w:t>
      </w:r>
      <w:r w:rsidRPr="00543D3A" w:rsidR="00465B7F">
        <w:rPr>
          <w:rFonts w:eastAsiaTheme="majorEastAsia"/>
        </w:rPr>
        <w:t>measure of last</w:t>
      </w:r>
      <w:r w:rsidRPr="00543D3A" w:rsidR="001F6C0A">
        <w:rPr>
          <w:rFonts w:eastAsiaTheme="majorEastAsia"/>
        </w:rPr>
        <w:t xml:space="preserve"> resort (see paragraphs </w:t>
      </w:r>
      <w:r w:rsidRPr="00543D3A" w:rsidR="00984398">
        <w:rPr>
          <w:rFonts w:eastAsiaTheme="majorEastAsia"/>
        </w:rPr>
        <w:fldChar w:fldCharType="begin"/>
      </w:r>
      <w:r w:rsidRPr="00543D3A" w:rsidR="00984398">
        <w:rPr>
          <w:rFonts w:eastAsiaTheme="majorEastAsia"/>
        </w:rPr>
        <w:instrText xml:space="preserve"> REF RK_põhjendus_kohtunikuload_ok \h  \* MERGEFORMAT </w:instrText>
      </w:r>
      <w:r w:rsidRPr="00543D3A" w:rsidR="00984398">
        <w:rPr>
          <w:rFonts w:eastAsiaTheme="majorEastAsia"/>
        </w:rPr>
      </w:r>
      <w:r w:rsidRPr="00543D3A" w:rsidR="00984398">
        <w:rPr>
          <w:rFonts w:eastAsiaTheme="majorEastAsia"/>
        </w:rPr>
        <w:fldChar w:fldCharType="separate"/>
      </w:r>
      <w:r w:rsidRPr="00543D3A" w:rsidR="00543D3A">
        <w:rPr>
          <w:noProof/>
        </w:rPr>
        <w:t>38</w:t>
      </w:r>
      <w:r w:rsidRPr="00543D3A" w:rsidR="00984398">
        <w:rPr>
          <w:rFonts w:eastAsiaTheme="majorEastAsia"/>
        </w:rPr>
        <w:fldChar w:fldCharType="end"/>
      </w:r>
      <w:r w:rsidRPr="00543D3A" w:rsidR="00984398">
        <w:rPr>
          <w:rFonts w:eastAsiaTheme="majorEastAsia"/>
        </w:rPr>
        <w:t xml:space="preserve">, </w:t>
      </w:r>
      <w:r w:rsidRPr="00543D3A" w:rsidR="00984398">
        <w:rPr>
          <w:rFonts w:eastAsiaTheme="majorEastAsia"/>
        </w:rPr>
        <w:fldChar w:fldCharType="begin"/>
      </w:r>
      <w:r w:rsidRPr="00543D3A" w:rsidR="00984398">
        <w:rPr>
          <w:rFonts w:eastAsiaTheme="majorEastAsia"/>
        </w:rPr>
        <w:instrText xml:space="preserve"> REF RK_põhjendus_prokuratuuriload_ok \h  \* MERGEFORMAT </w:instrText>
      </w:r>
      <w:r w:rsidRPr="00543D3A" w:rsidR="00984398">
        <w:rPr>
          <w:rFonts w:eastAsiaTheme="majorEastAsia"/>
        </w:rPr>
      </w:r>
      <w:r w:rsidRPr="00543D3A" w:rsidR="00984398">
        <w:rPr>
          <w:rFonts w:eastAsiaTheme="majorEastAsia"/>
        </w:rPr>
        <w:fldChar w:fldCharType="separate"/>
      </w:r>
      <w:r w:rsidRPr="00543D3A" w:rsidR="00543D3A">
        <w:rPr>
          <w:noProof/>
        </w:rPr>
        <w:t>39</w:t>
      </w:r>
      <w:r w:rsidRPr="00543D3A" w:rsidR="00984398">
        <w:rPr>
          <w:rFonts w:eastAsiaTheme="majorEastAsia"/>
        </w:rPr>
        <w:fldChar w:fldCharType="end"/>
      </w:r>
      <w:r w:rsidRPr="00543D3A" w:rsidR="00984398">
        <w:rPr>
          <w:rFonts w:eastAsiaTheme="majorEastAsia"/>
        </w:rPr>
        <w:t xml:space="preserve"> and</w:t>
      </w:r>
      <w:r w:rsidRPr="00543D3A" w:rsidR="00983D50">
        <w:rPr>
          <w:rFonts w:eastAsiaTheme="majorEastAsia"/>
        </w:rPr>
        <w:t xml:space="preserve"> </w:t>
      </w:r>
      <w:r w:rsidRPr="00543D3A" w:rsidR="00984398">
        <w:rPr>
          <w:rFonts w:eastAsiaTheme="majorEastAsia"/>
        </w:rPr>
        <w:fldChar w:fldCharType="begin"/>
      </w:r>
      <w:r w:rsidRPr="00543D3A" w:rsidR="00984398">
        <w:rPr>
          <w:rFonts w:eastAsiaTheme="majorEastAsia"/>
        </w:rPr>
        <w:instrText xml:space="preserve"> REF ksMS110 \h  \* MERGEFORMAT </w:instrText>
      </w:r>
      <w:r w:rsidRPr="00543D3A" w:rsidR="00984398">
        <w:rPr>
          <w:rFonts w:eastAsiaTheme="majorEastAsia"/>
        </w:rPr>
      </w:r>
      <w:r w:rsidRPr="00543D3A" w:rsidR="00984398">
        <w:rPr>
          <w:rFonts w:eastAsiaTheme="majorEastAsia"/>
        </w:rPr>
        <w:fldChar w:fldCharType="separate"/>
      </w:r>
      <w:r w:rsidRPr="00543D3A" w:rsidR="00543D3A">
        <w:rPr>
          <w:noProof/>
        </w:rPr>
        <w:t>45</w:t>
      </w:r>
      <w:r w:rsidRPr="00543D3A" w:rsidR="00984398">
        <w:rPr>
          <w:rFonts w:eastAsiaTheme="majorEastAsia"/>
        </w:rPr>
        <w:fldChar w:fldCharType="end"/>
      </w:r>
      <w:r w:rsidRPr="00543D3A" w:rsidR="001F6C0A">
        <w:rPr>
          <w:rFonts w:eastAsiaTheme="majorEastAsia"/>
        </w:rPr>
        <w:t xml:space="preserve"> above)</w:t>
      </w:r>
      <w:r w:rsidRPr="00543D3A" w:rsidR="00984398">
        <w:rPr>
          <w:rFonts w:eastAsiaTheme="majorEastAsia"/>
        </w:rPr>
        <w:t>.</w:t>
      </w:r>
      <w:r w:rsidRPr="00543D3A" w:rsidR="00983D50">
        <w:rPr>
          <w:rFonts w:eastAsiaTheme="majorEastAsia"/>
        </w:rPr>
        <w:t xml:space="preserve"> </w:t>
      </w:r>
      <w:r w:rsidRPr="00543D3A" w:rsidR="00983D50">
        <w:t>Against that background</w:t>
      </w:r>
      <w:r w:rsidRPr="00543D3A" w:rsidR="005B45F9">
        <w:t>,</w:t>
      </w:r>
      <w:r w:rsidRPr="00543D3A" w:rsidR="00983D50">
        <w:t xml:space="preserve"> the Court dismisses the argument </w:t>
      </w:r>
      <w:r w:rsidRPr="00543D3A" w:rsidR="005B45F9">
        <w:t xml:space="preserve">put forward </w:t>
      </w:r>
      <w:r w:rsidRPr="00543D3A" w:rsidR="00983D50">
        <w:t xml:space="preserve">by </w:t>
      </w:r>
      <w:r w:rsidRPr="00543D3A" w:rsidR="00A06C42">
        <w:t>t</w:t>
      </w:r>
      <w:r w:rsidRPr="00543D3A" w:rsidR="00A7179F">
        <w:t>he second applicant</w:t>
      </w:r>
      <w:r w:rsidRPr="00543D3A" w:rsidR="00983D50">
        <w:t xml:space="preserve"> to the effect that domestic law </w:t>
      </w:r>
      <w:r w:rsidRPr="00543D3A" w:rsidR="005B45F9">
        <w:t xml:space="preserve">did </w:t>
      </w:r>
      <w:r w:rsidRPr="00543D3A" w:rsidR="00983D50">
        <w:t xml:space="preserve">not require secret surveillance authorisations to be reasoned (see paragraph </w:t>
      </w:r>
      <w:r w:rsidRPr="00543D3A" w:rsidR="00983D50">
        <w:fldChar w:fldCharType="begin"/>
      </w:r>
      <w:r w:rsidRPr="00543D3A" w:rsidR="00983D50">
        <w:instrText xml:space="preserve"> REF Kangur_seadus_ei_nõudnud_põhjendamist \h </w:instrText>
      </w:r>
      <w:r w:rsidRPr="00543D3A" w:rsidR="00337351">
        <w:rPr>
          <w:b/>
        </w:rPr>
        <w:instrText xml:space="preserve"> \* MERGEFORMAT </w:instrText>
      </w:r>
      <w:r w:rsidRPr="00543D3A" w:rsidR="00983D50">
        <w:fldChar w:fldCharType="separate"/>
      </w:r>
      <w:r w:rsidRPr="00543D3A" w:rsidR="00543D3A">
        <w:rPr>
          <w:noProof/>
        </w:rPr>
        <w:t>116</w:t>
      </w:r>
      <w:r w:rsidRPr="00543D3A" w:rsidR="00983D50">
        <w:fldChar w:fldCharType="end"/>
      </w:r>
      <w:r w:rsidRPr="00543D3A" w:rsidR="00983D50">
        <w:t xml:space="preserve"> above).</w:t>
      </w:r>
    </w:p>
    <w:p w:rsidRPr="00543D3A" w:rsidR="00946A5C" w:rsidP="00543D3A" w:rsidRDefault="00983D50">
      <w:pPr>
        <w:pStyle w:val="ECHRPara"/>
      </w:pPr>
      <w:r w:rsidRPr="00543D3A">
        <w:rPr>
          <w:rFonts w:eastAsiaTheme="majorEastAsia"/>
        </w:rPr>
        <w:fldChar w:fldCharType="begin"/>
      </w:r>
      <w:r w:rsidRPr="00543D3A">
        <w:rPr>
          <w:rFonts w:eastAsiaTheme="majorEastAsia"/>
        </w:rPr>
        <w:instrText xml:space="preserve"> SEQ level0 \*arabic </w:instrText>
      </w:r>
      <w:r w:rsidRPr="00543D3A">
        <w:rPr>
          <w:rFonts w:eastAsiaTheme="majorEastAsia"/>
        </w:rPr>
        <w:fldChar w:fldCharType="separate"/>
      </w:r>
      <w:r w:rsidRPr="00543D3A" w:rsidR="00543D3A">
        <w:rPr>
          <w:rFonts w:eastAsiaTheme="majorEastAsia"/>
          <w:noProof/>
        </w:rPr>
        <w:t>136</w:t>
      </w:r>
      <w:r w:rsidRPr="00543D3A">
        <w:rPr>
          <w:rFonts w:eastAsiaTheme="majorEastAsia"/>
        </w:rPr>
        <w:fldChar w:fldCharType="end"/>
      </w:r>
      <w:r w:rsidRPr="00543D3A">
        <w:rPr>
          <w:rFonts w:eastAsiaTheme="majorEastAsia"/>
        </w:rPr>
        <w:t>.  </w:t>
      </w:r>
      <w:r w:rsidRPr="00543D3A" w:rsidR="00984398">
        <w:rPr>
          <w:rFonts w:eastAsiaTheme="majorEastAsia"/>
        </w:rPr>
        <w:t xml:space="preserve">The Court has also underlined the importance of </w:t>
      </w:r>
      <w:r w:rsidRPr="00543D3A" w:rsidR="00C50FD6">
        <w:rPr>
          <w:rFonts w:eastAsiaTheme="majorEastAsia"/>
        </w:rPr>
        <w:t xml:space="preserve">an </w:t>
      </w:r>
      <w:r w:rsidRPr="00543D3A" w:rsidR="00984398">
        <w:rPr>
          <w:rFonts w:eastAsiaTheme="majorEastAsia"/>
        </w:rPr>
        <w:t>authority</w:t>
      </w:r>
      <w:r w:rsidRPr="00543D3A">
        <w:rPr>
          <w:rFonts w:eastAsiaTheme="majorEastAsia"/>
        </w:rPr>
        <w:t xml:space="preserve"> empowered to authorise the use of secret surveillance</w:t>
      </w:r>
      <w:r w:rsidRPr="00543D3A" w:rsidR="00984398">
        <w:rPr>
          <w:rFonts w:eastAsiaTheme="majorEastAsia"/>
        </w:rPr>
        <w:t xml:space="preserve"> being capable of verifying “the existence of a reasonable suspicion against the person concerned, in particular, whether there are factual indications for suspecting that person of planning, committing or having committed criminal acts or other acts that may give rise to secret surveillance measures” and “</w:t>
      </w:r>
      <w:r w:rsidRPr="00543D3A" w:rsidR="00984398">
        <w:t xml:space="preserve">whether the requested interception meets the requirement of </w:t>
      </w:r>
      <w:r w:rsidRPr="00543D3A" w:rsidR="00543D3A">
        <w:t>‘</w:t>
      </w:r>
      <w:r w:rsidRPr="00543D3A" w:rsidR="00984398">
        <w:t>necessity in a democratic society</w:t>
      </w:r>
      <w:r w:rsidRPr="00543D3A" w:rsidR="00543D3A">
        <w:t>’</w:t>
      </w:r>
      <w:r w:rsidRPr="00543D3A" w:rsidR="00984398">
        <w:t xml:space="preserve"> </w:t>
      </w:r>
      <w:r w:rsidRPr="00543D3A" w:rsidR="003C4299">
        <w:t>...</w:t>
      </w:r>
      <w:r w:rsidRPr="00543D3A" w:rsidR="00984398">
        <w:t xml:space="preserve"> for example</w:t>
      </w:r>
      <w:r w:rsidRPr="00543D3A" w:rsidR="00C50FD6">
        <w:t>,</w:t>
      </w:r>
      <w:r w:rsidRPr="00543D3A" w:rsidR="00984398">
        <w:t xml:space="preserve"> whether it is possible to achieve the aims by less restrictive means” (see </w:t>
      </w:r>
      <w:r w:rsidRPr="00543D3A" w:rsidR="00984398">
        <w:rPr>
          <w:i/>
        </w:rPr>
        <w:t xml:space="preserve">Roman </w:t>
      </w:r>
      <w:proofErr w:type="spellStart"/>
      <w:r w:rsidRPr="00543D3A" w:rsidR="00984398">
        <w:rPr>
          <w:i/>
        </w:rPr>
        <w:t>Zakharov</w:t>
      </w:r>
      <w:proofErr w:type="spellEnd"/>
      <w:r w:rsidRPr="00543D3A" w:rsidR="00984398">
        <w:t>, cited above, § 260</w:t>
      </w:r>
      <w:r w:rsidRPr="00543D3A" w:rsidR="00BD6B89">
        <w:t>,</w:t>
      </w:r>
      <w:r w:rsidRPr="00543D3A" w:rsidR="002923FB">
        <w:t xml:space="preserve"> and </w:t>
      </w:r>
      <w:proofErr w:type="spellStart"/>
      <w:r w:rsidRPr="00543D3A" w:rsidR="002923FB">
        <w:rPr>
          <w:i/>
        </w:rPr>
        <w:t>Dragojević</w:t>
      </w:r>
      <w:proofErr w:type="spellEnd"/>
      <w:r w:rsidRPr="00543D3A" w:rsidR="004B40F0">
        <w:t>,</w:t>
      </w:r>
      <w:r w:rsidRPr="00543D3A" w:rsidR="004B40F0">
        <w:rPr>
          <w:i/>
        </w:rPr>
        <w:t xml:space="preserve"> </w:t>
      </w:r>
      <w:r w:rsidRPr="00543D3A" w:rsidR="004B40F0">
        <w:t>cited above</w:t>
      </w:r>
      <w:r w:rsidRPr="00543D3A" w:rsidR="004B40F0">
        <w:rPr>
          <w:snapToGrid w:val="0"/>
        </w:rPr>
        <w:t>, § 94</w:t>
      </w:r>
      <w:r w:rsidRPr="00543D3A" w:rsidR="00984398">
        <w:t>).</w:t>
      </w:r>
      <w:r w:rsidRPr="00543D3A" w:rsidR="004B40F0">
        <w:t xml:space="preserve"> </w:t>
      </w:r>
      <w:r w:rsidRPr="00543D3A">
        <w:t>Such verification</w:t>
      </w:r>
      <w:r w:rsidRPr="00543D3A" w:rsidR="00C50FD6">
        <w:t>,</w:t>
      </w:r>
      <w:r w:rsidRPr="00543D3A">
        <w:t xml:space="preserve"> </w:t>
      </w:r>
      <w:r w:rsidRPr="00543D3A" w:rsidR="00BD6B89">
        <w:t>together with the</w:t>
      </w:r>
      <w:r w:rsidRPr="00543D3A">
        <w:t xml:space="preserve"> requirement to</w:t>
      </w:r>
      <w:r w:rsidRPr="00543D3A" w:rsidR="008421B3">
        <w:t xml:space="preserve"> </w:t>
      </w:r>
      <w:r w:rsidRPr="00543D3A" w:rsidR="00BD6B89">
        <w:t>set out the relevant reasons</w:t>
      </w:r>
      <w:r w:rsidRPr="00543D3A" w:rsidR="008421B3">
        <w:t xml:space="preserve"> </w:t>
      </w:r>
      <w:r w:rsidRPr="00543D3A">
        <w:t xml:space="preserve">in the </w:t>
      </w:r>
      <w:r w:rsidRPr="00543D3A" w:rsidR="00BD6B89">
        <w:t xml:space="preserve">decisions </w:t>
      </w:r>
      <w:r w:rsidRPr="00543D3A">
        <w:t>by which secret surveillance is authorised</w:t>
      </w:r>
      <w:r w:rsidRPr="00543D3A" w:rsidR="00C50FD6">
        <w:t>,</w:t>
      </w:r>
      <w:r w:rsidRPr="00543D3A">
        <w:t xml:space="preserve"> constitute an important guarantee, ensuring that the measures are not ordered haphazardly, irregularly or without due and proper consideration.</w:t>
      </w:r>
    </w:p>
    <w:p w:rsidRPr="00543D3A" w:rsidR="003B4F63" w:rsidP="00543D3A" w:rsidRDefault="000C56E8">
      <w:pPr>
        <w:pStyle w:val="ECHRPara"/>
      </w:pPr>
      <w:r w:rsidRPr="00543D3A">
        <w:fldChar w:fldCharType="begin"/>
      </w:r>
      <w:r w:rsidRPr="00543D3A">
        <w:instrText xml:space="preserve"> SEQ level0 \*arabic </w:instrText>
      </w:r>
      <w:r w:rsidRPr="00543D3A">
        <w:fldChar w:fldCharType="separate"/>
      </w:r>
      <w:r w:rsidRPr="00543D3A" w:rsidR="00543D3A">
        <w:rPr>
          <w:noProof/>
        </w:rPr>
        <w:t>137</w:t>
      </w:r>
      <w:r w:rsidRPr="00543D3A">
        <w:fldChar w:fldCharType="end"/>
      </w:r>
      <w:r w:rsidRPr="00543D3A">
        <w:t xml:space="preserve">.  Despite the requirement </w:t>
      </w:r>
      <w:r w:rsidRPr="00543D3A" w:rsidR="00C50FD6">
        <w:t xml:space="preserve">that </w:t>
      </w:r>
      <w:r w:rsidRPr="00543D3A">
        <w:t xml:space="preserve">authorisations </w:t>
      </w:r>
      <w:r w:rsidRPr="00543D3A" w:rsidR="00C50FD6">
        <w:t xml:space="preserve">had </w:t>
      </w:r>
      <w:r w:rsidRPr="00543D3A" w:rsidR="00BD6B89">
        <w:t xml:space="preserve">to </w:t>
      </w:r>
      <w:r w:rsidRPr="00543D3A" w:rsidR="001E2473">
        <w:t xml:space="preserve">contain </w:t>
      </w:r>
      <w:r w:rsidRPr="00543D3A" w:rsidR="00BD6B89">
        <w:t>reason</w:t>
      </w:r>
      <w:r w:rsidRPr="00543D3A" w:rsidR="00C50FD6">
        <w:t>s</w:t>
      </w:r>
      <w:r w:rsidRPr="00543D3A" w:rsidR="00A81CB5">
        <w:t xml:space="preserve"> as to the statutory conditions </w:t>
      </w:r>
      <w:r w:rsidRPr="00543D3A" w:rsidR="00C50FD6">
        <w:t xml:space="preserve">concerning </w:t>
      </w:r>
      <w:r w:rsidRPr="00543D3A" w:rsidR="00A81CB5">
        <w:t>reasonable suspicion and</w:t>
      </w:r>
      <w:r w:rsidRPr="00543D3A" w:rsidR="00C50FD6">
        <w:t xml:space="preserve"> the</w:t>
      </w:r>
      <w:r w:rsidRPr="00543D3A" w:rsidR="00A81CB5">
        <w:t xml:space="preserve"> </w:t>
      </w:r>
      <w:r w:rsidRPr="00543D3A" w:rsidR="00A81CB5">
        <w:rPr>
          <w:i/>
        </w:rPr>
        <w:t>ultima ratio</w:t>
      </w:r>
      <w:r w:rsidRPr="00543D3A" w:rsidR="00A81CB5">
        <w:t xml:space="preserve"> </w:t>
      </w:r>
      <w:r w:rsidRPr="00543D3A" w:rsidR="00C50FD6">
        <w:t xml:space="preserve">principle </w:t>
      </w:r>
      <w:r w:rsidRPr="00543D3A" w:rsidR="00A81CB5">
        <w:t>being</w:t>
      </w:r>
      <w:r w:rsidRPr="00543D3A" w:rsidR="00C50FD6">
        <w:t xml:space="preserve"> satisfied</w:t>
      </w:r>
      <w:r w:rsidRPr="00543D3A" w:rsidR="002B2D2C">
        <w:t>, in the applicants</w:t>
      </w:r>
      <w:r w:rsidRPr="00543D3A" w:rsidR="00543D3A">
        <w:t>’</w:t>
      </w:r>
      <w:r w:rsidRPr="00543D3A" w:rsidR="008421B3">
        <w:t xml:space="preserve"> case</w:t>
      </w:r>
      <w:r w:rsidRPr="00543D3A" w:rsidR="00676BF4">
        <w:t>,</w:t>
      </w:r>
      <w:r w:rsidRPr="00543D3A" w:rsidR="008421B3">
        <w:t xml:space="preserve"> the decisions issued by the preliminary investigation judge</w:t>
      </w:r>
      <w:r w:rsidRPr="00543D3A" w:rsidR="00BD6B89">
        <w:t>s</w:t>
      </w:r>
      <w:r w:rsidRPr="00543D3A" w:rsidR="008421B3">
        <w:t xml:space="preserve"> included only superficial and declaratory statements</w:t>
      </w:r>
      <w:r w:rsidRPr="00543D3A" w:rsidR="007073E8">
        <w:t>,</w:t>
      </w:r>
      <w:r w:rsidRPr="00543D3A" w:rsidR="00BD6B89">
        <w:t xml:space="preserve"> whereas the prosecutor</w:t>
      </w:r>
      <w:r w:rsidRPr="00543D3A" w:rsidR="008421B3">
        <w:t>s</w:t>
      </w:r>
      <w:r w:rsidRPr="00543D3A" w:rsidR="00543D3A">
        <w:t>’</w:t>
      </w:r>
      <w:r w:rsidRPr="00543D3A" w:rsidR="008421B3">
        <w:t xml:space="preserve"> authorisations did not contain any reasoning (see paragraphs </w:t>
      </w:r>
      <w:r w:rsidRPr="00543D3A" w:rsidR="000869E5">
        <w:fldChar w:fldCharType="begin"/>
      </w:r>
      <w:r w:rsidRPr="00543D3A" w:rsidR="000869E5">
        <w:instrText xml:space="preserve"> REF Jälitusload_põhjendused \h </w:instrText>
      </w:r>
      <w:r w:rsidRPr="00543D3A" w:rsidR="00337351">
        <w:rPr>
          <w:b/>
        </w:rPr>
        <w:instrText xml:space="preserve"> \* MERGEFORMAT </w:instrText>
      </w:r>
      <w:r w:rsidRPr="00543D3A" w:rsidR="000869E5">
        <w:fldChar w:fldCharType="separate"/>
      </w:r>
      <w:r w:rsidRPr="00543D3A" w:rsidR="00543D3A">
        <w:rPr>
          <w:noProof/>
        </w:rPr>
        <w:t>12</w:t>
      </w:r>
      <w:r w:rsidRPr="00543D3A" w:rsidR="000869E5">
        <w:fldChar w:fldCharType="end"/>
      </w:r>
      <w:r w:rsidRPr="00543D3A" w:rsidR="000869E5">
        <w:t xml:space="preserve">, </w:t>
      </w:r>
      <w:r w:rsidRPr="00543D3A" w:rsidR="000869E5">
        <w:fldChar w:fldCharType="begin"/>
      </w:r>
      <w:r w:rsidRPr="00543D3A" w:rsidR="000869E5">
        <w:instrText xml:space="preserve"> REF RK_põhjendus_kohtunikuload_ok \h </w:instrText>
      </w:r>
      <w:r w:rsidRPr="00543D3A" w:rsidR="00337351">
        <w:rPr>
          <w:b/>
        </w:rPr>
        <w:instrText xml:space="preserve"> \* MERGEFORMAT </w:instrText>
      </w:r>
      <w:r w:rsidRPr="00543D3A" w:rsidR="000869E5">
        <w:fldChar w:fldCharType="separate"/>
      </w:r>
      <w:r w:rsidRPr="00543D3A" w:rsidR="00543D3A">
        <w:rPr>
          <w:noProof/>
        </w:rPr>
        <w:t>38</w:t>
      </w:r>
      <w:r w:rsidRPr="00543D3A" w:rsidR="000869E5">
        <w:fldChar w:fldCharType="end"/>
      </w:r>
      <w:r w:rsidRPr="00543D3A" w:rsidR="000869E5">
        <w:t xml:space="preserve"> and </w:t>
      </w:r>
      <w:r w:rsidRPr="00543D3A" w:rsidR="000869E5">
        <w:fldChar w:fldCharType="begin"/>
      </w:r>
      <w:r w:rsidRPr="00543D3A" w:rsidR="000869E5">
        <w:instrText xml:space="preserve"> REF RK_põhjendus_prokuratuuriload_ok \h </w:instrText>
      </w:r>
      <w:r w:rsidRPr="00543D3A" w:rsidR="00337351">
        <w:rPr>
          <w:b/>
        </w:rPr>
        <w:instrText xml:space="preserve"> \* MERGEFORMAT </w:instrText>
      </w:r>
      <w:r w:rsidRPr="00543D3A" w:rsidR="000869E5">
        <w:fldChar w:fldCharType="separate"/>
      </w:r>
      <w:r w:rsidRPr="00543D3A" w:rsidR="00543D3A">
        <w:rPr>
          <w:noProof/>
        </w:rPr>
        <w:t>39</w:t>
      </w:r>
      <w:r w:rsidRPr="00543D3A" w:rsidR="000869E5">
        <w:fldChar w:fldCharType="end"/>
      </w:r>
      <w:r w:rsidRPr="00543D3A" w:rsidR="000869E5">
        <w:t>)</w:t>
      </w:r>
      <w:r w:rsidRPr="00543D3A" w:rsidR="008421B3">
        <w:t>.</w:t>
      </w:r>
      <w:r w:rsidRPr="00543D3A" w:rsidR="003B4F63">
        <w:t xml:space="preserve"> </w:t>
      </w:r>
      <w:r w:rsidRPr="00543D3A" w:rsidR="007073E8">
        <w:t xml:space="preserve">The Supreme Court, although </w:t>
      </w:r>
      <w:r w:rsidRPr="00543D3A" w:rsidR="00540B43">
        <w:t xml:space="preserve">acknowledging the mistake </w:t>
      </w:r>
      <w:r w:rsidRPr="00543D3A" w:rsidR="00676BF4">
        <w:t xml:space="preserve">as regards the </w:t>
      </w:r>
      <w:r w:rsidRPr="00543D3A" w:rsidR="00540B43">
        <w:t>secret surveillance authorisations not containing the required reasoning</w:t>
      </w:r>
      <w:r w:rsidRPr="00543D3A" w:rsidR="00E05129">
        <w:t xml:space="preserve">, went on to </w:t>
      </w:r>
      <w:r w:rsidRPr="00543D3A" w:rsidR="003B4F63">
        <w:t>assess</w:t>
      </w:r>
      <w:r w:rsidRPr="00543D3A" w:rsidR="00E05129">
        <w:t xml:space="preserve"> </w:t>
      </w:r>
      <w:r w:rsidRPr="00543D3A" w:rsidR="003B4F63">
        <w:t>whether</w:t>
      </w:r>
      <w:r w:rsidRPr="00543D3A" w:rsidR="00E05129">
        <w:t xml:space="preserve"> th</w:t>
      </w:r>
      <w:r w:rsidRPr="00543D3A" w:rsidR="00676BF4">
        <w:t>o</w:t>
      </w:r>
      <w:r w:rsidRPr="00543D3A" w:rsidR="00BD6B89">
        <w:t>se</w:t>
      </w:r>
      <w:r w:rsidRPr="00543D3A" w:rsidR="00E05129">
        <w:t xml:space="preserve"> statutory conditions had, in fact, been fulfilled at the time </w:t>
      </w:r>
      <w:r w:rsidRPr="00543D3A" w:rsidR="00BD6B89">
        <w:t xml:space="preserve">that </w:t>
      </w:r>
      <w:r w:rsidRPr="00543D3A" w:rsidR="00E05129">
        <w:t xml:space="preserve">the measures </w:t>
      </w:r>
      <w:r w:rsidRPr="00543D3A" w:rsidR="00616A4E">
        <w:t>had been authorised</w:t>
      </w:r>
      <w:r w:rsidRPr="00543D3A" w:rsidR="00E05129">
        <w:t xml:space="preserve">. </w:t>
      </w:r>
      <w:r w:rsidRPr="00543D3A" w:rsidR="00152AD6">
        <w:t>It</w:t>
      </w:r>
      <w:r w:rsidRPr="00543D3A" w:rsidR="000B49AF">
        <w:t xml:space="preserve"> </w:t>
      </w:r>
      <w:r w:rsidRPr="00543D3A" w:rsidR="00676BF4">
        <w:t xml:space="preserve">directly </w:t>
      </w:r>
      <w:r w:rsidRPr="00543D3A" w:rsidR="000B49AF">
        <w:t>examined</w:t>
      </w:r>
      <w:r w:rsidRPr="00543D3A" w:rsidR="006D17B8">
        <w:t xml:space="preserve"> all</w:t>
      </w:r>
      <w:r w:rsidRPr="00543D3A" w:rsidR="00616A4E">
        <w:t xml:space="preserve"> the </w:t>
      </w:r>
      <w:r w:rsidRPr="00543D3A" w:rsidR="00BD6B89">
        <w:t>pertinent</w:t>
      </w:r>
      <w:r w:rsidRPr="00543D3A" w:rsidR="00616A4E">
        <w:t xml:space="preserve"> information</w:t>
      </w:r>
      <w:r w:rsidRPr="00543D3A" w:rsidR="00540B43">
        <w:t xml:space="preserve"> (including the material in the surveillance file</w:t>
      </w:r>
      <w:r w:rsidRPr="00543D3A" w:rsidR="000716B2">
        <w:t>s</w:t>
      </w:r>
      <w:r w:rsidRPr="00543D3A" w:rsidR="00676BF4">
        <w:t>,</w:t>
      </w:r>
      <w:r w:rsidRPr="00543D3A" w:rsidR="00540B43">
        <w:t xml:space="preserve"> as well as the </w:t>
      </w:r>
      <w:r w:rsidRPr="00543D3A" w:rsidR="00676BF4">
        <w:t xml:space="preserve">applications </w:t>
      </w:r>
      <w:r w:rsidRPr="00543D3A" w:rsidR="003B4F63">
        <w:t>for authorisations),</w:t>
      </w:r>
      <w:r w:rsidRPr="00543D3A" w:rsidR="00616A4E">
        <w:t xml:space="preserve"> </w:t>
      </w:r>
      <w:r w:rsidRPr="00543D3A" w:rsidR="00540B43">
        <w:t>and concluded that the relevant p</w:t>
      </w:r>
      <w:r w:rsidRPr="00543D3A" w:rsidR="003B4F63">
        <w:t xml:space="preserve">reconditions had been </w:t>
      </w:r>
      <w:r w:rsidRPr="00543D3A" w:rsidR="00676BF4">
        <w:t xml:space="preserve">satisfied </w:t>
      </w:r>
      <w:r w:rsidRPr="00543D3A" w:rsidR="003B4F63">
        <w:t>(see paragraph</w:t>
      </w:r>
      <w:r w:rsidRPr="00543D3A" w:rsidR="00927138">
        <w:t xml:space="preserve">s </w:t>
      </w:r>
      <w:r w:rsidRPr="00543D3A" w:rsidR="00927138">
        <w:fldChar w:fldCharType="begin"/>
      </w:r>
      <w:r w:rsidRPr="00543D3A" w:rsidR="00927138">
        <w:instrText xml:space="preserve"> REF RK_põhjendused_pole_agaexpostkontroll \h  \* MERGEFORMAT </w:instrText>
      </w:r>
      <w:r w:rsidRPr="00543D3A" w:rsidR="00927138">
        <w:fldChar w:fldCharType="separate"/>
      </w:r>
      <w:r w:rsidRPr="00543D3A" w:rsidR="00543D3A">
        <w:rPr>
          <w:noProof/>
        </w:rPr>
        <w:t>37</w:t>
      </w:r>
      <w:r w:rsidRPr="00543D3A" w:rsidR="00927138">
        <w:fldChar w:fldCharType="end"/>
      </w:r>
      <w:r w:rsidRPr="00543D3A" w:rsidR="00676BF4">
        <w:t>-</w:t>
      </w:r>
      <w:r w:rsidRPr="00543D3A" w:rsidR="00927138">
        <w:fldChar w:fldCharType="begin"/>
      </w:r>
      <w:r w:rsidRPr="00543D3A" w:rsidR="00927138">
        <w:instrText xml:space="preserve"> REF RK_põhjendus_prokuratuuriload_ok \h  \* MERGEFORMAT </w:instrText>
      </w:r>
      <w:r w:rsidRPr="00543D3A" w:rsidR="00927138">
        <w:fldChar w:fldCharType="separate"/>
      </w:r>
      <w:r w:rsidRPr="00543D3A" w:rsidR="00543D3A">
        <w:rPr>
          <w:noProof/>
        </w:rPr>
        <w:t>39</w:t>
      </w:r>
      <w:r w:rsidRPr="00543D3A" w:rsidR="00927138">
        <w:fldChar w:fldCharType="end"/>
      </w:r>
      <w:r w:rsidRPr="00543D3A" w:rsidR="003B4F63">
        <w:t xml:space="preserve"> above).</w:t>
      </w:r>
      <w:r w:rsidRPr="00543D3A" w:rsidR="00927138">
        <w:t xml:space="preserve"> </w:t>
      </w:r>
      <w:r w:rsidRPr="00543D3A" w:rsidR="00676BF4">
        <w:t>Accordingly, t</w:t>
      </w:r>
      <w:r w:rsidRPr="00543D3A" w:rsidR="00927138">
        <w:t xml:space="preserve">he Supreme Court </w:t>
      </w:r>
      <w:r w:rsidRPr="00543D3A" w:rsidR="00676BF4">
        <w:t xml:space="preserve">allowed </w:t>
      </w:r>
      <w:r w:rsidRPr="00543D3A" w:rsidR="00927138">
        <w:t>the evidence obtained via secret surveillance</w:t>
      </w:r>
      <w:r w:rsidRPr="00543D3A" w:rsidR="00676BF4">
        <w:t xml:space="preserve"> to be admitted</w:t>
      </w:r>
      <w:r w:rsidRPr="00543D3A" w:rsidR="00927138">
        <w:t>.</w:t>
      </w:r>
    </w:p>
    <w:p w:rsidRPr="00543D3A" w:rsidR="003C4299" w:rsidP="00543D3A" w:rsidRDefault="00263AE3">
      <w:pPr>
        <w:pStyle w:val="ECHRPara"/>
      </w:pPr>
      <w:r w:rsidRPr="00543D3A">
        <w:fldChar w:fldCharType="begin"/>
      </w:r>
      <w:r w:rsidRPr="00543D3A">
        <w:instrText xml:space="preserve"> SEQ level0 \*arabic </w:instrText>
      </w:r>
      <w:r w:rsidRPr="00543D3A">
        <w:fldChar w:fldCharType="separate"/>
      </w:r>
      <w:r w:rsidRPr="00543D3A" w:rsidR="00543D3A">
        <w:rPr>
          <w:noProof/>
        </w:rPr>
        <w:t>138</w:t>
      </w:r>
      <w:r w:rsidRPr="00543D3A">
        <w:fldChar w:fldCharType="end"/>
      </w:r>
      <w:r w:rsidRPr="00543D3A">
        <w:t xml:space="preserve">.  The Court considers that </w:t>
      </w:r>
      <w:r w:rsidRPr="00543D3A" w:rsidR="00BD6B89">
        <w:t>against the outlined factual and legal situation</w:t>
      </w:r>
      <w:r w:rsidRPr="00543D3A">
        <w:t xml:space="preserve">, the instant case bears </w:t>
      </w:r>
      <w:r w:rsidRPr="00543D3A" w:rsidR="00093BBA">
        <w:t xml:space="preserve">a </w:t>
      </w:r>
      <w:r w:rsidRPr="00543D3A">
        <w:t xml:space="preserve">strong resemblance to the circumstances </w:t>
      </w:r>
      <w:r w:rsidRPr="00543D3A" w:rsidR="00536719">
        <w:t>which</w:t>
      </w:r>
      <w:r w:rsidRPr="00543D3A">
        <w:t xml:space="preserve"> formed </w:t>
      </w:r>
      <w:r w:rsidRPr="00543D3A" w:rsidR="00093BBA">
        <w:t xml:space="preserve">the </w:t>
      </w:r>
      <w:r w:rsidRPr="00543D3A">
        <w:t xml:space="preserve">basis for its judgment in the </w:t>
      </w:r>
      <w:proofErr w:type="spellStart"/>
      <w:r w:rsidRPr="00543D3A">
        <w:rPr>
          <w:i/>
        </w:rPr>
        <w:t>Dragojević</w:t>
      </w:r>
      <w:proofErr w:type="spellEnd"/>
      <w:r w:rsidRPr="00543D3A">
        <w:rPr>
          <w:i/>
        </w:rPr>
        <w:t xml:space="preserve"> </w:t>
      </w:r>
      <w:r w:rsidRPr="00543D3A">
        <w:t>case</w:t>
      </w:r>
      <w:r w:rsidRPr="00543D3A" w:rsidR="00536719">
        <w:t>, where</w:t>
      </w:r>
      <w:r w:rsidRPr="00543D3A" w:rsidR="00093BBA">
        <w:t xml:space="preserve">, </w:t>
      </w:r>
      <w:r w:rsidRPr="00543D3A" w:rsidR="00BD6F4B">
        <w:t>in the course of assessing</w:t>
      </w:r>
      <w:r w:rsidRPr="00543D3A" w:rsidR="006D17B8">
        <w:t xml:space="preserve"> the admissibility of evidence</w:t>
      </w:r>
      <w:r w:rsidRPr="00543D3A" w:rsidR="00093BBA">
        <w:t>,</w:t>
      </w:r>
      <w:r w:rsidRPr="00543D3A" w:rsidR="006D17B8">
        <w:t xml:space="preserve"> </w:t>
      </w:r>
      <w:r w:rsidRPr="00543D3A" w:rsidR="00536719">
        <w:t xml:space="preserve">the domestic courts accepted the practice of compensating </w:t>
      </w:r>
      <w:r w:rsidRPr="00543D3A" w:rsidR="00E63ADB">
        <w:t xml:space="preserve">for </w:t>
      </w:r>
      <w:r w:rsidRPr="00543D3A" w:rsidR="00536719">
        <w:t xml:space="preserve">initial insufficient reasoning </w:t>
      </w:r>
      <w:r w:rsidRPr="00543D3A" w:rsidR="00E63ADB">
        <w:t xml:space="preserve">in </w:t>
      </w:r>
      <w:r w:rsidRPr="00543D3A" w:rsidR="00536719">
        <w:t xml:space="preserve">surveillance authorisations </w:t>
      </w:r>
      <w:r w:rsidRPr="00543D3A" w:rsidR="007E5822">
        <w:t>by</w:t>
      </w:r>
      <w:r w:rsidRPr="00543D3A" w:rsidR="00536719">
        <w:t xml:space="preserve"> retroa</w:t>
      </w:r>
      <w:r w:rsidRPr="00543D3A" w:rsidR="00E033C8">
        <w:t>ctively provid</w:t>
      </w:r>
      <w:r w:rsidRPr="00543D3A" w:rsidR="00E63ADB">
        <w:t>ing</w:t>
      </w:r>
      <w:r w:rsidRPr="00543D3A" w:rsidR="00E033C8">
        <w:t xml:space="preserve"> justifications</w:t>
      </w:r>
      <w:r w:rsidRPr="00543D3A">
        <w:t xml:space="preserve"> (</w:t>
      </w:r>
      <w:r w:rsidRPr="00543D3A" w:rsidR="00E63ADB">
        <w:t xml:space="preserve">see </w:t>
      </w:r>
      <w:proofErr w:type="spellStart"/>
      <w:r w:rsidRPr="00543D3A" w:rsidR="00A15CD8">
        <w:rPr>
          <w:i/>
        </w:rPr>
        <w:t>Dragojević</w:t>
      </w:r>
      <w:proofErr w:type="spellEnd"/>
      <w:r w:rsidRPr="00543D3A" w:rsidR="00A15CD8">
        <w:t xml:space="preserve">, </w:t>
      </w:r>
      <w:r w:rsidRPr="00543D3A">
        <w:t>cited above, §§ 90-</w:t>
      </w:r>
      <w:r w:rsidRPr="00543D3A" w:rsidR="00B150A7">
        <w:t>92</w:t>
      </w:r>
      <w:r w:rsidRPr="00543D3A" w:rsidR="007073E8">
        <w:t xml:space="preserve"> and §</w:t>
      </w:r>
      <w:r w:rsidRPr="00543D3A" w:rsidR="00927138">
        <w:t>§ 95-96</w:t>
      </w:r>
      <w:r w:rsidRPr="00543D3A" w:rsidR="00E033C8">
        <w:t xml:space="preserve">; see also </w:t>
      </w:r>
      <w:proofErr w:type="spellStart"/>
      <w:r w:rsidRPr="00543D3A" w:rsidR="00E65DC4">
        <w:rPr>
          <w:i/>
        </w:rPr>
        <w:t>Matanović</w:t>
      </w:r>
      <w:proofErr w:type="spellEnd"/>
      <w:r w:rsidRPr="00543D3A" w:rsidR="00E65DC4">
        <w:rPr>
          <w:i/>
        </w:rPr>
        <w:t xml:space="preserve"> v. </w:t>
      </w:r>
      <w:r w:rsidRPr="00543D3A" w:rsidR="00E033C8">
        <w:rPr>
          <w:i/>
        </w:rPr>
        <w:t>Croatia</w:t>
      </w:r>
      <w:r w:rsidRPr="00543D3A" w:rsidR="00E033C8">
        <w:t xml:space="preserve">, no. 2742/12, 4 April 2017, and </w:t>
      </w:r>
      <w:proofErr w:type="spellStart"/>
      <w:r w:rsidRPr="00543D3A" w:rsidR="00E033C8">
        <w:rPr>
          <w:i/>
        </w:rPr>
        <w:t>Bašić</w:t>
      </w:r>
      <w:proofErr w:type="spellEnd"/>
      <w:r w:rsidRPr="00543D3A" w:rsidR="00E033C8">
        <w:rPr>
          <w:i/>
        </w:rPr>
        <w:t xml:space="preserve"> v. Croatia</w:t>
      </w:r>
      <w:r w:rsidRPr="00543D3A" w:rsidR="00C37BA7">
        <w:t>, no. 22251/13, 25 </w:t>
      </w:r>
      <w:r w:rsidRPr="00543D3A" w:rsidR="00E033C8">
        <w:t>October 2016</w:t>
      </w:r>
      <w:r w:rsidRPr="00543D3A">
        <w:t>).</w:t>
      </w:r>
    </w:p>
    <w:p w:rsidRPr="00543D3A" w:rsidR="00860EAA" w:rsidP="00543D3A" w:rsidRDefault="00F67808">
      <w:pPr>
        <w:pStyle w:val="ECHRPara"/>
        <w:rPr>
          <w:iCs/>
        </w:rPr>
      </w:pPr>
      <w:r w:rsidRPr="00543D3A">
        <w:rPr>
          <w:iCs/>
        </w:rPr>
        <w:fldChar w:fldCharType="begin"/>
      </w:r>
      <w:r w:rsidRPr="00543D3A">
        <w:rPr>
          <w:iCs/>
        </w:rPr>
        <w:instrText xml:space="preserve"> SEQ level0 \*arabic </w:instrText>
      </w:r>
      <w:r w:rsidRPr="00543D3A">
        <w:rPr>
          <w:iCs/>
        </w:rPr>
        <w:fldChar w:fldCharType="separate"/>
      </w:r>
      <w:r w:rsidRPr="00543D3A" w:rsidR="00543D3A">
        <w:rPr>
          <w:iCs/>
          <w:noProof/>
        </w:rPr>
        <w:t>139</w:t>
      </w:r>
      <w:r w:rsidRPr="00543D3A">
        <w:rPr>
          <w:iCs/>
        </w:rPr>
        <w:fldChar w:fldCharType="end"/>
      </w:r>
      <w:r w:rsidRPr="00543D3A">
        <w:rPr>
          <w:iCs/>
        </w:rPr>
        <w:t>.  </w:t>
      </w:r>
      <w:r w:rsidRPr="00543D3A" w:rsidR="000F4E0B">
        <w:rPr>
          <w:iCs/>
        </w:rPr>
        <w:t>The Court notes that the Government outlined arguments as to why the present case</w:t>
      </w:r>
      <w:r w:rsidRPr="00543D3A" w:rsidR="00DD072B">
        <w:rPr>
          <w:iCs/>
        </w:rPr>
        <w:t xml:space="preserve"> should be distinguished </w:t>
      </w:r>
      <w:r w:rsidRPr="00543D3A" w:rsidR="000F4E0B">
        <w:rPr>
          <w:iCs/>
        </w:rPr>
        <w:t xml:space="preserve">from the </w:t>
      </w:r>
      <w:proofErr w:type="spellStart"/>
      <w:r w:rsidRPr="00543D3A" w:rsidR="000F4E0B">
        <w:rPr>
          <w:i/>
          <w:iCs/>
        </w:rPr>
        <w:t>Dragojević</w:t>
      </w:r>
      <w:proofErr w:type="spellEnd"/>
      <w:r w:rsidRPr="00543D3A" w:rsidR="000F4E0B">
        <w:rPr>
          <w:i/>
          <w:iCs/>
        </w:rPr>
        <w:t xml:space="preserve"> </w:t>
      </w:r>
      <w:r w:rsidRPr="00543D3A" w:rsidR="000F4E0B">
        <w:rPr>
          <w:iCs/>
        </w:rPr>
        <w:t>case.</w:t>
      </w:r>
      <w:r w:rsidRPr="00543D3A" w:rsidR="00152AD6">
        <w:rPr>
          <w:iCs/>
        </w:rPr>
        <w:t xml:space="preserve"> </w:t>
      </w:r>
      <w:r w:rsidRPr="00543D3A" w:rsidR="00152AD6">
        <w:t>It</w:t>
      </w:r>
      <w:r w:rsidRPr="00543D3A" w:rsidR="00CC3923">
        <w:t xml:space="preserve"> admits that in the part</w:t>
      </w:r>
      <w:r w:rsidRPr="00543D3A" w:rsidR="00205A13">
        <w:t>icular context of the Estonian c</w:t>
      </w:r>
      <w:r w:rsidRPr="00543D3A" w:rsidR="00CC3923">
        <w:t>ourt system</w:t>
      </w:r>
      <w:r w:rsidRPr="00543D3A" w:rsidR="00B66E47">
        <w:t>,</w:t>
      </w:r>
      <w:r w:rsidRPr="00543D3A" w:rsidR="00CC3923">
        <w:t xml:space="preserve"> where the Supreme Court </w:t>
      </w:r>
      <w:r w:rsidRPr="00543D3A" w:rsidR="00425CF5">
        <w:t xml:space="preserve">may </w:t>
      </w:r>
      <w:r w:rsidRPr="00543D3A" w:rsidR="00CC3923">
        <w:t xml:space="preserve">also function as </w:t>
      </w:r>
      <w:r w:rsidRPr="00543D3A" w:rsidR="00425CF5">
        <w:t xml:space="preserve">a </w:t>
      </w:r>
      <w:r w:rsidRPr="00543D3A" w:rsidR="00CC3923">
        <w:t xml:space="preserve">court </w:t>
      </w:r>
      <w:r w:rsidRPr="00543D3A" w:rsidR="00425CF5">
        <w:t xml:space="preserve">which </w:t>
      </w:r>
      <w:r w:rsidRPr="00543D3A" w:rsidR="00CC3923">
        <w:t>conduct</w:t>
      </w:r>
      <w:r w:rsidRPr="00543D3A" w:rsidR="00425CF5">
        <w:t>s</w:t>
      </w:r>
      <w:r w:rsidRPr="00543D3A" w:rsidR="00CC3923">
        <w:t xml:space="preserve"> constitutional review, the Supreme Court </w:t>
      </w:r>
      <w:r w:rsidRPr="00543D3A" w:rsidR="00B66E47">
        <w:t xml:space="preserve">did </w:t>
      </w:r>
      <w:r w:rsidRPr="00543D3A" w:rsidR="00CC3923">
        <w:t xml:space="preserve">indeed assess whether the secret surveillance </w:t>
      </w:r>
      <w:r w:rsidRPr="00543D3A" w:rsidR="00425CF5">
        <w:t xml:space="preserve">in respect </w:t>
      </w:r>
      <w:r w:rsidRPr="00543D3A" w:rsidR="00CC3923">
        <w:t>of the applicant</w:t>
      </w:r>
      <w:r w:rsidRPr="00543D3A" w:rsidR="00205A13">
        <w:t>s</w:t>
      </w:r>
      <w:r w:rsidRPr="00543D3A" w:rsidR="00CC3923">
        <w:t xml:space="preserve"> had been proportionate.</w:t>
      </w:r>
      <w:r w:rsidRPr="00543D3A" w:rsidR="006E6176">
        <w:t xml:space="preserve"> The Government also provided an overview of the p</w:t>
      </w:r>
      <w:r w:rsidRPr="00543D3A" w:rsidR="00860EAA">
        <w:t>otential</w:t>
      </w:r>
      <w:r w:rsidRPr="00543D3A" w:rsidR="006E6176">
        <w:t xml:space="preserve"> remedies that the applicants could have used</w:t>
      </w:r>
      <w:r w:rsidRPr="00543D3A" w:rsidR="008A203A">
        <w:t xml:space="preserve"> to</w:t>
      </w:r>
      <w:r w:rsidRPr="00543D3A" w:rsidR="00DB6214">
        <w:t xml:space="preserve"> ad</w:t>
      </w:r>
      <w:r w:rsidRPr="00543D3A" w:rsidR="00860EAA">
        <w:t>dress their Article 8 concerns, no</w:t>
      </w:r>
      <w:r w:rsidRPr="00543D3A" w:rsidR="00205A13">
        <w:t>tably the possibility to claim</w:t>
      </w:r>
      <w:r w:rsidRPr="00543D3A" w:rsidR="00860EAA">
        <w:t xml:space="preserve"> </w:t>
      </w:r>
      <w:r w:rsidRPr="00543D3A" w:rsidR="00425CF5">
        <w:t xml:space="preserve">compensation in respect of </w:t>
      </w:r>
      <w:r w:rsidRPr="00543D3A" w:rsidR="00860EAA">
        <w:t xml:space="preserve">non-pecuniary damage. </w:t>
      </w:r>
      <w:r w:rsidRPr="00543D3A" w:rsidR="00425CF5">
        <w:t>However, t</w:t>
      </w:r>
      <w:r w:rsidRPr="00543D3A" w:rsidR="00860EAA">
        <w:t xml:space="preserve">he Court </w:t>
      </w:r>
      <w:r w:rsidRPr="00543D3A" w:rsidR="00035ECF">
        <w:t>notes</w:t>
      </w:r>
      <w:r w:rsidRPr="00543D3A" w:rsidR="00860EAA">
        <w:t xml:space="preserve"> that the Government did not provide any examples of case-law where </w:t>
      </w:r>
      <w:r w:rsidRPr="00543D3A" w:rsidR="00CA029B">
        <w:t xml:space="preserve">the </w:t>
      </w:r>
      <w:r w:rsidRPr="00543D3A" w:rsidR="00860EAA">
        <w:t>fact that secret surveillance authorisation had not contained sufficient reasons as required under domestic case law</w:t>
      </w:r>
      <w:r w:rsidRPr="00543D3A" w:rsidR="00581F25">
        <w:t xml:space="preserve"> had been considered grounds </w:t>
      </w:r>
      <w:r w:rsidRPr="00543D3A" w:rsidR="00425CF5">
        <w:t xml:space="preserve">for </w:t>
      </w:r>
      <w:r w:rsidRPr="00543D3A" w:rsidR="00581F25">
        <w:t xml:space="preserve">awarding damages. In that regard, the Government also admitted that </w:t>
      </w:r>
      <w:r w:rsidRPr="00543D3A" w:rsidR="00425CF5">
        <w:t>such a claim</w:t>
      </w:r>
      <w:r w:rsidRPr="00543D3A" w:rsidR="00543D3A">
        <w:t>’</w:t>
      </w:r>
      <w:r w:rsidRPr="00543D3A" w:rsidR="00425CF5">
        <w:t xml:space="preserve">s </w:t>
      </w:r>
      <w:r w:rsidRPr="00543D3A" w:rsidR="00581F25">
        <w:t>prospects of success could not be predicted.</w:t>
      </w:r>
    </w:p>
    <w:p w:rsidRPr="00543D3A" w:rsidR="003C4299" w:rsidP="00543D3A" w:rsidRDefault="00581F25">
      <w:pPr>
        <w:pStyle w:val="ECHRPara"/>
        <w:rPr>
          <w:iCs/>
        </w:rPr>
      </w:pPr>
      <w:r w:rsidRPr="00543D3A">
        <w:fldChar w:fldCharType="begin"/>
      </w:r>
      <w:r w:rsidRPr="00543D3A">
        <w:instrText xml:space="preserve"> SEQ level0 \*arabic </w:instrText>
      </w:r>
      <w:r w:rsidRPr="00543D3A">
        <w:fldChar w:fldCharType="separate"/>
      </w:r>
      <w:r w:rsidRPr="00543D3A" w:rsidR="00543D3A">
        <w:rPr>
          <w:noProof/>
        </w:rPr>
        <w:t>140</w:t>
      </w:r>
      <w:r w:rsidRPr="00543D3A">
        <w:fldChar w:fldCharType="end"/>
      </w:r>
      <w:r w:rsidRPr="00543D3A">
        <w:t>.  </w:t>
      </w:r>
      <w:r w:rsidRPr="00543D3A" w:rsidR="00811956">
        <w:t>Notwithstanding t</w:t>
      </w:r>
      <w:r w:rsidRPr="00543D3A" w:rsidR="00AA636E">
        <w:t xml:space="preserve">he above observations, the Court </w:t>
      </w:r>
      <w:r w:rsidRPr="00543D3A" w:rsidR="00811956">
        <w:t xml:space="preserve">emphasises </w:t>
      </w:r>
      <w:r w:rsidRPr="00543D3A" w:rsidR="00035ECF">
        <w:t>that the core of its conclusion</w:t>
      </w:r>
      <w:r w:rsidRPr="00543D3A" w:rsidR="00AA636E">
        <w:t xml:space="preserve"> in the </w:t>
      </w:r>
      <w:proofErr w:type="spellStart"/>
      <w:r w:rsidRPr="00543D3A" w:rsidR="00AA636E">
        <w:rPr>
          <w:i/>
          <w:iCs/>
        </w:rPr>
        <w:t>Dragojević</w:t>
      </w:r>
      <w:proofErr w:type="spellEnd"/>
      <w:r w:rsidRPr="00543D3A" w:rsidR="00AA636E">
        <w:rPr>
          <w:i/>
          <w:iCs/>
        </w:rPr>
        <w:t xml:space="preserve"> </w:t>
      </w:r>
      <w:r w:rsidRPr="00543D3A" w:rsidR="00AA636E">
        <w:rPr>
          <w:iCs/>
        </w:rPr>
        <w:t xml:space="preserve">judgment touched upon the fact that despite the express requirement in domestic law </w:t>
      </w:r>
      <w:r w:rsidRPr="00543D3A" w:rsidR="007F01AF">
        <w:rPr>
          <w:iCs/>
        </w:rPr>
        <w:t xml:space="preserve">that </w:t>
      </w:r>
      <w:r w:rsidRPr="00543D3A" w:rsidR="00AA636E">
        <w:rPr>
          <w:iCs/>
        </w:rPr>
        <w:t>secret surveillance authorisation</w:t>
      </w:r>
      <w:r w:rsidRPr="00543D3A" w:rsidR="00596850">
        <w:rPr>
          <w:iCs/>
        </w:rPr>
        <w:t>s</w:t>
      </w:r>
      <w:r w:rsidRPr="00543D3A" w:rsidR="00AA636E">
        <w:rPr>
          <w:iCs/>
        </w:rPr>
        <w:t xml:space="preserve"> be reasoned, the domestic courts had introduced </w:t>
      </w:r>
      <w:r w:rsidRPr="00543D3A" w:rsidR="00205A13">
        <w:rPr>
          <w:iCs/>
        </w:rPr>
        <w:t xml:space="preserve">a </w:t>
      </w:r>
      <w:r w:rsidRPr="00543D3A" w:rsidR="00AA636E">
        <w:rPr>
          <w:iCs/>
        </w:rPr>
        <w:t>possibility of providing</w:t>
      </w:r>
      <w:r w:rsidRPr="00543D3A" w:rsidR="00035ECF">
        <w:rPr>
          <w:iCs/>
        </w:rPr>
        <w:t xml:space="preserve"> such</w:t>
      </w:r>
      <w:r w:rsidRPr="00543D3A" w:rsidR="00AA636E">
        <w:rPr>
          <w:iCs/>
        </w:rPr>
        <w:t xml:space="preserve"> reasons retrospectively in instances where the authorising bodies had</w:t>
      </w:r>
      <w:r w:rsidRPr="00543D3A" w:rsidR="00596850">
        <w:rPr>
          <w:iCs/>
        </w:rPr>
        <w:t xml:space="preserve"> initially</w:t>
      </w:r>
      <w:r w:rsidRPr="00543D3A" w:rsidR="00AA636E">
        <w:rPr>
          <w:iCs/>
        </w:rPr>
        <w:t xml:space="preserve"> failed to </w:t>
      </w:r>
      <w:r w:rsidRPr="00543D3A" w:rsidR="00035ECF">
        <w:rPr>
          <w:iCs/>
        </w:rPr>
        <w:t xml:space="preserve">do so. It was </w:t>
      </w:r>
      <w:r w:rsidRPr="00543D3A" w:rsidR="00205A13">
        <w:rPr>
          <w:iCs/>
        </w:rPr>
        <w:t xml:space="preserve">exactly </w:t>
      </w:r>
      <w:r w:rsidRPr="00543D3A" w:rsidR="00035ECF">
        <w:rPr>
          <w:iCs/>
        </w:rPr>
        <w:t>this practice of circumventing the requirement to provide reasons at the</w:t>
      </w:r>
      <w:r w:rsidRPr="00543D3A" w:rsidR="00874D8F">
        <w:rPr>
          <w:iCs/>
        </w:rPr>
        <w:t xml:space="preserve"> initial authorisation stage </w:t>
      </w:r>
      <w:r w:rsidRPr="00543D3A" w:rsidR="00035ECF">
        <w:rPr>
          <w:iCs/>
        </w:rPr>
        <w:t xml:space="preserve">and </w:t>
      </w:r>
      <w:r w:rsidRPr="00543D3A" w:rsidR="00874D8F">
        <w:rPr>
          <w:iCs/>
        </w:rPr>
        <w:t>accepting</w:t>
      </w:r>
      <w:r w:rsidRPr="00543D3A" w:rsidR="00035ECF">
        <w:rPr>
          <w:iCs/>
        </w:rPr>
        <w:t xml:space="preserve"> that they could also be provided </w:t>
      </w:r>
      <w:r w:rsidRPr="00543D3A" w:rsidR="00152AD6">
        <w:rPr>
          <w:iCs/>
        </w:rPr>
        <w:t>later during the proceedings</w:t>
      </w:r>
      <w:r w:rsidRPr="00543D3A" w:rsidR="00035ECF">
        <w:rPr>
          <w:iCs/>
        </w:rPr>
        <w:t xml:space="preserve"> </w:t>
      </w:r>
      <w:r w:rsidRPr="00543D3A" w:rsidR="00874D8F">
        <w:rPr>
          <w:iCs/>
        </w:rPr>
        <w:t xml:space="preserve">which opened </w:t>
      </w:r>
      <w:r w:rsidRPr="00543D3A" w:rsidR="00152AD6">
        <w:rPr>
          <w:iCs/>
        </w:rPr>
        <w:t xml:space="preserve">a </w:t>
      </w:r>
      <w:r w:rsidRPr="00543D3A" w:rsidR="00874D8F">
        <w:rPr>
          <w:iCs/>
        </w:rPr>
        <w:t>door to arbitrariness contrary</w:t>
      </w:r>
      <w:r w:rsidRPr="00543D3A" w:rsidR="00596850">
        <w:rPr>
          <w:iCs/>
        </w:rPr>
        <w:t xml:space="preserve"> to the guarantees </w:t>
      </w:r>
      <w:r w:rsidRPr="00543D3A" w:rsidR="00874D8F">
        <w:rPr>
          <w:iCs/>
        </w:rPr>
        <w:t>under Article 8 of the Convention. The Court cannot but find that the same concern is</w:t>
      </w:r>
      <w:r w:rsidRPr="00543D3A" w:rsidR="00152AD6">
        <w:rPr>
          <w:iCs/>
        </w:rPr>
        <w:t xml:space="preserve"> also at the heart</w:t>
      </w:r>
      <w:r w:rsidRPr="00543D3A" w:rsidR="00874D8F">
        <w:rPr>
          <w:iCs/>
        </w:rPr>
        <w:t xml:space="preserve"> of the instant case.</w:t>
      </w:r>
      <w:r w:rsidRPr="00543D3A" w:rsidR="00152AD6">
        <w:rPr>
          <w:iCs/>
        </w:rPr>
        <w:t xml:space="preserve"> </w:t>
      </w:r>
      <w:r w:rsidRPr="00543D3A" w:rsidR="008706E5">
        <w:rPr>
          <w:iCs/>
        </w:rPr>
        <w:t>This is so regardless of whether the prior domestic case-law was contradictory</w:t>
      </w:r>
      <w:r w:rsidRPr="00543D3A" w:rsidR="00811956">
        <w:rPr>
          <w:iCs/>
        </w:rPr>
        <w:t>,</w:t>
      </w:r>
      <w:r w:rsidRPr="00543D3A" w:rsidR="008706E5">
        <w:rPr>
          <w:iCs/>
        </w:rPr>
        <w:t xml:space="preserve"> or whether the possibility of retrospective reasoning was </w:t>
      </w:r>
      <w:r w:rsidRPr="00543D3A" w:rsidR="007F01AF">
        <w:rPr>
          <w:iCs/>
        </w:rPr>
        <w:t xml:space="preserve">first </w:t>
      </w:r>
      <w:r w:rsidRPr="00543D3A" w:rsidR="008706E5">
        <w:rPr>
          <w:iCs/>
        </w:rPr>
        <w:t>introduced only in the context of the case at hand.</w:t>
      </w:r>
    </w:p>
    <w:p w:rsidRPr="00543D3A" w:rsidR="00205A13" w:rsidP="00543D3A" w:rsidRDefault="00650C6D">
      <w:pPr>
        <w:pStyle w:val="ECHRPara"/>
        <w:rPr>
          <w:iCs/>
        </w:rPr>
      </w:pPr>
      <w:r w:rsidRPr="00543D3A">
        <w:rPr>
          <w:iCs/>
        </w:rPr>
        <w:fldChar w:fldCharType="begin"/>
      </w:r>
      <w:r w:rsidRPr="00543D3A">
        <w:rPr>
          <w:iCs/>
        </w:rPr>
        <w:instrText xml:space="preserve"> SEQ level0 \*arabic </w:instrText>
      </w:r>
      <w:r w:rsidRPr="00543D3A">
        <w:rPr>
          <w:iCs/>
        </w:rPr>
        <w:fldChar w:fldCharType="separate"/>
      </w:r>
      <w:r w:rsidRPr="00543D3A" w:rsidR="00543D3A">
        <w:rPr>
          <w:iCs/>
          <w:noProof/>
        </w:rPr>
        <w:t>141</w:t>
      </w:r>
      <w:r w:rsidRPr="00543D3A">
        <w:rPr>
          <w:iCs/>
        </w:rPr>
        <w:fldChar w:fldCharType="end"/>
      </w:r>
      <w:r w:rsidRPr="00543D3A">
        <w:rPr>
          <w:iCs/>
        </w:rPr>
        <w:t>.  </w:t>
      </w:r>
      <w:r w:rsidRPr="00543D3A" w:rsidR="00205A13">
        <w:rPr>
          <w:iCs/>
        </w:rPr>
        <w:t xml:space="preserve">With respect to the practice of accepting retrospectively provided reasoning, the Court notes that </w:t>
      </w:r>
      <w:r w:rsidRPr="00543D3A">
        <w:rPr>
          <w:iCs/>
        </w:rPr>
        <w:t xml:space="preserve">the effectiveness of </w:t>
      </w:r>
      <w:r w:rsidRPr="00543D3A" w:rsidR="00DA0C84">
        <w:rPr>
          <w:iCs/>
        </w:rPr>
        <w:t xml:space="preserve">the </w:t>
      </w:r>
      <w:r w:rsidRPr="00543D3A">
        <w:rPr>
          <w:iCs/>
        </w:rPr>
        <w:t>safeguard</w:t>
      </w:r>
      <w:r w:rsidRPr="00543D3A" w:rsidR="00DA0C84">
        <w:rPr>
          <w:iCs/>
        </w:rPr>
        <w:t xml:space="preserve"> of prior scrutiny and obligation to provide reasons</w:t>
      </w:r>
      <w:r w:rsidRPr="00543D3A">
        <w:rPr>
          <w:iCs/>
        </w:rPr>
        <w:t xml:space="preserve"> may not be the same where the obligation of prior scrutiny and provision of reasons is replaced with the possibility to provide such reasons later at the trial stage</w:t>
      </w:r>
      <w:r w:rsidRPr="00543D3A" w:rsidR="00811956">
        <w:rPr>
          <w:iCs/>
        </w:rPr>
        <w:t>,</w:t>
      </w:r>
      <w:r w:rsidRPr="00543D3A">
        <w:rPr>
          <w:iCs/>
        </w:rPr>
        <w:t xml:space="preserve"> where the courts inevitably have more information about </w:t>
      </w:r>
      <w:r w:rsidRPr="00543D3A" w:rsidR="00811956">
        <w:rPr>
          <w:iCs/>
        </w:rPr>
        <w:t xml:space="preserve">how </w:t>
      </w:r>
      <w:r w:rsidRPr="00543D3A">
        <w:rPr>
          <w:iCs/>
        </w:rPr>
        <w:t>the alleged offences</w:t>
      </w:r>
      <w:r w:rsidRPr="00543D3A" w:rsidR="00811956">
        <w:rPr>
          <w:iCs/>
        </w:rPr>
        <w:t xml:space="preserve"> were committed</w:t>
      </w:r>
      <w:r w:rsidRPr="00543D3A">
        <w:rPr>
          <w:iCs/>
        </w:rPr>
        <w:t xml:space="preserve">. It is not merely the lapse of time, but </w:t>
      </w:r>
      <w:r w:rsidRPr="00543D3A" w:rsidR="00A35E5E">
        <w:rPr>
          <w:iCs/>
        </w:rPr>
        <w:t xml:space="preserve">the </w:t>
      </w:r>
      <w:r w:rsidRPr="00543D3A">
        <w:rPr>
          <w:iCs/>
        </w:rPr>
        <w:t>different procedural context in which such reasons would be provided, which calls for such caution.</w:t>
      </w:r>
    </w:p>
    <w:p w:rsidRPr="00543D3A" w:rsidR="003C4299" w:rsidP="00543D3A" w:rsidRDefault="00911D1E">
      <w:pPr>
        <w:pStyle w:val="ECHRPara"/>
        <w:rPr>
          <w:iCs/>
        </w:rPr>
      </w:pPr>
      <w:r w:rsidRPr="00543D3A">
        <w:rPr>
          <w:iCs/>
        </w:rPr>
        <w:fldChar w:fldCharType="begin"/>
      </w:r>
      <w:r w:rsidRPr="00543D3A">
        <w:rPr>
          <w:iCs/>
        </w:rPr>
        <w:instrText xml:space="preserve"> SEQ level0 \*arabic </w:instrText>
      </w:r>
      <w:r w:rsidRPr="00543D3A">
        <w:rPr>
          <w:iCs/>
        </w:rPr>
        <w:fldChar w:fldCharType="separate"/>
      </w:r>
      <w:r w:rsidRPr="00543D3A" w:rsidR="00543D3A">
        <w:rPr>
          <w:iCs/>
          <w:noProof/>
        </w:rPr>
        <w:t>142</w:t>
      </w:r>
      <w:r w:rsidRPr="00543D3A">
        <w:rPr>
          <w:iCs/>
        </w:rPr>
        <w:fldChar w:fldCharType="end"/>
      </w:r>
      <w:r w:rsidRPr="00543D3A">
        <w:rPr>
          <w:iCs/>
        </w:rPr>
        <w:t>.  </w:t>
      </w:r>
      <w:r w:rsidRPr="00543D3A" w:rsidR="00187061">
        <w:rPr>
          <w:iCs/>
        </w:rPr>
        <w:t xml:space="preserve">In the light of the reasons </w:t>
      </w:r>
      <w:r w:rsidRPr="00543D3A" w:rsidR="00A35E5E">
        <w:rPr>
          <w:iCs/>
        </w:rPr>
        <w:t xml:space="preserve">set out </w:t>
      </w:r>
      <w:r w:rsidRPr="00543D3A" w:rsidR="00187061">
        <w:rPr>
          <w:iCs/>
        </w:rPr>
        <w:t xml:space="preserve">above, the Court finds that </w:t>
      </w:r>
      <w:r w:rsidRPr="00543D3A" w:rsidR="00593D58">
        <w:rPr>
          <w:iCs/>
        </w:rPr>
        <w:t>as the interferences with the applicants</w:t>
      </w:r>
      <w:r w:rsidRPr="00543D3A" w:rsidR="00543D3A">
        <w:rPr>
          <w:iCs/>
        </w:rPr>
        <w:t>’</w:t>
      </w:r>
      <w:r w:rsidRPr="00543D3A" w:rsidR="00593D58">
        <w:rPr>
          <w:iCs/>
        </w:rPr>
        <w:t xml:space="preserve"> private life and correspondence did not comply with the requirement under domestic law that authorisations of secret surveillance be duly reasoned, those interferences were not “in accordance with the law” as required by Article 8 § 2 of the Convention</w:t>
      </w:r>
      <w:r w:rsidRPr="00543D3A" w:rsidR="004575B9">
        <w:rPr>
          <w:iCs/>
        </w:rPr>
        <w:t>.</w:t>
      </w:r>
    </w:p>
    <w:p w:rsidRPr="00543D3A" w:rsidR="00755F79" w:rsidP="00543D3A" w:rsidRDefault="004575B9">
      <w:pPr>
        <w:pStyle w:val="ECHRPara"/>
        <w:rPr>
          <w:iCs/>
        </w:rPr>
      </w:pPr>
      <w:r w:rsidRPr="00543D3A">
        <w:rPr>
          <w:iCs/>
        </w:rPr>
        <w:fldChar w:fldCharType="begin"/>
      </w:r>
      <w:r w:rsidRPr="00543D3A">
        <w:rPr>
          <w:iCs/>
        </w:rPr>
        <w:instrText xml:space="preserve"> SEQ level0 \*arabic </w:instrText>
      </w:r>
      <w:r w:rsidRPr="00543D3A">
        <w:rPr>
          <w:iCs/>
        </w:rPr>
        <w:fldChar w:fldCharType="separate"/>
      </w:r>
      <w:r w:rsidRPr="00543D3A" w:rsidR="00543D3A">
        <w:rPr>
          <w:iCs/>
          <w:noProof/>
        </w:rPr>
        <w:t>143</w:t>
      </w:r>
      <w:r w:rsidRPr="00543D3A">
        <w:rPr>
          <w:iCs/>
        </w:rPr>
        <w:fldChar w:fldCharType="end"/>
      </w:r>
      <w:r w:rsidRPr="00543D3A">
        <w:rPr>
          <w:iCs/>
        </w:rPr>
        <w:t>.  There has accordingly been a violation of Article 8 of the Convention.</w:t>
      </w:r>
    </w:p>
    <w:p w:rsidRPr="00543D3A" w:rsidR="00D420F3" w:rsidP="00543D3A" w:rsidRDefault="00412FCD">
      <w:pPr>
        <w:pStyle w:val="ECHRHeading1"/>
      </w:pPr>
      <w:r w:rsidRPr="00543D3A">
        <w:t>IV</w:t>
      </w:r>
      <w:r w:rsidRPr="00543D3A" w:rsidR="004C477D">
        <w:t>.</w:t>
      </w:r>
      <w:proofErr w:type="gramStart"/>
      <w:r w:rsidRPr="00543D3A" w:rsidR="004C477D">
        <w:t> </w:t>
      </w:r>
      <w:r w:rsidRPr="00543D3A" w:rsidR="00C37BA7">
        <w:t> </w:t>
      </w:r>
      <w:r w:rsidRPr="00543D3A" w:rsidR="0077175D">
        <w:t>APPLICATION</w:t>
      </w:r>
      <w:proofErr w:type="gramEnd"/>
      <w:r w:rsidRPr="00543D3A" w:rsidR="0077175D">
        <w:t xml:space="preserve"> OF ARTICLE 41 OF THE CONVENTION</w:t>
      </w:r>
    </w:p>
    <w:p w:rsidRPr="00543D3A" w:rsidR="00D420F3"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144</w:t>
      </w:r>
      <w:r w:rsidRPr="00543D3A">
        <w:fldChar w:fldCharType="end"/>
      </w:r>
      <w:r w:rsidRPr="00543D3A" w:rsidR="0077175D">
        <w:t>.  Article 41 of the Convention provides:</w:t>
      </w:r>
    </w:p>
    <w:p w:rsidRPr="00543D3A" w:rsidR="00D420F3" w:rsidP="00543D3A" w:rsidRDefault="0077175D">
      <w:pPr>
        <w:pStyle w:val="ECHRParaQuote"/>
        <w:keepNext/>
        <w:keepLines/>
      </w:pPr>
      <w:r w:rsidRPr="00543D3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43D3A" w:rsidR="00D420F3" w:rsidP="00543D3A" w:rsidRDefault="0077175D">
      <w:pPr>
        <w:pStyle w:val="ECHRHeading2"/>
      </w:pPr>
      <w:r w:rsidRPr="00543D3A">
        <w:t>A.  Damage</w:t>
      </w:r>
    </w:p>
    <w:p w:rsidRPr="00543D3A" w:rsidR="00142828" w:rsidP="00543D3A" w:rsidRDefault="00942E5F">
      <w:pPr>
        <w:pStyle w:val="ECHRPara"/>
      </w:pPr>
      <w:r w:rsidRPr="00543D3A">
        <w:fldChar w:fldCharType="begin"/>
      </w:r>
      <w:r w:rsidRPr="00543D3A">
        <w:instrText xml:space="preserve"> SEQ level0 \*arabic </w:instrText>
      </w:r>
      <w:r w:rsidRPr="00543D3A">
        <w:fldChar w:fldCharType="separate"/>
      </w:r>
      <w:r w:rsidRPr="00543D3A" w:rsidR="00543D3A">
        <w:rPr>
          <w:noProof/>
        </w:rPr>
        <w:t>145</w:t>
      </w:r>
      <w:r w:rsidRPr="00543D3A">
        <w:fldChar w:fldCharType="end"/>
      </w:r>
      <w:r w:rsidRPr="00543D3A">
        <w:t>.  </w:t>
      </w:r>
      <w:r w:rsidRPr="00543D3A" w:rsidR="0077175D">
        <w:t>The applicant</w:t>
      </w:r>
      <w:r w:rsidRPr="00543D3A" w:rsidR="00243CD4">
        <w:t>s</w:t>
      </w:r>
      <w:r w:rsidRPr="00543D3A" w:rsidR="0077175D">
        <w:t xml:space="preserve"> claimed</w:t>
      </w:r>
      <w:r w:rsidRPr="00543D3A" w:rsidR="00AE3B16">
        <w:t xml:space="preserve"> the following amounts in respect of non-pecuniary </w:t>
      </w:r>
      <w:r w:rsidRPr="00543D3A" w:rsidR="00547DFD">
        <w:t>damage. T</w:t>
      </w:r>
      <w:r w:rsidRPr="00543D3A" w:rsidR="00E12B3A">
        <w:t xml:space="preserve">he </w:t>
      </w:r>
      <w:r w:rsidRPr="00543D3A" w:rsidR="00FD688A">
        <w:t xml:space="preserve">third applicant and the applicant companies </w:t>
      </w:r>
      <w:r w:rsidRPr="00543D3A" w:rsidR="00E12B3A">
        <w:t xml:space="preserve">each claimed </w:t>
      </w:r>
      <w:r w:rsidRPr="00543D3A" w:rsidR="00EF4074">
        <w:t>16,</w:t>
      </w:r>
      <w:r w:rsidRPr="00543D3A" w:rsidR="00C85584">
        <w:t xml:space="preserve">500 euros (EUR) with respect to </w:t>
      </w:r>
      <w:r w:rsidRPr="00543D3A" w:rsidR="00A35E5E">
        <w:t xml:space="preserve">the alleged </w:t>
      </w:r>
      <w:r w:rsidRPr="00543D3A" w:rsidR="00C37BA7">
        <w:t>violation of Article </w:t>
      </w:r>
      <w:r w:rsidRPr="00543D3A" w:rsidR="00C85584">
        <w:t>6 § 1</w:t>
      </w:r>
      <w:r w:rsidRPr="00543D3A" w:rsidR="00142828">
        <w:t xml:space="preserve"> of the Convention</w:t>
      </w:r>
      <w:r w:rsidRPr="00543D3A" w:rsidR="00A35E5E">
        <w:t>,</w:t>
      </w:r>
      <w:r w:rsidRPr="00543D3A" w:rsidR="00C85584">
        <w:t xml:space="preserve"> and EUR </w:t>
      </w:r>
      <w:r w:rsidRPr="00543D3A" w:rsidR="00EF4074">
        <w:t>10,</w:t>
      </w:r>
      <w:r w:rsidRPr="00543D3A" w:rsidR="00E12B3A">
        <w:t xml:space="preserve">000 </w:t>
      </w:r>
      <w:r w:rsidRPr="00543D3A" w:rsidR="00C85584">
        <w:t xml:space="preserve">with respect to </w:t>
      </w:r>
      <w:r w:rsidRPr="00543D3A" w:rsidR="00A35E5E">
        <w:t xml:space="preserve">the alleged </w:t>
      </w:r>
      <w:r w:rsidRPr="00543D3A" w:rsidR="00C85584">
        <w:t>violation of Article 8</w:t>
      </w:r>
      <w:r w:rsidRPr="00543D3A" w:rsidR="00142828">
        <w:t xml:space="preserve"> of the Convention.</w:t>
      </w:r>
      <w:r w:rsidRPr="00543D3A" w:rsidR="00C85584">
        <w:t xml:space="preserve"> </w:t>
      </w:r>
      <w:r w:rsidRPr="00543D3A" w:rsidR="00547DFD">
        <w:t>T</w:t>
      </w:r>
      <w:r w:rsidRPr="00543D3A" w:rsidR="00E12B3A">
        <w:t xml:space="preserve">he </w:t>
      </w:r>
      <w:r w:rsidRPr="00543D3A" w:rsidR="00407CC3">
        <w:t xml:space="preserve">first and the second </w:t>
      </w:r>
      <w:r w:rsidRPr="00543D3A" w:rsidR="00E12B3A">
        <w:t>applicant</w:t>
      </w:r>
      <w:r w:rsidRPr="00543D3A" w:rsidR="00DE4B11">
        <w:t>s</w:t>
      </w:r>
      <w:r w:rsidRPr="00543D3A" w:rsidR="00E12B3A">
        <w:t xml:space="preserve"> </w:t>
      </w:r>
      <w:r w:rsidRPr="00543D3A" w:rsidR="0083157E">
        <w:t xml:space="preserve">left the amount of </w:t>
      </w:r>
      <w:r w:rsidRPr="00543D3A" w:rsidR="00A35E5E">
        <w:t xml:space="preserve">compensation for </w:t>
      </w:r>
      <w:r w:rsidRPr="00543D3A" w:rsidR="0083157E">
        <w:t xml:space="preserve">non-pecuniary damage </w:t>
      </w:r>
      <w:r w:rsidRPr="00543D3A" w:rsidR="00142828">
        <w:t xml:space="preserve">to </w:t>
      </w:r>
      <w:r w:rsidRPr="00543D3A" w:rsidR="0083157E">
        <w:t>be decided by the Court</w:t>
      </w:r>
      <w:r w:rsidRPr="00543D3A" w:rsidR="00142828">
        <w:t xml:space="preserve">. </w:t>
      </w:r>
      <w:r w:rsidRPr="00543D3A" w:rsidR="00B02312">
        <w:t>The fourth applicant</w:t>
      </w:r>
      <w:r w:rsidRPr="00543D3A" w:rsidR="00142828">
        <w:t xml:space="preserve"> left the amount of </w:t>
      </w:r>
      <w:r w:rsidRPr="00543D3A" w:rsidR="00A35E5E">
        <w:t xml:space="preserve">compensation for </w:t>
      </w:r>
      <w:r w:rsidRPr="00543D3A" w:rsidR="00142828">
        <w:t xml:space="preserve">non-pecuniary damage claimed </w:t>
      </w:r>
      <w:r w:rsidRPr="00543D3A" w:rsidR="00A35E5E">
        <w:t xml:space="preserve">in respect of </w:t>
      </w:r>
      <w:r w:rsidRPr="00543D3A" w:rsidR="00142828">
        <w:t xml:space="preserve">the </w:t>
      </w:r>
      <w:r w:rsidRPr="00543D3A" w:rsidR="00A35E5E">
        <w:t xml:space="preserve">alleged </w:t>
      </w:r>
      <w:r w:rsidRPr="00543D3A" w:rsidR="00C37BA7">
        <w:t>violation of Article 6 § </w:t>
      </w:r>
      <w:r w:rsidRPr="00543D3A" w:rsidR="00142828">
        <w:t>1 of the Convention to be decided by the Court.</w:t>
      </w:r>
    </w:p>
    <w:p w:rsidRPr="00543D3A" w:rsidR="00C85584" w:rsidP="00543D3A" w:rsidRDefault="00142828">
      <w:pPr>
        <w:pStyle w:val="ECHRPara"/>
      </w:pPr>
      <w:r w:rsidRPr="00543D3A">
        <w:fldChar w:fldCharType="begin"/>
      </w:r>
      <w:r w:rsidRPr="00543D3A">
        <w:instrText xml:space="preserve"> SEQ level0 \*arabic </w:instrText>
      </w:r>
      <w:r w:rsidRPr="00543D3A">
        <w:fldChar w:fldCharType="separate"/>
      </w:r>
      <w:r w:rsidRPr="00543D3A" w:rsidR="00543D3A">
        <w:rPr>
          <w:noProof/>
        </w:rPr>
        <w:t>146</w:t>
      </w:r>
      <w:r w:rsidRPr="00543D3A">
        <w:fldChar w:fldCharType="end"/>
      </w:r>
      <w:r w:rsidRPr="00543D3A">
        <w:t>.  </w:t>
      </w:r>
      <w:r w:rsidRPr="00543D3A" w:rsidR="000C313D">
        <w:t>The first and the second applicant compan</w:t>
      </w:r>
      <w:r w:rsidRPr="00543D3A" w:rsidR="00DE4B11">
        <w:t>ies</w:t>
      </w:r>
      <w:r w:rsidRPr="00543D3A" w:rsidR="00C85584">
        <w:t xml:space="preserve"> also cl</w:t>
      </w:r>
      <w:r w:rsidRPr="00543D3A" w:rsidR="00EF4074">
        <w:t xml:space="preserve">aimed </w:t>
      </w:r>
      <w:r w:rsidRPr="00543D3A" w:rsidR="00E91525">
        <w:t xml:space="preserve">compensation in respect of </w:t>
      </w:r>
      <w:r w:rsidRPr="00543D3A" w:rsidR="00EF4074">
        <w:t>pecuniary damage</w:t>
      </w:r>
      <w:r w:rsidRPr="00543D3A" w:rsidR="007F01AF">
        <w:t>:</w:t>
      </w:r>
      <w:r w:rsidRPr="00543D3A" w:rsidR="00C37BA7">
        <w:t xml:space="preserve"> EUR 798,000 and EUR </w:t>
      </w:r>
      <w:r w:rsidRPr="00543D3A" w:rsidR="00EF4074">
        <w:t>127,</w:t>
      </w:r>
      <w:r w:rsidRPr="00543D3A" w:rsidR="00C85584">
        <w:t xml:space="preserve">823 respectively, </w:t>
      </w:r>
      <w:r w:rsidRPr="00543D3A" w:rsidR="000804F0">
        <w:t xml:space="preserve">amounts </w:t>
      </w:r>
      <w:r w:rsidRPr="00543D3A" w:rsidR="00C85584">
        <w:t>representing the fines imposed</w:t>
      </w:r>
      <w:r w:rsidRPr="00543D3A" w:rsidR="00EF4074">
        <w:t xml:space="preserve"> on them</w:t>
      </w:r>
      <w:r w:rsidRPr="00543D3A" w:rsidR="00C85584">
        <w:t xml:space="preserve"> a</w:t>
      </w:r>
      <w:r w:rsidRPr="00543D3A">
        <w:t>s a result of their conviction.</w:t>
      </w:r>
    </w:p>
    <w:p w:rsidRPr="00543D3A" w:rsidR="00A05ACB" w:rsidP="00543D3A" w:rsidRDefault="00243CD4">
      <w:pPr>
        <w:pStyle w:val="ECHRPara"/>
        <w:rPr>
          <w:u w:val="single"/>
        </w:rPr>
      </w:pPr>
      <w:r w:rsidRPr="00543D3A">
        <w:fldChar w:fldCharType="begin"/>
      </w:r>
      <w:r w:rsidRPr="00543D3A">
        <w:instrText xml:space="preserve"> SEQ level0 \*arabic </w:instrText>
      </w:r>
      <w:r w:rsidRPr="00543D3A">
        <w:fldChar w:fldCharType="separate"/>
      </w:r>
      <w:r w:rsidRPr="00543D3A" w:rsidR="00543D3A">
        <w:rPr>
          <w:noProof/>
        </w:rPr>
        <w:t>147</w:t>
      </w:r>
      <w:r w:rsidRPr="00543D3A">
        <w:fldChar w:fldCharType="end"/>
      </w:r>
      <w:r w:rsidRPr="00543D3A" w:rsidR="0077175D">
        <w:t>.  The Government</w:t>
      </w:r>
      <w:r w:rsidRPr="00543D3A" w:rsidR="008C64AE">
        <w:t xml:space="preserve"> argued that in so far as no violation of the Convention </w:t>
      </w:r>
      <w:r w:rsidRPr="00543D3A" w:rsidR="00EF4074">
        <w:t>had occurred</w:t>
      </w:r>
      <w:r w:rsidRPr="00543D3A" w:rsidR="008C64AE">
        <w:t xml:space="preserve">, no </w:t>
      </w:r>
      <w:r w:rsidRPr="00543D3A" w:rsidR="00775813">
        <w:t xml:space="preserve">compensation for </w:t>
      </w:r>
      <w:r w:rsidRPr="00543D3A" w:rsidR="008C64AE">
        <w:t>non-pecuniary damage should be awarded.</w:t>
      </w:r>
      <w:r w:rsidRPr="00543D3A" w:rsidR="00A05ACB">
        <w:t xml:space="preserve"> As regards the claim</w:t>
      </w:r>
      <w:r w:rsidRPr="00543D3A" w:rsidR="00775813">
        <w:t>s</w:t>
      </w:r>
      <w:r w:rsidRPr="00543D3A" w:rsidR="00A05ACB">
        <w:t xml:space="preserve"> </w:t>
      </w:r>
      <w:r w:rsidRPr="00543D3A" w:rsidR="00775813">
        <w:t xml:space="preserve">in respect of </w:t>
      </w:r>
      <w:r w:rsidRPr="00543D3A" w:rsidR="00A05ACB">
        <w:t>pecuniary damage submitted by</w:t>
      </w:r>
      <w:r w:rsidRPr="00543D3A" w:rsidR="00EF4074">
        <w:t xml:space="preserve"> the</w:t>
      </w:r>
      <w:r w:rsidRPr="00543D3A" w:rsidR="00A05ACB">
        <w:t xml:space="preserve"> applicant</w:t>
      </w:r>
      <w:r w:rsidRPr="00543D3A" w:rsidR="00861051">
        <w:t xml:space="preserve"> companies</w:t>
      </w:r>
      <w:r w:rsidRPr="00543D3A" w:rsidR="00A05ACB">
        <w:t xml:space="preserve">, the Government </w:t>
      </w:r>
      <w:r w:rsidRPr="00543D3A" w:rsidR="00775813">
        <w:t xml:space="preserve">submitted </w:t>
      </w:r>
      <w:r w:rsidRPr="00543D3A" w:rsidR="00A05ACB">
        <w:t>that there was no causal link between the fines incurred and the alleged Convention violations.</w:t>
      </w:r>
    </w:p>
    <w:p w:rsidRPr="00543D3A" w:rsidR="00D420F3"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148</w:t>
      </w:r>
      <w:r w:rsidRPr="00543D3A">
        <w:fldChar w:fldCharType="end"/>
      </w:r>
      <w:r w:rsidRPr="00543D3A" w:rsidR="00A05ACB">
        <w:t xml:space="preserve">.  The Court </w:t>
      </w:r>
      <w:r w:rsidRPr="00543D3A" w:rsidR="0077175D">
        <w:t xml:space="preserve">does not discern any causal link between the violation </w:t>
      </w:r>
      <w:r w:rsidRPr="00543D3A" w:rsidR="00A05ACB">
        <w:t xml:space="preserve">of Article 8 of the Convention </w:t>
      </w:r>
      <w:r w:rsidRPr="00543D3A" w:rsidR="0077175D">
        <w:t xml:space="preserve">and the pecuniary damage alleged; it therefore rejects </w:t>
      </w:r>
      <w:r w:rsidRPr="00543D3A" w:rsidR="00EF4074">
        <w:t>the respective claim</w:t>
      </w:r>
      <w:r w:rsidRPr="00543D3A" w:rsidR="00775813">
        <w:t>s</w:t>
      </w:r>
      <w:r w:rsidRPr="00543D3A" w:rsidR="00EF4074">
        <w:t xml:space="preserve"> of </w:t>
      </w:r>
      <w:r w:rsidRPr="00543D3A" w:rsidR="00DC3BB8">
        <w:t>the first and the second applicant compan</w:t>
      </w:r>
      <w:r w:rsidRPr="00543D3A" w:rsidR="00DE4B11">
        <w:t>ies</w:t>
      </w:r>
      <w:r w:rsidRPr="00543D3A" w:rsidR="00EF4074">
        <w:t>.</w:t>
      </w:r>
    </w:p>
    <w:p w:rsidRPr="00543D3A" w:rsidR="00AC0D0D" w:rsidP="00543D3A" w:rsidRDefault="00AC0D0D">
      <w:pPr>
        <w:pStyle w:val="ECHRPara"/>
      </w:pPr>
      <w:r w:rsidRPr="00543D3A">
        <w:fldChar w:fldCharType="begin"/>
      </w:r>
      <w:r w:rsidRPr="00543D3A">
        <w:instrText xml:space="preserve"> SEQ level0 \*arabic </w:instrText>
      </w:r>
      <w:r w:rsidRPr="00543D3A">
        <w:fldChar w:fldCharType="separate"/>
      </w:r>
      <w:r w:rsidRPr="00543D3A" w:rsidR="00543D3A">
        <w:rPr>
          <w:noProof/>
        </w:rPr>
        <w:t>149</w:t>
      </w:r>
      <w:r w:rsidRPr="00543D3A">
        <w:fldChar w:fldCharType="end"/>
      </w:r>
      <w:r w:rsidRPr="00543D3A">
        <w:t>.  As regards non-pecuniary damage, having regard</w:t>
      </w:r>
      <w:r w:rsidRPr="00543D3A" w:rsidR="008A70BF">
        <w:t xml:space="preserve"> to the nature of the violation</w:t>
      </w:r>
      <w:r w:rsidRPr="00543D3A" w:rsidR="00A75279">
        <w:t xml:space="preserve"> of Article 8</w:t>
      </w:r>
      <w:r w:rsidRPr="00543D3A">
        <w:t xml:space="preserve"> found in respect </w:t>
      </w:r>
      <w:r w:rsidRPr="00543D3A" w:rsidR="00A75279">
        <w:t xml:space="preserve">of the </w:t>
      </w:r>
      <w:r w:rsidRPr="00543D3A" w:rsidR="00A7179F">
        <w:t xml:space="preserve">second and the third </w:t>
      </w:r>
      <w:r w:rsidRPr="00543D3A" w:rsidR="00A75279">
        <w:t>applicant</w:t>
      </w:r>
      <w:r w:rsidRPr="00543D3A" w:rsidR="00DE4B11">
        <w:t>s</w:t>
      </w:r>
      <w:r w:rsidRPr="00543D3A" w:rsidR="00A7179F">
        <w:t xml:space="preserve"> and the applicant companies</w:t>
      </w:r>
      <w:r w:rsidRPr="00543D3A" w:rsidR="008A70BF">
        <w:t xml:space="preserve">, the Court awards the following amounts, plus any tax that may be chargeable: EUR </w:t>
      </w:r>
      <w:r w:rsidRPr="00543D3A" w:rsidR="00A152D0">
        <w:t>2</w:t>
      </w:r>
      <w:r w:rsidRPr="00543D3A" w:rsidR="00E65DC4">
        <w:t>,</w:t>
      </w:r>
      <w:r w:rsidRPr="00543D3A" w:rsidR="00A152D0">
        <w:t xml:space="preserve">000 </w:t>
      </w:r>
      <w:r w:rsidRPr="00543D3A" w:rsidR="008A70BF">
        <w:t xml:space="preserve">each to </w:t>
      </w:r>
      <w:r w:rsidRPr="00543D3A" w:rsidR="00A7179F">
        <w:t>the second applicant</w:t>
      </w:r>
      <w:r w:rsidRPr="00543D3A" w:rsidR="008A70BF">
        <w:t xml:space="preserve">, </w:t>
      </w:r>
      <w:r w:rsidRPr="00543D3A" w:rsidR="00A7179F">
        <w:t>the third applicant, the first applicant company and the second applicant company</w:t>
      </w:r>
      <w:r w:rsidRPr="00543D3A" w:rsidR="00A75279">
        <w:t>.</w:t>
      </w:r>
    </w:p>
    <w:p w:rsidRPr="00543D3A" w:rsidR="00D420F3" w:rsidP="00543D3A" w:rsidRDefault="0077175D">
      <w:pPr>
        <w:pStyle w:val="ECHRHeading2"/>
      </w:pPr>
      <w:r w:rsidRPr="00543D3A">
        <w:t>B.  Costs and expenses</w:t>
      </w:r>
    </w:p>
    <w:p w:rsidRPr="00543D3A" w:rsidR="00D420F3"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150</w:t>
      </w:r>
      <w:r w:rsidRPr="00543D3A">
        <w:fldChar w:fldCharType="end"/>
      </w:r>
      <w:r w:rsidRPr="00543D3A" w:rsidR="0077175D">
        <w:t>.  The applicant</w:t>
      </w:r>
      <w:r w:rsidRPr="00543D3A">
        <w:t>s</w:t>
      </w:r>
      <w:r w:rsidRPr="00543D3A" w:rsidR="0077175D">
        <w:t xml:space="preserve"> also claimed</w:t>
      </w:r>
      <w:r w:rsidRPr="00543D3A" w:rsidR="0083157E">
        <w:t xml:space="preserve"> costs and expenses in the following am</w:t>
      </w:r>
      <w:r w:rsidRPr="00543D3A" w:rsidR="00A54099">
        <w:t xml:space="preserve">ounts: </w:t>
      </w:r>
      <w:r w:rsidRPr="00543D3A" w:rsidR="00407CC3">
        <w:t>the first applicant</w:t>
      </w:r>
      <w:r w:rsidRPr="00543D3A" w:rsidR="00A54099">
        <w:t xml:space="preserve"> claimed EUR 85,</w:t>
      </w:r>
      <w:r w:rsidRPr="00543D3A" w:rsidR="0083157E">
        <w:t>647 for the costs and expenses incurred befor</w:t>
      </w:r>
      <w:r w:rsidRPr="00543D3A" w:rsidR="00A54099">
        <w:t>e the domestic courts</w:t>
      </w:r>
      <w:r w:rsidRPr="00543D3A" w:rsidR="007F01AF">
        <w:t>,</w:t>
      </w:r>
      <w:r w:rsidRPr="00543D3A" w:rsidR="00A54099">
        <w:t xml:space="preserve"> and EUR 3,</w:t>
      </w:r>
      <w:r w:rsidRPr="00543D3A" w:rsidR="0083157E">
        <w:t>900 for those incurred before the Court</w:t>
      </w:r>
      <w:r w:rsidRPr="00543D3A" w:rsidR="00775813">
        <w:t>;</w:t>
      </w:r>
      <w:r w:rsidRPr="00543D3A" w:rsidR="0083157E">
        <w:t xml:space="preserve"> </w:t>
      </w:r>
      <w:r w:rsidRPr="00543D3A" w:rsidR="00775813">
        <w:t>t</w:t>
      </w:r>
      <w:r w:rsidRPr="00543D3A" w:rsidR="00A44590">
        <w:t>he second applicant</w:t>
      </w:r>
      <w:r w:rsidRPr="00543D3A" w:rsidR="00A54099">
        <w:t xml:space="preserve"> claimed EUR 121,619.</w:t>
      </w:r>
      <w:r w:rsidRPr="00543D3A" w:rsidR="00E12B3A">
        <w:t>76 for the costs and expenses incurred befor</w:t>
      </w:r>
      <w:r w:rsidRPr="00543D3A" w:rsidR="00A54099">
        <w:t>e the domestic courts</w:t>
      </w:r>
      <w:r w:rsidRPr="00543D3A" w:rsidR="007F01AF">
        <w:t>,</w:t>
      </w:r>
      <w:r w:rsidRPr="00543D3A" w:rsidR="00A54099">
        <w:t xml:space="preserve"> and EUR 7,</w:t>
      </w:r>
      <w:r w:rsidRPr="00543D3A" w:rsidR="00E12B3A">
        <w:t>800 for those incurred before the Court</w:t>
      </w:r>
      <w:r w:rsidRPr="00543D3A" w:rsidR="00775813">
        <w:t>;</w:t>
      </w:r>
      <w:r w:rsidRPr="00543D3A" w:rsidR="00E12B3A">
        <w:t xml:space="preserve"> </w:t>
      </w:r>
      <w:r w:rsidRPr="00543D3A" w:rsidR="00776A67">
        <w:t>the third applicant and the applicant companies</w:t>
      </w:r>
      <w:r w:rsidRPr="00543D3A" w:rsidR="00A54099">
        <w:t xml:space="preserve"> claimed 961,690 </w:t>
      </w:r>
      <w:proofErr w:type="spellStart"/>
      <w:r w:rsidRPr="00543D3A" w:rsidR="00A54099">
        <w:t>kroons</w:t>
      </w:r>
      <w:proofErr w:type="spellEnd"/>
      <w:r w:rsidRPr="00543D3A" w:rsidR="00A54099">
        <w:t xml:space="preserve"> (EEK) and EUR 310,</w:t>
      </w:r>
      <w:r w:rsidRPr="00543D3A" w:rsidR="00C85584">
        <w:t xml:space="preserve">523 </w:t>
      </w:r>
      <w:r w:rsidRPr="00543D3A" w:rsidR="00BF33F4">
        <w:t xml:space="preserve">jointly </w:t>
      </w:r>
      <w:r w:rsidRPr="00543D3A" w:rsidR="00C85584">
        <w:t>for the costs and expenses incurred before the domestic courts</w:t>
      </w:r>
      <w:r w:rsidRPr="00543D3A" w:rsidR="00775813">
        <w:t>,</w:t>
      </w:r>
      <w:r w:rsidRPr="00543D3A" w:rsidR="00DA32E1">
        <w:t xml:space="preserve"> and 641.</w:t>
      </w:r>
      <w:r w:rsidRPr="00543D3A" w:rsidR="00C37BA7">
        <w:t>981 </w:t>
      </w:r>
      <w:r w:rsidRPr="00543D3A" w:rsidR="00A54099">
        <w:t>Swedish kronor</w:t>
      </w:r>
      <w:r w:rsidRPr="00543D3A" w:rsidR="00C85584">
        <w:t xml:space="preserve"> (SEK) for those incurred before the Court</w:t>
      </w:r>
      <w:r w:rsidRPr="00543D3A" w:rsidR="00BF33F4">
        <w:t>; and</w:t>
      </w:r>
      <w:r w:rsidRPr="00543D3A" w:rsidR="00DA32E1">
        <w:t xml:space="preserve"> </w:t>
      </w:r>
      <w:r w:rsidRPr="00543D3A" w:rsidR="008B136D">
        <w:t xml:space="preserve">the fourth applicant </w:t>
      </w:r>
      <w:r w:rsidRPr="00543D3A" w:rsidR="00547DFD">
        <w:t xml:space="preserve">claimed EUR </w:t>
      </w:r>
      <w:r w:rsidRPr="00543D3A" w:rsidR="00A54099">
        <w:t>133,707.</w:t>
      </w:r>
      <w:r w:rsidRPr="00543D3A" w:rsidR="00142828">
        <w:t>43</w:t>
      </w:r>
      <w:r w:rsidRPr="00543D3A" w:rsidR="00547DFD">
        <w:t xml:space="preserve"> for the costs and expenses incurred before the domestic courts</w:t>
      </w:r>
      <w:r w:rsidRPr="00543D3A" w:rsidR="00142828">
        <w:t>.</w:t>
      </w:r>
    </w:p>
    <w:p w:rsidRPr="00543D3A" w:rsidR="008C64AE"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151</w:t>
      </w:r>
      <w:r w:rsidRPr="00543D3A">
        <w:fldChar w:fldCharType="end"/>
      </w:r>
      <w:r w:rsidRPr="00543D3A" w:rsidR="0077175D">
        <w:t>.  </w:t>
      </w:r>
      <w:r w:rsidRPr="00543D3A" w:rsidR="00612106">
        <w:t>W</w:t>
      </w:r>
      <w:r w:rsidRPr="00543D3A" w:rsidR="008C64AE">
        <w:t>ith respect to the costs and expenses incurred before the domestic courts</w:t>
      </w:r>
      <w:r w:rsidRPr="00543D3A" w:rsidR="0083271A">
        <w:t xml:space="preserve">, </w:t>
      </w:r>
      <w:r w:rsidRPr="00543D3A" w:rsidR="00612106">
        <w:t xml:space="preserve">the Government submitted </w:t>
      </w:r>
      <w:r w:rsidRPr="00543D3A" w:rsidR="0083271A">
        <w:t xml:space="preserve">that those related to the criminal proceedings as </w:t>
      </w:r>
      <w:r w:rsidRPr="00543D3A" w:rsidR="00826CF9">
        <w:t xml:space="preserve">a </w:t>
      </w:r>
      <w:r w:rsidRPr="00543D3A" w:rsidR="0083271A">
        <w:t xml:space="preserve">whole, the results of which would not be altered </w:t>
      </w:r>
      <w:r w:rsidRPr="00543D3A" w:rsidR="00826CF9">
        <w:t>by</w:t>
      </w:r>
      <w:r w:rsidRPr="00543D3A" w:rsidR="0083271A">
        <w:t xml:space="preserve"> the Court</w:t>
      </w:r>
      <w:r w:rsidRPr="00543D3A" w:rsidR="00543D3A">
        <w:t>’</w:t>
      </w:r>
      <w:r w:rsidRPr="00543D3A" w:rsidR="0083271A">
        <w:t xml:space="preserve">s decision. Moreover, the dispute before the Court focused only on </w:t>
      </w:r>
      <w:r w:rsidRPr="00543D3A" w:rsidR="00C55C31">
        <w:t xml:space="preserve">some </w:t>
      </w:r>
      <w:r w:rsidRPr="00543D3A" w:rsidR="0083271A">
        <w:t xml:space="preserve">of </w:t>
      </w:r>
      <w:r w:rsidRPr="00543D3A" w:rsidR="00C55C31">
        <w:t xml:space="preserve">the </w:t>
      </w:r>
      <w:r w:rsidRPr="00543D3A" w:rsidR="0083271A">
        <w:t xml:space="preserve">issues that </w:t>
      </w:r>
      <w:r w:rsidRPr="00543D3A" w:rsidR="00826CF9">
        <w:t>had been</w:t>
      </w:r>
      <w:r w:rsidRPr="00543D3A" w:rsidR="0083271A">
        <w:t xml:space="preserve"> raised b</w:t>
      </w:r>
      <w:r w:rsidRPr="00543D3A" w:rsidR="00D06B55">
        <w:t>efore</w:t>
      </w:r>
      <w:r w:rsidRPr="00543D3A" w:rsidR="0083271A">
        <w:t xml:space="preserve"> the domestic courts.</w:t>
      </w:r>
      <w:r w:rsidRPr="00543D3A" w:rsidR="00D06B55">
        <w:t xml:space="preserve"> As regards the costs and expenses incurred before the Court (which </w:t>
      </w:r>
      <w:r w:rsidRPr="00543D3A" w:rsidR="0043370B">
        <w:t>the fourth applicant</w:t>
      </w:r>
      <w:r w:rsidRPr="00543D3A" w:rsidR="00D06B55">
        <w:t xml:space="preserve"> did not </w:t>
      </w:r>
      <w:r w:rsidRPr="00543D3A" w:rsidR="00A05ACB">
        <w:t>claim</w:t>
      </w:r>
      <w:r w:rsidRPr="00543D3A" w:rsidR="00D06B55">
        <w:t xml:space="preserve">), the Government noted that the applicants had submitted several complaints to the Court, </w:t>
      </w:r>
      <w:r w:rsidRPr="00543D3A" w:rsidR="00C55C31">
        <w:t xml:space="preserve">and the Government had been given notice of </w:t>
      </w:r>
      <w:r w:rsidRPr="00543D3A" w:rsidR="00D06B55">
        <w:t xml:space="preserve">only the issues under Article 6 § 1 (with respect to all of the applicants) and Article 8 (with respect to the </w:t>
      </w:r>
      <w:r w:rsidRPr="00543D3A" w:rsidR="00A44590">
        <w:t>second and the third applicant and the applicant companies)</w:t>
      </w:r>
      <w:r w:rsidRPr="00543D3A" w:rsidR="00D06B55">
        <w:t xml:space="preserve">. </w:t>
      </w:r>
      <w:r w:rsidRPr="00543D3A" w:rsidR="0003001D">
        <w:t xml:space="preserve">With regard to </w:t>
      </w:r>
      <w:r w:rsidRPr="00543D3A" w:rsidR="00F2482B">
        <w:t xml:space="preserve">the </w:t>
      </w:r>
      <w:r w:rsidRPr="00543D3A" w:rsidR="00A44590">
        <w:t xml:space="preserve">first and the second </w:t>
      </w:r>
      <w:r w:rsidRPr="00543D3A" w:rsidR="00D06B55">
        <w:t>ap</w:t>
      </w:r>
      <w:r w:rsidRPr="00543D3A" w:rsidR="00DA32E1">
        <w:t>plicant ha</w:t>
      </w:r>
      <w:r w:rsidRPr="00543D3A" w:rsidR="0003001D">
        <w:t>ving</w:t>
      </w:r>
      <w:r w:rsidRPr="00543D3A" w:rsidR="00D06B55">
        <w:t xml:space="preserve"> the same representative before the Court, the Government </w:t>
      </w:r>
      <w:r w:rsidRPr="00543D3A" w:rsidR="00DA32E1">
        <w:t xml:space="preserve">asserted that their observations </w:t>
      </w:r>
      <w:r w:rsidRPr="00543D3A" w:rsidR="00D06B55">
        <w:t xml:space="preserve">concerning the length of </w:t>
      </w:r>
      <w:r w:rsidRPr="00543D3A" w:rsidR="0003001D">
        <w:t xml:space="preserve">the </w:t>
      </w:r>
      <w:r w:rsidRPr="00543D3A" w:rsidR="00D06B55">
        <w:t>proceedings</w:t>
      </w:r>
      <w:r w:rsidRPr="00543D3A" w:rsidR="0003001D">
        <w:t xml:space="preserve"> in question</w:t>
      </w:r>
      <w:r w:rsidRPr="00543D3A" w:rsidR="00D06B55">
        <w:t xml:space="preserve"> </w:t>
      </w:r>
      <w:r w:rsidRPr="00543D3A" w:rsidR="00DA32E1">
        <w:t>were</w:t>
      </w:r>
      <w:r w:rsidRPr="00543D3A" w:rsidR="00D06B55">
        <w:t xml:space="preserve"> mostly identical.</w:t>
      </w:r>
      <w:r w:rsidRPr="00543D3A" w:rsidR="00DA32E1">
        <w:t xml:space="preserve"> </w:t>
      </w:r>
      <w:r w:rsidRPr="00543D3A" w:rsidR="0003001D">
        <w:t xml:space="preserve">They </w:t>
      </w:r>
      <w:r w:rsidRPr="00543D3A" w:rsidR="00DA32E1">
        <w:t xml:space="preserve">also </w:t>
      </w:r>
      <w:r w:rsidRPr="00543D3A" w:rsidR="0003001D">
        <w:t xml:space="preserve">submitted </w:t>
      </w:r>
      <w:r w:rsidRPr="00543D3A" w:rsidR="00DA32E1">
        <w:t xml:space="preserve">that the representative of the </w:t>
      </w:r>
      <w:r w:rsidRPr="00543D3A" w:rsidR="00A44590">
        <w:t xml:space="preserve">third applicant and the applicant companies </w:t>
      </w:r>
      <w:r w:rsidRPr="00543D3A" w:rsidR="00DA32E1">
        <w:t xml:space="preserve">had submitted </w:t>
      </w:r>
      <w:r w:rsidRPr="00543D3A" w:rsidR="0003001D">
        <w:t xml:space="preserve">a </w:t>
      </w:r>
      <w:r w:rsidRPr="00543D3A" w:rsidR="00DA32E1">
        <w:t>joint and very general reply to the Government</w:t>
      </w:r>
      <w:r w:rsidRPr="00543D3A" w:rsidR="00543D3A">
        <w:t>’</w:t>
      </w:r>
      <w:r w:rsidRPr="00543D3A" w:rsidR="00DA32E1">
        <w:t>s observations.</w:t>
      </w:r>
    </w:p>
    <w:p w:rsidRPr="00543D3A" w:rsidR="00812E00"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152</w:t>
      </w:r>
      <w:r w:rsidRPr="00543D3A">
        <w:fldChar w:fldCharType="end"/>
      </w:r>
      <w:r w:rsidRPr="00543D3A" w:rsidR="0077175D">
        <w:t>.  </w:t>
      </w:r>
      <w:r w:rsidRPr="00543D3A">
        <w:t>According to the Court</w:t>
      </w:r>
      <w:r w:rsidRPr="00543D3A" w:rsidR="00543D3A">
        <w:t>’</w:t>
      </w:r>
      <w:r w:rsidRPr="00543D3A">
        <w:t>s case-law, an applicant is entitled to the reimbursement of costs and expenses only in so far as it has been shown that these have been actually and necessarily incurred and are reasonable as to quantum.</w:t>
      </w:r>
      <w:r w:rsidRPr="00543D3A" w:rsidR="00525C4C">
        <w:t xml:space="preserve"> Furthermore, legal costs are only recoverable in so far as they relate to the violation found (see </w:t>
      </w:r>
      <w:proofErr w:type="spellStart"/>
      <w:r w:rsidRPr="00543D3A" w:rsidR="00525C4C">
        <w:rPr>
          <w:i/>
        </w:rPr>
        <w:t>Šilih</w:t>
      </w:r>
      <w:proofErr w:type="spellEnd"/>
      <w:r w:rsidRPr="00543D3A" w:rsidR="00525C4C">
        <w:rPr>
          <w:i/>
        </w:rPr>
        <w:t xml:space="preserve"> v. Slovenia</w:t>
      </w:r>
      <w:r w:rsidRPr="00543D3A" w:rsidR="00C37BA7">
        <w:t xml:space="preserve"> [GC], no. 71463/01, § </w:t>
      </w:r>
      <w:r w:rsidRPr="00543D3A" w:rsidR="00525C4C">
        <w:t>226, 9 April 2009). Having regard to the material in its possession and the above considerations, and noting that</w:t>
      </w:r>
      <w:r w:rsidRPr="00543D3A" w:rsidR="0003001D">
        <w:t>,</w:t>
      </w:r>
      <w:r w:rsidRPr="00543D3A" w:rsidR="00525C4C">
        <w:t xml:space="preserve"> in the instant case</w:t>
      </w:r>
      <w:r w:rsidRPr="00543D3A" w:rsidR="0003001D">
        <w:t>,</w:t>
      </w:r>
      <w:r w:rsidRPr="00543D3A" w:rsidR="00525C4C">
        <w:t xml:space="preserve"> only a violation of Article 8 was found, </w:t>
      </w:r>
      <w:r w:rsidRPr="00543D3A" w:rsidR="00932C0F">
        <w:t>whereas a number of the applicants</w:t>
      </w:r>
      <w:r w:rsidRPr="00543D3A" w:rsidR="00543D3A">
        <w:t>’</w:t>
      </w:r>
      <w:r w:rsidRPr="00543D3A" w:rsidR="00932C0F">
        <w:t xml:space="preserve"> complaints were declared inadmissible (see paragraph </w:t>
      </w:r>
      <w:r w:rsidRPr="00543D3A" w:rsidR="00932C0F">
        <w:fldChar w:fldCharType="begin"/>
      </w:r>
      <w:r w:rsidRPr="00543D3A" w:rsidR="00932C0F">
        <w:instrText xml:space="preserve"> REF Remainder_inadmissible \h </w:instrText>
      </w:r>
      <w:r w:rsidRPr="00543D3A" w:rsidR="00B66E47">
        <w:instrText xml:space="preserve"> \* MERGEFORMAT </w:instrText>
      </w:r>
      <w:r w:rsidRPr="00543D3A" w:rsidR="00932C0F">
        <w:fldChar w:fldCharType="separate"/>
      </w:r>
      <w:r w:rsidRPr="00543D3A" w:rsidR="00543D3A">
        <w:rPr>
          <w:noProof/>
        </w:rPr>
        <w:t>5</w:t>
      </w:r>
      <w:r w:rsidRPr="00543D3A" w:rsidR="00932C0F">
        <w:fldChar w:fldCharType="end"/>
      </w:r>
      <w:r w:rsidRPr="00543D3A" w:rsidR="00932C0F">
        <w:t xml:space="preserve"> above), </w:t>
      </w:r>
      <w:r w:rsidRPr="00543D3A" w:rsidR="00525C4C">
        <w:t>the Court finds it re</w:t>
      </w:r>
      <w:r w:rsidRPr="00543D3A" w:rsidR="00753F7F">
        <w:t xml:space="preserve">asonable to award </w:t>
      </w:r>
      <w:r w:rsidRPr="00543D3A" w:rsidR="00F9534C">
        <w:t>the second applicant</w:t>
      </w:r>
      <w:r w:rsidRPr="00543D3A" w:rsidR="00753F7F">
        <w:t xml:space="preserve"> EUR </w:t>
      </w:r>
      <w:r w:rsidRPr="00543D3A" w:rsidR="001E7388">
        <w:t>1</w:t>
      </w:r>
      <w:r w:rsidRPr="00543D3A" w:rsidR="00E65DC4">
        <w:t>,</w:t>
      </w:r>
      <w:r w:rsidRPr="00543D3A" w:rsidR="001E7388">
        <w:t>5</w:t>
      </w:r>
      <w:r w:rsidRPr="00543D3A" w:rsidR="00A152D0">
        <w:t>00</w:t>
      </w:r>
      <w:r w:rsidRPr="00543D3A" w:rsidR="007F01AF">
        <w:t>,</w:t>
      </w:r>
      <w:r w:rsidRPr="00543D3A" w:rsidR="00753F7F">
        <w:t xml:space="preserve"> and the </w:t>
      </w:r>
      <w:r w:rsidRPr="00543D3A" w:rsidR="00F9534C">
        <w:t xml:space="preserve">third </w:t>
      </w:r>
      <w:r w:rsidRPr="00543D3A" w:rsidR="00753F7F">
        <w:t>applicant</w:t>
      </w:r>
      <w:r w:rsidRPr="00543D3A" w:rsidR="00F9534C">
        <w:t xml:space="preserve"> and the applicant companies</w:t>
      </w:r>
      <w:r w:rsidRPr="00543D3A" w:rsidR="00753F7F">
        <w:t xml:space="preserve"> </w:t>
      </w:r>
      <w:r w:rsidRPr="00543D3A" w:rsidR="00525C4C">
        <w:t xml:space="preserve">the sum of EUR </w:t>
      </w:r>
      <w:r w:rsidRPr="00543D3A" w:rsidR="001E7388">
        <w:t>1</w:t>
      </w:r>
      <w:r w:rsidRPr="00543D3A" w:rsidR="00E65DC4">
        <w:t>,</w:t>
      </w:r>
      <w:r w:rsidRPr="00543D3A" w:rsidR="001E7388">
        <w:t>5</w:t>
      </w:r>
      <w:r w:rsidRPr="00543D3A" w:rsidR="00A152D0">
        <w:t>00</w:t>
      </w:r>
      <w:r w:rsidRPr="00543D3A" w:rsidR="0003001D">
        <w:t xml:space="preserve"> jointly</w:t>
      </w:r>
      <w:r w:rsidRPr="00543D3A" w:rsidR="00525C4C">
        <w:t>,</w:t>
      </w:r>
      <w:r w:rsidRPr="00543D3A" w:rsidR="009C1971">
        <w:t xml:space="preserve"> plus any tax that may be chargeable to them, covering </w:t>
      </w:r>
      <w:r w:rsidRPr="00543D3A" w:rsidR="00B304F9">
        <w:t>costs under all heads.</w:t>
      </w:r>
    </w:p>
    <w:p w:rsidRPr="00543D3A" w:rsidR="00D420F3" w:rsidP="00543D3A" w:rsidRDefault="0077175D">
      <w:pPr>
        <w:pStyle w:val="ECHRHeading2"/>
      </w:pPr>
      <w:r w:rsidRPr="00543D3A">
        <w:t>C.  Default interest</w:t>
      </w:r>
    </w:p>
    <w:p w:rsidRPr="00543D3A" w:rsidR="00D420F3" w:rsidP="00543D3A" w:rsidRDefault="00243CD4">
      <w:pPr>
        <w:pStyle w:val="ECHRPara"/>
      </w:pPr>
      <w:r w:rsidRPr="00543D3A">
        <w:fldChar w:fldCharType="begin"/>
      </w:r>
      <w:r w:rsidRPr="00543D3A">
        <w:instrText xml:space="preserve"> SEQ level0 \*arabic </w:instrText>
      </w:r>
      <w:r w:rsidRPr="00543D3A">
        <w:fldChar w:fldCharType="separate"/>
      </w:r>
      <w:r w:rsidRPr="00543D3A" w:rsidR="00543D3A">
        <w:rPr>
          <w:noProof/>
        </w:rPr>
        <w:t>153</w:t>
      </w:r>
      <w:r w:rsidRPr="00543D3A">
        <w:fldChar w:fldCharType="end"/>
      </w:r>
      <w:r w:rsidRPr="00543D3A" w:rsidR="0077175D">
        <w:t>.  The Court considers it appropriate that the default interest rate should be based on the marginal lending rate of the European Central Bank, to which should be added three percentage points.</w:t>
      </w:r>
    </w:p>
    <w:p w:rsidRPr="00543D3A" w:rsidR="00D47E2B" w:rsidP="00543D3A" w:rsidRDefault="00D47E2B">
      <w:pPr>
        <w:pStyle w:val="ECHRTitle1"/>
      </w:pPr>
      <w:r w:rsidRPr="00543D3A">
        <w:t>FOR THESE REASONS, THE COURT, UNANIMOUSLY,</w:t>
      </w:r>
    </w:p>
    <w:p w:rsidRPr="00BD762F" w:rsidR="00E96522" w:rsidP="00E96522" w:rsidRDefault="00E96522">
      <w:pPr>
        <w:pStyle w:val="JuCourt"/>
        <w:rPr>
          <w:lang w:val="en-US"/>
        </w:rPr>
      </w:pPr>
      <w:r w:rsidRPr="00BD762F">
        <w:rPr>
          <w:lang w:val="en-US"/>
        </w:rPr>
        <w:t>1.</w:t>
      </w:r>
      <w:r w:rsidRPr="00BD762F" w:rsidR="00BD762F">
        <w:rPr>
          <w:lang w:val="en-US"/>
        </w:rPr>
        <w:t>  </w:t>
      </w:r>
      <w:r w:rsidRPr="00BD762F">
        <w:rPr>
          <w:i/>
          <w:lang w:val="en-US"/>
        </w:rPr>
        <w:t xml:space="preserve">Decides </w:t>
      </w:r>
      <w:r w:rsidRPr="00BD762F">
        <w:rPr>
          <w:lang w:val="en-US"/>
        </w:rPr>
        <w:t>to join the applications</w:t>
      </w:r>
      <w:r w:rsidRPr="00BD762F">
        <w:rPr>
          <w:rStyle w:val="FootnoteReference"/>
          <w:lang w:val="en-US"/>
        </w:rPr>
        <w:footnoteReference w:id="1"/>
      </w:r>
      <w:r w:rsidRPr="00BD762F">
        <w:rPr>
          <w:lang w:val="en-US"/>
        </w:rPr>
        <w:t>;</w:t>
      </w:r>
    </w:p>
    <w:p w:rsidRPr="00DC03FC" w:rsidR="00E96522" w:rsidP="00E96522" w:rsidRDefault="00E96522">
      <w:pPr>
        <w:pStyle w:val="JuCourt"/>
        <w:rPr>
          <w:lang w:val="en-US"/>
        </w:rPr>
      </w:pPr>
      <w:r w:rsidRPr="00BD762F">
        <w:rPr>
          <w:lang w:val="en-US"/>
        </w:rPr>
        <w:t>2. </w:t>
      </w:r>
      <w:r w:rsidRPr="00DC03FC">
        <w:rPr>
          <w:lang w:val="en-US"/>
        </w:rPr>
        <w:t> </w:t>
      </w:r>
      <w:proofErr w:type="gramStart"/>
      <w:r w:rsidRPr="00DC03FC">
        <w:rPr>
          <w:i/>
          <w:lang w:val="en-US"/>
        </w:rPr>
        <w:t>Declares</w:t>
      </w:r>
      <w:proofErr w:type="gramEnd"/>
      <w:r w:rsidRPr="00DC03FC">
        <w:rPr>
          <w:lang w:val="en-US"/>
        </w:rPr>
        <w:t xml:space="preserve"> the applications admissible;</w:t>
      </w:r>
    </w:p>
    <w:p w:rsidRPr="00DC03FC" w:rsidR="00E96522" w:rsidP="00E96522" w:rsidRDefault="00E96522">
      <w:pPr>
        <w:pStyle w:val="JuCourt"/>
        <w:rPr>
          <w:lang w:val="en-US"/>
        </w:rPr>
      </w:pPr>
      <w:r w:rsidRPr="00BD762F">
        <w:rPr>
          <w:lang w:val="en-US"/>
        </w:rPr>
        <w:t>3.</w:t>
      </w:r>
      <w:r w:rsidRPr="00836F68">
        <w:rPr>
          <w:lang w:val="en-US"/>
        </w:rPr>
        <w:t>  </w:t>
      </w:r>
      <w:r w:rsidRPr="00836F68">
        <w:rPr>
          <w:i/>
          <w:lang w:val="en-US"/>
        </w:rPr>
        <w:t>Holds</w:t>
      </w:r>
      <w:r w:rsidRPr="00836F68">
        <w:rPr>
          <w:color w:val="000000"/>
          <w:lang w:val="en-US"/>
        </w:rPr>
        <w:t xml:space="preserve"> </w:t>
      </w:r>
      <w:r w:rsidRPr="00836F68">
        <w:rPr>
          <w:lang w:val="en-US"/>
        </w:rPr>
        <w:t>that there has been no violation of Article 6 § 1 of the Convention;</w:t>
      </w:r>
    </w:p>
    <w:p w:rsidR="00E96522" w:rsidP="00E96522" w:rsidRDefault="00E96522">
      <w:pPr>
        <w:pStyle w:val="JuCourt"/>
        <w:rPr>
          <w:lang w:val="en-US"/>
        </w:rPr>
      </w:pPr>
      <w:r w:rsidRPr="00BD762F">
        <w:rPr>
          <w:lang w:val="en-US"/>
        </w:rPr>
        <w:t>4.</w:t>
      </w:r>
      <w:r w:rsidRPr="00C178D5">
        <w:rPr>
          <w:lang w:val="en-US"/>
        </w:rPr>
        <w:t>  </w:t>
      </w:r>
      <w:r w:rsidRPr="00C178D5">
        <w:rPr>
          <w:i/>
          <w:lang w:val="en-US"/>
        </w:rPr>
        <w:t>Holds</w:t>
      </w:r>
      <w:r w:rsidRPr="00C178D5">
        <w:rPr>
          <w:color w:val="000000"/>
          <w:lang w:val="en-US"/>
        </w:rPr>
        <w:t xml:space="preserve"> </w:t>
      </w:r>
      <w:r w:rsidRPr="00C178D5">
        <w:rPr>
          <w:lang w:val="en-US"/>
        </w:rPr>
        <w:t>that there has been a violation of Article 8 of the Convention in respect of the second and the third applicants and the first and the second applicant companies;</w:t>
      </w:r>
    </w:p>
    <w:p w:rsidR="00E96522" w:rsidP="00E96522" w:rsidRDefault="00E96522">
      <w:pPr>
        <w:pStyle w:val="JuList"/>
        <w:ind w:left="0" w:firstLine="0"/>
        <w:rPr>
          <w:lang w:val="en-US"/>
        </w:rPr>
      </w:pPr>
    </w:p>
    <w:p w:rsidRPr="00C178D5" w:rsidR="00E96522" w:rsidP="00E96522" w:rsidRDefault="00E96522">
      <w:pPr>
        <w:pStyle w:val="JuList"/>
        <w:ind w:left="0" w:firstLine="0"/>
        <w:rPr>
          <w:lang w:val="en-US"/>
        </w:rPr>
      </w:pPr>
      <w:r w:rsidRPr="00BD762F">
        <w:rPr>
          <w:lang w:val="en-US"/>
        </w:rPr>
        <w:t>5</w:t>
      </w:r>
      <w:r w:rsidRPr="00BD762F">
        <w:rPr>
          <w:i/>
          <w:iCs/>
          <w:lang w:val="en-US"/>
        </w:rPr>
        <w:t>.</w:t>
      </w:r>
      <w:r w:rsidRPr="001115EA">
        <w:rPr>
          <w:iCs/>
          <w:lang w:val="en-US"/>
        </w:rPr>
        <w:t>  </w:t>
      </w:r>
      <w:r w:rsidRPr="001115EA">
        <w:rPr>
          <w:i/>
          <w:iCs/>
          <w:lang w:val="en-US"/>
        </w:rPr>
        <w:t>Holds</w:t>
      </w:r>
    </w:p>
    <w:p w:rsidRPr="00836F68" w:rsidR="00E96522" w:rsidP="00E96522" w:rsidRDefault="00E96522">
      <w:pPr>
        <w:pStyle w:val="JuLista"/>
        <w:ind w:left="284" w:hanging="284"/>
        <w:rPr>
          <w:lang w:val="en-US"/>
        </w:rPr>
      </w:pPr>
      <w:r w:rsidRPr="00836F68">
        <w:rPr>
          <w:lang w:val="en-US"/>
        </w:rPr>
        <w:t>(a)  that the respondent State is to pay, within three months from the date on which the judgment becomes final in accordance with Article 44 § 2 of the Convention, the following amounts:</w:t>
      </w:r>
    </w:p>
    <w:p w:rsidRPr="00836F68" w:rsidR="00E96522" w:rsidP="00E96522" w:rsidRDefault="00E96522">
      <w:pPr>
        <w:pStyle w:val="JuLista"/>
        <w:ind w:left="720"/>
        <w:rPr>
          <w:lang w:val="en-US"/>
        </w:rPr>
      </w:pPr>
      <w:r w:rsidRPr="00836F68">
        <w:rPr>
          <w:lang w:val="en-US"/>
        </w:rPr>
        <w:t>(</w:t>
      </w:r>
      <w:proofErr w:type="spellStart"/>
      <w:r w:rsidRPr="00836F68">
        <w:rPr>
          <w:lang w:val="en-US"/>
        </w:rPr>
        <w:t>i</w:t>
      </w:r>
      <w:proofErr w:type="spellEnd"/>
      <w:r w:rsidRPr="00836F68">
        <w:rPr>
          <w:lang w:val="en-US"/>
        </w:rPr>
        <w:t>)  EUR 2,000 (two thousand euros) to the second and the third applicants and the first and the second applicant companies, plus any tax that may be chargeable, in respect of non-pecuniary damage;</w:t>
      </w:r>
    </w:p>
    <w:p w:rsidRPr="00836F68" w:rsidR="00E96522" w:rsidP="00E96522" w:rsidRDefault="00E96522">
      <w:pPr>
        <w:pStyle w:val="JuLista"/>
        <w:ind w:left="720"/>
        <w:rPr>
          <w:lang w:val="en-US"/>
        </w:rPr>
      </w:pPr>
      <w:r w:rsidRPr="00836F68">
        <w:rPr>
          <w:lang w:val="en-US"/>
        </w:rPr>
        <w:t>(ii)  EUR 1,500 (one thousand five hundred euros) to the second applicant and EUR 1,500 (one thousand five hundred euros) to the third applicant and the applicant companies jointly, plus any tax that may be chargeable, in respect of costs and expenses;</w:t>
      </w:r>
    </w:p>
    <w:p w:rsidRPr="00836F68" w:rsidR="00E96522" w:rsidP="00E96522" w:rsidRDefault="00E96522">
      <w:pPr>
        <w:pStyle w:val="JuLista"/>
        <w:ind w:left="0"/>
        <w:rPr>
          <w:lang w:val="en-US"/>
        </w:rPr>
      </w:pPr>
      <w:r w:rsidRPr="00836F68">
        <w:rPr>
          <w:lang w:val="en-US"/>
        </w:rPr>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836F68" w:rsidR="00E96522" w:rsidP="00E96522" w:rsidRDefault="00E96522">
      <w:pPr>
        <w:pStyle w:val="JuLista"/>
        <w:ind w:left="851"/>
        <w:rPr>
          <w:lang w:val="en-US"/>
        </w:rPr>
      </w:pPr>
    </w:p>
    <w:p w:rsidRPr="001115EA" w:rsidR="00E96522" w:rsidP="00E96522" w:rsidRDefault="00E96522">
      <w:pPr>
        <w:pStyle w:val="JuList"/>
        <w:ind w:left="0" w:firstLine="0"/>
        <w:rPr>
          <w:lang w:val="en-US"/>
        </w:rPr>
      </w:pPr>
      <w:r w:rsidRPr="00BD762F">
        <w:rPr>
          <w:lang w:val="en-US"/>
        </w:rPr>
        <w:t>6.</w:t>
      </w:r>
      <w:r>
        <w:rPr>
          <w:lang w:val="en-US"/>
        </w:rPr>
        <w:t> </w:t>
      </w:r>
      <w:r w:rsidRPr="001115EA">
        <w:rPr>
          <w:i/>
          <w:lang w:val="en-US"/>
        </w:rPr>
        <w:t>Dismisses</w:t>
      </w:r>
      <w:r w:rsidRPr="001115EA">
        <w:rPr>
          <w:lang w:val="en-US"/>
        </w:rPr>
        <w:t xml:space="preserve"> the remainder of the applicants’ claim for </w:t>
      </w:r>
      <w:r>
        <w:rPr>
          <w:lang w:val="en-US"/>
        </w:rPr>
        <w:t>just satisfaction.</w:t>
      </w:r>
    </w:p>
    <w:p w:rsidRPr="00543D3A" w:rsidR="00D47E2B" w:rsidP="00543D3A" w:rsidRDefault="00D47E2B">
      <w:pPr>
        <w:pStyle w:val="JuParaLast"/>
      </w:pPr>
      <w:r w:rsidRPr="00543D3A">
        <w:t>Done in English, and notified in writing on</w:t>
      </w:r>
      <w:r w:rsidRPr="00543D3A" w:rsidR="00B2736F">
        <w:t xml:space="preserve"> 28 May 2019</w:t>
      </w:r>
      <w:r w:rsidRPr="00543D3A">
        <w:t>, pursuant to Rule 77 §§ 2 and 3 of the Rules of Court.</w:t>
      </w:r>
    </w:p>
    <w:p w:rsidRPr="00543D3A" w:rsidR="00D47E2B" w:rsidP="00543D3A" w:rsidRDefault="00D47E2B">
      <w:pPr>
        <w:pStyle w:val="JuSigned"/>
        <w:keepNext/>
        <w:keepLines/>
      </w:pPr>
      <w:r w:rsidRPr="00543D3A">
        <w:tab/>
      </w:r>
      <w:r w:rsidRPr="00543D3A" w:rsidR="00B2736F">
        <w:t>Hasan Bakırcı</w:t>
      </w:r>
      <w:r w:rsidRPr="00543D3A">
        <w:tab/>
      </w:r>
      <w:r w:rsidRPr="00543D3A">
        <w:rPr>
          <w:szCs w:val="24"/>
        </w:rPr>
        <w:t>Robert Spano</w:t>
      </w:r>
      <w:r w:rsidRPr="00543D3A">
        <w:rPr>
          <w:szCs w:val="24"/>
        </w:rPr>
        <w:br/>
      </w:r>
      <w:r w:rsidRPr="00543D3A">
        <w:tab/>
      </w:r>
      <w:r w:rsidRPr="00543D3A" w:rsidR="00B2736F">
        <w:t xml:space="preserve">Deputy </w:t>
      </w:r>
      <w:r w:rsidRPr="00543D3A">
        <w:rPr>
          <w:iCs/>
        </w:rPr>
        <w:t>Registrar</w:t>
      </w:r>
      <w:r w:rsidRPr="00543D3A">
        <w:tab/>
        <w:t>President</w:t>
      </w:r>
    </w:p>
    <w:p w:rsidRPr="00543D3A" w:rsidR="00543D3A" w:rsidP="00543D3A" w:rsidRDefault="00543D3A">
      <w:pPr>
        <w:pStyle w:val="JuParaLast"/>
      </w:pPr>
    </w:p>
    <w:p w:rsidRPr="00543D3A" w:rsidR="00CB06D2" w:rsidP="00543D3A" w:rsidRDefault="00B2736F">
      <w:pPr>
        <w:pStyle w:val="JuTitle"/>
      </w:pPr>
      <w:r w:rsidRPr="00543D3A">
        <w:br w:type="page"/>
      </w:r>
      <w:r w:rsidRPr="00543D3A" w:rsidR="00CB06D2">
        <w:t>Appendix</w:t>
      </w:r>
    </w:p>
    <w:p w:rsidRPr="00543D3A" w:rsidR="00CB06D2" w:rsidP="00543D3A" w:rsidRDefault="00CB06D2"/>
    <w:tbl>
      <w:tblPr>
        <w:tblStyle w:val="ECHRListTable"/>
        <w:tblW w:w="0" w:type="auto"/>
        <w:tblLook w:val="05E0" w:firstRow="1" w:lastRow="1" w:firstColumn="1" w:lastColumn="1" w:noHBand="0" w:noVBand="1"/>
      </w:tblPr>
      <w:tblGrid>
        <w:gridCol w:w="510"/>
        <w:gridCol w:w="1429"/>
        <w:gridCol w:w="1379"/>
        <w:gridCol w:w="2219"/>
        <w:gridCol w:w="2037"/>
      </w:tblGrid>
      <w:tr w:rsidRPr="00543D3A" w:rsidR="00CB06D2" w:rsidTr="00AB7D61">
        <w:trPr>
          <w:cnfStyle w:val="100000000000" w:firstRow="1" w:lastRow="0" w:firstColumn="0" w:lastColumn="0" w:oddVBand="0" w:evenVBand="0" w:oddHBand="0" w:evenHBand="0" w:firstRowFirstColumn="0" w:firstRowLastColumn="0" w:lastRowFirstColumn="0" w:lastRowLastColumn="0"/>
        </w:trPr>
        <w:tc>
          <w:tcPr>
            <w:tcW w:w="510" w:type="dxa"/>
          </w:tcPr>
          <w:p w:rsidRPr="00543D3A" w:rsidR="00CB06D2" w:rsidP="00543D3A" w:rsidRDefault="00CB06D2">
            <w:pPr>
              <w:jc w:val="left"/>
            </w:pPr>
            <w:bookmarkStart w:name="TableStart" w:id="58"/>
            <w:bookmarkEnd w:id="58"/>
            <w:r w:rsidRPr="00543D3A">
              <w:t>No</w:t>
            </w:r>
          </w:p>
        </w:tc>
        <w:tc>
          <w:tcPr>
            <w:tcW w:w="1429" w:type="dxa"/>
          </w:tcPr>
          <w:p w:rsidRPr="00543D3A" w:rsidR="00CB06D2" w:rsidP="00543D3A" w:rsidRDefault="00CB06D2">
            <w:pPr>
              <w:jc w:val="left"/>
            </w:pPr>
            <w:r w:rsidRPr="00543D3A">
              <w:t>Application No</w:t>
            </w:r>
          </w:p>
        </w:tc>
        <w:tc>
          <w:tcPr>
            <w:tcW w:w="1379" w:type="dxa"/>
          </w:tcPr>
          <w:p w:rsidRPr="00543D3A" w:rsidR="00CB06D2" w:rsidP="00543D3A" w:rsidRDefault="00CB06D2">
            <w:pPr>
              <w:jc w:val="left"/>
            </w:pPr>
            <w:r w:rsidRPr="00543D3A">
              <w:t>Lodged on</w:t>
            </w:r>
          </w:p>
        </w:tc>
        <w:tc>
          <w:tcPr>
            <w:tcW w:w="2219" w:type="dxa"/>
          </w:tcPr>
          <w:p w:rsidRPr="00543D3A" w:rsidR="00CB06D2" w:rsidP="00543D3A" w:rsidRDefault="00CB06D2">
            <w:pPr>
              <w:jc w:val="left"/>
            </w:pPr>
            <w:r w:rsidRPr="00543D3A">
              <w:t>Applicant</w:t>
            </w:r>
          </w:p>
          <w:p w:rsidRPr="00543D3A" w:rsidR="00CB06D2" w:rsidP="00543D3A" w:rsidRDefault="00CB06D2">
            <w:pPr>
              <w:jc w:val="left"/>
            </w:pPr>
            <w:r w:rsidRPr="00543D3A">
              <w:t>Date of birth</w:t>
            </w:r>
          </w:p>
          <w:p w:rsidRPr="00543D3A" w:rsidR="00CB06D2" w:rsidP="00543D3A" w:rsidRDefault="00CB06D2">
            <w:pPr>
              <w:jc w:val="left"/>
            </w:pPr>
            <w:r w:rsidRPr="00543D3A">
              <w:t>Place of residence</w:t>
            </w:r>
          </w:p>
        </w:tc>
        <w:tc>
          <w:tcPr>
            <w:tcW w:w="2037" w:type="dxa"/>
          </w:tcPr>
          <w:p w:rsidRPr="00543D3A" w:rsidR="00CB06D2" w:rsidP="00543D3A" w:rsidRDefault="00CB06D2">
            <w:pPr>
              <w:jc w:val="left"/>
            </w:pPr>
            <w:r w:rsidRPr="00543D3A">
              <w:t>Represented by</w:t>
            </w:r>
          </w:p>
        </w:tc>
      </w:tr>
      <w:tr w:rsidRPr="00543D3A" w:rsidR="00CB06D2" w:rsidTr="00AB7D61">
        <w:tc>
          <w:tcPr>
            <w:tcW w:w="510" w:type="dxa"/>
          </w:tcPr>
          <w:p w:rsidRPr="00543D3A" w:rsidR="00CB06D2" w:rsidP="00543D3A" w:rsidRDefault="00CB06D2">
            <w:pPr>
              <w:pStyle w:val="ListParagraph"/>
              <w:numPr>
                <w:ilvl w:val="0"/>
                <w:numId w:val="18"/>
              </w:numPr>
              <w:tabs>
                <w:tab w:val="num" w:pos="283"/>
              </w:tabs>
              <w:ind w:left="0" w:firstLine="0"/>
              <w:jc w:val="left"/>
            </w:pPr>
          </w:p>
        </w:tc>
        <w:tc>
          <w:tcPr>
            <w:tcW w:w="1429" w:type="dxa"/>
          </w:tcPr>
          <w:p w:rsidRPr="00543D3A" w:rsidR="00CB06D2" w:rsidP="00543D3A" w:rsidRDefault="00CB06D2">
            <w:pPr>
              <w:jc w:val="left"/>
            </w:pPr>
            <w:r w:rsidRPr="00543D3A">
              <w:t>173/15</w:t>
            </w:r>
          </w:p>
        </w:tc>
        <w:tc>
          <w:tcPr>
            <w:tcW w:w="1379" w:type="dxa"/>
          </w:tcPr>
          <w:p w:rsidRPr="00543D3A" w:rsidR="00CB06D2" w:rsidP="00543D3A" w:rsidRDefault="00CB06D2">
            <w:pPr>
              <w:jc w:val="left"/>
            </w:pPr>
            <w:r w:rsidRPr="00543D3A">
              <w:t>23/12/2014</w:t>
            </w:r>
          </w:p>
        </w:tc>
        <w:tc>
          <w:tcPr>
            <w:tcW w:w="2219" w:type="dxa"/>
          </w:tcPr>
          <w:p w:rsidRPr="00543D3A" w:rsidR="00CB06D2" w:rsidP="00543D3A" w:rsidRDefault="00CB06D2">
            <w:pPr>
              <w:jc w:val="left"/>
              <w:rPr>
                <w:b/>
              </w:rPr>
            </w:pPr>
            <w:proofErr w:type="spellStart"/>
            <w:r w:rsidRPr="00543D3A">
              <w:rPr>
                <w:b/>
              </w:rPr>
              <w:t>Tullio</w:t>
            </w:r>
            <w:proofErr w:type="spellEnd"/>
            <w:r w:rsidRPr="00543D3A">
              <w:rPr>
                <w:b/>
              </w:rPr>
              <w:t xml:space="preserve"> LIBLIK</w:t>
            </w:r>
          </w:p>
          <w:p w:rsidRPr="00543D3A" w:rsidR="00CB06D2" w:rsidP="00543D3A" w:rsidRDefault="00CB06D2">
            <w:pPr>
              <w:jc w:val="left"/>
            </w:pPr>
            <w:r w:rsidRPr="00543D3A">
              <w:t>12/11/1964</w:t>
            </w:r>
          </w:p>
          <w:p w:rsidRPr="00543D3A" w:rsidR="00CB06D2" w:rsidP="00543D3A" w:rsidRDefault="00CB06D2">
            <w:pPr>
              <w:jc w:val="left"/>
              <w:rPr>
                <w:b/>
              </w:rPr>
            </w:pPr>
            <w:proofErr w:type="spellStart"/>
            <w:r w:rsidRPr="00543D3A">
              <w:t>Kuressaare</w:t>
            </w:r>
            <w:proofErr w:type="spellEnd"/>
          </w:p>
        </w:tc>
        <w:tc>
          <w:tcPr>
            <w:tcW w:w="2037" w:type="dxa"/>
          </w:tcPr>
          <w:p w:rsidRPr="00543D3A" w:rsidR="00CB06D2" w:rsidP="00543D3A" w:rsidRDefault="00CB06D2">
            <w:pPr>
              <w:jc w:val="left"/>
            </w:pPr>
            <w:r w:rsidRPr="00543D3A">
              <w:t>Mart SUSI</w:t>
            </w:r>
          </w:p>
        </w:tc>
      </w:tr>
      <w:tr w:rsidRPr="00543D3A" w:rsidR="00CB06D2" w:rsidTr="00AB7D61">
        <w:tc>
          <w:tcPr>
            <w:tcW w:w="510" w:type="dxa"/>
          </w:tcPr>
          <w:p w:rsidRPr="00543D3A" w:rsidR="00CB06D2" w:rsidP="00543D3A" w:rsidRDefault="00CB06D2">
            <w:pPr>
              <w:pStyle w:val="ListParagraph"/>
              <w:numPr>
                <w:ilvl w:val="0"/>
                <w:numId w:val="18"/>
              </w:numPr>
              <w:tabs>
                <w:tab w:val="num" w:pos="283"/>
              </w:tabs>
              <w:ind w:left="0" w:firstLine="0"/>
              <w:jc w:val="left"/>
            </w:pPr>
          </w:p>
        </w:tc>
        <w:tc>
          <w:tcPr>
            <w:tcW w:w="1429" w:type="dxa"/>
          </w:tcPr>
          <w:p w:rsidRPr="00543D3A" w:rsidR="00CB06D2" w:rsidP="00543D3A" w:rsidRDefault="00CB06D2">
            <w:pPr>
              <w:jc w:val="left"/>
            </w:pPr>
            <w:r w:rsidRPr="00543D3A">
              <w:t>181/15</w:t>
            </w:r>
          </w:p>
        </w:tc>
        <w:tc>
          <w:tcPr>
            <w:tcW w:w="1379" w:type="dxa"/>
          </w:tcPr>
          <w:p w:rsidRPr="00543D3A" w:rsidR="00CB06D2" w:rsidP="00543D3A" w:rsidRDefault="00CB06D2">
            <w:pPr>
              <w:jc w:val="left"/>
            </w:pPr>
            <w:r w:rsidRPr="00543D3A">
              <w:t>23/12/2014</w:t>
            </w:r>
          </w:p>
        </w:tc>
        <w:tc>
          <w:tcPr>
            <w:tcW w:w="2219" w:type="dxa"/>
          </w:tcPr>
          <w:p w:rsidRPr="00543D3A" w:rsidR="00CB06D2" w:rsidP="00543D3A" w:rsidRDefault="00CB06D2">
            <w:pPr>
              <w:jc w:val="left"/>
              <w:rPr>
                <w:b/>
              </w:rPr>
            </w:pPr>
            <w:proofErr w:type="spellStart"/>
            <w:r w:rsidRPr="00543D3A">
              <w:rPr>
                <w:b/>
              </w:rPr>
              <w:t>Kalev</w:t>
            </w:r>
            <w:proofErr w:type="spellEnd"/>
            <w:r w:rsidRPr="00543D3A">
              <w:rPr>
                <w:b/>
              </w:rPr>
              <w:t xml:space="preserve"> KANGUR</w:t>
            </w:r>
          </w:p>
          <w:p w:rsidRPr="00543D3A" w:rsidR="00CB06D2" w:rsidP="00543D3A" w:rsidRDefault="00CB06D2">
            <w:pPr>
              <w:jc w:val="left"/>
            </w:pPr>
            <w:r w:rsidRPr="00543D3A">
              <w:t>07/07/1968</w:t>
            </w:r>
          </w:p>
          <w:p w:rsidRPr="00543D3A" w:rsidR="00CB06D2" w:rsidP="00543D3A" w:rsidRDefault="00CB06D2">
            <w:pPr>
              <w:jc w:val="left"/>
            </w:pPr>
            <w:r w:rsidRPr="00543D3A">
              <w:t>Tallinn</w:t>
            </w:r>
          </w:p>
          <w:p w:rsidRPr="00543D3A" w:rsidR="00CB06D2" w:rsidP="00543D3A" w:rsidRDefault="00CB06D2">
            <w:pPr>
              <w:jc w:val="left"/>
            </w:pPr>
          </w:p>
        </w:tc>
        <w:tc>
          <w:tcPr>
            <w:tcW w:w="2037" w:type="dxa"/>
          </w:tcPr>
          <w:p w:rsidRPr="00543D3A" w:rsidR="00CB06D2" w:rsidP="00543D3A" w:rsidRDefault="00CB06D2">
            <w:pPr>
              <w:jc w:val="left"/>
            </w:pPr>
            <w:r w:rsidRPr="00543D3A">
              <w:t>Mart SUSI</w:t>
            </w:r>
          </w:p>
        </w:tc>
      </w:tr>
      <w:tr w:rsidRPr="00543D3A" w:rsidR="00CB06D2" w:rsidTr="00AB7D61">
        <w:tc>
          <w:tcPr>
            <w:tcW w:w="510" w:type="dxa"/>
          </w:tcPr>
          <w:p w:rsidRPr="00543D3A" w:rsidR="00CB06D2" w:rsidP="00543D3A" w:rsidRDefault="00CB06D2">
            <w:pPr>
              <w:pStyle w:val="ListParagraph"/>
              <w:numPr>
                <w:ilvl w:val="0"/>
                <w:numId w:val="18"/>
              </w:numPr>
              <w:tabs>
                <w:tab w:val="num" w:pos="283"/>
              </w:tabs>
              <w:ind w:left="0" w:firstLine="0"/>
              <w:jc w:val="left"/>
            </w:pPr>
          </w:p>
        </w:tc>
        <w:tc>
          <w:tcPr>
            <w:tcW w:w="1429" w:type="dxa"/>
          </w:tcPr>
          <w:p w:rsidRPr="00543D3A" w:rsidR="00CB06D2" w:rsidP="00543D3A" w:rsidRDefault="00CB06D2">
            <w:pPr>
              <w:jc w:val="left"/>
            </w:pPr>
            <w:r w:rsidRPr="00543D3A">
              <w:t>374/15</w:t>
            </w:r>
          </w:p>
        </w:tc>
        <w:tc>
          <w:tcPr>
            <w:tcW w:w="1379" w:type="dxa"/>
          </w:tcPr>
          <w:p w:rsidRPr="00543D3A" w:rsidR="00CB06D2" w:rsidP="00543D3A" w:rsidRDefault="00CB06D2">
            <w:pPr>
              <w:jc w:val="left"/>
            </w:pPr>
            <w:r w:rsidRPr="00543D3A">
              <w:t>18/12/2014</w:t>
            </w:r>
          </w:p>
        </w:tc>
        <w:tc>
          <w:tcPr>
            <w:tcW w:w="2219" w:type="dxa"/>
          </w:tcPr>
          <w:p w:rsidRPr="00543D3A" w:rsidR="00CB06D2" w:rsidP="00543D3A" w:rsidRDefault="00CB06D2">
            <w:pPr>
              <w:jc w:val="left"/>
              <w:rPr>
                <w:b/>
              </w:rPr>
            </w:pPr>
            <w:r w:rsidRPr="00543D3A">
              <w:rPr>
                <w:b/>
              </w:rPr>
              <w:t>E.L.L. KINNISVARA AS</w:t>
            </w:r>
          </w:p>
          <w:p w:rsidRPr="00543D3A" w:rsidR="00CB06D2" w:rsidP="00543D3A" w:rsidRDefault="00CB06D2">
            <w:pPr>
              <w:jc w:val="left"/>
            </w:pPr>
            <w:r w:rsidRPr="00543D3A">
              <w:t>public liability company incorporated under Estonian law with its seat in Tallinn</w:t>
            </w:r>
          </w:p>
          <w:p w:rsidRPr="00543D3A" w:rsidR="00CB06D2" w:rsidP="00543D3A" w:rsidRDefault="00CB06D2">
            <w:pPr>
              <w:jc w:val="left"/>
            </w:pPr>
          </w:p>
        </w:tc>
        <w:tc>
          <w:tcPr>
            <w:tcW w:w="2037" w:type="dxa"/>
          </w:tcPr>
          <w:p w:rsidRPr="00543D3A" w:rsidR="00CB06D2" w:rsidP="00543D3A" w:rsidRDefault="00CB06D2">
            <w:pPr>
              <w:jc w:val="left"/>
            </w:pPr>
            <w:r w:rsidRPr="00543D3A">
              <w:t>Percy BRATT</w:t>
            </w:r>
          </w:p>
        </w:tc>
      </w:tr>
      <w:tr w:rsidRPr="00543D3A" w:rsidR="00CB06D2" w:rsidTr="00AB7D61">
        <w:tc>
          <w:tcPr>
            <w:tcW w:w="510" w:type="dxa"/>
          </w:tcPr>
          <w:p w:rsidRPr="00543D3A" w:rsidR="00CB06D2" w:rsidP="00543D3A" w:rsidRDefault="00CB06D2">
            <w:pPr>
              <w:pStyle w:val="ListParagraph"/>
              <w:numPr>
                <w:ilvl w:val="0"/>
                <w:numId w:val="18"/>
              </w:numPr>
              <w:tabs>
                <w:tab w:val="num" w:pos="283"/>
              </w:tabs>
              <w:ind w:left="0" w:firstLine="0"/>
              <w:jc w:val="left"/>
            </w:pPr>
          </w:p>
        </w:tc>
        <w:tc>
          <w:tcPr>
            <w:tcW w:w="1429" w:type="dxa"/>
          </w:tcPr>
          <w:p w:rsidRPr="00543D3A" w:rsidR="00CB06D2" w:rsidP="00543D3A" w:rsidRDefault="00CB06D2">
            <w:pPr>
              <w:jc w:val="left"/>
            </w:pPr>
            <w:r w:rsidRPr="00543D3A">
              <w:t>383/15</w:t>
            </w:r>
          </w:p>
        </w:tc>
        <w:tc>
          <w:tcPr>
            <w:tcW w:w="1379" w:type="dxa"/>
          </w:tcPr>
          <w:p w:rsidRPr="00543D3A" w:rsidR="00CB06D2" w:rsidP="00543D3A" w:rsidRDefault="00CB06D2">
            <w:pPr>
              <w:jc w:val="left"/>
            </w:pPr>
            <w:r w:rsidRPr="00543D3A">
              <w:t>18/12/2014</w:t>
            </w:r>
          </w:p>
        </w:tc>
        <w:tc>
          <w:tcPr>
            <w:tcW w:w="2219" w:type="dxa"/>
          </w:tcPr>
          <w:p w:rsidRPr="00543D3A" w:rsidR="00CB06D2" w:rsidP="00543D3A" w:rsidRDefault="00CB06D2">
            <w:pPr>
              <w:jc w:val="left"/>
              <w:rPr>
                <w:b/>
              </w:rPr>
            </w:pPr>
            <w:r w:rsidRPr="00543D3A">
              <w:rPr>
                <w:b/>
              </w:rPr>
              <w:t>Toomas ANNUS</w:t>
            </w:r>
          </w:p>
          <w:p w:rsidRPr="00543D3A" w:rsidR="00CB06D2" w:rsidP="00543D3A" w:rsidRDefault="00CB06D2">
            <w:pPr>
              <w:jc w:val="left"/>
            </w:pPr>
            <w:r w:rsidRPr="00543D3A">
              <w:t>05/10/1960</w:t>
            </w:r>
          </w:p>
          <w:p w:rsidRPr="00543D3A" w:rsidR="00CB06D2" w:rsidP="00543D3A" w:rsidRDefault="00CB06D2">
            <w:pPr>
              <w:jc w:val="left"/>
            </w:pPr>
            <w:r w:rsidRPr="00543D3A">
              <w:t>Tallinn</w:t>
            </w:r>
          </w:p>
          <w:p w:rsidRPr="00543D3A" w:rsidR="00CB06D2" w:rsidP="00543D3A" w:rsidRDefault="00CB06D2">
            <w:pPr>
              <w:jc w:val="left"/>
            </w:pPr>
          </w:p>
        </w:tc>
        <w:tc>
          <w:tcPr>
            <w:tcW w:w="2037" w:type="dxa"/>
          </w:tcPr>
          <w:p w:rsidRPr="00543D3A" w:rsidR="00CB06D2" w:rsidP="00543D3A" w:rsidRDefault="00CB06D2">
            <w:pPr>
              <w:jc w:val="left"/>
            </w:pPr>
            <w:r w:rsidRPr="00543D3A">
              <w:t>Percy BRATT</w:t>
            </w:r>
          </w:p>
        </w:tc>
      </w:tr>
      <w:tr w:rsidRPr="00543D3A" w:rsidR="00CB06D2" w:rsidTr="00AB7D61">
        <w:tc>
          <w:tcPr>
            <w:tcW w:w="510" w:type="dxa"/>
          </w:tcPr>
          <w:p w:rsidRPr="00543D3A" w:rsidR="00CB06D2" w:rsidP="00543D3A" w:rsidRDefault="00CB06D2">
            <w:pPr>
              <w:pStyle w:val="ListParagraph"/>
              <w:numPr>
                <w:ilvl w:val="0"/>
                <w:numId w:val="18"/>
              </w:numPr>
              <w:tabs>
                <w:tab w:val="num" w:pos="283"/>
              </w:tabs>
              <w:ind w:left="0" w:firstLine="0"/>
              <w:jc w:val="left"/>
            </w:pPr>
          </w:p>
        </w:tc>
        <w:tc>
          <w:tcPr>
            <w:tcW w:w="1429" w:type="dxa"/>
          </w:tcPr>
          <w:p w:rsidRPr="00543D3A" w:rsidR="00CB06D2" w:rsidP="00543D3A" w:rsidRDefault="00CB06D2">
            <w:pPr>
              <w:jc w:val="left"/>
            </w:pPr>
            <w:r w:rsidRPr="00543D3A">
              <w:t>386/15</w:t>
            </w:r>
          </w:p>
        </w:tc>
        <w:tc>
          <w:tcPr>
            <w:tcW w:w="1379" w:type="dxa"/>
          </w:tcPr>
          <w:p w:rsidRPr="00543D3A" w:rsidR="00CB06D2" w:rsidP="00543D3A" w:rsidRDefault="00CB06D2">
            <w:pPr>
              <w:jc w:val="left"/>
            </w:pPr>
            <w:r w:rsidRPr="00543D3A">
              <w:t>18/12/2014</w:t>
            </w:r>
          </w:p>
        </w:tc>
        <w:tc>
          <w:tcPr>
            <w:tcW w:w="2219" w:type="dxa"/>
          </w:tcPr>
          <w:p w:rsidRPr="00543D3A" w:rsidR="00CB06D2" w:rsidP="00543D3A" w:rsidRDefault="00AC0D0D">
            <w:pPr>
              <w:jc w:val="left"/>
              <w:rPr>
                <w:b/>
              </w:rPr>
            </w:pPr>
            <w:r w:rsidRPr="00543D3A">
              <w:rPr>
                <w:b/>
              </w:rPr>
              <w:t xml:space="preserve">AS </w:t>
            </w:r>
            <w:r w:rsidRPr="00543D3A" w:rsidR="00CB06D2">
              <w:rPr>
                <w:b/>
              </w:rPr>
              <w:t>JÄRVEVANA</w:t>
            </w:r>
          </w:p>
          <w:p w:rsidRPr="00543D3A" w:rsidR="00CB06D2" w:rsidP="00543D3A" w:rsidRDefault="00CB06D2">
            <w:pPr>
              <w:jc w:val="left"/>
            </w:pPr>
            <w:r w:rsidRPr="00543D3A">
              <w:t>public liability company incorporated under Estonian law with its seat in Tallinn</w:t>
            </w:r>
          </w:p>
          <w:p w:rsidRPr="00543D3A" w:rsidR="00CB06D2" w:rsidP="00543D3A" w:rsidRDefault="00CB06D2">
            <w:pPr>
              <w:jc w:val="left"/>
            </w:pPr>
          </w:p>
        </w:tc>
        <w:tc>
          <w:tcPr>
            <w:tcW w:w="2037" w:type="dxa"/>
          </w:tcPr>
          <w:p w:rsidRPr="00543D3A" w:rsidR="00CB06D2" w:rsidP="00543D3A" w:rsidRDefault="00CB06D2">
            <w:pPr>
              <w:jc w:val="left"/>
            </w:pPr>
            <w:r w:rsidRPr="00543D3A">
              <w:t>Percy BRATT</w:t>
            </w:r>
          </w:p>
        </w:tc>
      </w:tr>
      <w:tr w:rsidRPr="00543D3A" w:rsidR="00CB06D2" w:rsidTr="00AB7D61">
        <w:tc>
          <w:tcPr>
            <w:tcW w:w="510" w:type="dxa"/>
          </w:tcPr>
          <w:p w:rsidRPr="00543D3A" w:rsidR="00CB06D2" w:rsidP="00543D3A" w:rsidRDefault="00CB06D2">
            <w:pPr>
              <w:pStyle w:val="ListParagraph"/>
              <w:numPr>
                <w:ilvl w:val="0"/>
                <w:numId w:val="18"/>
              </w:numPr>
              <w:tabs>
                <w:tab w:val="num" w:pos="283"/>
              </w:tabs>
              <w:ind w:left="0" w:firstLine="0"/>
              <w:jc w:val="left"/>
            </w:pPr>
          </w:p>
        </w:tc>
        <w:tc>
          <w:tcPr>
            <w:tcW w:w="1429" w:type="dxa"/>
          </w:tcPr>
          <w:p w:rsidRPr="00543D3A" w:rsidR="00CB06D2" w:rsidP="00543D3A" w:rsidRDefault="00CB06D2">
            <w:pPr>
              <w:jc w:val="left"/>
            </w:pPr>
            <w:r w:rsidRPr="00543D3A">
              <w:t>388/15</w:t>
            </w:r>
          </w:p>
        </w:tc>
        <w:tc>
          <w:tcPr>
            <w:tcW w:w="1379" w:type="dxa"/>
          </w:tcPr>
          <w:p w:rsidRPr="00543D3A" w:rsidR="00CB06D2" w:rsidP="00543D3A" w:rsidRDefault="00CB06D2">
            <w:pPr>
              <w:jc w:val="left"/>
            </w:pPr>
            <w:r w:rsidRPr="00543D3A">
              <w:t>23/12/2014</w:t>
            </w:r>
          </w:p>
        </w:tc>
        <w:tc>
          <w:tcPr>
            <w:tcW w:w="2219" w:type="dxa"/>
          </w:tcPr>
          <w:p w:rsidRPr="00543D3A" w:rsidR="00CB06D2" w:rsidP="00543D3A" w:rsidRDefault="00CB06D2">
            <w:pPr>
              <w:jc w:val="left"/>
              <w:rPr>
                <w:b/>
              </w:rPr>
            </w:pPr>
            <w:proofErr w:type="spellStart"/>
            <w:r w:rsidRPr="00543D3A">
              <w:rPr>
                <w:b/>
              </w:rPr>
              <w:t>Villu</w:t>
            </w:r>
            <w:proofErr w:type="spellEnd"/>
            <w:r w:rsidRPr="00543D3A">
              <w:rPr>
                <w:b/>
              </w:rPr>
              <w:t xml:space="preserve"> REILJAN</w:t>
            </w:r>
          </w:p>
          <w:p w:rsidRPr="00543D3A" w:rsidR="00CB06D2" w:rsidP="00543D3A" w:rsidRDefault="00CB06D2">
            <w:pPr>
              <w:jc w:val="left"/>
            </w:pPr>
            <w:r w:rsidRPr="00543D3A">
              <w:t>23/05/1953</w:t>
            </w:r>
          </w:p>
          <w:p w:rsidRPr="00543D3A" w:rsidR="00CB06D2" w:rsidP="00543D3A" w:rsidRDefault="00CB06D2">
            <w:pPr>
              <w:jc w:val="left"/>
            </w:pPr>
            <w:proofErr w:type="spellStart"/>
            <w:r w:rsidRPr="00543D3A">
              <w:t>Palamuse</w:t>
            </w:r>
            <w:proofErr w:type="spellEnd"/>
            <w:r w:rsidRPr="00543D3A">
              <w:t xml:space="preserve"> county</w:t>
            </w:r>
          </w:p>
          <w:p w:rsidRPr="00543D3A" w:rsidR="00CB06D2" w:rsidP="00543D3A" w:rsidRDefault="00CB06D2">
            <w:pPr>
              <w:jc w:val="left"/>
            </w:pPr>
          </w:p>
        </w:tc>
        <w:tc>
          <w:tcPr>
            <w:tcW w:w="2037" w:type="dxa"/>
          </w:tcPr>
          <w:p w:rsidRPr="00543D3A" w:rsidR="00CB06D2" w:rsidP="00543D3A" w:rsidRDefault="00CB06D2">
            <w:pPr>
              <w:jc w:val="left"/>
            </w:pPr>
            <w:proofErr w:type="spellStart"/>
            <w:r w:rsidRPr="00543D3A">
              <w:t>Margus</w:t>
            </w:r>
            <w:proofErr w:type="spellEnd"/>
            <w:r w:rsidRPr="00543D3A">
              <w:t xml:space="preserve"> MUGU</w:t>
            </w:r>
          </w:p>
        </w:tc>
      </w:tr>
    </w:tbl>
    <w:p w:rsidRPr="00543D3A" w:rsidR="00CB06D2" w:rsidP="00543D3A" w:rsidRDefault="00CB06D2"/>
    <w:sectPr w:rsidRPr="00543D3A" w:rsidR="00CB06D2" w:rsidSect="00B62C92">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522" w:rsidRDefault="00E96522">
      <w:r>
        <w:separator/>
      </w:r>
    </w:p>
  </w:endnote>
  <w:endnote w:type="continuationSeparator" w:id="0">
    <w:p w:rsidR="00E96522" w:rsidRDefault="00E96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22" w:rsidRPr="00150BFA" w:rsidRDefault="00E96522" w:rsidP="00411676">
    <w:pPr>
      <w:jc w:val="center"/>
    </w:pPr>
    <w:r>
      <w:rPr>
        <w:noProof/>
        <w:lang w:val="en-US" w:eastAsia="ja-JP"/>
      </w:rPr>
      <w:drawing>
        <wp:inline distT="0" distB="0" distL="0" distR="0" wp14:anchorId="7E8BC2EE" wp14:editId="52C2171A">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96522" w:rsidRDefault="00E965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522" w:rsidRPr="003152BA" w:rsidRDefault="00E96522" w:rsidP="00D420F3">
      <w:r w:rsidRPr="003152BA">
        <w:separator/>
      </w:r>
    </w:p>
  </w:footnote>
  <w:footnote w:type="continuationSeparator" w:id="0">
    <w:p w:rsidR="00E96522" w:rsidRPr="003152BA" w:rsidRDefault="00E96522" w:rsidP="00D420F3">
      <w:r w:rsidRPr="003152BA">
        <w:continuationSeparator/>
      </w:r>
    </w:p>
  </w:footnote>
  <w:footnote w:id="1">
    <w:p w:rsidR="00E96522" w:rsidRPr="00BD762F" w:rsidRDefault="00E96522">
      <w:pPr>
        <w:pStyle w:val="FootnoteText"/>
        <w:rPr>
          <w:lang w:val="en-US"/>
        </w:rPr>
      </w:pPr>
      <w:r w:rsidRPr="00E96522">
        <w:footnoteRef/>
      </w:r>
      <w:r w:rsidRPr="00E96522">
        <w:rPr>
          <w:lang w:val="en-US"/>
        </w:rPr>
        <w:t xml:space="preserve">.   </w:t>
      </w:r>
      <w:proofErr w:type="gramStart"/>
      <w:r>
        <w:rPr>
          <w:rStyle w:val="sfbbfee58"/>
        </w:rPr>
        <w:t xml:space="preserve">Rectified on 8 October 2019: </w:t>
      </w:r>
      <w:r>
        <w:rPr>
          <w:lang w:val="en-US"/>
        </w:rPr>
        <w:t>t</w:t>
      </w:r>
      <w:r w:rsidR="00BD762F">
        <w:rPr>
          <w:lang w:val="en-US"/>
        </w:rPr>
        <w:t>he</w:t>
      </w:r>
      <w:r w:rsidRPr="00E96522">
        <w:rPr>
          <w:lang w:val="en-US"/>
        </w:rPr>
        <w:t xml:space="preserve"> </w:t>
      </w:r>
      <w:r w:rsidRPr="00BD762F">
        <w:rPr>
          <w:lang w:val="en-US"/>
        </w:rPr>
        <w:t xml:space="preserve">sentence </w:t>
      </w:r>
      <w:r w:rsidR="00BD762F" w:rsidRPr="00BD762F">
        <w:rPr>
          <w:lang w:val="en-US"/>
        </w:rPr>
        <w:t>“</w:t>
      </w:r>
      <w:r w:rsidR="00BD762F">
        <w:rPr>
          <w:lang w:val="en-US"/>
        </w:rPr>
        <w:t>1.</w:t>
      </w:r>
      <w:proofErr w:type="gramEnd"/>
      <w:r w:rsidR="00BD762F">
        <w:rPr>
          <w:lang w:val="en-US"/>
        </w:rPr>
        <w:t>  </w:t>
      </w:r>
      <w:r w:rsidR="00BD762F" w:rsidRPr="00BD762F">
        <w:rPr>
          <w:i/>
          <w:lang w:val="en-US"/>
        </w:rPr>
        <w:t xml:space="preserve">Decides </w:t>
      </w:r>
      <w:r w:rsidR="00BD762F" w:rsidRPr="00BD762F">
        <w:rPr>
          <w:lang w:val="en-US"/>
        </w:rPr>
        <w:t>to join the applications</w:t>
      </w:r>
      <w:r w:rsidR="00BD762F">
        <w:rPr>
          <w:lang w:val="en-US"/>
        </w:rPr>
        <w:t>;</w:t>
      </w:r>
      <w:r w:rsidR="00BD762F" w:rsidRPr="00BD762F">
        <w:rPr>
          <w:lang w:val="en-US"/>
        </w:rPr>
        <w:t xml:space="preserve">” </w:t>
      </w:r>
      <w:r w:rsidRPr="00BD762F">
        <w:rPr>
          <w:lang w:val="en-US"/>
        </w:rPr>
        <w:t>was added and the following numbering changed</w:t>
      </w:r>
      <w:r w:rsidRPr="00BD762F">
        <w:rPr>
          <w:rStyle w:val="sfbbfee5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22" w:rsidRPr="00B2736F" w:rsidRDefault="00E96522" w:rsidP="00B2736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22" w:rsidRPr="00A45145" w:rsidRDefault="00E96522" w:rsidP="00411676">
    <w:pPr>
      <w:jc w:val="center"/>
    </w:pPr>
    <w:r>
      <w:rPr>
        <w:noProof/>
        <w:lang w:val="en-US" w:eastAsia="ja-JP"/>
      </w:rPr>
      <w:drawing>
        <wp:inline distT="0" distB="0" distL="0" distR="0" wp14:anchorId="3F430A9D" wp14:editId="09FB08C2">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96522" w:rsidRDefault="00E96522" w:rsidP="00B2736F">
    <w:pPr>
      <w:pStyle w:val="ECHRHeader"/>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22" w:rsidRDefault="00E96522" w:rsidP="00B2736F">
    <w:pPr>
      <w:pStyle w:val="ECHRHeader"/>
    </w:pPr>
    <w:r>
      <w:tab/>
    </w:r>
    <w:r w:rsidRPr="00B2736F">
      <w:t>LIBLIK AND OTHERS v. ESTONIA 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982B86">
      <w:rPr>
        <w:rStyle w:val="PageNumber"/>
        <w:noProof/>
        <w:szCs w:val="18"/>
      </w:rPr>
      <w:t>40</w:t>
    </w:r>
    <w:r>
      <w:rPr>
        <w:rStyle w:val="PageNumber"/>
        <w:szCs w:val="18"/>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22" w:rsidRPr="00B2736F" w:rsidRDefault="00E96522" w:rsidP="00B2736F">
    <w:pPr>
      <w:pStyle w:val="ECHRHeader"/>
    </w:pPr>
    <w:r w:rsidRPr="00B2736F">
      <w:rPr>
        <w:rStyle w:val="PageNumber"/>
      </w:rPr>
      <w:fldChar w:fldCharType="begin"/>
    </w:r>
    <w:r w:rsidRPr="00B2736F">
      <w:rPr>
        <w:rStyle w:val="PageNumber"/>
      </w:rPr>
      <w:instrText xml:space="preserve"> PAGE </w:instrText>
    </w:r>
    <w:r w:rsidRPr="00B2736F">
      <w:rPr>
        <w:rStyle w:val="PageNumber"/>
      </w:rPr>
      <w:fldChar w:fldCharType="separate"/>
    </w:r>
    <w:r w:rsidR="00982B86">
      <w:rPr>
        <w:rStyle w:val="PageNumber"/>
        <w:noProof/>
      </w:rPr>
      <w:t>39</w:t>
    </w:r>
    <w:r w:rsidRPr="00B2736F">
      <w:rPr>
        <w:rStyle w:val="PageNumber"/>
      </w:rPr>
      <w:fldChar w:fldCharType="end"/>
    </w:r>
    <w:r w:rsidRPr="00B2736F">
      <w:tab/>
      <w:t>LIBLIK AND OTHERS v. ESTONIA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C4C7A11"/>
    <w:multiLevelType w:val="hybridMultilevel"/>
    <w:tmpl w:val="7598B0F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0AF5C55"/>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336F62D1"/>
    <w:multiLevelType w:val="hybridMultilevel"/>
    <w:tmpl w:val="87206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4C6DCE"/>
    <w:multiLevelType w:val="hybridMultilevel"/>
    <w:tmpl w:val="AD2CF73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5">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6">
    <w:nsid w:val="6D495606"/>
    <w:multiLevelType w:val="hybridMultilevel"/>
    <w:tmpl w:val="B6DE0B54"/>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5"/>
  </w:num>
  <w:num w:numId="2">
    <w:abstractNumId w:val="11"/>
  </w:num>
  <w:num w:numId="3">
    <w:abstractNumId w:val="9"/>
  </w:num>
  <w:num w:numId="4">
    <w:abstractNumId w:val="18"/>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7"/>
  </w:num>
  <w:num w:numId="16">
    <w:abstractNumId w:val="17"/>
  </w:num>
  <w:num w:numId="17">
    <w:abstractNumId w:val="12"/>
  </w:num>
  <w:num w:numId="18">
    <w:abstractNumId w:val="13"/>
  </w:num>
  <w:num w:numId="19">
    <w:abstractNumId w:val="10"/>
  </w:num>
  <w:num w:numId="20">
    <w:abstractNumId w:val="14"/>
  </w:num>
  <w:num w:numId="21">
    <w:abstractNumId w:val="16"/>
  </w:num>
  <w:num w:numId="22">
    <w:abstractNumId w:val="17"/>
  </w:num>
  <w:num w:numId="23">
    <w:abstractNumId w:val="17"/>
  </w:num>
  <w:num w:numId="24">
    <w:abstractNumId w:val="17"/>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243CD4"/>
    <w:rsid w:val="0000558C"/>
    <w:rsid w:val="00013237"/>
    <w:rsid w:val="00013EC5"/>
    <w:rsid w:val="0001426E"/>
    <w:rsid w:val="00017C8B"/>
    <w:rsid w:val="00025AE5"/>
    <w:rsid w:val="00026E27"/>
    <w:rsid w:val="000279A2"/>
    <w:rsid w:val="0003001D"/>
    <w:rsid w:val="00030D28"/>
    <w:rsid w:val="000313D3"/>
    <w:rsid w:val="000328EB"/>
    <w:rsid w:val="000351F1"/>
    <w:rsid w:val="00035CFD"/>
    <w:rsid w:val="00035ECF"/>
    <w:rsid w:val="000367EB"/>
    <w:rsid w:val="00036BB9"/>
    <w:rsid w:val="00041B2C"/>
    <w:rsid w:val="000438BB"/>
    <w:rsid w:val="000448D6"/>
    <w:rsid w:val="00044F65"/>
    <w:rsid w:val="000450A6"/>
    <w:rsid w:val="00046FE8"/>
    <w:rsid w:val="0005040A"/>
    <w:rsid w:val="00055E89"/>
    <w:rsid w:val="00056EE3"/>
    <w:rsid w:val="00056FEF"/>
    <w:rsid w:val="00063A63"/>
    <w:rsid w:val="00064775"/>
    <w:rsid w:val="00065B04"/>
    <w:rsid w:val="000716B2"/>
    <w:rsid w:val="000721DE"/>
    <w:rsid w:val="000727AB"/>
    <w:rsid w:val="00074A72"/>
    <w:rsid w:val="00075858"/>
    <w:rsid w:val="00076E97"/>
    <w:rsid w:val="000775B2"/>
    <w:rsid w:val="000804F0"/>
    <w:rsid w:val="000869E5"/>
    <w:rsid w:val="00090369"/>
    <w:rsid w:val="00090FCB"/>
    <w:rsid w:val="00091ECF"/>
    <w:rsid w:val="000921E1"/>
    <w:rsid w:val="00092F46"/>
    <w:rsid w:val="00093BBA"/>
    <w:rsid w:val="00093FF8"/>
    <w:rsid w:val="00097024"/>
    <w:rsid w:val="000A0CE7"/>
    <w:rsid w:val="000A1A12"/>
    <w:rsid w:val="000A20EC"/>
    <w:rsid w:val="000B2CDA"/>
    <w:rsid w:val="000B3370"/>
    <w:rsid w:val="000B48CA"/>
    <w:rsid w:val="000B49AF"/>
    <w:rsid w:val="000B4B6A"/>
    <w:rsid w:val="000B55DE"/>
    <w:rsid w:val="000B7CF4"/>
    <w:rsid w:val="000C04C1"/>
    <w:rsid w:val="000C3112"/>
    <w:rsid w:val="000C313D"/>
    <w:rsid w:val="000C5517"/>
    <w:rsid w:val="000C56E8"/>
    <w:rsid w:val="000C6881"/>
    <w:rsid w:val="000C6DC7"/>
    <w:rsid w:val="000C7F65"/>
    <w:rsid w:val="000D0167"/>
    <w:rsid w:val="000D2E01"/>
    <w:rsid w:val="000D2F58"/>
    <w:rsid w:val="000D5876"/>
    <w:rsid w:val="000D605B"/>
    <w:rsid w:val="000D7F55"/>
    <w:rsid w:val="000E27D4"/>
    <w:rsid w:val="000E6079"/>
    <w:rsid w:val="000F2590"/>
    <w:rsid w:val="000F3486"/>
    <w:rsid w:val="000F4E0B"/>
    <w:rsid w:val="000F5480"/>
    <w:rsid w:val="000F5859"/>
    <w:rsid w:val="000F67F0"/>
    <w:rsid w:val="001017E8"/>
    <w:rsid w:val="0010538F"/>
    <w:rsid w:val="00107851"/>
    <w:rsid w:val="00107C45"/>
    <w:rsid w:val="00111FE4"/>
    <w:rsid w:val="00113B0B"/>
    <w:rsid w:val="0011411A"/>
    <w:rsid w:val="00114BBA"/>
    <w:rsid w:val="0011524C"/>
    <w:rsid w:val="00115A1C"/>
    <w:rsid w:val="00116120"/>
    <w:rsid w:val="00121396"/>
    <w:rsid w:val="001233C5"/>
    <w:rsid w:val="001237FE"/>
    <w:rsid w:val="00123F1E"/>
    <w:rsid w:val="00126083"/>
    <w:rsid w:val="001273A3"/>
    <w:rsid w:val="00130F45"/>
    <w:rsid w:val="00131073"/>
    <w:rsid w:val="00132583"/>
    <w:rsid w:val="00133B2F"/>
    <w:rsid w:val="0013503E"/>
    <w:rsid w:val="00142828"/>
    <w:rsid w:val="0014691C"/>
    <w:rsid w:val="00152AD6"/>
    <w:rsid w:val="00152F77"/>
    <w:rsid w:val="00153B08"/>
    <w:rsid w:val="00155D5F"/>
    <w:rsid w:val="001615B8"/>
    <w:rsid w:val="00162F66"/>
    <w:rsid w:val="00166052"/>
    <w:rsid w:val="001678E6"/>
    <w:rsid w:val="00171316"/>
    <w:rsid w:val="001717C3"/>
    <w:rsid w:val="00171EBF"/>
    <w:rsid w:val="00173A2A"/>
    <w:rsid w:val="00175F58"/>
    <w:rsid w:val="00176A9B"/>
    <w:rsid w:val="001851A3"/>
    <w:rsid w:val="0018610F"/>
    <w:rsid w:val="00186B21"/>
    <w:rsid w:val="00187061"/>
    <w:rsid w:val="00191507"/>
    <w:rsid w:val="0019383B"/>
    <w:rsid w:val="00193E3B"/>
    <w:rsid w:val="00195190"/>
    <w:rsid w:val="001964EC"/>
    <w:rsid w:val="001A39EC"/>
    <w:rsid w:val="001A3CC5"/>
    <w:rsid w:val="001A5495"/>
    <w:rsid w:val="001A5599"/>
    <w:rsid w:val="001A57E5"/>
    <w:rsid w:val="001A6CC4"/>
    <w:rsid w:val="001A70CA"/>
    <w:rsid w:val="001B09D0"/>
    <w:rsid w:val="001B5052"/>
    <w:rsid w:val="001C0F85"/>
    <w:rsid w:val="001C2219"/>
    <w:rsid w:val="001C3251"/>
    <w:rsid w:val="001C3C0B"/>
    <w:rsid w:val="001C4DE7"/>
    <w:rsid w:val="001C5925"/>
    <w:rsid w:val="001C776B"/>
    <w:rsid w:val="001C7DF0"/>
    <w:rsid w:val="001D057C"/>
    <w:rsid w:val="001D4B0C"/>
    <w:rsid w:val="001D5F55"/>
    <w:rsid w:val="001D6B2F"/>
    <w:rsid w:val="001D77D6"/>
    <w:rsid w:val="001E0802"/>
    <w:rsid w:val="001E2473"/>
    <w:rsid w:val="001E392A"/>
    <w:rsid w:val="001E4A1B"/>
    <w:rsid w:val="001E7388"/>
    <w:rsid w:val="001E75E8"/>
    <w:rsid w:val="001E7DBA"/>
    <w:rsid w:val="001F33AB"/>
    <w:rsid w:val="001F3664"/>
    <w:rsid w:val="001F465F"/>
    <w:rsid w:val="001F4C00"/>
    <w:rsid w:val="001F5E7F"/>
    <w:rsid w:val="001F6C0A"/>
    <w:rsid w:val="001F7C25"/>
    <w:rsid w:val="002034E1"/>
    <w:rsid w:val="00204297"/>
    <w:rsid w:val="00204AB5"/>
    <w:rsid w:val="0020501F"/>
    <w:rsid w:val="00205A13"/>
    <w:rsid w:val="00213D60"/>
    <w:rsid w:val="002149B4"/>
    <w:rsid w:val="002152C6"/>
    <w:rsid w:val="0021556A"/>
    <w:rsid w:val="00217458"/>
    <w:rsid w:val="0022136D"/>
    <w:rsid w:val="00223065"/>
    <w:rsid w:val="0022306A"/>
    <w:rsid w:val="002235DC"/>
    <w:rsid w:val="00223DD1"/>
    <w:rsid w:val="00226AA6"/>
    <w:rsid w:val="00230BBE"/>
    <w:rsid w:val="002327E1"/>
    <w:rsid w:val="00234CEE"/>
    <w:rsid w:val="0023711C"/>
    <w:rsid w:val="00241D38"/>
    <w:rsid w:val="00241E44"/>
    <w:rsid w:val="0024255A"/>
    <w:rsid w:val="00243CD4"/>
    <w:rsid w:val="0024609A"/>
    <w:rsid w:val="00246275"/>
    <w:rsid w:val="00251C47"/>
    <w:rsid w:val="002537F7"/>
    <w:rsid w:val="0025776B"/>
    <w:rsid w:val="00257AF0"/>
    <w:rsid w:val="00263AE3"/>
    <w:rsid w:val="00266871"/>
    <w:rsid w:val="00276CCA"/>
    <w:rsid w:val="00280857"/>
    <w:rsid w:val="00281063"/>
    <w:rsid w:val="00282573"/>
    <w:rsid w:val="00282A30"/>
    <w:rsid w:val="002842EC"/>
    <w:rsid w:val="002851A6"/>
    <w:rsid w:val="00290D05"/>
    <w:rsid w:val="0029206B"/>
    <w:rsid w:val="002923FB"/>
    <w:rsid w:val="0029353A"/>
    <w:rsid w:val="0029617D"/>
    <w:rsid w:val="002A291E"/>
    <w:rsid w:val="002A3C97"/>
    <w:rsid w:val="002B2D2C"/>
    <w:rsid w:val="002B35DC"/>
    <w:rsid w:val="002B384C"/>
    <w:rsid w:val="002B456F"/>
    <w:rsid w:val="002B6B4A"/>
    <w:rsid w:val="002B70DC"/>
    <w:rsid w:val="002B7760"/>
    <w:rsid w:val="002C00A4"/>
    <w:rsid w:val="002C0906"/>
    <w:rsid w:val="002C29A6"/>
    <w:rsid w:val="002C3979"/>
    <w:rsid w:val="002C3A03"/>
    <w:rsid w:val="002C4D17"/>
    <w:rsid w:val="002D045F"/>
    <w:rsid w:val="002D0E34"/>
    <w:rsid w:val="002D1F3D"/>
    <w:rsid w:val="002D4CD2"/>
    <w:rsid w:val="002D5643"/>
    <w:rsid w:val="002D6147"/>
    <w:rsid w:val="002E08DB"/>
    <w:rsid w:val="002F54A3"/>
    <w:rsid w:val="002F7148"/>
    <w:rsid w:val="00300C9A"/>
    <w:rsid w:val="00300D93"/>
    <w:rsid w:val="00302177"/>
    <w:rsid w:val="00302D25"/>
    <w:rsid w:val="003030BE"/>
    <w:rsid w:val="00303BEA"/>
    <w:rsid w:val="0030429C"/>
    <w:rsid w:val="00305050"/>
    <w:rsid w:val="0030532F"/>
    <w:rsid w:val="003073B2"/>
    <w:rsid w:val="003075A4"/>
    <w:rsid w:val="00310C9E"/>
    <w:rsid w:val="003117EC"/>
    <w:rsid w:val="00313B31"/>
    <w:rsid w:val="003176EF"/>
    <w:rsid w:val="00320AF4"/>
    <w:rsid w:val="00327620"/>
    <w:rsid w:val="00327911"/>
    <w:rsid w:val="00330794"/>
    <w:rsid w:val="00331CCB"/>
    <w:rsid w:val="00333B2F"/>
    <w:rsid w:val="003371E1"/>
    <w:rsid w:val="00337351"/>
    <w:rsid w:val="0034475C"/>
    <w:rsid w:val="00345120"/>
    <w:rsid w:val="003452D5"/>
    <w:rsid w:val="00346CED"/>
    <w:rsid w:val="0035279C"/>
    <w:rsid w:val="00352C23"/>
    <w:rsid w:val="00354719"/>
    <w:rsid w:val="0035683D"/>
    <w:rsid w:val="00356C11"/>
    <w:rsid w:val="00356C2C"/>
    <w:rsid w:val="00361C96"/>
    <w:rsid w:val="00364FC6"/>
    <w:rsid w:val="003653AD"/>
    <w:rsid w:val="00366559"/>
    <w:rsid w:val="00367A40"/>
    <w:rsid w:val="0037235E"/>
    <w:rsid w:val="00373DAF"/>
    <w:rsid w:val="003764FB"/>
    <w:rsid w:val="003776E7"/>
    <w:rsid w:val="00380DE1"/>
    <w:rsid w:val="00381830"/>
    <w:rsid w:val="00381834"/>
    <w:rsid w:val="00383641"/>
    <w:rsid w:val="00384707"/>
    <w:rsid w:val="00384D03"/>
    <w:rsid w:val="00384D6E"/>
    <w:rsid w:val="003853F4"/>
    <w:rsid w:val="003871F1"/>
    <w:rsid w:val="00390360"/>
    <w:rsid w:val="003936D0"/>
    <w:rsid w:val="003A15AD"/>
    <w:rsid w:val="003A2E2C"/>
    <w:rsid w:val="003A3804"/>
    <w:rsid w:val="003A4922"/>
    <w:rsid w:val="003A4A04"/>
    <w:rsid w:val="003A51D7"/>
    <w:rsid w:val="003B0629"/>
    <w:rsid w:val="003B0BAB"/>
    <w:rsid w:val="003B0D06"/>
    <w:rsid w:val="003B121D"/>
    <w:rsid w:val="003B16F3"/>
    <w:rsid w:val="003B26B0"/>
    <w:rsid w:val="003B376F"/>
    <w:rsid w:val="003B4F63"/>
    <w:rsid w:val="003B4FE2"/>
    <w:rsid w:val="003C1171"/>
    <w:rsid w:val="003C1AEF"/>
    <w:rsid w:val="003C4299"/>
    <w:rsid w:val="003C5DD7"/>
    <w:rsid w:val="003C6397"/>
    <w:rsid w:val="003C6CF7"/>
    <w:rsid w:val="003C7846"/>
    <w:rsid w:val="003D0F30"/>
    <w:rsid w:val="003D14AD"/>
    <w:rsid w:val="003D1512"/>
    <w:rsid w:val="003D2543"/>
    <w:rsid w:val="003D409F"/>
    <w:rsid w:val="003D4550"/>
    <w:rsid w:val="003D5B2A"/>
    <w:rsid w:val="003D68B1"/>
    <w:rsid w:val="003D6CFA"/>
    <w:rsid w:val="003D72DF"/>
    <w:rsid w:val="003E00A9"/>
    <w:rsid w:val="003E02DE"/>
    <w:rsid w:val="003E2804"/>
    <w:rsid w:val="003E38A6"/>
    <w:rsid w:val="003E4B07"/>
    <w:rsid w:val="003E6EF0"/>
    <w:rsid w:val="003E7FE4"/>
    <w:rsid w:val="003F302B"/>
    <w:rsid w:val="003F418C"/>
    <w:rsid w:val="0040422E"/>
    <w:rsid w:val="00407CC3"/>
    <w:rsid w:val="00410220"/>
    <w:rsid w:val="00411676"/>
    <w:rsid w:val="00412FCD"/>
    <w:rsid w:val="004160C5"/>
    <w:rsid w:val="00416C01"/>
    <w:rsid w:val="00420BC8"/>
    <w:rsid w:val="00422CF2"/>
    <w:rsid w:val="004259B1"/>
    <w:rsid w:val="00425CF5"/>
    <w:rsid w:val="00427BEE"/>
    <w:rsid w:val="00427F39"/>
    <w:rsid w:val="00431624"/>
    <w:rsid w:val="0043370B"/>
    <w:rsid w:val="00433ABB"/>
    <w:rsid w:val="00434381"/>
    <w:rsid w:val="004368E6"/>
    <w:rsid w:val="0043777E"/>
    <w:rsid w:val="00440C63"/>
    <w:rsid w:val="0044170A"/>
    <w:rsid w:val="00443434"/>
    <w:rsid w:val="00444D0A"/>
    <w:rsid w:val="00451BE4"/>
    <w:rsid w:val="004575B9"/>
    <w:rsid w:val="00460A5C"/>
    <w:rsid w:val="004613B9"/>
    <w:rsid w:val="00464779"/>
    <w:rsid w:val="00465B7F"/>
    <w:rsid w:val="00465BFC"/>
    <w:rsid w:val="0046683D"/>
    <w:rsid w:val="00466A7E"/>
    <w:rsid w:val="004672BB"/>
    <w:rsid w:val="0047082A"/>
    <w:rsid w:val="00471A86"/>
    <w:rsid w:val="00473B89"/>
    <w:rsid w:val="0047589E"/>
    <w:rsid w:val="00480465"/>
    <w:rsid w:val="00481C89"/>
    <w:rsid w:val="00483D53"/>
    <w:rsid w:val="00485C54"/>
    <w:rsid w:val="0048609B"/>
    <w:rsid w:val="00486FE1"/>
    <w:rsid w:val="00487127"/>
    <w:rsid w:val="00492BEF"/>
    <w:rsid w:val="0049575E"/>
    <w:rsid w:val="004A22A7"/>
    <w:rsid w:val="004A2CB6"/>
    <w:rsid w:val="004A46DD"/>
    <w:rsid w:val="004A6DA4"/>
    <w:rsid w:val="004A6E3D"/>
    <w:rsid w:val="004B026A"/>
    <w:rsid w:val="004B2C71"/>
    <w:rsid w:val="004B40F0"/>
    <w:rsid w:val="004B44B7"/>
    <w:rsid w:val="004B7312"/>
    <w:rsid w:val="004B7F07"/>
    <w:rsid w:val="004C1B23"/>
    <w:rsid w:val="004C2261"/>
    <w:rsid w:val="004C4559"/>
    <w:rsid w:val="004C477D"/>
    <w:rsid w:val="004C5471"/>
    <w:rsid w:val="004C59E6"/>
    <w:rsid w:val="004C7283"/>
    <w:rsid w:val="004C7DBA"/>
    <w:rsid w:val="004D2A99"/>
    <w:rsid w:val="004D44A9"/>
    <w:rsid w:val="004E0F42"/>
    <w:rsid w:val="004E1E71"/>
    <w:rsid w:val="004E47A9"/>
    <w:rsid w:val="004E58DE"/>
    <w:rsid w:val="004E72D5"/>
    <w:rsid w:val="004E77B1"/>
    <w:rsid w:val="004F32EF"/>
    <w:rsid w:val="004F642A"/>
    <w:rsid w:val="00502FBE"/>
    <w:rsid w:val="00503F29"/>
    <w:rsid w:val="0050450B"/>
    <w:rsid w:val="00504B3E"/>
    <w:rsid w:val="005066FD"/>
    <w:rsid w:val="00506B7A"/>
    <w:rsid w:val="0051057D"/>
    <w:rsid w:val="00513131"/>
    <w:rsid w:val="005150E0"/>
    <w:rsid w:val="005158B6"/>
    <w:rsid w:val="00515B9C"/>
    <w:rsid w:val="005176B3"/>
    <w:rsid w:val="00522CB3"/>
    <w:rsid w:val="00524C16"/>
    <w:rsid w:val="00525C4C"/>
    <w:rsid w:val="0053080D"/>
    <w:rsid w:val="00530A84"/>
    <w:rsid w:val="00533EB1"/>
    <w:rsid w:val="00535D98"/>
    <w:rsid w:val="00536719"/>
    <w:rsid w:val="00540B43"/>
    <w:rsid w:val="00540BE4"/>
    <w:rsid w:val="00541354"/>
    <w:rsid w:val="0054373B"/>
    <w:rsid w:val="00543D3A"/>
    <w:rsid w:val="0054400C"/>
    <w:rsid w:val="0054423C"/>
    <w:rsid w:val="00545622"/>
    <w:rsid w:val="00547DFD"/>
    <w:rsid w:val="00550639"/>
    <w:rsid w:val="00550909"/>
    <w:rsid w:val="00550AD5"/>
    <w:rsid w:val="00551099"/>
    <w:rsid w:val="005515F4"/>
    <w:rsid w:val="00552206"/>
    <w:rsid w:val="0055383C"/>
    <w:rsid w:val="00556E84"/>
    <w:rsid w:val="00563571"/>
    <w:rsid w:val="005635AB"/>
    <w:rsid w:val="00564144"/>
    <w:rsid w:val="0056526F"/>
    <w:rsid w:val="00567042"/>
    <w:rsid w:val="005717DE"/>
    <w:rsid w:val="00573103"/>
    <w:rsid w:val="005737C2"/>
    <w:rsid w:val="00573A30"/>
    <w:rsid w:val="00576146"/>
    <w:rsid w:val="005767DB"/>
    <w:rsid w:val="00581622"/>
    <w:rsid w:val="00581F25"/>
    <w:rsid w:val="00583045"/>
    <w:rsid w:val="00583855"/>
    <w:rsid w:val="00585CE5"/>
    <w:rsid w:val="00586923"/>
    <w:rsid w:val="00591C43"/>
    <w:rsid w:val="00593686"/>
    <w:rsid w:val="00593D58"/>
    <w:rsid w:val="005940A3"/>
    <w:rsid w:val="005956B6"/>
    <w:rsid w:val="005964A9"/>
    <w:rsid w:val="00596850"/>
    <w:rsid w:val="005975CB"/>
    <w:rsid w:val="00597D4D"/>
    <w:rsid w:val="005A02B4"/>
    <w:rsid w:val="005A07D1"/>
    <w:rsid w:val="005A08C5"/>
    <w:rsid w:val="005A1052"/>
    <w:rsid w:val="005B45F9"/>
    <w:rsid w:val="005B5CF6"/>
    <w:rsid w:val="005B755A"/>
    <w:rsid w:val="005C07B5"/>
    <w:rsid w:val="005C41AA"/>
    <w:rsid w:val="005C7330"/>
    <w:rsid w:val="005C7800"/>
    <w:rsid w:val="005D48C4"/>
    <w:rsid w:val="005D4BFC"/>
    <w:rsid w:val="005D560C"/>
    <w:rsid w:val="005D5E29"/>
    <w:rsid w:val="005D6A8F"/>
    <w:rsid w:val="005E0817"/>
    <w:rsid w:val="005E5964"/>
    <w:rsid w:val="005E5DD7"/>
    <w:rsid w:val="005F14BB"/>
    <w:rsid w:val="005F17BA"/>
    <w:rsid w:val="005F1D24"/>
    <w:rsid w:val="005F315C"/>
    <w:rsid w:val="005F621B"/>
    <w:rsid w:val="005F77C3"/>
    <w:rsid w:val="00600234"/>
    <w:rsid w:val="006015F0"/>
    <w:rsid w:val="00601DAD"/>
    <w:rsid w:val="00604499"/>
    <w:rsid w:val="0060484A"/>
    <w:rsid w:val="00604929"/>
    <w:rsid w:val="00606F8B"/>
    <w:rsid w:val="00610CDF"/>
    <w:rsid w:val="00612106"/>
    <w:rsid w:val="00616A4E"/>
    <w:rsid w:val="006175D6"/>
    <w:rsid w:val="00621CEB"/>
    <w:rsid w:val="006240A1"/>
    <w:rsid w:val="00625D5D"/>
    <w:rsid w:val="00630F58"/>
    <w:rsid w:val="006336B0"/>
    <w:rsid w:val="00635569"/>
    <w:rsid w:val="00640117"/>
    <w:rsid w:val="0064023D"/>
    <w:rsid w:val="00640EA6"/>
    <w:rsid w:val="00642905"/>
    <w:rsid w:val="00643671"/>
    <w:rsid w:val="00643925"/>
    <w:rsid w:val="00644FC1"/>
    <w:rsid w:val="00646083"/>
    <w:rsid w:val="00646CBC"/>
    <w:rsid w:val="0065094E"/>
    <w:rsid w:val="00650C6D"/>
    <w:rsid w:val="006515A5"/>
    <w:rsid w:val="006542E7"/>
    <w:rsid w:val="0065616C"/>
    <w:rsid w:val="006574C1"/>
    <w:rsid w:val="0066017A"/>
    <w:rsid w:val="0066086C"/>
    <w:rsid w:val="00664E41"/>
    <w:rsid w:val="00666922"/>
    <w:rsid w:val="00666F4A"/>
    <w:rsid w:val="0067167C"/>
    <w:rsid w:val="00671C7E"/>
    <w:rsid w:val="00675C4E"/>
    <w:rsid w:val="00676BF4"/>
    <w:rsid w:val="006800DB"/>
    <w:rsid w:val="00682009"/>
    <w:rsid w:val="00682651"/>
    <w:rsid w:val="00685962"/>
    <w:rsid w:val="00686542"/>
    <w:rsid w:val="0068692C"/>
    <w:rsid w:val="006879CD"/>
    <w:rsid w:val="00691CC5"/>
    <w:rsid w:val="00692F73"/>
    <w:rsid w:val="00696998"/>
    <w:rsid w:val="006A3CB4"/>
    <w:rsid w:val="006A472F"/>
    <w:rsid w:val="006A5452"/>
    <w:rsid w:val="006A5EEC"/>
    <w:rsid w:val="006A6290"/>
    <w:rsid w:val="006A6377"/>
    <w:rsid w:val="006A6D92"/>
    <w:rsid w:val="006A7C2B"/>
    <w:rsid w:val="006B11FD"/>
    <w:rsid w:val="006B233E"/>
    <w:rsid w:val="006B41CD"/>
    <w:rsid w:val="006B60DB"/>
    <w:rsid w:val="006C0C82"/>
    <w:rsid w:val="006C13EA"/>
    <w:rsid w:val="006C1631"/>
    <w:rsid w:val="006C28FB"/>
    <w:rsid w:val="006C4F95"/>
    <w:rsid w:val="006C69E6"/>
    <w:rsid w:val="006C6A04"/>
    <w:rsid w:val="006D032B"/>
    <w:rsid w:val="006D037C"/>
    <w:rsid w:val="006D0E47"/>
    <w:rsid w:val="006D17B8"/>
    <w:rsid w:val="006D2647"/>
    <w:rsid w:val="006D322A"/>
    <w:rsid w:val="006D3320"/>
    <w:rsid w:val="006D5590"/>
    <w:rsid w:val="006D6658"/>
    <w:rsid w:val="006D6B02"/>
    <w:rsid w:val="006D7D03"/>
    <w:rsid w:val="006E00D1"/>
    <w:rsid w:val="006E06FA"/>
    <w:rsid w:val="006E1537"/>
    <w:rsid w:val="006E5B77"/>
    <w:rsid w:val="006E5EBE"/>
    <w:rsid w:val="006E6176"/>
    <w:rsid w:val="006E6C26"/>
    <w:rsid w:val="006E6F3D"/>
    <w:rsid w:val="006F07B7"/>
    <w:rsid w:val="006F0C5E"/>
    <w:rsid w:val="00700BC9"/>
    <w:rsid w:val="00702CDC"/>
    <w:rsid w:val="00704569"/>
    <w:rsid w:val="00704D3E"/>
    <w:rsid w:val="007073E8"/>
    <w:rsid w:val="00707408"/>
    <w:rsid w:val="007075EE"/>
    <w:rsid w:val="007118E3"/>
    <w:rsid w:val="007136ED"/>
    <w:rsid w:val="007155CC"/>
    <w:rsid w:val="00715DEA"/>
    <w:rsid w:val="00720468"/>
    <w:rsid w:val="00720D8D"/>
    <w:rsid w:val="007223F0"/>
    <w:rsid w:val="00722909"/>
    <w:rsid w:val="00723ABC"/>
    <w:rsid w:val="00724B48"/>
    <w:rsid w:val="00724F72"/>
    <w:rsid w:val="00725B73"/>
    <w:rsid w:val="007262CA"/>
    <w:rsid w:val="00726CAB"/>
    <w:rsid w:val="00726E7D"/>
    <w:rsid w:val="00731562"/>
    <w:rsid w:val="00734CAE"/>
    <w:rsid w:val="00734D9B"/>
    <w:rsid w:val="00742C67"/>
    <w:rsid w:val="00744078"/>
    <w:rsid w:val="00744197"/>
    <w:rsid w:val="0074479C"/>
    <w:rsid w:val="00744803"/>
    <w:rsid w:val="00745093"/>
    <w:rsid w:val="00745A52"/>
    <w:rsid w:val="00746797"/>
    <w:rsid w:val="00746A36"/>
    <w:rsid w:val="00746CAD"/>
    <w:rsid w:val="00750058"/>
    <w:rsid w:val="00753F7F"/>
    <w:rsid w:val="007549A8"/>
    <w:rsid w:val="00755F79"/>
    <w:rsid w:val="007573A8"/>
    <w:rsid w:val="00757B4B"/>
    <w:rsid w:val="00762C92"/>
    <w:rsid w:val="00762CAA"/>
    <w:rsid w:val="007638BA"/>
    <w:rsid w:val="00763C28"/>
    <w:rsid w:val="0076584F"/>
    <w:rsid w:val="00765F53"/>
    <w:rsid w:val="00766CF3"/>
    <w:rsid w:val="00770554"/>
    <w:rsid w:val="0077073C"/>
    <w:rsid w:val="00771216"/>
    <w:rsid w:val="0077175D"/>
    <w:rsid w:val="00774255"/>
    <w:rsid w:val="00774A59"/>
    <w:rsid w:val="00774FC2"/>
    <w:rsid w:val="00775813"/>
    <w:rsid w:val="00776A67"/>
    <w:rsid w:val="00780191"/>
    <w:rsid w:val="007818E3"/>
    <w:rsid w:val="00783129"/>
    <w:rsid w:val="007868D8"/>
    <w:rsid w:val="00786A0E"/>
    <w:rsid w:val="00787D66"/>
    <w:rsid w:val="00793668"/>
    <w:rsid w:val="00793E1B"/>
    <w:rsid w:val="007A211A"/>
    <w:rsid w:val="007A6930"/>
    <w:rsid w:val="007B1E29"/>
    <w:rsid w:val="007B2441"/>
    <w:rsid w:val="007B3965"/>
    <w:rsid w:val="007B3EE0"/>
    <w:rsid w:val="007B5659"/>
    <w:rsid w:val="007C16D8"/>
    <w:rsid w:val="007C2789"/>
    <w:rsid w:val="007C429A"/>
    <w:rsid w:val="007C647A"/>
    <w:rsid w:val="007C73BD"/>
    <w:rsid w:val="007D058E"/>
    <w:rsid w:val="007D0E5F"/>
    <w:rsid w:val="007D685D"/>
    <w:rsid w:val="007D744D"/>
    <w:rsid w:val="007D7B3D"/>
    <w:rsid w:val="007D7B9F"/>
    <w:rsid w:val="007E055A"/>
    <w:rsid w:val="007E44CF"/>
    <w:rsid w:val="007E4545"/>
    <w:rsid w:val="007E5822"/>
    <w:rsid w:val="007E5D0C"/>
    <w:rsid w:val="007E6436"/>
    <w:rsid w:val="007E66E7"/>
    <w:rsid w:val="007E6D33"/>
    <w:rsid w:val="007E7D93"/>
    <w:rsid w:val="007F01AF"/>
    <w:rsid w:val="007F51B5"/>
    <w:rsid w:val="007F57FB"/>
    <w:rsid w:val="00801AD3"/>
    <w:rsid w:val="00802F4A"/>
    <w:rsid w:val="00803864"/>
    <w:rsid w:val="008051C9"/>
    <w:rsid w:val="008057F4"/>
    <w:rsid w:val="00807A6E"/>
    <w:rsid w:val="00811956"/>
    <w:rsid w:val="00812597"/>
    <w:rsid w:val="00812C6B"/>
    <w:rsid w:val="00812E00"/>
    <w:rsid w:val="0081398B"/>
    <w:rsid w:val="00814112"/>
    <w:rsid w:val="00816212"/>
    <w:rsid w:val="008174F1"/>
    <w:rsid w:val="008207E1"/>
    <w:rsid w:val="008226E4"/>
    <w:rsid w:val="008246AB"/>
    <w:rsid w:val="00826CF9"/>
    <w:rsid w:val="008274FC"/>
    <w:rsid w:val="00827507"/>
    <w:rsid w:val="00827A2E"/>
    <w:rsid w:val="0083157E"/>
    <w:rsid w:val="00831EBA"/>
    <w:rsid w:val="008322ED"/>
    <w:rsid w:val="0083271A"/>
    <w:rsid w:val="0083425D"/>
    <w:rsid w:val="00834D50"/>
    <w:rsid w:val="00837E95"/>
    <w:rsid w:val="008421B3"/>
    <w:rsid w:val="0084397A"/>
    <w:rsid w:val="0084686E"/>
    <w:rsid w:val="00852F60"/>
    <w:rsid w:val="008534AD"/>
    <w:rsid w:val="00854203"/>
    <w:rsid w:val="00854581"/>
    <w:rsid w:val="00854DAC"/>
    <w:rsid w:val="00856A10"/>
    <w:rsid w:val="00860EAA"/>
    <w:rsid w:val="00861051"/>
    <w:rsid w:val="00861AAF"/>
    <w:rsid w:val="008623A2"/>
    <w:rsid w:val="00863CE1"/>
    <w:rsid w:val="008646DC"/>
    <w:rsid w:val="00866696"/>
    <w:rsid w:val="00866A6C"/>
    <w:rsid w:val="00867245"/>
    <w:rsid w:val="008706E5"/>
    <w:rsid w:val="00870E96"/>
    <w:rsid w:val="00872F24"/>
    <w:rsid w:val="008747CA"/>
    <w:rsid w:val="00874D8F"/>
    <w:rsid w:val="008764C3"/>
    <w:rsid w:val="008777DD"/>
    <w:rsid w:val="00882325"/>
    <w:rsid w:val="00882EFF"/>
    <w:rsid w:val="00882F7E"/>
    <w:rsid w:val="0088370C"/>
    <w:rsid w:val="00885DB0"/>
    <w:rsid w:val="00890E3D"/>
    <w:rsid w:val="00893CE0"/>
    <w:rsid w:val="0089403A"/>
    <w:rsid w:val="008956D2"/>
    <w:rsid w:val="008957E8"/>
    <w:rsid w:val="008A113F"/>
    <w:rsid w:val="008A203A"/>
    <w:rsid w:val="008A3719"/>
    <w:rsid w:val="008A5060"/>
    <w:rsid w:val="008A5F5C"/>
    <w:rsid w:val="008A6654"/>
    <w:rsid w:val="008A6A37"/>
    <w:rsid w:val="008A70BF"/>
    <w:rsid w:val="008B001C"/>
    <w:rsid w:val="008B0EDB"/>
    <w:rsid w:val="008B136D"/>
    <w:rsid w:val="008B31C9"/>
    <w:rsid w:val="008B435C"/>
    <w:rsid w:val="008B5A87"/>
    <w:rsid w:val="008B6322"/>
    <w:rsid w:val="008B7A26"/>
    <w:rsid w:val="008C1B9E"/>
    <w:rsid w:val="008C4444"/>
    <w:rsid w:val="008C4BDB"/>
    <w:rsid w:val="008C5A1D"/>
    <w:rsid w:val="008C5D21"/>
    <w:rsid w:val="008C64AE"/>
    <w:rsid w:val="008C6FB7"/>
    <w:rsid w:val="008D025F"/>
    <w:rsid w:val="008D026F"/>
    <w:rsid w:val="008D04F7"/>
    <w:rsid w:val="008D3C7C"/>
    <w:rsid w:val="008D561B"/>
    <w:rsid w:val="008D7191"/>
    <w:rsid w:val="008E0AB6"/>
    <w:rsid w:val="008E119C"/>
    <w:rsid w:val="008E13ED"/>
    <w:rsid w:val="008E16C5"/>
    <w:rsid w:val="008E2686"/>
    <w:rsid w:val="008E478E"/>
    <w:rsid w:val="008E6706"/>
    <w:rsid w:val="008F08E9"/>
    <w:rsid w:val="008F1C27"/>
    <w:rsid w:val="008F3835"/>
    <w:rsid w:val="008F38DC"/>
    <w:rsid w:val="008F70AE"/>
    <w:rsid w:val="008F7C7F"/>
    <w:rsid w:val="0090361A"/>
    <w:rsid w:val="00904D91"/>
    <w:rsid w:val="00906BB3"/>
    <w:rsid w:val="00910D79"/>
    <w:rsid w:val="0091140F"/>
    <w:rsid w:val="00911D1E"/>
    <w:rsid w:val="00912086"/>
    <w:rsid w:val="00916412"/>
    <w:rsid w:val="009208E1"/>
    <w:rsid w:val="00921262"/>
    <w:rsid w:val="0092663B"/>
    <w:rsid w:val="00927138"/>
    <w:rsid w:val="00930276"/>
    <w:rsid w:val="00930326"/>
    <w:rsid w:val="00930708"/>
    <w:rsid w:val="00932C0F"/>
    <w:rsid w:val="009342A5"/>
    <w:rsid w:val="00934352"/>
    <w:rsid w:val="009411D1"/>
    <w:rsid w:val="00942E5F"/>
    <w:rsid w:val="009433B5"/>
    <w:rsid w:val="00946A5C"/>
    <w:rsid w:val="00947F6D"/>
    <w:rsid w:val="00951189"/>
    <w:rsid w:val="00951DFE"/>
    <w:rsid w:val="0095313F"/>
    <w:rsid w:val="00956009"/>
    <w:rsid w:val="00957566"/>
    <w:rsid w:val="00961DCA"/>
    <w:rsid w:val="009624B5"/>
    <w:rsid w:val="009632D6"/>
    <w:rsid w:val="00963613"/>
    <w:rsid w:val="00963EB3"/>
    <w:rsid w:val="0096526A"/>
    <w:rsid w:val="00965514"/>
    <w:rsid w:val="00966933"/>
    <w:rsid w:val="00967E33"/>
    <w:rsid w:val="00971E2D"/>
    <w:rsid w:val="00981606"/>
    <w:rsid w:val="00981F8C"/>
    <w:rsid w:val="009823F7"/>
    <w:rsid w:val="00982494"/>
    <w:rsid w:val="00982B86"/>
    <w:rsid w:val="00983337"/>
    <w:rsid w:val="00983D50"/>
    <w:rsid w:val="00984398"/>
    <w:rsid w:val="00986974"/>
    <w:rsid w:val="00986A94"/>
    <w:rsid w:val="00995561"/>
    <w:rsid w:val="009979C4"/>
    <w:rsid w:val="009A12AB"/>
    <w:rsid w:val="009A306F"/>
    <w:rsid w:val="009B17D7"/>
    <w:rsid w:val="009C091E"/>
    <w:rsid w:val="009C1693"/>
    <w:rsid w:val="009C1971"/>
    <w:rsid w:val="009C1A83"/>
    <w:rsid w:val="009C2AF6"/>
    <w:rsid w:val="009C42FC"/>
    <w:rsid w:val="009C6294"/>
    <w:rsid w:val="009D2751"/>
    <w:rsid w:val="009D2B2C"/>
    <w:rsid w:val="009D3784"/>
    <w:rsid w:val="009D4839"/>
    <w:rsid w:val="009D5258"/>
    <w:rsid w:val="009E19F5"/>
    <w:rsid w:val="009E5DC0"/>
    <w:rsid w:val="009F23E1"/>
    <w:rsid w:val="009F2DB7"/>
    <w:rsid w:val="009F3130"/>
    <w:rsid w:val="009F3D35"/>
    <w:rsid w:val="009F403E"/>
    <w:rsid w:val="009F4161"/>
    <w:rsid w:val="009F799A"/>
    <w:rsid w:val="00A0178A"/>
    <w:rsid w:val="00A03106"/>
    <w:rsid w:val="00A034EC"/>
    <w:rsid w:val="00A03A2D"/>
    <w:rsid w:val="00A04AEE"/>
    <w:rsid w:val="00A05ACB"/>
    <w:rsid w:val="00A062F4"/>
    <w:rsid w:val="00A06C42"/>
    <w:rsid w:val="00A07884"/>
    <w:rsid w:val="00A07CAF"/>
    <w:rsid w:val="00A1320B"/>
    <w:rsid w:val="00A13FDD"/>
    <w:rsid w:val="00A152D0"/>
    <w:rsid w:val="00A15CD8"/>
    <w:rsid w:val="00A17B9B"/>
    <w:rsid w:val="00A218A8"/>
    <w:rsid w:val="00A223CF"/>
    <w:rsid w:val="00A23A0E"/>
    <w:rsid w:val="00A240B0"/>
    <w:rsid w:val="00A25706"/>
    <w:rsid w:val="00A27ADF"/>
    <w:rsid w:val="00A30714"/>
    <w:rsid w:val="00A30FAD"/>
    <w:rsid w:val="00A32AE7"/>
    <w:rsid w:val="00A340A0"/>
    <w:rsid w:val="00A35E5E"/>
    <w:rsid w:val="00A363FA"/>
    <w:rsid w:val="00A41A66"/>
    <w:rsid w:val="00A425C1"/>
    <w:rsid w:val="00A4297D"/>
    <w:rsid w:val="00A42C2B"/>
    <w:rsid w:val="00A44590"/>
    <w:rsid w:val="00A448AE"/>
    <w:rsid w:val="00A4595C"/>
    <w:rsid w:val="00A47CEB"/>
    <w:rsid w:val="00A50179"/>
    <w:rsid w:val="00A51953"/>
    <w:rsid w:val="00A54099"/>
    <w:rsid w:val="00A542D8"/>
    <w:rsid w:val="00A559F6"/>
    <w:rsid w:val="00A5621D"/>
    <w:rsid w:val="00A5651A"/>
    <w:rsid w:val="00A61FA4"/>
    <w:rsid w:val="00A640EB"/>
    <w:rsid w:val="00A6656D"/>
    <w:rsid w:val="00A6704E"/>
    <w:rsid w:val="00A679BC"/>
    <w:rsid w:val="00A7006C"/>
    <w:rsid w:val="00A7179F"/>
    <w:rsid w:val="00A732B2"/>
    <w:rsid w:val="00A75279"/>
    <w:rsid w:val="00A75369"/>
    <w:rsid w:val="00A7711A"/>
    <w:rsid w:val="00A774C4"/>
    <w:rsid w:val="00A77DC5"/>
    <w:rsid w:val="00A81CB5"/>
    <w:rsid w:val="00A84EBA"/>
    <w:rsid w:val="00A8558C"/>
    <w:rsid w:val="00A855F6"/>
    <w:rsid w:val="00A86E33"/>
    <w:rsid w:val="00A87CF2"/>
    <w:rsid w:val="00A909E0"/>
    <w:rsid w:val="00A92A4B"/>
    <w:rsid w:val="00A94769"/>
    <w:rsid w:val="00A97446"/>
    <w:rsid w:val="00AA0330"/>
    <w:rsid w:val="00AA12F7"/>
    <w:rsid w:val="00AA1BB0"/>
    <w:rsid w:val="00AA31B2"/>
    <w:rsid w:val="00AA3D3D"/>
    <w:rsid w:val="00AA5CE7"/>
    <w:rsid w:val="00AA60B8"/>
    <w:rsid w:val="00AA636E"/>
    <w:rsid w:val="00AA7F26"/>
    <w:rsid w:val="00AB4B2B"/>
    <w:rsid w:val="00AB6C7C"/>
    <w:rsid w:val="00AB765E"/>
    <w:rsid w:val="00AB7D61"/>
    <w:rsid w:val="00AC08F7"/>
    <w:rsid w:val="00AC0D0D"/>
    <w:rsid w:val="00AC174C"/>
    <w:rsid w:val="00AC4E3D"/>
    <w:rsid w:val="00AC4E78"/>
    <w:rsid w:val="00AC5D90"/>
    <w:rsid w:val="00AC685F"/>
    <w:rsid w:val="00AC77D9"/>
    <w:rsid w:val="00AD27B5"/>
    <w:rsid w:val="00AD48FA"/>
    <w:rsid w:val="00AD4D1E"/>
    <w:rsid w:val="00AD5305"/>
    <w:rsid w:val="00AD5B1D"/>
    <w:rsid w:val="00AD5EC6"/>
    <w:rsid w:val="00AD6860"/>
    <w:rsid w:val="00AD7083"/>
    <w:rsid w:val="00AD7EB4"/>
    <w:rsid w:val="00AE2F93"/>
    <w:rsid w:val="00AE35A6"/>
    <w:rsid w:val="00AE3B16"/>
    <w:rsid w:val="00AE513F"/>
    <w:rsid w:val="00AE5286"/>
    <w:rsid w:val="00AE6102"/>
    <w:rsid w:val="00AF0CEC"/>
    <w:rsid w:val="00AF1EF7"/>
    <w:rsid w:val="00AF2A0C"/>
    <w:rsid w:val="00AF3D95"/>
    <w:rsid w:val="00AF652D"/>
    <w:rsid w:val="00AF7031"/>
    <w:rsid w:val="00B002F3"/>
    <w:rsid w:val="00B012B3"/>
    <w:rsid w:val="00B022DB"/>
    <w:rsid w:val="00B02312"/>
    <w:rsid w:val="00B0349E"/>
    <w:rsid w:val="00B03D7D"/>
    <w:rsid w:val="00B0562E"/>
    <w:rsid w:val="00B05ACE"/>
    <w:rsid w:val="00B07169"/>
    <w:rsid w:val="00B07176"/>
    <w:rsid w:val="00B11A1F"/>
    <w:rsid w:val="00B14779"/>
    <w:rsid w:val="00B150A7"/>
    <w:rsid w:val="00B1535F"/>
    <w:rsid w:val="00B216E3"/>
    <w:rsid w:val="00B24064"/>
    <w:rsid w:val="00B24292"/>
    <w:rsid w:val="00B26376"/>
    <w:rsid w:val="00B2736F"/>
    <w:rsid w:val="00B27CC4"/>
    <w:rsid w:val="00B304F9"/>
    <w:rsid w:val="00B318E4"/>
    <w:rsid w:val="00B31E5E"/>
    <w:rsid w:val="00B32637"/>
    <w:rsid w:val="00B34168"/>
    <w:rsid w:val="00B3629C"/>
    <w:rsid w:val="00B36570"/>
    <w:rsid w:val="00B37DDB"/>
    <w:rsid w:val="00B40B77"/>
    <w:rsid w:val="00B41017"/>
    <w:rsid w:val="00B419F8"/>
    <w:rsid w:val="00B43A09"/>
    <w:rsid w:val="00B46640"/>
    <w:rsid w:val="00B526D9"/>
    <w:rsid w:val="00B533C3"/>
    <w:rsid w:val="00B55809"/>
    <w:rsid w:val="00B561E4"/>
    <w:rsid w:val="00B56654"/>
    <w:rsid w:val="00B61DE1"/>
    <w:rsid w:val="00B62C92"/>
    <w:rsid w:val="00B63EA1"/>
    <w:rsid w:val="00B65DA9"/>
    <w:rsid w:val="00B66E47"/>
    <w:rsid w:val="00B67FF6"/>
    <w:rsid w:val="00B71007"/>
    <w:rsid w:val="00B71C15"/>
    <w:rsid w:val="00B71C4A"/>
    <w:rsid w:val="00B71CBC"/>
    <w:rsid w:val="00B7230B"/>
    <w:rsid w:val="00B72382"/>
    <w:rsid w:val="00B72FE3"/>
    <w:rsid w:val="00B73165"/>
    <w:rsid w:val="00B80FE8"/>
    <w:rsid w:val="00B811C3"/>
    <w:rsid w:val="00B83300"/>
    <w:rsid w:val="00B83EDA"/>
    <w:rsid w:val="00B84A94"/>
    <w:rsid w:val="00B90508"/>
    <w:rsid w:val="00B907D5"/>
    <w:rsid w:val="00B97046"/>
    <w:rsid w:val="00B97CDD"/>
    <w:rsid w:val="00BA1A56"/>
    <w:rsid w:val="00BA29F2"/>
    <w:rsid w:val="00BA3CFA"/>
    <w:rsid w:val="00BA58CB"/>
    <w:rsid w:val="00BB0E98"/>
    <w:rsid w:val="00BB1A0E"/>
    <w:rsid w:val="00BB3254"/>
    <w:rsid w:val="00BB32B1"/>
    <w:rsid w:val="00BB5068"/>
    <w:rsid w:val="00BB5416"/>
    <w:rsid w:val="00BC07F4"/>
    <w:rsid w:val="00BC287B"/>
    <w:rsid w:val="00BC293F"/>
    <w:rsid w:val="00BC7413"/>
    <w:rsid w:val="00BC7688"/>
    <w:rsid w:val="00BD053F"/>
    <w:rsid w:val="00BD3257"/>
    <w:rsid w:val="00BD4080"/>
    <w:rsid w:val="00BD494B"/>
    <w:rsid w:val="00BD5F1F"/>
    <w:rsid w:val="00BD6B89"/>
    <w:rsid w:val="00BD6F4B"/>
    <w:rsid w:val="00BD762F"/>
    <w:rsid w:val="00BE1000"/>
    <w:rsid w:val="00BE169A"/>
    <w:rsid w:val="00BE185F"/>
    <w:rsid w:val="00BE3751"/>
    <w:rsid w:val="00BE6CE8"/>
    <w:rsid w:val="00BE7469"/>
    <w:rsid w:val="00BF2896"/>
    <w:rsid w:val="00BF33F4"/>
    <w:rsid w:val="00BF481A"/>
    <w:rsid w:val="00C0229F"/>
    <w:rsid w:val="00C02936"/>
    <w:rsid w:val="00C042E0"/>
    <w:rsid w:val="00C13B00"/>
    <w:rsid w:val="00C1593E"/>
    <w:rsid w:val="00C16B04"/>
    <w:rsid w:val="00C17F4B"/>
    <w:rsid w:val="00C22862"/>
    <w:rsid w:val="00C26D58"/>
    <w:rsid w:val="00C30A7F"/>
    <w:rsid w:val="00C3157D"/>
    <w:rsid w:val="00C340FF"/>
    <w:rsid w:val="00C34929"/>
    <w:rsid w:val="00C379F6"/>
    <w:rsid w:val="00C37BA7"/>
    <w:rsid w:val="00C40587"/>
    <w:rsid w:val="00C43492"/>
    <w:rsid w:val="00C43646"/>
    <w:rsid w:val="00C45D62"/>
    <w:rsid w:val="00C50D55"/>
    <w:rsid w:val="00C50FD6"/>
    <w:rsid w:val="00C520F3"/>
    <w:rsid w:val="00C53520"/>
    <w:rsid w:val="00C54A3E"/>
    <w:rsid w:val="00C55C31"/>
    <w:rsid w:val="00C62149"/>
    <w:rsid w:val="00C628EE"/>
    <w:rsid w:val="00C63059"/>
    <w:rsid w:val="00C67D45"/>
    <w:rsid w:val="00C70605"/>
    <w:rsid w:val="00C70F1C"/>
    <w:rsid w:val="00C71547"/>
    <w:rsid w:val="00C72BCB"/>
    <w:rsid w:val="00C735CE"/>
    <w:rsid w:val="00C74375"/>
    <w:rsid w:val="00C7438F"/>
    <w:rsid w:val="00C75062"/>
    <w:rsid w:val="00C75117"/>
    <w:rsid w:val="00C7531E"/>
    <w:rsid w:val="00C753B7"/>
    <w:rsid w:val="00C75F8B"/>
    <w:rsid w:val="00C7736D"/>
    <w:rsid w:val="00C77989"/>
    <w:rsid w:val="00C80C52"/>
    <w:rsid w:val="00C80EEB"/>
    <w:rsid w:val="00C82E8D"/>
    <w:rsid w:val="00C835C5"/>
    <w:rsid w:val="00C83847"/>
    <w:rsid w:val="00C84C5E"/>
    <w:rsid w:val="00C85584"/>
    <w:rsid w:val="00C86146"/>
    <w:rsid w:val="00C90053"/>
    <w:rsid w:val="00C92F96"/>
    <w:rsid w:val="00C93094"/>
    <w:rsid w:val="00CA029B"/>
    <w:rsid w:val="00CA1D45"/>
    <w:rsid w:val="00CA321E"/>
    <w:rsid w:val="00CA4ABE"/>
    <w:rsid w:val="00CB06D2"/>
    <w:rsid w:val="00CB167E"/>
    <w:rsid w:val="00CB20C3"/>
    <w:rsid w:val="00CB455D"/>
    <w:rsid w:val="00CB610E"/>
    <w:rsid w:val="00CB7E94"/>
    <w:rsid w:val="00CC08AB"/>
    <w:rsid w:val="00CC12E4"/>
    <w:rsid w:val="00CC2CC9"/>
    <w:rsid w:val="00CC2ED9"/>
    <w:rsid w:val="00CC3923"/>
    <w:rsid w:val="00CC3DE3"/>
    <w:rsid w:val="00CC409B"/>
    <w:rsid w:val="00CC5361"/>
    <w:rsid w:val="00CC5AB6"/>
    <w:rsid w:val="00CC68A0"/>
    <w:rsid w:val="00CC6FCA"/>
    <w:rsid w:val="00CD019B"/>
    <w:rsid w:val="00CD47DF"/>
    <w:rsid w:val="00CD6193"/>
    <w:rsid w:val="00CD7E14"/>
    <w:rsid w:val="00CE079C"/>
    <w:rsid w:val="00CE31C5"/>
    <w:rsid w:val="00CE34B7"/>
    <w:rsid w:val="00CE481C"/>
    <w:rsid w:val="00CE5004"/>
    <w:rsid w:val="00CE7735"/>
    <w:rsid w:val="00CF171B"/>
    <w:rsid w:val="00CF2A9E"/>
    <w:rsid w:val="00CF2FA0"/>
    <w:rsid w:val="00CF6697"/>
    <w:rsid w:val="00D0075E"/>
    <w:rsid w:val="00D00D50"/>
    <w:rsid w:val="00D03254"/>
    <w:rsid w:val="00D04F36"/>
    <w:rsid w:val="00D064B5"/>
    <w:rsid w:val="00D06B55"/>
    <w:rsid w:val="00D07814"/>
    <w:rsid w:val="00D07CEE"/>
    <w:rsid w:val="00D11E37"/>
    <w:rsid w:val="00D11F47"/>
    <w:rsid w:val="00D22663"/>
    <w:rsid w:val="00D23134"/>
    <w:rsid w:val="00D23D14"/>
    <w:rsid w:val="00D261E4"/>
    <w:rsid w:val="00D26272"/>
    <w:rsid w:val="00D273E7"/>
    <w:rsid w:val="00D3271A"/>
    <w:rsid w:val="00D32772"/>
    <w:rsid w:val="00D35B7F"/>
    <w:rsid w:val="00D420F3"/>
    <w:rsid w:val="00D426C4"/>
    <w:rsid w:val="00D43252"/>
    <w:rsid w:val="00D43EEB"/>
    <w:rsid w:val="00D4563E"/>
    <w:rsid w:val="00D47E2B"/>
    <w:rsid w:val="00D526E8"/>
    <w:rsid w:val="00D52EB6"/>
    <w:rsid w:val="00D533A1"/>
    <w:rsid w:val="00D53C06"/>
    <w:rsid w:val="00D575D6"/>
    <w:rsid w:val="00D60489"/>
    <w:rsid w:val="00D6215B"/>
    <w:rsid w:val="00D6308F"/>
    <w:rsid w:val="00D658C0"/>
    <w:rsid w:val="00D71494"/>
    <w:rsid w:val="00D7577E"/>
    <w:rsid w:val="00D761CC"/>
    <w:rsid w:val="00D76878"/>
    <w:rsid w:val="00D77DFB"/>
    <w:rsid w:val="00D818AD"/>
    <w:rsid w:val="00D82BBA"/>
    <w:rsid w:val="00D838E8"/>
    <w:rsid w:val="00D90E44"/>
    <w:rsid w:val="00D9515C"/>
    <w:rsid w:val="00D95DBE"/>
    <w:rsid w:val="00D97019"/>
    <w:rsid w:val="00DA0C84"/>
    <w:rsid w:val="00DA32E1"/>
    <w:rsid w:val="00DA4CAB"/>
    <w:rsid w:val="00DA63DA"/>
    <w:rsid w:val="00DB07DE"/>
    <w:rsid w:val="00DB12AE"/>
    <w:rsid w:val="00DB23B5"/>
    <w:rsid w:val="00DB4B04"/>
    <w:rsid w:val="00DB5454"/>
    <w:rsid w:val="00DB6214"/>
    <w:rsid w:val="00DC1186"/>
    <w:rsid w:val="00DC1EE7"/>
    <w:rsid w:val="00DC2A87"/>
    <w:rsid w:val="00DC2D6A"/>
    <w:rsid w:val="00DC3BB8"/>
    <w:rsid w:val="00DC5A19"/>
    <w:rsid w:val="00DD072B"/>
    <w:rsid w:val="00DD16AA"/>
    <w:rsid w:val="00DD5293"/>
    <w:rsid w:val="00DD5568"/>
    <w:rsid w:val="00DD6234"/>
    <w:rsid w:val="00DD659F"/>
    <w:rsid w:val="00DD7D20"/>
    <w:rsid w:val="00DE105C"/>
    <w:rsid w:val="00DE1442"/>
    <w:rsid w:val="00DE3751"/>
    <w:rsid w:val="00DE4B11"/>
    <w:rsid w:val="00DE630E"/>
    <w:rsid w:val="00DE7A0B"/>
    <w:rsid w:val="00DF0A78"/>
    <w:rsid w:val="00DF404C"/>
    <w:rsid w:val="00DF45F2"/>
    <w:rsid w:val="00DF5583"/>
    <w:rsid w:val="00DF68D0"/>
    <w:rsid w:val="00E0014F"/>
    <w:rsid w:val="00E01A7F"/>
    <w:rsid w:val="00E02442"/>
    <w:rsid w:val="00E02457"/>
    <w:rsid w:val="00E033C8"/>
    <w:rsid w:val="00E038C2"/>
    <w:rsid w:val="00E04F4E"/>
    <w:rsid w:val="00E05129"/>
    <w:rsid w:val="00E05CC8"/>
    <w:rsid w:val="00E102EC"/>
    <w:rsid w:val="00E10E3F"/>
    <w:rsid w:val="00E1112F"/>
    <w:rsid w:val="00E11488"/>
    <w:rsid w:val="00E1253F"/>
    <w:rsid w:val="00E12B3A"/>
    <w:rsid w:val="00E139E2"/>
    <w:rsid w:val="00E2127A"/>
    <w:rsid w:val="00E21863"/>
    <w:rsid w:val="00E21CA7"/>
    <w:rsid w:val="00E232AA"/>
    <w:rsid w:val="00E26003"/>
    <w:rsid w:val="00E27112"/>
    <w:rsid w:val="00E375BE"/>
    <w:rsid w:val="00E37A92"/>
    <w:rsid w:val="00E4005A"/>
    <w:rsid w:val="00E41346"/>
    <w:rsid w:val="00E41B3A"/>
    <w:rsid w:val="00E42266"/>
    <w:rsid w:val="00E43360"/>
    <w:rsid w:val="00E4391A"/>
    <w:rsid w:val="00E5698B"/>
    <w:rsid w:val="00E56E86"/>
    <w:rsid w:val="00E610F8"/>
    <w:rsid w:val="00E61CCA"/>
    <w:rsid w:val="00E62D5E"/>
    <w:rsid w:val="00E63448"/>
    <w:rsid w:val="00E63ADB"/>
    <w:rsid w:val="00E64588"/>
    <w:rsid w:val="00E65DC4"/>
    <w:rsid w:val="00E70EF3"/>
    <w:rsid w:val="00E71DC1"/>
    <w:rsid w:val="00E77E37"/>
    <w:rsid w:val="00E80938"/>
    <w:rsid w:val="00E837CD"/>
    <w:rsid w:val="00E83DFD"/>
    <w:rsid w:val="00E83E3D"/>
    <w:rsid w:val="00E84E9F"/>
    <w:rsid w:val="00E863C8"/>
    <w:rsid w:val="00E87134"/>
    <w:rsid w:val="00E87F18"/>
    <w:rsid w:val="00E91525"/>
    <w:rsid w:val="00E92496"/>
    <w:rsid w:val="00E92AB8"/>
    <w:rsid w:val="00E934B2"/>
    <w:rsid w:val="00E93F5E"/>
    <w:rsid w:val="00E96522"/>
    <w:rsid w:val="00EA0CC4"/>
    <w:rsid w:val="00EA118A"/>
    <w:rsid w:val="00EA1571"/>
    <w:rsid w:val="00EA1807"/>
    <w:rsid w:val="00EA261B"/>
    <w:rsid w:val="00EA52E6"/>
    <w:rsid w:val="00EA6517"/>
    <w:rsid w:val="00EA7F3F"/>
    <w:rsid w:val="00EB2DD2"/>
    <w:rsid w:val="00EB61AD"/>
    <w:rsid w:val="00EC00B7"/>
    <w:rsid w:val="00EC1C7A"/>
    <w:rsid w:val="00EC4441"/>
    <w:rsid w:val="00EC4C7E"/>
    <w:rsid w:val="00EC54A6"/>
    <w:rsid w:val="00EC7543"/>
    <w:rsid w:val="00ED19F7"/>
    <w:rsid w:val="00ED1C62"/>
    <w:rsid w:val="00ED1CDB"/>
    <w:rsid w:val="00ED6AD7"/>
    <w:rsid w:val="00EE16AF"/>
    <w:rsid w:val="00EE1D18"/>
    <w:rsid w:val="00EE321D"/>
    <w:rsid w:val="00EE406F"/>
    <w:rsid w:val="00EF4074"/>
    <w:rsid w:val="00EF6172"/>
    <w:rsid w:val="00EF6629"/>
    <w:rsid w:val="00F03121"/>
    <w:rsid w:val="00F0547A"/>
    <w:rsid w:val="00F10246"/>
    <w:rsid w:val="00F105A6"/>
    <w:rsid w:val="00F10DDF"/>
    <w:rsid w:val="00F116D6"/>
    <w:rsid w:val="00F11D8F"/>
    <w:rsid w:val="00F13FBA"/>
    <w:rsid w:val="00F1793F"/>
    <w:rsid w:val="00F2109C"/>
    <w:rsid w:val="00F213D0"/>
    <w:rsid w:val="00F2325C"/>
    <w:rsid w:val="00F23274"/>
    <w:rsid w:val="00F23566"/>
    <w:rsid w:val="00F2482B"/>
    <w:rsid w:val="00F25726"/>
    <w:rsid w:val="00F266B9"/>
    <w:rsid w:val="00F305D1"/>
    <w:rsid w:val="00F30D0E"/>
    <w:rsid w:val="00F342D0"/>
    <w:rsid w:val="00F34D90"/>
    <w:rsid w:val="00F34D93"/>
    <w:rsid w:val="00F367F2"/>
    <w:rsid w:val="00F3686E"/>
    <w:rsid w:val="00F40CD8"/>
    <w:rsid w:val="00F43B7C"/>
    <w:rsid w:val="00F442F4"/>
    <w:rsid w:val="00F44DE0"/>
    <w:rsid w:val="00F45865"/>
    <w:rsid w:val="00F51D20"/>
    <w:rsid w:val="00F52A67"/>
    <w:rsid w:val="00F53857"/>
    <w:rsid w:val="00F53A6A"/>
    <w:rsid w:val="00F54735"/>
    <w:rsid w:val="00F605C2"/>
    <w:rsid w:val="00F60738"/>
    <w:rsid w:val="00F62D54"/>
    <w:rsid w:val="00F63BF2"/>
    <w:rsid w:val="00F64C6C"/>
    <w:rsid w:val="00F659BB"/>
    <w:rsid w:val="00F663EB"/>
    <w:rsid w:val="00F66EDF"/>
    <w:rsid w:val="00F67808"/>
    <w:rsid w:val="00F7123E"/>
    <w:rsid w:val="00F730B1"/>
    <w:rsid w:val="00F733EE"/>
    <w:rsid w:val="00F74ADA"/>
    <w:rsid w:val="00F82E91"/>
    <w:rsid w:val="00F85277"/>
    <w:rsid w:val="00F90CDC"/>
    <w:rsid w:val="00F923E8"/>
    <w:rsid w:val="00F928E6"/>
    <w:rsid w:val="00F94F94"/>
    <w:rsid w:val="00F9534C"/>
    <w:rsid w:val="00F958CD"/>
    <w:rsid w:val="00F96ADA"/>
    <w:rsid w:val="00FA0433"/>
    <w:rsid w:val="00FA2571"/>
    <w:rsid w:val="00FA3399"/>
    <w:rsid w:val="00FA4BFA"/>
    <w:rsid w:val="00FA4F8F"/>
    <w:rsid w:val="00FA5FC6"/>
    <w:rsid w:val="00FA67D5"/>
    <w:rsid w:val="00FB2A2F"/>
    <w:rsid w:val="00FB4CF9"/>
    <w:rsid w:val="00FB5AF0"/>
    <w:rsid w:val="00FB72BD"/>
    <w:rsid w:val="00FB74B7"/>
    <w:rsid w:val="00FC0805"/>
    <w:rsid w:val="00FC24F3"/>
    <w:rsid w:val="00FC3DF1"/>
    <w:rsid w:val="00FD02F1"/>
    <w:rsid w:val="00FD0B56"/>
    <w:rsid w:val="00FD17C3"/>
    <w:rsid w:val="00FD327B"/>
    <w:rsid w:val="00FD3760"/>
    <w:rsid w:val="00FD60A0"/>
    <w:rsid w:val="00FD688A"/>
    <w:rsid w:val="00FE1BD4"/>
    <w:rsid w:val="00FE3882"/>
    <w:rsid w:val="00FE5D64"/>
    <w:rsid w:val="00FE605D"/>
    <w:rsid w:val="00FF2665"/>
    <w:rsid w:val="00FF376C"/>
    <w:rsid w:val="00FF3C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A08C5"/>
    <w:pPr>
      <w:jc w:val="both"/>
    </w:pPr>
    <w:rPr>
      <w:rFonts w:eastAsiaTheme="minorEastAsia"/>
      <w:sz w:val="24"/>
      <w:lang w:val="en-GB"/>
    </w:rPr>
  </w:style>
  <w:style w:type="paragraph" w:styleId="Heading1">
    <w:name w:val="heading 1"/>
    <w:basedOn w:val="Normal"/>
    <w:next w:val="Normal"/>
    <w:link w:val="Heading1Char"/>
    <w:uiPriority w:val="99"/>
    <w:semiHidden/>
    <w:rsid w:val="005A08C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A08C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A08C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A08C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A08C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A08C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A08C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A08C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A08C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A08C5"/>
    <w:rPr>
      <w:rFonts w:ascii="Tahoma" w:hAnsi="Tahoma" w:cs="Tahoma"/>
      <w:sz w:val="16"/>
      <w:szCs w:val="16"/>
    </w:rPr>
  </w:style>
  <w:style w:type="character" w:customStyle="1" w:styleId="BalloonTextChar">
    <w:name w:val="Balloon Text Char"/>
    <w:basedOn w:val="DefaultParagraphFont"/>
    <w:link w:val="BalloonText"/>
    <w:uiPriority w:val="99"/>
    <w:semiHidden/>
    <w:rsid w:val="005A08C5"/>
    <w:rPr>
      <w:rFonts w:ascii="Tahoma" w:eastAsiaTheme="minorEastAsia" w:hAnsi="Tahoma" w:cs="Tahoma"/>
      <w:sz w:val="16"/>
      <w:szCs w:val="16"/>
      <w:lang w:val="en-GB"/>
    </w:rPr>
  </w:style>
  <w:style w:type="character" w:styleId="BookTitle">
    <w:name w:val="Book Title"/>
    <w:uiPriority w:val="99"/>
    <w:semiHidden/>
    <w:qFormat/>
    <w:rsid w:val="005A08C5"/>
    <w:rPr>
      <w:i/>
      <w:iCs/>
      <w:smallCaps/>
      <w:spacing w:val="5"/>
    </w:rPr>
  </w:style>
  <w:style w:type="paragraph" w:customStyle="1" w:styleId="ECHRHeader">
    <w:name w:val="ECHR_Header"/>
    <w:aliases w:val="Ju_Header"/>
    <w:basedOn w:val="Header"/>
    <w:uiPriority w:val="4"/>
    <w:qFormat/>
    <w:rsid w:val="005A08C5"/>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A08C5"/>
    <w:pPr>
      <w:jc w:val="left"/>
    </w:pPr>
    <w:rPr>
      <w:sz w:val="8"/>
    </w:rPr>
  </w:style>
  <w:style w:type="character" w:styleId="Strong">
    <w:name w:val="Strong"/>
    <w:uiPriority w:val="99"/>
    <w:semiHidden/>
    <w:qFormat/>
    <w:rsid w:val="005A08C5"/>
    <w:rPr>
      <w:b/>
      <w:bCs/>
    </w:rPr>
  </w:style>
  <w:style w:type="paragraph" w:styleId="NoSpacing">
    <w:name w:val="No Spacing"/>
    <w:basedOn w:val="Normal"/>
    <w:link w:val="NoSpacingChar"/>
    <w:semiHidden/>
    <w:qFormat/>
    <w:rsid w:val="005A08C5"/>
    <w:rPr>
      <w:sz w:val="22"/>
      <w:lang w:val="en-US"/>
    </w:rPr>
  </w:style>
  <w:style w:type="character" w:customStyle="1" w:styleId="NoSpacingChar">
    <w:name w:val="No Spacing Char"/>
    <w:basedOn w:val="DefaultParagraphFont"/>
    <w:link w:val="NoSpacing"/>
    <w:semiHidden/>
    <w:rsid w:val="005A08C5"/>
    <w:rPr>
      <w:rFonts w:eastAsiaTheme="minorEastAsia"/>
    </w:rPr>
  </w:style>
  <w:style w:type="paragraph" w:customStyle="1" w:styleId="ECHRFooterLine">
    <w:name w:val="ECHR_Footer_Line"/>
    <w:aliases w:val="Footer_Line"/>
    <w:basedOn w:val="Normal"/>
    <w:next w:val="ECHRFooter"/>
    <w:uiPriority w:val="57"/>
    <w:semiHidden/>
    <w:rsid w:val="005A08C5"/>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5A08C5"/>
  </w:style>
  <w:style w:type="paragraph" w:customStyle="1" w:styleId="DecList">
    <w:name w:val="Dec_List"/>
    <w:basedOn w:val="Normal"/>
    <w:uiPriority w:val="9"/>
    <w:semiHidden/>
    <w:qFormat/>
    <w:rsid w:val="005A08C5"/>
    <w:pPr>
      <w:spacing w:before="240"/>
      <w:ind w:left="284"/>
    </w:pPr>
  </w:style>
  <w:style w:type="paragraph" w:customStyle="1" w:styleId="JuParaSub">
    <w:name w:val="Ju_Para_Sub"/>
    <w:basedOn w:val="ECHRPara"/>
    <w:uiPriority w:val="13"/>
    <w:qFormat/>
    <w:rsid w:val="005A08C5"/>
    <w:pPr>
      <w:ind w:left="284"/>
    </w:pPr>
  </w:style>
  <w:style w:type="paragraph" w:customStyle="1" w:styleId="ECHRTitleCentre3">
    <w:name w:val="ECHR_Title_Centre_3"/>
    <w:aliases w:val="Ju_H_Article"/>
    <w:basedOn w:val="Normal"/>
    <w:next w:val="ECHRParaQuote"/>
    <w:uiPriority w:val="27"/>
    <w:qFormat/>
    <w:rsid w:val="005A08C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A08C5"/>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5A08C5"/>
    <w:rPr>
      <w:color w:val="00B050"/>
    </w:rPr>
  </w:style>
  <w:style w:type="paragraph" w:customStyle="1" w:styleId="JuAppQuestion">
    <w:name w:val="Ju_App_Question"/>
    <w:basedOn w:val="Normal"/>
    <w:uiPriority w:val="5"/>
    <w:semiHidden/>
    <w:qFormat/>
    <w:rsid w:val="005A08C5"/>
    <w:pPr>
      <w:numPr>
        <w:numId w:val="25"/>
      </w:numPr>
      <w:jc w:val="left"/>
    </w:pPr>
    <w:rPr>
      <w:b/>
    </w:rPr>
  </w:style>
  <w:style w:type="paragraph" w:customStyle="1" w:styleId="JuCourt">
    <w:name w:val="Ju_Court"/>
    <w:basedOn w:val="Normal"/>
    <w:next w:val="Normal"/>
    <w:uiPriority w:val="16"/>
    <w:qFormat/>
    <w:rsid w:val="005A08C5"/>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5A08C5"/>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5A08C5"/>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5A08C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A08C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A08C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A08C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A08C5"/>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A08C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A08C5"/>
    <w:pPr>
      <w:keepNext/>
      <w:keepLines/>
      <w:spacing w:before="240" w:after="120"/>
      <w:ind w:left="1236"/>
    </w:pPr>
    <w:rPr>
      <w:sz w:val="20"/>
      <w:lang w:val="en-GB"/>
    </w:rPr>
  </w:style>
  <w:style w:type="paragraph" w:customStyle="1" w:styleId="JuQuotSub">
    <w:name w:val="Ju_Quot_Sub"/>
    <w:basedOn w:val="ECHRParaQuote"/>
    <w:uiPriority w:val="15"/>
    <w:qFormat/>
    <w:rsid w:val="005A08C5"/>
    <w:pPr>
      <w:ind w:left="567"/>
    </w:pPr>
  </w:style>
  <w:style w:type="paragraph" w:customStyle="1" w:styleId="JuInitialled">
    <w:name w:val="Ju_Initialled"/>
    <w:basedOn w:val="Normal"/>
    <w:uiPriority w:val="31"/>
    <w:qFormat/>
    <w:rsid w:val="005A08C5"/>
    <w:pPr>
      <w:tabs>
        <w:tab w:val="center" w:pos="6407"/>
      </w:tabs>
      <w:spacing w:before="720"/>
      <w:jc w:val="right"/>
    </w:pPr>
  </w:style>
  <w:style w:type="paragraph" w:customStyle="1" w:styleId="JuListi">
    <w:name w:val="Ju_List_i"/>
    <w:basedOn w:val="Normal"/>
    <w:next w:val="JuLista"/>
    <w:uiPriority w:val="28"/>
    <w:qFormat/>
    <w:rsid w:val="005A08C5"/>
    <w:pPr>
      <w:ind w:left="794"/>
    </w:pPr>
  </w:style>
  <w:style w:type="paragraph" w:styleId="Header">
    <w:name w:val="header"/>
    <w:basedOn w:val="Normal"/>
    <w:link w:val="HeaderChar"/>
    <w:uiPriority w:val="57"/>
    <w:semiHidden/>
    <w:rsid w:val="005A08C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A08C5"/>
    <w:rPr>
      <w:sz w:val="24"/>
      <w:lang w:val="en-GB"/>
    </w:rPr>
  </w:style>
  <w:style w:type="character" w:customStyle="1" w:styleId="Heading1Char">
    <w:name w:val="Heading 1 Char"/>
    <w:basedOn w:val="DefaultParagraphFont"/>
    <w:link w:val="Heading1"/>
    <w:uiPriority w:val="99"/>
    <w:semiHidden/>
    <w:rsid w:val="005A08C5"/>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A08C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A08C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A08C5"/>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5A08C5"/>
    <w:rPr>
      <w:caps w:val="0"/>
      <w:smallCaps/>
    </w:rPr>
  </w:style>
  <w:style w:type="paragraph" w:customStyle="1" w:styleId="JuCase">
    <w:name w:val="Ju_Case"/>
    <w:basedOn w:val="Normal"/>
    <w:next w:val="ECHRPara"/>
    <w:uiPriority w:val="10"/>
    <w:rsid w:val="005A08C5"/>
    <w:pPr>
      <w:ind w:firstLine="284"/>
    </w:pPr>
    <w:rPr>
      <w:b/>
    </w:rPr>
  </w:style>
  <w:style w:type="character" w:customStyle="1" w:styleId="Heading3Char">
    <w:name w:val="Heading 3 Char"/>
    <w:basedOn w:val="DefaultParagraphFont"/>
    <w:link w:val="Heading3"/>
    <w:uiPriority w:val="99"/>
    <w:semiHidden/>
    <w:rsid w:val="005A08C5"/>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A08C5"/>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A08C5"/>
    <w:rPr>
      <w:rFonts w:asciiTheme="majorHAnsi" w:eastAsiaTheme="majorEastAsia" w:hAnsiTheme="majorHAnsi" w:cstheme="majorBidi"/>
      <w:b/>
      <w:bCs/>
      <w:color w:val="808080"/>
    </w:rPr>
  </w:style>
  <w:style w:type="character" w:styleId="SubtleEmphasis">
    <w:name w:val="Subtle Emphasis"/>
    <w:uiPriority w:val="99"/>
    <w:semiHidden/>
    <w:qFormat/>
    <w:rsid w:val="005A08C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A08C5"/>
    <w:pPr>
      <w:keepNext/>
      <w:keepLines/>
      <w:spacing w:before="720" w:after="240"/>
      <w:outlineLvl w:val="0"/>
    </w:pPr>
    <w:rPr>
      <w:rFonts w:asciiTheme="majorHAnsi" w:hAnsiTheme="majorHAnsi"/>
      <w:sz w:val="28"/>
    </w:rPr>
  </w:style>
  <w:style w:type="character" w:styleId="Emphasis">
    <w:name w:val="Emphasis"/>
    <w:uiPriority w:val="99"/>
    <w:semiHidden/>
    <w:qFormat/>
    <w:rsid w:val="005A08C5"/>
    <w:rPr>
      <w:b/>
      <w:bCs/>
      <w:i/>
      <w:iCs/>
      <w:spacing w:val="10"/>
      <w:bdr w:val="none" w:sz="0" w:space="0" w:color="auto"/>
      <w:shd w:val="clear" w:color="auto" w:fill="auto"/>
    </w:rPr>
  </w:style>
  <w:style w:type="paragraph" w:styleId="Footer">
    <w:name w:val="footer"/>
    <w:basedOn w:val="Normal"/>
    <w:link w:val="FooterChar"/>
    <w:uiPriority w:val="57"/>
    <w:semiHidden/>
    <w:rsid w:val="005A08C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A08C5"/>
    <w:rPr>
      <w:sz w:val="24"/>
      <w:lang w:val="en-GB"/>
    </w:rPr>
  </w:style>
  <w:style w:type="character" w:styleId="FootnoteReference">
    <w:name w:val="footnote reference"/>
    <w:basedOn w:val="DefaultParagraphFont"/>
    <w:uiPriority w:val="99"/>
    <w:semiHidden/>
    <w:rsid w:val="005A08C5"/>
    <w:rPr>
      <w:vertAlign w:val="superscript"/>
    </w:rPr>
  </w:style>
  <w:style w:type="paragraph" w:styleId="FootnoteText">
    <w:name w:val="footnote text"/>
    <w:basedOn w:val="Normal"/>
    <w:link w:val="FootnoteTextChar"/>
    <w:uiPriority w:val="99"/>
    <w:semiHidden/>
    <w:rsid w:val="005A08C5"/>
    <w:rPr>
      <w:sz w:val="20"/>
      <w:szCs w:val="20"/>
    </w:rPr>
  </w:style>
  <w:style w:type="character" w:customStyle="1" w:styleId="FootnoteTextChar">
    <w:name w:val="Footnote Text Char"/>
    <w:basedOn w:val="DefaultParagraphFont"/>
    <w:link w:val="FootnoteText"/>
    <w:uiPriority w:val="99"/>
    <w:semiHidden/>
    <w:rsid w:val="005A08C5"/>
    <w:rPr>
      <w:rFonts w:eastAsiaTheme="minorEastAsia"/>
      <w:sz w:val="20"/>
      <w:szCs w:val="20"/>
      <w:lang w:val="en-GB"/>
    </w:rPr>
  </w:style>
  <w:style w:type="character" w:customStyle="1" w:styleId="Heading6Char">
    <w:name w:val="Heading 6 Char"/>
    <w:basedOn w:val="DefaultParagraphFont"/>
    <w:link w:val="Heading6"/>
    <w:uiPriority w:val="99"/>
    <w:semiHidden/>
    <w:rsid w:val="005A08C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A08C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A08C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A08C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A08C5"/>
    <w:rPr>
      <w:color w:val="0072BC" w:themeColor="hyperlink"/>
      <w:u w:val="single"/>
    </w:rPr>
  </w:style>
  <w:style w:type="character" w:styleId="IntenseEmphasis">
    <w:name w:val="Intense Emphasis"/>
    <w:uiPriority w:val="99"/>
    <w:semiHidden/>
    <w:qFormat/>
    <w:rsid w:val="005A08C5"/>
    <w:rPr>
      <w:b/>
      <w:bCs/>
    </w:rPr>
  </w:style>
  <w:style w:type="paragraph" w:styleId="IntenseQuote">
    <w:name w:val="Intense Quote"/>
    <w:basedOn w:val="Normal"/>
    <w:next w:val="Normal"/>
    <w:link w:val="IntenseQuoteChar"/>
    <w:uiPriority w:val="99"/>
    <w:semiHidden/>
    <w:qFormat/>
    <w:rsid w:val="005A08C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A08C5"/>
    <w:rPr>
      <w:rFonts w:eastAsiaTheme="minorEastAsia"/>
      <w:b/>
      <w:bCs/>
      <w:i/>
      <w:iCs/>
      <w:lang w:bidi="en-US"/>
    </w:rPr>
  </w:style>
  <w:style w:type="character" w:styleId="IntenseReference">
    <w:name w:val="Intense Reference"/>
    <w:uiPriority w:val="99"/>
    <w:semiHidden/>
    <w:qFormat/>
    <w:rsid w:val="005A08C5"/>
    <w:rPr>
      <w:smallCaps/>
      <w:spacing w:val="5"/>
      <w:u w:val="single"/>
    </w:rPr>
  </w:style>
  <w:style w:type="paragraph" w:styleId="ListParagraph">
    <w:name w:val="List Paragraph"/>
    <w:basedOn w:val="Normal"/>
    <w:uiPriority w:val="99"/>
    <w:semiHidden/>
    <w:qFormat/>
    <w:rsid w:val="005A08C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A08C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A08C5"/>
    <w:rPr>
      <w:rFonts w:eastAsiaTheme="minorEastAsia"/>
      <w:i/>
      <w:iCs/>
      <w:lang w:bidi="en-US"/>
    </w:rPr>
  </w:style>
  <w:style w:type="character" w:styleId="SubtleReference">
    <w:name w:val="Subtle Reference"/>
    <w:uiPriority w:val="99"/>
    <w:semiHidden/>
    <w:qFormat/>
    <w:rsid w:val="005A08C5"/>
    <w:rPr>
      <w:smallCaps/>
    </w:rPr>
  </w:style>
  <w:style w:type="table" w:styleId="TableGrid">
    <w:name w:val="Table Grid"/>
    <w:basedOn w:val="TableNormal"/>
    <w:uiPriority w:val="59"/>
    <w:semiHidden/>
    <w:rsid w:val="005A08C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A08C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A08C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A08C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A08C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A08C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A08C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A08C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A08C5"/>
    <w:pPr>
      <w:spacing w:before="120" w:after="120"/>
      <w:ind w:left="425" w:firstLine="142"/>
    </w:pPr>
    <w:rPr>
      <w:sz w:val="20"/>
    </w:rPr>
  </w:style>
  <w:style w:type="paragraph" w:customStyle="1" w:styleId="ECHRPara">
    <w:name w:val="ECHR_Para"/>
    <w:aliases w:val="Ju_Para,Para,_Para"/>
    <w:basedOn w:val="Normal"/>
    <w:link w:val="ECHRParaChar"/>
    <w:uiPriority w:val="8"/>
    <w:qFormat/>
    <w:rsid w:val="005A08C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A08C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A08C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N_Bul_1,_List_1"/>
    <w:basedOn w:val="Normal"/>
    <w:uiPriority w:val="23"/>
    <w:qFormat/>
    <w:rsid w:val="005A08C5"/>
    <w:pPr>
      <w:ind w:left="340" w:hanging="340"/>
    </w:pPr>
  </w:style>
  <w:style w:type="paragraph" w:customStyle="1" w:styleId="JuSigned">
    <w:name w:val="Ju_Signed"/>
    <w:basedOn w:val="Normal"/>
    <w:next w:val="JuParaLast"/>
    <w:uiPriority w:val="32"/>
    <w:qFormat/>
    <w:rsid w:val="005A08C5"/>
    <w:pPr>
      <w:tabs>
        <w:tab w:val="center" w:pos="851"/>
        <w:tab w:val="center" w:pos="6407"/>
      </w:tabs>
      <w:spacing w:before="720"/>
      <w:jc w:val="left"/>
    </w:pPr>
  </w:style>
  <w:style w:type="paragraph" w:customStyle="1" w:styleId="JuParaLast">
    <w:name w:val="Ju_Para_Last"/>
    <w:basedOn w:val="Normal"/>
    <w:next w:val="ECHRPara"/>
    <w:uiPriority w:val="30"/>
    <w:qFormat/>
    <w:rsid w:val="005A08C5"/>
    <w:pPr>
      <w:keepNext/>
      <w:keepLines/>
      <w:spacing w:before="240"/>
      <w:ind w:firstLine="284"/>
    </w:pPr>
  </w:style>
  <w:style w:type="paragraph" w:customStyle="1" w:styleId="OpiH1">
    <w:name w:val="Opi_H_1"/>
    <w:basedOn w:val="ECHRHeading2"/>
    <w:uiPriority w:val="42"/>
    <w:qFormat/>
    <w:rsid w:val="005A08C5"/>
    <w:pPr>
      <w:ind w:left="635" w:hanging="357"/>
      <w:outlineLvl w:val="2"/>
    </w:pPr>
  </w:style>
  <w:style w:type="character" w:styleId="PageNumber">
    <w:name w:val="page number"/>
    <w:uiPriority w:val="99"/>
    <w:semiHidden/>
    <w:rsid w:val="00014566"/>
    <w:rPr>
      <w:sz w:val="18"/>
    </w:rPr>
  </w:style>
  <w:style w:type="paragraph" w:customStyle="1" w:styleId="JuLista">
    <w:name w:val="Ju_List_a"/>
    <w:aliases w:val="N_Bul_2,_List_2"/>
    <w:basedOn w:val="JuList"/>
    <w:uiPriority w:val="23"/>
    <w:qFormat/>
    <w:rsid w:val="005A08C5"/>
    <w:pPr>
      <w:ind w:left="346" w:firstLine="0"/>
    </w:pPr>
  </w:style>
  <w:style w:type="paragraph" w:customStyle="1" w:styleId="OpiHa">
    <w:name w:val="Opi_H_a"/>
    <w:basedOn w:val="ECHRHeading3"/>
    <w:uiPriority w:val="43"/>
    <w:qFormat/>
    <w:rsid w:val="005A08C5"/>
    <w:pPr>
      <w:ind w:left="833" w:hanging="357"/>
      <w:outlineLvl w:val="3"/>
    </w:pPr>
    <w:rPr>
      <w:b/>
      <w:i w:val="0"/>
      <w:sz w:val="20"/>
    </w:r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5A08C5"/>
    <w:rPr>
      <w:vertAlign w:val="superscript"/>
    </w:rPr>
  </w:style>
  <w:style w:type="paragraph" w:styleId="EndnoteText">
    <w:name w:val="endnote text"/>
    <w:basedOn w:val="Normal"/>
    <w:link w:val="EndnoteTextChar"/>
    <w:uiPriority w:val="99"/>
    <w:semiHidden/>
    <w:rsid w:val="005A08C5"/>
    <w:rPr>
      <w:sz w:val="20"/>
      <w:szCs w:val="20"/>
    </w:rPr>
  </w:style>
  <w:style w:type="character" w:customStyle="1" w:styleId="EndnoteTextChar">
    <w:name w:val="Endnote Text Char"/>
    <w:basedOn w:val="DefaultParagraphFont"/>
    <w:link w:val="EndnoteText"/>
    <w:uiPriority w:val="99"/>
    <w:semiHidden/>
    <w:rsid w:val="005A08C5"/>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5A08C5"/>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5A08C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5A08C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A08C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5A08C5"/>
    <w:pPr>
      <w:ind w:left="1037" w:hanging="357"/>
      <w:outlineLvl w:val="4"/>
    </w:pPr>
    <w:rPr>
      <w:b w:val="0"/>
      <w:i/>
    </w:rPr>
  </w:style>
  <w:style w:type="paragraph" w:customStyle="1" w:styleId="OpiPara">
    <w:name w:val="Opi_Para"/>
    <w:basedOn w:val="ECHRPara"/>
    <w:uiPriority w:val="46"/>
    <w:qFormat/>
    <w:rsid w:val="005A08C5"/>
  </w:style>
  <w:style w:type="character" w:styleId="PlaceholderText">
    <w:name w:val="Placeholder Text"/>
    <w:basedOn w:val="DefaultParagraphFont"/>
    <w:uiPriority w:val="99"/>
    <w:semiHidden/>
    <w:rsid w:val="005A08C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A08C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A08C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5A08C5"/>
  </w:style>
  <w:style w:type="paragraph" w:customStyle="1" w:styleId="OpiQuot">
    <w:name w:val="Opi_Quot"/>
    <w:basedOn w:val="ECHRParaQuote"/>
    <w:uiPriority w:val="48"/>
    <w:qFormat/>
    <w:rsid w:val="005A08C5"/>
  </w:style>
  <w:style w:type="paragraph" w:customStyle="1" w:styleId="OpiQuotSub">
    <w:name w:val="Opi_Quot_Sub"/>
    <w:basedOn w:val="JuQuotSub"/>
    <w:uiPriority w:val="49"/>
    <w:qFormat/>
    <w:rsid w:val="005A08C5"/>
  </w:style>
  <w:style w:type="paragraph" w:customStyle="1" w:styleId="OpiTranslation">
    <w:name w:val="Opi_Translation"/>
    <w:basedOn w:val="Normal"/>
    <w:next w:val="OpiPara"/>
    <w:uiPriority w:val="40"/>
    <w:qFormat/>
    <w:rsid w:val="005A08C5"/>
    <w:pPr>
      <w:jc w:val="center"/>
      <w:outlineLvl w:val="0"/>
    </w:pPr>
    <w:rPr>
      <w:i/>
    </w:rPr>
  </w:style>
  <w:style w:type="paragraph" w:styleId="NoteHeading">
    <w:name w:val="Note Heading"/>
    <w:basedOn w:val="Normal"/>
    <w:next w:val="Normal"/>
    <w:link w:val="NoteHeadingChar"/>
    <w:uiPriority w:val="99"/>
    <w:semiHidden/>
    <w:rsid w:val="003C4299"/>
  </w:style>
  <w:style w:type="character" w:customStyle="1" w:styleId="NoteHeadingChar">
    <w:name w:val="Note Heading Char"/>
    <w:basedOn w:val="DefaultParagraphFont"/>
    <w:link w:val="NoteHeading"/>
    <w:uiPriority w:val="99"/>
    <w:semiHidden/>
    <w:rsid w:val="003C4299"/>
    <w:rPr>
      <w:rFonts w:eastAsiaTheme="minorEastAsia"/>
      <w:sz w:val="24"/>
      <w:lang w:val="en-GB"/>
    </w:rPr>
  </w:style>
  <w:style w:type="paragraph" w:customStyle="1" w:styleId="JuHeaderLandscape">
    <w:name w:val="Ju_Header_Landscape"/>
    <w:basedOn w:val="ECHRHeader"/>
    <w:uiPriority w:val="4"/>
    <w:qFormat/>
    <w:rsid w:val="005A08C5"/>
    <w:pPr>
      <w:tabs>
        <w:tab w:val="clear" w:pos="3686"/>
        <w:tab w:val="clear" w:pos="7371"/>
        <w:tab w:val="center" w:pos="6146"/>
        <w:tab w:val="right" w:pos="12293"/>
      </w:tabs>
    </w:pPr>
  </w:style>
  <w:style w:type="character" w:customStyle="1" w:styleId="ECHRParaChar">
    <w:name w:val="ECHR_Para Char"/>
    <w:aliases w:val="Ju_Para Char"/>
    <w:link w:val="ECHRPara"/>
    <w:uiPriority w:val="8"/>
    <w:rsid w:val="00036BB9"/>
    <w:rPr>
      <w:rFonts w:eastAsiaTheme="minorEastAsia"/>
      <w:sz w:val="24"/>
      <w:lang w:val="en-GB"/>
    </w:rPr>
  </w:style>
  <w:style w:type="table" w:customStyle="1" w:styleId="UGTable1">
    <w:name w:val="UG_Table1"/>
    <w:basedOn w:val="TableNormal"/>
    <w:uiPriority w:val="99"/>
    <w:rsid w:val="000C04C1"/>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paragraph" w:styleId="Revision">
    <w:name w:val="Revision"/>
    <w:hidden/>
    <w:uiPriority w:val="99"/>
    <w:semiHidden/>
    <w:rsid w:val="0043777E"/>
    <w:rPr>
      <w:rFonts w:eastAsiaTheme="minorEastAsia"/>
      <w:sz w:val="24"/>
    </w:rPr>
  </w:style>
  <w:style w:type="character" w:customStyle="1" w:styleId="sfbbfee58">
    <w:name w:val="sfbbfee58"/>
    <w:basedOn w:val="DefaultParagraphFont"/>
    <w:rsid w:val="00E96522"/>
  </w:style>
  <w:style w:type="paragraph" w:customStyle="1" w:styleId="jupara">
    <w:name w:val="jupara"/>
    <w:basedOn w:val="Normal"/>
    <w:rsid w:val="00982B86"/>
    <w:pPr>
      <w:ind w:firstLine="284"/>
    </w:pPr>
    <w:rPr>
      <w:rFonts w:ascii="Times New Roman" w:eastAsia="Times New Roman" w:hAnsi="Times New Roman" w:cs="Times New Roman"/>
      <w:szCs w:val="24"/>
      <w:lang w:eastAsia="en-GB"/>
    </w:rPr>
  </w:style>
  <w:style w:type="paragraph" w:customStyle="1" w:styleId="jucase0">
    <w:name w:val="jucase"/>
    <w:basedOn w:val="Normal"/>
    <w:rsid w:val="00982B86"/>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232124">
      <w:bodyDiv w:val="1"/>
      <w:marLeft w:val="0"/>
      <w:marRight w:val="0"/>
      <w:marTop w:val="0"/>
      <w:marBottom w:val="0"/>
      <w:divBdr>
        <w:top w:val="none" w:sz="0" w:space="0" w:color="auto"/>
        <w:left w:val="none" w:sz="0" w:space="0" w:color="auto"/>
        <w:bottom w:val="none" w:sz="0" w:space="0" w:color="auto"/>
        <w:right w:val="none" w:sz="0" w:space="0" w:color="auto"/>
      </w:divBdr>
      <w:divsChild>
        <w:div w:id="1011683613">
          <w:marLeft w:val="0"/>
          <w:marRight w:val="0"/>
          <w:marTop w:val="0"/>
          <w:marBottom w:val="0"/>
          <w:divBdr>
            <w:top w:val="none" w:sz="0" w:space="0" w:color="auto"/>
            <w:left w:val="none" w:sz="0" w:space="0" w:color="auto"/>
            <w:bottom w:val="none" w:sz="0" w:space="0" w:color="auto"/>
            <w:right w:val="none" w:sz="0" w:space="0" w:color="auto"/>
          </w:divBdr>
          <w:divsChild>
            <w:div w:id="1007513893">
              <w:marLeft w:val="0"/>
              <w:marRight w:val="0"/>
              <w:marTop w:val="0"/>
              <w:marBottom w:val="0"/>
              <w:divBdr>
                <w:top w:val="none" w:sz="0" w:space="0" w:color="auto"/>
                <w:left w:val="none" w:sz="0" w:space="0" w:color="auto"/>
                <w:bottom w:val="none" w:sz="0" w:space="0" w:color="auto"/>
                <w:right w:val="none" w:sz="0" w:space="0" w:color="auto"/>
              </w:divBdr>
              <w:divsChild>
                <w:div w:id="845172076">
                  <w:marLeft w:val="0"/>
                  <w:marRight w:val="0"/>
                  <w:marTop w:val="0"/>
                  <w:marBottom w:val="0"/>
                  <w:divBdr>
                    <w:top w:val="none" w:sz="0" w:space="0" w:color="auto"/>
                    <w:left w:val="none" w:sz="0" w:space="0" w:color="auto"/>
                    <w:bottom w:val="none" w:sz="0" w:space="0" w:color="auto"/>
                    <w:right w:val="none" w:sz="0" w:space="0" w:color="auto"/>
                  </w:divBdr>
                  <w:divsChild>
                    <w:div w:id="200553390">
                      <w:marLeft w:val="0"/>
                      <w:marRight w:val="0"/>
                      <w:marTop w:val="0"/>
                      <w:marBottom w:val="0"/>
                      <w:divBdr>
                        <w:top w:val="none" w:sz="0" w:space="0" w:color="auto"/>
                        <w:left w:val="none" w:sz="0" w:space="0" w:color="auto"/>
                        <w:bottom w:val="none" w:sz="0" w:space="0" w:color="auto"/>
                        <w:right w:val="none" w:sz="0" w:space="0" w:color="auto"/>
                      </w:divBdr>
                      <w:divsChild>
                        <w:div w:id="1325821246">
                          <w:marLeft w:val="0"/>
                          <w:marRight w:val="0"/>
                          <w:marTop w:val="0"/>
                          <w:marBottom w:val="0"/>
                          <w:divBdr>
                            <w:top w:val="none" w:sz="0" w:space="0" w:color="auto"/>
                            <w:left w:val="none" w:sz="0" w:space="0" w:color="auto"/>
                            <w:bottom w:val="none" w:sz="0" w:space="0" w:color="auto"/>
                            <w:right w:val="none" w:sz="0" w:space="0" w:color="auto"/>
                          </w:divBdr>
                          <w:divsChild>
                            <w:div w:id="169568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230426">
      <w:bodyDiv w:val="1"/>
      <w:marLeft w:val="0"/>
      <w:marRight w:val="0"/>
      <w:marTop w:val="0"/>
      <w:marBottom w:val="0"/>
      <w:divBdr>
        <w:top w:val="none" w:sz="0" w:space="0" w:color="auto"/>
        <w:left w:val="none" w:sz="0" w:space="0" w:color="auto"/>
        <w:bottom w:val="none" w:sz="0" w:space="0" w:color="auto"/>
        <w:right w:val="none" w:sz="0" w:space="0" w:color="auto"/>
      </w:divBdr>
      <w:divsChild>
        <w:div w:id="1578320528">
          <w:marLeft w:val="0"/>
          <w:marRight w:val="0"/>
          <w:marTop w:val="0"/>
          <w:marBottom w:val="0"/>
          <w:divBdr>
            <w:top w:val="none" w:sz="0" w:space="0" w:color="auto"/>
            <w:left w:val="none" w:sz="0" w:space="0" w:color="auto"/>
            <w:bottom w:val="none" w:sz="0" w:space="0" w:color="auto"/>
            <w:right w:val="none" w:sz="0" w:space="0" w:color="auto"/>
          </w:divBdr>
          <w:divsChild>
            <w:div w:id="408231317">
              <w:marLeft w:val="0"/>
              <w:marRight w:val="0"/>
              <w:marTop w:val="0"/>
              <w:marBottom w:val="0"/>
              <w:divBdr>
                <w:top w:val="none" w:sz="0" w:space="0" w:color="auto"/>
                <w:left w:val="none" w:sz="0" w:space="0" w:color="auto"/>
                <w:bottom w:val="none" w:sz="0" w:space="0" w:color="auto"/>
                <w:right w:val="none" w:sz="0" w:space="0" w:color="auto"/>
              </w:divBdr>
              <w:divsChild>
                <w:div w:id="993797273">
                  <w:marLeft w:val="0"/>
                  <w:marRight w:val="0"/>
                  <w:marTop w:val="0"/>
                  <w:marBottom w:val="0"/>
                  <w:divBdr>
                    <w:top w:val="none" w:sz="0" w:space="0" w:color="auto"/>
                    <w:left w:val="none" w:sz="0" w:space="0" w:color="auto"/>
                    <w:bottom w:val="none" w:sz="0" w:space="0" w:color="auto"/>
                    <w:right w:val="none" w:sz="0" w:space="0" w:color="auto"/>
                  </w:divBdr>
                  <w:divsChild>
                    <w:div w:id="1147673236">
                      <w:marLeft w:val="0"/>
                      <w:marRight w:val="0"/>
                      <w:marTop w:val="0"/>
                      <w:marBottom w:val="0"/>
                      <w:divBdr>
                        <w:top w:val="none" w:sz="0" w:space="0" w:color="auto"/>
                        <w:left w:val="none" w:sz="0" w:space="0" w:color="auto"/>
                        <w:bottom w:val="none" w:sz="0" w:space="0" w:color="auto"/>
                        <w:right w:val="none" w:sz="0" w:space="0" w:color="auto"/>
                      </w:divBdr>
                      <w:divsChild>
                        <w:div w:id="1643995188">
                          <w:marLeft w:val="0"/>
                          <w:marRight w:val="0"/>
                          <w:marTop w:val="0"/>
                          <w:marBottom w:val="0"/>
                          <w:divBdr>
                            <w:top w:val="none" w:sz="0" w:space="0" w:color="auto"/>
                            <w:left w:val="none" w:sz="0" w:space="0" w:color="auto"/>
                            <w:bottom w:val="none" w:sz="0" w:space="0" w:color="auto"/>
                            <w:right w:val="none" w:sz="0" w:space="0" w:color="auto"/>
                          </w:divBdr>
                          <w:divsChild>
                            <w:div w:id="480199240">
                              <w:marLeft w:val="0"/>
                              <w:marRight w:val="0"/>
                              <w:marTop w:val="0"/>
                              <w:marBottom w:val="0"/>
                              <w:divBdr>
                                <w:top w:val="none" w:sz="0" w:space="0" w:color="auto"/>
                                <w:left w:val="none" w:sz="0" w:space="0" w:color="auto"/>
                                <w:bottom w:val="none" w:sz="0" w:space="0" w:color="auto"/>
                                <w:right w:val="none" w:sz="0" w:space="0" w:color="auto"/>
                              </w:divBdr>
                              <w:divsChild>
                                <w:div w:id="382414295">
                                  <w:marLeft w:val="0"/>
                                  <w:marRight w:val="0"/>
                                  <w:marTop w:val="0"/>
                                  <w:marBottom w:val="0"/>
                                  <w:divBdr>
                                    <w:top w:val="none" w:sz="0" w:space="0" w:color="auto"/>
                                    <w:left w:val="none" w:sz="0" w:space="0" w:color="auto"/>
                                    <w:bottom w:val="none" w:sz="0" w:space="0" w:color="auto"/>
                                    <w:right w:val="none" w:sz="0" w:space="0" w:color="auto"/>
                                  </w:divBdr>
                                  <w:divsChild>
                                    <w:div w:id="1520855929">
                                      <w:marLeft w:val="0"/>
                                      <w:marRight w:val="0"/>
                                      <w:marTop w:val="0"/>
                                      <w:marBottom w:val="0"/>
                                      <w:divBdr>
                                        <w:top w:val="none" w:sz="0" w:space="0" w:color="auto"/>
                                        <w:left w:val="none" w:sz="0" w:space="0" w:color="auto"/>
                                        <w:bottom w:val="none" w:sz="0" w:space="0" w:color="auto"/>
                                        <w:right w:val="none" w:sz="0" w:space="0" w:color="auto"/>
                                      </w:divBdr>
                                      <w:divsChild>
                                        <w:div w:id="1242718657">
                                          <w:marLeft w:val="0"/>
                                          <w:marRight w:val="0"/>
                                          <w:marTop w:val="0"/>
                                          <w:marBottom w:val="0"/>
                                          <w:divBdr>
                                            <w:top w:val="none" w:sz="0" w:space="0" w:color="auto"/>
                                            <w:left w:val="none" w:sz="0" w:space="0" w:color="auto"/>
                                            <w:bottom w:val="none" w:sz="0" w:space="0" w:color="auto"/>
                                            <w:right w:val="none" w:sz="0" w:space="0" w:color="auto"/>
                                          </w:divBdr>
                                          <w:divsChild>
                                            <w:div w:id="1509977731">
                                              <w:marLeft w:val="0"/>
                                              <w:marRight w:val="0"/>
                                              <w:marTop w:val="0"/>
                                              <w:marBottom w:val="0"/>
                                              <w:divBdr>
                                                <w:top w:val="none" w:sz="0" w:space="0" w:color="auto"/>
                                                <w:left w:val="none" w:sz="0" w:space="0" w:color="auto"/>
                                                <w:bottom w:val="none" w:sz="0" w:space="0" w:color="auto"/>
                                                <w:right w:val="none" w:sz="0" w:space="0" w:color="auto"/>
                                              </w:divBdr>
                                              <w:divsChild>
                                                <w:div w:id="1364403702">
                                                  <w:marLeft w:val="0"/>
                                                  <w:marRight w:val="0"/>
                                                  <w:marTop w:val="0"/>
                                                  <w:marBottom w:val="0"/>
                                                  <w:divBdr>
                                                    <w:top w:val="none" w:sz="0" w:space="0" w:color="auto"/>
                                                    <w:left w:val="none" w:sz="0" w:space="0" w:color="auto"/>
                                                    <w:bottom w:val="none" w:sz="0" w:space="0" w:color="auto"/>
                                                    <w:right w:val="none" w:sz="0" w:space="0" w:color="auto"/>
                                                  </w:divBdr>
                                                  <w:divsChild>
                                                    <w:div w:id="1667051832">
                                                      <w:marLeft w:val="0"/>
                                                      <w:marRight w:val="0"/>
                                                      <w:marTop w:val="0"/>
                                                      <w:marBottom w:val="0"/>
                                                      <w:divBdr>
                                                        <w:top w:val="none" w:sz="0" w:space="0" w:color="auto"/>
                                                        <w:left w:val="none" w:sz="0" w:space="0" w:color="auto"/>
                                                        <w:bottom w:val="none" w:sz="0" w:space="0" w:color="auto"/>
                                                        <w:right w:val="none" w:sz="0" w:space="0" w:color="auto"/>
                                                      </w:divBdr>
                                                      <w:divsChild>
                                                        <w:div w:id="1012613611">
                                                          <w:marLeft w:val="0"/>
                                                          <w:marRight w:val="0"/>
                                                          <w:marTop w:val="0"/>
                                                          <w:marBottom w:val="0"/>
                                                          <w:divBdr>
                                                            <w:top w:val="none" w:sz="0" w:space="0" w:color="auto"/>
                                                            <w:left w:val="none" w:sz="0" w:space="0" w:color="auto"/>
                                                            <w:bottom w:val="none" w:sz="0" w:space="0" w:color="auto"/>
                                                            <w:right w:val="none" w:sz="0" w:space="0" w:color="auto"/>
                                                          </w:divBdr>
                                                          <w:divsChild>
                                                            <w:div w:id="926382055">
                                                              <w:marLeft w:val="0"/>
                                                              <w:marRight w:val="0"/>
                                                              <w:marTop w:val="0"/>
                                                              <w:marBottom w:val="0"/>
                                                              <w:divBdr>
                                                                <w:top w:val="none" w:sz="0" w:space="0" w:color="auto"/>
                                                                <w:left w:val="none" w:sz="0" w:space="0" w:color="auto"/>
                                                                <w:bottom w:val="none" w:sz="0" w:space="0" w:color="auto"/>
                                                                <w:right w:val="none" w:sz="0" w:space="0" w:color="auto"/>
                                                              </w:divBdr>
                                                            </w:div>
                                                            <w:div w:id="1221667591">
                                                              <w:marLeft w:val="0"/>
                                                              <w:marRight w:val="0"/>
                                                              <w:marTop w:val="0"/>
                                                              <w:marBottom w:val="0"/>
                                                              <w:divBdr>
                                                                <w:top w:val="none" w:sz="0" w:space="0" w:color="auto"/>
                                                                <w:left w:val="none" w:sz="0" w:space="0" w:color="auto"/>
                                                                <w:bottom w:val="none" w:sz="0" w:space="0" w:color="auto"/>
                                                                <w:right w:val="none" w:sz="0" w:space="0" w:color="auto"/>
                                                              </w:divBdr>
                                                              <w:divsChild>
                                                                <w:div w:id="1955358322">
                                                                  <w:marLeft w:val="0"/>
                                                                  <w:marRight w:val="0"/>
                                                                  <w:marTop w:val="0"/>
                                                                  <w:marBottom w:val="0"/>
                                                                  <w:divBdr>
                                                                    <w:top w:val="none" w:sz="0" w:space="0" w:color="auto"/>
                                                                    <w:left w:val="none" w:sz="0" w:space="0" w:color="auto"/>
                                                                    <w:bottom w:val="none" w:sz="0" w:space="0" w:color="auto"/>
                                                                    <w:right w:val="none" w:sz="0" w:space="0" w:color="auto"/>
                                                                  </w:divBdr>
                                                                  <w:divsChild>
                                                                    <w:div w:id="1643608789">
                                                                      <w:marLeft w:val="0"/>
                                                                      <w:marRight w:val="0"/>
                                                                      <w:marTop w:val="0"/>
                                                                      <w:marBottom w:val="0"/>
                                                                      <w:divBdr>
                                                                        <w:top w:val="none" w:sz="0" w:space="0" w:color="auto"/>
                                                                        <w:left w:val="none" w:sz="0" w:space="0" w:color="auto"/>
                                                                        <w:bottom w:val="none" w:sz="0" w:space="0" w:color="auto"/>
                                                                        <w:right w:val="none" w:sz="0" w:space="0" w:color="auto"/>
                                                                      </w:divBdr>
                                                                      <w:divsChild>
                                                                        <w:div w:id="119809387">
                                                                          <w:blockQuote w:val="1"/>
                                                                          <w:marLeft w:val="720"/>
                                                                          <w:marRight w:val="0"/>
                                                                          <w:marTop w:val="100"/>
                                                                          <w:marBottom w:val="100"/>
                                                                          <w:divBdr>
                                                                            <w:top w:val="none" w:sz="0" w:space="0" w:color="auto"/>
                                                                            <w:left w:val="none" w:sz="0" w:space="0" w:color="auto"/>
                                                                            <w:bottom w:val="none" w:sz="0" w:space="0" w:color="auto"/>
                                                                            <w:right w:val="none" w:sz="0" w:space="0" w:color="auto"/>
                                                                          </w:divBdr>
                                                                        </w:div>
                                                                        <w:div w:id="106512087">
                                                                          <w:blockQuote w:val="1"/>
                                                                          <w:marLeft w:val="720"/>
                                                                          <w:marRight w:val="0"/>
                                                                          <w:marTop w:val="100"/>
                                                                          <w:marBottom w:val="100"/>
                                                                          <w:divBdr>
                                                                            <w:top w:val="none" w:sz="0" w:space="0" w:color="auto"/>
                                                                            <w:left w:val="none" w:sz="0" w:space="0" w:color="auto"/>
                                                                            <w:bottom w:val="none" w:sz="0" w:space="0" w:color="auto"/>
                                                                            <w:right w:val="none" w:sz="0" w:space="0" w:color="auto"/>
                                                                          </w:divBdr>
                                                                        </w:div>
                                                                        <w:div w:id="150289296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3553166">
      <w:bodyDiv w:val="1"/>
      <w:marLeft w:val="0"/>
      <w:marRight w:val="0"/>
      <w:marTop w:val="0"/>
      <w:marBottom w:val="0"/>
      <w:divBdr>
        <w:top w:val="none" w:sz="0" w:space="0" w:color="auto"/>
        <w:left w:val="none" w:sz="0" w:space="0" w:color="auto"/>
        <w:bottom w:val="none" w:sz="0" w:space="0" w:color="auto"/>
        <w:right w:val="none" w:sz="0" w:space="0" w:color="auto"/>
      </w:divBdr>
      <w:divsChild>
        <w:div w:id="1149638329">
          <w:marLeft w:val="0"/>
          <w:marRight w:val="0"/>
          <w:marTop w:val="0"/>
          <w:marBottom w:val="0"/>
          <w:divBdr>
            <w:top w:val="none" w:sz="0" w:space="0" w:color="auto"/>
            <w:left w:val="none" w:sz="0" w:space="0" w:color="auto"/>
            <w:bottom w:val="none" w:sz="0" w:space="0" w:color="auto"/>
            <w:right w:val="none" w:sz="0" w:space="0" w:color="auto"/>
          </w:divBdr>
          <w:divsChild>
            <w:div w:id="1183276100">
              <w:marLeft w:val="0"/>
              <w:marRight w:val="0"/>
              <w:marTop w:val="0"/>
              <w:marBottom w:val="0"/>
              <w:divBdr>
                <w:top w:val="none" w:sz="0" w:space="0" w:color="auto"/>
                <w:left w:val="none" w:sz="0" w:space="0" w:color="auto"/>
                <w:bottom w:val="none" w:sz="0" w:space="0" w:color="auto"/>
                <w:right w:val="none" w:sz="0" w:space="0" w:color="auto"/>
              </w:divBdr>
              <w:divsChild>
                <w:div w:id="913470898">
                  <w:marLeft w:val="0"/>
                  <w:marRight w:val="0"/>
                  <w:marTop w:val="0"/>
                  <w:marBottom w:val="0"/>
                  <w:divBdr>
                    <w:top w:val="none" w:sz="0" w:space="0" w:color="auto"/>
                    <w:left w:val="none" w:sz="0" w:space="0" w:color="auto"/>
                    <w:bottom w:val="none" w:sz="0" w:space="0" w:color="auto"/>
                    <w:right w:val="none" w:sz="0" w:space="0" w:color="auto"/>
                  </w:divBdr>
                  <w:divsChild>
                    <w:div w:id="983630279">
                      <w:marLeft w:val="0"/>
                      <w:marRight w:val="0"/>
                      <w:marTop w:val="0"/>
                      <w:marBottom w:val="0"/>
                      <w:divBdr>
                        <w:top w:val="none" w:sz="0" w:space="0" w:color="auto"/>
                        <w:left w:val="none" w:sz="0" w:space="0" w:color="auto"/>
                        <w:bottom w:val="none" w:sz="0" w:space="0" w:color="auto"/>
                        <w:right w:val="none" w:sz="0" w:space="0" w:color="auto"/>
                      </w:divBdr>
                      <w:divsChild>
                        <w:div w:id="1626961569">
                          <w:marLeft w:val="0"/>
                          <w:marRight w:val="0"/>
                          <w:marTop w:val="0"/>
                          <w:marBottom w:val="0"/>
                          <w:divBdr>
                            <w:top w:val="none" w:sz="0" w:space="0" w:color="auto"/>
                            <w:left w:val="none" w:sz="0" w:space="0" w:color="auto"/>
                            <w:bottom w:val="none" w:sz="0" w:space="0" w:color="auto"/>
                            <w:right w:val="none" w:sz="0" w:space="0" w:color="auto"/>
                          </w:divBdr>
                          <w:divsChild>
                            <w:div w:id="17107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019258">
      <w:bodyDiv w:val="1"/>
      <w:marLeft w:val="0"/>
      <w:marRight w:val="0"/>
      <w:marTop w:val="0"/>
      <w:marBottom w:val="0"/>
      <w:divBdr>
        <w:top w:val="none" w:sz="0" w:space="0" w:color="auto"/>
        <w:left w:val="none" w:sz="0" w:space="0" w:color="auto"/>
        <w:bottom w:val="none" w:sz="0" w:space="0" w:color="auto"/>
        <w:right w:val="none" w:sz="0" w:space="0" w:color="auto"/>
      </w:divBdr>
    </w:div>
    <w:div w:id="167950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A9832C-6FCB-4C79-AADB-EABC6CB00ECC}"/>
</file>

<file path=customXml/itemProps2.xml><?xml version="1.0" encoding="utf-8"?>
<ds:datastoreItem xmlns:ds="http://schemas.openxmlformats.org/officeDocument/2006/customXml" ds:itemID="{612D33A8-10E0-4AD1-BF66-45D7B2A35A26}"/>
</file>

<file path=customXml/itemProps3.xml><?xml version="1.0" encoding="utf-8"?>
<ds:datastoreItem xmlns:ds="http://schemas.openxmlformats.org/officeDocument/2006/customXml" ds:itemID="{708DCAE1-B079-4E28-A830-7AE6E5D9F060}"/>
</file>

<file path=customXml/itemProps4.xml><?xml version="1.0" encoding="utf-8"?>
<ds:datastoreItem xmlns:ds="http://schemas.openxmlformats.org/officeDocument/2006/customXml" ds:itemID="{B86B7C79-36C6-4CC9-9171-FC4F492822AD}"/>
</file>

<file path=docProps/app.xml><?xml version="1.0" encoding="utf-8"?>
<Properties xmlns="http://schemas.openxmlformats.org/officeDocument/2006/extended-properties" xmlns:vt="http://schemas.openxmlformats.org/officeDocument/2006/docPropsVTypes">
  <Template>Normal.dotm</Template>
  <TotalTime>0</TotalTime>
  <Pages>1</Pages>
  <Words>17223</Words>
  <Characters>98177</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115170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2019-03-26T15:46:00Z</cp:lastPrinted>
  <dcterms:created xsi:type="dcterms:W3CDTF">2019-10-09T06:43:00Z</dcterms:created>
  <dcterms:modified xsi:type="dcterms:W3CDTF">2019-10-09T06:43:00Z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173/15</vt:lpwstr>
  </property>
  <property fmtid="{D5CDD505-2E9C-101B-9397-08002B2CF9AE}" pid="4" name="CASEID">
    <vt:lpwstr>1100531</vt:lpwstr>
  </property>
  <property fmtid="{D5CDD505-2E9C-101B-9397-08002B2CF9AE}" pid="5" name="ContentTypeId">
    <vt:lpwstr>0x010100558EB02BDB9E204AB350EDD385B68E10</vt:lpwstr>
  </property>
</Properties>
</file>