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C53AC" w:rsidR="00787E12" w:rsidP="008C53AC" w:rsidRDefault="00787E12">
      <w:pPr>
        <w:jc w:val="center"/>
        <w:rPr>
          <w:lang w:val="en-GB"/>
        </w:rPr>
      </w:pPr>
      <w:bookmarkStart w:name="_GoBack" w:id="0"/>
      <w:bookmarkEnd w:id="0"/>
    </w:p>
    <w:p w:rsidRPr="008C53AC" w:rsidR="00787E12" w:rsidP="008C53AC" w:rsidRDefault="00787E12">
      <w:pPr>
        <w:jc w:val="center"/>
        <w:rPr>
          <w:lang w:val="en-GB"/>
        </w:rPr>
      </w:pPr>
    </w:p>
    <w:p w:rsidRPr="008C53AC" w:rsidR="00787E12" w:rsidP="008C53AC" w:rsidRDefault="00787E12">
      <w:pPr>
        <w:jc w:val="center"/>
        <w:rPr>
          <w:lang w:val="en-GB"/>
        </w:rPr>
      </w:pPr>
    </w:p>
    <w:p w:rsidRPr="008C53AC" w:rsidR="00787E12" w:rsidP="008C53AC" w:rsidRDefault="00E168EE">
      <w:pPr>
        <w:jc w:val="center"/>
        <w:rPr>
          <w:lang w:val="en-GB"/>
        </w:rPr>
      </w:pPr>
      <w:r w:rsidRPr="008C53AC">
        <w:rPr>
          <w:lang w:val="en-GB"/>
        </w:rPr>
        <w:t>FOURTH SECTION</w:t>
      </w:r>
    </w:p>
    <w:p w:rsidRPr="008C53AC" w:rsidR="00787E12" w:rsidP="008C53AC" w:rsidRDefault="00787E12">
      <w:pPr>
        <w:jc w:val="center"/>
        <w:rPr>
          <w:lang w:val="en-GB"/>
        </w:rPr>
      </w:pPr>
    </w:p>
    <w:p w:rsidRPr="008C53AC" w:rsidR="00787E12" w:rsidP="008C53AC" w:rsidRDefault="00787E12">
      <w:pPr>
        <w:jc w:val="center"/>
        <w:rPr>
          <w:lang w:val="en-GB"/>
        </w:rPr>
      </w:pPr>
    </w:p>
    <w:p w:rsidRPr="008C53AC" w:rsidR="008C53AC" w:rsidP="008C53AC" w:rsidRDefault="008C53AC">
      <w:pPr>
        <w:jc w:val="center"/>
        <w:rPr>
          <w:lang w:val="en-GB"/>
        </w:rPr>
      </w:pPr>
    </w:p>
    <w:p w:rsidRPr="008C53AC" w:rsidR="008C53AC" w:rsidP="008C53AC" w:rsidRDefault="008C53AC">
      <w:pPr>
        <w:jc w:val="center"/>
        <w:rPr>
          <w:lang w:val="en-GB"/>
        </w:rPr>
      </w:pPr>
    </w:p>
    <w:p w:rsidRPr="008C53AC" w:rsidR="008C53AC" w:rsidP="008C53AC" w:rsidRDefault="008C53AC">
      <w:pPr>
        <w:jc w:val="center"/>
        <w:rPr>
          <w:lang w:val="en-GB"/>
        </w:rPr>
      </w:pPr>
    </w:p>
    <w:p w:rsidRPr="008C53AC" w:rsidR="00787E12" w:rsidP="008C53AC" w:rsidRDefault="00787E12">
      <w:pPr>
        <w:jc w:val="center"/>
        <w:rPr>
          <w:lang w:val="en-GB"/>
        </w:rPr>
      </w:pPr>
    </w:p>
    <w:p w:rsidRPr="008C53AC" w:rsidR="00787E12" w:rsidP="008C53AC" w:rsidRDefault="00787E12">
      <w:pPr>
        <w:jc w:val="center"/>
        <w:rPr>
          <w:b/>
          <w:lang w:val="en-GB"/>
        </w:rPr>
      </w:pPr>
      <w:r w:rsidRPr="008C53AC">
        <w:rPr>
          <w:b/>
          <w:lang w:val="en-GB"/>
        </w:rPr>
        <w:t xml:space="preserve">CASE OF </w:t>
      </w:r>
      <w:r w:rsidRPr="008C53AC" w:rsidR="00E168EE">
        <w:rPr>
          <w:b/>
          <w:lang w:val="en-GB"/>
        </w:rPr>
        <w:t>DURANSPAHIĆ AND OTHERS v. BOSNIA AND HERZEGOVINA</w:t>
      </w:r>
    </w:p>
    <w:p w:rsidRPr="008C53AC" w:rsidR="008C53AC" w:rsidP="008C53AC" w:rsidRDefault="008C53AC">
      <w:pPr>
        <w:jc w:val="center"/>
        <w:rPr>
          <w:b/>
          <w:lang w:val="en-GB"/>
        </w:rPr>
      </w:pPr>
    </w:p>
    <w:p w:rsidRPr="008C53AC" w:rsidR="00E168EE" w:rsidP="008C53AC" w:rsidRDefault="00787E12">
      <w:pPr>
        <w:jc w:val="center"/>
        <w:rPr>
          <w:i/>
          <w:iCs/>
          <w:lang w:val="en-GB"/>
        </w:rPr>
      </w:pPr>
      <w:r w:rsidRPr="008C53AC">
        <w:rPr>
          <w:i/>
          <w:iCs/>
          <w:lang w:val="en-GB"/>
        </w:rPr>
        <w:t>(</w:t>
      </w:r>
      <w:r w:rsidRPr="008C53AC" w:rsidR="00E168EE">
        <w:rPr>
          <w:i/>
          <w:iCs/>
          <w:lang w:val="en-GB"/>
        </w:rPr>
        <w:t>Application no. 47761/16 and 9 others -</w:t>
      </w:r>
    </w:p>
    <w:p w:rsidRPr="008C53AC" w:rsidR="00787E12" w:rsidP="008C53AC" w:rsidRDefault="00E168EE">
      <w:pPr>
        <w:jc w:val="center"/>
        <w:rPr>
          <w:lang w:val="en-GB"/>
        </w:rPr>
      </w:pPr>
      <w:proofErr w:type="gramStart"/>
      <w:r w:rsidRPr="008C53AC">
        <w:rPr>
          <w:i/>
          <w:iCs/>
          <w:lang w:val="en-GB"/>
        </w:rPr>
        <w:t>see</w:t>
      </w:r>
      <w:proofErr w:type="gramEnd"/>
      <w:r w:rsidRPr="008C53AC">
        <w:rPr>
          <w:i/>
          <w:iCs/>
          <w:lang w:val="en-GB"/>
        </w:rPr>
        <w:t xml:space="preserve"> appended list</w:t>
      </w:r>
      <w:r w:rsidRPr="008C53AC" w:rsidR="00787E12">
        <w:rPr>
          <w:lang w:val="en-GB"/>
        </w:rPr>
        <w:t>)</w:t>
      </w:r>
    </w:p>
    <w:p w:rsidRPr="008C53AC" w:rsidR="00787E12" w:rsidP="008C53AC" w:rsidRDefault="00787E12">
      <w:pPr>
        <w:jc w:val="center"/>
        <w:rPr>
          <w:i/>
          <w:lang w:val="en-GB"/>
        </w:rPr>
      </w:pPr>
    </w:p>
    <w:p w:rsidRPr="008C53AC" w:rsidR="00787E12" w:rsidP="008C53AC" w:rsidRDefault="00787E12">
      <w:pPr>
        <w:rPr>
          <w:i/>
          <w:lang w:val="en-GB"/>
        </w:rPr>
      </w:pPr>
    </w:p>
    <w:p w:rsidRPr="008C53AC" w:rsidR="00787E12" w:rsidP="008C53AC" w:rsidRDefault="00787E12">
      <w:pPr>
        <w:jc w:val="center"/>
        <w:rPr>
          <w:i/>
          <w:lang w:val="en-GB"/>
        </w:rPr>
      </w:pPr>
    </w:p>
    <w:p w:rsidRPr="008C53AC" w:rsidR="00787E12" w:rsidP="008C53AC" w:rsidRDefault="00787E12">
      <w:pPr>
        <w:jc w:val="center"/>
        <w:rPr>
          <w:i/>
          <w:lang w:val="en-GB"/>
        </w:rPr>
      </w:pPr>
    </w:p>
    <w:p w:rsidRPr="008C53AC" w:rsidR="008C53AC" w:rsidP="008C53AC" w:rsidRDefault="008C53AC">
      <w:pPr>
        <w:jc w:val="center"/>
        <w:rPr>
          <w:i/>
          <w:lang w:val="en-GB"/>
        </w:rPr>
      </w:pPr>
    </w:p>
    <w:p w:rsidRPr="008C53AC" w:rsidR="008C53AC" w:rsidP="008C53AC" w:rsidRDefault="008C53AC">
      <w:pPr>
        <w:jc w:val="center"/>
        <w:rPr>
          <w:i/>
          <w:lang w:val="en-GB"/>
        </w:rPr>
      </w:pPr>
    </w:p>
    <w:p w:rsidRPr="008C53AC" w:rsidR="008C53AC" w:rsidP="008C53AC" w:rsidRDefault="008C53AC">
      <w:pPr>
        <w:jc w:val="center"/>
        <w:rPr>
          <w:i/>
          <w:lang w:val="en-GB"/>
        </w:rPr>
      </w:pPr>
    </w:p>
    <w:p w:rsidRPr="008C53AC" w:rsidR="008C53AC" w:rsidP="008C53AC" w:rsidRDefault="008C53AC">
      <w:pPr>
        <w:jc w:val="center"/>
        <w:rPr>
          <w:i/>
          <w:lang w:val="en-GB"/>
        </w:rPr>
      </w:pPr>
    </w:p>
    <w:p w:rsidRPr="008C53AC" w:rsidR="008C53AC" w:rsidP="008C53AC" w:rsidRDefault="008C53AC">
      <w:pPr>
        <w:jc w:val="center"/>
        <w:rPr>
          <w:i/>
          <w:lang w:val="en-GB"/>
        </w:rPr>
      </w:pPr>
    </w:p>
    <w:p w:rsidRPr="008C53AC" w:rsidR="008C53AC" w:rsidP="008C53AC" w:rsidRDefault="008C53AC">
      <w:pPr>
        <w:jc w:val="center"/>
        <w:rPr>
          <w:i/>
          <w:lang w:val="en-GB"/>
        </w:rPr>
      </w:pPr>
    </w:p>
    <w:p w:rsidRPr="008C53AC" w:rsidR="00787E12" w:rsidP="008C53AC" w:rsidRDefault="00787E12">
      <w:pPr>
        <w:jc w:val="center"/>
        <w:rPr>
          <w:i/>
          <w:lang w:val="en-GB"/>
        </w:rPr>
      </w:pPr>
    </w:p>
    <w:p w:rsidRPr="008C53AC" w:rsidR="00787E12" w:rsidP="008C53AC" w:rsidRDefault="00787E12">
      <w:pPr>
        <w:jc w:val="center"/>
        <w:rPr>
          <w:i/>
          <w:lang w:val="en-GB"/>
        </w:rPr>
      </w:pPr>
    </w:p>
    <w:p w:rsidRPr="008C53AC" w:rsidR="00787E12" w:rsidP="008C53AC" w:rsidRDefault="00787E12">
      <w:pPr>
        <w:jc w:val="center"/>
        <w:outlineLvl w:val="0"/>
        <w:rPr>
          <w:lang w:val="en-GB"/>
        </w:rPr>
      </w:pPr>
      <w:r w:rsidRPr="008C53AC">
        <w:rPr>
          <w:lang w:val="en-GB"/>
        </w:rPr>
        <w:t>JUDGMENT</w:t>
      </w:r>
    </w:p>
    <w:p w:rsidRPr="008C53AC" w:rsidR="00787E12" w:rsidP="008C53AC" w:rsidRDefault="00787E12">
      <w:pPr>
        <w:jc w:val="center"/>
        <w:rPr>
          <w:i/>
          <w:lang w:val="en-GB"/>
        </w:rPr>
      </w:pPr>
    </w:p>
    <w:p w:rsidRPr="008C53AC" w:rsidR="00787E12" w:rsidP="008C53AC" w:rsidRDefault="00787E12">
      <w:pPr>
        <w:jc w:val="center"/>
        <w:rPr>
          <w:i/>
          <w:lang w:val="en-GB"/>
        </w:rPr>
      </w:pPr>
    </w:p>
    <w:p w:rsidRPr="008C53AC" w:rsidR="00787E12" w:rsidP="008C53AC" w:rsidRDefault="00787E12">
      <w:pPr>
        <w:jc w:val="center"/>
        <w:rPr>
          <w:i/>
          <w:lang w:val="en-GB"/>
        </w:rPr>
      </w:pPr>
    </w:p>
    <w:p w:rsidRPr="008C53AC" w:rsidR="00787E12" w:rsidP="008C53AC" w:rsidRDefault="00787E12">
      <w:pPr>
        <w:jc w:val="center"/>
        <w:rPr>
          <w:i/>
          <w:lang w:val="en-GB"/>
        </w:rPr>
      </w:pPr>
    </w:p>
    <w:p w:rsidRPr="008C53AC" w:rsidR="00787E12" w:rsidP="008C53AC" w:rsidRDefault="00787E12">
      <w:pPr>
        <w:jc w:val="center"/>
        <w:outlineLvl w:val="0"/>
        <w:rPr>
          <w:lang w:val="en-GB"/>
        </w:rPr>
      </w:pPr>
      <w:r w:rsidRPr="008C53AC">
        <w:rPr>
          <w:lang w:val="en-GB"/>
        </w:rPr>
        <w:t>STRASBOURG</w:t>
      </w:r>
    </w:p>
    <w:p w:rsidRPr="008C53AC" w:rsidR="00787E12" w:rsidP="008C53AC" w:rsidRDefault="00787E12">
      <w:pPr>
        <w:jc w:val="center"/>
        <w:rPr>
          <w:lang w:val="en-GB"/>
        </w:rPr>
      </w:pPr>
    </w:p>
    <w:p w:rsidRPr="008C53AC" w:rsidR="00787E12" w:rsidP="008C53AC" w:rsidRDefault="00E168EE">
      <w:pPr>
        <w:jc w:val="center"/>
        <w:rPr>
          <w:lang w:val="en-GB"/>
        </w:rPr>
      </w:pPr>
      <w:r w:rsidRPr="008C53AC">
        <w:rPr>
          <w:lang w:val="en-GB"/>
        </w:rPr>
        <w:t>9 May 2019</w:t>
      </w:r>
    </w:p>
    <w:p w:rsidRPr="008C53AC" w:rsidR="00787E12" w:rsidP="008C53AC" w:rsidRDefault="00787E12">
      <w:pPr>
        <w:jc w:val="center"/>
        <w:rPr>
          <w:lang w:val="en-GB"/>
        </w:rPr>
      </w:pPr>
    </w:p>
    <w:p w:rsidRPr="008C53AC" w:rsidR="00787E12" w:rsidP="008C53AC" w:rsidRDefault="00787E12">
      <w:pPr>
        <w:jc w:val="center"/>
        <w:rPr>
          <w:lang w:val="en-GB"/>
        </w:rPr>
      </w:pPr>
    </w:p>
    <w:p w:rsidRPr="008C53AC" w:rsidR="00787E12" w:rsidP="008C53AC" w:rsidRDefault="00787E12">
      <w:pPr>
        <w:jc w:val="center"/>
        <w:rPr>
          <w:lang w:val="en-GB"/>
        </w:rPr>
      </w:pPr>
    </w:p>
    <w:p w:rsidRPr="008C53AC" w:rsidR="00787E12" w:rsidP="008C53AC" w:rsidRDefault="00787E12">
      <w:pPr>
        <w:jc w:val="center"/>
        <w:rPr>
          <w:sz w:val="2"/>
          <w:szCs w:val="2"/>
          <w:lang w:val="en-GB"/>
        </w:rPr>
      </w:pPr>
      <w:r w:rsidRPr="008C53AC">
        <w:rPr>
          <w:i/>
          <w:lang w:val="en-GB"/>
        </w:rPr>
        <w:t>This judgment is final but it may be subject to editorial revision.</w:t>
      </w:r>
    </w:p>
    <w:p w:rsidRPr="008C53AC" w:rsidR="00787E12" w:rsidP="008C53AC" w:rsidRDefault="00787E12">
      <w:pPr>
        <w:pStyle w:val="JuCase"/>
        <w:rPr>
          <w:lang w:val="en-GB"/>
        </w:rPr>
        <w:sectPr w:rsidRPr="008C53AC"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8C53AC" w:rsidR="00787E12" w:rsidP="008C53AC" w:rsidRDefault="00787E12">
      <w:pPr>
        <w:pStyle w:val="JuCase"/>
        <w:rPr>
          <w:bCs/>
          <w:lang w:val="en-GB"/>
        </w:rPr>
      </w:pPr>
      <w:r w:rsidRPr="008C53AC">
        <w:rPr>
          <w:lang w:val="en-GB"/>
        </w:rPr>
        <w:t xml:space="preserve">In the case of </w:t>
      </w:r>
      <w:proofErr w:type="spellStart"/>
      <w:r w:rsidRPr="008C53AC" w:rsidR="00E168EE">
        <w:rPr>
          <w:lang w:val="en-GB"/>
        </w:rPr>
        <w:t>Duranspahić</w:t>
      </w:r>
      <w:proofErr w:type="spellEnd"/>
      <w:r w:rsidRPr="008C53AC" w:rsidR="00E168EE">
        <w:rPr>
          <w:lang w:val="en-GB"/>
        </w:rPr>
        <w:t xml:space="preserve"> and Others v. Bosnia and Herzegovina</w:t>
      </w:r>
      <w:r w:rsidRPr="008C53AC">
        <w:rPr>
          <w:lang w:val="en-GB"/>
        </w:rPr>
        <w:t>,</w:t>
      </w:r>
    </w:p>
    <w:p w:rsidRPr="008C53AC" w:rsidR="00787E12" w:rsidP="008C53AC" w:rsidRDefault="00787E12">
      <w:pPr>
        <w:pStyle w:val="ECHRPara"/>
        <w:rPr>
          <w:lang w:val="en-GB"/>
        </w:rPr>
      </w:pPr>
      <w:r w:rsidRPr="008C53AC">
        <w:rPr>
          <w:lang w:val="en-GB"/>
        </w:rPr>
        <w:t>The European Court of Human Rights (</w:t>
      </w:r>
      <w:r w:rsidRPr="008C53AC" w:rsidR="00E168EE">
        <w:rPr>
          <w:lang w:val="en-GB"/>
        </w:rPr>
        <w:t>Fourth Section</w:t>
      </w:r>
      <w:r w:rsidRPr="008C53AC">
        <w:rPr>
          <w:lang w:val="en-GB"/>
        </w:rPr>
        <w:t>), sitting as a Committee composed of:</w:t>
      </w:r>
    </w:p>
    <w:p w:rsidRPr="008C53AC" w:rsidR="00787E12" w:rsidP="008C53AC" w:rsidRDefault="00D4029A">
      <w:pPr>
        <w:pStyle w:val="ECHRDecisionBody"/>
        <w:rPr>
          <w:lang w:val="en-GB"/>
        </w:rPr>
      </w:pPr>
      <w:r w:rsidRPr="008C53AC">
        <w:tab/>
        <w:t>Georges Ravarani,</w:t>
      </w:r>
      <w:r w:rsidRPr="008C53AC">
        <w:rPr>
          <w:i/>
        </w:rPr>
        <w:t xml:space="preserve"> President,</w:t>
      </w:r>
      <w:r w:rsidRPr="008C53AC">
        <w:rPr>
          <w:i/>
        </w:rPr>
        <w:br/>
      </w:r>
      <w:r w:rsidRPr="008C53AC">
        <w:tab/>
        <w:t xml:space="preserve">Marko </w:t>
      </w:r>
      <w:proofErr w:type="spellStart"/>
      <w:r w:rsidRPr="008C53AC">
        <w:t>Bošnjak</w:t>
      </w:r>
      <w:proofErr w:type="spellEnd"/>
      <w:r w:rsidRPr="008C53AC">
        <w:t>,</w:t>
      </w:r>
      <w:r w:rsidRPr="008C53AC">
        <w:rPr>
          <w:i/>
        </w:rPr>
        <w:br/>
      </w:r>
      <w:r w:rsidRPr="008C53AC">
        <w:tab/>
      </w:r>
      <w:proofErr w:type="spellStart"/>
      <w:r w:rsidRPr="008C53AC">
        <w:t>Péter</w:t>
      </w:r>
      <w:proofErr w:type="spellEnd"/>
      <w:r w:rsidRPr="008C53AC">
        <w:t xml:space="preserve"> </w:t>
      </w:r>
      <w:proofErr w:type="spellStart"/>
      <w:r w:rsidRPr="008C53AC">
        <w:t>Paczolay</w:t>
      </w:r>
      <w:proofErr w:type="spellEnd"/>
      <w:r w:rsidRPr="008C53AC">
        <w:t>,</w:t>
      </w:r>
      <w:r w:rsidRPr="008C53AC">
        <w:rPr>
          <w:i/>
        </w:rPr>
        <w:t xml:space="preserve"> judges,</w:t>
      </w:r>
      <w:r w:rsidRPr="008C53AC" w:rsidR="00787E12">
        <w:rPr>
          <w:lang w:val="en-GB"/>
        </w:rPr>
        <w:br/>
        <w:t xml:space="preserve">and </w:t>
      </w:r>
      <w:r w:rsidRPr="008C53AC" w:rsidR="00E168EE">
        <w:rPr>
          <w:lang w:val="en-GB"/>
        </w:rPr>
        <w:t>Liv</w:t>
      </w:r>
      <w:r w:rsidRPr="008C53AC" w:rsidR="00787E12">
        <w:rPr>
          <w:lang w:val="en-GB"/>
        </w:rPr>
        <w:t xml:space="preserve"> </w:t>
      </w:r>
      <w:r w:rsidRPr="008C53AC" w:rsidR="00E168EE">
        <w:rPr>
          <w:lang w:val="en-GB"/>
        </w:rPr>
        <w:t>Tigerstedt</w:t>
      </w:r>
      <w:r w:rsidRPr="008C53AC">
        <w:rPr>
          <w:lang w:val="en-GB"/>
        </w:rPr>
        <w:t>,</w:t>
      </w:r>
      <w:r w:rsidRPr="008C53AC" w:rsidR="00787E12">
        <w:rPr>
          <w:lang w:val="en-GB"/>
        </w:rPr>
        <w:t xml:space="preserve"> </w:t>
      </w:r>
      <w:r w:rsidRPr="008C53AC" w:rsidR="002541DD">
        <w:rPr>
          <w:i/>
          <w:lang w:val="en-GB"/>
        </w:rPr>
        <w:t>Acting</w:t>
      </w:r>
      <w:r w:rsidRPr="008C53AC">
        <w:rPr>
          <w:i/>
          <w:lang w:val="en-GB"/>
        </w:rPr>
        <w:t xml:space="preserve"> </w:t>
      </w:r>
      <w:r w:rsidRPr="008C53AC" w:rsidR="00787E12">
        <w:rPr>
          <w:rFonts w:cstheme="minorHAnsi"/>
          <w:i/>
          <w:lang w:val="en-GB"/>
        </w:rPr>
        <w:t>Deputy Section Registrar</w:t>
      </w:r>
      <w:r w:rsidRPr="008C53AC" w:rsidR="00787E12">
        <w:rPr>
          <w:i/>
          <w:lang w:val="en-GB"/>
        </w:rPr>
        <w:t>,</w:t>
      </w:r>
    </w:p>
    <w:p w:rsidRPr="008C53AC" w:rsidR="00787E12" w:rsidP="008C53AC" w:rsidRDefault="00787E12">
      <w:pPr>
        <w:pStyle w:val="ECHRPara"/>
        <w:rPr>
          <w:lang w:val="en-GB"/>
        </w:rPr>
      </w:pPr>
      <w:r w:rsidRPr="008C53AC">
        <w:rPr>
          <w:lang w:val="en-GB"/>
        </w:rPr>
        <w:t xml:space="preserve">Having deliberated in private on </w:t>
      </w:r>
      <w:r w:rsidRPr="008C53AC" w:rsidR="00D4029A">
        <w:rPr>
          <w:lang w:val="en-GB"/>
        </w:rPr>
        <w:t>4 April 2019</w:t>
      </w:r>
      <w:r w:rsidRPr="008C53AC">
        <w:rPr>
          <w:lang w:val="en-GB"/>
        </w:rPr>
        <w:t>,</w:t>
      </w:r>
    </w:p>
    <w:p w:rsidRPr="008C53AC" w:rsidR="006372F5" w:rsidP="008C53AC" w:rsidRDefault="00787E12">
      <w:pPr>
        <w:pStyle w:val="ECHRPara"/>
        <w:rPr>
          <w:lang w:val="en-GB"/>
        </w:rPr>
      </w:pPr>
      <w:r w:rsidRPr="008C53AC">
        <w:rPr>
          <w:lang w:val="en-GB"/>
        </w:rPr>
        <w:t>Delivers the following judgment, which was adopted on that date:</w:t>
      </w:r>
    </w:p>
    <w:p w:rsidRPr="008C53AC" w:rsidR="00E168EE" w:rsidP="008C53AC" w:rsidRDefault="00E168EE">
      <w:pPr>
        <w:pStyle w:val="ECHRTitle1"/>
        <w:rPr>
          <w:lang w:val="en-GB"/>
        </w:rPr>
      </w:pPr>
      <w:bookmarkStart w:name="ITMARKStartJudgment" w:id="1"/>
      <w:bookmarkEnd w:id="1"/>
      <w:r w:rsidRPr="008C53AC">
        <w:rPr>
          <w:lang w:val="en-GB"/>
        </w:rPr>
        <w:t>PROCEDURE</w:t>
      </w:r>
    </w:p>
    <w:p w:rsidRPr="008C53AC" w:rsidR="00E168EE" w:rsidP="008C53AC" w:rsidRDefault="00E168EE">
      <w:pPr>
        <w:pStyle w:val="ECHRPara"/>
        <w:rPr>
          <w:rFonts w:cs="Times New Roman"/>
        </w:rPr>
      </w:pPr>
      <w:r w:rsidRPr="008C53AC">
        <w:rPr>
          <w:lang w:val="en-GB"/>
        </w:rPr>
        <w:t xml:space="preserve">1.  The case originated in applications against Bosnia and Herzegovina lodged with the Court under Article 34 of the Convention for the Protection of Human Rights and Fundamental Freedoms (“the Convention”) on </w:t>
      </w:r>
      <w:r w:rsidRPr="008C53AC">
        <w:rPr>
          <w:rFonts w:eastAsia="PMingLiU"/>
        </w:rPr>
        <w:t>the various dates indicated in the appended table</w:t>
      </w:r>
      <w:r w:rsidRPr="008C53AC">
        <w:rPr>
          <w:lang w:val="en-GB"/>
        </w:rPr>
        <w:t>.</w:t>
      </w:r>
    </w:p>
    <w:p w:rsidRPr="008C53AC" w:rsidR="00E168EE" w:rsidP="008C53AC" w:rsidRDefault="00E168EE">
      <w:pPr>
        <w:pStyle w:val="ECHRPara"/>
        <w:rPr>
          <w:lang w:val="en-GB"/>
        </w:rPr>
      </w:pPr>
      <w:r w:rsidRPr="008C53AC">
        <w:rPr>
          <w:rFonts w:cs="Times New Roman"/>
        </w:rPr>
        <w:t xml:space="preserve">2.  The applicants were represented by </w:t>
      </w:r>
      <w:proofErr w:type="spellStart"/>
      <w:r w:rsidRPr="008C53AC">
        <w:rPr>
          <w:rFonts w:cs="Times New Roman"/>
        </w:rPr>
        <w:t>Mr</w:t>
      </w:r>
      <w:proofErr w:type="spellEnd"/>
      <w:r w:rsidRPr="008C53AC">
        <w:rPr>
          <w:rFonts w:cs="Times New Roman"/>
        </w:rPr>
        <w:t xml:space="preserve"> S. </w:t>
      </w:r>
      <w:proofErr w:type="spellStart"/>
      <w:r w:rsidRPr="008C53AC">
        <w:rPr>
          <w:rFonts w:cs="Times New Roman"/>
        </w:rPr>
        <w:t>Zaklan</w:t>
      </w:r>
      <w:proofErr w:type="spellEnd"/>
      <w:r w:rsidRPr="008C53AC">
        <w:rPr>
          <w:rFonts w:cs="Times New Roman"/>
        </w:rPr>
        <w:t xml:space="preserve">, a lawyer </w:t>
      </w:r>
      <w:proofErr w:type="spellStart"/>
      <w:r w:rsidRPr="008C53AC">
        <w:rPr>
          <w:rFonts w:cs="Times New Roman"/>
        </w:rPr>
        <w:t>practising</w:t>
      </w:r>
      <w:proofErr w:type="spellEnd"/>
      <w:r w:rsidRPr="008C53AC">
        <w:rPr>
          <w:rFonts w:cs="Times New Roman"/>
        </w:rPr>
        <w:t xml:space="preserve"> in Mostar.</w:t>
      </w:r>
    </w:p>
    <w:p w:rsidRPr="008C53AC" w:rsidR="00E168EE" w:rsidP="008C53AC" w:rsidRDefault="00E168EE">
      <w:pPr>
        <w:pStyle w:val="ECHRPara"/>
        <w:rPr>
          <w:lang w:val="en-GB"/>
        </w:rPr>
      </w:pPr>
      <w:r w:rsidRPr="008C53AC">
        <w:rPr>
          <w:lang w:val="en-GB"/>
        </w:rPr>
        <w:t>3.  </w:t>
      </w:r>
      <w:r w:rsidRPr="008C53AC">
        <w:t>Notice of the application</w:t>
      </w:r>
      <w:r w:rsidRPr="008C53AC">
        <w:rPr>
          <w:lang w:val="en-GB"/>
        </w:rPr>
        <w:t>s</w:t>
      </w:r>
      <w:r w:rsidRPr="008C53AC">
        <w:t xml:space="preserve"> was given to the Government</w:t>
      </w:r>
      <w:r w:rsidRPr="008C53AC">
        <w:rPr>
          <w:lang w:val="en-GB"/>
        </w:rPr>
        <w:t xml:space="preserve"> of Bosnia and Herzegovina</w:t>
      </w:r>
      <w:r w:rsidRPr="008C53AC">
        <w:t xml:space="preserve"> </w:t>
      </w:r>
      <w:r w:rsidRPr="008C53AC">
        <w:rPr>
          <w:lang w:val="en-GB"/>
        </w:rPr>
        <w:t>(“the Government”).</w:t>
      </w:r>
    </w:p>
    <w:p w:rsidRPr="008C53AC" w:rsidR="00E168EE" w:rsidP="008C53AC" w:rsidRDefault="00E168EE">
      <w:pPr>
        <w:pStyle w:val="ECHRTitle1"/>
        <w:rPr>
          <w:lang w:val="en-GB"/>
        </w:rPr>
      </w:pPr>
      <w:r w:rsidRPr="008C53AC">
        <w:rPr>
          <w:lang w:val="en-GB"/>
        </w:rPr>
        <w:t>THE FACTS</w:t>
      </w:r>
    </w:p>
    <w:p w:rsidRPr="008C53AC" w:rsidR="00E168EE" w:rsidP="008C53AC" w:rsidRDefault="00E168EE">
      <w:pPr>
        <w:pStyle w:val="ECHRPara"/>
        <w:rPr>
          <w:lang w:val="en-GB"/>
        </w:rPr>
      </w:pPr>
      <w:r w:rsidRPr="008C53AC">
        <w:rPr>
          <w:lang w:val="en-GB"/>
        </w:rPr>
        <w:t>4.  </w:t>
      </w:r>
      <w:r w:rsidRPr="008C53AC">
        <w:rPr>
          <w:rFonts w:eastAsia="PMingLiU"/>
          <w:lang w:val="en-GB"/>
        </w:rPr>
        <w:t>The list of applicant</w:t>
      </w:r>
      <w:r w:rsidRPr="008C53AC">
        <w:rPr>
          <w:lang w:val="en-GB"/>
        </w:rPr>
        <w:t>s and the relevant details of the applications are set out in the appended table.</w:t>
      </w:r>
    </w:p>
    <w:p w:rsidRPr="008C53AC" w:rsidR="00E168EE" w:rsidP="008C53AC" w:rsidRDefault="00E168EE">
      <w:pPr>
        <w:pStyle w:val="ECHRPara"/>
        <w:rPr>
          <w:bCs/>
          <w:color w:val="000000"/>
          <w:lang w:val="en-GB"/>
        </w:rPr>
      </w:pPr>
      <w:r w:rsidRPr="008C53AC">
        <w:rPr>
          <w:lang w:val="en-GB"/>
        </w:rPr>
        <w:t>5.  </w:t>
      </w:r>
      <w:r w:rsidRPr="008C53AC">
        <w:rPr>
          <w:bCs/>
          <w:color w:val="000000"/>
          <w:lang w:val="en-GB"/>
        </w:rPr>
        <w:t>The applicant</w:t>
      </w:r>
      <w:r w:rsidRPr="008C53AC">
        <w:rPr>
          <w:rFonts w:eastAsia="PMingLiU"/>
        </w:rPr>
        <w:t>s</w:t>
      </w:r>
      <w:r w:rsidRPr="008C53AC">
        <w:rPr>
          <w:bCs/>
          <w:color w:val="000000"/>
          <w:lang w:val="en-GB"/>
        </w:rPr>
        <w:t xml:space="preserve"> complained of the </w:t>
      </w:r>
      <w:r w:rsidRPr="008C53AC">
        <w:rPr>
          <w:lang w:val="en-GB"/>
        </w:rPr>
        <w:t>non-enforcement of domestic decisions</w:t>
      </w:r>
      <w:r w:rsidRPr="008C53AC">
        <w:rPr>
          <w:bCs/>
          <w:color w:val="000000"/>
          <w:lang w:val="en-GB"/>
        </w:rPr>
        <w:t>.</w:t>
      </w:r>
    </w:p>
    <w:p w:rsidRPr="008C53AC" w:rsidR="00E168EE" w:rsidP="008C53AC" w:rsidRDefault="00E168EE">
      <w:pPr>
        <w:pStyle w:val="ECHRTitle1"/>
        <w:rPr>
          <w:lang w:val="en-GB"/>
        </w:rPr>
      </w:pPr>
      <w:r w:rsidRPr="008C53AC">
        <w:rPr>
          <w:lang w:val="en-GB"/>
        </w:rPr>
        <w:t>THE LAW</w:t>
      </w:r>
    </w:p>
    <w:p w:rsidRPr="008C53AC" w:rsidR="00E168EE" w:rsidP="008C53AC" w:rsidRDefault="00E168EE">
      <w:pPr>
        <w:pStyle w:val="ECHRHeading1"/>
        <w:rPr>
          <w:lang w:val="en-GB"/>
        </w:rPr>
      </w:pPr>
      <w:r w:rsidRPr="008C53AC">
        <w:rPr>
          <w:lang w:val="en-GB"/>
        </w:rPr>
        <w:t>I.  JOINDER OF THE APPLICATIONS</w:t>
      </w:r>
    </w:p>
    <w:p w:rsidRPr="008C53AC" w:rsidR="00E168EE" w:rsidP="008C53AC" w:rsidRDefault="00E168EE">
      <w:pPr>
        <w:pStyle w:val="ECHRPara"/>
        <w:rPr>
          <w:lang w:val="en-GB"/>
        </w:rPr>
      </w:pPr>
      <w:r w:rsidRPr="008C53AC">
        <w:rPr>
          <w:lang w:val="en-GB"/>
        </w:rPr>
        <w:t>6.  Having regard to the similar subject matter of the applications, the Court finds it appropriate to examine them jointly in a single judgment.</w:t>
      </w:r>
    </w:p>
    <w:p w:rsidRPr="008C53AC" w:rsidR="00E168EE" w:rsidP="008C53AC" w:rsidRDefault="00E168EE">
      <w:pPr>
        <w:pStyle w:val="ECHRHeading1"/>
        <w:rPr>
          <w:lang w:val="en-GB"/>
        </w:rPr>
      </w:pPr>
      <w:r w:rsidRPr="008C53AC">
        <w:rPr>
          <w:lang w:val="en-GB"/>
        </w:rPr>
        <w:t>II.</w:t>
      </w:r>
      <w:proofErr w:type="gramStart"/>
      <w:r w:rsidRPr="008C53AC">
        <w:rPr>
          <w:lang w:val="en-GB"/>
        </w:rPr>
        <w:t>  ALLEGED</w:t>
      </w:r>
      <w:proofErr w:type="gramEnd"/>
      <w:r w:rsidRPr="008C53AC">
        <w:rPr>
          <w:lang w:val="en-GB"/>
        </w:rPr>
        <w:t xml:space="preserve"> VIOLATION OF ARTICLE</w:t>
      </w:r>
      <w:r w:rsidRPr="008C53AC">
        <w:rPr>
          <w:rFonts w:eastAsia="PMingLiU"/>
          <w:lang w:val="en-GB"/>
        </w:rPr>
        <w:t xml:space="preserve"> 6 § 1 </w:t>
      </w:r>
      <w:r w:rsidRPr="008C53AC">
        <w:rPr>
          <w:lang w:val="en-GB"/>
        </w:rPr>
        <w:t>OF THE CONVENTION</w:t>
      </w:r>
      <w:r w:rsidRPr="008C53AC">
        <w:rPr>
          <w:rFonts w:eastAsia="PMingLiU"/>
          <w:lang w:val="en-GB"/>
        </w:rPr>
        <w:t xml:space="preserve"> AND OF ARTICLE 1 OF PROTOCOL No. 1</w:t>
      </w:r>
    </w:p>
    <w:p w:rsidRPr="008C53AC" w:rsidR="00E168EE" w:rsidP="008C53AC" w:rsidRDefault="00E168EE">
      <w:pPr>
        <w:pStyle w:val="ECHRPara"/>
        <w:rPr>
          <w:lang w:val="en-GB"/>
        </w:rPr>
      </w:pPr>
      <w:r w:rsidRPr="008C53AC">
        <w:rPr>
          <w:lang w:val="en-GB"/>
        </w:rPr>
        <w:t>7.  The applicant</w:t>
      </w:r>
      <w:r w:rsidRPr="008C53AC">
        <w:rPr>
          <w:rFonts w:eastAsia="PMingLiU"/>
        </w:rPr>
        <w:t>s</w:t>
      </w:r>
      <w:r w:rsidRPr="008C53AC">
        <w:rPr>
          <w:lang w:val="en-GB"/>
        </w:rPr>
        <w:t xml:space="preserve"> complained of the </w:t>
      </w:r>
      <w:r w:rsidRPr="008C53AC">
        <w:rPr>
          <w:szCs w:val="24"/>
          <w:lang w:val="en-GB"/>
        </w:rPr>
        <w:t>non-enforcement of domestic decisions</w:t>
      </w:r>
      <w:r w:rsidRPr="008C53AC">
        <w:rPr>
          <w:lang w:val="en-GB"/>
        </w:rPr>
        <w:t xml:space="preserve"> given in </w:t>
      </w:r>
      <w:r w:rsidRPr="008C53AC">
        <w:rPr>
          <w:rFonts w:eastAsia="PMingLiU"/>
        </w:rPr>
        <w:t>their</w:t>
      </w:r>
      <w:r w:rsidRPr="008C53AC">
        <w:t xml:space="preserve"> </w:t>
      </w:r>
      <w:r w:rsidRPr="008C53AC">
        <w:rPr>
          <w:lang w:val="en-GB"/>
        </w:rPr>
        <w:t>favour</w:t>
      </w:r>
      <w:r w:rsidRPr="008C53AC">
        <w:rPr>
          <w:bCs/>
          <w:lang w:val="en-GB"/>
        </w:rPr>
        <w:t>.</w:t>
      </w:r>
      <w:r w:rsidRPr="008C53AC">
        <w:rPr>
          <w:lang w:val="en-GB"/>
        </w:rPr>
        <w:t xml:space="preserve"> </w:t>
      </w:r>
      <w:r w:rsidRPr="008C53AC">
        <w:t>They</w:t>
      </w:r>
      <w:r w:rsidRPr="008C53AC">
        <w:rPr>
          <w:lang w:val="en-GB"/>
        </w:rPr>
        <w:t xml:space="preserve"> relied, expressly or in substance, on Article </w:t>
      </w:r>
      <w:r w:rsidRPr="008C53AC">
        <w:rPr>
          <w:rFonts w:eastAsia="PMingLiU"/>
          <w:lang w:val="en-GB"/>
        </w:rPr>
        <w:t>6 § 1</w:t>
      </w:r>
      <w:r w:rsidRPr="008C53AC">
        <w:rPr>
          <w:lang w:val="en-GB"/>
        </w:rPr>
        <w:t xml:space="preserve"> of the Convention</w:t>
      </w:r>
      <w:r w:rsidRPr="008C53AC">
        <w:rPr>
          <w:rFonts w:eastAsia="PMingLiU"/>
          <w:lang w:val="en-GB"/>
        </w:rPr>
        <w:t xml:space="preserve"> and on Article 1 of Protocol No. 1</w:t>
      </w:r>
      <w:r w:rsidRPr="008C53AC">
        <w:rPr>
          <w:lang w:val="en-GB"/>
        </w:rPr>
        <w:t>, which read as follows:</w:t>
      </w:r>
    </w:p>
    <w:p w:rsidRPr="008C53AC" w:rsidR="00E168EE" w:rsidP="008C53AC" w:rsidRDefault="00E168EE">
      <w:pPr>
        <w:pStyle w:val="ECHRTitleCentre3"/>
        <w:rPr>
          <w:lang w:val="en-GB"/>
        </w:rPr>
      </w:pPr>
      <w:r w:rsidRPr="008C53AC">
        <w:rPr>
          <w:lang w:val="en-GB"/>
        </w:rPr>
        <w:t xml:space="preserve">Article 6 </w:t>
      </w:r>
      <w:r w:rsidRPr="008C53AC">
        <w:rPr>
          <w:rFonts w:cstheme="minorHAnsi"/>
          <w:lang w:val="en-GB"/>
        </w:rPr>
        <w:t>§</w:t>
      </w:r>
      <w:r w:rsidRPr="008C53AC">
        <w:rPr>
          <w:lang w:val="en-GB"/>
        </w:rPr>
        <w:t xml:space="preserve"> 1</w:t>
      </w:r>
    </w:p>
    <w:p w:rsidRPr="008C53AC" w:rsidR="00E168EE" w:rsidP="008C53AC" w:rsidRDefault="00E168EE">
      <w:pPr>
        <w:pStyle w:val="ECHRParaQuote"/>
        <w:rPr>
          <w:rFonts w:eastAsia="PMingLiU"/>
          <w:lang w:val="en-GB"/>
        </w:rPr>
      </w:pPr>
      <w:r w:rsidRPr="008C53AC">
        <w:rPr>
          <w:lang w:val="en-GB"/>
        </w:rPr>
        <w:t>“In the determination of his civil rights and obligations ... everyone is entitled to a fair ... hearing ... by [a] ... tribunal ...”</w:t>
      </w:r>
    </w:p>
    <w:p w:rsidRPr="008C53AC" w:rsidR="00E168EE" w:rsidP="008C53AC" w:rsidRDefault="00E168EE">
      <w:pPr>
        <w:pStyle w:val="ECHRTitleCentre3"/>
        <w:rPr>
          <w:rFonts w:eastAsia="PMingLiU"/>
          <w:lang w:val="en-GB"/>
        </w:rPr>
      </w:pPr>
      <w:r w:rsidRPr="008C53AC">
        <w:rPr>
          <w:lang w:val="en-GB"/>
        </w:rPr>
        <w:t>Article 1 of Protocol No. 1</w:t>
      </w:r>
    </w:p>
    <w:p w:rsidRPr="008C53AC" w:rsidR="00E168EE" w:rsidP="008C53AC" w:rsidRDefault="00E168EE">
      <w:pPr>
        <w:pStyle w:val="ECHRParaQuote"/>
        <w:rPr>
          <w:lang w:val="en-GB"/>
        </w:rPr>
      </w:pPr>
      <w:r w:rsidRPr="008C53AC">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C53AC" w:rsidR="00E168EE" w:rsidP="008C53AC" w:rsidRDefault="00E168EE">
      <w:pPr>
        <w:pStyle w:val="ECHRParaQuote"/>
        <w:rPr>
          <w:lang w:val="en-GB"/>
        </w:rPr>
      </w:pPr>
      <w:r w:rsidRPr="008C53AC">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C53AC" w:rsidR="00E168EE" w:rsidP="008C53AC" w:rsidRDefault="00E168EE">
      <w:pPr>
        <w:pStyle w:val="ECHRPara"/>
        <w:rPr>
          <w:lang w:val="en-GB"/>
        </w:rPr>
      </w:pPr>
      <w:r w:rsidRPr="008C53AC">
        <w:rPr>
          <w:lang w:val="en-GB"/>
        </w:rPr>
        <w:t xml:space="preserve">8.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8C53AC">
        <w:rPr>
          <w:i/>
          <w:lang w:val="en-GB"/>
        </w:rPr>
        <w:t>Hornsby v. Greece</w:t>
      </w:r>
      <w:r w:rsidRPr="008C53AC">
        <w:rPr>
          <w:lang w:val="en-GB"/>
        </w:rPr>
        <w:t xml:space="preserve">, no. 18357/91, § 40, </w:t>
      </w:r>
      <w:r w:rsidRPr="008C53AC">
        <w:rPr>
          <w:i/>
          <w:lang w:val="en-GB"/>
        </w:rPr>
        <w:t>Reports of Judgments and Decisions</w:t>
      </w:r>
      <w:r w:rsidRPr="008C53AC">
        <w:rPr>
          <w:lang w:val="en-GB"/>
        </w:rPr>
        <w:t xml:space="preserve"> 1997</w:t>
      </w:r>
      <w:r w:rsidRPr="008C53AC">
        <w:rPr>
          <w:lang w:val="en-GB"/>
        </w:rPr>
        <w:noBreakHyphen/>
        <w:t>II).</w:t>
      </w:r>
    </w:p>
    <w:p w:rsidRPr="008C53AC" w:rsidR="00E168EE" w:rsidP="008C53AC" w:rsidRDefault="00E168EE">
      <w:pPr>
        <w:pStyle w:val="ECHRPara"/>
        <w:rPr>
          <w:lang w:val="en-GB"/>
        </w:rPr>
      </w:pPr>
      <w:r w:rsidRPr="008C53AC">
        <w:rPr>
          <w:lang w:val="en-GB"/>
        </w:rPr>
        <w:t xml:space="preserve">9.  In the leading cases of </w:t>
      </w:r>
      <w:proofErr w:type="spellStart"/>
      <w:r w:rsidRPr="008C53AC">
        <w:rPr>
          <w:i/>
          <w:lang w:val="en-GB"/>
        </w:rPr>
        <w:t>Spahić</w:t>
      </w:r>
      <w:proofErr w:type="spellEnd"/>
      <w:r w:rsidRPr="008C53AC">
        <w:rPr>
          <w:i/>
          <w:lang w:val="en-GB"/>
        </w:rPr>
        <w:t xml:space="preserve"> and Others v. Bosnia and Herzegovina, </w:t>
      </w:r>
      <w:r w:rsidRPr="008C53AC">
        <w:rPr>
          <w:lang w:val="en-GB"/>
        </w:rPr>
        <w:t xml:space="preserve">nos. 20514/15 and 15 others, §§ 25-31, 14 November 2017, and </w:t>
      </w:r>
      <w:proofErr w:type="spellStart"/>
      <w:r w:rsidRPr="008C53AC" w:rsidR="008C53AC">
        <w:rPr>
          <w:i/>
          <w:lang w:val="en-GB"/>
        </w:rPr>
        <w:t>Kunić</w:t>
      </w:r>
      <w:proofErr w:type="spellEnd"/>
      <w:r w:rsidRPr="008C53AC" w:rsidR="008C53AC">
        <w:rPr>
          <w:i/>
          <w:lang w:val="en-GB"/>
        </w:rPr>
        <w:t xml:space="preserve"> and </w:t>
      </w:r>
      <w:r w:rsidRPr="008C53AC">
        <w:rPr>
          <w:i/>
          <w:lang w:val="en-GB"/>
        </w:rPr>
        <w:t xml:space="preserve">Others v. Bosnia and Herzegovina, </w:t>
      </w:r>
      <w:r w:rsidRPr="008C53AC" w:rsidR="008C53AC">
        <w:rPr>
          <w:lang w:val="en-GB"/>
        </w:rPr>
        <w:t>nos. 68955/12 and 15 others, §§ 26</w:t>
      </w:r>
      <w:r w:rsidRPr="008C53AC" w:rsidR="008C53AC">
        <w:rPr>
          <w:lang w:val="en-GB"/>
        </w:rPr>
        <w:noBreakHyphen/>
      </w:r>
      <w:r w:rsidRPr="008C53AC">
        <w:rPr>
          <w:lang w:val="en-GB"/>
        </w:rPr>
        <w:t>31, 14 November 2017, the Court already found a violation in respect of issues similar to those in the present case.</w:t>
      </w:r>
    </w:p>
    <w:p w:rsidRPr="008C53AC" w:rsidR="00E168EE" w:rsidP="008C53AC" w:rsidRDefault="00E168EE">
      <w:pPr>
        <w:pStyle w:val="ECHRPara"/>
        <w:rPr>
          <w:lang w:val="en-GB"/>
        </w:rPr>
      </w:pPr>
      <w:r w:rsidRPr="008C53AC">
        <w:rPr>
          <w:lang w:val="en-GB"/>
        </w:rPr>
        <w:t>10.  The Court further notes that the decisions in the present applications ordered specific action to be taken. The Court therefore considers that the decisions in question constitute “possessions” within the meaning of Article 1 of Protocol No. 1.</w:t>
      </w:r>
    </w:p>
    <w:p w:rsidRPr="008C53AC" w:rsidR="00E168EE" w:rsidP="008C53AC" w:rsidRDefault="00E168EE">
      <w:pPr>
        <w:pStyle w:val="ECHRPara"/>
        <w:rPr>
          <w:lang w:val="en-GB"/>
        </w:rPr>
      </w:pPr>
      <w:r w:rsidRPr="008C53AC">
        <w:rPr>
          <w:lang w:val="en-GB"/>
        </w:rPr>
        <w:t>11.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8C53AC">
        <w:rPr>
          <w:rFonts w:eastAsia="PMingLiU"/>
        </w:rPr>
        <w:t>s</w:t>
      </w:r>
      <w:r w:rsidRPr="008C53AC" w:rsidR="008C53AC">
        <w:rPr>
          <w:lang w:val="en-GB"/>
        </w:rPr>
        <w:t>’</w:t>
      </w:r>
      <w:r w:rsidRPr="008C53AC">
        <w:rPr>
          <w:lang w:val="en-GB"/>
        </w:rPr>
        <w:t xml:space="preserve"> favour.</w:t>
      </w:r>
    </w:p>
    <w:p w:rsidRPr="008C53AC" w:rsidR="00E168EE" w:rsidP="008C53AC" w:rsidRDefault="00E168EE">
      <w:pPr>
        <w:pStyle w:val="ECHRPara"/>
        <w:rPr>
          <w:lang w:val="en-GB"/>
        </w:rPr>
      </w:pPr>
      <w:r w:rsidRPr="008C53AC">
        <w:rPr>
          <w:lang w:val="en-GB"/>
        </w:rPr>
        <w:t>12.  These complaints are therefore admissible and disclose a breach of Article </w:t>
      </w:r>
      <w:r w:rsidRPr="008C53AC">
        <w:rPr>
          <w:rFonts w:eastAsia="PMingLiU"/>
          <w:lang w:val="en-GB"/>
        </w:rPr>
        <w:t>6 § 1</w:t>
      </w:r>
      <w:r w:rsidRPr="008C53AC">
        <w:rPr>
          <w:lang w:val="en-GB"/>
        </w:rPr>
        <w:t xml:space="preserve"> of the Convention and</w:t>
      </w:r>
      <w:r w:rsidRPr="008C53AC">
        <w:rPr>
          <w:rFonts w:eastAsia="PMingLiU"/>
          <w:lang w:val="en-GB"/>
        </w:rPr>
        <w:t xml:space="preserve"> Article 1 of Protocol No. 1</w:t>
      </w:r>
      <w:r w:rsidRPr="008C53AC">
        <w:rPr>
          <w:lang w:val="en-GB"/>
        </w:rPr>
        <w:t>.</w:t>
      </w:r>
    </w:p>
    <w:p w:rsidRPr="008C53AC" w:rsidR="00E168EE" w:rsidP="008C53AC" w:rsidRDefault="00E168EE">
      <w:pPr>
        <w:pStyle w:val="ECHRHeading1"/>
        <w:rPr>
          <w:rFonts w:eastAsia="PMingLiU"/>
          <w:lang w:val="en-GB" w:eastAsia="en-GB"/>
        </w:rPr>
      </w:pPr>
      <w:r w:rsidRPr="008C53AC">
        <w:rPr>
          <w:lang w:val="en-GB"/>
        </w:rPr>
        <w:t>III.</w:t>
      </w:r>
      <w:proofErr w:type="gramStart"/>
      <w:r w:rsidRPr="008C53AC">
        <w:rPr>
          <w:lang w:val="en-GB"/>
        </w:rPr>
        <w:t>  APPLICATION</w:t>
      </w:r>
      <w:proofErr w:type="gramEnd"/>
      <w:r w:rsidRPr="008C53AC">
        <w:rPr>
          <w:lang w:val="en-GB"/>
        </w:rPr>
        <w:t xml:space="preserve"> OF ARTICLE 41 OF THE CONVENTION</w:t>
      </w:r>
    </w:p>
    <w:p w:rsidRPr="008C53AC" w:rsidR="00E168EE" w:rsidP="008C53AC" w:rsidRDefault="00E168EE">
      <w:pPr>
        <w:pStyle w:val="ECHRPara"/>
        <w:rPr>
          <w:lang w:val="en-GB"/>
        </w:rPr>
      </w:pPr>
      <w:r w:rsidRPr="008C53AC">
        <w:rPr>
          <w:lang w:val="en-GB"/>
        </w:rPr>
        <w:t>13.  Article 41 of the Convention provides:</w:t>
      </w:r>
    </w:p>
    <w:p w:rsidRPr="008C53AC" w:rsidR="00E168EE" w:rsidP="008C53AC" w:rsidRDefault="00E168EE">
      <w:pPr>
        <w:pStyle w:val="ECHRParaQuote"/>
        <w:keepNext/>
        <w:keepLines/>
        <w:rPr>
          <w:lang w:val="en-GB"/>
        </w:rPr>
      </w:pPr>
      <w:r w:rsidRPr="008C53AC">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C53AC" w:rsidR="00E168EE" w:rsidP="008C53AC" w:rsidRDefault="00E168EE">
      <w:pPr>
        <w:pStyle w:val="ECHRPara"/>
        <w:rPr>
          <w:lang w:val="en-GB"/>
        </w:rPr>
      </w:pPr>
      <w:r w:rsidRPr="008C53AC">
        <w:rPr>
          <w:lang w:val="en-GB"/>
        </w:rPr>
        <w:t>14.  Regard being had to the documents in its possession and to its case</w:t>
      </w:r>
      <w:r w:rsidRPr="008C53AC">
        <w:rPr>
          <w:lang w:val="en-GB"/>
        </w:rPr>
        <w:noBreakHyphen/>
        <w:t xml:space="preserve">law (see, in particular, </w:t>
      </w:r>
      <w:proofErr w:type="spellStart"/>
      <w:r w:rsidRPr="008C53AC">
        <w:rPr>
          <w:i/>
          <w:lang w:val="en-GB"/>
        </w:rPr>
        <w:t>Spahić</w:t>
      </w:r>
      <w:proofErr w:type="spellEnd"/>
      <w:r w:rsidRPr="008C53AC">
        <w:rPr>
          <w:i/>
          <w:lang w:val="en-GB"/>
        </w:rPr>
        <w:t xml:space="preserve"> and Others v. Bosnia and Herzegovina, </w:t>
      </w:r>
      <w:r w:rsidRPr="008C53AC">
        <w:rPr>
          <w:lang w:val="en-GB"/>
        </w:rPr>
        <w:t xml:space="preserve">nos. 20514/15 and 15 others, §§ 36-43, 14 November 2017, and </w:t>
      </w:r>
      <w:proofErr w:type="spellStart"/>
      <w:r w:rsidRPr="008C53AC" w:rsidR="008C53AC">
        <w:rPr>
          <w:i/>
          <w:lang w:val="en-GB"/>
        </w:rPr>
        <w:t>Kunić</w:t>
      </w:r>
      <w:proofErr w:type="spellEnd"/>
      <w:r w:rsidRPr="008C53AC" w:rsidR="008C53AC">
        <w:rPr>
          <w:i/>
          <w:lang w:val="en-GB"/>
        </w:rPr>
        <w:t xml:space="preserve"> and </w:t>
      </w:r>
      <w:r w:rsidRPr="008C53AC">
        <w:rPr>
          <w:i/>
          <w:lang w:val="en-GB"/>
        </w:rPr>
        <w:t xml:space="preserve">Others v. Bosnia and Herzegovina, </w:t>
      </w:r>
      <w:r w:rsidRPr="008C53AC" w:rsidR="008C53AC">
        <w:rPr>
          <w:lang w:val="en-GB"/>
        </w:rPr>
        <w:t>nos. 68955/12 and 15 others, §§ 37</w:t>
      </w:r>
      <w:r w:rsidRPr="008C53AC" w:rsidR="008C53AC">
        <w:rPr>
          <w:lang w:val="en-GB"/>
        </w:rPr>
        <w:noBreakHyphen/>
      </w:r>
      <w:r w:rsidRPr="008C53AC">
        <w:rPr>
          <w:lang w:val="en-GB"/>
        </w:rPr>
        <w:t>46, 14 November 2017), the Court considers it reasonable to award the sums indicated in the appended table.</w:t>
      </w:r>
    </w:p>
    <w:p w:rsidRPr="008C53AC" w:rsidR="00E168EE" w:rsidP="008C53AC" w:rsidRDefault="00E168EE">
      <w:pPr>
        <w:pStyle w:val="ECHRPara"/>
        <w:rPr>
          <w:lang w:val="en-GB"/>
        </w:rPr>
      </w:pPr>
      <w:r w:rsidRPr="008C53AC">
        <w:rPr>
          <w:lang w:val="en-GB"/>
        </w:rPr>
        <w:t xml:space="preserve">15.  The Court further notes that the respondent State </w:t>
      </w:r>
      <w:r w:rsidRPr="008C53AC">
        <w:rPr>
          <w:color w:val="000000"/>
          <w:lang w:val="en-GB"/>
        </w:rPr>
        <w:t>has an outstanding obligation to enforce the judgments which remain enforceable</w:t>
      </w:r>
      <w:r w:rsidRPr="008C53AC">
        <w:rPr>
          <w:lang w:val="en-GB"/>
        </w:rPr>
        <w:t>.</w:t>
      </w:r>
    </w:p>
    <w:p w:rsidRPr="008C53AC" w:rsidR="00E168EE" w:rsidP="008C53AC" w:rsidRDefault="00E168EE">
      <w:pPr>
        <w:pStyle w:val="ECHRPara"/>
        <w:rPr>
          <w:lang w:val="en-GB"/>
        </w:rPr>
      </w:pPr>
      <w:r w:rsidRPr="008C53AC">
        <w:rPr>
          <w:lang w:val="en-GB"/>
        </w:rPr>
        <w:t>16.  The Court considers it appropriate that the default interest rate should be based on the marginal lending rate of the European Central Bank, to which should be added three percentage points.</w:t>
      </w:r>
    </w:p>
    <w:p w:rsidRPr="008C53AC" w:rsidR="00E168EE" w:rsidP="008C53AC" w:rsidRDefault="00E168EE">
      <w:pPr>
        <w:pStyle w:val="ECHRTitle1"/>
        <w:rPr>
          <w:lang w:val="en-GB"/>
        </w:rPr>
      </w:pPr>
      <w:r w:rsidRPr="008C53AC">
        <w:rPr>
          <w:lang w:val="en-GB"/>
        </w:rPr>
        <w:t>FOR THESE REASONS, THE COURT</w:t>
      </w:r>
      <w:r w:rsidRPr="008C53AC">
        <w:rPr>
          <w:color w:val="000000"/>
          <w:lang w:val="en-GB"/>
        </w:rPr>
        <w:t>,</w:t>
      </w:r>
      <w:r w:rsidRPr="008C53AC">
        <w:rPr>
          <w:lang w:val="en-GB"/>
        </w:rPr>
        <w:t xml:space="preserve"> UNANIMOUSLY,</w:t>
      </w:r>
    </w:p>
    <w:p w:rsidRPr="008C53AC" w:rsidR="00E168EE" w:rsidP="008C53AC" w:rsidRDefault="00E168EE">
      <w:pPr>
        <w:pStyle w:val="JuList"/>
        <w:rPr>
          <w:lang w:val="en-GB"/>
        </w:rPr>
      </w:pPr>
      <w:r w:rsidRPr="008C53AC">
        <w:rPr>
          <w:lang w:val="en-GB"/>
        </w:rPr>
        <w:t>1.  </w:t>
      </w:r>
      <w:r w:rsidRPr="008C53AC">
        <w:rPr>
          <w:i/>
          <w:lang w:val="en-GB"/>
        </w:rPr>
        <w:t xml:space="preserve">Decides </w:t>
      </w:r>
      <w:r w:rsidRPr="008C53AC">
        <w:rPr>
          <w:lang w:val="en-GB"/>
        </w:rPr>
        <w:t>to join the applications;</w:t>
      </w:r>
    </w:p>
    <w:p w:rsidRPr="008C53AC" w:rsidR="00E168EE" w:rsidP="008C53AC" w:rsidRDefault="00E168EE">
      <w:pPr>
        <w:pStyle w:val="JuList"/>
        <w:rPr>
          <w:lang w:val="en-GB"/>
        </w:rPr>
      </w:pPr>
    </w:p>
    <w:p w:rsidRPr="008C53AC" w:rsidR="00E168EE" w:rsidP="008C53AC" w:rsidRDefault="00E168EE">
      <w:pPr>
        <w:pStyle w:val="JuList"/>
        <w:rPr>
          <w:lang w:val="en-GB"/>
        </w:rPr>
      </w:pPr>
      <w:r w:rsidRPr="008C53AC">
        <w:rPr>
          <w:lang w:val="en-GB"/>
        </w:rPr>
        <w:t>2.  </w:t>
      </w:r>
      <w:proofErr w:type="gramStart"/>
      <w:r w:rsidRPr="008C53AC">
        <w:rPr>
          <w:i/>
          <w:lang w:val="en-GB"/>
        </w:rPr>
        <w:t>Declares</w:t>
      </w:r>
      <w:proofErr w:type="gramEnd"/>
      <w:r w:rsidRPr="008C53AC">
        <w:rPr>
          <w:i/>
          <w:lang w:val="en-GB"/>
        </w:rPr>
        <w:t xml:space="preserve"> </w:t>
      </w:r>
      <w:r w:rsidRPr="008C53AC">
        <w:rPr>
          <w:lang w:val="en-GB"/>
        </w:rPr>
        <w:t>the applications admissible;</w:t>
      </w:r>
    </w:p>
    <w:p w:rsidRPr="008C53AC" w:rsidR="00E168EE" w:rsidP="008C53AC" w:rsidRDefault="00E168EE">
      <w:pPr>
        <w:pStyle w:val="JuList"/>
        <w:rPr>
          <w:lang w:val="en-GB"/>
        </w:rPr>
      </w:pPr>
    </w:p>
    <w:p w:rsidRPr="008C53AC" w:rsidR="00E168EE" w:rsidP="008C53AC" w:rsidRDefault="00E168EE">
      <w:pPr>
        <w:pStyle w:val="JuList"/>
        <w:rPr>
          <w:rFonts w:cstheme="minorHAnsi"/>
          <w:bCs/>
          <w:lang w:val="en-GB"/>
        </w:rPr>
      </w:pPr>
      <w:r w:rsidRPr="008C53AC">
        <w:rPr>
          <w:lang w:val="en-GB"/>
        </w:rPr>
        <w:t>3.  </w:t>
      </w:r>
      <w:r w:rsidRPr="008C53AC">
        <w:rPr>
          <w:i/>
          <w:lang w:val="en-GB"/>
        </w:rPr>
        <w:t xml:space="preserve">Holds </w:t>
      </w:r>
      <w:r w:rsidRPr="008C53AC">
        <w:rPr>
          <w:lang w:val="en-GB"/>
        </w:rPr>
        <w:t xml:space="preserve">that </w:t>
      </w:r>
      <w:r w:rsidRPr="008C53AC">
        <w:rPr>
          <w:rFonts w:eastAsia="PMingLiU"/>
          <w:lang w:val="en-GB"/>
        </w:rPr>
        <w:t xml:space="preserve">these applications </w:t>
      </w:r>
      <w:r w:rsidRPr="008C53AC">
        <w:rPr>
          <w:lang w:val="en-GB"/>
        </w:rPr>
        <w:t>disclose a breach of Article </w:t>
      </w:r>
      <w:r w:rsidRPr="008C53AC">
        <w:rPr>
          <w:rFonts w:eastAsia="PMingLiU"/>
          <w:lang w:val="en-GB"/>
        </w:rPr>
        <w:t>6 § 1</w:t>
      </w:r>
      <w:r w:rsidRPr="008C53AC">
        <w:rPr>
          <w:lang w:val="en-GB"/>
        </w:rPr>
        <w:t xml:space="preserve"> of the Convention and</w:t>
      </w:r>
      <w:r w:rsidRPr="008C53AC">
        <w:rPr>
          <w:rFonts w:eastAsia="PMingLiU"/>
          <w:lang w:val="en-GB"/>
        </w:rPr>
        <w:t xml:space="preserve"> Article 1 of Protocol No. 1</w:t>
      </w:r>
      <w:r w:rsidRPr="008C53AC">
        <w:rPr>
          <w:lang w:val="en-GB"/>
        </w:rPr>
        <w:t xml:space="preserve"> concerning the non-enforcement of domestic decisions</w:t>
      </w:r>
      <w:r w:rsidRPr="008C53AC">
        <w:rPr>
          <w:rFonts w:eastAsia="PMingLiU"/>
          <w:lang w:val="en-GB"/>
        </w:rPr>
        <w:t>;</w:t>
      </w:r>
    </w:p>
    <w:p w:rsidRPr="008C53AC" w:rsidR="00E168EE" w:rsidP="008C53AC" w:rsidRDefault="00E168EE">
      <w:pPr>
        <w:pStyle w:val="JuList"/>
        <w:rPr>
          <w:rFonts w:cstheme="minorHAnsi"/>
          <w:bCs/>
          <w:lang w:val="en-GB"/>
        </w:rPr>
      </w:pPr>
    </w:p>
    <w:p w:rsidRPr="008C53AC" w:rsidR="00E168EE" w:rsidP="008C53AC" w:rsidRDefault="00E168EE">
      <w:pPr>
        <w:pStyle w:val="JuList"/>
        <w:rPr>
          <w:rFonts w:cstheme="minorHAnsi"/>
          <w:bCs/>
          <w:lang w:val="en-GB"/>
        </w:rPr>
      </w:pPr>
      <w:r w:rsidRPr="008C53AC">
        <w:rPr>
          <w:lang w:val="en-GB"/>
        </w:rPr>
        <w:t>4.  </w:t>
      </w:r>
      <w:r w:rsidRPr="008C53AC">
        <w:rPr>
          <w:rFonts w:cstheme="minorHAnsi"/>
          <w:bCs/>
          <w:i/>
          <w:lang w:val="en-GB"/>
        </w:rPr>
        <w:t>Holds</w:t>
      </w:r>
      <w:r w:rsidRPr="008C53AC">
        <w:rPr>
          <w:rFonts w:cstheme="minorHAnsi"/>
          <w:bCs/>
          <w:lang w:val="en-GB"/>
        </w:rPr>
        <w:t xml:space="preserve"> that the respondent State shall ensure, by appropriate means, within three months, the enforcement of the pending domestic decisions referred to in the appended table;</w:t>
      </w:r>
    </w:p>
    <w:p w:rsidRPr="008C53AC" w:rsidR="00E168EE" w:rsidP="008C53AC" w:rsidRDefault="00E168EE">
      <w:pPr>
        <w:pStyle w:val="JuList"/>
        <w:rPr>
          <w:rFonts w:cstheme="minorHAnsi"/>
          <w:bCs/>
          <w:lang w:val="en-GB"/>
        </w:rPr>
      </w:pPr>
    </w:p>
    <w:p w:rsidRPr="008C53AC" w:rsidR="00E168EE" w:rsidP="008C53AC" w:rsidRDefault="00E168EE">
      <w:pPr>
        <w:pStyle w:val="JuList"/>
        <w:rPr>
          <w:rFonts w:cstheme="minorHAnsi"/>
          <w:bCs/>
          <w:lang w:val="en-GB"/>
        </w:rPr>
      </w:pPr>
      <w:r w:rsidRPr="008C53AC">
        <w:rPr>
          <w:lang w:val="en-GB"/>
        </w:rPr>
        <w:t>5.  </w:t>
      </w:r>
      <w:r w:rsidRPr="008C53AC">
        <w:rPr>
          <w:i/>
          <w:lang w:val="en-GB"/>
        </w:rPr>
        <w:t>Holds</w:t>
      </w:r>
    </w:p>
    <w:p w:rsidRPr="008C53AC" w:rsidR="00E168EE" w:rsidP="008C53AC" w:rsidRDefault="00E168EE">
      <w:pPr>
        <w:pStyle w:val="JuLista"/>
        <w:rPr>
          <w:lang w:val="en-GB"/>
        </w:rPr>
      </w:pPr>
      <w:r w:rsidRPr="008C53AC">
        <w:rPr>
          <w:lang w:val="en-GB"/>
        </w:rPr>
        <w:t>(a)  that the respondent State is to pay the applicant</w:t>
      </w:r>
      <w:r w:rsidRPr="008C53AC">
        <w:t>s</w:t>
      </w:r>
      <w:r w:rsidRPr="008C53AC">
        <w:rPr>
          <w:lang w:val="en-GB"/>
        </w:rPr>
        <w:t>, within three months, the amounts indicated in the appended table, to be converted into the currency of the respondent State at the rate applicable at the date of settlement;</w:t>
      </w:r>
    </w:p>
    <w:p w:rsidRPr="008C53AC" w:rsidR="00787E12" w:rsidP="008C53AC" w:rsidRDefault="00E168EE">
      <w:pPr>
        <w:pStyle w:val="JuLista"/>
        <w:rPr>
          <w:lang w:val="en-GB"/>
        </w:rPr>
      </w:pPr>
      <w:r w:rsidRPr="008C53AC">
        <w:rPr>
          <w:lang w:val="en-GB"/>
        </w:rPr>
        <w:t>(b)  </w:t>
      </w:r>
      <w:proofErr w:type="gramStart"/>
      <w:r w:rsidRPr="008C53AC">
        <w:rPr>
          <w:lang w:val="en-GB"/>
        </w:rPr>
        <w:t>that</w:t>
      </w:r>
      <w:proofErr w:type="gramEnd"/>
      <w:r w:rsidRPr="008C53AC">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8C53AC" w:rsidR="00C43D38" w:rsidP="008C53AC" w:rsidRDefault="00C43D38">
      <w:pPr>
        <w:pStyle w:val="JuParaLast"/>
        <w:rPr>
          <w:lang w:val="en-GB"/>
        </w:rPr>
      </w:pPr>
      <w:r w:rsidRPr="008C53AC">
        <w:rPr>
          <w:lang w:val="en-GB"/>
        </w:rPr>
        <w:t xml:space="preserve">Done in English, and notified in writing on </w:t>
      </w:r>
      <w:r w:rsidRPr="008C53AC" w:rsidR="00E168EE">
        <w:rPr>
          <w:lang w:val="en-GB"/>
        </w:rPr>
        <w:t>9 May 2019</w:t>
      </w:r>
      <w:r w:rsidRPr="008C53AC">
        <w:rPr>
          <w:lang w:val="en-GB"/>
        </w:rPr>
        <w:t>, pursuant to Rule 77 §§ 2 and 3 of the Rules of Court.</w:t>
      </w:r>
    </w:p>
    <w:p w:rsidRPr="008C53AC" w:rsidR="00787E12" w:rsidP="008C53AC" w:rsidRDefault="00E026EC">
      <w:pPr>
        <w:pStyle w:val="JuSigned"/>
        <w:tabs>
          <w:tab w:val="clear" w:pos="851"/>
          <w:tab w:val="center" w:pos="1134"/>
        </w:tabs>
        <w:rPr>
          <w:rFonts w:eastAsia="PMingLiU"/>
          <w:lang w:val="en-GB"/>
        </w:rPr>
      </w:pPr>
      <w:r w:rsidRPr="008C53AC">
        <w:rPr>
          <w:rFonts w:eastAsia="PMingLiU"/>
          <w:lang w:val="en-GB"/>
        </w:rPr>
        <w:tab/>
      </w:r>
      <w:r w:rsidRPr="008C53AC" w:rsidR="00E168EE">
        <w:rPr>
          <w:rFonts w:eastAsia="PMingLiU"/>
          <w:lang w:val="en-GB"/>
        </w:rPr>
        <w:t>Liv</w:t>
      </w:r>
      <w:r w:rsidRPr="008C53AC" w:rsidR="00787E12">
        <w:rPr>
          <w:rFonts w:eastAsia="PMingLiU"/>
          <w:lang w:val="en-GB"/>
        </w:rPr>
        <w:t xml:space="preserve"> </w:t>
      </w:r>
      <w:r w:rsidRPr="008C53AC" w:rsidR="00E168EE">
        <w:rPr>
          <w:rFonts w:eastAsia="PMingLiU"/>
          <w:lang w:val="en-GB"/>
        </w:rPr>
        <w:t>Tigerstedt</w:t>
      </w:r>
      <w:r w:rsidRPr="008C53AC" w:rsidR="00787E12">
        <w:rPr>
          <w:rFonts w:eastAsia="PMingLiU"/>
          <w:lang w:val="en-GB"/>
        </w:rPr>
        <w:tab/>
      </w:r>
      <w:r w:rsidRPr="008C53AC" w:rsidR="00E168EE">
        <w:rPr>
          <w:rFonts w:eastAsia="PMingLiU"/>
          <w:lang w:val="en-GB"/>
        </w:rPr>
        <w:t xml:space="preserve">Georges </w:t>
      </w:r>
      <w:proofErr w:type="spellStart"/>
      <w:r w:rsidRPr="008C53AC" w:rsidR="00E168EE">
        <w:rPr>
          <w:rFonts w:eastAsia="PMingLiU"/>
          <w:lang w:val="en-GB"/>
        </w:rPr>
        <w:t>Ravarani</w:t>
      </w:r>
      <w:proofErr w:type="spellEnd"/>
      <w:r w:rsidRPr="008C53AC" w:rsidR="008C53AC">
        <w:rPr>
          <w:rFonts w:eastAsia="PMingLiU"/>
          <w:lang w:val="en-GB"/>
        </w:rPr>
        <w:br/>
      </w:r>
      <w:r w:rsidRPr="008C53AC" w:rsidR="002541DD">
        <w:rPr>
          <w:rFonts w:eastAsia="PMingLiU"/>
          <w:lang w:val="en-GB"/>
        </w:rPr>
        <w:tab/>
        <w:t>Acting D</w:t>
      </w:r>
      <w:r w:rsidRPr="008C53AC" w:rsidR="00787E12">
        <w:rPr>
          <w:rFonts w:eastAsia="PMingLiU"/>
          <w:lang w:val="en-GB"/>
        </w:rPr>
        <w:t>eputy Registrar</w:t>
      </w:r>
      <w:r w:rsidRPr="008C53AC" w:rsidR="00787E12">
        <w:rPr>
          <w:rFonts w:eastAsia="PMingLiU"/>
          <w:lang w:val="en-GB"/>
        </w:rPr>
        <w:tab/>
        <w:t>President</w:t>
      </w:r>
    </w:p>
    <w:p w:rsidRPr="008C53AC" w:rsidR="00787E12" w:rsidP="008C53AC" w:rsidRDefault="00787E12">
      <w:pPr>
        <w:pStyle w:val="JuParaLast"/>
        <w:rPr>
          <w:lang w:val="en-GB"/>
        </w:rPr>
        <w:sectPr w:rsidRPr="008C53AC"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8C53AC" w:rsidR="00787E12" w:rsidP="008C53AC" w:rsidRDefault="00787E12">
      <w:pPr>
        <w:pStyle w:val="DecHTitle"/>
        <w:rPr>
          <w:lang w:val="en-GB"/>
        </w:rPr>
      </w:pPr>
      <w:r w:rsidRPr="008C53AC">
        <w:rPr>
          <w:lang w:val="en-GB"/>
        </w:rPr>
        <w:t>APPENDIX</w:t>
      </w:r>
    </w:p>
    <w:p w:rsidRPr="008C53AC" w:rsidR="00787E12" w:rsidP="008C53AC" w:rsidRDefault="00E168EE">
      <w:pPr>
        <w:pStyle w:val="ECHRTitleCentre2"/>
        <w:contextualSpacing/>
        <w:rPr>
          <w:b/>
          <w:i w:val="0"/>
          <w:color w:val="3E3E3E" w:themeColor="background2" w:themeShade="40"/>
          <w:lang w:val="en-GB"/>
        </w:rPr>
      </w:pPr>
      <w:r w:rsidRPr="008C53AC">
        <w:rPr>
          <w:i w:val="0"/>
          <w:color w:val="3E3E3E" w:themeColor="background2" w:themeShade="40"/>
          <w:lang w:val="en-GB"/>
        </w:rPr>
        <w:t>List of applications</w:t>
      </w:r>
      <w:r w:rsidRPr="008C53AC" w:rsidR="00787E12">
        <w:rPr>
          <w:i w:val="0"/>
          <w:color w:val="3E3E3E" w:themeColor="background2" w:themeShade="40"/>
          <w:lang w:val="en-GB"/>
        </w:rPr>
        <w:t xml:space="preserve"> raising complaints under Article</w:t>
      </w:r>
      <w:r w:rsidRPr="008C53AC">
        <w:rPr>
          <w:i w:val="0"/>
          <w:color w:val="3E3E3E" w:themeColor="background2" w:themeShade="40"/>
          <w:lang w:val="en-GB"/>
        </w:rPr>
        <w:t xml:space="preserve"> 6 § 1 of the Convention and Article 1 of the Protocol No. 1</w:t>
      </w:r>
    </w:p>
    <w:p w:rsidRPr="008C53AC" w:rsidR="00787E12" w:rsidP="008C53AC" w:rsidRDefault="00787E12">
      <w:pPr>
        <w:pStyle w:val="ECHRTitleCentre2"/>
        <w:contextualSpacing/>
        <w:rPr>
          <w:b/>
          <w:i w:val="0"/>
          <w:szCs w:val="24"/>
          <w:lang w:val="en-GB"/>
        </w:rPr>
      </w:pPr>
      <w:r w:rsidRPr="008C53AC">
        <w:rPr>
          <w:i w:val="0"/>
          <w:color w:val="3E3E3E" w:themeColor="background2" w:themeShade="40"/>
          <w:lang w:val="en-GB"/>
        </w:rPr>
        <w:t>(</w:t>
      </w:r>
      <w:proofErr w:type="gramStart"/>
      <w:r w:rsidRPr="008C53AC" w:rsidR="00E168EE">
        <w:rPr>
          <w:i w:val="0"/>
          <w:color w:val="3E3E3E" w:themeColor="background2" w:themeShade="40"/>
          <w:lang w:val="en-GB"/>
        </w:rPr>
        <w:t>non-enforcement</w:t>
      </w:r>
      <w:proofErr w:type="gramEnd"/>
      <w:r w:rsidRPr="008C53AC" w:rsidR="00E168EE">
        <w:rPr>
          <w:i w:val="0"/>
          <w:color w:val="3E3E3E" w:themeColor="background2" w:themeShade="40"/>
          <w:lang w:val="en-GB"/>
        </w:rPr>
        <w:t xml:space="preserve"> or delayed enforcement of domestic decisions</w:t>
      </w:r>
      <w:r w:rsidRPr="008C53AC">
        <w:rPr>
          <w:i w:val="0"/>
          <w:color w:val="3E3E3E" w:themeColor="background2" w:themeShade="40"/>
          <w:szCs w:val="24"/>
          <w:lang w:val="en-GB"/>
        </w:rPr>
        <w:t>)</w:t>
      </w:r>
    </w:p>
    <w:tbl>
      <w:tblPr>
        <w:tblStyle w:val="ECHRListTable"/>
        <w:tblW w:w="13292" w:type="dxa"/>
        <w:jc w:val="center"/>
        <w:tblLook w:val="05E0" w:firstRow="1" w:lastRow="1" w:firstColumn="1" w:lastColumn="1" w:noHBand="0" w:noVBand="1"/>
      </w:tblPr>
      <w:tblGrid>
        <w:gridCol w:w="452"/>
        <w:gridCol w:w="1356"/>
        <w:gridCol w:w="1843"/>
        <w:gridCol w:w="1418"/>
        <w:gridCol w:w="1700"/>
        <w:gridCol w:w="1985"/>
        <w:gridCol w:w="2417"/>
        <w:gridCol w:w="2121"/>
      </w:tblGrid>
      <w:tr w:rsidRPr="008C53AC" w:rsidR="00E168EE" w:rsidTr="00E168EE">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8C53AC" w:rsidR="00E168EE" w:rsidP="008C53AC" w:rsidRDefault="00E168EE">
            <w:pPr>
              <w:jc w:val="center"/>
              <w:rPr>
                <w:sz w:val="16"/>
                <w:lang w:val="en-GB"/>
              </w:rPr>
            </w:pPr>
            <w:bookmarkStart w:name="WECLListStart" w:id="2"/>
            <w:bookmarkEnd w:id="2"/>
            <w:r w:rsidRPr="008C53AC">
              <w:rPr>
                <w:sz w:val="16"/>
                <w:lang w:val="en-GB"/>
              </w:rPr>
              <w:t>No.</w:t>
            </w:r>
          </w:p>
        </w:tc>
        <w:tc>
          <w:tcPr>
            <w:tcW w:w="1357" w:type="dxa"/>
          </w:tcPr>
          <w:p w:rsidRPr="008C53AC" w:rsidR="00E168EE" w:rsidP="008C53AC" w:rsidRDefault="00E168EE">
            <w:pPr>
              <w:jc w:val="center"/>
              <w:rPr>
                <w:sz w:val="16"/>
                <w:lang w:val="en-GB"/>
              </w:rPr>
            </w:pPr>
            <w:r w:rsidRPr="008C53AC">
              <w:rPr>
                <w:sz w:val="16"/>
                <w:lang w:val="en-GB"/>
              </w:rPr>
              <w:t>Application no.</w:t>
            </w:r>
          </w:p>
          <w:p w:rsidRPr="008C53AC" w:rsidR="00E168EE" w:rsidP="008C53AC" w:rsidRDefault="00E168EE">
            <w:pPr>
              <w:jc w:val="center"/>
              <w:rPr>
                <w:sz w:val="16"/>
                <w:lang w:val="en-GB"/>
              </w:rPr>
            </w:pPr>
            <w:r w:rsidRPr="008C53AC">
              <w:rPr>
                <w:sz w:val="16"/>
                <w:lang w:val="en-GB"/>
              </w:rPr>
              <w:t>Date of introduction</w:t>
            </w:r>
          </w:p>
        </w:tc>
        <w:tc>
          <w:tcPr>
            <w:tcW w:w="1843" w:type="dxa"/>
          </w:tcPr>
          <w:p w:rsidRPr="008C53AC" w:rsidR="00E168EE" w:rsidP="008C53AC" w:rsidRDefault="00E168EE">
            <w:pPr>
              <w:jc w:val="center"/>
              <w:rPr>
                <w:sz w:val="16"/>
                <w:lang w:val="en-GB"/>
              </w:rPr>
            </w:pPr>
            <w:r w:rsidRPr="008C53AC">
              <w:rPr>
                <w:sz w:val="16"/>
                <w:lang w:val="en-GB"/>
              </w:rPr>
              <w:t>Applicant</w:t>
            </w:r>
            <w:r w:rsidRPr="008C53AC" w:rsidR="008C53AC">
              <w:rPr>
                <w:sz w:val="16"/>
                <w:lang w:val="en-GB"/>
              </w:rPr>
              <w:t>’</w:t>
            </w:r>
            <w:r w:rsidRPr="008C53AC">
              <w:rPr>
                <w:sz w:val="16"/>
                <w:lang w:val="en-GB"/>
              </w:rPr>
              <w:t>s name</w:t>
            </w:r>
          </w:p>
          <w:p w:rsidRPr="008C53AC" w:rsidR="00E168EE" w:rsidP="008C53AC" w:rsidRDefault="00E168EE">
            <w:pPr>
              <w:jc w:val="center"/>
              <w:rPr>
                <w:sz w:val="16"/>
                <w:lang w:val="en-GB"/>
              </w:rPr>
            </w:pPr>
            <w:r w:rsidRPr="008C53AC">
              <w:rPr>
                <w:sz w:val="16"/>
                <w:lang w:val="en-GB"/>
              </w:rPr>
              <w:t xml:space="preserve">Date of birth </w:t>
            </w:r>
          </w:p>
        </w:tc>
        <w:tc>
          <w:tcPr>
            <w:tcW w:w="1418" w:type="dxa"/>
          </w:tcPr>
          <w:p w:rsidRPr="008C53AC" w:rsidR="00E168EE" w:rsidP="008C53AC" w:rsidRDefault="00E168EE">
            <w:pPr>
              <w:jc w:val="center"/>
              <w:rPr>
                <w:sz w:val="16"/>
                <w:lang w:val="en-GB"/>
              </w:rPr>
            </w:pPr>
            <w:r w:rsidRPr="008C53AC">
              <w:rPr>
                <w:sz w:val="16"/>
                <w:lang w:val="en-GB"/>
              </w:rPr>
              <w:t>Relevant domestic decision</w:t>
            </w:r>
          </w:p>
        </w:tc>
        <w:tc>
          <w:tcPr>
            <w:tcW w:w="0" w:type="auto"/>
          </w:tcPr>
          <w:p w:rsidRPr="008C53AC" w:rsidR="00E168EE" w:rsidP="008C53AC" w:rsidRDefault="00E168EE">
            <w:pPr>
              <w:jc w:val="center"/>
              <w:rPr>
                <w:sz w:val="16"/>
                <w:lang w:val="en-GB"/>
              </w:rPr>
            </w:pPr>
            <w:r w:rsidRPr="008C53AC">
              <w:rPr>
                <w:sz w:val="16"/>
                <w:lang w:val="en-GB"/>
              </w:rPr>
              <w:t xml:space="preserve">Start date of non-enforcement period </w:t>
            </w:r>
          </w:p>
        </w:tc>
        <w:tc>
          <w:tcPr>
            <w:tcW w:w="0" w:type="auto"/>
          </w:tcPr>
          <w:p w:rsidRPr="008C53AC" w:rsidR="00E168EE" w:rsidP="008C53AC" w:rsidRDefault="00E168EE">
            <w:pPr>
              <w:jc w:val="center"/>
              <w:rPr>
                <w:sz w:val="16"/>
                <w:lang w:val="en-GB"/>
              </w:rPr>
            </w:pPr>
            <w:r w:rsidRPr="008C53AC">
              <w:rPr>
                <w:sz w:val="16"/>
                <w:lang w:val="en-GB"/>
              </w:rPr>
              <w:t>Length of enforcement proceedings</w:t>
            </w:r>
          </w:p>
        </w:tc>
        <w:tc>
          <w:tcPr>
            <w:tcW w:w="0" w:type="auto"/>
          </w:tcPr>
          <w:p w:rsidRPr="008C53AC" w:rsidR="00E168EE" w:rsidP="008C53AC" w:rsidRDefault="00E168EE">
            <w:pPr>
              <w:jc w:val="center"/>
              <w:rPr>
                <w:sz w:val="16"/>
                <w:lang w:val="en-GB"/>
              </w:rPr>
            </w:pPr>
            <w:r w:rsidRPr="008C53AC">
              <w:rPr>
                <w:sz w:val="16"/>
                <w:lang w:val="en-GB"/>
              </w:rPr>
              <w:t>Amount awarded for non-pecuniary damage per applicant (in euros)</w:t>
            </w:r>
            <w:r w:rsidRPr="008C53AC">
              <w:rPr>
                <w:rStyle w:val="FootnoteReference"/>
                <w:sz w:val="16"/>
                <w:lang w:val="en-GB"/>
              </w:rPr>
              <w:footnoteReference w:id="1"/>
            </w:r>
          </w:p>
        </w:tc>
        <w:tc>
          <w:tcPr>
            <w:tcW w:w="0" w:type="auto"/>
          </w:tcPr>
          <w:p w:rsidRPr="008C53AC" w:rsidR="00E168EE" w:rsidP="008C53AC" w:rsidRDefault="00E168EE">
            <w:pPr>
              <w:jc w:val="center"/>
              <w:rPr>
                <w:sz w:val="16"/>
                <w:lang w:val="en-GB"/>
              </w:rPr>
            </w:pPr>
            <w:r w:rsidRPr="008C53AC">
              <w:rPr>
                <w:sz w:val="16"/>
                <w:lang w:val="en-GB"/>
              </w:rPr>
              <w:t>Amount awarded for costs and expenses per application</w:t>
            </w:r>
          </w:p>
          <w:p w:rsidRPr="008C53AC" w:rsidR="00E168EE" w:rsidP="008C53AC" w:rsidRDefault="00E168EE">
            <w:pPr>
              <w:jc w:val="center"/>
              <w:rPr>
                <w:sz w:val="16"/>
                <w:lang w:val="en-GB"/>
              </w:rPr>
            </w:pPr>
            <w:r w:rsidRPr="008C53AC">
              <w:rPr>
                <w:sz w:val="16"/>
                <w:lang w:val="en-GB"/>
              </w:rPr>
              <w:t>(in euros)</w:t>
            </w:r>
            <w:r w:rsidRPr="008C53AC">
              <w:rPr>
                <w:rStyle w:val="FootnoteReference"/>
                <w:sz w:val="16"/>
                <w:lang w:val="en-GB"/>
              </w:rPr>
              <w:footnoteReference w:id="2"/>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47761/16</w:t>
            </w:r>
          </w:p>
          <w:p w:rsidRPr="008C53AC" w:rsidR="00E168EE" w:rsidP="008C53AC" w:rsidRDefault="00E168EE">
            <w:pPr>
              <w:jc w:val="center"/>
              <w:rPr>
                <w:sz w:val="16"/>
                <w:lang w:val="en-GB"/>
              </w:rPr>
            </w:pPr>
            <w:r w:rsidRPr="008C53AC">
              <w:rPr>
                <w:sz w:val="16"/>
                <w:lang w:val="en-GB"/>
              </w:rPr>
              <w:t>18/07/2016</w:t>
            </w:r>
          </w:p>
          <w:p w:rsidRPr="008C53AC" w:rsidR="00E168EE" w:rsidP="008C53AC" w:rsidRDefault="00E168EE">
            <w:pPr>
              <w:jc w:val="center"/>
              <w:rPr>
                <w:sz w:val="16"/>
                <w:lang w:val="en-GB"/>
              </w:rPr>
            </w:pPr>
            <w:r w:rsidRPr="008C53AC">
              <w:rPr>
                <w:sz w:val="16"/>
                <w:lang w:val="en-GB"/>
              </w:rPr>
              <w:t>(3 applicants)</w:t>
            </w:r>
          </w:p>
        </w:tc>
        <w:tc>
          <w:tcPr>
            <w:tcW w:w="1843" w:type="dxa"/>
          </w:tcPr>
          <w:p w:rsidRPr="008C53AC" w:rsidR="00E168EE" w:rsidP="008C53AC" w:rsidRDefault="00E168EE">
            <w:pPr>
              <w:jc w:val="center"/>
              <w:rPr>
                <w:b/>
                <w:sz w:val="16"/>
                <w:lang w:val="en-GB"/>
              </w:rPr>
            </w:pPr>
            <w:proofErr w:type="spellStart"/>
            <w:r w:rsidRPr="008C53AC">
              <w:rPr>
                <w:b/>
                <w:sz w:val="16"/>
                <w:lang w:val="en-GB"/>
              </w:rPr>
              <w:t>Berin</w:t>
            </w:r>
            <w:proofErr w:type="spellEnd"/>
            <w:r w:rsidRPr="008C53AC">
              <w:rPr>
                <w:b/>
                <w:sz w:val="16"/>
                <w:lang w:val="en-GB"/>
              </w:rPr>
              <w:t xml:space="preserve"> </w:t>
            </w:r>
            <w:proofErr w:type="spellStart"/>
            <w:r w:rsidRPr="008C53AC">
              <w:rPr>
                <w:b/>
                <w:sz w:val="16"/>
                <w:lang w:val="en-GB"/>
              </w:rPr>
              <w:t>Duranspahić</w:t>
            </w:r>
            <w:proofErr w:type="spellEnd"/>
          </w:p>
          <w:p w:rsidRPr="008C53AC" w:rsidR="00E168EE" w:rsidP="008C53AC" w:rsidRDefault="00E168EE">
            <w:pPr>
              <w:jc w:val="center"/>
              <w:rPr>
                <w:sz w:val="16"/>
                <w:lang w:val="en-GB"/>
              </w:rPr>
            </w:pPr>
            <w:r w:rsidRPr="008C53AC">
              <w:rPr>
                <w:sz w:val="16"/>
                <w:lang w:val="en-GB"/>
              </w:rPr>
              <w:t>01/02/1965</w:t>
            </w:r>
          </w:p>
          <w:p w:rsidRPr="008C53AC" w:rsidR="00E168EE" w:rsidP="008C53AC" w:rsidRDefault="00E168EE">
            <w:pPr>
              <w:jc w:val="center"/>
              <w:rPr>
                <w:b/>
                <w:sz w:val="16"/>
                <w:lang w:val="en-GB"/>
              </w:rPr>
            </w:pPr>
            <w:proofErr w:type="spellStart"/>
            <w:r w:rsidRPr="008C53AC">
              <w:rPr>
                <w:b/>
                <w:sz w:val="16"/>
                <w:lang w:val="en-GB"/>
              </w:rPr>
              <w:t>Mirsad</w:t>
            </w:r>
            <w:proofErr w:type="spellEnd"/>
            <w:r w:rsidRPr="008C53AC">
              <w:rPr>
                <w:b/>
                <w:sz w:val="16"/>
                <w:lang w:val="en-GB"/>
              </w:rPr>
              <w:t xml:space="preserve"> VOLJEVICA</w:t>
            </w:r>
          </w:p>
          <w:p w:rsidRPr="008C53AC" w:rsidR="00E168EE" w:rsidP="008C53AC" w:rsidRDefault="00E168EE">
            <w:pPr>
              <w:jc w:val="center"/>
              <w:rPr>
                <w:sz w:val="16"/>
                <w:lang w:val="en-GB"/>
              </w:rPr>
            </w:pPr>
            <w:r w:rsidRPr="008C53AC">
              <w:rPr>
                <w:sz w:val="16"/>
                <w:lang w:val="en-GB"/>
              </w:rPr>
              <w:t>28/08/1965</w:t>
            </w:r>
          </w:p>
          <w:p w:rsidRPr="008C53AC" w:rsidR="00E168EE" w:rsidP="008C53AC" w:rsidRDefault="00E168EE">
            <w:pPr>
              <w:jc w:val="center"/>
              <w:rPr>
                <w:b/>
                <w:sz w:val="16"/>
                <w:lang w:val="en-GB"/>
              </w:rPr>
            </w:pPr>
            <w:r w:rsidRPr="008C53AC">
              <w:rPr>
                <w:b/>
                <w:sz w:val="16"/>
                <w:lang w:val="en-GB"/>
              </w:rPr>
              <w:t>Andrija PAVLOVIĆ</w:t>
            </w:r>
          </w:p>
          <w:p w:rsidRPr="008C53AC" w:rsidR="00E168EE" w:rsidP="008C53AC" w:rsidRDefault="00E168EE">
            <w:pPr>
              <w:jc w:val="center"/>
              <w:rPr>
                <w:sz w:val="16"/>
                <w:lang w:val="en-GB"/>
              </w:rPr>
            </w:pPr>
            <w:r w:rsidRPr="008C53AC">
              <w:rPr>
                <w:sz w:val="16"/>
                <w:lang w:val="en-GB"/>
              </w:rPr>
              <w:t>21/08/1962</w:t>
            </w:r>
          </w:p>
        </w:tc>
        <w:tc>
          <w:tcPr>
            <w:tcW w:w="1418" w:type="dxa"/>
          </w:tcPr>
          <w:p w:rsidRPr="008C53AC" w:rsidR="00E168EE" w:rsidP="008C53AC" w:rsidRDefault="00E168EE">
            <w:pPr>
              <w:jc w:val="center"/>
              <w:rPr>
                <w:sz w:val="16"/>
                <w:lang w:val="en-GB"/>
              </w:rPr>
            </w:pPr>
            <w:r w:rsidRPr="008C53AC">
              <w:rPr>
                <w:sz w:val="16"/>
                <w:lang w:val="en-GB"/>
              </w:rPr>
              <w:t>Mostar</w:t>
            </w:r>
          </w:p>
          <w:p w:rsidRPr="008C53AC" w:rsidR="00E168EE" w:rsidP="008C53AC" w:rsidRDefault="00E168EE">
            <w:pPr>
              <w:jc w:val="center"/>
              <w:rPr>
                <w:sz w:val="16"/>
                <w:lang w:val="en-GB"/>
              </w:rPr>
            </w:pPr>
            <w:r w:rsidRPr="008C53AC">
              <w:rPr>
                <w:sz w:val="16"/>
                <w:lang w:val="en-GB"/>
              </w:rPr>
              <w:t>Cantonal Court, 26/11/2010</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21/01/2011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8 year(s) and 1 month(s) and 27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48433/16</w:t>
            </w:r>
          </w:p>
          <w:p w:rsidRPr="008C53AC" w:rsidR="00E168EE" w:rsidP="008C53AC" w:rsidRDefault="00E168EE">
            <w:pPr>
              <w:jc w:val="center"/>
              <w:rPr>
                <w:sz w:val="16"/>
                <w:lang w:val="en-GB"/>
              </w:rPr>
            </w:pPr>
            <w:r w:rsidRPr="008C53AC">
              <w:rPr>
                <w:sz w:val="16"/>
                <w:lang w:val="en-GB"/>
              </w:rPr>
              <w:t>18/07/2016</w:t>
            </w:r>
          </w:p>
          <w:p w:rsidRPr="008C53AC" w:rsidR="00E168EE" w:rsidP="008C53AC" w:rsidRDefault="00E168EE">
            <w:pPr>
              <w:jc w:val="center"/>
              <w:rPr>
                <w:sz w:val="16"/>
                <w:lang w:val="en-GB"/>
              </w:rPr>
            </w:pPr>
            <w:r w:rsidRPr="008C53AC">
              <w:rPr>
                <w:sz w:val="16"/>
                <w:lang w:val="en-GB"/>
              </w:rPr>
              <w:t>(4 applicants)</w:t>
            </w:r>
          </w:p>
        </w:tc>
        <w:tc>
          <w:tcPr>
            <w:tcW w:w="1843" w:type="dxa"/>
          </w:tcPr>
          <w:p w:rsidRPr="008C53AC" w:rsidR="00E168EE" w:rsidP="008C53AC" w:rsidRDefault="00E168EE">
            <w:pPr>
              <w:jc w:val="center"/>
              <w:rPr>
                <w:b/>
                <w:sz w:val="16"/>
                <w:lang w:val="en-GB"/>
              </w:rPr>
            </w:pPr>
            <w:proofErr w:type="spellStart"/>
            <w:r w:rsidRPr="008C53AC">
              <w:rPr>
                <w:b/>
                <w:sz w:val="16"/>
                <w:lang w:val="en-GB"/>
              </w:rPr>
              <w:t>Esad</w:t>
            </w:r>
            <w:proofErr w:type="spellEnd"/>
            <w:r w:rsidRPr="008C53AC">
              <w:rPr>
                <w:b/>
                <w:sz w:val="16"/>
                <w:lang w:val="en-GB"/>
              </w:rPr>
              <w:t xml:space="preserve"> </w:t>
            </w:r>
            <w:proofErr w:type="spellStart"/>
            <w:r w:rsidRPr="008C53AC">
              <w:rPr>
                <w:b/>
                <w:sz w:val="16"/>
                <w:lang w:val="en-GB"/>
              </w:rPr>
              <w:t>Mutap</w:t>
            </w:r>
            <w:proofErr w:type="spellEnd"/>
          </w:p>
          <w:p w:rsidRPr="008C53AC" w:rsidR="00E168EE" w:rsidP="008C53AC" w:rsidRDefault="00E168EE">
            <w:pPr>
              <w:jc w:val="center"/>
              <w:rPr>
                <w:sz w:val="16"/>
                <w:lang w:val="en-GB"/>
              </w:rPr>
            </w:pPr>
            <w:r w:rsidRPr="008C53AC">
              <w:rPr>
                <w:sz w:val="16"/>
                <w:lang w:val="en-GB"/>
              </w:rPr>
              <w:t>26/07/1958</w:t>
            </w:r>
          </w:p>
          <w:p w:rsidRPr="008C53AC" w:rsidR="00E168EE" w:rsidP="008C53AC" w:rsidRDefault="00E168EE">
            <w:pPr>
              <w:jc w:val="center"/>
              <w:rPr>
                <w:b/>
                <w:sz w:val="16"/>
                <w:lang w:val="en-GB"/>
              </w:rPr>
            </w:pPr>
            <w:proofErr w:type="spellStart"/>
            <w:r w:rsidRPr="008C53AC">
              <w:rPr>
                <w:b/>
                <w:sz w:val="16"/>
                <w:lang w:val="en-GB"/>
              </w:rPr>
              <w:t>Sejo</w:t>
            </w:r>
            <w:proofErr w:type="spellEnd"/>
            <w:r w:rsidRPr="008C53AC">
              <w:rPr>
                <w:b/>
                <w:sz w:val="16"/>
                <w:lang w:val="en-GB"/>
              </w:rPr>
              <w:t xml:space="preserve"> HERIĆ</w:t>
            </w:r>
          </w:p>
          <w:p w:rsidRPr="008C53AC" w:rsidR="00E168EE" w:rsidP="008C53AC" w:rsidRDefault="00E168EE">
            <w:pPr>
              <w:jc w:val="center"/>
              <w:rPr>
                <w:sz w:val="16"/>
                <w:lang w:val="en-GB"/>
              </w:rPr>
            </w:pPr>
            <w:r w:rsidRPr="008C53AC">
              <w:rPr>
                <w:sz w:val="16"/>
                <w:lang w:val="en-GB"/>
              </w:rPr>
              <w:t>13/03/1967</w:t>
            </w:r>
          </w:p>
          <w:p w:rsidRPr="008C53AC" w:rsidR="00E168EE" w:rsidP="008C53AC" w:rsidRDefault="00E168EE">
            <w:pPr>
              <w:jc w:val="center"/>
              <w:rPr>
                <w:b/>
                <w:sz w:val="16"/>
                <w:lang w:val="en-GB"/>
              </w:rPr>
            </w:pPr>
            <w:r w:rsidRPr="008C53AC">
              <w:rPr>
                <w:b/>
                <w:sz w:val="16"/>
                <w:lang w:val="en-GB"/>
              </w:rPr>
              <w:t>Ivan LIVAJA</w:t>
            </w:r>
          </w:p>
          <w:p w:rsidRPr="008C53AC" w:rsidR="00E168EE" w:rsidP="008C53AC" w:rsidRDefault="00E168EE">
            <w:pPr>
              <w:jc w:val="center"/>
              <w:rPr>
                <w:sz w:val="16"/>
                <w:lang w:val="en-GB"/>
              </w:rPr>
            </w:pPr>
            <w:r w:rsidRPr="008C53AC">
              <w:rPr>
                <w:sz w:val="16"/>
                <w:lang w:val="en-GB"/>
              </w:rPr>
              <w:t>11/01/1962</w:t>
            </w:r>
          </w:p>
          <w:p w:rsidRPr="008C53AC" w:rsidR="00E168EE" w:rsidP="008C53AC" w:rsidRDefault="00E168EE">
            <w:pPr>
              <w:jc w:val="center"/>
              <w:rPr>
                <w:b/>
                <w:sz w:val="16"/>
                <w:lang w:val="en-GB"/>
              </w:rPr>
            </w:pPr>
            <w:proofErr w:type="spellStart"/>
            <w:r w:rsidRPr="008C53AC">
              <w:rPr>
                <w:b/>
                <w:sz w:val="16"/>
                <w:lang w:val="en-GB"/>
              </w:rPr>
              <w:t>Senad</w:t>
            </w:r>
            <w:proofErr w:type="spellEnd"/>
            <w:r w:rsidRPr="008C53AC">
              <w:rPr>
                <w:b/>
                <w:sz w:val="16"/>
                <w:lang w:val="en-GB"/>
              </w:rPr>
              <w:t xml:space="preserve"> OMEROVIĆ</w:t>
            </w:r>
          </w:p>
          <w:p w:rsidRPr="008C53AC" w:rsidR="00E168EE" w:rsidP="008C53AC" w:rsidRDefault="00E168EE">
            <w:pPr>
              <w:jc w:val="center"/>
              <w:rPr>
                <w:sz w:val="16"/>
                <w:lang w:val="en-GB"/>
              </w:rPr>
            </w:pPr>
            <w:r w:rsidRPr="008C53AC">
              <w:rPr>
                <w:sz w:val="16"/>
                <w:lang w:val="en-GB"/>
              </w:rPr>
              <w:t>29/03/1979</w:t>
            </w:r>
          </w:p>
        </w:tc>
        <w:tc>
          <w:tcPr>
            <w:tcW w:w="1418" w:type="dxa"/>
          </w:tcPr>
          <w:p w:rsidRPr="008C53AC" w:rsidR="00E168EE" w:rsidP="008C53AC" w:rsidRDefault="00E168EE">
            <w:pPr>
              <w:jc w:val="center"/>
              <w:rPr>
                <w:sz w:val="16"/>
                <w:lang w:val="en-GB"/>
              </w:rPr>
            </w:pPr>
            <w:r w:rsidRPr="008C53AC">
              <w:rPr>
                <w:sz w:val="16"/>
                <w:lang w:val="en-GB"/>
              </w:rPr>
              <w:t>Mostar</w:t>
            </w:r>
          </w:p>
          <w:p w:rsidRPr="008C53AC" w:rsidR="00E168EE" w:rsidP="008C53AC" w:rsidRDefault="00E168EE">
            <w:pPr>
              <w:jc w:val="center"/>
              <w:rPr>
                <w:sz w:val="16"/>
                <w:lang w:val="en-GB"/>
              </w:rPr>
            </w:pPr>
            <w:r w:rsidRPr="008C53AC">
              <w:rPr>
                <w:sz w:val="16"/>
                <w:lang w:val="en-GB"/>
              </w:rPr>
              <w:t>Cantonal Court, 23/09/2010</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24/02/2011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8 year(s) and 24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48459/16</w:t>
            </w:r>
          </w:p>
          <w:p w:rsidRPr="008C53AC" w:rsidR="00E168EE" w:rsidP="008C53AC" w:rsidRDefault="00E168EE">
            <w:pPr>
              <w:jc w:val="center"/>
              <w:rPr>
                <w:sz w:val="16"/>
                <w:lang w:val="en-GB"/>
              </w:rPr>
            </w:pPr>
            <w:r w:rsidRPr="008C53AC">
              <w:rPr>
                <w:sz w:val="16"/>
                <w:lang w:val="en-GB"/>
              </w:rPr>
              <w:t>18/07/2016</w:t>
            </w:r>
          </w:p>
          <w:p w:rsidRPr="008C53AC" w:rsidR="00E168EE" w:rsidP="008C53AC" w:rsidRDefault="00E168EE">
            <w:pPr>
              <w:jc w:val="center"/>
              <w:rPr>
                <w:sz w:val="16"/>
                <w:lang w:val="en-GB"/>
              </w:rPr>
            </w:pPr>
            <w:r w:rsidRPr="008C53AC">
              <w:rPr>
                <w:sz w:val="16"/>
                <w:lang w:val="en-GB"/>
              </w:rPr>
              <w:t>(2 applicants)</w:t>
            </w:r>
          </w:p>
        </w:tc>
        <w:tc>
          <w:tcPr>
            <w:tcW w:w="1843" w:type="dxa"/>
          </w:tcPr>
          <w:p w:rsidRPr="008C53AC" w:rsidR="00E168EE" w:rsidP="008C53AC" w:rsidRDefault="00E168EE">
            <w:pPr>
              <w:jc w:val="center"/>
              <w:rPr>
                <w:b/>
                <w:sz w:val="16"/>
                <w:lang w:val="en-GB"/>
              </w:rPr>
            </w:pPr>
            <w:proofErr w:type="spellStart"/>
            <w:r w:rsidRPr="008C53AC">
              <w:rPr>
                <w:b/>
                <w:sz w:val="16"/>
                <w:lang w:val="en-GB"/>
              </w:rPr>
              <w:t>Almir</w:t>
            </w:r>
            <w:proofErr w:type="spellEnd"/>
            <w:r w:rsidRPr="008C53AC">
              <w:rPr>
                <w:b/>
                <w:sz w:val="16"/>
                <w:lang w:val="en-GB"/>
              </w:rPr>
              <w:t xml:space="preserve"> </w:t>
            </w:r>
            <w:proofErr w:type="spellStart"/>
            <w:r w:rsidRPr="008C53AC">
              <w:rPr>
                <w:b/>
                <w:sz w:val="16"/>
                <w:lang w:val="en-GB"/>
              </w:rPr>
              <w:t>Čardžić</w:t>
            </w:r>
            <w:proofErr w:type="spellEnd"/>
          </w:p>
          <w:p w:rsidRPr="008C53AC" w:rsidR="00E168EE" w:rsidP="008C53AC" w:rsidRDefault="00E168EE">
            <w:pPr>
              <w:jc w:val="center"/>
              <w:rPr>
                <w:sz w:val="16"/>
                <w:lang w:val="en-GB"/>
              </w:rPr>
            </w:pPr>
            <w:r w:rsidRPr="008C53AC">
              <w:rPr>
                <w:sz w:val="16"/>
                <w:lang w:val="en-GB"/>
              </w:rPr>
              <w:t>27/06/1972</w:t>
            </w:r>
          </w:p>
          <w:p w:rsidRPr="008C53AC" w:rsidR="00E168EE" w:rsidP="008C53AC" w:rsidRDefault="00E168EE">
            <w:pPr>
              <w:jc w:val="center"/>
              <w:rPr>
                <w:b/>
                <w:sz w:val="16"/>
                <w:lang w:val="en-GB"/>
              </w:rPr>
            </w:pPr>
            <w:proofErr w:type="spellStart"/>
            <w:r w:rsidRPr="008C53AC">
              <w:rPr>
                <w:b/>
                <w:sz w:val="16"/>
                <w:lang w:val="en-GB"/>
              </w:rPr>
              <w:t>Enes</w:t>
            </w:r>
            <w:proofErr w:type="spellEnd"/>
            <w:r w:rsidRPr="008C53AC">
              <w:rPr>
                <w:b/>
                <w:sz w:val="16"/>
                <w:lang w:val="en-GB"/>
              </w:rPr>
              <w:t xml:space="preserve"> LAPO</w:t>
            </w:r>
          </w:p>
          <w:p w:rsidRPr="008C53AC" w:rsidR="00E168EE" w:rsidP="008C53AC" w:rsidRDefault="00E168EE">
            <w:pPr>
              <w:jc w:val="center"/>
              <w:rPr>
                <w:sz w:val="16"/>
                <w:lang w:val="en-GB"/>
              </w:rPr>
            </w:pPr>
            <w:r w:rsidRPr="008C53AC">
              <w:rPr>
                <w:sz w:val="16"/>
                <w:lang w:val="en-GB"/>
              </w:rPr>
              <w:t>12/05/1977</w:t>
            </w:r>
          </w:p>
        </w:tc>
        <w:tc>
          <w:tcPr>
            <w:tcW w:w="1418" w:type="dxa"/>
          </w:tcPr>
          <w:p w:rsidRPr="008C53AC" w:rsidR="00E168EE" w:rsidP="008C53AC" w:rsidRDefault="00E168EE">
            <w:pPr>
              <w:jc w:val="center"/>
              <w:rPr>
                <w:sz w:val="16"/>
                <w:lang w:val="en-GB"/>
              </w:rPr>
            </w:pPr>
            <w:r w:rsidRPr="008C53AC">
              <w:rPr>
                <w:sz w:val="16"/>
                <w:lang w:val="en-GB"/>
              </w:rPr>
              <w:t>Mostar</w:t>
            </w:r>
          </w:p>
          <w:p w:rsidRPr="008C53AC" w:rsidR="00E168EE" w:rsidP="008C53AC" w:rsidRDefault="00E168EE">
            <w:pPr>
              <w:jc w:val="center"/>
              <w:rPr>
                <w:sz w:val="16"/>
                <w:lang w:val="en-GB"/>
              </w:rPr>
            </w:pPr>
            <w:r w:rsidRPr="008C53AC">
              <w:rPr>
                <w:sz w:val="16"/>
                <w:lang w:val="en-GB"/>
              </w:rPr>
              <w:t>Cantonal Court, 21/10/2010</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07/03/2011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8 year(s) and 13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48796/16</w:t>
            </w:r>
          </w:p>
          <w:p w:rsidRPr="008C53AC" w:rsidR="00E168EE" w:rsidP="008C53AC" w:rsidRDefault="00E168EE">
            <w:pPr>
              <w:jc w:val="center"/>
              <w:rPr>
                <w:sz w:val="16"/>
                <w:lang w:val="en-GB"/>
              </w:rPr>
            </w:pPr>
            <w:r w:rsidRPr="008C53AC">
              <w:rPr>
                <w:sz w:val="16"/>
                <w:lang w:val="en-GB"/>
              </w:rPr>
              <w:t>21/07/2016</w:t>
            </w:r>
          </w:p>
          <w:p w:rsidRPr="008C53AC" w:rsidR="00E168EE" w:rsidP="008C53AC" w:rsidRDefault="00E168EE">
            <w:pPr>
              <w:jc w:val="center"/>
              <w:rPr>
                <w:sz w:val="16"/>
                <w:lang w:val="en-GB"/>
              </w:rPr>
            </w:pPr>
            <w:r w:rsidRPr="008C53AC">
              <w:rPr>
                <w:sz w:val="16"/>
                <w:lang w:val="en-GB"/>
              </w:rPr>
              <w:t>(3 applicants)</w:t>
            </w:r>
          </w:p>
        </w:tc>
        <w:tc>
          <w:tcPr>
            <w:tcW w:w="1843" w:type="dxa"/>
          </w:tcPr>
          <w:p w:rsidRPr="008C53AC" w:rsidR="00E168EE" w:rsidP="008C53AC" w:rsidRDefault="00E168EE">
            <w:pPr>
              <w:jc w:val="center"/>
              <w:rPr>
                <w:b/>
                <w:sz w:val="16"/>
                <w:lang w:val="en-GB"/>
              </w:rPr>
            </w:pPr>
            <w:r w:rsidRPr="008C53AC">
              <w:rPr>
                <w:b/>
                <w:sz w:val="16"/>
                <w:lang w:val="en-GB"/>
              </w:rPr>
              <w:t xml:space="preserve">Mehmed </w:t>
            </w:r>
            <w:proofErr w:type="spellStart"/>
            <w:r w:rsidRPr="008C53AC">
              <w:rPr>
                <w:b/>
                <w:sz w:val="16"/>
                <w:lang w:val="en-GB"/>
              </w:rPr>
              <w:t>Muftić</w:t>
            </w:r>
            <w:proofErr w:type="spellEnd"/>
          </w:p>
          <w:p w:rsidRPr="008C53AC" w:rsidR="00E168EE" w:rsidP="008C53AC" w:rsidRDefault="00E168EE">
            <w:pPr>
              <w:jc w:val="center"/>
              <w:rPr>
                <w:sz w:val="16"/>
                <w:lang w:val="en-GB"/>
              </w:rPr>
            </w:pPr>
            <w:r w:rsidRPr="008C53AC">
              <w:rPr>
                <w:sz w:val="16"/>
                <w:lang w:val="en-GB"/>
              </w:rPr>
              <w:t>28/07/1966</w:t>
            </w:r>
          </w:p>
          <w:p w:rsidRPr="008C53AC" w:rsidR="00E168EE" w:rsidP="008C53AC" w:rsidRDefault="00E168EE">
            <w:pPr>
              <w:jc w:val="center"/>
              <w:rPr>
                <w:b/>
                <w:sz w:val="16"/>
                <w:lang w:val="en-GB"/>
              </w:rPr>
            </w:pPr>
            <w:r w:rsidRPr="008C53AC">
              <w:rPr>
                <w:b/>
                <w:sz w:val="16"/>
                <w:lang w:val="en-GB"/>
              </w:rPr>
              <w:t>Radoslav DABIĆ</w:t>
            </w:r>
          </w:p>
          <w:p w:rsidRPr="008C53AC" w:rsidR="00E168EE" w:rsidP="008C53AC" w:rsidRDefault="00E168EE">
            <w:pPr>
              <w:jc w:val="center"/>
              <w:rPr>
                <w:sz w:val="16"/>
                <w:lang w:val="en-GB"/>
              </w:rPr>
            </w:pPr>
            <w:r w:rsidRPr="008C53AC">
              <w:rPr>
                <w:sz w:val="16"/>
                <w:lang w:val="en-GB"/>
              </w:rPr>
              <w:t>14/11/1972</w:t>
            </w:r>
          </w:p>
          <w:p w:rsidRPr="008C53AC" w:rsidR="00E168EE" w:rsidP="008C53AC" w:rsidRDefault="00E168EE">
            <w:pPr>
              <w:jc w:val="center"/>
              <w:rPr>
                <w:b/>
                <w:sz w:val="16"/>
                <w:lang w:val="en-GB"/>
              </w:rPr>
            </w:pPr>
            <w:proofErr w:type="spellStart"/>
            <w:r w:rsidRPr="008C53AC">
              <w:rPr>
                <w:b/>
                <w:sz w:val="16"/>
                <w:lang w:val="en-GB"/>
              </w:rPr>
              <w:t>Sead</w:t>
            </w:r>
            <w:proofErr w:type="spellEnd"/>
            <w:r w:rsidRPr="008C53AC">
              <w:rPr>
                <w:b/>
                <w:sz w:val="16"/>
                <w:lang w:val="en-GB"/>
              </w:rPr>
              <w:t xml:space="preserve"> PIRALIĆ</w:t>
            </w:r>
          </w:p>
          <w:p w:rsidRPr="008C53AC" w:rsidR="00E168EE" w:rsidP="008C53AC" w:rsidRDefault="00E168EE">
            <w:pPr>
              <w:jc w:val="center"/>
              <w:rPr>
                <w:sz w:val="16"/>
                <w:lang w:val="en-GB"/>
              </w:rPr>
            </w:pPr>
            <w:r w:rsidRPr="008C53AC">
              <w:rPr>
                <w:sz w:val="16"/>
                <w:lang w:val="en-GB"/>
              </w:rPr>
              <w:t>07/08/1977</w:t>
            </w:r>
          </w:p>
        </w:tc>
        <w:tc>
          <w:tcPr>
            <w:tcW w:w="1418" w:type="dxa"/>
          </w:tcPr>
          <w:p w:rsidRPr="008C53AC" w:rsidR="00E168EE" w:rsidP="008C53AC" w:rsidRDefault="00E168EE">
            <w:pPr>
              <w:jc w:val="center"/>
              <w:rPr>
                <w:sz w:val="16"/>
                <w:lang w:val="en-GB"/>
              </w:rPr>
            </w:pPr>
            <w:r w:rsidRPr="008C53AC">
              <w:rPr>
                <w:sz w:val="16"/>
                <w:lang w:val="en-GB"/>
              </w:rPr>
              <w:t>Mostar</w:t>
            </w:r>
          </w:p>
          <w:p w:rsidRPr="008C53AC" w:rsidR="00E168EE" w:rsidP="008C53AC" w:rsidRDefault="00E168EE">
            <w:pPr>
              <w:jc w:val="center"/>
              <w:rPr>
                <w:sz w:val="16"/>
                <w:lang w:val="en-GB"/>
              </w:rPr>
            </w:pPr>
            <w:r w:rsidRPr="008C53AC">
              <w:rPr>
                <w:sz w:val="16"/>
                <w:lang w:val="en-GB"/>
              </w:rPr>
              <w:t>Cantonal Court, 26/01/2011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29/03/2011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7 year(s) and 11 month(s) and 20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50730/16</w:t>
            </w:r>
          </w:p>
          <w:p w:rsidRPr="008C53AC" w:rsidR="00E168EE" w:rsidP="008C53AC" w:rsidRDefault="00E168EE">
            <w:pPr>
              <w:jc w:val="center"/>
              <w:rPr>
                <w:sz w:val="16"/>
                <w:lang w:val="en-GB"/>
              </w:rPr>
            </w:pPr>
            <w:r w:rsidRPr="008C53AC">
              <w:rPr>
                <w:sz w:val="16"/>
                <w:lang w:val="en-GB"/>
              </w:rPr>
              <w:t>26/07/2016</w:t>
            </w:r>
          </w:p>
          <w:p w:rsidRPr="008C53AC" w:rsidR="00E168EE" w:rsidP="008C53AC" w:rsidRDefault="00E168EE">
            <w:pPr>
              <w:jc w:val="center"/>
              <w:rPr>
                <w:sz w:val="16"/>
                <w:lang w:val="en-GB"/>
              </w:rPr>
            </w:pPr>
            <w:r w:rsidRPr="008C53AC">
              <w:rPr>
                <w:sz w:val="16"/>
                <w:lang w:val="en-GB"/>
              </w:rPr>
              <w:t>(3 applicants)</w:t>
            </w:r>
          </w:p>
        </w:tc>
        <w:tc>
          <w:tcPr>
            <w:tcW w:w="1843" w:type="dxa"/>
          </w:tcPr>
          <w:p w:rsidRPr="008C53AC" w:rsidR="00E168EE" w:rsidP="008C53AC" w:rsidRDefault="00E168EE">
            <w:pPr>
              <w:jc w:val="center"/>
              <w:rPr>
                <w:b/>
                <w:sz w:val="16"/>
                <w:lang w:val="en-GB"/>
              </w:rPr>
            </w:pPr>
            <w:proofErr w:type="spellStart"/>
            <w:r w:rsidRPr="008C53AC">
              <w:rPr>
                <w:b/>
                <w:sz w:val="16"/>
                <w:lang w:val="en-GB"/>
              </w:rPr>
              <w:t>Dalibor</w:t>
            </w:r>
            <w:proofErr w:type="spellEnd"/>
            <w:r w:rsidRPr="008C53AC">
              <w:rPr>
                <w:b/>
                <w:sz w:val="16"/>
                <w:lang w:val="en-GB"/>
              </w:rPr>
              <w:t xml:space="preserve"> </w:t>
            </w:r>
            <w:proofErr w:type="spellStart"/>
            <w:r w:rsidRPr="008C53AC">
              <w:rPr>
                <w:b/>
                <w:sz w:val="16"/>
                <w:lang w:val="en-GB"/>
              </w:rPr>
              <w:t>Žilić</w:t>
            </w:r>
            <w:proofErr w:type="spellEnd"/>
          </w:p>
          <w:p w:rsidRPr="008C53AC" w:rsidR="00E168EE" w:rsidP="008C53AC" w:rsidRDefault="00E168EE">
            <w:pPr>
              <w:jc w:val="center"/>
              <w:rPr>
                <w:sz w:val="16"/>
                <w:lang w:val="en-GB"/>
              </w:rPr>
            </w:pPr>
            <w:r w:rsidRPr="008C53AC">
              <w:rPr>
                <w:sz w:val="16"/>
                <w:lang w:val="en-GB"/>
              </w:rPr>
              <w:t>09/11/1974</w:t>
            </w:r>
          </w:p>
          <w:p w:rsidRPr="008C53AC" w:rsidR="00E168EE" w:rsidP="008C53AC" w:rsidRDefault="00E168EE">
            <w:pPr>
              <w:jc w:val="center"/>
              <w:rPr>
                <w:b/>
                <w:sz w:val="16"/>
                <w:lang w:val="en-GB"/>
              </w:rPr>
            </w:pPr>
            <w:proofErr w:type="spellStart"/>
            <w:r w:rsidRPr="008C53AC">
              <w:rPr>
                <w:b/>
                <w:sz w:val="16"/>
                <w:lang w:val="en-GB"/>
              </w:rPr>
              <w:t>Đani</w:t>
            </w:r>
            <w:proofErr w:type="spellEnd"/>
            <w:r w:rsidRPr="008C53AC">
              <w:rPr>
                <w:b/>
                <w:sz w:val="16"/>
                <w:lang w:val="en-GB"/>
              </w:rPr>
              <w:t xml:space="preserve"> BEGANOVIĆ</w:t>
            </w:r>
          </w:p>
          <w:p w:rsidRPr="008C53AC" w:rsidR="00E168EE" w:rsidP="008C53AC" w:rsidRDefault="00E168EE">
            <w:pPr>
              <w:jc w:val="center"/>
              <w:rPr>
                <w:sz w:val="16"/>
                <w:lang w:val="en-GB"/>
              </w:rPr>
            </w:pPr>
            <w:r w:rsidRPr="008C53AC">
              <w:rPr>
                <w:sz w:val="16"/>
                <w:lang w:val="en-GB"/>
              </w:rPr>
              <w:t>27/01/1977</w:t>
            </w:r>
          </w:p>
          <w:p w:rsidRPr="008C53AC" w:rsidR="00E168EE" w:rsidP="008C53AC" w:rsidRDefault="00E168EE">
            <w:pPr>
              <w:jc w:val="center"/>
              <w:rPr>
                <w:b/>
                <w:sz w:val="16"/>
                <w:lang w:val="en-GB"/>
              </w:rPr>
            </w:pPr>
            <w:proofErr w:type="spellStart"/>
            <w:r w:rsidRPr="008C53AC">
              <w:rPr>
                <w:b/>
                <w:sz w:val="16"/>
                <w:lang w:val="en-GB"/>
              </w:rPr>
              <w:t>Mirsad</w:t>
            </w:r>
            <w:proofErr w:type="spellEnd"/>
            <w:r w:rsidRPr="008C53AC">
              <w:rPr>
                <w:b/>
                <w:sz w:val="16"/>
                <w:lang w:val="en-GB"/>
              </w:rPr>
              <w:t xml:space="preserve"> KAJAN</w:t>
            </w:r>
          </w:p>
          <w:p w:rsidRPr="008C53AC" w:rsidR="00E168EE" w:rsidP="008C53AC" w:rsidRDefault="00E168EE">
            <w:pPr>
              <w:jc w:val="center"/>
              <w:rPr>
                <w:sz w:val="16"/>
                <w:lang w:val="en-GB"/>
              </w:rPr>
            </w:pPr>
            <w:r w:rsidRPr="008C53AC">
              <w:rPr>
                <w:sz w:val="16"/>
                <w:lang w:val="en-GB"/>
              </w:rPr>
              <w:t>02/07/1977</w:t>
            </w:r>
          </w:p>
          <w:p w:rsidRPr="008C53AC" w:rsidR="00E168EE" w:rsidP="008C53AC" w:rsidRDefault="00E168EE">
            <w:pPr>
              <w:jc w:val="center"/>
              <w:rPr>
                <w:sz w:val="16"/>
                <w:lang w:val="en-GB"/>
              </w:rPr>
            </w:pPr>
          </w:p>
        </w:tc>
        <w:tc>
          <w:tcPr>
            <w:tcW w:w="1418" w:type="dxa"/>
          </w:tcPr>
          <w:p w:rsidRPr="008C53AC" w:rsidR="00E168EE" w:rsidP="008C53AC" w:rsidRDefault="00E168EE">
            <w:pPr>
              <w:jc w:val="center"/>
              <w:rPr>
                <w:sz w:val="16"/>
                <w:lang w:val="en-GB"/>
              </w:rPr>
            </w:pPr>
            <w:r w:rsidRPr="008C53AC">
              <w:rPr>
                <w:sz w:val="16"/>
                <w:lang w:val="en-GB"/>
              </w:rPr>
              <w:t>Mostar</w:t>
            </w:r>
          </w:p>
          <w:p w:rsidRPr="008C53AC" w:rsidR="00E168EE" w:rsidP="008C53AC" w:rsidRDefault="00E168EE">
            <w:pPr>
              <w:jc w:val="center"/>
              <w:rPr>
                <w:sz w:val="16"/>
                <w:lang w:val="en-GB"/>
              </w:rPr>
            </w:pPr>
            <w:r w:rsidRPr="008C53AC">
              <w:rPr>
                <w:sz w:val="16"/>
                <w:lang w:val="en-GB"/>
              </w:rPr>
              <w:t>Cantonal Court, 02/09/2010</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22/04/2011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7 year(s) and 10  month(s) and 26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50749/16</w:t>
            </w:r>
          </w:p>
          <w:p w:rsidRPr="008C53AC" w:rsidR="00E168EE" w:rsidP="008C53AC" w:rsidRDefault="00E168EE">
            <w:pPr>
              <w:jc w:val="center"/>
              <w:rPr>
                <w:sz w:val="16"/>
                <w:lang w:val="en-GB"/>
              </w:rPr>
            </w:pPr>
            <w:r w:rsidRPr="008C53AC">
              <w:rPr>
                <w:sz w:val="16"/>
                <w:lang w:val="en-GB"/>
              </w:rPr>
              <w:t>26/07/2016</w:t>
            </w:r>
          </w:p>
          <w:p w:rsidRPr="008C53AC" w:rsidR="00E168EE" w:rsidP="008C53AC" w:rsidRDefault="00E168EE">
            <w:pPr>
              <w:jc w:val="center"/>
              <w:rPr>
                <w:sz w:val="16"/>
                <w:lang w:val="en-GB"/>
              </w:rPr>
            </w:pPr>
            <w:r w:rsidRPr="008C53AC">
              <w:rPr>
                <w:sz w:val="16"/>
                <w:lang w:val="en-GB"/>
              </w:rPr>
              <w:t>(3 applicants)</w:t>
            </w:r>
          </w:p>
        </w:tc>
        <w:tc>
          <w:tcPr>
            <w:tcW w:w="1843" w:type="dxa"/>
          </w:tcPr>
          <w:p w:rsidRPr="008C53AC" w:rsidR="00E168EE" w:rsidP="008C53AC" w:rsidRDefault="00E168EE">
            <w:pPr>
              <w:jc w:val="center"/>
              <w:rPr>
                <w:b/>
                <w:sz w:val="16"/>
                <w:lang w:val="en-GB"/>
              </w:rPr>
            </w:pPr>
            <w:proofErr w:type="spellStart"/>
            <w:r w:rsidRPr="008C53AC">
              <w:rPr>
                <w:b/>
                <w:sz w:val="16"/>
                <w:lang w:val="en-GB"/>
              </w:rPr>
              <w:t>Džemal</w:t>
            </w:r>
            <w:proofErr w:type="spellEnd"/>
            <w:r w:rsidRPr="008C53AC">
              <w:rPr>
                <w:b/>
                <w:sz w:val="16"/>
                <w:lang w:val="en-GB"/>
              </w:rPr>
              <w:t xml:space="preserve"> </w:t>
            </w:r>
            <w:proofErr w:type="spellStart"/>
            <w:r w:rsidRPr="008C53AC">
              <w:rPr>
                <w:b/>
                <w:sz w:val="16"/>
                <w:lang w:val="en-GB"/>
              </w:rPr>
              <w:t>Tabaković</w:t>
            </w:r>
            <w:proofErr w:type="spellEnd"/>
          </w:p>
          <w:p w:rsidRPr="008C53AC" w:rsidR="00E168EE" w:rsidP="008C53AC" w:rsidRDefault="00E168EE">
            <w:pPr>
              <w:jc w:val="center"/>
              <w:rPr>
                <w:sz w:val="16"/>
                <w:lang w:val="en-GB"/>
              </w:rPr>
            </w:pPr>
            <w:r w:rsidRPr="008C53AC">
              <w:rPr>
                <w:sz w:val="16"/>
                <w:lang w:val="en-GB"/>
              </w:rPr>
              <w:t>29/10/1954</w:t>
            </w:r>
          </w:p>
          <w:p w:rsidRPr="008C53AC" w:rsidR="00E168EE" w:rsidP="008C53AC" w:rsidRDefault="00E168EE">
            <w:pPr>
              <w:jc w:val="center"/>
              <w:rPr>
                <w:b/>
                <w:sz w:val="16"/>
                <w:lang w:val="en-GB"/>
              </w:rPr>
            </w:pPr>
            <w:proofErr w:type="spellStart"/>
            <w:r w:rsidRPr="008C53AC">
              <w:rPr>
                <w:b/>
                <w:sz w:val="16"/>
                <w:lang w:val="en-GB"/>
              </w:rPr>
              <w:t>Mujo</w:t>
            </w:r>
            <w:proofErr w:type="spellEnd"/>
            <w:r w:rsidRPr="008C53AC">
              <w:rPr>
                <w:b/>
                <w:sz w:val="16"/>
                <w:lang w:val="en-GB"/>
              </w:rPr>
              <w:t xml:space="preserve"> HAJDAROVIĆ</w:t>
            </w:r>
          </w:p>
          <w:p w:rsidRPr="008C53AC" w:rsidR="00E168EE" w:rsidP="008C53AC" w:rsidRDefault="00E168EE">
            <w:pPr>
              <w:jc w:val="center"/>
              <w:rPr>
                <w:sz w:val="16"/>
                <w:lang w:val="en-GB"/>
              </w:rPr>
            </w:pPr>
            <w:r w:rsidRPr="008C53AC">
              <w:rPr>
                <w:sz w:val="16"/>
                <w:lang w:val="en-GB"/>
              </w:rPr>
              <w:t>25/05/1970</w:t>
            </w:r>
          </w:p>
          <w:p w:rsidRPr="008C53AC" w:rsidR="00E168EE" w:rsidP="008C53AC" w:rsidRDefault="00E168EE">
            <w:pPr>
              <w:jc w:val="center"/>
              <w:rPr>
                <w:b/>
                <w:sz w:val="16"/>
                <w:lang w:val="en-GB"/>
              </w:rPr>
            </w:pPr>
            <w:proofErr w:type="spellStart"/>
            <w:r w:rsidRPr="008C53AC">
              <w:rPr>
                <w:b/>
                <w:sz w:val="16"/>
                <w:lang w:val="en-GB"/>
              </w:rPr>
              <w:t>Srboljub</w:t>
            </w:r>
            <w:proofErr w:type="spellEnd"/>
            <w:r w:rsidRPr="008C53AC">
              <w:rPr>
                <w:b/>
                <w:sz w:val="16"/>
                <w:lang w:val="en-GB"/>
              </w:rPr>
              <w:t xml:space="preserve"> KARIĆ</w:t>
            </w:r>
          </w:p>
          <w:p w:rsidRPr="008C53AC" w:rsidR="00E168EE" w:rsidP="008C53AC" w:rsidRDefault="00E168EE">
            <w:pPr>
              <w:jc w:val="center"/>
              <w:rPr>
                <w:sz w:val="16"/>
                <w:lang w:val="en-GB"/>
              </w:rPr>
            </w:pPr>
            <w:r w:rsidRPr="008C53AC">
              <w:rPr>
                <w:sz w:val="16"/>
                <w:lang w:val="en-GB"/>
              </w:rPr>
              <w:t>28/08/1981</w:t>
            </w:r>
          </w:p>
        </w:tc>
        <w:tc>
          <w:tcPr>
            <w:tcW w:w="1418" w:type="dxa"/>
          </w:tcPr>
          <w:p w:rsidRPr="008C53AC" w:rsidR="00E168EE" w:rsidP="008C53AC" w:rsidRDefault="00E168EE">
            <w:pPr>
              <w:jc w:val="center"/>
              <w:rPr>
                <w:sz w:val="16"/>
                <w:lang w:val="en-GB"/>
              </w:rPr>
            </w:pPr>
            <w:r w:rsidRPr="008C53AC">
              <w:rPr>
                <w:sz w:val="16"/>
                <w:lang w:val="en-GB"/>
              </w:rPr>
              <w:t>Mostar</w:t>
            </w:r>
          </w:p>
          <w:p w:rsidRPr="008C53AC" w:rsidR="00E168EE" w:rsidP="008C53AC" w:rsidRDefault="00E168EE">
            <w:pPr>
              <w:jc w:val="center"/>
              <w:rPr>
                <w:sz w:val="16"/>
                <w:lang w:val="en-GB"/>
              </w:rPr>
            </w:pPr>
            <w:r w:rsidRPr="008C53AC">
              <w:rPr>
                <w:sz w:val="16"/>
                <w:lang w:val="en-GB"/>
              </w:rPr>
              <w:t>Cantonal Court, 10/06/2010</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16/03/2011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8 year(s) and 4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50760/16</w:t>
            </w:r>
          </w:p>
          <w:p w:rsidRPr="008C53AC" w:rsidR="00E168EE" w:rsidP="008C53AC" w:rsidRDefault="00E168EE">
            <w:pPr>
              <w:jc w:val="center"/>
              <w:rPr>
                <w:sz w:val="16"/>
                <w:lang w:val="en-GB"/>
              </w:rPr>
            </w:pPr>
            <w:r w:rsidRPr="008C53AC">
              <w:rPr>
                <w:sz w:val="16"/>
                <w:lang w:val="en-GB"/>
              </w:rPr>
              <w:t>26/07/2016</w:t>
            </w:r>
          </w:p>
          <w:p w:rsidRPr="008C53AC" w:rsidR="00E168EE" w:rsidP="008C53AC" w:rsidRDefault="00E168EE">
            <w:pPr>
              <w:jc w:val="center"/>
              <w:rPr>
                <w:sz w:val="16"/>
                <w:lang w:val="en-GB"/>
              </w:rPr>
            </w:pPr>
            <w:r w:rsidRPr="008C53AC">
              <w:rPr>
                <w:sz w:val="16"/>
                <w:lang w:val="en-GB"/>
              </w:rPr>
              <w:t>(2 applicants)</w:t>
            </w:r>
          </w:p>
        </w:tc>
        <w:tc>
          <w:tcPr>
            <w:tcW w:w="1843" w:type="dxa"/>
          </w:tcPr>
          <w:p w:rsidRPr="008C53AC" w:rsidR="00E168EE" w:rsidP="008C53AC" w:rsidRDefault="00E168EE">
            <w:pPr>
              <w:jc w:val="center"/>
              <w:rPr>
                <w:b/>
                <w:sz w:val="16"/>
                <w:lang w:val="en-GB"/>
              </w:rPr>
            </w:pPr>
            <w:proofErr w:type="spellStart"/>
            <w:r w:rsidRPr="008C53AC">
              <w:rPr>
                <w:b/>
                <w:sz w:val="16"/>
                <w:lang w:val="en-GB"/>
              </w:rPr>
              <w:t>Mirko</w:t>
            </w:r>
            <w:proofErr w:type="spellEnd"/>
            <w:r w:rsidRPr="008C53AC">
              <w:rPr>
                <w:b/>
                <w:sz w:val="16"/>
                <w:lang w:val="en-GB"/>
              </w:rPr>
              <w:t xml:space="preserve"> </w:t>
            </w:r>
            <w:proofErr w:type="spellStart"/>
            <w:r w:rsidRPr="008C53AC">
              <w:rPr>
                <w:b/>
                <w:sz w:val="16"/>
                <w:lang w:val="en-GB"/>
              </w:rPr>
              <w:t>Rotim</w:t>
            </w:r>
            <w:proofErr w:type="spellEnd"/>
          </w:p>
          <w:p w:rsidRPr="008C53AC" w:rsidR="00E168EE" w:rsidP="008C53AC" w:rsidRDefault="00E168EE">
            <w:pPr>
              <w:jc w:val="center"/>
              <w:rPr>
                <w:sz w:val="16"/>
                <w:lang w:val="en-GB"/>
              </w:rPr>
            </w:pPr>
            <w:r w:rsidRPr="008C53AC">
              <w:rPr>
                <w:sz w:val="16"/>
                <w:lang w:val="en-GB"/>
              </w:rPr>
              <w:t>26/02/1953</w:t>
            </w:r>
          </w:p>
          <w:p w:rsidRPr="008C53AC" w:rsidR="00E168EE" w:rsidP="008C53AC" w:rsidRDefault="00E168EE">
            <w:pPr>
              <w:jc w:val="center"/>
              <w:rPr>
                <w:b/>
                <w:sz w:val="16"/>
                <w:lang w:val="en-GB"/>
              </w:rPr>
            </w:pPr>
            <w:proofErr w:type="spellStart"/>
            <w:r w:rsidRPr="008C53AC">
              <w:rPr>
                <w:b/>
                <w:sz w:val="16"/>
                <w:lang w:val="en-GB"/>
              </w:rPr>
              <w:t>Alija</w:t>
            </w:r>
            <w:proofErr w:type="spellEnd"/>
            <w:r w:rsidRPr="008C53AC">
              <w:rPr>
                <w:b/>
                <w:sz w:val="16"/>
                <w:lang w:val="en-GB"/>
              </w:rPr>
              <w:t xml:space="preserve"> MEHIĆ</w:t>
            </w:r>
          </w:p>
          <w:p w:rsidRPr="008C53AC" w:rsidR="00E168EE" w:rsidP="008C53AC" w:rsidRDefault="00E168EE">
            <w:pPr>
              <w:jc w:val="center"/>
              <w:rPr>
                <w:sz w:val="16"/>
                <w:lang w:val="en-GB"/>
              </w:rPr>
            </w:pPr>
            <w:r w:rsidRPr="008C53AC">
              <w:rPr>
                <w:sz w:val="16"/>
                <w:lang w:val="en-GB"/>
              </w:rPr>
              <w:t>10/01/1960</w:t>
            </w:r>
          </w:p>
        </w:tc>
        <w:tc>
          <w:tcPr>
            <w:tcW w:w="1418" w:type="dxa"/>
          </w:tcPr>
          <w:p w:rsidRPr="008C53AC" w:rsidR="00E168EE" w:rsidP="008C53AC" w:rsidRDefault="00E168EE">
            <w:pPr>
              <w:jc w:val="center"/>
              <w:rPr>
                <w:sz w:val="16"/>
                <w:lang w:val="en-GB"/>
              </w:rPr>
            </w:pPr>
            <w:r w:rsidRPr="008C53AC">
              <w:rPr>
                <w:sz w:val="16"/>
                <w:lang w:val="en-GB"/>
              </w:rPr>
              <w:t>Mostar</w:t>
            </w:r>
          </w:p>
          <w:p w:rsidRPr="008C53AC" w:rsidR="00E168EE" w:rsidP="008C53AC" w:rsidRDefault="00E168EE">
            <w:pPr>
              <w:jc w:val="center"/>
              <w:rPr>
                <w:sz w:val="16"/>
                <w:lang w:val="en-GB"/>
              </w:rPr>
            </w:pPr>
            <w:r w:rsidRPr="008C53AC">
              <w:rPr>
                <w:sz w:val="16"/>
                <w:lang w:val="en-GB"/>
              </w:rPr>
              <w:t>Cantonal Court, 28/10/2010</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07/03/2011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8 year(s) and 13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50822/16</w:t>
            </w:r>
          </w:p>
          <w:p w:rsidRPr="008C53AC" w:rsidR="00E168EE" w:rsidP="008C53AC" w:rsidRDefault="00E168EE">
            <w:pPr>
              <w:jc w:val="center"/>
              <w:rPr>
                <w:sz w:val="16"/>
                <w:lang w:val="en-GB"/>
              </w:rPr>
            </w:pPr>
            <w:r w:rsidRPr="008C53AC">
              <w:rPr>
                <w:sz w:val="16"/>
                <w:lang w:val="en-GB"/>
              </w:rPr>
              <w:t>26/01/2016</w:t>
            </w:r>
          </w:p>
        </w:tc>
        <w:tc>
          <w:tcPr>
            <w:tcW w:w="1843" w:type="dxa"/>
          </w:tcPr>
          <w:p w:rsidRPr="008C53AC" w:rsidR="00E168EE" w:rsidP="008C53AC" w:rsidRDefault="00E168EE">
            <w:pPr>
              <w:jc w:val="center"/>
              <w:rPr>
                <w:b/>
                <w:sz w:val="16"/>
                <w:lang w:val="en-GB"/>
              </w:rPr>
            </w:pPr>
            <w:proofErr w:type="spellStart"/>
            <w:r w:rsidRPr="008C53AC">
              <w:rPr>
                <w:b/>
                <w:sz w:val="16"/>
                <w:lang w:val="en-GB"/>
              </w:rPr>
              <w:t>Dževad</w:t>
            </w:r>
            <w:proofErr w:type="spellEnd"/>
            <w:r w:rsidRPr="008C53AC">
              <w:rPr>
                <w:b/>
                <w:sz w:val="16"/>
                <w:lang w:val="en-GB"/>
              </w:rPr>
              <w:t xml:space="preserve"> </w:t>
            </w:r>
            <w:proofErr w:type="spellStart"/>
            <w:r w:rsidRPr="008C53AC">
              <w:rPr>
                <w:b/>
                <w:sz w:val="16"/>
                <w:lang w:val="en-GB"/>
              </w:rPr>
              <w:t>Topuz</w:t>
            </w:r>
            <w:proofErr w:type="spellEnd"/>
          </w:p>
          <w:p w:rsidRPr="008C53AC" w:rsidR="00E168EE" w:rsidP="008C53AC" w:rsidRDefault="00E168EE">
            <w:pPr>
              <w:jc w:val="center"/>
              <w:rPr>
                <w:sz w:val="16"/>
                <w:lang w:val="en-GB"/>
              </w:rPr>
            </w:pPr>
            <w:r w:rsidRPr="008C53AC">
              <w:rPr>
                <w:sz w:val="16"/>
                <w:lang w:val="en-GB"/>
              </w:rPr>
              <w:t>08/01/1962</w:t>
            </w:r>
          </w:p>
        </w:tc>
        <w:tc>
          <w:tcPr>
            <w:tcW w:w="1418" w:type="dxa"/>
          </w:tcPr>
          <w:p w:rsidRPr="008C53AC" w:rsidR="00E168EE" w:rsidP="008C53AC" w:rsidRDefault="00E168EE">
            <w:pPr>
              <w:jc w:val="center"/>
              <w:rPr>
                <w:sz w:val="16"/>
                <w:lang w:val="en-GB"/>
              </w:rPr>
            </w:pPr>
            <w:r w:rsidRPr="008C53AC">
              <w:rPr>
                <w:sz w:val="16"/>
                <w:lang w:val="en-GB"/>
              </w:rPr>
              <w:t>Mostar First Instance Court, 08/11/2010</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11/10/2011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7 year(s) and 5 month(s) and 9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50824/16</w:t>
            </w:r>
          </w:p>
          <w:p w:rsidRPr="008C53AC" w:rsidR="00E168EE" w:rsidP="008C53AC" w:rsidRDefault="00E168EE">
            <w:pPr>
              <w:jc w:val="center"/>
              <w:rPr>
                <w:sz w:val="16"/>
                <w:lang w:val="en-GB"/>
              </w:rPr>
            </w:pPr>
            <w:r w:rsidRPr="008C53AC">
              <w:rPr>
                <w:sz w:val="16"/>
                <w:lang w:val="en-GB"/>
              </w:rPr>
              <w:t>26/07/2016</w:t>
            </w:r>
          </w:p>
          <w:p w:rsidRPr="008C53AC" w:rsidR="00E168EE" w:rsidP="008C53AC" w:rsidRDefault="00E168EE">
            <w:pPr>
              <w:jc w:val="center"/>
              <w:rPr>
                <w:sz w:val="16"/>
                <w:lang w:val="en-GB"/>
              </w:rPr>
            </w:pPr>
            <w:r w:rsidRPr="008C53AC">
              <w:rPr>
                <w:sz w:val="16"/>
                <w:lang w:val="en-GB"/>
              </w:rPr>
              <w:t>(2 applicants)</w:t>
            </w:r>
          </w:p>
        </w:tc>
        <w:tc>
          <w:tcPr>
            <w:tcW w:w="1843" w:type="dxa"/>
          </w:tcPr>
          <w:p w:rsidRPr="008C53AC" w:rsidR="00E168EE" w:rsidP="008C53AC" w:rsidRDefault="00E168EE">
            <w:pPr>
              <w:jc w:val="center"/>
              <w:rPr>
                <w:b/>
                <w:sz w:val="16"/>
                <w:lang w:val="en-GB"/>
              </w:rPr>
            </w:pPr>
            <w:proofErr w:type="spellStart"/>
            <w:r w:rsidRPr="008C53AC">
              <w:rPr>
                <w:b/>
                <w:sz w:val="16"/>
                <w:lang w:val="en-GB"/>
              </w:rPr>
              <w:t>Naim</w:t>
            </w:r>
            <w:proofErr w:type="spellEnd"/>
            <w:r w:rsidRPr="008C53AC">
              <w:rPr>
                <w:b/>
                <w:sz w:val="16"/>
                <w:lang w:val="en-GB"/>
              </w:rPr>
              <w:t xml:space="preserve"> </w:t>
            </w:r>
            <w:proofErr w:type="spellStart"/>
            <w:r w:rsidRPr="008C53AC">
              <w:rPr>
                <w:b/>
                <w:sz w:val="16"/>
                <w:lang w:val="en-GB"/>
              </w:rPr>
              <w:t>Imamović</w:t>
            </w:r>
            <w:proofErr w:type="spellEnd"/>
          </w:p>
          <w:p w:rsidRPr="008C53AC" w:rsidR="00E168EE" w:rsidP="008C53AC" w:rsidRDefault="00E168EE">
            <w:pPr>
              <w:jc w:val="center"/>
              <w:rPr>
                <w:sz w:val="16"/>
                <w:lang w:val="en-GB"/>
              </w:rPr>
            </w:pPr>
            <w:r w:rsidRPr="008C53AC">
              <w:rPr>
                <w:sz w:val="16"/>
                <w:lang w:val="en-GB"/>
              </w:rPr>
              <w:t>06/05/1969</w:t>
            </w:r>
          </w:p>
          <w:p w:rsidRPr="008C53AC" w:rsidR="00E168EE" w:rsidP="008C53AC" w:rsidRDefault="00E168EE">
            <w:pPr>
              <w:jc w:val="center"/>
              <w:rPr>
                <w:b/>
                <w:sz w:val="16"/>
                <w:lang w:val="en-GB"/>
              </w:rPr>
            </w:pPr>
            <w:r w:rsidRPr="008C53AC">
              <w:rPr>
                <w:b/>
                <w:sz w:val="16"/>
                <w:lang w:val="en-GB"/>
              </w:rPr>
              <w:t>Ivan TOMIĆ</w:t>
            </w:r>
          </w:p>
          <w:p w:rsidRPr="008C53AC" w:rsidR="00E168EE" w:rsidP="008C53AC" w:rsidRDefault="00E168EE">
            <w:pPr>
              <w:jc w:val="center"/>
              <w:rPr>
                <w:sz w:val="16"/>
                <w:lang w:val="en-GB"/>
              </w:rPr>
            </w:pPr>
            <w:r w:rsidRPr="008C53AC">
              <w:rPr>
                <w:sz w:val="16"/>
                <w:lang w:val="en-GB"/>
              </w:rPr>
              <w:t>25/04/1968</w:t>
            </w:r>
          </w:p>
        </w:tc>
        <w:tc>
          <w:tcPr>
            <w:tcW w:w="1418" w:type="dxa"/>
          </w:tcPr>
          <w:p w:rsidRPr="008C53AC" w:rsidR="00E168EE" w:rsidP="008C53AC" w:rsidRDefault="00E168EE">
            <w:pPr>
              <w:jc w:val="center"/>
              <w:rPr>
                <w:sz w:val="16"/>
                <w:lang w:val="en-GB"/>
              </w:rPr>
            </w:pPr>
            <w:r w:rsidRPr="008C53AC">
              <w:rPr>
                <w:sz w:val="16"/>
                <w:lang w:val="en-GB"/>
              </w:rPr>
              <w:t>Mostar First Instance Court, 04/06/2010</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14/09/2011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7 year(s) and 6 month(s) and 6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r w:rsidRPr="008C53AC" w:rsidR="00E168EE" w:rsidTr="00E168EE">
        <w:trPr>
          <w:jc w:val="center"/>
        </w:trPr>
        <w:tc>
          <w:tcPr>
            <w:tcW w:w="0" w:type="auto"/>
          </w:tcPr>
          <w:p w:rsidRPr="008C53AC" w:rsidR="00E168EE" w:rsidP="008C53AC" w:rsidRDefault="00E168EE">
            <w:pPr>
              <w:pStyle w:val="ListParagraph"/>
              <w:numPr>
                <w:ilvl w:val="0"/>
                <w:numId w:val="22"/>
              </w:numPr>
              <w:tabs>
                <w:tab w:val="num" w:pos="283"/>
              </w:tabs>
              <w:ind w:left="0" w:firstLine="0"/>
              <w:jc w:val="center"/>
              <w:rPr>
                <w:sz w:val="16"/>
                <w:lang w:val="en-GB"/>
              </w:rPr>
            </w:pPr>
          </w:p>
        </w:tc>
        <w:tc>
          <w:tcPr>
            <w:tcW w:w="1357" w:type="dxa"/>
          </w:tcPr>
          <w:p w:rsidRPr="008C53AC" w:rsidR="00E168EE" w:rsidP="008C53AC" w:rsidRDefault="00E168EE">
            <w:pPr>
              <w:jc w:val="center"/>
              <w:rPr>
                <w:sz w:val="16"/>
                <w:lang w:val="en-GB"/>
              </w:rPr>
            </w:pPr>
            <w:r w:rsidRPr="008C53AC">
              <w:rPr>
                <w:sz w:val="16"/>
                <w:lang w:val="en-GB"/>
              </w:rPr>
              <w:t>50840/16</w:t>
            </w:r>
          </w:p>
          <w:p w:rsidRPr="008C53AC" w:rsidR="00E168EE" w:rsidP="008C53AC" w:rsidRDefault="00E168EE">
            <w:pPr>
              <w:jc w:val="center"/>
              <w:rPr>
                <w:sz w:val="16"/>
                <w:lang w:val="en-GB"/>
              </w:rPr>
            </w:pPr>
            <w:r w:rsidRPr="008C53AC">
              <w:rPr>
                <w:sz w:val="16"/>
                <w:lang w:val="en-GB"/>
              </w:rPr>
              <w:t>26/07/2016</w:t>
            </w:r>
          </w:p>
          <w:p w:rsidRPr="008C53AC" w:rsidR="00E168EE" w:rsidP="008C53AC" w:rsidRDefault="00E168EE">
            <w:pPr>
              <w:jc w:val="center"/>
              <w:rPr>
                <w:sz w:val="16"/>
                <w:lang w:val="en-GB"/>
              </w:rPr>
            </w:pPr>
            <w:r w:rsidRPr="008C53AC">
              <w:rPr>
                <w:sz w:val="16"/>
                <w:lang w:val="en-GB"/>
              </w:rPr>
              <w:t>(3 applicants)</w:t>
            </w:r>
          </w:p>
        </w:tc>
        <w:tc>
          <w:tcPr>
            <w:tcW w:w="1843" w:type="dxa"/>
          </w:tcPr>
          <w:p w:rsidRPr="008C53AC" w:rsidR="00E168EE" w:rsidP="008C53AC" w:rsidRDefault="00E168EE">
            <w:pPr>
              <w:jc w:val="center"/>
              <w:rPr>
                <w:b/>
                <w:sz w:val="16"/>
                <w:lang w:val="en-GB"/>
              </w:rPr>
            </w:pPr>
            <w:r w:rsidRPr="008C53AC">
              <w:rPr>
                <w:b/>
                <w:sz w:val="16"/>
                <w:lang w:val="en-GB"/>
              </w:rPr>
              <w:t xml:space="preserve">Mehmed </w:t>
            </w:r>
            <w:proofErr w:type="spellStart"/>
            <w:r w:rsidRPr="008C53AC">
              <w:rPr>
                <w:b/>
                <w:sz w:val="16"/>
                <w:lang w:val="en-GB"/>
              </w:rPr>
              <w:t>Klepo</w:t>
            </w:r>
            <w:proofErr w:type="spellEnd"/>
          </w:p>
          <w:p w:rsidRPr="008C53AC" w:rsidR="00E168EE" w:rsidP="008C53AC" w:rsidRDefault="00E168EE">
            <w:pPr>
              <w:jc w:val="center"/>
              <w:rPr>
                <w:sz w:val="16"/>
                <w:lang w:val="en-GB"/>
              </w:rPr>
            </w:pPr>
            <w:r w:rsidRPr="008C53AC">
              <w:rPr>
                <w:sz w:val="16"/>
                <w:lang w:val="en-GB"/>
              </w:rPr>
              <w:t>16/11/1969</w:t>
            </w:r>
          </w:p>
          <w:p w:rsidRPr="008C53AC" w:rsidR="00E168EE" w:rsidP="008C53AC" w:rsidRDefault="00E168EE">
            <w:pPr>
              <w:jc w:val="center"/>
              <w:rPr>
                <w:b/>
                <w:sz w:val="16"/>
                <w:lang w:val="en-GB"/>
              </w:rPr>
            </w:pPr>
            <w:proofErr w:type="spellStart"/>
            <w:r w:rsidRPr="008C53AC">
              <w:rPr>
                <w:b/>
                <w:sz w:val="16"/>
                <w:lang w:val="en-GB"/>
              </w:rPr>
              <w:t>Naser</w:t>
            </w:r>
            <w:proofErr w:type="spellEnd"/>
            <w:r w:rsidRPr="008C53AC">
              <w:rPr>
                <w:b/>
                <w:sz w:val="16"/>
                <w:lang w:val="en-GB"/>
              </w:rPr>
              <w:t xml:space="preserve"> PAJO</w:t>
            </w:r>
          </w:p>
          <w:p w:rsidRPr="008C53AC" w:rsidR="00E168EE" w:rsidP="008C53AC" w:rsidRDefault="00E168EE">
            <w:pPr>
              <w:jc w:val="center"/>
              <w:rPr>
                <w:sz w:val="16"/>
                <w:lang w:val="en-GB"/>
              </w:rPr>
            </w:pPr>
            <w:r w:rsidRPr="008C53AC">
              <w:rPr>
                <w:sz w:val="16"/>
                <w:lang w:val="en-GB"/>
              </w:rPr>
              <w:t>05/04/1963</w:t>
            </w:r>
          </w:p>
          <w:p w:rsidRPr="008C53AC" w:rsidR="00E168EE" w:rsidP="008C53AC" w:rsidRDefault="00E168EE">
            <w:pPr>
              <w:jc w:val="center"/>
              <w:rPr>
                <w:b/>
                <w:sz w:val="16"/>
                <w:lang w:val="en-GB"/>
              </w:rPr>
            </w:pPr>
            <w:proofErr w:type="spellStart"/>
            <w:r w:rsidRPr="008C53AC">
              <w:rPr>
                <w:b/>
                <w:sz w:val="16"/>
                <w:lang w:val="en-GB"/>
              </w:rPr>
              <w:t>Sasa</w:t>
            </w:r>
            <w:proofErr w:type="spellEnd"/>
            <w:r w:rsidRPr="008C53AC">
              <w:rPr>
                <w:b/>
                <w:sz w:val="16"/>
                <w:lang w:val="en-GB"/>
              </w:rPr>
              <w:t xml:space="preserve"> PECO</w:t>
            </w:r>
          </w:p>
          <w:p w:rsidRPr="008C53AC" w:rsidR="00E168EE" w:rsidP="008C53AC" w:rsidRDefault="00E168EE">
            <w:pPr>
              <w:jc w:val="center"/>
              <w:rPr>
                <w:sz w:val="16"/>
                <w:lang w:val="en-GB"/>
              </w:rPr>
            </w:pPr>
            <w:r w:rsidRPr="008C53AC">
              <w:rPr>
                <w:sz w:val="16"/>
                <w:lang w:val="en-GB"/>
              </w:rPr>
              <w:t>23/12/1976</w:t>
            </w:r>
          </w:p>
        </w:tc>
        <w:tc>
          <w:tcPr>
            <w:tcW w:w="1418" w:type="dxa"/>
          </w:tcPr>
          <w:p w:rsidRPr="008C53AC" w:rsidR="00E168EE" w:rsidP="008C53AC" w:rsidRDefault="00E168EE">
            <w:pPr>
              <w:jc w:val="center"/>
              <w:rPr>
                <w:sz w:val="16"/>
                <w:lang w:val="en-GB"/>
              </w:rPr>
            </w:pPr>
            <w:r w:rsidRPr="008C53AC">
              <w:rPr>
                <w:sz w:val="16"/>
                <w:lang w:val="en-GB"/>
              </w:rPr>
              <w:t>Mostar</w:t>
            </w:r>
          </w:p>
          <w:p w:rsidRPr="008C53AC" w:rsidR="00E168EE" w:rsidP="008C53AC" w:rsidRDefault="00E168EE">
            <w:pPr>
              <w:jc w:val="center"/>
              <w:rPr>
                <w:sz w:val="16"/>
                <w:lang w:val="en-GB"/>
              </w:rPr>
            </w:pPr>
            <w:r w:rsidRPr="008C53AC">
              <w:rPr>
                <w:sz w:val="16"/>
                <w:lang w:val="en-GB"/>
              </w:rPr>
              <w:t>Cantonal Court, 21/10/2010</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08/02/2011</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pending</w:t>
            </w:r>
          </w:p>
          <w:p w:rsidRPr="008C53AC" w:rsidR="00E168EE" w:rsidP="008C53AC" w:rsidRDefault="00E168EE">
            <w:pPr>
              <w:jc w:val="center"/>
              <w:rPr>
                <w:sz w:val="16"/>
                <w:lang w:val="en-GB"/>
              </w:rPr>
            </w:pPr>
            <w:r w:rsidRPr="008C53AC">
              <w:rPr>
                <w:sz w:val="16"/>
                <w:lang w:val="en-GB"/>
              </w:rPr>
              <w:t>More than 8 year(s) and 1 month(s) and 12 day(s)</w:t>
            </w:r>
          </w:p>
          <w:p w:rsidRPr="008C53AC" w:rsidR="00E168EE" w:rsidP="008C53AC" w:rsidRDefault="00E168EE">
            <w:pPr>
              <w:jc w:val="center"/>
              <w:rPr>
                <w:sz w:val="16"/>
                <w:lang w:val="en-GB"/>
              </w:rPr>
            </w:pPr>
          </w:p>
        </w:tc>
        <w:tc>
          <w:tcPr>
            <w:tcW w:w="0" w:type="auto"/>
          </w:tcPr>
          <w:p w:rsidRPr="008C53AC" w:rsidR="00E168EE" w:rsidP="008C53AC" w:rsidRDefault="00E168EE">
            <w:pPr>
              <w:jc w:val="center"/>
              <w:rPr>
                <w:sz w:val="16"/>
                <w:lang w:val="en-GB"/>
              </w:rPr>
            </w:pPr>
            <w:r w:rsidRPr="008C53AC">
              <w:rPr>
                <w:sz w:val="16"/>
                <w:lang w:val="en-GB"/>
              </w:rPr>
              <w:t>1,000</w:t>
            </w:r>
          </w:p>
        </w:tc>
        <w:tc>
          <w:tcPr>
            <w:tcW w:w="0" w:type="auto"/>
          </w:tcPr>
          <w:p w:rsidRPr="008C53AC" w:rsidR="00E168EE" w:rsidP="008C53AC" w:rsidRDefault="00E168EE">
            <w:pPr>
              <w:jc w:val="center"/>
              <w:rPr>
                <w:sz w:val="16"/>
                <w:lang w:val="en-GB"/>
              </w:rPr>
            </w:pPr>
            <w:r w:rsidRPr="008C53AC">
              <w:rPr>
                <w:sz w:val="16"/>
                <w:lang w:val="en-GB"/>
              </w:rPr>
              <w:t>350</w:t>
            </w:r>
          </w:p>
        </w:tc>
      </w:tr>
    </w:tbl>
    <w:p w:rsidRPr="008C53AC" w:rsidR="00791456" w:rsidP="008C53AC" w:rsidRDefault="00791456">
      <w:pPr>
        <w:jc w:val="left"/>
        <w:rPr>
          <w:lang w:val="en-GB"/>
        </w:rPr>
      </w:pPr>
    </w:p>
    <w:sectPr w:rsidRPr="008C53AC" w:rsidR="00791456" w:rsidSect="00D4029A">
      <w:headerReference w:type="even" r:id="rId13"/>
      <w:headerReference w:type="default" r:id="rId14"/>
      <w:footnotePr>
        <w:numRestart w:val="eachPage"/>
      </w:footnotePr>
      <w:endnotePr>
        <w:numFmt w:val="decimal"/>
      </w:endnotePr>
      <w:pgSz w:w="16838" w:h="11906" w:orient="landscape" w:code="9"/>
      <w:pgMar w:top="2274" w:right="2274" w:bottom="1985"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8EE" w:rsidRPr="003843FD" w:rsidRDefault="00E168EE" w:rsidP="00787E12">
      <w:pPr>
        <w:rPr>
          <w:lang w:val="en-GB"/>
        </w:rPr>
      </w:pPr>
      <w:r w:rsidRPr="003843FD">
        <w:rPr>
          <w:lang w:val="en-GB"/>
        </w:rPr>
        <w:separator/>
      </w:r>
    </w:p>
  </w:endnote>
  <w:endnote w:type="continuationSeparator" w:id="0">
    <w:p w:rsidR="00E168EE" w:rsidRPr="003843FD" w:rsidRDefault="00E168EE"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8EE" w:rsidRPr="00150BFA" w:rsidRDefault="00E168EE" w:rsidP="0020718E">
    <w:pPr>
      <w:jc w:val="center"/>
    </w:pPr>
    <w:r>
      <w:rPr>
        <w:noProof/>
        <w:lang w:eastAsia="ja-JP"/>
      </w:rPr>
      <w:drawing>
        <wp:inline distT="0" distB="0" distL="0" distR="0" wp14:anchorId="551ABA6A" wp14:editId="7D6E5E87">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8EE" w:rsidRPr="003843FD" w:rsidRDefault="00E168EE" w:rsidP="00787E12">
      <w:pPr>
        <w:rPr>
          <w:lang w:val="en-GB"/>
        </w:rPr>
      </w:pPr>
      <w:r w:rsidRPr="003843FD">
        <w:rPr>
          <w:lang w:val="en-GB"/>
        </w:rPr>
        <w:separator/>
      </w:r>
    </w:p>
  </w:footnote>
  <w:footnote w:type="continuationSeparator" w:id="0">
    <w:p w:rsidR="00E168EE" w:rsidRPr="003843FD" w:rsidRDefault="00E168EE" w:rsidP="00787E12">
      <w:pPr>
        <w:rPr>
          <w:lang w:val="en-GB"/>
        </w:rPr>
      </w:pPr>
      <w:r w:rsidRPr="003843FD">
        <w:rPr>
          <w:lang w:val="en-GB"/>
        </w:rPr>
        <w:continuationSeparator/>
      </w:r>
    </w:p>
  </w:footnote>
  <w:footnote w:id="1">
    <w:p w:rsidR="00E168EE" w:rsidRPr="00E94CB0" w:rsidRDefault="00E168EE" w:rsidP="00E168EE">
      <w:pPr>
        <w:pStyle w:val="FootnoteText"/>
        <w:rPr>
          <w:lang w:val="sr-Latn-RS"/>
        </w:rPr>
      </w:pPr>
      <w:r w:rsidRPr="00E168EE">
        <w:footnoteRef/>
      </w:r>
      <w:r w:rsidRPr="00E168EE">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 w:id="2">
    <w:p w:rsidR="00E168EE" w:rsidRPr="00E94CB0" w:rsidRDefault="00E168EE" w:rsidP="00E168EE">
      <w:pPr>
        <w:pStyle w:val="FootnoteText"/>
        <w:rPr>
          <w:lang w:val="sr-Latn-RS"/>
        </w:rPr>
      </w:pPr>
      <w:r w:rsidRPr="00E168EE">
        <w:footnoteRef/>
      </w:r>
      <w:r w:rsidRPr="00E168EE">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8EE" w:rsidRPr="00A45145" w:rsidRDefault="00E168EE" w:rsidP="00A45145">
    <w:pPr>
      <w:jc w:val="center"/>
    </w:pPr>
    <w:r>
      <w:rPr>
        <w:noProof/>
        <w:lang w:eastAsia="ja-JP"/>
      </w:rPr>
      <w:drawing>
        <wp:inline distT="0" distB="0" distL="0" distR="0" wp14:anchorId="517F9E1D" wp14:editId="27E1B1DA">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8EE" w:rsidRPr="00A45145" w:rsidRDefault="00E168EE" w:rsidP="00A45145">
    <w:pPr>
      <w:jc w:val="center"/>
    </w:pPr>
    <w:r>
      <w:rPr>
        <w:noProof/>
        <w:lang w:eastAsia="ja-JP"/>
      </w:rPr>
      <w:drawing>
        <wp:inline distT="0" distB="0" distL="0" distR="0" wp14:anchorId="1870C094" wp14:editId="3898B313">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E168EE"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C53AC">
      <w:rPr>
        <w:rStyle w:val="PageNumber"/>
        <w:noProof/>
        <w:lang w:val="en-GB"/>
      </w:rPr>
      <w:t>4</w:t>
    </w:r>
    <w:r>
      <w:rPr>
        <w:rStyle w:val="PageNumber"/>
        <w:lang w:val="en-GB"/>
      </w:rPr>
      <w:fldChar w:fldCharType="end"/>
    </w:r>
    <w:r w:rsidR="00787E12" w:rsidRPr="004D0EC7">
      <w:rPr>
        <w:lang w:val="en-GB"/>
      </w:rPr>
      <w:tab/>
    </w:r>
    <w:r>
      <w:rPr>
        <w:lang w:val="en-GB"/>
      </w:rPr>
      <w:t>DURANSPAHIĆ AND OTHERS v. BOSNIA AND HERZEGOVINA</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E168EE">
      <w:t>DURANSPAHIĆ AND OTHERS v. BOSNIA AND HERZEGOVINA</w:t>
    </w:r>
    <w:r w:rsidRPr="00DE7D3F">
      <w:t xml:space="preserve"> JUDGMENT</w:t>
    </w:r>
    <w:r w:rsidRPr="00DE7D3F">
      <w:tab/>
    </w:r>
    <w:r w:rsidR="00E168EE">
      <w:rPr>
        <w:rStyle w:val="PageNumber"/>
      </w:rPr>
      <w:fldChar w:fldCharType="begin"/>
    </w:r>
    <w:r w:rsidR="00E168EE">
      <w:rPr>
        <w:rStyle w:val="PageNumber"/>
      </w:rPr>
      <w:instrText xml:space="preserve"> PAGE </w:instrText>
    </w:r>
    <w:r w:rsidR="00E168EE">
      <w:rPr>
        <w:rStyle w:val="PageNumber"/>
      </w:rPr>
      <w:fldChar w:fldCharType="separate"/>
    </w:r>
    <w:r w:rsidR="008C53AC">
      <w:rPr>
        <w:rStyle w:val="PageNumber"/>
        <w:noProof/>
      </w:rPr>
      <w:t>3</w:t>
    </w:r>
    <w:r w:rsidR="00E168EE">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E168EE"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C53AC">
      <w:rPr>
        <w:rStyle w:val="PageNumber"/>
        <w:noProof/>
        <w:lang w:val="en-GB"/>
      </w:rPr>
      <w:t>6</w:t>
    </w:r>
    <w:r>
      <w:rPr>
        <w:rStyle w:val="PageNumber"/>
        <w:lang w:val="en-GB"/>
      </w:rPr>
      <w:fldChar w:fldCharType="end"/>
    </w:r>
    <w:r w:rsidR="00787E12" w:rsidRPr="004D0EC7">
      <w:rPr>
        <w:lang w:val="en-GB"/>
      </w:rPr>
      <w:tab/>
    </w:r>
    <w:r>
      <w:rPr>
        <w:lang w:val="en-GB"/>
      </w:rPr>
      <w:t>DURANSPAHIĆ AND OTHERS v. BOSNIA AND HERZEGOVINA</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E168EE">
      <w:t>DURANSPAHIĆ AND OTHERS v. BOSNIA AND HERZEGOVINA</w:t>
    </w:r>
    <w:r w:rsidRPr="00DE7D3F">
      <w:t xml:space="preserve"> JUDGMENT</w:t>
    </w:r>
    <w:r w:rsidRPr="00DE7D3F">
      <w:tab/>
    </w:r>
    <w:r w:rsidR="00E168EE">
      <w:rPr>
        <w:rStyle w:val="PageNumber"/>
      </w:rPr>
      <w:fldChar w:fldCharType="begin"/>
    </w:r>
    <w:r w:rsidR="00E168EE">
      <w:rPr>
        <w:rStyle w:val="PageNumber"/>
      </w:rPr>
      <w:instrText xml:space="preserve"> PAGE </w:instrText>
    </w:r>
    <w:r w:rsidR="00E168EE">
      <w:rPr>
        <w:rStyle w:val="PageNumber"/>
      </w:rPr>
      <w:fldChar w:fldCharType="separate"/>
    </w:r>
    <w:r w:rsidR="008C53AC">
      <w:rPr>
        <w:rStyle w:val="PageNumber"/>
        <w:noProof/>
      </w:rPr>
      <w:t>5</w:t>
    </w:r>
    <w:r w:rsidR="00E168E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0C1B22B1"/>
    <w:multiLevelType w:val="hybridMultilevel"/>
    <w:tmpl w:val="0CE03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2"/>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E168EE"/>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43A1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C53AC"/>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029A"/>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168EE"/>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15DBB4-C5FB-474A-AF8E-0610E17B9D07}"/>
</file>

<file path=customXml/itemProps2.xml><?xml version="1.0" encoding="utf-8"?>
<ds:datastoreItem xmlns:ds="http://schemas.openxmlformats.org/officeDocument/2006/customXml" ds:itemID="{42E0CD10-BBFB-4841-B029-6E95A4861EDE}"/>
</file>

<file path=customXml/itemProps3.xml><?xml version="1.0" encoding="utf-8"?>
<ds:datastoreItem xmlns:ds="http://schemas.openxmlformats.org/officeDocument/2006/customXml" ds:itemID="{19E9B783-1DBB-44F9-B831-96E7EB08E08E}"/>
</file>

<file path=customXml/itemProps4.xml><?xml version="1.0" encoding="utf-8"?>
<ds:datastoreItem xmlns:ds="http://schemas.openxmlformats.org/officeDocument/2006/customXml" ds:itemID="{AF5F8E56-BE80-4386-86A4-551663ECE261}"/>
</file>

<file path=docProps/app.xml><?xml version="1.0" encoding="utf-8"?>
<Properties xmlns="http://schemas.openxmlformats.org/officeDocument/2006/extended-properties" xmlns:vt="http://schemas.openxmlformats.org/officeDocument/2006/docPropsVTypes">
  <Template>Normal.dotm</Template>
  <TotalTime>0</TotalTime>
  <Pages>1</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2019-08-31T10:36:00Z</dcterms:created>
  <dcterms:modified xsi:type="dcterms:W3CDTF">2019-08-31T10:36:00Z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47761/16</vt:lpwstr>
  </property>
  <property fmtid="{D5CDD505-2E9C-101B-9397-08002B2CF9AE}" pid="4" name="CASEID">
    <vt:lpwstr>1231254</vt:lpwstr>
  </property>
  <property fmtid="{D5CDD505-2E9C-101B-9397-08002B2CF9AE}" pid="5" name="ContentTypeId">
    <vt:lpwstr>0x010100558EB02BDB9E204AB350EDD385B68E10</vt:lpwstr>
  </property>
</Properties>
</file>