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E093B" w:rsidR="00E77CB3" w:rsidP="006E093B" w:rsidRDefault="00E77CB3">
      <w:pPr>
        <w:jc w:val="center"/>
        <w:rPr>
          <w:lang w:val="fr-FR"/>
        </w:rPr>
      </w:pPr>
      <w:bookmarkStart w:name="_GoBack" w:id="0"/>
      <w:bookmarkEnd w:id="0"/>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E77CB3" w:rsidP="006E093B" w:rsidRDefault="00972312">
      <w:pPr>
        <w:jc w:val="center"/>
        <w:rPr>
          <w:lang w:val="fr-FR"/>
        </w:rPr>
      </w:pPr>
      <w:r w:rsidRPr="006E093B">
        <w:rPr>
          <w:lang w:val="fr-FR"/>
        </w:rPr>
        <w:t>DEUXIÈME SECTION</w:t>
      </w:r>
    </w:p>
    <w:p w:rsidRPr="006E093B" w:rsidR="00E77CB3" w:rsidP="006E093B" w:rsidRDefault="00E77CB3">
      <w:pPr>
        <w:jc w:val="center"/>
        <w:rPr>
          <w:lang w:val="fr-FR"/>
        </w:rPr>
      </w:pPr>
    </w:p>
    <w:p w:rsidRPr="006E093B" w:rsidR="005C205C" w:rsidP="006E093B" w:rsidRDefault="005C205C">
      <w:pPr>
        <w:jc w:val="center"/>
        <w:rPr>
          <w:lang w:val="fr-FR"/>
        </w:rPr>
      </w:pPr>
    </w:p>
    <w:p w:rsidRPr="006E093B" w:rsidR="00811A1C" w:rsidP="006E093B" w:rsidRDefault="00811A1C">
      <w:pPr>
        <w:jc w:val="center"/>
        <w:rPr>
          <w:lang w:val="fr-FR"/>
        </w:rPr>
      </w:pPr>
    </w:p>
    <w:p w:rsidRPr="006E093B" w:rsidR="005C205C" w:rsidP="006E093B" w:rsidRDefault="005C205C">
      <w:pPr>
        <w:jc w:val="center"/>
        <w:rPr>
          <w:lang w:val="fr-FR"/>
        </w:rPr>
      </w:pPr>
    </w:p>
    <w:p w:rsidRPr="006E093B" w:rsidR="00811A1C" w:rsidP="006E093B" w:rsidRDefault="00811A1C">
      <w:pPr>
        <w:jc w:val="center"/>
        <w:rPr>
          <w:lang w:val="fr-FR"/>
        </w:rPr>
      </w:pPr>
    </w:p>
    <w:p w:rsidRPr="006E093B" w:rsidR="005C205C" w:rsidP="006E093B" w:rsidRDefault="005C205C">
      <w:pPr>
        <w:jc w:val="center"/>
        <w:rPr>
          <w:lang w:val="fr-FR"/>
        </w:rPr>
      </w:pPr>
    </w:p>
    <w:p w:rsidRPr="006E093B" w:rsidR="00E77CB3" w:rsidP="006E093B" w:rsidRDefault="00E77CB3">
      <w:pPr>
        <w:jc w:val="center"/>
        <w:rPr>
          <w:b/>
          <w:lang w:val="fr-FR"/>
        </w:rPr>
      </w:pPr>
      <w:bookmarkStart w:name="To" w:id="1"/>
      <w:r w:rsidRPr="006E093B">
        <w:rPr>
          <w:b/>
          <w:lang w:val="fr-FR"/>
        </w:rPr>
        <w:t xml:space="preserve">AFFAIRE </w:t>
      </w:r>
      <w:bookmarkEnd w:id="1"/>
      <w:r w:rsidRPr="006E093B" w:rsidR="00972312">
        <w:rPr>
          <w:b/>
          <w:lang w:val="fr-FR"/>
        </w:rPr>
        <w:t>TARAK ET DEPE c. TURQUIE</w:t>
      </w:r>
    </w:p>
    <w:p w:rsidRPr="006E093B" w:rsidR="00E77CB3" w:rsidP="006E093B" w:rsidRDefault="00E77CB3">
      <w:pPr>
        <w:jc w:val="center"/>
        <w:rPr>
          <w:lang w:val="fr-FR"/>
        </w:rPr>
      </w:pPr>
    </w:p>
    <w:p w:rsidRPr="006E093B" w:rsidR="005C205C" w:rsidP="006E093B" w:rsidRDefault="00E77CB3">
      <w:pPr>
        <w:jc w:val="center"/>
        <w:rPr>
          <w:lang w:val="fr-FR"/>
        </w:rPr>
      </w:pPr>
      <w:r w:rsidRPr="006E093B">
        <w:rPr>
          <w:i/>
          <w:lang w:val="fr-FR"/>
        </w:rPr>
        <w:t>(</w:t>
      </w:r>
      <w:r w:rsidRPr="006E093B" w:rsidR="00972312">
        <w:rPr>
          <w:i/>
          <w:lang w:val="fr-FR"/>
        </w:rPr>
        <w:t>Requête n</w:t>
      </w:r>
      <w:r w:rsidRPr="006E093B" w:rsidR="00972312">
        <w:rPr>
          <w:i/>
          <w:vertAlign w:val="superscript"/>
          <w:lang w:val="fr-FR"/>
        </w:rPr>
        <w:t>o</w:t>
      </w:r>
      <w:r w:rsidRPr="006E093B" w:rsidR="00972312">
        <w:rPr>
          <w:i/>
          <w:lang w:val="fr-FR"/>
        </w:rPr>
        <w:t xml:space="preserve"> 70472/12</w:t>
      </w:r>
      <w:r w:rsidRPr="006E093B">
        <w:rPr>
          <w:i/>
          <w:lang w:val="fr-FR"/>
        </w:rPr>
        <w:t>)</w:t>
      </w: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811A1C" w:rsidP="006E093B" w:rsidRDefault="00811A1C">
      <w:pPr>
        <w:jc w:val="center"/>
        <w:rPr>
          <w:lang w:val="fr-FR"/>
        </w:rPr>
      </w:pPr>
    </w:p>
    <w:p w:rsidRPr="006E093B" w:rsidR="00811A1C" w:rsidP="006E093B" w:rsidRDefault="00811A1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r w:rsidRPr="006E093B">
        <w:rPr>
          <w:lang w:val="fr-FR"/>
        </w:rPr>
        <w:t>ARRÊT</w:t>
      </w: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811A1C" w:rsidP="006E093B" w:rsidRDefault="00811A1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p>
    <w:p w:rsidRPr="006E093B" w:rsidR="005C205C" w:rsidP="006E093B" w:rsidRDefault="005C205C">
      <w:pPr>
        <w:jc w:val="center"/>
        <w:rPr>
          <w:lang w:val="fr-FR"/>
        </w:rPr>
      </w:pPr>
      <w:r w:rsidRPr="006E093B">
        <w:rPr>
          <w:lang w:val="fr-FR"/>
        </w:rPr>
        <w:t>STRASBOURG</w:t>
      </w:r>
    </w:p>
    <w:p w:rsidRPr="006E093B" w:rsidR="005C205C" w:rsidP="006E093B" w:rsidRDefault="005C205C">
      <w:pPr>
        <w:jc w:val="center"/>
        <w:rPr>
          <w:lang w:val="fr-FR"/>
        </w:rPr>
      </w:pPr>
    </w:p>
    <w:p w:rsidRPr="006E093B" w:rsidR="005C205C" w:rsidP="006E093B" w:rsidRDefault="005C205C">
      <w:pPr>
        <w:jc w:val="center"/>
        <w:rPr>
          <w:lang w:val="fr-FR"/>
        </w:rPr>
      </w:pPr>
      <w:r w:rsidRPr="006E093B">
        <w:rPr>
          <w:lang w:val="fr-FR"/>
        </w:rPr>
        <w:t>9 avril 2019</w:t>
      </w:r>
    </w:p>
    <w:p w:rsidRPr="006E093B" w:rsidR="005C205C" w:rsidP="006E093B" w:rsidRDefault="005C205C">
      <w:pPr>
        <w:jc w:val="center"/>
        <w:rPr>
          <w:lang w:val="fr-FR"/>
        </w:rPr>
      </w:pPr>
    </w:p>
    <w:p w:rsidRPr="006E093B" w:rsidR="006E093B" w:rsidP="006E093B" w:rsidRDefault="006E093B">
      <w:pPr>
        <w:pStyle w:val="jucase0"/>
        <w:ind w:firstLine="0"/>
        <w:jc w:val="center"/>
        <w:rPr>
          <w:color w:val="FF0000"/>
          <w:sz w:val="28"/>
          <w:szCs w:val="28"/>
          <w:u w:val="single"/>
          <w:lang w:val="fr-FR"/>
        </w:rPr>
      </w:pPr>
      <w:r w:rsidRPr="006E093B">
        <w:rPr>
          <w:color w:val="FF0000"/>
          <w:sz w:val="28"/>
          <w:szCs w:val="28"/>
          <w:u w:val="single"/>
          <w:lang w:val="fr-FR"/>
        </w:rPr>
        <w:t>DÉFINITIF</w:t>
      </w:r>
    </w:p>
    <w:p w:rsidRPr="006E093B" w:rsidR="006E093B" w:rsidP="006E093B" w:rsidRDefault="006E093B">
      <w:pPr>
        <w:pStyle w:val="jupara"/>
        <w:tabs>
          <w:tab w:val="left" w:pos="3450"/>
        </w:tabs>
        <w:ind w:firstLine="0"/>
        <w:jc w:val="center"/>
        <w:rPr>
          <w:color w:val="FF0000"/>
          <w:sz w:val="28"/>
          <w:szCs w:val="28"/>
          <w:lang w:val="fr-FR"/>
        </w:rPr>
      </w:pPr>
    </w:p>
    <w:p w:rsidRPr="006E093B" w:rsidR="006E093B" w:rsidP="006E093B" w:rsidRDefault="006E093B">
      <w:pPr>
        <w:pStyle w:val="jupara"/>
        <w:ind w:firstLine="0"/>
        <w:jc w:val="center"/>
        <w:rPr>
          <w:color w:val="FF0000"/>
          <w:sz w:val="28"/>
          <w:szCs w:val="28"/>
          <w:lang w:val="fr-FR"/>
        </w:rPr>
      </w:pPr>
      <w:r w:rsidRPr="006E093B">
        <w:rPr>
          <w:color w:val="FF0000"/>
          <w:sz w:val="28"/>
          <w:szCs w:val="28"/>
          <w:lang w:val="fr-FR"/>
        </w:rPr>
        <w:t>09/07/2019</w:t>
      </w:r>
    </w:p>
    <w:p w:rsidRPr="006E093B" w:rsidR="006E093B" w:rsidP="006E093B" w:rsidRDefault="006E093B">
      <w:pPr>
        <w:pStyle w:val="jupara"/>
        <w:ind w:firstLine="0"/>
        <w:jc w:val="center"/>
        <w:rPr>
          <w:u w:val="single"/>
          <w:lang w:val="fr-FR"/>
        </w:rPr>
      </w:pPr>
    </w:p>
    <w:p w:rsidRPr="006E093B" w:rsidR="006E093B" w:rsidP="006E093B" w:rsidRDefault="006E093B">
      <w:pPr>
        <w:jc w:val="center"/>
        <w:rPr>
          <w:i/>
          <w:iCs/>
          <w:sz w:val="22"/>
          <w:lang w:val="fr-FR"/>
        </w:rPr>
      </w:pPr>
      <w:r w:rsidRPr="006E093B">
        <w:rPr>
          <w:i/>
          <w:iCs/>
          <w:sz w:val="22"/>
          <w:lang w:val="fr-FR"/>
        </w:rPr>
        <w:t>Cet arrêt est devenu définitif en vertu de l’article 44 § 2 de la Convention. Il peut subir des retouches de forme.</w:t>
      </w:r>
    </w:p>
    <w:p w:rsidRPr="006E093B" w:rsidR="008E22D2" w:rsidP="006E093B" w:rsidRDefault="008E22D2">
      <w:pPr>
        <w:jc w:val="left"/>
        <w:rPr>
          <w:i/>
          <w:sz w:val="22"/>
          <w:lang w:val="fr-FR"/>
        </w:rPr>
      </w:pPr>
    </w:p>
    <w:p w:rsidRPr="006E093B" w:rsidR="005C205C" w:rsidP="006E093B" w:rsidRDefault="005C205C">
      <w:pPr>
        <w:pStyle w:val="JuCase"/>
        <w:rPr>
          <w:lang w:val="fr-FR"/>
        </w:rPr>
        <w:sectPr w:rsidRPr="006E093B" w:rsidR="005C205C" w:rsidSect="005C205C">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6E093B" w:rsidR="00E77CB3" w:rsidP="006E093B" w:rsidRDefault="00E77CB3">
      <w:pPr>
        <w:pStyle w:val="JuCase"/>
        <w:rPr>
          <w:lang w:val="fr-FR"/>
        </w:rPr>
      </w:pPr>
      <w:r w:rsidRPr="006E093B">
        <w:rPr>
          <w:lang w:val="fr-FR"/>
        </w:rPr>
        <w:t>En l</w:t>
      </w:r>
      <w:r w:rsidRPr="006E093B" w:rsidR="006E093B">
        <w:rPr>
          <w:lang w:val="fr-FR"/>
        </w:rPr>
        <w:t>’</w:t>
      </w:r>
      <w:r w:rsidRPr="006E093B">
        <w:rPr>
          <w:lang w:val="fr-FR"/>
        </w:rPr>
        <w:t xml:space="preserve">affaire </w:t>
      </w:r>
      <w:r w:rsidRPr="006E093B" w:rsidR="00972312">
        <w:rPr>
          <w:lang w:val="fr-FR"/>
        </w:rPr>
        <w:t>Tarak et Depe c. Turquie</w:t>
      </w:r>
      <w:r w:rsidRPr="006E093B">
        <w:rPr>
          <w:lang w:val="fr-FR"/>
        </w:rPr>
        <w:t>,</w:t>
      </w:r>
    </w:p>
    <w:p w:rsidRPr="006E093B" w:rsidR="00E77CB3" w:rsidP="006E093B" w:rsidRDefault="00E77CB3">
      <w:pPr>
        <w:pStyle w:val="ECHRPara"/>
        <w:rPr>
          <w:lang w:val="fr-FR"/>
        </w:rPr>
      </w:pPr>
      <w:r w:rsidRPr="006E093B">
        <w:rPr>
          <w:lang w:val="fr-FR"/>
        </w:rPr>
        <w:t>La Cour européenne des droits de l</w:t>
      </w:r>
      <w:r w:rsidRPr="006E093B" w:rsidR="006E093B">
        <w:rPr>
          <w:lang w:val="fr-FR"/>
        </w:rPr>
        <w:t>’</w:t>
      </w:r>
      <w:r w:rsidRPr="006E093B">
        <w:rPr>
          <w:lang w:val="fr-FR"/>
        </w:rPr>
        <w:t>homme (</w:t>
      </w:r>
      <w:r w:rsidRPr="006E093B" w:rsidR="00972312">
        <w:rPr>
          <w:lang w:val="fr-FR"/>
        </w:rPr>
        <w:t>deuxième section</w:t>
      </w:r>
      <w:r w:rsidRPr="006E093B">
        <w:rPr>
          <w:lang w:val="fr-FR"/>
        </w:rPr>
        <w:t xml:space="preserve">), siégeant en </w:t>
      </w:r>
      <w:r w:rsidRPr="006E093B" w:rsidR="00972312">
        <w:rPr>
          <w:lang w:val="fr-FR"/>
        </w:rPr>
        <w:t>un</w:t>
      </w:r>
      <w:r w:rsidRPr="006E093B" w:rsidR="00ED579E">
        <w:rPr>
          <w:lang w:val="fr-FR"/>
        </w:rPr>
        <w:t>e</w:t>
      </w:r>
      <w:r w:rsidRPr="006E093B" w:rsidR="00972312">
        <w:rPr>
          <w:lang w:val="fr-FR"/>
        </w:rPr>
        <w:t xml:space="preserve"> c</w:t>
      </w:r>
      <w:r w:rsidRPr="006E093B" w:rsidR="00ED579E">
        <w:rPr>
          <w:lang w:val="fr-FR"/>
        </w:rPr>
        <w:t>hambre</w:t>
      </w:r>
      <w:r w:rsidRPr="006E093B" w:rsidR="00972312">
        <w:rPr>
          <w:lang w:val="fr-FR"/>
        </w:rPr>
        <w:t xml:space="preserve"> composée</w:t>
      </w:r>
      <w:r w:rsidRPr="006E093B">
        <w:rPr>
          <w:lang w:val="fr-FR"/>
        </w:rPr>
        <w:t xml:space="preserve"> de :</w:t>
      </w:r>
    </w:p>
    <w:p w:rsidRPr="006E093B" w:rsidR="00E77CB3" w:rsidP="006E093B" w:rsidRDefault="00007C6D">
      <w:pPr>
        <w:pStyle w:val="ECHRDecisionBody"/>
        <w:rPr>
          <w:lang w:val="fr-FR"/>
        </w:rPr>
      </w:pPr>
      <w:r w:rsidRPr="006E093B">
        <w:rPr>
          <w:lang w:val="fr-FR"/>
        </w:rPr>
        <w:tab/>
        <w:t>Robert Spano,</w:t>
      </w:r>
      <w:r w:rsidRPr="006E093B">
        <w:rPr>
          <w:i/>
          <w:lang w:val="fr-FR"/>
        </w:rPr>
        <w:t xml:space="preserve"> président,</w:t>
      </w:r>
      <w:r w:rsidRPr="006E093B">
        <w:rPr>
          <w:i/>
          <w:lang w:val="fr-FR"/>
        </w:rPr>
        <w:br/>
      </w:r>
      <w:r w:rsidRPr="006E093B">
        <w:rPr>
          <w:lang w:val="fr-FR"/>
        </w:rPr>
        <w:tab/>
        <w:t>Paul Lemmens,</w:t>
      </w:r>
      <w:r w:rsidRPr="006E093B">
        <w:rPr>
          <w:i/>
          <w:lang w:val="fr-FR"/>
        </w:rPr>
        <w:br/>
      </w:r>
      <w:r w:rsidRPr="006E093B">
        <w:rPr>
          <w:lang w:val="fr-FR"/>
        </w:rPr>
        <w:tab/>
        <w:t>Işıl Karakaş,</w:t>
      </w:r>
      <w:r w:rsidRPr="006E093B">
        <w:rPr>
          <w:i/>
          <w:lang w:val="fr-FR"/>
        </w:rPr>
        <w:br/>
      </w:r>
      <w:r w:rsidRPr="006E093B">
        <w:rPr>
          <w:lang w:val="fr-FR"/>
        </w:rPr>
        <w:tab/>
        <w:t>Valeriu Griţco,</w:t>
      </w:r>
      <w:r w:rsidRPr="006E093B">
        <w:rPr>
          <w:i/>
          <w:lang w:val="fr-FR"/>
        </w:rPr>
        <w:br/>
      </w:r>
      <w:r w:rsidRPr="006E093B">
        <w:rPr>
          <w:lang w:val="fr-FR"/>
        </w:rPr>
        <w:tab/>
        <w:t>Stéphanie Mourou-Vikström,</w:t>
      </w:r>
      <w:r w:rsidRPr="006E093B">
        <w:rPr>
          <w:i/>
          <w:lang w:val="fr-FR"/>
        </w:rPr>
        <w:br/>
      </w:r>
      <w:r w:rsidRPr="006E093B">
        <w:rPr>
          <w:lang w:val="fr-FR"/>
        </w:rPr>
        <w:tab/>
        <w:t>Arnfinn Bårdsen,</w:t>
      </w:r>
      <w:r w:rsidRPr="006E093B">
        <w:rPr>
          <w:i/>
          <w:lang w:val="fr-FR"/>
        </w:rPr>
        <w:br/>
      </w:r>
      <w:r w:rsidRPr="006E093B">
        <w:rPr>
          <w:lang w:val="fr-FR"/>
        </w:rPr>
        <w:tab/>
        <w:t>Darian Pavli,</w:t>
      </w:r>
      <w:r w:rsidRPr="006E093B">
        <w:rPr>
          <w:i/>
          <w:lang w:val="fr-FR"/>
        </w:rPr>
        <w:t xml:space="preserve"> juges,</w:t>
      </w:r>
      <w:r w:rsidRPr="006E093B">
        <w:rPr>
          <w:i/>
          <w:lang w:val="fr-FR"/>
        </w:rPr>
        <w:br/>
      </w:r>
      <w:r w:rsidRPr="006E093B" w:rsidR="00E77CB3">
        <w:rPr>
          <w:lang w:val="fr-FR"/>
        </w:rPr>
        <w:t xml:space="preserve">et de </w:t>
      </w:r>
      <w:r w:rsidRPr="006E093B" w:rsidR="00ED579E">
        <w:rPr>
          <w:lang w:val="fr-FR"/>
        </w:rPr>
        <w:t>Stanley Naismith</w:t>
      </w:r>
      <w:r w:rsidRPr="006E093B" w:rsidR="00E77CB3">
        <w:rPr>
          <w:lang w:val="fr-FR"/>
        </w:rPr>
        <w:t xml:space="preserve">, </w:t>
      </w:r>
      <w:r w:rsidRPr="006E093B" w:rsidR="00972312">
        <w:rPr>
          <w:i/>
          <w:lang w:val="fr-FR"/>
        </w:rPr>
        <w:t>greffier</w:t>
      </w:r>
      <w:r w:rsidRPr="006E093B" w:rsidR="00972312">
        <w:rPr>
          <w:iCs/>
          <w:lang w:val="fr-FR"/>
        </w:rPr>
        <w:t xml:space="preserve"> </w:t>
      </w:r>
      <w:r w:rsidRPr="006E093B" w:rsidR="00972312">
        <w:rPr>
          <w:i/>
          <w:iCs/>
          <w:lang w:val="fr-FR"/>
        </w:rPr>
        <w:t>d</w:t>
      </w:r>
      <w:r w:rsidRPr="006E093B" w:rsidR="00972312">
        <w:rPr>
          <w:i/>
          <w:lang w:val="fr-FR"/>
        </w:rPr>
        <w:t>e section</w:t>
      </w:r>
      <w:r w:rsidRPr="006E093B" w:rsidR="00E77CB3">
        <w:rPr>
          <w:lang w:val="fr-FR"/>
        </w:rPr>
        <w:t>,</w:t>
      </w:r>
    </w:p>
    <w:p w:rsidRPr="006E093B" w:rsidR="00E77CB3" w:rsidP="006E093B" w:rsidRDefault="00E77CB3">
      <w:pPr>
        <w:pStyle w:val="ECHRPara"/>
        <w:rPr>
          <w:lang w:val="fr-FR"/>
        </w:rPr>
      </w:pPr>
      <w:r w:rsidRPr="006E093B">
        <w:rPr>
          <w:lang w:val="fr-FR"/>
        </w:rPr>
        <w:t xml:space="preserve">Après en avoir délibéré en chambre du conseil le </w:t>
      </w:r>
      <w:r w:rsidRPr="006E093B" w:rsidR="00007C6D">
        <w:rPr>
          <w:lang w:val="fr-FR"/>
        </w:rPr>
        <w:t>19 mars 2019</w:t>
      </w:r>
      <w:r w:rsidRPr="006E093B">
        <w:rPr>
          <w:lang w:val="fr-FR"/>
        </w:rPr>
        <w:t>,</w:t>
      </w:r>
    </w:p>
    <w:p w:rsidRPr="006E093B" w:rsidR="00E77CB3" w:rsidP="006E093B" w:rsidRDefault="00E77CB3">
      <w:pPr>
        <w:pStyle w:val="ECHRPara"/>
        <w:rPr>
          <w:lang w:val="fr-FR"/>
        </w:rPr>
      </w:pPr>
      <w:r w:rsidRPr="006E093B">
        <w:rPr>
          <w:lang w:val="fr-FR"/>
        </w:rPr>
        <w:t>Rend l</w:t>
      </w:r>
      <w:r w:rsidRPr="006E093B" w:rsidR="006E093B">
        <w:rPr>
          <w:lang w:val="fr-FR"/>
        </w:rPr>
        <w:t>’</w:t>
      </w:r>
      <w:r w:rsidRPr="006E093B">
        <w:rPr>
          <w:lang w:val="fr-FR"/>
        </w:rPr>
        <w:t>arrêt que voici, adopté à cette date :</w:t>
      </w:r>
    </w:p>
    <w:p w:rsidRPr="006E093B" w:rsidR="00E77CB3" w:rsidP="006E093B" w:rsidRDefault="00E77CB3">
      <w:pPr>
        <w:pStyle w:val="ECHRTitle1"/>
        <w:rPr>
          <w:lang w:val="fr-FR"/>
        </w:rPr>
      </w:pPr>
      <w:r w:rsidRPr="006E093B">
        <w:rPr>
          <w:lang w:val="fr-FR"/>
        </w:rPr>
        <w:t>PROCÉDURE</w:t>
      </w:r>
    </w:p>
    <w:p w:rsidRPr="006E093B" w:rsidR="00492E1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w:t>
      </w:r>
      <w:r w:rsidRPr="006E093B">
        <w:rPr>
          <w:lang w:val="fr-FR"/>
        </w:rPr>
        <w:fldChar w:fldCharType="end"/>
      </w:r>
      <w:r w:rsidRPr="006E093B" w:rsidR="00E77CB3">
        <w:rPr>
          <w:lang w:val="fr-FR"/>
        </w:rPr>
        <w:t>.  À l</w:t>
      </w:r>
      <w:r w:rsidRPr="006E093B" w:rsidR="006E093B">
        <w:rPr>
          <w:lang w:val="fr-FR"/>
        </w:rPr>
        <w:t>’</w:t>
      </w:r>
      <w:r w:rsidRPr="006E093B" w:rsidR="00E77CB3">
        <w:rPr>
          <w:lang w:val="fr-FR"/>
        </w:rPr>
        <w:t>origine de l</w:t>
      </w:r>
      <w:r w:rsidRPr="006E093B" w:rsidR="006E093B">
        <w:rPr>
          <w:lang w:val="fr-FR"/>
        </w:rPr>
        <w:t>’</w:t>
      </w:r>
      <w:r w:rsidRPr="006E093B" w:rsidR="00E77CB3">
        <w:rPr>
          <w:lang w:val="fr-FR"/>
        </w:rPr>
        <w:t xml:space="preserve">affaire </w:t>
      </w:r>
      <w:r w:rsidRPr="006E093B">
        <w:rPr>
          <w:lang w:val="fr-FR"/>
        </w:rPr>
        <w:t>se trouve une requête (n</w:t>
      </w:r>
      <w:r w:rsidRPr="006E093B" w:rsidR="00D608B4">
        <w:rPr>
          <w:vertAlign w:val="superscript"/>
          <w:lang w:val="fr-FR"/>
        </w:rPr>
        <w:t>o</w:t>
      </w:r>
      <w:r w:rsidRPr="006E093B">
        <w:rPr>
          <w:lang w:val="fr-FR"/>
        </w:rPr>
        <w:t xml:space="preserve"> 70472/12) dirigée</w:t>
      </w:r>
      <w:r w:rsidRPr="006E093B" w:rsidR="00E77CB3">
        <w:rPr>
          <w:lang w:val="fr-FR"/>
        </w:rPr>
        <w:t xml:space="preserve"> contre </w:t>
      </w:r>
      <w:r w:rsidRPr="006E093B">
        <w:rPr>
          <w:lang w:val="fr-FR"/>
        </w:rPr>
        <w:t>la République de Turquie</w:t>
      </w:r>
      <w:r w:rsidRPr="006E093B" w:rsidR="00E77CB3">
        <w:rPr>
          <w:lang w:val="fr-FR"/>
        </w:rPr>
        <w:t xml:space="preserve"> et dont </w:t>
      </w:r>
      <w:r w:rsidRPr="006E093B" w:rsidR="0038101B">
        <w:rPr>
          <w:lang w:val="fr-FR"/>
        </w:rPr>
        <w:t>deux</w:t>
      </w:r>
      <w:r w:rsidRPr="006E093B">
        <w:rPr>
          <w:lang w:val="fr-FR"/>
        </w:rPr>
        <w:t xml:space="preserve"> ressortissants de cet État, M</w:t>
      </w:r>
      <w:r w:rsidRPr="006E093B" w:rsidR="0038101B">
        <w:rPr>
          <w:vertAlign w:val="superscript"/>
          <w:lang w:val="fr-FR"/>
        </w:rPr>
        <w:t>me</w:t>
      </w:r>
      <w:r w:rsidRPr="006E093B" w:rsidR="0038101B">
        <w:rPr>
          <w:lang w:val="fr-FR"/>
        </w:rPr>
        <w:t> </w:t>
      </w:r>
      <w:r w:rsidRPr="006E093B">
        <w:rPr>
          <w:lang w:val="fr-FR"/>
        </w:rPr>
        <w:t xml:space="preserve">Yasemin Tarak </w:t>
      </w:r>
      <w:r w:rsidRPr="006E093B" w:rsidR="00155172">
        <w:rPr>
          <w:lang w:val="fr-FR"/>
        </w:rPr>
        <w:t xml:space="preserve">(« la requérante ») </w:t>
      </w:r>
      <w:r w:rsidRPr="006E093B">
        <w:rPr>
          <w:lang w:val="fr-FR"/>
        </w:rPr>
        <w:t xml:space="preserve">et </w:t>
      </w:r>
      <w:r w:rsidRPr="006E093B" w:rsidR="0038101B">
        <w:rPr>
          <w:lang w:val="fr-FR"/>
        </w:rPr>
        <w:t>M. Birtan Sinan Depe</w:t>
      </w:r>
      <w:r w:rsidRPr="006E093B">
        <w:rPr>
          <w:lang w:val="fr-FR"/>
        </w:rPr>
        <w:t xml:space="preserve"> (« le requérant »), ont saisi la Cour le 20 septembre 2012</w:t>
      </w:r>
      <w:r w:rsidRPr="006E093B" w:rsidR="00E77CB3">
        <w:rPr>
          <w:lang w:val="fr-FR"/>
        </w:rPr>
        <w:t xml:space="preserve"> en vertu de </w:t>
      </w:r>
      <w:r w:rsidRPr="006E093B">
        <w:rPr>
          <w:lang w:val="fr-FR"/>
        </w:rPr>
        <w:t>l</w:t>
      </w:r>
      <w:r w:rsidRPr="006E093B" w:rsidR="006E093B">
        <w:rPr>
          <w:lang w:val="fr-FR"/>
        </w:rPr>
        <w:t>’</w:t>
      </w:r>
      <w:r w:rsidRPr="006E093B">
        <w:rPr>
          <w:lang w:val="fr-FR"/>
        </w:rPr>
        <w:t>article 34</w:t>
      </w:r>
      <w:r w:rsidRPr="006E093B" w:rsidR="00E77CB3">
        <w:rPr>
          <w:lang w:val="fr-FR"/>
        </w:rPr>
        <w:t xml:space="preserve"> de la Convention de sauvegarde des droits de l</w:t>
      </w:r>
      <w:r w:rsidRPr="006E093B" w:rsidR="006E093B">
        <w:rPr>
          <w:lang w:val="fr-FR"/>
        </w:rPr>
        <w:t>’</w:t>
      </w:r>
      <w:r w:rsidRPr="006E093B" w:rsidR="00E77CB3">
        <w:rPr>
          <w:lang w:val="fr-FR"/>
        </w:rPr>
        <w:t>homme et des libertés fondamentales (« la Convention »).</w:t>
      </w:r>
    </w:p>
    <w:p w:rsidRPr="006E093B" w:rsidR="006831A6" w:rsidP="006E093B" w:rsidRDefault="006831A6">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w:t>
      </w:r>
      <w:r w:rsidRPr="006E093B">
        <w:rPr>
          <w:lang w:val="fr-FR"/>
        </w:rPr>
        <w:fldChar w:fldCharType="end"/>
      </w:r>
      <w:r w:rsidRPr="006E093B">
        <w:rPr>
          <w:lang w:val="fr-FR"/>
        </w:rPr>
        <w:t>.  </w:t>
      </w:r>
      <w:r w:rsidRPr="006E093B" w:rsidR="008B7F68">
        <w:rPr>
          <w:lang w:val="fr-FR"/>
        </w:rPr>
        <w:t>M</w:t>
      </w:r>
      <w:r w:rsidRPr="006E093B" w:rsidR="008B7F68">
        <w:rPr>
          <w:vertAlign w:val="superscript"/>
          <w:lang w:val="fr-FR"/>
        </w:rPr>
        <w:t>me</w:t>
      </w:r>
      <w:r w:rsidRPr="006E093B" w:rsidR="008B7F68">
        <w:rPr>
          <w:lang w:val="fr-FR"/>
        </w:rPr>
        <w:t xml:space="preserve"> Tarak est la mère de </w:t>
      </w:r>
      <w:r w:rsidRPr="006E093B" w:rsidR="000D73F8">
        <w:rPr>
          <w:lang w:val="fr-FR"/>
        </w:rPr>
        <w:t>Birtan Sinan Depe</w:t>
      </w:r>
      <w:r w:rsidRPr="006E093B" w:rsidR="008B7F68">
        <w:rPr>
          <w:lang w:val="fr-FR"/>
        </w:rPr>
        <w:t xml:space="preserve"> et dispose de l</w:t>
      </w:r>
      <w:r w:rsidRPr="006E093B" w:rsidR="006E093B">
        <w:rPr>
          <w:lang w:val="fr-FR"/>
        </w:rPr>
        <w:t>’</w:t>
      </w:r>
      <w:r w:rsidRPr="006E093B" w:rsidR="008B7F68">
        <w:rPr>
          <w:lang w:val="fr-FR"/>
        </w:rPr>
        <w:t xml:space="preserve">autorité parentale. </w:t>
      </w:r>
      <w:r w:rsidRPr="006E093B" w:rsidR="000D73F8">
        <w:rPr>
          <w:lang w:val="fr-FR"/>
        </w:rPr>
        <w:t>Birtan Sinan Depe</w:t>
      </w:r>
      <w:r w:rsidRPr="006E093B" w:rsidR="00AD62CC">
        <w:rPr>
          <w:lang w:val="fr-FR"/>
        </w:rPr>
        <w:t xml:space="preserve"> étant mineur lors de l</w:t>
      </w:r>
      <w:r w:rsidRPr="006E093B" w:rsidR="006E093B">
        <w:rPr>
          <w:lang w:val="fr-FR"/>
        </w:rPr>
        <w:t>’</w:t>
      </w:r>
      <w:r w:rsidRPr="006E093B" w:rsidR="00AD62CC">
        <w:rPr>
          <w:lang w:val="fr-FR"/>
        </w:rPr>
        <w:t>introduction de la requête, M</w:t>
      </w:r>
      <w:r w:rsidRPr="006E093B" w:rsidR="00AD62CC">
        <w:rPr>
          <w:vertAlign w:val="superscript"/>
          <w:lang w:val="fr-FR"/>
        </w:rPr>
        <w:t>me</w:t>
      </w:r>
      <w:r w:rsidRPr="006E093B" w:rsidR="00AD62CC">
        <w:rPr>
          <w:lang w:val="fr-FR"/>
        </w:rPr>
        <w:t xml:space="preserve"> Tarak agissait au nom de son fils pour les faits et griefs le concernant. </w:t>
      </w:r>
      <w:r w:rsidRPr="006E093B">
        <w:rPr>
          <w:lang w:val="fr-FR"/>
        </w:rPr>
        <w:t>Pour des raisons d</w:t>
      </w:r>
      <w:r w:rsidRPr="006E093B" w:rsidR="006E093B">
        <w:rPr>
          <w:lang w:val="fr-FR"/>
        </w:rPr>
        <w:t>’</w:t>
      </w:r>
      <w:r w:rsidRPr="006E093B">
        <w:rPr>
          <w:lang w:val="fr-FR"/>
        </w:rPr>
        <w:t xml:space="preserve">ordre pratique, la Cour citera les faits et griefs </w:t>
      </w:r>
      <w:r w:rsidRPr="006E093B" w:rsidR="00AD62CC">
        <w:rPr>
          <w:lang w:val="fr-FR"/>
        </w:rPr>
        <w:t>en question</w:t>
      </w:r>
      <w:r w:rsidRPr="006E093B">
        <w:rPr>
          <w:lang w:val="fr-FR"/>
        </w:rPr>
        <w:t xml:space="preserve"> comme s</w:t>
      </w:r>
      <w:r w:rsidRPr="006E093B" w:rsidR="006E093B">
        <w:rPr>
          <w:lang w:val="fr-FR"/>
        </w:rPr>
        <w:t>’</w:t>
      </w:r>
      <w:r w:rsidRPr="006E093B">
        <w:rPr>
          <w:lang w:val="fr-FR"/>
        </w:rPr>
        <w:t xml:space="preserve">ils étaient présentés par </w:t>
      </w:r>
      <w:r w:rsidRPr="006E093B" w:rsidR="000D73F8">
        <w:rPr>
          <w:lang w:val="fr-FR"/>
        </w:rPr>
        <w:t>Birtan Sinan Depe</w:t>
      </w:r>
      <w:r w:rsidRPr="006E093B" w:rsidR="00AD62CC">
        <w:rPr>
          <w:lang w:val="fr-FR"/>
        </w:rPr>
        <w:t xml:space="preserve"> </w:t>
      </w:r>
      <w:r w:rsidRPr="006E093B">
        <w:rPr>
          <w:lang w:val="fr-FR"/>
        </w:rPr>
        <w:t>lui-même.</w:t>
      </w:r>
    </w:p>
    <w:p w:rsidRPr="006E093B" w:rsidR="00972312"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w:t>
      </w:r>
      <w:r w:rsidRPr="006E093B">
        <w:rPr>
          <w:lang w:val="fr-FR"/>
        </w:rPr>
        <w:fldChar w:fldCharType="end"/>
      </w:r>
      <w:r w:rsidRPr="006E093B" w:rsidR="00E77CB3">
        <w:rPr>
          <w:lang w:val="fr-FR"/>
        </w:rPr>
        <w:t>.  </w:t>
      </w:r>
      <w:r w:rsidRPr="006E093B">
        <w:rPr>
          <w:lang w:val="fr-FR"/>
        </w:rPr>
        <w:t xml:space="preserve">Les requérants </w:t>
      </w:r>
      <w:r w:rsidRPr="006E093B" w:rsidR="00AD62CC">
        <w:rPr>
          <w:lang w:val="fr-FR"/>
        </w:rPr>
        <w:t>ont été représentés par M</w:t>
      </w:r>
      <w:r w:rsidRPr="006E093B" w:rsidR="00AD62CC">
        <w:rPr>
          <w:vertAlign w:val="superscript"/>
          <w:lang w:val="fr-FR"/>
        </w:rPr>
        <w:t>es</w:t>
      </w:r>
      <w:r w:rsidRPr="006E093B" w:rsidR="00AD62CC">
        <w:rPr>
          <w:lang w:val="fr-FR"/>
        </w:rPr>
        <w:t xml:space="preserve"> N. Bulgan et T. Demir, avocats exerçant </w:t>
      </w:r>
      <w:r w:rsidRPr="006E093B" w:rsidR="00AD62CC">
        <w:rPr>
          <w:noProof/>
          <w:lang w:val="fr-FR"/>
        </w:rPr>
        <w:t>respectivement</w:t>
      </w:r>
      <w:r w:rsidRPr="006E093B" w:rsidR="00AD62CC">
        <w:rPr>
          <w:lang w:val="fr-FR"/>
        </w:rPr>
        <w:t xml:space="preserve"> à Gaziantep et Istanbul. </w:t>
      </w:r>
      <w:r w:rsidRPr="006E093B" w:rsidR="00E77CB3">
        <w:rPr>
          <w:lang w:val="fr-FR"/>
        </w:rPr>
        <w:t xml:space="preserve">Le gouvernement </w:t>
      </w:r>
      <w:r w:rsidRPr="006E093B">
        <w:rPr>
          <w:lang w:val="fr-FR"/>
        </w:rPr>
        <w:t>turc</w:t>
      </w:r>
      <w:r w:rsidRPr="006E093B" w:rsidR="00E77CB3">
        <w:rPr>
          <w:lang w:val="fr-FR"/>
        </w:rPr>
        <w:t xml:space="preserve"> (« le Gouvernement ») a été représenté par son agent</w:t>
      </w:r>
      <w:r w:rsidRPr="006E093B" w:rsidR="007C5300">
        <w:rPr>
          <w:lang w:val="fr-FR"/>
        </w:rPr>
        <w:t>.</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w:t>
      </w:r>
      <w:r w:rsidRPr="006E093B">
        <w:rPr>
          <w:lang w:val="fr-FR"/>
        </w:rPr>
        <w:fldChar w:fldCharType="end"/>
      </w:r>
      <w:r w:rsidRPr="006E093B">
        <w:rPr>
          <w:lang w:val="fr-FR"/>
        </w:rPr>
        <w:t xml:space="preserve">.  Les requérants </w:t>
      </w:r>
      <w:r w:rsidRPr="006E093B" w:rsidR="00024D48">
        <w:rPr>
          <w:lang w:val="fr-FR"/>
        </w:rPr>
        <w:t>se plaign</w:t>
      </w:r>
      <w:r w:rsidRPr="006E093B" w:rsidR="00310609">
        <w:rPr>
          <w:lang w:val="fr-FR"/>
        </w:rPr>
        <w:t>ai</w:t>
      </w:r>
      <w:r w:rsidRPr="006E093B" w:rsidR="00024D48">
        <w:rPr>
          <w:lang w:val="fr-FR"/>
        </w:rPr>
        <w:t xml:space="preserve">ent </w:t>
      </w:r>
      <w:r w:rsidRPr="006E093B">
        <w:rPr>
          <w:lang w:val="fr-FR"/>
        </w:rPr>
        <w:t>en particulier</w:t>
      </w:r>
      <w:r w:rsidRPr="006E093B" w:rsidR="0038101B">
        <w:rPr>
          <w:lang w:val="fr-FR"/>
        </w:rPr>
        <w:t xml:space="preserve"> de la </w:t>
      </w:r>
      <w:r w:rsidRPr="006E093B" w:rsidR="00024D48">
        <w:rPr>
          <w:lang w:val="fr-FR"/>
        </w:rPr>
        <w:t xml:space="preserve">privation de liberté </w:t>
      </w:r>
      <w:r w:rsidRPr="006E093B" w:rsidR="00B47CA2">
        <w:rPr>
          <w:lang w:val="fr-FR"/>
        </w:rPr>
        <w:t>d</w:t>
      </w:r>
      <w:r w:rsidRPr="006E093B" w:rsidR="00AD62CC">
        <w:rPr>
          <w:lang w:val="fr-FR"/>
        </w:rPr>
        <w:t xml:space="preserve">e </w:t>
      </w:r>
      <w:r w:rsidRPr="006E093B" w:rsidR="000D73F8">
        <w:rPr>
          <w:lang w:val="fr-FR"/>
        </w:rPr>
        <w:t>Birtan Sinan Depe</w:t>
      </w:r>
      <w:r w:rsidRPr="006E093B" w:rsidR="00AD62CC">
        <w:rPr>
          <w:lang w:val="fr-FR"/>
        </w:rPr>
        <w:t xml:space="preserve"> </w:t>
      </w:r>
      <w:r w:rsidRPr="006E093B" w:rsidR="00024D48">
        <w:rPr>
          <w:lang w:val="fr-FR"/>
        </w:rPr>
        <w:t>en 2001</w:t>
      </w:r>
      <w:r w:rsidRPr="006E093B" w:rsidR="0038101B">
        <w:rPr>
          <w:lang w:val="fr-FR"/>
        </w:rPr>
        <w:t xml:space="preserve">, alors </w:t>
      </w:r>
      <w:r w:rsidRPr="006E093B" w:rsidR="00B47CA2">
        <w:rPr>
          <w:lang w:val="fr-FR"/>
        </w:rPr>
        <w:t>qu</w:t>
      </w:r>
      <w:r w:rsidRPr="006E093B" w:rsidR="006E093B">
        <w:rPr>
          <w:lang w:val="fr-FR"/>
        </w:rPr>
        <w:t>’</w:t>
      </w:r>
      <w:r w:rsidRPr="006E093B" w:rsidR="00B47CA2">
        <w:rPr>
          <w:lang w:val="fr-FR"/>
        </w:rPr>
        <w:t xml:space="preserve">il était </w:t>
      </w:r>
      <w:r w:rsidRPr="006E093B" w:rsidR="0038101B">
        <w:rPr>
          <w:lang w:val="fr-FR"/>
        </w:rPr>
        <w:t>âgé de huit ans.</w:t>
      </w:r>
    </w:p>
    <w:p w:rsidRPr="006E093B" w:rsidR="00E77CB3" w:rsidP="006E093B" w:rsidRDefault="00972312">
      <w:pPr>
        <w:pStyle w:val="ECHRPara"/>
        <w:rPr>
          <w:noProof/>
          <w:lang w:val="fr-FR"/>
        </w:rPr>
      </w:pPr>
      <w:r w:rsidRPr="006E093B">
        <w:rPr>
          <w:noProof/>
          <w:lang w:val="fr-FR"/>
        </w:rPr>
        <w:fldChar w:fldCharType="begin"/>
      </w:r>
      <w:r w:rsidRPr="006E093B">
        <w:rPr>
          <w:noProof/>
          <w:lang w:val="fr-FR"/>
        </w:rPr>
        <w:instrText xml:space="preserve"> SEQ level0 \*arabic </w:instrText>
      </w:r>
      <w:r w:rsidRPr="006E093B">
        <w:rPr>
          <w:noProof/>
          <w:lang w:val="fr-FR"/>
        </w:rPr>
        <w:fldChar w:fldCharType="separate"/>
      </w:r>
      <w:r w:rsidRPr="006E093B" w:rsidR="006E093B">
        <w:rPr>
          <w:noProof/>
          <w:lang w:val="fr-FR"/>
        </w:rPr>
        <w:t>5</w:t>
      </w:r>
      <w:r w:rsidRPr="006E093B">
        <w:rPr>
          <w:noProof/>
          <w:lang w:val="fr-FR"/>
        </w:rPr>
        <w:fldChar w:fldCharType="end"/>
      </w:r>
      <w:r w:rsidRPr="006E093B" w:rsidR="00E77CB3">
        <w:rPr>
          <w:noProof/>
          <w:lang w:val="fr-FR"/>
        </w:rPr>
        <w:t>.  </w:t>
      </w:r>
      <w:r w:rsidRPr="006E093B">
        <w:rPr>
          <w:noProof/>
          <w:lang w:val="fr-FR"/>
        </w:rPr>
        <w:t>Le 8 juillet 2015</w:t>
      </w:r>
      <w:r w:rsidRPr="006E093B" w:rsidR="00E77CB3">
        <w:rPr>
          <w:noProof/>
          <w:lang w:val="fr-FR"/>
        </w:rPr>
        <w:t xml:space="preserve">, </w:t>
      </w:r>
      <w:r w:rsidRPr="006E093B">
        <w:rPr>
          <w:noProof/>
          <w:lang w:val="fr-FR"/>
        </w:rPr>
        <w:t>la requête a été communiquée au Gouvernement</w:t>
      </w:r>
      <w:r w:rsidRPr="006E093B" w:rsidR="00646454">
        <w:rPr>
          <w:noProof/>
          <w:lang w:val="fr-FR"/>
        </w:rPr>
        <w:t>.</w:t>
      </w:r>
    </w:p>
    <w:p w:rsidRPr="006E093B" w:rsidR="00E77CB3" w:rsidP="006E093B" w:rsidRDefault="00E77CB3">
      <w:pPr>
        <w:pStyle w:val="ECHRTitle1"/>
        <w:tabs>
          <w:tab w:val="left" w:pos="5387"/>
        </w:tabs>
        <w:rPr>
          <w:lang w:val="fr-FR"/>
        </w:rPr>
      </w:pPr>
      <w:r w:rsidRPr="006E093B">
        <w:rPr>
          <w:lang w:val="fr-FR"/>
        </w:rPr>
        <w:t>EN FAIT</w:t>
      </w:r>
    </w:p>
    <w:p w:rsidRPr="006E093B" w:rsidR="00E77CB3" w:rsidP="006E093B" w:rsidRDefault="00E77CB3">
      <w:pPr>
        <w:pStyle w:val="ECHRHeading1"/>
        <w:rPr>
          <w:lang w:val="fr-FR"/>
        </w:rPr>
      </w:pPr>
      <w:r w:rsidRPr="006E093B">
        <w:rPr>
          <w:lang w:val="fr-FR"/>
        </w:rPr>
        <w:t>I.  LES CIRCONSTANCES DE L</w:t>
      </w:r>
      <w:r w:rsidRPr="006E093B" w:rsidR="006E093B">
        <w:rPr>
          <w:lang w:val="fr-FR"/>
        </w:rPr>
        <w:t>’</w:t>
      </w:r>
      <w:r w:rsidRPr="006E093B">
        <w:rPr>
          <w:lang w:val="fr-FR"/>
        </w:rPr>
        <w:t>ESPÈCE</w:t>
      </w:r>
    </w:p>
    <w:p w:rsidRPr="006E093B" w:rsidR="009356E7" w:rsidP="006E093B" w:rsidRDefault="00ED4EE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w:t>
      </w:r>
      <w:r w:rsidRPr="006E093B">
        <w:rPr>
          <w:lang w:val="fr-FR"/>
        </w:rPr>
        <w:fldChar w:fldCharType="end"/>
      </w:r>
      <w:r w:rsidRPr="006E093B">
        <w:rPr>
          <w:lang w:val="fr-FR"/>
        </w:rPr>
        <w:t>.  </w:t>
      </w:r>
      <w:r w:rsidRPr="006E093B" w:rsidR="00C713C9">
        <w:rPr>
          <w:lang w:val="fr-FR"/>
        </w:rPr>
        <w:t xml:space="preserve">Les requérants sont nés respectivement en 1967 et </w:t>
      </w:r>
      <w:r w:rsidRPr="006E093B" w:rsidR="00B47CA2">
        <w:rPr>
          <w:lang w:val="fr-FR"/>
        </w:rPr>
        <w:t xml:space="preserve">en </w:t>
      </w:r>
      <w:r w:rsidRPr="006E093B" w:rsidR="00C713C9">
        <w:rPr>
          <w:lang w:val="fr-FR"/>
        </w:rPr>
        <w:t>1993 et résident à Istanbul.</w:t>
      </w:r>
    </w:p>
    <w:bookmarkStart w:name="PVfaits" w:id="2"/>
    <w:p w:rsidRPr="006E093B" w:rsidR="007450C6"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w:t>
      </w:r>
      <w:r w:rsidRPr="006E093B">
        <w:rPr>
          <w:lang w:val="fr-FR"/>
        </w:rPr>
        <w:fldChar w:fldCharType="end"/>
      </w:r>
      <w:bookmarkEnd w:id="2"/>
      <w:r w:rsidRPr="006E093B" w:rsidR="00E77CB3">
        <w:rPr>
          <w:lang w:val="fr-FR"/>
        </w:rPr>
        <w:t>.  </w:t>
      </w:r>
      <w:r w:rsidRPr="006E093B" w:rsidR="007450C6">
        <w:rPr>
          <w:lang w:val="fr-FR"/>
        </w:rPr>
        <w:t xml:space="preserve">Le 26 octobre 2001, </w:t>
      </w:r>
      <w:r w:rsidRPr="006E093B" w:rsidR="00470B97">
        <w:rPr>
          <w:lang w:val="fr-FR"/>
        </w:rPr>
        <w:t>tard dans la soirée</w:t>
      </w:r>
      <w:r w:rsidRPr="006E093B" w:rsidR="00A24B98">
        <w:rPr>
          <w:lang w:val="fr-FR"/>
        </w:rPr>
        <w:t xml:space="preserve">, </w:t>
      </w:r>
      <w:r w:rsidRPr="006E093B" w:rsidR="007450C6">
        <w:rPr>
          <w:lang w:val="fr-FR"/>
        </w:rPr>
        <w:t xml:space="preserve">la police procéda à </w:t>
      </w:r>
      <w:r w:rsidRPr="006E093B" w:rsidR="00B47CA2">
        <w:rPr>
          <w:lang w:val="fr-FR"/>
        </w:rPr>
        <w:t xml:space="preserve">des </w:t>
      </w:r>
      <w:r w:rsidRPr="006E093B" w:rsidR="007450C6">
        <w:rPr>
          <w:lang w:val="fr-FR"/>
        </w:rPr>
        <w:t>perquisition</w:t>
      </w:r>
      <w:r w:rsidRPr="006E093B" w:rsidR="00B47CA2">
        <w:rPr>
          <w:lang w:val="fr-FR"/>
        </w:rPr>
        <w:t>s</w:t>
      </w:r>
      <w:r w:rsidRPr="006E093B" w:rsidR="007450C6">
        <w:rPr>
          <w:lang w:val="fr-FR"/>
        </w:rPr>
        <w:t xml:space="preserve"> au domicile de C.</w:t>
      </w:r>
      <w:r w:rsidRPr="006E093B" w:rsidR="007450C6">
        <w:rPr>
          <w:rFonts w:cstheme="minorHAnsi"/>
          <w:lang w:val="fr-FR"/>
        </w:rPr>
        <w:t>Ö</w:t>
      </w:r>
      <w:r w:rsidRPr="006E093B" w:rsidR="007450C6">
        <w:rPr>
          <w:lang w:val="fr-FR"/>
        </w:rPr>
        <w:t xml:space="preserve">. </w:t>
      </w:r>
      <w:r w:rsidRPr="006E093B" w:rsidR="00BC676F">
        <w:rPr>
          <w:lang w:val="fr-FR"/>
        </w:rPr>
        <w:t>et d</w:t>
      </w:r>
      <w:r w:rsidRPr="006E093B" w:rsidR="006E093B">
        <w:rPr>
          <w:lang w:val="fr-FR"/>
        </w:rPr>
        <w:t>’</w:t>
      </w:r>
      <w:r w:rsidRPr="006E093B" w:rsidR="00BC676F">
        <w:rPr>
          <w:lang w:val="fr-FR"/>
        </w:rPr>
        <w:t xml:space="preserve">autres personnes </w:t>
      </w:r>
      <w:r w:rsidRPr="006E093B" w:rsidR="00B47CA2">
        <w:rPr>
          <w:lang w:val="fr-FR"/>
        </w:rPr>
        <w:t>dans le cadre d</w:t>
      </w:r>
      <w:r w:rsidRPr="006E093B" w:rsidR="006E093B">
        <w:rPr>
          <w:lang w:val="fr-FR"/>
        </w:rPr>
        <w:t>’</w:t>
      </w:r>
      <w:r w:rsidRPr="006E093B" w:rsidR="00B47CA2">
        <w:rPr>
          <w:lang w:val="fr-FR"/>
        </w:rPr>
        <w:t xml:space="preserve">une </w:t>
      </w:r>
      <w:r w:rsidRPr="006E093B" w:rsidR="00D9765C">
        <w:rPr>
          <w:lang w:val="fr-FR"/>
        </w:rPr>
        <w:t xml:space="preserve">enquête </w:t>
      </w:r>
      <w:r w:rsidRPr="006E093B" w:rsidR="00B47CA2">
        <w:rPr>
          <w:lang w:val="fr-FR"/>
        </w:rPr>
        <w:t xml:space="preserve">relative à </w:t>
      </w:r>
      <w:r w:rsidRPr="006E093B" w:rsidR="00D9765C">
        <w:rPr>
          <w:lang w:val="fr-FR"/>
        </w:rPr>
        <w:t>u</w:t>
      </w:r>
      <w:r w:rsidRPr="006E093B" w:rsidR="007450C6">
        <w:rPr>
          <w:lang w:val="fr-FR"/>
        </w:rPr>
        <w:t xml:space="preserve">n cambriolage survenu le même jour. </w:t>
      </w:r>
      <w:r w:rsidRPr="006E093B" w:rsidR="00A24B98">
        <w:rPr>
          <w:lang w:val="fr-FR"/>
        </w:rPr>
        <w:t xml:space="preserve">Certains objets volés furent </w:t>
      </w:r>
      <w:r w:rsidRPr="006E093B" w:rsidR="00B47CA2">
        <w:rPr>
          <w:lang w:val="fr-FR"/>
        </w:rPr>
        <w:t>re</w:t>
      </w:r>
      <w:r w:rsidRPr="006E093B" w:rsidR="00A24B98">
        <w:rPr>
          <w:lang w:val="fr-FR"/>
        </w:rPr>
        <w:t xml:space="preserve">trouvés </w:t>
      </w:r>
      <w:r w:rsidRPr="006E093B" w:rsidR="00B47CA2">
        <w:rPr>
          <w:lang w:val="fr-FR"/>
        </w:rPr>
        <w:t>à ces adresses</w:t>
      </w:r>
      <w:r w:rsidRPr="006E093B" w:rsidR="00A24B98">
        <w:rPr>
          <w:lang w:val="fr-FR"/>
        </w:rPr>
        <w:t xml:space="preserve"> et </w:t>
      </w:r>
      <w:r w:rsidRPr="006E093B" w:rsidR="00B47CA2">
        <w:rPr>
          <w:lang w:val="fr-FR"/>
        </w:rPr>
        <w:t xml:space="preserve">furent </w:t>
      </w:r>
      <w:r w:rsidRPr="006E093B" w:rsidR="00A24B98">
        <w:rPr>
          <w:lang w:val="fr-FR"/>
        </w:rPr>
        <w:t xml:space="preserve">saisis. </w:t>
      </w:r>
      <w:r w:rsidRPr="006E093B" w:rsidR="00B47CA2">
        <w:rPr>
          <w:lang w:val="fr-FR"/>
        </w:rPr>
        <w:t>I</w:t>
      </w:r>
      <w:r w:rsidRPr="006E093B" w:rsidR="007450C6">
        <w:rPr>
          <w:lang w:val="fr-FR"/>
        </w:rPr>
        <w:t>nformé</w:t>
      </w:r>
      <w:r w:rsidRPr="006E093B" w:rsidR="00B47CA2">
        <w:rPr>
          <w:lang w:val="fr-FR"/>
        </w:rPr>
        <w:t>s</w:t>
      </w:r>
      <w:r w:rsidRPr="006E093B" w:rsidR="007450C6">
        <w:rPr>
          <w:lang w:val="fr-FR"/>
        </w:rPr>
        <w:t xml:space="preserve"> qu</w:t>
      </w:r>
      <w:r w:rsidRPr="006E093B" w:rsidR="006E093B">
        <w:rPr>
          <w:lang w:val="fr-FR"/>
        </w:rPr>
        <w:t>’</w:t>
      </w:r>
      <w:r w:rsidRPr="006E093B" w:rsidR="00BC676F">
        <w:rPr>
          <w:lang w:val="fr-FR"/>
        </w:rPr>
        <w:t xml:space="preserve">une </w:t>
      </w:r>
      <w:r w:rsidRPr="006E093B" w:rsidR="007450C6">
        <w:rPr>
          <w:lang w:val="fr-FR"/>
        </w:rPr>
        <w:t>tier</w:t>
      </w:r>
      <w:r w:rsidRPr="006E093B" w:rsidR="00BC676F">
        <w:rPr>
          <w:lang w:val="fr-FR"/>
        </w:rPr>
        <w:t>ce personne</w:t>
      </w:r>
      <w:r w:rsidRPr="006E093B" w:rsidR="007450C6">
        <w:rPr>
          <w:lang w:val="fr-FR"/>
        </w:rPr>
        <w:t xml:space="preserve"> soupçonné</w:t>
      </w:r>
      <w:r w:rsidRPr="006E093B" w:rsidR="00BC676F">
        <w:rPr>
          <w:lang w:val="fr-FR"/>
        </w:rPr>
        <w:t>e</w:t>
      </w:r>
      <w:r w:rsidRPr="006E093B" w:rsidR="007450C6">
        <w:rPr>
          <w:lang w:val="fr-FR"/>
        </w:rPr>
        <w:t xml:space="preserve"> d</w:t>
      </w:r>
      <w:r w:rsidRPr="006E093B" w:rsidR="006E093B">
        <w:rPr>
          <w:lang w:val="fr-FR"/>
        </w:rPr>
        <w:t>’</w:t>
      </w:r>
      <w:r w:rsidRPr="006E093B" w:rsidR="007450C6">
        <w:rPr>
          <w:lang w:val="fr-FR"/>
        </w:rPr>
        <w:t xml:space="preserve">avoir participé </w:t>
      </w:r>
      <w:r w:rsidRPr="006E093B" w:rsidR="00A24B98">
        <w:rPr>
          <w:lang w:val="fr-FR"/>
        </w:rPr>
        <w:t xml:space="preserve">au cambriolage </w:t>
      </w:r>
      <w:r w:rsidRPr="006E093B" w:rsidR="007450C6">
        <w:rPr>
          <w:lang w:val="fr-FR"/>
        </w:rPr>
        <w:t xml:space="preserve">se trouvait chez </w:t>
      </w:r>
      <w:r w:rsidRPr="006E093B" w:rsidR="006831A6">
        <w:rPr>
          <w:lang w:val="fr-FR"/>
        </w:rPr>
        <w:t>M</w:t>
      </w:r>
      <w:r w:rsidRPr="006E093B" w:rsidR="006831A6">
        <w:rPr>
          <w:vertAlign w:val="superscript"/>
          <w:lang w:val="fr-FR"/>
        </w:rPr>
        <w:t>me</w:t>
      </w:r>
      <w:r w:rsidRPr="006E093B" w:rsidR="006831A6">
        <w:rPr>
          <w:lang w:val="fr-FR"/>
        </w:rPr>
        <w:t> Tarak</w:t>
      </w:r>
      <w:r w:rsidRPr="006E093B" w:rsidR="00163CD5">
        <w:rPr>
          <w:lang w:val="fr-FR"/>
        </w:rPr>
        <w:t xml:space="preserve">, </w:t>
      </w:r>
      <w:r w:rsidRPr="006E093B" w:rsidR="007450C6">
        <w:rPr>
          <w:lang w:val="fr-FR"/>
        </w:rPr>
        <w:t>les agents de police se rendirent au domicile de celle-ci.</w:t>
      </w:r>
      <w:r w:rsidRPr="006E093B" w:rsidR="00B47CA2">
        <w:rPr>
          <w:lang w:val="fr-FR"/>
        </w:rPr>
        <w:t xml:space="preserve"> </w:t>
      </w:r>
      <w:r w:rsidRPr="006E093B" w:rsidR="00A24B98">
        <w:rPr>
          <w:lang w:val="fr-FR"/>
        </w:rPr>
        <w:t xml:space="preserve">Personne </w:t>
      </w:r>
      <w:r w:rsidRPr="006E093B" w:rsidR="00310609">
        <w:rPr>
          <w:lang w:val="fr-FR"/>
        </w:rPr>
        <w:t>n</w:t>
      </w:r>
      <w:r w:rsidRPr="006E093B" w:rsidR="006E093B">
        <w:rPr>
          <w:lang w:val="fr-FR"/>
        </w:rPr>
        <w:t>’</w:t>
      </w:r>
      <w:r w:rsidRPr="006E093B" w:rsidR="00310609">
        <w:rPr>
          <w:lang w:val="fr-FR"/>
        </w:rPr>
        <w:t>ayant répondu à</w:t>
      </w:r>
      <w:r w:rsidRPr="006E093B" w:rsidR="00A24B98">
        <w:rPr>
          <w:lang w:val="fr-FR"/>
        </w:rPr>
        <w:t xml:space="preserve"> la porte, </w:t>
      </w:r>
      <w:r w:rsidRPr="006E093B" w:rsidR="007450C6">
        <w:rPr>
          <w:lang w:val="fr-FR"/>
        </w:rPr>
        <w:t>le 27 octobre 2001,</w:t>
      </w:r>
      <w:r w:rsidRPr="006E093B" w:rsidR="00A24B98">
        <w:rPr>
          <w:lang w:val="fr-FR"/>
        </w:rPr>
        <w:t xml:space="preserve"> à une heure non précisée, </w:t>
      </w:r>
      <w:r w:rsidRPr="006E093B" w:rsidR="007450C6">
        <w:rPr>
          <w:lang w:val="fr-FR"/>
        </w:rPr>
        <w:t>les agents de police</w:t>
      </w:r>
      <w:r w:rsidRPr="006E093B" w:rsidR="00E70D37">
        <w:rPr>
          <w:lang w:val="fr-FR"/>
        </w:rPr>
        <w:t xml:space="preserve"> </w:t>
      </w:r>
      <w:r w:rsidRPr="006E093B" w:rsidR="007450C6">
        <w:rPr>
          <w:lang w:val="fr-FR"/>
        </w:rPr>
        <w:t>dressèrent un procès-verbal qui résumait le déroulement des faits décrit ci-dessus. Ce d</w:t>
      </w:r>
      <w:r w:rsidRPr="006E093B" w:rsidR="00C713C9">
        <w:rPr>
          <w:lang w:val="fr-FR"/>
        </w:rPr>
        <w:t xml:space="preserve">ocument ne contient aucune information </w:t>
      </w:r>
      <w:r w:rsidRPr="006E093B" w:rsidR="007450C6">
        <w:rPr>
          <w:lang w:val="fr-FR"/>
        </w:rPr>
        <w:t xml:space="preserve">au sujet </w:t>
      </w:r>
      <w:r w:rsidRPr="006E093B" w:rsidR="006831A6">
        <w:rPr>
          <w:lang w:val="fr-FR"/>
        </w:rPr>
        <w:t xml:space="preserve">de </w:t>
      </w:r>
      <w:r w:rsidRPr="006E093B" w:rsidR="000D73F8">
        <w:rPr>
          <w:lang w:val="fr-FR"/>
        </w:rPr>
        <w:t>Birtan Sinan Depe</w:t>
      </w:r>
      <w:r w:rsidRPr="006E093B" w:rsidR="00163CD5">
        <w:rPr>
          <w:lang w:val="fr-FR"/>
        </w:rPr>
        <w:t>.</w:t>
      </w:r>
    </w:p>
    <w:p w:rsidRPr="006E093B" w:rsidR="00092E31" w:rsidP="006E093B" w:rsidRDefault="00092E3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w:t>
      </w:r>
      <w:r w:rsidRPr="006E093B">
        <w:rPr>
          <w:lang w:val="fr-FR"/>
        </w:rPr>
        <w:fldChar w:fldCharType="end"/>
      </w:r>
      <w:r w:rsidRPr="006E093B">
        <w:rPr>
          <w:lang w:val="fr-FR"/>
        </w:rPr>
        <w:t xml:space="preserve">.  Selon </w:t>
      </w:r>
      <w:r w:rsidRPr="006E093B" w:rsidR="006831A6">
        <w:rPr>
          <w:lang w:val="fr-FR"/>
        </w:rPr>
        <w:t>M</w:t>
      </w:r>
      <w:r w:rsidRPr="006E093B" w:rsidR="006831A6">
        <w:rPr>
          <w:vertAlign w:val="superscript"/>
          <w:lang w:val="fr-FR"/>
        </w:rPr>
        <w:t>me</w:t>
      </w:r>
      <w:r w:rsidRPr="006E093B" w:rsidR="006831A6">
        <w:rPr>
          <w:lang w:val="fr-FR"/>
        </w:rPr>
        <w:t xml:space="preserve"> Tarak</w:t>
      </w:r>
      <w:r w:rsidRPr="006E093B">
        <w:rPr>
          <w:lang w:val="fr-FR"/>
        </w:rPr>
        <w:t xml:space="preserve">, </w:t>
      </w:r>
      <w:r w:rsidRPr="006E093B" w:rsidR="008F03D9">
        <w:rPr>
          <w:lang w:val="fr-FR"/>
        </w:rPr>
        <w:t xml:space="preserve">les </w:t>
      </w:r>
      <w:r w:rsidRPr="006E093B">
        <w:rPr>
          <w:lang w:val="fr-FR"/>
        </w:rPr>
        <w:t xml:space="preserve">policiers </w:t>
      </w:r>
      <w:r w:rsidRPr="006E093B" w:rsidR="00A24B98">
        <w:rPr>
          <w:lang w:val="fr-FR"/>
        </w:rPr>
        <w:t xml:space="preserve">avaient emmené </w:t>
      </w:r>
      <w:r w:rsidRPr="006E093B" w:rsidR="008D7D61">
        <w:rPr>
          <w:lang w:val="fr-FR"/>
        </w:rPr>
        <w:t>avec</w:t>
      </w:r>
      <w:r w:rsidRPr="006E093B" w:rsidR="00C73F4D">
        <w:rPr>
          <w:lang w:val="fr-FR"/>
        </w:rPr>
        <w:t xml:space="preserve"> eux son fils, qu</w:t>
      </w:r>
      <w:r w:rsidRPr="006E093B" w:rsidR="006E093B">
        <w:rPr>
          <w:lang w:val="fr-FR"/>
        </w:rPr>
        <w:t>’</w:t>
      </w:r>
      <w:r w:rsidRPr="006E093B" w:rsidR="00C73F4D">
        <w:rPr>
          <w:lang w:val="fr-FR"/>
        </w:rPr>
        <w:t xml:space="preserve">elle avait laissé chez son voisin C.Ö. car elle </w:t>
      </w:r>
      <w:r w:rsidRPr="006E093B" w:rsidR="00310609">
        <w:rPr>
          <w:lang w:val="fr-FR"/>
        </w:rPr>
        <w:t>avait dû</w:t>
      </w:r>
      <w:r w:rsidRPr="006E093B" w:rsidR="00C73F4D">
        <w:rPr>
          <w:lang w:val="fr-FR"/>
        </w:rPr>
        <w:t xml:space="preserve"> s</w:t>
      </w:r>
      <w:r w:rsidRPr="006E093B" w:rsidR="006E093B">
        <w:rPr>
          <w:lang w:val="fr-FR"/>
        </w:rPr>
        <w:t>’</w:t>
      </w:r>
      <w:r w:rsidRPr="006E093B" w:rsidR="00C73F4D">
        <w:rPr>
          <w:lang w:val="fr-FR"/>
        </w:rPr>
        <w:t>absenter</w:t>
      </w:r>
      <w:r w:rsidRPr="006E093B" w:rsidR="008F03D9">
        <w:rPr>
          <w:lang w:val="fr-FR"/>
        </w:rPr>
        <w:t>.</w:t>
      </w:r>
      <w:r w:rsidRPr="006E093B">
        <w:rPr>
          <w:lang w:val="fr-FR"/>
        </w:rPr>
        <w:t xml:space="preserve"> </w:t>
      </w:r>
      <w:r w:rsidRPr="006E093B" w:rsidR="006831A6">
        <w:rPr>
          <w:lang w:val="fr-FR"/>
        </w:rPr>
        <w:t xml:space="preserve">Elle </w:t>
      </w:r>
      <w:r w:rsidRPr="006E093B" w:rsidR="00D9765C">
        <w:rPr>
          <w:lang w:val="fr-FR"/>
        </w:rPr>
        <w:t>s</w:t>
      </w:r>
      <w:r w:rsidRPr="006E093B" w:rsidR="006E093B">
        <w:rPr>
          <w:lang w:val="fr-FR"/>
        </w:rPr>
        <w:t>’</w:t>
      </w:r>
      <w:r w:rsidRPr="006E093B" w:rsidR="00D9765C">
        <w:rPr>
          <w:lang w:val="fr-FR"/>
        </w:rPr>
        <w:t>enqu</w:t>
      </w:r>
      <w:r w:rsidRPr="006E093B" w:rsidR="00AC4991">
        <w:rPr>
          <w:lang w:val="fr-FR"/>
        </w:rPr>
        <w:t>it</w:t>
      </w:r>
      <w:r w:rsidRPr="006E093B" w:rsidR="00D9765C">
        <w:rPr>
          <w:lang w:val="fr-FR"/>
        </w:rPr>
        <w:t xml:space="preserve"> du sort de </w:t>
      </w:r>
      <w:r w:rsidRPr="006E093B" w:rsidR="00AC4991">
        <w:rPr>
          <w:lang w:val="fr-FR"/>
        </w:rPr>
        <w:t xml:space="preserve">celui-ci </w:t>
      </w:r>
      <w:r w:rsidRPr="006E093B" w:rsidR="00D97481">
        <w:rPr>
          <w:lang w:val="fr-FR"/>
        </w:rPr>
        <w:t>auprès de</w:t>
      </w:r>
      <w:r w:rsidRPr="006E093B">
        <w:rPr>
          <w:lang w:val="fr-FR"/>
        </w:rPr>
        <w:t xml:space="preserve"> deux commissariats</w:t>
      </w:r>
      <w:r w:rsidRPr="006E093B" w:rsidR="003E0030">
        <w:rPr>
          <w:lang w:val="fr-FR"/>
        </w:rPr>
        <w:t>,</w:t>
      </w:r>
      <w:r w:rsidRPr="006E093B" w:rsidR="00AC4991">
        <w:rPr>
          <w:lang w:val="fr-FR"/>
        </w:rPr>
        <w:t xml:space="preserve"> en vain</w:t>
      </w:r>
      <w:r w:rsidRPr="006E093B">
        <w:rPr>
          <w:lang w:val="fr-FR"/>
        </w:rPr>
        <w:t xml:space="preserve">. </w:t>
      </w:r>
      <w:r w:rsidRPr="006E093B" w:rsidR="009356E7">
        <w:rPr>
          <w:lang w:val="fr-FR"/>
        </w:rPr>
        <w:t>Le 28</w:t>
      </w:r>
      <w:r w:rsidRPr="006E093B" w:rsidR="00AC4991">
        <w:rPr>
          <w:lang w:val="fr-FR"/>
        </w:rPr>
        <w:t> </w:t>
      </w:r>
      <w:r w:rsidRPr="006E093B" w:rsidR="009356E7">
        <w:rPr>
          <w:lang w:val="fr-FR"/>
        </w:rPr>
        <w:t>octobre 2001</w:t>
      </w:r>
      <w:r w:rsidRPr="006E093B">
        <w:rPr>
          <w:lang w:val="fr-FR"/>
        </w:rPr>
        <w:t xml:space="preserve">, </w:t>
      </w:r>
      <w:r w:rsidRPr="006E093B" w:rsidR="00310609">
        <w:rPr>
          <w:lang w:val="fr-FR"/>
        </w:rPr>
        <w:t>lorsqu</w:t>
      </w:r>
      <w:r w:rsidRPr="006E093B" w:rsidR="006E093B">
        <w:rPr>
          <w:lang w:val="fr-FR"/>
        </w:rPr>
        <w:t>’</w:t>
      </w:r>
      <w:r w:rsidRPr="006E093B">
        <w:rPr>
          <w:lang w:val="fr-FR"/>
        </w:rPr>
        <w:t xml:space="preserve">elle fut </w:t>
      </w:r>
      <w:r w:rsidRPr="006E093B" w:rsidR="00D97481">
        <w:rPr>
          <w:lang w:val="fr-FR"/>
        </w:rPr>
        <w:t xml:space="preserve">à son tour </w:t>
      </w:r>
      <w:r w:rsidRPr="006E093B" w:rsidR="00A24B98">
        <w:rPr>
          <w:lang w:val="fr-FR"/>
        </w:rPr>
        <w:t>arrêtée</w:t>
      </w:r>
      <w:r w:rsidRPr="006E093B">
        <w:rPr>
          <w:lang w:val="fr-FR"/>
        </w:rPr>
        <w:t xml:space="preserve"> </w:t>
      </w:r>
      <w:r w:rsidRPr="006E093B" w:rsidR="00C8224B">
        <w:rPr>
          <w:lang w:val="fr-FR"/>
        </w:rPr>
        <w:t>et emmenée au commissariat de Beyoğlu</w:t>
      </w:r>
      <w:r w:rsidRPr="006E093B">
        <w:rPr>
          <w:lang w:val="fr-FR"/>
        </w:rPr>
        <w:t xml:space="preserve">, elle aperçut </w:t>
      </w:r>
      <w:r w:rsidRPr="006E093B" w:rsidR="00BC676F">
        <w:rPr>
          <w:lang w:val="fr-FR"/>
        </w:rPr>
        <w:t xml:space="preserve">son fils </w:t>
      </w:r>
      <w:r w:rsidRPr="006E093B" w:rsidR="00C73F4D">
        <w:rPr>
          <w:lang w:val="fr-FR"/>
        </w:rPr>
        <w:t>qui dormait</w:t>
      </w:r>
      <w:r w:rsidRPr="006E093B" w:rsidR="00470B97">
        <w:rPr>
          <w:lang w:val="fr-FR"/>
        </w:rPr>
        <w:t xml:space="preserve"> </w:t>
      </w:r>
      <w:r w:rsidRPr="006E093B">
        <w:rPr>
          <w:lang w:val="fr-FR"/>
        </w:rPr>
        <w:t>sur un bureau</w:t>
      </w:r>
      <w:r w:rsidRPr="006E093B" w:rsidR="00A24B98">
        <w:rPr>
          <w:lang w:val="fr-FR"/>
        </w:rPr>
        <w:t>.</w:t>
      </w:r>
      <w:r w:rsidRPr="006E093B" w:rsidR="009356E7">
        <w:rPr>
          <w:lang w:val="fr-FR"/>
        </w:rPr>
        <w:t xml:space="preserve"> </w:t>
      </w:r>
      <w:r w:rsidRPr="006E093B" w:rsidR="00D97481">
        <w:rPr>
          <w:lang w:val="fr-FR"/>
        </w:rPr>
        <w:t>L</w:t>
      </w:r>
      <w:r w:rsidRPr="006E093B" w:rsidR="006E093B">
        <w:rPr>
          <w:lang w:val="fr-FR"/>
        </w:rPr>
        <w:t>’</w:t>
      </w:r>
      <w:r w:rsidRPr="006E093B" w:rsidR="00D97481">
        <w:rPr>
          <w:lang w:val="fr-FR"/>
        </w:rPr>
        <w:t xml:space="preserve">enfant </w:t>
      </w:r>
      <w:r w:rsidRPr="006E093B" w:rsidR="009356E7">
        <w:rPr>
          <w:lang w:val="fr-FR"/>
        </w:rPr>
        <w:t xml:space="preserve">resta avec </w:t>
      </w:r>
      <w:r w:rsidRPr="006E093B" w:rsidR="00310609">
        <w:rPr>
          <w:lang w:val="fr-FR"/>
        </w:rPr>
        <w:t>elle</w:t>
      </w:r>
      <w:r w:rsidRPr="006E093B" w:rsidR="00D97481">
        <w:rPr>
          <w:lang w:val="fr-FR"/>
        </w:rPr>
        <w:t xml:space="preserve"> </w:t>
      </w:r>
      <w:r w:rsidRPr="006E093B" w:rsidR="009356E7">
        <w:rPr>
          <w:lang w:val="fr-FR"/>
        </w:rPr>
        <w:t>jusqu</w:t>
      </w:r>
      <w:r w:rsidRPr="006E093B" w:rsidR="006E093B">
        <w:rPr>
          <w:lang w:val="fr-FR"/>
        </w:rPr>
        <w:t>’</w:t>
      </w:r>
      <w:r w:rsidRPr="006E093B" w:rsidR="009356E7">
        <w:rPr>
          <w:lang w:val="fr-FR"/>
        </w:rPr>
        <w:t xml:space="preserve">à </w:t>
      </w:r>
      <w:r w:rsidRPr="006E093B" w:rsidR="006831A6">
        <w:rPr>
          <w:lang w:val="fr-FR"/>
        </w:rPr>
        <w:t>l</w:t>
      </w:r>
      <w:r w:rsidRPr="006E093B" w:rsidR="009356E7">
        <w:rPr>
          <w:lang w:val="fr-FR"/>
        </w:rPr>
        <w:t xml:space="preserve">a comparution </w:t>
      </w:r>
      <w:r w:rsidRPr="006E093B" w:rsidR="006831A6">
        <w:rPr>
          <w:lang w:val="fr-FR"/>
        </w:rPr>
        <w:t>de M</w:t>
      </w:r>
      <w:r w:rsidRPr="006E093B" w:rsidR="006831A6">
        <w:rPr>
          <w:vertAlign w:val="superscript"/>
          <w:lang w:val="fr-FR"/>
        </w:rPr>
        <w:t>me</w:t>
      </w:r>
      <w:r w:rsidRPr="006E093B" w:rsidR="006831A6">
        <w:rPr>
          <w:lang w:val="fr-FR"/>
        </w:rPr>
        <w:t xml:space="preserve"> Tarak </w:t>
      </w:r>
      <w:r w:rsidRPr="006E093B" w:rsidR="009356E7">
        <w:rPr>
          <w:lang w:val="fr-FR"/>
        </w:rPr>
        <w:t>devant le procureur de la République</w:t>
      </w:r>
      <w:r w:rsidRPr="006E093B" w:rsidR="00D97481">
        <w:rPr>
          <w:lang w:val="fr-FR"/>
        </w:rPr>
        <w:t>,</w:t>
      </w:r>
      <w:r w:rsidRPr="006E093B" w:rsidR="000D73F8">
        <w:rPr>
          <w:lang w:val="fr-FR"/>
        </w:rPr>
        <w:t xml:space="preserve"> le même jour</w:t>
      </w:r>
      <w:r w:rsidRPr="006E093B" w:rsidR="00310609">
        <w:rPr>
          <w:lang w:val="fr-FR"/>
        </w:rPr>
        <w:t>.</w:t>
      </w:r>
    </w:p>
    <w:p w:rsidRPr="006E093B" w:rsidR="00C713C9" w:rsidP="006E093B" w:rsidRDefault="00C713C9">
      <w:pPr>
        <w:pStyle w:val="ECHRHeading2"/>
        <w:rPr>
          <w:lang w:val="fr-FR"/>
        </w:rPr>
      </w:pPr>
      <w:r w:rsidRPr="006E093B">
        <w:rPr>
          <w:lang w:val="fr-FR"/>
        </w:rPr>
        <w:t>A.  L</w:t>
      </w:r>
      <w:r w:rsidRPr="006E093B" w:rsidR="006E093B">
        <w:rPr>
          <w:lang w:val="fr-FR"/>
        </w:rPr>
        <w:t>’</w:t>
      </w:r>
      <w:r w:rsidRPr="006E093B">
        <w:rPr>
          <w:lang w:val="fr-FR"/>
        </w:rPr>
        <w:t>enquête menée par le procureur de la République de Beyo</w:t>
      </w:r>
      <w:r w:rsidRPr="006E093B">
        <w:rPr>
          <w:rFonts w:cstheme="minorHAnsi"/>
          <w:lang w:val="fr-FR"/>
        </w:rPr>
        <w:t>ğ</w:t>
      </w:r>
      <w:r w:rsidRPr="006E093B">
        <w:rPr>
          <w:lang w:val="fr-FR"/>
        </w:rPr>
        <w:t>lu</w:t>
      </w:r>
    </w:p>
    <w:bookmarkStart w:name="plainte" w:id="3"/>
    <w:p w:rsidRPr="006E093B" w:rsidR="007450C6" w:rsidP="006E093B" w:rsidRDefault="003E0030">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9</w:t>
      </w:r>
      <w:r w:rsidRPr="006E093B">
        <w:rPr>
          <w:lang w:val="fr-FR"/>
        </w:rPr>
        <w:fldChar w:fldCharType="end"/>
      </w:r>
      <w:bookmarkEnd w:id="3"/>
      <w:r w:rsidRPr="006E093B">
        <w:rPr>
          <w:lang w:val="fr-FR"/>
        </w:rPr>
        <w:t>.  </w:t>
      </w:r>
      <w:r w:rsidRPr="006E093B" w:rsidR="007450C6">
        <w:rPr>
          <w:lang w:val="fr-FR"/>
        </w:rPr>
        <w:t xml:space="preserve">Le 31 octobre 2001, </w:t>
      </w:r>
      <w:r w:rsidRPr="006E093B" w:rsidR="006831A6">
        <w:rPr>
          <w:lang w:val="fr-FR"/>
        </w:rPr>
        <w:t>M</w:t>
      </w:r>
      <w:r w:rsidRPr="006E093B" w:rsidR="006831A6">
        <w:rPr>
          <w:vertAlign w:val="superscript"/>
          <w:lang w:val="fr-FR"/>
        </w:rPr>
        <w:t>me</w:t>
      </w:r>
      <w:r w:rsidRPr="006E093B" w:rsidR="006831A6">
        <w:rPr>
          <w:lang w:val="fr-FR"/>
        </w:rPr>
        <w:t xml:space="preserve"> Tarak</w:t>
      </w:r>
      <w:r w:rsidRPr="006E093B" w:rsidR="00A026AC">
        <w:rPr>
          <w:lang w:val="fr-FR"/>
        </w:rPr>
        <w:t>, représenté</w:t>
      </w:r>
      <w:r w:rsidRPr="006E093B" w:rsidR="00163CD5">
        <w:rPr>
          <w:lang w:val="fr-FR"/>
        </w:rPr>
        <w:t>e</w:t>
      </w:r>
      <w:r w:rsidRPr="006E093B" w:rsidR="00A026AC">
        <w:rPr>
          <w:lang w:val="fr-FR"/>
        </w:rPr>
        <w:t xml:space="preserve"> par un</w:t>
      </w:r>
      <w:r w:rsidRPr="006E093B" w:rsidR="00662F46">
        <w:rPr>
          <w:lang w:val="fr-FR"/>
        </w:rPr>
        <w:t>e</w:t>
      </w:r>
      <w:r w:rsidRPr="006E093B" w:rsidR="00A026AC">
        <w:rPr>
          <w:lang w:val="fr-FR"/>
        </w:rPr>
        <w:t xml:space="preserve"> avocat</w:t>
      </w:r>
      <w:r w:rsidRPr="006E093B" w:rsidR="00662F46">
        <w:rPr>
          <w:lang w:val="fr-FR"/>
        </w:rPr>
        <w:t>e</w:t>
      </w:r>
      <w:r w:rsidRPr="006E093B" w:rsidR="00A026AC">
        <w:rPr>
          <w:lang w:val="fr-FR"/>
        </w:rPr>
        <w:t>,</w:t>
      </w:r>
      <w:r w:rsidRPr="006E093B" w:rsidR="007450C6">
        <w:rPr>
          <w:lang w:val="fr-FR"/>
        </w:rPr>
        <w:t xml:space="preserve"> porta plainte</w:t>
      </w:r>
      <w:r w:rsidRPr="006E093B" w:rsidR="007106ED">
        <w:rPr>
          <w:lang w:val="fr-FR"/>
        </w:rPr>
        <w:t>. Elle alléguait</w:t>
      </w:r>
      <w:r w:rsidRPr="006E093B">
        <w:rPr>
          <w:lang w:val="fr-FR"/>
        </w:rPr>
        <w:t xml:space="preserve"> que</w:t>
      </w:r>
      <w:r w:rsidRPr="006E093B" w:rsidR="007450C6">
        <w:rPr>
          <w:lang w:val="fr-FR"/>
        </w:rPr>
        <w:t xml:space="preserve"> </w:t>
      </w:r>
      <w:r w:rsidRPr="006E093B" w:rsidR="006831A6">
        <w:rPr>
          <w:lang w:val="fr-FR"/>
        </w:rPr>
        <w:t xml:space="preserve">son fils </w:t>
      </w:r>
      <w:r w:rsidRPr="006E093B" w:rsidR="007106ED">
        <w:rPr>
          <w:lang w:val="fr-FR"/>
        </w:rPr>
        <w:t xml:space="preserve">avait été </w:t>
      </w:r>
      <w:r w:rsidRPr="006E093B">
        <w:rPr>
          <w:lang w:val="fr-FR"/>
        </w:rPr>
        <w:t xml:space="preserve">placé en garde à vue, </w:t>
      </w:r>
      <w:r w:rsidRPr="006E093B" w:rsidR="007450C6">
        <w:rPr>
          <w:lang w:val="fr-FR"/>
        </w:rPr>
        <w:t>frappé et menacé par les policiers</w:t>
      </w:r>
      <w:r w:rsidRPr="006E093B" w:rsidR="00A026AC">
        <w:rPr>
          <w:lang w:val="fr-FR"/>
        </w:rPr>
        <w:t xml:space="preserve"> et demanda</w:t>
      </w:r>
      <w:r w:rsidRPr="006E093B" w:rsidR="007106ED">
        <w:rPr>
          <w:lang w:val="fr-FR"/>
        </w:rPr>
        <w:t>it</w:t>
      </w:r>
      <w:r w:rsidRPr="006E093B" w:rsidR="00A026AC">
        <w:rPr>
          <w:lang w:val="fr-FR"/>
        </w:rPr>
        <w:t xml:space="preserve"> </w:t>
      </w:r>
      <w:r w:rsidRPr="006E093B" w:rsidR="007106ED">
        <w:rPr>
          <w:lang w:val="fr-FR"/>
        </w:rPr>
        <w:t>qu</w:t>
      </w:r>
      <w:r w:rsidRPr="006E093B" w:rsidR="006E093B">
        <w:rPr>
          <w:lang w:val="fr-FR"/>
        </w:rPr>
        <w:t>’</w:t>
      </w:r>
      <w:r w:rsidRPr="006E093B" w:rsidR="007450C6">
        <w:rPr>
          <w:lang w:val="fr-FR"/>
        </w:rPr>
        <w:t xml:space="preserve">un examen </w:t>
      </w:r>
      <w:r w:rsidRPr="006E093B" w:rsidR="007106ED">
        <w:rPr>
          <w:lang w:val="fr-FR"/>
        </w:rPr>
        <w:t xml:space="preserve">de </w:t>
      </w:r>
      <w:r w:rsidRPr="006E093B" w:rsidR="00310609">
        <w:rPr>
          <w:lang w:val="fr-FR"/>
        </w:rPr>
        <w:t xml:space="preserve">son </w:t>
      </w:r>
      <w:r w:rsidRPr="006E093B" w:rsidR="007450C6">
        <w:rPr>
          <w:lang w:val="fr-FR"/>
        </w:rPr>
        <w:t xml:space="preserve">état psychologique </w:t>
      </w:r>
      <w:r w:rsidRPr="006E093B" w:rsidR="007106ED">
        <w:rPr>
          <w:lang w:val="fr-FR"/>
        </w:rPr>
        <w:t>fût mené.</w:t>
      </w:r>
    </w:p>
    <w:bookmarkStart w:name="requerantdeposition1" w:id="4"/>
    <w:p w:rsidRPr="006E093B" w:rsidR="007450C6" w:rsidP="006E093B" w:rsidRDefault="00A026AC">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10</w:t>
      </w:r>
      <w:r w:rsidRPr="006E093B">
        <w:rPr>
          <w:lang w:val="fr-FR"/>
        </w:rPr>
        <w:fldChar w:fldCharType="end"/>
      </w:r>
      <w:bookmarkEnd w:id="4"/>
      <w:r w:rsidRPr="006E093B">
        <w:rPr>
          <w:lang w:val="fr-FR"/>
        </w:rPr>
        <w:t>.  </w:t>
      </w:r>
      <w:r w:rsidRPr="006E093B" w:rsidR="007450C6">
        <w:rPr>
          <w:lang w:val="fr-FR"/>
        </w:rPr>
        <w:t>Le 1</w:t>
      </w:r>
      <w:r w:rsidRPr="006E093B" w:rsidR="007450C6">
        <w:rPr>
          <w:vertAlign w:val="superscript"/>
          <w:lang w:val="fr-FR"/>
        </w:rPr>
        <w:t>er</w:t>
      </w:r>
      <w:r w:rsidRPr="006E093B" w:rsidR="007450C6">
        <w:rPr>
          <w:lang w:val="fr-FR"/>
        </w:rPr>
        <w:t xml:space="preserve"> novembre 2001, </w:t>
      </w:r>
      <w:r w:rsidRPr="006E093B" w:rsidR="000D73F8">
        <w:rPr>
          <w:lang w:val="fr-FR"/>
        </w:rPr>
        <w:t>Birtan Sinan Depe</w:t>
      </w:r>
      <w:r w:rsidRPr="006E093B" w:rsidR="006831A6">
        <w:rPr>
          <w:lang w:val="fr-FR"/>
        </w:rPr>
        <w:t xml:space="preserve"> </w:t>
      </w:r>
      <w:r w:rsidRPr="006E093B" w:rsidR="007450C6">
        <w:rPr>
          <w:lang w:val="fr-FR"/>
        </w:rPr>
        <w:t>fut entendu par le procureur de la République de Beyo</w:t>
      </w:r>
      <w:r w:rsidRPr="006E093B" w:rsidR="007450C6">
        <w:rPr>
          <w:rFonts w:cstheme="minorHAnsi"/>
          <w:lang w:val="fr-FR"/>
        </w:rPr>
        <w:t>ğ</w:t>
      </w:r>
      <w:r w:rsidRPr="006E093B" w:rsidR="007450C6">
        <w:rPr>
          <w:lang w:val="fr-FR"/>
        </w:rPr>
        <w:t>lu</w:t>
      </w:r>
      <w:r w:rsidRPr="006E093B">
        <w:rPr>
          <w:lang w:val="fr-FR"/>
        </w:rPr>
        <w:t xml:space="preserve"> (« le procureur »)</w:t>
      </w:r>
      <w:r w:rsidRPr="006E093B" w:rsidR="007450C6">
        <w:rPr>
          <w:lang w:val="fr-FR"/>
        </w:rPr>
        <w:t xml:space="preserve">. </w:t>
      </w:r>
      <w:r w:rsidRPr="006E093B" w:rsidR="007106ED">
        <w:rPr>
          <w:lang w:val="fr-FR"/>
        </w:rPr>
        <w:t>Il</w:t>
      </w:r>
      <w:r w:rsidRPr="006E093B" w:rsidR="00A7043E">
        <w:rPr>
          <w:lang w:val="fr-FR"/>
        </w:rPr>
        <w:t xml:space="preserve"> </w:t>
      </w:r>
      <w:r w:rsidRPr="006E093B" w:rsidR="00A21E1A">
        <w:rPr>
          <w:lang w:val="fr-FR"/>
        </w:rPr>
        <w:t>déclara que,</w:t>
      </w:r>
      <w:r w:rsidRPr="006E093B" w:rsidR="007450C6">
        <w:rPr>
          <w:lang w:val="fr-FR"/>
        </w:rPr>
        <w:t xml:space="preserve"> </w:t>
      </w:r>
      <w:r w:rsidRPr="006E093B" w:rsidR="00A7043E">
        <w:rPr>
          <w:lang w:val="fr-FR"/>
        </w:rPr>
        <w:t>l</w:t>
      </w:r>
      <w:r w:rsidRPr="006E093B" w:rsidR="007450C6">
        <w:rPr>
          <w:lang w:val="fr-FR"/>
        </w:rPr>
        <w:t>e 26 octobre</w:t>
      </w:r>
      <w:r w:rsidRPr="006E093B" w:rsidR="00310609">
        <w:rPr>
          <w:lang w:val="fr-FR"/>
        </w:rPr>
        <w:t> </w:t>
      </w:r>
      <w:r w:rsidRPr="006E093B" w:rsidR="007450C6">
        <w:rPr>
          <w:lang w:val="fr-FR"/>
        </w:rPr>
        <w:t>2001, vers 23 heures ou minuit, alors qu</w:t>
      </w:r>
      <w:r w:rsidRPr="006E093B" w:rsidR="006E093B">
        <w:rPr>
          <w:lang w:val="fr-FR"/>
        </w:rPr>
        <w:t>’</w:t>
      </w:r>
      <w:r w:rsidRPr="006E093B" w:rsidR="007450C6">
        <w:rPr>
          <w:lang w:val="fr-FR"/>
        </w:rPr>
        <w:t>il se trouvait chez C.</w:t>
      </w:r>
      <w:r w:rsidRPr="006E093B" w:rsidR="007450C6">
        <w:rPr>
          <w:rFonts w:cstheme="minorHAnsi"/>
          <w:lang w:val="fr-FR"/>
        </w:rPr>
        <w:t>Ö.,</w:t>
      </w:r>
      <w:r w:rsidRPr="006E093B" w:rsidR="007450C6">
        <w:rPr>
          <w:lang w:val="fr-FR"/>
        </w:rPr>
        <w:t xml:space="preserve"> il </w:t>
      </w:r>
      <w:r w:rsidRPr="006E093B" w:rsidR="007106ED">
        <w:rPr>
          <w:lang w:val="fr-FR"/>
        </w:rPr>
        <w:t xml:space="preserve">avait été </w:t>
      </w:r>
      <w:r w:rsidRPr="006E093B" w:rsidR="007450C6">
        <w:rPr>
          <w:lang w:val="fr-FR"/>
        </w:rPr>
        <w:t>conduit</w:t>
      </w:r>
      <w:r w:rsidRPr="006E093B" w:rsidR="006831A6">
        <w:rPr>
          <w:lang w:val="fr-FR"/>
        </w:rPr>
        <w:t xml:space="preserve">, avec les autres </w:t>
      </w:r>
      <w:r w:rsidRPr="006E093B" w:rsidR="006D19D4">
        <w:rPr>
          <w:lang w:val="fr-FR"/>
        </w:rPr>
        <w:t>personnes</w:t>
      </w:r>
      <w:r w:rsidRPr="006E093B" w:rsidR="006831A6">
        <w:rPr>
          <w:lang w:val="fr-FR"/>
        </w:rPr>
        <w:t xml:space="preserve"> présent</w:t>
      </w:r>
      <w:r w:rsidRPr="006E093B" w:rsidR="006D19D4">
        <w:rPr>
          <w:lang w:val="fr-FR"/>
        </w:rPr>
        <w:t>e</w:t>
      </w:r>
      <w:r w:rsidRPr="006E093B" w:rsidR="006831A6">
        <w:rPr>
          <w:lang w:val="fr-FR"/>
        </w:rPr>
        <w:t xml:space="preserve">s, </w:t>
      </w:r>
      <w:r w:rsidRPr="006E093B" w:rsidR="008F03D9">
        <w:rPr>
          <w:lang w:val="fr-FR"/>
        </w:rPr>
        <w:t>au commissariat</w:t>
      </w:r>
      <w:r w:rsidRPr="006E093B" w:rsidR="00310609">
        <w:rPr>
          <w:lang w:val="fr-FR"/>
        </w:rPr>
        <w:t>. Il dit y avoir</w:t>
      </w:r>
      <w:r w:rsidRPr="006E093B" w:rsidR="007106ED">
        <w:rPr>
          <w:lang w:val="fr-FR"/>
        </w:rPr>
        <w:t xml:space="preserve"> été </w:t>
      </w:r>
      <w:r w:rsidRPr="006E093B" w:rsidR="00BE67BC">
        <w:rPr>
          <w:lang w:val="fr-FR"/>
        </w:rPr>
        <w:t xml:space="preserve">interrogé </w:t>
      </w:r>
      <w:r w:rsidRPr="006E093B" w:rsidR="000D73F8">
        <w:rPr>
          <w:lang w:val="fr-FR"/>
        </w:rPr>
        <w:t>afin qu</w:t>
      </w:r>
      <w:r w:rsidRPr="006E093B" w:rsidR="006E093B">
        <w:rPr>
          <w:lang w:val="fr-FR"/>
        </w:rPr>
        <w:t>’</w:t>
      </w:r>
      <w:r w:rsidRPr="006E093B" w:rsidR="000D73F8">
        <w:rPr>
          <w:lang w:val="fr-FR"/>
        </w:rPr>
        <w:t xml:space="preserve">il révèle </w:t>
      </w:r>
      <w:r w:rsidRPr="006E093B" w:rsidR="007450C6">
        <w:rPr>
          <w:lang w:val="fr-FR"/>
        </w:rPr>
        <w:t xml:space="preserve">où se trouvait sa mère et </w:t>
      </w:r>
      <w:r w:rsidRPr="006E093B" w:rsidR="00006C35">
        <w:rPr>
          <w:lang w:val="fr-FR"/>
        </w:rPr>
        <w:t>y avoir</w:t>
      </w:r>
      <w:r w:rsidRPr="006E093B" w:rsidR="007106ED">
        <w:rPr>
          <w:lang w:val="fr-FR"/>
        </w:rPr>
        <w:t xml:space="preserve"> été </w:t>
      </w:r>
      <w:r w:rsidRPr="006E093B" w:rsidR="00B97F09">
        <w:rPr>
          <w:lang w:val="fr-FR"/>
        </w:rPr>
        <w:t>giflé</w:t>
      </w:r>
      <w:r w:rsidRPr="006E093B" w:rsidR="007450C6">
        <w:rPr>
          <w:lang w:val="fr-FR"/>
        </w:rPr>
        <w:t xml:space="preserve"> par un policier aux cheveux longs. Il </w:t>
      </w:r>
      <w:r w:rsidRPr="006E093B" w:rsidR="007106ED">
        <w:rPr>
          <w:lang w:val="fr-FR"/>
        </w:rPr>
        <w:t xml:space="preserve">soutint </w:t>
      </w:r>
      <w:r w:rsidRPr="006E093B" w:rsidR="00BE67BC">
        <w:rPr>
          <w:lang w:val="fr-FR"/>
        </w:rPr>
        <w:t xml:space="preserve">avoir été </w:t>
      </w:r>
      <w:r w:rsidRPr="006E093B" w:rsidR="00681E75">
        <w:rPr>
          <w:lang w:val="fr-FR"/>
        </w:rPr>
        <w:t xml:space="preserve">retenu au commissariat </w:t>
      </w:r>
      <w:r w:rsidRPr="006E093B" w:rsidR="007450C6">
        <w:rPr>
          <w:lang w:val="fr-FR"/>
        </w:rPr>
        <w:t>pendant deux jours.</w:t>
      </w:r>
    </w:p>
    <w:p w:rsidRPr="006E093B" w:rsidR="00C263F1" w:rsidP="006E093B" w:rsidRDefault="00A7043E">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11</w:t>
      </w:r>
      <w:r w:rsidRPr="006E093B">
        <w:rPr>
          <w:lang w:val="fr-FR"/>
        </w:rPr>
        <w:fldChar w:fldCharType="end"/>
      </w:r>
      <w:r w:rsidRPr="006E093B">
        <w:rPr>
          <w:lang w:val="fr-FR"/>
        </w:rPr>
        <w:t>.  </w:t>
      </w:r>
      <w:r w:rsidRPr="006E093B" w:rsidR="007450C6">
        <w:rPr>
          <w:lang w:val="fr-FR"/>
        </w:rPr>
        <w:t xml:space="preserve">Entre le 6 novembre 2001 et le 7 mars 2003, le procureur ordonna à la direction de la </w:t>
      </w:r>
      <w:r w:rsidRPr="006E093B" w:rsidR="003E0CE0">
        <w:rPr>
          <w:lang w:val="fr-FR"/>
        </w:rPr>
        <w:t>s</w:t>
      </w:r>
      <w:r w:rsidRPr="006E093B" w:rsidR="007450C6">
        <w:rPr>
          <w:lang w:val="fr-FR"/>
        </w:rPr>
        <w:t>ûreté d</w:t>
      </w:r>
      <w:r w:rsidRPr="006E093B" w:rsidR="006E093B">
        <w:rPr>
          <w:lang w:val="fr-FR"/>
        </w:rPr>
        <w:t>’</w:t>
      </w:r>
      <w:r w:rsidRPr="006E093B" w:rsidR="007450C6">
        <w:rPr>
          <w:lang w:val="fr-FR"/>
        </w:rPr>
        <w:t>assurer la comparution des agents</w:t>
      </w:r>
      <w:r w:rsidRPr="006E093B" w:rsidR="00774357">
        <w:rPr>
          <w:lang w:val="fr-FR"/>
        </w:rPr>
        <w:t xml:space="preserve"> </w:t>
      </w:r>
      <w:r w:rsidRPr="006E093B" w:rsidR="007450C6">
        <w:rPr>
          <w:lang w:val="fr-FR"/>
        </w:rPr>
        <w:t xml:space="preserve">responsables de la privation de liberté </w:t>
      </w:r>
      <w:r w:rsidRPr="006E093B" w:rsidR="006831A6">
        <w:rPr>
          <w:lang w:val="fr-FR"/>
        </w:rPr>
        <w:t xml:space="preserve">de </w:t>
      </w:r>
      <w:r w:rsidRPr="006E093B" w:rsidR="000D73F8">
        <w:rPr>
          <w:lang w:val="fr-FR"/>
        </w:rPr>
        <w:t>Birtan Sinan Depe</w:t>
      </w:r>
      <w:r w:rsidRPr="006E093B" w:rsidR="006831A6">
        <w:rPr>
          <w:lang w:val="fr-FR"/>
        </w:rPr>
        <w:t xml:space="preserve"> </w:t>
      </w:r>
      <w:r w:rsidRPr="006E093B" w:rsidR="007450C6">
        <w:rPr>
          <w:lang w:val="fr-FR"/>
        </w:rPr>
        <w:t xml:space="preserve">afin </w:t>
      </w:r>
      <w:r w:rsidRPr="006E093B" w:rsidR="0009166B">
        <w:rPr>
          <w:lang w:val="fr-FR"/>
        </w:rPr>
        <w:t xml:space="preserve">de recueillir </w:t>
      </w:r>
      <w:r w:rsidRPr="006E093B" w:rsidR="006831A6">
        <w:rPr>
          <w:lang w:val="fr-FR"/>
        </w:rPr>
        <w:t xml:space="preserve">leurs </w:t>
      </w:r>
      <w:r w:rsidRPr="006E093B" w:rsidR="007450C6">
        <w:rPr>
          <w:lang w:val="fr-FR"/>
        </w:rPr>
        <w:t>déposition</w:t>
      </w:r>
      <w:r w:rsidRPr="006E093B" w:rsidR="006831A6">
        <w:rPr>
          <w:lang w:val="fr-FR"/>
        </w:rPr>
        <w:t>s</w:t>
      </w:r>
      <w:r w:rsidRPr="006E093B" w:rsidR="007450C6">
        <w:rPr>
          <w:lang w:val="fr-FR"/>
        </w:rPr>
        <w:t xml:space="preserve"> </w:t>
      </w:r>
      <w:r w:rsidRPr="006E093B" w:rsidR="0009166B">
        <w:rPr>
          <w:lang w:val="fr-FR"/>
        </w:rPr>
        <w:t xml:space="preserve">dans le cadre de </w:t>
      </w:r>
      <w:r w:rsidRPr="006E093B" w:rsidR="007450C6">
        <w:rPr>
          <w:lang w:val="fr-FR"/>
        </w:rPr>
        <w:t>l</w:t>
      </w:r>
      <w:r w:rsidRPr="006E093B" w:rsidR="006E093B">
        <w:rPr>
          <w:lang w:val="fr-FR"/>
        </w:rPr>
        <w:t>’</w:t>
      </w:r>
      <w:r w:rsidRPr="006E093B" w:rsidR="007450C6">
        <w:rPr>
          <w:lang w:val="fr-FR"/>
        </w:rPr>
        <w:t>enquête pénale. Parmi les policiers convoqués</w:t>
      </w:r>
      <w:r w:rsidRPr="006E093B" w:rsidR="0009166B">
        <w:rPr>
          <w:lang w:val="fr-FR"/>
        </w:rPr>
        <w:t xml:space="preserve"> se trouvaient</w:t>
      </w:r>
      <w:r w:rsidRPr="006E093B" w:rsidR="007450C6">
        <w:rPr>
          <w:lang w:val="fr-FR"/>
        </w:rPr>
        <w:t xml:space="preserve"> </w:t>
      </w:r>
      <w:r w:rsidRPr="006E093B" w:rsidR="007450C6">
        <w:rPr>
          <w:rFonts w:cstheme="minorHAnsi"/>
          <w:lang w:val="fr-FR"/>
        </w:rPr>
        <w:t xml:space="preserve">le </w:t>
      </w:r>
      <w:r w:rsidRPr="006E093B" w:rsidR="007450C6">
        <w:rPr>
          <w:lang w:val="fr-FR"/>
        </w:rPr>
        <w:t xml:space="preserve">chef du service criminel de la direction de la </w:t>
      </w:r>
      <w:r w:rsidRPr="006E093B" w:rsidR="009A7FC7">
        <w:rPr>
          <w:lang w:val="fr-FR"/>
        </w:rPr>
        <w:t>s</w:t>
      </w:r>
      <w:r w:rsidRPr="006E093B" w:rsidR="007450C6">
        <w:rPr>
          <w:lang w:val="fr-FR"/>
        </w:rPr>
        <w:t>ûreté, le chef d</w:t>
      </w:r>
      <w:r w:rsidRPr="006E093B" w:rsidR="006E093B">
        <w:rPr>
          <w:lang w:val="fr-FR"/>
        </w:rPr>
        <w:t>’</w:t>
      </w:r>
      <w:r w:rsidRPr="006E093B" w:rsidR="007450C6">
        <w:rPr>
          <w:lang w:val="fr-FR"/>
        </w:rPr>
        <w:t>équipe et le responsable de la garde à vue</w:t>
      </w:r>
      <w:r w:rsidRPr="006E093B" w:rsidR="0009166B">
        <w:rPr>
          <w:lang w:val="fr-FR"/>
        </w:rPr>
        <w:t xml:space="preserve"> du requérant</w:t>
      </w:r>
      <w:r w:rsidRPr="006E093B" w:rsidR="007450C6">
        <w:rPr>
          <w:lang w:val="fr-FR"/>
        </w:rPr>
        <w:t xml:space="preserve"> ainsi que les agents ayant dressé le procès-verbal du 27 octobre 2001.</w:t>
      </w:r>
    </w:p>
    <w:bookmarkStart w:name="rapportmedicalprovisoire" w:id="5"/>
    <w:p w:rsidRPr="006E093B" w:rsidR="007450C6" w:rsidP="006E093B" w:rsidRDefault="00C263F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12</w:t>
      </w:r>
      <w:r w:rsidRPr="006E093B">
        <w:rPr>
          <w:lang w:val="fr-FR"/>
        </w:rPr>
        <w:fldChar w:fldCharType="end"/>
      </w:r>
      <w:bookmarkEnd w:id="5"/>
      <w:r w:rsidRPr="006E093B">
        <w:rPr>
          <w:lang w:val="fr-FR"/>
        </w:rPr>
        <w:t>.  </w:t>
      </w:r>
      <w:r w:rsidRPr="006E093B" w:rsidR="007450C6">
        <w:rPr>
          <w:lang w:val="fr-FR"/>
        </w:rPr>
        <w:t xml:space="preserve">Le 12 novembre 2001, </w:t>
      </w:r>
      <w:r w:rsidRPr="006E093B" w:rsidR="00DC02B5">
        <w:rPr>
          <w:lang w:val="fr-FR"/>
        </w:rPr>
        <w:t xml:space="preserve">à </w:t>
      </w:r>
      <w:r w:rsidRPr="006E093B">
        <w:rPr>
          <w:lang w:val="fr-FR"/>
        </w:rPr>
        <w:t xml:space="preserve">la demande du procureur, </w:t>
      </w:r>
      <w:r w:rsidRPr="006E093B" w:rsidR="007450C6">
        <w:rPr>
          <w:lang w:val="fr-FR"/>
        </w:rPr>
        <w:t>un rapport médical provisoire relatif à l</w:t>
      </w:r>
      <w:r w:rsidRPr="006E093B" w:rsidR="006E093B">
        <w:rPr>
          <w:lang w:val="fr-FR"/>
        </w:rPr>
        <w:t>’</w:t>
      </w:r>
      <w:r w:rsidRPr="006E093B" w:rsidR="007450C6">
        <w:rPr>
          <w:lang w:val="fr-FR"/>
        </w:rPr>
        <w:t xml:space="preserve">état psychologique </w:t>
      </w:r>
      <w:r w:rsidRPr="006E093B" w:rsidR="00046D22">
        <w:rPr>
          <w:lang w:val="fr-FR"/>
        </w:rPr>
        <w:t xml:space="preserve">de </w:t>
      </w:r>
      <w:r w:rsidRPr="006E093B" w:rsidR="000D73F8">
        <w:rPr>
          <w:lang w:val="fr-FR"/>
        </w:rPr>
        <w:t>Birtan Sinan Depe</w:t>
      </w:r>
      <w:r w:rsidRPr="006E093B" w:rsidR="00046D22">
        <w:rPr>
          <w:lang w:val="fr-FR"/>
        </w:rPr>
        <w:t xml:space="preserve"> </w:t>
      </w:r>
      <w:r w:rsidRPr="006E093B" w:rsidR="007450C6">
        <w:rPr>
          <w:lang w:val="fr-FR"/>
        </w:rPr>
        <w:t>fut établi par le</w:t>
      </w:r>
      <w:r w:rsidRPr="006E093B">
        <w:rPr>
          <w:lang w:val="fr-FR"/>
        </w:rPr>
        <w:t xml:space="preserve"> s</w:t>
      </w:r>
      <w:r w:rsidRPr="006E093B" w:rsidR="007450C6">
        <w:rPr>
          <w:lang w:val="fr-FR"/>
        </w:rPr>
        <w:t xml:space="preserve">ervice </w:t>
      </w:r>
      <w:r w:rsidRPr="006E093B" w:rsidR="00A309A6">
        <w:rPr>
          <w:lang w:val="fr-FR"/>
        </w:rPr>
        <w:t xml:space="preserve">de </w:t>
      </w:r>
      <w:r w:rsidRPr="006E093B" w:rsidR="007450C6">
        <w:rPr>
          <w:lang w:val="fr-FR"/>
        </w:rPr>
        <w:t>psychiatrie de l</w:t>
      </w:r>
      <w:r w:rsidRPr="006E093B" w:rsidR="006E093B">
        <w:rPr>
          <w:lang w:val="fr-FR"/>
        </w:rPr>
        <w:t>’</w:t>
      </w:r>
      <w:r w:rsidRPr="006E093B" w:rsidR="008F03D9">
        <w:rPr>
          <w:lang w:val="fr-FR"/>
        </w:rPr>
        <w:t xml:space="preserve">hôpital universitaire </w:t>
      </w:r>
      <w:r w:rsidRPr="006E093B" w:rsidR="007450C6">
        <w:rPr>
          <w:lang w:val="fr-FR"/>
        </w:rPr>
        <w:t>d</w:t>
      </w:r>
      <w:r w:rsidRPr="006E093B" w:rsidR="006E093B">
        <w:rPr>
          <w:lang w:val="fr-FR"/>
        </w:rPr>
        <w:t>’</w:t>
      </w:r>
      <w:r w:rsidRPr="006E093B" w:rsidR="007450C6">
        <w:rPr>
          <w:lang w:val="fr-FR"/>
        </w:rPr>
        <w:t>Istanbul</w:t>
      </w:r>
      <w:r w:rsidRPr="006E093B" w:rsidR="00DC02B5">
        <w:rPr>
          <w:lang w:val="fr-FR"/>
        </w:rPr>
        <w:t>. Ce rapport</w:t>
      </w:r>
      <w:r w:rsidRPr="006E093B" w:rsidR="008F03D9">
        <w:rPr>
          <w:lang w:val="fr-FR"/>
        </w:rPr>
        <w:t xml:space="preserve"> indiquait que</w:t>
      </w:r>
      <w:r w:rsidRPr="006E093B" w:rsidR="007450C6">
        <w:rPr>
          <w:lang w:val="fr-FR"/>
        </w:rPr>
        <w:t xml:space="preserve"> l</w:t>
      </w:r>
      <w:r w:rsidRPr="006E093B" w:rsidR="006E093B">
        <w:rPr>
          <w:lang w:val="fr-FR"/>
        </w:rPr>
        <w:t>’</w:t>
      </w:r>
      <w:r w:rsidRPr="006E093B" w:rsidR="00046D22">
        <w:rPr>
          <w:lang w:val="fr-FR"/>
        </w:rPr>
        <w:t xml:space="preserve">enfant </w:t>
      </w:r>
      <w:r w:rsidRPr="006E093B" w:rsidR="007450C6">
        <w:rPr>
          <w:lang w:val="fr-FR"/>
        </w:rPr>
        <w:t>montrait de</w:t>
      </w:r>
      <w:r w:rsidRPr="006E093B" w:rsidR="00006C35">
        <w:rPr>
          <w:lang w:val="fr-FR"/>
        </w:rPr>
        <w:t>s</w:t>
      </w:r>
      <w:r w:rsidRPr="006E093B" w:rsidR="007450C6">
        <w:rPr>
          <w:lang w:val="fr-FR"/>
        </w:rPr>
        <w:t xml:space="preserve"> </w:t>
      </w:r>
      <w:r w:rsidRPr="006E093B" w:rsidR="00006C35">
        <w:rPr>
          <w:lang w:val="fr-FR"/>
        </w:rPr>
        <w:t>signes d</w:t>
      </w:r>
      <w:r w:rsidRPr="006E093B" w:rsidR="006E093B">
        <w:rPr>
          <w:lang w:val="fr-FR"/>
        </w:rPr>
        <w:t>’</w:t>
      </w:r>
      <w:r w:rsidRPr="006E093B" w:rsidR="007450C6">
        <w:rPr>
          <w:lang w:val="fr-FR"/>
        </w:rPr>
        <w:t xml:space="preserve">agressivité </w:t>
      </w:r>
      <w:r w:rsidRPr="006E093B" w:rsidR="00B97F09">
        <w:rPr>
          <w:lang w:val="fr-FR"/>
        </w:rPr>
        <w:t>envers lui-même</w:t>
      </w:r>
      <w:r w:rsidRPr="006E093B" w:rsidR="00DC02B5">
        <w:rPr>
          <w:lang w:val="fr-FR"/>
        </w:rPr>
        <w:t xml:space="preserve">, </w:t>
      </w:r>
      <w:r w:rsidRPr="006E093B" w:rsidR="007450C6">
        <w:rPr>
          <w:lang w:val="fr-FR"/>
        </w:rPr>
        <w:t>de la peur, le désir d</w:t>
      </w:r>
      <w:r w:rsidRPr="006E093B" w:rsidR="006E093B">
        <w:rPr>
          <w:lang w:val="fr-FR"/>
        </w:rPr>
        <w:t>’</w:t>
      </w:r>
      <w:r w:rsidRPr="006E093B" w:rsidR="007450C6">
        <w:rPr>
          <w:lang w:val="fr-FR"/>
        </w:rPr>
        <w:t xml:space="preserve">être aimé par autrui et </w:t>
      </w:r>
      <w:r w:rsidRPr="006E093B" w:rsidR="00DC02B5">
        <w:rPr>
          <w:lang w:val="fr-FR"/>
        </w:rPr>
        <w:t xml:space="preserve">un </w:t>
      </w:r>
      <w:r w:rsidRPr="006E093B" w:rsidR="00A309A6">
        <w:rPr>
          <w:lang w:val="fr-FR"/>
        </w:rPr>
        <w:t xml:space="preserve">besoin </w:t>
      </w:r>
      <w:r w:rsidRPr="006E093B" w:rsidR="007450C6">
        <w:rPr>
          <w:lang w:val="fr-FR"/>
        </w:rPr>
        <w:t>de tendresse.</w:t>
      </w:r>
    </w:p>
    <w:p w:rsidRPr="006E093B" w:rsidR="007450C6" w:rsidP="006E093B" w:rsidRDefault="003E0CE0">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13</w:t>
      </w:r>
      <w:r w:rsidRPr="006E093B">
        <w:rPr>
          <w:lang w:val="fr-FR"/>
        </w:rPr>
        <w:fldChar w:fldCharType="end"/>
      </w:r>
      <w:r w:rsidRPr="006E093B">
        <w:rPr>
          <w:lang w:val="fr-FR"/>
        </w:rPr>
        <w:t>.  </w:t>
      </w:r>
      <w:r w:rsidRPr="006E093B" w:rsidR="007450C6">
        <w:rPr>
          <w:lang w:val="fr-FR"/>
        </w:rPr>
        <w:t xml:space="preserve">Le 4 octobre 2002, la </w:t>
      </w:r>
      <w:r w:rsidRPr="006E093B">
        <w:rPr>
          <w:lang w:val="fr-FR"/>
        </w:rPr>
        <w:t xml:space="preserve">direction </w:t>
      </w:r>
      <w:r w:rsidRPr="006E093B" w:rsidR="007450C6">
        <w:rPr>
          <w:lang w:val="fr-FR"/>
        </w:rPr>
        <w:t xml:space="preserve">de la </w:t>
      </w:r>
      <w:r w:rsidRPr="006E093B">
        <w:rPr>
          <w:lang w:val="fr-FR"/>
        </w:rPr>
        <w:t>s</w:t>
      </w:r>
      <w:r w:rsidRPr="006E093B" w:rsidR="007450C6">
        <w:rPr>
          <w:lang w:val="fr-FR"/>
        </w:rPr>
        <w:t xml:space="preserve">ûreté </w:t>
      </w:r>
      <w:r w:rsidRPr="006E093B" w:rsidR="00681E75">
        <w:rPr>
          <w:lang w:val="fr-FR"/>
        </w:rPr>
        <w:t xml:space="preserve">informa le </w:t>
      </w:r>
      <w:r w:rsidRPr="006E093B" w:rsidR="007450C6">
        <w:rPr>
          <w:lang w:val="fr-FR"/>
        </w:rPr>
        <w:t>p</w:t>
      </w:r>
      <w:r w:rsidRPr="006E093B">
        <w:rPr>
          <w:lang w:val="fr-FR"/>
        </w:rPr>
        <w:t xml:space="preserve">rocureur </w:t>
      </w:r>
      <w:r w:rsidRPr="006E093B" w:rsidR="007450C6">
        <w:rPr>
          <w:lang w:val="fr-FR"/>
        </w:rPr>
        <w:t>que les requérants n</w:t>
      </w:r>
      <w:r w:rsidRPr="006E093B" w:rsidR="006E093B">
        <w:rPr>
          <w:lang w:val="fr-FR"/>
        </w:rPr>
        <w:t>’</w:t>
      </w:r>
      <w:r w:rsidRPr="006E093B" w:rsidR="007450C6">
        <w:rPr>
          <w:lang w:val="fr-FR"/>
        </w:rPr>
        <w:t>avaient pas été placés en garde à vue</w:t>
      </w:r>
      <w:r w:rsidRPr="006E093B" w:rsidR="00AC4991">
        <w:rPr>
          <w:lang w:val="fr-FR"/>
        </w:rPr>
        <w:t>, selon le registre</w:t>
      </w:r>
      <w:r w:rsidRPr="006E093B" w:rsidR="007450C6">
        <w:rPr>
          <w:lang w:val="fr-FR"/>
        </w:rPr>
        <w:t>.</w:t>
      </w:r>
    </w:p>
    <w:p w:rsidRPr="006E093B" w:rsidR="00A309A6" w:rsidP="006E093B" w:rsidRDefault="003E0CE0">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14</w:t>
      </w:r>
      <w:r w:rsidRPr="006E093B">
        <w:rPr>
          <w:lang w:val="fr-FR"/>
        </w:rPr>
        <w:fldChar w:fldCharType="end"/>
      </w:r>
      <w:r w:rsidRPr="006E093B">
        <w:rPr>
          <w:lang w:val="fr-FR"/>
        </w:rPr>
        <w:t>.  </w:t>
      </w:r>
      <w:r w:rsidRPr="006E093B" w:rsidR="007450C6">
        <w:rPr>
          <w:lang w:val="fr-FR"/>
        </w:rPr>
        <w:t xml:space="preserve">Les 17 octobre et 21 novembre 2002, le procureur ordonna à la </w:t>
      </w:r>
      <w:r w:rsidRPr="006E093B">
        <w:rPr>
          <w:lang w:val="fr-FR"/>
        </w:rPr>
        <w:t xml:space="preserve">direction </w:t>
      </w:r>
      <w:r w:rsidRPr="006E093B" w:rsidR="007450C6">
        <w:rPr>
          <w:lang w:val="fr-FR"/>
        </w:rPr>
        <w:t xml:space="preserve">de la </w:t>
      </w:r>
      <w:r w:rsidRPr="006E093B">
        <w:rPr>
          <w:lang w:val="fr-FR"/>
        </w:rPr>
        <w:t>s</w:t>
      </w:r>
      <w:r w:rsidRPr="006E093B" w:rsidR="007450C6">
        <w:rPr>
          <w:lang w:val="fr-FR"/>
        </w:rPr>
        <w:t>ûreté d</w:t>
      </w:r>
      <w:r w:rsidRPr="006E093B" w:rsidR="00A978B0">
        <w:rPr>
          <w:lang w:val="fr-FR"/>
        </w:rPr>
        <w:t xml:space="preserve">e lui communiquer </w:t>
      </w:r>
      <w:r w:rsidRPr="006E093B" w:rsidR="007450C6">
        <w:rPr>
          <w:lang w:val="fr-FR"/>
        </w:rPr>
        <w:t xml:space="preserve">la liste des policiers en </w:t>
      </w:r>
      <w:r w:rsidRPr="006E093B" w:rsidR="009A7FC7">
        <w:rPr>
          <w:lang w:val="fr-FR"/>
        </w:rPr>
        <w:t xml:space="preserve">fonction </w:t>
      </w:r>
      <w:r w:rsidRPr="006E093B" w:rsidR="007450C6">
        <w:rPr>
          <w:lang w:val="fr-FR"/>
        </w:rPr>
        <w:t>au service criminel entre le 27 et 28 octobre 2001.</w:t>
      </w:r>
    </w:p>
    <w:p w:rsidRPr="006E093B" w:rsidR="007450C6" w:rsidP="006E093B" w:rsidRDefault="00A309A6">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15</w:t>
      </w:r>
      <w:r w:rsidRPr="006E093B">
        <w:rPr>
          <w:lang w:val="fr-FR"/>
        </w:rPr>
        <w:fldChar w:fldCharType="end"/>
      </w:r>
      <w:r w:rsidRPr="006E093B">
        <w:rPr>
          <w:lang w:val="fr-FR"/>
        </w:rPr>
        <w:t>.  </w:t>
      </w:r>
      <w:r w:rsidRPr="006E093B" w:rsidR="007450C6">
        <w:rPr>
          <w:lang w:val="fr-FR"/>
        </w:rPr>
        <w:t>Entre le 9</w:t>
      </w:r>
      <w:r w:rsidRPr="006E093B" w:rsidR="001D4631">
        <w:rPr>
          <w:lang w:val="fr-FR"/>
        </w:rPr>
        <w:t> </w:t>
      </w:r>
      <w:r w:rsidRPr="006E093B" w:rsidR="007450C6">
        <w:rPr>
          <w:lang w:val="fr-FR"/>
        </w:rPr>
        <w:t xml:space="preserve">octobre 2002 et </w:t>
      </w:r>
      <w:r w:rsidRPr="006E093B" w:rsidR="00DC02B5">
        <w:rPr>
          <w:lang w:val="fr-FR"/>
        </w:rPr>
        <w:t xml:space="preserve">le </w:t>
      </w:r>
      <w:r w:rsidRPr="006E093B" w:rsidR="007450C6">
        <w:rPr>
          <w:lang w:val="fr-FR"/>
        </w:rPr>
        <w:t xml:space="preserve">29 septembre 2003, les agents </w:t>
      </w:r>
      <w:r w:rsidRPr="006E093B" w:rsidR="009A7FC7">
        <w:rPr>
          <w:lang w:val="fr-FR"/>
        </w:rPr>
        <w:t xml:space="preserve">convoqués par le procureur </w:t>
      </w:r>
      <w:r w:rsidRPr="006E093B" w:rsidR="007450C6">
        <w:rPr>
          <w:lang w:val="fr-FR"/>
        </w:rPr>
        <w:t xml:space="preserve">furent entendus </w:t>
      </w:r>
      <w:r w:rsidRPr="006E093B" w:rsidR="003C7E85">
        <w:rPr>
          <w:lang w:val="fr-FR"/>
        </w:rPr>
        <w:t xml:space="preserve">sur </w:t>
      </w:r>
      <w:r w:rsidRPr="006E093B" w:rsidR="007450C6">
        <w:rPr>
          <w:lang w:val="fr-FR"/>
        </w:rPr>
        <w:t>commission rogatoire</w:t>
      </w:r>
      <w:r w:rsidRPr="006E093B" w:rsidR="006659C1">
        <w:rPr>
          <w:lang w:val="fr-FR"/>
        </w:rPr>
        <w:t xml:space="preserve"> car ils avaient été mutés dans différentes villes</w:t>
      </w:r>
      <w:r w:rsidRPr="006E093B" w:rsidR="007450C6">
        <w:rPr>
          <w:lang w:val="fr-FR"/>
        </w:rPr>
        <w:t xml:space="preserve">. </w:t>
      </w:r>
      <w:r w:rsidRPr="006E093B" w:rsidR="009A7FC7">
        <w:rPr>
          <w:lang w:val="fr-FR"/>
        </w:rPr>
        <w:t>I</w:t>
      </w:r>
      <w:r w:rsidRPr="006E093B" w:rsidR="007450C6">
        <w:rPr>
          <w:lang w:val="fr-FR"/>
        </w:rPr>
        <w:t xml:space="preserve">ls nièrent les accusations </w:t>
      </w:r>
      <w:r w:rsidRPr="006E093B" w:rsidR="00DC02B5">
        <w:rPr>
          <w:lang w:val="fr-FR"/>
        </w:rPr>
        <w:t xml:space="preserve">formulées </w:t>
      </w:r>
      <w:r w:rsidRPr="006E093B" w:rsidR="007450C6">
        <w:rPr>
          <w:lang w:val="fr-FR"/>
        </w:rPr>
        <w:t>à leur encontre et certains d</w:t>
      </w:r>
      <w:r w:rsidRPr="006E093B" w:rsidR="006E093B">
        <w:rPr>
          <w:lang w:val="fr-FR"/>
        </w:rPr>
        <w:t>’</w:t>
      </w:r>
      <w:r w:rsidRPr="006E093B" w:rsidR="007450C6">
        <w:rPr>
          <w:lang w:val="fr-FR"/>
        </w:rPr>
        <w:t xml:space="preserve">entre eux </w:t>
      </w:r>
      <w:r w:rsidRPr="006E093B" w:rsidR="00DC02B5">
        <w:rPr>
          <w:lang w:val="fr-FR"/>
        </w:rPr>
        <w:t xml:space="preserve">soutinrent </w:t>
      </w:r>
      <w:r w:rsidRPr="006E093B" w:rsidR="007450C6">
        <w:rPr>
          <w:lang w:val="fr-FR"/>
        </w:rPr>
        <w:t>qu</w:t>
      </w:r>
      <w:r w:rsidRPr="006E093B" w:rsidR="006E093B">
        <w:rPr>
          <w:lang w:val="fr-FR"/>
        </w:rPr>
        <w:t>’</w:t>
      </w:r>
      <w:r w:rsidRPr="006E093B" w:rsidR="005465DD">
        <w:rPr>
          <w:lang w:val="fr-FR"/>
        </w:rPr>
        <w:t>un mineur ne pouvait pas être placé en garde à vue.</w:t>
      </w:r>
    </w:p>
    <w:bookmarkStart w:name="requerantdeposition2" w:id="6"/>
    <w:p w:rsidRPr="006E093B" w:rsidR="007450C6" w:rsidP="006E093B" w:rsidRDefault="009A7FC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16</w:t>
      </w:r>
      <w:r w:rsidRPr="006E093B">
        <w:rPr>
          <w:lang w:val="fr-FR"/>
        </w:rPr>
        <w:fldChar w:fldCharType="end"/>
      </w:r>
      <w:bookmarkEnd w:id="6"/>
      <w:r w:rsidRPr="006E093B">
        <w:rPr>
          <w:lang w:val="fr-FR"/>
        </w:rPr>
        <w:t>.  </w:t>
      </w:r>
      <w:r w:rsidRPr="006E093B" w:rsidR="007450C6">
        <w:rPr>
          <w:lang w:val="fr-FR"/>
        </w:rPr>
        <w:t>Le 15 avril 2003, l</w:t>
      </w:r>
      <w:r w:rsidRPr="006E093B" w:rsidR="00F15313">
        <w:rPr>
          <w:lang w:val="fr-FR"/>
        </w:rPr>
        <w:t xml:space="preserve">e procureur recueillit </w:t>
      </w:r>
      <w:r w:rsidRPr="006E093B" w:rsidR="00BE67BC">
        <w:rPr>
          <w:lang w:val="fr-FR"/>
        </w:rPr>
        <w:t xml:space="preserve">à nouveau </w:t>
      </w:r>
      <w:r w:rsidRPr="006E093B" w:rsidR="00F15313">
        <w:rPr>
          <w:lang w:val="fr-FR"/>
        </w:rPr>
        <w:t>la déposition de</w:t>
      </w:r>
      <w:r w:rsidRPr="006E093B" w:rsidR="00B707AA">
        <w:rPr>
          <w:lang w:val="fr-FR"/>
        </w:rPr>
        <w:t>s requérants qui répétèrent leur version des faits.</w:t>
      </w:r>
      <w:r w:rsidRPr="006E093B" w:rsidR="002D5EC6">
        <w:rPr>
          <w:lang w:val="fr-FR"/>
        </w:rPr>
        <w:t xml:space="preserve"> La requérante </w:t>
      </w:r>
      <w:r w:rsidRPr="006E093B" w:rsidR="00DC02B5">
        <w:rPr>
          <w:lang w:val="fr-FR"/>
        </w:rPr>
        <w:t xml:space="preserve">indiqua </w:t>
      </w:r>
      <w:r w:rsidRPr="006E093B" w:rsidR="002D5EC6">
        <w:rPr>
          <w:lang w:val="fr-FR"/>
        </w:rPr>
        <w:t>qu</w:t>
      </w:r>
      <w:r w:rsidRPr="006E093B" w:rsidR="00DB705B">
        <w:rPr>
          <w:lang w:val="fr-FR"/>
        </w:rPr>
        <w:t>e</w:t>
      </w:r>
      <w:r w:rsidRPr="006E093B" w:rsidR="00DC02B5">
        <w:rPr>
          <w:lang w:val="fr-FR"/>
        </w:rPr>
        <w:t>,</w:t>
      </w:r>
      <w:r w:rsidRPr="006E093B" w:rsidR="00DB705B">
        <w:rPr>
          <w:lang w:val="fr-FR"/>
        </w:rPr>
        <w:t xml:space="preserve"> lorsqu</w:t>
      </w:r>
      <w:r w:rsidRPr="006E093B" w:rsidR="006E093B">
        <w:rPr>
          <w:lang w:val="fr-FR"/>
        </w:rPr>
        <w:t>’</w:t>
      </w:r>
      <w:r w:rsidRPr="006E093B" w:rsidR="00DB705B">
        <w:rPr>
          <w:lang w:val="fr-FR"/>
        </w:rPr>
        <w:t xml:space="preserve">elle avait été </w:t>
      </w:r>
      <w:r w:rsidRPr="006E093B" w:rsidR="000D73F8">
        <w:rPr>
          <w:lang w:val="fr-FR"/>
        </w:rPr>
        <w:t>conduite au commissariat le 28 octobre 2001</w:t>
      </w:r>
      <w:r w:rsidRPr="006E093B" w:rsidR="00DB705B">
        <w:rPr>
          <w:lang w:val="fr-FR"/>
        </w:rPr>
        <w:t xml:space="preserve">, </w:t>
      </w:r>
      <w:r w:rsidRPr="006E093B" w:rsidR="002D5EC6">
        <w:rPr>
          <w:lang w:val="fr-FR"/>
        </w:rPr>
        <w:t xml:space="preserve">elle avait </w:t>
      </w:r>
      <w:r w:rsidRPr="006E093B" w:rsidR="00DB705B">
        <w:rPr>
          <w:lang w:val="fr-FR"/>
        </w:rPr>
        <w:t xml:space="preserve">aperçu </w:t>
      </w:r>
      <w:r w:rsidRPr="006E093B" w:rsidR="002D5EC6">
        <w:rPr>
          <w:lang w:val="fr-FR"/>
        </w:rPr>
        <w:t xml:space="preserve">son fils </w:t>
      </w:r>
      <w:r w:rsidRPr="006E093B" w:rsidR="00DC02B5">
        <w:rPr>
          <w:lang w:val="fr-FR"/>
        </w:rPr>
        <w:t>qui dormait</w:t>
      </w:r>
      <w:r w:rsidRPr="006E093B" w:rsidR="00DB705B">
        <w:rPr>
          <w:lang w:val="fr-FR"/>
        </w:rPr>
        <w:t xml:space="preserve"> </w:t>
      </w:r>
      <w:r w:rsidRPr="006E093B" w:rsidR="002D5EC6">
        <w:rPr>
          <w:lang w:val="fr-FR"/>
        </w:rPr>
        <w:t>sur le bureau d</w:t>
      </w:r>
      <w:r w:rsidRPr="006E093B" w:rsidR="006E093B">
        <w:rPr>
          <w:lang w:val="fr-FR"/>
        </w:rPr>
        <w:t>’</w:t>
      </w:r>
      <w:r w:rsidRPr="006E093B" w:rsidR="002D5EC6">
        <w:rPr>
          <w:lang w:val="fr-FR"/>
        </w:rPr>
        <w:t>un agent</w:t>
      </w:r>
      <w:r w:rsidRPr="006E093B" w:rsidR="00536C6E">
        <w:rPr>
          <w:lang w:val="fr-FR"/>
        </w:rPr>
        <w:t xml:space="preserve"> et</w:t>
      </w:r>
      <w:r w:rsidRPr="006E093B" w:rsidR="002D5EC6">
        <w:rPr>
          <w:lang w:val="fr-FR"/>
        </w:rPr>
        <w:t xml:space="preserve"> </w:t>
      </w:r>
      <w:r w:rsidRPr="006E093B" w:rsidR="00DC02B5">
        <w:rPr>
          <w:lang w:val="fr-FR"/>
        </w:rPr>
        <w:t>qu</w:t>
      </w:r>
      <w:r w:rsidRPr="006E093B" w:rsidR="006E093B">
        <w:rPr>
          <w:lang w:val="fr-FR"/>
        </w:rPr>
        <w:t>’</w:t>
      </w:r>
      <w:r w:rsidRPr="006E093B" w:rsidR="00DC02B5">
        <w:rPr>
          <w:lang w:val="fr-FR"/>
        </w:rPr>
        <w:t>il lui avait dit qu</w:t>
      </w:r>
      <w:r w:rsidRPr="006E093B" w:rsidR="006E093B">
        <w:rPr>
          <w:lang w:val="fr-FR"/>
        </w:rPr>
        <w:t>’</w:t>
      </w:r>
      <w:r w:rsidRPr="006E093B" w:rsidR="00DC02B5">
        <w:rPr>
          <w:lang w:val="fr-FR"/>
        </w:rPr>
        <w:t>il était</w:t>
      </w:r>
      <w:r w:rsidRPr="006E093B" w:rsidR="002D5EC6">
        <w:rPr>
          <w:lang w:val="fr-FR"/>
        </w:rPr>
        <w:t xml:space="preserve"> gardé </w:t>
      </w:r>
      <w:r w:rsidRPr="006E093B" w:rsidR="00DC02B5">
        <w:rPr>
          <w:lang w:val="fr-FR"/>
        </w:rPr>
        <w:t xml:space="preserve">à cet endroit </w:t>
      </w:r>
      <w:r w:rsidRPr="006E093B" w:rsidR="002D5EC6">
        <w:rPr>
          <w:lang w:val="fr-FR"/>
        </w:rPr>
        <w:t>depuis la veille</w:t>
      </w:r>
      <w:r w:rsidRPr="006E093B" w:rsidR="00DC02B5">
        <w:rPr>
          <w:lang w:val="fr-FR"/>
        </w:rPr>
        <w:t xml:space="preserve"> et</w:t>
      </w:r>
      <w:r w:rsidRPr="006E093B" w:rsidR="002D5EC6">
        <w:rPr>
          <w:lang w:val="fr-FR"/>
        </w:rPr>
        <w:t xml:space="preserve"> </w:t>
      </w:r>
      <w:r w:rsidRPr="006E093B" w:rsidR="00DC02B5">
        <w:rPr>
          <w:lang w:val="fr-FR"/>
        </w:rPr>
        <w:t>qu</w:t>
      </w:r>
      <w:r w:rsidRPr="006E093B" w:rsidR="006E093B">
        <w:rPr>
          <w:lang w:val="fr-FR"/>
        </w:rPr>
        <w:t>’</w:t>
      </w:r>
      <w:r w:rsidRPr="006E093B" w:rsidR="00DC02B5">
        <w:rPr>
          <w:lang w:val="fr-FR"/>
        </w:rPr>
        <w:t>il avait</w:t>
      </w:r>
      <w:r w:rsidRPr="006E093B" w:rsidR="002D5EC6">
        <w:rPr>
          <w:lang w:val="fr-FR"/>
        </w:rPr>
        <w:t xml:space="preserve"> été frappé et menacé par un policier aux cheveux longs. </w:t>
      </w:r>
      <w:r w:rsidRPr="006E093B" w:rsidR="00DC02B5">
        <w:rPr>
          <w:lang w:val="fr-FR"/>
        </w:rPr>
        <w:t>Elle ajouta</w:t>
      </w:r>
      <w:r w:rsidRPr="006E093B" w:rsidR="00A978B0">
        <w:rPr>
          <w:lang w:val="fr-FR"/>
        </w:rPr>
        <w:t xml:space="preserve"> que s</w:t>
      </w:r>
      <w:r w:rsidRPr="006E093B" w:rsidR="002D5EC6">
        <w:rPr>
          <w:lang w:val="fr-FR"/>
        </w:rPr>
        <w:t xml:space="preserve">on fils </w:t>
      </w:r>
      <w:r w:rsidRPr="006E093B" w:rsidR="00A978B0">
        <w:rPr>
          <w:lang w:val="fr-FR"/>
        </w:rPr>
        <w:t xml:space="preserve">était resté </w:t>
      </w:r>
      <w:r w:rsidRPr="006E093B" w:rsidR="002D5EC6">
        <w:rPr>
          <w:lang w:val="fr-FR"/>
        </w:rPr>
        <w:t>à ses côtés jusqu</w:t>
      </w:r>
      <w:r w:rsidRPr="006E093B" w:rsidR="006E093B">
        <w:rPr>
          <w:lang w:val="fr-FR"/>
        </w:rPr>
        <w:t>’</w:t>
      </w:r>
      <w:r w:rsidRPr="006E093B" w:rsidR="002D5EC6">
        <w:rPr>
          <w:lang w:val="fr-FR"/>
        </w:rPr>
        <w:t xml:space="preserve">à </w:t>
      </w:r>
      <w:r w:rsidRPr="006E093B" w:rsidR="003E5E44">
        <w:rPr>
          <w:lang w:val="fr-FR"/>
        </w:rPr>
        <w:t xml:space="preserve">sa comparution devant le </w:t>
      </w:r>
      <w:r w:rsidRPr="006E093B" w:rsidR="002D5EC6">
        <w:rPr>
          <w:lang w:val="fr-FR"/>
        </w:rPr>
        <w:t>procureur</w:t>
      </w:r>
      <w:r w:rsidRPr="006E093B" w:rsidR="000D73F8">
        <w:rPr>
          <w:lang w:val="fr-FR"/>
        </w:rPr>
        <w:t xml:space="preserve"> le même jour</w:t>
      </w:r>
      <w:r w:rsidRPr="006E093B" w:rsidR="002D5EC6">
        <w:rPr>
          <w:lang w:val="fr-FR"/>
        </w:rPr>
        <w:t>.</w:t>
      </w:r>
    </w:p>
    <w:bookmarkStart w:name="COaksaray" w:id="7"/>
    <w:p w:rsidRPr="006E093B" w:rsidR="00EA33CE" w:rsidP="006E093B" w:rsidRDefault="00292EDF">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17</w:t>
      </w:r>
      <w:r w:rsidRPr="006E093B">
        <w:rPr>
          <w:lang w:val="fr-FR"/>
        </w:rPr>
        <w:fldChar w:fldCharType="end"/>
      </w:r>
      <w:bookmarkEnd w:id="7"/>
      <w:r w:rsidRPr="006E093B">
        <w:rPr>
          <w:lang w:val="fr-FR"/>
        </w:rPr>
        <w:t>.  </w:t>
      </w:r>
      <w:r w:rsidRPr="006E093B" w:rsidR="00E25A3D">
        <w:rPr>
          <w:lang w:val="fr-FR"/>
        </w:rPr>
        <w:t>Le 17 juin 2003, C.</w:t>
      </w:r>
      <w:r w:rsidRPr="006E093B" w:rsidR="00E25A3D">
        <w:rPr>
          <w:rFonts w:cstheme="minorHAnsi"/>
          <w:lang w:val="fr-FR"/>
        </w:rPr>
        <w:t>Ö</w:t>
      </w:r>
      <w:r w:rsidRPr="006E093B" w:rsidR="00E25A3D">
        <w:rPr>
          <w:lang w:val="fr-FR"/>
        </w:rPr>
        <w:t xml:space="preserve">. fut entendu par le procureur en </w:t>
      </w:r>
      <w:r w:rsidRPr="006E093B">
        <w:rPr>
          <w:lang w:val="fr-FR"/>
        </w:rPr>
        <w:t xml:space="preserve">tant que </w:t>
      </w:r>
      <w:r w:rsidRPr="006E093B" w:rsidR="00E25A3D">
        <w:rPr>
          <w:lang w:val="fr-FR"/>
        </w:rPr>
        <w:t xml:space="preserve">témoin. </w:t>
      </w:r>
      <w:r w:rsidRPr="006E093B" w:rsidR="00A1075E">
        <w:rPr>
          <w:lang w:val="fr-FR"/>
        </w:rPr>
        <w:t>L</w:t>
      </w:r>
      <w:r w:rsidRPr="006E093B" w:rsidR="008F03D9">
        <w:rPr>
          <w:lang w:val="fr-FR"/>
        </w:rPr>
        <w:t xml:space="preserve">e procureur avait </w:t>
      </w:r>
      <w:r w:rsidRPr="006E093B" w:rsidR="00A1075E">
        <w:rPr>
          <w:lang w:val="fr-FR"/>
        </w:rPr>
        <w:t xml:space="preserve">auparavant </w:t>
      </w:r>
      <w:r w:rsidRPr="006E093B" w:rsidR="008F03D9">
        <w:rPr>
          <w:lang w:val="fr-FR"/>
        </w:rPr>
        <w:t xml:space="preserve">ordonné </w:t>
      </w:r>
      <w:r w:rsidRPr="006E093B" w:rsidR="00662F46">
        <w:rPr>
          <w:lang w:val="fr-FR"/>
        </w:rPr>
        <w:t xml:space="preserve">à trois reprises </w:t>
      </w:r>
      <w:r w:rsidRPr="006E093B" w:rsidR="008F03D9">
        <w:rPr>
          <w:lang w:val="fr-FR"/>
        </w:rPr>
        <w:t xml:space="preserve">à la direction de </w:t>
      </w:r>
      <w:r w:rsidRPr="006E093B" w:rsidR="00A978B0">
        <w:rPr>
          <w:lang w:val="fr-FR"/>
        </w:rPr>
        <w:t xml:space="preserve">la </w:t>
      </w:r>
      <w:r w:rsidRPr="006E093B" w:rsidR="008F03D9">
        <w:rPr>
          <w:lang w:val="fr-FR"/>
        </w:rPr>
        <w:t xml:space="preserve">sûreté </w:t>
      </w:r>
      <w:r w:rsidRPr="006E093B" w:rsidR="00391E87">
        <w:rPr>
          <w:lang w:val="fr-FR"/>
        </w:rPr>
        <w:t>d</w:t>
      </w:r>
      <w:r w:rsidRPr="006E093B" w:rsidR="006E093B">
        <w:rPr>
          <w:lang w:val="fr-FR"/>
        </w:rPr>
        <w:t>’</w:t>
      </w:r>
      <w:r w:rsidRPr="006E093B" w:rsidR="008F03D9">
        <w:rPr>
          <w:lang w:val="fr-FR"/>
        </w:rPr>
        <w:t xml:space="preserve">arrêter </w:t>
      </w:r>
      <w:r w:rsidRPr="006E093B" w:rsidR="003A2747">
        <w:rPr>
          <w:lang w:val="fr-FR"/>
        </w:rPr>
        <w:t>C.</w:t>
      </w:r>
      <w:r w:rsidRPr="006E093B" w:rsidR="003A2747">
        <w:rPr>
          <w:rFonts w:cstheme="minorHAnsi"/>
          <w:lang w:val="fr-FR"/>
        </w:rPr>
        <w:t>Ö</w:t>
      </w:r>
      <w:r w:rsidRPr="006E093B" w:rsidR="003A2747">
        <w:rPr>
          <w:lang w:val="fr-FR"/>
        </w:rPr>
        <w:t xml:space="preserve">., </w:t>
      </w:r>
      <w:r w:rsidRPr="006E093B" w:rsidR="008F03D9">
        <w:rPr>
          <w:lang w:val="fr-FR"/>
        </w:rPr>
        <w:t>qui n</w:t>
      </w:r>
      <w:r w:rsidRPr="006E093B" w:rsidR="006E093B">
        <w:rPr>
          <w:lang w:val="fr-FR"/>
        </w:rPr>
        <w:t>’</w:t>
      </w:r>
      <w:r w:rsidRPr="006E093B" w:rsidR="008F03D9">
        <w:rPr>
          <w:lang w:val="fr-FR"/>
        </w:rPr>
        <w:t xml:space="preserve">avait pas répondu aux convocations préalables </w:t>
      </w:r>
      <w:r w:rsidRPr="006E093B" w:rsidR="003A2747">
        <w:rPr>
          <w:lang w:val="fr-FR"/>
        </w:rPr>
        <w:t>dont il avait fait l</w:t>
      </w:r>
      <w:r w:rsidRPr="006E093B" w:rsidR="006E093B">
        <w:rPr>
          <w:lang w:val="fr-FR"/>
        </w:rPr>
        <w:t>’</w:t>
      </w:r>
      <w:r w:rsidRPr="006E093B" w:rsidR="003A2747">
        <w:rPr>
          <w:lang w:val="fr-FR"/>
        </w:rPr>
        <w:t xml:space="preserve">objet </w:t>
      </w:r>
      <w:r w:rsidRPr="006E093B" w:rsidR="008F03D9">
        <w:rPr>
          <w:lang w:val="fr-FR"/>
        </w:rPr>
        <w:t xml:space="preserve">pour </w:t>
      </w:r>
      <w:r w:rsidRPr="006E093B" w:rsidR="00A1075E">
        <w:rPr>
          <w:lang w:val="fr-FR"/>
        </w:rPr>
        <w:t xml:space="preserve">apporter son </w:t>
      </w:r>
      <w:r w:rsidRPr="006E093B" w:rsidR="008F03D9">
        <w:rPr>
          <w:lang w:val="fr-FR"/>
        </w:rPr>
        <w:t>témoign</w:t>
      </w:r>
      <w:r w:rsidRPr="006E093B" w:rsidR="00A1075E">
        <w:rPr>
          <w:lang w:val="fr-FR"/>
        </w:rPr>
        <w:t>age quant aux</w:t>
      </w:r>
      <w:r w:rsidRPr="006E093B" w:rsidR="008F03D9">
        <w:rPr>
          <w:lang w:val="fr-FR"/>
        </w:rPr>
        <w:t xml:space="preserve"> faits</w:t>
      </w:r>
      <w:r w:rsidRPr="006E093B" w:rsidR="00A1075E">
        <w:rPr>
          <w:lang w:val="fr-FR"/>
        </w:rPr>
        <w:t xml:space="preserve"> en question</w:t>
      </w:r>
      <w:r w:rsidRPr="006E093B" w:rsidR="008F03D9">
        <w:rPr>
          <w:lang w:val="fr-FR"/>
        </w:rPr>
        <w:t>.</w:t>
      </w:r>
      <w:r w:rsidRPr="006E093B" w:rsidR="00391E87">
        <w:rPr>
          <w:lang w:val="fr-FR"/>
        </w:rPr>
        <w:t xml:space="preserve"> Lors de son audition,</w:t>
      </w:r>
      <w:r w:rsidRPr="006E093B" w:rsidR="008F03D9">
        <w:rPr>
          <w:lang w:val="fr-FR"/>
        </w:rPr>
        <w:t xml:space="preserve"> C.Ö. </w:t>
      </w:r>
      <w:r w:rsidRPr="006E093B" w:rsidR="00E25A3D">
        <w:rPr>
          <w:lang w:val="fr-FR"/>
        </w:rPr>
        <w:t>indiqua notamment que</w:t>
      </w:r>
      <w:r w:rsidRPr="006E093B" w:rsidR="00391E87">
        <w:rPr>
          <w:lang w:val="fr-FR"/>
        </w:rPr>
        <w:t>,</w:t>
      </w:r>
      <w:r w:rsidRPr="006E093B" w:rsidR="00E25A3D">
        <w:rPr>
          <w:lang w:val="fr-FR"/>
        </w:rPr>
        <w:t xml:space="preserve"> </w:t>
      </w:r>
      <w:r w:rsidRPr="006E093B" w:rsidR="000D73F8">
        <w:rPr>
          <w:lang w:val="fr-FR"/>
        </w:rPr>
        <w:t xml:space="preserve">le 26 octobre 2001 </w:t>
      </w:r>
      <w:r w:rsidRPr="006E093B" w:rsidR="00E25A3D">
        <w:rPr>
          <w:lang w:val="fr-FR"/>
        </w:rPr>
        <w:t>vers 21 heures, alors qu</w:t>
      </w:r>
      <w:r w:rsidRPr="006E093B" w:rsidR="006E093B">
        <w:rPr>
          <w:lang w:val="fr-FR"/>
        </w:rPr>
        <w:t>’</w:t>
      </w:r>
      <w:r w:rsidRPr="006E093B" w:rsidR="00E25A3D">
        <w:rPr>
          <w:lang w:val="fr-FR"/>
        </w:rPr>
        <w:t xml:space="preserve">il </w:t>
      </w:r>
      <w:r w:rsidRPr="006E093B" w:rsidR="00391E87">
        <w:rPr>
          <w:lang w:val="fr-FR"/>
        </w:rPr>
        <w:t>était</w:t>
      </w:r>
      <w:r w:rsidRPr="006E093B" w:rsidR="00E25A3D">
        <w:rPr>
          <w:lang w:val="fr-FR"/>
        </w:rPr>
        <w:t xml:space="preserve"> chez lui avec ses amis et </w:t>
      </w:r>
      <w:r w:rsidRPr="006E093B" w:rsidR="000D73F8">
        <w:rPr>
          <w:lang w:val="fr-FR"/>
        </w:rPr>
        <w:t>Birtan Sinan Depe</w:t>
      </w:r>
      <w:r w:rsidRPr="006E093B" w:rsidR="00A309A6">
        <w:rPr>
          <w:lang w:val="fr-FR"/>
        </w:rPr>
        <w:t>,</w:t>
      </w:r>
      <w:r w:rsidRPr="006E093B" w:rsidR="00E25A3D">
        <w:rPr>
          <w:lang w:val="fr-FR"/>
        </w:rPr>
        <w:t xml:space="preserve"> qui </w:t>
      </w:r>
      <w:r w:rsidRPr="006E093B" w:rsidR="00391E87">
        <w:rPr>
          <w:lang w:val="fr-FR"/>
        </w:rPr>
        <w:t>s</w:t>
      </w:r>
      <w:r w:rsidRPr="006E093B" w:rsidR="006E093B">
        <w:rPr>
          <w:lang w:val="fr-FR"/>
        </w:rPr>
        <w:t>’</w:t>
      </w:r>
      <w:r w:rsidRPr="006E093B" w:rsidR="00391E87">
        <w:rPr>
          <w:lang w:val="fr-FR"/>
        </w:rPr>
        <w:t xml:space="preserve">y trouvait </w:t>
      </w:r>
      <w:r w:rsidRPr="006E093B" w:rsidR="00E25A3D">
        <w:rPr>
          <w:lang w:val="fr-FR"/>
        </w:rPr>
        <w:t>puisque</w:t>
      </w:r>
      <w:r w:rsidRPr="006E093B" w:rsidR="00046D22">
        <w:rPr>
          <w:lang w:val="fr-FR"/>
        </w:rPr>
        <w:t xml:space="preserve"> M</w:t>
      </w:r>
      <w:r w:rsidRPr="006E093B" w:rsidR="00046D22">
        <w:rPr>
          <w:vertAlign w:val="superscript"/>
          <w:lang w:val="fr-FR"/>
        </w:rPr>
        <w:t>me</w:t>
      </w:r>
      <w:r w:rsidRPr="006E093B" w:rsidR="00046D22">
        <w:rPr>
          <w:lang w:val="fr-FR"/>
        </w:rPr>
        <w:t xml:space="preserve"> Tarak </w:t>
      </w:r>
      <w:r w:rsidRPr="006E093B" w:rsidR="00391E87">
        <w:rPr>
          <w:lang w:val="fr-FR"/>
        </w:rPr>
        <w:t xml:space="preserve">avait dû </w:t>
      </w:r>
      <w:r w:rsidRPr="006E093B" w:rsidR="00E25A3D">
        <w:rPr>
          <w:lang w:val="fr-FR"/>
        </w:rPr>
        <w:t>s</w:t>
      </w:r>
      <w:r w:rsidRPr="006E093B" w:rsidR="006E093B">
        <w:rPr>
          <w:lang w:val="fr-FR"/>
        </w:rPr>
        <w:t>’</w:t>
      </w:r>
      <w:r w:rsidRPr="006E093B" w:rsidR="00E25A3D">
        <w:rPr>
          <w:lang w:val="fr-FR"/>
        </w:rPr>
        <w:t xml:space="preserve">absenter de chez elle, les policiers se présentèrent à son domicile et </w:t>
      </w:r>
      <w:r w:rsidRPr="006E093B" w:rsidR="00C8224B">
        <w:rPr>
          <w:lang w:val="fr-FR"/>
        </w:rPr>
        <w:t xml:space="preserve">les </w:t>
      </w:r>
      <w:r w:rsidRPr="006E093B" w:rsidR="00E25A3D">
        <w:rPr>
          <w:lang w:val="fr-FR"/>
        </w:rPr>
        <w:t>condui</w:t>
      </w:r>
      <w:r w:rsidRPr="006E093B" w:rsidR="00C8224B">
        <w:rPr>
          <w:lang w:val="fr-FR"/>
        </w:rPr>
        <w:t xml:space="preserve">sirent tous </w:t>
      </w:r>
      <w:r w:rsidRPr="006E093B" w:rsidR="00E25A3D">
        <w:rPr>
          <w:lang w:val="fr-FR"/>
        </w:rPr>
        <w:t>au commissariat. Il déclara que l</w:t>
      </w:r>
      <w:r w:rsidRPr="006E093B" w:rsidR="006E093B">
        <w:rPr>
          <w:lang w:val="fr-FR"/>
        </w:rPr>
        <w:t>’</w:t>
      </w:r>
      <w:r w:rsidRPr="006E093B" w:rsidR="00E25A3D">
        <w:rPr>
          <w:lang w:val="fr-FR"/>
        </w:rPr>
        <w:t xml:space="preserve">enfant </w:t>
      </w:r>
      <w:r w:rsidRPr="006E093B" w:rsidR="00391E87">
        <w:rPr>
          <w:lang w:val="fr-FR"/>
        </w:rPr>
        <w:t xml:space="preserve">avait été </w:t>
      </w:r>
      <w:r w:rsidRPr="006E093B" w:rsidR="00E25A3D">
        <w:rPr>
          <w:lang w:val="fr-FR"/>
        </w:rPr>
        <w:t>maintenu dans une pièce séparée.</w:t>
      </w:r>
      <w:r w:rsidRPr="006E093B">
        <w:rPr>
          <w:lang w:val="fr-FR"/>
        </w:rPr>
        <w:t xml:space="preserve"> </w:t>
      </w:r>
      <w:r w:rsidRPr="006E093B" w:rsidR="00006C35">
        <w:rPr>
          <w:lang w:val="fr-FR"/>
        </w:rPr>
        <w:t>C.</w:t>
      </w:r>
      <w:r w:rsidRPr="006E093B" w:rsidR="00006C35">
        <w:rPr>
          <w:rFonts w:cstheme="minorHAnsi"/>
          <w:lang w:val="fr-FR"/>
        </w:rPr>
        <w:t>Ö</w:t>
      </w:r>
      <w:r w:rsidRPr="006E093B" w:rsidR="00006C35">
        <w:rPr>
          <w:lang w:val="fr-FR"/>
        </w:rPr>
        <w:t xml:space="preserve">. ajouta </w:t>
      </w:r>
      <w:r w:rsidRPr="006E093B" w:rsidR="00EA33CE">
        <w:rPr>
          <w:lang w:val="fr-FR"/>
        </w:rPr>
        <w:t>avoir été libéré après son interrogatoire</w:t>
      </w:r>
      <w:r w:rsidRPr="006E093B" w:rsidR="00535E5F">
        <w:rPr>
          <w:lang w:val="fr-FR"/>
        </w:rPr>
        <w:t xml:space="preserve"> et </w:t>
      </w:r>
      <w:r w:rsidRPr="006E093B" w:rsidR="008F03D9">
        <w:rPr>
          <w:lang w:val="fr-FR"/>
        </w:rPr>
        <w:t xml:space="preserve">être parti peu </w:t>
      </w:r>
      <w:r w:rsidRPr="006E093B" w:rsidR="00391E87">
        <w:rPr>
          <w:lang w:val="fr-FR"/>
        </w:rPr>
        <w:t xml:space="preserve">de temps </w:t>
      </w:r>
      <w:r w:rsidRPr="006E093B" w:rsidR="008F03D9">
        <w:rPr>
          <w:lang w:val="fr-FR"/>
        </w:rPr>
        <w:t xml:space="preserve">après </w:t>
      </w:r>
      <w:r w:rsidRPr="006E093B" w:rsidR="00046D22">
        <w:rPr>
          <w:lang w:val="fr-FR"/>
        </w:rPr>
        <w:t xml:space="preserve">à Aksaray, </w:t>
      </w:r>
      <w:r w:rsidRPr="006E093B" w:rsidR="00391E87">
        <w:rPr>
          <w:lang w:val="fr-FR"/>
        </w:rPr>
        <w:t>une autre ville</w:t>
      </w:r>
      <w:r w:rsidRPr="006E093B" w:rsidR="001E6DA9">
        <w:rPr>
          <w:lang w:val="fr-FR"/>
        </w:rPr>
        <w:t>, sans avoir passé la nuit au commissariat</w:t>
      </w:r>
      <w:r w:rsidRPr="006E093B" w:rsidR="00EA33CE">
        <w:rPr>
          <w:lang w:val="fr-FR"/>
        </w:rPr>
        <w:t>.</w:t>
      </w:r>
    </w:p>
    <w:bookmarkStart w:name="rapportmedicalfinal" w:id="8"/>
    <w:p w:rsidRPr="006E093B" w:rsidR="007450C6" w:rsidP="006E093B" w:rsidRDefault="008F03D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18</w:t>
      </w:r>
      <w:r w:rsidRPr="006E093B">
        <w:rPr>
          <w:lang w:val="fr-FR"/>
        </w:rPr>
        <w:fldChar w:fldCharType="end"/>
      </w:r>
      <w:bookmarkEnd w:id="8"/>
      <w:r w:rsidRPr="006E093B">
        <w:rPr>
          <w:lang w:val="fr-FR"/>
        </w:rPr>
        <w:t>.  </w:t>
      </w:r>
      <w:r w:rsidRPr="006E093B" w:rsidR="007450C6">
        <w:rPr>
          <w:lang w:val="fr-FR"/>
        </w:rPr>
        <w:t>Le 12 ao</w:t>
      </w:r>
      <w:r w:rsidRPr="006E093B" w:rsidR="007450C6">
        <w:rPr>
          <w:rFonts w:cstheme="minorHAnsi"/>
          <w:lang w:val="fr-FR"/>
        </w:rPr>
        <w:t>û</w:t>
      </w:r>
      <w:r w:rsidRPr="006E093B" w:rsidR="00F15313">
        <w:rPr>
          <w:lang w:val="fr-FR"/>
        </w:rPr>
        <w:t xml:space="preserve">t 2004, en réponse à la demande </w:t>
      </w:r>
      <w:r w:rsidRPr="006E093B" w:rsidR="007450C6">
        <w:rPr>
          <w:lang w:val="fr-FR"/>
        </w:rPr>
        <w:t xml:space="preserve">du </w:t>
      </w:r>
      <w:r w:rsidRPr="006E093B" w:rsidR="00F15313">
        <w:rPr>
          <w:lang w:val="fr-FR"/>
        </w:rPr>
        <w:t>procureur</w:t>
      </w:r>
      <w:r w:rsidRPr="006E093B" w:rsidR="007450C6">
        <w:rPr>
          <w:lang w:val="fr-FR"/>
        </w:rPr>
        <w:t>, le</w:t>
      </w:r>
      <w:r w:rsidRPr="006E093B" w:rsidR="00F15313">
        <w:rPr>
          <w:lang w:val="fr-FR"/>
        </w:rPr>
        <w:t xml:space="preserve"> </w:t>
      </w:r>
      <w:r w:rsidRPr="006E093B" w:rsidR="007450C6">
        <w:rPr>
          <w:lang w:val="fr-FR"/>
        </w:rPr>
        <w:t>service</w:t>
      </w:r>
      <w:r w:rsidRPr="006E093B" w:rsidR="00F15313">
        <w:rPr>
          <w:lang w:val="fr-FR"/>
        </w:rPr>
        <w:t xml:space="preserve"> de </w:t>
      </w:r>
      <w:r w:rsidRPr="006E093B" w:rsidR="007450C6">
        <w:rPr>
          <w:lang w:val="fr-FR"/>
        </w:rPr>
        <w:t>psychiatrie de l</w:t>
      </w:r>
      <w:r w:rsidRPr="006E093B" w:rsidR="006E093B">
        <w:rPr>
          <w:lang w:val="fr-FR"/>
        </w:rPr>
        <w:t>’</w:t>
      </w:r>
      <w:r w:rsidRPr="006E093B">
        <w:rPr>
          <w:lang w:val="fr-FR"/>
        </w:rPr>
        <w:t xml:space="preserve">hôpital universitaire </w:t>
      </w:r>
      <w:r w:rsidRPr="006E093B" w:rsidR="007450C6">
        <w:rPr>
          <w:lang w:val="fr-FR"/>
        </w:rPr>
        <w:t>d</w:t>
      </w:r>
      <w:r w:rsidRPr="006E093B" w:rsidR="006E093B">
        <w:rPr>
          <w:lang w:val="fr-FR"/>
        </w:rPr>
        <w:t>’</w:t>
      </w:r>
      <w:r w:rsidRPr="006E093B" w:rsidR="007450C6">
        <w:rPr>
          <w:lang w:val="fr-FR"/>
        </w:rPr>
        <w:t xml:space="preserve">Istanbul </w:t>
      </w:r>
      <w:r w:rsidRPr="006E093B" w:rsidR="00E70D37">
        <w:rPr>
          <w:lang w:val="fr-FR"/>
        </w:rPr>
        <w:t xml:space="preserve">rendit </w:t>
      </w:r>
      <w:r w:rsidRPr="006E093B">
        <w:rPr>
          <w:lang w:val="fr-FR"/>
        </w:rPr>
        <w:t xml:space="preserve">son </w:t>
      </w:r>
      <w:r w:rsidRPr="006E093B" w:rsidR="007450C6">
        <w:rPr>
          <w:lang w:val="fr-FR"/>
        </w:rPr>
        <w:t xml:space="preserve">rapport médical </w:t>
      </w:r>
      <w:r w:rsidRPr="006E093B" w:rsidR="00E70D37">
        <w:rPr>
          <w:lang w:val="fr-FR"/>
        </w:rPr>
        <w:t>final</w:t>
      </w:r>
      <w:r w:rsidRPr="006E093B" w:rsidR="00581382">
        <w:rPr>
          <w:lang w:val="fr-FR"/>
        </w:rPr>
        <w:t xml:space="preserve"> (paragraphe </w:t>
      </w:r>
      <w:r w:rsidRPr="006E093B" w:rsidR="008E22D2">
        <w:rPr>
          <w:lang w:val="fr-FR"/>
        </w:rPr>
        <w:t>12</w:t>
      </w:r>
      <w:r w:rsidRPr="006E093B" w:rsidR="00581382">
        <w:rPr>
          <w:lang w:val="fr-FR"/>
        </w:rPr>
        <w:t xml:space="preserve"> ci-dessus)</w:t>
      </w:r>
      <w:r w:rsidRPr="006E093B" w:rsidR="007450C6">
        <w:rPr>
          <w:lang w:val="fr-FR"/>
        </w:rPr>
        <w:t>. Ce rapport indiquait qu</w:t>
      </w:r>
      <w:r w:rsidRPr="006E093B" w:rsidR="001041DD">
        <w:rPr>
          <w:lang w:val="fr-FR"/>
        </w:rPr>
        <w:t xml:space="preserve">e, </w:t>
      </w:r>
      <w:r w:rsidRPr="006E093B" w:rsidR="007450C6">
        <w:rPr>
          <w:lang w:val="fr-FR"/>
        </w:rPr>
        <w:t>à l</w:t>
      </w:r>
      <w:r w:rsidRPr="006E093B" w:rsidR="006E093B">
        <w:rPr>
          <w:lang w:val="fr-FR"/>
        </w:rPr>
        <w:t>’</w:t>
      </w:r>
      <w:r w:rsidRPr="006E093B" w:rsidR="007450C6">
        <w:rPr>
          <w:lang w:val="fr-FR"/>
        </w:rPr>
        <w:t xml:space="preserve">issue des consultations </w:t>
      </w:r>
      <w:r w:rsidRPr="006E093B" w:rsidR="00B97F09">
        <w:rPr>
          <w:lang w:val="fr-FR"/>
        </w:rPr>
        <w:t>et</w:t>
      </w:r>
      <w:r w:rsidRPr="006E093B" w:rsidR="001041DD">
        <w:rPr>
          <w:lang w:val="fr-FR"/>
        </w:rPr>
        <w:t xml:space="preserve"> du</w:t>
      </w:r>
      <w:r w:rsidRPr="006E093B" w:rsidR="00B97F09">
        <w:rPr>
          <w:lang w:val="fr-FR"/>
        </w:rPr>
        <w:t xml:space="preserve"> suivi </w:t>
      </w:r>
      <w:r w:rsidRPr="006E093B" w:rsidR="007450C6">
        <w:rPr>
          <w:lang w:val="fr-FR"/>
        </w:rPr>
        <w:t>psychiatriques et psychométriques</w:t>
      </w:r>
      <w:r w:rsidRPr="006E093B" w:rsidR="00E70D37">
        <w:rPr>
          <w:lang w:val="fr-FR"/>
        </w:rPr>
        <w:t xml:space="preserve"> qui </w:t>
      </w:r>
      <w:r w:rsidRPr="006E093B" w:rsidR="001041DD">
        <w:rPr>
          <w:lang w:val="fr-FR"/>
        </w:rPr>
        <w:t xml:space="preserve">avaient eu </w:t>
      </w:r>
      <w:r w:rsidRPr="006E093B" w:rsidR="00E70D37">
        <w:rPr>
          <w:lang w:val="fr-FR"/>
        </w:rPr>
        <w:t xml:space="preserve">lieu </w:t>
      </w:r>
      <w:r w:rsidRPr="006E093B" w:rsidR="00B97F09">
        <w:rPr>
          <w:lang w:val="fr-FR"/>
        </w:rPr>
        <w:t xml:space="preserve">entre le </w:t>
      </w:r>
      <w:r w:rsidRPr="006E093B" w:rsidR="00E70D37">
        <w:rPr>
          <w:lang w:val="fr-FR"/>
        </w:rPr>
        <w:t xml:space="preserve">2 et </w:t>
      </w:r>
      <w:r w:rsidRPr="006E093B" w:rsidR="001041DD">
        <w:rPr>
          <w:lang w:val="fr-FR"/>
        </w:rPr>
        <w:t xml:space="preserve">le </w:t>
      </w:r>
      <w:r w:rsidRPr="006E093B" w:rsidR="00E70D37">
        <w:rPr>
          <w:lang w:val="fr-FR"/>
        </w:rPr>
        <w:t>13 novembre 2001</w:t>
      </w:r>
      <w:r w:rsidRPr="006E093B" w:rsidR="007450C6">
        <w:rPr>
          <w:lang w:val="fr-FR"/>
        </w:rPr>
        <w:t>, des symptômes de troubles psychiques post-traumatiques, d</w:t>
      </w:r>
      <w:r w:rsidRPr="006E093B" w:rsidR="006E093B">
        <w:rPr>
          <w:lang w:val="fr-FR"/>
        </w:rPr>
        <w:t>’</w:t>
      </w:r>
      <w:r w:rsidRPr="006E093B" w:rsidR="007450C6">
        <w:rPr>
          <w:lang w:val="fr-FR"/>
        </w:rPr>
        <w:t>énurésie (une affection caractérisée par la survenue pendant le sommeil de mictions involontaires et inconscientes chez l</w:t>
      </w:r>
      <w:r w:rsidRPr="006E093B" w:rsidR="006E093B">
        <w:rPr>
          <w:lang w:val="fr-FR"/>
        </w:rPr>
        <w:t>’</w:t>
      </w:r>
      <w:r w:rsidRPr="006E093B" w:rsidR="007450C6">
        <w:rPr>
          <w:lang w:val="fr-FR"/>
        </w:rPr>
        <w:t>enfant de plus de cinq ans ou l</w:t>
      </w:r>
      <w:r w:rsidRPr="006E093B" w:rsidR="006E093B">
        <w:rPr>
          <w:lang w:val="fr-FR"/>
        </w:rPr>
        <w:t>’</w:t>
      </w:r>
      <w:r w:rsidRPr="006E093B" w:rsidR="007450C6">
        <w:rPr>
          <w:lang w:val="fr-FR"/>
        </w:rPr>
        <w:t>adulte) et d</w:t>
      </w:r>
      <w:r w:rsidRPr="006E093B" w:rsidR="006E093B">
        <w:rPr>
          <w:lang w:val="fr-FR"/>
        </w:rPr>
        <w:t>’</w:t>
      </w:r>
      <w:r w:rsidRPr="006E093B" w:rsidR="007450C6">
        <w:rPr>
          <w:lang w:val="fr-FR"/>
        </w:rPr>
        <w:t>encoprésie (une forme d</w:t>
      </w:r>
      <w:r w:rsidRPr="006E093B" w:rsidR="006E093B">
        <w:rPr>
          <w:lang w:val="fr-FR"/>
        </w:rPr>
        <w:t>’</w:t>
      </w:r>
      <w:r w:rsidRPr="006E093B" w:rsidR="007450C6">
        <w:rPr>
          <w:lang w:val="fr-FR"/>
        </w:rPr>
        <w:t xml:space="preserve">incontinence fécale) </w:t>
      </w:r>
      <w:r w:rsidRPr="006E093B" w:rsidR="00E70D37">
        <w:rPr>
          <w:lang w:val="fr-FR"/>
        </w:rPr>
        <w:t xml:space="preserve">avaient été </w:t>
      </w:r>
      <w:r w:rsidRPr="006E093B" w:rsidR="007450C6">
        <w:rPr>
          <w:lang w:val="fr-FR"/>
        </w:rPr>
        <w:t>diagnostiqués</w:t>
      </w:r>
      <w:r w:rsidRPr="006E093B" w:rsidR="00E70D37">
        <w:rPr>
          <w:lang w:val="fr-FR"/>
        </w:rPr>
        <w:t xml:space="preserve"> chez </w:t>
      </w:r>
      <w:r w:rsidRPr="006E093B" w:rsidR="000D73F8">
        <w:rPr>
          <w:lang w:val="fr-FR"/>
        </w:rPr>
        <w:t>Birtan Sinan Depe</w:t>
      </w:r>
      <w:r w:rsidRPr="006E093B" w:rsidR="00046D22">
        <w:rPr>
          <w:lang w:val="fr-FR"/>
        </w:rPr>
        <w:t>.</w:t>
      </w:r>
    </w:p>
    <w:bookmarkStart w:name="actedaccusation" w:id="9"/>
    <w:p w:rsidRPr="006E093B" w:rsidR="00E25A3D" w:rsidP="006E093B" w:rsidRDefault="00E25A3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19</w:t>
      </w:r>
      <w:r w:rsidRPr="006E093B">
        <w:rPr>
          <w:lang w:val="fr-FR"/>
        </w:rPr>
        <w:fldChar w:fldCharType="end"/>
      </w:r>
      <w:bookmarkEnd w:id="9"/>
      <w:r w:rsidRPr="006E093B">
        <w:rPr>
          <w:lang w:val="fr-FR"/>
        </w:rPr>
        <w:t>.  </w:t>
      </w:r>
      <w:r w:rsidRPr="006E093B" w:rsidR="003975C0">
        <w:rPr>
          <w:lang w:val="fr-FR"/>
        </w:rPr>
        <w:t xml:space="preserve">Par la suite, un autre procureur prit en charge le dossier. </w:t>
      </w:r>
      <w:r w:rsidRPr="006E093B" w:rsidR="007450C6">
        <w:rPr>
          <w:lang w:val="fr-FR"/>
        </w:rPr>
        <w:t>Le 23</w:t>
      </w:r>
      <w:r w:rsidRPr="006E093B" w:rsidR="00006C35">
        <w:rPr>
          <w:lang w:val="fr-FR"/>
        </w:rPr>
        <w:t> </w:t>
      </w:r>
      <w:r w:rsidRPr="006E093B" w:rsidR="007450C6">
        <w:rPr>
          <w:lang w:val="fr-FR"/>
        </w:rPr>
        <w:t xml:space="preserve">novembre 2004, </w:t>
      </w:r>
      <w:r w:rsidRPr="006E093B" w:rsidR="003975C0">
        <w:rPr>
          <w:lang w:val="fr-FR"/>
        </w:rPr>
        <w:t>il</w:t>
      </w:r>
      <w:r w:rsidRPr="006E093B" w:rsidR="002E2E6D">
        <w:rPr>
          <w:lang w:val="fr-FR"/>
        </w:rPr>
        <w:t xml:space="preserve"> </w:t>
      </w:r>
      <w:r w:rsidRPr="006E093B">
        <w:rPr>
          <w:lang w:val="fr-FR"/>
        </w:rPr>
        <w:t>introduisit un acte d</w:t>
      </w:r>
      <w:r w:rsidRPr="006E093B" w:rsidR="006E093B">
        <w:rPr>
          <w:lang w:val="fr-FR"/>
        </w:rPr>
        <w:t>’</w:t>
      </w:r>
      <w:r w:rsidRPr="006E093B">
        <w:rPr>
          <w:lang w:val="fr-FR"/>
        </w:rPr>
        <w:t xml:space="preserve">accusation pour avoir détenu </w:t>
      </w:r>
      <w:r w:rsidRPr="006E093B" w:rsidR="003975C0">
        <w:rPr>
          <w:lang w:val="fr-FR"/>
        </w:rPr>
        <w:t>le requérant</w:t>
      </w:r>
      <w:r w:rsidRPr="006E093B">
        <w:rPr>
          <w:lang w:val="fr-FR"/>
        </w:rPr>
        <w:t xml:space="preserve"> de manière illégale</w:t>
      </w:r>
      <w:r w:rsidRPr="006E093B" w:rsidR="00782C87">
        <w:rPr>
          <w:lang w:val="fr-FR"/>
        </w:rPr>
        <w:t xml:space="preserve"> (</w:t>
      </w:r>
      <w:r w:rsidRPr="006E093B" w:rsidR="00BE67BC">
        <w:rPr>
          <w:lang w:val="fr-FR"/>
        </w:rPr>
        <w:t>article 181 du code pénal</w:t>
      </w:r>
      <w:r w:rsidRPr="006E093B" w:rsidR="00782C87">
        <w:rPr>
          <w:lang w:val="fr-FR"/>
        </w:rPr>
        <w:t xml:space="preserve"> </w:t>
      </w:r>
      <w:r w:rsidRPr="006E093B" w:rsidR="00BE67BC">
        <w:rPr>
          <w:lang w:val="fr-FR"/>
        </w:rPr>
        <w:t>en vig</w:t>
      </w:r>
      <w:r w:rsidRPr="006E093B" w:rsidR="00C235B2">
        <w:rPr>
          <w:lang w:val="fr-FR"/>
        </w:rPr>
        <w:t>u</w:t>
      </w:r>
      <w:r w:rsidRPr="006E093B" w:rsidR="00BE67BC">
        <w:rPr>
          <w:lang w:val="fr-FR"/>
        </w:rPr>
        <w:t>eur à l</w:t>
      </w:r>
      <w:r w:rsidRPr="006E093B" w:rsidR="006E093B">
        <w:rPr>
          <w:lang w:val="fr-FR"/>
        </w:rPr>
        <w:t>’</w:t>
      </w:r>
      <w:r w:rsidRPr="006E093B" w:rsidR="00BE67BC">
        <w:rPr>
          <w:lang w:val="fr-FR"/>
        </w:rPr>
        <w:t xml:space="preserve">époque des faits, </w:t>
      </w:r>
      <w:r w:rsidRPr="006E093B" w:rsidR="00FC702D">
        <w:rPr>
          <w:lang w:val="fr-FR"/>
        </w:rPr>
        <w:t xml:space="preserve">interdisant </w:t>
      </w:r>
      <w:r w:rsidRPr="006E093B" w:rsidR="00BE67BC">
        <w:rPr>
          <w:lang w:val="fr-FR"/>
        </w:rPr>
        <w:t>la privation de liberté par abus de pouvoir</w:t>
      </w:r>
      <w:r w:rsidRPr="006E093B" w:rsidR="00782C87">
        <w:rPr>
          <w:lang w:val="fr-FR"/>
        </w:rPr>
        <w:t>)</w:t>
      </w:r>
      <w:r w:rsidRPr="006E093B">
        <w:rPr>
          <w:lang w:val="fr-FR"/>
        </w:rPr>
        <w:t xml:space="preserve"> </w:t>
      </w:r>
      <w:r w:rsidRPr="006E093B" w:rsidR="00782C87">
        <w:rPr>
          <w:lang w:val="fr-FR"/>
        </w:rPr>
        <w:t xml:space="preserve">et </w:t>
      </w:r>
      <w:r w:rsidRPr="006E093B">
        <w:rPr>
          <w:lang w:val="fr-FR"/>
        </w:rPr>
        <w:t>pour avoir infligé des mauvais traitements</w:t>
      </w:r>
      <w:r w:rsidRPr="006E093B" w:rsidR="00782C87">
        <w:rPr>
          <w:lang w:val="fr-FR"/>
        </w:rPr>
        <w:t xml:space="preserve"> à l</w:t>
      </w:r>
      <w:r w:rsidRPr="006E093B" w:rsidR="006E093B">
        <w:rPr>
          <w:lang w:val="fr-FR"/>
        </w:rPr>
        <w:t>’</w:t>
      </w:r>
      <w:r w:rsidRPr="006E093B" w:rsidR="00782C87">
        <w:rPr>
          <w:lang w:val="fr-FR"/>
        </w:rPr>
        <w:t xml:space="preserve">intéressé </w:t>
      </w:r>
      <w:r w:rsidRPr="006E093B" w:rsidR="00BE67BC">
        <w:rPr>
          <w:lang w:val="fr-FR"/>
        </w:rPr>
        <w:t xml:space="preserve">(article 245 du code pénal </w:t>
      </w:r>
      <w:r w:rsidRPr="006E093B" w:rsidR="00FC702D">
        <w:rPr>
          <w:lang w:val="fr-FR"/>
        </w:rPr>
        <w:t>interdisant les mauvais traitements)</w:t>
      </w:r>
      <w:r w:rsidRPr="006E093B" w:rsidR="00006C35">
        <w:rPr>
          <w:lang w:val="fr-FR"/>
        </w:rPr>
        <w:t xml:space="preserve"> contre les agents suivants</w:t>
      </w:r>
      <w:r w:rsidRPr="006E093B" w:rsidR="00FC702D">
        <w:rPr>
          <w:lang w:val="fr-FR"/>
        </w:rPr>
        <w:t> :</w:t>
      </w:r>
    </w:p>
    <w:p w:rsidRPr="006E093B" w:rsidR="00E25A3D" w:rsidP="006E093B" w:rsidRDefault="00782C87">
      <w:pPr>
        <w:pStyle w:val="ECHRPara"/>
        <w:rPr>
          <w:lang w:val="fr-FR"/>
        </w:rPr>
      </w:pPr>
      <w:r w:rsidRPr="006E093B">
        <w:rPr>
          <w:lang w:val="fr-FR"/>
        </w:rPr>
        <w:t>– </w:t>
      </w:r>
      <w:r w:rsidRPr="006E093B" w:rsidR="00E25A3D">
        <w:rPr>
          <w:lang w:val="fr-FR"/>
        </w:rPr>
        <w:t> </w:t>
      </w:r>
      <w:r w:rsidRPr="006E093B" w:rsidR="007450C6">
        <w:rPr>
          <w:rFonts w:cstheme="minorHAnsi"/>
          <w:lang w:val="fr-FR"/>
        </w:rPr>
        <w:t>Ö</w:t>
      </w:r>
      <w:r w:rsidRPr="006E093B" w:rsidR="007450C6">
        <w:rPr>
          <w:lang w:val="fr-FR"/>
        </w:rPr>
        <w:t>.A.</w:t>
      </w:r>
      <w:r w:rsidRPr="006E093B">
        <w:rPr>
          <w:lang w:val="fr-FR"/>
        </w:rPr>
        <w:t>,</w:t>
      </w:r>
      <w:r w:rsidRPr="006E093B" w:rsidR="007450C6">
        <w:rPr>
          <w:lang w:val="fr-FR"/>
        </w:rPr>
        <w:t xml:space="preserve"> le chef de la section</w:t>
      </w:r>
      <w:r w:rsidRPr="006E093B">
        <w:rPr>
          <w:lang w:val="fr-FR"/>
        </w:rPr>
        <w:t> ;</w:t>
      </w:r>
    </w:p>
    <w:p w:rsidRPr="006E093B" w:rsidR="00492E13" w:rsidP="006E093B" w:rsidRDefault="00782C87">
      <w:pPr>
        <w:pStyle w:val="ECHRPara"/>
        <w:rPr>
          <w:lang w:val="fr-FR"/>
        </w:rPr>
      </w:pPr>
      <w:r w:rsidRPr="006E093B">
        <w:rPr>
          <w:lang w:val="fr-FR"/>
        </w:rPr>
        <w:t>–  </w:t>
      </w:r>
      <w:r w:rsidRPr="006E093B" w:rsidR="007450C6">
        <w:rPr>
          <w:lang w:val="fr-FR"/>
        </w:rPr>
        <w:t>L.T.</w:t>
      </w:r>
      <w:r w:rsidRPr="006E093B">
        <w:rPr>
          <w:lang w:val="fr-FR"/>
        </w:rPr>
        <w:t>,</w:t>
      </w:r>
      <w:r w:rsidRPr="006E093B" w:rsidR="007450C6">
        <w:rPr>
          <w:lang w:val="fr-FR"/>
        </w:rPr>
        <w:t xml:space="preserve"> le </w:t>
      </w:r>
      <w:r w:rsidRPr="006E093B" w:rsidR="00E25A3D">
        <w:rPr>
          <w:lang w:val="fr-FR"/>
        </w:rPr>
        <w:t>commissaire</w:t>
      </w:r>
      <w:r w:rsidRPr="006E093B">
        <w:rPr>
          <w:lang w:val="fr-FR"/>
        </w:rPr>
        <w:t> ;</w:t>
      </w:r>
    </w:p>
    <w:p w:rsidRPr="006E093B" w:rsidR="00E25A3D" w:rsidP="006E093B" w:rsidRDefault="00782C87">
      <w:pPr>
        <w:pStyle w:val="ECHRPara"/>
        <w:rPr>
          <w:lang w:val="fr-FR"/>
        </w:rPr>
      </w:pPr>
      <w:r w:rsidRPr="006E093B">
        <w:rPr>
          <w:lang w:val="fr-FR"/>
        </w:rPr>
        <w:t>– </w:t>
      </w:r>
      <w:r w:rsidRPr="006E093B" w:rsidR="00E25A3D">
        <w:rPr>
          <w:lang w:val="fr-FR"/>
        </w:rPr>
        <w:t xml:space="preserve"> R.U., Y.E., </w:t>
      </w:r>
      <w:r w:rsidRPr="006E093B" w:rsidR="000F2BCC">
        <w:rPr>
          <w:lang w:val="fr-FR"/>
        </w:rPr>
        <w:t>N.</w:t>
      </w:r>
      <w:r w:rsidRPr="006E093B" w:rsidR="00F02E42">
        <w:rPr>
          <w:lang w:val="fr-FR"/>
        </w:rPr>
        <w:t>Ö</w:t>
      </w:r>
      <w:r w:rsidRPr="006E093B" w:rsidR="000F2BCC">
        <w:rPr>
          <w:lang w:val="fr-FR"/>
        </w:rPr>
        <w:t xml:space="preserve">. et </w:t>
      </w:r>
      <w:r w:rsidRPr="006E093B" w:rsidR="00E25A3D">
        <w:rPr>
          <w:lang w:val="fr-FR"/>
        </w:rPr>
        <w:t>S</w:t>
      </w:r>
      <w:r w:rsidRPr="006E093B" w:rsidR="00175D7C">
        <w:rPr>
          <w:lang w:val="fr-FR"/>
        </w:rPr>
        <w:t>.</w:t>
      </w:r>
      <w:r w:rsidRPr="006E093B" w:rsidR="00E25A3D">
        <w:rPr>
          <w:rFonts w:cstheme="minorHAnsi"/>
          <w:lang w:val="fr-FR"/>
        </w:rPr>
        <w:t>Ö.</w:t>
      </w:r>
      <w:r w:rsidRPr="006E093B" w:rsidR="00E25A3D">
        <w:rPr>
          <w:lang w:val="fr-FR"/>
        </w:rPr>
        <w:t xml:space="preserve">, </w:t>
      </w:r>
      <w:r w:rsidRPr="006E093B" w:rsidR="007450C6">
        <w:rPr>
          <w:lang w:val="fr-FR"/>
        </w:rPr>
        <w:t>les agents de police ayant dressé le procès-verbal de</w:t>
      </w:r>
      <w:r w:rsidRPr="006E093B" w:rsidR="00E70D37">
        <w:rPr>
          <w:lang w:val="fr-FR"/>
        </w:rPr>
        <w:t xml:space="preserve"> perquisition</w:t>
      </w:r>
      <w:r w:rsidRPr="006E093B">
        <w:rPr>
          <w:lang w:val="fr-FR"/>
        </w:rPr>
        <w:t> ;</w:t>
      </w:r>
    </w:p>
    <w:p w:rsidRPr="006E093B" w:rsidR="00492E13" w:rsidP="006E093B" w:rsidRDefault="00782C87">
      <w:pPr>
        <w:pStyle w:val="ECHRPara"/>
        <w:rPr>
          <w:lang w:val="fr-FR"/>
        </w:rPr>
      </w:pPr>
      <w:r w:rsidRPr="006E093B">
        <w:rPr>
          <w:lang w:val="fr-FR"/>
        </w:rPr>
        <w:t>– </w:t>
      </w:r>
      <w:r w:rsidRPr="006E093B" w:rsidR="00E25A3D">
        <w:rPr>
          <w:lang w:val="fr-FR"/>
        </w:rPr>
        <w:t xml:space="preserve"> M.S., </w:t>
      </w:r>
      <w:r w:rsidRPr="006E093B" w:rsidR="00ED4EE5">
        <w:rPr>
          <w:lang w:val="fr-FR"/>
        </w:rPr>
        <w:t>le responsable de garde à vue ;</w:t>
      </w:r>
    </w:p>
    <w:p w:rsidRPr="006E093B" w:rsidR="00E25A3D" w:rsidP="006E093B" w:rsidRDefault="00782C87">
      <w:pPr>
        <w:pStyle w:val="ECHRPara"/>
        <w:rPr>
          <w:lang w:val="fr-FR"/>
        </w:rPr>
      </w:pPr>
      <w:r w:rsidRPr="006E093B">
        <w:rPr>
          <w:lang w:val="fr-FR"/>
        </w:rPr>
        <w:t>– </w:t>
      </w:r>
      <w:r w:rsidRPr="006E093B" w:rsidR="00E25A3D">
        <w:rPr>
          <w:lang w:val="fr-FR"/>
        </w:rPr>
        <w:t> </w:t>
      </w:r>
      <w:r w:rsidRPr="006E093B" w:rsidR="007450C6">
        <w:rPr>
          <w:lang w:val="fr-FR"/>
        </w:rPr>
        <w:t xml:space="preserve">E.K., le policier ayant rédigé </w:t>
      </w:r>
      <w:r w:rsidRPr="006E093B" w:rsidR="00273463">
        <w:rPr>
          <w:lang w:val="fr-FR"/>
        </w:rPr>
        <w:t>certains</w:t>
      </w:r>
      <w:r w:rsidRPr="006E093B" w:rsidR="007450C6">
        <w:rPr>
          <w:lang w:val="fr-FR"/>
        </w:rPr>
        <w:t xml:space="preserve"> </w:t>
      </w:r>
      <w:r w:rsidRPr="006E093B" w:rsidR="00E25A3D">
        <w:rPr>
          <w:lang w:val="fr-FR"/>
        </w:rPr>
        <w:t xml:space="preserve">procès-verbaux </w:t>
      </w:r>
      <w:r w:rsidRPr="006E093B" w:rsidR="007450C6">
        <w:rPr>
          <w:lang w:val="fr-FR"/>
        </w:rPr>
        <w:t>au commissariat</w:t>
      </w:r>
      <w:r w:rsidRPr="006E093B" w:rsidR="00E25A3D">
        <w:rPr>
          <w:lang w:val="fr-FR"/>
        </w:rPr>
        <w:t>.</w:t>
      </w:r>
    </w:p>
    <w:p w:rsidRPr="006E093B" w:rsidR="007450C6" w:rsidP="006E093B" w:rsidRDefault="00494B9C">
      <w:pPr>
        <w:pStyle w:val="ECHRHeading2"/>
        <w:rPr>
          <w:lang w:val="fr-FR"/>
        </w:rPr>
      </w:pPr>
      <w:r w:rsidRPr="006E093B">
        <w:rPr>
          <w:lang w:val="fr-FR"/>
        </w:rPr>
        <w:t>B.  </w:t>
      </w:r>
      <w:r w:rsidRPr="006E093B" w:rsidR="007450C6">
        <w:rPr>
          <w:lang w:val="fr-FR"/>
        </w:rPr>
        <w:t>La procédure pénale diligentée devant le tribunal correctionnel de Beyoğlu</w:t>
      </w:r>
    </w:p>
    <w:p w:rsidRPr="006E093B" w:rsidR="007450C6" w:rsidP="006E093B" w:rsidRDefault="00494B9C">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20</w:t>
      </w:r>
      <w:r w:rsidRPr="006E093B">
        <w:rPr>
          <w:lang w:val="fr-FR"/>
        </w:rPr>
        <w:fldChar w:fldCharType="end"/>
      </w:r>
      <w:r w:rsidRPr="006E093B">
        <w:rPr>
          <w:lang w:val="fr-FR"/>
        </w:rPr>
        <w:t>.  </w:t>
      </w:r>
      <w:r w:rsidRPr="006E093B" w:rsidR="007450C6">
        <w:rPr>
          <w:lang w:val="fr-FR"/>
        </w:rPr>
        <w:t>Le 1</w:t>
      </w:r>
      <w:r w:rsidRPr="006E093B" w:rsidR="007450C6">
        <w:rPr>
          <w:vertAlign w:val="superscript"/>
          <w:lang w:val="fr-FR"/>
        </w:rPr>
        <w:t>er</w:t>
      </w:r>
      <w:r w:rsidRPr="006E093B" w:rsidR="007450C6">
        <w:rPr>
          <w:lang w:val="fr-FR"/>
        </w:rPr>
        <w:t xml:space="preserve"> décembre 2004, le tribunal correctionnel de Beyo</w:t>
      </w:r>
      <w:r w:rsidRPr="006E093B" w:rsidR="007450C6">
        <w:rPr>
          <w:rFonts w:cstheme="minorHAnsi"/>
          <w:lang w:val="fr-FR"/>
        </w:rPr>
        <w:t>ğ</w:t>
      </w:r>
      <w:r w:rsidRPr="006E093B" w:rsidR="007450C6">
        <w:rPr>
          <w:lang w:val="fr-FR"/>
        </w:rPr>
        <w:t xml:space="preserve">lu </w:t>
      </w:r>
      <w:r w:rsidRPr="006E093B">
        <w:rPr>
          <w:lang w:val="fr-FR"/>
        </w:rPr>
        <w:t xml:space="preserve">(« le tribunal ») </w:t>
      </w:r>
      <w:r w:rsidRPr="006E093B" w:rsidR="007450C6">
        <w:rPr>
          <w:lang w:val="fr-FR"/>
        </w:rPr>
        <w:t>décida d</w:t>
      </w:r>
      <w:r w:rsidRPr="006E093B" w:rsidR="006E093B">
        <w:rPr>
          <w:lang w:val="fr-FR"/>
        </w:rPr>
        <w:t>’</w:t>
      </w:r>
      <w:r w:rsidRPr="006E093B" w:rsidR="0075562B">
        <w:rPr>
          <w:lang w:val="fr-FR"/>
        </w:rPr>
        <w:t xml:space="preserve">interroger </w:t>
      </w:r>
      <w:r w:rsidRPr="006E093B" w:rsidR="007450C6">
        <w:rPr>
          <w:lang w:val="fr-FR"/>
        </w:rPr>
        <w:t xml:space="preserve">les accusés </w:t>
      </w:r>
      <w:r w:rsidRPr="006E093B" w:rsidR="003C7E85">
        <w:rPr>
          <w:lang w:val="fr-FR"/>
        </w:rPr>
        <w:t xml:space="preserve">sur </w:t>
      </w:r>
      <w:r w:rsidRPr="006E093B" w:rsidR="007450C6">
        <w:rPr>
          <w:lang w:val="fr-FR"/>
        </w:rPr>
        <w:t xml:space="preserve">commission rogatoire </w:t>
      </w:r>
      <w:r w:rsidRPr="006E093B" w:rsidR="00496859">
        <w:rPr>
          <w:lang w:val="fr-FR"/>
        </w:rPr>
        <w:t>par</w:t>
      </w:r>
      <w:r w:rsidRPr="006E093B" w:rsidR="003C7E85">
        <w:rPr>
          <w:lang w:val="fr-FR"/>
        </w:rPr>
        <w:t xml:space="preserve"> les</w:t>
      </w:r>
      <w:r w:rsidRPr="006E093B" w:rsidR="007450C6">
        <w:rPr>
          <w:lang w:val="fr-FR"/>
        </w:rPr>
        <w:t xml:space="preserve"> tribunaux des provinces où ils résidaient.</w:t>
      </w:r>
    </w:p>
    <w:bookmarkStart w:name="avocatedeposition" w:id="10"/>
    <w:p w:rsidRPr="006E093B" w:rsidR="00825B63" w:rsidP="006E093B" w:rsidRDefault="00825B63">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21</w:t>
      </w:r>
      <w:r w:rsidRPr="006E093B">
        <w:rPr>
          <w:lang w:val="fr-FR"/>
        </w:rPr>
        <w:fldChar w:fldCharType="end"/>
      </w:r>
      <w:bookmarkEnd w:id="10"/>
      <w:r w:rsidRPr="006E093B">
        <w:rPr>
          <w:lang w:val="fr-FR"/>
        </w:rPr>
        <w:t>.  Lors de l</w:t>
      </w:r>
      <w:r w:rsidRPr="006E093B" w:rsidR="006E093B">
        <w:rPr>
          <w:lang w:val="fr-FR"/>
        </w:rPr>
        <w:t>’</w:t>
      </w:r>
      <w:r w:rsidRPr="006E093B">
        <w:rPr>
          <w:lang w:val="fr-FR"/>
        </w:rPr>
        <w:t>audience du 15 mars 2005, l</w:t>
      </w:r>
      <w:r w:rsidRPr="006E093B" w:rsidR="006E093B">
        <w:rPr>
          <w:lang w:val="fr-FR"/>
        </w:rPr>
        <w:t>’</w:t>
      </w:r>
      <w:r w:rsidRPr="006E093B">
        <w:rPr>
          <w:lang w:val="fr-FR"/>
        </w:rPr>
        <w:t>avocat</w:t>
      </w:r>
      <w:r w:rsidRPr="006E093B" w:rsidR="00662F46">
        <w:rPr>
          <w:lang w:val="fr-FR"/>
        </w:rPr>
        <w:t>e</w:t>
      </w:r>
      <w:r w:rsidRPr="006E093B">
        <w:rPr>
          <w:lang w:val="fr-FR"/>
        </w:rPr>
        <w:t xml:space="preserve"> des requérants</w:t>
      </w:r>
      <w:r w:rsidRPr="006E093B" w:rsidR="00E235A3">
        <w:rPr>
          <w:lang w:val="fr-FR"/>
        </w:rPr>
        <w:t xml:space="preserve"> </w:t>
      </w:r>
      <w:r w:rsidRPr="006E093B" w:rsidR="00D42F80">
        <w:rPr>
          <w:lang w:val="fr-FR"/>
        </w:rPr>
        <w:t>dans la procédure interne</w:t>
      </w:r>
      <w:r w:rsidRPr="006E093B">
        <w:rPr>
          <w:lang w:val="fr-FR"/>
        </w:rPr>
        <w:t xml:space="preserve"> </w:t>
      </w:r>
      <w:r w:rsidRPr="006E093B" w:rsidR="00496859">
        <w:rPr>
          <w:lang w:val="fr-FR"/>
        </w:rPr>
        <w:t xml:space="preserve">déclara </w:t>
      </w:r>
      <w:r w:rsidRPr="006E093B">
        <w:rPr>
          <w:lang w:val="fr-FR"/>
        </w:rPr>
        <w:t>que</w:t>
      </w:r>
      <w:r w:rsidRPr="006E093B" w:rsidR="00496859">
        <w:rPr>
          <w:lang w:val="fr-FR"/>
        </w:rPr>
        <w:t>,</w:t>
      </w:r>
      <w:r w:rsidRPr="006E093B">
        <w:rPr>
          <w:lang w:val="fr-FR"/>
        </w:rPr>
        <w:t xml:space="preserve"> lorsqu</w:t>
      </w:r>
      <w:r w:rsidRPr="006E093B" w:rsidR="006E093B">
        <w:rPr>
          <w:lang w:val="fr-FR"/>
        </w:rPr>
        <w:t>’</w:t>
      </w:r>
      <w:r w:rsidRPr="006E093B">
        <w:rPr>
          <w:lang w:val="fr-FR"/>
        </w:rPr>
        <w:t>elle était arrivée au commissariat l</w:t>
      </w:r>
      <w:r w:rsidRPr="006E093B" w:rsidR="003E5E44">
        <w:rPr>
          <w:lang w:val="fr-FR"/>
        </w:rPr>
        <w:t>e jour de l</w:t>
      </w:r>
      <w:r w:rsidRPr="006E093B" w:rsidR="006E093B">
        <w:rPr>
          <w:lang w:val="fr-FR"/>
        </w:rPr>
        <w:t>’</w:t>
      </w:r>
      <w:r w:rsidRPr="006E093B">
        <w:rPr>
          <w:lang w:val="fr-FR"/>
        </w:rPr>
        <w:t xml:space="preserve">arrestation </w:t>
      </w:r>
      <w:r w:rsidRPr="006E093B" w:rsidR="00496859">
        <w:rPr>
          <w:lang w:val="fr-FR"/>
        </w:rPr>
        <w:t xml:space="preserve">de </w:t>
      </w:r>
      <w:r w:rsidRPr="006E093B" w:rsidR="00050CF2">
        <w:rPr>
          <w:lang w:val="fr-FR"/>
        </w:rPr>
        <w:t>M</w:t>
      </w:r>
      <w:r w:rsidRPr="006E093B" w:rsidR="00050CF2">
        <w:rPr>
          <w:vertAlign w:val="superscript"/>
          <w:lang w:val="fr-FR"/>
        </w:rPr>
        <w:t>me</w:t>
      </w:r>
      <w:r w:rsidRPr="006E093B" w:rsidR="00050CF2">
        <w:rPr>
          <w:lang w:val="fr-FR"/>
        </w:rPr>
        <w:t xml:space="preserve"> Tarak</w:t>
      </w:r>
      <w:r w:rsidRPr="006E093B">
        <w:rPr>
          <w:lang w:val="fr-FR"/>
        </w:rPr>
        <w:t xml:space="preserve">, </w:t>
      </w:r>
      <w:r w:rsidRPr="006E093B" w:rsidR="000D73F8">
        <w:rPr>
          <w:lang w:val="fr-FR"/>
        </w:rPr>
        <w:t>Birtan Sinan Depe</w:t>
      </w:r>
      <w:r w:rsidRPr="006E093B" w:rsidR="00050CF2">
        <w:rPr>
          <w:lang w:val="fr-FR"/>
        </w:rPr>
        <w:t xml:space="preserve"> </w:t>
      </w:r>
      <w:r w:rsidRPr="006E093B" w:rsidR="00496859">
        <w:rPr>
          <w:lang w:val="fr-FR"/>
        </w:rPr>
        <w:t>s</w:t>
      </w:r>
      <w:r w:rsidRPr="006E093B" w:rsidR="006E093B">
        <w:rPr>
          <w:lang w:val="fr-FR"/>
        </w:rPr>
        <w:t>’</w:t>
      </w:r>
      <w:r w:rsidRPr="006E093B" w:rsidR="00496859">
        <w:rPr>
          <w:lang w:val="fr-FR"/>
        </w:rPr>
        <w:t>y trouvait</w:t>
      </w:r>
      <w:r w:rsidRPr="006E093B" w:rsidR="00050CF2">
        <w:rPr>
          <w:lang w:val="fr-FR"/>
        </w:rPr>
        <w:t xml:space="preserve"> aussi</w:t>
      </w:r>
      <w:r w:rsidRPr="006E093B">
        <w:rPr>
          <w:lang w:val="fr-FR"/>
        </w:rPr>
        <w:t xml:space="preserve">. </w:t>
      </w:r>
      <w:r w:rsidRPr="006E093B" w:rsidR="00662F46">
        <w:rPr>
          <w:lang w:val="fr-FR"/>
        </w:rPr>
        <w:t>E</w:t>
      </w:r>
      <w:r w:rsidRPr="006E093B">
        <w:rPr>
          <w:lang w:val="fr-FR"/>
        </w:rPr>
        <w:t xml:space="preserve">lle </w:t>
      </w:r>
      <w:r w:rsidRPr="006E093B" w:rsidR="00496859">
        <w:rPr>
          <w:lang w:val="fr-FR"/>
        </w:rPr>
        <w:t xml:space="preserve">dit avoir </w:t>
      </w:r>
      <w:r w:rsidRPr="006E093B">
        <w:rPr>
          <w:lang w:val="fr-FR"/>
        </w:rPr>
        <w:t>informé le procureur de cette situation et</w:t>
      </w:r>
      <w:r w:rsidRPr="006E093B" w:rsidR="00496859">
        <w:rPr>
          <w:lang w:val="fr-FR"/>
        </w:rPr>
        <w:t xml:space="preserve"> que</w:t>
      </w:r>
      <w:r w:rsidRPr="006E093B">
        <w:rPr>
          <w:lang w:val="fr-FR"/>
        </w:rPr>
        <w:t xml:space="preserve"> celui-ci lui avait </w:t>
      </w:r>
      <w:r w:rsidRPr="006E093B" w:rsidR="00662F46">
        <w:rPr>
          <w:lang w:val="fr-FR"/>
        </w:rPr>
        <w:t xml:space="preserve">répondu </w:t>
      </w:r>
      <w:r w:rsidRPr="006E093B" w:rsidR="00496859">
        <w:rPr>
          <w:lang w:val="fr-FR"/>
        </w:rPr>
        <w:t>qu</w:t>
      </w:r>
      <w:r w:rsidRPr="006E093B" w:rsidR="006E093B">
        <w:rPr>
          <w:lang w:val="fr-FR"/>
        </w:rPr>
        <w:t>’</w:t>
      </w:r>
      <w:r w:rsidRPr="006E093B" w:rsidR="00496859">
        <w:rPr>
          <w:lang w:val="fr-FR"/>
        </w:rPr>
        <w:t>il était</w:t>
      </w:r>
      <w:r w:rsidRPr="006E093B" w:rsidR="00E235A3">
        <w:rPr>
          <w:lang w:val="fr-FR"/>
        </w:rPr>
        <w:t xml:space="preserve"> à </w:t>
      </w:r>
      <w:r w:rsidRPr="006E093B">
        <w:rPr>
          <w:lang w:val="fr-FR"/>
        </w:rPr>
        <w:t>la recherche d</w:t>
      </w:r>
      <w:r w:rsidRPr="006E093B" w:rsidR="006E093B">
        <w:rPr>
          <w:lang w:val="fr-FR"/>
        </w:rPr>
        <w:t>’</w:t>
      </w:r>
      <w:r w:rsidRPr="006E093B">
        <w:rPr>
          <w:lang w:val="fr-FR"/>
        </w:rPr>
        <w:t>un parent qui pourrait prendre l</w:t>
      </w:r>
      <w:r w:rsidRPr="006E093B" w:rsidR="006E093B">
        <w:rPr>
          <w:lang w:val="fr-FR"/>
        </w:rPr>
        <w:t>’</w:t>
      </w:r>
      <w:r w:rsidRPr="006E093B">
        <w:rPr>
          <w:lang w:val="fr-FR"/>
        </w:rPr>
        <w:t>enfant en charge.</w:t>
      </w:r>
    </w:p>
    <w:p w:rsidRPr="006E093B" w:rsidR="00B07365" w:rsidP="006E093B" w:rsidRDefault="00B0736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22</w:t>
      </w:r>
      <w:r w:rsidRPr="006E093B">
        <w:rPr>
          <w:lang w:val="fr-FR"/>
        </w:rPr>
        <w:fldChar w:fldCharType="end"/>
      </w:r>
      <w:r w:rsidRPr="006E093B">
        <w:rPr>
          <w:lang w:val="fr-FR"/>
        </w:rPr>
        <w:t>.  </w:t>
      </w:r>
      <w:r w:rsidRPr="006E093B" w:rsidR="0008174F">
        <w:rPr>
          <w:lang w:val="fr-FR"/>
        </w:rPr>
        <w:t>Au cours de cette audience</w:t>
      </w:r>
      <w:r w:rsidRPr="006E093B">
        <w:rPr>
          <w:lang w:val="fr-FR"/>
        </w:rPr>
        <w:t xml:space="preserve">, les requérants furent </w:t>
      </w:r>
      <w:r w:rsidRPr="006E093B" w:rsidR="0008174F">
        <w:rPr>
          <w:lang w:val="fr-FR"/>
        </w:rPr>
        <w:t xml:space="preserve">aussi </w:t>
      </w:r>
      <w:r w:rsidRPr="006E093B">
        <w:rPr>
          <w:lang w:val="fr-FR"/>
        </w:rPr>
        <w:t>admis à la procédure en tant que partie</w:t>
      </w:r>
      <w:r w:rsidRPr="006E093B" w:rsidR="00496859">
        <w:rPr>
          <w:lang w:val="fr-FR"/>
        </w:rPr>
        <w:t>s</w:t>
      </w:r>
      <w:r w:rsidRPr="006E093B">
        <w:rPr>
          <w:lang w:val="fr-FR"/>
        </w:rPr>
        <w:t xml:space="preserve"> intervenante</w:t>
      </w:r>
      <w:r w:rsidRPr="006E093B" w:rsidR="00496859">
        <w:rPr>
          <w:lang w:val="fr-FR"/>
        </w:rPr>
        <w:t>s</w:t>
      </w:r>
      <w:r w:rsidRPr="006E093B">
        <w:rPr>
          <w:lang w:val="fr-FR"/>
        </w:rPr>
        <w:t>.</w:t>
      </w:r>
    </w:p>
    <w:p w:rsidRPr="006E093B" w:rsidR="00825B63" w:rsidP="006E093B" w:rsidRDefault="00825B63">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23</w:t>
      </w:r>
      <w:r w:rsidRPr="006E093B">
        <w:rPr>
          <w:lang w:val="fr-FR"/>
        </w:rPr>
        <w:fldChar w:fldCharType="end"/>
      </w:r>
      <w:r w:rsidRPr="006E093B">
        <w:rPr>
          <w:lang w:val="fr-FR"/>
        </w:rPr>
        <w:t>.  Lors de l</w:t>
      </w:r>
      <w:r w:rsidRPr="006E093B" w:rsidR="006E093B">
        <w:rPr>
          <w:lang w:val="fr-FR"/>
        </w:rPr>
        <w:t>’</w:t>
      </w:r>
      <w:r w:rsidRPr="006E093B">
        <w:rPr>
          <w:lang w:val="fr-FR"/>
        </w:rPr>
        <w:t xml:space="preserve">audience du 7 mars 2006, </w:t>
      </w:r>
      <w:r w:rsidRPr="006E093B" w:rsidR="00050CF2">
        <w:rPr>
          <w:lang w:val="fr-FR"/>
        </w:rPr>
        <w:t>M</w:t>
      </w:r>
      <w:r w:rsidRPr="006E093B" w:rsidR="00050CF2">
        <w:rPr>
          <w:vertAlign w:val="superscript"/>
          <w:lang w:val="fr-FR"/>
        </w:rPr>
        <w:t>me</w:t>
      </w:r>
      <w:r w:rsidRPr="006E093B" w:rsidR="00050CF2">
        <w:rPr>
          <w:lang w:val="fr-FR"/>
        </w:rPr>
        <w:t xml:space="preserve"> Tarak </w:t>
      </w:r>
      <w:r w:rsidRPr="006E093B" w:rsidR="00496859">
        <w:rPr>
          <w:lang w:val="fr-FR"/>
        </w:rPr>
        <w:t xml:space="preserve">indiqua que </w:t>
      </w:r>
      <w:r w:rsidRPr="006E093B">
        <w:rPr>
          <w:lang w:val="fr-FR"/>
        </w:rPr>
        <w:t xml:space="preserve">le jour de son arrestation, elle avait demandé aux policiers </w:t>
      </w:r>
      <w:r w:rsidRPr="006E093B" w:rsidR="00D10CDE">
        <w:rPr>
          <w:lang w:val="fr-FR"/>
        </w:rPr>
        <w:t xml:space="preserve">la raison de la présence de </w:t>
      </w:r>
      <w:r w:rsidRPr="006E093B">
        <w:rPr>
          <w:lang w:val="fr-FR"/>
        </w:rPr>
        <w:t xml:space="preserve">son fils au commissariat. </w:t>
      </w:r>
      <w:r w:rsidRPr="006E093B" w:rsidR="00496859">
        <w:rPr>
          <w:lang w:val="fr-FR"/>
        </w:rPr>
        <w:t xml:space="preserve">Elle ajouta que, lorsque </w:t>
      </w:r>
      <w:r w:rsidRPr="006E093B">
        <w:rPr>
          <w:lang w:val="fr-FR"/>
        </w:rPr>
        <w:t xml:space="preserve">ceux-ci lui </w:t>
      </w:r>
      <w:r w:rsidRPr="006E093B" w:rsidR="00006C35">
        <w:rPr>
          <w:lang w:val="fr-FR"/>
        </w:rPr>
        <w:t>avaient</w:t>
      </w:r>
      <w:r w:rsidRPr="006E093B" w:rsidR="00496859">
        <w:rPr>
          <w:lang w:val="fr-FR"/>
        </w:rPr>
        <w:t xml:space="preserve"> répondu </w:t>
      </w:r>
      <w:r w:rsidRPr="006E093B">
        <w:rPr>
          <w:lang w:val="fr-FR"/>
        </w:rPr>
        <w:t>que l</w:t>
      </w:r>
      <w:r w:rsidRPr="006E093B" w:rsidR="006E093B">
        <w:rPr>
          <w:lang w:val="fr-FR"/>
        </w:rPr>
        <w:t>’</w:t>
      </w:r>
      <w:r w:rsidRPr="006E093B">
        <w:rPr>
          <w:lang w:val="fr-FR"/>
        </w:rPr>
        <w:t xml:space="preserve">enfant </w:t>
      </w:r>
      <w:r w:rsidRPr="006E093B" w:rsidR="00B97F09">
        <w:rPr>
          <w:lang w:val="fr-FR"/>
        </w:rPr>
        <w:t xml:space="preserve">avait été pris en charge </w:t>
      </w:r>
      <w:r w:rsidRPr="006E093B" w:rsidR="00496859">
        <w:rPr>
          <w:lang w:val="fr-FR"/>
        </w:rPr>
        <w:t>en raison de l</w:t>
      </w:r>
      <w:r w:rsidRPr="006E093B" w:rsidR="006E093B">
        <w:rPr>
          <w:lang w:val="fr-FR"/>
        </w:rPr>
        <w:t>’</w:t>
      </w:r>
      <w:r w:rsidRPr="006E093B" w:rsidR="00496859">
        <w:rPr>
          <w:lang w:val="fr-FR"/>
        </w:rPr>
        <w:t>absence de ses parents</w:t>
      </w:r>
      <w:r w:rsidRPr="006E093B" w:rsidR="00B97F09">
        <w:rPr>
          <w:lang w:val="fr-FR"/>
        </w:rPr>
        <w:t xml:space="preserve">, </w:t>
      </w:r>
      <w:r w:rsidRPr="006E093B">
        <w:rPr>
          <w:lang w:val="fr-FR"/>
        </w:rPr>
        <w:t xml:space="preserve">elle </w:t>
      </w:r>
      <w:r w:rsidRPr="006E093B" w:rsidR="00496859">
        <w:rPr>
          <w:lang w:val="fr-FR"/>
        </w:rPr>
        <w:t xml:space="preserve">avait demandé </w:t>
      </w:r>
      <w:r w:rsidRPr="006E093B">
        <w:rPr>
          <w:lang w:val="fr-FR"/>
        </w:rPr>
        <w:t>qu</w:t>
      </w:r>
      <w:r w:rsidRPr="006E093B" w:rsidR="006E093B">
        <w:rPr>
          <w:lang w:val="fr-FR"/>
        </w:rPr>
        <w:t>’</w:t>
      </w:r>
      <w:r w:rsidRPr="006E093B">
        <w:rPr>
          <w:lang w:val="fr-FR"/>
        </w:rPr>
        <w:t xml:space="preserve">on lui </w:t>
      </w:r>
      <w:r w:rsidRPr="006E093B" w:rsidR="00B97F09">
        <w:rPr>
          <w:lang w:val="fr-FR"/>
        </w:rPr>
        <w:t xml:space="preserve">fournisse un </w:t>
      </w:r>
      <w:r w:rsidRPr="006E093B">
        <w:rPr>
          <w:lang w:val="fr-FR"/>
        </w:rPr>
        <w:t>document</w:t>
      </w:r>
      <w:r w:rsidRPr="006E093B" w:rsidR="00B97F09">
        <w:rPr>
          <w:lang w:val="fr-FR"/>
        </w:rPr>
        <w:t xml:space="preserve"> attestant </w:t>
      </w:r>
      <w:r w:rsidRPr="006E093B" w:rsidR="00496859">
        <w:rPr>
          <w:lang w:val="fr-FR"/>
        </w:rPr>
        <w:t xml:space="preserve">de </w:t>
      </w:r>
      <w:r w:rsidRPr="006E093B">
        <w:rPr>
          <w:lang w:val="fr-FR"/>
        </w:rPr>
        <w:t xml:space="preserve">cette situation, ce qui </w:t>
      </w:r>
      <w:r w:rsidRPr="006E093B" w:rsidR="00496859">
        <w:rPr>
          <w:lang w:val="fr-FR"/>
        </w:rPr>
        <w:t>n</w:t>
      </w:r>
      <w:r w:rsidRPr="006E093B" w:rsidR="006E093B">
        <w:rPr>
          <w:lang w:val="fr-FR"/>
        </w:rPr>
        <w:t>’</w:t>
      </w:r>
      <w:r w:rsidRPr="006E093B" w:rsidR="00496859">
        <w:rPr>
          <w:lang w:val="fr-FR"/>
        </w:rPr>
        <w:t>aurait</w:t>
      </w:r>
      <w:r w:rsidRPr="006E093B">
        <w:rPr>
          <w:lang w:val="fr-FR"/>
        </w:rPr>
        <w:t xml:space="preserve"> jamais </w:t>
      </w:r>
      <w:r w:rsidRPr="006E093B" w:rsidR="00496859">
        <w:rPr>
          <w:lang w:val="fr-FR"/>
        </w:rPr>
        <w:t>été fait</w:t>
      </w:r>
      <w:r w:rsidRPr="006E093B">
        <w:rPr>
          <w:lang w:val="fr-FR"/>
        </w:rPr>
        <w:t>.</w:t>
      </w:r>
    </w:p>
    <w:p w:rsidRPr="006E093B" w:rsidR="007450C6" w:rsidP="006E093B" w:rsidRDefault="0075562B">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24</w:t>
      </w:r>
      <w:r w:rsidRPr="006E093B">
        <w:rPr>
          <w:lang w:val="fr-FR"/>
        </w:rPr>
        <w:fldChar w:fldCharType="end"/>
      </w:r>
      <w:r w:rsidRPr="006E093B">
        <w:rPr>
          <w:lang w:val="fr-FR"/>
        </w:rPr>
        <w:t>.  </w:t>
      </w:r>
      <w:r w:rsidRPr="006E093B" w:rsidR="007450C6">
        <w:rPr>
          <w:lang w:val="fr-FR"/>
        </w:rPr>
        <w:t>Les 9 juin 2006 et 31 octobre 2006, le tribunal délivra un mandat d</w:t>
      </w:r>
      <w:r w:rsidRPr="006E093B" w:rsidR="006E093B">
        <w:rPr>
          <w:lang w:val="fr-FR"/>
        </w:rPr>
        <w:t>’</w:t>
      </w:r>
      <w:r w:rsidRPr="006E093B" w:rsidR="007450C6">
        <w:rPr>
          <w:lang w:val="fr-FR"/>
        </w:rPr>
        <w:t>a</w:t>
      </w:r>
      <w:r w:rsidRPr="006E093B">
        <w:rPr>
          <w:lang w:val="fr-FR"/>
        </w:rPr>
        <w:t xml:space="preserve">rrestation </w:t>
      </w:r>
      <w:r w:rsidRPr="006E093B" w:rsidR="007450C6">
        <w:rPr>
          <w:lang w:val="fr-FR"/>
        </w:rPr>
        <w:t>(</w:t>
      </w:r>
      <w:r w:rsidRPr="006E093B" w:rsidR="007450C6">
        <w:rPr>
          <w:i/>
          <w:lang w:val="fr-FR"/>
        </w:rPr>
        <w:t>zorla getirme emri</w:t>
      </w:r>
      <w:r w:rsidRPr="006E093B" w:rsidR="007450C6">
        <w:rPr>
          <w:lang w:val="fr-FR"/>
        </w:rPr>
        <w:t>) à l</w:t>
      </w:r>
      <w:r w:rsidRPr="006E093B" w:rsidR="006E093B">
        <w:rPr>
          <w:lang w:val="fr-FR"/>
        </w:rPr>
        <w:t>’</w:t>
      </w:r>
      <w:r w:rsidRPr="006E093B" w:rsidR="007450C6">
        <w:rPr>
          <w:lang w:val="fr-FR"/>
        </w:rPr>
        <w:t>encontre de N.</w:t>
      </w:r>
      <w:r w:rsidRPr="006E093B" w:rsidR="00B46DB2">
        <w:rPr>
          <w:lang w:val="fr-FR"/>
        </w:rPr>
        <w:t>Ö</w:t>
      </w:r>
      <w:r w:rsidRPr="006E093B" w:rsidR="007450C6">
        <w:rPr>
          <w:lang w:val="fr-FR"/>
        </w:rPr>
        <w:t>.</w:t>
      </w:r>
      <w:r w:rsidRPr="006E093B" w:rsidR="00496859">
        <w:rPr>
          <w:lang w:val="fr-FR"/>
        </w:rPr>
        <w:t>, celui-ci ne s</w:t>
      </w:r>
      <w:r w:rsidRPr="006E093B" w:rsidR="006E093B">
        <w:rPr>
          <w:lang w:val="fr-FR"/>
        </w:rPr>
        <w:t>’</w:t>
      </w:r>
      <w:r w:rsidRPr="006E093B" w:rsidR="00496859">
        <w:rPr>
          <w:lang w:val="fr-FR"/>
        </w:rPr>
        <w:t xml:space="preserve">étant pas encore présenté malgré les ordonnances de comparution rendues à son </w:t>
      </w:r>
      <w:r w:rsidRPr="006E093B" w:rsidR="00050CF2">
        <w:rPr>
          <w:lang w:val="fr-FR"/>
        </w:rPr>
        <w:t>égard</w:t>
      </w:r>
      <w:r w:rsidRPr="006E093B" w:rsidR="00496859">
        <w:rPr>
          <w:lang w:val="fr-FR"/>
        </w:rPr>
        <w:t>.</w:t>
      </w:r>
    </w:p>
    <w:p w:rsidRPr="006E093B" w:rsidR="003C292E" w:rsidP="006E093B" w:rsidRDefault="0075562B">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25</w:t>
      </w:r>
      <w:r w:rsidRPr="006E093B">
        <w:rPr>
          <w:lang w:val="fr-FR"/>
        </w:rPr>
        <w:fldChar w:fldCharType="end"/>
      </w:r>
      <w:r w:rsidRPr="006E093B">
        <w:rPr>
          <w:lang w:val="fr-FR"/>
        </w:rPr>
        <w:t>.  </w:t>
      </w:r>
      <w:r w:rsidRPr="006E093B" w:rsidR="007450C6">
        <w:rPr>
          <w:lang w:val="fr-FR"/>
        </w:rPr>
        <w:t>Le</w:t>
      </w:r>
      <w:r w:rsidRPr="006E093B" w:rsidR="00273463">
        <w:rPr>
          <w:lang w:val="fr-FR"/>
        </w:rPr>
        <w:t>s</w:t>
      </w:r>
      <w:r w:rsidRPr="006E093B" w:rsidR="007450C6">
        <w:rPr>
          <w:lang w:val="fr-FR"/>
        </w:rPr>
        <w:t xml:space="preserve"> 7 mars </w:t>
      </w:r>
      <w:r w:rsidRPr="006E093B" w:rsidR="00273463">
        <w:rPr>
          <w:lang w:val="fr-FR"/>
        </w:rPr>
        <w:t xml:space="preserve">et 26 mai </w:t>
      </w:r>
      <w:r w:rsidRPr="006E093B" w:rsidR="007450C6">
        <w:rPr>
          <w:lang w:val="fr-FR"/>
        </w:rPr>
        <w:t>2006, l</w:t>
      </w:r>
      <w:r w:rsidRPr="006E093B" w:rsidR="00273463">
        <w:rPr>
          <w:lang w:val="fr-FR"/>
        </w:rPr>
        <w:t xml:space="preserve">es requérants furent entendus </w:t>
      </w:r>
      <w:r w:rsidRPr="006E093B" w:rsidR="007450C6">
        <w:rPr>
          <w:lang w:val="fr-FR"/>
        </w:rPr>
        <w:t>par le tribunal</w:t>
      </w:r>
      <w:r w:rsidRPr="006E093B" w:rsidR="002F2122">
        <w:rPr>
          <w:lang w:val="fr-FR"/>
        </w:rPr>
        <w:t xml:space="preserve"> et </w:t>
      </w:r>
      <w:r w:rsidRPr="006E093B" w:rsidR="00273463">
        <w:rPr>
          <w:lang w:val="fr-FR"/>
        </w:rPr>
        <w:t>réitérèrent leur version des faits.</w:t>
      </w:r>
    </w:p>
    <w:p w:rsidRPr="006E093B" w:rsidR="002F2122" w:rsidP="006E093B" w:rsidRDefault="002F212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26</w:t>
      </w:r>
      <w:r w:rsidRPr="006E093B">
        <w:rPr>
          <w:lang w:val="fr-FR"/>
        </w:rPr>
        <w:fldChar w:fldCharType="end"/>
      </w:r>
      <w:r w:rsidRPr="006E093B">
        <w:rPr>
          <w:lang w:val="fr-FR"/>
        </w:rPr>
        <w:t xml:space="preserve">.  Le 8 juin 2007, </w:t>
      </w:r>
      <w:r w:rsidRPr="006E093B" w:rsidR="002959BF">
        <w:rPr>
          <w:lang w:val="fr-FR"/>
        </w:rPr>
        <w:t>l</w:t>
      </w:r>
      <w:r w:rsidRPr="006E093B" w:rsidR="006E093B">
        <w:rPr>
          <w:lang w:val="fr-FR"/>
        </w:rPr>
        <w:t>’</w:t>
      </w:r>
      <w:r w:rsidRPr="006E093B" w:rsidR="002959BF">
        <w:rPr>
          <w:lang w:val="fr-FR"/>
        </w:rPr>
        <w:t>agent de police</w:t>
      </w:r>
      <w:r w:rsidRPr="006E093B">
        <w:rPr>
          <w:lang w:val="fr-FR"/>
        </w:rPr>
        <w:t xml:space="preserve"> S</w:t>
      </w:r>
      <w:r w:rsidRPr="006E093B" w:rsidR="00175D7C">
        <w:rPr>
          <w:lang w:val="fr-FR"/>
        </w:rPr>
        <w:t>.</w:t>
      </w:r>
      <w:r w:rsidRPr="006E093B">
        <w:rPr>
          <w:rFonts w:cstheme="minorHAnsi"/>
          <w:lang w:val="fr-FR"/>
        </w:rPr>
        <w:t>Ö</w:t>
      </w:r>
      <w:r w:rsidRPr="006E093B">
        <w:rPr>
          <w:lang w:val="fr-FR"/>
        </w:rPr>
        <w:t xml:space="preserve">. fut interrogé par le tribunal. Il déclara </w:t>
      </w:r>
      <w:r w:rsidRPr="006E093B" w:rsidR="002959BF">
        <w:rPr>
          <w:lang w:val="fr-FR"/>
        </w:rPr>
        <w:t>n</w:t>
      </w:r>
      <w:r w:rsidRPr="006E093B" w:rsidR="00175D7C">
        <w:rPr>
          <w:lang w:val="fr-FR"/>
        </w:rPr>
        <w:t xml:space="preserve">e pas être la personne qui </w:t>
      </w:r>
      <w:r w:rsidRPr="006E093B" w:rsidR="002959BF">
        <w:rPr>
          <w:lang w:val="fr-FR"/>
        </w:rPr>
        <w:t>avait signé le</w:t>
      </w:r>
      <w:r w:rsidRPr="006E093B">
        <w:rPr>
          <w:lang w:val="fr-FR"/>
        </w:rPr>
        <w:t xml:space="preserve"> procès-verbal de</w:t>
      </w:r>
      <w:r w:rsidRPr="006E093B" w:rsidR="00B46DB2">
        <w:rPr>
          <w:lang w:val="fr-FR"/>
        </w:rPr>
        <w:t>s faits</w:t>
      </w:r>
      <w:r w:rsidRPr="006E093B" w:rsidR="00175D7C">
        <w:rPr>
          <w:lang w:val="fr-FR"/>
        </w:rPr>
        <w:t xml:space="preserve"> et qu</w:t>
      </w:r>
      <w:r w:rsidRPr="006E093B" w:rsidR="006E093B">
        <w:rPr>
          <w:lang w:val="fr-FR"/>
        </w:rPr>
        <w:t>’</w:t>
      </w:r>
      <w:r w:rsidRPr="006E093B" w:rsidR="00175D7C">
        <w:rPr>
          <w:lang w:val="fr-FR"/>
        </w:rPr>
        <w:t>il s</w:t>
      </w:r>
      <w:r w:rsidRPr="006E093B" w:rsidR="006E093B">
        <w:rPr>
          <w:lang w:val="fr-FR"/>
        </w:rPr>
        <w:t>’</w:t>
      </w:r>
      <w:r w:rsidRPr="006E093B" w:rsidR="00175D7C">
        <w:rPr>
          <w:lang w:val="fr-FR"/>
        </w:rPr>
        <w:t>agissait d</w:t>
      </w:r>
      <w:r w:rsidRPr="006E093B" w:rsidR="006E093B">
        <w:rPr>
          <w:lang w:val="fr-FR"/>
        </w:rPr>
        <w:t>’</w:t>
      </w:r>
      <w:r w:rsidRPr="006E093B" w:rsidR="00175D7C">
        <w:rPr>
          <w:lang w:val="fr-FR"/>
        </w:rPr>
        <w:t>une simil</w:t>
      </w:r>
      <w:r w:rsidRPr="006E093B" w:rsidR="00CC491A">
        <w:rPr>
          <w:lang w:val="fr-FR"/>
        </w:rPr>
        <w:t>it</w:t>
      </w:r>
      <w:r w:rsidRPr="006E093B" w:rsidR="00175D7C">
        <w:rPr>
          <w:lang w:val="fr-FR"/>
        </w:rPr>
        <w:t>u</w:t>
      </w:r>
      <w:r w:rsidRPr="006E093B" w:rsidR="00CC491A">
        <w:rPr>
          <w:lang w:val="fr-FR"/>
        </w:rPr>
        <w:t>d</w:t>
      </w:r>
      <w:r w:rsidRPr="006E093B" w:rsidR="00175D7C">
        <w:rPr>
          <w:lang w:val="fr-FR"/>
        </w:rPr>
        <w:t>e de nom</w:t>
      </w:r>
      <w:r w:rsidRPr="006E093B">
        <w:rPr>
          <w:lang w:val="fr-FR"/>
        </w:rPr>
        <w:t>.</w:t>
      </w:r>
      <w:r w:rsidRPr="006E093B" w:rsidR="00175D7C">
        <w:rPr>
          <w:lang w:val="fr-FR"/>
        </w:rPr>
        <w:t xml:space="preserve"> Jusqu</w:t>
      </w:r>
      <w:r w:rsidRPr="006E093B" w:rsidR="006E093B">
        <w:rPr>
          <w:lang w:val="fr-FR"/>
        </w:rPr>
        <w:t>’</w:t>
      </w:r>
      <w:r w:rsidRPr="006E093B" w:rsidR="00175D7C">
        <w:rPr>
          <w:lang w:val="fr-FR"/>
        </w:rPr>
        <w:t xml:space="preserve">au </w:t>
      </w:r>
      <w:r w:rsidRPr="006E093B">
        <w:rPr>
          <w:lang w:val="fr-FR"/>
        </w:rPr>
        <w:t>9</w:t>
      </w:r>
      <w:r w:rsidRPr="006E093B" w:rsidR="0064373C">
        <w:rPr>
          <w:lang w:val="fr-FR"/>
        </w:rPr>
        <w:t xml:space="preserve"> </w:t>
      </w:r>
      <w:r w:rsidRPr="006E093B">
        <w:rPr>
          <w:lang w:val="fr-FR"/>
        </w:rPr>
        <w:t xml:space="preserve">décembre 2008, </w:t>
      </w:r>
      <w:r w:rsidRPr="006E093B" w:rsidR="00CC491A">
        <w:rPr>
          <w:lang w:val="fr-FR"/>
        </w:rPr>
        <w:t>plusieurs correspondances eurent lieu entre le tribunal et l</w:t>
      </w:r>
      <w:r w:rsidRPr="006E093B" w:rsidR="006E093B">
        <w:rPr>
          <w:lang w:val="fr-FR"/>
        </w:rPr>
        <w:t>’</w:t>
      </w:r>
      <w:r w:rsidRPr="006E093B" w:rsidR="00CC491A">
        <w:rPr>
          <w:lang w:val="fr-FR"/>
        </w:rPr>
        <w:t xml:space="preserve">administration afin de retrouver </w:t>
      </w:r>
      <w:r w:rsidRPr="006E093B" w:rsidR="001E6DA9">
        <w:rPr>
          <w:lang w:val="fr-FR"/>
        </w:rPr>
        <w:t>l</w:t>
      </w:r>
      <w:r w:rsidRPr="006E093B" w:rsidR="00CC491A">
        <w:rPr>
          <w:lang w:val="fr-FR"/>
        </w:rPr>
        <w:t>e policier</w:t>
      </w:r>
      <w:r w:rsidRPr="006E093B" w:rsidR="001E6DA9">
        <w:rPr>
          <w:lang w:val="fr-FR"/>
        </w:rPr>
        <w:t xml:space="preserve"> concerné, en vain</w:t>
      </w:r>
      <w:r w:rsidRPr="006E093B" w:rsidR="00CC491A">
        <w:rPr>
          <w:lang w:val="fr-FR"/>
        </w:rPr>
        <w:t>.</w:t>
      </w:r>
    </w:p>
    <w:p w:rsidRPr="006E093B" w:rsidR="000B7F26" w:rsidP="006E093B" w:rsidRDefault="000B7F26">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27</w:t>
      </w:r>
      <w:r w:rsidRPr="006E093B">
        <w:rPr>
          <w:lang w:val="fr-FR"/>
        </w:rPr>
        <w:fldChar w:fldCharType="end"/>
      </w:r>
      <w:r w:rsidRPr="006E093B">
        <w:rPr>
          <w:lang w:val="fr-FR"/>
        </w:rPr>
        <w:t xml:space="preserve">.  La partie requérante </w:t>
      </w:r>
      <w:r w:rsidRPr="006E093B" w:rsidR="0043314D">
        <w:rPr>
          <w:lang w:val="fr-FR"/>
        </w:rPr>
        <w:t xml:space="preserve">était absente </w:t>
      </w:r>
      <w:r w:rsidRPr="006E093B">
        <w:rPr>
          <w:lang w:val="fr-FR"/>
        </w:rPr>
        <w:t>de l</w:t>
      </w:r>
      <w:r w:rsidRPr="006E093B" w:rsidR="006E093B">
        <w:rPr>
          <w:lang w:val="fr-FR"/>
        </w:rPr>
        <w:t>’</w:t>
      </w:r>
      <w:r w:rsidRPr="006E093B">
        <w:rPr>
          <w:lang w:val="fr-FR"/>
        </w:rPr>
        <w:t>audience du 7 avril 2009.</w:t>
      </w:r>
    </w:p>
    <w:p w:rsidRPr="006E093B" w:rsidR="007450C6" w:rsidP="006E093B" w:rsidRDefault="00B15FC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28</w:t>
      </w:r>
      <w:r w:rsidRPr="006E093B">
        <w:rPr>
          <w:lang w:val="fr-FR"/>
        </w:rPr>
        <w:fldChar w:fldCharType="end"/>
      </w:r>
      <w:r w:rsidRPr="006E093B">
        <w:rPr>
          <w:lang w:val="fr-FR"/>
        </w:rPr>
        <w:t>.  </w:t>
      </w:r>
      <w:r w:rsidRPr="006E093B" w:rsidR="007450C6">
        <w:rPr>
          <w:lang w:val="fr-FR"/>
        </w:rPr>
        <w:t xml:space="preserve">Plusieurs audiences </w:t>
      </w:r>
      <w:r w:rsidRPr="006E093B" w:rsidR="0043314D">
        <w:rPr>
          <w:lang w:val="fr-FR"/>
        </w:rPr>
        <w:t xml:space="preserve">prévues </w:t>
      </w:r>
      <w:r w:rsidRPr="006E093B" w:rsidR="007450C6">
        <w:rPr>
          <w:lang w:val="fr-FR"/>
        </w:rPr>
        <w:t>entre 2005 et 2009 furent reportées pour différents motifs, dont le défaut de comparution de</w:t>
      </w:r>
      <w:r w:rsidRPr="006E093B" w:rsidR="00273463">
        <w:rPr>
          <w:lang w:val="fr-FR"/>
        </w:rPr>
        <w:t xml:space="preserve"> certains </w:t>
      </w:r>
      <w:r w:rsidRPr="006E093B" w:rsidR="007450C6">
        <w:rPr>
          <w:lang w:val="fr-FR"/>
        </w:rPr>
        <w:t>accusés et l</w:t>
      </w:r>
      <w:r w:rsidRPr="006E093B" w:rsidR="006E093B">
        <w:rPr>
          <w:lang w:val="fr-FR"/>
        </w:rPr>
        <w:t>’</w:t>
      </w:r>
      <w:r w:rsidRPr="006E093B" w:rsidR="007450C6">
        <w:rPr>
          <w:lang w:val="fr-FR"/>
        </w:rPr>
        <w:t xml:space="preserve">attente </w:t>
      </w:r>
      <w:r w:rsidRPr="006E093B" w:rsidR="0043314D">
        <w:rPr>
          <w:lang w:val="fr-FR"/>
        </w:rPr>
        <w:t>d</w:t>
      </w:r>
      <w:r w:rsidRPr="006E093B" w:rsidR="006E093B">
        <w:rPr>
          <w:lang w:val="fr-FR"/>
        </w:rPr>
        <w:t>’</w:t>
      </w:r>
      <w:r w:rsidRPr="006E093B" w:rsidR="007450C6">
        <w:rPr>
          <w:lang w:val="fr-FR"/>
        </w:rPr>
        <w:t>informations requises par le tribunal.</w:t>
      </w:r>
    </w:p>
    <w:p w:rsidRPr="006E093B" w:rsidR="007450C6" w:rsidP="006E093B" w:rsidRDefault="00B15FC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29</w:t>
      </w:r>
      <w:r w:rsidRPr="006E093B">
        <w:rPr>
          <w:lang w:val="fr-FR"/>
        </w:rPr>
        <w:fldChar w:fldCharType="end"/>
      </w:r>
      <w:r w:rsidRPr="006E093B">
        <w:rPr>
          <w:lang w:val="fr-FR"/>
        </w:rPr>
        <w:t>.  </w:t>
      </w:r>
      <w:r w:rsidRPr="006E093B" w:rsidR="0043314D">
        <w:rPr>
          <w:lang w:val="fr-FR"/>
        </w:rPr>
        <w:t xml:space="preserve">Pendant </w:t>
      </w:r>
      <w:r w:rsidRPr="006E093B">
        <w:rPr>
          <w:lang w:val="fr-FR"/>
        </w:rPr>
        <w:t xml:space="preserve">la même période, </w:t>
      </w:r>
      <w:r w:rsidRPr="006E093B" w:rsidR="007450C6">
        <w:rPr>
          <w:lang w:val="fr-FR"/>
        </w:rPr>
        <w:t xml:space="preserve">les </w:t>
      </w:r>
      <w:r w:rsidRPr="006E093B" w:rsidR="00842746">
        <w:rPr>
          <w:lang w:val="fr-FR"/>
        </w:rPr>
        <w:t xml:space="preserve">autres </w:t>
      </w:r>
      <w:r w:rsidRPr="006E093B" w:rsidR="007450C6">
        <w:rPr>
          <w:lang w:val="fr-FR"/>
        </w:rPr>
        <w:t xml:space="preserve">accusés furent entendus par </w:t>
      </w:r>
      <w:r w:rsidRPr="006E093B">
        <w:rPr>
          <w:lang w:val="fr-FR"/>
        </w:rPr>
        <w:t xml:space="preserve">différents </w:t>
      </w:r>
      <w:r w:rsidRPr="006E093B" w:rsidR="007450C6">
        <w:rPr>
          <w:lang w:val="fr-FR"/>
        </w:rPr>
        <w:t xml:space="preserve">tribunaux </w:t>
      </w:r>
      <w:r w:rsidRPr="006E093B" w:rsidR="003C7E85">
        <w:rPr>
          <w:lang w:val="fr-FR"/>
        </w:rPr>
        <w:t xml:space="preserve">sur </w:t>
      </w:r>
      <w:r w:rsidRPr="006E093B" w:rsidR="007450C6">
        <w:rPr>
          <w:lang w:val="fr-FR"/>
        </w:rPr>
        <w:t xml:space="preserve">commission rogatoire. Ils nièrent les accusations </w:t>
      </w:r>
      <w:r w:rsidRPr="006E093B" w:rsidR="00747C0D">
        <w:rPr>
          <w:lang w:val="fr-FR"/>
        </w:rPr>
        <w:t xml:space="preserve">portées </w:t>
      </w:r>
      <w:r w:rsidRPr="006E093B" w:rsidR="007450C6">
        <w:rPr>
          <w:lang w:val="fr-FR"/>
        </w:rPr>
        <w:t>à leur encontre et certains d</w:t>
      </w:r>
      <w:r w:rsidRPr="006E093B" w:rsidR="006E093B">
        <w:rPr>
          <w:lang w:val="fr-FR"/>
        </w:rPr>
        <w:t>’</w:t>
      </w:r>
      <w:r w:rsidRPr="006E093B" w:rsidR="007450C6">
        <w:rPr>
          <w:lang w:val="fr-FR"/>
        </w:rPr>
        <w:t xml:space="preserve">entre eux </w:t>
      </w:r>
      <w:r w:rsidRPr="006E093B" w:rsidR="00747C0D">
        <w:rPr>
          <w:lang w:val="fr-FR"/>
        </w:rPr>
        <w:t xml:space="preserve">soutinrent </w:t>
      </w:r>
      <w:r w:rsidRPr="006E093B" w:rsidR="007450C6">
        <w:rPr>
          <w:lang w:val="fr-FR"/>
        </w:rPr>
        <w:t xml:space="preserve">que </w:t>
      </w:r>
      <w:r w:rsidRPr="006E093B" w:rsidR="0043314D">
        <w:rPr>
          <w:lang w:val="fr-FR"/>
        </w:rPr>
        <w:t>le requérant</w:t>
      </w:r>
      <w:r w:rsidRPr="006E093B" w:rsidR="007450C6">
        <w:rPr>
          <w:lang w:val="fr-FR"/>
        </w:rPr>
        <w:t xml:space="preserve"> n</w:t>
      </w:r>
      <w:r w:rsidRPr="006E093B" w:rsidR="006E093B">
        <w:rPr>
          <w:lang w:val="fr-FR"/>
        </w:rPr>
        <w:t>’</w:t>
      </w:r>
      <w:r w:rsidRPr="006E093B" w:rsidR="007450C6">
        <w:rPr>
          <w:lang w:val="fr-FR"/>
        </w:rPr>
        <w:t>avait pas été placé en garde à vue</w:t>
      </w:r>
      <w:r w:rsidRPr="006E093B" w:rsidR="00A863BF">
        <w:rPr>
          <w:lang w:val="fr-FR"/>
        </w:rPr>
        <w:t xml:space="preserve"> </w:t>
      </w:r>
      <w:r w:rsidRPr="006E093B" w:rsidR="00747C0D">
        <w:rPr>
          <w:lang w:val="fr-FR"/>
        </w:rPr>
        <w:t xml:space="preserve">car il </w:t>
      </w:r>
      <w:r w:rsidRPr="006E093B" w:rsidR="005E173E">
        <w:rPr>
          <w:lang w:val="fr-FR"/>
        </w:rPr>
        <w:t>était</w:t>
      </w:r>
      <w:r w:rsidRPr="006E093B" w:rsidR="00A863BF">
        <w:rPr>
          <w:lang w:val="fr-FR"/>
        </w:rPr>
        <w:t xml:space="preserve"> mineur</w:t>
      </w:r>
      <w:r w:rsidRPr="006E093B" w:rsidR="007450C6">
        <w:rPr>
          <w:lang w:val="fr-FR"/>
        </w:rPr>
        <w:t>.</w:t>
      </w:r>
    </w:p>
    <w:bookmarkStart w:name="prescription" w:id="11"/>
    <w:p w:rsidRPr="006E093B" w:rsidR="00492E13" w:rsidP="006E093B" w:rsidRDefault="00CE4F6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30</w:t>
      </w:r>
      <w:r w:rsidRPr="006E093B">
        <w:rPr>
          <w:lang w:val="fr-FR"/>
        </w:rPr>
        <w:fldChar w:fldCharType="end"/>
      </w:r>
      <w:bookmarkEnd w:id="11"/>
      <w:r w:rsidRPr="006E093B">
        <w:rPr>
          <w:lang w:val="fr-FR"/>
        </w:rPr>
        <w:t>.  </w:t>
      </w:r>
      <w:r w:rsidRPr="006E093B" w:rsidR="007450C6">
        <w:rPr>
          <w:lang w:val="fr-FR"/>
        </w:rPr>
        <w:t>Le 4 décembre 2009, le tribunal décida de mettre fin à la procédure pour prescription</w:t>
      </w:r>
      <w:r w:rsidRPr="006E093B" w:rsidR="0037086E">
        <w:rPr>
          <w:lang w:val="fr-FR"/>
        </w:rPr>
        <w:t xml:space="preserve"> de l</w:t>
      </w:r>
      <w:r w:rsidRPr="006E093B" w:rsidR="006E093B">
        <w:rPr>
          <w:lang w:val="fr-FR"/>
        </w:rPr>
        <w:t>’</w:t>
      </w:r>
      <w:r w:rsidRPr="006E093B" w:rsidR="00BC676F">
        <w:rPr>
          <w:lang w:val="fr-FR"/>
        </w:rPr>
        <w:t>action publique</w:t>
      </w:r>
      <w:r w:rsidRPr="006E093B" w:rsidR="0037086E">
        <w:rPr>
          <w:lang w:val="fr-FR"/>
        </w:rPr>
        <w:t>. Il indiqua brièvement que</w:t>
      </w:r>
      <w:r w:rsidRPr="006E093B" w:rsidR="005E173E">
        <w:rPr>
          <w:lang w:val="fr-FR"/>
        </w:rPr>
        <w:t>,</w:t>
      </w:r>
      <w:r w:rsidRPr="006E093B" w:rsidR="0037086E">
        <w:rPr>
          <w:lang w:val="fr-FR"/>
        </w:rPr>
        <w:t xml:space="preserve"> </w:t>
      </w:r>
      <w:r w:rsidRPr="006E093B" w:rsidR="00BC6949">
        <w:rPr>
          <w:lang w:val="fr-FR"/>
        </w:rPr>
        <w:t xml:space="preserve">concernant </w:t>
      </w:r>
      <w:r w:rsidRPr="006E093B" w:rsidR="0037086E">
        <w:rPr>
          <w:lang w:val="fr-FR"/>
        </w:rPr>
        <w:t>l</w:t>
      </w:r>
      <w:r w:rsidRPr="006E093B" w:rsidR="006E093B">
        <w:rPr>
          <w:lang w:val="fr-FR"/>
        </w:rPr>
        <w:t>’</w:t>
      </w:r>
      <w:r w:rsidRPr="006E093B" w:rsidR="0037086E">
        <w:rPr>
          <w:lang w:val="fr-FR"/>
        </w:rPr>
        <w:t xml:space="preserve">accusation de mauvais traitements, </w:t>
      </w:r>
      <w:r w:rsidRPr="006E093B" w:rsidR="00D10CDE">
        <w:rPr>
          <w:lang w:val="fr-FR"/>
        </w:rPr>
        <w:t>l</w:t>
      </w:r>
      <w:r w:rsidRPr="006E093B" w:rsidR="006E093B">
        <w:rPr>
          <w:lang w:val="fr-FR"/>
        </w:rPr>
        <w:t>’</w:t>
      </w:r>
      <w:r w:rsidRPr="006E093B" w:rsidR="00D10CDE">
        <w:rPr>
          <w:lang w:val="fr-FR"/>
        </w:rPr>
        <w:t>ancien code pénal en vigueur à l</w:t>
      </w:r>
      <w:r w:rsidRPr="006E093B" w:rsidR="006E093B">
        <w:rPr>
          <w:lang w:val="fr-FR"/>
        </w:rPr>
        <w:t>’</w:t>
      </w:r>
      <w:r w:rsidRPr="006E093B" w:rsidR="00D10CDE">
        <w:rPr>
          <w:lang w:val="fr-FR"/>
        </w:rPr>
        <w:t xml:space="preserve">époque des faits </w:t>
      </w:r>
      <w:r w:rsidRPr="006E093B" w:rsidR="0037086E">
        <w:rPr>
          <w:lang w:val="fr-FR"/>
        </w:rPr>
        <w:t xml:space="preserve">permettait de calculer le délai de prescription de la responsabilité pénale comme étant de sept ans et six mois, et </w:t>
      </w:r>
      <w:r w:rsidRPr="006E093B" w:rsidR="00BC6949">
        <w:rPr>
          <w:lang w:val="fr-FR"/>
        </w:rPr>
        <w:t xml:space="preserve">que ce délai était échu </w:t>
      </w:r>
      <w:r w:rsidRPr="006E093B" w:rsidR="0038554B">
        <w:rPr>
          <w:lang w:val="fr-FR"/>
        </w:rPr>
        <w:t>puisqu</w:t>
      </w:r>
      <w:r w:rsidRPr="006E093B" w:rsidR="006E093B">
        <w:rPr>
          <w:lang w:val="fr-FR"/>
        </w:rPr>
        <w:t>’</w:t>
      </w:r>
      <w:r w:rsidRPr="006E093B" w:rsidR="0038554B">
        <w:rPr>
          <w:lang w:val="fr-FR"/>
        </w:rPr>
        <w:t xml:space="preserve">il a commencé à courir </w:t>
      </w:r>
      <w:r w:rsidRPr="006E093B" w:rsidR="00BC6949">
        <w:rPr>
          <w:lang w:val="fr-FR"/>
        </w:rPr>
        <w:t>les</w:t>
      </w:r>
      <w:r w:rsidRPr="006E093B" w:rsidR="0037086E">
        <w:rPr>
          <w:lang w:val="fr-FR"/>
        </w:rPr>
        <w:t xml:space="preserve"> 27</w:t>
      </w:r>
      <w:r w:rsidRPr="006E093B" w:rsidR="00BC6949">
        <w:rPr>
          <w:lang w:val="fr-FR"/>
        </w:rPr>
        <w:t xml:space="preserve"> et </w:t>
      </w:r>
      <w:r w:rsidRPr="006E093B" w:rsidR="0037086E">
        <w:rPr>
          <w:lang w:val="fr-FR"/>
        </w:rPr>
        <w:t>28 octobre 2001, date</w:t>
      </w:r>
      <w:r w:rsidRPr="006E093B" w:rsidR="00BC6949">
        <w:rPr>
          <w:lang w:val="fr-FR"/>
        </w:rPr>
        <w:t xml:space="preserve">s </w:t>
      </w:r>
      <w:r w:rsidRPr="006E093B" w:rsidR="0037086E">
        <w:rPr>
          <w:lang w:val="fr-FR"/>
        </w:rPr>
        <w:t>des faits.</w:t>
      </w:r>
    </w:p>
    <w:p w:rsidRPr="006E093B" w:rsidR="00492E13" w:rsidP="006E093B" w:rsidRDefault="00B0736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31</w:t>
      </w:r>
      <w:r w:rsidRPr="006E093B">
        <w:rPr>
          <w:lang w:val="fr-FR"/>
        </w:rPr>
        <w:fldChar w:fldCharType="end"/>
      </w:r>
      <w:r w:rsidRPr="006E093B">
        <w:rPr>
          <w:lang w:val="fr-FR"/>
        </w:rPr>
        <w:t>.  Le même jour, les requérants formèrent un pourvoi. L</w:t>
      </w:r>
      <w:r w:rsidRPr="006E093B" w:rsidR="00BC6949">
        <w:rPr>
          <w:lang w:val="fr-FR"/>
        </w:rPr>
        <w:t xml:space="preserve">eur </w:t>
      </w:r>
      <w:r w:rsidRPr="006E093B" w:rsidR="00444E0B">
        <w:rPr>
          <w:lang w:val="fr-FR"/>
        </w:rPr>
        <w:t>avocat</w:t>
      </w:r>
      <w:r w:rsidRPr="006E093B" w:rsidR="00547E45">
        <w:rPr>
          <w:lang w:val="fr-FR"/>
        </w:rPr>
        <w:t>e</w:t>
      </w:r>
      <w:r w:rsidRPr="006E093B">
        <w:rPr>
          <w:lang w:val="fr-FR"/>
        </w:rPr>
        <w:t xml:space="preserve"> indiqua dans sa pétition</w:t>
      </w:r>
      <w:r w:rsidRPr="006E093B" w:rsidR="00BC6949">
        <w:rPr>
          <w:lang w:val="fr-FR"/>
        </w:rPr>
        <w:t>,</w:t>
      </w:r>
      <w:r w:rsidRPr="006E093B">
        <w:rPr>
          <w:lang w:val="fr-FR"/>
        </w:rPr>
        <w:t xml:space="preserve"> </w:t>
      </w:r>
      <w:r w:rsidRPr="006E093B" w:rsidR="00920E42">
        <w:rPr>
          <w:lang w:val="fr-FR"/>
        </w:rPr>
        <w:t>très succincte</w:t>
      </w:r>
      <w:r w:rsidRPr="006E093B" w:rsidR="00BC6949">
        <w:rPr>
          <w:lang w:val="fr-FR"/>
        </w:rPr>
        <w:t>,</w:t>
      </w:r>
      <w:r w:rsidRPr="006E093B" w:rsidR="00920E42">
        <w:rPr>
          <w:lang w:val="fr-FR"/>
        </w:rPr>
        <w:t xml:space="preserve"> </w:t>
      </w:r>
      <w:r w:rsidRPr="006E093B">
        <w:rPr>
          <w:lang w:val="fr-FR"/>
        </w:rPr>
        <w:t>que la décision litigieuse était « en contradiction avec la loi et la procédure et qu</w:t>
      </w:r>
      <w:r w:rsidRPr="006E093B" w:rsidR="006E093B">
        <w:rPr>
          <w:lang w:val="fr-FR"/>
        </w:rPr>
        <w:t>’</w:t>
      </w:r>
      <w:r w:rsidRPr="006E093B">
        <w:rPr>
          <w:lang w:val="fr-FR"/>
        </w:rPr>
        <w:t>elle devait être infirmée »</w:t>
      </w:r>
      <w:r w:rsidRPr="006E093B" w:rsidR="001052CA">
        <w:rPr>
          <w:lang w:val="fr-FR"/>
        </w:rPr>
        <w:t>.</w:t>
      </w:r>
    </w:p>
    <w:p w:rsidRPr="006E093B" w:rsidR="00E77CB3" w:rsidP="006E093B" w:rsidRDefault="00BA2A5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32</w:t>
      </w:r>
      <w:r w:rsidRPr="006E093B">
        <w:rPr>
          <w:lang w:val="fr-FR"/>
        </w:rPr>
        <w:fldChar w:fldCharType="end"/>
      </w:r>
      <w:r w:rsidRPr="006E093B">
        <w:rPr>
          <w:lang w:val="fr-FR"/>
        </w:rPr>
        <w:t>.  </w:t>
      </w:r>
      <w:r w:rsidRPr="006E093B" w:rsidR="007450C6">
        <w:rPr>
          <w:lang w:val="fr-FR"/>
        </w:rPr>
        <w:t>Le 23 mai 2012, la Cour de cassation confirm</w:t>
      </w:r>
      <w:r w:rsidRPr="006E093B" w:rsidR="00CE4F6A">
        <w:rPr>
          <w:lang w:val="fr-FR"/>
        </w:rPr>
        <w:t>a</w:t>
      </w:r>
      <w:r w:rsidRPr="006E093B" w:rsidR="007450C6">
        <w:rPr>
          <w:lang w:val="fr-FR"/>
        </w:rPr>
        <w:t xml:space="preserve"> </w:t>
      </w:r>
      <w:r w:rsidRPr="006E093B" w:rsidR="00BC6949">
        <w:rPr>
          <w:lang w:val="fr-FR"/>
        </w:rPr>
        <w:t xml:space="preserve">la </w:t>
      </w:r>
      <w:r w:rsidRPr="006E093B" w:rsidR="00CE4F6A">
        <w:rPr>
          <w:lang w:val="fr-FR"/>
        </w:rPr>
        <w:t>décision</w:t>
      </w:r>
      <w:r w:rsidRPr="006E093B" w:rsidR="00BC6949">
        <w:rPr>
          <w:lang w:val="fr-FR"/>
        </w:rPr>
        <w:t xml:space="preserve"> du tribunal</w:t>
      </w:r>
      <w:r w:rsidRPr="006E093B" w:rsidR="00CE4F6A">
        <w:rPr>
          <w:lang w:val="fr-FR"/>
        </w:rPr>
        <w:t>.</w:t>
      </w:r>
    </w:p>
    <w:p w:rsidRPr="006E093B" w:rsidR="00434139" w:rsidP="006E093B" w:rsidRDefault="00434139">
      <w:pPr>
        <w:pStyle w:val="ECHRHeading1"/>
        <w:rPr>
          <w:lang w:val="fr-FR"/>
        </w:rPr>
      </w:pPr>
      <w:r w:rsidRPr="006E093B">
        <w:rPr>
          <w:lang w:val="fr-FR"/>
        </w:rPr>
        <w:t>II.  LE DROIT INTERNE PERTINENT</w:t>
      </w:r>
    </w:p>
    <w:p w:rsidRPr="006E093B" w:rsidR="00F5029D" w:rsidP="006E093B" w:rsidRDefault="00CD2410">
      <w:pPr>
        <w:pStyle w:val="ECHRHeading2"/>
        <w:rPr>
          <w:lang w:val="fr-FR"/>
        </w:rPr>
      </w:pPr>
      <w:bookmarkStart w:name="codepenaldispositions" w:id="12"/>
      <w:r w:rsidRPr="006E093B">
        <w:rPr>
          <w:lang w:val="fr-FR"/>
        </w:rPr>
        <w:t>A.  La prescription pénale</w:t>
      </w:r>
    </w:p>
    <w:p w:rsidRPr="006E093B" w:rsidR="00987A1F" w:rsidP="006E093B" w:rsidRDefault="00324D2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33</w:t>
      </w:r>
      <w:r w:rsidRPr="006E093B">
        <w:rPr>
          <w:lang w:val="fr-FR"/>
        </w:rPr>
        <w:fldChar w:fldCharType="end"/>
      </w:r>
      <w:bookmarkEnd w:id="12"/>
      <w:r w:rsidRPr="006E093B">
        <w:rPr>
          <w:lang w:val="fr-FR"/>
        </w:rPr>
        <w:t>.  </w:t>
      </w:r>
      <w:r w:rsidRPr="006E093B" w:rsidR="00987A1F">
        <w:rPr>
          <w:lang w:val="fr-FR"/>
        </w:rPr>
        <w:t xml:space="preserve">Les dispositions pertinentes </w:t>
      </w:r>
      <w:r w:rsidRPr="006E093B" w:rsidR="00C51538">
        <w:rPr>
          <w:lang w:val="fr-FR"/>
        </w:rPr>
        <w:t>en l</w:t>
      </w:r>
      <w:r w:rsidRPr="006E093B" w:rsidR="006E093B">
        <w:rPr>
          <w:lang w:val="fr-FR"/>
        </w:rPr>
        <w:t>’</w:t>
      </w:r>
      <w:r w:rsidRPr="006E093B" w:rsidR="00C51538">
        <w:rPr>
          <w:lang w:val="fr-FR"/>
        </w:rPr>
        <w:t xml:space="preserve">espèce </w:t>
      </w:r>
      <w:r w:rsidRPr="006E093B" w:rsidR="00987A1F">
        <w:rPr>
          <w:lang w:val="fr-FR"/>
        </w:rPr>
        <w:t>de l</w:t>
      </w:r>
      <w:r w:rsidRPr="006E093B" w:rsidR="006E093B">
        <w:rPr>
          <w:lang w:val="fr-FR"/>
        </w:rPr>
        <w:t>’</w:t>
      </w:r>
      <w:r w:rsidRPr="006E093B" w:rsidR="00987A1F">
        <w:rPr>
          <w:lang w:val="fr-FR"/>
        </w:rPr>
        <w:t>ancien code pénal (loi n</w:t>
      </w:r>
      <w:r w:rsidRPr="006E093B" w:rsidR="00987A1F">
        <w:rPr>
          <w:vertAlign w:val="superscript"/>
          <w:lang w:val="fr-FR"/>
        </w:rPr>
        <w:t>o</w:t>
      </w:r>
      <w:r w:rsidRPr="006E093B" w:rsidR="00987A1F">
        <w:rPr>
          <w:lang w:val="fr-FR"/>
        </w:rPr>
        <w:t xml:space="preserve"> 765)</w:t>
      </w:r>
      <w:r w:rsidRPr="006E093B" w:rsidR="00CB7D25">
        <w:rPr>
          <w:lang w:val="fr-FR"/>
        </w:rPr>
        <w:t xml:space="preserve"> en vigueur à l</w:t>
      </w:r>
      <w:r w:rsidRPr="006E093B" w:rsidR="006E093B">
        <w:rPr>
          <w:lang w:val="fr-FR"/>
        </w:rPr>
        <w:t>’</w:t>
      </w:r>
      <w:r w:rsidRPr="006E093B" w:rsidR="00CB7D25">
        <w:rPr>
          <w:lang w:val="fr-FR"/>
        </w:rPr>
        <w:t>époque des faits</w:t>
      </w:r>
      <w:r w:rsidRPr="006E093B" w:rsidR="00987A1F">
        <w:rPr>
          <w:lang w:val="fr-FR"/>
        </w:rPr>
        <w:t xml:space="preserve"> </w:t>
      </w:r>
      <w:r w:rsidRPr="006E093B" w:rsidR="00917BF3">
        <w:rPr>
          <w:lang w:val="fr-FR"/>
        </w:rPr>
        <w:t xml:space="preserve">se </w:t>
      </w:r>
      <w:r w:rsidRPr="006E093B" w:rsidR="00987A1F">
        <w:rPr>
          <w:lang w:val="fr-FR"/>
        </w:rPr>
        <w:t>lisent ainsi</w:t>
      </w:r>
      <w:r w:rsidRPr="006E093B" w:rsidR="00C51538">
        <w:rPr>
          <w:lang w:val="fr-FR"/>
        </w:rPr>
        <w:t> </w:t>
      </w:r>
      <w:r w:rsidRPr="006E093B" w:rsidR="00987A1F">
        <w:rPr>
          <w:lang w:val="fr-FR"/>
        </w:rPr>
        <w:t>:</w:t>
      </w:r>
    </w:p>
    <w:p w:rsidRPr="006E093B" w:rsidR="009802A2" w:rsidP="006E093B" w:rsidRDefault="009802A2">
      <w:pPr>
        <w:pStyle w:val="ECHRTitleCentre3"/>
        <w:rPr>
          <w:lang w:val="fr-FR"/>
        </w:rPr>
      </w:pPr>
      <w:r w:rsidRPr="006E093B">
        <w:rPr>
          <w:lang w:val="fr-FR"/>
        </w:rPr>
        <w:t>Article 102</w:t>
      </w:r>
    </w:p>
    <w:p w:rsidRPr="006E093B" w:rsidR="009802A2" w:rsidP="006E093B" w:rsidRDefault="009802A2">
      <w:pPr>
        <w:pStyle w:val="ECHRParaQuote"/>
        <w:rPr>
          <w:lang w:val="fr-FR"/>
        </w:rPr>
      </w:pPr>
      <w:r w:rsidRPr="006E093B">
        <w:rPr>
          <w:lang w:val="fr-FR"/>
        </w:rPr>
        <w:t>« La prescription, sauf dans les cas où la loi en dispose autrement, éteint l</w:t>
      </w:r>
      <w:r w:rsidRPr="006E093B" w:rsidR="006E093B">
        <w:rPr>
          <w:lang w:val="fr-FR"/>
        </w:rPr>
        <w:t>’</w:t>
      </w:r>
      <w:r w:rsidRPr="006E093B">
        <w:rPr>
          <w:lang w:val="fr-FR"/>
        </w:rPr>
        <w:t>action publique :</w:t>
      </w:r>
    </w:p>
    <w:p w:rsidRPr="006E093B" w:rsidR="009802A2" w:rsidP="006E093B" w:rsidRDefault="009802A2">
      <w:pPr>
        <w:pStyle w:val="ECHRParaQuote"/>
        <w:rPr>
          <w:lang w:val="fr-FR"/>
        </w:rPr>
      </w:pPr>
      <w:r w:rsidRPr="006E093B">
        <w:rPr>
          <w:lang w:val="fr-FR"/>
        </w:rPr>
        <w:t>(...) 3.  après dix ans, si le crime est passible d</w:t>
      </w:r>
      <w:r w:rsidRPr="006E093B" w:rsidR="006E093B">
        <w:rPr>
          <w:lang w:val="fr-FR"/>
        </w:rPr>
        <w:t>’</w:t>
      </w:r>
      <w:r w:rsidRPr="006E093B">
        <w:rPr>
          <w:lang w:val="fr-FR"/>
        </w:rPr>
        <w:t xml:space="preserve">une </w:t>
      </w:r>
      <w:r w:rsidRPr="006E093B" w:rsidR="00C51538">
        <w:rPr>
          <w:lang w:val="fr-FR"/>
        </w:rPr>
        <w:t xml:space="preserve">peine de </w:t>
      </w:r>
      <w:r w:rsidRPr="006E093B">
        <w:rPr>
          <w:lang w:val="fr-FR"/>
        </w:rPr>
        <w:t xml:space="preserve">réclusion criminelle lourde </w:t>
      </w:r>
      <w:r w:rsidRPr="006E093B" w:rsidR="00006C35">
        <w:rPr>
          <w:lang w:val="fr-FR"/>
        </w:rPr>
        <w:t>comprise entre</w:t>
      </w:r>
      <w:r w:rsidRPr="006E093B" w:rsidR="00C51538">
        <w:rPr>
          <w:lang w:val="fr-FR"/>
        </w:rPr>
        <w:t xml:space="preserve"> </w:t>
      </w:r>
      <w:r w:rsidRPr="006E093B">
        <w:rPr>
          <w:lang w:val="fr-FR"/>
        </w:rPr>
        <w:t xml:space="preserve">cinq </w:t>
      </w:r>
      <w:r w:rsidRPr="006E093B" w:rsidR="00006C35">
        <w:rPr>
          <w:lang w:val="fr-FR"/>
        </w:rPr>
        <w:t>et</w:t>
      </w:r>
      <w:r w:rsidRPr="006E093B">
        <w:rPr>
          <w:lang w:val="fr-FR"/>
        </w:rPr>
        <w:t xml:space="preserve"> vingt ans (...)</w:t>
      </w:r>
    </w:p>
    <w:p w:rsidRPr="006E093B" w:rsidR="009802A2" w:rsidP="006E093B" w:rsidRDefault="009802A2">
      <w:pPr>
        <w:pStyle w:val="ECHRParaQuote"/>
        <w:rPr>
          <w:lang w:val="fr-FR"/>
        </w:rPr>
      </w:pPr>
      <w:r w:rsidRPr="006E093B">
        <w:rPr>
          <w:lang w:val="fr-FR"/>
        </w:rPr>
        <w:t>4.  après cinq ans, si le crime est passible d</w:t>
      </w:r>
      <w:r w:rsidRPr="006E093B" w:rsidR="006E093B">
        <w:rPr>
          <w:lang w:val="fr-FR"/>
        </w:rPr>
        <w:t>’</w:t>
      </w:r>
      <w:r w:rsidRPr="006E093B">
        <w:rPr>
          <w:lang w:val="fr-FR"/>
        </w:rPr>
        <w:t xml:space="preserve">une </w:t>
      </w:r>
      <w:r w:rsidRPr="006E093B" w:rsidR="00C51538">
        <w:rPr>
          <w:lang w:val="fr-FR"/>
        </w:rPr>
        <w:t xml:space="preserve">peine de </w:t>
      </w:r>
      <w:r w:rsidRPr="006E093B">
        <w:rPr>
          <w:lang w:val="fr-FR"/>
        </w:rPr>
        <w:t>réclusion criminelle lourde ne dépassant pas cinq ans (...) »</w:t>
      </w:r>
    </w:p>
    <w:p w:rsidRPr="006E093B" w:rsidR="00274791" w:rsidP="006E093B" w:rsidRDefault="009802A2">
      <w:pPr>
        <w:pStyle w:val="ECHRTitleCentre3"/>
        <w:rPr>
          <w:lang w:val="fr-FR"/>
        </w:rPr>
      </w:pPr>
      <w:r w:rsidRPr="006E093B">
        <w:rPr>
          <w:lang w:val="fr-FR"/>
        </w:rPr>
        <w:t>Article 104</w:t>
      </w:r>
    </w:p>
    <w:p w:rsidRPr="006E093B" w:rsidR="00274791" w:rsidP="006E093B" w:rsidRDefault="009802A2">
      <w:pPr>
        <w:pStyle w:val="ECHRParaQuote"/>
        <w:rPr>
          <w:lang w:val="fr-FR"/>
        </w:rPr>
      </w:pPr>
      <w:r w:rsidRPr="006E093B">
        <w:rPr>
          <w:lang w:val="fr-FR"/>
        </w:rPr>
        <w:t>« Le délai de prescription de l</w:t>
      </w:r>
      <w:r w:rsidRPr="006E093B" w:rsidR="006E093B">
        <w:rPr>
          <w:lang w:val="fr-FR"/>
        </w:rPr>
        <w:t>’</w:t>
      </w:r>
      <w:r w:rsidRPr="006E093B">
        <w:rPr>
          <w:lang w:val="fr-FR"/>
        </w:rPr>
        <w:t>action publique est interrompu à chacun des actes juridiques suivants : condamnation, arrestation, détention provisoire, convocation, interrogatoire (...) et introduction de l</w:t>
      </w:r>
      <w:r w:rsidRPr="006E093B" w:rsidR="006E093B">
        <w:rPr>
          <w:lang w:val="fr-FR"/>
        </w:rPr>
        <w:t>’</w:t>
      </w:r>
      <w:r w:rsidRPr="006E093B">
        <w:rPr>
          <w:lang w:val="fr-FR"/>
        </w:rPr>
        <w:t>acte d</w:t>
      </w:r>
      <w:r w:rsidRPr="006E093B" w:rsidR="006E093B">
        <w:rPr>
          <w:lang w:val="fr-FR"/>
        </w:rPr>
        <w:t>’</w:t>
      </w:r>
      <w:r w:rsidRPr="006E093B">
        <w:rPr>
          <w:lang w:val="fr-FR"/>
        </w:rPr>
        <w:t>accusation.</w:t>
      </w:r>
    </w:p>
    <w:p w:rsidRPr="006E093B" w:rsidR="009802A2" w:rsidP="006E093B" w:rsidRDefault="009802A2">
      <w:pPr>
        <w:pStyle w:val="ECHRParaQuote"/>
        <w:rPr>
          <w:lang w:val="fr-FR"/>
        </w:rPr>
      </w:pPr>
      <w:r w:rsidRPr="006E093B">
        <w:rPr>
          <w:lang w:val="fr-FR"/>
        </w:rPr>
        <w:t>Après une interruption de</w:t>
      </w:r>
      <w:r w:rsidRPr="006E093B" w:rsidR="006F0ED0">
        <w:rPr>
          <w:lang w:val="fr-FR"/>
        </w:rPr>
        <w:t xml:space="preserve"> la</w:t>
      </w:r>
      <w:r w:rsidRPr="006E093B">
        <w:rPr>
          <w:lang w:val="fr-FR"/>
        </w:rPr>
        <w:t xml:space="preserve"> prescription, celle-ci recommence à courir. En cas de pluralité des actes, la prescription court à nouveau à compter de la date du dernier acte interruptif. Toutefois, le délai de prescription ne peut </w:t>
      </w:r>
      <w:r w:rsidRPr="006E093B" w:rsidR="002F1976">
        <w:rPr>
          <w:lang w:val="fr-FR"/>
        </w:rPr>
        <w:t xml:space="preserve">pas </w:t>
      </w:r>
      <w:r w:rsidRPr="006E093B">
        <w:rPr>
          <w:lang w:val="fr-FR"/>
        </w:rPr>
        <w:t>dépasser les délais prévus à l</w:t>
      </w:r>
      <w:r w:rsidRPr="006E093B" w:rsidR="006E093B">
        <w:rPr>
          <w:lang w:val="fr-FR"/>
        </w:rPr>
        <w:t>’</w:t>
      </w:r>
      <w:r w:rsidRPr="006E093B">
        <w:rPr>
          <w:lang w:val="fr-FR"/>
        </w:rPr>
        <w:t>article 102 majorés de moitié. »</w:t>
      </w:r>
    </w:p>
    <w:p w:rsidRPr="006E093B" w:rsidR="00332083" w:rsidP="006E093B" w:rsidRDefault="00332083">
      <w:pPr>
        <w:pStyle w:val="ECHRTitleCentre3"/>
        <w:rPr>
          <w:lang w:val="fr-FR"/>
        </w:rPr>
      </w:pPr>
      <w:r w:rsidRPr="006E093B">
        <w:rPr>
          <w:lang w:val="fr-FR"/>
        </w:rPr>
        <w:t>Article 117</w:t>
      </w:r>
    </w:p>
    <w:p w:rsidRPr="006E093B" w:rsidR="00332083" w:rsidP="006E093B" w:rsidRDefault="00332083">
      <w:pPr>
        <w:pStyle w:val="ECHRParaQuote"/>
        <w:rPr>
          <w:lang w:val="fr-FR"/>
        </w:rPr>
      </w:pPr>
      <w:r w:rsidRPr="006E093B">
        <w:rPr>
          <w:lang w:val="fr-FR"/>
        </w:rPr>
        <w:t>« La prescription de l</w:t>
      </w:r>
      <w:r w:rsidRPr="006E093B" w:rsidR="006E093B">
        <w:rPr>
          <w:lang w:val="fr-FR"/>
        </w:rPr>
        <w:t>’</w:t>
      </w:r>
      <w:r w:rsidRPr="006E093B">
        <w:rPr>
          <w:lang w:val="fr-FR"/>
        </w:rPr>
        <w:t>action publique et la prescription de la peine sont examinée</w:t>
      </w:r>
      <w:r w:rsidRPr="006E093B" w:rsidR="006F0ED0">
        <w:rPr>
          <w:lang w:val="fr-FR"/>
        </w:rPr>
        <w:t>s</w:t>
      </w:r>
      <w:r w:rsidRPr="006E093B">
        <w:rPr>
          <w:lang w:val="fr-FR"/>
        </w:rPr>
        <w:t xml:space="preserve"> d</w:t>
      </w:r>
      <w:r w:rsidRPr="006E093B" w:rsidR="006E093B">
        <w:rPr>
          <w:lang w:val="fr-FR"/>
        </w:rPr>
        <w:t>’</w:t>
      </w:r>
      <w:r w:rsidRPr="006E093B">
        <w:rPr>
          <w:lang w:val="fr-FR"/>
        </w:rPr>
        <w:t>office (...) »</w:t>
      </w:r>
    </w:p>
    <w:p w:rsidRPr="006E093B" w:rsidR="00987A1F" w:rsidP="006E093B" w:rsidRDefault="00987A1F">
      <w:pPr>
        <w:pStyle w:val="ECHRTitleCentre3"/>
        <w:rPr>
          <w:lang w:val="fr-FR"/>
        </w:rPr>
      </w:pPr>
      <w:r w:rsidRPr="006E093B">
        <w:rPr>
          <w:lang w:val="fr-FR"/>
        </w:rPr>
        <w:t>Article 243</w:t>
      </w:r>
    </w:p>
    <w:p w:rsidRPr="006E093B" w:rsidR="00987A1F" w:rsidP="006E093B" w:rsidRDefault="00A9031E">
      <w:pPr>
        <w:pStyle w:val="ECHRParaQuote"/>
        <w:rPr>
          <w:lang w:val="fr-FR"/>
        </w:rPr>
      </w:pPr>
      <w:r w:rsidRPr="006E093B">
        <w:rPr>
          <w:lang w:val="fr-FR"/>
        </w:rPr>
        <w:t>« </w:t>
      </w:r>
      <w:r w:rsidRPr="006E093B" w:rsidR="00987A1F">
        <w:rPr>
          <w:lang w:val="fr-FR"/>
        </w:rPr>
        <w:t xml:space="preserve">Quiconque, fonctionnaire (...), torture un accusé ou </w:t>
      </w:r>
      <w:r w:rsidRPr="006E093B" w:rsidR="006F0ED0">
        <w:rPr>
          <w:lang w:val="fr-FR"/>
        </w:rPr>
        <w:t xml:space="preserve">a </w:t>
      </w:r>
      <w:r w:rsidRPr="006E093B" w:rsidR="00987A1F">
        <w:rPr>
          <w:lang w:val="fr-FR"/>
        </w:rPr>
        <w:t xml:space="preserve">recours </w:t>
      </w:r>
      <w:r w:rsidRPr="006E093B" w:rsidR="006F0ED0">
        <w:rPr>
          <w:lang w:val="fr-FR"/>
        </w:rPr>
        <w:t xml:space="preserve">à des </w:t>
      </w:r>
      <w:r w:rsidRPr="006E093B" w:rsidR="00987A1F">
        <w:rPr>
          <w:lang w:val="fr-FR"/>
        </w:rPr>
        <w:t xml:space="preserve">traitements cruels, inhumains ou dégradants pour lui faire avouer un délit, est condamné </w:t>
      </w:r>
      <w:r w:rsidRPr="006E093B">
        <w:rPr>
          <w:lang w:val="fr-FR"/>
        </w:rPr>
        <w:t xml:space="preserve">à </w:t>
      </w:r>
      <w:r w:rsidRPr="006E093B" w:rsidR="00987A1F">
        <w:rPr>
          <w:lang w:val="fr-FR"/>
        </w:rPr>
        <w:t xml:space="preserve">une </w:t>
      </w:r>
      <w:r w:rsidRPr="006E093B" w:rsidR="006F0ED0">
        <w:rPr>
          <w:lang w:val="fr-FR"/>
        </w:rPr>
        <w:t xml:space="preserve">peine de </w:t>
      </w:r>
      <w:r w:rsidRPr="006E093B">
        <w:rPr>
          <w:lang w:val="fr-FR"/>
        </w:rPr>
        <w:t>réclusion criminelle lourde</w:t>
      </w:r>
      <w:r w:rsidRPr="006E093B" w:rsidR="006F0ED0">
        <w:rPr>
          <w:lang w:val="fr-FR"/>
        </w:rPr>
        <w:t xml:space="preserve"> allant</w:t>
      </w:r>
      <w:r w:rsidRPr="006E093B">
        <w:rPr>
          <w:lang w:val="fr-FR"/>
        </w:rPr>
        <w:t xml:space="preserve"> jusqu</w:t>
      </w:r>
      <w:r w:rsidRPr="006E093B" w:rsidR="006E093B">
        <w:rPr>
          <w:lang w:val="fr-FR"/>
        </w:rPr>
        <w:t>’</w:t>
      </w:r>
      <w:r w:rsidRPr="006E093B">
        <w:rPr>
          <w:lang w:val="fr-FR"/>
        </w:rPr>
        <w:t xml:space="preserve">à </w:t>
      </w:r>
      <w:r w:rsidRPr="006E093B" w:rsidR="00CB7D25">
        <w:rPr>
          <w:lang w:val="fr-FR"/>
        </w:rPr>
        <w:t>huit</w:t>
      </w:r>
      <w:r w:rsidRPr="006E093B">
        <w:rPr>
          <w:lang w:val="fr-FR"/>
        </w:rPr>
        <w:t xml:space="preserve"> </w:t>
      </w:r>
      <w:r w:rsidRPr="006E093B" w:rsidR="00987A1F">
        <w:rPr>
          <w:lang w:val="fr-FR"/>
        </w:rPr>
        <w:t>ans ainsi qu</w:t>
      </w:r>
      <w:r w:rsidRPr="006E093B" w:rsidR="006E093B">
        <w:rPr>
          <w:lang w:val="fr-FR"/>
        </w:rPr>
        <w:t>’</w:t>
      </w:r>
      <w:r w:rsidRPr="006E093B" w:rsidR="00987A1F">
        <w:rPr>
          <w:lang w:val="fr-FR"/>
        </w:rPr>
        <w:t xml:space="preserve">à une </w:t>
      </w:r>
      <w:r w:rsidRPr="006E093B" w:rsidR="003816F3">
        <w:rPr>
          <w:lang w:val="fr-FR"/>
        </w:rPr>
        <w:t>interdiction</w:t>
      </w:r>
      <w:r w:rsidRPr="006E093B" w:rsidR="006F0ED0">
        <w:rPr>
          <w:lang w:val="fr-FR"/>
        </w:rPr>
        <w:t xml:space="preserve"> </w:t>
      </w:r>
      <w:r w:rsidRPr="006E093B" w:rsidR="00987A1F">
        <w:rPr>
          <w:lang w:val="fr-FR"/>
        </w:rPr>
        <w:t xml:space="preserve">définitive ou provisoire </w:t>
      </w:r>
      <w:r w:rsidRPr="006E093B" w:rsidR="003816F3">
        <w:rPr>
          <w:lang w:val="fr-FR"/>
        </w:rPr>
        <w:t>d</w:t>
      </w:r>
      <w:r w:rsidRPr="006E093B" w:rsidR="006E093B">
        <w:rPr>
          <w:lang w:val="fr-FR"/>
        </w:rPr>
        <w:t>’</w:t>
      </w:r>
      <w:r w:rsidRPr="006E093B" w:rsidR="003816F3">
        <w:rPr>
          <w:lang w:val="fr-FR"/>
        </w:rPr>
        <w:t xml:space="preserve">exercer dans </w:t>
      </w:r>
      <w:r w:rsidRPr="006E093B" w:rsidR="00987A1F">
        <w:rPr>
          <w:lang w:val="fr-FR"/>
        </w:rPr>
        <w:t>la fonction publique (...). »</w:t>
      </w:r>
    </w:p>
    <w:p w:rsidRPr="006E093B" w:rsidR="00987A1F" w:rsidP="006E093B" w:rsidRDefault="00987A1F">
      <w:pPr>
        <w:pStyle w:val="ECHRTitleCentre3"/>
        <w:rPr>
          <w:lang w:val="fr-FR"/>
        </w:rPr>
      </w:pPr>
      <w:r w:rsidRPr="006E093B">
        <w:rPr>
          <w:lang w:val="fr-FR"/>
        </w:rPr>
        <w:t>Article 245</w:t>
      </w:r>
    </w:p>
    <w:p w:rsidRPr="006E093B" w:rsidR="00987A1F" w:rsidP="006E093B" w:rsidRDefault="00987A1F">
      <w:pPr>
        <w:pStyle w:val="ECHRParaQuote"/>
        <w:rPr>
          <w:lang w:val="fr-FR"/>
        </w:rPr>
      </w:pPr>
      <w:r w:rsidRPr="006E093B">
        <w:rPr>
          <w:lang w:val="fr-FR"/>
        </w:rPr>
        <w:t>« Tout agent des forces de l</w:t>
      </w:r>
      <w:r w:rsidRPr="006E093B" w:rsidR="006E093B">
        <w:rPr>
          <w:lang w:val="fr-FR"/>
        </w:rPr>
        <w:t>’</w:t>
      </w:r>
      <w:r w:rsidRPr="006E093B">
        <w:rPr>
          <w:lang w:val="fr-FR"/>
        </w:rPr>
        <w:t>ordre (...) qui, dans l</w:t>
      </w:r>
      <w:r w:rsidRPr="006E093B" w:rsidR="006E093B">
        <w:rPr>
          <w:lang w:val="fr-FR"/>
        </w:rPr>
        <w:t>’</w:t>
      </w:r>
      <w:r w:rsidRPr="006E093B">
        <w:rPr>
          <w:lang w:val="fr-FR"/>
        </w:rPr>
        <w:t>exercice de ses fonctions (...) et en dehors des circonstances prévues par la loi (...), maltraite ou blesse une personne</w:t>
      </w:r>
      <w:r w:rsidRPr="006E093B" w:rsidR="009F1166">
        <w:rPr>
          <w:lang w:val="fr-FR"/>
        </w:rPr>
        <w:t>,</w:t>
      </w:r>
      <w:r w:rsidRPr="006E093B">
        <w:rPr>
          <w:lang w:val="fr-FR"/>
        </w:rPr>
        <w:t xml:space="preserve"> </w:t>
      </w:r>
      <w:r w:rsidRPr="006E093B" w:rsidR="009F1166">
        <w:rPr>
          <w:lang w:val="fr-FR"/>
        </w:rPr>
        <w:t xml:space="preserve">lui </w:t>
      </w:r>
      <w:r w:rsidRPr="006E093B">
        <w:rPr>
          <w:lang w:val="fr-FR"/>
        </w:rPr>
        <w:t xml:space="preserve">porte des coups ou lui </w:t>
      </w:r>
      <w:r w:rsidRPr="006E093B" w:rsidR="009F1166">
        <w:rPr>
          <w:lang w:val="fr-FR"/>
        </w:rPr>
        <w:t xml:space="preserve">cause </w:t>
      </w:r>
      <w:r w:rsidRPr="006E093B">
        <w:rPr>
          <w:lang w:val="fr-FR"/>
        </w:rPr>
        <w:t xml:space="preserve">une souffrance physique, est condamné à une </w:t>
      </w:r>
      <w:r w:rsidRPr="006E093B" w:rsidR="009F1166">
        <w:rPr>
          <w:lang w:val="fr-FR"/>
        </w:rPr>
        <w:t xml:space="preserve">peine de </w:t>
      </w:r>
      <w:r w:rsidRPr="006E093B" w:rsidR="00A9031E">
        <w:rPr>
          <w:lang w:val="fr-FR"/>
        </w:rPr>
        <w:t>réclusion criminelle</w:t>
      </w:r>
      <w:r w:rsidRPr="006E093B">
        <w:rPr>
          <w:lang w:val="fr-FR"/>
        </w:rPr>
        <w:t xml:space="preserve"> allant de trois mois à </w:t>
      </w:r>
      <w:r w:rsidRPr="006E093B" w:rsidR="00CB7D25">
        <w:rPr>
          <w:lang w:val="fr-FR"/>
        </w:rPr>
        <w:t>cinq</w:t>
      </w:r>
      <w:r w:rsidRPr="006E093B">
        <w:rPr>
          <w:lang w:val="fr-FR"/>
        </w:rPr>
        <w:t xml:space="preserve"> ans ainsi qu</w:t>
      </w:r>
      <w:r w:rsidRPr="006E093B" w:rsidR="006E093B">
        <w:rPr>
          <w:lang w:val="fr-FR"/>
        </w:rPr>
        <w:t>’</w:t>
      </w:r>
      <w:r w:rsidRPr="006E093B">
        <w:rPr>
          <w:lang w:val="fr-FR"/>
        </w:rPr>
        <w:t>à une interdiction provisoire d</w:t>
      </w:r>
      <w:r w:rsidRPr="006E093B" w:rsidR="006E093B">
        <w:rPr>
          <w:lang w:val="fr-FR"/>
        </w:rPr>
        <w:t>’</w:t>
      </w:r>
      <w:r w:rsidRPr="006E093B">
        <w:rPr>
          <w:lang w:val="fr-FR"/>
        </w:rPr>
        <w:t>exercer dans la fonction publique. (...) »</w:t>
      </w:r>
    </w:p>
    <w:p w:rsidRPr="006E093B" w:rsidR="00500F7A" w:rsidP="006E093B" w:rsidRDefault="00500F7A">
      <w:pPr>
        <w:pStyle w:val="ECHRHeading2"/>
        <w:rPr>
          <w:lang w:val="fr-FR"/>
        </w:rPr>
      </w:pPr>
      <w:r w:rsidRPr="006E093B">
        <w:rPr>
          <w:lang w:val="fr-FR"/>
        </w:rPr>
        <w:t>B.  </w:t>
      </w:r>
      <w:r w:rsidRPr="006E093B" w:rsidR="00DE5AB0">
        <w:rPr>
          <w:lang w:val="fr-FR"/>
        </w:rPr>
        <w:t>La p</w:t>
      </w:r>
      <w:r w:rsidRPr="006E093B">
        <w:rPr>
          <w:lang w:val="fr-FR"/>
        </w:rPr>
        <w:t xml:space="preserve">rivation de liberté et </w:t>
      </w:r>
      <w:r w:rsidRPr="006E093B" w:rsidR="00DE5AB0">
        <w:rPr>
          <w:lang w:val="fr-FR"/>
        </w:rPr>
        <w:t xml:space="preserve">la </w:t>
      </w:r>
      <w:r w:rsidRPr="006E093B">
        <w:rPr>
          <w:lang w:val="fr-FR"/>
        </w:rPr>
        <w:t>contrainte</w:t>
      </w:r>
    </w:p>
    <w:p w:rsidRPr="006E093B" w:rsidR="00F5029D" w:rsidP="006E093B" w:rsidRDefault="00CB7D2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34</w:t>
      </w:r>
      <w:r w:rsidRPr="006E093B">
        <w:rPr>
          <w:lang w:val="fr-FR"/>
        </w:rPr>
        <w:fldChar w:fldCharType="end"/>
      </w:r>
      <w:r w:rsidRPr="006E093B">
        <w:rPr>
          <w:lang w:val="fr-FR"/>
        </w:rPr>
        <w:t>.  </w:t>
      </w:r>
      <w:r w:rsidRPr="006E093B" w:rsidR="00500F7A">
        <w:rPr>
          <w:lang w:val="fr-FR"/>
        </w:rPr>
        <w:t>L</w:t>
      </w:r>
      <w:r w:rsidRPr="006E093B" w:rsidR="006E093B">
        <w:rPr>
          <w:lang w:val="fr-FR"/>
        </w:rPr>
        <w:t>’</w:t>
      </w:r>
      <w:r w:rsidRPr="006E093B" w:rsidR="00500F7A">
        <w:rPr>
          <w:lang w:val="fr-FR"/>
        </w:rPr>
        <w:t xml:space="preserve">ancien </w:t>
      </w:r>
      <w:r w:rsidRPr="006E093B" w:rsidR="00A037C4">
        <w:rPr>
          <w:lang w:val="fr-FR"/>
        </w:rPr>
        <w:t>code pénal prévoyait en son article 179 une réclusion criminelle jusqu</w:t>
      </w:r>
      <w:r w:rsidRPr="006E093B" w:rsidR="006E093B">
        <w:rPr>
          <w:lang w:val="fr-FR"/>
        </w:rPr>
        <w:t>’</w:t>
      </w:r>
      <w:r w:rsidRPr="006E093B" w:rsidR="00A037C4">
        <w:rPr>
          <w:lang w:val="fr-FR"/>
        </w:rPr>
        <w:t xml:space="preserve">à cinq ans pour </w:t>
      </w:r>
      <w:r w:rsidRPr="006E093B" w:rsidR="00500F7A">
        <w:rPr>
          <w:lang w:val="fr-FR"/>
        </w:rPr>
        <w:t xml:space="preserve">le crime de privation de liberté </w:t>
      </w:r>
      <w:r w:rsidRPr="006E093B" w:rsidR="00A037C4">
        <w:rPr>
          <w:lang w:val="fr-FR"/>
        </w:rPr>
        <w:t xml:space="preserve">par des personnes privées. </w:t>
      </w:r>
      <w:r w:rsidRPr="006E093B" w:rsidR="002F1976">
        <w:rPr>
          <w:lang w:val="fr-FR"/>
        </w:rPr>
        <w:t>L</w:t>
      </w:r>
      <w:r w:rsidRPr="006E093B" w:rsidR="006E093B">
        <w:rPr>
          <w:lang w:val="fr-FR"/>
        </w:rPr>
        <w:t>’</w:t>
      </w:r>
      <w:r w:rsidRPr="006E093B" w:rsidR="002F1976">
        <w:rPr>
          <w:lang w:val="fr-FR"/>
        </w:rPr>
        <w:t>article 181 sanctionn</w:t>
      </w:r>
      <w:r w:rsidRPr="006E093B" w:rsidR="00A037C4">
        <w:rPr>
          <w:lang w:val="fr-FR"/>
        </w:rPr>
        <w:t xml:space="preserve">ait </w:t>
      </w:r>
      <w:r w:rsidRPr="006E093B" w:rsidR="002F1976">
        <w:rPr>
          <w:lang w:val="fr-FR"/>
        </w:rPr>
        <w:t xml:space="preserve">la privation de liberté </w:t>
      </w:r>
      <w:r w:rsidRPr="006E093B" w:rsidR="00500F7A">
        <w:rPr>
          <w:lang w:val="fr-FR"/>
        </w:rPr>
        <w:t xml:space="preserve">réalisée </w:t>
      </w:r>
      <w:r w:rsidRPr="006E093B" w:rsidR="002F1976">
        <w:rPr>
          <w:lang w:val="fr-FR"/>
        </w:rPr>
        <w:t xml:space="preserve">par abus de pouvoir </w:t>
      </w:r>
      <w:r w:rsidRPr="006E093B" w:rsidR="003816F3">
        <w:rPr>
          <w:lang w:val="fr-FR"/>
        </w:rPr>
        <w:t>d</w:t>
      </w:r>
      <w:r w:rsidRPr="006E093B" w:rsidR="006E093B">
        <w:rPr>
          <w:lang w:val="fr-FR"/>
        </w:rPr>
        <w:t>’</w:t>
      </w:r>
      <w:r w:rsidRPr="006E093B" w:rsidR="003816F3">
        <w:rPr>
          <w:lang w:val="fr-FR"/>
        </w:rPr>
        <w:t xml:space="preserve">une peine pouvant aller </w:t>
      </w:r>
      <w:r w:rsidRPr="006E093B" w:rsidR="002F1976">
        <w:rPr>
          <w:lang w:val="fr-FR"/>
        </w:rPr>
        <w:t>jusqu</w:t>
      </w:r>
      <w:r w:rsidRPr="006E093B" w:rsidR="006E093B">
        <w:rPr>
          <w:lang w:val="fr-FR"/>
        </w:rPr>
        <w:t>’</w:t>
      </w:r>
      <w:r w:rsidRPr="006E093B" w:rsidR="002F1976">
        <w:rPr>
          <w:lang w:val="fr-FR"/>
        </w:rPr>
        <w:t>à trois ans de réclusion criminelle.</w:t>
      </w:r>
    </w:p>
    <w:p w:rsidRPr="006E093B" w:rsidR="002F1976" w:rsidP="006E093B" w:rsidRDefault="00500F7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35</w:t>
      </w:r>
      <w:r w:rsidRPr="006E093B">
        <w:rPr>
          <w:lang w:val="fr-FR"/>
        </w:rPr>
        <w:fldChar w:fldCharType="end"/>
      </w:r>
      <w:r w:rsidRPr="006E093B">
        <w:rPr>
          <w:lang w:val="fr-FR"/>
        </w:rPr>
        <w:t>.  </w:t>
      </w:r>
      <w:r w:rsidRPr="006E093B" w:rsidR="002F1976">
        <w:rPr>
          <w:lang w:val="fr-FR"/>
        </w:rPr>
        <w:t>L</w:t>
      </w:r>
      <w:r w:rsidRPr="006E093B" w:rsidR="006E093B">
        <w:rPr>
          <w:lang w:val="fr-FR"/>
        </w:rPr>
        <w:t>’</w:t>
      </w:r>
      <w:r w:rsidRPr="006E093B" w:rsidR="002F1976">
        <w:rPr>
          <w:lang w:val="fr-FR"/>
        </w:rPr>
        <w:t>article 188 sanctionn</w:t>
      </w:r>
      <w:r w:rsidRPr="006E093B">
        <w:rPr>
          <w:lang w:val="fr-FR"/>
        </w:rPr>
        <w:t xml:space="preserve">ait </w:t>
      </w:r>
      <w:r w:rsidRPr="006E093B" w:rsidR="002F1976">
        <w:rPr>
          <w:lang w:val="fr-FR"/>
        </w:rPr>
        <w:t xml:space="preserve">le délit de contrainte </w:t>
      </w:r>
      <w:r w:rsidRPr="006E093B" w:rsidR="00930002">
        <w:rPr>
          <w:lang w:val="fr-FR"/>
        </w:rPr>
        <w:t xml:space="preserve">exercée </w:t>
      </w:r>
      <w:r w:rsidRPr="006E093B" w:rsidR="002F1976">
        <w:rPr>
          <w:lang w:val="fr-FR"/>
        </w:rPr>
        <w:t>afin d</w:t>
      </w:r>
      <w:r w:rsidRPr="006E093B" w:rsidR="006E093B">
        <w:rPr>
          <w:lang w:val="fr-FR"/>
        </w:rPr>
        <w:t>’</w:t>
      </w:r>
      <w:r w:rsidRPr="006E093B" w:rsidR="002F1976">
        <w:rPr>
          <w:lang w:val="fr-FR"/>
        </w:rPr>
        <w:t xml:space="preserve">obtenir des déclarations ou aveux </w:t>
      </w:r>
      <w:r w:rsidRPr="006E093B" w:rsidR="003816F3">
        <w:rPr>
          <w:lang w:val="fr-FR"/>
        </w:rPr>
        <w:t>d</w:t>
      </w:r>
      <w:r w:rsidRPr="006E093B" w:rsidR="006E093B">
        <w:rPr>
          <w:lang w:val="fr-FR"/>
        </w:rPr>
        <w:t>’</w:t>
      </w:r>
      <w:r w:rsidRPr="006E093B" w:rsidR="003816F3">
        <w:rPr>
          <w:lang w:val="fr-FR"/>
        </w:rPr>
        <w:t xml:space="preserve">une peine pouvant aller </w:t>
      </w:r>
      <w:r w:rsidRPr="006E093B" w:rsidR="002F1976">
        <w:rPr>
          <w:lang w:val="fr-FR"/>
        </w:rPr>
        <w:t>jusqu</w:t>
      </w:r>
      <w:r w:rsidRPr="006E093B" w:rsidR="006E093B">
        <w:rPr>
          <w:lang w:val="fr-FR"/>
        </w:rPr>
        <w:t>’</w:t>
      </w:r>
      <w:r w:rsidRPr="006E093B" w:rsidR="002F1976">
        <w:rPr>
          <w:lang w:val="fr-FR"/>
        </w:rPr>
        <w:t xml:space="preserve">à un an de réclusion criminelle. </w:t>
      </w:r>
      <w:r w:rsidRPr="006E093B" w:rsidR="00930002">
        <w:rPr>
          <w:lang w:val="fr-FR"/>
        </w:rPr>
        <w:t xml:space="preserve">Ces </w:t>
      </w:r>
      <w:r w:rsidRPr="006E093B" w:rsidR="002F1976">
        <w:rPr>
          <w:lang w:val="fr-FR"/>
        </w:rPr>
        <w:t xml:space="preserve">mêmes </w:t>
      </w:r>
      <w:r w:rsidRPr="006E093B" w:rsidR="00930002">
        <w:rPr>
          <w:lang w:val="fr-FR"/>
        </w:rPr>
        <w:t xml:space="preserve">articles </w:t>
      </w:r>
      <w:r w:rsidRPr="006E093B" w:rsidR="002F1976">
        <w:rPr>
          <w:lang w:val="fr-FR"/>
        </w:rPr>
        <w:t>prévo</w:t>
      </w:r>
      <w:r w:rsidRPr="006E093B">
        <w:rPr>
          <w:lang w:val="fr-FR"/>
        </w:rPr>
        <w:t>ya</w:t>
      </w:r>
      <w:r w:rsidRPr="006E093B" w:rsidR="002F1976">
        <w:rPr>
          <w:lang w:val="fr-FR"/>
        </w:rPr>
        <w:t>ient des sanctions</w:t>
      </w:r>
      <w:r w:rsidRPr="006E093B" w:rsidR="003816F3">
        <w:rPr>
          <w:lang w:val="fr-FR"/>
        </w:rPr>
        <w:t xml:space="preserve"> pouvant aller</w:t>
      </w:r>
      <w:r w:rsidRPr="006E093B" w:rsidR="002F1976">
        <w:rPr>
          <w:lang w:val="fr-FR"/>
        </w:rPr>
        <w:t xml:space="preserve"> jusqu</w:t>
      </w:r>
      <w:r w:rsidRPr="006E093B" w:rsidR="006E093B">
        <w:rPr>
          <w:lang w:val="fr-FR"/>
        </w:rPr>
        <w:t>’</w:t>
      </w:r>
      <w:r w:rsidRPr="006E093B" w:rsidR="002F1976">
        <w:rPr>
          <w:lang w:val="fr-FR"/>
        </w:rPr>
        <w:t xml:space="preserve">à cinq </w:t>
      </w:r>
      <w:r w:rsidRPr="006E093B" w:rsidR="002624BB">
        <w:rPr>
          <w:lang w:val="fr-FR"/>
        </w:rPr>
        <w:t xml:space="preserve">et huit ans respectivement </w:t>
      </w:r>
      <w:r w:rsidRPr="006E093B" w:rsidR="00930002">
        <w:rPr>
          <w:lang w:val="fr-FR"/>
        </w:rPr>
        <w:t>selon le</w:t>
      </w:r>
      <w:r w:rsidRPr="006E093B" w:rsidR="005F5887">
        <w:rPr>
          <w:lang w:val="fr-FR"/>
        </w:rPr>
        <w:t xml:space="preserve"> résultat obtenu par l</w:t>
      </w:r>
      <w:r w:rsidRPr="006E093B" w:rsidR="006E093B">
        <w:rPr>
          <w:lang w:val="fr-FR"/>
        </w:rPr>
        <w:t>’</w:t>
      </w:r>
      <w:r w:rsidRPr="006E093B" w:rsidR="005F5887">
        <w:rPr>
          <w:lang w:val="fr-FR"/>
        </w:rPr>
        <w:t xml:space="preserve">auteur ou </w:t>
      </w:r>
      <w:r w:rsidRPr="006E093B" w:rsidR="00930002">
        <w:rPr>
          <w:lang w:val="fr-FR"/>
        </w:rPr>
        <w:t>la présence de</w:t>
      </w:r>
      <w:r w:rsidRPr="006E093B" w:rsidR="002F1976">
        <w:rPr>
          <w:lang w:val="fr-FR"/>
        </w:rPr>
        <w:t xml:space="preserve"> circonstances a</w:t>
      </w:r>
      <w:r w:rsidRPr="006E093B" w:rsidR="005F5887">
        <w:rPr>
          <w:lang w:val="fr-FR"/>
        </w:rPr>
        <w:t>ggravantes (</w:t>
      </w:r>
      <w:r w:rsidRPr="006E093B" w:rsidR="003816F3">
        <w:rPr>
          <w:lang w:val="fr-FR"/>
        </w:rPr>
        <w:t>il s</w:t>
      </w:r>
      <w:r w:rsidRPr="006E093B" w:rsidR="006E093B">
        <w:rPr>
          <w:lang w:val="fr-FR"/>
        </w:rPr>
        <w:t>’</w:t>
      </w:r>
      <w:r w:rsidRPr="006E093B" w:rsidR="003816F3">
        <w:rPr>
          <w:lang w:val="fr-FR"/>
        </w:rPr>
        <w:t xml:space="preserve">agit, </w:t>
      </w:r>
      <w:r w:rsidRPr="006E093B" w:rsidR="00F35B9C">
        <w:rPr>
          <w:lang w:val="fr-FR"/>
        </w:rPr>
        <w:t>pour l</w:t>
      </w:r>
      <w:r w:rsidRPr="006E093B" w:rsidR="006E093B">
        <w:rPr>
          <w:lang w:val="fr-FR"/>
        </w:rPr>
        <w:t>’</w:t>
      </w:r>
      <w:r w:rsidRPr="006E093B" w:rsidR="00F35B9C">
        <w:rPr>
          <w:lang w:val="fr-FR"/>
        </w:rPr>
        <w:t xml:space="preserve">article 188, </w:t>
      </w:r>
      <w:r w:rsidRPr="006E093B" w:rsidR="003816F3">
        <w:rPr>
          <w:lang w:val="fr-FR"/>
        </w:rPr>
        <w:t xml:space="preserve">du </w:t>
      </w:r>
      <w:r w:rsidRPr="006E093B" w:rsidR="005F5887">
        <w:rPr>
          <w:lang w:val="fr-FR"/>
        </w:rPr>
        <w:t xml:space="preserve">recours aux armes à feu, </w:t>
      </w:r>
      <w:r w:rsidRPr="006E093B" w:rsidR="003816F3">
        <w:rPr>
          <w:lang w:val="fr-FR"/>
        </w:rPr>
        <w:t xml:space="preserve">de la </w:t>
      </w:r>
      <w:r w:rsidRPr="006E093B" w:rsidR="005F5887">
        <w:rPr>
          <w:lang w:val="fr-FR"/>
        </w:rPr>
        <w:t>dissimulation du visage</w:t>
      </w:r>
      <w:r w:rsidRPr="006E093B" w:rsidR="003816F3">
        <w:rPr>
          <w:lang w:val="fr-FR"/>
        </w:rPr>
        <w:t xml:space="preserve"> et du </w:t>
      </w:r>
      <w:r w:rsidRPr="006E093B" w:rsidR="00F35B9C">
        <w:rPr>
          <w:lang w:val="fr-FR"/>
        </w:rPr>
        <w:t>recours à des signes causant la terreur</w:t>
      </w:r>
      <w:r w:rsidRPr="006E093B" w:rsidR="005F5887">
        <w:rPr>
          <w:lang w:val="fr-FR"/>
        </w:rPr>
        <w:t>).</w:t>
      </w:r>
    </w:p>
    <w:p w:rsidRPr="006E093B" w:rsidR="00A037C4" w:rsidP="006E093B" w:rsidRDefault="00A037C4">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36</w:t>
      </w:r>
      <w:r w:rsidRPr="006E093B">
        <w:rPr>
          <w:lang w:val="fr-FR"/>
        </w:rPr>
        <w:fldChar w:fldCharType="end"/>
      </w:r>
      <w:r w:rsidRPr="006E093B">
        <w:rPr>
          <w:lang w:val="fr-FR"/>
        </w:rPr>
        <w:t>.  Le nouveau code pénal</w:t>
      </w:r>
      <w:r w:rsidRPr="006E093B" w:rsidR="00500F7A">
        <w:rPr>
          <w:lang w:val="fr-FR"/>
        </w:rPr>
        <w:t xml:space="preserve"> (loi n</w:t>
      </w:r>
      <w:r w:rsidRPr="006E093B" w:rsidR="00500F7A">
        <w:rPr>
          <w:vertAlign w:val="superscript"/>
          <w:lang w:val="fr-FR"/>
        </w:rPr>
        <w:t>o</w:t>
      </w:r>
      <w:r w:rsidRPr="006E093B" w:rsidR="00500F7A">
        <w:rPr>
          <w:lang w:val="fr-FR"/>
        </w:rPr>
        <w:t xml:space="preserve"> 5237) en vigueur depuis le 1</w:t>
      </w:r>
      <w:r w:rsidRPr="006E093B" w:rsidR="00500F7A">
        <w:rPr>
          <w:vertAlign w:val="superscript"/>
          <w:lang w:val="fr-FR"/>
        </w:rPr>
        <w:t>er</w:t>
      </w:r>
      <w:r w:rsidRPr="006E093B" w:rsidR="00500F7A">
        <w:rPr>
          <w:lang w:val="fr-FR"/>
        </w:rPr>
        <w:t xml:space="preserve"> juin 2005</w:t>
      </w:r>
      <w:r w:rsidRPr="006E093B">
        <w:rPr>
          <w:lang w:val="fr-FR"/>
        </w:rPr>
        <w:t xml:space="preserve"> prévoit en son article 109 § 1 une réclusion criminelle jusqu</w:t>
      </w:r>
      <w:r w:rsidRPr="006E093B" w:rsidR="006E093B">
        <w:rPr>
          <w:lang w:val="fr-FR"/>
        </w:rPr>
        <w:t>’</w:t>
      </w:r>
      <w:r w:rsidRPr="006E093B">
        <w:rPr>
          <w:lang w:val="fr-FR"/>
        </w:rPr>
        <w:t>à cinq ans pour la privation de liberté. S</w:t>
      </w:r>
      <w:r w:rsidRPr="006E093B" w:rsidR="00500F7A">
        <w:rPr>
          <w:lang w:val="fr-FR"/>
        </w:rPr>
        <w:t xml:space="preserve">es </w:t>
      </w:r>
      <w:r w:rsidRPr="006E093B">
        <w:rPr>
          <w:lang w:val="fr-FR"/>
        </w:rPr>
        <w:t>paragraphe</w:t>
      </w:r>
      <w:r w:rsidRPr="006E093B" w:rsidR="00500F7A">
        <w:rPr>
          <w:lang w:val="fr-FR"/>
        </w:rPr>
        <w:t>s</w:t>
      </w:r>
      <w:r w:rsidRPr="006E093B">
        <w:rPr>
          <w:lang w:val="fr-FR"/>
        </w:rPr>
        <w:t xml:space="preserve"> 3 c) et d) indique</w:t>
      </w:r>
      <w:r w:rsidRPr="006E093B" w:rsidR="00500F7A">
        <w:rPr>
          <w:lang w:val="fr-FR"/>
        </w:rPr>
        <w:t>nt</w:t>
      </w:r>
      <w:r w:rsidRPr="006E093B">
        <w:rPr>
          <w:lang w:val="fr-FR"/>
        </w:rPr>
        <w:t xml:space="preserve"> que si le délit est commis par un fonctionnaire en liaison avec sa fonction ou par un abus de pouvoir, la peine est doublée.</w:t>
      </w:r>
    </w:p>
    <w:p w:rsidRPr="006E093B" w:rsidR="00DE5AB0" w:rsidP="006E093B" w:rsidRDefault="00DE5AB0">
      <w:pPr>
        <w:pStyle w:val="ECHRHeading2"/>
        <w:rPr>
          <w:lang w:val="fr-FR"/>
        </w:rPr>
      </w:pPr>
      <w:r w:rsidRPr="006E093B">
        <w:rPr>
          <w:lang w:val="fr-FR"/>
        </w:rPr>
        <w:t>C. L</w:t>
      </w:r>
      <w:r w:rsidRPr="006E093B" w:rsidR="00CD2410">
        <w:rPr>
          <w:lang w:val="fr-FR"/>
        </w:rPr>
        <w:t xml:space="preserve">e pourvoi </w:t>
      </w:r>
      <w:r w:rsidRPr="006E093B" w:rsidR="0030783E">
        <w:rPr>
          <w:lang w:val="fr-FR"/>
        </w:rPr>
        <w:t>en</w:t>
      </w:r>
      <w:r w:rsidRPr="006E093B">
        <w:rPr>
          <w:lang w:val="fr-FR"/>
        </w:rPr>
        <w:t xml:space="preserve"> cassation</w:t>
      </w:r>
    </w:p>
    <w:bookmarkStart w:name="pourvoi" w:id="13"/>
    <w:p w:rsidRPr="006E093B" w:rsidR="00D67E8D" w:rsidP="006E093B" w:rsidRDefault="00D67E8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37</w:t>
      </w:r>
      <w:r w:rsidRPr="006E093B">
        <w:rPr>
          <w:lang w:val="fr-FR"/>
        </w:rPr>
        <w:fldChar w:fldCharType="end"/>
      </w:r>
      <w:bookmarkEnd w:id="13"/>
      <w:r w:rsidRPr="006E093B">
        <w:rPr>
          <w:lang w:val="fr-FR"/>
        </w:rPr>
        <w:t>.  L</w:t>
      </w:r>
      <w:r w:rsidRPr="006E093B" w:rsidR="006E093B">
        <w:rPr>
          <w:lang w:val="fr-FR"/>
        </w:rPr>
        <w:t>’</w:t>
      </w:r>
      <w:r w:rsidRPr="006E093B">
        <w:rPr>
          <w:lang w:val="fr-FR"/>
        </w:rPr>
        <w:t xml:space="preserve">ancien code de procédure pénal </w:t>
      </w:r>
      <w:r w:rsidRPr="006E093B" w:rsidR="00500F7A">
        <w:rPr>
          <w:lang w:val="fr-FR"/>
        </w:rPr>
        <w:t>(loi n</w:t>
      </w:r>
      <w:r w:rsidRPr="006E093B" w:rsidR="00500F7A">
        <w:rPr>
          <w:vertAlign w:val="superscript"/>
          <w:lang w:val="fr-FR"/>
        </w:rPr>
        <w:t>o</w:t>
      </w:r>
      <w:r w:rsidRPr="006E093B" w:rsidR="00500F7A">
        <w:rPr>
          <w:lang w:val="fr-FR"/>
        </w:rPr>
        <w:t xml:space="preserve"> 1412) </w:t>
      </w:r>
      <w:r w:rsidRPr="006E093B">
        <w:rPr>
          <w:lang w:val="fr-FR"/>
        </w:rPr>
        <w:t>indique dans son article 320 ce qui suit :</w:t>
      </w:r>
    </w:p>
    <w:p w:rsidRPr="006E093B" w:rsidR="0068599D" w:rsidP="006E093B" w:rsidRDefault="00D67E8D">
      <w:pPr>
        <w:pStyle w:val="ECHRParaQuote"/>
        <w:rPr>
          <w:lang w:val="fr-FR"/>
        </w:rPr>
      </w:pPr>
      <w:r w:rsidRPr="006E093B">
        <w:rPr>
          <w:lang w:val="fr-FR"/>
        </w:rPr>
        <w:t>« La Cour de cassation examine les points soulevés dans les requêtes de pourvoi. Si le pourvoi est formulé sur des points de procédures, elle examine non seulement les [actes de procédure] concernés, mais en plus, elle peut examiner, même en l</w:t>
      </w:r>
      <w:r w:rsidRPr="006E093B" w:rsidR="006E093B">
        <w:rPr>
          <w:lang w:val="fr-FR"/>
        </w:rPr>
        <w:t>’</w:t>
      </w:r>
      <w:r w:rsidRPr="006E093B">
        <w:rPr>
          <w:lang w:val="fr-FR"/>
        </w:rPr>
        <w:t>absence de pourvoi dans ce sens, le non-respect de la loi si elle observe que ce non-respect a eu une conséquence sur la décision. »</w:t>
      </w:r>
    </w:p>
    <w:p w:rsidRPr="006E093B" w:rsidR="00D67E8D" w:rsidP="006E093B" w:rsidRDefault="00D67E8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38</w:t>
      </w:r>
      <w:r w:rsidRPr="006E093B">
        <w:rPr>
          <w:lang w:val="fr-FR"/>
        </w:rPr>
        <w:fldChar w:fldCharType="end"/>
      </w:r>
      <w:r w:rsidRPr="006E093B">
        <w:rPr>
          <w:lang w:val="fr-FR"/>
        </w:rPr>
        <w:t xml:space="preserve">.  Les dispositions pertinentes du code de procédure pénal actuel </w:t>
      </w:r>
      <w:r w:rsidRPr="006E093B" w:rsidR="00DE5AB0">
        <w:rPr>
          <w:lang w:val="fr-FR"/>
        </w:rPr>
        <w:t xml:space="preserve">en la matière </w:t>
      </w:r>
      <w:r w:rsidRPr="006E093B">
        <w:rPr>
          <w:lang w:val="fr-FR"/>
        </w:rPr>
        <w:t>(</w:t>
      </w:r>
      <w:r w:rsidRPr="006E093B" w:rsidR="00DE5AB0">
        <w:rPr>
          <w:lang w:val="fr-FR"/>
        </w:rPr>
        <w:t>loi n</w:t>
      </w:r>
      <w:r w:rsidRPr="006E093B" w:rsidR="00DE5AB0">
        <w:rPr>
          <w:vertAlign w:val="superscript"/>
          <w:lang w:val="fr-FR"/>
        </w:rPr>
        <w:t>o</w:t>
      </w:r>
      <w:r w:rsidRPr="006E093B" w:rsidR="00DE5AB0">
        <w:rPr>
          <w:lang w:val="fr-FR"/>
        </w:rPr>
        <w:t xml:space="preserve"> 5271, </w:t>
      </w:r>
      <w:r w:rsidRPr="006E093B" w:rsidR="00500F7A">
        <w:rPr>
          <w:lang w:val="fr-FR"/>
        </w:rPr>
        <w:t xml:space="preserve">également </w:t>
      </w:r>
      <w:r w:rsidRPr="006E093B">
        <w:rPr>
          <w:lang w:val="fr-FR"/>
        </w:rPr>
        <w:t>en vigueur depuis le 1</w:t>
      </w:r>
      <w:r w:rsidRPr="006E093B">
        <w:rPr>
          <w:vertAlign w:val="superscript"/>
          <w:lang w:val="fr-FR"/>
        </w:rPr>
        <w:t>er</w:t>
      </w:r>
      <w:r w:rsidRPr="006E093B">
        <w:rPr>
          <w:lang w:val="fr-FR"/>
        </w:rPr>
        <w:t xml:space="preserve"> juin 2005) se lisent ainsi :</w:t>
      </w:r>
    </w:p>
    <w:p w:rsidRPr="006E093B" w:rsidR="00F5029D" w:rsidP="006E093B" w:rsidRDefault="00D67E8D">
      <w:pPr>
        <w:pStyle w:val="ECHRTitleCentre3"/>
        <w:rPr>
          <w:lang w:val="fr-FR"/>
        </w:rPr>
      </w:pPr>
      <w:r w:rsidRPr="006E093B">
        <w:rPr>
          <w:lang w:val="fr-FR"/>
        </w:rPr>
        <w:t>Article 288:</w:t>
      </w:r>
    </w:p>
    <w:p w:rsidRPr="006E093B" w:rsidR="00D67E8D" w:rsidP="006E093B" w:rsidRDefault="00D67E8D">
      <w:pPr>
        <w:pStyle w:val="ECHRParaQuote"/>
        <w:rPr>
          <w:lang w:val="fr-FR"/>
        </w:rPr>
      </w:pPr>
      <w:r w:rsidRPr="006E093B">
        <w:rPr>
          <w:lang w:val="fr-FR"/>
        </w:rPr>
        <w:t>1) Un pourvoi n</w:t>
      </w:r>
      <w:r w:rsidRPr="006E093B" w:rsidR="006E093B">
        <w:rPr>
          <w:lang w:val="fr-FR"/>
        </w:rPr>
        <w:t>’</w:t>
      </w:r>
      <w:r w:rsidRPr="006E093B">
        <w:rPr>
          <w:lang w:val="fr-FR"/>
        </w:rPr>
        <w:t>est possible que dans les cas de non-respect du droit.</w:t>
      </w:r>
    </w:p>
    <w:p w:rsidRPr="006E093B" w:rsidR="00D67E8D" w:rsidP="006E093B" w:rsidRDefault="00D67E8D">
      <w:pPr>
        <w:pStyle w:val="ECHRParaQuote"/>
        <w:rPr>
          <w:lang w:val="fr-FR"/>
        </w:rPr>
      </w:pPr>
      <w:r w:rsidRPr="006E093B">
        <w:rPr>
          <w:lang w:val="fr-FR"/>
        </w:rPr>
        <w:t>2) Le non-respect du droit consiste en la non-application ou l</w:t>
      </w:r>
      <w:r w:rsidRPr="006E093B" w:rsidR="006E093B">
        <w:rPr>
          <w:lang w:val="fr-FR"/>
        </w:rPr>
        <w:t>’</w:t>
      </w:r>
      <w:r w:rsidRPr="006E093B">
        <w:rPr>
          <w:lang w:val="fr-FR"/>
        </w:rPr>
        <w:t>application erronée d</w:t>
      </w:r>
      <w:r w:rsidRPr="006E093B" w:rsidR="006E093B">
        <w:rPr>
          <w:lang w:val="fr-FR"/>
        </w:rPr>
        <w:t>’</w:t>
      </w:r>
      <w:r w:rsidRPr="006E093B">
        <w:rPr>
          <w:lang w:val="fr-FR"/>
        </w:rPr>
        <w:t>une disposition juridique.</w:t>
      </w:r>
    </w:p>
    <w:p w:rsidRPr="006E093B" w:rsidR="00D67E8D" w:rsidP="006E093B" w:rsidRDefault="00D67E8D">
      <w:pPr>
        <w:pStyle w:val="ECHRTitleCentre3"/>
        <w:rPr>
          <w:lang w:val="fr-FR"/>
        </w:rPr>
      </w:pPr>
      <w:r w:rsidRPr="006E093B">
        <w:rPr>
          <w:lang w:val="fr-FR"/>
        </w:rPr>
        <w:t>Article 289 :</w:t>
      </w:r>
    </w:p>
    <w:p w:rsidRPr="006E093B" w:rsidR="00D67E8D" w:rsidP="006E093B" w:rsidRDefault="00D67E8D">
      <w:pPr>
        <w:pStyle w:val="ECHRParaQuote"/>
        <w:rPr>
          <w:lang w:val="fr-FR"/>
        </w:rPr>
      </w:pPr>
      <w:r w:rsidRPr="006E093B">
        <w:rPr>
          <w:lang w:val="fr-FR"/>
        </w:rPr>
        <w:t>Les cas suivants, même s</w:t>
      </w:r>
      <w:r w:rsidRPr="006E093B" w:rsidR="006E093B">
        <w:rPr>
          <w:lang w:val="fr-FR"/>
        </w:rPr>
        <w:t>’</w:t>
      </w:r>
      <w:r w:rsidRPr="006E093B">
        <w:rPr>
          <w:lang w:val="fr-FR"/>
        </w:rPr>
        <w:t>ils ne sont pas indiqués dans la requête de pourvoi, sont absolument considérés comme le non-respect du droit :</w:t>
      </w:r>
    </w:p>
    <w:p w:rsidRPr="006E093B" w:rsidR="00D67E8D" w:rsidP="006E093B" w:rsidRDefault="00D67E8D">
      <w:pPr>
        <w:pStyle w:val="ECHRParaQuote"/>
        <w:rPr>
          <w:lang w:val="fr-FR"/>
        </w:rPr>
      </w:pPr>
      <w:r w:rsidRPr="006E093B">
        <w:rPr>
          <w:lang w:val="fr-FR"/>
        </w:rPr>
        <w:t>a) irrégularité dans la formation du tribunal,</w:t>
      </w:r>
    </w:p>
    <w:p w:rsidRPr="006E093B" w:rsidR="00D67E8D" w:rsidP="006E093B" w:rsidRDefault="00D67E8D">
      <w:pPr>
        <w:pStyle w:val="ECHRParaQuote"/>
        <w:rPr>
          <w:lang w:val="fr-FR"/>
        </w:rPr>
      </w:pPr>
      <w:r w:rsidRPr="006E093B">
        <w:rPr>
          <w:lang w:val="fr-FR"/>
        </w:rPr>
        <w:t>b) la participation d</w:t>
      </w:r>
      <w:r w:rsidRPr="006E093B" w:rsidR="006E093B">
        <w:rPr>
          <w:lang w:val="fr-FR"/>
        </w:rPr>
        <w:t>’</w:t>
      </w:r>
      <w:r w:rsidRPr="006E093B">
        <w:rPr>
          <w:lang w:val="fr-FR"/>
        </w:rPr>
        <w:t>un juge qui ne pouvait exercer cette fonction selon la loi,</w:t>
      </w:r>
    </w:p>
    <w:p w:rsidRPr="006E093B" w:rsidR="00D67E8D" w:rsidP="006E093B" w:rsidRDefault="00D67E8D">
      <w:pPr>
        <w:pStyle w:val="ECHRParaQuote"/>
        <w:rPr>
          <w:lang w:val="fr-FR"/>
        </w:rPr>
      </w:pPr>
      <w:r w:rsidRPr="006E093B">
        <w:rPr>
          <w:lang w:val="fr-FR"/>
        </w:rPr>
        <w:t>c) la participation d</w:t>
      </w:r>
      <w:r w:rsidRPr="006E093B" w:rsidR="006E093B">
        <w:rPr>
          <w:lang w:val="fr-FR"/>
        </w:rPr>
        <w:t>’</w:t>
      </w:r>
      <w:r w:rsidRPr="006E093B">
        <w:rPr>
          <w:lang w:val="fr-FR"/>
        </w:rPr>
        <w:t>un juge dont la récusation avait été acceptée, ou le rejet illégal d</w:t>
      </w:r>
      <w:r w:rsidRPr="006E093B" w:rsidR="006E093B">
        <w:rPr>
          <w:lang w:val="fr-FR"/>
        </w:rPr>
        <w:t>’</w:t>
      </w:r>
      <w:r w:rsidRPr="006E093B">
        <w:rPr>
          <w:lang w:val="fr-FR"/>
        </w:rPr>
        <w:t>une demande de récusation,</w:t>
      </w:r>
    </w:p>
    <w:p w:rsidRPr="006E093B" w:rsidR="00D67E8D" w:rsidP="006E093B" w:rsidRDefault="00D67E8D">
      <w:pPr>
        <w:pStyle w:val="ECHRParaQuote"/>
        <w:rPr>
          <w:lang w:val="fr-FR"/>
        </w:rPr>
      </w:pPr>
      <w:r w:rsidRPr="006E093B">
        <w:rPr>
          <w:lang w:val="fr-FR"/>
        </w:rPr>
        <w:t>d) l</w:t>
      </w:r>
      <w:r w:rsidRPr="006E093B" w:rsidR="006E093B">
        <w:rPr>
          <w:lang w:val="fr-FR"/>
        </w:rPr>
        <w:t>’</w:t>
      </w:r>
      <w:r w:rsidRPr="006E093B">
        <w:rPr>
          <w:lang w:val="fr-FR"/>
        </w:rPr>
        <w:t xml:space="preserve">incompétence </w:t>
      </w:r>
      <w:r w:rsidRPr="006E093B">
        <w:rPr>
          <w:i/>
          <w:lang w:val="fr-FR"/>
        </w:rPr>
        <w:t>ratione materiae</w:t>
      </w:r>
      <w:r w:rsidRPr="006E093B">
        <w:rPr>
          <w:lang w:val="fr-FR"/>
        </w:rPr>
        <w:t xml:space="preserve"> ou </w:t>
      </w:r>
      <w:r w:rsidRPr="006E093B">
        <w:rPr>
          <w:i/>
          <w:lang w:val="fr-FR"/>
        </w:rPr>
        <w:t>loci</w:t>
      </w:r>
    </w:p>
    <w:p w:rsidRPr="006E093B" w:rsidR="00D67E8D" w:rsidP="006E093B" w:rsidRDefault="00D67E8D">
      <w:pPr>
        <w:pStyle w:val="ECHRParaQuote"/>
        <w:rPr>
          <w:lang w:val="fr-FR"/>
        </w:rPr>
      </w:pPr>
      <w:r w:rsidRPr="006E093B">
        <w:rPr>
          <w:lang w:val="fr-FR"/>
        </w:rPr>
        <w:t>e) audience en l</w:t>
      </w:r>
      <w:r w:rsidRPr="006E093B" w:rsidR="006E093B">
        <w:rPr>
          <w:lang w:val="fr-FR"/>
        </w:rPr>
        <w:t>’</w:t>
      </w:r>
      <w:r w:rsidRPr="006E093B">
        <w:rPr>
          <w:lang w:val="fr-FR"/>
        </w:rPr>
        <w:t>absence du procureur ou toute autre personne qui devait être présent,</w:t>
      </w:r>
    </w:p>
    <w:p w:rsidRPr="006E093B" w:rsidR="00D67E8D" w:rsidP="006E093B" w:rsidRDefault="00D67E8D">
      <w:pPr>
        <w:pStyle w:val="ECHRParaQuote"/>
        <w:rPr>
          <w:lang w:val="fr-FR"/>
        </w:rPr>
      </w:pPr>
      <w:r w:rsidRPr="006E093B">
        <w:rPr>
          <w:lang w:val="fr-FR"/>
        </w:rPr>
        <w:t>f) le non-respect de la règle de publicité dans une audience publique,</w:t>
      </w:r>
    </w:p>
    <w:p w:rsidRPr="006E093B" w:rsidR="00D67E8D" w:rsidP="006E093B" w:rsidRDefault="00D67E8D">
      <w:pPr>
        <w:pStyle w:val="ECHRParaQuote"/>
        <w:rPr>
          <w:lang w:val="fr-FR"/>
        </w:rPr>
      </w:pPr>
      <w:r w:rsidRPr="006E093B">
        <w:rPr>
          <w:lang w:val="fr-FR"/>
        </w:rPr>
        <w:t>g) l</w:t>
      </w:r>
      <w:r w:rsidRPr="006E093B" w:rsidR="006E093B">
        <w:rPr>
          <w:lang w:val="fr-FR"/>
        </w:rPr>
        <w:t>’</w:t>
      </w:r>
      <w:r w:rsidRPr="006E093B">
        <w:rPr>
          <w:lang w:val="fr-FR"/>
        </w:rPr>
        <w:t>absence de motivation conformément à l</w:t>
      </w:r>
      <w:r w:rsidRPr="006E093B" w:rsidR="006E093B">
        <w:rPr>
          <w:lang w:val="fr-FR"/>
        </w:rPr>
        <w:t>’</w:t>
      </w:r>
      <w:r w:rsidRPr="006E093B">
        <w:rPr>
          <w:lang w:val="fr-FR"/>
        </w:rPr>
        <w:t>article 230,</w:t>
      </w:r>
    </w:p>
    <w:p w:rsidRPr="006E093B" w:rsidR="00D67E8D" w:rsidP="006E093B" w:rsidRDefault="00D67E8D">
      <w:pPr>
        <w:pStyle w:val="ECHRParaQuote"/>
        <w:rPr>
          <w:lang w:val="fr-FR"/>
        </w:rPr>
      </w:pPr>
      <w:r w:rsidRPr="006E093B">
        <w:rPr>
          <w:lang w:val="fr-FR"/>
        </w:rPr>
        <w:t>h) la restriction des droits de la défense sur des points importants pour la décision,</w:t>
      </w:r>
    </w:p>
    <w:p w:rsidRPr="006E093B" w:rsidR="00D67E8D" w:rsidP="006E093B" w:rsidRDefault="00D67E8D">
      <w:pPr>
        <w:pStyle w:val="ECHRParaQuote"/>
        <w:rPr>
          <w:lang w:val="fr-FR"/>
        </w:rPr>
      </w:pPr>
      <w:r w:rsidRPr="006E093B">
        <w:rPr>
          <w:lang w:val="fr-FR"/>
        </w:rPr>
        <w:t>i) l</w:t>
      </w:r>
      <w:r w:rsidRPr="006E093B" w:rsidR="006E093B">
        <w:rPr>
          <w:lang w:val="fr-FR"/>
        </w:rPr>
        <w:t>’</w:t>
      </w:r>
      <w:r w:rsidRPr="006E093B">
        <w:rPr>
          <w:lang w:val="fr-FR"/>
        </w:rPr>
        <w:t>utilisation des preuves obtenues de manière illégale.</w:t>
      </w:r>
    </w:p>
    <w:p w:rsidRPr="006E093B" w:rsidR="00D67E8D" w:rsidP="006E093B" w:rsidRDefault="00D67E8D">
      <w:pPr>
        <w:pStyle w:val="ECHRTitleCentre3"/>
        <w:rPr>
          <w:lang w:val="fr-FR"/>
        </w:rPr>
      </w:pPr>
      <w:r w:rsidRPr="006E093B">
        <w:rPr>
          <w:lang w:val="fr-FR"/>
        </w:rPr>
        <w:t>Article 301</w:t>
      </w:r>
    </w:p>
    <w:p w:rsidRPr="006E093B" w:rsidR="00F5029D" w:rsidP="006E093B" w:rsidRDefault="00D67E8D">
      <w:pPr>
        <w:pStyle w:val="ECHRParaQuote"/>
        <w:rPr>
          <w:lang w:val="fr-FR"/>
        </w:rPr>
      </w:pPr>
      <w:r w:rsidRPr="006E093B">
        <w:rPr>
          <w:lang w:val="fr-FR"/>
        </w:rPr>
        <w:t>« La Cour de cassation ne peut examiner que les points soulevés dans la requête de pourvoi, et si le pourvoi est formulé sur des lacunes dans la procédure, les points relatifs à ces [actes de procédure] indiqués dans la requête de pourvoi. »</w:t>
      </w:r>
    </w:p>
    <w:p w:rsidRPr="006E093B" w:rsidR="00F5029D" w:rsidP="006E093B" w:rsidRDefault="00D67E8D">
      <w:pPr>
        <w:pStyle w:val="ECHRTitleCentre3"/>
        <w:rPr>
          <w:lang w:val="fr-FR"/>
        </w:rPr>
      </w:pPr>
      <w:r w:rsidRPr="006E093B">
        <w:rPr>
          <w:lang w:val="fr-FR"/>
        </w:rPr>
        <w:t>Article 302</w:t>
      </w:r>
    </w:p>
    <w:p w:rsidRPr="006E093B" w:rsidR="00D67E8D" w:rsidP="006E093B" w:rsidRDefault="00D67E8D">
      <w:pPr>
        <w:pStyle w:val="ECHRParaQuote"/>
        <w:rPr>
          <w:lang w:val="fr-FR"/>
        </w:rPr>
      </w:pPr>
      <w:r w:rsidRPr="006E093B">
        <w:rPr>
          <w:lang w:val="fr-FR"/>
        </w:rPr>
        <w:t>« 1) (</w:t>
      </w:r>
      <w:r w:rsidRPr="006E093B" w:rsidR="00F5029D">
        <w:rPr>
          <w:lang w:val="fr-FR"/>
        </w:rPr>
        <w:t>...</w:t>
      </w:r>
      <w:r w:rsidRPr="006E093B">
        <w:rPr>
          <w:lang w:val="fr-FR"/>
        </w:rPr>
        <w:t>) si la décision est considérée conforme à la loi, le pourvoi est rejetée sur le fond.</w:t>
      </w:r>
    </w:p>
    <w:p w:rsidRPr="006E093B" w:rsidR="00D67E8D" w:rsidP="006E093B" w:rsidRDefault="00D67E8D">
      <w:pPr>
        <w:pStyle w:val="ECHRParaQuote"/>
        <w:rPr>
          <w:lang w:val="fr-FR"/>
        </w:rPr>
      </w:pPr>
      <w:r w:rsidRPr="006E093B">
        <w:rPr>
          <w:lang w:val="fr-FR"/>
        </w:rPr>
        <w:t>2) La Cour de cassation infirme une décision selon les motifs de non-respect du droit invoqués dans la requête de pourvoi et qui sont de nature à avoir une conséquence sur la décision. Les motifs de cassation sont indiqués séparément dans la décision [de la Cour de cassation].</w:t>
      </w:r>
    </w:p>
    <w:p w:rsidRPr="006E093B" w:rsidR="00F5029D" w:rsidP="006E093B" w:rsidRDefault="00D67E8D">
      <w:pPr>
        <w:pStyle w:val="ECHRParaQuote"/>
        <w:rPr>
          <w:lang w:val="fr-FR"/>
        </w:rPr>
      </w:pPr>
      <w:r w:rsidRPr="006E093B">
        <w:rPr>
          <w:lang w:val="fr-FR"/>
        </w:rPr>
        <w:t>3) Lorsque la décision est infirmée pour l</w:t>
      </w:r>
      <w:r w:rsidRPr="006E093B" w:rsidR="006E093B">
        <w:rPr>
          <w:lang w:val="fr-FR"/>
        </w:rPr>
        <w:t>’</w:t>
      </w:r>
      <w:r w:rsidRPr="006E093B">
        <w:rPr>
          <w:lang w:val="fr-FR"/>
        </w:rPr>
        <w:t>un des motifs invoqués dans la requête de pourvoi, d</w:t>
      </w:r>
      <w:r w:rsidRPr="006E093B" w:rsidR="006E093B">
        <w:rPr>
          <w:lang w:val="fr-FR"/>
        </w:rPr>
        <w:t>’</w:t>
      </w:r>
      <w:r w:rsidRPr="006E093B">
        <w:rPr>
          <w:lang w:val="fr-FR"/>
        </w:rPr>
        <w:t>autres motifs de non-respect du droit sont aussi indiquées dans la décision [de la Cour de cassation] [à cette occasion].</w:t>
      </w:r>
    </w:p>
    <w:p w:rsidRPr="006E093B" w:rsidR="00F5029D" w:rsidP="006E093B" w:rsidRDefault="00D67E8D">
      <w:pPr>
        <w:pStyle w:val="ECHRParaQuote"/>
        <w:rPr>
          <w:lang w:val="fr-FR"/>
        </w:rPr>
      </w:pPr>
      <w:r w:rsidRPr="006E093B">
        <w:rPr>
          <w:lang w:val="fr-FR"/>
        </w:rPr>
        <w:t>4) Si le non-respect du droit ayant constitué le motif de cassation dérive des actes juridiques ayant constituée le fondement de la décision, ces actes aussi sont infirmés.</w:t>
      </w:r>
    </w:p>
    <w:p w:rsidRPr="006E093B" w:rsidR="00D67E8D" w:rsidP="006E093B" w:rsidRDefault="00D67E8D">
      <w:pPr>
        <w:pStyle w:val="ECHRParaQuote"/>
        <w:rPr>
          <w:lang w:val="fr-FR"/>
        </w:rPr>
      </w:pPr>
      <w:r w:rsidRPr="006E093B">
        <w:rPr>
          <w:lang w:val="fr-FR"/>
        </w:rPr>
        <w:t>5) Les dispositions de l</w:t>
      </w:r>
      <w:r w:rsidRPr="006E093B" w:rsidR="006E093B">
        <w:rPr>
          <w:lang w:val="fr-FR"/>
        </w:rPr>
        <w:t>’</w:t>
      </w:r>
      <w:r w:rsidRPr="006E093B">
        <w:rPr>
          <w:lang w:val="fr-FR"/>
        </w:rPr>
        <w:t>article 289 sont réservées.</w:t>
      </w:r>
    </w:p>
    <w:p w:rsidRPr="006E093B" w:rsidR="00DE5AB0" w:rsidP="006E093B" w:rsidRDefault="00DE5AB0">
      <w:pPr>
        <w:pStyle w:val="ECHRHeading2"/>
        <w:rPr>
          <w:lang w:val="fr-FR"/>
        </w:rPr>
      </w:pPr>
      <w:r w:rsidRPr="006E093B">
        <w:rPr>
          <w:lang w:val="fr-FR"/>
        </w:rPr>
        <w:t>D.  L</w:t>
      </w:r>
      <w:r w:rsidRPr="006E093B" w:rsidR="006E093B">
        <w:rPr>
          <w:lang w:val="fr-FR"/>
        </w:rPr>
        <w:t>’</w:t>
      </w:r>
      <w:r w:rsidRPr="006E093B">
        <w:rPr>
          <w:lang w:val="fr-FR"/>
        </w:rPr>
        <w:t>âge de responsabilité pénale et l</w:t>
      </w:r>
      <w:r w:rsidRPr="006E093B" w:rsidR="00EB53C7">
        <w:rPr>
          <w:lang w:val="fr-FR"/>
        </w:rPr>
        <w:t xml:space="preserve">a prise en charge </w:t>
      </w:r>
      <w:r w:rsidRPr="006E093B">
        <w:rPr>
          <w:lang w:val="fr-FR"/>
        </w:rPr>
        <w:t>d</w:t>
      </w:r>
      <w:r w:rsidRPr="006E093B" w:rsidR="006E093B">
        <w:rPr>
          <w:lang w:val="fr-FR"/>
        </w:rPr>
        <w:t>’</w:t>
      </w:r>
      <w:r w:rsidRPr="006E093B">
        <w:rPr>
          <w:lang w:val="fr-FR"/>
        </w:rPr>
        <w:t>un mineur ayant besoin de protection</w:t>
      </w:r>
    </w:p>
    <w:p w:rsidRPr="006E093B" w:rsidR="00ED579E" w:rsidP="006E093B" w:rsidRDefault="001E6DA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39</w:t>
      </w:r>
      <w:r w:rsidRPr="006E093B">
        <w:rPr>
          <w:lang w:val="fr-FR"/>
        </w:rPr>
        <w:fldChar w:fldCharType="end"/>
      </w:r>
      <w:r w:rsidRPr="006E093B">
        <w:rPr>
          <w:lang w:val="fr-FR"/>
        </w:rPr>
        <w:t>.  L</w:t>
      </w:r>
      <w:r w:rsidRPr="006E093B" w:rsidR="006E093B">
        <w:rPr>
          <w:lang w:val="fr-FR"/>
        </w:rPr>
        <w:t>’</w:t>
      </w:r>
      <w:r w:rsidRPr="006E093B">
        <w:rPr>
          <w:lang w:val="fr-FR"/>
        </w:rPr>
        <w:t>article 51 de l</w:t>
      </w:r>
      <w:r w:rsidRPr="006E093B" w:rsidR="006E093B">
        <w:rPr>
          <w:lang w:val="fr-FR"/>
        </w:rPr>
        <w:t>’</w:t>
      </w:r>
      <w:r w:rsidRPr="006E093B">
        <w:rPr>
          <w:lang w:val="fr-FR"/>
        </w:rPr>
        <w:t>ancien code pénal en vigueur à l</w:t>
      </w:r>
      <w:r w:rsidRPr="006E093B" w:rsidR="006E093B">
        <w:rPr>
          <w:lang w:val="fr-FR"/>
        </w:rPr>
        <w:t>’</w:t>
      </w:r>
      <w:r w:rsidRPr="006E093B">
        <w:rPr>
          <w:lang w:val="fr-FR"/>
        </w:rPr>
        <w:t>époque des faits établissait l</w:t>
      </w:r>
      <w:r w:rsidRPr="006E093B" w:rsidR="006E093B">
        <w:rPr>
          <w:lang w:val="fr-FR"/>
        </w:rPr>
        <w:t>’</w:t>
      </w:r>
      <w:r w:rsidRPr="006E093B">
        <w:rPr>
          <w:lang w:val="fr-FR"/>
        </w:rPr>
        <w:t>âge de responsabilité pénale à onze ans révolus.</w:t>
      </w:r>
      <w:r w:rsidRPr="006E093B" w:rsidR="0064373C">
        <w:rPr>
          <w:lang w:val="fr-FR"/>
        </w:rPr>
        <w:t xml:space="preserve"> </w:t>
      </w:r>
      <w:r w:rsidRPr="006E093B">
        <w:rPr>
          <w:lang w:val="fr-FR"/>
        </w:rPr>
        <w:t>L</w:t>
      </w:r>
      <w:r w:rsidRPr="006E093B" w:rsidR="006E093B">
        <w:rPr>
          <w:lang w:val="fr-FR"/>
        </w:rPr>
        <w:t>’</w:t>
      </w:r>
      <w:r w:rsidRPr="006E093B">
        <w:rPr>
          <w:lang w:val="fr-FR"/>
        </w:rPr>
        <w:t>article 18 du règlement n</w:t>
      </w:r>
      <w:r w:rsidRPr="006E093B">
        <w:rPr>
          <w:vertAlign w:val="superscript"/>
          <w:lang w:val="fr-FR"/>
        </w:rPr>
        <w:t>o</w:t>
      </w:r>
      <w:r w:rsidRPr="006E093B">
        <w:rPr>
          <w:lang w:val="fr-FR"/>
        </w:rPr>
        <w:t xml:space="preserve"> 23480 sur les arrestations, garde à vue et interrogatoires, en vigueur à l</w:t>
      </w:r>
      <w:r w:rsidRPr="006E093B" w:rsidR="006E093B">
        <w:rPr>
          <w:lang w:val="fr-FR"/>
        </w:rPr>
        <w:t>’</w:t>
      </w:r>
      <w:r w:rsidRPr="006E093B">
        <w:rPr>
          <w:lang w:val="fr-FR"/>
        </w:rPr>
        <w:t>époque des faits</w:t>
      </w:r>
      <w:r w:rsidRPr="006E093B" w:rsidR="00ED4EE5">
        <w:rPr>
          <w:lang w:val="fr-FR"/>
        </w:rPr>
        <w:t>,</w:t>
      </w:r>
      <w:r w:rsidRPr="006E093B">
        <w:rPr>
          <w:lang w:val="fr-FR"/>
        </w:rPr>
        <w:t xml:space="preserve"> indiquent que les enfants qui ont moins d</w:t>
      </w:r>
      <w:r w:rsidRPr="006E093B" w:rsidR="006E093B">
        <w:rPr>
          <w:lang w:val="fr-FR"/>
        </w:rPr>
        <w:t>’</w:t>
      </w:r>
      <w:r w:rsidRPr="006E093B">
        <w:rPr>
          <w:lang w:val="fr-FR"/>
        </w:rPr>
        <w:t>onze ans ne peuvent être arrêtés, sauf dans les cas où le crime est passible d</w:t>
      </w:r>
      <w:r w:rsidRPr="006E093B" w:rsidR="006E093B">
        <w:rPr>
          <w:lang w:val="fr-FR"/>
        </w:rPr>
        <w:t>’</w:t>
      </w:r>
      <w:r w:rsidRPr="006E093B">
        <w:rPr>
          <w:lang w:val="fr-FR"/>
        </w:rPr>
        <w:t>une peine d</w:t>
      </w:r>
      <w:r w:rsidRPr="006E093B" w:rsidR="006E093B">
        <w:rPr>
          <w:lang w:val="fr-FR"/>
        </w:rPr>
        <w:t>’</w:t>
      </w:r>
      <w:r w:rsidRPr="006E093B">
        <w:rPr>
          <w:lang w:val="fr-FR"/>
        </w:rPr>
        <w:t>emprisonnement allant au-delà d</w:t>
      </w:r>
      <w:r w:rsidRPr="006E093B" w:rsidR="006E093B">
        <w:rPr>
          <w:lang w:val="fr-FR"/>
        </w:rPr>
        <w:t>’</w:t>
      </w:r>
      <w:r w:rsidRPr="006E093B">
        <w:rPr>
          <w:lang w:val="fr-FR"/>
        </w:rPr>
        <w:t>un an, cas dans lequel l</w:t>
      </w:r>
      <w:r w:rsidRPr="006E093B" w:rsidR="006E093B">
        <w:rPr>
          <w:lang w:val="fr-FR"/>
        </w:rPr>
        <w:t>’</w:t>
      </w:r>
      <w:r w:rsidRPr="006E093B">
        <w:rPr>
          <w:lang w:val="fr-FR"/>
        </w:rPr>
        <w:t>acte doit être limité à l</w:t>
      </w:r>
      <w:r w:rsidRPr="006E093B" w:rsidR="006E093B">
        <w:rPr>
          <w:lang w:val="fr-FR"/>
        </w:rPr>
        <w:t>’</w:t>
      </w:r>
      <w:r w:rsidRPr="006E093B">
        <w:rPr>
          <w:lang w:val="fr-FR"/>
        </w:rPr>
        <w:t>établissement de son âge et la vérification de son identité. L</w:t>
      </w:r>
      <w:r w:rsidRPr="006E093B" w:rsidR="006E093B">
        <w:rPr>
          <w:lang w:val="fr-FR"/>
        </w:rPr>
        <w:t>’</w:t>
      </w:r>
      <w:r w:rsidRPr="006E093B">
        <w:rPr>
          <w:lang w:val="fr-FR"/>
        </w:rPr>
        <w:t>enfant doit être libéré immédiatement après cet acte et ne peut prendre part dans les travaux relatifs à l</w:t>
      </w:r>
      <w:r w:rsidRPr="006E093B" w:rsidR="006E093B">
        <w:rPr>
          <w:lang w:val="fr-FR"/>
        </w:rPr>
        <w:t>’</w:t>
      </w:r>
      <w:r w:rsidRPr="006E093B">
        <w:rPr>
          <w:lang w:val="fr-FR"/>
        </w:rPr>
        <w:t>établissement des faits. L</w:t>
      </w:r>
      <w:r w:rsidRPr="006E093B" w:rsidR="006E093B">
        <w:rPr>
          <w:lang w:val="fr-FR"/>
        </w:rPr>
        <w:t>’</w:t>
      </w:r>
      <w:r w:rsidRPr="006E093B">
        <w:rPr>
          <w:lang w:val="fr-FR"/>
        </w:rPr>
        <w:t>identité de l</w:t>
      </w:r>
      <w:r w:rsidRPr="006E093B" w:rsidR="006E093B">
        <w:rPr>
          <w:lang w:val="fr-FR"/>
        </w:rPr>
        <w:t>’</w:t>
      </w:r>
      <w:r w:rsidRPr="006E093B">
        <w:rPr>
          <w:lang w:val="fr-FR"/>
        </w:rPr>
        <w:t>enfant et le crime commis est transmis immédiatement au procureur de la République qui doit demander des mesures de protection au président du tribunal compétent. Les articles 10 et 11 de la loi n</w:t>
      </w:r>
      <w:r w:rsidRPr="006E093B">
        <w:rPr>
          <w:vertAlign w:val="superscript"/>
          <w:lang w:val="fr-FR"/>
        </w:rPr>
        <w:t>o</w:t>
      </w:r>
      <w:r w:rsidRPr="006E093B">
        <w:rPr>
          <w:lang w:val="fr-FR"/>
        </w:rPr>
        <w:t xml:space="preserve"> 2253 sur les tribunaux pour enfants, en vigueur à l</w:t>
      </w:r>
      <w:r w:rsidRPr="006E093B" w:rsidR="006E093B">
        <w:rPr>
          <w:lang w:val="fr-FR"/>
        </w:rPr>
        <w:t>’</w:t>
      </w:r>
      <w:r w:rsidRPr="006E093B">
        <w:rPr>
          <w:lang w:val="fr-FR"/>
        </w:rPr>
        <w:t>époque des faits, indiquent qu</w:t>
      </w:r>
      <w:r w:rsidRPr="006E093B" w:rsidR="006E093B">
        <w:rPr>
          <w:lang w:val="fr-FR"/>
        </w:rPr>
        <w:t>’</w:t>
      </w:r>
      <w:r w:rsidRPr="006E093B">
        <w:rPr>
          <w:lang w:val="fr-FR"/>
        </w:rPr>
        <w:t>aucune poursuite judiciaire ne peut être entamée contre les enfants qui ont moins d</w:t>
      </w:r>
      <w:r w:rsidRPr="006E093B" w:rsidR="006E093B">
        <w:rPr>
          <w:lang w:val="fr-FR"/>
        </w:rPr>
        <w:t>’</w:t>
      </w:r>
      <w:r w:rsidRPr="006E093B">
        <w:rPr>
          <w:lang w:val="fr-FR"/>
        </w:rPr>
        <w:t>onze ans. Dans les cas où le délit commis par l</w:t>
      </w:r>
      <w:r w:rsidRPr="006E093B" w:rsidR="006E093B">
        <w:rPr>
          <w:lang w:val="fr-FR"/>
        </w:rPr>
        <w:t>’</w:t>
      </w:r>
      <w:r w:rsidRPr="006E093B">
        <w:rPr>
          <w:lang w:val="fr-FR"/>
        </w:rPr>
        <w:t>enfant est passible d</w:t>
      </w:r>
      <w:r w:rsidRPr="006E093B" w:rsidR="006E093B">
        <w:rPr>
          <w:lang w:val="fr-FR"/>
        </w:rPr>
        <w:t>’</w:t>
      </w:r>
      <w:r w:rsidRPr="006E093B">
        <w:rPr>
          <w:lang w:val="fr-FR"/>
        </w:rPr>
        <w:t>une peine d</w:t>
      </w:r>
      <w:r w:rsidRPr="006E093B" w:rsidR="006E093B">
        <w:rPr>
          <w:lang w:val="fr-FR"/>
        </w:rPr>
        <w:t>’</w:t>
      </w:r>
      <w:r w:rsidRPr="006E093B">
        <w:rPr>
          <w:lang w:val="fr-FR"/>
        </w:rPr>
        <w:t>emprisonnement au-delà d</w:t>
      </w:r>
      <w:r w:rsidRPr="006E093B" w:rsidR="006E093B">
        <w:rPr>
          <w:lang w:val="fr-FR"/>
        </w:rPr>
        <w:t>’</w:t>
      </w:r>
      <w:r w:rsidRPr="006E093B">
        <w:rPr>
          <w:lang w:val="fr-FR"/>
        </w:rPr>
        <w:t>un an, les parents ou tuteurs sont invités à prendre les mesures nécessaires pour la protection et soins de l</w:t>
      </w:r>
      <w:r w:rsidRPr="006E093B" w:rsidR="006E093B">
        <w:rPr>
          <w:lang w:val="fr-FR"/>
        </w:rPr>
        <w:t>’</w:t>
      </w:r>
      <w:r w:rsidRPr="006E093B">
        <w:rPr>
          <w:lang w:val="fr-FR"/>
        </w:rPr>
        <w:t>enfant, et qu</w:t>
      </w:r>
      <w:r w:rsidRPr="006E093B" w:rsidR="006E093B">
        <w:rPr>
          <w:lang w:val="fr-FR"/>
        </w:rPr>
        <w:t>’</w:t>
      </w:r>
      <w:r w:rsidRPr="006E093B">
        <w:rPr>
          <w:lang w:val="fr-FR"/>
        </w:rPr>
        <w:t>à défaut, l</w:t>
      </w:r>
      <w:r w:rsidRPr="006E093B" w:rsidR="006E093B">
        <w:rPr>
          <w:lang w:val="fr-FR"/>
        </w:rPr>
        <w:t>’</w:t>
      </w:r>
      <w:r w:rsidRPr="006E093B">
        <w:rPr>
          <w:lang w:val="fr-FR"/>
        </w:rPr>
        <w:t>enfant est placé respectivement, dans une famille d</w:t>
      </w:r>
      <w:r w:rsidRPr="006E093B" w:rsidR="006E093B">
        <w:rPr>
          <w:lang w:val="fr-FR"/>
        </w:rPr>
        <w:t>’</w:t>
      </w:r>
      <w:r w:rsidRPr="006E093B">
        <w:rPr>
          <w:lang w:val="fr-FR"/>
        </w:rPr>
        <w:t>accueil, dans un foyer ou services sociaux similaires, dans des établissements publics en apprentissage, ou en cas de difficultés liées à la personnalité de l</w:t>
      </w:r>
      <w:r w:rsidRPr="006E093B" w:rsidR="006E093B">
        <w:rPr>
          <w:lang w:val="fr-FR"/>
        </w:rPr>
        <w:t>’</w:t>
      </w:r>
      <w:r w:rsidRPr="006E093B">
        <w:rPr>
          <w:lang w:val="fr-FR"/>
        </w:rPr>
        <w:t>enfant, dans des hôpitaux ou établissements public ou privés pour enfants.</w:t>
      </w:r>
    </w:p>
    <w:bookmarkStart w:name="codepenaldispositions2" w:id="14"/>
    <w:p w:rsidRPr="006E093B" w:rsidR="001E6DA9" w:rsidP="006E093B" w:rsidRDefault="001E6DA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40</w:t>
      </w:r>
      <w:r w:rsidRPr="006E093B">
        <w:rPr>
          <w:lang w:val="fr-FR"/>
        </w:rPr>
        <w:fldChar w:fldCharType="end"/>
      </w:r>
      <w:bookmarkEnd w:id="14"/>
      <w:r w:rsidRPr="006E093B">
        <w:rPr>
          <w:lang w:val="fr-FR"/>
        </w:rPr>
        <w:t>.  L</w:t>
      </w:r>
      <w:r w:rsidRPr="006E093B" w:rsidR="006E093B">
        <w:rPr>
          <w:lang w:val="fr-FR"/>
        </w:rPr>
        <w:t>’</w:t>
      </w:r>
      <w:r w:rsidRPr="006E093B">
        <w:rPr>
          <w:lang w:val="fr-FR"/>
        </w:rPr>
        <w:t>article 31 du code pénal actuellement en vigueur indique l</w:t>
      </w:r>
      <w:r w:rsidRPr="006E093B" w:rsidR="006E093B">
        <w:rPr>
          <w:lang w:val="fr-FR"/>
        </w:rPr>
        <w:t>’</w:t>
      </w:r>
      <w:r w:rsidRPr="006E093B">
        <w:rPr>
          <w:lang w:val="fr-FR"/>
        </w:rPr>
        <w:t>âge de responsabilité pénale comme étant douze ans révolus. Des dispositions similaires à celles indiquées au paragraphe précèdent sont repris par le règlement n</w:t>
      </w:r>
      <w:r w:rsidRPr="006E093B">
        <w:rPr>
          <w:vertAlign w:val="superscript"/>
          <w:lang w:val="fr-FR"/>
        </w:rPr>
        <w:t>o</w:t>
      </w:r>
      <w:r w:rsidRPr="006E093B">
        <w:rPr>
          <w:lang w:val="fr-FR"/>
        </w:rPr>
        <w:t xml:space="preserve"> 25832 et par la loi n</w:t>
      </w:r>
      <w:r w:rsidRPr="006E093B">
        <w:rPr>
          <w:vertAlign w:val="superscript"/>
          <w:lang w:val="fr-FR"/>
        </w:rPr>
        <w:t>o</w:t>
      </w:r>
      <w:r w:rsidRPr="006E093B">
        <w:rPr>
          <w:lang w:val="fr-FR"/>
        </w:rPr>
        <w:t xml:space="preserve"> 5395 sur la protection des enfants.</w:t>
      </w:r>
      <w:r w:rsidRPr="006E093B" w:rsidR="0038659F">
        <w:rPr>
          <w:lang w:val="fr-FR"/>
        </w:rPr>
        <w:t xml:space="preserve"> Les mêmes mesures sont appliquées pour tous mineurs considérés comme « un enfant ayant besoin de protection » au sens de cette loi (article 3), sur la demande de toute autorité publique ou toute personne responsable de l</w:t>
      </w:r>
      <w:r w:rsidRPr="006E093B" w:rsidR="006E093B">
        <w:rPr>
          <w:lang w:val="fr-FR"/>
        </w:rPr>
        <w:t>’</w:t>
      </w:r>
      <w:r w:rsidRPr="006E093B" w:rsidR="0038659F">
        <w:rPr>
          <w:lang w:val="fr-FR"/>
        </w:rPr>
        <w:t>enfant (article 6). Les décisions sur les mesures de protection sont rendues par le juge des enfants (article 7).</w:t>
      </w:r>
    </w:p>
    <w:p w:rsidRPr="006E093B" w:rsidR="003B257F" w:rsidP="006E093B" w:rsidRDefault="00E77CB3">
      <w:pPr>
        <w:pStyle w:val="ECHRTitle1"/>
        <w:rPr>
          <w:lang w:val="fr-FR"/>
        </w:rPr>
      </w:pPr>
      <w:r w:rsidRPr="006E093B">
        <w:rPr>
          <w:lang w:val="fr-FR"/>
        </w:rPr>
        <w:t>EN DROIT</w:t>
      </w:r>
    </w:p>
    <w:p w:rsidRPr="006E093B" w:rsidR="00470361" w:rsidP="006E093B" w:rsidRDefault="00470361">
      <w:pPr>
        <w:pStyle w:val="ECHRHeading1"/>
        <w:rPr>
          <w:lang w:val="fr-FR"/>
        </w:rPr>
      </w:pPr>
      <w:r w:rsidRPr="006E093B">
        <w:rPr>
          <w:lang w:val="fr-FR"/>
        </w:rPr>
        <w:t>I.  SUR LA VIOLATION ALLÉGUÉE DE L</w:t>
      </w:r>
      <w:r w:rsidRPr="006E093B" w:rsidR="006E093B">
        <w:rPr>
          <w:lang w:val="fr-FR"/>
        </w:rPr>
        <w:t>’</w:t>
      </w:r>
      <w:r w:rsidRPr="006E093B">
        <w:rPr>
          <w:lang w:val="fr-FR"/>
        </w:rPr>
        <w:t>ARTICLE 5 DE LA CONVENTION</w:t>
      </w:r>
    </w:p>
    <w:bookmarkStart w:name="grief5" w:id="15"/>
    <w:p w:rsidRPr="006E093B" w:rsidR="00B47195" w:rsidP="006E093B" w:rsidRDefault="0047036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41</w:t>
      </w:r>
      <w:r w:rsidRPr="006E093B">
        <w:rPr>
          <w:lang w:val="fr-FR"/>
        </w:rPr>
        <w:fldChar w:fldCharType="end"/>
      </w:r>
      <w:bookmarkEnd w:id="15"/>
      <w:r w:rsidRPr="006E093B">
        <w:rPr>
          <w:lang w:val="fr-FR"/>
        </w:rPr>
        <w:t>.  </w:t>
      </w:r>
      <w:r w:rsidRPr="006E093B" w:rsidR="001C78B2">
        <w:rPr>
          <w:lang w:val="fr-FR"/>
        </w:rPr>
        <w:t>L</w:t>
      </w:r>
      <w:r w:rsidRPr="006E093B">
        <w:rPr>
          <w:lang w:val="fr-FR"/>
        </w:rPr>
        <w:t>e requérant se plaint du caractère</w:t>
      </w:r>
      <w:r w:rsidRPr="006E093B" w:rsidR="006B2126">
        <w:rPr>
          <w:lang w:val="fr-FR"/>
        </w:rPr>
        <w:t xml:space="preserve"> selon lui</w:t>
      </w:r>
      <w:r w:rsidRPr="006E093B">
        <w:rPr>
          <w:lang w:val="fr-FR"/>
        </w:rPr>
        <w:t xml:space="preserve"> ill</w:t>
      </w:r>
      <w:r w:rsidRPr="006E093B" w:rsidR="001C78B2">
        <w:rPr>
          <w:lang w:val="fr-FR"/>
        </w:rPr>
        <w:t>égal de sa privation de liberté et invoque l</w:t>
      </w:r>
      <w:r w:rsidRPr="006E093B" w:rsidR="006E093B">
        <w:rPr>
          <w:lang w:val="fr-FR"/>
        </w:rPr>
        <w:t>’</w:t>
      </w:r>
      <w:r w:rsidRPr="006E093B" w:rsidR="001C78B2">
        <w:rPr>
          <w:lang w:val="fr-FR"/>
        </w:rPr>
        <w:t>article 5 de la Convention</w:t>
      </w:r>
      <w:r w:rsidRPr="006E093B" w:rsidR="00B47195">
        <w:rPr>
          <w:lang w:val="fr-FR"/>
        </w:rPr>
        <w:t>.</w:t>
      </w:r>
    </w:p>
    <w:p w:rsidRPr="006E093B" w:rsidR="00470361" w:rsidP="006E093B" w:rsidRDefault="00B4719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42</w:t>
      </w:r>
      <w:r w:rsidRPr="006E093B">
        <w:rPr>
          <w:lang w:val="fr-FR"/>
        </w:rPr>
        <w:fldChar w:fldCharType="end"/>
      </w:r>
      <w:r w:rsidRPr="006E093B">
        <w:rPr>
          <w:lang w:val="fr-FR"/>
        </w:rPr>
        <w:t>.  La Cour décide d</w:t>
      </w:r>
      <w:r w:rsidRPr="006E093B" w:rsidR="006E093B">
        <w:rPr>
          <w:lang w:val="fr-FR"/>
        </w:rPr>
        <w:t>’</w:t>
      </w:r>
      <w:r w:rsidRPr="006E093B">
        <w:rPr>
          <w:lang w:val="fr-FR"/>
        </w:rPr>
        <w:t>examiner le grief du requérant sous l</w:t>
      </w:r>
      <w:r w:rsidRPr="006E093B" w:rsidR="006E093B">
        <w:rPr>
          <w:lang w:val="fr-FR"/>
        </w:rPr>
        <w:t>’</w:t>
      </w:r>
      <w:r w:rsidRPr="006E093B">
        <w:rPr>
          <w:lang w:val="fr-FR"/>
        </w:rPr>
        <w:t>angle de l</w:t>
      </w:r>
      <w:r w:rsidRPr="006E093B" w:rsidR="006E093B">
        <w:rPr>
          <w:lang w:val="fr-FR"/>
        </w:rPr>
        <w:t>’</w:t>
      </w:r>
      <w:r w:rsidRPr="006E093B">
        <w:rPr>
          <w:lang w:val="fr-FR"/>
        </w:rPr>
        <w:t>article 5 § 1 de la Convention, ainsi libellé :</w:t>
      </w:r>
    </w:p>
    <w:p w:rsidRPr="006E093B" w:rsidR="001C78B2" w:rsidP="006E093B" w:rsidRDefault="001C78B2">
      <w:pPr>
        <w:pStyle w:val="ECHRParaQuote"/>
        <w:rPr>
          <w:lang w:val="fr-FR"/>
        </w:rPr>
      </w:pPr>
      <w:r w:rsidRPr="006E093B">
        <w:rPr>
          <w:lang w:val="fr-FR"/>
        </w:rPr>
        <w:t>« 1.  Toute personne a droit à la liberté et à la sûreté. Nul ne peut être privé de sa liberté, sauf dans les cas suivants et selon les voies légales :</w:t>
      </w:r>
    </w:p>
    <w:p w:rsidRPr="006E093B" w:rsidR="001C78B2" w:rsidP="006E093B" w:rsidRDefault="001C78B2">
      <w:pPr>
        <w:pStyle w:val="ECHRParaQuote"/>
        <w:rPr>
          <w:lang w:val="fr-FR"/>
        </w:rPr>
      </w:pPr>
      <w:r w:rsidRPr="006E093B">
        <w:rPr>
          <w:lang w:val="fr-FR"/>
        </w:rPr>
        <w:t>a)  s</w:t>
      </w:r>
      <w:r w:rsidRPr="006E093B" w:rsidR="006E093B">
        <w:rPr>
          <w:lang w:val="fr-FR"/>
        </w:rPr>
        <w:t>’</w:t>
      </w:r>
      <w:r w:rsidRPr="006E093B">
        <w:rPr>
          <w:lang w:val="fr-FR"/>
        </w:rPr>
        <w:t>il est détenu régulièrement après condamnation par un tribunal compétent ;</w:t>
      </w:r>
    </w:p>
    <w:p w:rsidRPr="006E093B" w:rsidR="001C78B2" w:rsidP="006E093B" w:rsidRDefault="001C78B2">
      <w:pPr>
        <w:pStyle w:val="ECHRParaQuote"/>
        <w:rPr>
          <w:lang w:val="fr-FR"/>
        </w:rPr>
      </w:pPr>
      <w:r w:rsidRPr="006E093B">
        <w:rPr>
          <w:lang w:val="fr-FR"/>
        </w:rPr>
        <w:t>b)  s</w:t>
      </w:r>
      <w:r w:rsidRPr="006E093B" w:rsidR="006E093B">
        <w:rPr>
          <w:lang w:val="fr-FR"/>
        </w:rPr>
        <w:t>’</w:t>
      </w:r>
      <w:r w:rsidRPr="006E093B">
        <w:rPr>
          <w:lang w:val="fr-FR"/>
        </w:rPr>
        <w:t>il a fait l</w:t>
      </w:r>
      <w:r w:rsidRPr="006E093B" w:rsidR="006E093B">
        <w:rPr>
          <w:lang w:val="fr-FR"/>
        </w:rPr>
        <w:t>’</w:t>
      </w:r>
      <w:r w:rsidRPr="006E093B">
        <w:rPr>
          <w:lang w:val="fr-FR"/>
        </w:rPr>
        <w:t>objet d</w:t>
      </w:r>
      <w:r w:rsidRPr="006E093B" w:rsidR="006E093B">
        <w:rPr>
          <w:lang w:val="fr-FR"/>
        </w:rPr>
        <w:t>’</w:t>
      </w:r>
      <w:r w:rsidRPr="006E093B">
        <w:rPr>
          <w:lang w:val="fr-FR"/>
        </w:rPr>
        <w:t>une arrestation ou d</w:t>
      </w:r>
      <w:r w:rsidRPr="006E093B" w:rsidR="006E093B">
        <w:rPr>
          <w:lang w:val="fr-FR"/>
        </w:rPr>
        <w:t>’</w:t>
      </w:r>
      <w:r w:rsidRPr="006E093B">
        <w:rPr>
          <w:lang w:val="fr-FR"/>
        </w:rPr>
        <w:t>une détention régulières pour insoumission à une ordonnance rendue, conformément à la loi, par un tribunal ou en vue de garantir l</w:t>
      </w:r>
      <w:r w:rsidRPr="006E093B" w:rsidR="006E093B">
        <w:rPr>
          <w:lang w:val="fr-FR"/>
        </w:rPr>
        <w:t>’</w:t>
      </w:r>
      <w:r w:rsidRPr="006E093B">
        <w:rPr>
          <w:lang w:val="fr-FR"/>
        </w:rPr>
        <w:t>exécution d</w:t>
      </w:r>
      <w:r w:rsidRPr="006E093B" w:rsidR="006E093B">
        <w:rPr>
          <w:lang w:val="fr-FR"/>
        </w:rPr>
        <w:t>’</w:t>
      </w:r>
      <w:r w:rsidRPr="006E093B">
        <w:rPr>
          <w:lang w:val="fr-FR"/>
        </w:rPr>
        <w:t>une obligation prescrite par la loi ;</w:t>
      </w:r>
    </w:p>
    <w:p w:rsidRPr="006E093B" w:rsidR="001C78B2" w:rsidP="006E093B" w:rsidRDefault="001C78B2">
      <w:pPr>
        <w:pStyle w:val="ECHRParaQuote"/>
        <w:rPr>
          <w:lang w:val="fr-FR"/>
        </w:rPr>
      </w:pPr>
      <w:r w:rsidRPr="006E093B">
        <w:rPr>
          <w:lang w:val="fr-FR"/>
        </w:rPr>
        <w:t>c)  s</w:t>
      </w:r>
      <w:r w:rsidRPr="006E093B" w:rsidR="006E093B">
        <w:rPr>
          <w:lang w:val="fr-FR"/>
        </w:rPr>
        <w:t>’</w:t>
      </w:r>
      <w:r w:rsidRPr="006E093B">
        <w:rPr>
          <w:lang w:val="fr-FR"/>
        </w:rPr>
        <w:t>il a été arrêté et détenu en vue d</w:t>
      </w:r>
      <w:r w:rsidRPr="006E093B" w:rsidR="006E093B">
        <w:rPr>
          <w:lang w:val="fr-FR"/>
        </w:rPr>
        <w:t>’</w:t>
      </w:r>
      <w:r w:rsidRPr="006E093B">
        <w:rPr>
          <w:lang w:val="fr-FR"/>
        </w:rPr>
        <w:t>être conduit devant l</w:t>
      </w:r>
      <w:r w:rsidRPr="006E093B" w:rsidR="006E093B">
        <w:rPr>
          <w:lang w:val="fr-FR"/>
        </w:rPr>
        <w:t>’</w:t>
      </w:r>
      <w:r w:rsidRPr="006E093B">
        <w:rPr>
          <w:lang w:val="fr-FR"/>
        </w:rPr>
        <w:t>autorité judiciaire compétente, lorsqu</w:t>
      </w:r>
      <w:r w:rsidRPr="006E093B" w:rsidR="006E093B">
        <w:rPr>
          <w:lang w:val="fr-FR"/>
        </w:rPr>
        <w:t>’</w:t>
      </w:r>
      <w:r w:rsidRPr="006E093B">
        <w:rPr>
          <w:lang w:val="fr-FR"/>
        </w:rPr>
        <w:t>il y a des raisons plausibles de soupçonner qu</w:t>
      </w:r>
      <w:r w:rsidRPr="006E093B" w:rsidR="006E093B">
        <w:rPr>
          <w:lang w:val="fr-FR"/>
        </w:rPr>
        <w:t>’</w:t>
      </w:r>
      <w:r w:rsidRPr="006E093B">
        <w:rPr>
          <w:lang w:val="fr-FR"/>
        </w:rPr>
        <w:t>il a commis une infraction ou qu</w:t>
      </w:r>
      <w:r w:rsidRPr="006E093B" w:rsidR="006E093B">
        <w:rPr>
          <w:lang w:val="fr-FR"/>
        </w:rPr>
        <w:t>’</w:t>
      </w:r>
      <w:r w:rsidRPr="006E093B">
        <w:rPr>
          <w:lang w:val="fr-FR"/>
        </w:rPr>
        <w:t>il y a des motifs raisonnables de croire à la nécessité de l</w:t>
      </w:r>
      <w:r w:rsidRPr="006E093B" w:rsidR="006E093B">
        <w:rPr>
          <w:lang w:val="fr-FR"/>
        </w:rPr>
        <w:t>’</w:t>
      </w:r>
      <w:r w:rsidRPr="006E093B">
        <w:rPr>
          <w:lang w:val="fr-FR"/>
        </w:rPr>
        <w:t>empêcher de commettre une infraction ou de s</w:t>
      </w:r>
      <w:r w:rsidRPr="006E093B" w:rsidR="006E093B">
        <w:rPr>
          <w:lang w:val="fr-FR"/>
        </w:rPr>
        <w:t>’</w:t>
      </w:r>
      <w:r w:rsidRPr="006E093B">
        <w:rPr>
          <w:lang w:val="fr-FR"/>
        </w:rPr>
        <w:t>enfuir après l</w:t>
      </w:r>
      <w:r w:rsidRPr="006E093B" w:rsidR="006E093B">
        <w:rPr>
          <w:lang w:val="fr-FR"/>
        </w:rPr>
        <w:t>’</w:t>
      </w:r>
      <w:r w:rsidRPr="006E093B">
        <w:rPr>
          <w:lang w:val="fr-FR"/>
        </w:rPr>
        <w:t>accomplissement de celle-ci ;</w:t>
      </w:r>
    </w:p>
    <w:p w:rsidRPr="006E093B" w:rsidR="001C78B2" w:rsidP="006E093B" w:rsidRDefault="001C78B2">
      <w:pPr>
        <w:pStyle w:val="ECHRParaQuote"/>
        <w:rPr>
          <w:lang w:val="fr-FR"/>
        </w:rPr>
      </w:pPr>
      <w:r w:rsidRPr="006E093B">
        <w:rPr>
          <w:lang w:val="fr-FR"/>
        </w:rPr>
        <w:t>d)  s</w:t>
      </w:r>
      <w:r w:rsidRPr="006E093B" w:rsidR="006E093B">
        <w:rPr>
          <w:lang w:val="fr-FR"/>
        </w:rPr>
        <w:t>’</w:t>
      </w:r>
      <w:r w:rsidRPr="006E093B">
        <w:rPr>
          <w:lang w:val="fr-FR"/>
        </w:rPr>
        <w:t>il s</w:t>
      </w:r>
      <w:r w:rsidRPr="006E093B" w:rsidR="006E093B">
        <w:rPr>
          <w:lang w:val="fr-FR"/>
        </w:rPr>
        <w:t>’</w:t>
      </w:r>
      <w:r w:rsidRPr="006E093B">
        <w:rPr>
          <w:lang w:val="fr-FR"/>
        </w:rPr>
        <w:t>agit de la détention régulière d</w:t>
      </w:r>
      <w:r w:rsidRPr="006E093B" w:rsidR="006E093B">
        <w:rPr>
          <w:lang w:val="fr-FR"/>
        </w:rPr>
        <w:t>’</w:t>
      </w:r>
      <w:r w:rsidRPr="006E093B">
        <w:rPr>
          <w:lang w:val="fr-FR"/>
        </w:rPr>
        <w:t>un mineur, décidée pour son éducation surveillée ou de sa détention régulière, afin de le traduire devant l</w:t>
      </w:r>
      <w:r w:rsidRPr="006E093B" w:rsidR="006E093B">
        <w:rPr>
          <w:lang w:val="fr-FR"/>
        </w:rPr>
        <w:t>’</w:t>
      </w:r>
      <w:r w:rsidRPr="006E093B">
        <w:rPr>
          <w:lang w:val="fr-FR"/>
        </w:rPr>
        <w:t>autorité compétente ;</w:t>
      </w:r>
    </w:p>
    <w:p w:rsidRPr="006E093B" w:rsidR="001C78B2" w:rsidP="006E093B" w:rsidRDefault="001C78B2">
      <w:pPr>
        <w:pStyle w:val="ECHRParaQuote"/>
        <w:rPr>
          <w:lang w:val="fr-FR"/>
        </w:rPr>
      </w:pPr>
      <w:r w:rsidRPr="006E093B">
        <w:rPr>
          <w:lang w:val="fr-FR"/>
        </w:rPr>
        <w:t>e)  s</w:t>
      </w:r>
      <w:r w:rsidRPr="006E093B" w:rsidR="006E093B">
        <w:rPr>
          <w:lang w:val="fr-FR"/>
        </w:rPr>
        <w:t>’</w:t>
      </w:r>
      <w:r w:rsidRPr="006E093B">
        <w:rPr>
          <w:lang w:val="fr-FR"/>
        </w:rPr>
        <w:t>il s</w:t>
      </w:r>
      <w:r w:rsidRPr="006E093B" w:rsidR="006E093B">
        <w:rPr>
          <w:lang w:val="fr-FR"/>
        </w:rPr>
        <w:t>’</w:t>
      </w:r>
      <w:r w:rsidRPr="006E093B">
        <w:rPr>
          <w:lang w:val="fr-FR"/>
        </w:rPr>
        <w:t>agit de la détention régulière d</w:t>
      </w:r>
      <w:r w:rsidRPr="006E093B" w:rsidR="006E093B">
        <w:rPr>
          <w:lang w:val="fr-FR"/>
        </w:rPr>
        <w:t>’</w:t>
      </w:r>
      <w:r w:rsidRPr="006E093B">
        <w:rPr>
          <w:lang w:val="fr-FR"/>
        </w:rPr>
        <w:t>une personne susceptible de propager une maladie contagieuse, d</w:t>
      </w:r>
      <w:r w:rsidRPr="006E093B" w:rsidR="006E093B">
        <w:rPr>
          <w:lang w:val="fr-FR"/>
        </w:rPr>
        <w:t>’</w:t>
      </w:r>
      <w:r w:rsidRPr="006E093B">
        <w:rPr>
          <w:lang w:val="fr-FR"/>
        </w:rPr>
        <w:t>un aliéné, d</w:t>
      </w:r>
      <w:r w:rsidRPr="006E093B" w:rsidR="006E093B">
        <w:rPr>
          <w:lang w:val="fr-FR"/>
        </w:rPr>
        <w:t>’</w:t>
      </w:r>
      <w:r w:rsidRPr="006E093B">
        <w:rPr>
          <w:lang w:val="fr-FR"/>
        </w:rPr>
        <w:t>un alcoolique, d</w:t>
      </w:r>
      <w:r w:rsidRPr="006E093B" w:rsidR="006E093B">
        <w:rPr>
          <w:lang w:val="fr-FR"/>
        </w:rPr>
        <w:t>’</w:t>
      </w:r>
      <w:r w:rsidRPr="006E093B">
        <w:rPr>
          <w:lang w:val="fr-FR"/>
        </w:rPr>
        <w:t>un toxicomane ou d</w:t>
      </w:r>
      <w:r w:rsidRPr="006E093B" w:rsidR="006E093B">
        <w:rPr>
          <w:lang w:val="fr-FR"/>
        </w:rPr>
        <w:t>’</w:t>
      </w:r>
      <w:r w:rsidRPr="006E093B">
        <w:rPr>
          <w:lang w:val="fr-FR"/>
        </w:rPr>
        <w:t>un vagabond ;</w:t>
      </w:r>
    </w:p>
    <w:p w:rsidRPr="006E093B" w:rsidR="001C78B2" w:rsidP="006E093B" w:rsidRDefault="001C78B2">
      <w:pPr>
        <w:pStyle w:val="ECHRParaQuote"/>
        <w:rPr>
          <w:lang w:val="fr-FR"/>
        </w:rPr>
      </w:pPr>
      <w:r w:rsidRPr="006E093B">
        <w:rPr>
          <w:lang w:val="fr-FR"/>
        </w:rPr>
        <w:t>f)  s</w:t>
      </w:r>
      <w:r w:rsidRPr="006E093B" w:rsidR="006E093B">
        <w:rPr>
          <w:lang w:val="fr-FR"/>
        </w:rPr>
        <w:t>’</w:t>
      </w:r>
      <w:r w:rsidRPr="006E093B">
        <w:rPr>
          <w:lang w:val="fr-FR"/>
        </w:rPr>
        <w:t>il s</w:t>
      </w:r>
      <w:r w:rsidRPr="006E093B" w:rsidR="006E093B">
        <w:rPr>
          <w:lang w:val="fr-FR"/>
        </w:rPr>
        <w:t>’</w:t>
      </w:r>
      <w:r w:rsidRPr="006E093B">
        <w:rPr>
          <w:lang w:val="fr-FR"/>
        </w:rPr>
        <w:t>agit de l</w:t>
      </w:r>
      <w:r w:rsidRPr="006E093B" w:rsidR="006E093B">
        <w:rPr>
          <w:lang w:val="fr-FR"/>
        </w:rPr>
        <w:t>’</w:t>
      </w:r>
      <w:r w:rsidRPr="006E093B">
        <w:rPr>
          <w:lang w:val="fr-FR"/>
        </w:rPr>
        <w:t>arrestation ou de la détention régulières d</w:t>
      </w:r>
      <w:r w:rsidRPr="006E093B" w:rsidR="006E093B">
        <w:rPr>
          <w:lang w:val="fr-FR"/>
        </w:rPr>
        <w:t>’</w:t>
      </w:r>
      <w:r w:rsidRPr="006E093B">
        <w:rPr>
          <w:lang w:val="fr-FR"/>
        </w:rPr>
        <w:t>une personne pour l</w:t>
      </w:r>
      <w:r w:rsidRPr="006E093B" w:rsidR="006E093B">
        <w:rPr>
          <w:lang w:val="fr-FR"/>
        </w:rPr>
        <w:t>’</w:t>
      </w:r>
      <w:r w:rsidRPr="006E093B">
        <w:rPr>
          <w:lang w:val="fr-FR"/>
        </w:rPr>
        <w:t>empêcher de pénétrer irrégulièrement dans le territoire, ou contre laquelle une procédure d</w:t>
      </w:r>
      <w:r w:rsidRPr="006E093B" w:rsidR="006E093B">
        <w:rPr>
          <w:lang w:val="fr-FR"/>
        </w:rPr>
        <w:t>’</w:t>
      </w:r>
      <w:r w:rsidRPr="006E093B">
        <w:rPr>
          <w:lang w:val="fr-FR"/>
        </w:rPr>
        <w:t>expulsion ou d</w:t>
      </w:r>
      <w:r w:rsidRPr="006E093B" w:rsidR="006E093B">
        <w:rPr>
          <w:lang w:val="fr-FR"/>
        </w:rPr>
        <w:t>’</w:t>
      </w:r>
      <w:r w:rsidRPr="006E093B">
        <w:rPr>
          <w:lang w:val="fr-FR"/>
        </w:rPr>
        <w:t>extradition est en cours.</w:t>
      </w:r>
      <w:r w:rsidRPr="006E093B" w:rsidR="00B47195">
        <w:rPr>
          <w:lang w:val="fr-FR"/>
        </w:rPr>
        <w:t xml:space="preserve"> (...)</w:t>
      </w:r>
      <w:r w:rsidRPr="006E093B">
        <w:rPr>
          <w:lang w:val="fr-FR"/>
        </w:rPr>
        <w:t>. »</w:t>
      </w:r>
    </w:p>
    <w:p w:rsidRPr="006E093B" w:rsidR="001F44F1" w:rsidP="006E093B" w:rsidRDefault="001F44F1">
      <w:pPr>
        <w:pStyle w:val="ECHRHeading2"/>
        <w:rPr>
          <w:lang w:val="fr-FR"/>
        </w:rPr>
      </w:pPr>
      <w:r w:rsidRPr="006E093B">
        <w:rPr>
          <w:lang w:val="fr-FR"/>
        </w:rPr>
        <w:t>A.  Sur la recevabilité</w:t>
      </w:r>
    </w:p>
    <w:p w:rsidRPr="006E093B" w:rsidR="00821313" w:rsidP="006E093B" w:rsidRDefault="00B47195">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43</w:t>
      </w:r>
      <w:r w:rsidRPr="006E093B">
        <w:rPr>
          <w:lang w:val="fr-FR"/>
        </w:rPr>
        <w:fldChar w:fldCharType="end"/>
      </w:r>
      <w:r w:rsidRPr="006E093B">
        <w:rPr>
          <w:lang w:val="fr-FR"/>
        </w:rPr>
        <w:t>.  </w:t>
      </w:r>
      <w:r w:rsidRPr="006E093B" w:rsidR="00470361">
        <w:rPr>
          <w:lang w:val="fr-FR"/>
        </w:rPr>
        <w:t xml:space="preserve">Le Gouvernement considère que ce grief est tardif </w:t>
      </w:r>
      <w:r w:rsidRPr="006E093B" w:rsidR="006B2126">
        <w:rPr>
          <w:lang w:val="fr-FR"/>
        </w:rPr>
        <w:t>au motif que</w:t>
      </w:r>
      <w:r w:rsidRPr="006E093B" w:rsidR="00470361">
        <w:rPr>
          <w:lang w:val="fr-FR"/>
        </w:rPr>
        <w:t xml:space="preserve"> le requérant</w:t>
      </w:r>
      <w:r w:rsidRPr="006E093B" w:rsidR="0071468A">
        <w:rPr>
          <w:lang w:val="fr-FR"/>
        </w:rPr>
        <w:t>,</w:t>
      </w:r>
      <w:r w:rsidRPr="006E093B" w:rsidR="00470361">
        <w:rPr>
          <w:lang w:val="fr-FR"/>
        </w:rPr>
        <w:t xml:space="preserve"> </w:t>
      </w:r>
      <w:r w:rsidRPr="006E093B" w:rsidR="0071468A">
        <w:rPr>
          <w:lang w:val="fr-FR"/>
        </w:rPr>
        <w:t xml:space="preserve">selon ses propres </w:t>
      </w:r>
      <w:r w:rsidRPr="006E093B" w:rsidR="006B2126">
        <w:rPr>
          <w:lang w:val="fr-FR"/>
        </w:rPr>
        <w:t>allégations</w:t>
      </w:r>
      <w:r w:rsidRPr="006E093B" w:rsidR="0071468A">
        <w:rPr>
          <w:lang w:val="fr-FR"/>
        </w:rPr>
        <w:t xml:space="preserve">, </w:t>
      </w:r>
      <w:r w:rsidRPr="006E093B" w:rsidR="00470361">
        <w:rPr>
          <w:lang w:val="fr-FR"/>
        </w:rPr>
        <w:t>a</w:t>
      </w:r>
      <w:r w:rsidRPr="006E093B" w:rsidR="006B2126">
        <w:rPr>
          <w:lang w:val="fr-FR"/>
        </w:rPr>
        <w:t>urait</w:t>
      </w:r>
      <w:r w:rsidRPr="006E093B" w:rsidR="00470361">
        <w:rPr>
          <w:lang w:val="fr-FR"/>
        </w:rPr>
        <w:t xml:space="preserve"> été libéré le 28 octobre 2001, </w:t>
      </w:r>
      <w:r w:rsidRPr="006E093B" w:rsidR="006B2126">
        <w:rPr>
          <w:lang w:val="fr-FR"/>
        </w:rPr>
        <w:t>et que cette date constituait</w:t>
      </w:r>
      <w:r w:rsidRPr="006E093B" w:rsidR="00470361">
        <w:rPr>
          <w:lang w:val="fr-FR"/>
        </w:rPr>
        <w:t xml:space="preserve"> </w:t>
      </w:r>
      <w:r w:rsidRPr="006E093B" w:rsidR="006B2126">
        <w:rPr>
          <w:lang w:val="fr-FR"/>
        </w:rPr>
        <w:t>le point</w:t>
      </w:r>
      <w:r w:rsidRPr="006E093B" w:rsidR="00470361">
        <w:rPr>
          <w:lang w:val="fr-FR"/>
        </w:rPr>
        <w:t xml:space="preserve"> de départ </w:t>
      </w:r>
      <w:r w:rsidRPr="006E093B" w:rsidR="006B2126">
        <w:rPr>
          <w:lang w:val="fr-FR"/>
        </w:rPr>
        <w:t>du délai de</w:t>
      </w:r>
      <w:r w:rsidRPr="006E093B" w:rsidR="00470361">
        <w:rPr>
          <w:lang w:val="fr-FR"/>
        </w:rPr>
        <w:t xml:space="preserve"> six mois dans les circonstances de la cause.</w:t>
      </w:r>
      <w:r w:rsidRPr="006E093B" w:rsidR="00821313">
        <w:rPr>
          <w:lang w:val="fr-FR"/>
        </w:rPr>
        <w:t xml:space="preserve"> </w:t>
      </w:r>
      <w:r w:rsidRPr="006E093B" w:rsidR="001B6A0A">
        <w:rPr>
          <w:lang w:val="fr-FR"/>
        </w:rPr>
        <w:t>Par ailleurs</w:t>
      </w:r>
      <w:r w:rsidRPr="006E093B" w:rsidR="00821313">
        <w:rPr>
          <w:lang w:val="fr-FR"/>
        </w:rPr>
        <w:t>, il considère que les requérants, représenté</w:t>
      </w:r>
      <w:r w:rsidRPr="006E093B" w:rsidR="00043F6F">
        <w:rPr>
          <w:lang w:val="fr-FR"/>
        </w:rPr>
        <w:t>s</w:t>
      </w:r>
      <w:r w:rsidRPr="006E093B" w:rsidR="00821313">
        <w:rPr>
          <w:lang w:val="fr-FR"/>
        </w:rPr>
        <w:t xml:space="preserve"> par une avocate, auraient dû prendre conscience de l</w:t>
      </w:r>
      <w:r w:rsidRPr="006E093B" w:rsidR="006E093B">
        <w:rPr>
          <w:lang w:val="fr-FR"/>
        </w:rPr>
        <w:t>’</w:t>
      </w:r>
      <w:r w:rsidRPr="006E093B" w:rsidR="00821313">
        <w:rPr>
          <w:lang w:val="fr-FR"/>
        </w:rPr>
        <w:t>ineffectivité de l</w:t>
      </w:r>
      <w:r w:rsidRPr="006E093B" w:rsidR="006E093B">
        <w:rPr>
          <w:lang w:val="fr-FR"/>
        </w:rPr>
        <w:t>’</w:t>
      </w:r>
      <w:r w:rsidRPr="006E093B" w:rsidR="00821313">
        <w:rPr>
          <w:lang w:val="fr-FR"/>
        </w:rPr>
        <w:t>enquête lors de l</w:t>
      </w:r>
      <w:r w:rsidRPr="006E093B" w:rsidR="006E093B">
        <w:rPr>
          <w:lang w:val="fr-FR"/>
        </w:rPr>
        <w:t>’</w:t>
      </w:r>
      <w:r w:rsidRPr="006E093B" w:rsidR="00821313">
        <w:rPr>
          <w:lang w:val="fr-FR"/>
        </w:rPr>
        <w:t>audience du 28 novembre 2008 ou</w:t>
      </w:r>
      <w:r w:rsidRPr="006E093B" w:rsidR="001B6A0A">
        <w:rPr>
          <w:lang w:val="fr-FR"/>
        </w:rPr>
        <w:t>,</w:t>
      </w:r>
      <w:r w:rsidRPr="006E093B" w:rsidR="00821313">
        <w:rPr>
          <w:lang w:val="fr-FR"/>
        </w:rPr>
        <w:t xml:space="preserve"> à défaut, bien avant la décision de la Cour de cassation puisque la prescription avait déjà été établie par le tribunal correctionnel.</w:t>
      </w:r>
    </w:p>
    <w:p w:rsidRPr="006E093B" w:rsidR="00470361" w:rsidP="006E093B" w:rsidRDefault="0047036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44</w:t>
      </w:r>
      <w:r w:rsidRPr="006E093B">
        <w:rPr>
          <w:lang w:val="fr-FR"/>
        </w:rPr>
        <w:fldChar w:fldCharType="end"/>
      </w:r>
      <w:r w:rsidRPr="006E093B">
        <w:rPr>
          <w:lang w:val="fr-FR"/>
        </w:rPr>
        <w:t>.  Le requérant ne se prononce pas sur l</w:t>
      </w:r>
      <w:r w:rsidRPr="006E093B" w:rsidR="006E093B">
        <w:rPr>
          <w:lang w:val="fr-FR"/>
        </w:rPr>
        <w:t>’</w:t>
      </w:r>
      <w:r w:rsidRPr="006E093B">
        <w:rPr>
          <w:lang w:val="fr-FR"/>
        </w:rPr>
        <w:t xml:space="preserve">exception </w:t>
      </w:r>
      <w:r w:rsidRPr="006E093B" w:rsidR="00006C35">
        <w:rPr>
          <w:lang w:val="fr-FR"/>
        </w:rPr>
        <w:t xml:space="preserve">formulée par le </w:t>
      </w:r>
      <w:r w:rsidRPr="006E093B">
        <w:rPr>
          <w:lang w:val="fr-FR"/>
        </w:rPr>
        <w:t>Gouvernement.</w:t>
      </w:r>
    </w:p>
    <w:p w:rsidRPr="006E093B" w:rsidR="00341DAC" w:rsidP="006E093B" w:rsidRDefault="00341DAC">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45</w:t>
      </w:r>
      <w:r w:rsidRPr="006E093B">
        <w:rPr>
          <w:lang w:val="fr-FR"/>
        </w:rPr>
        <w:fldChar w:fldCharType="end"/>
      </w:r>
      <w:r w:rsidRPr="006E093B">
        <w:rPr>
          <w:lang w:val="fr-FR"/>
        </w:rPr>
        <w:t>.  </w:t>
      </w:r>
      <w:r w:rsidRPr="006E093B" w:rsidR="00B47195">
        <w:rPr>
          <w:lang w:val="fr-FR"/>
        </w:rPr>
        <w:t>Concernant le premier volet de l</w:t>
      </w:r>
      <w:r w:rsidRPr="006E093B" w:rsidR="006E093B">
        <w:rPr>
          <w:lang w:val="fr-FR"/>
        </w:rPr>
        <w:t>’</w:t>
      </w:r>
      <w:r w:rsidRPr="006E093B" w:rsidR="00B47195">
        <w:rPr>
          <w:lang w:val="fr-FR"/>
        </w:rPr>
        <w:t>exception, l</w:t>
      </w:r>
      <w:r w:rsidRPr="006E093B">
        <w:rPr>
          <w:lang w:val="fr-FR"/>
        </w:rPr>
        <w:t xml:space="preserve">a Cour </w:t>
      </w:r>
      <w:r w:rsidRPr="006E093B" w:rsidR="00915FBB">
        <w:rPr>
          <w:lang w:val="fr-FR"/>
        </w:rPr>
        <w:t xml:space="preserve">note que </w:t>
      </w:r>
      <w:r w:rsidRPr="006E093B" w:rsidR="002A5DFA">
        <w:rPr>
          <w:lang w:val="fr-FR"/>
        </w:rPr>
        <w:t xml:space="preserve">tant la plainte des requérants que </w:t>
      </w:r>
      <w:r w:rsidRPr="006E093B">
        <w:rPr>
          <w:lang w:val="fr-FR"/>
        </w:rPr>
        <w:t>l</w:t>
      </w:r>
      <w:r w:rsidRPr="006E093B" w:rsidR="006E093B">
        <w:rPr>
          <w:lang w:val="fr-FR"/>
        </w:rPr>
        <w:t>’</w:t>
      </w:r>
      <w:r w:rsidRPr="006E093B">
        <w:rPr>
          <w:lang w:val="fr-FR"/>
        </w:rPr>
        <w:t>acte d</w:t>
      </w:r>
      <w:r w:rsidRPr="006E093B" w:rsidR="006E093B">
        <w:rPr>
          <w:lang w:val="fr-FR"/>
        </w:rPr>
        <w:t>’</w:t>
      </w:r>
      <w:r w:rsidRPr="006E093B">
        <w:rPr>
          <w:lang w:val="fr-FR"/>
        </w:rPr>
        <w:t>accusation introduit par le procureur contre les policiers concernait aussi la privation de liberté d</w:t>
      </w:r>
      <w:r w:rsidRPr="006E093B" w:rsidR="002A5DFA">
        <w:rPr>
          <w:lang w:val="fr-FR"/>
        </w:rPr>
        <w:t xml:space="preserve">e Birtan Sinan Depe </w:t>
      </w:r>
      <w:r w:rsidRPr="006E093B">
        <w:rPr>
          <w:lang w:val="fr-FR"/>
        </w:rPr>
        <w:t>(paragraphe</w:t>
      </w:r>
      <w:r w:rsidRPr="006E093B" w:rsidR="002A5DFA">
        <w:rPr>
          <w:lang w:val="fr-FR"/>
        </w:rPr>
        <w:t xml:space="preserve">s </w:t>
      </w:r>
      <w:r w:rsidRPr="006E093B" w:rsidR="002A5DFA">
        <w:rPr>
          <w:lang w:val="fr-FR"/>
        </w:rPr>
        <w:fldChar w:fldCharType="begin"/>
      </w:r>
      <w:r w:rsidRPr="006E093B" w:rsidR="002A5DFA">
        <w:rPr>
          <w:lang w:val="fr-FR"/>
        </w:rPr>
        <w:instrText xml:space="preserve"> REF plainte \h </w:instrText>
      </w:r>
      <w:r w:rsidRPr="006E093B" w:rsidR="002A5DFA">
        <w:rPr>
          <w:lang w:val="fr-FR"/>
        </w:rPr>
      </w:r>
      <w:r w:rsidRPr="006E093B" w:rsidR="002A5DFA">
        <w:rPr>
          <w:lang w:val="fr-FR"/>
        </w:rPr>
        <w:fldChar w:fldCharType="separate"/>
      </w:r>
      <w:r w:rsidRPr="006E093B" w:rsidR="006E093B">
        <w:rPr>
          <w:noProof/>
          <w:lang w:val="fr-FR"/>
        </w:rPr>
        <w:t>9</w:t>
      </w:r>
      <w:r w:rsidRPr="006E093B" w:rsidR="002A5DFA">
        <w:rPr>
          <w:lang w:val="fr-FR"/>
        </w:rPr>
        <w:fldChar w:fldCharType="end"/>
      </w:r>
      <w:r w:rsidRPr="006E093B" w:rsidR="002A5DFA">
        <w:rPr>
          <w:lang w:val="fr-FR"/>
        </w:rPr>
        <w:t xml:space="preserve"> et </w:t>
      </w:r>
      <w:r w:rsidRPr="006E093B">
        <w:rPr>
          <w:lang w:val="fr-FR"/>
        </w:rPr>
        <w:fldChar w:fldCharType="begin"/>
      </w:r>
      <w:r w:rsidRPr="006E093B">
        <w:rPr>
          <w:lang w:val="fr-FR"/>
        </w:rPr>
        <w:instrText xml:space="preserve"> REF actedaccusation \h </w:instrText>
      </w:r>
      <w:r w:rsidRPr="006E093B" w:rsidR="005B1891">
        <w:rPr>
          <w:lang w:val="fr-FR"/>
        </w:rPr>
        <w:instrText xml:space="preserve"> \* MERGEFORMAT </w:instrText>
      </w:r>
      <w:r w:rsidRPr="006E093B">
        <w:rPr>
          <w:lang w:val="fr-FR"/>
        </w:rPr>
      </w:r>
      <w:r w:rsidRPr="006E093B">
        <w:rPr>
          <w:lang w:val="fr-FR"/>
        </w:rPr>
        <w:fldChar w:fldCharType="separate"/>
      </w:r>
      <w:r w:rsidRPr="006E093B" w:rsidR="006E093B">
        <w:rPr>
          <w:noProof/>
          <w:lang w:val="fr-FR"/>
        </w:rPr>
        <w:t>19</w:t>
      </w:r>
      <w:r w:rsidRPr="006E093B">
        <w:rPr>
          <w:lang w:val="fr-FR"/>
        </w:rPr>
        <w:fldChar w:fldCharType="end"/>
      </w:r>
      <w:r w:rsidRPr="006E093B">
        <w:rPr>
          <w:lang w:val="fr-FR"/>
        </w:rPr>
        <w:t xml:space="preserve"> ci-dessus). </w:t>
      </w:r>
      <w:r w:rsidRPr="006E093B" w:rsidR="00915FBB">
        <w:rPr>
          <w:lang w:val="fr-FR"/>
        </w:rPr>
        <w:t>Elle considère qu</w:t>
      </w:r>
      <w:r w:rsidRPr="006E093B" w:rsidR="006E093B">
        <w:rPr>
          <w:lang w:val="fr-FR"/>
        </w:rPr>
        <w:t>’</w:t>
      </w:r>
      <w:r w:rsidRPr="006E093B" w:rsidR="00915FBB">
        <w:rPr>
          <w:lang w:val="fr-FR"/>
        </w:rPr>
        <w:t>il existait</w:t>
      </w:r>
      <w:r w:rsidRPr="006E093B">
        <w:rPr>
          <w:lang w:val="fr-FR"/>
        </w:rPr>
        <w:t xml:space="preserve"> donc une procédure à cet égard et </w:t>
      </w:r>
      <w:r w:rsidRPr="006E093B" w:rsidR="00915FBB">
        <w:rPr>
          <w:lang w:val="fr-FR"/>
        </w:rPr>
        <w:t>qu</w:t>
      </w:r>
      <w:r w:rsidRPr="006E093B" w:rsidR="006E093B">
        <w:rPr>
          <w:lang w:val="fr-FR"/>
        </w:rPr>
        <w:t>’</w:t>
      </w:r>
      <w:r w:rsidRPr="006E093B">
        <w:rPr>
          <w:lang w:val="fr-FR"/>
        </w:rPr>
        <w:t xml:space="preserve">aucun élément ne permet de </w:t>
      </w:r>
      <w:r w:rsidRPr="006E093B" w:rsidR="00915FBB">
        <w:rPr>
          <w:lang w:val="fr-FR"/>
        </w:rPr>
        <w:t xml:space="preserve">prendre pour point de départ du délai de six mois </w:t>
      </w:r>
      <w:r w:rsidRPr="006E093B">
        <w:rPr>
          <w:lang w:val="fr-FR"/>
        </w:rPr>
        <w:t>l</w:t>
      </w:r>
      <w:r w:rsidRPr="006E093B" w:rsidR="00B47195">
        <w:rPr>
          <w:lang w:val="fr-FR"/>
        </w:rPr>
        <w:t xml:space="preserve">a date de libération de </w:t>
      </w:r>
      <w:r w:rsidRPr="006E093B" w:rsidR="002A5DFA">
        <w:rPr>
          <w:lang w:val="fr-FR"/>
        </w:rPr>
        <w:t>l</w:t>
      </w:r>
      <w:r w:rsidRPr="006E093B" w:rsidR="006E093B">
        <w:rPr>
          <w:lang w:val="fr-FR"/>
        </w:rPr>
        <w:t>’</w:t>
      </w:r>
      <w:r w:rsidRPr="006E093B" w:rsidR="002A5DFA">
        <w:rPr>
          <w:lang w:val="fr-FR"/>
        </w:rPr>
        <w:t>intéressé</w:t>
      </w:r>
      <w:r w:rsidRPr="006E093B" w:rsidR="00B47195">
        <w:rPr>
          <w:lang w:val="fr-FR"/>
        </w:rPr>
        <w:t xml:space="preserve">, </w:t>
      </w:r>
      <w:r w:rsidRPr="006E093B" w:rsidR="00CF1F02">
        <w:rPr>
          <w:lang w:val="fr-FR"/>
        </w:rPr>
        <w:t xml:space="preserve">contrairement à ce qui est </w:t>
      </w:r>
      <w:r w:rsidRPr="006E093B" w:rsidR="00B47195">
        <w:rPr>
          <w:lang w:val="fr-FR"/>
        </w:rPr>
        <w:t>sugg</w:t>
      </w:r>
      <w:r w:rsidRPr="006E093B" w:rsidR="00CF1F02">
        <w:rPr>
          <w:lang w:val="fr-FR"/>
        </w:rPr>
        <w:t>é</w:t>
      </w:r>
      <w:r w:rsidRPr="006E093B" w:rsidR="00B47195">
        <w:rPr>
          <w:lang w:val="fr-FR"/>
        </w:rPr>
        <w:t>r</w:t>
      </w:r>
      <w:r w:rsidRPr="006E093B" w:rsidR="00CF1F02">
        <w:rPr>
          <w:lang w:val="fr-FR"/>
        </w:rPr>
        <w:t>é par</w:t>
      </w:r>
      <w:r w:rsidRPr="006E093B" w:rsidR="00B47195">
        <w:rPr>
          <w:lang w:val="fr-FR"/>
        </w:rPr>
        <w:t xml:space="preserve"> </w:t>
      </w:r>
      <w:r w:rsidRPr="006E093B">
        <w:rPr>
          <w:lang w:val="fr-FR"/>
        </w:rPr>
        <w:t xml:space="preserve">le Gouvernement. </w:t>
      </w:r>
      <w:r w:rsidRPr="006E093B" w:rsidR="00BB4874">
        <w:rPr>
          <w:lang w:val="fr-FR"/>
        </w:rPr>
        <w:t xml:space="preserve">La Cour rappelle aussi que lorsque les interdictions posées par les articles 3 et 5 sont en jeu, la voie de plainte pénale </w:t>
      </w:r>
      <w:r w:rsidRPr="006E093B" w:rsidR="00476525">
        <w:rPr>
          <w:lang w:val="fr-FR"/>
        </w:rPr>
        <w:t xml:space="preserve">peut </w:t>
      </w:r>
      <w:r w:rsidRPr="006E093B" w:rsidR="00BB4874">
        <w:rPr>
          <w:lang w:val="fr-FR"/>
        </w:rPr>
        <w:t>constitue</w:t>
      </w:r>
      <w:r w:rsidRPr="006E093B" w:rsidR="00476525">
        <w:rPr>
          <w:lang w:val="fr-FR"/>
        </w:rPr>
        <w:t>r</w:t>
      </w:r>
      <w:r w:rsidRPr="006E093B" w:rsidR="00BB4874">
        <w:rPr>
          <w:lang w:val="fr-FR"/>
        </w:rPr>
        <w:t>, dans le contexte du droit turc, un recours adéquat et suffisant aux fins de l</w:t>
      </w:r>
      <w:r w:rsidRPr="006E093B" w:rsidR="006E093B">
        <w:rPr>
          <w:lang w:val="fr-FR"/>
        </w:rPr>
        <w:t>’</w:t>
      </w:r>
      <w:r w:rsidRPr="006E093B" w:rsidR="00BB4874">
        <w:rPr>
          <w:lang w:val="fr-FR"/>
        </w:rPr>
        <w:t>article 35 de la Convention (</w:t>
      </w:r>
      <w:r w:rsidRPr="006E093B" w:rsidR="00BB4874">
        <w:rPr>
          <w:i/>
          <w:lang w:val="fr-FR"/>
        </w:rPr>
        <w:t>Hüseyin Yıldırım c. Turquie</w:t>
      </w:r>
      <w:r w:rsidRPr="006E093B" w:rsidR="00BB4874">
        <w:rPr>
          <w:lang w:val="fr-FR"/>
        </w:rPr>
        <w:t>, n</w:t>
      </w:r>
      <w:r w:rsidRPr="006E093B" w:rsidR="00BB4874">
        <w:rPr>
          <w:vertAlign w:val="superscript"/>
          <w:lang w:val="fr-FR"/>
        </w:rPr>
        <w:t>o</w:t>
      </w:r>
      <w:r w:rsidRPr="006E093B" w:rsidR="00BB4874">
        <w:rPr>
          <w:lang w:val="fr-FR"/>
        </w:rPr>
        <w:t xml:space="preserve"> 2778/02, § </w:t>
      </w:r>
      <w:r w:rsidRPr="006E093B" w:rsidR="00476525">
        <w:rPr>
          <w:lang w:val="fr-FR"/>
        </w:rPr>
        <w:t>63</w:t>
      </w:r>
      <w:r w:rsidRPr="006E093B" w:rsidR="00BB4874">
        <w:rPr>
          <w:lang w:val="fr-FR"/>
        </w:rPr>
        <w:t>, 3 mai 2007</w:t>
      </w:r>
      <w:r w:rsidRPr="006E093B" w:rsidR="00476525">
        <w:rPr>
          <w:lang w:val="fr-FR"/>
        </w:rPr>
        <w:t xml:space="preserve">. Pour la même approche, voir également </w:t>
      </w:r>
      <w:r w:rsidRPr="006E093B" w:rsidR="00476525">
        <w:rPr>
          <w:i/>
          <w:lang w:val="fr-FR"/>
        </w:rPr>
        <w:t>K.-F. c. Allemagne</w:t>
      </w:r>
      <w:r w:rsidRPr="006E093B" w:rsidR="00476525">
        <w:rPr>
          <w:lang w:val="fr-FR"/>
        </w:rPr>
        <w:t xml:space="preserve">, 27 novembre 1997, §§ 47-52, </w:t>
      </w:r>
      <w:r w:rsidRPr="006E093B" w:rsidR="00476525">
        <w:rPr>
          <w:i/>
          <w:lang w:val="fr-FR"/>
        </w:rPr>
        <w:t>Recueil des arrêts et décisions</w:t>
      </w:r>
      <w:r w:rsidRPr="006E093B" w:rsidR="00476525">
        <w:rPr>
          <w:lang w:val="fr-FR"/>
        </w:rPr>
        <w:t xml:space="preserve"> 1997</w:t>
      </w:r>
      <w:r w:rsidRPr="006E093B" w:rsidR="00476525">
        <w:rPr>
          <w:lang w:val="fr-FR"/>
        </w:rPr>
        <w:noBreakHyphen/>
        <w:t>VII</w:t>
      </w:r>
      <w:r w:rsidRPr="006E093B" w:rsidR="00BB4874">
        <w:rPr>
          <w:lang w:val="fr-FR"/>
        </w:rPr>
        <w:t xml:space="preserve">). </w:t>
      </w:r>
      <w:r w:rsidRPr="006E093B">
        <w:rPr>
          <w:lang w:val="fr-FR"/>
        </w:rPr>
        <w:t xml:space="preserve">Dans ces conditions, </w:t>
      </w:r>
      <w:r w:rsidRPr="006E093B" w:rsidR="00915FBB">
        <w:rPr>
          <w:lang w:val="fr-FR"/>
        </w:rPr>
        <w:t xml:space="preserve">elle estime que </w:t>
      </w:r>
      <w:r w:rsidRPr="006E093B">
        <w:rPr>
          <w:lang w:val="fr-FR"/>
        </w:rPr>
        <w:t>le premier volet de l</w:t>
      </w:r>
      <w:r w:rsidRPr="006E093B" w:rsidR="006E093B">
        <w:rPr>
          <w:lang w:val="fr-FR"/>
        </w:rPr>
        <w:t>’</w:t>
      </w:r>
      <w:r w:rsidRPr="006E093B">
        <w:rPr>
          <w:lang w:val="fr-FR"/>
        </w:rPr>
        <w:t>exception doit être rejeté.</w:t>
      </w:r>
    </w:p>
    <w:p w:rsidRPr="006E093B" w:rsidR="00607CDD" w:rsidP="006E093B" w:rsidRDefault="002C1248">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46</w:t>
      </w:r>
      <w:r w:rsidRPr="006E093B">
        <w:rPr>
          <w:lang w:val="fr-FR"/>
        </w:rPr>
        <w:fldChar w:fldCharType="end"/>
      </w:r>
      <w:r w:rsidRPr="006E093B">
        <w:rPr>
          <w:lang w:val="fr-FR"/>
        </w:rPr>
        <w:t>.  </w:t>
      </w:r>
      <w:r w:rsidRPr="006E093B" w:rsidR="00341DAC">
        <w:rPr>
          <w:lang w:val="fr-FR"/>
        </w:rPr>
        <w:t>Quant au second volet de l</w:t>
      </w:r>
      <w:r w:rsidRPr="006E093B" w:rsidR="006E093B">
        <w:rPr>
          <w:lang w:val="fr-FR"/>
        </w:rPr>
        <w:t>’</w:t>
      </w:r>
      <w:r w:rsidRPr="006E093B" w:rsidR="00341DAC">
        <w:rPr>
          <w:lang w:val="fr-FR"/>
        </w:rPr>
        <w:t>exception, l</w:t>
      </w:r>
      <w:r w:rsidRPr="006E093B" w:rsidR="00607CDD">
        <w:rPr>
          <w:lang w:val="fr-FR"/>
        </w:rPr>
        <w:t>a Cour rappelle que la finalité première du délai de six mois prévu à l</w:t>
      </w:r>
      <w:r w:rsidRPr="006E093B" w:rsidR="006E093B">
        <w:rPr>
          <w:lang w:val="fr-FR"/>
        </w:rPr>
        <w:t>’</w:t>
      </w:r>
      <w:r w:rsidRPr="006E093B" w:rsidR="00607CDD">
        <w:rPr>
          <w:lang w:val="fr-FR"/>
        </w:rPr>
        <w:t xml:space="preserve">article 35 § 1 de la Convention est de servir la sécurité juridique et de veiller à ce que les affaires soulevant des questions au regard de la Convention soient examinées dans un délai raisonnable, tout en évitant aux autorités et autres personnes concernées </w:t>
      </w:r>
      <w:r w:rsidRPr="006E093B" w:rsidR="000D73F8">
        <w:rPr>
          <w:lang w:val="fr-FR"/>
        </w:rPr>
        <w:t>de demeurer</w:t>
      </w:r>
      <w:r w:rsidRPr="006E093B" w:rsidR="00607CDD">
        <w:rPr>
          <w:lang w:val="fr-FR"/>
        </w:rPr>
        <w:t xml:space="preserve"> longtemps dans l</w:t>
      </w:r>
      <w:r w:rsidRPr="006E093B" w:rsidR="006E093B">
        <w:rPr>
          <w:lang w:val="fr-FR"/>
        </w:rPr>
        <w:t>’</w:t>
      </w:r>
      <w:r w:rsidRPr="006E093B" w:rsidR="00607CDD">
        <w:rPr>
          <w:lang w:val="fr-FR"/>
        </w:rPr>
        <w:t>incertitude. En outre, cette règle fournit au requérant potentiel un délai de réflexion suffisant pour lui permettre d</w:t>
      </w:r>
      <w:r w:rsidRPr="006E093B" w:rsidR="006E093B">
        <w:rPr>
          <w:lang w:val="fr-FR"/>
        </w:rPr>
        <w:t>’</w:t>
      </w:r>
      <w:r w:rsidRPr="006E093B" w:rsidR="00607CDD">
        <w:rPr>
          <w:lang w:val="fr-FR"/>
        </w:rPr>
        <w:t>apprécier l</w:t>
      </w:r>
      <w:r w:rsidRPr="006E093B" w:rsidR="006E093B">
        <w:rPr>
          <w:lang w:val="fr-FR"/>
        </w:rPr>
        <w:t>’</w:t>
      </w:r>
      <w:r w:rsidRPr="006E093B" w:rsidR="00607CDD">
        <w:rPr>
          <w:lang w:val="fr-FR"/>
        </w:rPr>
        <w:t>opportunité d</w:t>
      </w:r>
      <w:r w:rsidRPr="006E093B" w:rsidR="006E093B">
        <w:rPr>
          <w:lang w:val="fr-FR"/>
        </w:rPr>
        <w:t>’</w:t>
      </w:r>
      <w:r w:rsidRPr="006E093B" w:rsidR="00607CDD">
        <w:rPr>
          <w:lang w:val="fr-FR"/>
        </w:rPr>
        <w:t>introduire une requête et, le cas échéant, de déterminer les griefs et arguments précis à présenter. Elle facilite l</w:t>
      </w:r>
      <w:r w:rsidRPr="006E093B" w:rsidR="006E093B">
        <w:rPr>
          <w:lang w:val="fr-FR"/>
        </w:rPr>
        <w:t>’</w:t>
      </w:r>
      <w:r w:rsidRPr="006E093B" w:rsidR="00607CDD">
        <w:rPr>
          <w:lang w:val="fr-FR"/>
        </w:rPr>
        <w:t>établissement des faits dans une affaire car, avec le temps, il devient problématique d</w:t>
      </w:r>
      <w:r w:rsidRPr="006E093B" w:rsidR="006E093B">
        <w:rPr>
          <w:lang w:val="fr-FR"/>
        </w:rPr>
        <w:t>’</w:t>
      </w:r>
      <w:r w:rsidRPr="006E093B" w:rsidR="00607CDD">
        <w:rPr>
          <w:lang w:val="fr-FR"/>
        </w:rPr>
        <w:t>examiner de manière équitable les questions soulevées (</w:t>
      </w:r>
      <w:r w:rsidRPr="006E093B" w:rsidR="00607CDD">
        <w:rPr>
          <w:i/>
          <w:lang w:val="fr-FR"/>
        </w:rPr>
        <w:t>Sabri Güneş c. Turquie</w:t>
      </w:r>
      <w:r w:rsidRPr="006E093B" w:rsidR="00607CDD">
        <w:rPr>
          <w:lang w:val="fr-FR"/>
        </w:rPr>
        <w:t xml:space="preserve"> [GC]</w:t>
      </w:r>
      <w:r w:rsidRPr="006E093B" w:rsidR="00607CDD">
        <w:rPr>
          <w:snapToGrid w:val="0"/>
          <w:lang w:val="fr-FR"/>
        </w:rPr>
        <w:t>, n</w:t>
      </w:r>
      <w:r w:rsidRPr="006E093B" w:rsidR="00607CDD">
        <w:rPr>
          <w:snapToGrid w:val="0"/>
          <w:vertAlign w:val="superscript"/>
          <w:lang w:val="fr-FR"/>
        </w:rPr>
        <w:t>o</w:t>
      </w:r>
      <w:r w:rsidRPr="006E093B" w:rsidR="00607CDD">
        <w:rPr>
          <w:snapToGrid w:val="0"/>
          <w:lang w:val="fr-FR"/>
        </w:rPr>
        <w:t xml:space="preserve"> </w:t>
      </w:r>
      <w:r w:rsidRPr="006E093B" w:rsidR="00607CDD">
        <w:rPr>
          <w:lang w:val="fr-FR"/>
        </w:rPr>
        <w:t>27396/06</w:t>
      </w:r>
      <w:r w:rsidRPr="006E093B" w:rsidR="00607CDD">
        <w:rPr>
          <w:snapToGrid w:val="0"/>
          <w:lang w:val="fr-FR"/>
        </w:rPr>
        <w:t>, § 39, 29</w:t>
      </w:r>
      <w:r w:rsidRPr="006E093B" w:rsidR="005A15C8">
        <w:rPr>
          <w:snapToGrid w:val="0"/>
          <w:lang w:val="fr-FR"/>
        </w:rPr>
        <w:t xml:space="preserve"> </w:t>
      </w:r>
      <w:r w:rsidRPr="006E093B" w:rsidR="00607CDD">
        <w:rPr>
          <w:snapToGrid w:val="0"/>
          <w:lang w:val="fr-FR"/>
        </w:rPr>
        <w:t>juin 2012, et les références qui figurent à ce paragraphe)</w:t>
      </w:r>
      <w:r w:rsidRPr="006E093B" w:rsidR="00607CDD">
        <w:rPr>
          <w:lang w:val="fr-FR"/>
        </w:rPr>
        <w:t>.</w:t>
      </w:r>
    </w:p>
    <w:p w:rsidRPr="006E093B" w:rsidR="00607CDD" w:rsidP="006E093B" w:rsidRDefault="00607CD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47</w:t>
      </w:r>
      <w:r w:rsidRPr="006E093B">
        <w:rPr>
          <w:lang w:val="fr-FR"/>
        </w:rPr>
        <w:fldChar w:fldCharType="end"/>
      </w:r>
      <w:r w:rsidRPr="006E093B">
        <w:rPr>
          <w:lang w:val="fr-FR"/>
        </w:rPr>
        <w:t>.  Les requérants potentiels doivent s</w:t>
      </w:r>
      <w:r w:rsidRPr="006E093B" w:rsidR="006E093B">
        <w:rPr>
          <w:lang w:val="fr-FR"/>
        </w:rPr>
        <w:t>’</w:t>
      </w:r>
      <w:r w:rsidRPr="006E093B">
        <w:rPr>
          <w:lang w:val="fr-FR"/>
        </w:rPr>
        <w:t>enquérir de manière diligente de l</w:t>
      </w:r>
      <w:r w:rsidRPr="006E093B" w:rsidR="006E093B">
        <w:rPr>
          <w:lang w:val="fr-FR"/>
        </w:rPr>
        <w:t>’</w:t>
      </w:r>
      <w:r w:rsidRPr="006E093B">
        <w:rPr>
          <w:lang w:val="fr-FR"/>
        </w:rPr>
        <w:t>état d</w:t>
      </w:r>
      <w:r w:rsidRPr="006E093B" w:rsidR="006E093B">
        <w:rPr>
          <w:lang w:val="fr-FR"/>
        </w:rPr>
        <w:t>’</w:t>
      </w:r>
      <w:r w:rsidRPr="006E093B">
        <w:rPr>
          <w:lang w:val="fr-FR"/>
        </w:rPr>
        <w:t>avancement de l</w:t>
      </w:r>
      <w:r w:rsidRPr="006E093B" w:rsidR="006E093B">
        <w:rPr>
          <w:lang w:val="fr-FR"/>
        </w:rPr>
        <w:t>’</w:t>
      </w:r>
      <w:r w:rsidRPr="006E093B">
        <w:rPr>
          <w:lang w:val="fr-FR"/>
        </w:rPr>
        <w:t xml:space="preserve">enquête pénale. </w:t>
      </w:r>
      <w:r w:rsidRPr="006E093B" w:rsidR="002E65FC">
        <w:rPr>
          <w:lang w:val="fr-FR"/>
        </w:rPr>
        <w:t>Ils doivent</w:t>
      </w:r>
      <w:r w:rsidRPr="006E093B">
        <w:rPr>
          <w:lang w:val="fr-FR"/>
        </w:rPr>
        <w:t xml:space="preserve"> agir dès qu</w:t>
      </w:r>
      <w:r w:rsidRPr="006E093B" w:rsidR="006E093B">
        <w:rPr>
          <w:lang w:val="fr-FR"/>
        </w:rPr>
        <w:t>’</w:t>
      </w:r>
      <w:r w:rsidRPr="006E093B">
        <w:rPr>
          <w:lang w:val="fr-FR"/>
        </w:rPr>
        <w:t>il apparaît clairement qu</w:t>
      </w:r>
      <w:r w:rsidRPr="006E093B" w:rsidR="006E093B">
        <w:rPr>
          <w:lang w:val="fr-FR"/>
        </w:rPr>
        <w:t>’</w:t>
      </w:r>
      <w:r w:rsidRPr="006E093B">
        <w:rPr>
          <w:lang w:val="fr-FR"/>
        </w:rPr>
        <w:t>aucune enquête effective ne sera menée. L</w:t>
      </w:r>
      <w:r w:rsidRPr="006E093B" w:rsidR="006E093B">
        <w:rPr>
          <w:lang w:val="fr-FR"/>
        </w:rPr>
        <w:t>’</w:t>
      </w:r>
      <w:r w:rsidRPr="006E093B">
        <w:rPr>
          <w:lang w:val="fr-FR"/>
        </w:rPr>
        <w:t>obligation de diligence incombant aux requérants comporte deux aspects distincts quoiqu</w:t>
      </w:r>
      <w:r w:rsidRPr="006E093B" w:rsidR="00665065">
        <w:rPr>
          <w:lang w:val="fr-FR"/>
        </w:rPr>
        <w:t xml:space="preserve">e </w:t>
      </w:r>
      <w:r w:rsidRPr="006E093B">
        <w:rPr>
          <w:lang w:val="fr-FR"/>
        </w:rPr>
        <w:t>étroitement liés : d</w:t>
      </w:r>
      <w:r w:rsidRPr="006E093B" w:rsidR="006E093B">
        <w:rPr>
          <w:lang w:val="fr-FR"/>
        </w:rPr>
        <w:t>’</w:t>
      </w:r>
      <w:r w:rsidRPr="006E093B">
        <w:rPr>
          <w:lang w:val="fr-FR"/>
        </w:rPr>
        <w:t>une part, les intéressés doivent s</w:t>
      </w:r>
      <w:r w:rsidRPr="006E093B" w:rsidR="006E093B">
        <w:rPr>
          <w:lang w:val="fr-FR"/>
        </w:rPr>
        <w:t>’</w:t>
      </w:r>
      <w:r w:rsidRPr="006E093B">
        <w:rPr>
          <w:lang w:val="fr-FR"/>
        </w:rPr>
        <w:t>enquérir promptement auprès des autorités internes de l</w:t>
      </w:r>
      <w:r w:rsidRPr="006E093B" w:rsidR="006E093B">
        <w:rPr>
          <w:lang w:val="fr-FR"/>
        </w:rPr>
        <w:t>’</w:t>
      </w:r>
      <w:r w:rsidRPr="006E093B">
        <w:rPr>
          <w:lang w:val="fr-FR"/>
        </w:rPr>
        <w:t>avancement de l</w:t>
      </w:r>
      <w:r w:rsidRPr="006E093B" w:rsidR="006E093B">
        <w:rPr>
          <w:lang w:val="fr-FR"/>
        </w:rPr>
        <w:t>’</w:t>
      </w:r>
      <w:r w:rsidRPr="006E093B">
        <w:rPr>
          <w:lang w:val="fr-FR"/>
        </w:rPr>
        <w:t>enquête et, d</w:t>
      </w:r>
      <w:r w:rsidRPr="006E093B" w:rsidR="006E093B">
        <w:rPr>
          <w:lang w:val="fr-FR"/>
        </w:rPr>
        <w:t>’</w:t>
      </w:r>
      <w:r w:rsidRPr="006E093B">
        <w:rPr>
          <w:lang w:val="fr-FR"/>
        </w:rPr>
        <w:t>autre part, ils doivent promptement saisir la Cour dès qu</w:t>
      </w:r>
      <w:r w:rsidRPr="006E093B" w:rsidR="006E093B">
        <w:rPr>
          <w:lang w:val="fr-FR"/>
        </w:rPr>
        <w:t>’</w:t>
      </w:r>
      <w:r w:rsidRPr="006E093B">
        <w:rPr>
          <w:lang w:val="fr-FR"/>
        </w:rPr>
        <w:t>ils se rendent compte ou auraient dû se rendre compte que l</w:t>
      </w:r>
      <w:r w:rsidRPr="006E093B" w:rsidR="006E093B">
        <w:rPr>
          <w:lang w:val="fr-FR"/>
        </w:rPr>
        <w:t>’</w:t>
      </w:r>
      <w:r w:rsidRPr="006E093B">
        <w:rPr>
          <w:lang w:val="fr-FR"/>
        </w:rPr>
        <w:t>enquête n</w:t>
      </w:r>
      <w:r w:rsidRPr="006E093B" w:rsidR="006E093B">
        <w:rPr>
          <w:lang w:val="fr-FR"/>
        </w:rPr>
        <w:t>’</w:t>
      </w:r>
      <w:r w:rsidRPr="006E093B">
        <w:rPr>
          <w:lang w:val="fr-FR"/>
        </w:rPr>
        <w:t>est pas effective, sachant que le point de savoir à quel moment ce stade est atteint dépend nécessairement des circonstances de l</w:t>
      </w:r>
      <w:r w:rsidRPr="006E093B" w:rsidR="006E093B">
        <w:rPr>
          <w:lang w:val="fr-FR"/>
        </w:rPr>
        <w:t>’</w:t>
      </w:r>
      <w:r w:rsidRPr="006E093B">
        <w:rPr>
          <w:lang w:val="fr-FR"/>
        </w:rPr>
        <w:t>affaire et est difficile à déterminer avec exactitude (</w:t>
      </w:r>
      <w:r w:rsidRPr="006E093B">
        <w:rPr>
          <w:i/>
          <w:iCs/>
          <w:lang w:val="fr-FR"/>
        </w:rPr>
        <w:t>Mocanu et autres c. Roumanie</w:t>
      </w:r>
      <w:r w:rsidRPr="006E093B">
        <w:rPr>
          <w:lang w:val="fr-FR"/>
        </w:rPr>
        <w:t xml:space="preserve"> [GC], n</w:t>
      </w:r>
      <w:r w:rsidRPr="006E093B">
        <w:rPr>
          <w:vertAlign w:val="superscript"/>
          <w:lang w:val="fr-FR"/>
        </w:rPr>
        <w:t>os</w:t>
      </w:r>
      <w:r w:rsidRPr="006E093B">
        <w:rPr>
          <w:lang w:val="fr-FR"/>
        </w:rPr>
        <w:t> 10865/09 et 2 autres, §§ 262-269, CEDH 2014 (extraits)</w:t>
      </w:r>
      <w:r w:rsidRPr="006E093B" w:rsidR="0069760E">
        <w:rPr>
          <w:lang w:val="fr-FR"/>
        </w:rPr>
        <w:t>,</w:t>
      </w:r>
      <w:r w:rsidRPr="006E093B">
        <w:rPr>
          <w:lang w:val="fr-FR"/>
        </w:rPr>
        <w:t xml:space="preserve"> et les références qui figurent à ces paragraphes).</w:t>
      </w:r>
    </w:p>
    <w:bookmarkStart w:name="rejetexception" w:id="16"/>
    <w:p w:rsidRPr="006E093B" w:rsidR="000164E7" w:rsidP="006E093B" w:rsidRDefault="000164E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48</w:t>
      </w:r>
      <w:r w:rsidRPr="006E093B">
        <w:rPr>
          <w:lang w:val="fr-FR"/>
        </w:rPr>
        <w:fldChar w:fldCharType="end"/>
      </w:r>
      <w:bookmarkEnd w:id="16"/>
      <w:r w:rsidRPr="006E093B">
        <w:rPr>
          <w:lang w:val="fr-FR"/>
        </w:rPr>
        <w:t>.  </w:t>
      </w:r>
      <w:r w:rsidRPr="006E093B" w:rsidR="00341DAC">
        <w:rPr>
          <w:lang w:val="fr-FR"/>
        </w:rPr>
        <w:t>En l</w:t>
      </w:r>
      <w:r w:rsidRPr="006E093B" w:rsidR="006E093B">
        <w:rPr>
          <w:lang w:val="fr-FR"/>
        </w:rPr>
        <w:t>’</w:t>
      </w:r>
      <w:r w:rsidRPr="006E093B" w:rsidR="00341DAC">
        <w:rPr>
          <w:lang w:val="fr-FR"/>
        </w:rPr>
        <w:t xml:space="preserve">espèce, </w:t>
      </w:r>
      <w:r w:rsidRPr="006E093B" w:rsidR="006A2AB9">
        <w:rPr>
          <w:lang w:val="fr-FR"/>
        </w:rPr>
        <w:t>la Cour observe que les requérants disposaient juridiquement de la possibilité de se pourvoir en cassation contre le constat de prescription de l</w:t>
      </w:r>
      <w:r w:rsidRPr="006E093B" w:rsidR="006E093B">
        <w:rPr>
          <w:lang w:val="fr-FR"/>
        </w:rPr>
        <w:t>’</w:t>
      </w:r>
      <w:r w:rsidRPr="006E093B" w:rsidR="006A2AB9">
        <w:rPr>
          <w:lang w:val="fr-FR"/>
        </w:rPr>
        <w:t>action publique et que leur recours a bel et bien été accepté</w:t>
      </w:r>
      <w:r w:rsidRPr="006E093B" w:rsidR="001136D3">
        <w:rPr>
          <w:lang w:val="fr-FR"/>
        </w:rPr>
        <w:t>,</w:t>
      </w:r>
      <w:r w:rsidRPr="006E093B" w:rsidR="006A2AB9">
        <w:rPr>
          <w:lang w:val="fr-FR"/>
        </w:rPr>
        <w:t xml:space="preserve"> dans la forme</w:t>
      </w:r>
      <w:r w:rsidRPr="006E093B" w:rsidR="001136D3">
        <w:rPr>
          <w:lang w:val="fr-FR"/>
        </w:rPr>
        <w:t>,</w:t>
      </w:r>
      <w:r w:rsidRPr="006E093B" w:rsidR="006A2AB9">
        <w:rPr>
          <w:lang w:val="fr-FR"/>
        </w:rPr>
        <w:t xml:space="preserve"> par </w:t>
      </w:r>
      <w:r w:rsidRPr="006E093B" w:rsidR="001136D3">
        <w:rPr>
          <w:lang w:val="fr-FR"/>
        </w:rPr>
        <w:t>l</w:t>
      </w:r>
      <w:r w:rsidRPr="006E093B" w:rsidR="006E093B">
        <w:rPr>
          <w:lang w:val="fr-FR"/>
        </w:rPr>
        <w:t>’</w:t>
      </w:r>
      <w:r w:rsidRPr="006E093B" w:rsidR="001136D3">
        <w:rPr>
          <w:lang w:val="fr-FR"/>
        </w:rPr>
        <w:t>instance supérieure</w:t>
      </w:r>
      <w:r w:rsidRPr="006E093B" w:rsidR="006A2AB9">
        <w:rPr>
          <w:lang w:val="fr-FR"/>
        </w:rPr>
        <w:t>. Par conséquent, il ne peut leur être reproché ni d</w:t>
      </w:r>
      <w:r w:rsidRPr="006E093B" w:rsidR="006E093B">
        <w:rPr>
          <w:lang w:val="fr-FR"/>
        </w:rPr>
        <w:t>’</w:t>
      </w:r>
      <w:r w:rsidRPr="006E093B" w:rsidR="006A2AB9">
        <w:rPr>
          <w:lang w:val="fr-FR"/>
        </w:rPr>
        <w:t>avoir formé un tel recours ni d</w:t>
      </w:r>
      <w:r w:rsidRPr="006E093B" w:rsidR="006E093B">
        <w:rPr>
          <w:lang w:val="fr-FR"/>
        </w:rPr>
        <w:t>’</w:t>
      </w:r>
      <w:r w:rsidRPr="006E093B" w:rsidR="006A2AB9">
        <w:rPr>
          <w:lang w:val="fr-FR"/>
        </w:rPr>
        <w:t>en avoir attendu l</w:t>
      </w:r>
      <w:r w:rsidRPr="006E093B" w:rsidR="006E093B">
        <w:rPr>
          <w:lang w:val="fr-FR"/>
        </w:rPr>
        <w:t>’</w:t>
      </w:r>
      <w:r w:rsidRPr="006E093B" w:rsidR="006A2AB9">
        <w:rPr>
          <w:lang w:val="fr-FR"/>
        </w:rPr>
        <w:t xml:space="preserve">issue. </w:t>
      </w:r>
      <w:r w:rsidRPr="006E093B" w:rsidR="00BB4874">
        <w:rPr>
          <w:lang w:val="fr-FR"/>
        </w:rPr>
        <w:t>Au demeurant, le Gouvernement n</w:t>
      </w:r>
      <w:r w:rsidRPr="006E093B" w:rsidR="006E093B">
        <w:rPr>
          <w:lang w:val="fr-FR"/>
        </w:rPr>
        <w:t>’</w:t>
      </w:r>
      <w:r w:rsidRPr="006E093B" w:rsidR="00BB4874">
        <w:rPr>
          <w:lang w:val="fr-FR"/>
        </w:rPr>
        <w:t>indique pas que la Cour de cassation était légalement empêchée d</w:t>
      </w:r>
      <w:r w:rsidRPr="006E093B" w:rsidR="006E093B">
        <w:rPr>
          <w:lang w:val="fr-FR"/>
        </w:rPr>
        <w:t>’</w:t>
      </w:r>
      <w:r w:rsidRPr="006E093B" w:rsidR="00BB4874">
        <w:rPr>
          <w:lang w:val="fr-FR"/>
        </w:rPr>
        <w:t>infirmer une décision constatant la prescription pénale</w:t>
      </w:r>
      <w:r w:rsidRPr="006E093B" w:rsidR="00CF1F02">
        <w:rPr>
          <w:lang w:val="fr-FR"/>
        </w:rPr>
        <w:t xml:space="preserve"> (voir aussi la partie intitulée « Le pourvoi </w:t>
      </w:r>
      <w:r w:rsidRPr="006E093B" w:rsidR="0030783E">
        <w:rPr>
          <w:lang w:val="fr-FR"/>
        </w:rPr>
        <w:t>en</w:t>
      </w:r>
      <w:r w:rsidRPr="006E093B" w:rsidR="00CF1F02">
        <w:rPr>
          <w:lang w:val="fr-FR"/>
        </w:rPr>
        <w:t xml:space="preserve"> cassation » (paragraphe </w:t>
      </w:r>
      <w:r w:rsidRPr="006E093B" w:rsidR="00CF1F02">
        <w:rPr>
          <w:lang w:val="fr-FR"/>
        </w:rPr>
        <w:fldChar w:fldCharType="begin"/>
      </w:r>
      <w:r w:rsidRPr="006E093B" w:rsidR="00CF1F02">
        <w:rPr>
          <w:lang w:val="fr-FR"/>
        </w:rPr>
        <w:instrText xml:space="preserve"> REF pourvoi \h </w:instrText>
      </w:r>
      <w:r w:rsidRPr="006E093B" w:rsidR="00CF1F02">
        <w:rPr>
          <w:lang w:val="fr-FR"/>
        </w:rPr>
      </w:r>
      <w:r w:rsidRPr="006E093B" w:rsidR="00CF1F02">
        <w:rPr>
          <w:lang w:val="fr-FR"/>
        </w:rPr>
        <w:fldChar w:fldCharType="separate"/>
      </w:r>
      <w:r w:rsidRPr="006E093B" w:rsidR="006E093B">
        <w:rPr>
          <w:noProof/>
          <w:lang w:val="fr-FR"/>
        </w:rPr>
        <w:t>37</w:t>
      </w:r>
      <w:r w:rsidRPr="006E093B" w:rsidR="00CF1F02">
        <w:rPr>
          <w:lang w:val="fr-FR"/>
        </w:rPr>
        <w:fldChar w:fldCharType="end"/>
      </w:r>
      <w:r w:rsidRPr="006E093B" w:rsidR="00CF1F02">
        <w:rPr>
          <w:lang w:val="fr-FR"/>
        </w:rPr>
        <w:t xml:space="preserve"> ci-dessus) dans la partie « Droit interne pertinent »)</w:t>
      </w:r>
      <w:r w:rsidRPr="006E093B" w:rsidR="00BB4874">
        <w:rPr>
          <w:lang w:val="fr-FR"/>
        </w:rPr>
        <w:t xml:space="preserve">. </w:t>
      </w:r>
      <w:r w:rsidRPr="006E093B" w:rsidR="006A2AB9">
        <w:rPr>
          <w:lang w:val="fr-FR"/>
        </w:rPr>
        <w:t>La Cour rejette donc aussi cette partie de l</w:t>
      </w:r>
      <w:r w:rsidRPr="006E093B" w:rsidR="006E093B">
        <w:rPr>
          <w:lang w:val="fr-FR"/>
        </w:rPr>
        <w:t>’</w:t>
      </w:r>
      <w:r w:rsidRPr="006E093B" w:rsidR="006A2AB9">
        <w:rPr>
          <w:lang w:val="fr-FR"/>
        </w:rPr>
        <w:t>exception.</w:t>
      </w:r>
    </w:p>
    <w:p w:rsidRPr="006E093B" w:rsidR="006138FD" w:rsidP="006E093B" w:rsidRDefault="006138F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49</w:t>
      </w:r>
      <w:r w:rsidRPr="006E093B">
        <w:rPr>
          <w:lang w:val="fr-FR"/>
        </w:rPr>
        <w:fldChar w:fldCharType="end"/>
      </w:r>
      <w:r w:rsidRPr="006E093B">
        <w:rPr>
          <w:lang w:val="fr-FR"/>
        </w:rPr>
        <w:t>.  </w:t>
      </w:r>
      <w:r w:rsidRPr="006E093B" w:rsidR="00BB4874">
        <w:rPr>
          <w:lang w:val="fr-FR"/>
        </w:rPr>
        <w:t>C</w:t>
      </w:r>
      <w:r w:rsidRPr="006E093B">
        <w:rPr>
          <w:lang w:val="fr-FR"/>
        </w:rPr>
        <w:t>onstatant que ce grief n</w:t>
      </w:r>
      <w:r w:rsidRPr="006E093B" w:rsidR="006E093B">
        <w:rPr>
          <w:lang w:val="fr-FR"/>
        </w:rPr>
        <w:t>’</w:t>
      </w:r>
      <w:r w:rsidRPr="006E093B">
        <w:rPr>
          <w:lang w:val="fr-FR"/>
        </w:rPr>
        <w:t>est pas manifestement mal fondé au sens de l</w:t>
      </w:r>
      <w:r w:rsidRPr="006E093B" w:rsidR="006E093B">
        <w:rPr>
          <w:lang w:val="fr-FR"/>
        </w:rPr>
        <w:t>’</w:t>
      </w:r>
      <w:r w:rsidRPr="006E093B">
        <w:rPr>
          <w:lang w:val="fr-FR"/>
        </w:rPr>
        <w:t>article 35 § 3 a) de la Convention et qu</w:t>
      </w:r>
      <w:r w:rsidRPr="006E093B" w:rsidR="006E093B">
        <w:rPr>
          <w:lang w:val="fr-FR"/>
        </w:rPr>
        <w:t>’</w:t>
      </w:r>
      <w:r w:rsidRPr="006E093B">
        <w:rPr>
          <w:lang w:val="fr-FR"/>
        </w:rPr>
        <w:t>il ne se heurte par ailleurs à aucun autre motif d</w:t>
      </w:r>
      <w:r w:rsidRPr="006E093B" w:rsidR="006E093B">
        <w:rPr>
          <w:lang w:val="fr-FR"/>
        </w:rPr>
        <w:t>’</w:t>
      </w:r>
      <w:r w:rsidRPr="006E093B">
        <w:rPr>
          <w:lang w:val="fr-FR"/>
        </w:rPr>
        <w:t>irrecevabilité, la Cour le déclare recevable.</w:t>
      </w:r>
    </w:p>
    <w:p w:rsidRPr="006E093B" w:rsidR="001F44F1" w:rsidP="006E093B" w:rsidRDefault="001F44F1">
      <w:pPr>
        <w:pStyle w:val="ECHRHeading2"/>
        <w:rPr>
          <w:lang w:val="fr-FR"/>
        </w:rPr>
      </w:pPr>
      <w:r w:rsidRPr="006E093B">
        <w:rPr>
          <w:lang w:val="fr-FR"/>
        </w:rPr>
        <w:t>B.  Sur le fond</w:t>
      </w:r>
    </w:p>
    <w:p w:rsidRPr="006E093B" w:rsidR="001412A9" w:rsidP="006E093B" w:rsidRDefault="001F44F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50</w:t>
      </w:r>
      <w:r w:rsidRPr="006E093B">
        <w:rPr>
          <w:lang w:val="fr-FR"/>
        </w:rPr>
        <w:fldChar w:fldCharType="end"/>
      </w:r>
      <w:r w:rsidRPr="006E093B">
        <w:rPr>
          <w:lang w:val="fr-FR"/>
        </w:rPr>
        <w:t>.  </w:t>
      </w:r>
      <w:r w:rsidRPr="006E093B" w:rsidR="00785FD1">
        <w:rPr>
          <w:lang w:val="fr-FR"/>
        </w:rPr>
        <w:t xml:space="preserve">Pour les principes généraux </w:t>
      </w:r>
      <w:r w:rsidRPr="006E093B" w:rsidR="00B47195">
        <w:rPr>
          <w:lang w:val="fr-FR"/>
        </w:rPr>
        <w:t>pertinents à propos de l</w:t>
      </w:r>
      <w:r w:rsidRPr="006E093B" w:rsidR="006E093B">
        <w:rPr>
          <w:lang w:val="fr-FR"/>
        </w:rPr>
        <w:t>’</w:t>
      </w:r>
      <w:r w:rsidRPr="006E093B" w:rsidR="00B47195">
        <w:rPr>
          <w:lang w:val="fr-FR"/>
        </w:rPr>
        <w:t>article</w:t>
      </w:r>
      <w:r w:rsidRPr="006E093B" w:rsidR="0064373C">
        <w:rPr>
          <w:lang w:val="fr-FR"/>
        </w:rPr>
        <w:t xml:space="preserve"> </w:t>
      </w:r>
      <w:r w:rsidRPr="006E093B" w:rsidR="00B47195">
        <w:rPr>
          <w:lang w:val="fr-FR"/>
        </w:rPr>
        <w:t>5 § 1 de la Convention</w:t>
      </w:r>
      <w:r w:rsidRPr="006E093B" w:rsidR="00785FD1">
        <w:rPr>
          <w:lang w:val="fr-FR"/>
        </w:rPr>
        <w:t xml:space="preserve">, </w:t>
      </w:r>
      <w:r w:rsidRPr="006E093B" w:rsidR="00B47195">
        <w:rPr>
          <w:lang w:val="fr-FR"/>
        </w:rPr>
        <w:t xml:space="preserve">la Cour </w:t>
      </w:r>
      <w:r w:rsidRPr="006E093B" w:rsidR="001C78B2">
        <w:rPr>
          <w:lang w:val="fr-FR"/>
        </w:rPr>
        <w:t xml:space="preserve">renvoie à son arrêt </w:t>
      </w:r>
      <w:r w:rsidRPr="006E093B" w:rsidR="001C78B2">
        <w:rPr>
          <w:i/>
          <w:iCs/>
          <w:lang w:val="fr-FR"/>
        </w:rPr>
        <w:t>S., V. et A. c. Danemark</w:t>
      </w:r>
      <w:r w:rsidRPr="006E093B" w:rsidR="001C78B2">
        <w:rPr>
          <w:lang w:val="fr-FR"/>
        </w:rPr>
        <w:t xml:space="preserve"> ([GC], </w:t>
      </w:r>
      <w:r w:rsidRPr="006E093B" w:rsidR="001C78B2">
        <w:rPr>
          <w:lang w:val="fr-FR" w:eastAsia="en-GB"/>
        </w:rPr>
        <w:t>n</w:t>
      </w:r>
      <w:r w:rsidRPr="006E093B" w:rsidR="001C78B2">
        <w:rPr>
          <w:vertAlign w:val="superscript"/>
          <w:lang w:val="fr-FR" w:eastAsia="en-GB"/>
        </w:rPr>
        <w:t>os</w:t>
      </w:r>
      <w:r w:rsidRPr="006E093B" w:rsidR="001C78B2">
        <w:rPr>
          <w:lang w:val="fr-FR" w:eastAsia="en-GB"/>
        </w:rPr>
        <w:t> </w:t>
      </w:r>
      <w:r w:rsidRPr="006E093B" w:rsidR="001C78B2">
        <w:rPr>
          <w:lang w:val="fr-FR"/>
        </w:rPr>
        <w:t>35553/12 et 2</w:t>
      </w:r>
      <w:r w:rsidRPr="006E093B" w:rsidR="00785FD1">
        <w:rPr>
          <w:lang w:val="fr-FR"/>
        </w:rPr>
        <w:t> </w:t>
      </w:r>
      <w:r w:rsidRPr="006E093B" w:rsidR="001C78B2">
        <w:rPr>
          <w:lang w:val="fr-FR"/>
        </w:rPr>
        <w:t>autres, §§ 73-77, 22 octobre 2018).</w:t>
      </w:r>
    </w:p>
    <w:p w:rsidRPr="006E093B" w:rsidR="001C78B2" w:rsidP="006E093B" w:rsidRDefault="001412A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51</w:t>
      </w:r>
      <w:r w:rsidRPr="006E093B">
        <w:rPr>
          <w:lang w:val="fr-FR"/>
        </w:rPr>
        <w:fldChar w:fldCharType="end"/>
      </w:r>
      <w:r w:rsidRPr="006E093B">
        <w:rPr>
          <w:lang w:val="fr-FR"/>
        </w:rPr>
        <w:t>.  </w:t>
      </w:r>
      <w:r w:rsidRPr="006E093B" w:rsidR="00A470A2">
        <w:rPr>
          <w:lang w:val="fr-FR"/>
        </w:rPr>
        <w:t>Le Gouvernement considère que les faits allégués n</w:t>
      </w:r>
      <w:r w:rsidRPr="006E093B" w:rsidR="006E093B">
        <w:rPr>
          <w:lang w:val="fr-FR"/>
        </w:rPr>
        <w:t>’</w:t>
      </w:r>
      <w:r w:rsidRPr="006E093B" w:rsidR="00A470A2">
        <w:rPr>
          <w:lang w:val="fr-FR"/>
        </w:rPr>
        <w:t xml:space="preserve">ont pas été établis par les autorités judiciaires nationales. Indiquant être conscient de la jurisprudence pertinente </w:t>
      </w:r>
      <w:r w:rsidRPr="006E093B" w:rsidR="004C5F67">
        <w:rPr>
          <w:lang w:val="fr-FR"/>
        </w:rPr>
        <w:t>relative aux</w:t>
      </w:r>
      <w:r w:rsidRPr="006E093B" w:rsidR="00A470A2">
        <w:rPr>
          <w:lang w:val="fr-FR"/>
        </w:rPr>
        <w:t xml:space="preserve"> articles 3, 5 et 8 de la Convention, il invite la Cour à dire d</w:t>
      </w:r>
      <w:r w:rsidRPr="006E093B" w:rsidR="006E093B">
        <w:rPr>
          <w:lang w:val="fr-FR"/>
        </w:rPr>
        <w:t>’</w:t>
      </w:r>
      <w:r w:rsidRPr="006E093B" w:rsidR="00A470A2">
        <w:rPr>
          <w:lang w:val="fr-FR"/>
        </w:rPr>
        <w:t>abord si ces faits ont eu lieu ou non.</w:t>
      </w:r>
    </w:p>
    <w:bookmarkStart w:name="privationliberte1" w:id="17"/>
    <w:p w:rsidRPr="006E093B" w:rsidR="00401DA7" w:rsidP="006E093B" w:rsidRDefault="00401DA7">
      <w:pPr>
        <w:pStyle w:val="ECHRPara"/>
        <w:rPr>
          <w:i/>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52</w:t>
      </w:r>
      <w:r w:rsidRPr="006E093B">
        <w:rPr>
          <w:lang w:val="fr-FR"/>
        </w:rPr>
        <w:fldChar w:fldCharType="end"/>
      </w:r>
      <w:bookmarkEnd w:id="17"/>
      <w:r w:rsidRPr="006E093B">
        <w:rPr>
          <w:lang w:val="fr-FR"/>
        </w:rPr>
        <w:t>.  </w:t>
      </w:r>
      <w:r w:rsidRPr="006E093B" w:rsidR="00785FD1">
        <w:rPr>
          <w:lang w:val="fr-FR"/>
        </w:rPr>
        <w:t>Dans les circonstances particulières de la présente affaire, l</w:t>
      </w:r>
      <w:r w:rsidRPr="006E093B">
        <w:rPr>
          <w:lang w:val="fr-FR"/>
        </w:rPr>
        <w:t>a Cour doit établir si le requérant a été retenu ou non au commissariat.</w:t>
      </w:r>
      <w:r w:rsidRPr="006E093B" w:rsidR="004C5F67">
        <w:rPr>
          <w:lang w:val="fr-FR"/>
        </w:rPr>
        <w:t xml:space="preserve"> </w:t>
      </w:r>
      <w:r w:rsidRPr="006E093B" w:rsidR="001412A9">
        <w:rPr>
          <w:lang w:val="fr-FR"/>
        </w:rPr>
        <w:t xml:space="preserve">À cet égard, </w:t>
      </w:r>
      <w:r w:rsidRPr="006E093B" w:rsidR="005B1472">
        <w:rPr>
          <w:lang w:val="fr-FR"/>
        </w:rPr>
        <w:t xml:space="preserve">elle </w:t>
      </w:r>
      <w:r w:rsidRPr="006E093B">
        <w:rPr>
          <w:lang w:val="fr-FR"/>
        </w:rPr>
        <w:t>rappelle avoir dit que</w:t>
      </w:r>
      <w:r w:rsidRPr="006E093B" w:rsidR="0069760E">
        <w:rPr>
          <w:lang w:val="fr-FR"/>
        </w:rPr>
        <w:t>,</w:t>
      </w:r>
      <w:r w:rsidRPr="006E093B">
        <w:rPr>
          <w:lang w:val="fr-FR"/>
        </w:rPr>
        <w:t xml:space="preserve"> dans des cas où il n</w:t>
      </w:r>
      <w:r w:rsidRPr="006E093B" w:rsidR="006E093B">
        <w:rPr>
          <w:lang w:val="fr-FR"/>
        </w:rPr>
        <w:t>’</w:t>
      </w:r>
      <w:r w:rsidRPr="006E093B">
        <w:rPr>
          <w:lang w:val="fr-FR"/>
        </w:rPr>
        <w:t>y a pas eu véritablement détention, mais où il est possible d</w:t>
      </w:r>
      <w:r w:rsidRPr="006E093B" w:rsidR="006E093B">
        <w:rPr>
          <w:lang w:val="fr-FR"/>
        </w:rPr>
        <w:t>’</w:t>
      </w:r>
      <w:r w:rsidRPr="006E093B">
        <w:rPr>
          <w:lang w:val="fr-FR"/>
        </w:rPr>
        <w:t>établir qu</w:t>
      </w:r>
      <w:r w:rsidRPr="006E093B" w:rsidR="006E093B">
        <w:rPr>
          <w:lang w:val="fr-FR"/>
        </w:rPr>
        <w:t>’</w:t>
      </w:r>
      <w:r w:rsidRPr="006E093B">
        <w:rPr>
          <w:lang w:val="fr-FR"/>
        </w:rPr>
        <w:t>une personne a pénétré dans un lieu sous le contrôle des autorités et n</w:t>
      </w:r>
      <w:r w:rsidRPr="006E093B" w:rsidR="006E093B">
        <w:rPr>
          <w:lang w:val="fr-FR"/>
        </w:rPr>
        <w:t>’</w:t>
      </w:r>
      <w:r w:rsidRPr="006E093B">
        <w:rPr>
          <w:lang w:val="fr-FR"/>
        </w:rPr>
        <w:t>a plus été revue depuis, il incombe au Gouvernement de fournir une explication plausible sur ce qui s</w:t>
      </w:r>
      <w:r w:rsidRPr="006E093B" w:rsidR="006E093B">
        <w:rPr>
          <w:lang w:val="fr-FR"/>
        </w:rPr>
        <w:t>’</w:t>
      </w:r>
      <w:r w:rsidRPr="006E093B">
        <w:rPr>
          <w:lang w:val="fr-FR"/>
        </w:rPr>
        <w:t>est produit dans le lieu en question et d</w:t>
      </w:r>
      <w:r w:rsidRPr="006E093B" w:rsidR="006E093B">
        <w:rPr>
          <w:lang w:val="fr-FR"/>
        </w:rPr>
        <w:t>’</w:t>
      </w:r>
      <w:r w:rsidRPr="006E093B">
        <w:rPr>
          <w:lang w:val="fr-FR"/>
        </w:rPr>
        <w:t>établir que la personne en cause n</w:t>
      </w:r>
      <w:r w:rsidRPr="006E093B" w:rsidR="006E093B">
        <w:rPr>
          <w:lang w:val="fr-FR"/>
        </w:rPr>
        <w:t>’</w:t>
      </w:r>
      <w:r w:rsidRPr="006E093B">
        <w:rPr>
          <w:lang w:val="fr-FR"/>
        </w:rPr>
        <w:t>a pas été détenue par les autorités mais a quitté les lieux (</w:t>
      </w:r>
      <w:r w:rsidRPr="006E093B" w:rsidR="00D95092">
        <w:rPr>
          <w:i/>
          <w:lang w:val="fr-FR"/>
        </w:rPr>
        <w:t>Varnava et autres c. Turquie</w:t>
      </w:r>
      <w:r w:rsidRPr="006E093B" w:rsidR="00D95092">
        <w:rPr>
          <w:lang w:val="fr-FR"/>
        </w:rPr>
        <w:t xml:space="preserve"> [GC], n</w:t>
      </w:r>
      <w:r w:rsidRPr="006E093B" w:rsidR="00D95092">
        <w:rPr>
          <w:rFonts w:cs="Times New Roman"/>
          <w:vertAlign w:val="superscript"/>
          <w:lang w:val="fr-FR"/>
        </w:rPr>
        <w:t>os</w:t>
      </w:r>
      <w:r w:rsidRPr="006E093B" w:rsidR="00D95092">
        <w:rPr>
          <w:lang w:val="fr-FR"/>
        </w:rPr>
        <w:t xml:space="preserve"> 16064/90 et 8 autres, §§ 183-184, CEDH 2009, </w:t>
      </w:r>
      <w:r w:rsidRPr="006E093B" w:rsidR="00D95092">
        <w:rPr>
          <w:i/>
          <w:lang w:val="fr-FR"/>
        </w:rPr>
        <w:t>Hassan c. Royaume-Uni</w:t>
      </w:r>
      <w:r w:rsidRPr="006E093B" w:rsidR="00D95092">
        <w:rPr>
          <w:lang w:val="fr-FR"/>
        </w:rPr>
        <w:t xml:space="preserve"> [GC], n</w:t>
      </w:r>
      <w:r w:rsidRPr="006E093B" w:rsidR="00D95092">
        <w:rPr>
          <w:vertAlign w:val="superscript"/>
          <w:lang w:val="fr-FR"/>
        </w:rPr>
        <w:t>o</w:t>
      </w:r>
      <w:r w:rsidRPr="006E093B" w:rsidR="00D95092">
        <w:rPr>
          <w:lang w:val="fr-FR"/>
        </w:rPr>
        <w:t xml:space="preserve"> 29750/09, § 49, CEDH 2014)</w:t>
      </w:r>
      <w:r w:rsidRPr="006E093B">
        <w:rPr>
          <w:lang w:val="fr-FR"/>
        </w:rPr>
        <w:t>.</w:t>
      </w:r>
    </w:p>
    <w:p w:rsidRPr="006E093B" w:rsidR="008362C2" w:rsidP="006E093B" w:rsidRDefault="008362C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53</w:t>
      </w:r>
      <w:r w:rsidRPr="006E093B">
        <w:rPr>
          <w:lang w:val="fr-FR"/>
        </w:rPr>
        <w:fldChar w:fldCharType="end"/>
      </w:r>
      <w:r w:rsidRPr="006E093B">
        <w:rPr>
          <w:lang w:val="fr-FR"/>
        </w:rPr>
        <w:t>.  La Cour rappelle</w:t>
      </w:r>
      <w:r w:rsidRPr="006E093B" w:rsidR="0069760E">
        <w:rPr>
          <w:lang w:val="fr-FR"/>
        </w:rPr>
        <w:t xml:space="preserve"> également</w:t>
      </w:r>
      <w:r w:rsidRPr="006E093B">
        <w:rPr>
          <w:lang w:val="fr-FR"/>
        </w:rPr>
        <w:t xml:space="preserve"> que</w:t>
      </w:r>
      <w:r w:rsidRPr="006E093B" w:rsidR="0069760E">
        <w:rPr>
          <w:lang w:val="fr-FR"/>
        </w:rPr>
        <w:t>,</w:t>
      </w:r>
      <w:r w:rsidRPr="006E093B">
        <w:rPr>
          <w:lang w:val="fr-FR"/>
        </w:rPr>
        <w:t xml:space="preserve"> pour savoir si une personne a été privée de sa liberté, il faut partir de sa situation concrète et prendre en compte un ensemble de critères propres à son cas particulier comme le genre, la durée, les effets et les modalités d</w:t>
      </w:r>
      <w:r w:rsidRPr="006E093B" w:rsidR="006E093B">
        <w:rPr>
          <w:lang w:val="fr-FR"/>
        </w:rPr>
        <w:t>’</w:t>
      </w:r>
      <w:r w:rsidRPr="006E093B">
        <w:rPr>
          <w:lang w:val="fr-FR"/>
        </w:rPr>
        <w:t>exécution de la mesure considérée. La distinction à établir entre privation et restriction de liberté n</w:t>
      </w:r>
      <w:r w:rsidRPr="006E093B" w:rsidR="006E093B">
        <w:rPr>
          <w:lang w:val="fr-FR"/>
        </w:rPr>
        <w:t>’</w:t>
      </w:r>
      <w:r w:rsidRPr="006E093B">
        <w:rPr>
          <w:lang w:val="fr-FR"/>
        </w:rPr>
        <w:t>est que de degré ou d</w:t>
      </w:r>
      <w:r w:rsidRPr="006E093B" w:rsidR="006E093B">
        <w:rPr>
          <w:lang w:val="fr-FR"/>
        </w:rPr>
        <w:t>’</w:t>
      </w:r>
      <w:r w:rsidRPr="006E093B">
        <w:rPr>
          <w:lang w:val="fr-FR"/>
        </w:rPr>
        <w:t>intensité, non de nature ou d</w:t>
      </w:r>
      <w:r w:rsidRPr="006E093B" w:rsidR="006E093B">
        <w:rPr>
          <w:lang w:val="fr-FR"/>
        </w:rPr>
        <w:t>’</w:t>
      </w:r>
      <w:r w:rsidRPr="006E093B">
        <w:rPr>
          <w:lang w:val="fr-FR"/>
        </w:rPr>
        <w:t>essence. Le classement dans l</w:t>
      </w:r>
      <w:r w:rsidRPr="006E093B" w:rsidR="006E093B">
        <w:rPr>
          <w:lang w:val="fr-FR"/>
        </w:rPr>
        <w:t>’</w:t>
      </w:r>
      <w:r w:rsidRPr="006E093B">
        <w:rPr>
          <w:lang w:val="fr-FR"/>
        </w:rPr>
        <w:t>une ou l</w:t>
      </w:r>
      <w:r w:rsidRPr="006E093B" w:rsidR="006E093B">
        <w:rPr>
          <w:lang w:val="fr-FR"/>
        </w:rPr>
        <w:t>’</w:t>
      </w:r>
      <w:r w:rsidRPr="006E093B">
        <w:rPr>
          <w:lang w:val="fr-FR"/>
        </w:rPr>
        <w:t>autre de ces catégories se révèle parfois ardu car</w:t>
      </w:r>
      <w:r w:rsidRPr="006E093B" w:rsidR="00316BC2">
        <w:rPr>
          <w:lang w:val="fr-FR"/>
        </w:rPr>
        <w:t>,</w:t>
      </w:r>
      <w:r w:rsidRPr="006E093B">
        <w:rPr>
          <w:lang w:val="fr-FR"/>
        </w:rPr>
        <w:t xml:space="preserve"> dans certains cas marginaux</w:t>
      </w:r>
      <w:r w:rsidRPr="006E093B" w:rsidR="00316BC2">
        <w:rPr>
          <w:lang w:val="fr-FR"/>
        </w:rPr>
        <w:t>,</w:t>
      </w:r>
      <w:r w:rsidRPr="006E093B">
        <w:rPr>
          <w:lang w:val="fr-FR"/>
        </w:rPr>
        <w:t xml:space="preserve"> il s</w:t>
      </w:r>
      <w:r w:rsidRPr="006E093B" w:rsidR="006E093B">
        <w:rPr>
          <w:lang w:val="fr-FR"/>
        </w:rPr>
        <w:t>’</w:t>
      </w:r>
      <w:r w:rsidRPr="006E093B">
        <w:rPr>
          <w:lang w:val="fr-FR"/>
        </w:rPr>
        <w:t>agit d</w:t>
      </w:r>
      <w:r w:rsidRPr="006E093B" w:rsidR="006E093B">
        <w:rPr>
          <w:lang w:val="fr-FR"/>
        </w:rPr>
        <w:t>’</w:t>
      </w:r>
      <w:r w:rsidRPr="006E093B">
        <w:rPr>
          <w:lang w:val="fr-FR"/>
        </w:rPr>
        <w:t>une pure affaire d</w:t>
      </w:r>
      <w:r w:rsidRPr="006E093B" w:rsidR="006E093B">
        <w:rPr>
          <w:lang w:val="fr-FR"/>
        </w:rPr>
        <w:t>’</w:t>
      </w:r>
      <w:r w:rsidRPr="006E093B">
        <w:rPr>
          <w:lang w:val="fr-FR"/>
        </w:rPr>
        <w:t>appréciation, mais la Cour ne saurait éluder un choix dont dépendent l</w:t>
      </w:r>
      <w:r w:rsidRPr="006E093B" w:rsidR="006E093B">
        <w:rPr>
          <w:lang w:val="fr-FR"/>
        </w:rPr>
        <w:t>’</w:t>
      </w:r>
      <w:r w:rsidRPr="006E093B">
        <w:rPr>
          <w:lang w:val="fr-FR"/>
        </w:rPr>
        <w:t>applicabilité ou l</w:t>
      </w:r>
      <w:r w:rsidRPr="006E093B" w:rsidR="006E093B">
        <w:rPr>
          <w:lang w:val="fr-FR"/>
        </w:rPr>
        <w:t>’</w:t>
      </w:r>
      <w:r w:rsidRPr="006E093B">
        <w:rPr>
          <w:lang w:val="fr-FR"/>
        </w:rPr>
        <w:t>inapplicabilité de l</w:t>
      </w:r>
      <w:r w:rsidRPr="006E093B" w:rsidR="006E093B">
        <w:rPr>
          <w:lang w:val="fr-FR"/>
        </w:rPr>
        <w:t>’</w:t>
      </w:r>
      <w:r w:rsidRPr="006E093B">
        <w:rPr>
          <w:lang w:val="fr-FR"/>
        </w:rPr>
        <w:t>article 5</w:t>
      </w:r>
      <w:r w:rsidRPr="006E093B" w:rsidR="0069760E">
        <w:rPr>
          <w:lang w:val="fr-FR"/>
        </w:rPr>
        <w:t xml:space="preserve"> de la Convention</w:t>
      </w:r>
      <w:r w:rsidRPr="006E093B">
        <w:rPr>
          <w:lang w:val="fr-FR"/>
        </w:rPr>
        <w:t xml:space="preserve"> (</w:t>
      </w:r>
      <w:r w:rsidRPr="006E093B">
        <w:rPr>
          <w:i/>
          <w:lang w:val="fr-FR"/>
        </w:rPr>
        <w:t>Guzzardi c. Italie</w:t>
      </w:r>
      <w:r w:rsidRPr="006E093B">
        <w:rPr>
          <w:lang w:val="fr-FR"/>
        </w:rPr>
        <w:t>, 6</w:t>
      </w:r>
      <w:r w:rsidRPr="006E093B" w:rsidR="0069760E">
        <w:rPr>
          <w:lang w:val="fr-FR"/>
        </w:rPr>
        <w:t> </w:t>
      </w:r>
      <w:r w:rsidRPr="006E093B">
        <w:rPr>
          <w:lang w:val="fr-FR"/>
        </w:rPr>
        <w:t>novembre 1980, §§</w:t>
      </w:r>
      <w:r w:rsidRPr="006E093B" w:rsidR="005A15C8">
        <w:rPr>
          <w:lang w:val="fr-FR"/>
        </w:rPr>
        <w:t xml:space="preserve"> </w:t>
      </w:r>
      <w:r w:rsidRPr="006E093B">
        <w:rPr>
          <w:lang w:val="fr-FR"/>
        </w:rPr>
        <w:t>92-93, série A n</w:t>
      </w:r>
      <w:r w:rsidRPr="006E093B">
        <w:rPr>
          <w:vertAlign w:val="superscript"/>
          <w:lang w:val="fr-FR"/>
        </w:rPr>
        <w:t>o</w:t>
      </w:r>
      <w:r w:rsidRPr="006E093B">
        <w:rPr>
          <w:lang w:val="fr-FR"/>
        </w:rPr>
        <w:t xml:space="preserve"> 39, et </w:t>
      </w:r>
      <w:r w:rsidRPr="006E093B">
        <w:rPr>
          <w:i/>
          <w:lang w:val="fr-FR"/>
        </w:rPr>
        <w:t>H.L. c. Royaume-Uni</w:t>
      </w:r>
      <w:r w:rsidRPr="006E093B">
        <w:rPr>
          <w:lang w:val="fr-FR"/>
        </w:rPr>
        <w:t>, n</w:t>
      </w:r>
      <w:r w:rsidRPr="006E093B">
        <w:rPr>
          <w:vertAlign w:val="superscript"/>
          <w:lang w:val="fr-FR"/>
        </w:rPr>
        <w:t>o</w:t>
      </w:r>
      <w:r w:rsidRPr="006E093B">
        <w:rPr>
          <w:lang w:val="fr-FR"/>
        </w:rPr>
        <w:t> 45508/99, § 89, CEDH 2004-IX).</w:t>
      </w:r>
    </w:p>
    <w:bookmarkStart w:name="V5I" w:id="18"/>
    <w:p w:rsidRPr="006E093B" w:rsidR="00401DA7" w:rsidP="006E093B" w:rsidRDefault="00341DAC">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54</w:t>
      </w:r>
      <w:r w:rsidRPr="006E093B">
        <w:rPr>
          <w:lang w:val="fr-FR"/>
        </w:rPr>
        <w:fldChar w:fldCharType="end"/>
      </w:r>
      <w:bookmarkEnd w:id="18"/>
      <w:r w:rsidRPr="006E093B">
        <w:rPr>
          <w:lang w:val="fr-FR"/>
        </w:rPr>
        <w:t>.  </w:t>
      </w:r>
      <w:r w:rsidRPr="006E093B" w:rsidR="00401DA7">
        <w:rPr>
          <w:lang w:val="fr-FR"/>
        </w:rPr>
        <w:t>En l</w:t>
      </w:r>
      <w:r w:rsidRPr="006E093B" w:rsidR="006E093B">
        <w:rPr>
          <w:lang w:val="fr-FR"/>
        </w:rPr>
        <w:t>’</w:t>
      </w:r>
      <w:r w:rsidRPr="006E093B" w:rsidR="00401DA7">
        <w:rPr>
          <w:lang w:val="fr-FR"/>
        </w:rPr>
        <w:t xml:space="preserve">espèce, </w:t>
      </w:r>
      <w:r w:rsidRPr="006E093B" w:rsidR="001F44F1">
        <w:rPr>
          <w:lang w:val="fr-FR"/>
        </w:rPr>
        <w:t>la Cour</w:t>
      </w:r>
      <w:r w:rsidRPr="006E093B" w:rsidR="00401DA7">
        <w:rPr>
          <w:lang w:val="fr-FR"/>
        </w:rPr>
        <w:t xml:space="preserve"> observe que la présence des policiers dans la nuit du 26 au 27 octobre 2001 </w:t>
      </w:r>
      <w:r w:rsidRPr="006E093B" w:rsidR="0069760E">
        <w:rPr>
          <w:lang w:val="fr-FR"/>
        </w:rPr>
        <w:t>au domicile</w:t>
      </w:r>
      <w:r w:rsidRPr="006E093B" w:rsidR="00401DA7">
        <w:rPr>
          <w:lang w:val="fr-FR"/>
        </w:rPr>
        <w:t xml:space="preserve"> de C.Ö., le voisin qui gardait </w:t>
      </w:r>
      <w:r w:rsidRPr="006E093B" w:rsidR="0069760E">
        <w:rPr>
          <w:lang w:val="fr-FR"/>
        </w:rPr>
        <w:t xml:space="preserve">alors </w:t>
      </w:r>
      <w:r w:rsidRPr="006E093B" w:rsidR="000D73F8">
        <w:rPr>
          <w:lang w:val="fr-FR"/>
        </w:rPr>
        <w:t>Birtan Sinan Depe</w:t>
      </w:r>
      <w:r w:rsidRPr="006E093B" w:rsidR="001F44F1">
        <w:rPr>
          <w:lang w:val="fr-FR"/>
        </w:rPr>
        <w:t xml:space="preserve"> </w:t>
      </w:r>
      <w:r w:rsidRPr="006E093B" w:rsidR="00401DA7">
        <w:rPr>
          <w:lang w:val="fr-FR"/>
        </w:rPr>
        <w:t>en l</w:t>
      </w:r>
      <w:r w:rsidRPr="006E093B" w:rsidR="006E093B">
        <w:rPr>
          <w:lang w:val="fr-FR"/>
        </w:rPr>
        <w:t>’</w:t>
      </w:r>
      <w:r w:rsidRPr="006E093B" w:rsidR="00401DA7">
        <w:rPr>
          <w:lang w:val="fr-FR"/>
        </w:rPr>
        <w:t xml:space="preserve">absence de </w:t>
      </w:r>
      <w:r w:rsidRPr="006E093B" w:rsidR="001F44F1">
        <w:rPr>
          <w:lang w:val="fr-FR"/>
        </w:rPr>
        <w:t>M</w:t>
      </w:r>
      <w:r w:rsidRPr="006E093B" w:rsidR="001F44F1">
        <w:rPr>
          <w:vertAlign w:val="superscript"/>
          <w:lang w:val="fr-FR"/>
        </w:rPr>
        <w:t>me</w:t>
      </w:r>
      <w:r w:rsidRPr="006E093B" w:rsidR="001F44F1">
        <w:rPr>
          <w:lang w:val="fr-FR"/>
        </w:rPr>
        <w:t xml:space="preserve"> Tarak</w:t>
      </w:r>
      <w:r w:rsidRPr="006E093B" w:rsidR="00401DA7">
        <w:rPr>
          <w:lang w:val="fr-FR"/>
        </w:rPr>
        <w:t xml:space="preserve">, </w:t>
      </w:r>
      <w:r w:rsidRPr="006E093B" w:rsidR="0069760E">
        <w:rPr>
          <w:lang w:val="fr-FR"/>
        </w:rPr>
        <w:t>ne prête pas à controverse</w:t>
      </w:r>
      <w:r w:rsidRPr="006E093B" w:rsidR="00401DA7">
        <w:rPr>
          <w:lang w:val="fr-FR"/>
        </w:rPr>
        <w:t xml:space="preserve"> entre les parties. </w:t>
      </w:r>
      <w:r w:rsidRPr="006E093B" w:rsidR="0069760E">
        <w:rPr>
          <w:lang w:val="fr-FR"/>
        </w:rPr>
        <w:t>Elle note que l</w:t>
      </w:r>
      <w:r w:rsidRPr="006E093B" w:rsidR="00401DA7">
        <w:rPr>
          <w:lang w:val="fr-FR"/>
        </w:rPr>
        <w:t>e procès-verbal établi par les policiers atteste d</w:t>
      </w:r>
      <w:r w:rsidRPr="006E093B" w:rsidR="006E093B">
        <w:rPr>
          <w:lang w:val="fr-FR"/>
        </w:rPr>
        <w:t>’</w:t>
      </w:r>
      <w:r w:rsidRPr="006E093B" w:rsidR="00401DA7">
        <w:rPr>
          <w:lang w:val="fr-FR"/>
        </w:rPr>
        <w:t xml:space="preserve">ailleurs de cette situation (paragraphe </w:t>
      </w:r>
      <w:r w:rsidRPr="006E093B" w:rsidR="008E22D2">
        <w:rPr>
          <w:lang w:val="fr-FR"/>
        </w:rPr>
        <w:t>7</w:t>
      </w:r>
      <w:r w:rsidRPr="006E093B" w:rsidR="00401DA7">
        <w:rPr>
          <w:lang w:val="fr-FR"/>
        </w:rPr>
        <w:t xml:space="preserve"> ci-dessus).</w:t>
      </w:r>
    </w:p>
    <w:p w:rsidRPr="006E093B" w:rsidR="00401DA7" w:rsidP="006E093B" w:rsidRDefault="00401DA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55</w:t>
      </w:r>
      <w:r w:rsidRPr="006E093B">
        <w:rPr>
          <w:lang w:val="fr-FR"/>
        </w:rPr>
        <w:fldChar w:fldCharType="end"/>
      </w:r>
      <w:r w:rsidRPr="006E093B">
        <w:rPr>
          <w:lang w:val="fr-FR"/>
        </w:rPr>
        <w:t>.  </w:t>
      </w:r>
      <w:r w:rsidRPr="006E093B" w:rsidR="009B05A3">
        <w:rPr>
          <w:lang w:val="fr-FR"/>
        </w:rPr>
        <w:t xml:space="preserve">La Cour </w:t>
      </w:r>
      <w:r w:rsidRPr="006E093B">
        <w:rPr>
          <w:lang w:val="fr-FR"/>
        </w:rPr>
        <w:t xml:space="preserve">relève que C.Ö., tout comme </w:t>
      </w:r>
      <w:r w:rsidRPr="006E093B" w:rsidR="000327C9">
        <w:rPr>
          <w:lang w:val="fr-FR"/>
        </w:rPr>
        <w:t>l</w:t>
      </w:r>
      <w:r w:rsidRPr="006E093B" w:rsidR="006E093B">
        <w:rPr>
          <w:lang w:val="fr-FR"/>
        </w:rPr>
        <w:t>’</w:t>
      </w:r>
      <w:r w:rsidRPr="006E093B" w:rsidR="000327C9">
        <w:rPr>
          <w:lang w:val="fr-FR"/>
        </w:rPr>
        <w:t>enfant lui-même</w:t>
      </w:r>
      <w:r w:rsidRPr="006E093B">
        <w:rPr>
          <w:lang w:val="fr-FR"/>
        </w:rPr>
        <w:t xml:space="preserve">, </w:t>
      </w:r>
      <w:r w:rsidRPr="006E093B" w:rsidR="0069760E">
        <w:rPr>
          <w:lang w:val="fr-FR"/>
        </w:rPr>
        <w:t xml:space="preserve">a soutenu </w:t>
      </w:r>
      <w:r w:rsidRPr="006E093B">
        <w:rPr>
          <w:lang w:val="fr-FR"/>
        </w:rPr>
        <w:t xml:space="preserve">devant le procureur que </w:t>
      </w:r>
      <w:r w:rsidRPr="006E093B" w:rsidR="000D73F8">
        <w:rPr>
          <w:lang w:val="fr-FR"/>
        </w:rPr>
        <w:t>Birtan Sinan Depe</w:t>
      </w:r>
      <w:r w:rsidRPr="006E093B" w:rsidR="000327C9">
        <w:rPr>
          <w:lang w:val="fr-FR"/>
        </w:rPr>
        <w:t xml:space="preserve"> </w:t>
      </w:r>
      <w:r w:rsidRPr="006E093B">
        <w:rPr>
          <w:lang w:val="fr-FR"/>
        </w:rPr>
        <w:t xml:space="preserve">avait été emmené au commissariat. </w:t>
      </w:r>
      <w:r w:rsidRPr="006E093B" w:rsidR="00A92D2D">
        <w:rPr>
          <w:lang w:val="fr-FR"/>
        </w:rPr>
        <w:t>Elle estime par conséquent que l</w:t>
      </w:r>
      <w:r w:rsidRPr="006E093B" w:rsidR="0069760E">
        <w:rPr>
          <w:lang w:val="fr-FR"/>
        </w:rPr>
        <w:t xml:space="preserve">es faits décrits par les intéressés </w:t>
      </w:r>
      <w:r w:rsidRPr="006E093B" w:rsidR="00536C6E">
        <w:rPr>
          <w:lang w:val="fr-FR"/>
        </w:rPr>
        <w:t xml:space="preserve">se sont </w:t>
      </w:r>
      <w:r w:rsidRPr="006E093B" w:rsidR="00A92D2D">
        <w:rPr>
          <w:lang w:val="fr-FR"/>
        </w:rPr>
        <w:t>déroul</w:t>
      </w:r>
      <w:r w:rsidRPr="006E093B" w:rsidR="00536C6E">
        <w:rPr>
          <w:lang w:val="fr-FR"/>
        </w:rPr>
        <w:t xml:space="preserve">és à partir de </w:t>
      </w:r>
      <w:r w:rsidRPr="006E093B" w:rsidR="000327C9">
        <w:rPr>
          <w:lang w:val="fr-FR"/>
        </w:rPr>
        <w:t xml:space="preserve">la nuit du </w:t>
      </w:r>
      <w:r w:rsidRPr="006E093B">
        <w:rPr>
          <w:lang w:val="fr-FR"/>
        </w:rPr>
        <w:t xml:space="preserve">26 </w:t>
      </w:r>
      <w:r w:rsidRPr="006E093B" w:rsidR="000327C9">
        <w:rPr>
          <w:lang w:val="fr-FR"/>
        </w:rPr>
        <w:t xml:space="preserve">au 27 </w:t>
      </w:r>
      <w:r w:rsidRPr="006E093B">
        <w:rPr>
          <w:lang w:val="fr-FR"/>
        </w:rPr>
        <w:t xml:space="preserve">octobre </w:t>
      </w:r>
      <w:r w:rsidRPr="006E093B" w:rsidR="00536C6E">
        <w:rPr>
          <w:lang w:val="fr-FR"/>
        </w:rPr>
        <w:t>jusqu</w:t>
      </w:r>
      <w:r w:rsidRPr="006E093B" w:rsidR="006E093B">
        <w:rPr>
          <w:lang w:val="fr-FR"/>
        </w:rPr>
        <w:t>’</w:t>
      </w:r>
      <w:r w:rsidRPr="006E093B" w:rsidR="00536C6E">
        <w:rPr>
          <w:lang w:val="fr-FR"/>
        </w:rPr>
        <w:t>au 28 octobre 2001</w:t>
      </w:r>
      <w:r w:rsidRPr="006E093B">
        <w:rPr>
          <w:lang w:val="fr-FR"/>
        </w:rPr>
        <w:t>.</w:t>
      </w:r>
    </w:p>
    <w:p w:rsidRPr="006E093B" w:rsidR="00401DA7" w:rsidP="006E093B" w:rsidRDefault="00401DA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56</w:t>
      </w:r>
      <w:r w:rsidRPr="006E093B">
        <w:rPr>
          <w:lang w:val="fr-FR"/>
        </w:rPr>
        <w:fldChar w:fldCharType="end"/>
      </w:r>
      <w:r w:rsidRPr="006E093B">
        <w:rPr>
          <w:lang w:val="fr-FR"/>
        </w:rPr>
        <w:t>.  </w:t>
      </w:r>
      <w:r w:rsidRPr="006E093B" w:rsidR="000A324D">
        <w:rPr>
          <w:lang w:val="fr-FR"/>
        </w:rPr>
        <w:t>La Cour note que, s</w:t>
      </w:r>
      <w:r w:rsidRPr="006E093B">
        <w:rPr>
          <w:lang w:val="fr-FR"/>
        </w:rPr>
        <w:t xml:space="preserve">elon C.Ö., </w:t>
      </w:r>
      <w:r w:rsidRPr="006E093B" w:rsidR="000D73F8">
        <w:rPr>
          <w:lang w:val="fr-FR"/>
        </w:rPr>
        <w:t>Birtan Sinan Depe</w:t>
      </w:r>
      <w:r w:rsidRPr="006E093B">
        <w:rPr>
          <w:lang w:val="fr-FR"/>
        </w:rPr>
        <w:t xml:space="preserve"> </w:t>
      </w:r>
      <w:r w:rsidRPr="006E093B" w:rsidR="000A324D">
        <w:rPr>
          <w:lang w:val="fr-FR"/>
        </w:rPr>
        <w:t xml:space="preserve">a </w:t>
      </w:r>
      <w:r w:rsidRPr="006E093B">
        <w:rPr>
          <w:lang w:val="fr-FR"/>
        </w:rPr>
        <w:t xml:space="preserve">été retenu dans une autre pièce </w:t>
      </w:r>
      <w:r w:rsidRPr="006E093B" w:rsidR="00EB5C57">
        <w:rPr>
          <w:lang w:val="fr-FR"/>
        </w:rPr>
        <w:t xml:space="preserve">du </w:t>
      </w:r>
      <w:r w:rsidRPr="006E093B">
        <w:rPr>
          <w:lang w:val="fr-FR"/>
        </w:rPr>
        <w:t xml:space="preserve">commissariat. </w:t>
      </w:r>
      <w:r w:rsidRPr="006E093B" w:rsidR="00EB5C57">
        <w:rPr>
          <w:lang w:val="fr-FR"/>
        </w:rPr>
        <w:t xml:space="preserve">C.Ö. a </w:t>
      </w:r>
      <w:r w:rsidRPr="006E093B">
        <w:rPr>
          <w:lang w:val="fr-FR"/>
        </w:rPr>
        <w:t xml:space="preserve">aussi indiqué avoir été libéré après le recueil de sa déposition </w:t>
      </w:r>
      <w:r w:rsidRPr="006E093B" w:rsidR="00584561">
        <w:rPr>
          <w:lang w:val="fr-FR"/>
        </w:rPr>
        <w:t xml:space="preserve">sans avoir passé la nuit au commissariat </w:t>
      </w:r>
      <w:r w:rsidRPr="006E093B">
        <w:rPr>
          <w:lang w:val="fr-FR"/>
        </w:rPr>
        <w:t>et avoir quitté la ville peu après</w:t>
      </w:r>
      <w:r w:rsidRPr="006E093B" w:rsidR="00626A1A">
        <w:rPr>
          <w:lang w:val="fr-FR"/>
        </w:rPr>
        <w:t xml:space="preserve"> </w:t>
      </w:r>
      <w:r w:rsidRPr="006E093B">
        <w:rPr>
          <w:lang w:val="fr-FR"/>
        </w:rPr>
        <w:t xml:space="preserve">(paragraphe </w:t>
      </w:r>
      <w:r w:rsidRPr="006E093B" w:rsidR="008E22D2">
        <w:rPr>
          <w:lang w:val="fr-FR"/>
        </w:rPr>
        <w:t>17</w:t>
      </w:r>
      <w:r w:rsidRPr="006E093B">
        <w:rPr>
          <w:lang w:val="fr-FR"/>
        </w:rPr>
        <w:t xml:space="preserve"> ci-dessus).</w:t>
      </w:r>
    </w:p>
    <w:p w:rsidRPr="006E093B" w:rsidR="00401DA7" w:rsidP="006E093B" w:rsidRDefault="00401DA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57</w:t>
      </w:r>
      <w:r w:rsidRPr="006E093B">
        <w:rPr>
          <w:lang w:val="fr-FR"/>
        </w:rPr>
        <w:fldChar w:fldCharType="end"/>
      </w:r>
      <w:r w:rsidRPr="006E093B">
        <w:rPr>
          <w:lang w:val="fr-FR"/>
        </w:rPr>
        <w:t>.  </w:t>
      </w:r>
      <w:r w:rsidRPr="006E093B" w:rsidR="00EB5C57">
        <w:rPr>
          <w:lang w:val="fr-FR"/>
        </w:rPr>
        <w:t>La</w:t>
      </w:r>
      <w:r w:rsidRPr="006E093B">
        <w:rPr>
          <w:lang w:val="fr-FR"/>
        </w:rPr>
        <w:t xml:space="preserve"> Cour relève </w:t>
      </w:r>
      <w:r w:rsidRPr="006E093B" w:rsidR="00EB5C57">
        <w:rPr>
          <w:lang w:val="fr-FR"/>
        </w:rPr>
        <w:t xml:space="preserve">ensuite </w:t>
      </w:r>
      <w:r w:rsidRPr="006E093B">
        <w:rPr>
          <w:lang w:val="fr-FR"/>
        </w:rPr>
        <w:t>que l</w:t>
      </w:r>
      <w:r w:rsidRPr="006E093B" w:rsidR="006E093B">
        <w:rPr>
          <w:lang w:val="fr-FR"/>
        </w:rPr>
        <w:t>’</w:t>
      </w:r>
      <w:r w:rsidRPr="006E093B">
        <w:rPr>
          <w:lang w:val="fr-FR"/>
        </w:rPr>
        <w:t xml:space="preserve">avocate des requérants </w:t>
      </w:r>
      <w:r w:rsidRPr="006E093B" w:rsidR="00D42F80">
        <w:rPr>
          <w:lang w:val="fr-FR"/>
        </w:rPr>
        <w:t>dans la procédure interne</w:t>
      </w:r>
      <w:r w:rsidRPr="006E093B">
        <w:rPr>
          <w:lang w:val="fr-FR"/>
        </w:rPr>
        <w:t xml:space="preserve"> a aussi </w:t>
      </w:r>
      <w:r w:rsidRPr="006E093B" w:rsidR="00EB5C57">
        <w:rPr>
          <w:lang w:val="fr-FR"/>
        </w:rPr>
        <w:t>témoigné</w:t>
      </w:r>
      <w:r w:rsidRPr="006E093B">
        <w:rPr>
          <w:lang w:val="fr-FR"/>
        </w:rPr>
        <w:t xml:space="preserve"> concernant la présence </w:t>
      </w:r>
      <w:r w:rsidRPr="006E093B" w:rsidR="001F48A5">
        <w:rPr>
          <w:lang w:val="fr-FR"/>
        </w:rPr>
        <w:t xml:space="preserve">de </w:t>
      </w:r>
      <w:r w:rsidRPr="006E093B" w:rsidR="000D73F8">
        <w:rPr>
          <w:lang w:val="fr-FR"/>
        </w:rPr>
        <w:t>Birtan Sinan Depe</w:t>
      </w:r>
      <w:r w:rsidRPr="006E093B" w:rsidR="00785FD1">
        <w:rPr>
          <w:lang w:val="fr-FR"/>
        </w:rPr>
        <w:t xml:space="preserve"> </w:t>
      </w:r>
      <w:r w:rsidRPr="006E093B">
        <w:rPr>
          <w:lang w:val="fr-FR"/>
        </w:rPr>
        <w:t xml:space="preserve">au commissariat. </w:t>
      </w:r>
      <w:r w:rsidRPr="006E093B" w:rsidR="00EB5C57">
        <w:rPr>
          <w:lang w:val="fr-FR"/>
        </w:rPr>
        <w:t>C</w:t>
      </w:r>
      <w:r w:rsidRPr="006E093B">
        <w:rPr>
          <w:lang w:val="fr-FR"/>
        </w:rPr>
        <w:t xml:space="preserve">elle-ci </w:t>
      </w:r>
      <w:r w:rsidRPr="006E093B" w:rsidR="00EB5C57">
        <w:rPr>
          <w:lang w:val="fr-FR"/>
        </w:rPr>
        <w:t xml:space="preserve">a en effet </w:t>
      </w:r>
      <w:r w:rsidRPr="006E093B">
        <w:rPr>
          <w:lang w:val="fr-FR"/>
        </w:rPr>
        <w:t>indiqué lors de l</w:t>
      </w:r>
      <w:r w:rsidRPr="006E093B" w:rsidR="006E093B">
        <w:rPr>
          <w:lang w:val="fr-FR"/>
        </w:rPr>
        <w:t>’</w:t>
      </w:r>
      <w:r w:rsidRPr="006E093B">
        <w:rPr>
          <w:lang w:val="fr-FR"/>
        </w:rPr>
        <w:t>audience du 15</w:t>
      </w:r>
      <w:r w:rsidRPr="006E093B" w:rsidR="001B065B">
        <w:rPr>
          <w:lang w:val="fr-FR"/>
        </w:rPr>
        <w:t> </w:t>
      </w:r>
      <w:r w:rsidRPr="006E093B">
        <w:rPr>
          <w:lang w:val="fr-FR"/>
        </w:rPr>
        <w:t>mars 2005 devant le tribunal que</w:t>
      </w:r>
      <w:r w:rsidRPr="006E093B" w:rsidR="00EB5C57">
        <w:rPr>
          <w:lang w:val="fr-FR"/>
        </w:rPr>
        <w:t>,</w:t>
      </w:r>
      <w:r w:rsidRPr="006E093B">
        <w:rPr>
          <w:lang w:val="fr-FR"/>
        </w:rPr>
        <w:t xml:space="preserve"> lorsqu</w:t>
      </w:r>
      <w:r w:rsidRPr="006E093B" w:rsidR="006E093B">
        <w:rPr>
          <w:lang w:val="fr-FR"/>
        </w:rPr>
        <w:t>’</w:t>
      </w:r>
      <w:r w:rsidRPr="006E093B">
        <w:rPr>
          <w:lang w:val="fr-FR"/>
        </w:rPr>
        <w:t>elle était arrivée au commissariat le 28</w:t>
      </w:r>
      <w:r w:rsidRPr="006E093B" w:rsidR="00745CFC">
        <w:rPr>
          <w:lang w:val="fr-FR"/>
        </w:rPr>
        <w:t> </w:t>
      </w:r>
      <w:r w:rsidRPr="006E093B">
        <w:rPr>
          <w:lang w:val="fr-FR"/>
        </w:rPr>
        <w:t>octobre 2001 pour s</w:t>
      </w:r>
      <w:r w:rsidRPr="006E093B" w:rsidR="006E093B">
        <w:rPr>
          <w:lang w:val="fr-FR"/>
        </w:rPr>
        <w:t>’</w:t>
      </w:r>
      <w:r w:rsidRPr="006E093B">
        <w:rPr>
          <w:lang w:val="fr-FR"/>
        </w:rPr>
        <w:t xml:space="preserve">entretenir avec la requérante à la suite de </w:t>
      </w:r>
      <w:r w:rsidRPr="006E093B" w:rsidR="004F57DE">
        <w:rPr>
          <w:lang w:val="fr-FR"/>
        </w:rPr>
        <w:t xml:space="preserve">son </w:t>
      </w:r>
      <w:r w:rsidRPr="006E093B">
        <w:rPr>
          <w:lang w:val="fr-FR"/>
        </w:rPr>
        <w:t xml:space="preserve">arrestation, </w:t>
      </w:r>
      <w:r w:rsidRPr="006E093B" w:rsidR="000D73F8">
        <w:rPr>
          <w:lang w:val="fr-FR"/>
        </w:rPr>
        <w:t>Birtan Sinan Depe</w:t>
      </w:r>
      <w:r w:rsidRPr="006E093B" w:rsidR="001F48A5">
        <w:rPr>
          <w:lang w:val="fr-FR"/>
        </w:rPr>
        <w:t xml:space="preserve"> </w:t>
      </w:r>
      <w:r w:rsidRPr="006E093B" w:rsidR="00EB5C57">
        <w:rPr>
          <w:lang w:val="fr-FR"/>
        </w:rPr>
        <w:t>s</w:t>
      </w:r>
      <w:r w:rsidRPr="006E093B" w:rsidR="006E093B">
        <w:rPr>
          <w:lang w:val="fr-FR"/>
        </w:rPr>
        <w:t>’</w:t>
      </w:r>
      <w:r w:rsidRPr="006E093B" w:rsidR="00EB5C57">
        <w:rPr>
          <w:lang w:val="fr-FR"/>
        </w:rPr>
        <w:t>y trouvait</w:t>
      </w:r>
      <w:r w:rsidRPr="006E093B" w:rsidR="001F48A5">
        <w:rPr>
          <w:lang w:val="fr-FR"/>
        </w:rPr>
        <w:t xml:space="preserve"> aussi</w:t>
      </w:r>
      <w:r w:rsidRPr="006E093B">
        <w:rPr>
          <w:lang w:val="fr-FR"/>
        </w:rPr>
        <w:t>. L</w:t>
      </w:r>
      <w:r w:rsidRPr="006E093B" w:rsidR="006E093B">
        <w:rPr>
          <w:lang w:val="fr-FR"/>
        </w:rPr>
        <w:t>’</w:t>
      </w:r>
      <w:r w:rsidRPr="006E093B">
        <w:rPr>
          <w:lang w:val="fr-FR"/>
        </w:rPr>
        <w:t xml:space="preserve">avocate </w:t>
      </w:r>
      <w:r w:rsidRPr="006E093B" w:rsidR="00EB5C57">
        <w:rPr>
          <w:lang w:val="fr-FR"/>
        </w:rPr>
        <w:t xml:space="preserve">a soutenu </w:t>
      </w:r>
      <w:r w:rsidRPr="006E093B">
        <w:rPr>
          <w:lang w:val="fr-FR"/>
        </w:rPr>
        <w:t>avoir informé le procureur de l</w:t>
      </w:r>
      <w:r w:rsidRPr="006E093B" w:rsidR="006E093B">
        <w:rPr>
          <w:lang w:val="fr-FR"/>
        </w:rPr>
        <w:t>’</w:t>
      </w:r>
      <w:r w:rsidRPr="006E093B">
        <w:rPr>
          <w:lang w:val="fr-FR"/>
        </w:rPr>
        <w:t>époque de cette situation</w:t>
      </w:r>
      <w:r w:rsidRPr="006E093B" w:rsidR="00EB5C57">
        <w:rPr>
          <w:lang w:val="fr-FR"/>
        </w:rPr>
        <w:t xml:space="preserve"> et que</w:t>
      </w:r>
      <w:r w:rsidRPr="006E093B">
        <w:rPr>
          <w:lang w:val="fr-FR"/>
        </w:rPr>
        <w:t xml:space="preserve"> </w:t>
      </w:r>
      <w:r w:rsidRPr="006E093B" w:rsidR="00EB5C57">
        <w:rPr>
          <w:lang w:val="fr-FR"/>
        </w:rPr>
        <w:t>c</w:t>
      </w:r>
      <w:r w:rsidRPr="006E093B">
        <w:rPr>
          <w:lang w:val="fr-FR"/>
        </w:rPr>
        <w:t xml:space="preserve">elui-ci lui </w:t>
      </w:r>
      <w:r w:rsidRPr="006E093B" w:rsidR="00EB5C57">
        <w:rPr>
          <w:lang w:val="fr-FR"/>
        </w:rPr>
        <w:t xml:space="preserve">avait </w:t>
      </w:r>
      <w:r w:rsidRPr="006E093B">
        <w:rPr>
          <w:lang w:val="fr-FR"/>
        </w:rPr>
        <w:t>répondu être à la recherche d</w:t>
      </w:r>
      <w:r w:rsidRPr="006E093B" w:rsidR="006E093B">
        <w:rPr>
          <w:lang w:val="fr-FR"/>
        </w:rPr>
        <w:t>’</w:t>
      </w:r>
      <w:r w:rsidRPr="006E093B">
        <w:rPr>
          <w:lang w:val="fr-FR"/>
        </w:rPr>
        <w:t xml:space="preserve">un parent </w:t>
      </w:r>
      <w:r w:rsidRPr="006E093B" w:rsidR="00EB5C57">
        <w:rPr>
          <w:lang w:val="fr-FR"/>
        </w:rPr>
        <w:t>susceptible de</w:t>
      </w:r>
      <w:r w:rsidRPr="006E093B">
        <w:rPr>
          <w:lang w:val="fr-FR"/>
        </w:rPr>
        <w:t xml:space="preserve"> prendre l</w:t>
      </w:r>
      <w:r w:rsidRPr="006E093B" w:rsidR="006E093B">
        <w:rPr>
          <w:lang w:val="fr-FR"/>
        </w:rPr>
        <w:t>’</w:t>
      </w:r>
      <w:r w:rsidRPr="006E093B">
        <w:rPr>
          <w:lang w:val="fr-FR"/>
        </w:rPr>
        <w:t xml:space="preserve">enfant en charge (paragraphe </w:t>
      </w:r>
      <w:r w:rsidRPr="006E093B" w:rsidR="008E22D2">
        <w:rPr>
          <w:lang w:val="fr-FR"/>
        </w:rPr>
        <w:t>21</w:t>
      </w:r>
      <w:r w:rsidRPr="006E093B">
        <w:rPr>
          <w:lang w:val="fr-FR"/>
        </w:rPr>
        <w:t xml:space="preserve"> ci-dessus).</w:t>
      </w:r>
    </w:p>
    <w:p w:rsidRPr="006E093B" w:rsidR="009B05A3" w:rsidP="006E093B" w:rsidRDefault="009B05A3">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58</w:t>
      </w:r>
      <w:r w:rsidRPr="006E093B">
        <w:rPr>
          <w:lang w:val="fr-FR"/>
        </w:rPr>
        <w:fldChar w:fldCharType="end"/>
      </w:r>
      <w:r w:rsidRPr="006E093B">
        <w:rPr>
          <w:lang w:val="fr-FR"/>
        </w:rPr>
        <w:t xml:space="preserve">.  La Cour note toutefois que contre toute vraisemblance, et </w:t>
      </w:r>
      <w:r w:rsidRPr="006E093B" w:rsidR="00536C6E">
        <w:rPr>
          <w:lang w:val="fr-FR"/>
        </w:rPr>
        <w:t xml:space="preserve">en dépit des </w:t>
      </w:r>
      <w:r w:rsidRPr="006E093B">
        <w:rPr>
          <w:lang w:val="fr-FR"/>
        </w:rPr>
        <w:t>affirmations des requérants, de l</w:t>
      </w:r>
      <w:r w:rsidRPr="006E093B" w:rsidR="006E093B">
        <w:rPr>
          <w:lang w:val="fr-FR"/>
        </w:rPr>
        <w:t>’</w:t>
      </w:r>
      <w:r w:rsidRPr="006E093B">
        <w:rPr>
          <w:lang w:val="fr-FR"/>
        </w:rPr>
        <w:t xml:space="preserve">avocate, </w:t>
      </w:r>
      <w:r w:rsidRPr="006E093B" w:rsidR="00536C6E">
        <w:rPr>
          <w:lang w:val="fr-FR"/>
        </w:rPr>
        <w:t xml:space="preserve">et </w:t>
      </w:r>
      <w:r w:rsidRPr="006E093B">
        <w:rPr>
          <w:lang w:val="fr-FR"/>
        </w:rPr>
        <w:t xml:space="preserve">du procureur qui les a inculpés, les policiers </w:t>
      </w:r>
      <w:r w:rsidRPr="006E093B" w:rsidR="00900320">
        <w:rPr>
          <w:lang w:val="fr-FR"/>
        </w:rPr>
        <w:t xml:space="preserve">indiquaient que </w:t>
      </w:r>
      <w:r w:rsidRPr="006E093B" w:rsidR="00536C6E">
        <w:rPr>
          <w:lang w:val="fr-FR"/>
        </w:rPr>
        <w:t xml:space="preserve">Birtan Sinan Depe </w:t>
      </w:r>
      <w:r w:rsidRPr="006E093B" w:rsidR="00900320">
        <w:rPr>
          <w:lang w:val="fr-FR"/>
        </w:rPr>
        <w:t>n</w:t>
      </w:r>
      <w:r w:rsidRPr="006E093B" w:rsidR="006E093B">
        <w:rPr>
          <w:lang w:val="fr-FR"/>
        </w:rPr>
        <w:t>’</w:t>
      </w:r>
      <w:r w:rsidRPr="006E093B" w:rsidR="00900320">
        <w:rPr>
          <w:lang w:val="fr-FR"/>
        </w:rPr>
        <w:t>avait pas été placé en garde à vue, sous-entendant par-là que l</w:t>
      </w:r>
      <w:r w:rsidRPr="006E093B" w:rsidR="006E093B">
        <w:rPr>
          <w:lang w:val="fr-FR"/>
        </w:rPr>
        <w:t>’</w:t>
      </w:r>
      <w:r w:rsidRPr="006E093B" w:rsidR="00900320">
        <w:rPr>
          <w:lang w:val="fr-FR"/>
        </w:rPr>
        <w:t>enfant n</w:t>
      </w:r>
      <w:r w:rsidRPr="006E093B" w:rsidR="006E093B">
        <w:rPr>
          <w:lang w:val="fr-FR"/>
        </w:rPr>
        <w:t>’</w:t>
      </w:r>
      <w:r w:rsidRPr="006E093B" w:rsidR="00900320">
        <w:rPr>
          <w:lang w:val="fr-FR"/>
        </w:rPr>
        <w:t>avait jamais été présent dans le commissariat</w:t>
      </w:r>
      <w:r w:rsidRPr="006E093B">
        <w:rPr>
          <w:lang w:val="fr-FR"/>
        </w:rPr>
        <w:t>.</w:t>
      </w:r>
    </w:p>
    <w:p w:rsidRPr="006E093B" w:rsidR="00401DA7" w:rsidP="006E093B" w:rsidRDefault="00536C6E">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59</w:t>
      </w:r>
      <w:r w:rsidRPr="006E093B">
        <w:rPr>
          <w:lang w:val="fr-FR"/>
        </w:rPr>
        <w:fldChar w:fldCharType="end"/>
      </w:r>
      <w:r w:rsidRPr="006E093B">
        <w:rPr>
          <w:lang w:val="fr-FR"/>
        </w:rPr>
        <w:t>.  </w:t>
      </w:r>
      <w:r w:rsidRPr="006E093B" w:rsidR="009B05A3">
        <w:rPr>
          <w:lang w:val="fr-FR"/>
        </w:rPr>
        <w:t>Or, l</w:t>
      </w:r>
      <w:r w:rsidRPr="006E093B" w:rsidR="00401DA7">
        <w:rPr>
          <w:lang w:val="fr-FR"/>
        </w:rPr>
        <w:t xml:space="preserve">a Cour </w:t>
      </w:r>
      <w:r w:rsidRPr="006E093B" w:rsidR="00EB5C57">
        <w:rPr>
          <w:lang w:val="fr-FR"/>
        </w:rPr>
        <w:t xml:space="preserve">ne </w:t>
      </w:r>
      <w:r w:rsidRPr="006E093B" w:rsidR="00401DA7">
        <w:rPr>
          <w:lang w:val="fr-FR"/>
        </w:rPr>
        <w:t xml:space="preserve">relève aucun élément contredisant les </w:t>
      </w:r>
      <w:r w:rsidRPr="006E093B" w:rsidR="00EB5C57">
        <w:rPr>
          <w:lang w:val="fr-FR"/>
        </w:rPr>
        <w:t xml:space="preserve">allégations </w:t>
      </w:r>
      <w:r w:rsidRPr="006E093B" w:rsidR="00401DA7">
        <w:rPr>
          <w:lang w:val="fr-FR"/>
        </w:rPr>
        <w:t xml:space="preserve">selon lesquelles </w:t>
      </w:r>
      <w:r w:rsidRPr="006E093B" w:rsidR="000D73F8">
        <w:rPr>
          <w:lang w:val="fr-FR"/>
        </w:rPr>
        <w:t>Birtan Sinan Depe</w:t>
      </w:r>
      <w:r w:rsidRPr="006E093B" w:rsidR="001F48A5">
        <w:rPr>
          <w:lang w:val="fr-FR"/>
        </w:rPr>
        <w:t xml:space="preserve"> </w:t>
      </w:r>
      <w:r w:rsidRPr="006E093B" w:rsidR="00EB5C57">
        <w:rPr>
          <w:lang w:val="fr-FR"/>
        </w:rPr>
        <w:t xml:space="preserve">a </w:t>
      </w:r>
      <w:r w:rsidRPr="006E093B" w:rsidR="00401DA7">
        <w:rPr>
          <w:lang w:val="fr-FR"/>
        </w:rPr>
        <w:t xml:space="preserve">été emmené au commissariat </w:t>
      </w:r>
      <w:r w:rsidRPr="006E093B" w:rsidR="00626A1A">
        <w:rPr>
          <w:lang w:val="fr-FR"/>
        </w:rPr>
        <w:t xml:space="preserve">dans la nuit du 26 au </w:t>
      </w:r>
      <w:r w:rsidRPr="006E093B" w:rsidR="00401DA7">
        <w:rPr>
          <w:lang w:val="fr-FR"/>
        </w:rPr>
        <w:t xml:space="preserve">27 octobre 2001, ni </w:t>
      </w:r>
      <w:r w:rsidRPr="006E093B" w:rsidR="004A4A58">
        <w:rPr>
          <w:lang w:val="fr-FR"/>
        </w:rPr>
        <w:t xml:space="preserve">celle </w:t>
      </w:r>
      <w:r w:rsidRPr="006E093B" w:rsidR="00401DA7">
        <w:rPr>
          <w:lang w:val="fr-FR"/>
        </w:rPr>
        <w:t>de l</w:t>
      </w:r>
      <w:r w:rsidRPr="006E093B" w:rsidR="006E093B">
        <w:rPr>
          <w:lang w:val="fr-FR"/>
        </w:rPr>
        <w:t>’</w:t>
      </w:r>
      <w:r w:rsidRPr="006E093B" w:rsidR="00401DA7">
        <w:rPr>
          <w:lang w:val="fr-FR"/>
        </w:rPr>
        <w:t xml:space="preserve">avocate des requérants </w:t>
      </w:r>
      <w:r w:rsidRPr="006E093B" w:rsidR="00685088">
        <w:rPr>
          <w:lang w:val="fr-FR"/>
        </w:rPr>
        <w:t>dans la procédure interne,</w:t>
      </w:r>
      <w:r w:rsidRPr="006E093B" w:rsidR="00401DA7">
        <w:rPr>
          <w:lang w:val="fr-FR"/>
        </w:rPr>
        <w:t xml:space="preserve"> selon laquelle l</w:t>
      </w:r>
      <w:r w:rsidRPr="006E093B" w:rsidR="006E093B">
        <w:rPr>
          <w:lang w:val="fr-FR"/>
        </w:rPr>
        <w:t>’</w:t>
      </w:r>
      <w:r w:rsidRPr="006E093B" w:rsidR="00401DA7">
        <w:rPr>
          <w:lang w:val="fr-FR"/>
        </w:rPr>
        <w:t xml:space="preserve">intéressé </w:t>
      </w:r>
      <w:r w:rsidRPr="006E093B" w:rsidR="004A4A58">
        <w:rPr>
          <w:lang w:val="fr-FR"/>
        </w:rPr>
        <w:t xml:space="preserve">se </w:t>
      </w:r>
      <w:r w:rsidRPr="006E093B" w:rsidR="00316BC2">
        <w:rPr>
          <w:lang w:val="fr-FR"/>
        </w:rPr>
        <w:t>trouvait</w:t>
      </w:r>
      <w:r w:rsidRPr="006E093B" w:rsidR="004A4A58">
        <w:rPr>
          <w:lang w:val="fr-FR"/>
        </w:rPr>
        <w:t xml:space="preserve"> </w:t>
      </w:r>
      <w:r w:rsidRPr="006E093B" w:rsidR="00401DA7">
        <w:rPr>
          <w:lang w:val="fr-FR"/>
        </w:rPr>
        <w:t>au commissariat le 28</w:t>
      </w:r>
      <w:r w:rsidRPr="006E093B" w:rsidR="00F017CF">
        <w:rPr>
          <w:lang w:val="fr-FR"/>
        </w:rPr>
        <w:t> </w:t>
      </w:r>
      <w:r w:rsidRPr="006E093B" w:rsidR="00401DA7">
        <w:rPr>
          <w:lang w:val="fr-FR"/>
        </w:rPr>
        <w:t>octobre 2001. Rien n</w:t>
      </w:r>
      <w:r w:rsidRPr="006E093B" w:rsidR="006E093B">
        <w:rPr>
          <w:lang w:val="fr-FR"/>
        </w:rPr>
        <w:t>’</w:t>
      </w:r>
      <w:r w:rsidRPr="006E093B" w:rsidR="00401DA7">
        <w:rPr>
          <w:lang w:val="fr-FR"/>
        </w:rPr>
        <w:t xml:space="preserve">indique non plus que </w:t>
      </w:r>
      <w:r w:rsidRPr="006E093B" w:rsidR="000D73F8">
        <w:rPr>
          <w:lang w:val="fr-FR"/>
        </w:rPr>
        <w:t>Birtan Sinan Depe</w:t>
      </w:r>
      <w:r w:rsidRPr="006E093B" w:rsidR="00401DA7">
        <w:rPr>
          <w:lang w:val="fr-FR"/>
        </w:rPr>
        <w:t xml:space="preserve"> soit sorti du commissariat </w:t>
      </w:r>
      <w:r w:rsidRPr="006E093B" w:rsidR="00626A1A">
        <w:rPr>
          <w:lang w:val="fr-FR"/>
        </w:rPr>
        <w:t xml:space="preserve">avant </w:t>
      </w:r>
      <w:r w:rsidRPr="006E093B" w:rsidR="00316BC2">
        <w:rPr>
          <w:lang w:val="fr-FR"/>
        </w:rPr>
        <w:t>le 28</w:t>
      </w:r>
      <w:r w:rsidRPr="006E093B" w:rsidR="0064373C">
        <w:rPr>
          <w:lang w:val="fr-FR"/>
        </w:rPr>
        <w:t xml:space="preserve"> </w:t>
      </w:r>
      <w:r w:rsidRPr="006E093B" w:rsidR="00316BC2">
        <w:rPr>
          <w:lang w:val="fr-FR"/>
        </w:rPr>
        <w:t>octobre 2001</w:t>
      </w:r>
      <w:r w:rsidRPr="006E093B" w:rsidR="00401DA7">
        <w:rPr>
          <w:lang w:val="fr-FR"/>
        </w:rPr>
        <w:t xml:space="preserve">, comme cela aurait pu </w:t>
      </w:r>
      <w:r w:rsidRPr="006E093B" w:rsidR="004A4A58">
        <w:rPr>
          <w:lang w:val="fr-FR"/>
        </w:rPr>
        <w:t xml:space="preserve">par exemple </w:t>
      </w:r>
      <w:r w:rsidRPr="006E093B" w:rsidR="00401DA7">
        <w:rPr>
          <w:lang w:val="fr-FR"/>
        </w:rPr>
        <w:t xml:space="preserve">être le cas </w:t>
      </w:r>
      <w:r w:rsidRPr="006E093B" w:rsidR="004A4A58">
        <w:rPr>
          <w:lang w:val="fr-FR"/>
        </w:rPr>
        <w:t>s</w:t>
      </w:r>
      <w:r w:rsidRPr="006E093B" w:rsidR="006E093B">
        <w:rPr>
          <w:lang w:val="fr-FR"/>
        </w:rPr>
        <w:t>’</w:t>
      </w:r>
      <w:r w:rsidRPr="006E093B" w:rsidR="004A4A58">
        <w:rPr>
          <w:lang w:val="fr-FR"/>
        </w:rPr>
        <w:t>il avait été pris</w:t>
      </w:r>
      <w:r w:rsidRPr="006E093B" w:rsidR="00401DA7">
        <w:rPr>
          <w:lang w:val="fr-FR"/>
        </w:rPr>
        <w:t xml:space="preserve"> en charge par </w:t>
      </w:r>
      <w:r w:rsidRPr="006E093B" w:rsidR="001F48A5">
        <w:rPr>
          <w:lang w:val="fr-FR"/>
        </w:rPr>
        <w:t xml:space="preserve">C.Ö. ou </w:t>
      </w:r>
      <w:r w:rsidRPr="006E093B" w:rsidR="00401DA7">
        <w:rPr>
          <w:lang w:val="fr-FR"/>
        </w:rPr>
        <w:t>un autre voisin</w:t>
      </w:r>
      <w:r w:rsidRPr="006E093B" w:rsidR="00316BC2">
        <w:rPr>
          <w:lang w:val="fr-FR"/>
        </w:rPr>
        <w:t xml:space="preserve"> responsable</w:t>
      </w:r>
      <w:r w:rsidRPr="006E093B" w:rsidR="00401DA7">
        <w:rPr>
          <w:lang w:val="fr-FR"/>
        </w:rPr>
        <w:t>, un parent ou un proche.</w:t>
      </w:r>
      <w:r w:rsidRPr="006E093B" w:rsidR="004A4A58">
        <w:rPr>
          <w:lang w:val="fr-FR"/>
        </w:rPr>
        <w:t xml:space="preserve"> </w:t>
      </w:r>
      <w:r w:rsidRPr="006E093B" w:rsidR="00401DA7">
        <w:rPr>
          <w:lang w:val="fr-FR"/>
        </w:rPr>
        <w:t>La Cour constate aussi que le Gouvernement n</w:t>
      </w:r>
      <w:r w:rsidRPr="006E093B" w:rsidR="006E093B">
        <w:rPr>
          <w:lang w:val="fr-FR"/>
        </w:rPr>
        <w:t>’</w:t>
      </w:r>
      <w:r w:rsidRPr="006E093B" w:rsidR="00401DA7">
        <w:rPr>
          <w:lang w:val="fr-FR"/>
        </w:rPr>
        <w:t xml:space="preserve">a présenté </w:t>
      </w:r>
      <w:r w:rsidRPr="006E093B" w:rsidR="00316BC2">
        <w:rPr>
          <w:lang w:val="fr-FR"/>
        </w:rPr>
        <w:t>aucun</w:t>
      </w:r>
      <w:r w:rsidRPr="006E093B" w:rsidR="004A4A58">
        <w:rPr>
          <w:lang w:val="fr-FR"/>
        </w:rPr>
        <w:t xml:space="preserve"> </w:t>
      </w:r>
      <w:r w:rsidRPr="006E093B" w:rsidR="00401DA7">
        <w:rPr>
          <w:lang w:val="fr-FR"/>
        </w:rPr>
        <w:t xml:space="preserve">document </w:t>
      </w:r>
      <w:r w:rsidRPr="006E093B" w:rsidR="004A4A58">
        <w:rPr>
          <w:lang w:val="fr-FR"/>
        </w:rPr>
        <w:t xml:space="preserve">ni </w:t>
      </w:r>
      <w:r w:rsidRPr="006E093B" w:rsidR="00401DA7">
        <w:rPr>
          <w:lang w:val="fr-FR"/>
        </w:rPr>
        <w:t xml:space="preserve">témoignage indiquant que, par exemple, </w:t>
      </w:r>
      <w:r w:rsidRPr="006E093B" w:rsidR="000D73F8">
        <w:rPr>
          <w:lang w:val="fr-FR"/>
        </w:rPr>
        <w:t>Birtan Sinan Depe</w:t>
      </w:r>
      <w:r w:rsidRPr="006E093B" w:rsidR="00401DA7">
        <w:rPr>
          <w:lang w:val="fr-FR"/>
        </w:rPr>
        <w:t xml:space="preserve"> a été transféré dans un délai raisonnable après son arrivée au commissariat </w:t>
      </w:r>
      <w:r w:rsidRPr="006E093B" w:rsidR="00E3347A">
        <w:rPr>
          <w:lang w:val="fr-FR"/>
        </w:rPr>
        <w:t>dans</w:t>
      </w:r>
      <w:r w:rsidRPr="006E093B" w:rsidR="00401DA7">
        <w:rPr>
          <w:lang w:val="fr-FR"/>
        </w:rPr>
        <w:t xml:space="preserve"> une institution pour enfants ou </w:t>
      </w:r>
      <w:r w:rsidRPr="006E093B" w:rsidR="00E3347A">
        <w:rPr>
          <w:lang w:val="fr-FR"/>
        </w:rPr>
        <w:t>auprès d</w:t>
      </w:r>
      <w:r w:rsidRPr="006E093B" w:rsidR="006E093B">
        <w:rPr>
          <w:lang w:val="fr-FR"/>
        </w:rPr>
        <w:t>’</w:t>
      </w:r>
      <w:r w:rsidRPr="006E093B" w:rsidR="00401DA7">
        <w:rPr>
          <w:lang w:val="fr-FR"/>
        </w:rPr>
        <w:t xml:space="preserve">une autorité semblable. </w:t>
      </w:r>
      <w:r w:rsidRPr="006E093B" w:rsidR="00584561">
        <w:rPr>
          <w:lang w:val="fr-FR"/>
        </w:rPr>
        <w:t>Rien ne permet de dire non plus qu</w:t>
      </w:r>
      <w:r w:rsidRPr="006E093B" w:rsidR="006E093B">
        <w:rPr>
          <w:lang w:val="fr-FR"/>
        </w:rPr>
        <w:t>’</w:t>
      </w:r>
      <w:r w:rsidRPr="006E093B" w:rsidR="00584561">
        <w:rPr>
          <w:lang w:val="fr-FR"/>
        </w:rPr>
        <w:t>avis n</w:t>
      </w:r>
      <w:r w:rsidRPr="006E093B" w:rsidR="006E093B">
        <w:rPr>
          <w:lang w:val="fr-FR"/>
        </w:rPr>
        <w:t>’</w:t>
      </w:r>
      <w:r w:rsidRPr="006E093B" w:rsidR="00584561">
        <w:rPr>
          <w:lang w:val="fr-FR"/>
        </w:rPr>
        <w:t>a été donné au procureur de permanence de la présence d</w:t>
      </w:r>
      <w:r w:rsidRPr="006E093B" w:rsidR="006E093B">
        <w:rPr>
          <w:lang w:val="fr-FR"/>
        </w:rPr>
        <w:t>’</w:t>
      </w:r>
      <w:r w:rsidRPr="006E093B" w:rsidR="00584561">
        <w:rPr>
          <w:lang w:val="fr-FR"/>
        </w:rPr>
        <w:t xml:space="preserve">un mineur au commissariat. La Cour </w:t>
      </w:r>
      <w:r w:rsidRPr="006E093B" w:rsidR="00316BC2">
        <w:rPr>
          <w:lang w:val="fr-FR"/>
        </w:rPr>
        <w:t>relève en outre</w:t>
      </w:r>
      <w:r w:rsidRPr="006E093B" w:rsidR="00401DA7">
        <w:rPr>
          <w:lang w:val="fr-FR"/>
        </w:rPr>
        <w:t xml:space="preserve"> que le dossier ne permet pas </w:t>
      </w:r>
      <w:r w:rsidRPr="006E093B" w:rsidR="00E3347A">
        <w:rPr>
          <w:lang w:val="fr-FR"/>
        </w:rPr>
        <w:t xml:space="preserve">non plus </w:t>
      </w:r>
      <w:r w:rsidRPr="006E093B" w:rsidR="00401DA7">
        <w:rPr>
          <w:lang w:val="fr-FR"/>
        </w:rPr>
        <w:t>de dire si le tribunal a recueilli ou non le témoignage du procureur avec lequel l</w:t>
      </w:r>
      <w:r w:rsidRPr="006E093B" w:rsidR="006E093B">
        <w:rPr>
          <w:lang w:val="fr-FR"/>
        </w:rPr>
        <w:t>’</w:t>
      </w:r>
      <w:r w:rsidRPr="006E093B" w:rsidR="00401DA7">
        <w:rPr>
          <w:lang w:val="fr-FR"/>
        </w:rPr>
        <w:t xml:space="preserve">avocate aurait eu la conversation susmentionnée </w:t>
      </w:r>
      <w:r w:rsidRPr="006E093B" w:rsidR="00584561">
        <w:rPr>
          <w:lang w:val="fr-FR"/>
        </w:rPr>
        <w:t xml:space="preserve">le lendemain </w:t>
      </w:r>
      <w:r w:rsidRPr="006E093B" w:rsidR="00401DA7">
        <w:rPr>
          <w:lang w:val="fr-FR"/>
        </w:rPr>
        <w:t>sur la présence de l</w:t>
      </w:r>
      <w:r w:rsidRPr="006E093B" w:rsidR="006E093B">
        <w:rPr>
          <w:lang w:val="fr-FR"/>
        </w:rPr>
        <w:t>’</w:t>
      </w:r>
      <w:r w:rsidRPr="006E093B" w:rsidR="00401DA7">
        <w:rPr>
          <w:lang w:val="fr-FR"/>
        </w:rPr>
        <w:t>enfant au commissariat</w:t>
      </w:r>
      <w:r w:rsidRPr="006E093B" w:rsidR="001F48A5">
        <w:rPr>
          <w:lang w:val="fr-FR"/>
        </w:rPr>
        <w:t xml:space="preserve"> (paragraphe </w:t>
      </w:r>
      <w:r w:rsidRPr="006E093B" w:rsidR="008E22D2">
        <w:rPr>
          <w:lang w:val="fr-FR"/>
        </w:rPr>
        <w:t>21</w:t>
      </w:r>
      <w:r w:rsidRPr="006E093B" w:rsidR="001F48A5">
        <w:rPr>
          <w:lang w:val="fr-FR"/>
        </w:rPr>
        <w:t xml:space="preserve"> ci-dessus)</w:t>
      </w:r>
      <w:r w:rsidRPr="006E093B" w:rsidR="00401DA7">
        <w:rPr>
          <w:lang w:val="fr-FR"/>
        </w:rPr>
        <w:t>.</w:t>
      </w:r>
    </w:p>
    <w:p w:rsidRPr="006E093B" w:rsidR="00401DA7" w:rsidP="006E093B" w:rsidRDefault="00401DA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60</w:t>
      </w:r>
      <w:r w:rsidRPr="006E093B">
        <w:rPr>
          <w:lang w:val="fr-FR"/>
        </w:rPr>
        <w:fldChar w:fldCharType="end"/>
      </w:r>
      <w:r w:rsidRPr="006E093B">
        <w:rPr>
          <w:lang w:val="fr-FR"/>
        </w:rPr>
        <w:t>.  </w:t>
      </w:r>
      <w:r w:rsidRPr="006E093B" w:rsidR="003E21C3">
        <w:rPr>
          <w:lang w:val="fr-FR"/>
        </w:rPr>
        <w:t>Eu égard à</w:t>
      </w:r>
      <w:r w:rsidRPr="006E093B">
        <w:rPr>
          <w:lang w:val="fr-FR"/>
        </w:rPr>
        <w:t xml:space="preserve"> ce qui précède, la Cour considère</w:t>
      </w:r>
      <w:r w:rsidRPr="006E093B" w:rsidR="00900320">
        <w:rPr>
          <w:lang w:val="fr-FR"/>
        </w:rPr>
        <w:t>, sans s</w:t>
      </w:r>
      <w:r w:rsidRPr="006E093B" w:rsidR="006E093B">
        <w:rPr>
          <w:lang w:val="fr-FR"/>
        </w:rPr>
        <w:t>’</w:t>
      </w:r>
      <w:r w:rsidRPr="006E093B" w:rsidR="00900320">
        <w:rPr>
          <w:lang w:val="fr-FR"/>
        </w:rPr>
        <w:t>attarder sur la question de savoir s</w:t>
      </w:r>
      <w:r w:rsidRPr="006E093B" w:rsidR="006E093B">
        <w:rPr>
          <w:lang w:val="fr-FR"/>
        </w:rPr>
        <w:t>’</w:t>
      </w:r>
      <w:r w:rsidRPr="006E093B" w:rsidR="00900320">
        <w:rPr>
          <w:lang w:val="fr-FR"/>
        </w:rPr>
        <w:t>il s</w:t>
      </w:r>
      <w:r w:rsidRPr="006E093B" w:rsidR="006E093B">
        <w:rPr>
          <w:lang w:val="fr-FR"/>
        </w:rPr>
        <w:t>’</w:t>
      </w:r>
      <w:r w:rsidRPr="006E093B" w:rsidR="00900320">
        <w:rPr>
          <w:lang w:val="fr-FR"/>
        </w:rPr>
        <w:t>agissait ou non d</w:t>
      </w:r>
      <w:r w:rsidRPr="006E093B" w:rsidR="006E093B">
        <w:rPr>
          <w:lang w:val="fr-FR"/>
        </w:rPr>
        <w:t>’</w:t>
      </w:r>
      <w:r w:rsidRPr="006E093B" w:rsidR="00900320">
        <w:rPr>
          <w:lang w:val="fr-FR"/>
        </w:rPr>
        <w:t>une garde à vue formelle,</w:t>
      </w:r>
      <w:r w:rsidRPr="006E093B">
        <w:rPr>
          <w:lang w:val="fr-FR"/>
        </w:rPr>
        <w:t xml:space="preserve"> qu</w:t>
      </w:r>
      <w:r w:rsidRPr="006E093B" w:rsidR="006E093B">
        <w:rPr>
          <w:lang w:val="fr-FR"/>
        </w:rPr>
        <w:t>’</w:t>
      </w:r>
      <w:r w:rsidRPr="006E093B">
        <w:rPr>
          <w:lang w:val="fr-FR"/>
        </w:rPr>
        <w:t>il existe plusieurs éléments concordant</w:t>
      </w:r>
      <w:r w:rsidRPr="006E093B" w:rsidR="00ED4EE5">
        <w:rPr>
          <w:lang w:val="fr-FR"/>
        </w:rPr>
        <w:t>s</w:t>
      </w:r>
      <w:r w:rsidRPr="006E093B">
        <w:rPr>
          <w:lang w:val="fr-FR"/>
        </w:rPr>
        <w:t xml:space="preserve"> et précis permettant de conclure que </w:t>
      </w:r>
      <w:r w:rsidRPr="006E093B" w:rsidR="000D73F8">
        <w:rPr>
          <w:lang w:val="fr-FR"/>
        </w:rPr>
        <w:t>Birtan Sinan Depe</w:t>
      </w:r>
      <w:r w:rsidRPr="006E093B">
        <w:rPr>
          <w:lang w:val="fr-FR"/>
        </w:rPr>
        <w:t>, alors âgé de huit ans, a été emmené au commissariat par des agents de police et y a été retenu</w:t>
      </w:r>
      <w:r w:rsidRPr="006E093B" w:rsidR="00E55B34">
        <w:rPr>
          <w:lang w:val="fr-FR"/>
        </w:rPr>
        <w:t>,</w:t>
      </w:r>
      <w:r w:rsidRPr="006E093B">
        <w:rPr>
          <w:lang w:val="fr-FR"/>
        </w:rPr>
        <w:t xml:space="preserve"> seul</w:t>
      </w:r>
      <w:r w:rsidRPr="006E093B" w:rsidR="00E55B34">
        <w:rPr>
          <w:lang w:val="fr-FR"/>
        </w:rPr>
        <w:t>,</w:t>
      </w:r>
      <w:r w:rsidRPr="006E093B">
        <w:rPr>
          <w:lang w:val="fr-FR"/>
        </w:rPr>
        <w:t xml:space="preserve"> au moins du 27 au 28 </w:t>
      </w:r>
      <w:r w:rsidRPr="006E093B" w:rsidR="00316BC2">
        <w:rPr>
          <w:lang w:val="fr-FR"/>
        </w:rPr>
        <w:t xml:space="preserve">octobre </w:t>
      </w:r>
      <w:r w:rsidRPr="006E093B">
        <w:rPr>
          <w:lang w:val="fr-FR"/>
        </w:rPr>
        <w:t>2001</w:t>
      </w:r>
      <w:r w:rsidRPr="006E093B" w:rsidR="00E55B34">
        <w:rPr>
          <w:lang w:val="fr-FR"/>
        </w:rPr>
        <w:t>,</w:t>
      </w:r>
      <w:r w:rsidRPr="006E093B">
        <w:rPr>
          <w:lang w:val="fr-FR"/>
        </w:rPr>
        <w:t xml:space="preserve"> jusqu</w:t>
      </w:r>
      <w:r w:rsidRPr="006E093B" w:rsidR="006E093B">
        <w:rPr>
          <w:lang w:val="fr-FR"/>
        </w:rPr>
        <w:t>’</w:t>
      </w:r>
      <w:r w:rsidRPr="006E093B">
        <w:rPr>
          <w:lang w:val="fr-FR"/>
        </w:rPr>
        <w:t>à l</w:t>
      </w:r>
      <w:r w:rsidRPr="006E093B" w:rsidR="006E093B">
        <w:rPr>
          <w:lang w:val="fr-FR"/>
        </w:rPr>
        <w:t>’</w:t>
      </w:r>
      <w:r w:rsidRPr="006E093B">
        <w:rPr>
          <w:lang w:val="fr-FR"/>
        </w:rPr>
        <w:t>arrivée de sa mère</w:t>
      </w:r>
      <w:r w:rsidRPr="006E093B" w:rsidR="001F48A5">
        <w:rPr>
          <w:lang w:val="fr-FR"/>
        </w:rPr>
        <w:t>, M</w:t>
      </w:r>
      <w:r w:rsidRPr="006E093B" w:rsidR="001F48A5">
        <w:rPr>
          <w:vertAlign w:val="superscript"/>
          <w:lang w:val="fr-FR"/>
        </w:rPr>
        <w:t>me</w:t>
      </w:r>
      <w:r w:rsidRPr="006E093B" w:rsidR="001F48A5">
        <w:rPr>
          <w:lang w:val="fr-FR"/>
        </w:rPr>
        <w:t xml:space="preserve"> Tarak.</w:t>
      </w:r>
    </w:p>
    <w:p w:rsidRPr="006E093B" w:rsidR="001412A9" w:rsidP="006E093B" w:rsidRDefault="001412A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61</w:t>
      </w:r>
      <w:r w:rsidRPr="006E093B">
        <w:rPr>
          <w:lang w:val="fr-FR"/>
        </w:rPr>
        <w:fldChar w:fldCharType="end"/>
      </w:r>
      <w:r w:rsidRPr="006E093B">
        <w:rPr>
          <w:lang w:val="fr-FR"/>
        </w:rPr>
        <w:t>.  </w:t>
      </w:r>
      <w:r w:rsidRPr="006E093B" w:rsidR="00341DAC">
        <w:rPr>
          <w:lang w:val="fr-FR"/>
        </w:rPr>
        <w:t xml:space="preserve">La </w:t>
      </w:r>
      <w:r w:rsidRPr="006E093B">
        <w:rPr>
          <w:lang w:val="fr-FR"/>
        </w:rPr>
        <w:t xml:space="preserve">situation personnelle </w:t>
      </w:r>
      <w:r w:rsidRPr="006E093B" w:rsidR="001F48A5">
        <w:rPr>
          <w:lang w:val="fr-FR"/>
        </w:rPr>
        <w:t xml:space="preserve">de </w:t>
      </w:r>
      <w:r w:rsidRPr="006E093B" w:rsidR="000D73F8">
        <w:rPr>
          <w:lang w:val="fr-FR"/>
        </w:rPr>
        <w:t>Birtan Sinan Depe</w:t>
      </w:r>
      <w:r w:rsidRPr="006E093B" w:rsidR="001F48A5">
        <w:rPr>
          <w:lang w:val="fr-FR"/>
        </w:rPr>
        <w:t xml:space="preserve"> </w:t>
      </w:r>
      <w:r w:rsidRPr="006E093B">
        <w:rPr>
          <w:lang w:val="fr-FR"/>
        </w:rPr>
        <w:t xml:space="preserve">se caractérisait </w:t>
      </w:r>
      <w:r w:rsidRPr="006E093B" w:rsidR="00B40154">
        <w:rPr>
          <w:lang w:val="fr-FR"/>
        </w:rPr>
        <w:t xml:space="preserve">donc </w:t>
      </w:r>
      <w:r w:rsidRPr="006E093B">
        <w:rPr>
          <w:lang w:val="fr-FR"/>
        </w:rPr>
        <w:t>par son très jeune âge et le fait qu</w:t>
      </w:r>
      <w:r w:rsidRPr="006E093B" w:rsidR="006E093B">
        <w:rPr>
          <w:lang w:val="fr-FR"/>
        </w:rPr>
        <w:t>’</w:t>
      </w:r>
      <w:r w:rsidRPr="006E093B">
        <w:rPr>
          <w:lang w:val="fr-FR"/>
        </w:rPr>
        <w:t xml:space="preserve">il </w:t>
      </w:r>
      <w:r w:rsidRPr="006E093B" w:rsidR="00316BC2">
        <w:rPr>
          <w:lang w:val="fr-FR"/>
        </w:rPr>
        <w:t>n</w:t>
      </w:r>
      <w:r w:rsidRPr="006E093B" w:rsidR="006E093B">
        <w:rPr>
          <w:lang w:val="fr-FR"/>
        </w:rPr>
        <w:t>’</w:t>
      </w:r>
      <w:r w:rsidRPr="006E093B" w:rsidR="00316BC2">
        <w:rPr>
          <w:lang w:val="fr-FR"/>
        </w:rPr>
        <w:t>était</w:t>
      </w:r>
      <w:r w:rsidRPr="006E093B" w:rsidR="00A16944">
        <w:rPr>
          <w:lang w:val="fr-FR"/>
        </w:rPr>
        <w:t xml:space="preserve"> </w:t>
      </w:r>
      <w:r w:rsidRPr="006E093B">
        <w:rPr>
          <w:lang w:val="fr-FR"/>
        </w:rPr>
        <w:t>pas accompagné après son arrivée au commissariat. Le requérant</w:t>
      </w:r>
      <w:r w:rsidRPr="006E093B" w:rsidR="00B40154">
        <w:rPr>
          <w:lang w:val="fr-FR"/>
        </w:rPr>
        <w:t>, alors âgé de huit ans,</w:t>
      </w:r>
      <w:r w:rsidRPr="006E093B">
        <w:rPr>
          <w:lang w:val="fr-FR"/>
        </w:rPr>
        <w:t xml:space="preserve"> était donc livré à lui-même dans les locaux de la police et se trouvait dans une situation d</w:t>
      </w:r>
      <w:r w:rsidRPr="006E093B" w:rsidR="001F48A5">
        <w:rPr>
          <w:lang w:val="fr-FR"/>
        </w:rPr>
        <w:t xml:space="preserve">e </w:t>
      </w:r>
      <w:r w:rsidRPr="006E093B">
        <w:rPr>
          <w:lang w:val="fr-FR"/>
        </w:rPr>
        <w:t>vulnérabilité.</w:t>
      </w:r>
      <w:r w:rsidRPr="006E093B" w:rsidR="00B40154">
        <w:rPr>
          <w:lang w:val="fr-FR"/>
        </w:rPr>
        <w:t xml:space="preserve"> Dans </w:t>
      </w:r>
      <w:r w:rsidRPr="006E093B" w:rsidR="00A16944">
        <w:rPr>
          <w:lang w:val="fr-FR"/>
        </w:rPr>
        <w:t xml:space="preserve">de telles </w:t>
      </w:r>
      <w:r w:rsidRPr="006E093B" w:rsidR="00B40154">
        <w:rPr>
          <w:lang w:val="fr-FR"/>
        </w:rPr>
        <w:t>condition</w:t>
      </w:r>
      <w:r w:rsidRPr="006E093B" w:rsidR="00A16944">
        <w:rPr>
          <w:lang w:val="fr-FR"/>
        </w:rPr>
        <w:t>s</w:t>
      </w:r>
      <w:r w:rsidRPr="006E093B" w:rsidR="00B40154">
        <w:rPr>
          <w:lang w:val="fr-FR"/>
        </w:rPr>
        <w:t>, la Cour n</w:t>
      </w:r>
      <w:r w:rsidRPr="006E093B" w:rsidR="006E093B">
        <w:rPr>
          <w:lang w:val="fr-FR"/>
        </w:rPr>
        <w:t>’</w:t>
      </w:r>
      <w:r w:rsidRPr="006E093B" w:rsidR="00B40154">
        <w:rPr>
          <w:lang w:val="fr-FR"/>
        </w:rPr>
        <w:t xml:space="preserve">a pas à examiner si </w:t>
      </w:r>
      <w:r w:rsidRPr="006E093B" w:rsidR="000D73F8">
        <w:rPr>
          <w:lang w:val="fr-FR"/>
        </w:rPr>
        <w:t>Birtan Sinan Depe</w:t>
      </w:r>
      <w:r w:rsidRPr="006E093B" w:rsidR="00B40154">
        <w:rPr>
          <w:lang w:val="fr-FR"/>
        </w:rPr>
        <w:t xml:space="preserve"> était dans un bâtiment fermé et gardé </w:t>
      </w:r>
      <w:r w:rsidRPr="006E093B" w:rsidR="00A16944">
        <w:rPr>
          <w:lang w:val="fr-FR"/>
        </w:rPr>
        <w:t xml:space="preserve">et </w:t>
      </w:r>
      <w:r w:rsidRPr="006E093B" w:rsidR="00B40154">
        <w:rPr>
          <w:lang w:val="fr-FR"/>
        </w:rPr>
        <w:t>dont toute sortie non autorisée était interdite puisqu</w:t>
      </w:r>
      <w:r w:rsidRPr="006E093B" w:rsidR="006E093B">
        <w:rPr>
          <w:lang w:val="fr-FR"/>
        </w:rPr>
        <w:t>’</w:t>
      </w:r>
      <w:r w:rsidRPr="006E093B" w:rsidR="00B40154">
        <w:rPr>
          <w:lang w:val="fr-FR"/>
        </w:rPr>
        <w:t>on ne pouvait attendre de celui-ci qu</w:t>
      </w:r>
      <w:r w:rsidRPr="006E093B" w:rsidR="006E093B">
        <w:rPr>
          <w:lang w:val="fr-FR"/>
        </w:rPr>
        <w:t>’</w:t>
      </w:r>
      <w:r w:rsidRPr="006E093B" w:rsidR="00B40154">
        <w:rPr>
          <w:lang w:val="fr-FR"/>
        </w:rPr>
        <w:t xml:space="preserve">il quitte le commissariat tout seul. </w:t>
      </w:r>
      <w:r w:rsidRPr="006E093B" w:rsidR="00A16944">
        <w:rPr>
          <w:lang w:val="fr-FR"/>
        </w:rPr>
        <w:t xml:space="preserve">À ses </w:t>
      </w:r>
      <w:r w:rsidRPr="006E093B" w:rsidR="00B40154">
        <w:rPr>
          <w:lang w:val="fr-FR"/>
        </w:rPr>
        <w:t>yeux, ces éléments se traduisent clairement en une privation de liberté au sens de l</w:t>
      </w:r>
      <w:r w:rsidRPr="006E093B" w:rsidR="006E093B">
        <w:rPr>
          <w:lang w:val="fr-FR"/>
        </w:rPr>
        <w:t>’</w:t>
      </w:r>
      <w:r w:rsidRPr="006E093B" w:rsidR="00B40154">
        <w:rPr>
          <w:lang w:val="fr-FR"/>
        </w:rPr>
        <w:t>article 5 § 1 de la Convention</w:t>
      </w:r>
      <w:r w:rsidRPr="006E093B" w:rsidR="009D2B6F">
        <w:rPr>
          <w:lang w:val="fr-FR"/>
        </w:rPr>
        <w:t>.</w:t>
      </w:r>
    </w:p>
    <w:bookmarkStart w:name="V5II" w:id="19"/>
    <w:p w:rsidRPr="006E093B" w:rsidR="006138FD" w:rsidP="006E093B" w:rsidRDefault="009D2B6F">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62</w:t>
      </w:r>
      <w:r w:rsidRPr="006E093B">
        <w:rPr>
          <w:lang w:val="fr-FR"/>
        </w:rPr>
        <w:fldChar w:fldCharType="end"/>
      </w:r>
      <w:bookmarkEnd w:id="19"/>
      <w:r w:rsidRPr="006E093B">
        <w:rPr>
          <w:lang w:val="fr-FR"/>
        </w:rPr>
        <w:t>.  </w:t>
      </w:r>
      <w:r w:rsidRPr="006E093B" w:rsidR="00A50BB5">
        <w:rPr>
          <w:lang w:val="fr-FR"/>
        </w:rPr>
        <w:t xml:space="preserve">La Cour observe que </w:t>
      </w:r>
      <w:r w:rsidRPr="006E093B" w:rsidR="005B08C4">
        <w:rPr>
          <w:lang w:val="fr-FR"/>
        </w:rPr>
        <w:t>le Gouvernement ne s</w:t>
      </w:r>
      <w:r w:rsidRPr="006E093B" w:rsidR="006E093B">
        <w:rPr>
          <w:lang w:val="fr-FR"/>
        </w:rPr>
        <w:t>’</w:t>
      </w:r>
      <w:r w:rsidRPr="006E093B" w:rsidR="005B08C4">
        <w:rPr>
          <w:lang w:val="fr-FR"/>
        </w:rPr>
        <w:t xml:space="preserve">est pas prononcé sur le point de savoir si </w:t>
      </w:r>
      <w:r w:rsidRPr="006E093B" w:rsidR="00401DA7">
        <w:rPr>
          <w:lang w:val="fr-FR"/>
        </w:rPr>
        <w:t xml:space="preserve">cette privation de liberté </w:t>
      </w:r>
      <w:r w:rsidRPr="006E093B" w:rsidR="00D434E3">
        <w:rPr>
          <w:lang w:val="fr-FR"/>
        </w:rPr>
        <w:t xml:space="preserve">poursuivait </w:t>
      </w:r>
      <w:r w:rsidRPr="006E093B" w:rsidR="005B08C4">
        <w:rPr>
          <w:lang w:val="fr-FR"/>
        </w:rPr>
        <w:t>l</w:t>
      </w:r>
      <w:r w:rsidRPr="006E093B" w:rsidR="006E093B">
        <w:rPr>
          <w:lang w:val="fr-FR"/>
        </w:rPr>
        <w:t>’</w:t>
      </w:r>
      <w:r w:rsidRPr="006E093B" w:rsidR="005B08C4">
        <w:rPr>
          <w:lang w:val="fr-FR"/>
        </w:rPr>
        <w:t xml:space="preserve">un </w:t>
      </w:r>
      <w:r w:rsidRPr="006E093B" w:rsidR="00D434E3">
        <w:rPr>
          <w:lang w:val="fr-FR"/>
        </w:rPr>
        <w:t xml:space="preserve">des buts légitimes autorisés par </w:t>
      </w:r>
      <w:r w:rsidRPr="006E093B" w:rsidR="00280EE4">
        <w:rPr>
          <w:lang w:val="fr-FR"/>
        </w:rPr>
        <w:t>cette disposition</w:t>
      </w:r>
      <w:r w:rsidRPr="006E093B" w:rsidR="00D434E3">
        <w:rPr>
          <w:lang w:val="fr-FR"/>
        </w:rPr>
        <w:t>.</w:t>
      </w:r>
      <w:r w:rsidRPr="006E093B" w:rsidR="005B08C4">
        <w:rPr>
          <w:lang w:val="fr-FR"/>
        </w:rPr>
        <w:t xml:space="preserve"> </w:t>
      </w:r>
      <w:r w:rsidRPr="006E093B" w:rsidR="007A7F3D">
        <w:rPr>
          <w:lang w:val="fr-FR"/>
        </w:rPr>
        <w:t xml:space="preserve">Le dossier ne contient aucun élément </w:t>
      </w:r>
      <w:r w:rsidRPr="006E093B" w:rsidR="00280EE4">
        <w:rPr>
          <w:lang w:val="fr-FR"/>
        </w:rPr>
        <w:t>permettant de dire que tel était</w:t>
      </w:r>
      <w:r w:rsidRPr="006E093B" w:rsidR="007A7F3D">
        <w:rPr>
          <w:lang w:val="fr-FR"/>
        </w:rPr>
        <w:t xml:space="preserve"> le cas</w:t>
      </w:r>
      <w:r w:rsidRPr="006E093B">
        <w:rPr>
          <w:lang w:val="fr-FR"/>
        </w:rPr>
        <w:t xml:space="preserve"> (à propos de la détention d</w:t>
      </w:r>
      <w:r w:rsidRPr="006E093B" w:rsidR="006E093B">
        <w:rPr>
          <w:lang w:val="fr-FR"/>
        </w:rPr>
        <w:t>’</w:t>
      </w:r>
      <w:r w:rsidRPr="006E093B">
        <w:rPr>
          <w:lang w:val="fr-FR"/>
        </w:rPr>
        <w:t xml:space="preserve">un mineur après sa condamnation par un tribunal compétent, voir </w:t>
      </w:r>
      <w:r w:rsidRPr="006E093B" w:rsidR="0064373C">
        <w:rPr>
          <w:i/>
          <w:lang w:val="fr-FR"/>
        </w:rPr>
        <w:t>T. c. </w:t>
      </w:r>
      <w:r w:rsidRPr="006E093B">
        <w:rPr>
          <w:i/>
          <w:lang w:val="fr-FR"/>
        </w:rPr>
        <w:t>Royaume-Uni</w:t>
      </w:r>
      <w:r w:rsidRPr="006E093B">
        <w:rPr>
          <w:lang w:val="fr-FR"/>
        </w:rPr>
        <w:t xml:space="preserve"> [GC], n</w:t>
      </w:r>
      <w:r w:rsidRPr="006E093B">
        <w:rPr>
          <w:vertAlign w:val="superscript"/>
          <w:lang w:val="fr-FR"/>
        </w:rPr>
        <w:t>o</w:t>
      </w:r>
      <w:r w:rsidRPr="006E093B">
        <w:rPr>
          <w:lang w:val="fr-FR"/>
        </w:rPr>
        <w:t xml:space="preserve"> 24724/94, §§ 7-9, 19, 27, 101-104, 16 décembre 1999)</w:t>
      </w:r>
      <w:r w:rsidRPr="006E093B" w:rsidR="007A7F3D">
        <w:rPr>
          <w:lang w:val="fr-FR"/>
        </w:rPr>
        <w:t xml:space="preserve">. </w:t>
      </w:r>
      <w:r w:rsidRPr="006E093B" w:rsidR="00D434E3">
        <w:rPr>
          <w:lang w:val="fr-FR"/>
        </w:rPr>
        <w:t xml:space="preserve">En conséquence, </w:t>
      </w:r>
      <w:r w:rsidRPr="006E093B" w:rsidR="007A7F3D">
        <w:rPr>
          <w:lang w:val="fr-FR"/>
        </w:rPr>
        <w:t xml:space="preserve">la Cour considère que la privation de liberté </w:t>
      </w:r>
      <w:r w:rsidRPr="006E093B" w:rsidR="00280EE4">
        <w:rPr>
          <w:lang w:val="fr-FR"/>
        </w:rPr>
        <w:t>du requérant</w:t>
      </w:r>
      <w:r w:rsidRPr="006E093B" w:rsidR="007A7F3D">
        <w:rPr>
          <w:lang w:val="fr-FR"/>
        </w:rPr>
        <w:t xml:space="preserve"> était </w:t>
      </w:r>
      <w:r w:rsidRPr="006E093B" w:rsidR="00D434E3">
        <w:rPr>
          <w:lang w:val="fr-FR"/>
        </w:rPr>
        <w:t>arbitraire</w:t>
      </w:r>
      <w:r w:rsidRPr="006E093B" w:rsidR="005D7AC8">
        <w:rPr>
          <w:snapToGrid w:val="0"/>
          <w:lang w:val="fr-FR"/>
        </w:rPr>
        <w:t xml:space="preserve">. </w:t>
      </w:r>
      <w:r w:rsidRPr="006E093B" w:rsidR="001277DA">
        <w:rPr>
          <w:lang w:val="fr-FR"/>
        </w:rPr>
        <w:t xml:space="preserve">Il y a donc eu </w:t>
      </w:r>
      <w:r w:rsidRPr="006E093B" w:rsidR="00D434E3">
        <w:rPr>
          <w:lang w:val="fr-FR"/>
        </w:rPr>
        <w:t xml:space="preserve">violation </w:t>
      </w:r>
      <w:r w:rsidRPr="006E093B" w:rsidR="00A50BB5">
        <w:rPr>
          <w:lang w:val="fr-FR"/>
        </w:rPr>
        <w:t>de l</w:t>
      </w:r>
      <w:r w:rsidRPr="006E093B" w:rsidR="006E093B">
        <w:rPr>
          <w:lang w:val="fr-FR"/>
        </w:rPr>
        <w:t>’</w:t>
      </w:r>
      <w:r w:rsidRPr="006E093B" w:rsidR="00A50BB5">
        <w:rPr>
          <w:lang w:val="fr-FR"/>
        </w:rPr>
        <w:t>article 5 § 1 de la Convention.</w:t>
      </w:r>
    </w:p>
    <w:p w:rsidRPr="006E093B" w:rsidR="00E77CB3" w:rsidP="006E093B" w:rsidRDefault="007A7F3D">
      <w:pPr>
        <w:pStyle w:val="ECHRHeading1"/>
        <w:rPr>
          <w:lang w:val="fr-FR"/>
        </w:rPr>
      </w:pPr>
      <w:r w:rsidRPr="006E093B">
        <w:rPr>
          <w:lang w:val="fr-FR"/>
        </w:rPr>
        <w:t>I</w:t>
      </w:r>
      <w:r w:rsidRPr="006E093B" w:rsidR="00972312">
        <w:rPr>
          <w:lang w:val="fr-FR"/>
        </w:rPr>
        <w:t>I.</w:t>
      </w:r>
      <w:r w:rsidRPr="006E093B" w:rsidR="00E77CB3">
        <w:rPr>
          <w:lang w:val="fr-FR"/>
        </w:rPr>
        <w:t>  SUR L</w:t>
      </w:r>
      <w:r w:rsidRPr="006E093B" w:rsidR="006E093B">
        <w:rPr>
          <w:lang w:val="fr-FR"/>
        </w:rPr>
        <w:t>’</w:t>
      </w:r>
      <w:r w:rsidRPr="006E093B" w:rsidR="00E77CB3">
        <w:rPr>
          <w:lang w:val="fr-FR"/>
        </w:rPr>
        <w:t xml:space="preserve">ARTICLE </w:t>
      </w:r>
      <w:r w:rsidRPr="006E093B" w:rsidR="00025E2E">
        <w:rPr>
          <w:lang w:val="fr-FR"/>
        </w:rPr>
        <w:t>3</w:t>
      </w:r>
      <w:r w:rsidRPr="006E093B" w:rsidR="00E77CB3">
        <w:rPr>
          <w:lang w:val="fr-FR"/>
        </w:rPr>
        <w:t xml:space="preserve"> DE LA CONVENTION</w:t>
      </w:r>
    </w:p>
    <w:bookmarkStart w:name="grief3a" w:id="20"/>
    <w:p w:rsidRPr="006E093B" w:rsidR="00025E2E" w:rsidP="006E093B" w:rsidRDefault="000B7F26">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63</w:t>
      </w:r>
      <w:r w:rsidRPr="006E093B">
        <w:rPr>
          <w:lang w:val="fr-FR"/>
        </w:rPr>
        <w:fldChar w:fldCharType="end"/>
      </w:r>
      <w:bookmarkEnd w:id="20"/>
      <w:r w:rsidRPr="006E093B">
        <w:rPr>
          <w:lang w:val="fr-FR"/>
        </w:rPr>
        <w:t>.  </w:t>
      </w:r>
      <w:r w:rsidRPr="006E093B" w:rsidR="00025E2E">
        <w:rPr>
          <w:lang w:val="fr-FR"/>
        </w:rPr>
        <w:t>Invoquant l</w:t>
      </w:r>
      <w:r w:rsidRPr="006E093B" w:rsidR="006E093B">
        <w:rPr>
          <w:lang w:val="fr-FR"/>
        </w:rPr>
        <w:t>’</w:t>
      </w:r>
      <w:r w:rsidRPr="006E093B" w:rsidR="00025E2E">
        <w:rPr>
          <w:lang w:val="fr-FR"/>
        </w:rPr>
        <w:t xml:space="preserve">article 3 de la Convention, </w:t>
      </w:r>
      <w:r w:rsidRPr="006E093B" w:rsidR="000D73F8">
        <w:rPr>
          <w:lang w:val="fr-FR"/>
        </w:rPr>
        <w:t>Birtan Sinan Depe</w:t>
      </w:r>
      <w:r w:rsidRPr="006E093B" w:rsidR="001F48A5">
        <w:rPr>
          <w:lang w:val="fr-FR"/>
        </w:rPr>
        <w:t xml:space="preserve"> </w:t>
      </w:r>
      <w:r w:rsidRPr="006E093B" w:rsidR="00025E2E">
        <w:rPr>
          <w:lang w:val="fr-FR"/>
        </w:rPr>
        <w:t>se plaint</w:t>
      </w:r>
      <w:r w:rsidRPr="006E093B" w:rsidR="00E235A3">
        <w:rPr>
          <w:lang w:val="fr-FR"/>
        </w:rPr>
        <w:t xml:space="preserve"> d</w:t>
      </w:r>
      <w:r w:rsidRPr="006E093B" w:rsidR="006E093B">
        <w:rPr>
          <w:lang w:val="fr-FR"/>
        </w:rPr>
        <w:t>’</w:t>
      </w:r>
      <w:r w:rsidRPr="006E093B" w:rsidR="00E235A3">
        <w:rPr>
          <w:lang w:val="fr-FR"/>
        </w:rPr>
        <w:t>avoir été privé de sa liberté par la police, ce qui a</w:t>
      </w:r>
      <w:r w:rsidRPr="006E093B" w:rsidR="00280EE4">
        <w:rPr>
          <w:lang w:val="fr-FR"/>
        </w:rPr>
        <w:t>urait</w:t>
      </w:r>
      <w:r w:rsidRPr="006E093B" w:rsidR="00E235A3">
        <w:rPr>
          <w:lang w:val="fr-FR"/>
        </w:rPr>
        <w:t xml:space="preserve"> </w:t>
      </w:r>
      <w:r w:rsidRPr="006E093B" w:rsidR="0082661D">
        <w:rPr>
          <w:lang w:val="fr-FR"/>
        </w:rPr>
        <w:t xml:space="preserve">eu des effets néfastes sur </w:t>
      </w:r>
      <w:r w:rsidRPr="006E093B" w:rsidR="00E235A3">
        <w:rPr>
          <w:lang w:val="fr-FR"/>
        </w:rPr>
        <w:t>son état psychologique.</w:t>
      </w:r>
      <w:r w:rsidRPr="006E093B" w:rsidR="00025E2E">
        <w:rPr>
          <w:lang w:val="fr-FR"/>
        </w:rPr>
        <w:t xml:space="preserve"> Il </w:t>
      </w:r>
      <w:r w:rsidRPr="006E093B" w:rsidR="0082661D">
        <w:rPr>
          <w:lang w:val="fr-FR"/>
        </w:rPr>
        <w:t>allègue</w:t>
      </w:r>
      <w:r w:rsidRPr="006E093B" w:rsidR="00025E2E">
        <w:rPr>
          <w:lang w:val="fr-FR"/>
        </w:rPr>
        <w:t xml:space="preserve"> également </w:t>
      </w:r>
      <w:r w:rsidRPr="006E093B" w:rsidR="00E235A3">
        <w:rPr>
          <w:lang w:val="fr-FR"/>
        </w:rPr>
        <w:t>avoir été frappé et menacé pour qu</w:t>
      </w:r>
      <w:r w:rsidRPr="006E093B" w:rsidR="006E093B">
        <w:rPr>
          <w:lang w:val="fr-FR"/>
        </w:rPr>
        <w:t>’</w:t>
      </w:r>
      <w:r w:rsidRPr="006E093B" w:rsidR="00E235A3">
        <w:rPr>
          <w:lang w:val="fr-FR"/>
        </w:rPr>
        <w:t xml:space="preserve">il révèle </w:t>
      </w:r>
      <w:r w:rsidRPr="006E093B" w:rsidR="0082661D">
        <w:rPr>
          <w:lang w:val="fr-FR"/>
        </w:rPr>
        <w:t xml:space="preserve">où se trouvait </w:t>
      </w:r>
      <w:r w:rsidRPr="006E093B" w:rsidR="00E235A3">
        <w:rPr>
          <w:lang w:val="fr-FR"/>
        </w:rPr>
        <w:t>sa mère, soupçonnée d</w:t>
      </w:r>
      <w:r w:rsidRPr="006E093B" w:rsidR="006E093B">
        <w:rPr>
          <w:lang w:val="fr-FR"/>
        </w:rPr>
        <w:t>’</w:t>
      </w:r>
      <w:r w:rsidRPr="006E093B" w:rsidR="00E235A3">
        <w:rPr>
          <w:lang w:val="fr-FR"/>
        </w:rPr>
        <w:t xml:space="preserve">être liée à un </w:t>
      </w:r>
      <w:r w:rsidRPr="006E093B" w:rsidR="0082661D">
        <w:rPr>
          <w:lang w:val="fr-FR"/>
        </w:rPr>
        <w:t>ca</w:t>
      </w:r>
      <w:r w:rsidRPr="006E093B" w:rsidR="00E235A3">
        <w:rPr>
          <w:lang w:val="fr-FR"/>
        </w:rPr>
        <w:t>mbriolage</w:t>
      </w:r>
      <w:r w:rsidRPr="006E093B" w:rsidR="00025E2E">
        <w:rPr>
          <w:lang w:val="fr-FR"/>
        </w:rPr>
        <w:t>.</w:t>
      </w:r>
    </w:p>
    <w:p w:rsidRPr="006E093B" w:rsidR="00025E2E" w:rsidP="006E093B" w:rsidRDefault="0046239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64</w:t>
      </w:r>
      <w:r w:rsidRPr="006E093B">
        <w:rPr>
          <w:lang w:val="fr-FR"/>
        </w:rPr>
        <w:fldChar w:fldCharType="end"/>
      </w:r>
      <w:r w:rsidRPr="006E093B">
        <w:rPr>
          <w:lang w:val="fr-FR"/>
        </w:rPr>
        <w:t>.  </w:t>
      </w:r>
      <w:r w:rsidRPr="006E093B" w:rsidR="00025E2E">
        <w:rPr>
          <w:lang w:val="fr-FR"/>
        </w:rPr>
        <w:t>Sous l</w:t>
      </w:r>
      <w:r w:rsidRPr="006E093B" w:rsidR="006E093B">
        <w:rPr>
          <w:lang w:val="fr-FR"/>
        </w:rPr>
        <w:t>’</w:t>
      </w:r>
      <w:r w:rsidRPr="006E093B" w:rsidR="00025E2E">
        <w:rPr>
          <w:lang w:val="fr-FR"/>
        </w:rPr>
        <w:t xml:space="preserve">angle de la même disposition, </w:t>
      </w:r>
      <w:r w:rsidRPr="006E093B" w:rsidR="00346A3A">
        <w:rPr>
          <w:lang w:val="fr-FR"/>
        </w:rPr>
        <w:t>M</w:t>
      </w:r>
      <w:r w:rsidRPr="006E093B" w:rsidR="00346A3A">
        <w:rPr>
          <w:vertAlign w:val="superscript"/>
          <w:lang w:val="fr-FR"/>
        </w:rPr>
        <w:t>me</w:t>
      </w:r>
      <w:r w:rsidRPr="006E093B" w:rsidR="00346A3A">
        <w:rPr>
          <w:lang w:val="fr-FR"/>
        </w:rPr>
        <w:t xml:space="preserve"> Tarak</w:t>
      </w:r>
      <w:r w:rsidRPr="006E093B" w:rsidR="00025E2E">
        <w:rPr>
          <w:lang w:val="fr-FR"/>
        </w:rPr>
        <w:t xml:space="preserve">, de son côté, </w:t>
      </w:r>
      <w:r w:rsidRPr="006E093B" w:rsidR="0082661D">
        <w:rPr>
          <w:lang w:val="fr-FR"/>
        </w:rPr>
        <w:t>estime avoir elle-même été</w:t>
      </w:r>
      <w:r w:rsidRPr="006E093B" w:rsidR="00025E2E">
        <w:rPr>
          <w:lang w:val="fr-FR"/>
        </w:rPr>
        <w:t xml:space="preserve"> victime d</w:t>
      </w:r>
      <w:r w:rsidRPr="006E093B" w:rsidR="006E093B">
        <w:rPr>
          <w:lang w:val="fr-FR"/>
        </w:rPr>
        <w:t>’</w:t>
      </w:r>
      <w:r w:rsidRPr="006E093B" w:rsidR="00025E2E">
        <w:rPr>
          <w:lang w:val="fr-FR"/>
        </w:rPr>
        <w:t xml:space="preserve">un traitement inhumain en raison de la souffrance </w:t>
      </w:r>
      <w:r w:rsidRPr="006E093B" w:rsidR="00923DD7">
        <w:rPr>
          <w:lang w:val="fr-FR"/>
        </w:rPr>
        <w:t xml:space="preserve">morale </w:t>
      </w:r>
      <w:r w:rsidRPr="006E093B" w:rsidR="00025E2E">
        <w:rPr>
          <w:lang w:val="fr-FR"/>
        </w:rPr>
        <w:t>qu</w:t>
      </w:r>
      <w:r w:rsidRPr="006E093B" w:rsidR="006E093B">
        <w:rPr>
          <w:lang w:val="fr-FR"/>
        </w:rPr>
        <w:t>’</w:t>
      </w:r>
      <w:r w:rsidRPr="006E093B" w:rsidR="00025E2E">
        <w:rPr>
          <w:lang w:val="fr-FR"/>
        </w:rPr>
        <w:t>elle a</w:t>
      </w:r>
      <w:r w:rsidRPr="006E093B" w:rsidR="00316BC2">
        <w:rPr>
          <w:lang w:val="fr-FR"/>
        </w:rPr>
        <w:t>urait</w:t>
      </w:r>
      <w:r w:rsidRPr="006E093B" w:rsidR="00025E2E">
        <w:rPr>
          <w:lang w:val="fr-FR"/>
        </w:rPr>
        <w:t xml:space="preserve"> éprouvée </w:t>
      </w:r>
      <w:r w:rsidRPr="006E093B" w:rsidR="008D2396">
        <w:rPr>
          <w:lang w:val="fr-FR"/>
        </w:rPr>
        <w:t xml:space="preserve">par </w:t>
      </w:r>
      <w:r w:rsidRPr="006E093B" w:rsidR="00923DD7">
        <w:rPr>
          <w:lang w:val="fr-FR"/>
        </w:rPr>
        <w:t>l</w:t>
      </w:r>
      <w:r w:rsidRPr="006E093B" w:rsidR="006E093B">
        <w:rPr>
          <w:lang w:val="fr-FR"/>
        </w:rPr>
        <w:t>’</w:t>
      </w:r>
      <w:r w:rsidRPr="006E093B" w:rsidR="00923DD7">
        <w:rPr>
          <w:lang w:val="fr-FR"/>
        </w:rPr>
        <w:t xml:space="preserve">angoisse de ne pas savoir </w:t>
      </w:r>
      <w:r w:rsidRPr="006E093B" w:rsidR="00756305">
        <w:rPr>
          <w:lang w:val="fr-FR"/>
        </w:rPr>
        <w:t>où</w:t>
      </w:r>
      <w:r w:rsidRPr="006E093B" w:rsidR="00923DD7">
        <w:rPr>
          <w:lang w:val="fr-FR"/>
        </w:rPr>
        <w:t xml:space="preserve"> était son enfant </w:t>
      </w:r>
      <w:r w:rsidRPr="006E093B" w:rsidR="00025E2E">
        <w:rPr>
          <w:lang w:val="fr-FR"/>
        </w:rPr>
        <w:t xml:space="preserve">alors </w:t>
      </w:r>
      <w:r w:rsidRPr="006E093B" w:rsidR="00C82622">
        <w:rPr>
          <w:lang w:val="fr-FR"/>
        </w:rPr>
        <w:t xml:space="preserve">âgé </w:t>
      </w:r>
      <w:r w:rsidRPr="006E093B" w:rsidR="00025E2E">
        <w:rPr>
          <w:lang w:val="fr-FR"/>
        </w:rPr>
        <w:t>de huit ans.</w:t>
      </w:r>
    </w:p>
    <w:bookmarkStart w:name="grief3b" w:id="21"/>
    <w:bookmarkStart w:name="art6complaints" w:id="22"/>
    <w:p w:rsidRPr="006E093B" w:rsidR="00492E13" w:rsidP="006E093B" w:rsidRDefault="00025E2E">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65</w:t>
      </w:r>
      <w:r w:rsidRPr="006E093B">
        <w:rPr>
          <w:lang w:val="fr-FR"/>
        </w:rPr>
        <w:fldChar w:fldCharType="end"/>
      </w:r>
      <w:bookmarkEnd w:id="21"/>
      <w:bookmarkEnd w:id="22"/>
      <w:r w:rsidRPr="006E093B">
        <w:rPr>
          <w:lang w:val="fr-FR"/>
        </w:rPr>
        <w:t>.  Invoquant l</w:t>
      </w:r>
      <w:r w:rsidRPr="006E093B" w:rsidR="006E093B">
        <w:rPr>
          <w:lang w:val="fr-FR"/>
        </w:rPr>
        <w:t>’</w:t>
      </w:r>
      <w:r w:rsidRPr="006E093B">
        <w:rPr>
          <w:lang w:val="fr-FR"/>
        </w:rPr>
        <w:t>article 6 de la Convention, les requérants se plaignent :</w:t>
      </w:r>
    </w:p>
    <w:p w:rsidRPr="006E093B" w:rsidR="00025E2E" w:rsidP="006E093B" w:rsidRDefault="0082661D">
      <w:pPr>
        <w:pStyle w:val="ECHRPara"/>
        <w:rPr>
          <w:lang w:val="fr-FR"/>
        </w:rPr>
      </w:pPr>
      <w:r w:rsidRPr="006E093B">
        <w:rPr>
          <w:lang w:val="fr-FR"/>
        </w:rPr>
        <w:t>– </w:t>
      </w:r>
      <w:r w:rsidRPr="006E093B" w:rsidR="00025E2E">
        <w:rPr>
          <w:lang w:val="fr-FR"/>
        </w:rPr>
        <w:t> de l</w:t>
      </w:r>
      <w:r w:rsidRPr="006E093B" w:rsidR="006E093B">
        <w:rPr>
          <w:lang w:val="fr-FR"/>
        </w:rPr>
        <w:t>’</w:t>
      </w:r>
      <w:r w:rsidRPr="006E093B" w:rsidR="00025E2E">
        <w:rPr>
          <w:lang w:val="fr-FR"/>
        </w:rPr>
        <w:t>absence d</w:t>
      </w:r>
      <w:r w:rsidRPr="006E093B" w:rsidR="006E093B">
        <w:rPr>
          <w:lang w:val="fr-FR"/>
        </w:rPr>
        <w:t>’</w:t>
      </w:r>
      <w:r w:rsidRPr="006E093B" w:rsidR="00025E2E">
        <w:rPr>
          <w:lang w:val="fr-FR"/>
        </w:rPr>
        <w:t>une enquête effective susceptible de mener à l</w:t>
      </w:r>
      <w:r w:rsidRPr="006E093B" w:rsidR="006E093B">
        <w:rPr>
          <w:lang w:val="fr-FR"/>
        </w:rPr>
        <w:t>’</w:t>
      </w:r>
      <w:r w:rsidRPr="006E093B" w:rsidR="00025E2E">
        <w:rPr>
          <w:lang w:val="fr-FR"/>
        </w:rPr>
        <w:t>identification et à la sanction des personnes responsables de la garde à vue d</w:t>
      </w:r>
      <w:r w:rsidRPr="006E093B">
        <w:rPr>
          <w:lang w:val="fr-FR"/>
        </w:rPr>
        <w:t>u requérant ;</w:t>
      </w:r>
    </w:p>
    <w:p w:rsidRPr="006E093B" w:rsidR="00025E2E" w:rsidP="006E093B" w:rsidRDefault="0082661D">
      <w:pPr>
        <w:pStyle w:val="ECHRPara"/>
        <w:rPr>
          <w:lang w:val="fr-FR"/>
        </w:rPr>
      </w:pPr>
      <w:r w:rsidRPr="006E093B">
        <w:rPr>
          <w:lang w:val="fr-FR"/>
        </w:rPr>
        <w:t>– </w:t>
      </w:r>
      <w:r w:rsidRPr="006E093B" w:rsidR="00025E2E">
        <w:rPr>
          <w:lang w:val="fr-FR"/>
        </w:rPr>
        <w:t> qu</w:t>
      </w:r>
      <w:r w:rsidRPr="006E093B" w:rsidR="006E093B">
        <w:rPr>
          <w:lang w:val="fr-FR"/>
        </w:rPr>
        <w:t>’</w:t>
      </w:r>
      <w:r w:rsidRPr="006E093B" w:rsidR="00025E2E">
        <w:rPr>
          <w:lang w:val="fr-FR"/>
        </w:rPr>
        <w:t>aucun</w:t>
      </w:r>
      <w:r w:rsidRPr="006E093B" w:rsidR="00393173">
        <w:rPr>
          <w:lang w:val="fr-FR"/>
        </w:rPr>
        <w:t>e</w:t>
      </w:r>
      <w:r w:rsidRPr="006E093B" w:rsidR="00025E2E">
        <w:rPr>
          <w:lang w:val="fr-FR"/>
        </w:rPr>
        <w:t xml:space="preserve"> confrontation n</w:t>
      </w:r>
      <w:r w:rsidRPr="006E093B" w:rsidR="006E093B">
        <w:rPr>
          <w:lang w:val="fr-FR"/>
        </w:rPr>
        <w:t>’</w:t>
      </w:r>
      <w:r w:rsidRPr="006E093B" w:rsidR="00025E2E">
        <w:rPr>
          <w:lang w:val="fr-FR"/>
        </w:rPr>
        <w:t xml:space="preserve">a été </w:t>
      </w:r>
      <w:r w:rsidRPr="006E093B" w:rsidR="00393173">
        <w:rPr>
          <w:lang w:val="fr-FR"/>
        </w:rPr>
        <w:t>organisée </w:t>
      </w:r>
      <w:r w:rsidRPr="006E093B">
        <w:rPr>
          <w:lang w:val="fr-FR"/>
        </w:rPr>
        <w:t>;</w:t>
      </w:r>
    </w:p>
    <w:p w:rsidRPr="006E093B" w:rsidR="00025E2E" w:rsidP="006E093B" w:rsidRDefault="0082661D">
      <w:pPr>
        <w:pStyle w:val="ECHRPara"/>
        <w:rPr>
          <w:lang w:val="fr-FR"/>
        </w:rPr>
      </w:pPr>
      <w:r w:rsidRPr="006E093B">
        <w:rPr>
          <w:lang w:val="fr-FR"/>
        </w:rPr>
        <w:t>– </w:t>
      </w:r>
      <w:r w:rsidRPr="006E093B" w:rsidR="00025E2E">
        <w:rPr>
          <w:lang w:val="fr-FR"/>
        </w:rPr>
        <w:t> qu</w:t>
      </w:r>
      <w:r w:rsidRPr="006E093B" w:rsidR="006E093B">
        <w:rPr>
          <w:lang w:val="fr-FR"/>
        </w:rPr>
        <w:t>’</w:t>
      </w:r>
      <w:r w:rsidRPr="006E093B" w:rsidR="00025E2E">
        <w:rPr>
          <w:lang w:val="fr-FR"/>
        </w:rPr>
        <w:t>un examen graphologique pour identifier l</w:t>
      </w:r>
      <w:r w:rsidRPr="006E093B" w:rsidR="00F7416A">
        <w:rPr>
          <w:lang w:val="fr-FR"/>
        </w:rPr>
        <w:t xml:space="preserve">e policier </w:t>
      </w:r>
      <w:r w:rsidRPr="006E093B" w:rsidR="00025E2E">
        <w:rPr>
          <w:lang w:val="fr-FR"/>
        </w:rPr>
        <w:t>S</w:t>
      </w:r>
      <w:r w:rsidRPr="006E093B" w:rsidR="00F7416A">
        <w:rPr>
          <w:lang w:val="fr-FR"/>
        </w:rPr>
        <w:t>.</w:t>
      </w:r>
      <w:r w:rsidRPr="006E093B" w:rsidR="00025E2E">
        <w:rPr>
          <w:lang w:val="fr-FR"/>
        </w:rPr>
        <w:t xml:space="preserve">Ö. </w:t>
      </w:r>
      <w:r w:rsidRPr="006E093B">
        <w:rPr>
          <w:lang w:val="fr-FR"/>
        </w:rPr>
        <w:t>n</w:t>
      </w:r>
      <w:r w:rsidRPr="006E093B" w:rsidR="006E093B">
        <w:rPr>
          <w:lang w:val="fr-FR"/>
        </w:rPr>
        <w:t>’</w:t>
      </w:r>
      <w:r w:rsidRPr="006E093B">
        <w:rPr>
          <w:lang w:val="fr-FR"/>
        </w:rPr>
        <w:t xml:space="preserve">a </w:t>
      </w:r>
      <w:r w:rsidRPr="006E093B" w:rsidR="00025E2E">
        <w:rPr>
          <w:lang w:val="fr-FR"/>
        </w:rPr>
        <w:t>pas été réalisé</w:t>
      </w:r>
      <w:r w:rsidRPr="006E093B">
        <w:rPr>
          <w:lang w:val="fr-FR"/>
        </w:rPr>
        <w:t> ;</w:t>
      </w:r>
    </w:p>
    <w:p w:rsidRPr="006E093B" w:rsidR="00025E2E" w:rsidP="006E093B" w:rsidRDefault="0082661D">
      <w:pPr>
        <w:pStyle w:val="ECHRPara"/>
        <w:rPr>
          <w:lang w:val="fr-FR"/>
        </w:rPr>
      </w:pPr>
      <w:r w:rsidRPr="006E093B">
        <w:rPr>
          <w:lang w:val="fr-FR"/>
        </w:rPr>
        <w:t>– </w:t>
      </w:r>
      <w:r w:rsidRPr="006E093B" w:rsidR="00E235A3">
        <w:rPr>
          <w:lang w:val="fr-FR"/>
        </w:rPr>
        <w:t> </w:t>
      </w:r>
      <w:r w:rsidRPr="006E093B" w:rsidR="00025E2E">
        <w:rPr>
          <w:lang w:val="fr-FR"/>
        </w:rPr>
        <w:t>de la durée excessive de la procédure</w:t>
      </w:r>
      <w:r w:rsidRPr="006E093B" w:rsidR="00E235A3">
        <w:rPr>
          <w:lang w:val="fr-FR"/>
        </w:rPr>
        <w:t xml:space="preserve"> et de </w:t>
      </w:r>
      <w:r w:rsidRPr="006E093B" w:rsidR="00025E2E">
        <w:rPr>
          <w:lang w:val="fr-FR"/>
        </w:rPr>
        <w:t xml:space="preserve">la prescription </w:t>
      </w:r>
      <w:r w:rsidRPr="006E093B" w:rsidR="00E235A3">
        <w:rPr>
          <w:lang w:val="fr-FR"/>
        </w:rPr>
        <w:t xml:space="preserve">de la responsabilité pénale </w:t>
      </w:r>
      <w:r w:rsidRPr="006E093B" w:rsidR="00025E2E">
        <w:rPr>
          <w:lang w:val="fr-FR"/>
        </w:rPr>
        <w:t>en raison du manque de diligence des autorités.</w:t>
      </w:r>
    </w:p>
    <w:p w:rsidRPr="006E093B" w:rsidR="00900320" w:rsidP="006E093B" w:rsidRDefault="00F7416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66</w:t>
      </w:r>
      <w:r w:rsidRPr="006E093B">
        <w:rPr>
          <w:lang w:val="fr-FR"/>
        </w:rPr>
        <w:fldChar w:fldCharType="end"/>
      </w:r>
      <w:r w:rsidRPr="006E093B">
        <w:rPr>
          <w:lang w:val="fr-FR"/>
        </w:rPr>
        <w:t>.  </w:t>
      </w:r>
      <w:r w:rsidRPr="006E093B" w:rsidR="00900320">
        <w:rPr>
          <w:lang w:val="fr-FR"/>
        </w:rPr>
        <w:t>La Cour constate d</w:t>
      </w:r>
      <w:r w:rsidRPr="006E093B" w:rsidR="006E093B">
        <w:rPr>
          <w:lang w:val="fr-FR"/>
        </w:rPr>
        <w:t>’</w:t>
      </w:r>
      <w:r w:rsidRPr="006E093B" w:rsidR="00900320">
        <w:rPr>
          <w:lang w:val="fr-FR"/>
        </w:rPr>
        <w:t>emblée que les requérants se sont constitués partie intervenante dans la procédure pénale, sans former aucune demande de réparation pécuniaire de caractère civil, et sans</w:t>
      </w:r>
      <w:r w:rsidRPr="006E093B" w:rsidR="005C205C">
        <w:rPr>
          <w:lang w:val="fr-FR"/>
        </w:rPr>
        <w:t xml:space="preserve"> </w:t>
      </w:r>
      <w:r w:rsidRPr="006E093B" w:rsidR="00900320">
        <w:rPr>
          <w:lang w:val="fr-FR"/>
        </w:rPr>
        <w:t>se réserver le droit de le faire. En outre, depuis l</w:t>
      </w:r>
      <w:r w:rsidRPr="006E093B" w:rsidR="006E093B">
        <w:rPr>
          <w:lang w:val="fr-FR"/>
        </w:rPr>
        <w:t>’</w:t>
      </w:r>
      <w:r w:rsidRPr="006E093B" w:rsidR="00900320">
        <w:rPr>
          <w:lang w:val="fr-FR"/>
        </w:rPr>
        <w:t>entrée en vigueur du nouveau code de procédure pénale, le 1</w:t>
      </w:r>
      <w:r w:rsidRPr="006E093B" w:rsidR="00900320">
        <w:rPr>
          <w:vertAlign w:val="superscript"/>
          <w:lang w:val="fr-FR"/>
        </w:rPr>
        <w:t>er</w:t>
      </w:r>
      <w:r w:rsidRPr="006E093B" w:rsidR="00900320">
        <w:rPr>
          <w:lang w:val="fr-FR"/>
        </w:rPr>
        <w:t xml:space="preserve"> juin 2005, il n</w:t>
      </w:r>
      <w:r w:rsidRPr="006E093B" w:rsidR="006E093B">
        <w:rPr>
          <w:lang w:val="fr-FR"/>
        </w:rPr>
        <w:t>’</w:t>
      </w:r>
      <w:r w:rsidRPr="006E093B" w:rsidR="00900320">
        <w:rPr>
          <w:lang w:val="fr-FR"/>
        </w:rPr>
        <w:t>est plus possible d</w:t>
      </w:r>
      <w:r w:rsidRPr="006E093B" w:rsidR="006E093B">
        <w:rPr>
          <w:lang w:val="fr-FR"/>
        </w:rPr>
        <w:t>’</w:t>
      </w:r>
      <w:r w:rsidRPr="006E093B" w:rsidR="00900320">
        <w:rPr>
          <w:lang w:val="fr-FR"/>
        </w:rPr>
        <w:t>introduire une action civile dans le cadre d</w:t>
      </w:r>
      <w:r w:rsidRPr="006E093B" w:rsidR="006E093B">
        <w:rPr>
          <w:lang w:val="fr-FR"/>
        </w:rPr>
        <w:t>’</w:t>
      </w:r>
      <w:r w:rsidRPr="006E093B" w:rsidR="00900320">
        <w:rPr>
          <w:lang w:val="fr-FR"/>
        </w:rPr>
        <w:t>une procédure pénale en cours. Dans ces circonstances, la Cour en déduit que les requérants ont déposé leur demande de constitution de partie intervenante dans le seul but d</w:t>
      </w:r>
      <w:r w:rsidRPr="006E093B" w:rsidR="006E093B">
        <w:rPr>
          <w:lang w:val="fr-FR"/>
        </w:rPr>
        <w:t>’</w:t>
      </w:r>
      <w:r w:rsidRPr="006E093B" w:rsidR="00900320">
        <w:rPr>
          <w:lang w:val="fr-FR"/>
        </w:rPr>
        <w:t>obtenir la condamnation pénale des accusés et non pas pour protéger ou réparer leurs droits de caractère civil. Par conséquent, elle considère que l</w:t>
      </w:r>
      <w:r w:rsidRPr="006E093B" w:rsidR="006E093B">
        <w:rPr>
          <w:lang w:val="fr-FR"/>
        </w:rPr>
        <w:t>’</w:t>
      </w:r>
      <w:r w:rsidRPr="006E093B" w:rsidR="00900320">
        <w:rPr>
          <w:lang w:val="fr-FR"/>
        </w:rPr>
        <w:t>article 6 § 1 de la Convention ne s</w:t>
      </w:r>
      <w:r w:rsidRPr="006E093B" w:rsidR="006E093B">
        <w:rPr>
          <w:lang w:val="fr-FR"/>
        </w:rPr>
        <w:t>’</w:t>
      </w:r>
      <w:r w:rsidRPr="006E093B" w:rsidR="00900320">
        <w:rPr>
          <w:lang w:val="fr-FR"/>
        </w:rPr>
        <w:t xml:space="preserve">applique pas (voir </w:t>
      </w:r>
      <w:r w:rsidRPr="006E093B" w:rsidR="00900320">
        <w:rPr>
          <w:i/>
          <w:lang w:val="fr-FR"/>
        </w:rPr>
        <w:t>Beyazgül c. Turquie</w:t>
      </w:r>
      <w:r w:rsidRPr="006E093B" w:rsidR="00900320">
        <w:rPr>
          <w:lang w:val="fr-FR"/>
        </w:rPr>
        <w:t>, n</w:t>
      </w:r>
      <w:r w:rsidRPr="006E093B" w:rsidR="00900320">
        <w:rPr>
          <w:vertAlign w:val="superscript"/>
          <w:lang w:val="fr-FR"/>
        </w:rPr>
        <w:t>o</w:t>
      </w:r>
      <w:r w:rsidRPr="006E093B" w:rsidR="00900320">
        <w:rPr>
          <w:lang w:val="fr-FR"/>
        </w:rPr>
        <w:t> 27849/03, § 44, 22</w:t>
      </w:r>
      <w:r w:rsidRPr="006E093B" w:rsidR="008E22D2">
        <w:rPr>
          <w:lang w:val="fr-FR"/>
        </w:rPr>
        <w:t xml:space="preserve"> </w:t>
      </w:r>
      <w:r w:rsidRPr="006E093B" w:rsidR="00900320">
        <w:rPr>
          <w:lang w:val="fr-FR"/>
        </w:rPr>
        <w:t xml:space="preserve">septembre 2009, et </w:t>
      </w:r>
      <w:r w:rsidRPr="006E093B" w:rsidR="00900320">
        <w:rPr>
          <w:i/>
          <w:lang w:val="fr-FR"/>
        </w:rPr>
        <w:t>Ciddi c. Turquie</w:t>
      </w:r>
      <w:r w:rsidRPr="006E093B" w:rsidR="00900320">
        <w:rPr>
          <w:lang w:val="fr-FR"/>
        </w:rPr>
        <w:t>, (déc.), n</w:t>
      </w:r>
      <w:r w:rsidRPr="006E093B" w:rsidR="00900320">
        <w:rPr>
          <w:vertAlign w:val="superscript"/>
          <w:lang w:val="fr-FR"/>
        </w:rPr>
        <w:t>o</w:t>
      </w:r>
      <w:r w:rsidRPr="006E093B" w:rsidR="00900320">
        <w:rPr>
          <w:lang w:val="fr-FR"/>
        </w:rPr>
        <w:t xml:space="preserve"> 7280/13, §§ 24-25, 13</w:t>
      </w:r>
      <w:r w:rsidRPr="006E093B" w:rsidR="008E22D2">
        <w:rPr>
          <w:lang w:val="fr-FR"/>
        </w:rPr>
        <w:t xml:space="preserve"> </w:t>
      </w:r>
      <w:r w:rsidRPr="006E093B" w:rsidR="00900320">
        <w:rPr>
          <w:lang w:val="fr-FR"/>
        </w:rPr>
        <w:t>mars 2018).</w:t>
      </w:r>
    </w:p>
    <w:p w:rsidRPr="006E093B" w:rsidR="00F7416A" w:rsidP="006E093B" w:rsidRDefault="00900320">
      <w:pPr>
        <w:pStyle w:val="ECHRPara"/>
        <w:rPr>
          <w:i/>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67</w:t>
      </w:r>
      <w:r w:rsidRPr="006E093B">
        <w:rPr>
          <w:lang w:val="fr-FR"/>
        </w:rPr>
        <w:fldChar w:fldCharType="end"/>
      </w:r>
      <w:r w:rsidRPr="006E093B">
        <w:rPr>
          <w:lang w:val="fr-FR"/>
        </w:rPr>
        <w:t>.  </w:t>
      </w:r>
      <w:r w:rsidRPr="006E093B" w:rsidR="0030783E">
        <w:rPr>
          <w:lang w:val="fr-FR"/>
        </w:rPr>
        <w:t>Ceci étant dit, l</w:t>
      </w:r>
      <w:r w:rsidRPr="006E093B" w:rsidR="00F7416A">
        <w:rPr>
          <w:lang w:val="fr-FR"/>
        </w:rPr>
        <w:t>a Cour rappelle qu</w:t>
      </w:r>
      <w:r w:rsidRPr="006E093B" w:rsidR="006E093B">
        <w:rPr>
          <w:lang w:val="fr-FR"/>
        </w:rPr>
        <w:t>’</w:t>
      </w:r>
      <w:r w:rsidRPr="006E093B" w:rsidR="00F7416A">
        <w:rPr>
          <w:lang w:val="fr-FR"/>
        </w:rPr>
        <w:t xml:space="preserve">un grief comporte deux éléments : des allégations factuelles et des arguments juridiques. En vertu du principe </w:t>
      </w:r>
      <w:r w:rsidRPr="006E093B" w:rsidR="00F7416A">
        <w:rPr>
          <w:i/>
          <w:iCs/>
          <w:lang w:val="fr-FR"/>
        </w:rPr>
        <w:t>jura novit curia</w:t>
      </w:r>
      <w:r w:rsidRPr="006E093B" w:rsidR="00F7416A">
        <w:rPr>
          <w:lang w:val="fr-FR"/>
        </w:rPr>
        <w:t>, elle n</w:t>
      </w:r>
      <w:r w:rsidRPr="006E093B" w:rsidR="006E093B">
        <w:rPr>
          <w:lang w:val="fr-FR"/>
        </w:rPr>
        <w:t>’</w:t>
      </w:r>
      <w:r w:rsidRPr="006E093B" w:rsidR="00F7416A">
        <w:rPr>
          <w:lang w:val="fr-FR"/>
        </w:rPr>
        <w:t>est pas tenue par les moyens de droit avancés par les requérants en vertu de la Convention et de ses Protocoles, et elle peut décider de la qualification juridique à donner aux faits d</w:t>
      </w:r>
      <w:r w:rsidRPr="006E093B" w:rsidR="006E093B">
        <w:rPr>
          <w:lang w:val="fr-FR"/>
        </w:rPr>
        <w:t>’</w:t>
      </w:r>
      <w:r w:rsidRPr="006E093B" w:rsidR="00F7416A">
        <w:rPr>
          <w:lang w:val="fr-FR"/>
        </w:rPr>
        <w:t>un grief en examinant celui-ci sur le terrain d</w:t>
      </w:r>
      <w:r w:rsidRPr="006E093B" w:rsidR="006E093B">
        <w:rPr>
          <w:lang w:val="fr-FR"/>
        </w:rPr>
        <w:t>’</w:t>
      </w:r>
      <w:r w:rsidRPr="006E093B" w:rsidR="00F7416A">
        <w:rPr>
          <w:lang w:val="fr-FR"/>
        </w:rPr>
        <w:t>articles ou de dispositions de la Convention autres que ceux invoqués par les requérants (</w:t>
      </w:r>
      <w:r w:rsidRPr="006E093B" w:rsidR="00F7416A">
        <w:rPr>
          <w:i/>
          <w:iCs/>
          <w:lang w:val="fr-FR"/>
        </w:rPr>
        <w:t>Radomilja et autres c. Croatie</w:t>
      </w:r>
      <w:r w:rsidRPr="006E093B" w:rsidR="00F7416A">
        <w:rPr>
          <w:lang w:val="fr-FR"/>
        </w:rPr>
        <w:t xml:space="preserve"> [GC], n</w:t>
      </w:r>
      <w:r w:rsidRPr="006E093B" w:rsidR="00F7416A">
        <w:rPr>
          <w:vertAlign w:val="superscript"/>
          <w:lang w:val="fr-FR"/>
        </w:rPr>
        <w:t>os</w:t>
      </w:r>
      <w:r w:rsidRPr="006E093B" w:rsidR="00F7416A">
        <w:rPr>
          <w:lang w:val="fr-FR"/>
        </w:rPr>
        <w:t xml:space="preserve"> 37685/10 et 22768/12, § 126, 20 mars 2018). En l</w:t>
      </w:r>
      <w:r w:rsidRPr="006E093B" w:rsidR="006E093B">
        <w:rPr>
          <w:lang w:val="fr-FR"/>
        </w:rPr>
        <w:t>’</w:t>
      </w:r>
      <w:r w:rsidRPr="006E093B" w:rsidR="00F7416A">
        <w:rPr>
          <w:lang w:val="fr-FR"/>
        </w:rPr>
        <w:t>espèce, elle estime qu</w:t>
      </w:r>
      <w:r w:rsidRPr="006E093B" w:rsidR="006E093B">
        <w:rPr>
          <w:lang w:val="fr-FR"/>
        </w:rPr>
        <w:t>’</w:t>
      </w:r>
      <w:r w:rsidRPr="006E093B" w:rsidR="00F7416A">
        <w:rPr>
          <w:lang w:val="fr-FR"/>
        </w:rPr>
        <w:t>il convient d</w:t>
      </w:r>
      <w:r w:rsidRPr="006E093B" w:rsidR="006E093B">
        <w:rPr>
          <w:lang w:val="fr-FR"/>
        </w:rPr>
        <w:t>’</w:t>
      </w:r>
      <w:r w:rsidRPr="006E093B" w:rsidR="00F7416A">
        <w:rPr>
          <w:lang w:val="fr-FR"/>
        </w:rPr>
        <w:t xml:space="preserve">examiner </w:t>
      </w:r>
      <w:r w:rsidRPr="006E093B" w:rsidR="0030783E">
        <w:rPr>
          <w:lang w:val="fr-FR"/>
        </w:rPr>
        <w:t>l</w:t>
      </w:r>
      <w:r w:rsidRPr="006E093B" w:rsidR="006E093B">
        <w:rPr>
          <w:lang w:val="fr-FR"/>
        </w:rPr>
        <w:t>’</w:t>
      </w:r>
      <w:r w:rsidRPr="006E093B" w:rsidR="0030783E">
        <w:rPr>
          <w:lang w:val="fr-FR"/>
        </w:rPr>
        <w:t>ensemble d</w:t>
      </w:r>
      <w:r w:rsidRPr="006E093B" w:rsidR="00F7416A">
        <w:rPr>
          <w:lang w:val="fr-FR"/>
        </w:rPr>
        <w:t>es griefs des requérants sous l</w:t>
      </w:r>
      <w:r w:rsidRPr="006E093B" w:rsidR="006E093B">
        <w:rPr>
          <w:lang w:val="fr-FR"/>
        </w:rPr>
        <w:t>’</w:t>
      </w:r>
      <w:r w:rsidRPr="006E093B" w:rsidR="00F7416A">
        <w:rPr>
          <w:lang w:val="fr-FR"/>
        </w:rPr>
        <w:t>angle d</w:t>
      </w:r>
      <w:r w:rsidRPr="006E093B" w:rsidR="0030783E">
        <w:rPr>
          <w:lang w:val="fr-FR"/>
        </w:rPr>
        <w:t>e l</w:t>
      </w:r>
      <w:r w:rsidRPr="006E093B" w:rsidR="006E093B">
        <w:rPr>
          <w:lang w:val="fr-FR"/>
        </w:rPr>
        <w:t>’</w:t>
      </w:r>
      <w:r w:rsidRPr="006E093B" w:rsidR="00F7416A">
        <w:rPr>
          <w:lang w:val="fr-FR"/>
        </w:rPr>
        <w:t>article 3 de la Convention, ainsi libellé :</w:t>
      </w:r>
    </w:p>
    <w:p w:rsidRPr="006E093B" w:rsidR="00F7416A" w:rsidP="006E093B" w:rsidRDefault="00F7416A">
      <w:pPr>
        <w:pStyle w:val="ECHRParaQuote"/>
        <w:rPr>
          <w:lang w:val="fr-FR"/>
        </w:rPr>
      </w:pPr>
      <w:r w:rsidRPr="006E093B">
        <w:rPr>
          <w:lang w:val="fr-FR"/>
        </w:rPr>
        <w:t>« Nul ne peut être soumis à la torture ni à des peines ou traitements inhumains ou dégradants. »</w:t>
      </w:r>
    </w:p>
    <w:p w:rsidRPr="006E093B" w:rsidR="00265756" w:rsidP="006E093B" w:rsidRDefault="00F7416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68</w:t>
      </w:r>
      <w:r w:rsidRPr="006E093B">
        <w:rPr>
          <w:lang w:val="fr-FR"/>
        </w:rPr>
        <w:fldChar w:fldCharType="end"/>
      </w:r>
      <w:r w:rsidRPr="006E093B">
        <w:rPr>
          <w:lang w:val="fr-FR"/>
        </w:rPr>
        <w:t>.  </w:t>
      </w:r>
      <w:r w:rsidRPr="006E093B" w:rsidR="00E77CB3">
        <w:rPr>
          <w:lang w:val="fr-FR"/>
        </w:rPr>
        <w:t xml:space="preserve">Le Gouvernement </w:t>
      </w:r>
      <w:r w:rsidRPr="006E093B" w:rsidR="00025E2E">
        <w:rPr>
          <w:lang w:val="fr-FR"/>
        </w:rPr>
        <w:t>conteste les allégations des requérants.</w:t>
      </w:r>
      <w:r w:rsidRPr="006E093B">
        <w:rPr>
          <w:lang w:val="fr-FR"/>
        </w:rPr>
        <w:t xml:space="preserve"> </w:t>
      </w:r>
      <w:r w:rsidRPr="006E093B" w:rsidR="00F25219">
        <w:rPr>
          <w:lang w:val="fr-FR"/>
        </w:rPr>
        <w:t xml:space="preserve">Pour cette partie de la requête </w:t>
      </w:r>
      <w:r w:rsidRPr="006E093B" w:rsidR="00316BC2">
        <w:rPr>
          <w:lang w:val="fr-FR"/>
        </w:rPr>
        <w:t>également</w:t>
      </w:r>
      <w:r w:rsidRPr="006E093B" w:rsidR="00F25219">
        <w:rPr>
          <w:lang w:val="fr-FR"/>
        </w:rPr>
        <w:t xml:space="preserve">, </w:t>
      </w:r>
      <w:r w:rsidRPr="006E093B">
        <w:rPr>
          <w:lang w:val="fr-FR"/>
        </w:rPr>
        <w:t xml:space="preserve">il </w:t>
      </w:r>
      <w:r w:rsidRPr="006E093B" w:rsidR="00E235A3">
        <w:rPr>
          <w:lang w:val="fr-FR"/>
        </w:rPr>
        <w:t>estime que les requérants</w:t>
      </w:r>
      <w:r w:rsidRPr="006E093B" w:rsidR="00F25219">
        <w:rPr>
          <w:lang w:val="fr-FR"/>
        </w:rPr>
        <w:t xml:space="preserve"> </w:t>
      </w:r>
      <w:r w:rsidRPr="006E093B" w:rsidR="00DD20FE">
        <w:rPr>
          <w:lang w:val="fr-FR"/>
        </w:rPr>
        <w:t>auraient dû prendre conscience de l</w:t>
      </w:r>
      <w:r w:rsidRPr="006E093B" w:rsidR="006E093B">
        <w:rPr>
          <w:lang w:val="fr-FR"/>
        </w:rPr>
        <w:t>’</w:t>
      </w:r>
      <w:r w:rsidRPr="006E093B" w:rsidR="00DD20FE">
        <w:rPr>
          <w:lang w:val="fr-FR"/>
        </w:rPr>
        <w:t>ineffectivité de l</w:t>
      </w:r>
      <w:r w:rsidRPr="006E093B" w:rsidR="006E093B">
        <w:rPr>
          <w:lang w:val="fr-FR"/>
        </w:rPr>
        <w:t>’</w:t>
      </w:r>
      <w:r w:rsidRPr="006E093B" w:rsidR="00DD20FE">
        <w:rPr>
          <w:lang w:val="fr-FR"/>
        </w:rPr>
        <w:t xml:space="preserve">enquête bien avant la décision de la Cour de cassation </w:t>
      </w:r>
      <w:r w:rsidRPr="006E093B" w:rsidR="00BA2A57">
        <w:rPr>
          <w:lang w:val="fr-FR"/>
        </w:rPr>
        <w:t xml:space="preserve">puisque la prescription avait déjà été </w:t>
      </w:r>
      <w:r w:rsidRPr="006E093B" w:rsidR="00CB3FCE">
        <w:rPr>
          <w:lang w:val="fr-FR"/>
        </w:rPr>
        <w:t xml:space="preserve">établie </w:t>
      </w:r>
      <w:r w:rsidRPr="006E093B" w:rsidR="00065E78">
        <w:rPr>
          <w:lang w:val="fr-FR"/>
        </w:rPr>
        <w:t>par le tribunal</w:t>
      </w:r>
      <w:r w:rsidRPr="006E093B" w:rsidR="00E05F2D">
        <w:rPr>
          <w:lang w:val="fr-FR"/>
        </w:rPr>
        <w:t xml:space="preserve"> correctionnel</w:t>
      </w:r>
      <w:r w:rsidRPr="006E093B" w:rsidR="00BA2A57">
        <w:rPr>
          <w:lang w:val="fr-FR"/>
        </w:rPr>
        <w:t>.</w:t>
      </w:r>
      <w:r w:rsidRPr="006E093B">
        <w:rPr>
          <w:lang w:val="fr-FR"/>
        </w:rPr>
        <w:t xml:space="preserve"> Le Gouvernement considère aussi que les faits allégués à l</w:t>
      </w:r>
      <w:r w:rsidRPr="006E093B" w:rsidR="006E093B">
        <w:rPr>
          <w:lang w:val="fr-FR"/>
        </w:rPr>
        <w:t>’</w:t>
      </w:r>
      <w:r w:rsidRPr="006E093B">
        <w:rPr>
          <w:lang w:val="fr-FR"/>
        </w:rPr>
        <w:t>origine de la requête ne sont pas établis.</w:t>
      </w:r>
    </w:p>
    <w:p w:rsidRPr="006E093B" w:rsidR="00BA2A57" w:rsidP="006E093B" w:rsidRDefault="00BA2A57">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69</w:t>
      </w:r>
      <w:r w:rsidRPr="006E093B">
        <w:rPr>
          <w:lang w:val="fr-FR"/>
        </w:rPr>
        <w:fldChar w:fldCharType="end"/>
      </w:r>
      <w:r w:rsidRPr="006E093B">
        <w:rPr>
          <w:lang w:val="fr-FR"/>
        </w:rPr>
        <w:t xml:space="preserve">.  Les requérants </w:t>
      </w:r>
      <w:r w:rsidRPr="006E093B" w:rsidR="00065E78">
        <w:rPr>
          <w:lang w:val="fr-FR"/>
        </w:rPr>
        <w:t>ne se prononcent pas sur l</w:t>
      </w:r>
      <w:r w:rsidRPr="006E093B" w:rsidR="006E093B">
        <w:rPr>
          <w:lang w:val="fr-FR"/>
        </w:rPr>
        <w:t>’</w:t>
      </w:r>
      <w:r w:rsidRPr="006E093B" w:rsidR="00065E78">
        <w:rPr>
          <w:lang w:val="fr-FR"/>
        </w:rPr>
        <w:t xml:space="preserve">exception </w:t>
      </w:r>
      <w:r w:rsidRPr="006E093B" w:rsidR="00745CFC">
        <w:rPr>
          <w:lang w:val="fr-FR"/>
        </w:rPr>
        <w:t xml:space="preserve">formulée par le </w:t>
      </w:r>
      <w:r w:rsidRPr="006E093B" w:rsidR="00065E78">
        <w:rPr>
          <w:lang w:val="fr-FR"/>
        </w:rPr>
        <w:t>Gouvernement.</w:t>
      </w:r>
    </w:p>
    <w:p w:rsidRPr="006E093B" w:rsidR="00EC4953" w:rsidP="006E093B" w:rsidRDefault="00F2521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70</w:t>
      </w:r>
      <w:r w:rsidRPr="006E093B">
        <w:rPr>
          <w:lang w:val="fr-FR"/>
        </w:rPr>
        <w:fldChar w:fldCharType="end"/>
      </w:r>
      <w:r w:rsidRPr="006E093B">
        <w:rPr>
          <w:lang w:val="fr-FR"/>
        </w:rPr>
        <w:t>.  La Cour renvoi</w:t>
      </w:r>
      <w:r w:rsidRPr="006E093B" w:rsidR="004E7DED">
        <w:rPr>
          <w:lang w:val="fr-FR"/>
        </w:rPr>
        <w:t>e</w:t>
      </w:r>
      <w:r w:rsidRPr="006E093B">
        <w:rPr>
          <w:lang w:val="fr-FR"/>
        </w:rPr>
        <w:t xml:space="preserve"> au paragraphe </w:t>
      </w:r>
      <w:r w:rsidRPr="006E093B">
        <w:rPr>
          <w:lang w:val="fr-FR"/>
        </w:rPr>
        <w:fldChar w:fldCharType="begin"/>
      </w:r>
      <w:r w:rsidRPr="006E093B">
        <w:rPr>
          <w:lang w:val="fr-FR"/>
        </w:rPr>
        <w:instrText xml:space="preserve"> REF rejetexception \h </w:instrText>
      </w:r>
      <w:r w:rsidRPr="006E093B" w:rsidR="005B1891">
        <w:rPr>
          <w:lang w:val="fr-FR"/>
        </w:rPr>
        <w:instrText xml:space="preserve"> \* MERGEFORMAT </w:instrText>
      </w:r>
      <w:r w:rsidRPr="006E093B">
        <w:rPr>
          <w:lang w:val="fr-FR"/>
        </w:rPr>
      </w:r>
      <w:r w:rsidRPr="006E093B">
        <w:rPr>
          <w:lang w:val="fr-FR"/>
        </w:rPr>
        <w:fldChar w:fldCharType="separate"/>
      </w:r>
      <w:r w:rsidRPr="006E093B" w:rsidR="006E093B">
        <w:rPr>
          <w:noProof/>
          <w:lang w:val="fr-FR"/>
        </w:rPr>
        <w:t>48</w:t>
      </w:r>
      <w:r w:rsidRPr="006E093B">
        <w:rPr>
          <w:lang w:val="fr-FR"/>
        </w:rPr>
        <w:fldChar w:fldCharType="end"/>
      </w:r>
      <w:r w:rsidRPr="006E093B">
        <w:rPr>
          <w:lang w:val="fr-FR"/>
        </w:rPr>
        <w:t xml:space="preserve"> ci-dessus et rejette l</w:t>
      </w:r>
      <w:r w:rsidRPr="006E093B" w:rsidR="006E093B">
        <w:rPr>
          <w:lang w:val="fr-FR"/>
        </w:rPr>
        <w:t>’</w:t>
      </w:r>
      <w:r w:rsidRPr="006E093B">
        <w:rPr>
          <w:lang w:val="fr-FR"/>
        </w:rPr>
        <w:t>exception du Gouvernement pour le même motif.</w:t>
      </w:r>
      <w:r w:rsidRPr="006E093B" w:rsidR="00F7416A">
        <w:rPr>
          <w:lang w:val="fr-FR"/>
        </w:rPr>
        <w:t xml:space="preserve"> Cependant, elle considère cette partie de la requête irrecevable pour les motifs qui suivent</w:t>
      </w:r>
      <w:r w:rsidRPr="006E093B" w:rsidR="00753E0A">
        <w:rPr>
          <w:lang w:val="fr-FR"/>
        </w:rPr>
        <w:t>.</w:t>
      </w:r>
    </w:p>
    <w:p w:rsidRPr="006E093B" w:rsidR="00C82D40" w:rsidP="006E093B" w:rsidRDefault="009D7E0F">
      <w:pPr>
        <w:pStyle w:val="ECHRHeading2"/>
        <w:rPr>
          <w:lang w:val="fr-FR"/>
        </w:rPr>
      </w:pPr>
      <w:r w:rsidRPr="006E093B">
        <w:rPr>
          <w:lang w:val="fr-FR"/>
        </w:rPr>
        <w:t>A</w:t>
      </w:r>
      <w:r w:rsidRPr="006E093B" w:rsidR="00C82D40">
        <w:rPr>
          <w:lang w:val="fr-FR"/>
        </w:rPr>
        <w:t>.  Principes généraux</w:t>
      </w:r>
      <w:r w:rsidRPr="006E093B" w:rsidR="009C1AA1">
        <w:rPr>
          <w:lang w:val="fr-FR"/>
        </w:rPr>
        <w:t xml:space="preserve"> pertinents</w:t>
      </w:r>
    </w:p>
    <w:p w:rsidRPr="006E093B" w:rsidR="00492E13" w:rsidP="006E093B" w:rsidRDefault="00DF2448">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71</w:t>
      </w:r>
      <w:r w:rsidRPr="006E093B">
        <w:rPr>
          <w:lang w:val="fr-FR"/>
        </w:rPr>
        <w:fldChar w:fldCharType="end"/>
      </w:r>
      <w:r w:rsidRPr="006E093B">
        <w:rPr>
          <w:lang w:val="fr-FR"/>
        </w:rPr>
        <w:t>.  </w:t>
      </w:r>
      <w:r w:rsidRPr="006E093B" w:rsidR="00C82622">
        <w:rPr>
          <w:lang w:val="fr-FR"/>
        </w:rPr>
        <w:t>L</w:t>
      </w:r>
      <w:r w:rsidRPr="006E093B" w:rsidR="000C1103">
        <w:rPr>
          <w:lang w:val="fr-FR"/>
        </w:rPr>
        <w:t xml:space="preserve">a Cour renvoie aux principes généraux énoncés dans les arrêts </w:t>
      </w:r>
      <w:r w:rsidRPr="006E093B" w:rsidR="000C1103">
        <w:rPr>
          <w:i/>
          <w:lang w:val="fr-FR"/>
        </w:rPr>
        <w:t>El-Masri c. l</w:t>
      </w:r>
      <w:r w:rsidRPr="006E093B" w:rsidR="006E093B">
        <w:rPr>
          <w:i/>
          <w:lang w:val="fr-FR"/>
        </w:rPr>
        <w:t>’</w:t>
      </w:r>
      <w:r w:rsidRPr="006E093B" w:rsidR="000C1103">
        <w:rPr>
          <w:i/>
          <w:lang w:val="fr-FR"/>
        </w:rPr>
        <w:t>ex-République Yougoslave de Macédoine</w:t>
      </w:r>
      <w:r w:rsidRPr="006E093B" w:rsidR="000C1103">
        <w:rPr>
          <w:lang w:val="fr-FR"/>
        </w:rPr>
        <w:t xml:space="preserve"> ([GC], n</w:t>
      </w:r>
      <w:r w:rsidRPr="006E093B" w:rsidR="000C1103">
        <w:rPr>
          <w:vertAlign w:val="superscript"/>
          <w:lang w:val="fr-FR"/>
        </w:rPr>
        <w:t>o</w:t>
      </w:r>
      <w:r w:rsidRPr="006E093B" w:rsidR="000C1103">
        <w:rPr>
          <w:lang w:val="fr-FR"/>
        </w:rPr>
        <w:t xml:space="preserve"> 39630/09</w:t>
      </w:r>
      <w:r w:rsidRPr="006E093B" w:rsidR="004660F0">
        <w:rPr>
          <w:lang w:val="fr-FR"/>
        </w:rPr>
        <w:t>, §§ </w:t>
      </w:r>
      <w:r w:rsidRPr="006E093B" w:rsidR="000C1103">
        <w:rPr>
          <w:lang w:val="fr-FR"/>
        </w:rPr>
        <w:t>182-185 et</w:t>
      </w:r>
      <w:r w:rsidRPr="006E093B" w:rsidR="005A15C8">
        <w:rPr>
          <w:lang w:val="fr-FR"/>
        </w:rPr>
        <w:t xml:space="preserve"> </w:t>
      </w:r>
      <w:r w:rsidRPr="006E093B" w:rsidR="000C1103">
        <w:rPr>
          <w:lang w:val="fr-FR"/>
        </w:rPr>
        <w:t>195-198, CEDH</w:t>
      </w:r>
      <w:r w:rsidRPr="006E093B" w:rsidR="008E22D2">
        <w:rPr>
          <w:lang w:val="fr-FR"/>
        </w:rPr>
        <w:t xml:space="preserve"> </w:t>
      </w:r>
      <w:r w:rsidRPr="006E093B" w:rsidR="000C1103">
        <w:rPr>
          <w:lang w:val="fr-FR"/>
        </w:rPr>
        <w:t xml:space="preserve">2012), </w:t>
      </w:r>
      <w:r w:rsidRPr="006E093B" w:rsidR="000C1103">
        <w:rPr>
          <w:i/>
          <w:lang w:val="fr-FR"/>
        </w:rPr>
        <w:t xml:space="preserve">Mocanu et autres </w:t>
      </w:r>
      <w:r w:rsidRPr="006E093B" w:rsidR="00FC702D">
        <w:rPr>
          <w:lang w:val="fr-FR"/>
        </w:rPr>
        <w:t xml:space="preserve">(précité, </w:t>
      </w:r>
      <w:r w:rsidRPr="006E093B" w:rsidR="000C1103">
        <w:rPr>
          <w:lang w:val="fr-FR"/>
        </w:rPr>
        <w:t>§§ 314-326</w:t>
      </w:r>
      <w:r w:rsidRPr="006E093B" w:rsidR="00FC702D">
        <w:rPr>
          <w:lang w:val="fr-FR"/>
        </w:rPr>
        <w:t>)</w:t>
      </w:r>
      <w:r w:rsidRPr="006E093B" w:rsidR="000C1103">
        <w:rPr>
          <w:lang w:val="fr-FR"/>
        </w:rPr>
        <w:t xml:space="preserve"> et </w:t>
      </w:r>
      <w:r w:rsidRPr="006E093B" w:rsidR="000C1103">
        <w:rPr>
          <w:i/>
          <w:lang w:val="fr-FR"/>
        </w:rPr>
        <w:t>Bouyid c.</w:t>
      </w:r>
      <w:r w:rsidRPr="006E093B" w:rsidR="008E22D2">
        <w:rPr>
          <w:i/>
          <w:lang w:val="fr-FR"/>
        </w:rPr>
        <w:t xml:space="preserve"> </w:t>
      </w:r>
      <w:r w:rsidRPr="006E093B" w:rsidR="000C1103">
        <w:rPr>
          <w:i/>
          <w:lang w:val="fr-FR"/>
        </w:rPr>
        <w:t>Belgique</w:t>
      </w:r>
      <w:r w:rsidRPr="006E093B" w:rsidR="000C1103">
        <w:rPr>
          <w:lang w:val="fr-FR"/>
        </w:rPr>
        <w:t xml:space="preserve"> ([GC], n</w:t>
      </w:r>
      <w:r w:rsidRPr="006E093B" w:rsidR="000C1103">
        <w:rPr>
          <w:vertAlign w:val="superscript"/>
          <w:lang w:val="fr-FR"/>
        </w:rPr>
        <w:t>o</w:t>
      </w:r>
      <w:r w:rsidRPr="006E093B" w:rsidR="008440BA">
        <w:rPr>
          <w:lang w:val="fr-FR"/>
        </w:rPr>
        <w:t> </w:t>
      </w:r>
      <w:r w:rsidRPr="006E093B" w:rsidR="000C1103">
        <w:rPr>
          <w:lang w:val="fr-FR"/>
        </w:rPr>
        <w:t>23380/09, §§ 81-90 et 114-123, CEDH 2015).</w:t>
      </w:r>
    </w:p>
    <w:p w:rsidRPr="006E093B" w:rsidR="004E62AD" w:rsidP="006E093B" w:rsidRDefault="00900320">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72</w:t>
      </w:r>
      <w:r w:rsidRPr="006E093B">
        <w:rPr>
          <w:lang w:val="fr-FR"/>
        </w:rPr>
        <w:fldChar w:fldCharType="end"/>
      </w:r>
      <w:r w:rsidRPr="006E093B">
        <w:rPr>
          <w:lang w:val="fr-FR"/>
        </w:rPr>
        <w:t>.  </w:t>
      </w:r>
      <w:r w:rsidRPr="006E093B" w:rsidR="00F46ED8">
        <w:rPr>
          <w:lang w:val="fr-FR"/>
        </w:rPr>
        <w:t>Elle</w:t>
      </w:r>
      <w:r w:rsidRPr="006E093B" w:rsidR="000C1103">
        <w:rPr>
          <w:lang w:val="fr-FR"/>
        </w:rPr>
        <w:t xml:space="preserve"> rappelle </w:t>
      </w:r>
      <w:r w:rsidRPr="006E093B" w:rsidR="004E62AD">
        <w:rPr>
          <w:iCs/>
          <w:lang w:val="fr-FR"/>
        </w:rPr>
        <w:t>qu</w:t>
      </w:r>
      <w:r w:rsidRPr="006E093B" w:rsidR="006E093B">
        <w:rPr>
          <w:iCs/>
          <w:lang w:val="fr-FR"/>
        </w:rPr>
        <w:t>’</w:t>
      </w:r>
      <w:r w:rsidRPr="006E093B" w:rsidR="004E62AD">
        <w:rPr>
          <w:iCs/>
          <w:lang w:val="fr-FR"/>
        </w:rPr>
        <w:t>u</w:t>
      </w:r>
      <w:r w:rsidRPr="006E093B" w:rsidR="004E62AD">
        <w:rPr>
          <w:lang w:val="fr-FR"/>
        </w:rPr>
        <w:t>n mauvais traitement doit atteindre un seuil minimum de gravité pour tomber sous le coup de l</w:t>
      </w:r>
      <w:r w:rsidRPr="006E093B" w:rsidR="006E093B">
        <w:rPr>
          <w:lang w:val="fr-FR"/>
        </w:rPr>
        <w:t>’</w:t>
      </w:r>
      <w:r w:rsidRPr="006E093B" w:rsidR="004E62AD">
        <w:rPr>
          <w:lang w:val="fr-FR"/>
        </w:rPr>
        <w:t>article 3</w:t>
      </w:r>
      <w:r w:rsidRPr="006E093B" w:rsidR="00F46ED8">
        <w:rPr>
          <w:lang w:val="fr-FR"/>
        </w:rPr>
        <w:t xml:space="preserve"> de la Convention</w:t>
      </w:r>
      <w:r w:rsidRPr="006E093B" w:rsidR="004E62AD">
        <w:rPr>
          <w:lang w:val="fr-FR"/>
        </w:rPr>
        <w:t>. L</w:t>
      </w:r>
      <w:r w:rsidRPr="006E093B" w:rsidR="006E093B">
        <w:rPr>
          <w:lang w:val="fr-FR"/>
        </w:rPr>
        <w:t>’</w:t>
      </w:r>
      <w:r w:rsidRPr="006E093B" w:rsidR="004E62AD">
        <w:rPr>
          <w:lang w:val="fr-FR"/>
        </w:rPr>
        <w:t>appréciation de ce minimum est relative</w:t>
      </w:r>
      <w:r w:rsidRPr="006E093B" w:rsidR="00F46ED8">
        <w:rPr>
          <w:lang w:val="fr-FR"/>
        </w:rPr>
        <w:t> </w:t>
      </w:r>
      <w:r w:rsidRPr="006E093B" w:rsidR="004E62AD">
        <w:rPr>
          <w:lang w:val="fr-FR"/>
        </w:rPr>
        <w:t>; elle dépend de l</w:t>
      </w:r>
      <w:r w:rsidRPr="006E093B" w:rsidR="006E093B">
        <w:rPr>
          <w:lang w:val="fr-FR"/>
        </w:rPr>
        <w:t>’</w:t>
      </w:r>
      <w:r w:rsidRPr="006E093B" w:rsidR="004E62AD">
        <w:rPr>
          <w:lang w:val="fr-FR"/>
        </w:rPr>
        <w:t>ensemble des données de la cause, notamment de la durée du traitement et de ses effets physiques ou mentaux ainsi que, parfois, du sexe, de l</w:t>
      </w:r>
      <w:r w:rsidRPr="006E093B" w:rsidR="006E093B">
        <w:rPr>
          <w:lang w:val="fr-FR"/>
        </w:rPr>
        <w:t>’</w:t>
      </w:r>
      <w:r w:rsidRPr="006E093B" w:rsidR="004E62AD">
        <w:rPr>
          <w:lang w:val="fr-FR"/>
        </w:rPr>
        <w:t>âge et de l</w:t>
      </w:r>
      <w:r w:rsidRPr="006E093B" w:rsidR="006E093B">
        <w:rPr>
          <w:lang w:val="fr-FR"/>
        </w:rPr>
        <w:t>’</w:t>
      </w:r>
      <w:r w:rsidRPr="006E093B" w:rsidR="004E62AD">
        <w:rPr>
          <w:lang w:val="fr-FR"/>
        </w:rPr>
        <w:t>état de santé de la victime (</w:t>
      </w:r>
      <w:r w:rsidRPr="006E093B" w:rsidR="004E62AD">
        <w:rPr>
          <w:i/>
          <w:lang w:val="fr-FR"/>
        </w:rPr>
        <w:t>Bouyid</w:t>
      </w:r>
      <w:r w:rsidRPr="006E093B" w:rsidR="00316BC2">
        <w:rPr>
          <w:lang w:val="fr-FR"/>
        </w:rPr>
        <w:t>,</w:t>
      </w:r>
      <w:r w:rsidRPr="006E093B" w:rsidR="004E62AD">
        <w:rPr>
          <w:i/>
          <w:lang w:val="fr-FR"/>
        </w:rPr>
        <w:t xml:space="preserve"> </w:t>
      </w:r>
      <w:r w:rsidRPr="006E093B" w:rsidR="004E62AD">
        <w:rPr>
          <w:lang w:val="fr-FR"/>
        </w:rPr>
        <w:t xml:space="preserve">précité, </w:t>
      </w:r>
      <w:r w:rsidRPr="006E093B" w:rsidR="00316BC2">
        <w:rPr>
          <w:iCs/>
          <w:lang w:val="fr-FR"/>
        </w:rPr>
        <w:t xml:space="preserve">§ </w:t>
      </w:r>
      <w:r w:rsidRPr="006E093B" w:rsidR="004E62AD">
        <w:rPr>
          <w:lang w:val="fr-FR"/>
        </w:rPr>
        <w:t xml:space="preserve">81, et </w:t>
      </w:r>
      <w:r w:rsidRPr="006E093B" w:rsidR="004E62AD">
        <w:rPr>
          <w:i/>
          <w:iCs/>
          <w:lang w:val="fr-FR"/>
        </w:rPr>
        <w:t xml:space="preserve">Muršić </w:t>
      </w:r>
      <w:r w:rsidRPr="006E093B" w:rsidR="00316BC2">
        <w:rPr>
          <w:i/>
          <w:iCs/>
          <w:lang w:val="fr-FR"/>
        </w:rPr>
        <w:t>c</w:t>
      </w:r>
      <w:r w:rsidRPr="006E093B" w:rsidR="004E62AD">
        <w:rPr>
          <w:i/>
          <w:iCs/>
          <w:lang w:val="fr-FR"/>
        </w:rPr>
        <w:t>. Croati</w:t>
      </w:r>
      <w:r w:rsidRPr="006E093B" w:rsidR="00316BC2">
        <w:rPr>
          <w:i/>
          <w:iCs/>
          <w:lang w:val="fr-FR"/>
        </w:rPr>
        <w:t>e</w:t>
      </w:r>
      <w:r w:rsidRPr="006E093B" w:rsidR="004E62AD">
        <w:rPr>
          <w:iCs/>
          <w:lang w:val="fr-FR"/>
        </w:rPr>
        <w:t xml:space="preserve"> [GC], n</w:t>
      </w:r>
      <w:r w:rsidRPr="006E093B" w:rsidR="004E62AD">
        <w:rPr>
          <w:iCs/>
          <w:vertAlign w:val="superscript"/>
          <w:lang w:val="fr-FR"/>
        </w:rPr>
        <w:t>o</w:t>
      </w:r>
      <w:r w:rsidRPr="006E093B" w:rsidR="004E62AD">
        <w:rPr>
          <w:iCs/>
          <w:lang w:val="fr-FR"/>
        </w:rPr>
        <w:t> 7334/13, § 97, 20</w:t>
      </w:r>
      <w:r w:rsidRPr="006E093B" w:rsidR="008E22D2">
        <w:rPr>
          <w:iCs/>
          <w:lang w:val="fr-FR"/>
        </w:rPr>
        <w:t xml:space="preserve"> </w:t>
      </w:r>
      <w:r w:rsidRPr="006E093B" w:rsidR="004E62AD">
        <w:rPr>
          <w:iCs/>
          <w:lang w:val="fr-FR"/>
        </w:rPr>
        <w:t>octobre 2016</w:t>
      </w:r>
      <w:r w:rsidRPr="006E093B" w:rsidR="004E62AD">
        <w:rPr>
          <w:lang w:val="fr-FR"/>
        </w:rPr>
        <w:t>).</w:t>
      </w:r>
    </w:p>
    <w:p w:rsidRPr="006E093B" w:rsidR="00492E13" w:rsidP="006E093B" w:rsidRDefault="009D7E0F">
      <w:pPr>
        <w:pStyle w:val="ECHRHeading2"/>
        <w:rPr>
          <w:lang w:val="fr-FR"/>
        </w:rPr>
      </w:pPr>
      <w:r w:rsidRPr="006E093B">
        <w:rPr>
          <w:lang w:val="fr-FR"/>
        </w:rPr>
        <w:t>B</w:t>
      </w:r>
      <w:r w:rsidRPr="006E093B" w:rsidR="00C82D40">
        <w:rPr>
          <w:lang w:val="fr-FR"/>
        </w:rPr>
        <w:t>.  Application en l</w:t>
      </w:r>
      <w:r w:rsidRPr="006E093B" w:rsidR="006E093B">
        <w:rPr>
          <w:lang w:val="fr-FR"/>
        </w:rPr>
        <w:t>’</w:t>
      </w:r>
      <w:r w:rsidRPr="006E093B" w:rsidR="00C82D40">
        <w:rPr>
          <w:lang w:val="fr-FR"/>
        </w:rPr>
        <w:t>espèce</w:t>
      </w:r>
    </w:p>
    <w:p w:rsidRPr="006E093B" w:rsidR="00492E13" w:rsidP="006E093B" w:rsidRDefault="00DE7276">
      <w:pPr>
        <w:pStyle w:val="ECHRHeading3"/>
        <w:rPr>
          <w:lang w:val="fr-FR"/>
        </w:rPr>
      </w:pPr>
      <w:r w:rsidRPr="006E093B">
        <w:rPr>
          <w:lang w:val="fr-FR"/>
        </w:rPr>
        <w:t>1.</w:t>
      </w:r>
      <w:r w:rsidRPr="006E093B" w:rsidR="00883EC0">
        <w:rPr>
          <w:lang w:val="fr-FR"/>
        </w:rPr>
        <w:t>  La privation de liberté du requérant</w:t>
      </w:r>
    </w:p>
    <w:p w:rsidRPr="006E093B" w:rsidR="00581382" w:rsidP="006E093B" w:rsidRDefault="00C235B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73</w:t>
      </w:r>
      <w:r w:rsidRPr="006E093B">
        <w:rPr>
          <w:lang w:val="fr-FR"/>
        </w:rPr>
        <w:fldChar w:fldCharType="end"/>
      </w:r>
      <w:r w:rsidRPr="006E093B">
        <w:rPr>
          <w:lang w:val="fr-FR"/>
        </w:rPr>
        <w:t>.</w:t>
      </w:r>
      <w:r w:rsidRPr="006E093B" w:rsidR="001543C2">
        <w:rPr>
          <w:lang w:val="fr-FR"/>
        </w:rPr>
        <w:t>  </w:t>
      </w:r>
      <w:r w:rsidRPr="006E093B" w:rsidR="004E62AD">
        <w:rPr>
          <w:lang w:val="fr-FR"/>
        </w:rPr>
        <w:t xml:space="preserve">La Cour rappelle avoir déjà conclu ci-dessus que </w:t>
      </w:r>
      <w:r w:rsidRPr="006E093B" w:rsidR="000D73F8">
        <w:rPr>
          <w:lang w:val="fr-FR"/>
        </w:rPr>
        <w:t>Birtan Sinan Depe</w:t>
      </w:r>
      <w:r w:rsidRPr="006E093B" w:rsidR="00346A3A">
        <w:rPr>
          <w:lang w:val="fr-FR"/>
        </w:rPr>
        <w:t xml:space="preserve"> </w:t>
      </w:r>
      <w:r w:rsidRPr="006E093B" w:rsidR="00316BC2">
        <w:rPr>
          <w:lang w:val="fr-FR"/>
        </w:rPr>
        <w:t xml:space="preserve">a </w:t>
      </w:r>
      <w:r w:rsidRPr="006E093B" w:rsidR="004E62AD">
        <w:rPr>
          <w:lang w:val="fr-FR"/>
        </w:rPr>
        <w:t xml:space="preserve">été privé de sa liberté </w:t>
      </w:r>
      <w:r w:rsidRPr="006E093B" w:rsidR="002226D9">
        <w:rPr>
          <w:lang w:val="fr-FR"/>
        </w:rPr>
        <w:t>en violation de</w:t>
      </w:r>
      <w:r w:rsidRPr="006E093B" w:rsidR="004E62AD">
        <w:rPr>
          <w:lang w:val="fr-FR"/>
        </w:rPr>
        <w:t xml:space="preserve"> l</w:t>
      </w:r>
      <w:r w:rsidRPr="006E093B" w:rsidR="006E093B">
        <w:rPr>
          <w:lang w:val="fr-FR"/>
        </w:rPr>
        <w:t>’</w:t>
      </w:r>
      <w:r w:rsidRPr="006E093B" w:rsidR="004E62AD">
        <w:rPr>
          <w:lang w:val="fr-FR"/>
        </w:rPr>
        <w:t>article 5 § 1 de la Convention</w:t>
      </w:r>
      <w:r w:rsidRPr="006E093B" w:rsidR="00F7416A">
        <w:rPr>
          <w:lang w:val="fr-FR"/>
        </w:rPr>
        <w:t xml:space="preserve"> (paragraphes </w:t>
      </w:r>
      <w:r w:rsidRPr="006E093B" w:rsidR="008E22D2">
        <w:rPr>
          <w:lang w:val="fr-FR"/>
        </w:rPr>
        <w:t>54</w:t>
      </w:r>
      <w:r w:rsidRPr="006E093B" w:rsidR="00F7416A">
        <w:rPr>
          <w:lang w:val="fr-FR"/>
        </w:rPr>
        <w:t>-</w:t>
      </w:r>
      <w:r w:rsidRPr="006E093B" w:rsidR="008E22D2">
        <w:rPr>
          <w:lang w:val="fr-FR"/>
        </w:rPr>
        <w:t>62</w:t>
      </w:r>
      <w:r w:rsidRPr="006E093B" w:rsidR="00F7416A">
        <w:rPr>
          <w:lang w:val="fr-FR"/>
        </w:rPr>
        <w:t>)</w:t>
      </w:r>
      <w:r w:rsidRPr="006E093B" w:rsidR="004E62AD">
        <w:rPr>
          <w:lang w:val="fr-FR"/>
        </w:rPr>
        <w:t xml:space="preserve">. </w:t>
      </w:r>
      <w:r w:rsidRPr="006E093B" w:rsidR="000C0444">
        <w:rPr>
          <w:lang w:val="fr-FR"/>
        </w:rPr>
        <w:t xml:space="preserve">Sur la question de savoir si </w:t>
      </w:r>
      <w:r w:rsidRPr="006E093B" w:rsidR="00EB73AD">
        <w:rPr>
          <w:lang w:val="fr-FR"/>
        </w:rPr>
        <w:t xml:space="preserve">la seule privation de liberté </w:t>
      </w:r>
      <w:r w:rsidRPr="006E093B" w:rsidR="005662FD">
        <w:rPr>
          <w:lang w:val="fr-FR"/>
        </w:rPr>
        <w:t xml:space="preserve">est </w:t>
      </w:r>
      <w:r w:rsidRPr="006E093B" w:rsidR="004E62AD">
        <w:rPr>
          <w:lang w:val="fr-FR"/>
        </w:rPr>
        <w:t xml:space="preserve">aussi </w:t>
      </w:r>
      <w:r w:rsidRPr="006E093B" w:rsidR="005662FD">
        <w:rPr>
          <w:lang w:val="fr-FR"/>
        </w:rPr>
        <w:t>contraire à l</w:t>
      </w:r>
      <w:r w:rsidRPr="006E093B" w:rsidR="006E093B">
        <w:rPr>
          <w:lang w:val="fr-FR"/>
        </w:rPr>
        <w:t>’</w:t>
      </w:r>
      <w:r w:rsidRPr="006E093B" w:rsidR="005662FD">
        <w:rPr>
          <w:lang w:val="fr-FR"/>
        </w:rPr>
        <w:t xml:space="preserve">article 3 de la Convention, </w:t>
      </w:r>
      <w:r w:rsidRPr="006E093B" w:rsidR="00316BC2">
        <w:rPr>
          <w:lang w:val="fr-FR"/>
        </w:rPr>
        <w:t>elle</w:t>
      </w:r>
      <w:r w:rsidRPr="006E093B" w:rsidR="001543C2">
        <w:rPr>
          <w:iCs/>
          <w:lang w:val="fr-FR"/>
        </w:rPr>
        <w:t xml:space="preserve"> </w:t>
      </w:r>
      <w:r w:rsidRPr="006E093B" w:rsidR="00EB73AD">
        <w:rPr>
          <w:iCs/>
          <w:lang w:val="fr-FR"/>
        </w:rPr>
        <w:t>note que l</w:t>
      </w:r>
      <w:r w:rsidRPr="006E093B" w:rsidR="006A5407">
        <w:rPr>
          <w:iCs/>
          <w:lang w:val="fr-FR"/>
        </w:rPr>
        <w:t xml:space="preserve">e requérant ne </w:t>
      </w:r>
      <w:r w:rsidRPr="006E093B" w:rsidR="00316BC2">
        <w:rPr>
          <w:iCs/>
          <w:lang w:val="fr-FR"/>
        </w:rPr>
        <w:t>dénonce</w:t>
      </w:r>
      <w:r w:rsidRPr="006E093B" w:rsidR="006A5407">
        <w:rPr>
          <w:iCs/>
          <w:lang w:val="fr-FR"/>
        </w:rPr>
        <w:t xml:space="preserve"> pas </w:t>
      </w:r>
      <w:r w:rsidRPr="006E093B" w:rsidR="00316BC2">
        <w:rPr>
          <w:iCs/>
          <w:lang w:val="fr-FR"/>
        </w:rPr>
        <w:t>l</w:t>
      </w:r>
      <w:r w:rsidRPr="006E093B" w:rsidR="006A5407">
        <w:rPr>
          <w:iCs/>
          <w:lang w:val="fr-FR"/>
        </w:rPr>
        <w:t xml:space="preserve">es conditions </w:t>
      </w:r>
      <w:r w:rsidRPr="006E093B" w:rsidR="00923DD7">
        <w:rPr>
          <w:iCs/>
          <w:lang w:val="fr-FR"/>
        </w:rPr>
        <w:t xml:space="preserve">matérielles </w:t>
      </w:r>
      <w:r w:rsidRPr="006E093B" w:rsidR="006A5407">
        <w:rPr>
          <w:iCs/>
          <w:lang w:val="fr-FR"/>
        </w:rPr>
        <w:t>dans lesquelles il s</w:t>
      </w:r>
      <w:r w:rsidRPr="006E093B" w:rsidR="006E093B">
        <w:rPr>
          <w:iCs/>
          <w:lang w:val="fr-FR"/>
        </w:rPr>
        <w:t>’</w:t>
      </w:r>
      <w:r w:rsidRPr="006E093B" w:rsidR="006A5407">
        <w:rPr>
          <w:iCs/>
          <w:lang w:val="fr-FR"/>
        </w:rPr>
        <w:t>est trouvé durant cette période</w:t>
      </w:r>
      <w:r w:rsidRPr="006E093B" w:rsidR="00923DD7">
        <w:rPr>
          <w:iCs/>
          <w:lang w:val="fr-FR"/>
        </w:rPr>
        <w:t xml:space="preserve"> de privation de liberté</w:t>
      </w:r>
      <w:r w:rsidRPr="006E093B" w:rsidR="006A5407">
        <w:rPr>
          <w:iCs/>
          <w:lang w:val="fr-FR"/>
        </w:rPr>
        <w:t xml:space="preserve">. </w:t>
      </w:r>
      <w:r w:rsidRPr="006E093B" w:rsidR="006A5407">
        <w:rPr>
          <w:lang w:val="fr-FR"/>
        </w:rPr>
        <w:t>Le</w:t>
      </w:r>
      <w:r w:rsidRPr="006E093B" w:rsidR="00923DD7">
        <w:rPr>
          <w:lang w:val="fr-FR"/>
        </w:rPr>
        <w:t xml:space="preserve"> dossier ne contient pas non plus un élément qui permettrait de dire que le</w:t>
      </w:r>
      <w:r w:rsidRPr="006E093B" w:rsidR="006A5407">
        <w:rPr>
          <w:lang w:val="fr-FR"/>
        </w:rPr>
        <w:t xml:space="preserve">s </w:t>
      </w:r>
      <w:r w:rsidRPr="006E093B" w:rsidR="007F6D05">
        <w:rPr>
          <w:lang w:val="fr-FR"/>
        </w:rPr>
        <w:t>séquelles</w:t>
      </w:r>
      <w:r w:rsidRPr="006E093B" w:rsidR="00772F5D">
        <w:rPr>
          <w:lang w:val="fr-FR"/>
        </w:rPr>
        <w:t xml:space="preserve"> </w:t>
      </w:r>
      <w:r w:rsidRPr="006E093B" w:rsidR="006A5407">
        <w:rPr>
          <w:lang w:val="fr-FR"/>
        </w:rPr>
        <w:t xml:space="preserve">psychologiques </w:t>
      </w:r>
      <w:r w:rsidRPr="006E093B" w:rsidR="00316BC2">
        <w:rPr>
          <w:lang w:val="fr-FR"/>
        </w:rPr>
        <w:t>relevées dans</w:t>
      </w:r>
      <w:r w:rsidRPr="006E093B" w:rsidR="00581382">
        <w:rPr>
          <w:lang w:val="fr-FR"/>
        </w:rPr>
        <w:t xml:space="preserve"> le rapport médical de l</w:t>
      </w:r>
      <w:r w:rsidRPr="006E093B" w:rsidR="006E093B">
        <w:rPr>
          <w:lang w:val="fr-FR"/>
        </w:rPr>
        <w:t>’</w:t>
      </w:r>
      <w:r w:rsidRPr="006E093B" w:rsidR="00581382">
        <w:rPr>
          <w:lang w:val="fr-FR"/>
        </w:rPr>
        <w:t>hôpital universitaire d</w:t>
      </w:r>
      <w:r w:rsidRPr="006E093B" w:rsidR="006E093B">
        <w:rPr>
          <w:lang w:val="fr-FR"/>
        </w:rPr>
        <w:t>’</w:t>
      </w:r>
      <w:r w:rsidRPr="006E093B" w:rsidR="00581382">
        <w:rPr>
          <w:lang w:val="fr-FR"/>
        </w:rPr>
        <w:t xml:space="preserve">Istanbul (paragraphe </w:t>
      </w:r>
      <w:r w:rsidRPr="006E093B" w:rsidR="008E22D2">
        <w:rPr>
          <w:lang w:val="fr-FR"/>
        </w:rPr>
        <w:t>18</w:t>
      </w:r>
      <w:r w:rsidRPr="006E093B" w:rsidR="00581382">
        <w:rPr>
          <w:lang w:val="fr-FR"/>
        </w:rPr>
        <w:t xml:space="preserve"> ci-dessus)</w:t>
      </w:r>
      <w:r w:rsidRPr="006E093B" w:rsidR="006A5407">
        <w:rPr>
          <w:lang w:val="fr-FR"/>
        </w:rPr>
        <w:t xml:space="preserve"> </w:t>
      </w:r>
      <w:r w:rsidRPr="006E093B" w:rsidR="00923DD7">
        <w:rPr>
          <w:lang w:val="fr-FR"/>
        </w:rPr>
        <w:t xml:space="preserve">puissent être </w:t>
      </w:r>
      <w:r w:rsidRPr="006E093B" w:rsidR="00C0081B">
        <w:rPr>
          <w:lang w:val="fr-FR"/>
        </w:rPr>
        <w:t xml:space="preserve">objectivement </w:t>
      </w:r>
      <w:r w:rsidRPr="006E093B" w:rsidR="00923DD7">
        <w:rPr>
          <w:lang w:val="fr-FR"/>
        </w:rPr>
        <w:t xml:space="preserve">liées au temps passé au commissariat. </w:t>
      </w:r>
      <w:r w:rsidRPr="006E093B" w:rsidR="00C0081B">
        <w:rPr>
          <w:lang w:val="fr-FR"/>
        </w:rPr>
        <w:t xml:space="preserve">Par conséquent, la Cour considère que </w:t>
      </w:r>
      <w:r w:rsidRPr="006E093B" w:rsidR="00EF7D6B">
        <w:rPr>
          <w:lang w:val="fr-FR"/>
        </w:rPr>
        <w:t xml:space="preserve">le seuil </w:t>
      </w:r>
      <w:r w:rsidRPr="006E093B" w:rsidR="006A5407">
        <w:rPr>
          <w:lang w:val="fr-FR"/>
        </w:rPr>
        <w:t xml:space="preserve">de gravité </w:t>
      </w:r>
      <w:r w:rsidRPr="006E093B" w:rsidR="00EF7D6B">
        <w:rPr>
          <w:lang w:val="fr-FR"/>
        </w:rPr>
        <w:t>requis pour qualifi</w:t>
      </w:r>
      <w:r w:rsidRPr="006E093B" w:rsidR="006A5407">
        <w:rPr>
          <w:lang w:val="fr-FR"/>
        </w:rPr>
        <w:t xml:space="preserve">er un </w:t>
      </w:r>
      <w:r w:rsidRPr="006E093B" w:rsidR="00EF7D6B">
        <w:rPr>
          <w:lang w:val="fr-FR"/>
        </w:rPr>
        <w:t xml:space="preserve">traitement </w:t>
      </w:r>
      <w:r w:rsidRPr="006E093B" w:rsidR="006A5407">
        <w:rPr>
          <w:lang w:val="fr-FR"/>
        </w:rPr>
        <w:t>d</w:t>
      </w:r>
      <w:r w:rsidRPr="006E093B" w:rsidR="006E093B">
        <w:rPr>
          <w:lang w:val="fr-FR"/>
        </w:rPr>
        <w:t>’</w:t>
      </w:r>
      <w:r w:rsidRPr="006E093B" w:rsidR="00EF7D6B">
        <w:rPr>
          <w:lang w:val="fr-FR"/>
        </w:rPr>
        <w:t>inhumain</w:t>
      </w:r>
      <w:r w:rsidRPr="006E093B" w:rsidR="00E5452A">
        <w:rPr>
          <w:lang w:val="fr-FR"/>
        </w:rPr>
        <w:t xml:space="preserve"> </w:t>
      </w:r>
      <w:r w:rsidRPr="006E093B" w:rsidR="00C0081B">
        <w:rPr>
          <w:lang w:val="fr-FR"/>
        </w:rPr>
        <w:t>n</w:t>
      </w:r>
      <w:r w:rsidRPr="006E093B" w:rsidR="006E093B">
        <w:rPr>
          <w:lang w:val="fr-FR"/>
        </w:rPr>
        <w:t>’</w:t>
      </w:r>
      <w:r w:rsidRPr="006E093B" w:rsidR="00144EDA">
        <w:rPr>
          <w:lang w:val="fr-FR"/>
        </w:rPr>
        <w:t>a</w:t>
      </w:r>
      <w:r w:rsidRPr="006E093B" w:rsidR="00C0081B">
        <w:rPr>
          <w:lang w:val="fr-FR"/>
        </w:rPr>
        <w:t xml:space="preserve"> pas </w:t>
      </w:r>
      <w:r w:rsidRPr="006E093B" w:rsidR="00144EDA">
        <w:rPr>
          <w:lang w:val="fr-FR"/>
        </w:rPr>
        <w:t>été atteint en l</w:t>
      </w:r>
      <w:r w:rsidRPr="006E093B" w:rsidR="006E093B">
        <w:rPr>
          <w:lang w:val="fr-FR"/>
        </w:rPr>
        <w:t>’</w:t>
      </w:r>
      <w:r w:rsidRPr="006E093B" w:rsidR="00144EDA">
        <w:rPr>
          <w:lang w:val="fr-FR"/>
        </w:rPr>
        <w:t xml:space="preserve">espèce </w:t>
      </w:r>
      <w:r w:rsidRPr="006E093B" w:rsidR="00231184">
        <w:rPr>
          <w:lang w:val="fr-FR"/>
        </w:rPr>
        <w:t xml:space="preserve">du fait de </w:t>
      </w:r>
      <w:r w:rsidRPr="006E093B" w:rsidR="00144EDA">
        <w:rPr>
          <w:lang w:val="fr-FR"/>
        </w:rPr>
        <w:t>la seule privation de liberté du requérant</w:t>
      </w:r>
      <w:r w:rsidRPr="006E093B" w:rsidR="00011858">
        <w:rPr>
          <w:lang w:val="fr-FR"/>
        </w:rPr>
        <w:t>.</w:t>
      </w:r>
      <w:r w:rsidRPr="006E093B" w:rsidR="00346A3A">
        <w:rPr>
          <w:lang w:val="fr-FR"/>
        </w:rPr>
        <w:t xml:space="preserve"> </w:t>
      </w:r>
      <w:r w:rsidRPr="006E093B" w:rsidR="00346A3A">
        <w:rPr>
          <w:snapToGrid w:val="0"/>
          <w:lang w:val="fr-FR"/>
        </w:rPr>
        <w:t>Il s</w:t>
      </w:r>
      <w:r w:rsidRPr="006E093B" w:rsidR="006E093B">
        <w:rPr>
          <w:snapToGrid w:val="0"/>
          <w:lang w:val="fr-FR"/>
        </w:rPr>
        <w:t>’</w:t>
      </w:r>
      <w:r w:rsidRPr="006E093B" w:rsidR="00346A3A">
        <w:rPr>
          <w:snapToGrid w:val="0"/>
          <w:lang w:val="fr-FR"/>
        </w:rPr>
        <w:t>ensuit que ce grief est manifestement mal fondé et doit être rejeté en application de l</w:t>
      </w:r>
      <w:r w:rsidRPr="006E093B" w:rsidR="006E093B">
        <w:rPr>
          <w:snapToGrid w:val="0"/>
          <w:lang w:val="fr-FR"/>
        </w:rPr>
        <w:t>’</w:t>
      </w:r>
      <w:r w:rsidRPr="006E093B" w:rsidR="00346A3A">
        <w:rPr>
          <w:snapToGrid w:val="0"/>
          <w:lang w:val="fr-FR"/>
        </w:rPr>
        <w:t>article 35</w:t>
      </w:r>
      <w:r w:rsidRPr="006E093B" w:rsidR="00C0081B">
        <w:rPr>
          <w:snapToGrid w:val="0"/>
          <w:lang w:val="fr-FR"/>
        </w:rPr>
        <w:t> </w:t>
      </w:r>
      <w:r w:rsidRPr="006E093B" w:rsidR="00346A3A">
        <w:rPr>
          <w:snapToGrid w:val="0"/>
          <w:lang w:val="fr-FR"/>
        </w:rPr>
        <w:t>§§ 3 </w:t>
      </w:r>
      <w:r w:rsidRPr="006E093B" w:rsidR="00346A3A">
        <w:rPr>
          <w:lang w:val="fr-FR"/>
        </w:rPr>
        <w:t xml:space="preserve">a) </w:t>
      </w:r>
      <w:r w:rsidRPr="006E093B" w:rsidR="00346A3A">
        <w:rPr>
          <w:snapToGrid w:val="0"/>
          <w:lang w:val="fr-FR"/>
        </w:rPr>
        <w:t xml:space="preserve">et 4 de la Convention </w:t>
      </w:r>
      <w:r w:rsidRPr="006E093B" w:rsidR="00E5452A">
        <w:rPr>
          <w:lang w:val="fr-FR"/>
        </w:rPr>
        <w:t>(</w:t>
      </w:r>
      <w:r w:rsidRPr="006E093B" w:rsidR="00144EDA">
        <w:rPr>
          <w:lang w:val="fr-FR"/>
        </w:rPr>
        <w:t xml:space="preserve">comparer avec </w:t>
      </w:r>
      <w:r w:rsidRPr="006E093B" w:rsidR="00320DD4">
        <w:rPr>
          <w:i/>
          <w:lang w:val="fr-FR"/>
        </w:rPr>
        <w:t>Mubilanzila Mayeka et Kaniki Mitunga c. Belgique</w:t>
      </w:r>
      <w:r w:rsidRPr="006E093B" w:rsidR="00320DD4">
        <w:rPr>
          <w:lang w:val="fr-FR"/>
        </w:rPr>
        <w:t>, n</w:t>
      </w:r>
      <w:r w:rsidRPr="006E093B" w:rsidR="00320DD4">
        <w:rPr>
          <w:vertAlign w:val="superscript"/>
          <w:lang w:val="fr-FR"/>
        </w:rPr>
        <w:t>o</w:t>
      </w:r>
      <w:r w:rsidRPr="006E093B" w:rsidR="00320DD4">
        <w:rPr>
          <w:lang w:val="fr-FR"/>
        </w:rPr>
        <w:t> 13178/03, §§ 50-58, CEDH 2006</w:t>
      </w:r>
      <w:r w:rsidRPr="006E093B" w:rsidR="00320DD4">
        <w:rPr>
          <w:lang w:val="fr-FR"/>
        </w:rPr>
        <w:noBreakHyphen/>
        <w:t>XI</w:t>
      </w:r>
      <w:r w:rsidRPr="006E093B" w:rsidR="00144EDA">
        <w:rPr>
          <w:lang w:val="fr-FR"/>
        </w:rPr>
        <w:t xml:space="preserve">, </w:t>
      </w:r>
      <w:r w:rsidRPr="006E093B" w:rsidR="00581382">
        <w:rPr>
          <w:lang w:val="fr-FR"/>
        </w:rPr>
        <w:t xml:space="preserve">concernant la détention </w:t>
      </w:r>
      <w:r w:rsidRPr="006E093B" w:rsidR="008F422E">
        <w:rPr>
          <w:lang w:val="fr-FR"/>
        </w:rPr>
        <w:t xml:space="preserve">administrative </w:t>
      </w:r>
      <w:r w:rsidRPr="006E093B" w:rsidR="00581382">
        <w:rPr>
          <w:lang w:val="fr-FR"/>
        </w:rPr>
        <w:t>d</w:t>
      </w:r>
      <w:r w:rsidRPr="006E093B" w:rsidR="006E093B">
        <w:rPr>
          <w:lang w:val="fr-FR"/>
        </w:rPr>
        <w:t>’</w:t>
      </w:r>
      <w:r w:rsidRPr="006E093B" w:rsidR="00581382">
        <w:rPr>
          <w:lang w:val="fr-FR"/>
        </w:rPr>
        <w:t xml:space="preserve">un enfant de cinq ans </w:t>
      </w:r>
      <w:r w:rsidRPr="006E093B" w:rsidR="00503AA9">
        <w:rPr>
          <w:lang w:val="fr-FR"/>
        </w:rPr>
        <w:t>non</w:t>
      </w:r>
      <w:r w:rsidRPr="006E093B" w:rsidR="00231184">
        <w:rPr>
          <w:lang w:val="fr-FR"/>
        </w:rPr>
        <w:t xml:space="preserve"> </w:t>
      </w:r>
      <w:r w:rsidRPr="006E093B" w:rsidR="00503AA9">
        <w:rPr>
          <w:lang w:val="fr-FR"/>
        </w:rPr>
        <w:t xml:space="preserve">accompagné </w:t>
      </w:r>
      <w:r w:rsidRPr="006E093B" w:rsidR="00581382">
        <w:rPr>
          <w:lang w:val="fr-FR"/>
        </w:rPr>
        <w:t>pendant près de deux mois dans un centre fermé pour adultes en séjour irrégulier sur le territoire</w:t>
      </w:r>
      <w:r w:rsidRPr="006E093B" w:rsidR="00231184">
        <w:rPr>
          <w:lang w:val="fr-FR"/>
        </w:rPr>
        <w:t>, et, p</w:t>
      </w:r>
      <w:r w:rsidRPr="006E093B" w:rsidR="00144EDA">
        <w:rPr>
          <w:lang w:val="fr-FR"/>
        </w:rPr>
        <w:t>our des arguments concernant</w:t>
      </w:r>
      <w:r w:rsidRPr="006E093B" w:rsidR="00503AA9">
        <w:rPr>
          <w:lang w:val="fr-FR"/>
        </w:rPr>
        <w:t xml:space="preserve"> la détention administrative d</w:t>
      </w:r>
      <w:r w:rsidRPr="006E093B" w:rsidR="006E093B">
        <w:rPr>
          <w:lang w:val="fr-FR"/>
        </w:rPr>
        <w:t>’</w:t>
      </w:r>
      <w:r w:rsidRPr="006E093B" w:rsidR="00503AA9">
        <w:rPr>
          <w:lang w:val="fr-FR"/>
        </w:rPr>
        <w:t xml:space="preserve">enfants accompagnés dans des conditions inadaptées, </w:t>
      </w:r>
      <w:r w:rsidRPr="006E093B" w:rsidR="00144EDA">
        <w:rPr>
          <w:lang w:val="fr-FR"/>
        </w:rPr>
        <w:t xml:space="preserve">voir </w:t>
      </w:r>
      <w:r w:rsidRPr="006E093B" w:rsidR="00503AA9">
        <w:rPr>
          <w:i/>
          <w:lang w:val="fr-FR"/>
        </w:rPr>
        <w:t>Muskhadzhiyeva et autres c. Belgique</w:t>
      </w:r>
      <w:r w:rsidRPr="006E093B" w:rsidR="00503AA9">
        <w:rPr>
          <w:lang w:val="fr-FR"/>
        </w:rPr>
        <w:t>, n</w:t>
      </w:r>
      <w:r w:rsidRPr="006E093B" w:rsidR="00503AA9">
        <w:rPr>
          <w:vertAlign w:val="superscript"/>
          <w:lang w:val="fr-FR"/>
        </w:rPr>
        <w:t>o</w:t>
      </w:r>
      <w:r w:rsidRPr="006E093B" w:rsidR="00503AA9">
        <w:rPr>
          <w:lang w:val="fr-FR"/>
        </w:rPr>
        <w:t> 41442/07, §§ 55</w:t>
      </w:r>
      <w:r w:rsidRPr="006E093B" w:rsidR="00EB73AD">
        <w:rPr>
          <w:lang w:val="fr-FR"/>
        </w:rPr>
        <w:t>-</w:t>
      </w:r>
      <w:r w:rsidRPr="006E093B" w:rsidR="00503AA9">
        <w:rPr>
          <w:lang w:val="fr-FR"/>
        </w:rPr>
        <w:t xml:space="preserve">63, 19 janvier 2010, et </w:t>
      </w:r>
      <w:r w:rsidRPr="006E093B" w:rsidR="00503AA9">
        <w:rPr>
          <w:i/>
          <w:lang w:val="fr-FR"/>
        </w:rPr>
        <w:t>Popov c. France</w:t>
      </w:r>
      <w:r w:rsidRPr="006E093B" w:rsidR="00503AA9">
        <w:rPr>
          <w:lang w:val="fr-FR"/>
        </w:rPr>
        <w:t>, n</w:t>
      </w:r>
      <w:r w:rsidRPr="006E093B" w:rsidR="00503AA9">
        <w:rPr>
          <w:rFonts w:cs="Times New Roman"/>
          <w:vertAlign w:val="superscript"/>
          <w:lang w:val="fr-FR"/>
        </w:rPr>
        <w:t>os</w:t>
      </w:r>
      <w:r w:rsidRPr="006E093B" w:rsidR="00323C5D">
        <w:rPr>
          <w:lang w:val="fr-FR"/>
        </w:rPr>
        <w:t> </w:t>
      </w:r>
      <w:r w:rsidRPr="006E093B" w:rsidR="00503AA9">
        <w:rPr>
          <w:lang w:val="fr-FR"/>
        </w:rPr>
        <w:t>39472/07 et 39474/07</w:t>
      </w:r>
      <w:r w:rsidRPr="006E093B" w:rsidR="00503AA9">
        <w:rPr>
          <w:snapToGrid w:val="0"/>
          <w:szCs w:val="24"/>
          <w:lang w:val="fr-FR"/>
        </w:rPr>
        <w:t xml:space="preserve">, §§ 91-103, 19 </w:t>
      </w:r>
      <w:r w:rsidRPr="006E093B" w:rsidR="00503AA9">
        <w:rPr>
          <w:szCs w:val="24"/>
          <w:lang w:val="fr-FR"/>
        </w:rPr>
        <w:t>janvier</w:t>
      </w:r>
      <w:r w:rsidRPr="006E093B" w:rsidR="00503AA9">
        <w:rPr>
          <w:snapToGrid w:val="0"/>
          <w:szCs w:val="24"/>
          <w:lang w:val="fr-FR"/>
        </w:rPr>
        <w:t xml:space="preserve"> 2012</w:t>
      </w:r>
      <w:r w:rsidRPr="006E093B" w:rsidR="00581382">
        <w:rPr>
          <w:lang w:val="fr-FR"/>
        </w:rPr>
        <w:t>).</w:t>
      </w:r>
    </w:p>
    <w:p w:rsidRPr="006E093B" w:rsidR="00EB73AD" w:rsidP="006E093B" w:rsidRDefault="00DE7276">
      <w:pPr>
        <w:pStyle w:val="ECHRHeading3"/>
        <w:rPr>
          <w:lang w:val="fr-FR"/>
        </w:rPr>
      </w:pPr>
      <w:r w:rsidRPr="006E093B">
        <w:rPr>
          <w:lang w:val="fr-FR"/>
        </w:rPr>
        <w:t>2.</w:t>
      </w:r>
      <w:r w:rsidRPr="006E093B" w:rsidR="00EB73AD">
        <w:rPr>
          <w:lang w:val="fr-FR"/>
        </w:rPr>
        <w:t>  L</w:t>
      </w:r>
      <w:r w:rsidRPr="006E093B" w:rsidR="006E093B">
        <w:rPr>
          <w:lang w:val="fr-FR"/>
        </w:rPr>
        <w:t>’</w:t>
      </w:r>
      <w:r w:rsidRPr="006E093B" w:rsidR="005812D4">
        <w:rPr>
          <w:lang w:val="fr-FR"/>
        </w:rPr>
        <w:t xml:space="preserve">allégation de </w:t>
      </w:r>
      <w:r w:rsidRPr="006E093B" w:rsidR="00EB73AD">
        <w:rPr>
          <w:lang w:val="fr-FR"/>
        </w:rPr>
        <w:t xml:space="preserve">gifle et </w:t>
      </w:r>
      <w:r w:rsidRPr="006E093B" w:rsidR="005812D4">
        <w:rPr>
          <w:lang w:val="fr-FR"/>
        </w:rPr>
        <w:t>de</w:t>
      </w:r>
      <w:r w:rsidRPr="006E093B" w:rsidR="00EB73AD">
        <w:rPr>
          <w:lang w:val="fr-FR"/>
        </w:rPr>
        <w:t xml:space="preserve"> menace</w:t>
      </w:r>
      <w:r w:rsidRPr="006E093B" w:rsidR="00231184">
        <w:rPr>
          <w:lang w:val="fr-FR"/>
        </w:rPr>
        <w:t>s</w:t>
      </w:r>
    </w:p>
    <w:p w:rsidRPr="006E093B" w:rsidR="00ED579E" w:rsidP="006E093B" w:rsidRDefault="00EB73A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74</w:t>
      </w:r>
      <w:r w:rsidRPr="006E093B">
        <w:rPr>
          <w:lang w:val="fr-FR"/>
        </w:rPr>
        <w:fldChar w:fldCharType="end"/>
      </w:r>
      <w:r w:rsidRPr="006E093B">
        <w:rPr>
          <w:lang w:val="fr-FR"/>
        </w:rPr>
        <w:t>.  </w:t>
      </w:r>
      <w:r w:rsidRPr="006E093B" w:rsidR="000D73F8">
        <w:rPr>
          <w:lang w:val="fr-FR"/>
        </w:rPr>
        <w:t>Birtan Sinan Depe</w:t>
      </w:r>
      <w:r w:rsidRPr="006E093B" w:rsidR="00346A3A">
        <w:rPr>
          <w:lang w:val="fr-FR"/>
        </w:rPr>
        <w:t xml:space="preserve"> </w:t>
      </w:r>
      <w:r w:rsidRPr="006E093B" w:rsidR="00316BC2">
        <w:rPr>
          <w:lang w:val="fr-FR"/>
        </w:rPr>
        <w:t>se plaint d</w:t>
      </w:r>
      <w:r w:rsidRPr="006E093B" w:rsidR="006E093B">
        <w:rPr>
          <w:lang w:val="fr-FR"/>
        </w:rPr>
        <w:t>’</w:t>
      </w:r>
      <w:r w:rsidRPr="006E093B">
        <w:rPr>
          <w:lang w:val="fr-FR"/>
        </w:rPr>
        <w:t xml:space="preserve">avoir été giflé par un policier « aux cheveux longs » et </w:t>
      </w:r>
      <w:r w:rsidRPr="006E093B" w:rsidR="00316BC2">
        <w:rPr>
          <w:lang w:val="fr-FR"/>
        </w:rPr>
        <w:t>d</w:t>
      </w:r>
      <w:r w:rsidRPr="006E093B" w:rsidR="006E093B">
        <w:rPr>
          <w:lang w:val="fr-FR"/>
        </w:rPr>
        <w:t>’</w:t>
      </w:r>
      <w:r w:rsidRPr="006E093B" w:rsidR="00231184">
        <w:rPr>
          <w:lang w:val="fr-FR"/>
        </w:rPr>
        <w:t xml:space="preserve">avoir été </w:t>
      </w:r>
      <w:r w:rsidRPr="006E093B">
        <w:rPr>
          <w:lang w:val="fr-FR"/>
        </w:rPr>
        <w:t>menacé</w:t>
      </w:r>
      <w:r w:rsidRPr="006E093B" w:rsidR="00231184">
        <w:rPr>
          <w:lang w:val="fr-FR"/>
        </w:rPr>
        <w:t>.</w:t>
      </w:r>
    </w:p>
    <w:p w:rsidRPr="006E093B" w:rsidR="00C75F9A" w:rsidP="006E093B" w:rsidRDefault="00C75F9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75</w:t>
      </w:r>
      <w:r w:rsidRPr="006E093B">
        <w:rPr>
          <w:lang w:val="fr-FR"/>
        </w:rPr>
        <w:fldChar w:fldCharType="end"/>
      </w:r>
      <w:r w:rsidRPr="006E093B">
        <w:rPr>
          <w:lang w:val="fr-FR"/>
        </w:rPr>
        <w:t>.  La Cour rappelle que les allégations de mauvais traitements contraires à l</w:t>
      </w:r>
      <w:r w:rsidRPr="006E093B" w:rsidR="006E093B">
        <w:rPr>
          <w:lang w:val="fr-FR"/>
        </w:rPr>
        <w:t>’</w:t>
      </w:r>
      <w:r w:rsidRPr="006E093B">
        <w:rPr>
          <w:lang w:val="fr-FR"/>
        </w:rPr>
        <w:t xml:space="preserve">article 3 </w:t>
      </w:r>
      <w:r w:rsidRPr="006E093B" w:rsidR="00231184">
        <w:rPr>
          <w:lang w:val="fr-FR"/>
        </w:rPr>
        <w:t xml:space="preserve">de la Convention </w:t>
      </w:r>
      <w:r w:rsidRPr="006E093B">
        <w:rPr>
          <w:lang w:val="fr-FR"/>
        </w:rPr>
        <w:t>doivent être étayées par des éléments de preuve appropriés. Pour l</w:t>
      </w:r>
      <w:r w:rsidRPr="006E093B" w:rsidR="006E093B">
        <w:rPr>
          <w:lang w:val="fr-FR"/>
        </w:rPr>
        <w:t>’</w:t>
      </w:r>
      <w:r w:rsidRPr="006E093B">
        <w:rPr>
          <w:lang w:val="fr-FR"/>
        </w:rPr>
        <w:t xml:space="preserve">établissement des faits allégués, </w:t>
      </w:r>
      <w:r w:rsidRPr="006E093B" w:rsidR="00316BC2">
        <w:rPr>
          <w:lang w:val="fr-FR"/>
        </w:rPr>
        <w:t>elle</w:t>
      </w:r>
      <w:r w:rsidRPr="006E093B">
        <w:rPr>
          <w:lang w:val="fr-FR"/>
        </w:rPr>
        <w:t xml:space="preserve"> se sert du critère de la preuve « au-delà de tout doute raisonnable », une telle preuve pouvant néanmoins résulter d</w:t>
      </w:r>
      <w:r w:rsidRPr="006E093B" w:rsidR="006E093B">
        <w:rPr>
          <w:lang w:val="fr-FR"/>
        </w:rPr>
        <w:t>’</w:t>
      </w:r>
      <w:r w:rsidRPr="006E093B">
        <w:rPr>
          <w:lang w:val="fr-FR"/>
        </w:rPr>
        <w:t>un faisceau d</w:t>
      </w:r>
      <w:r w:rsidRPr="006E093B" w:rsidR="006E093B">
        <w:rPr>
          <w:lang w:val="fr-FR"/>
        </w:rPr>
        <w:t>’</w:t>
      </w:r>
      <w:r w:rsidRPr="006E093B">
        <w:rPr>
          <w:lang w:val="fr-FR"/>
        </w:rPr>
        <w:t>indices, ou de présomptions non réfutées, suffisamment graves, précis et concordants. Sur ce dernier point, la Cour a précisé que</w:t>
      </w:r>
      <w:r w:rsidRPr="006E093B" w:rsidR="00C5100E">
        <w:rPr>
          <w:lang w:val="fr-FR"/>
        </w:rPr>
        <w:t>,</w:t>
      </w:r>
      <w:r w:rsidRPr="006E093B">
        <w:rPr>
          <w:lang w:val="fr-FR"/>
        </w:rPr>
        <w:t xml:space="preserve"> lorsque les événements en cause, dans leur totalité ou pour une large part, sont connus exclusivement des autorités, comme dans le cas des personnes soumises à leur contrôle en garde à vue, toute blessure survenue pendant cette période donne lieu à de fortes présomptions de fait. La charge de la preuve pèse alors sur le Gouvernement</w:t>
      </w:r>
      <w:r w:rsidRPr="006E093B" w:rsidR="00C5100E">
        <w:rPr>
          <w:lang w:val="fr-FR"/>
        </w:rPr>
        <w:t> </w:t>
      </w:r>
      <w:r w:rsidRPr="006E093B">
        <w:rPr>
          <w:lang w:val="fr-FR"/>
        </w:rPr>
        <w:t>: il lui incombe de fournir une explication satisfaisante et convaincante en produisant des preuves établissant des faits qui font peser un doute sur le récit de la victime</w:t>
      </w:r>
      <w:r w:rsidRPr="006E093B" w:rsidR="00C5100E">
        <w:rPr>
          <w:lang w:val="fr-FR"/>
        </w:rPr>
        <w:t>.</w:t>
      </w:r>
      <w:r w:rsidRPr="006E093B">
        <w:rPr>
          <w:lang w:val="fr-FR"/>
        </w:rPr>
        <w:t xml:space="preserve"> En l</w:t>
      </w:r>
      <w:r w:rsidRPr="006E093B" w:rsidR="006E093B">
        <w:rPr>
          <w:lang w:val="fr-FR"/>
        </w:rPr>
        <w:t>’</w:t>
      </w:r>
      <w:r w:rsidRPr="006E093B">
        <w:rPr>
          <w:lang w:val="fr-FR"/>
        </w:rPr>
        <w:t>absence d</w:t>
      </w:r>
      <w:r w:rsidRPr="006E093B" w:rsidR="006E093B">
        <w:rPr>
          <w:lang w:val="fr-FR"/>
        </w:rPr>
        <w:t>’</w:t>
      </w:r>
      <w:r w:rsidRPr="006E093B">
        <w:rPr>
          <w:lang w:val="fr-FR"/>
        </w:rPr>
        <w:t>une telle explication, la Cour est en droit de tirer des conclusions pouvant être défavorables au Gouvernement. Cela est justifié par le fait que les personnes placées en garde à vue sont en situation de vulnérabilité et que les autorités ont le devoir de les protéger (</w:t>
      </w:r>
      <w:r w:rsidRPr="006E093B">
        <w:rPr>
          <w:i/>
          <w:lang w:val="fr-FR"/>
        </w:rPr>
        <w:t>Bouyid</w:t>
      </w:r>
      <w:r w:rsidRPr="006E093B">
        <w:rPr>
          <w:lang w:val="fr-FR"/>
        </w:rPr>
        <w:t xml:space="preserve"> précité, §§ 82-83</w:t>
      </w:r>
      <w:r w:rsidRPr="006E093B" w:rsidR="00C5100E">
        <w:rPr>
          <w:lang w:val="fr-FR"/>
        </w:rPr>
        <w:t>,</w:t>
      </w:r>
      <w:r w:rsidRPr="006E093B">
        <w:rPr>
          <w:lang w:val="fr-FR"/>
        </w:rPr>
        <w:t xml:space="preserve"> et les références qui y figurent).</w:t>
      </w:r>
    </w:p>
    <w:p w:rsidRPr="006E093B" w:rsidR="00C75F9A" w:rsidP="006E093B" w:rsidRDefault="00C75F9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76</w:t>
      </w:r>
      <w:r w:rsidRPr="006E093B">
        <w:rPr>
          <w:lang w:val="fr-FR"/>
        </w:rPr>
        <w:fldChar w:fldCharType="end"/>
      </w:r>
      <w:r w:rsidRPr="006E093B">
        <w:rPr>
          <w:lang w:val="fr-FR"/>
        </w:rPr>
        <w:t>.  Pour bénéficier de la présomption dont il s</w:t>
      </w:r>
      <w:r w:rsidRPr="006E093B" w:rsidR="006E093B">
        <w:rPr>
          <w:lang w:val="fr-FR"/>
        </w:rPr>
        <w:t>’</w:t>
      </w:r>
      <w:r w:rsidRPr="006E093B">
        <w:rPr>
          <w:lang w:val="fr-FR"/>
        </w:rPr>
        <w:t>agit, les personnes qui se disent victimes d</w:t>
      </w:r>
      <w:r w:rsidRPr="006E093B" w:rsidR="006E093B">
        <w:rPr>
          <w:lang w:val="fr-FR"/>
        </w:rPr>
        <w:t>’</w:t>
      </w:r>
      <w:r w:rsidRPr="006E093B">
        <w:rPr>
          <w:lang w:val="fr-FR"/>
        </w:rPr>
        <w:t>une violation de l</w:t>
      </w:r>
      <w:r w:rsidRPr="006E093B" w:rsidR="006E093B">
        <w:rPr>
          <w:lang w:val="fr-FR"/>
        </w:rPr>
        <w:t>’</w:t>
      </w:r>
      <w:r w:rsidRPr="006E093B">
        <w:rPr>
          <w:lang w:val="fr-FR"/>
        </w:rPr>
        <w:t>article 3 de la Convention doivent démontrer qu</w:t>
      </w:r>
      <w:r w:rsidRPr="006E093B" w:rsidR="006E093B">
        <w:rPr>
          <w:lang w:val="fr-FR"/>
        </w:rPr>
        <w:t>’</w:t>
      </w:r>
      <w:r w:rsidRPr="006E093B">
        <w:rPr>
          <w:lang w:val="fr-FR"/>
        </w:rPr>
        <w:t>elles présentent des traces de mauvais traitements alors qu</w:t>
      </w:r>
      <w:r w:rsidRPr="006E093B" w:rsidR="006E093B">
        <w:rPr>
          <w:lang w:val="fr-FR"/>
        </w:rPr>
        <w:t>’</w:t>
      </w:r>
      <w:r w:rsidRPr="006E093B">
        <w:rPr>
          <w:lang w:val="fr-FR"/>
        </w:rPr>
        <w:t>elles se trouvaient précédemment entre les mains de la police ou d</w:t>
      </w:r>
      <w:r w:rsidRPr="006E093B" w:rsidR="006E093B">
        <w:rPr>
          <w:lang w:val="fr-FR"/>
        </w:rPr>
        <w:t>’</w:t>
      </w:r>
      <w:r w:rsidRPr="006E093B">
        <w:rPr>
          <w:lang w:val="fr-FR"/>
        </w:rPr>
        <w:t>une autorité comparable. Comme l</w:t>
      </w:r>
      <w:r w:rsidRPr="006E093B" w:rsidR="006E093B">
        <w:rPr>
          <w:lang w:val="fr-FR"/>
        </w:rPr>
        <w:t>’</w:t>
      </w:r>
      <w:r w:rsidRPr="006E093B">
        <w:rPr>
          <w:lang w:val="fr-FR"/>
        </w:rPr>
        <w:t>illustrent nombre d</w:t>
      </w:r>
      <w:r w:rsidRPr="006E093B" w:rsidR="006E093B">
        <w:rPr>
          <w:lang w:val="fr-FR"/>
        </w:rPr>
        <w:t>’</w:t>
      </w:r>
      <w:r w:rsidRPr="006E093B">
        <w:rPr>
          <w:lang w:val="fr-FR"/>
        </w:rPr>
        <w:t xml:space="preserve">affaires soumises à </w:t>
      </w:r>
      <w:r w:rsidRPr="006E093B" w:rsidR="00C5100E">
        <w:rPr>
          <w:lang w:val="fr-FR"/>
        </w:rPr>
        <w:t>l</w:t>
      </w:r>
      <w:r w:rsidRPr="006E093B" w:rsidR="006E093B">
        <w:rPr>
          <w:lang w:val="fr-FR"/>
        </w:rPr>
        <w:t>’</w:t>
      </w:r>
      <w:r w:rsidRPr="006E093B">
        <w:rPr>
          <w:lang w:val="fr-FR"/>
        </w:rPr>
        <w:t>examen</w:t>
      </w:r>
      <w:r w:rsidRPr="006E093B" w:rsidR="00C5100E">
        <w:rPr>
          <w:lang w:val="fr-FR"/>
        </w:rPr>
        <w:t xml:space="preserve"> de la Cour</w:t>
      </w:r>
      <w:r w:rsidRPr="006E093B">
        <w:rPr>
          <w:lang w:val="fr-FR"/>
        </w:rPr>
        <w:t xml:space="preserve">, </w:t>
      </w:r>
      <w:r w:rsidRPr="006E093B" w:rsidR="00C5100E">
        <w:rPr>
          <w:lang w:val="fr-FR"/>
        </w:rPr>
        <w:t xml:space="preserve">ces personnes </w:t>
      </w:r>
      <w:r w:rsidRPr="006E093B">
        <w:rPr>
          <w:lang w:val="fr-FR"/>
        </w:rPr>
        <w:t>produisent habituellement</w:t>
      </w:r>
      <w:r w:rsidRPr="006E093B" w:rsidR="00C5100E">
        <w:rPr>
          <w:lang w:val="fr-FR"/>
        </w:rPr>
        <w:t>,</w:t>
      </w:r>
      <w:r w:rsidRPr="006E093B">
        <w:rPr>
          <w:lang w:val="fr-FR"/>
        </w:rPr>
        <w:t xml:space="preserve"> à cette fin</w:t>
      </w:r>
      <w:r w:rsidRPr="006E093B" w:rsidR="00C5100E">
        <w:rPr>
          <w:lang w:val="fr-FR"/>
        </w:rPr>
        <w:t>,</w:t>
      </w:r>
      <w:r w:rsidRPr="006E093B">
        <w:rPr>
          <w:lang w:val="fr-FR"/>
        </w:rPr>
        <w:t xml:space="preserve"> des certificats médicaux décrivant des blessures ou des traces de coups, auxquels la Cour reconnaît une importante valeur probante (</w:t>
      </w:r>
      <w:r w:rsidRPr="006E093B">
        <w:rPr>
          <w:i/>
          <w:lang w:val="fr-FR"/>
        </w:rPr>
        <w:t>Bouyid</w:t>
      </w:r>
      <w:r w:rsidRPr="006E093B" w:rsidR="00F017CF">
        <w:rPr>
          <w:lang w:val="fr-FR"/>
        </w:rPr>
        <w:t>, précité, § </w:t>
      </w:r>
      <w:r w:rsidRPr="006E093B">
        <w:rPr>
          <w:lang w:val="fr-FR"/>
        </w:rPr>
        <w:t>92).</w:t>
      </w:r>
    </w:p>
    <w:p w:rsidRPr="006E093B" w:rsidR="00EB73AD" w:rsidP="006E093B" w:rsidRDefault="00EB73AD">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77</w:t>
      </w:r>
      <w:r w:rsidRPr="006E093B">
        <w:rPr>
          <w:lang w:val="fr-FR"/>
        </w:rPr>
        <w:fldChar w:fldCharType="end"/>
      </w:r>
      <w:r w:rsidRPr="006E093B">
        <w:rPr>
          <w:lang w:val="fr-FR"/>
        </w:rPr>
        <w:t>.  </w:t>
      </w:r>
      <w:r w:rsidRPr="006E093B" w:rsidR="00C75F9A">
        <w:rPr>
          <w:lang w:val="fr-FR"/>
        </w:rPr>
        <w:t>En l</w:t>
      </w:r>
      <w:r w:rsidRPr="006E093B" w:rsidR="006E093B">
        <w:rPr>
          <w:lang w:val="fr-FR"/>
        </w:rPr>
        <w:t>’</w:t>
      </w:r>
      <w:r w:rsidRPr="006E093B" w:rsidR="00C75F9A">
        <w:rPr>
          <w:lang w:val="fr-FR"/>
        </w:rPr>
        <w:t>espèce, l</w:t>
      </w:r>
      <w:r w:rsidRPr="006E093B">
        <w:rPr>
          <w:lang w:val="fr-FR"/>
        </w:rPr>
        <w:t xml:space="preserve">a Cour </w:t>
      </w:r>
      <w:r w:rsidRPr="006E093B" w:rsidR="001D1285">
        <w:rPr>
          <w:lang w:val="fr-FR"/>
        </w:rPr>
        <w:t>note que</w:t>
      </w:r>
      <w:r w:rsidRPr="006E093B" w:rsidR="00C5100E">
        <w:rPr>
          <w:lang w:val="fr-FR"/>
        </w:rPr>
        <w:t>,</w:t>
      </w:r>
      <w:r w:rsidRPr="006E093B" w:rsidR="001D1285">
        <w:rPr>
          <w:lang w:val="fr-FR"/>
        </w:rPr>
        <w:t xml:space="preserve"> bien </w:t>
      </w:r>
      <w:r w:rsidRPr="006E093B" w:rsidR="00C5100E">
        <w:rPr>
          <w:lang w:val="fr-FR"/>
        </w:rPr>
        <w:t>qu</w:t>
      </w:r>
      <w:r w:rsidRPr="006E093B" w:rsidR="006E093B">
        <w:rPr>
          <w:lang w:val="fr-FR"/>
        </w:rPr>
        <w:t>’</w:t>
      </w:r>
      <w:r w:rsidRPr="006E093B" w:rsidR="00C5100E">
        <w:rPr>
          <w:lang w:val="fr-FR"/>
        </w:rPr>
        <w:t xml:space="preserve">ayant été </w:t>
      </w:r>
      <w:r w:rsidRPr="006E093B" w:rsidR="001D1285">
        <w:rPr>
          <w:lang w:val="fr-FR"/>
        </w:rPr>
        <w:t>libérés le 28 octobre 2001, les requérants n</w:t>
      </w:r>
      <w:r w:rsidRPr="006E093B" w:rsidR="006E093B">
        <w:rPr>
          <w:lang w:val="fr-FR"/>
        </w:rPr>
        <w:t>’</w:t>
      </w:r>
      <w:r w:rsidRPr="006E093B" w:rsidR="001D1285">
        <w:rPr>
          <w:lang w:val="fr-FR"/>
        </w:rPr>
        <w:t>ont pas tenté d</w:t>
      </w:r>
      <w:r w:rsidRPr="006E093B" w:rsidR="006E093B">
        <w:rPr>
          <w:lang w:val="fr-FR"/>
        </w:rPr>
        <w:t>’</w:t>
      </w:r>
      <w:r w:rsidRPr="006E093B" w:rsidR="001D1285">
        <w:rPr>
          <w:lang w:val="fr-FR"/>
        </w:rPr>
        <w:t xml:space="preserve">obtenir un rapport médical qui aurait pu éventuellement </w:t>
      </w:r>
      <w:r w:rsidRPr="006E093B" w:rsidR="00C5100E">
        <w:rPr>
          <w:lang w:val="fr-FR"/>
        </w:rPr>
        <w:t xml:space="preserve">faire état de </w:t>
      </w:r>
      <w:r w:rsidRPr="006E093B" w:rsidR="007265B4">
        <w:rPr>
          <w:lang w:val="fr-FR"/>
        </w:rPr>
        <w:t xml:space="preserve">la </w:t>
      </w:r>
      <w:r w:rsidRPr="006E093B" w:rsidR="001D1285">
        <w:rPr>
          <w:lang w:val="fr-FR"/>
        </w:rPr>
        <w:t xml:space="preserve">gifle </w:t>
      </w:r>
      <w:r w:rsidRPr="006E093B" w:rsidR="00C0081B">
        <w:rPr>
          <w:lang w:val="fr-FR"/>
        </w:rPr>
        <w:t>alléguée</w:t>
      </w:r>
      <w:r w:rsidRPr="006E093B" w:rsidR="001D1285">
        <w:rPr>
          <w:lang w:val="fr-FR"/>
        </w:rPr>
        <w:t xml:space="preserve">. Le dossier ne contient </w:t>
      </w:r>
      <w:r w:rsidRPr="006E093B" w:rsidR="00665065">
        <w:rPr>
          <w:lang w:val="fr-FR"/>
        </w:rPr>
        <w:t xml:space="preserve">pas </w:t>
      </w:r>
      <w:r w:rsidRPr="006E093B" w:rsidR="001D1285">
        <w:rPr>
          <w:lang w:val="fr-FR"/>
        </w:rPr>
        <w:t xml:space="preserve">non plus </w:t>
      </w:r>
      <w:r w:rsidRPr="006E093B" w:rsidR="00C5100E">
        <w:rPr>
          <w:lang w:val="fr-FR"/>
        </w:rPr>
        <w:t>d</w:t>
      </w:r>
      <w:r w:rsidRPr="006E093B" w:rsidR="006E093B">
        <w:rPr>
          <w:lang w:val="fr-FR"/>
        </w:rPr>
        <w:t>’</w:t>
      </w:r>
      <w:r w:rsidRPr="006E093B" w:rsidR="001D1285">
        <w:rPr>
          <w:lang w:val="fr-FR"/>
        </w:rPr>
        <w:t xml:space="preserve">élément quelconque </w:t>
      </w:r>
      <w:r w:rsidRPr="006E093B" w:rsidR="00C5100E">
        <w:rPr>
          <w:lang w:val="fr-FR"/>
        </w:rPr>
        <w:t>susceptible de</w:t>
      </w:r>
      <w:r w:rsidRPr="006E093B" w:rsidR="001D1285">
        <w:rPr>
          <w:lang w:val="fr-FR"/>
        </w:rPr>
        <w:t xml:space="preserve"> constituer un commencement de preuve à cet égard. Par conséquent, rien ne permet à la Cour </w:t>
      </w:r>
      <w:r w:rsidRPr="006E093B">
        <w:rPr>
          <w:lang w:val="fr-FR"/>
        </w:rPr>
        <w:t xml:space="preserve">de dire que cette allégation est fondée. </w:t>
      </w:r>
      <w:r w:rsidRPr="006E093B" w:rsidR="0052756B">
        <w:rPr>
          <w:lang w:val="fr-FR"/>
        </w:rPr>
        <w:t>Il s</w:t>
      </w:r>
      <w:r w:rsidRPr="006E093B" w:rsidR="006E093B">
        <w:rPr>
          <w:lang w:val="fr-FR"/>
        </w:rPr>
        <w:t>’</w:t>
      </w:r>
      <w:r w:rsidRPr="006E093B" w:rsidR="0052756B">
        <w:rPr>
          <w:lang w:val="fr-FR"/>
        </w:rPr>
        <w:t>ensuit que c</w:t>
      </w:r>
      <w:r w:rsidRPr="006E093B" w:rsidR="00346A3A">
        <w:rPr>
          <w:snapToGrid w:val="0"/>
          <w:lang w:val="fr-FR"/>
        </w:rPr>
        <w:t xml:space="preserve">e grief </w:t>
      </w:r>
      <w:r w:rsidRPr="006E093B" w:rsidR="0030783E">
        <w:rPr>
          <w:snapToGrid w:val="0"/>
          <w:lang w:val="fr-FR"/>
        </w:rPr>
        <w:t xml:space="preserve">est également manifestement mal fondée </w:t>
      </w:r>
      <w:r w:rsidRPr="006E093B" w:rsidR="00C86A0F">
        <w:rPr>
          <w:snapToGrid w:val="0"/>
          <w:lang w:val="fr-FR"/>
        </w:rPr>
        <w:t xml:space="preserve">et </w:t>
      </w:r>
      <w:r w:rsidRPr="006E093B" w:rsidR="00346A3A">
        <w:rPr>
          <w:snapToGrid w:val="0"/>
          <w:lang w:val="fr-FR"/>
        </w:rPr>
        <w:t>doit être rejeté en application de l</w:t>
      </w:r>
      <w:r w:rsidRPr="006E093B" w:rsidR="006E093B">
        <w:rPr>
          <w:snapToGrid w:val="0"/>
          <w:lang w:val="fr-FR"/>
        </w:rPr>
        <w:t>’</w:t>
      </w:r>
      <w:r w:rsidRPr="006E093B" w:rsidR="00346A3A">
        <w:rPr>
          <w:snapToGrid w:val="0"/>
          <w:lang w:val="fr-FR"/>
        </w:rPr>
        <w:t>article 35</w:t>
      </w:r>
      <w:r w:rsidRPr="006E093B" w:rsidR="001E458B">
        <w:rPr>
          <w:snapToGrid w:val="0"/>
          <w:lang w:val="fr-FR"/>
        </w:rPr>
        <w:t> </w:t>
      </w:r>
      <w:r w:rsidRPr="006E093B" w:rsidR="00346A3A">
        <w:rPr>
          <w:snapToGrid w:val="0"/>
          <w:lang w:val="fr-FR"/>
        </w:rPr>
        <w:t>§§ 3 </w:t>
      </w:r>
      <w:r w:rsidRPr="006E093B" w:rsidR="00346A3A">
        <w:rPr>
          <w:lang w:val="fr-FR"/>
        </w:rPr>
        <w:t xml:space="preserve">a) </w:t>
      </w:r>
      <w:r w:rsidRPr="006E093B" w:rsidR="00346A3A">
        <w:rPr>
          <w:snapToGrid w:val="0"/>
          <w:lang w:val="fr-FR"/>
        </w:rPr>
        <w:t>et 4 de la Convention</w:t>
      </w:r>
      <w:r w:rsidRPr="006E093B">
        <w:rPr>
          <w:lang w:val="fr-FR"/>
        </w:rPr>
        <w:t>.</w:t>
      </w:r>
    </w:p>
    <w:p w:rsidRPr="006E093B" w:rsidR="00656FD1" w:rsidP="006E093B" w:rsidRDefault="00DE7276">
      <w:pPr>
        <w:pStyle w:val="ECHRHeading3"/>
        <w:rPr>
          <w:lang w:val="fr-FR"/>
        </w:rPr>
      </w:pPr>
      <w:r w:rsidRPr="006E093B">
        <w:rPr>
          <w:lang w:val="fr-FR"/>
        </w:rPr>
        <w:t>3.</w:t>
      </w:r>
      <w:r w:rsidRPr="006E093B" w:rsidR="00656FD1">
        <w:rPr>
          <w:lang w:val="fr-FR"/>
        </w:rPr>
        <w:t>  L</w:t>
      </w:r>
      <w:r w:rsidRPr="006E093B" w:rsidR="006E093B">
        <w:rPr>
          <w:lang w:val="fr-FR"/>
        </w:rPr>
        <w:t>’</w:t>
      </w:r>
      <w:r w:rsidRPr="006E093B" w:rsidR="00656FD1">
        <w:rPr>
          <w:lang w:val="fr-FR"/>
        </w:rPr>
        <w:t>angoisse de la requérante</w:t>
      </w:r>
    </w:p>
    <w:p w:rsidRPr="006E093B" w:rsidR="007620B9" w:rsidP="006E093B" w:rsidRDefault="00BD7EE1">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78</w:t>
      </w:r>
      <w:r w:rsidRPr="006E093B">
        <w:rPr>
          <w:lang w:val="fr-FR"/>
        </w:rPr>
        <w:fldChar w:fldCharType="end"/>
      </w:r>
      <w:r w:rsidRPr="006E093B">
        <w:rPr>
          <w:lang w:val="fr-FR"/>
        </w:rPr>
        <w:t>.  </w:t>
      </w:r>
      <w:r w:rsidRPr="006E093B" w:rsidR="007620B9">
        <w:rPr>
          <w:lang w:val="fr-FR"/>
        </w:rPr>
        <w:t>La Cour réaffirme que le point de savoir si un parent est victime des mauvais traitements infligés à son enfant dépend de l</w:t>
      </w:r>
      <w:r w:rsidRPr="006E093B" w:rsidR="006E093B">
        <w:rPr>
          <w:lang w:val="fr-FR"/>
        </w:rPr>
        <w:t>’</w:t>
      </w:r>
      <w:r w:rsidRPr="006E093B" w:rsidR="007620B9">
        <w:rPr>
          <w:lang w:val="fr-FR"/>
        </w:rPr>
        <w:t>existence de facteurs particuliers conférant à sa souffrance une dimension et un caractère distincts du désarroi affectif que l</w:t>
      </w:r>
      <w:r w:rsidRPr="006E093B" w:rsidR="006E093B">
        <w:rPr>
          <w:lang w:val="fr-FR"/>
        </w:rPr>
        <w:t>’</w:t>
      </w:r>
      <w:r w:rsidRPr="006E093B" w:rsidR="007620B9">
        <w:rPr>
          <w:lang w:val="fr-FR"/>
        </w:rPr>
        <w:t>on peut considérer comme inévitable pour les proches parents de la victime. Parmi ces facteurs figurent la proximité de la parenté – dans ce contexte, le lien parent-enfant sera privilégié –, les circonstances particulières de la relation, la mesure dans laquelle le parent a été témoin des événements en question et la manière dont les autorités ont réagi à ses réclamations. L</w:t>
      </w:r>
      <w:r w:rsidRPr="006E093B" w:rsidR="006E093B">
        <w:rPr>
          <w:lang w:val="fr-FR"/>
        </w:rPr>
        <w:t>’</w:t>
      </w:r>
      <w:r w:rsidRPr="006E093B" w:rsidR="007620B9">
        <w:rPr>
          <w:lang w:val="fr-FR"/>
        </w:rPr>
        <w:t>essence d</w:t>
      </w:r>
      <w:r w:rsidRPr="006E093B" w:rsidR="006E093B">
        <w:rPr>
          <w:lang w:val="fr-FR"/>
        </w:rPr>
        <w:t>’</w:t>
      </w:r>
      <w:r w:rsidRPr="006E093B" w:rsidR="007620B9">
        <w:rPr>
          <w:lang w:val="fr-FR"/>
        </w:rPr>
        <w:t>une telle violation réside dans les réactions et le comportement des autorités face à la situation qui leur a été signalée. C</w:t>
      </w:r>
      <w:r w:rsidRPr="006E093B" w:rsidR="006E093B">
        <w:rPr>
          <w:lang w:val="fr-FR"/>
        </w:rPr>
        <w:t>’</w:t>
      </w:r>
      <w:r w:rsidRPr="006E093B" w:rsidR="007620B9">
        <w:rPr>
          <w:lang w:val="fr-FR"/>
        </w:rPr>
        <w:t>est notamment au regard de ce dernier élément qu</w:t>
      </w:r>
      <w:r w:rsidRPr="006E093B" w:rsidR="006E093B">
        <w:rPr>
          <w:lang w:val="fr-FR"/>
        </w:rPr>
        <w:t>’</w:t>
      </w:r>
      <w:r w:rsidRPr="006E093B" w:rsidR="007620B9">
        <w:rPr>
          <w:lang w:val="fr-FR"/>
        </w:rPr>
        <w:t>un parent peut se prétendre directement victime du comportement des autorités (</w:t>
      </w:r>
      <w:r w:rsidRPr="006E093B" w:rsidR="007620B9">
        <w:rPr>
          <w:i/>
          <w:lang w:val="fr-FR"/>
        </w:rPr>
        <w:t>Mubilanzila Mayeka et Kaniki Mitunga</w:t>
      </w:r>
      <w:r w:rsidRPr="006E093B" w:rsidR="00C5100E">
        <w:rPr>
          <w:lang w:val="fr-FR"/>
        </w:rPr>
        <w:t>,</w:t>
      </w:r>
      <w:r w:rsidRPr="006E093B" w:rsidR="007620B9">
        <w:rPr>
          <w:i/>
          <w:lang w:val="fr-FR"/>
        </w:rPr>
        <w:t xml:space="preserve"> </w:t>
      </w:r>
      <w:r w:rsidRPr="006E093B" w:rsidR="007620B9">
        <w:rPr>
          <w:lang w:val="fr-FR"/>
        </w:rPr>
        <w:t>précité, §§</w:t>
      </w:r>
      <w:r w:rsidRPr="006E093B" w:rsidR="005A15C8">
        <w:rPr>
          <w:lang w:val="fr-FR"/>
        </w:rPr>
        <w:t xml:space="preserve"> </w:t>
      </w:r>
      <w:r w:rsidRPr="006E093B" w:rsidR="007620B9">
        <w:rPr>
          <w:lang w:val="fr-FR"/>
        </w:rPr>
        <w:t>61-62).</w:t>
      </w:r>
    </w:p>
    <w:p w:rsidRPr="006E093B" w:rsidR="007620B9" w:rsidP="006E093B" w:rsidRDefault="007620B9">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79</w:t>
      </w:r>
      <w:r w:rsidRPr="006E093B">
        <w:rPr>
          <w:lang w:val="fr-FR"/>
        </w:rPr>
        <w:fldChar w:fldCharType="end"/>
      </w:r>
      <w:r w:rsidRPr="006E093B">
        <w:rPr>
          <w:lang w:val="fr-FR"/>
        </w:rPr>
        <w:t>.  </w:t>
      </w:r>
      <w:r w:rsidRPr="006E093B" w:rsidR="00522863">
        <w:rPr>
          <w:lang w:val="fr-FR"/>
        </w:rPr>
        <w:t>En l</w:t>
      </w:r>
      <w:r w:rsidRPr="006E093B" w:rsidR="006E093B">
        <w:rPr>
          <w:lang w:val="fr-FR"/>
        </w:rPr>
        <w:t>’</w:t>
      </w:r>
      <w:r w:rsidRPr="006E093B" w:rsidR="00522863">
        <w:rPr>
          <w:lang w:val="fr-FR"/>
        </w:rPr>
        <w:t xml:space="preserve">espèce, la Cour </w:t>
      </w:r>
      <w:r w:rsidRPr="006E093B" w:rsidR="001E458B">
        <w:rPr>
          <w:lang w:val="fr-FR"/>
        </w:rPr>
        <w:t xml:space="preserve">souligne à nouveau avoir </w:t>
      </w:r>
      <w:r w:rsidRPr="006E093B" w:rsidR="00522863">
        <w:rPr>
          <w:lang w:val="fr-FR"/>
        </w:rPr>
        <w:t xml:space="preserve">déjà </w:t>
      </w:r>
      <w:r w:rsidRPr="006E093B" w:rsidR="00C5100E">
        <w:rPr>
          <w:lang w:val="fr-FR"/>
        </w:rPr>
        <w:t xml:space="preserve">relevé </w:t>
      </w:r>
      <w:r w:rsidRPr="006E093B" w:rsidR="00522863">
        <w:rPr>
          <w:lang w:val="fr-FR"/>
        </w:rPr>
        <w:t xml:space="preserve">le manque de réaction appropriée des autorités nationales face à la présence du requérant dans les locaux du commissariat </w:t>
      </w:r>
      <w:r w:rsidRPr="006E093B" w:rsidR="00A52813">
        <w:rPr>
          <w:lang w:val="fr-FR"/>
        </w:rPr>
        <w:t>sous l</w:t>
      </w:r>
      <w:r w:rsidRPr="006E093B" w:rsidR="006E093B">
        <w:rPr>
          <w:lang w:val="fr-FR"/>
        </w:rPr>
        <w:t>’</w:t>
      </w:r>
      <w:r w:rsidRPr="006E093B" w:rsidR="00A52813">
        <w:rPr>
          <w:lang w:val="fr-FR"/>
        </w:rPr>
        <w:t>angle de l</w:t>
      </w:r>
      <w:r w:rsidRPr="006E093B" w:rsidR="006E093B">
        <w:rPr>
          <w:lang w:val="fr-FR"/>
        </w:rPr>
        <w:t>’</w:t>
      </w:r>
      <w:r w:rsidRPr="006E093B" w:rsidR="00A52813">
        <w:rPr>
          <w:lang w:val="fr-FR"/>
        </w:rPr>
        <w:t xml:space="preserve">article 5 § 1 de la Convention </w:t>
      </w:r>
      <w:r w:rsidRPr="006E093B" w:rsidR="00346A3A">
        <w:rPr>
          <w:lang w:val="fr-FR"/>
        </w:rPr>
        <w:t>et a</w:t>
      </w:r>
      <w:r w:rsidRPr="006E093B" w:rsidR="001E458B">
        <w:rPr>
          <w:lang w:val="fr-FR"/>
        </w:rPr>
        <w:t>voir</w:t>
      </w:r>
      <w:r w:rsidRPr="006E093B" w:rsidR="00346A3A">
        <w:rPr>
          <w:lang w:val="fr-FR"/>
        </w:rPr>
        <w:t xml:space="preserve"> conclu à la violation de cette disposition </w:t>
      </w:r>
      <w:r w:rsidRPr="006E093B" w:rsidR="00A52813">
        <w:rPr>
          <w:lang w:val="fr-FR"/>
        </w:rPr>
        <w:t>(paragraphes</w:t>
      </w:r>
      <w:r w:rsidRPr="006E093B" w:rsidR="001E458B">
        <w:rPr>
          <w:lang w:val="fr-FR"/>
        </w:rPr>
        <w:t xml:space="preserve"> </w:t>
      </w:r>
      <w:r w:rsidRPr="006E093B" w:rsidR="008E22D2">
        <w:rPr>
          <w:lang w:val="fr-FR"/>
        </w:rPr>
        <w:t>54</w:t>
      </w:r>
      <w:r w:rsidRPr="006E093B" w:rsidR="001E458B">
        <w:rPr>
          <w:lang w:val="fr-FR"/>
        </w:rPr>
        <w:t>-</w:t>
      </w:r>
      <w:r w:rsidRPr="006E093B" w:rsidR="008E22D2">
        <w:rPr>
          <w:lang w:val="fr-FR"/>
        </w:rPr>
        <w:t>62</w:t>
      </w:r>
      <w:r w:rsidRPr="006E093B" w:rsidR="00A52813">
        <w:rPr>
          <w:lang w:val="fr-FR"/>
        </w:rPr>
        <w:t xml:space="preserve"> </w:t>
      </w:r>
      <w:r w:rsidRPr="006E093B" w:rsidR="00522863">
        <w:rPr>
          <w:lang w:val="fr-FR"/>
        </w:rPr>
        <w:t xml:space="preserve">ci-dessus). </w:t>
      </w:r>
      <w:r w:rsidRPr="006E093B" w:rsidR="00C5100E">
        <w:rPr>
          <w:lang w:val="fr-FR"/>
        </w:rPr>
        <w:t>Elle</w:t>
      </w:r>
      <w:r w:rsidRPr="006E093B">
        <w:rPr>
          <w:lang w:val="fr-FR"/>
        </w:rPr>
        <w:t xml:space="preserve"> ne doute pas que la requérante a, en tant que mère, subi une inquiétude du fait de la détention </w:t>
      </w:r>
      <w:r w:rsidRPr="006E093B" w:rsidR="00C75F9A">
        <w:rPr>
          <w:lang w:val="fr-FR"/>
        </w:rPr>
        <w:t xml:space="preserve">durant au moins un jour </w:t>
      </w:r>
      <w:r w:rsidRPr="006E093B">
        <w:rPr>
          <w:lang w:val="fr-FR"/>
        </w:rPr>
        <w:t>de s</w:t>
      </w:r>
      <w:r w:rsidRPr="006E093B" w:rsidR="00305CEE">
        <w:rPr>
          <w:lang w:val="fr-FR"/>
        </w:rPr>
        <w:t>on fils alors âgé de huit ans.</w:t>
      </w:r>
      <w:r w:rsidRPr="006E093B">
        <w:rPr>
          <w:lang w:val="fr-FR"/>
        </w:rPr>
        <w:t xml:space="preserve"> </w:t>
      </w:r>
      <w:r w:rsidRPr="006E093B" w:rsidR="00A52813">
        <w:rPr>
          <w:lang w:val="fr-FR"/>
        </w:rPr>
        <w:t>Toutefois, l</w:t>
      </w:r>
      <w:r w:rsidRPr="006E093B">
        <w:rPr>
          <w:lang w:val="fr-FR"/>
        </w:rPr>
        <w:t xml:space="preserve">es circonstances de la cause </w:t>
      </w:r>
      <w:r w:rsidRPr="006E093B" w:rsidR="00A52813">
        <w:rPr>
          <w:lang w:val="fr-FR"/>
        </w:rPr>
        <w:t xml:space="preserve">ne </w:t>
      </w:r>
      <w:r w:rsidRPr="006E093B" w:rsidR="007265B4">
        <w:rPr>
          <w:lang w:val="fr-FR"/>
        </w:rPr>
        <w:t xml:space="preserve">lui </w:t>
      </w:r>
      <w:r w:rsidRPr="006E093B" w:rsidR="00A52813">
        <w:rPr>
          <w:lang w:val="fr-FR"/>
        </w:rPr>
        <w:t xml:space="preserve">permettent pas de dire </w:t>
      </w:r>
      <w:r w:rsidRPr="006E093B">
        <w:rPr>
          <w:lang w:val="fr-FR"/>
        </w:rPr>
        <w:t>que le seuil de gravité exigé par l</w:t>
      </w:r>
      <w:r w:rsidRPr="006E093B" w:rsidR="006E093B">
        <w:rPr>
          <w:lang w:val="fr-FR"/>
        </w:rPr>
        <w:t>’</w:t>
      </w:r>
      <w:r w:rsidRPr="006E093B">
        <w:rPr>
          <w:lang w:val="fr-FR"/>
        </w:rPr>
        <w:t xml:space="preserve">article 3 de la Convention </w:t>
      </w:r>
      <w:r w:rsidRPr="006E093B" w:rsidR="00C5100E">
        <w:rPr>
          <w:lang w:val="fr-FR"/>
        </w:rPr>
        <w:t xml:space="preserve">a </w:t>
      </w:r>
      <w:r w:rsidRPr="006E093B">
        <w:rPr>
          <w:lang w:val="fr-FR"/>
        </w:rPr>
        <w:t>été atteint en l</w:t>
      </w:r>
      <w:r w:rsidRPr="006E093B" w:rsidR="006E093B">
        <w:rPr>
          <w:lang w:val="fr-FR"/>
        </w:rPr>
        <w:t>’</w:t>
      </w:r>
      <w:r w:rsidRPr="006E093B">
        <w:rPr>
          <w:lang w:val="fr-FR"/>
        </w:rPr>
        <w:t>espèce.</w:t>
      </w:r>
      <w:r w:rsidRPr="006E093B" w:rsidR="0064373C">
        <w:rPr>
          <w:lang w:val="fr-FR"/>
        </w:rPr>
        <w:t xml:space="preserve"> </w:t>
      </w:r>
      <w:r w:rsidRPr="006E093B" w:rsidR="00346A3A">
        <w:rPr>
          <w:lang w:val="fr-FR"/>
        </w:rPr>
        <w:t>Il s</w:t>
      </w:r>
      <w:r w:rsidRPr="006E093B" w:rsidR="006E093B">
        <w:rPr>
          <w:lang w:val="fr-FR"/>
        </w:rPr>
        <w:t>’</w:t>
      </w:r>
      <w:r w:rsidRPr="006E093B" w:rsidR="00346A3A">
        <w:rPr>
          <w:lang w:val="fr-FR"/>
        </w:rPr>
        <w:t xml:space="preserve">ensuit que </w:t>
      </w:r>
      <w:r w:rsidRPr="006E093B" w:rsidR="00346A3A">
        <w:rPr>
          <w:snapToGrid w:val="0"/>
          <w:lang w:val="fr-FR"/>
        </w:rPr>
        <w:t>ce grief aussi est manifestement mal fondé et doit être rejeté en application de l</w:t>
      </w:r>
      <w:r w:rsidRPr="006E093B" w:rsidR="006E093B">
        <w:rPr>
          <w:snapToGrid w:val="0"/>
          <w:lang w:val="fr-FR"/>
        </w:rPr>
        <w:t>’</w:t>
      </w:r>
      <w:r w:rsidRPr="006E093B" w:rsidR="00346A3A">
        <w:rPr>
          <w:snapToGrid w:val="0"/>
          <w:lang w:val="fr-FR"/>
        </w:rPr>
        <w:t>article 35</w:t>
      </w:r>
      <w:r w:rsidRPr="006E093B" w:rsidR="001E458B">
        <w:rPr>
          <w:snapToGrid w:val="0"/>
          <w:lang w:val="fr-FR"/>
        </w:rPr>
        <w:t> </w:t>
      </w:r>
      <w:r w:rsidRPr="006E093B" w:rsidR="00346A3A">
        <w:rPr>
          <w:snapToGrid w:val="0"/>
          <w:lang w:val="fr-FR"/>
        </w:rPr>
        <w:t>§§ 3 </w:t>
      </w:r>
      <w:r w:rsidRPr="006E093B" w:rsidR="00346A3A">
        <w:rPr>
          <w:lang w:val="fr-FR"/>
        </w:rPr>
        <w:t xml:space="preserve">a) </w:t>
      </w:r>
      <w:r w:rsidRPr="006E093B" w:rsidR="00346A3A">
        <w:rPr>
          <w:snapToGrid w:val="0"/>
          <w:lang w:val="fr-FR"/>
        </w:rPr>
        <w:t>et 4 de la Convention.</w:t>
      </w:r>
    </w:p>
    <w:p w:rsidRPr="006E093B" w:rsidR="005812D4" w:rsidP="006E093B" w:rsidRDefault="00DE7276">
      <w:pPr>
        <w:pStyle w:val="ECHRHeading3"/>
        <w:rPr>
          <w:lang w:val="fr-FR"/>
        </w:rPr>
      </w:pPr>
      <w:r w:rsidRPr="006E093B">
        <w:rPr>
          <w:lang w:val="fr-FR"/>
        </w:rPr>
        <w:t>4.</w:t>
      </w:r>
      <w:r w:rsidRPr="006E093B" w:rsidR="005812D4">
        <w:rPr>
          <w:lang w:val="fr-FR"/>
        </w:rPr>
        <w:t>  L</w:t>
      </w:r>
      <w:r w:rsidRPr="006E093B" w:rsidR="006E093B">
        <w:rPr>
          <w:lang w:val="fr-FR"/>
        </w:rPr>
        <w:t>’</w:t>
      </w:r>
      <w:r w:rsidRPr="006E093B" w:rsidR="005812D4">
        <w:rPr>
          <w:lang w:val="fr-FR"/>
        </w:rPr>
        <w:t>enquête pénale</w:t>
      </w:r>
    </w:p>
    <w:p w:rsidRPr="006E093B" w:rsidR="005812D4" w:rsidP="006E093B" w:rsidRDefault="005812D4">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80</w:t>
      </w:r>
      <w:r w:rsidRPr="006E093B">
        <w:rPr>
          <w:lang w:val="fr-FR"/>
        </w:rPr>
        <w:fldChar w:fldCharType="end"/>
      </w:r>
      <w:r w:rsidRPr="006E093B">
        <w:rPr>
          <w:lang w:val="fr-FR"/>
        </w:rPr>
        <w:t>.  Les requérants se plaignent aussi de l</w:t>
      </w:r>
      <w:r w:rsidRPr="006E093B" w:rsidR="006E093B">
        <w:rPr>
          <w:lang w:val="fr-FR"/>
        </w:rPr>
        <w:t>’</w:t>
      </w:r>
      <w:r w:rsidRPr="006E093B">
        <w:rPr>
          <w:lang w:val="fr-FR"/>
        </w:rPr>
        <w:t>ineffectivité de l</w:t>
      </w:r>
      <w:r w:rsidRPr="006E093B" w:rsidR="006E093B">
        <w:rPr>
          <w:lang w:val="fr-FR"/>
        </w:rPr>
        <w:t>’</w:t>
      </w:r>
      <w:r w:rsidRPr="006E093B">
        <w:rPr>
          <w:lang w:val="fr-FR"/>
        </w:rPr>
        <w:t>enquête qui s</w:t>
      </w:r>
      <w:r w:rsidRPr="006E093B" w:rsidR="006E093B">
        <w:rPr>
          <w:lang w:val="fr-FR"/>
        </w:rPr>
        <w:t>’</w:t>
      </w:r>
      <w:r w:rsidRPr="006E093B">
        <w:rPr>
          <w:lang w:val="fr-FR"/>
        </w:rPr>
        <w:t>est soldée par le constat de la prescription de la responsabilité pénale.</w:t>
      </w:r>
    </w:p>
    <w:p w:rsidRPr="006E093B" w:rsidR="008D1B4A" w:rsidP="006E093B" w:rsidRDefault="008D1B4A">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81</w:t>
      </w:r>
      <w:r w:rsidRPr="006E093B">
        <w:rPr>
          <w:lang w:val="fr-FR"/>
        </w:rPr>
        <w:fldChar w:fldCharType="end"/>
      </w:r>
      <w:r w:rsidRPr="006E093B">
        <w:rPr>
          <w:lang w:val="fr-FR"/>
        </w:rPr>
        <w:t>.  À la lumière de ses conclusions ci-dessus sur l</w:t>
      </w:r>
      <w:r w:rsidRPr="006E093B" w:rsidR="006E093B">
        <w:rPr>
          <w:lang w:val="fr-FR"/>
        </w:rPr>
        <w:t>’</w:t>
      </w:r>
      <w:r w:rsidRPr="006E093B" w:rsidR="00346A3A">
        <w:rPr>
          <w:lang w:val="fr-FR"/>
        </w:rPr>
        <w:t>irrecevabilité des griefs tirés</w:t>
      </w:r>
      <w:r w:rsidRPr="006E093B">
        <w:rPr>
          <w:lang w:val="fr-FR"/>
        </w:rPr>
        <w:t xml:space="preserve"> </w:t>
      </w:r>
      <w:r w:rsidRPr="006E093B" w:rsidR="00C86A0F">
        <w:rPr>
          <w:lang w:val="fr-FR"/>
        </w:rPr>
        <w:t xml:space="preserve">du volet matériel </w:t>
      </w:r>
      <w:r w:rsidRPr="006E093B">
        <w:rPr>
          <w:lang w:val="fr-FR"/>
        </w:rPr>
        <w:t>de l</w:t>
      </w:r>
      <w:r w:rsidRPr="006E093B" w:rsidR="006E093B">
        <w:rPr>
          <w:lang w:val="fr-FR"/>
        </w:rPr>
        <w:t>’</w:t>
      </w:r>
      <w:r w:rsidRPr="006E093B">
        <w:rPr>
          <w:lang w:val="fr-FR"/>
        </w:rPr>
        <w:t>article 3 de la Convention, la Cour considère que la partie requérante n</w:t>
      </w:r>
      <w:r w:rsidRPr="006E093B" w:rsidR="006E093B">
        <w:rPr>
          <w:lang w:val="fr-FR"/>
        </w:rPr>
        <w:t>’</w:t>
      </w:r>
      <w:r w:rsidRPr="006E093B">
        <w:rPr>
          <w:lang w:val="fr-FR"/>
        </w:rPr>
        <w:t>a pas pu avancer un grief défendable au sens de sa jurisprudence. Il s</w:t>
      </w:r>
      <w:r w:rsidRPr="006E093B" w:rsidR="006E093B">
        <w:rPr>
          <w:lang w:val="fr-FR"/>
        </w:rPr>
        <w:t>’</w:t>
      </w:r>
      <w:r w:rsidRPr="006E093B">
        <w:rPr>
          <w:lang w:val="fr-FR"/>
        </w:rPr>
        <w:t>ensuit que l</w:t>
      </w:r>
      <w:r w:rsidRPr="006E093B" w:rsidR="006E093B">
        <w:rPr>
          <w:lang w:val="fr-FR"/>
        </w:rPr>
        <w:t>’</w:t>
      </w:r>
      <w:r w:rsidRPr="006E093B">
        <w:rPr>
          <w:lang w:val="fr-FR"/>
        </w:rPr>
        <w:t>obligation positive de mener une enquête efficace ne s</w:t>
      </w:r>
      <w:r w:rsidRPr="006E093B" w:rsidR="006E093B">
        <w:rPr>
          <w:lang w:val="fr-FR"/>
        </w:rPr>
        <w:t>’</w:t>
      </w:r>
      <w:r w:rsidRPr="006E093B">
        <w:rPr>
          <w:lang w:val="fr-FR"/>
        </w:rPr>
        <w:t>imposait pas aux autorités nationales dans les circonstances de la présente affaire (</w:t>
      </w:r>
      <w:r w:rsidRPr="006E093B">
        <w:rPr>
          <w:i/>
          <w:lang w:val="fr-FR"/>
        </w:rPr>
        <w:t>Maļinovskis c. Lettonie</w:t>
      </w:r>
      <w:r w:rsidRPr="006E093B">
        <w:rPr>
          <w:lang w:val="fr-FR"/>
        </w:rPr>
        <w:t xml:space="preserve"> (déc.), n</w:t>
      </w:r>
      <w:r w:rsidRPr="006E093B">
        <w:rPr>
          <w:vertAlign w:val="superscript"/>
          <w:lang w:val="fr-FR"/>
        </w:rPr>
        <w:t>o</w:t>
      </w:r>
      <w:r w:rsidRPr="006E093B" w:rsidR="008E22D2">
        <w:rPr>
          <w:lang w:val="fr-FR"/>
        </w:rPr>
        <w:t> </w:t>
      </w:r>
      <w:r w:rsidRPr="006E093B">
        <w:rPr>
          <w:lang w:val="fr-FR"/>
        </w:rPr>
        <w:t xml:space="preserve">48435/07, § 53, 4 mars 2014, et </w:t>
      </w:r>
      <w:r w:rsidRPr="006E093B">
        <w:rPr>
          <w:i/>
          <w:lang w:val="fr-FR"/>
        </w:rPr>
        <w:t>Öcalan c. Turquie</w:t>
      </w:r>
      <w:r w:rsidRPr="006E093B">
        <w:rPr>
          <w:lang w:val="fr-FR"/>
        </w:rPr>
        <w:t xml:space="preserve"> (déc.), n</w:t>
      </w:r>
      <w:r w:rsidRPr="006E093B">
        <w:rPr>
          <w:vertAlign w:val="superscript"/>
          <w:lang w:val="fr-FR"/>
        </w:rPr>
        <w:t>o</w:t>
      </w:r>
      <w:r w:rsidRPr="006E093B">
        <w:rPr>
          <w:lang w:val="fr-FR"/>
        </w:rPr>
        <w:t xml:space="preserve"> 12261/10, §§ 34-35, 4 septembre 2018).</w:t>
      </w:r>
    </w:p>
    <w:p w:rsidRPr="006E093B" w:rsidR="00C726CB" w:rsidP="006E093B" w:rsidRDefault="00C16CD3">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82</w:t>
      </w:r>
      <w:r w:rsidRPr="006E093B">
        <w:rPr>
          <w:lang w:val="fr-FR"/>
        </w:rPr>
        <w:fldChar w:fldCharType="end"/>
      </w:r>
      <w:r w:rsidRPr="006E093B">
        <w:rPr>
          <w:lang w:val="fr-FR"/>
        </w:rPr>
        <w:t>.  </w:t>
      </w:r>
      <w:r w:rsidRPr="006E093B" w:rsidR="009342E6">
        <w:rPr>
          <w:lang w:val="fr-FR"/>
        </w:rPr>
        <w:t>Eu égard à</w:t>
      </w:r>
      <w:r w:rsidRPr="006E093B" w:rsidR="008D1B4A">
        <w:rPr>
          <w:lang w:val="fr-FR"/>
        </w:rPr>
        <w:t xml:space="preserve"> ce qui précède, la Cour </w:t>
      </w:r>
      <w:r w:rsidRPr="006E093B" w:rsidR="00346A3A">
        <w:rPr>
          <w:lang w:val="fr-FR"/>
        </w:rPr>
        <w:t xml:space="preserve">considère que cette partie de la requête </w:t>
      </w:r>
      <w:r w:rsidRPr="006E093B" w:rsidR="00346A3A">
        <w:rPr>
          <w:snapToGrid w:val="0"/>
          <w:lang w:val="fr-FR"/>
        </w:rPr>
        <w:t>est manifestement mal fondé et doit être rejeté en application de l</w:t>
      </w:r>
      <w:r w:rsidRPr="006E093B" w:rsidR="006E093B">
        <w:rPr>
          <w:snapToGrid w:val="0"/>
          <w:lang w:val="fr-FR"/>
        </w:rPr>
        <w:t>’</w:t>
      </w:r>
      <w:r w:rsidRPr="006E093B" w:rsidR="00346A3A">
        <w:rPr>
          <w:snapToGrid w:val="0"/>
          <w:lang w:val="fr-FR"/>
        </w:rPr>
        <w:t>article</w:t>
      </w:r>
      <w:r w:rsidRPr="006E093B" w:rsidR="0064373C">
        <w:rPr>
          <w:snapToGrid w:val="0"/>
          <w:lang w:val="fr-FR"/>
        </w:rPr>
        <w:t xml:space="preserve"> </w:t>
      </w:r>
      <w:r w:rsidRPr="006E093B" w:rsidR="00346A3A">
        <w:rPr>
          <w:snapToGrid w:val="0"/>
          <w:lang w:val="fr-FR"/>
        </w:rPr>
        <w:t>35 §§</w:t>
      </w:r>
      <w:r w:rsidRPr="006E093B" w:rsidR="0064373C">
        <w:rPr>
          <w:snapToGrid w:val="0"/>
          <w:lang w:val="fr-FR"/>
        </w:rPr>
        <w:t xml:space="preserve"> </w:t>
      </w:r>
      <w:r w:rsidRPr="006E093B" w:rsidR="00346A3A">
        <w:rPr>
          <w:snapToGrid w:val="0"/>
          <w:lang w:val="fr-FR"/>
        </w:rPr>
        <w:t>3</w:t>
      </w:r>
      <w:r w:rsidRPr="006E093B" w:rsidR="0064373C">
        <w:rPr>
          <w:snapToGrid w:val="0"/>
          <w:lang w:val="fr-FR"/>
        </w:rPr>
        <w:t xml:space="preserve"> </w:t>
      </w:r>
      <w:r w:rsidRPr="006E093B" w:rsidR="00346A3A">
        <w:rPr>
          <w:lang w:val="fr-FR"/>
        </w:rPr>
        <w:t xml:space="preserve">a) </w:t>
      </w:r>
      <w:r w:rsidRPr="006E093B" w:rsidR="00346A3A">
        <w:rPr>
          <w:snapToGrid w:val="0"/>
          <w:lang w:val="fr-FR"/>
        </w:rPr>
        <w:t>et 4 de la Convention</w:t>
      </w:r>
      <w:r w:rsidRPr="006E093B" w:rsidR="008D1B4A">
        <w:rPr>
          <w:lang w:val="fr-FR"/>
        </w:rPr>
        <w:t>.</w:t>
      </w:r>
    </w:p>
    <w:p w:rsidRPr="006E093B" w:rsidR="00E77CB3" w:rsidP="006E093B" w:rsidRDefault="00CC0D2C">
      <w:pPr>
        <w:pStyle w:val="ECHRHeading1"/>
        <w:rPr>
          <w:lang w:val="fr-FR"/>
        </w:rPr>
      </w:pPr>
      <w:r w:rsidRPr="006E093B">
        <w:rPr>
          <w:lang w:val="fr-FR"/>
        </w:rPr>
        <w:t>III</w:t>
      </w:r>
      <w:r w:rsidRPr="006E093B" w:rsidR="00E77CB3">
        <w:rPr>
          <w:lang w:val="fr-FR"/>
        </w:rPr>
        <w:t>.  SUR L</w:t>
      </w:r>
      <w:r w:rsidRPr="006E093B" w:rsidR="006E093B">
        <w:rPr>
          <w:lang w:val="fr-FR"/>
        </w:rPr>
        <w:t>’</w:t>
      </w:r>
      <w:r w:rsidRPr="006E093B" w:rsidR="00E77CB3">
        <w:rPr>
          <w:lang w:val="fr-FR"/>
        </w:rPr>
        <w:t>APPLICATION DE L</w:t>
      </w:r>
      <w:r w:rsidRPr="006E093B" w:rsidR="006E093B">
        <w:rPr>
          <w:lang w:val="fr-FR"/>
        </w:rPr>
        <w:t>’</w:t>
      </w:r>
      <w:r w:rsidRPr="006E093B" w:rsidR="00E77CB3">
        <w:rPr>
          <w:lang w:val="fr-FR"/>
        </w:rPr>
        <w:t>ARTICLE 41 DE LA CONVENTION</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83</w:t>
      </w:r>
      <w:r w:rsidRPr="006E093B">
        <w:rPr>
          <w:lang w:val="fr-FR"/>
        </w:rPr>
        <w:fldChar w:fldCharType="end"/>
      </w:r>
      <w:r w:rsidRPr="006E093B" w:rsidR="00E77CB3">
        <w:rPr>
          <w:lang w:val="fr-FR"/>
        </w:rPr>
        <w:t>.  Aux termes de l</w:t>
      </w:r>
      <w:r w:rsidRPr="006E093B" w:rsidR="006E093B">
        <w:rPr>
          <w:lang w:val="fr-FR"/>
        </w:rPr>
        <w:t>’</w:t>
      </w:r>
      <w:r w:rsidRPr="006E093B" w:rsidR="00E77CB3">
        <w:rPr>
          <w:lang w:val="fr-FR"/>
        </w:rPr>
        <w:t>article 41 de la Convention,</w:t>
      </w:r>
    </w:p>
    <w:p w:rsidRPr="006E093B" w:rsidR="00E77CB3" w:rsidP="006E093B" w:rsidRDefault="00E77CB3">
      <w:pPr>
        <w:pStyle w:val="ECHRParaQuote"/>
        <w:keepNext/>
        <w:keepLines/>
        <w:rPr>
          <w:lang w:val="fr-FR"/>
        </w:rPr>
      </w:pPr>
      <w:r w:rsidRPr="006E093B">
        <w:rPr>
          <w:lang w:val="fr-FR"/>
        </w:rPr>
        <w:t>« Si la Cour déclare qu</w:t>
      </w:r>
      <w:r w:rsidRPr="006E093B" w:rsidR="006E093B">
        <w:rPr>
          <w:lang w:val="fr-FR"/>
        </w:rPr>
        <w:t>’</w:t>
      </w:r>
      <w:r w:rsidRPr="006E093B">
        <w:rPr>
          <w:lang w:val="fr-FR"/>
        </w:rPr>
        <w:t>il y a eu violation de la Convention ou de ses Protocoles, et si le droit interne de la Haute Partie contractante ne permet d</w:t>
      </w:r>
      <w:r w:rsidRPr="006E093B" w:rsidR="006E093B">
        <w:rPr>
          <w:lang w:val="fr-FR"/>
        </w:rPr>
        <w:t>’</w:t>
      </w:r>
      <w:r w:rsidRPr="006E093B">
        <w:rPr>
          <w:lang w:val="fr-FR"/>
        </w:rPr>
        <w:t>effacer qu</w:t>
      </w:r>
      <w:r w:rsidRPr="006E093B" w:rsidR="006E093B">
        <w:rPr>
          <w:lang w:val="fr-FR"/>
        </w:rPr>
        <w:t>’</w:t>
      </w:r>
      <w:r w:rsidRPr="006E093B">
        <w:rPr>
          <w:lang w:val="fr-FR"/>
        </w:rPr>
        <w:t>imparfaitement les conséquences de cette violation, la Cour accorde à la partie lésée, s</w:t>
      </w:r>
      <w:r w:rsidRPr="006E093B" w:rsidR="006E093B">
        <w:rPr>
          <w:lang w:val="fr-FR"/>
        </w:rPr>
        <w:t>’</w:t>
      </w:r>
      <w:r w:rsidRPr="006E093B">
        <w:rPr>
          <w:lang w:val="fr-FR"/>
        </w:rPr>
        <w:t>il y a lieu, une satisfaction équitable. »</w:t>
      </w:r>
    </w:p>
    <w:p w:rsidRPr="006E093B" w:rsidR="00E77CB3" w:rsidP="006E093B" w:rsidRDefault="00E77CB3">
      <w:pPr>
        <w:pStyle w:val="ECHRHeading2"/>
        <w:rPr>
          <w:lang w:val="fr-FR"/>
        </w:rPr>
      </w:pPr>
      <w:r w:rsidRPr="006E093B">
        <w:rPr>
          <w:lang w:val="fr-FR"/>
        </w:rPr>
        <w:t>A.  Dommage</w:t>
      </w:r>
    </w:p>
    <w:p w:rsidRPr="006E093B" w:rsidR="00163CB4"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84</w:t>
      </w:r>
      <w:r w:rsidRPr="006E093B">
        <w:rPr>
          <w:lang w:val="fr-FR"/>
        </w:rPr>
        <w:fldChar w:fldCharType="end"/>
      </w:r>
      <w:r w:rsidRPr="006E093B" w:rsidR="00E77CB3">
        <w:rPr>
          <w:lang w:val="fr-FR"/>
        </w:rPr>
        <w:t>.  </w:t>
      </w:r>
      <w:r w:rsidRPr="006E093B">
        <w:rPr>
          <w:lang w:val="fr-FR"/>
        </w:rPr>
        <w:t>Les requérants</w:t>
      </w:r>
      <w:r w:rsidRPr="006E093B" w:rsidR="00163CB4">
        <w:rPr>
          <w:lang w:val="fr-FR"/>
        </w:rPr>
        <w:t xml:space="preserve"> réclame</w:t>
      </w:r>
      <w:r w:rsidRPr="006E093B">
        <w:rPr>
          <w:lang w:val="fr-FR"/>
        </w:rPr>
        <w:t>nt</w:t>
      </w:r>
      <w:r w:rsidRPr="006E093B" w:rsidR="00163CB4">
        <w:rPr>
          <w:lang w:val="fr-FR"/>
        </w:rPr>
        <w:t xml:space="preserve"> </w:t>
      </w:r>
      <w:r w:rsidRPr="006E093B" w:rsidR="00CC0D2C">
        <w:rPr>
          <w:lang w:val="fr-FR"/>
        </w:rPr>
        <w:t xml:space="preserve">75 000 livres turques </w:t>
      </w:r>
      <w:r w:rsidRPr="006E093B" w:rsidR="00A85290">
        <w:rPr>
          <w:lang w:val="fr-FR"/>
        </w:rPr>
        <w:t xml:space="preserve">(TRY) </w:t>
      </w:r>
      <w:r w:rsidRPr="006E093B" w:rsidR="00CC0D2C">
        <w:rPr>
          <w:lang w:val="fr-FR"/>
        </w:rPr>
        <w:t>chacun (</w:t>
      </w:r>
      <w:r w:rsidRPr="006E093B" w:rsidR="00A85290">
        <w:rPr>
          <w:lang w:val="fr-FR"/>
        </w:rPr>
        <w:t xml:space="preserve">environ 23 500 </w:t>
      </w:r>
      <w:r w:rsidRPr="006E093B" w:rsidR="00163CB4">
        <w:rPr>
          <w:lang w:val="fr-FR"/>
        </w:rPr>
        <w:t>euros (EUR)</w:t>
      </w:r>
      <w:r w:rsidRPr="006E093B" w:rsidR="00A85290">
        <w:rPr>
          <w:lang w:val="fr-FR"/>
        </w:rPr>
        <w:t xml:space="preserve"> au taux de conversion applicable à la date de la demande, à savoir le 4 mars 2016) </w:t>
      </w:r>
      <w:r w:rsidRPr="006E093B" w:rsidR="00163CB4">
        <w:rPr>
          <w:lang w:val="fr-FR"/>
        </w:rPr>
        <w:t>au titre du préjudice moral qu</w:t>
      </w:r>
      <w:r w:rsidRPr="006E093B" w:rsidR="006E093B">
        <w:rPr>
          <w:lang w:val="fr-FR"/>
        </w:rPr>
        <w:t>’</w:t>
      </w:r>
      <w:r w:rsidRPr="006E093B">
        <w:rPr>
          <w:lang w:val="fr-FR"/>
        </w:rPr>
        <w:t>ils</w:t>
      </w:r>
      <w:r w:rsidRPr="006E093B" w:rsidR="00163CB4">
        <w:rPr>
          <w:lang w:val="fr-FR"/>
        </w:rPr>
        <w:t xml:space="preserve"> estime</w:t>
      </w:r>
      <w:r w:rsidRPr="006E093B">
        <w:rPr>
          <w:lang w:val="fr-FR"/>
        </w:rPr>
        <w:t>nt</w:t>
      </w:r>
      <w:r w:rsidRPr="006E093B" w:rsidR="00163CB4">
        <w:rPr>
          <w:lang w:val="fr-FR"/>
        </w:rPr>
        <w:t xml:space="preserve"> avoir subi</w:t>
      </w:r>
      <w:r w:rsidRPr="006E093B" w:rsidR="00A85290">
        <w:rPr>
          <w:lang w:val="fr-FR"/>
        </w:rPr>
        <w:t xml:space="preserve"> individuellement</w:t>
      </w:r>
      <w:r w:rsidRPr="006E093B" w:rsidR="00163CB4">
        <w:rPr>
          <w:lang w:val="fr-FR"/>
        </w:rPr>
        <w:t>.</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85</w:t>
      </w:r>
      <w:r w:rsidRPr="006E093B">
        <w:rPr>
          <w:lang w:val="fr-FR"/>
        </w:rPr>
        <w:fldChar w:fldCharType="end"/>
      </w:r>
      <w:r w:rsidRPr="006E093B" w:rsidR="00E77CB3">
        <w:rPr>
          <w:lang w:val="fr-FR"/>
        </w:rPr>
        <w:t xml:space="preserve">.  Le Gouvernement </w:t>
      </w:r>
      <w:r w:rsidRPr="006E093B" w:rsidR="00A85290">
        <w:rPr>
          <w:lang w:val="fr-FR"/>
        </w:rPr>
        <w:t>conteste ces demandes.</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86</w:t>
      </w:r>
      <w:r w:rsidRPr="006E093B">
        <w:rPr>
          <w:lang w:val="fr-FR"/>
        </w:rPr>
        <w:fldChar w:fldCharType="end"/>
      </w:r>
      <w:r w:rsidRPr="006E093B" w:rsidR="00E77CB3">
        <w:rPr>
          <w:lang w:val="fr-FR"/>
        </w:rPr>
        <w:t>.  </w:t>
      </w:r>
      <w:r w:rsidRPr="006E093B" w:rsidR="001E458B">
        <w:rPr>
          <w:lang w:val="fr-FR"/>
        </w:rPr>
        <w:t>Au vu de sa conclusion sur la violation de l</w:t>
      </w:r>
      <w:r w:rsidRPr="006E093B" w:rsidR="006E093B">
        <w:rPr>
          <w:lang w:val="fr-FR"/>
        </w:rPr>
        <w:t>’</w:t>
      </w:r>
      <w:r w:rsidRPr="006E093B" w:rsidR="001E458B">
        <w:rPr>
          <w:lang w:val="fr-FR"/>
        </w:rPr>
        <w:t>article 5 § 1 de la Convention à l</w:t>
      </w:r>
      <w:r w:rsidRPr="006E093B" w:rsidR="006E093B">
        <w:rPr>
          <w:lang w:val="fr-FR"/>
        </w:rPr>
        <w:t>’</w:t>
      </w:r>
      <w:r w:rsidRPr="006E093B" w:rsidR="001E458B">
        <w:rPr>
          <w:lang w:val="fr-FR"/>
        </w:rPr>
        <w:t xml:space="preserve">égard de </w:t>
      </w:r>
      <w:r w:rsidRPr="006E093B" w:rsidR="000D73F8">
        <w:rPr>
          <w:lang w:val="fr-FR"/>
        </w:rPr>
        <w:t>Birtan Sinan Depe</w:t>
      </w:r>
      <w:r w:rsidRPr="006E093B" w:rsidR="001E458B">
        <w:rPr>
          <w:lang w:val="fr-FR"/>
        </w:rPr>
        <w:t>, devenu majeur dans l</w:t>
      </w:r>
      <w:r w:rsidRPr="006E093B" w:rsidR="006E093B">
        <w:rPr>
          <w:lang w:val="fr-FR"/>
        </w:rPr>
        <w:t>’</w:t>
      </w:r>
      <w:r w:rsidRPr="006E093B" w:rsidR="001E458B">
        <w:rPr>
          <w:lang w:val="fr-FR"/>
        </w:rPr>
        <w:t>intervalle, l</w:t>
      </w:r>
      <w:r w:rsidRPr="006E093B" w:rsidR="00E77CB3">
        <w:rPr>
          <w:lang w:val="fr-FR"/>
        </w:rPr>
        <w:t>a Cour considère qu</w:t>
      </w:r>
      <w:r w:rsidRPr="006E093B" w:rsidR="006E093B">
        <w:rPr>
          <w:lang w:val="fr-FR"/>
        </w:rPr>
        <w:t>’</w:t>
      </w:r>
      <w:r w:rsidRPr="006E093B" w:rsidR="00E77CB3">
        <w:rPr>
          <w:lang w:val="fr-FR"/>
        </w:rPr>
        <w:t>il y a lieu d</w:t>
      </w:r>
      <w:r w:rsidRPr="006E093B" w:rsidR="001E458B">
        <w:rPr>
          <w:lang w:val="fr-FR"/>
        </w:rPr>
        <w:t xml:space="preserve">e lui </w:t>
      </w:r>
      <w:r w:rsidRPr="006E093B" w:rsidR="00E77CB3">
        <w:rPr>
          <w:lang w:val="fr-FR"/>
        </w:rPr>
        <w:t xml:space="preserve">octroyer </w:t>
      </w:r>
      <w:r w:rsidRPr="006E093B" w:rsidR="004230FD">
        <w:rPr>
          <w:lang w:val="fr-FR"/>
        </w:rPr>
        <w:t xml:space="preserve">7 500 </w:t>
      </w:r>
      <w:r w:rsidRPr="006E093B" w:rsidR="00E77CB3">
        <w:rPr>
          <w:lang w:val="fr-FR"/>
        </w:rPr>
        <w:t>EUR au titre du préjudice moral.</w:t>
      </w:r>
    </w:p>
    <w:p w:rsidRPr="006E093B" w:rsidR="00E77CB3" w:rsidP="006E093B" w:rsidRDefault="00E77CB3">
      <w:pPr>
        <w:pStyle w:val="ECHRHeading2"/>
        <w:rPr>
          <w:lang w:val="fr-FR"/>
        </w:rPr>
      </w:pPr>
      <w:r w:rsidRPr="006E093B">
        <w:rPr>
          <w:lang w:val="fr-FR"/>
        </w:rPr>
        <w:t>B.  Frais et dépens</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87</w:t>
      </w:r>
      <w:r w:rsidRPr="006E093B">
        <w:rPr>
          <w:lang w:val="fr-FR"/>
        </w:rPr>
        <w:fldChar w:fldCharType="end"/>
      </w:r>
      <w:r w:rsidRPr="006E093B" w:rsidR="00E77CB3">
        <w:rPr>
          <w:lang w:val="fr-FR"/>
        </w:rPr>
        <w:t>.  </w:t>
      </w:r>
      <w:r w:rsidRPr="006E093B">
        <w:rPr>
          <w:lang w:val="fr-FR"/>
        </w:rPr>
        <w:t>Les requérants</w:t>
      </w:r>
      <w:r w:rsidRPr="006E093B" w:rsidR="00E77CB3">
        <w:rPr>
          <w:lang w:val="fr-FR"/>
        </w:rPr>
        <w:t xml:space="preserve"> demande</w:t>
      </w:r>
      <w:r w:rsidRPr="006E093B">
        <w:rPr>
          <w:lang w:val="fr-FR"/>
        </w:rPr>
        <w:t>nt</w:t>
      </w:r>
      <w:r w:rsidRPr="006E093B" w:rsidR="00E77CB3">
        <w:rPr>
          <w:lang w:val="fr-FR"/>
        </w:rPr>
        <w:t xml:space="preserve"> également </w:t>
      </w:r>
      <w:r w:rsidRPr="006E093B" w:rsidR="00A85290">
        <w:rPr>
          <w:lang w:val="fr-FR"/>
        </w:rPr>
        <w:t xml:space="preserve">11 030 TRY </w:t>
      </w:r>
      <w:r w:rsidRPr="006E093B" w:rsidR="00E77CB3">
        <w:rPr>
          <w:lang w:val="fr-FR"/>
        </w:rPr>
        <w:t>pour les frais et dépens engagés devant les juridictions internes et devant la Cour.</w:t>
      </w:r>
      <w:r w:rsidRPr="006E093B" w:rsidR="00A85290">
        <w:rPr>
          <w:lang w:val="fr-FR"/>
        </w:rPr>
        <w:t xml:space="preserve"> Ils présentent uniquement une facture de traduction d</w:t>
      </w:r>
      <w:r w:rsidRPr="006E093B" w:rsidR="006E093B">
        <w:rPr>
          <w:lang w:val="fr-FR"/>
        </w:rPr>
        <w:t>’</w:t>
      </w:r>
      <w:r w:rsidRPr="006E093B" w:rsidR="00F27DD7">
        <w:rPr>
          <w:lang w:val="fr-FR"/>
        </w:rPr>
        <w:t>un montant de 1 000 </w:t>
      </w:r>
      <w:r w:rsidRPr="006E093B" w:rsidR="00A85290">
        <w:rPr>
          <w:lang w:val="fr-FR"/>
        </w:rPr>
        <w:t>TRY (environ 313 EUR à la date de la demande).</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88</w:t>
      </w:r>
      <w:r w:rsidRPr="006E093B">
        <w:rPr>
          <w:lang w:val="fr-FR"/>
        </w:rPr>
        <w:fldChar w:fldCharType="end"/>
      </w:r>
      <w:r w:rsidRPr="006E093B" w:rsidR="00E77CB3">
        <w:rPr>
          <w:lang w:val="fr-FR"/>
        </w:rPr>
        <w:t xml:space="preserve">.  Le Gouvernement </w:t>
      </w:r>
      <w:r w:rsidRPr="006E093B" w:rsidR="00A85290">
        <w:rPr>
          <w:lang w:val="fr-FR"/>
        </w:rPr>
        <w:t>invite la Cour à rejeter ces demandes.</w:t>
      </w:r>
    </w:p>
    <w:p w:rsidRPr="006E093B" w:rsidR="008564FF" w:rsidP="006E093B" w:rsidRDefault="00597894">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89</w:t>
      </w:r>
      <w:r w:rsidRPr="006E093B">
        <w:rPr>
          <w:lang w:val="fr-FR"/>
        </w:rPr>
        <w:fldChar w:fldCharType="end"/>
      </w:r>
      <w:r w:rsidRPr="006E093B">
        <w:rPr>
          <w:lang w:val="fr-FR"/>
        </w:rPr>
        <w:t>.  </w:t>
      </w:r>
      <w:r w:rsidRPr="006E093B" w:rsidR="008564FF">
        <w:rPr>
          <w:lang w:val="fr-FR"/>
        </w:rPr>
        <w:t>Selon la jurisprudence de la Cour, un requérant ne peut obtenir un remboursement de ses frais et dépens que dans la mesure où se trouvent établis leur réalité, leur nécessité et le caractère raisonnable de leur taux ; en outre, aux termes de l</w:t>
      </w:r>
      <w:r w:rsidRPr="006E093B" w:rsidR="006E093B">
        <w:rPr>
          <w:lang w:val="fr-FR"/>
        </w:rPr>
        <w:t>’</w:t>
      </w:r>
      <w:r w:rsidRPr="006E093B" w:rsidR="008564FF">
        <w:rPr>
          <w:lang w:val="fr-FR"/>
        </w:rPr>
        <w:t>article 60 §§ 2 et 3 du règlement de la Cour, il doit soumettre des prétentions chiffrées et ventilées par rubriques et accompagnées des justificatifs pertinents, faute de quoi la Cour peut rejeter tout ou partie de celles-ci (</w:t>
      </w:r>
      <w:r w:rsidRPr="006E093B" w:rsidR="008564FF">
        <w:rPr>
          <w:i/>
          <w:iCs/>
          <w:lang w:val="fr-FR"/>
        </w:rPr>
        <w:t>Paksas c. Lituanie</w:t>
      </w:r>
      <w:r w:rsidRPr="006E093B" w:rsidR="008564FF">
        <w:rPr>
          <w:lang w:val="fr-FR"/>
        </w:rPr>
        <w:t xml:space="preserve"> [GC], n</w:t>
      </w:r>
      <w:r w:rsidRPr="006E093B" w:rsidR="008564FF">
        <w:rPr>
          <w:vertAlign w:val="superscript"/>
          <w:lang w:val="fr-FR"/>
        </w:rPr>
        <w:t>o</w:t>
      </w:r>
      <w:r w:rsidRPr="006E093B" w:rsidR="008564FF">
        <w:rPr>
          <w:lang w:val="fr-FR"/>
        </w:rPr>
        <w:t> 34932/04, § 122, CEDH 2011 (extraits)). En l</w:t>
      </w:r>
      <w:r w:rsidRPr="006E093B" w:rsidR="006E093B">
        <w:rPr>
          <w:lang w:val="fr-FR"/>
        </w:rPr>
        <w:t>’</w:t>
      </w:r>
      <w:r w:rsidRPr="006E093B" w:rsidR="008564FF">
        <w:rPr>
          <w:lang w:val="fr-FR"/>
        </w:rPr>
        <w:t xml:space="preserve">espèce, relevant que </w:t>
      </w:r>
      <w:r w:rsidRPr="006E093B" w:rsidR="009D5006">
        <w:rPr>
          <w:lang w:val="fr-FR"/>
        </w:rPr>
        <w:t xml:space="preserve">seul un </w:t>
      </w:r>
      <w:r w:rsidRPr="006E093B" w:rsidR="008564FF">
        <w:rPr>
          <w:lang w:val="fr-FR"/>
        </w:rPr>
        <w:t>justificatif concernant des frais de traduction</w:t>
      </w:r>
      <w:r w:rsidRPr="006E093B" w:rsidR="009D5006">
        <w:rPr>
          <w:lang w:val="fr-FR"/>
        </w:rPr>
        <w:t xml:space="preserve"> </w:t>
      </w:r>
      <w:r w:rsidRPr="006E093B" w:rsidR="007265B4">
        <w:rPr>
          <w:lang w:val="fr-FR"/>
        </w:rPr>
        <w:t xml:space="preserve">a été </w:t>
      </w:r>
      <w:r w:rsidRPr="006E093B" w:rsidR="009D5006">
        <w:rPr>
          <w:lang w:val="fr-FR"/>
        </w:rPr>
        <w:t>fourni</w:t>
      </w:r>
      <w:r w:rsidRPr="006E093B" w:rsidR="008564FF">
        <w:rPr>
          <w:lang w:val="fr-FR"/>
        </w:rPr>
        <w:t xml:space="preserve">, et statuant en équité, la Cour accorde </w:t>
      </w:r>
      <w:r w:rsidRPr="006E093B" w:rsidR="00923DD7">
        <w:rPr>
          <w:lang w:val="fr-FR"/>
        </w:rPr>
        <w:t xml:space="preserve">à </w:t>
      </w:r>
      <w:r w:rsidRPr="006E093B" w:rsidR="000D73F8">
        <w:rPr>
          <w:lang w:val="fr-FR"/>
        </w:rPr>
        <w:t>Birtan Sinan Depe</w:t>
      </w:r>
      <w:r w:rsidRPr="006E093B" w:rsidR="00923DD7">
        <w:rPr>
          <w:lang w:val="fr-FR"/>
        </w:rPr>
        <w:t xml:space="preserve"> </w:t>
      </w:r>
      <w:r w:rsidRPr="006E093B" w:rsidR="008564FF">
        <w:rPr>
          <w:lang w:val="fr-FR"/>
        </w:rPr>
        <w:t xml:space="preserve">300 </w:t>
      </w:r>
      <w:r w:rsidRPr="006E093B" w:rsidR="0015588A">
        <w:rPr>
          <w:lang w:val="fr-FR"/>
        </w:rPr>
        <w:t>EUR</w:t>
      </w:r>
      <w:r w:rsidRPr="006E093B" w:rsidR="008564FF">
        <w:rPr>
          <w:lang w:val="fr-FR"/>
        </w:rPr>
        <w:t>.</w:t>
      </w:r>
    </w:p>
    <w:p w:rsidRPr="006E093B" w:rsidR="00E77CB3" w:rsidP="006E093B" w:rsidRDefault="00E77CB3">
      <w:pPr>
        <w:pStyle w:val="ECHRHeading2"/>
        <w:rPr>
          <w:lang w:val="fr-FR"/>
        </w:rPr>
      </w:pPr>
      <w:r w:rsidRPr="006E093B">
        <w:rPr>
          <w:lang w:val="fr-FR"/>
        </w:rPr>
        <w:t>C.  Intérêts moratoires</w:t>
      </w:r>
    </w:p>
    <w:p w:rsidRPr="006E093B" w:rsidR="00E77CB3" w:rsidP="006E093B" w:rsidRDefault="00972312">
      <w:pPr>
        <w:pStyle w:val="ECHRPara"/>
        <w:rPr>
          <w:lang w:val="fr-FR"/>
        </w:rPr>
      </w:pPr>
      <w:r w:rsidRPr="006E093B">
        <w:rPr>
          <w:lang w:val="fr-FR"/>
        </w:rPr>
        <w:fldChar w:fldCharType="begin"/>
      </w:r>
      <w:r w:rsidRPr="006E093B">
        <w:rPr>
          <w:lang w:val="fr-FR"/>
        </w:rPr>
        <w:instrText xml:space="preserve"> SEQ level0 \*arabic </w:instrText>
      </w:r>
      <w:r w:rsidRPr="006E093B">
        <w:rPr>
          <w:lang w:val="fr-FR"/>
        </w:rPr>
        <w:fldChar w:fldCharType="separate"/>
      </w:r>
      <w:r w:rsidRPr="006E093B" w:rsidR="006E093B">
        <w:rPr>
          <w:noProof/>
          <w:lang w:val="fr-FR"/>
        </w:rPr>
        <w:t>90</w:t>
      </w:r>
      <w:r w:rsidRPr="006E093B">
        <w:rPr>
          <w:lang w:val="fr-FR"/>
        </w:rPr>
        <w:fldChar w:fldCharType="end"/>
      </w:r>
      <w:r w:rsidRPr="006E093B" w:rsidR="00E77CB3">
        <w:rPr>
          <w:lang w:val="fr-FR"/>
        </w:rPr>
        <w:t>.  La Cour juge approprié de calquer le taux des intérêts moratoires sur le taux d</w:t>
      </w:r>
      <w:r w:rsidRPr="006E093B" w:rsidR="006E093B">
        <w:rPr>
          <w:lang w:val="fr-FR"/>
        </w:rPr>
        <w:t>’</w:t>
      </w:r>
      <w:r w:rsidRPr="006E093B" w:rsidR="00E77CB3">
        <w:rPr>
          <w:lang w:val="fr-FR"/>
        </w:rPr>
        <w:t>intérêt de la facilité de prêt marginal de la Banque centrale européenne majoré de trois points de pourcentage.</w:t>
      </w:r>
    </w:p>
    <w:p w:rsidRPr="006E093B" w:rsidR="00E77CB3" w:rsidP="006E093B" w:rsidRDefault="00E77CB3">
      <w:pPr>
        <w:pStyle w:val="ECHRTitle1"/>
        <w:rPr>
          <w:lang w:val="fr-FR"/>
        </w:rPr>
      </w:pPr>
      <w:r w:rsidRPr="006E093B">
        <w:rPr>
          <w:lang w:val="fr-FR"/>
        </w:rPr>
        <w:t>PAR CES MOTIFS, LA COUR</w:t>
      </w:r>
      <w:r w:rsidRPr="006E093B" w:rsidR="00972312">
        <w:rPr>
          <w:lang w:val="fr-FR"/>
        </w:rPr>
        <w:t>, À L</w:t>
      </w:r>
      <w:r w:rsidRPr="006E093B" w:rsidR="006E093B">
        <w:rPr>
          <w:lang w:val="fr-FR"/>
        </w:rPr>
        <w:t>’</w:t>
      </w:r>
      <w:r w:rsidRPr="006E093B" w:rsidR="00972312">
        <w:rPr>
          <w:lang w:val="fr-FR"/>
        </w:rPr>
        <w:t>UNANIMITÉ,</w:t>
      </w:r>
    </w:p>
    <w:p w:rsidRPr="006E093B" w:rsidR="00FB2B45" w:rsidP="006E093B" w:rsidRDefault="00FB2B45">
      <w:pPr>
        <w:pStyle w:val="JuList"/>
        <w:rPr>
          <w:lang w:val="fr-FR"/>
        </w:rPr>
      </w:pPr>
      <w:r w:rsidRPr="006E093B">
        <w:rPr>
          <w:lang w:val="fr-FR"/>
        </w:rPr>
        <w:t>1.  </w:t>
      </w:r>
      <w:r w:rsidRPr="006E093B">
        <w:rPr>
          <w:i/>
          <w:lang w:val="fr-FR"/>
        </w:rPr>
        <w:t>Déclare</w:t>
      </w:r>
      <w:r w:rsidRPr="006E093B" w:rsidR="00972312">
        <w:rPr>
          <w:lang w:val="fr-FR"/>
        </w:rPr>
        <w:t>, l</w:t>
      </w:r>
      <w:r w:rsidRPr="006E093B" w:rsidR="00DE7276">
        <w:rPr>
          <w:lang w:val="fr-FR"/>
        </w:rPr>
        <w:t>e grief tiré de l</w:t>
      </w:r>
      <w:r w:rsidRPr="006E093B" w:rsidR="006E093B">
        <w:rPr>
          <w:lang w:val="fr-FR"/>
        </w:rPr>
        <w:t>’</w:t>
      </w:r>
      <w:r w:rsidRPr="006E093B" w:rsidR="00DE7276">
        <w:rPr>
          <w:lang w:val="fr-FR"/>
        </w:rPr>
        <w:t>article 5 § 1 de la Convention recevable, et le restant de la requête ir</w:t>
      </w:r>
      <w:r w:rsidRPr="006E093B" w:rsidR="00972312">
        <w:rPr>
          <w:lang w:val="fr-FR"/>
        </w:rPr>
        <w:t>recevable</w:t>
      </w:r>
      <w:r w:rsidRPr="006E093B" w:rsidR="0095708F">
        <w:rPr>
          <w:lang w:val="fr-FR"/>
        </w:rPr>
        <w:t> ;</w:t>
      </w:r>
    </w:p>
    <w:p w:rsidRPr="006E093B" w:rsidR="00E77CB3" w:rsidP="006E093B" w:rsidRDefault="00E77CB3">
      <w:pPr>
        <w:pStyle w:val="JuList"/>
        <w:rPr>
          <w:lang w:val="fr-FR"/>
        </w:rPr>
      </w:pPr>
    </w:p>
    <w:p w:rsidRPr="006E093B" w:rsidR="00E77CB3" w:rsidP="006E093B" w:rsidRDefault="00597894">
      <w:pPr>
        <w:pStyle w:val="JuList"/>
        <w:rPr>
          <w:lang w:val="fr-FR"/>
        </w:rPr>
      </w:pPr>
      <w:r w:rsidRPr="006E093B">
        <w:rPr>
          <w:lang w:val="fr-FR"/>
        </w:rPr>
        <w:t>2</w:t>
      </w:r>
      <w:r w:rsidRPr="006E093B" w:rsidR="00E77CB3">
        <w:rPr>
          <w:lang w:val="fr-FR"/>
        </w:rPr>
        <w:t>.  </w:t>
      </w:r>
      <w:r w:rsidRPr="006E093B" w:rsidR="00E77CB3">
        <w:rPr>
          <w:i/>
          <w:lang w:val="fr-FR"/>
        </w:rPr>
        <w:t>Dit</w:t>
      </w:r>
      <w:r w:rsidRPr="006E093B" w:rsidR="00972312">
        <w:rPr>
          <w:lang w:val="fr-FR"/>
        </w:rPr>
        <w:t xml:space="preserve">, </w:t>
      </w:r>
      <w:r w:rsidRPr="006E093B" w:rsidR="00E77CB3">
        <w:rPr>
          <w:lang w:val="fr-FR"/>
        </w:rPr>
        <w:t>qu</w:t>
      </w:r>
      <w:r w:rsidRPr="006E093B" w:rsidR="006E093B">
        <w:rPr>
          <w:lang w:val="fr-FR"/>
        </w:rPr>
        <w:t>’</w:t>
      </w:r>
      <w:r w:rsidRPr="006E093B" w:rsidR="00E77CB3">
        <w:rPr>
          <w:lang w:val="fr-FR"/>
        </w:rPr>
        <w:t>il y a eu violation de l</w:t>
      </w:r>
      <w:r w:rsidRPr="006E093B" w:rsidR="006E093B">
        <w:rPr>
          <w:lang w:val="fr-FR"/>
        </w:rPr>
        <w:t>’</w:t>
      </w:r>
      <w:r w:rsidRPr="006E093B" w:rsidR="00E77CB3">
        <w:rPr>
          <w:lang w:val="fr-FR"/>
        </w:rPr>
        <w:t xml:space="preserve">article </w:t>
      </w:r>
      <w:r w:rsidRPr="006E093B" w:rsidR="009D5006">
        <w:rPr>
          <w:lang w:val="fr-FR"/>
        </w:rPr>
        <w:t>5</w:t>
      </w:r>
      <w:r w:rsidRPr="006E093B" w:rsidR="00E77CB3">
        <w:rPr>
          <w:lang w:val="fr-FR"/>
        </w:rPr>
        <w:t xml:space="preserve"> </w:t>
      </w:r>
      <w:r w:rsidRPr="006E093B" w:rsidR="00F27DD7">
        <w:rPr>
          <w:lang w:val="fr-FR"/>
        </w:rPr>
        <w:t xml:space="preserve">§ 1 </w:t>
      </w:r>
      <w:r w:rsidRPr="006E093B" w:rsidR="00E77CB3">
        <w:rPr>
          <w:lang w:val="fr-FR"/>
        </w:rPr>
        <w:t>de la Convention</w:t>
      </w:r>
      <w:r w:rsidRPr="006E093B" w:rsidR="0064373C">
        <w:rPr>
          <w:lang w:val="fr-FR"/>
        </w:rPr>
        <w:t xml:space="preserve"> </w:t>
      </w:r>
      <w:r w:rsidRPr="006E093B">
        <w:rPr>
          <w:lang w:val="fr-FR"/>
        </w:rPr>
        <w:t>à l</w:t>
      </w:r>
      <w:r w:rsidRPr="006E093B" w:rsidR="006E093B">
        <w:rPr>
          <w:lang w:val="fr-FR"/>
        </w:rPr>
        <w:t>’</w:t>
      </w:r>
      <w:r w:rsidRPr="006E093B">
        <w:rPr>
          <w:lang w:val="fr-FR"/>
        </w:rPr>
        <w:t>égard d</w:t>
      </w:r>
      <w:r w:rsidRPr="006E093B" w:rsidR="00DE7276">
        <w:rPr>
          <w:lang w:val="fr-FR"/>
        </w:rPr>
        <w:t xml:space="preserve">e </w:t>
      </w:r>
      <w:r w:rsidRPr="006E093B" w:rsidR="000D73F8">
        <w:rPr>
          <w:lang w:val="fr-FR"/>
        </w:rPr>
        <w:t>Birtan Sinan Depe</w:t>
      </w:r>
      <w:r w:rsidRPr="006E093B" w:rsidR="00DE7276">
        <w:rPr>
          <w:lang w:val="fr-FR"/>
        </w:rPr>
        <w:t xml:space="preserve"> </w:t>
      </w:r>
      <w:r w:rsidRPr="006E093B" w:rsidR="00D44A68">
        <w:rPr>
          <w:lang w:val="fr-FR"/>
        </w:rPr>
        <w:t xml:space="preserve">à raison </w:t>
      </w:r>
      <w:r w:rsidRPr="006E093B" w:rsidR="0010695E">
        <w:rPr>
          <w:lang w:val="fr-FR"/>
        </w:rPr>
        <w:t xml:space="preserve">de sa privation de liberté </w:t>
      </w:r>
      <w:r w:rsidRPr="006E093B">
        <w:rPr>
          <w:lang w:val="fr-FR"/>
        </w:rPr>
        <w:t>;</w:t>
      </w:r>
    </w:p>
    <w:p w:rsidRPr="006E093B" w:rsidR="00597894" w:rsidP="006E093B" w:rsidRDefault="00597894">
      <w:pPr>
        <w:pStyle w:val="JuList"/>
        <w:rPr>
          <w:lang w:val="fr-FR"/>
        </w:rPr>
      </w:pPr>
    </w:p>
    <w:p w:rsidRPr="006E093B" w:rsidR="00E77CB3" w:rsidP="006E093B" w:rsidRDefault="003523B4">
      <w:pPr>
        <w:pStyle w:val="JuList"/>
        <w:rPr>
          <w:lang w:val="fr-FR"/>
        </w:rPr>
      </w:pPr>
      <w:r w:rsidRPr="006E093B">
        <w:rPr>
          <w:lang w:val="fr-FR"/>
        </w:rPr>
        <w:t>3</w:t>
      </w:r>
      <w:r w:rsidRPr="006E093B" w:rsidR="00E77CB3">
        <w:rPr>
          <w:lang w:val="fr-FR"/>
        </w:rPr>
        <w:t>.  </w:t>
      </w:r>
      <w:r w:rsidRPr="006E093B" w:rsidR="00E77CB3">
        <w:rPr>
          <w:i/>
          <w:lang w:val="fr-FR"/>
        </w:rPr>
        <w:t>Dit</w:t>
      </w:r>
      <w:r w:rsidRPr="006E093B" w:rsidR="00972312">
        <w:rPr>
          <w:lang w:val="fr-FR"/>
        </w:rPr>
        <w:t>,</w:t>
      </w:r>
    </w:p>
    <w:p w:rsidRPr="006E093B" w:rsidR="00E77CB3" w:rsidP="006E093B" w:rsidRDefault="00E77CB3">
      <w:pPr>
        <w:pStyle w:val="JuLista"/>
        <w:rPr>
          <w:lang w:val="fr-FR"/>
        </w:rPr>
      </w:pPr>
      <w:r w:rsidRPr="006E093B">
        <w:rPr>
          <w:lang w:val="fr-FR"/>
        </w:rPr>
        <w:t>a)  que l</w:t>
      </w:r>
      <w:r w:rsidRPr="006E093B" w:rsidR="006E093B">
        <w:rPr>
          <w:lang w:val="fr-FR"/>
        </w:rPr>
        <w:t>’</w:t>
      </w:r>
      <w:r w:rsidRPr="006E093B">
        <w:rPr>
          <w:lang w:val="fr-FR"/>
        </w:rPr>
        <w:t xml:space="preserve">État défendeur doit verser </w:t>
      </w:r>
      <w:r w:rsidRPr="006E093B" w:rsidR="003523B4">
        <w:rPr>
          <w:lang w:val="fr-FR"/>
        </w:rPr>
        <w:t xml:space="preserve">à </w:t>
      </w:r>
      <w:r w:rsidRPr="006E093B" w:rsidR="000D73F8">
        <w:rPr>
          <w:lang w:val="fr-FR"/>
        </w:rPr>
        <w:t>Birtan Sinan Depe</w:t>
      </w:r>
      <w:r w:rsidRPr="006E093B">
        <w:rPr>
          <w:lang w:val="fr-FR"/>
        </w:rPr>
        <w:t>, dans les trois mois</w:t>
      </w:r>
      <w:r w:rsidRPr="006E093B" w:rsidR="00597894">
        <w:rPr>
          <w:lang w:val="fr-FR"/>
        </w:rPr>
        <w:t xml:space="preserve"> </w:t>
      </w:r>
      <w:r w:rsidRPr="006E093B" w:rsidR="00972312">
        <w:rPr>
          <w:lang w:val="fr-FR"/>
        </w:rPr>
        <w:t>à compter du jour où l</w:t>
      </w:r>
      <w:r w:rsidRPr="006E093B" w:rsidR="006E093B">
        <w:rPr>
          <w:lang w:val="fr-FR"/>
        </w:rPr>
        <w:t>’</w:t>
      </w:r>
      <w:r w:rsidRPr="006E093B" w:rsidR="00972312">
        <w:rPr>
          <w:lang w:val="fr-FR"/>
        </w:rPr>
        <w:t>arrêt sera devenu définitif conformément à l</w:t>
      </w:r>
      <w:r w:rsidRPr="006E093B" w:rsidR="006E093B">
        <w:rPr>
          <w:lang w:val="fr-FR"/>
        </w:rPr>
        <w:t>’</w:t>
      </w:r>
      <w:r w:rsidRPr="006E093B" w:rsidR="00972312">
        <w:rPr>
          <w:lang w:val="fr-FR"/>
        </w:rPr>
        <w:t>article 44 § 2 de la Convention</w:t>
      </w:r>
      <w:r w:rsidRPr="006E093B">
        <w:rPr>
          <w:lang w:val="fr-FR"/>
        </w:rPr>
        <w:t>, les sommes suivantes, à convertir dans</w:t>
      </w:r>
      <w:r w:rsidRPr="006E093B">
        <w:rPr>
          <w:bCs/>
          <w:lang w:val="fr-FR"/>
        </w:rPr>
        <w:t xml:space="preserve"> la monnaie de l</w:t>
      </w:r>
      <w:r w:rsidRPr="006E093B" w:rsidR="006E093B">
        <w:rPr>
          <w:bCs/>
          <w:lang w:val="fr-FR"/>
        </w:rPr>
        <w:t>’</w:t>
      </w:r>
      <w:r w:rsidRPr="006E093B">
        <w:rPr>
          <w:bCs/>
          <w:lang w:val="fr-FR"/>
        </w:rPr>
        <w:t>État défendeur</w:t>
      </w:r>
      <w:r w:rsidRPr="006E093B">
        <w:rPr>
          <w:lang w:val="fr-FR"/>
        </w:rPr>
        <w:t xml:space="preserve"> au taux applicable à la date du règlement :</w:t>
      </w:r>
    </w:p>
    <w:p w:rsidRPr="006E093B" w:rsidR="00E77CB3" w:rsidP="006E093B" w:rsidRDefault="00E77CB3">
      <w:pPr>
        <w:pStyle w:val="JuListi"/>
        <w:rPr>
          <w:lang w:val="fr-FR" w:eastAsia="en-GB"/>
        </w:rPr>
      </w:pPr>
      <w:r w:rsidRPr="006E093B">
        <w:rPr>
          <w:lang w:val="fr-FR" w:eastAsia="en-GB"/>
        </w:rPr>
        <w:t>i</w:t>
      </w:r>
      <w:r w:rsidRPr="006E093B" w:rsidR="004763E8">
        <w:rPr>
          <w:lang w:val="fr-FR" w:eastAsia="en-GB"/>
        </w:rPr>
        <w:t>.</w:t>
      </w:r>
      <w:r w:rsidRPr="006E093B">
        <w:rPr>
          <w:lang w:val="fr-FR" w:eastAsia="en-GB"/>
        </w:rPr>
        <w:t>  </w:t>
      </w:r>
      <w:r w:rsidRPr="006E093B" w:rsidR="004230FD">
        <w:rPr>
          <w:lang w:val="fr-FR" w:eastAsia="en-GB"/>
        </w:rPr>
        <w:t>7 5</w:t>
      </w:r>
      <w:r w:rsidRPr="006E093B" w:rsidR="00597894">
        <w:rPr>
          <w:lang w:val="fr-FR"/>
        </w:rPr>
        <w:t>00</w:t>
      </w:r>
      <w:r w:rsidRPr="006E093B">
        <w:rPr>
          <w:lang w:val="fr-FR" w:eastAsia="en-GB"/>
        </w:rPr>
        <w:t xml:space="preserve"> EUR (</w:t>
      </w:r>
      <w:r w:rsidRPr="006E093B" w:rsidR="004230FD">
        <w:rPr>
          <w:lang w:val="fr-FR" w:eastAsia="en-GB"/>
        </w:rPr>
        <w:t xml:space="preserve">sept mille cinq cents </w:t>
      </w:r>
      <w:r w:rsidRPr="006E093B">
        <w:rPr>
          <w:lang w:val="fr-FR" w:eastAsia="en-GB"/>
        </w:rPr>
        <w:t>euros), plus tout montant pouvant être dû à titre d</w:t>
      </w:r>
      <w:r w:rsidRPr="006E093B" w:rsidR="006E093B">
        <w:rPr>
          <w:lang w:val="fr-FR" w:eastAsia="en-GB"/>
        </w:rPr>
        <w:t>’</w:t>
      </w:r>
      <w:r w:rsidRPr="006E093B">
        <w:rPr>
          <w:lang w:val="fr-FR" w:eastAsia="en-GB"/>
        </w:rPr>
        <w:t>impôt, pour dommage moral ;</w:t>
      </w:r>
    </w:p>
    <w:p w:rsidRPr="006E093B" w:rsidR="00E77CB3" w:rsidP="006E093B" w:rsidRDefault="00E77CB3">
      <w:pPr>
        <w:pStyle w:val="JuListi"/>
        <w:rPr>
          <w:lang w:val="fr-FR" w:eastAsia="en-GB"/>
        </w:rPr>
      </w:pPr>
      <w:r w:rsidRPr="006E093B">
        <w:rPr>
          <w:lang w:val="fr-FR" w:eastAsia="en-GB"/>
        </w:rPr>
        <w:t>ii</w:t>
      </w:r>
      <w:r w:rsidRPr="006E093B" w:rsidR="004763E8">
        <w:rPr>
          <w:lang w:val="fr-FR" w:eastAsia="en-GB"/>
        </w:rPr>
        <w:t>.</w:t>
      </w:r>
      <w:r w:rsidRPr="006E093B">
        <w:rPr>
          <w:lang w:val="fr-FR" w:eastAsia="en-GB"/>
        </w:rPr>
        <w:t>  </w:t>
      </w:r>
      <w:r w:rsidRPr="006E093B" w:rsidR="00597894">
        <w:rPr>
          <w:lang w:val="fr-FR" w:eastAsia="en-GB"/>
        </w:rPr>
        <w:t>300</w:t>
      </w:r>
      <w:r w:rsidRPr="006E093B">
        <w:rPr>
          <w:lang w:val="fr-FR" w:eastAsia="en-GB"/>
        </w:rPr>
        <w:t xml:space="preserve"> EUR (</w:t>
      </w:r>
      <w:r w:rsidRPr="006E093B" w:rsidR="00597894">
        <w:rPr>
          <w:lang w:val="fr-FR" w:eastAsia="en-GB"/>
        </w:rPr>
        <w:t>trois cents</w:t>
      </w:r>
      <w:r w:rsidRPr="006E093B">
        <w:rPr>
          <w:lang w:val="fr-FR" w:eastAsia="en-GB"/>
        </w:rPr>
        <w:t xml:space="preserve"> euros), plus tout montant </w:t>
      </w:r>
      <w:r w:rsidRPr="006E093B" w:rsidR="005E37C6">
        <w:rPr>
          <w:lang w:val="fr-FR" w:eastAsia="en-GB"/>
        </w:rPr>
        <w:t xml:space="preserve">pouvant être dû par </w:t>
      </w:r>
      <w:r w:rsidRPr="006E093B" w:rsidR="00972312">
        <w:rPr>
          <w:lang w:val="fr-FR"/>
        </w:rPr>
        <w:t>le requérant</w:t>
      </w:r>
      <w:r w:rsidRPr="006E093B" w:rsidR="005E37C6">
        <w:rPr>
          <w:lang w:val="fr-FR" w:eastAsia="en-GB"/>
        </w:rPr>
        <w:t xml:space="preserve"> à titre d</w:t>
      </w:r>
      <w:r w:rsidRPr="006E093B" w:rsidR="006E093B">
        <w:rPr>
          <w:lang w:val="fr-FR" w:eastAsia="en-GB"/>
        </w:rPr>
        <w:t>’</w:t>
      </w:r>
      <w:r w:rsidRPr="006E093B" w:rsidR="005E37C6">
        <w:rPr>
          <w:lang w:val="fr-FR" w:eastAsia="en-GB"/>
        </w:rPr>
        <w:t>impôt, pour frais et dépens</w:t>
      </w:r>
      <w:r w:rsidRPr="006E093B">
        <w:rPr>
          <w:lang w:val="fr-FR" w:eastAsia="en-GB"/>
        </w:rPr>
        <w:t> ;</w:t>
      </w:r>
    </w:p>
    <w:p w:rsidRPr="006E093B" w:rsidR="003175BA" w:rsidP="006E093B" w:rsidRDefault="00E77CB3">
      <w:pPr>
        <w:pStyle w:val="JuLista"/>
        <w:rPr>
          <w:lang w:val="fr-FR"/>
        </w:rPr>
      </w:pPr>
      <w:r w:rsidRPr="006E093B">
        <w:rPr>
          <w:lang w:val="fr-FR"/>
        </w:rPr>
        <w:t>b)  qu</w:t>
      </w:r>
      <w:r w:rsidRPr="006E093B" w:rsidR="006E093B">
        <w:rPr>
          <w:lang w:val="fr-FR"/>
        </w:rPr>
        <w:t>’</w:t>
      </w:r>
      <w:r w:rsidRPr="006E093B">
        <w:rPr>
          <w:lang w:val="fr-FR"/>
        </w:rPr>
        <w:t>à compter de l</w:t>
      </w:r>
      <w:r w:rsidRPr="006E093B" w:rsidR="006E093B">
        <w:rPr>
          <w:lang w:val="fr-FR"/>
        </w:rPr>
        <w:t>’</w:t>
      </w:r>
      <w:r w:rsidRPr="006E093B">
        <w:rPr>
          <w:lang w:val="fr-FR"/>
        </w:rPr>
        <w:t>expiration dudit délai et jusqu</w:t>
      </w:r>
      <w:r w:rsidRPr="006E093B" w:rsidR="006E093B">
        <w:rPr>
          <w:lang w:val="fr-FR"/>
        </w:rPr>
        <w:t>’</w:t>
      </w:r>
      <w:r w:rsidRPr="006E093B">
        <w:rPr>
          <w:lang w:val="fr-FR"/>
        </w:rPr>
        <w:t>au versement, ces montants seront à majorer d</w:t>
      </w:r>
      <w:r w:rsidRPr="006E093B" w:rsidR="006E093B">
        <w:rPr>
          <w:lang w:val="fr-FR"/>
        </w:rPr>
        <w:t>’</w:t>
      </w:r>
      <w:r w:rsidRPr="006E093B">
        <w:rPr>
          <w:lang w:val="fr-FR"/>
        </w:rPr>
        <w:t>un intérêt simple à un taux égal à celui de la facilité de prêt marginal de la Banque centrale européenne applicable pendant cette période, augmenté de trois points de pourcentage ;</w:t>
      </w:r>
    </w:p>
    <w:p w:rsidRPr="006E093B" w:rsidR="00E77CB3" w:rsidP="006E093B" w:rsidRDefault="00E77CB3">
      <w:pPr>
        <w:pStyle w:val="JuLista"/>
        <w:rPr>
          <w:lang w:val="fr-FR"/>
        </w:rPr>
      </w:pPr>
    </w:p>
    <w:p w:rsidRPr="006E093B" w:rsidR="00E77CB3" w:rsidP="006E093B" w:rsidRDefault="00343244">
      <w:pPr>
        <w:pStyle w:val="JuList"/>
        <w:rPr>
          <w:lang w:val="fr-FR"/>
        </w:rPr>
      </w:pPr>
      <w:r w:rsidRPr="006E093B">
        <w:rPr>
          <w:lang w:val="fr-FR"/>
        </w:rPr>
        <w:t>4</w:t>
      </w:r>
      <w:r w:rsidRPr="006E093B" w:rsidR="00E77CB3">
        <w:rPr>
          <w:lang w:val="fr-FR"/>
        </w:rPr>
        <w:t>.  </w:t>
      </w:r>
      <w:r w:rsidRPr="006E093B" w:rsidR="00E77CB3">
        <w:rPr>
          <w:i/>
          <w:lang w:val="fr-FR"/>
        </w:rPr>
        <w:t>Rejette</w:t>
      </w:r>
      <w:r w:rsidRPr="006E093B" w:rsidR="00972312">
        <w:rPr>
          <w:lang w:val="fr-FR"/>
        </w:rPr>
        <w:t xml:space="preserve">, </w:t>
      </w:r>
      <w:r w:rsidRPr="006E093B" w:rsidR="00E77CB3">
        <w:rPr>
          <w:lang w:val="fr-FR"/>
        </w:rPr>
        <w:t>la demande de satisfaction équitable pour le surplus.</w:t>
      </w:r>
    </w:p>
    <w:p w:rsidRPr="006E093B" w:rsidR="00597894" w:rsidP="006E093B" w:rsidRDefault="00E77CB3">
      <w:pPr>
        <w:pStyle w:val="JuParaLast"/>
        <w:keepNext w:val="0"/>
        <w:keepLines w:val="0"/>
        <w:rPr>
          <w:lang w:val="fr-FR"/>
        </w:rPr>
      </w:pPr>
      <w:r w:rsidRPr="006E093B">
        <w:rPr>
          <w:lang w:val="fr-FR"/>
        </w:rPr>
        <w:t>Fait en français, puis communiqué par écrit le</w:t>
      </w:r>
      <w:r w:rsidRPr="006E093B" w:rsidR="002269B2">
        <w:rPr>
          <w:lang w:val="fr-FR"/>
        </w:rPr>
        <w:t xml:space="preserve"> 9 avril 2019</w:t>
      </w:r>
      <w:r w:rsidRPr="006E093B">
        <w:rPr>
          <w:lang w:val="fr-FR"/>
        </w:rPr>
        <w:t>, en application de l</w:t>
      </w:r>
      <w:r w:rsidRPr="006E093B" w:rsidR="006E093B">
        <w:rPr>
          <w:lang w:val="fr-FR"/>
        </w:rPr>
        <w:t>’</w:t>
      </w:r>
      <w:r w:rsidRPr="006E093B">
        <w:rPr>
          <w:lang w:val="fr-FR"/>
        </w:rPr>
        <w:t>article 77 §§ 2 et 3 du règlement</w:t>
      </w:r>
      <w:r w:rsidRPr="006E093B" w:rsidR="00AC0824">
        <w:rPr>
          <w:lang w:val="fr-FR"/>
        </w:rPr>
        <w:t xml:space="preserve"> de la Cour</w:t>
      </w:r>
      <w:r w:rsidRPr="006E093B">
        <w:rPr>
          <w:lang w:val="fr-FR"/>
        </w:rPr>
        <w:t>.</w:t>
      </w:r>
    </w:p>
    <w:p w:rsidRPr="006E093B" w:rsidR="00E77CB3" w:rsidP="006E093B" w:rsidRDefault="00972312">
      <w:pPr>
        <w:pStyle w:val="JuSigned"/>
        <w:rPr>
          <w:lang w:val="fr-FR"/>
        </w:rPr>
      </w:pPr>
      <w:r w:rsidRPr="006E093B">
        <w:rPr>
          <w:lang w:val="fr-FR"/>
        </w:rPr>
        <w:tab/>
        <w:t>Stanley Naismith</w:t>
      </w:r>
      <w:r w:rsidRPr="006E093B" w:rsidR="00E77CB3">
        <w:rPr>
          <w:lang w:val="fr-FR"/>
        </w:rPr>
        <w:tab/>
      </w:r>
      <w:r w:rsidRPr="006E093B" w:rsidR="008E04E6">
        <w:rPr>
          <w:lang w:val="fr-FR"/>
        </w:rPr>
        <w:t>Robert Spano</w:t>
      </w:r>
      <w:r w:rsidRPr="006E093B" w:rsidR="00E77CB3">
        <w:rPr>
          <w:lang w:val="fr-FR"/>
        </w:rPr>
        <w:br/>
      </w:r>
      <w:r w:rsidRPr="006E093B" w:rsidR="00E77CB3">
        <w:rPr>
          <w:lang w:val="fr-FR"/>
        </w:rPr>
        <w:tab/>
      </w:r>
      <w:r w:rsidRPr="006E093B">
        <w:rPr>
          <w:lang w:val="fr-FR"/>
        </w:rPr>
        <w:t>Greffier</w:t>
      </w:r>
      <w:r w:rsidRPr="006E093B" w:rsidR="00E77CB3">
        <w:rPr>
          <w:lang w:val="fr-FR"/>
        </w:rPr>
        <w:tab/>
      </w:r>
      <w:r w:rsidRPr="006E093B">
        <w:rPr>
          <w:lang w:val="fr-FR"/>
        </w:rPr>
        <w:t>Président</w:t>
      </w:r>
    </w:p>
    <w:p w:rsidRPr="006E093B" w:rsidR="00F017CF" w:rsidP="006E093B" w:rsidRDefault="00F017CF">
      <w:pPr>
        <w:pStyle w:val="JuParaLast"/>
        <w:rPr>
          <w:lang w:val="fr-FR"/>
        </w:rPr>
      </w:pPr>
    </w:p>
    <w:sectPr w:rsidRPr="006E093B" w:rsidR="00F017CF" w:rsidSect="005C205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2D2" w:rsidRPr="001C3AE1" w:rsidRDefault="008E22D2" w:rsidP="00E77CB3">
      <w:pPr>
        <w:rPr>
          <w:lang w:val="fr-FR"/>
        </w:rPr>
      </w:pPr>
      <w:r w:rsidRPr="001C3AE1">
        <w:rPr>
          <w:lang w:val="fr-FR"/>
        </w:rPr>
        <w:separator/>
      </w:r>
    </w:p>
  </w:endnote>
  <w:endnote w:type="continuationSeparator" w:id="0">
    <w:p w:rsidR="008E22D2" w:rsidRPr="001C3AE1" w:rsidRDefault="008E22D2" w:rsidP="00E77CB3">
      <w:pPr>
        <w:rPr>
          <w:lang w:val="fr-FR"/>
        </w:rPr>
      </w:pPr>
      <w:r w:rsidRPr="001C3AE1">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D2" w:rsidRPr="00150BFA" w:rsidRDefault="008E22D2" w:rsidP="008E22D2">
    <w:pPr>
      <w:jc w:val="center"/>
    </w:pPr>
    <w:r>
      <w:rPr>
        <w:noProof/>
        <w:lang w:val="en-US" w:eastAsia="ja-JP"/>
      </w:rPr>
      <w:drawing>
        <wp:inline distT="0" distB="0" distL="0" distR="0" wp14:anchorId="77EC0B05" wp14:editId="356FB7F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E22D2" w:rsidRDefault="008E22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2D2" w:rsidRPr="001C3AE1" w:rsidRDefault="008E22D2" w:rsidP="00E77CB3">
      <w:pPr>
        <w:rPr>
          <w:lang w:val="fr-FR"/>
        </w:rPr>
      </w:pPr>
      <w:r w:rsidRPr="001C3AE1">
        <w:rPr>
          <w:lang w:val="fr-FR"/>
        </w:rPr>
        <w:separator/>
      </w:r>
    </w:p>
  </w:footnote>
  <w:footnote w:type="continuationSeparator" w:id="0">
    <w:p w:rsidR="008E22D2" w:rsidRPr="001C3AE1" w:rsidRDefault="008E22D2" w:rsidP="00E77CB3">
      <w:pPr>
        <w:rPr>
          <w:lang w:val="fr-FR"/>
        </w:rPr>
      </w:pPr>
      <w:r w:rsidRPr="001C3AE1">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D2" w:rsidRPr="005C205C" w:rsidRDefault="008E22D2" w:rsidP="005C20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D2" w:rsidRPr="00A45145" w:rsidRDefault="008E22D2" w:rsidP="008E22D2">
    <w:pPr>
      <w:jc w:val="center"/>
    </w:pPr>
    <w:r>
      <w:rPr>
        <w:noProof/>
        <w:lang w:val="en-US" w:eastAsia="ja-JP"/>
      </w:rPr>
      <w:drawing>
        <wp:inline distT="0" distB="0" distL="0" distR="0" wp14:anchorId="5696CFAC" wp14:editId="72A9D2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E22D2" w:rsidRDefault="008E22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D2" w:rsidRPr="00972312" w:rsidRDefault="008E22D2" w:rsidP="00C611D8">
    <w:pPr>
      <w:pStyle w:val="ECHRHeader"/>
      <w:rPr>
        <w:lang w:val="fr-FR"/>
      </w:rPr>
    </w:pPr>
    <w:r>
      <w:rPr>
        <w:rStyle w:val="PageNumber"/>
        <w:lang w:val="en-US"/>
      </w:rPr>
      <w:fldChar w:fldCharType="begin"/>
    </w:r>
    <w:r w:rsidRPr="00972312">
      <w:rPr>
        <w:rStyle w:val="PageNumber"/>
        <w:lang w:val="fr-FR"/>
      </w:rPr>
      <w:instrText xml:space="preserve"> PAGE </w:instrText>
    </w:r>
    <w:r>
      <w:rPr>
        <w:rStyle w:val="PageNumber"/>
        <w:lang w:val="en-US"/>
      </w:rPr>
      <w:fldChar w:fldCharType="separate"/>
    </w:r>
    <w:r w:rsidR="006E093B">
      <w:rPr>
        <w:rStyle w:val="PageNumber"/>
        <w:noProof/>
        <w:lang w:val="fr-FR"/>
      </w:rPr>
      <w:t>6</w:t>
    </w:r>
    <w:r>
      <w:rPr>
        <w:rStyle w:val="PageNumber"/>
        <w:lang w:val="en-US"/>
      </w:rPr>
      <w:fldChar w:fldCharType="end"/>
    </w:r>
    <w:r w:rsidRPr="00972312">
      <w:rPr>
        <w:rStyle w:val="PageNumber"/>
        <w:lang w:val="fr-FR"/>
      </w:rPr>
      <w:tab/>
    </w:r>
    <w:r>
      <w:rPr>
        <w:noProof/>
        <w:lang w:val="fr-FR"/>
      </w:rPr>
      <w:t>ARRÊT</w:t>
    </w:r>
    <w:r w:rsidRPr="00972312">
      <w:rPr>
        <w:lang w:val="fr-FR"/>
      </w:rPr>
      <w:t xml:space="preserve"> TARAK ET DEPE c. TURQUIE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D2" w:rsidRPr="001C3AE1" w:rsidRDefault="008E22D2" w:rsidP="00C63990">
    <w:pPr>
      <w:pStyle w:val="ECHRHeader"/>
      <w:rPr>
        <w:lang w:val="fr-FR"/>
      </w:rPr>
    </w:pPr>
    <w:r w:rsidRPr="001C3AE1">
      <w:rPr>
        <w:lang w:val="fr-FR"/>
      </w:rPr>
      <w:tab/>
    </w:r>
    <w:r>
      <w:rPr>
        <w:noProof/>
        <w:lang w:val="fr-FR"/>
      </w:rPr>
      <w:t>ARRÊT</w:t>
    </w:r>
    <w:r w:rsidRPr="00972312">
      <w:rPr>
        <w:lang w:val="fr-FR"/>
      </w:rPr>
      <w:t xml:space="preserve"> TARAK ET DEPE c. TURQUIE</w:t>
    </w:r>
    <w:r w:rsidRPr="00972312">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6E093B">
      <w:rPr>
        <w:rStyle w:val="PageNumber"/>
        <w:noProof/>
        <w:lang w:val="fr-FR"/>
      </w:rPr>
      <w:t>7</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NotTrackFormatting/>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972312"/>
    <w:rsid w:val="000041F8"/>
    <w:rsid w:val="000042A8"/>
    <w:rsid w:val="00004308"/>
    <w:rsid w:val="00005BF0"/>
    <w:rsid w:val="00006C35"/>
    <w:rsid w:val="00007154"/>
    <w:rsid w:val="00007C6D"/>
    <w:rsid w:val="000103AE"/>
    <w:rsid w:val="00011858"/>
    <w:rsid w:val="00011AB9"/>
    <w:rsid w:val="00011D69"/>
    <w:rsid w:val="00012AD3"/>
    <w:rsid w:val="00014355"/>
    <w:rsid w:val="00015C2D"/>
    <w:rsid w:val="00015F00"/>
    <w:rsid w:val="000164E7"/>
    <w:rsid w:val="00016811"/>
    <w:rsid w:val="00022C1D"/>
    <w:rsid w:val="00024D48"/>
    <w:rsid w:val="00025879"/>
    <w:rsid w:val="00025E2E"/>
    <w:rsid w:val="00031347"/>
    <w:rsid w:val="000327C9"/>
    <w:rsid w:val="00034987"/>
    <w:rsid w:val="00035334"/>
    <w:rsid w:val="00043A74"/>
    <w:rsid w:val="00043F6F"/>
    <w:rsid w:val="00046D22"/>
    <w:rsid w:val="00050CF2"/>
    <w:rsid w:val="00051D0A"/>
    <w:rsid w:val="000536A7"/>
    <w:rsid w:val="000602DF"/>
    <w:rsid w:val="00060790"/>
    <w:rsid w:val="00061B05"/>
    <w:rsid w:val="000632D5"/>
    <w:rsid w:val="000644EE"/>
    <w:rsid w:val="00065E78"/>
    <w:rsid w:val="0006641C"/>
    <w:rsid w:val="00066A71"/>
    <w:rsid w:val="0008174F"/>
    <w:rsid w:val="0009166B"/>
    <w:rsid w:val="000925AD"/>
    <w:rsid w:val="00092E31"/>
    <w:rsid w:val="00093779"/>
    <w:rsid w:val="000A24EB"/>
    <w:rsid w:val="000A324D"/>
    <w:rsid w:val="000B3508"/>
    <w:rsid w:val="000B6923"/>
    <w:rsid w:val="000B7F26"/>
    <w:rsid w:val="000C0444"/>
    <w:rsid w:val="000C1103"/>
    <w:rsid w:val="000C4027"/>
    <w:rsid w:val="000C5F3C"/>
    <w:rsid w:val="000C6DCC"/>
    <w:rsid w:val="000D47AA"/>
    <w:rsid w:val="000D6BCA"/>
    <w:rsid w:val="000D721F"/>
    <w:rsid w:val="000D73F8"/>
    <w:rsid w:val="000E069B"/>
    <w:rsid w:val="000E0E82"/>
    <w:rsid w:val="000E1DC5"/>
    <w:rsid w:val="000E223F"/>
    <w:rsid w:val="000E43BB"/>
    <w:rsid w:val="000E5A6B"/>
    <w:rsid w:val="000E7D45"/>
    <w:rsid w:val="000F00EF"/>
    <w:rsid w:val="000F2BCC"/>
    <w:rsid w:val="000F3903"/>
    <w:rsid w:val="000F7851"/>
    <w:rsid w:val="001041DD"/>
    <w:rsid w:val="00104E23"/>
    <w:rsid w:val="001052CA"/>
    <w:rsid w:val="0010695E"/>
    <w:rsid w:val="00111B0C"/>
    <w:rsid w:val="001136D3"/>
    <w:rsid w:val="00116DC2"/>
    <w:rsid w:val="00120D6C"/>
    <w:rsid w:val="00121FD8"/>
    <w:rsid w:val="001257EC"/>
    <w:rsid w:val="001277DA"/>
    <w:rsid w:val="00132695"/>
    <w:rsid w:val="00133D33"/>
    <w:rsid w:val="00134D64"/>
    <w:rsid w:val="00135A30"/>
    <w:rsid w:val="0013612C"/>
    <w:rsid w:val="00137FF6"/>
    <w:rsid w:val="001412A9"/>
    <w:rsid w:val="00141650"/>
    <w:rsid w:val="00141CFC"/>
    <w:rsid w:val="001429C0"/>
    <w:rsid w:val="00144EDA"/>
    <w:rsid w:val="001516A3"/>
    <w:rsid w:val="00153AE3"/>
    <w:rsid w:val="001543C2"/>
    <w:rsid w:val="00154859"/>
    <w:rsid w:val="00155172"/>
    <w:rsid w:val="0015588A"/>
    <w:rsid w:val="0015590B"/>
    <w:rsid w:val="0016174F"/>
    <w:rsid w:val="001619D7"/>
    <w:rsid w:val="00162397"/>
    <w:rsid w:val="00162A12"/>
    <w:rsid w:val="00163CB4"/>
    <w:rsid w:val="00163CD5"/>
    <w:rsid w:val="00166530"/>
    <w:rsid w:val="00175D7C"/>
    <w:rsid w:val="001832BD"/>
    <w:rsid w:val="0018399A"/>
    <w:rsid w:val="001867B4"/>
    <w:rsid w:val="00191139"/>
    <w:rsid w:val="001943B5"/>
    <w:rsid w:val="00195134"/>
    <w:rsid w:val="0019607A"/>
    <w:rsid w:val="00196D6F"/>
    <w:rsid w:val="001A145B"/>
    <w:rsid w:val="001A3EF2"/>
    <w:rsid w:val="001A674C"/>
    <w:rsid w:val="001B065B"/>
    <w:rsid w:val="001B3B24"/>
    <w:rsid w:val="001B6A0A"/>
    <w:rsid w:val="001B7851"/>
    <w:rsid w:val="001C0F98"/>
    <w:rsid w:val="001C2A42"/>
    <w:rsid w:val="001C3531"/>
    <w:rsid w:val="001C3AE1"/>
    <w:rsid w:val="001C41FA"/>
    <w:rsid w:val="001C78B2"/>
    <w:rsid w:val="001D1285"/>
    <w:rsid w:val="001D4631"/>
    <w:rsid w:val="001D63ED"/>
    <w:rsid w:val="001D7348"/>
    <w:rsid w:val="001E035B"/>
    <w:rsid w:val="001E0961"/>
    <w:rsid w:val="001E0B6D"/>
    <w:rsid w:val="001E2C59"/>
    <w:rsid w:val="001E3EAE"/>
    <w:rsid w:val="001E458B"/>
    <w:rsid w:val="001E49F7"/>
    <w:rsid w:val="001E6DA9"/>
    <w:rsid w:val="001E6F32"/>
    <w:rsid w:val="001F2145"/>
    <w:rsid w:val="001F44F1"/>
    <w:rsid w:val="001F48A5"/>
    <w:rsid w:val="001F4E43"/>
    <w:rsid w:val="001F6262"/>
    <w:rsid w:val="001F67B0"/>
    <w:rsid w:val="001F6F11"/>
    <w:rsid w:val="001F7B3D"/>
    <w:rsid w:val="00205F9F"/>
    <w:rsid w:val="00207CB7"/>
    <w:rsid w:val="00207F8F"/>
    <w:rsid w:val="00210326"/>
    <w:rsid w:val="00210338"/>
    <w:rsid w:val="002115FC"/>
    <w:rsid w:val="00212D97"/>
    <w:rsid w:val="00213A89"/>
    <w:rsid w:val="0021423C"/>
    <w:rsid w:val="0021611B"/>
    <w:rsid w:val="002208A4"/>
    <w:rsid w:val="002226D9"/>
    <w:rsid w:val="002248D8"/>
    <w:rsid w:val="002269B2"/>
    <w:rsid w:val="00230D00"/>
    <w:rsid w:val="00231184"/>
    <w:rsid w:val="00231DF7"/>
    <w:rsid w:val="00231FD1"/>
    <w:rsid w:val="002339E0"/>
    <w:rsid w:val="00233CF8"/>
    <w:rsid w:val="0023575D"/>
    <w:rsid w:val="00237148"/>
    <w:rsid w:val="0024222D"/>
    <w:rsid w:val="00243432"/>
    <w:rsid w:val="00244B0E"/>
    <w:rsid w:val="00244F6C"/>
    <w:rsid w:val="00246ABB"/>
    <w:rsid w:val="002532C5"/>
    <w:rsid w:val="00255ACC"/>
    <w:rsid w:val="00260C03"/>
    <w:rsid w:val="002624BB"/>
    <w:rsid w:val="0026540E"/>
    <w:rsid w:val="00265756"/>
    <w:rsid w:val="00273463"/>
    <w:rsid w:val="00274791"/>
    <w:rsid w:val="00275123"/>
    <w:rsid w:val="00275659"/>
    <w:rsid w:val="00280426"/>
    <w:rsid w:val="00280EE4"/>
    <w:rsid w:val="00282240"/>
    <w:rsid w:val="00283190"/>
    <w:rsid w:val="00287299"/>
    <w:rsid w:val="00291379"/>
    <w:rsid w:val="00292EDF"/>
    <w:rsid w:val="00293037"/>
    <w:rsid w:val="00293821"/>
    <w:rsid w:val="002948AD"/>
    <w:rsid w:val="002959BF"/>
    <w:rsid w:val="002A01CC"/>
    <w:rsid w:val="002A5DFA"/>
    <w:rsid w:val="002A61B1"/>
    <w:rsid w:val="002A663C"/>
    <w:rsid w:val="002B0F49"/>
    <w:rsid w:val="002B444B"/>
    <w:rsid w:val="002B5887"/>
    <w:rsid w:val="002C0E27"/>
    <w:rsid w:val="002C1248"/>
    <w:rsid w:val="002C3040"/>
    <w:rsid w:val="002C41E7"/>
    <w:rsid w:val="002D022D"/>
    <w:rsid w:val="002D23B6"/>
    <w:rsid w:val="002D24BB"/>
    <w:rsid w:val="002D3D2A"/>
    <w:rsid w:val="002D5EC6"/>
    <w:rsid w:val="002E02CB"/>
    <w:rsid w:val="002E0C87"/>
    <w:rsid w:val="002E2E6D"/>
    <w:rsid w:val="002E65FC"/>
    <w:rsid w:val="002F1976"/>
    <w:rsid w:val="002F2122"/>
    <w:rsid w:val="002F2AF7"/>
    <w:rsid w:val="002F5035"/>
    <w:rsid w:val="002F7E1C"/>
    <w:rsid w:val="00301A75"/>
    <w:rsid w:val="00302F70"/>
    <w:rsid w:val="0030336F"/>
    <w:rsid w:val="0030375E"/>
    <w:rsid w:val="0030540B"/>
    <w:rsid w:val="00305CEE"/>
    <w:rsid w:val="0030783E"/>
    <w:rsid w:val="00310609"/>
    <w:rsid w:val="00312A30"/>
    <w:rsid w:val="00312F9E"/>
    <w:rsid w:val="00316BC2"/>
    <w:rsid w:val="003175BA"/>
    <w:rsid w:val="00320DD4"/>
    <w:rsid w:val="00320F72"/>
    <w:rsid w:val="00321B97"/>
    <w:rsid w:val="00323C5D"/>
    <w:rsid w:val="0032463E"/>
    <w:rsid w:val="00324D25"/>
    <w:rsid w:val="003252F0"/>
    <w:rsid w:val="00326224"/>
    <w:rsid w:val="00332083"/>
    <w:rsid w:val="00337EE4"/>
    <w:rsid w:val="00340FFD"/>
    <w:rsid w:val="00341DAC"/>
    <w:rsid w:val="00343244"/>
    <w:rsid w:val="00346A3A"/>
    <w:rsid w:val="00347339"/>
    <w:rsid w:val="003506B1"/>
    <w:rsid w:val="003523B4"/>
    <w:rsid w:val="00354F8C"/>
    <w:rsid w:val="00356AC7"/>
    <w:rsid w:val="00360179"/>
    <w:rsid w:val="003609FA"/>
    <w:rsid w:val="0037086E"/>
    <w:rsid w:val="003710C8"/>
    <w:rsid w:val="003750BE"/>
    <w:rsid w:val="00376AF6"/>
    <w:rsid w:val="0038101B"/>
    <w:rsid w:val="003816F3"/>
    <w:rsid w:val="00384D70"/>
    <w:rsid w:val="0038554B"/>
    <w:rsid w:val="0038659F"/>
    <w:rsid w:val="00386AA5"/>
    <w:rsid w:val="00387B9D"/>
    <w:rsid w:val="00391E87"/>
    <w:rsid w:val="00393173"/>
    <w:rsid w:val="0039364F"/>
    <w:rsid w:val="00396651"/>
    <w:rsid w:val="00396686"/>
    <w:rsid w:val="003975C0"/>
    <w:rsid w:val="0039778E"/>
    <w:rsid w:val="003A1CBF"/>
    <w:rsid w:val="003A2747"/>
    <w:rsid w:val="003B257F"/>
    <w:rsid w:val="003B25CA"/>
    <w:rsid w:val="003B2814"/>
    <w:rsid w:val="003B4941"/>
    <w:rsid w:val="003B571E"/>
    <w:rsid w:val="003B59A5"/>
    <w:rsid w:val="003B636F"/>
    <w:rsid w:val="003C09FD"/>
    <w:rsid w:val="003C292E"/>
    <w:rsid w:val="003C3F8E"/>
    <w:rsid w:val="003C5714"/>
    <w:rsid w:val="003C6B9F"/>
    <w:rsid w:val="003C6E2A"/>
    <w:rsid w:val="003C7E85"/>
    <w:rsid w:val="003D0299"/>
    <w:rsid w:val="003D38F4"/>
    <w:rsid w:val="003D4674"/>
    <w:rsid w:val="003D6DF4"/>
    <w:rsid w:val="003D7F6A"/>
    <w:rsid w:val="003E0030"/>
    <w:rsid w:val="003E0CE0"/>
    <w:rsid w:val="003E21C3"/>
    <w:rsid w:val="003E4247"/>
    <w:rsid w:val="003E5E44"/>
    <w:rsid w:val="003E6D80"/>
    <w:rsid w:val="003F05FA"/>
    <w:rsid w:val="003F244A"/>
    <w:rsid w:val="003F30B8"/>
    <w:rsid w:val="003F3457"/>
    <w:rsid w:val="003F4C45"/>
    <w:rsid w:val="003F5F7B"/>
    <w:rsid w:val="003F7D64"/>
    <w:rsid w:val="00400D0F"/>
    <w:rsid w:val="00401DA7"/>
    <w:rsid w:val="00411DC3"/>
    <w:rsid w:val="00413168"/>
    <w:rsid w:val="00413FC6"/>
    <w:rsid w:val="00414300"/>
    <w:rsid w:val="00414522"/>
    <w:rsid w:val="004147EA"/>
    <w:rsid w:val="004171E3"/>
    <w:rsid w:val="004230FD"/>
    <w:rsid w:val="00425C67"/>
    <w:rsid w:val="00427E7A"/>
    <w:rsid w:val="00431AC6"/>
    <w:rsid w:val="0043314D"/>
    <w:rsid w:val="00434139"/>
    <w:rsid w:val="00434EC4"/>
    <w:rsid w:val="00436C49"/>
    <w:rsid w:val="00444E0B"/>
    <w:rsid w:val="00445366"/>
    <w:rsid w:val="00447290"/>
    <w:rsid w:val="00447DA5"/>
    <w:rsid w:val="00447F5B"/>
    <w:rsid w:val="0045067D"/>
    <w:rsid w:val="00461DB0"/>
    <w:rsid w:val="00462391"/>
    <w:rsid w:val="00463926"/>
    <w:rsid w:val="00464C9A"/>
    <w:rsid w:val="004660F0"/>
    <w:rsid w:val="00467D56"/>
    <w:rsid w:val="00470361"/>
    <w:rsid w:val="00470862"/>
    <w:rsid w:val="00470B97"/>
    <w:rsid w:val="004741F5"/>
    <w:rsid w:val="00474239"/>
    <w:rsid w:val="00474F3D"/>
    <w:rsid w:val="00475DD7"/>
    <w:rsid w:val="004763E8"/>
    <w:rsid w:val="00476525"/>
    <w:rsid w:val="00477E3A"/>
    <w:rsid w:val="004819EB"/>
    <w:rsid w:val="004830ED"/>
    <w:rsid w:val="00483E5F"/>
    <w:rsid w:val="00485882"/>
    <w:rsid w:val="00485FF9"/>
    <w:rsid w:val="004907F0"/>
    <w:rsid w:val="0049140B"/>
    <w:rsid w:val="004923A5"/>
    <w:rsid w:val="00492E13"/>
    <w:rsid w:val="004938BA"/>
    <w:rsid w:val="00494B9C"/>
    <w:rsid w:val="00496859"/>
    <w:rsid w:val="00496BFB"/>
    <w:rsid w:val="004A15C7"/>
    <w:rsid w:val="004A4A58"/>
    <w:rsid w:val="004A5AF3"/>
    <w:rsid w:val="004A768E"/>
    <w:rsid w:val="004B013B"/>
    <w:rsid w:val="004B112B"/>
    <w:rsid w:val="004B489B"/>
    <w:rsid w:val="004B6021"/>
    <w:rsid w:val="004C01E4"/>
    <w:rsid w:val="004C086C"/>
    <w:rsid w:val="004C1F56"/>
    <w:rsid w:val="004C27BC"/>
    <w:rsid w:val="004C5F67"/>
    <w:rsid w:val="004C636D"/>
    <w:rsid w:val="004D15F3"/>
    <w:rsid w:val="004D2FCB"/>
    <w:rsid w:val="004D5311"/>
    <w:rsid w:val="004D5DCC"/>
    <w:rsid w:val="004E271E"/>
    <w:rsid w:val="004E62AD"/>
    <w:rsid w:val="004E7DED"/>
    <w:rsid w:val="004F10AF"/>
    <w:rsid w:val="004F11A4"/>
    <w:rsid w:val="004F2389"/>
    <w:rsid w:val="004F2979"/>
    <w:rsid w:val="004F304D"/>
    <w:rsid w:val="004F57DE"/>
    <w:rsid w:val="004F61BE"/>
    <w:rsid w:val="004F66B1"/>
    <w:rsid w:val="00500F7A"/>
    <w:rsid w:val="00502410"/>
    <w:rsid w:val="005029CE"/>
    <w:rsid w:val="00503AA9"/>
    <w:rsid w:val="00511C07"/>
    <w:rsid w:val="00514010"/>
    <w:rsid w:val="00515544"/>
    <w:rsid w:val="00515E3C"/>
    <w:rsid w:val="005173A6"/>
    <w:rsid w:val="00520BAA"/>
    <w:rsid w:val="00520E4C"/>
    <w:rsid w:val="00522863"/>
    <w:rsid w:val="00525208"/>
    <w:rsid w:val="005257A5"/>
    <w:rsid w:val="005264C0"/>
    <w:rsid w:val="00526A8A"/>
    <w:rsid w:val="0052756B"/>
    <w:rsid w:val="00531DF2"/>
    <w:rsid w:val="00535E5F"/>
    <w:rsid w:val="00536C6E"/>
    <w:rsid w:val="00542044"/>
    <w:rsid w:val="00542802"/>
    <w:rsid w:val="00544105"/>
    <w:rsid w:val="005442EE"/>
    <w:rsid w:val="005465DD"/>
    <w:rsid w:val="00547353"/>
    <w:rsid w:val="005474E7"/>
    <w:rsid w:val="005479EF"/>
    <w:rsid w:val="00547E45"/>
    <w:rsid w:val="005512A3"/>
    <w:rsid w:val="00553441"/>
    <w:rsid w:val="00553E3F"/>
    <w:rsid w:val="00554281"/>
    <w:rsid w:val="005578CE"/>
    <w:rsid w:val="00562781"/>
    <w:rsid w:val="005662FD"/>
    <w:rsid w:val="00566E67"/>
    <w:rsid w:val="0057271C"/>
    <w:rsid w:val="00572845"/>
    <w:rsid w:val="00574C83"/>
    <w:rsid w:val="005760FC"/>
    <w:rsid w:val="005812D4"/>
    <w:rsid w:val="00581382"/>
    <w:rsid w:val="00581805"/>
    <w:rsid w:val="00584561"/>
    <w:rsid w:val="00592212"/>
    <w:rsid w:val="00592772"/>
    <w:rsid w:val="00593836"/>
    <w:rsid w:val="005942C2"/>
    <w:rsid w:val="0059574A"/>
    <w:rsid w:val="00596468"/>
    <w:rsid w:val="00597894"/>
    <w:rsid w:val="005A02CB"/>
    <w:rsid w:val="005A15C8"/>
    <w:rsid w:val="005A1B9B"/>
    <w:rsid w:val="005A2AC3"/>
    <w:rsid w:val="005A2BB5"/>
    <w:rsid w:val="005A6751"/>
    <w:rsid w:val="005A7FFA"/>
    <w:rsid w:val="005B08C4"/>
    <w:rsid w:val="005B092E"/>
    <w:rsid w:val="005B1472"/>
    <w:rsid w:val="005B152C"/>
    <w:rsid w:val="005B1891"/>
    <w:rsid w:val="005B1EE0"/>
    <w:rsid w:val="005B2B24"/>
    <w:rsid w:val="005B4425"/>
    <w:rsid w:val="005B4B94"/>
    <w:rsid w:val="005B5B58"/>
    <w:rsid w:val="005C1C4F"/>
    <w:rsid w:val="005C205C"/>
    <w:rsid w:val="005C3EE8"/>
    <w:rsid w:val="005D34F9"/>
    <w:rsid w:val="005D4190"/>
    <w:rsid w:val="005D67A3"/>
    <w:rsid w:val="005D7AC8"/>
    <w:rsid w:val="005E07C7"/>
    <w:rsid w:val="005E173E"/>
    <w:rsid w:val="005E1E2B"/>
    <w:rsid w:val="005E2988"/>
    <w:rsid w:val="005E3085"/>
    <w:rsid w:val="005E3331"/>
    <w:rsid w:val="005E3412"/>
    <w:rsid w:val="005E37C6"/>
    <w:rsid w:val="005F358E"/>
    <w:rsid w:val="005F51E1"/>
    <w:rsid w:val="005F5887"/>
    <w:rsid w:val="006006B3"/>
    <w:rsid w:val="00607CDD"/>
    <w:rsid w:val="00610FD6"/>
    <w:rsid w:val="00611C80"/>
    <w:rsid w:val="006138FD"/>
    <w:rsid w:val="00617E0D"/>
    <w:rsid w:val="00620692"/>
    <w:rsid w:val="006242CA"/>
    <w:rsid w:val="00626A1A"/>
    <w:rsid w:val="00627507"/>
    <w:rsid w:val="00633717"/>
    <w:rsid w:val="006344E1"/>
    <w:rsid w:val="0064373C"/>
    <w:rsid w:val="00644DB5"/>
    <w:rsid w:val="00646454"/>
    <w:rsid w:val="00646AA7"/>
    <w:rsid w:val="00651C41"/>
    <w:rsid w:val="006525E4"/>
    <w:rsid w:val="0065298D"/>
    <w:rsid w:val="006545C4"/>
    <w:rsid w:val="00656FD1"/>
    <w:rsid w:val="00657239"/>
    <w:rsid w:val="0066157F"/>
    <w:rsid w:val="00661971"/>
    <w:rsid w:val="00661CE8"/>
    <w:rsid w:val="006623D9"/>
    <w:rsid w:val="00662F46"/>
    <w:rsid w:val="00665065"/>
    <w:rsid w:val="0066550C"/>
    <w:rsid w:val="006659C1"/>
    <w:rsid w:val="00667B26"/>
    <w:rsid w:val="00667EFE"/>
    <w:rsid w:val="006716F2"/>
    <w:rsid w:val="00680635"/>
    <w:rsid w:val="00681E75"/>
    <w:rsid w:val="00682BF2"/>
    <w:rsid w:val="006831A6"/>
    <w:rsid w:val="00685088"/>
    <w:rsid w:val="0068599D"/>
    <w:rsid w:val="006859CE"/>
    <w:rsid w:val="00687510"/>
    <w:rsid w:val="00691270"/>
    <w:rsid w:val="00694A2E"/>
    <w:rsid w:val="00694BA8"/>
    <w:rsid w:val="0069760E"/>
    <w:rsid w:val="006A037C"/>
    <w:rsid w:val="006A0E9D"/>
    <w:rsid w:val="006A2AB9"/>
    <w:rsid w:val="006A2E1D"/>
    <w:rsid w:val="006A36F4"/>
    <w:rsid w:val="006A406F"/>
    <w:rsid w:val="006A5407"/>
    <w:rsid w:val="006A5D3A"/>
    <w:rsid w:val="006B2126"/>
    <w:rsid w:val="006B5890"/>
    <w:rsid w:val="006B613F"/>
    <w:rsid w:val="006C075C"/>
    <w:rsid w:val="006C1BCB"/>
    <w:rsid w:val="006C23D4"/>
    <w:rsid w:val="006C2EDA"/>
    <w:rsid w:val="006C6404"/>
    <w:rsid w:val="006C64BE"/>
    <w:rsid w:val="006C7BB0"/>
    <w:rsid w:val="006D1854"/>
    <w:rsid w:val="006D19D4"/>
    <w:rsid w:val="006D1ACB"/>
    <w:rsid w:val="006D3237"/>
    <w:rsid w:val="006E093B"/>
    <w:rsid w:val="006E2E37"/>
    <w:rsid w:val="006E3CF1"/>
    <w:rsid w:val="006E7E80"/>
    <w:rsid w:val="006F003F"/>
    <w:rsid w:val="006F08DD"/>
    <w:rsid w:val="006F0ED0"/>
    <w:rsid w:val="006F48CA"/>
    <w:rsid w:val="006F64DD"/>
    <w:rsid w:val="007014D1"/>
    <w:rsid w:val="007025F9"/>
    <w:rsid w:val="007106ED"/>
    <w:rsid w:val="00711B9F"/>
    <w:rsid w:val="0071468A"/>
    <w:rsid w:val="00715127"/>
    <w:rsid w:val="00715E8E"/>
    <w:rsid w:val="0072342F"/>
    <w:rsid w:val="00723580"/>
    <w:rsid w:val="00723755"/>
    <w:rsid w:val="007265B4"/>
    <w:rsid w:val="0073136C"/>
    <w:rsid w:val="00731F0F"/>
    <w:rsid w:val="00733250"/>
    <w:rsid w:val="00741404"/>
    <w:rsid w:val="007449E5"/>
    <w:rsid w:val="007450C6"/>
    <w:rsid w:val="00745CFC"/>
    <w:rsid w:val="00746A3F"/>
    <w:rsid w:val="00747196"/>
    <w:rsid w:val="00747C0D"/>
    <w:rsid w:val="00747FF0"/>
    <w:rsid w:val="007513B3"/>
    <w:rsid w:val="00753BA8"/>
    <w:rsid w:val="00753E0A"/>
    <w:rsid w:val="0075562B"/>
    <w:rsid w:val="00756305"/>
    <w:rsid w:val="007620B9"/>
    <w:rsid w:val="00764D4E"/>
    <w:rsid w:val="00765A1F"/>
    <w:rsid w:val="00765B36"/>
    <w:rsid w:val="00767E77"/>
    <w:rsid w:val="00772F5D"/>
    <w:rsid w:val="00774357"/>
    <w:rsid w:val="00775B6D"/>
    <w:rsid w:val="00776D68"/>
    <w:rsid w:val="00782C87"/>
    <w:rsid w:val="00782FCD"/>
    <w:rsid w:val="007850EE"/>
    <w:rsid w:val="00785B95"/>
    <w:rsid w:val="00785FD1"/>
    <w:rsid w:val="00790E96"/>
    <w:rsid w:val="00792F72"/>
    <w:rsid w:val="00793366"/>
    <w:rsid w:val="007952DA"/>
    <w:rsid w:val="007A0725"/>
    <w:rsid w:val="007A7167"/>
    <w:rsid w:val="007A716F"/>
    <w:rsid w:val="007A7F3D"/>
    <w:rsid w:val="007B270A"/>
    <w:rsid w:val="007B4B56"/>
    <w:rsid w:val="007C0695"/>
    <w:rsid w:val="007C1C7F"/>
    <w:rsid w:val="007C2748"/>
    <w:rsid w:val="007C419A"/>
    <w:rsid w:val="007C4CC8"/>
    <w:rsid w:val="007C5300"/>
    <w:rsid w:val="007C5426"/>
    <w:rsid w:val="007C5798"/>
    <w:rsid w:val="007D1A41"/>
    <w:rsid w:val="007D4832"/>
    <w:rsid w:val="007E21B2"/>
    <w:rsid w:val="007E2C4E"/>
    <w:rsid w:val="007E327A"/>
    <w:rsid w:val="007E3ED4"/>
    <w:rsid w:val="007E43FA"/>
    <w:rsid w:val="007E48C2"/>
    <w:rsid w:val="007E56D5"/>
    <w:rsid w:val="007E5FBE"/>
    <w:rsid w:val="007F1905"/>
    <w:rsid w:val="007F4F51"/>
    <w:rsid w:val="007F62A3"/>
    <w:rsid w:val="007F6D05"/>
    <w:rsid w:val="00801300"/>
    <w:rsid w:val="00802C64"/>
    <w:rsid w:val="00805E52"/>
    <w:rsid w:val="008061D0"/>
    <w:rsid w:val="00807BAC"/>
    <w:rsid w:val="00810B38"/>
    <w:rsid w:val="00811A1C"/>
    <w:rsid w:val="00811F45"/>
    <w:rsid w:val="008123A2"/>
    <w:rsid w:val="0081456E"/>
    <w:rsid w:val="008204C7"/>
    <w:rsid w:val="00820992"/>
    <w:rsid w:val="00821313"/>
    <w:rsid w:val="00823602"/>
    <w:rsid w:val="008255F5"/>
    <w:rsid w:val="00825B63"/>
    <w:rsid w:val="0082661D"/>
    <w:rsid w:val="0083014E"/>
    <w:rsid w:val="0083214A"/>
    <w:rsid w:val="008323C4"/>
    <w:rsid w:val="00834220"/>
    <w:rsid w:val="008360E2"/>
    <w:rsid w:val="008362C2"/>
    <w:rsid w:val="00842746"/>
    <w:rsid w:val="0084351A"/>
    <w:rsid w:val="00843BA6"/>
    <w:rsid w:val="008440BA"/>
    <w:rsid w:val="00844514"/>
    <w:rsid w:val="00844C8F"/>
    <w:rsid w:val="00845723"/>
    <w:rsid w:val="00851EF9"/>
    <w:rsid w:val="008564FF"/>
    <w:rsid w:val="008577FD"/>
    <w:rsid w:val="00860B03"/>
    <w:rsid w:val="0086292D"/>
    <w:rsid w:val="00862CA1"/>
    <w:rsid w:val="00863E34"/>
    <w:rsid w:val="0086497A"/>
    <w:rsid w:val="008713A1"/>
    <w:rsid w:val="00871F45"/>
    <w:rsid w:val="008754AB"/>
    <w:rsid w:val="00875AB3"/>
    <w:rsid w:val="0088060C"/>
    <w:rsid w:val="00880B8B"/>
    <w:rsid w:val="00882445"/>
    <w:rsid w:val="00882BC3"/>
    <w:rsid w:val="00883EC0"/>
    <w:rsid w:val="008851E6"/>
    <w:rsid w:val="008913CE"/>
    <w:rsid w:val="00891EF7"/>
    <w:rsid w:val="00893576"/>
    <w:rsid w:val="00893E73"/>
    <w:rsid w:val="008A15A8"/>
    <w:rsid w:val="008A4497"/>
    <w:rsid w:val="008B02DC"/>
    <w:rsid w:val="008B5596"/>
    <w:rsid w:val="008B57CE"/>
    <w:rsid w:val="008B6BE2"/>
    <w:rsid w:val="008B7F68"/>
    <w:rsid w:val="008C26DE"/>
    <w:rsid w:val="008C5B6E"/>
    <w:rsid w:val="008D1B4A"/>
    <w:rsid w:val="008D2225"/>
    <w:rsid w:val="008D2396"/>
    <w:rsid w:val="008D4752"/>
    <w:rsid w:val="008D7298"/>
    <w:rsid w:val="008D7D61"/>
    <w:rsid w:val="008E04E6"/>
    <w:rsid w:val="008E22D2"/>
    <w:rsid w:val="008E271C"/>
    <w:rsid w:val="008E418E"/>
    <w:rsid w:val="008E5BC6"/>
    <w:rsid w:val="008E6A25"/>
    <w:rsid w:val="008F03D9"/>
    <w:rsid w:val="008F26B4"/>
    <w:rsid w:val="008F422E"/>
    <w:rsid w:val="008F5193"/>
    <w:rsid w:val="008F72BE"/>
    <w:rsid w:val="00900320"/>
    <w:rsid w:val="009013A7"/>
    <w:rsid w:val="009017FB"/>
    <w:rsid w:val="009017FC"/>
    <w:rsid w:val="00903CFC"/>
    <w:rsid w:val="00903E4E"/>
    <w:rsid w:val="0090506B"/>
    <w:rsid w:val="009050C9"/>
    <w:rsid w:val="009066FC"/>
    <w:rsid w:val="009140A3"/>
    <w:rsid w:val="009144A2"/>
    <w:rsid w:val="0091510C"/>
    <w:rsid w:val="00915286"/>
    <w:rsid w:val="00915FBB"/>
    <w:rsid w:val="0091706A"/>
    <w:rsid w:val="0091753A"/>
    <w:rsid w:val="00917BF3"/>
    <w:rsid w:val="00920E42"/>
    <w:rsid w:val="00923DD7"/>
    <w:rsid w:val="009259AC"/>
    <w:rsid w:val="00926AD5"/>
    <w:rsid w:val="00926F38"/>
    <w:rsid w:val="00930002"/>
    <w:rsid w:val="0093058C"/>
    <w:rsid w:val="009342E6"/>
    <w:rsid w:val="00934301"/>
    <w:rsid w:val="009356E7"/>
    <w:rsid w:val="009360A9"/>
    <w:rsid w:val="00936C2D"/>
    <w:rsid w:val="00936CD1"/>
    <w:rsid w:val="0094144D"/>
    <w:rsid w:val="00941747"/>
    <w:rsid w:val="0094184F"/>
    <w:rsid w:val="00941EFB"/>
    <w:rsid w:val="00947ADD"/>
    <w:rsid w:val="00947AFB"/>
    <w:rsid w:val="00951D7D"/>
    <w:rsid w:val="0095708F"/>
    <w:rsid w:val="00957DA5"/>
    <w:rsid w:val="009630C7"/>
    <w:rsid w:val="009677B6"/>
    <w:rsid w:val="00970B69"/>
    <w:rsid w:val="00972312"/>
    <w:rsid w:val="00972583"/>
    <w:rsid w:val="00972B55"/>
    <w:rsid w:val="009743B7"/>
    <w:rsid w:val="00975120"/>
    <w:rsid w:val="009760B6"/>
    <w:rsid w:val="009776A2"/>
    <w:rsid w:val="009802A2"/>
    <w:rsid w:val="0098228B"/>
    <w:rsid w:val="009828DA"/>
    <w:rsid w:val="00985BAB"/>
    <w:rsid w:val="00987A1F"/>
    <w:rsid w:val="0099049F"/>
    <w:rsid w:val="009975C4"/>
    <w:rsid w:val="009A4C35"/>
    <w:rsid w:val="009A7FC7"/>
    <w:rsid w:val="009B05A3"/>
    <w:rsid w:val="009B1B5F"/>
    <w:rsid w:val="009B28E4"/>
    <w:rsid w:val="009B6673"/>
    <w:rsid w:val="009B7CC2"/>
    <w:rsid w:val="009C191B"/>
    <w:rsid w:val="009C1AA1"/>
    <w:rsid w:val="009C1F1B"/>
    <w:rsid w:val="009C2BD6"/>
    <w:rsid w:val="009C5881"/>
    <w:rsid w:val="009C6516"/>
    <w:rsid w:val="009D16B0"/>
    <w:rsid w:val="009D1912"/>
    <w:rsid w:val="009D251D"/>
    <w:rsid w:val="009D2B6F"/>
    <w:rsid w:val="009D5006"/>
    <w:rsid w:val="009D7E0F"/>
    <w:rsid w:val="009E103F"/>
    <w:rsid w:val="009E1F32"/>
    <w:rsid w:val="009E776C"/>
    <w:rsid w:val="009F1166"/>
    <w:rsid w:val="00A00144"/>
    <w:rsid w:val="00A026AC"/>
    <w:rsid w:val="00A037C4"/>
    <w:rsid w:val="00A1075E"/>
    <w:rsid w:val="00A1220F"/>
    <w:rsid w:val="00A142F6"/>
    <w:rsid w:val="00A16944"/>
    <w:rsid w:val="00A1726E"/>
    <w:rsid w:val="00A1733A"/>
    <w:rsid w:val="00A176B0"/>
    <w:rsid w:val="00A204CF"/>
    <w:rsid w:val="00A21E1A"/>
    <w:rsid w:val="00A23D49"/>
    <w:rsid w:val="00A24B98"/>
    <w:rsid w:val="00A256E7"/>
    <w:rsid w:val="00A27004"/>
    <w:rsid w:val="00A27539"/>
    <w:rsid w:val="00A309A6"/>
    <w:rsid w:val="00A30C29"/>
    <w:rsid w:val="00A33742"/>
    <w:rsid w:val="00A33779"/>
    <w:rsid w:val="00A33E44"/>
    <w:rsid w:val="00A34292"/>
    <w:rsid w:val="00A34DD6"/>
    <w:rsid w:val="00A356D1"/>
    <w:rsid w:val="00A36819"/>
    <w:rsid w:val="00A36989"/>
    <w:rsid w:val="00A43308"/>
    <w:rsid w:val="00A43628"/>
    <w:rsid w:val="00A470A2"/>
    <w:rsid w:val="00A50BB5"/>
    <w:rsid w:val="00A52386"/>
    <w:rsid w:val="00A52813"/>
    <w:rsid w:val="00A54192"/>
    <w:rsid w:val="00A6035E"/>
    <w:rsid w:val="00A6144C"/>
    <w:rsid w:val="00A63B4A"/>
    <w:rsid w:val="00A66617"/>
    <w:rsid w:val="00A66EDD"/>
    <w:rsid w:val="00A671F8"/>
    <w:rsid w:val="00A673A4"/>
    <w:rsid w:val="00A67531"/>
    <w:rsid w:val="00A7043E"/>
    <w:rsid w:val="00A724AE"/>
    <w:rsid w:val="00A73329"/>
    <w:rsid w:val="00A74BC1"/>
    <w:rsid w:val="00A82359"/>
    <w:rsid w:val="00A82417"/>
    <w:rsid w:val="00A8486D"/>
    <w:rsid w:val="00A85290"/>
    <w:rsid w:val="00A863BF"/>
    <w:rsid w:val="00A865D2"/>
    <w:rsid w:val="00A9031E"/>
    <w:rsid w:val="00A92D2D"/>
    <w:rsid w:val="00A94C20"/>
    <w:rsid w:val="00A978B0"/>
    <w:rsid w:val="00AA227F"/>
    <w:rsid w:val="00AA3BC7"/>
    <w:rsid w:val="00AA5874"/>
    <w:rsid w:val="00AA6780"/>
    <w:rsid w:val="00AA754A"/>
    <w:rsid w:val="00AA755B"/>
    <w:rsid w:val="00AB00BD"/>
    <w:rsid w:val="00AB099E"/>
    <w:rsid w:val="00AB4328"/>
    <w:rsid w:val="00AB71BE"/>
    <w:rsid w:val="00AC0824"/>
    <w:rsid w:val="00AC4991"/>
    <w:rsid w:val="00AC4EBF"/>
    <w:rsid w:val="00AD412E"/>
    <w:rsid w:val="00AD62CC"/>
    <w:rsid w:val="00AE0A2E"/>
    <w:rsid w:val="00AE354C"/>
    <w:rsid w:val="00AF4B07"/>
    <w:rsid w:val="00AF5CC8"/>
    <w:rsid w:val="00AF6186"/>
    <w:rsid w:val="00AF7A3A"/>
    <w:rsid w:val="00B065CD"/>
    <w:rsid w:val="00B07365"/>
    <w:rsid w:val="00B152B9"/>
    <w:rsid w:val="00B15FC9"/>
    <w:rsid w:val="00B160DB"/>
    <w:rsid w:val="00B20836"/>
    <w:rsid w:val="00B216F2"/>
    <w:rsid w:val="00B235BB"/>
    <w:rsid w:val="00B27A44"/>
    <w:rsid w:val="00B30BBF"/>
    <w:rsid w:val="00B33C03"/>
    <w:rsid w:val="00B35610"/>
    <w:rsid w:val="00B37332"/>
    <w:rsid w:val="00B40154"/>
    <w:rsid w:val="00B40AD5"/>
    <w:rsid w:val="00B44E56"/>
    <w:rsid w:val="00B46543"/>
    <w:rsid w:val="00B46DB2"/>
    <w:rsid w:val="00B47195"/>
    <w:rsid w:val="00B47CA2"/>
    <w:rsid w:val="00B47D33"/>
    <w:rsid w:val="00B52BE0"/>
    <w:rsid w:val="00B53751"/>
    <w:rsid w:val="00B54133"/>
    <w:rsid w:val="00B55F49"/>
    <w:rsid w:val="00B66D71"/>
    <w:rsid w:val="00B6796D"/>
    <w:rsid w:val="00B701ED"/>
    <w:rsid w:val="00B707AA"/>
    <w:rsid w:val="00B73992"/>
    <w:rsid w:val="00B757BA"/>
    <w:rsid w:val="00B8086C"/>
    <w:rsid w:val="00B85A04"/>
    <w:rsid w:val="00B861B4"/>
    <w:rsid w:val="00B86DFE"/>
    <w:rsid w:val="00B90990"/>
    <w:rsid w:val="00B922FF"/>
    <w:rsid w:val="00B924AD"/>
    <w:rsid w:val="00B9281E"/>
    <w:rsid w:val="00B93925"/>
    <w:rsid w:val="00B93ECF"/>
    <w:rsid w:val="00B94BB8"/>
    <w:rsid w:val="00B95187"/>
    <w:rsid w:val="00B9776F"/>
    <w:rsid w:val="00B97F09"/>
    <w:rsid w:val="00BA2A57"/>
    <w:rsid w:val="00BA2D55"/>
    <w:rsid w:val="00BA5E9E"/>
    <w:rsid w:val="00BA6371"/>
    <w:rsid w:val="00BA71B1"/>
    <w:rsid w:val="00BB0637"/>
    <w:rsid w:val="00BB345F"/>
    <w:rsid w:val="00BB4874"/>
    <w:rsid w:val="00BB68EA"/>
    <w:rsid w:val="00BC1C27"/>
    <w:rsid w:val="00BC47F6"/>
    <w:rsid w:val="00BC4A8F"/>
    <w:rsid w:val="00BC676F"/>
    <w:rsid w:val="00BC6949"/>
    <w:rsid w:val="00BC6BBF"/>
    <w:rsid w:val="00BD0653"/>
    <w:rsid w:val="00BD0BEC"/>
    <w:rsid w:val="00BD1572"/>
    <w:rsid w:val="00BD547F"/>
    <w:rsid w:val="00BD7EE1"/>
    <w:rsid w:val="00BE14E3"/>
    <w:rsid w:val="00BE1A3E"/>
    <w:rsid w:val="00BE3774"/>
    <w:rsid w:val="00BE41E5"/>
    <w:rsid w:val="00BE67BC"/>
    <w:rsid w:val="00BF1609"/>
    <w:rsid w:val="00BF160C"/>
    <w:rsid w:val="00BF4109"/>
    <w:rsid w:val="00BF4CC3"/>
    <w:rsid w:val="00C0081B"/>
    <w:rsid w:val="00C00D56"/>
    <w:rsid w:val="00C054C7"/>
    <w:rsid w:val="00C057B5"/>
    <w:rsid w:val="00C06E15"/>
    <w:rsid w:val="00C1262B"/>
    <w:rsid w:val="00C1294A"/>
    <w:rsid w:val="00C16CD3"/>
    <w:rsid w:val="00C20D32"/>
    <w:rsid w:val="00C222AC"/>
    <w:rsid w:val="00C22687"/>
    <w:rsid w:val="00C22D26"/>
    <w:rsid w:val="00C235B2"/>
    <w:rsid w:val="00C24185"/>
    <w:rsid w:val="00C263F1"/>
    <w:rsid w:val="00C32E4D"/>
    <w:rsid w:val="00C333A0"/>
    <w:rsid w:val="00C36408"/>
    <w:rsid w:val="00C36A81"/>
    <w:rsid w:val="00C41974"/>
    <w:rsid w:val="00C4231B"/>
    <w:rsid w:val="00C43DFB"/>
    <w:rsid w:val="00C5100E"/>
    <w:rsid w:val="00C51538"/>
    <w:rsid w:val="00C53F4A"/>
    <w:rsid w:val="00C54125"/>
    <w:rsid w:val="00C55B54"/>
    <w:rsid w:val="00C6098E"/>
    <w:rsid w:val="00C611D8"/>
    <w:rsid w:val="00C6152C"/>
    <w:rsid w:val="00C63990"/>
    <w:rsid w:val="00C64EF6"/>
    <w:rsid w:val="00C65050"/>
    <w:rsid w:val="00C66E92"/>
    <w:rsid w:val="00C713C9"/>
    <w:rsid w:val="00C724F4"/>
    <w:rsid w:val="00C726CB"/>
    <w:rsid w:val="00C73F4D"/>
    <w:rsid w:val="00C74810"/>
    <w:rsid w:val="00C75F9A"/>
    <w:rsid w:val="00C8224B"/>
    <w:rsid w:val="00C82622"/>
    <w:rsid w:val="00C82D40"/>
    <w:rsid w:val="00C86A0F"/>
    <w:rsid w:val="00C8730C"/>
    <w:rsid w:val="00C90D68"/>
    <w:rsid w:val="00C91601"/>
    <w:rsid w:val="00C939FE"/>
    <w:rsid w:val="00CA09A3"/>
    <w:rsid w:val="00CA1915"/>
    <w:rsid w:val="00CA4BDA"/>
    <w:rsid w:val="00CB1F66"/>
    <w:rsid w:val="00CB2951"/>
    <w:rsid w:val="00CB3FCE"/>
    <w:rsid w:val="00CB7D25"/>
    <w:rsid w:val="00CC0CB4"/>
    <w:rsid w:val="00CC0D2C"/>
    <w:rsid w:val="00CC3FE5"/>
    <w:rsid w:val="00CC491A"/>
    <w:rsid w:val="00CC4A63"/>
    <w:rsid w:val="00CC5C9D"/>
    <w:rsid w:val="00CC61B6"/>
    <w:rsid w:val="00CC71E6"/>
    <w:rsid w:val="00CD16F8"/>
    <w:rsid w:val="00CD1EB7"/>
    <w:rsid w:val="00CD2410"/>
    <w:rsid w:val="00CD282B"/>
    <w:rsid w:val="00CD4C35"/>
    <w:rsid w:val="00CD5BEE"/>
    <w:rsid w:val="00CD7369"/>
    <w:rsid w:val="00CE0B0E"/>
    <w:rsid w:val="00CE0E86"/>
    <w:rsid w:val="00CE1DCA"/>
    <w:rsid w:val="00CE3831"/>
    <w:rsid w:val="00CE4F6A"/>
    <w:rsid w:val="00CE6C5D"/>
    <w:rsid w:val="00CF1F02"/>
    <w:rsid w:val="00CF2DF5"/>
    <w:rsid w:val="00CF2F4E"/>
    <w:rsid w:val="00CF6491"/>
    <w:rsid w:val="00D00ABB"/>
    <w:rsid w:val="00D02EEC"/>
    <w:rsid w:val="00D03551"/>
    <w:rsid w:val="00D06A63"/>
    <w:rsid w:val="00D07C97"/>
    <w:rsid w:val="00D07E0E"/>
    <w:rsid w:val="00D10CDE"/>
    <w:rsid w:val="00D11478"/>
    <w:rsid w:val="00D15ED0"/>
    <w:rsid w:val="00D21B3E"/>
    <w:rsid w:val="00D21FED"/>
    <w:rsid w:val="00D24251"/>
    <w:rsid w:val="00D250D7"/>
    <w:rsid w:val="00D329B1"/>
    <w:rsid w:val="00D343E2"/>
    <w:rsid w:val="00D361A2"/>
    <w:rsid w:val="00D37C1F"/>
    <w:rsid w:val="00D42AFF"/>
    <w:rsid w:val="00D42F80"/>
    <w:rsid w:val="00D434E3"/>
    <w:rsid w:val="00D44A68"/>
    <w:rsid w:val="00D44C2E"/>
    <w:rsid w:val="00D45414"/>
    <w:rsid w:val="00D5236C"/>
    <w:rsid w:val="00D566BD"/>
    <w:rsid w:val="00D576CF"/>
    <w:rsid w:val="00D57A4D"/>
    <w:rsid w:val="00D608B4"/>
    <w:rsid w:val="00D60AA7"/>
    <w:rsid w:val="00D63DD6"/>
    <w:rsid w:val="00D6435F"/>
    <w:rsid w:val="00D67E8D"/>
    <w:rsid w:val="00D7187A"/>
    <w:rsid w:val="00D75E28"/>
    <w:rsid w:val="00D763E5"/>
    <w:rsid w:val="00D772C2"/>
    <w:rsid w:val="00D8008E"/>
    <w:rsid w:val="00D8106F"/>
    <w:rsid w:val="00D82C45"/>
    <w:rsid w:val="00D84E04"/>
    <w:rsid w:val="00D87EA1"/>
    <w:rsid w:val="00D908A8"/>
    <w:rsid w:val="00D95092"/>
    <w:rsid w:val="00D97481"/>
    <w:rsid w:val="00D9765C"/>
    <w:rsid w:val="00D977B6"/>
    <w:rsid w:val="00DA4A31"/>
    <w:rsid w:val="00DA727A"/>
    <w:rsid w:val="00DA7B04"/>
    <w:rsid w:val="00DB36C2"/>
    <w:rsid w:val="00DB705B"/>
    <w:rsid w:val="00DC02B5"/>
    <w:rsid w:val="00DC169B"/>
    <w:rsid w:val="00DC2AB9"/>
    <w:rsid w:val="00DC63F0"/>
    <w:rsid w:val="00DD20FE"/>
    <w:rsid w:val="00DD28A1"/>
    <w:rsid w:val="00DD4AAB"/>
    <w:rsid w:val="00DD5146"/>
    <w:rsid w:val="00DD51EF"/>
    <w:rsid w:val="00DD6EE5"/>
    <w:rsid w:val="00DE021A"/>
    <w:rsid w:val="00DE0CDA"/>
    <w:rsid w:val="00DE386C"/>
    <w:rsid w:val="00DE4D35"/>
    <w:rsid w:val="00DE572F"/>
    <w:rsid w:val="00DE5AB0"/>
    <w:rsid w:val="00DE7276"/>
    <w:rsid w:val="00DE7925"/>
    <w:rsid w:val="00DF098B"/>
    <w:rsid w:val="00DF11C4"/>
    <w:rsid w:val="00DF210C"/>
    <w:rsid w:val="00DF2448"/>
    <w:rsid w:val="00DF4B6A"/>
    <w:rsid w:val="00DF57EA"/>
    <w:rsid w:val="00E01E65"/>
    <w:rsid w:val="00E02C09"/>
    <w:rsid w:val="00E04D59"/>
    <w:rsid w:val="00E05F2D"/>
    <w:rsid w:val="00E07DA1"/>
    <w:rsid w:val="00E10AD4"/>
    <w:rsid w:val="00E123CB"/>
    <w:rsid w:val="00E177B5"/>
    <w:rsid w:val="00E20E13"/>
    <w:rsid w:val="00E21DBC"/>
    <w:rsid w:val="00E235A3"/>
    <w:rsid w:val="00E25A3D"/>
    <w:rsid w:val="00E275D7"/>
    <w:rsid w:val="00E27DBE"/>
    <w:rsid w:val="00E31471"/>
    <w:rsid w:val="00E32AB1"/>
    <w:rsid w:val="00E3347A"/>
    <w:rsid w:val="00E3654E"/>
    <w:rsid w:val="00E36C71"/>
    <w:rsid w:val="00E373F5"/>
    <w:rsid w:val="00E37C32"/>
    <w:rsid w:val="00E40404"/>
    <w:rsid w:val="00E40595"/>
    <w:rsid w:val="00E40BCB"/>
    <w:rsid w:val="00E4529A"/>
    <w:rsid w:val="00E459A6"/>
    <w:rsid w:val="00E459C6"/>
    <w:rsid w:val="00E47589"/>
    <w:rsid w:val="00E5002B"/>
    <w:rsid w:val="00E52159"/>
    <w:rsid w:val="00E5452A"/>
    <w:rsid w:val="00E55B34"/>
    <w:rsid w:val="00E64915"/>
    <w:rsid w:val="00E661D4"/>
    <w:rsid w:val="00E67F37"/>
    <w:rsid w:val="00E70091"/>
    <w:rsid w:val="00E70D37"/>
    <w:rsid w:val="00E720F5"/>
    <w:rsid w:val="00E76D47"/>
    <w:rsid w:val="00E77CB3"/>
    <w:rsid w:val="00E80706"/>
    <w:rsid w:val="00E849F7"/>
    <w:rsid w:val="00E90302"/>
    <w:rsid w:val="00E97396"/>
    <w:rsid w:val="00EA0118"/>
    <w:rsid w:val="00EA185E"/>
    <w:rsid w:val="00EA26E7"/>
    <w:rsid w:val="00EA33CE"/>
    <w:rsid w:val="00EA592A"/>
    <w:rsid w:val="00EB14E4"/>
    <w:rsid w:val="00EB32A5"/>
    <w:rsid w:val="00EB34ED"/>
    <w:rsid w:val="00EB53C7"/>
    <w:rsid w:val="00EB5C57"/>
    <w:rsid w:val="00EB73AD"/>
    <w:rsid w:val="00EB7BE0"/>
    <w:rsid w:val="00EB7E63"/>
    <w:rsid w:val="00EC03B2"/>
    <w:rsid w:val="00EC1C20"/>
    <w:rsid w:val="00EC315E"/>
    <w:rsid w:val="00EC4953"/>
    <w:rsid w:val="00EC6609"/>
    <w:rsid w:val="00EC66C7"/>
    <w:rsid w:val="00EC7C69"/>
    <w:rsid w:val="00ED077C"/>
    <w:rsid w:val="00ED0D2F"/>
    <w:rsid w:val="00ED1190"/>
    <w:rsid w:val="00ED2C14"/>
    <w:rsid w:val="00ED4EE5"/>
    <w:rsid w:val="00ED579E"/>
    <w:rsid w:val="00ED6544"/>
    <w:rsid w:val="00EE0277"/>
    <w:rsid w:val="00EE3E00"/>
    <w:rsid w:val="00EE5DD2"/>
    <w:rsid w:val="00EE76FA"/>
    <w:rsid w:val="00EF0A2E"/>
    <w:rsid w:val="00EF63C2"/>
    <w:rsid w:val="00EF7D6B"/>
    <w:rsid w:val="00F00A79"/>
    <w:rsid w:val="00F00E86"/>
    <w:rsid w:val="00F017CF"/>
    <w:rsid w:val="00F02E42"/>
    <w:rsid w:val="00F07C1E"/>
    <w:rsid w:val="00F105DB"/>
    <w:rsid w:val="00F132BC"/>
    <w:rsid w:val="00F13D80"/>
    <w:rsid w:val="00F15313"/>
    <w:rsid w:val="00F1555B"/>
    <w:rsid w:val="00F16AAA"/>
    <w:rsid w:val="00F201AC"/>
    <w:rsid w:val="00F21161"/>
    <w:rsid w:val="00F218EF"/>
    <w:rsid w:val="00F21BC7"/>
    <w:rsid w:val="00F25219"/>
    <w:rsid w:val="00F266A2"/>
    <w:rsid w:val="00F27DD7"/>
    <w:rsid w:val="00F30B24"/>
    <w:rsid w:val="00F31E16"/>
    <w:rsid w:val="00F32269"/>
    <w:rsid w:val="00F35B9C"/>
    <w:rsid w:val="00F4341E"/>
    <w:rsid w:val="00F46ED8"/>
    <w:rsid w:val="00F47323"/>
    <w:rsid w:val="00F5029D"/>
    <w:rsid w:val="00F53B1F"/>
    <w:rsid w:val="00F56A6F"/>
    <w:rsid w:val="00F5709C"/>
    <w:rsid w:val="00F61B28"/>
    <w:rsid w:val="00F64EF1"/>
    <w:rsid w:val="00F6668F"/>
    <w:rsid w:val="00F672C6"/>
    <w:rsid w:val="00F678CB"/>
    <w:rsid w:val="00F73C13"/>
    <w:rsid w:val="00F7416A"/>
    <w:rsid w:val="00F8765F"/>
    <w:rsid w:val="00F8794E"/>
    <w:rsid w:val="00F90767"/>
    <w:rsid w:val="00F94C7C"/>
    <w:rsid w:val="00FA3C96"/>
    <w:rsid w:val="00FA685B"/>
    <w:rsid w:val="00FB0C01"/>
    <w:rsid w:val="00FB2B45"/>
    <w:rsid w:val="00FC18F2"/>
    <w:rsid w:val="00FC39E5"/>
    <w:rsid w:val="00FC3A78"/>
    <w:rsid w:val="00FC50B8"/>
    <w:rsid w:val="00FC702D"/>
    <w:rsid w:val="00FD1005"/>
    <w:rsid w:val="00FD3E09"/>
    <w:rsid w:val="00FD4672"/>
    <w:rsid w:val="00FD6C75"/>
    <w:rsid w:val="00FE02BA"/>
    <w:rsid w:val="00FE0E2E"/>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E22D2"/>
    <w:pPr>
      <w:jc w:val="both"/>
    </w:pPr>
    <w:rPr>
      <w:rFonts w:eastAsiaTheme="minorEastAsia"/>
      <w:sz w:val="24"/>
      <w:lang w:val="en-GB"/>
    </w:rPr>
  </w:style>
  <w:style w:type="paragraph" w:styleId="Heading1">
    <w:name w:val="heading 1"/>
    <w:basedOn w:val="Normal"/>
    <w:next w:val="Normal"/>
    <w:link w:val="Heading1Char"/>
    <w:uiPriority w:val="99"/>
    <w:semiHidden/>
    <w:rsid w:val="008E22D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E22D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E22D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E22D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E22D2"/>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8E22D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E22D2"/>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E22D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E22D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E22D2"/>
    <w:rPr>
      <w:rFonts w:ascii="Tahoma" w:hAnsi="Tahoma" w:cs="Tahoma"/>
      <w:sz w:val="16"/>
      <w:szCs w:val="16"/>
    </w:rPr>
  </w:style>
  <w:style w:type="character" w:customStyle="1" w:styleId="BalloonTextChar">
    <w:name w:val="Balloon Text Char"/>
    <w:basedOn w:val="DefaultParagraphFont"/>
    <w:link w:val="BalloonText"/>
    <w:uiPriority w:val="99"/>
    <w:semiHidden/>
    <w:rsid w:val="008E22D2"/>
    <w:rPr>
      <w:rFonts w:ascii="Tahoma" w:eastAsiaTheme="minorEastAsia" w:hAnsi="Tahoma" w:cs="Tahoma"/>
      <w:sz w:val="16"/>
      <w:szCs w:val="16"/>
      <w:lang w:val="en-GB"/>
    </w:rPr>
  </w:style>
  <w:style w:type="character" w:styleId="BookTitle">
    <w:name w:val="Book Title"/>
    <w:uiPriority w:val="99"/>
    <w:semiHidden/>
    <w:qFormat/>
    <w:rsid w:val="008E22D2"/>
    <w:rPr>
      <w:i/>
      <w:iCs/>
      <w:smallCaps/>
      <w:spacing w:val="5"/>
    </w:rPr>
  </w:style>
  <w:style w:type="paragraph" w:customStyle="1" w:styleId="ECHRHeader">
    <w:name w:val="ECHR_Header"/>
    <w:aliases w:val="Ju_Header"/>
    <w:basedOn w:val="Header"/>
    <w:uiPriority w:val="4"/>
    <w:qFormat/>
    <w:rsid w:val="008E22D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8E22D2"/>
    <w:pPr>
      <w:jc w:val="left"/>
    </w:pPr>
    <w:rPr>
      <w:sz w:val="8"/>
    </w:rPr>
  </w:style>
  <w:style w:type="character" w:styleId="Strong">
    <w:name w:val="Strong"/>
    <w:uiPriority w:val="99"/>
    <w:semiHidden/>
    <w:qFormat/>
    <w:rsid w:val="008E22D2"/>
    <w:rPr>
      <w:b/>
      <w:bCs/>
    </w:rPr>
  </w:style>
  <w:style w:type="paragraph" w:styleId="NoSpacing">
    <w:name w:val="No Spacing"/>
    <w:basedOn w:val="Normal"/>
    <w:link w:val="NoSpacingChar"/>
    <w:semiHidden/>
    <w:qFormat/>
    <w:rsid w:val="008E22D2"/>
    <w:rPr>
      <w:sz w:val="22"/>
      <w:lang w:val="en-US"/>
    </w:rPr>
  </w:style>
  <w:style w:type="character" w:customStyle="1" w:styleId="NoSpacingChar">
    <w:name w:val="No Spacing Char"/>
    <w:basedOn w:val="DefaultParagraphFont"/>
    <w:link w:val="NoSpacing"/>
    <w:semiHidden/>
    <w:rsid w:val="008E22D2"/>
    <w:rPr>
      <w:rFonts w:eastAsiaTheme="minorEastAsia"/>
    </w:rPr>
  </w:style>
  <w:style w:type="paragraph" w:customStyle="1" w:styleId="ECHRFooterLine">
    <w:name w:val="ECHR_Footer_Line"/>
    <w:aliases w:val="Footer_Line"/>
    <w:basedOn w:val="Normal"/>
    <w:next w:val="ECHRFooter"/>
    <w:uiPriority w:val="57"/>
    <w:semiHidden/>
    <w:rsid w:val="008E22D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E22D2"/>
  </w:style>
  <w:style w:type="paragraph" w:customStyle="1" w:styleId="DecList">
    <w:name w:val="Dec_List"/>
    <w:basedOn w:val="Normal"/>
    <w:uiPriority w:val="9"/>
    <w:semiHidden/>
    <w:qFormat/>
    <w:rsid w:val="008E22D2"/>
    <w:pPr>
      <w:spacing w:before="240"/>
      <w:ind w:left="284"/>
    </w:pPr>
  </w:style>
  <w:style w:type="paragraph" w:customStyle="1" w:styleId="DummyStyle">
    <w:name w:val="Dummy_Style"/>
    <w:basedOn w:val="Normal"/>
    <w:semiHidden/>
    <w:qFormat/>
    <w:rsid w:val="008E22D2"/>
    <w:rPr>
      <w:color w:val="00B050"/>
    </w:rPr>
  </w:style>
  <w:style w:type="paragraph" w:customStyle="1" w:styleId="ECHRTitleCentre3">
    <w:name w:val="ECHR_Title_Centre_3"/>
    <w:aliases w:val="Ju_H_Article"/>
    <w:basedOn w:val="Normal"/>
    <w:next w:val="ECHRParaQuote"/>
    <w:uiPriority w:val="27"/>
    <w:qFormat/>
    <w:rsid w:val="008E22D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E22D2"/>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8E22D2"/>
    <w:pPr>
      <w:numPr>
        <w:numId w:val="39"/>
      </w:numPr>
      <w:jc w:val="left"/>
    </w:pPr>
    <w:rPr>
      <w:b/>
    </w:rPr>
  </w:style>
  <w:style w:type="paragraph" w:customStyle="1" w:styleId="JuCourt">
    <w:name w:val="Ju_Court"/>
    <w:basedOn w:val="Normal"/>
    <w:next w:val="Normal"/>
    <w:uiPriority w:val="16"/>
    <w:qFormat/>
    <w:rsid w:val="008E22D2"/>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8E22D2"/>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8E22D2"/>
    <w:pPr>
      <w:spacing w:after="240"/>
      <w:jc w:val="center"/>
      <w:outlineLvl w:val="0"/>
    </w:pPr>
    <w:rPr>
      <w:rFonts w:asciiTheme="majorHAnsi" w:hAnsiTheme="majorHAnsi"/>
    </w:rPr>
  </w:style>
  <w:style w:type="character" w:customStyle="1" w:styleId="JUNAMES">
    <w:name w:val="JU_NAMES"/>
    <w:uiPriority w:val="17"/>
    <w:qFormat/>
    <w:rsid w:val="008E22D2"/>
    <w:rPr>
      <w:caps w:val="0"/>
      <w:smallCaps/>
    </w:rPr>
  </w:style>
  <w:style w:type="paragraph" w:styleId="Title">
    <w:name w:val="Title"/>
    <w:basedOn w:val="Normal"/>
    <w:next w:val="Normal"/>
    <w:link w:val="TitleChar"/>
    <w:uiPriority w:val="99"/>
    <w:semiHidden/>
    <w:qFormat/>
    <w:rsid w:val="008E22D2"/>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E22D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E22D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E22D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E22D2"/>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E22D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E22D2"/>
    <w:pPr>
      <w:keepNext/>
      <w:keepLines/>
      <w:spacing w:before="240" w:after="120"/>
      <w:ind w:left="1236"/>
    </w:pPr>
    <w:rPr>
      <w:sz w:val="20"/>
      <w:lang w:val="en-GB"/>
    </w:rPr>
  </w:style>
  <w:style w:type="paragraph" w:customStyle="1" w:styleId="JuParaSub">
    <w:name w:val="Ju_Para_Sub"/>
    <w:basedOn w:val="ECHRPara"/>
    <w:uiPriority w:val="13"/>
    <w:qFormat/>
    <w:rsid w:val="008E22D2"/>
    <w:pPr>
      <w:ind w:left="284"/>
    </w:pPr>
  </w:style>
  <w:style w:type="paragraph" w:customStyle="1" w:styleId="JuQuotSub">
    <w:name w:val="Ju_Quot_Sub"/>
    <w:basedOn w:val="ECHRParaQuote"/>
    <w:uiPriority w:val="15"/>
    <w:qFormat/>
    <w:rsid w:val="008E22D2"/>
    <w:pPr>
      <w:ind w:left="567"/>
    </w:pPr>
  </w:style>
  <w:style w:type="paragraph" w:customStyle="1" w:styleId="JuTitle">
    <w:name w:val="Ju_Title"/>
    <w:basedOn w:val="Normal"/>
    <w:next w:val="ECHRPara"/>
    <w:uiPriority w:val="3"/>
    <w:semiHidden/>
    <w:qFormat/>
    <w:rsid w:val="008E22D2"/>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8E22D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8E22D2"/>
    <w:rPr>
      <w:sz w:val="24"/>
      <w:lang w:val="en-GB"/>
    </w:rPr>
  </w:style>
  <w:style w:type="character" w:customStyle="1" w:styleId="Heading1Char">
    <w:name w:val="Heading 1 Char"/>
    <w:basedOn w:val="DefaultParagraphFont"/>
    <w:link w:val="Heading1"/>
    <w:uiPriority w:val="99"/>
    <w:semiHidden/>
    <w:rsid w:val="008E22D2"/>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8E22D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E22D2"/>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8E22D2"/>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8E22D2"/>
    <w:pPr>
      <w:ind w:left="635" w:hanging="357"/>
      <w:outlineLvl w:val="2"/>
    </w:pPr>
  </w:style>
  <w:style w:type="paragraph" w:customStyle="1" w:styleId="ECHRDecisionBody">
    <w:name w:val="ECHR_Decision_Body"/>
    <w:aliases w:val="Ju_Judges"/>
    <w:basedOn w:val="Normal"/>
    <w:uiPriority w:val="11"/>
    <w:qFormat/>
    <w:rsid w:val="008E22D2"/>
    <w:pPr>
      <w:tabs>
        <w:tab w:val="left" w:pos="567"/>
        <w:tab w:val="left" w:pos="1134"/>
      </w:tabs>
      <w:jc w:val="left"/>
    </w:pPr>
  </w:style>
  <w:style w:type="character" w:customStyle="1" w:styleId="Heading3Char">
    <w:name w:val="Heading 3 Char"/>
    <w:basedOn w:val="DefaultParagraphFont"/>
    <w:link w:val="Heading3"/>
    <w:uiPriority w:val="99"/>
    <w:semiHidden/>
    <w:rsid w:val="008E22D2"/>
    <w:rPr>
      <w:rFonts w:asciiTheme="majorHAnsi" w:eastAsiaTheme="majorEastAsia" w:hAnsiTheme="majorHAnsi" w:cstheme="majorBidi"/>
      <w:b/>
      <w:bCs/>
      <w:color w:val="5F5F5F"/>
      <w:sz w:val="24"/>
      <w:lang w:val="en-GB"/>
    </w:rPr>
  </w:style>
  <w:style w:type="paragraph" w:customStyle="1" w:styleId="ECHRPara">
    <w:name w:val="ECHR_Para"/>
    <w:aliases w:val="Ju_Para,Para"/>
    <w:basedOn w:val="Normal"/>
    <w:link w:val="ECHRParaChar"/>
    <w:uiPriority w:val="12"/>
    <w:qFormat/>
    <w:rsid w:val="008E22D2"/>
    <w:pPr>
      <w:ind w:firstLine="284"/>
    </w:pPr>
  </w:style>
  <w:style w:type="character" w:customStyle="1" w:styleId="Heading4Char">
    <w:name w:val="Heading 4 Char"/>
    <w:basedOn w:val="DefaultParagraphFont"/>
    <w:link w:val="Heading4"/>
    <w:uiPriority w:val="99"/>
    <w:semiHidden/>
    <w:rsid w:val="008E22D2"/>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8E22D2"/>
    <w:rPr>
      <w:rFonts w:asciiTheme="majorHAnsi" w:eastAsiaTheme="majorEastAsia" w:hAnsiTheme="majorHAnsi" w:cstheme="majorBidi"/>
      <w:b/>
      <w:bCs/>
      <w:color w:val="808080"/>
    </w:rPr>
  </w:style>
  <w:style w:type="character" w:styleId="SubtleEmphasis">
    <w:name w:val="Subtle Emphasis"/>
    <w:uiPriority w:val="99"/>
    <w:semiHidden/>
    <w:qFormat/>
    <w:rsid w:val="008E22D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E22D2"/>
    <w:pPr>
      <w:keepNext/>
      <w:keepLines/>
      <w:spacing w:before="720" w:after="240"/>
      <w:outlineLvl w:val="0"/>
    </w:pPr>
    <w:rPr>
      <w:rFonts w:asciiTheme="majorHAnsi" w:hAnsiTheme="majorHAnsi"/>
      <w:sz w:val="28"/>
    </w:rPr>
  </w:style>
  <w:style w:type="character" w:styleId="Emphasis">
    <w:name w:val="Emphasis"/>
    <w:uiPriority w:val="99"/>
    <w:semiHidden/>
    <w:qFormat/>
    <w:rsid w:val="008E22D2"/>
    <w:rPr>
      <w:b/>
      <w:bCs/>
      <w:i/>
      <w:iCs/>
      <w:spacing w:val="10"/>
      <w:bdr w:val="none" w:sz="0" w:space="0" w:color="auto"/>
      <w:shd w:val="clear" w:color="auto" w:fill="auto"/>
    </w:rPr>
  </w:style>
  <w:style w:type="paragraph" w:styleId="Footer">
    <w:name w:val="footer"/>
    <w:basedOn w:val="Normal"/>
    <w:link w:val="FooterChar"/>
    <w:uiPriority w:val="57"/>
    <w:semiHidden/>
    <w:rsid w:val="008E22D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8E22D2"/>
    <w:rPr>
      <w:sz w:val="24"/>
      <w:lang w:val="en-GB"/>
    </w:rPr>
  </w:style>
  <w:style w:type="character" w:styleId="FootnoteReference">
    <w:name w:val="footnote reference"/>
    <w:basedOn w:val="DefaultParagraphFont"/>
    <w:uiPriority w:val="99"/>
    <w:semiHidden/>
    <w:rsid w:val="008E22D2"/>
    <w:rPr>
      <w:vertAlign w:val="superscript"/>
    </w:rPr>
  </w:style>
  <w:style w:type="paragraph" w:styleId="FootnoteText">
    <w:name w:val="footnote text"/>
    <w:basedOn w:val="Normal"/>
    <w:link w:val="FootnoteTextChar"/>
    <w:uiPriority w:val="99"/>
    <w:semiHidden/>
    <w:rsid w:val="008E22D2"/>
    <w:rPr>
      <w:sz w:val="20"/>
      <w:szCs w:val="20"/>
    </w:rPr>
  </w:style>
  <w:style w:type="character" w:customStyle="1" w:styleId="FootnoteTextChar">
    <w:name w:val="Footnote Text Char"/>
    <w:basedOn w:val="DefaultParagraphFont"/>
    <w:link w:val="FootnoteText"/>
    <w:uiPriority w:val="99"/>
    <w:semiHidden/>
    <w:rsid w:val="008E22D2"/>
    <w:rPr>
      <w:rFonts w:eastAsiaTheme="minorEastAsia"/>
      <w:sz w:val="20"/>
      <w:szCs w:val="20"/>
      <w:lang w:val="en-GB"/>
    </w:rPr>
  </w:style>
  <w:style w:type="character" w:customStyle="1" w:styleId="Heading6Char">
    <w:name w:val="Heading 6 Char"/>
    <w:basedOn w:val="DefaultParagraphFont"/>
    <w:link w:val="Heading6"/>
    <w:uiPriority w:val="99"/>
    <w:semiHidden/>
    <w:rsid w:val="008E22D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E22D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E22D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E22D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8E22D2"/>
    <w:rPr>
      <w:color w:val="0072BC" w:themeColor="hyperlink"/>
      <w:u w:val="single"/>
    </w:rPr>
  </w:style>
  <w:style w:type="character" w:styleId="IntenseEmphasis">
    <w:name w:val="Intense Emphasis"/>
    <w:uiPriority w:val="99"/>
    <w:semiHidden/>
    <w:qFormat/>
    <w:rsid w:val="008E22D2"/>
    <w:rPr>
      <w:b/>
      <w:bCs/>
    </w:rPr>
  </w:style>
  <w:style w:type="paragraph" w:styleId="IntenseQuote">
    <w:name w:val="Intense Quote"/>
    <w:basedOn w:val="Normal"/>
    <w:next w:val="Normal"/>
    <w:link w:val="IntenseQuoteChar"/>
    <w:uiPriority w:val="99"/>
    <w:semiHidden/>
    <w:qFormat/>
    <w:rsid w:val="008E22D2"/>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E22D2"/>
    <w:rPr>
      <w:rFonts w:eastAsiaTheme="minorEastAsia"/>
      <w:b/>
      <w:bCs/>
      <w:i/>
      <w:iCs/>
      <w:lang w:bidi="en-US"/>
    </w:rPr>
  </w:style>
  <w:style w:type="character" w:styleId="IntenseReference">
    <w:name w:val="Intense Reference"/>
    <w:uiPriority w:val="99"/>
    <w:semiHidden/>
    <w:qFormat/>
    <w:rsid w:val="008E22D2"/>
    <w:rPr>
      <w:smallCaps/>
      <w:spacing w:val="5"/>
      <w:u w:val="single"/>
    </w:rPr>
  </w:style>
  <w:style w:type="paragraph" w:styleId="ListParagraph">
    <w:name w:val="List Paragraph"/>
    <w:basedOn w:val="Normal"/>
    <w:uiPriority w:val="99"/>
    <w:semiHidden/>
    <w:qFormat/>
    <w:rsid w:val="008E22D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E22D2"/>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E22D2"/>
    <w:rPr>
      <w:rFonts w:eastAsiaTheme="minorEastAsia"/>
      <w:i/>
      <w:iCs/>
      <w:lang w:bidi="en-US"/>
    </w:rPr>
  </w:style>
  <w:style w:type="character" w:styleId="SubtleReference">
    <w:name w:val="Subtle Reference"/>
    <w:uiPriority w:val="99"/>
    <w:semiHidden/>
    <w:qFormat/>
    <w:rsid w:val="008E22D2"/>
    <w:rPr>
      <w:smallCaps/>
    </w:rPr>
  </w:style>
  <w:style w:type="table" w:styleId="TableGrid">
    <w:name w:val="Table Grid"/>
    <w:basedOn w:val="TableNormal"/>
    <w:uiPriority w:val="59"/>
    <w:semiHidden/>
    <w:rsid w:val="008E22D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E22D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8E22D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8E22D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E22D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E22D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E22D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E22D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E22D2"/>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E22D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8E22D2"/>
    <w:pPr>
      <w:tabs>
        <w:tab w:val="center" w:pos="851"/>
        <w:tab w:val="center" w:pos="6407"/>
      </w:tabs>
      <w:spacing w:before="720"/>
      <w:jc w:val="left"/>
    </w:pPr>
  </w:style>
  <w:style w:type="paragraph" w:customStyle="1" w:styleId="JuParaLast">
    <w:name w:val="Ju_Para_Last"/>
    <w:basedOn w:val="Normal"/>
    <w:next w:val="ECHRPara"/>
    <w:uiPriority w:val="30"/>
    <w:qFormat/>
    <w:rsid w:val="008E22D2"/>
    <w:pPr>
      <w:keepNext/>
      <w:keepLines/>
      <w:spacing w:before="240"/>
      <w:ind w:firstLine="284"/>
    </w:pPr>
  </w:style>
  <w:style w:type="paragraph" w:customStyle="1" w:styleId="JuCase">
    <w:name w:val="Ju_Case"/>
    <w:basedOn w:val="Normal"/>
    <w:next w:val="ECHRPara"/>
    <w:uiPriority w:val="10"/>
    <w:rsid w:val="008E22D2"/>
    <w:pPr>
      <w:ind w:firstLine="284"/>
    </w:pPr>
    <w:rPr>
      <w:b/>
    </w:rPr>
  </w:style>
  <w:style w:type="paragraph" w:customStyle="1" w:styleId="JuList">
    <w:name w:val="Ju_List"/>
    <w:basedOn w:val="Normal"/>
    <w:uiPriority w:val="28"/>
    <w:qFormat/>
    <w:rsid w:val="008E22D2"/>
    <w:pPr>
      <w:ind w:left="340" w:hanging="340"/>
    </w:pPr>
  </w:style>
  <w:style w:type="paragraph" w:customStyle="1" w:styleId="OpiHa">
    <w:name w:val="Opi_H_a"/>
    <w:basedOn w:val="ECHRHeading3"/>
    <w:uiPriority w:val="43"/>
    <w:qFormat/>
    <w:rsid w:val="008E22D2"/>
    <w:pPr>
      <w:ind w:left="833" w:hanging="357"/>
      <w:outlineLvl w:val="3"/>
    </w:pPr>
    <w:rPr>
      <w:b/>
      <w:i w:val="0"/>
      <w:sz w:val="20"/>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8E22D2"/>
    <w:pPr>
      <w:ind w:left="346" w:firstLine="0"/>
    </w:pPr>
  </w:style>
  <w:style w:type="paragraph" w:customStyle="1" w:styleId="JuListi">
    <w:name w:val="Ju_List_i"/>
    <w:basedOn w:val="Normal"/>
    <w:next w:val="JuLista"/>
    <w:uiPriority w:val="28"/>
    <w:qFormat/>
    <w:rsid w:val="008E22D2"/>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8E22D2"/>
    <w:rPr>
      <w:vertAlign w:val="superscript"/>
    </w:rPr>
  </w:style>
  <w:style w:type="paragraph" w:styleId="EndnoteText">
    <w:name w:val="endnote text"/>
    <w:basedOn w:val="Normal"/>
    <w:link w:val="EndnoteTextChar"/>
    <w:uiPriority w:val="99"/>
    <w:semiHidden/>
    <w:rsid w:val="008E22D2"/>
    <w:rPr>
      <w:sz w:val="20"/>
      <w:szCs w:val="20"/>
    </w:rPr>
  </w:style>
  <w:style w:type="character" w:customStyle="1" w:styleId="EndnoteTextChar">
    <w:name w:val="Endnote Text Char"/>
    <w:basedOn w:val="DefaultParagraphFont"/>
    <w:link w:val="EndnoteText"/>
    <w:uiPriority w:val="99"/>
    <w:semiHidden/>
    <w:rsid w:val="008E22D2"/>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0">
    <w:name w:val="Opi_H_A"/>
    <w:basedOn w:val="ECHRHeading1"/>
    <w:next w:val="OpiPara"/>
    <w:uiPriority w:val="41"/>
    <w:qFormat/>
    <w:rsid w:val="008E22D2"/>
    <w:pPr>
      <w:tabs>
        <w:tab w:val="clear" w:pos="357"/>
      </w:tabs>
      <w:outlineLvl w:val="1"/>
    </w:pPr>
    <w:rPr>
      <w:b/>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8E22D2"/>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8E22D2"/>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E22D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8E22D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E22D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E22D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i">
    <w:name w:val="Opi_H_i"/>
    <w:basedOn w:val="ECHRHeading4"/>
    <w:uiPriority w:val="44"/>
    <w:qFormat/>
    <w:rsid w:val="008E22D2"/>
    <w:pPr>
      <w:ind w:left="1037" w:hanging="357"/>
      <w:outlineLvl w:val="4"/>
    </w:pPr>
    <w:rPr>
      <w:b w:val="0"/>
      <w:i/>
    </w:rPr>
  </w:style>
  <w:style w:type="paragraph" w:customStyle="1" w:styleId="OpiPara">
    <w:name w:val="Opi_Para"/>
    <w:basedOn w:val="ECHRPara"/>
    <w:uiPriority w:val="46"/>
    <w:qFormat/>
    <w:rsid w:val="008E22D2"/>
  </w:style>
  <w:style w:type="paragraph" w:customStyle="1" w:styleId="OpiParaSub">
    <w:name w:val="Opi_Para_Sub"/>
    <w:basedOn w:val="JuParaSub"/>
    <w:uiPriority w:val="47"/>
    <w:qFormat/>
    <w:rsid w:val="008E22D2"/>
  </w:style>
  <w:style w:type="paragraph" w:customStyle="1" w:styleId="OpiQuot">
    <w:name w:val="Opi_Quot"/>
    <w:basedOn w:val="ECHRParaQuote"/>
    <w:uiPriority w:val="48"/>
    <w:qFormat/>
    <w:rsid w:val="008E22D2"/>
  </w:style>
  <w:style w:type="paragraph" w:customStyle="1" w:styleId="OpiQuotSub">
    <w:name w:val="Opi_Quot_Sub"/>
    <w:basedOn w:val="JuQuotSub"/>
    <w:uiPriority w:val="49"/>
    <w:qFormat/>
    <w:rsid w:val="008E22D2"/>
  </w:style>
  <w:style w:type="paragraph" w:customStyle="1" w:styleId="OpiTranslation">
    <w:name w:val="Opi_Translation"/>
    <w:basedOn w:val="Normal"/>
    <w:next w:val="OpiPara"/>
    <w:uiPriority w:val="40"/>
    <w:qFormat/>
    <w:rsid w:val="008E22D2"/>
    <w:pPr>
      <w:jc w:val="center"/>
      <w:outlineLvl w:val="0"/>
    </w:pPr>
    <w:rPr>
      <w:i/>
    </w:rPr>
  </w:style>
  <w:style w:type="paragraph" w:customStyle="1" w:styleId="JuHeaderLandscape">
    <w:name w:val="Ju_Header_Landscape"/>
    <w:basedOn w:val="ECHRHeader"/>
    <w:uiPriority w:val="4"/>
    <w:qFormat/>
    <w:rsid w:val="008E22D2"/>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5D7AC8"/>
    <w:rPr>
      <w:rFonts w:eastAsiaTheme="minorEastAsia"/>
      <w:sz w:val="24"/>
      <w:lang w:val="en-GB"/>
    </w:rPr>
  </w:style>
  <w:style w:type="paragraph" w:customStyle="1" w:styleId="jupara">
    <w:name w:val="jupara"/>
    <w:basedOn w:val="Normal"/>
    <w:rsid w:val="006E093B"/>
    <w:pPr>
      <w:ind w:firstLine="284"/>
    </w:pPr>
    <w:rPr>
      <w:rFonts w:ascii="Times New Roman" w:eastAsia="Times New Roman" w:hAnsi="Times New Roman" w:cs="Times New Roman"/>
      <w:szCs w:val="24"/>
      <w:lang w:eastAsia="en-GB"/>
    </w:rPr>
  </w:style>
  <w:style w:type="paragraph" w:customStyle="1" w:styleId="jucase0">
    <w:name w:val="jucase"/>
    <w:basedOn w:val="Normal"/>
    <w:rsid w:val="006E093B"/>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1252">
      <w:bodyDiv w:val="1"/>
      <w:marLeft w:val="0"/>
      <w:marRight w:val="0"/>
      <w:marTop w:val="0"/>
      <w:marBottom w:val="0"/>
      <w:divBdr>
        <w:top w:val="none" w:sz="0" w:space="0" w:color="auto"/>
        <w:left w:val="none" w:sz="0" w:space="0" w:color="auto"/>
        <w:bottom w:val="none" w:sz="0" w:space="0" w:color="auto"/>
        <w:right w:val="none" w:sz="0" w:space="0" w:color="auto"/>
      </w:divBdr>
    </w:div>
    <w:div w:id="26565879">
      <w:bodyDiv w:val="1"/>
      <w:marLeft w:val="0"/>
      <w:marRight w:val="0"/>
      <w:marTop w:val="0"/>
      <w:marBottom w:val="0"/>
      <w:divBdr>
        <w:top w:val="none" w:sz="0" w:space="0" w:color="auto"/>
        <w:left w:val="none" w:sz="0" w:space="0" w:color="auto"/>
        <w:bottom w:val="none" w:sz="0" w:space="0" w:color="auto"/>
        <w:right w:val="none" w:sz="0" w:space="0" w:color="auto"/>
      </w:divBdr>
      <w:divsChild>
        <w:div w:id="1328166299">
          <w:marLeft w:val="0"/>
          <w:marRight w:val="0"/>
          <w:marTop w:val="0"/>
          <w:marBottom w:val="0"/>
          <w:divBdr>
            <w:top w:val="none" w:sz="0" w:space="0" w:color="auto"/>
            <w:left w:val="none" w:sz="0" w:space="0" w:color="auto"/>
            <w:bottom w:val="none" w:sz="0" w:space="0" w:color="auto"/>
            <w:right w:val="none" w:sz="0" w:space="0" w:color="auto"/>
          </w:divBdr>
          <w:divsChild>
            <w:div w:id="993873123">
              <w:marLeft w:val="0"/>
              <w:marRight w:val="0"/>
              <w:marTop w:val="0"/>
              <w:marBottom w:val="0"/>
              <w:divBdr>
                <w:top w:val="none" w:sz="0" w:space="0" w:color="auto"/>
                <w:left w:val="none" w:sz="0" w:space="0" w:color="auto"/>
                <w:bottom w:val="none" w:sz="0" w:space="0" w:color="auto"/>
                <w:right w:val="none" w:sz="0" w:space="0" w:color="auto"/>
              </w:divBdr>
              <w:divsChild>
                <w:div w:id="285821442">
                  <w:marLeft w:val="0"/>
                  <w:marRight w:val="0"/>
                  <w:marTop w:val="0"/>
                  <w:marBottom w:val="0"/>
                  <w:divBdr>
                    <w:top w:val="none" w:sz="0" w:space="0" w:color="auto"/>
                    <w:left w:val="none" w:sz="0" w:space="0" w:color="auto"/>
                    <w:bottom w:val="none" w:sz="0" w:space="0" w:color="auto"/>
                    <w:right w:val="none" w:sz="0" w:space="0" w:color="auto"/>
                  </w:divBdr>
                  <w:divsChild>
                    <w:div w:id="307712520">
                      <w:marLeft w:val="0"/>
                      <w:marRight w:val="0"/>
                      <w:marTop w:val="0"/>
                      <w:marBottom w:val="0"/>
                      <w:divBdr>
                        <w:top w:val="none" w:sz="0" w:space="0" w:color="auto"/>
                        <w:left w:val="none" w:sz="0" w:space="0" w:color="auto"/>
                        <w:bottom w:val="none" w:sz="0" w:space="0" w:color="auto"/>
                        <w:right w:val="none" w:sz="0" w:space="0" w:color="auto"/>
                      </w:divBdr>
                      <w:divsChild>
                        <w:div w:id="1275022365">
                          <w:marLeft w:val="0"/>
                          <w:marRight w:val="0"/>
                          <w:marTop w:val="0"/>
                          <w:marBottom w:val="0"/>
                          <w:divBdr>
                            <w:top w:val="none" w:sz="0" w:space="0" w:color="auto"/>
                            <w:left w:val="none" w:sz="0" w:space="0" w:color="auto"/>
                            <w:bottom w:val="none" w:sz="0" w:space="0" w:color="auto"/>
                            <w:right w:val="none" w:sz="0" w:space="0" w:color="auto"/>
                          </w:divBdr>
                          <w:divsChild>
                            <w:div w:id="35789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09217">
      <w:bodyDiv w:val="1"/>
      <w:marLeft w:val="0"/>
      <w:marRight w:val="0"/>
      <w:marTop w:val="0"/>
      <w:marBottom w:val="0"/>
      <w:divBdr>
        <w:top w:val="none" w:sz="0" w:space="0" w:color="auto"/>
        <w:left w:val="none" w:sz="0" w:space="0" w:color="auto"/>
        <w:bottom w:val="none" w:sz="0" w:space="0" w:color="auto"/>
        <w:right w:val="none" w:sz="0" w:space="0" w:color="auto"/>
      </w:divBdr>
    </w:div>
    <w:div w:id="131482644">
      <w:bodyDiv w:val="1"/>
      <w:marLeft w:val="0"/>
      <w:marRight w:val="0"/>
      <w:marTop w:val="0"/>
      <w:marBottom w:val="0"/>
      <w:divBdr>
        <w:top w:val="none" w:sz="0" w:space="0" w:color="auto"/>
        <w:left w:val="none" w:sz="0" w:space="0" w:color="auto"/>
        <w:bottom w:val="none" w:sz="0" w:space="0" w:color="auto"/>
        <w:right w:val="none" w:sz="0" w:space="0" w:color="auto"/>
      </w:divBdr>
    </w:div>
    <w:div w:id="476145848">
      <w:bodyDiv w:val="1"/>
      <w:marLeft w:val="0"/>
      <w:marRight w:val="0"/>
      <w:marTop w:val="0"/>
      <w:marBottom w:val="0"/>
      <w:divBdr>
        <w:top w:val="none" w:sz="0" w:space="0" w:color="auto"/>
        <w:left w:val="none" w:sz="0" w:space="0" w:color="auto"/>
        <w:bottom w:val="none" w:sz="0" w:space="0" w:color="auto"/>
        <w:right w:val="none" w:sz="0" w:space="0" w:color="auto"/>
      </w:divBdr>
      <w:divsChild>
        <w:div w:id="1744179522">
          <w:marLeft w:val="0"/>
          <w:marRight w:val="0"/>
          <w:marTop w:val="0"/>
          <w:marBottom w:val="0"/>
          <w:divBdr>
            <w:top w:val="none" w:sz="0" w:space="0" w:color="auto"/>
            <w:left w:val="none" w:sz="0" w:space="0" w:color="auto"/>
            <w:bottom w:val="none" w:sz="0" w:space="0" w:color="auto"/>
            <w:right w:val="none" w:sz="0" w:space="0" w:color="auto"/>
          </w:divBdr>
          <w:divsChild>
            <w:div w:id="1338771866">
              <w:marLeft w:val="0"/>
              <w:marRight w:val="0"/>
              <w:marTop w:val="0"/>
              <w:marBottom w:val="0"/>
              <w:divBdr>
                <w:top w:val="none" w:sz="0" w:space="0" w:color="auto"/>
                <w:left w:val="none" w:sz="0" w:space="0" w:color="auto"/>
                <w:bottom w:val="none" w:sz="0" w:space="0" w:color="auto"/>
                <w:right w:val="none" w:sz="0" w:space="0" w:color="auto"/>
              </w:divBdr>
              <w:divsChild>
                <w:div w:id="175652623">
                  <w:marLeft w:val="0"/>
                  <w:marRight w:val="0"/>
                  <w:marTop w:val="0"/>
                  <w:marBottom w:val="0"/>
                  <w:divBdr>
                    <w:top w:val="none" w:sz="0" w:space="0" w:color="auto"/>
                    <w:left w:val="none" w:sz="0" w:space="0" w:color="auto"/>
                    <w:bottom w:val="none" w:sz="0" w:space="0" w:color="auto"/>
                    <w:right w:val="none" w:sz="0" w:space="0" w:color="auto"/>
                  </w:divBdr>
                  <w:divsChild>
                    <w:div w:id="349840186">
                      <w:marLeft w:val="0"/>
                      <w:marRight w:val="0"/>
                      <w:marTop w:val="0"/>
                      <w:marBottom w:val="0"/>
                      <w:divBdr>
                        <w:top w:val="none" w:sz="0" w:space="0" w:color="auto"/>
                        <w:left w:val="none" w:sz="0" w:space="0" w:color="auto"/>
                        <w:bottom w:val="none" w:sz="0" w:space="0" w:color="auto"/>
                        <w:right w:val="none" w:sz="0" w:space="0" w:color="auto"/>
                      </w:divBdr>
                      <w:divsChild>
                        <w:div w:id="864904570">
                          <w:marLeft w:val="0"/>
                          <w:marRight w:val="0"/>
                          <w:marTop w:val="0"/>
                          <w:marBottom w:val="0"/>
                          <w:divBdr>
                            <w:top w:val="none" w:sz="0" w:space="0" w:color="auto"/>
                            <w:left w:val="none" w:sz="0" w:space="0" w:color="auto"/>
                            <w:bottom w:val="none" w:sz="0" w:space="0" w:color="auto"/>
                            <w:right w:val="none" w:sz="0" w:space="0" w:color="auto"/>
                          </w:divBdr>
                          <w:divsChild>
                            <w:div w:id="7944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590709">
      <w:bodyDiv w:val="1"/>
      <w:marLeft w:val="0"/>
      <w:marRight w:val="0"/>
      <w:marTop w:val="0"/>
      <w:marBottom w:val="0"/>
      <w:divBdr>
        <w:top w:val="none" w:sz="0" w:space="0" w:color="auto"/>
        <w:left w:val="none" w:sz="0" w:space="0" w:color="auto"/>
        <w:bottom w:val="none" w:sz="0" w:space="0" w:color="auto"/>
        <w:right w:val="none" w:sz="0" w:space="0" w:color="auto"/>
      </w:divBdr>
    </w:div>
    <w:div w:id="784618349">
      <w:bodyDiv w:val="1"/>
      <w:marLeft w:val="0"/>
      <w:marRight w:val="0"/>
      <w:marTop w:val="0"/>
      <w:marBottom w:val="0"/>
      <w:divBdr>
        <w:top w:val="none" w:sz="0" w:space="0" w:color="auto"/>
        <w:left w:val="none" w:sz="0" w:space="0" w:color="auto"/>
        <w:bottom w:val="none" w:sz="0" w:space="0" w:color="auto"/>
        <w:right w:val="none" w:sz="0" w:space="0" w:color="auto"/>
      </w:divBdr>
      <w:divsChild>
        <w:div w:id="1564370826">
          <w:marLeft w:val="0"/>
          <w:marRight w:val="0"/>
          <w:marTop w:val="0"/>
          <w:marBottom w:val="0"/>
          <w:divBdr>
            <w:top w:val="none" w:sz="0" w:space="0" w:color="auto"/>
            <w:left w:val="none" w:sz="0" w:space="0" w:color="auto"/>
            <w:bottom w:val="none" w:sz="0" w:space="0" w:color="auto"/>
            <w:right w:val="none" w:sz="0" w:space="0" w:color="auto"/>
          </w:divBdr>
          <w:divsChild>
            <w:div w:id="1323898190">
              <w:marLeft w:val="0"/>
              <w:marRight w:val="0"/>
              <w:marTop w:val="0"/>
              <w:marBottom w:val="0"/>
              <w:divBdr>
                <w:top w:val="none" w:sz="0" w:space="0" w:color="auto"/>
                <w:left w:val="none" w:sz="0" w:space="0" w:color="auto"/>
                <w:bottom w:val="none" w:sz="0" w:space="0" w:color="auto"/>
                <w:right w:val="none" w:sz="0" w:space="0" w:color="auto"/>
              </w:divBdr>
              <w:divsChild>
                <w:div w:id="290717928">
                  <w:marLeft w:val="0"/>
                  <w:marRight w:val="0"/>
                  <w:marTop w:val="0"/>
                  <w:marBottom w:val="0"/>
                  <w:divBdr>
                    <w:top w:val="none" w:sz="0" w:space="0" w:color="auto"/>
                    <w:left w:val="none" w:sz="0" w:space="0" w:color="auto"/>
                    <w:bottom w:val="none" w:sz="0" w:space="0" w:color="auto"/>
                    <w:right w:val="none" w:sz="0" w:space="0" w:color="auto"/>
                  </w:divBdr>
                  <w:divsChild>
                    <w:div w:id="1937446340">
                      <w:marLeft w:val="0"/>
                      <w:marRight w:val="0"/>
                      <w:marTop w:val="0"/>
                      <w:marBottom w:val="0"/>
                      <w:divBdr>
                        <w:top w:val="none" w:sz="0" w:space="0" w:color="auto"/>
                        <w:left w:val="none" w:sz="0" w:space="0" w:color="auto"/>
                        <w:bottom w:val="none" w:sz="0" w:space="0" w:color="auto"/>
                        <w:right w:val="none" w:sz="0" w:space="0" w:color="auto"/>
                      </w:divBdr>
                      <w:divsChild>
                        <w:div w:id="1361781601">
                          <w:marLeft w:val="0"/>
                          <w:marRight w:val="0"/>
                          <w:marTop w:val="0"/>
                          <w:marBottom w:val="0"/>
                          <w:divBdr>
                            <w:top w:val="none" w:sz="0" w:space="0" w:color="auto"/>
                            <w:left w:val="none" w:sz="0" w:space="0" w:color="auto"/>
                            <w:bottom w:val="none" w:sz="0" w:space="0" w:color="auto"/>
                            <w:right w:val="none" w:sz="0" w:space="0" w:color="auto"/>
                          </w:divBdr>
                        </w:div>
                        <w:div w:id="136420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719001">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999849430">
      <w:bodyDiv w:val="1"/>
      <w:marLeft w:val="0"/>
      <w:marRight w:val="0"/>
      <w:marTop w:val="0"/>
      <w:marBottom w:val="0"/>
      <w:divBdr>
        <w:top w:val="none" w:sz="0" w:space="0" w:color="auto"/>
        <w:left w:val="none" w:sz="0" w:space="0" w:color="auto"/>
        <w:bottom w:val="none" w:sz="0" w:space="0" w:color="auto"/>
        <w:right w:val="none" w:sz="0" w:space="0" w:color="auto"/>
      </w:divBdr>
      <w:divsChild>
        <w:div w:id="1015350657">
          <w:marLeft w:val="0"/>
          <w:marRight w:val="0"/>
          <w:marTop w:val="0"/>
          <w:marBottom w:val="0"/>
          <w:divBdr>
            <w:top w:val="none" w:sz="0" w:space="0" w:color="auto"/>
            <w:left w:val="none" w:sz="0" w:space="0" w:color="auto"/>
            <w:bottom w:val="none" w:sz="0" w:space="0" w:color="auto"/>
            <w:right w:val="none" w:sz="0" w:space="0" w:color="auto"/>
          </w:divBdr>
          <w:divsChild>
            <w:div w:id="276109439">
              <w:marLeft w:val="0"/>
              <w:marRight w:val="0"/>
              <w:marTop w:val="0"/>
              <w:marBottom w:val="0"/>
              <w:divBdr>
                <w:top w:val="none" w:sz="0" w:space="0" w:color="auto"/>
                <w:left w:val="none" w:sz="0" w:space="0" w:color="auto"/>
                <w:bottom w:val="none" w:sz="0" w:space="0" w:color="auto"/>
                <w:right w:val="none" w:sz="0" w:space="0" w:color="auto"/>
              </w:divBdr>
              <w:divsChild>
                <w:div w:id="432089171">
                  <w:marLeft w:val="0"/>
                  <w:marRight w:val="0"/>
                  <w:marTop w:val="0"/>
                  <w:marBottom w:val="0"/>
                  <w:divBdr>
                    <w:top w:val="none" w:sz="0" w:space="0" w:color="auto"/>
                    <w:left w:val="none" w:sz="0" w:space="0" w:color="auto"/>
                    <w:bottom w:val="none" w:sz="0" w:space="0" w:color="auto"/>
                    <w:right w:val="none" w:sz="0" w:space="0" w:color="auto"/>
                  </w:divBdr>
                  <w:divsChild>
                    <w:div w:id="16084483">
                      <w:marLeft w:val="0"/>
                      <w:marRight w:val="0"/>
                      <w:marTop w:val="0"/>
                      <w:marBottom w:val="0"/>
                      <w:divBdr>
                        <w:top w:val="none" w:sz="0" w:space="0" w:color="auto"/>
                        <w:left w:val="none" w:sz="0" w:space="0" w:color="auto"/>
                        <w:bottom w:val="none" w:sz="0" w:space="0" w:color="auto"/>
                        <w:right w:val="none" w:sz="0" w:space="0" w:color="auto"/>
                      </w:divBdr>
                      <w:divsChild>
                        <w:div w:id="1693527136">
                          <w:marLeft w:val="0"/>
                          <w:marRight w:val="0"/>
                          <w:marTop w:val="0"/>
                          <w:marBottom w:val="0"/>
                          <w:divBdr>
                            <w:top w:val="none" w:sz="0" w:space="0" w:color="auto"/>
                            <w:left w:val="none" w:sz="0" w:space="0" w:color="auto"/>
                            <w:bottom w:val="none" w:sz="0" w:space="0" w:color="auto"/>
                            <w:right w:val="none" w:sz="0" w:space="0" w:color="auto"/>
                          </w:divBdr>
                          <w:divsChild>
                            <w:div w:id="205219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800578">
      <w:bodyDiv w:val="1"/>
      <w:marLeft w:val="0"/>
      <w:marRight w:val="0"/>
      <w:marTop w:val="0"/>
      <w:marBottom w:val="0"/>
      <w:divBdr>
        <w:top w:val="none" w:sz="0" w:space="0" w:color="auto"/>
        <w:left w:val="none" w:sz="0" w:space="0" w:color="auto"/>
        <w:bottom w:val="none" w:sz="0" w:space="0" w:color="auto"/>
        <w:right w:val="none" w:sz="0" w:space="0" w:color="auto"/>
      </w:divBdr>
      <w:divsChild>
        <w:div w:id="1288318724">
          <w:marLeft w:val="0"/>
          <w:marRight w:val="0"/>
          <w:marTop w:val="0"/>
          <w:marBottom w:val="0"/>
          <w:divBdr>
            <w:top w:val="none" w:sz="0" w:space="0" w:color="auto"/>
            <w:left w:val="none" w:sz="0" w:space="0" w:color="auto"/>
            <w:bottom w:val="none" w:sz="0" w:space="0" w:color="auto"/>
            <w:right w:val="none" w:sz="0" w:space="0" w:color="auto"/>
          </w:divBdr>
          <w:divsChild>
            <w:div w:id="1240212214">
              <w:marLeft w:val="0"/>
              <w:marRight w:val="0"/>
              <w:marTop w:val="0"/>
              <w:marBottom w:val="0"/>
              <w:divBdr>
                <w:top w:val="none" w:sz="0" w:space="0" w:color="auto"/>
                <w:left w:val="none" w:sz="0" w:space="0" w:color="auto"/>
                <w:bottom w:val="none" w:sz="0" w:space="0" w:color="auto"/>
                <w:right w:val="none" w:sz="0" w:space="0" w:color="auto"/>
              </w:divBdr>
              <w:divsChild>
                <w:div w:id="813379222">
                  <w:marLeft w:val="0"/>
                  <w:marRight w:val="0"/>
                  <w:marTop w:val="0"/>
                  <w:marBottom w:val="0"/>
                  <w:divBdr>
                    <w:top w:val="none" w:sz="0" w:space="0" w:color="auto"/>
                    <w:left w:val="none" w:sz="0" w:space="0" w:color="auto"/>
                    <w:bottom w:val="none" w:sz="0" w:space="0" w:color="auto"/>
                    <w:right w:val="none" w:sz="0" w:space="0" w:color="auto"/>
                  </w:divBdr>
                  <w:divsChild>
                    <w:div w:id="171383751">
                      <w:marLeft w:val="0"/>
                      <w:marRight w:val="0"/>
                      <w:marTop w:val="0"/>
                      <w:marBottom w:val="0"/>
                      <w:divBdr>
                        <w:top w:val="none" w:sz="0" w:space="0" w:color="auto"/>
                        <w:left w:val="none" w:sz="0" w:space="0" w:color="auto"/>
                        <w:bottom w:val="none" w:sz="0" w:space="0" w:color="auto"/>
                        <w:right w:val="none" w:sz="0" w:space="0" w:color="auto"/>
                      </w:divBdr>
                      <w:divsChild>
                        <w:div w:id="205072717">
                          <w:marLeft w:val="0"/>
                          <w:marRight w:val="0"/>
                          <w:marTop w:val="0"/>
                          <w:marBottom w:val="0"/>
                          <w:divBdr>
                            <w:top w:val="none" w:sz="0" w:space="0" w:color="auto"/>
                            <w:left w:val="none" w:sz="0" w:space="0" w:color="auto"/>
                            <w:bottom w:val="none" w:sz="0" w:space="0" w:color="auto"/>
                            <w:right w:val="none" w:sz="0" w:space="0" w:color="auto"/>
                          </w:divBdr>
                          <w:divsChild>
                            <w:div w:id="5232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812645">
      <w:bodyDiv w:val="1"/>
      <w:marLeft w:val="0"/>
      <w:marRight w:val="0"/>
      <w:marTop w:val="0"/>
      <w:marBottom w:val="0"/>
      <w:divBdr>
        <w:top w:val="none" w:sz="0" w:space="0" w:color="auto"/>
        <w:left w:val="none" w:sz="0" w:space="0" w:color="auto"/>
        <w:bottom w:val="none" w:sz="0" w:space="0" w:color="auto"/>
        <w:right w:val="none" w:sz="0" w:space="0" w:color="auto"/>
      </w:divBdr>
      <w:divsChild>
        <w:div w:id="177040590">
          <w:marLeft w:val="0"/>
          <w:marRight w:val="0"/>
          <w:marTop w:val="0"/>
          <w:marBottom w:val="0"/>
          <w:divBdr>
            <w:top w:val="none" w:sz="0" w:space="0" w:color="auto"/>
            <w:left w:val="none" w:sz="0" w:space="0" w:color="auto"/>
            <w:bottom w:val="none" w:sz="0" w:space="0" w:color="auto"/>
            <w:right w:val="none" w:sz="0" w:space="0" w:color="auto"/>
          </w:divBdr>
          <w:divsChild>
            <w:div w:id="1168866843">
              <w:marLeft w:val="0"/>
              <w:marRight w:val="0"/>
              <w:marTop w:val="0"/>
              <w:marBottom w:val="0"/>
              <w:divBdr>
                <w:top w:val="none" w:sz="0" w:space="0" w:color="auto"/>
                <w:left w:val="none" w:sz="0" w:space="0" w:color="auto"/>
                <w:bottom w:val="none" w:sz="0" w:space="0" w:color="auto"/>
                <w:right w:val="none" w:sz="0" w:space="0" w:color="auto"/>
              </w:divBdr>
              <w:divsChild>
                <w:div w:id="1031494120">
                  <w:marLeft w:val="0"/>
                  <w:marRight w:val="0"/>
                  <w:marTop w:val="0"/>
                  <w:marBottom w:val="0"/>
                  <w:divBdr>
                    <w:top w:val="none" w:sz="0" w:space="0" w:color="auto"/>
                    <w:left w:val="none" w:sz="0" w:space="0" w:color="auto"/>
                    <w:bottom w:val="none" w:sz="0" w:space="0" w:color="auto"/>
                    <w:right w:val="none" w:sz="0" w:space="0" w:color="auto"/>
                  </w:divBdr>
                  <w:divsChild>
                    <w:div w:id="18046200">
                      <w:marLeft w:val="0"/>
                      <w:marRight w:val="0"/>
                      <w:marTop w:val="0"/>
                      <w:marBottom w:val="0"/>
                      <w:divBdr>
                        <w:top w:val="none" w:sz="0" w:space="0" w:color="auto"/>
                        <w:left w:val="none" w:sz="0" w:space="0" w:color="auto"/>
                        <w:bottom w:val="none" w:sz="0" w:space="0" w:color="auto"/>
                        <w:right w:val="none" w:sz="0" w:space="0" w:color="auto"/>
                      </w:divBdr>
                      <w:divsChild>
                        <w:div w:id="2043020762">
                          <w:marLeft w:val="0"/>
                          <w:marRight w:val="0"/>
                          <w:marTop w:val="0"/>
                          <w:marBottom w:val="0"/>
                          <w:divBdr>
                            <w:top w:val="none" w:sz="0" w:space="0" w:color="auto"/>
                            <w:left w:val="none" w:sz="0" w:space="0" w:color="auto"/>
                            <w:bottom w:val="none" w:sz="0" w:space="0" w:color="auto"/>
                            <w:right w:val="none" w:sz="0" w:space="0" w:color="auto"/>
                          </w:divBdr>
                          <w:divsChild>
                            <w:div w:id="1700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878119">
      <w:bodyDiv w:val="1"/>
      <w:marLeft w:val="0"/>
      <w:marRight w:val="0"/>
      <w:marTop w:val="0"/>
      <w:marBottom w:val="0"/>
      <w:divBdr>
        <w:top w:val="none" w:sz="0" w:space="0" w:color="auto"/>
        <w:left w:val="none" w:sz="0" w:space="0" w:color="auto"/>
        <w:bottom w:val="none" w:sz="0" w:space="0" w:color="auto"/>
        <w:right w:val="none" w:sz="0" w:space="0" w:color="auto"/>
      </w:divBdr>
      <w:divsChild>
        <w:div w:id="1818840472">
          <w:marLeft w:val="0"/>
          <w:marRight w:val="0"/>
          <w:marTop w:val="0"/>
          <w:marBottom w:val="0"/>
          <w:divBdr>
            <w:top w:val="none" w:sz="0" w:space="0" w:color="auto"/>
            <w:left w:val="none" w:sz="0" w:space="0" w:color="auto"/>
            <w:bottom w:val="none" w:sz="0" w:space="0" w:color="auto"/>
            <w:right w:val="none" w:sz="0" w:space="0" w:color="auto"/>
          </w:divBdr>
          <w:divsChild>
            <w:div w:id="259607206">
              <w:marLeft w:val="0"/>
              <w:marRight w:val="0"/>
              <w:marTop w:val="0"/>
              <w:marBottom w:val="0"/>
              <w:divBdr>
                <w:top w:val="none" w:sz="0" w:space="0" w:color="auto"/>
                <w:left w:val="none" w:sz="0" w:space="0" w:color="auto"/>
                <w:bottom w:val="none" w:sz="0" w:space="0" w:color="auto"/>
                <w:right w:val="none" w:sz="0" w:space="0" w:color="auto"/>
              </w:divBdr>
              <w:divsChild>
                <w:div w:id="1944603430">
                  <w:marLeft w:val="0"/>
                  <w:marRight w:val="0"/>
                  <w:marTop w:val="0"/>
                  <w:marBottom w:val="0"/>
                  <w:divBdr>
                    <w:top w:val="none" w:sz="0" w:space="0" w:color="auto"/>
                    <w:left w:val="none" w:sz="0" w:space="0" w:color="auto"/>
                    <w:bottom w:val="none" w:sz="0" w:space="0" w:color="auto"/>
                    <w:right w:val="none" w:sz="0" w:space="0" w:color="auto"/>
                  </w:divBdr>
                  <w:divsChild>
                    <w:div w:id="503473812">
                      <w:marLeft w:val="0"/>
                      <w:marRight w:val="0"/>
                      <w:marTop w:val="0"/>
                      <w:marBottom w:val="0"/>
                      <w:divBdr>
                        <w:top w:val="none" w:sz="0" w:space="0" w:color="auto"/>
                        <w:left w:val="none" w:sz="0" w:space="0" w:color="auto"/>
                        <w:bottom w:val="none" w:sz="0" w:space="0" w:color="auto"/>
                        <w:right w:val="none" w:sz="0" w:space="0" w:color="auto"/>
                      </w:divBdr>
                      <w:divsChild>
                        <w:div w:id="322201731">
                          <w:marLeft w:val="0"/>
                          <w:marRight w:val="0"/>
                          <w:marTop w:val="0"/>
                          <w:marBottom w:val="0"/>
                          <w:divBdr>
                            <w:top w:val="none" w:sz="0" w:space="0" w:color="auto"/>
                            <w:left w:val="none" w:sz="0" w:space="0" w:color="auto"/>
                            <w:bottom w:val="none" w:sz="0" w:space="0" w:color="auto"/>
                            <w:right w:val="none" w:sz="0" w:space="0" w:color="auto"/>
                          </w:divBdr>
                          <w:divsChild>
                            <w:div w:id="13992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054435">
      <w:bodyDiv w:val="1"/>
      <w:marLeft w:val="0"/>
      <w:marRight w:val="0"/>
      <w:marTop w:val="0"/>
      <w:marBottom w:val="0"/>
      <w:divBdr>
        <w:top w:val="none" w:sz="0" w:space="0" w:color="auto"/>
        <w:left w:val="none" w:sz="0" w:space="0" w:color="auto"/>
        <w:bottom w:val="none" w:sz="0" w:space="0" w:color="auto"/>
        <w:right w:val="none" w:sz="0" w:space="0" w:color="auto"/>
      </w:divBdr>
      <w:divsChild>
        <w:div w:id="918519753">
          <w:marLeft w:val="0"/>
          <w:marRight w:val="0"/>
          <w:marTop w:val="0"/>
          <w:marBottom w:val="0"/>
          <w:divBdr>
            <w:top w:val="none" w:sz="0" w:space="0" w:color="auto"/>
            <w:left w:val="none" w:sz="0" w:space="0" w:color="auto"/>
            <w:bottom w:val="none" w:sz="0" w:space="0" w:color="auto"/>
            <w:right w:val="none" w:sz="0" w:space="0" w:color="auto"/>
          </w:divBdr>
          <w:divsChild>
            <w:div w:id="96878127">
              <w:marLeft w:val="0"/>
              <w:marRight w:val="0"/>
              <w:marTop w:val="0"/>
              <w:marBottom w:val="0"/>
              <w:divBdr>
                <w:top w:val="none" w:sz="0" w:space="0" w:color="auto"/>
                <w:left w:val="none" w:sz="0" w:space="0" w:color="auto"/>
                <w:bottom w:val="none" w:sz="0" w:space="0" w:color="auto"/>
                <w:right w:val="none" w:sz="0" w:space="0" w:color="auto"/>
              </w:divBdr>
              <w:divsChild>
                <w:div w:id="1428310705">
                  <w:marLeft w:val="0"/>
                  <w:marRight w:val="0"/>
                  <w:marTop w:val="0"/>
                  <w:marBottom w:val="0"/>
                  <w:divBdr>
                    <w:top w:val="none" w:sz="0" w:space="0" w:color="auto"/>
                    <w:left w:val="none" w:sz="0" w:space="0" w:color="auto"/>
                    <w:bottom w:val="none" w:sz="0" w:space="0" w:color="auto"/>
                    <w:right w:val="none" w:sz="0" w:space="0" w:color="auto"/>
                  </w:divBdr>
                  <w:divsChild>
                    <w:div w:id="1074669770">
                      <w:marLeft w:val="0"/>
                      <w:marRight w:val="0"/>
                      <w:marTop w:val="0"/>
                      <w:marBottom w:val="0"/>
                      <w:divBdr>
                        <w:top w:val="none" w:sz="0" w:space="0" w:color="auto"/>
                        <w:left w:val="none" w:sz="0" w:space="0" w:color="auto"/>
                        <w:bottom w:val="none" w:sz="0" w:space="0" w:color="auto"/>
                        <w:right w:val="none" w:sz="0" w:space="0" w:color="auto"/>
                      </w:divBdr>
                      <w:divsChild>
                        <w:div w:id="501702207">
                          <w:marLeft w:val="0"/>
                          <w:marRight w:val="0"/>
                          <w:marTop w:val="0"/>
                          <w:marBottom w:val="0"/>
                          <w:divBdr>
                            <w:top w:val="none" w:sz="0" w:space="0" w:color="auto"/>
                            <w:left w:val="none" w:sz="0" w:space="0" w:color="auto"/>
                            <w:bottom w:val="none" w:sz="0" w:space="0" w:color="auto"/>
                            <w:right w:val="none" w:sz="0" w:space="0" w:color="auto"/>
                          </w:divBdr>
                          <w:divsChild>
                            <w:div w:id="12752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6514598">
      <w:bodyDiv w:val="1"/>
      <w:marLeft w:val="0"/>
      <w:marRight w:val="0"/>
      <w:marTop w:val="0"/>
      <w:marBottom w:val="0"/>
      <w:divBdr>
        <w:top w:val="none" w:sz="0" w:space="0" w:color="auto"/>
        <w:left w:val="none" w:sz="0" w:space="0" w:color="auto"/>
        <w:bottom w:val="none" w:sz="0" w:space="0" w:color="auto"/>
        <w:right w:val="none" w:sz="0" w:space="0" w:color="auto"/>
      </w:divBdr>
      <w:divsChild>
        <w:div w:id="112209595">
          <w:marLeft w:val="0"/>
          <w:marRight w:val="0"/>
          <w:marTop w:val="0"/>
          <w:marBottom w:val="0"/>
          <w:divBdr>
            <w:top w:val="none" w:sz="0" w:space="0" w:color="auto"/>
            <w:left w:val="none" w:sz="0" w:space="0" w:color="auto"/>
            <w:bottom w:val="none" w:sz="0" w:space="0" w:color="auto"/>
            <w:right w:val="none" w:sz="0" w:space="0" w:color="auto"/>
          </w:divBdr>
          <w:divsChild>
            <w:div w:id="817960271">
              <w:marLeft w:val="0"/>
              <w:marRight w:val="0"/>
              <w:marTop w:val="0"/>
              <w:marBottom w:val="0"/>
              <w:divBdr>
                <w:top w:val="none" w:sz="0" w:space="0" w:color="auto"/>
                <w:left w:val="none" w:sz="0" w:space="0" w:color="auto"/>
                <w:bottom w:val="none" w:sz="0" w:space="0" w:color="auto"/>
                <w:right w:val="none" w:sz="0" w:space="0" w:color="auto"/>
              </w:divBdr>
              <w:divsChild>
                <w:div w:id="994802314">
                  <w:marLeft w:val="0"/>
                  <w:marRight w:val="0"/>
                  <w:marTop w:val="0"/>
                  <w:marBottom w:val="0"/>
                  <w:divBdr>
                    <w:top w:val="none" w:sz="0" w:space="0" w:color="auto"/>
                    <w:left w:val="none" w:sz="0" w:space="0" w:color="auto"/>
                    <w:bottom w:val="none" w:sz="0" w:space="0" w:color="auto"/>
                    <w:right w:val="none" w:sz="0" w:space="0" w:color="auto"/>
                  </w:divBdr>
                  <w:divsChild>
                    <w:div w:id="850996222">
                      <w:marLeft w:val="0"/>
                      <w:marRight w:val="0"/>
                      <w:marTop w:val="0"/>
                      <w:marBottom w:val="0"/>
                      <w:divBdr>
                        <w:top w:val="none" w:sz="0" w:space="0" w:color="auto"/>
                        <w:left w:val="none" w:sz="0" w:space="0" w:color="auto"/>
                        <w:bottom w:val="none" w:sz="0" w:space="0" w:color="auto"/>
                        <w:right w:val="none" w:sz="0" w:space="0" w:color="auto"/>
                      </w:divBdr>
                      <w:divsChild>
                        <w:div w:id="1177840128">
                          <w:marLeft w:val="0"/>
                          <w:marRight w:val="0"/>
                          <w:marTop w:val="0"/>
                          <w:marBottom w:val="0"/>
                          <w:divBdr>
                            <w:top w:val="none" w:sz="0" w:space="0" w:color="auto"/>
                            <w:left w:val="none" w:sz="0" w:space="0" w:color="auto"/>
                            <w:bottom w:val="none" w:sz="0" w:space="0" w:color="auto"/>
                            <w:right w:val="none" w:sz="0" w:space="0" w:color="auto"/>
                          </w:divBdr>
                          <w:divsChild>
                            <w:div w:id="150813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542066">
      <w:bodyDiv w:val="1"/>
      <w:marLeft w:val="0"/>
      <w:marRight w:val="0"/>
      <w:marTop w:val="0"/>
      <w:marBottom w:val="0"/>
      <w:divBdr>
        <w:top w:val="none" w:sz="0" w:space="0" w:color="auto"/>
        <w:left w:val="none" w:sz="0" w:space="0" w:color="auto"/>
        <w:bottom w:val="none" w:sz="0" w:space="0" w:color="auto"/>
        <w:right w:val="none" w:sz="0" w:space="0" w:color="auto"/>
      </w:divBdr>
      <w:divsChild>
        <w:div w:id="489374410">
          <w:marLeft w:val="0"/>
          <w:marRight w:val="0"/>
          <w:marTop w:val="0"/>
          <w:marBottom w:val="0"/>
          <w:divBdr>
            <w:top w:val="none" w:sz="0" w:space="0" w:color="auto"/>
            <w:left w:val="none" w:sz="0" w:space="0" w:color="auto"/>
            <w:bottom w:val="none" w:sz="0" w:space="0" w:color="auto"/>
            <w:right w:val="none" w:sz="0" w:space="0" w:color="auto"/>
          </w:divBdr>
          <w:divsChild>
            <w:div w:id="2009215671">
              <w:marLeft w:val="0"/>
              <w:marRight w:val="0"/>
              <w:marTop w:val="0"/>
              <w:marBottom w:val="0"/>
              <w:divBdr>
                <w:top w:val="none" w:sz="0" w:space="0" w:color="auto"/>
                <w:left w:val="none" w:sz="0" w:space="0" w:color="auto"/>
                <w:bottom w:val="none" w:sz="0" w:space="0" w:color="auto"/>
                <w:right w:val="none" w:sz="0" w:space="0" w:color="auto"/>
              </w:divBdr>
              <w:divsChild>
                <w:div w:id="1408378796">
                  <w:marLeft w:val="0"/>
                  <w:marRight w:val="0"/>
                  <w:marTop w:val="0"/>
                  <w:marBottom w:val="0"/>
                  <w:divBdr>
                    <w:top w:val="none" w:sz="0" w:space="0" w:color="auto"/>
                    <w:left w:val="none" w:sz="0" w:space="0" w:color="auto"/>
                    <w:bottom w:val="none" w:sz="0" w:space="0" w:color="auto"/>
                    <w:right w:val="none" w:sz="0" w:space="0" w:color="auto"/>
                  </w:divBdr>
                  <w:divsChild>
                    <w:div w:id="1106929373">
                      <w:marLeft w:val="0"/>
                      <w:marRight w:val="0"/>
                      <w:marTop w:val="0"/>
                      <w:marBottom w:val="0"/>
                      <w:divBdr>
                        <w:top w:val="none" w:sz="0" w:space="0" w:color="auto"/>
                        <w:left w:val="none" w:sz="0" w:space="0" w:color="auto"/>
                        <w:bottom w:val="none" w:sz="0" w:space="0" w:color="auto"/>
                        <w:right w:val="none" w:sz="0" w:space="0" w:color="auto"/>
                      </w:divBdr>
                      <w:divsChild>
                        <w:div w:id="557786720">
                          <w:marLeft w:val="0"/>
                          <w:marRight w:val="0"/>
                          <w:marTop w:val="0"/>
                          <w:marBottom w:val="0"/>
                          <w:divBdr>
                            <w:top w:val="none" w:sz="0" w:space="0" w:color="auto"/>
                            <w:left w:val="none" w:sz="0" w:space="0" w:color="auto"/>
                            <w:bottom w:val="none" w:sz="0" w:space="0" w:color="auto"/>
                            <w:right w:val="none" w:sz="0" w:space="0" w:color="auto"/>
                          </w:divBdr>
                          <w:divsChild>
                            <w:div w:id="8839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723BC-598E-4E36-9A83-E68AC5A11616}"/>
</file>

<file path=customXml/itemProps2.xml><?xml version="1.0" encoding="utf-8"?>
<ds:datastoreItem xmlns:ds="http://schemas.openxmlformats.org/officeDocument/2006/customXml" ds:itemID="{E5263906-106A-43F1-808A-ECC7C375B6B7}"/>
</file>

<file path=customXml/itemProps3.xml><?xml version="1.0" encoding="utf-8"?>
<ds:datastoreItem xmlns:ds="http://schemas.openxmlformats.org/officeDocument/2006/customXml" ds:itemID="{0209CA15-2C96-4E39-B654-BD7DA1DD1FCD}"/>
</file>

<file path=customXml/itemProps4.xml><?xml version="1.0" encoding="utf-8"?>
<ds:datastoreItem xmlns:ds="http://schemas.openxmlformats.org/officeDocument/2006/customXml" ds:itemID="{942F08A9-65F0-4840-AA3B-45CF966AF7D0}"/>
</file>

<file path=docProps/app.xml><?xml version="1.0" encoding="utf-8"?>
<Properties xmlns="http://schemas.openxmlformats.org/officeDocument/2006/extended-properties" xmlns:vt="http://schemas.openxmlformats.org/officeDocument/2006/docPropsVTypes">
  <Template>Normal.dotm</Template>
  <TotalTime>0</TotalTime>
  <Pages>1</Pages>
  <Words>7436</Words>
  <Characters>42390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49727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2020-11-01T16:54:00Z</dcterms:created>
  <dcterms:modified xsi:type="dcterms:W3CDTF">2020-11-01T16:54:00Z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70472/12</vt:lpwstr>
  </property>
  <property fmtid="{D5CDD505-2E9C-101B-9397-08002B2CF9AE}" pid="4" name="CASEID">
    <vt:lpwstr>839085</vt:lpwstr>
  </property>
  <property fmtid="{D5CDD505-2E9C-101B-9397-08002B2CF9AE}" pid="5" name="ContentTypeId">
    <vt:lpwstr>0x010100558EB02BDB9E204AB350EDD385B68E10</vt:lpwstr>
  </property>
</Properties>
</file>