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8219CA" w:rsidR="00D420F3" w:rsidP="008219CA">
      <w:pPr>
        <w:tabs>
          <w:tab w:val="left" w:pos="5670"/>
        </w:tabs>
        <w:jc w:val="center"/>
        <w:rPr>
          <w:b/>
        </w:rPr>
      </w:pPr>
      <w:bookmarkStart w:name="_GoBack" w:id="0"/>
      <w:bookmarkEnd w:id="0"/>
    </w:p>
    <w:p w:rsidRPr="008219CA" w:rsidR="00463A8F" w:rsidP="008219CA">
      <w:pPr>
        <w:tabs>
          <w:tab w:val="left" w:pos="5670"/>
        </w:tabs>
        <w:jc w:val="center"/>
        <w:rPr>
          <w:b/>
        </w:rPr>
      </w:pPr>
    </w:p>
    <w:p w:rsidRPr="008219CA" w:rsidR="00463A8F" w:rsidP="008219CA">
      <w:pPr>
        <w:tabs>
          <w:tab w:val="left" w:pos="5670"/>
        </w:tabs>
        <w:jc w:val="center"/>
        <w:rPr>
          <w:b/>
        </w:rPr>
      </w:pPr>
    </w:p>
    <w:p w:rsidRPr="008219CA" w:rsidR="00D420F3" w:rsidP="008219CA">
      <w:pPr>
        <w:jc w:val="center"/>
      </w:pPr>
      <w:r w:rsidRPr="008219CA">
        <w:t>FOURTH SECTION</w:t>
      </w:r>
    </w:p>
    <w:p w:rsidRPr="008219CA" w:rsidR="00D420F3" w:rsidP="008219CA">
      <w:pPr>
        <w:jc w:val="center"/>
      </w:pPr>
    </w:p>
    <w:p w:rsidRPr="008219CA" w:rsidR="00463A8F" w:rsidP="008219CA">
      <w:pPr>
        <w:jc w:val="center"/>
      </w:pPr>
    </w:p>
    <w:p w:rsidRPr="008219CA" w:rsidR="00463A8F" w:rsidP="008219CA">
      <w:pPr>
        <w:jc w:val="center"/>
      </w:pPr>
    </w:p>
    <w:p w:rsidRPr="008219CA" w:rsidR="008F3D22" w:rsidP="008219CA">
      <w:pPr>
        <w:jc w:val="center"/>
      </w:pPr>
    </w:p>
    <w:p w:rsidRPr="008219CA" w:rsidR="00463A8F" w:rsidP="008219CA">
      <w:pPr>
        <w:jc w:val="center"/>
      </w:pPr>
    </w:p>
    <w:p w:rsidRPr="008219CA" w:rsidR="00463A8F" w:rsidP="008219CA">
      <w:pPr>
        <w:jc w:val="center"/>
      </w:pPr>
    </w:p>
    <w:p w:rsidRPr="008219CA" w:rsidR="00463A8F" w:rsidP="008219CA">
      <w:pPr>
        <w:jc w:val="center"/>
      </w:pPr>
    </w:p>
    <w:p w:rsidRPr="008219CA" w:rsidR="00D420F3" w:rsidP="008219CA">
      <w:pPr>
        <w:jc w:val="center"/>
        <w:rPr>
          <w:b/>
        </w:rPr>
      </w:pPr>
      <w:r w:rsidRPr="008219CA">
        <w:rPr>
          <w:b/>
        </w:rPr>
        <w:t xml:space="preserve">CASE OF </w:t>
      </w:r>
      <w:r w:rsidRPr="008219CA" w:rsidR="005D3100">
        <w:rPr>
          <w:b/>
        </w:rPr>
        <w:t>FLĂMÎNZEANU v. ROMANIA</w:t>
      </w:r>
    </w:p>
    <w:p w:rsidRPr="008219CA" w:rsidR="00D420F3" w:rsidP="008219CA">
      <w:pPr>
        <w:jc w:val="center"/>
      </w:pPr>
    </w:p>
    <w:p w:rsidRPr="008219CA" w:rsidR="00D420F3" w:rsidP="008219CA">
      <w:pPr>
        <w:jc w:val="center"/>
        <w:rPr>
          <w:i/>
        </w:rPr>
      </w:pPr>
      <w:r w:rsidRPr="008219CA">
        <w:rPr>
          <w:i/>
        </w:rPr>
        <w:t>(</w:t>
      </w:r>
      <w:r w:rsidRPr="008219CA" w:rsidR="005D3100">
        <w:rPr>
          <w:i/>
        </w:rPr>
        <w:t>Application no. 56443/11</w:t>
      </w:r>
      <w:r w:rsidRPr="008219CA">
        <w:rPr>
          <w:i/>
        </w:rPr>
        <w:t>)</w:t>
      </w:r>
    </w:p>
    <w:p w:rsidRPr="008219CA" w:rsidR="00D420F3" w:rsidP="008219CA">
      <w:pPr>
        <w:jc w:val="center"/>
      </w:pPr>
    </w:p>
    <w:p w:rsidRPr="008219CA" w:rsidR="00D420F3" w:rsidP="008219CA">
      <w:pPr>
        <w:jc w:val="center"/>
      </w:pPr>
    </w:p>
    <w:p w:rsidRPr="008219CA" w:rsidR="00D420F3" w:rsidP="008219CA">
      <w:pPr>
        <w:jc w:val="center"/>
      </w:pPr>
    </w:p>
    <w:p w:rsidRPr="008219CA" w:rsidR="00D420F3" w:rsidP="008219CA">
      <w:pPr>
        <w:jc w:val="center"/>
      </w:pPr>
    </w:p>
    <w:p w:rsidRPr="008219CA" w:rsidR="008F3D22" w:rsidP="008219CA">
      <w:pPr>
        <w:jc w:val="center"/>
      </w:pPr>
    </w:p>
    <w:p w:rsidRPr="008219CA" w:rsidR="008F3D22" w:rsidP="008219CA">
      <w:pPr>
        <w:jc w:val="center"/>
      </w:pPr>
    </w:p>
    <w:p w:rsidRPr="008219CA" w:rsidR="00D420F3" w:rsidP="008219CA">
      <w:pPr>
        <w:jc w:val="center"/>
      </w:pPr>
    </w:p>
    <w:p w:rsidRPr="008219CA" w:rsidR="00D420F3" w:rsidP="008219CA">
      <w:pPr>
        <w:jc w:val="center"/>
      </w:pPr>
    </w:p>
    <w:p w:rsidRPr="008219CA" w:rsidR="00D420F3" w:rsidP="008219CA">
      <w:pPr>
        <w:jc w:val="center"/>
        <w:rPr>
          <w:szCs w:val="24"/>
        </w:rPr>
      </w:pPr>
      <w:r w:rsidRPr="008219CA">
        <w:rPr>
          <w:szCs w:val="24"/>
        </w:rPr>
        <w:t>JUDGMENT</w:t>
      </w:r>
    </w:p>
    <w:p w:rsidRPr="008219CA" w:rsidR="00463A8F" w:rsidP="008219CA">
      <w:pPr>
        <w:jc w:val="center"/>
        <w:rPr>
          <w:szCs w:val="24"/>
        </w:rPr>
      </w:pPr>
    </w:p>
    <w:p w:rsidRPr="008219CA" w:rsidR="009E7DA3" w:rsidP="008219CA">
      <w:pPr>
        <w:jc w:val="center"/>
        <w:rPr>
          <w:szCs w:val="24"/>
        </w:rPr>
      </w:pPr>
    </w:p>
    <w:p w:rsidRPr="008219CA" w:rsidR="009E7DA3" w:rsidP="008219CA">
      <w:pPr>
        <w:jc w:val="center"/>
        <w:rPr>
          <w:szCs w:val="24"/>
        </w:rPr>
      </w:pPr>
    </w:p>
    <w:p w:rsidRPr="008219CA" w:rsidR="009E7DA3" w:rsidP="008219CA">
      <w:pPr>
        <w:jc w:val="center"/>
        <w:rPr>
          <w:szCs w:val="24"/>
        </w:rPr>
      </w:pPr>
    </w:p>
    <w:p w:rsidRPr="008219CA" w:rsidR="009E7DA3" w:rsidP="008219CA">
      <w:pPr>
        <w:jc w:val="center"/>
        <w:rPr>
          <w:szCs w:val="24"/>
        </w:rPr>
      </w:pPr>
    </w:p>
    <w:p w:rsidRPr="008219CA" w:rsidR="009E7DA3" w:rsidP="008219CA">
      <w:pPr>
        <w:jc w:val="center"/>
        <w:rPr>
          <w:szCs w:val="24"/>
        </w:rPr>
      </w:pPr>
    </w:p>
    <w:p w:rsidRPr="008219CA" w:rsidR="009E7DA3" w:rsidP="008219CA">
      <w:pPr>
        <w:jc w:val="center"/>
        <w:rPr>
          <w:szCs w:val="24"/>
        </w:rPr>
      </w:pPr>
    </w:p>
    <w:p w:rsidRPr="008219CA" w:rsidR="00AD6E6A" w:rsidP="008219CA">
      <w:pPr>
        <w:tabs>
          <w:tab w:val="left" w:pos="5635"/>
        </w:tabs>
        <w:jc w:val="center"/>
      </w:pPr>
    </w:p>
    <w:p w:rsidRPr="008219CA" w:rsidR="00463A8F" w:rsidP="008219CA">
      <w:pPr>
        <w:tabs>
          <w:tab w:val="left" w:pos="5635"/>
        </w:tabs>
        <w:jc w:val="center"/>
      </w:pPr>
      <w:r w:rsidRPr="008219CA">
        <w:t>STRASBOURG</w:t>
      </w:r>
    </w:p>
    <w:p w:rsidRPr="008219CA" w:rsidR="00463A8F" w:rsidP="008219CA">
      <w:pPr>
        <w:tabs>
          <w:tab w:val="left" w:pos="5635"/>
        </w:tabs>
        <w:jc w:val="center"/>
      </w:pPr>
    </w:p>
    <w:p w:rsidRPr="008219CA" w:rsidR="00463A8F" w:rsidP="008219CA">
      <w:pPr>
        <w:tabs>
          <w:tab w:val="left" w:pos="5635"/>
        </w:tabs>
        <w:jc w:val="center"/>
      </w:pPr>
      <w:r w:rsidRPr="008219CA">
        <w:t>19 March 2019</w:t>
      </w:r>
    </w:p>
    <w:p w:rsidRPr="008219CA" w:rsidR="00463A8F" w:rsidP="008219CA">
      <w:pPr>
        <w:tabs>
          <w:tab w:val="left" w:pos="5635"/>
        </w:tabs>
        <w:jc w:val="center"/>
      </w:pPr>
    </w:p>
    <w:p w:rsidRPr="008219CA" w:rsidR="00463A8F" w:rsidP="008219CA">
      <w:pPr>
        <w:tabs>
          <w:tab w:val="left" w:pos="5635"/>
        </w:tabs>
        <w:jc w:val="center"/>
      </w:pPr>
    </w:p>
    <w:p w:rsidRPr="008219CA" w:rsidR="008F3D22" w:rsidP="008219CA">
      <w:pPr>
        <w:tabs>
          <w:tab w:val="left" w:pos="5635"/>
        </w:tabs>
        <w:jc w:val="center"/>
      </w:pPr>
    </w:p>
    <w:p w:rsidRPr="008219CA" w:rsidR="00463A8F" w:rsidP="008219CA">
      <w:pPr>
        <w:tabs>
          <w:tab w:val="left" w:pos="5635"/>
        </w:tabs>
        <w:rPr>
          <w:i/>
          <w:sz w:val="22"/>
        </w:rPr>
      </w:pPr>
      <w:r w:rsidRPr="008219CA">
        <w:rPr>
          <w:i/>
          <w:sz w:val="22"/>
        </w:rPr>
        <w:t>This judgment is final but it may be subject to editorial revision.</w:t>
      </w:r>
    </w:p>
    <w:p w:rsidRPr="008219CA" w:rsidR="008F3D22" w:rsidP="008219CA">
      <w:pPr>
        <w:tabs>
          <w:tab w:val="left" w:pos="5635"/>
        </w:tabs>
        <w:sectPr w:rsidSect="00463A8F">
          <w:headerReference w:type="default" r:id="rId5"/>
          <w:headerReference w:type="first" r:id="rId6"/>
          <w:footerReference w:type="first" r:id="rId7"/>
          <w:footnotePr>
            <w:numRestart w:val="eachSect"/>
          </w:footnotePr>
          <w:pgSz w:w="11906" w:h="16838" w:code="9"/>
          <w:pgMar w:top="2274" w:right="2274" w:bottom="2274" w:left="2274" w:header="1701" w:footer="720" w:gutter="0"/>
          <w:pgNumType w:start="1"/>
          <w:cols w:space="720"/>
          <w:titlePg/>
          <w:docGrid w:linePitch="326"/>
        </w:sectPr>
      </w:pPr>
    </w:p>
    <w:p w:rsidRPr="008219CA" w:rsidR="00D420F3" w:rsidP="008219CA">
      <w:pPr>
        <w:pStyle w:val="JuCase"/>
        <w:rPr>
          <w:szCs w:val="24"/>
        </w:rPr>
      </w:pPr>
      <w:r w:rsidRPr="008219CA">
        <w:t xml:space="preserve">In the case of </w:t>
      </w:r>
      <w:r w:rsidRPr="008219CA" w:rsidR="00883A45">
        <w:t xml:space="preserve">Flămînzeanu </w:t>
      </w:r>
      <w:r w:rsidRPr="008219CA" w:rsidR="005D3100">
        <w:t>v. Romania</w:t>
      </w:r>
      <w:r w:rsidRPr="008219CA">
        <w:t>,</w:t>
      </w:r>
    </w:p>
    <w:p w:rsidRPr="008219CA" w:rsidR="00D420F3" w:rsidP="008219CA">
      <w:pPr>
        <w:pStyle w:val="ECHRPara"/>
      </w:pPr>
      <w:r w:rsidRPr="008219CA">
        <w:t>The European Court of Human Rights (</w:t>
      </w:r>
      <w:r w:rsidRPr="008219CA" w:rsidR="005D3100">
        <w:t>Fourth Section</w:t>
      </w:r>
      <w:r w:rsidRPr="008219CA">
        <w:t xml:space="preserve">), sitting as a </w:t>
      </w:r>
      <w:r w:rsidRPr="008219CA" w:rsidR="009D706A">
        <w:t xml:space="preserve">Committee </w:t>
      </w:r>
      <w:r w:rsidRPr="008219CA">
        <w:t>composed of:</w:t>
      </w:r>
    </w:p>
    <w:p w:rsidRPr="008219CA" w:rsidR="00D420F3" w:rsidP="008219CA">
      <w:pPr>
        <w:pStyle w:val="ECHRDecisionBody"/>
      </w:pPr>
      <w:r w:rsidRPr="008219CA">
        <w:tab/>
        <w:t>Paulo Pinto de Albuquerque,</w:t>
      </w:r>
      <w:r w:rsidRPr="008219CA">
        <w:rPr>
          <w:i/>
        </w:rPr>
        <w:t xml:space="preserve"> President,</w:t>
      </w:r>
      <w:r w:rsidRPr="008219CA">
        <w:rPr>
          <w:i/>
        </w:rPr>
        <w:br/>
      </w:r>
      <w:r w:rsidRPr="008219CA">
        <w:tab/>
        <w:t>Egidijus Kūris,</w:t>
      </w:r>
      <w:r w:rsidRPr="008219CA">
        <w:rPr>
          <w:i/>
        </w:rPr>
        <w:br/>
      </w:r>
      <w:r w:rsidRPr="008219CA">
        <w:tab/>
        <w:t>Iulia Antoanella Motoc,</w:t>
      </w:r>
      <w:r w:rsidRPr="008219CA">
        <w:rPr>
          <w:i/>
        </w:rPr>
        <w:t xml:space="preserve"> judges,</w:t>
      </w:r>
      <w:r w:rsidRPr="008219CA" w:rsidR="0077175D">
        <w:rPr>
          <w:szCs w:val="24"/>
        </w:rPr>
        <w:br/>
      </w:r>
      <w:r w:rsidRPr="008219CA" w:rsidR="009D706A">
        <w:t xml:space="preserve">and Andrea Tamietti, </w:t>
      </w:r>
      <w:r w:rsidRPr="008219CA" w:rsidR="009D706A">
        <w:rPr>
          <w:i/>
        </w:rPr>
        <w:t xml:space="preserve">Deputy Section </w:t>
      </w:r>
      <w:r w:rsidRPr="008219CA" w:rsidR="009D706A">
        <w:rPr>
          <w:i/>
          <w:iCs/>
        </w:rPr>
        <w:t>Registrar</w:t>
      </w:r>
      <w:r w:rsidRPr="008219CA" w:rsidR="0077175D">
        <w:rPr>
          <w:i/>
        </w:rPr>
        <w:t>,</w:t>
      </w:r>
    </w:p>
    <w:p w:rsidRPr="008219CA" w:rsidR="00D420F3" w:rsidP="008219CA">
      <w:pPr>
        <w:pStyle w:val="ECHRPara"/>
      </w:pPr>
      <w:r w:rsidRPr="008219CA">
        <w:t xml:space="preserve">Having deliberated in private on </w:t>
      </w:r>
      <w:r w:rsidRPr="008219CA" w:rsidR="00463A8F">
        <w:t>26 February 2019</w:t>
      </w:r>
      <w:r w:rsidRPr="008219CA">
        <w:t>,</w:t>
      </w:r>
    </w:p>
    <w:p w:rsidRPr="008219CA" w:rsidR="00D420F3" w:rsidP="008219CA">
      <w:pPr>
        <w:pStyle w:val="ECHRPara"/>
      </w:pPr>
      <w:r w:rsidRPr="008219CA">
        <w:t>Delivers the following judgment, which was adopted on that date:</w:t>
      </w:r>
    </w:p>
    <w:p w:rsidRPr="008219CA" w:rsidR="00D420F3" w:rsidP="008219CA">
      <w:pPr>
        <w:pStyle w:val="ECHRTitle1"/>
        <w:tabs>
          <w:tab w:val="left" w:pos="2467"/>
        </w:tabs>
      </w:pPr>
      <w:r w:rsidRPr="008219CA">
        <w:t>PROCEDURE</w:t>
      </w:r>
    </w:p>
    <w:p w:rsidRPr="008219CA" w:rsidR="005D3100"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1</w:t>
      </w:r>
      <w:r w:rsidRPr="008219CA">
        <w:rPr>
          <w:noProof/>
        </w:rPr>
        <w:fldChar w:fldCharType="end"/>
      </w:r>
      <w:r w:rsidRPr="008219CA" w:rsidR="002653AF">
        <w:t>.  </w:t>
      </w:r>
      <w:r w:rsidRPr="008219CA" w:rsidR="0077175D">
        <w:t xml:space="preserve">The case originated in </w:t>
      </w:r>
      <w:r w:rsidRPr="008219CA">
        <w:t>an application (no. 56443/11)</w:t>
      </w:r>
      <w:r w:rsidRPr="008219CA" w:rsidR="0077175D">
        <w:t xml:space="preserve"> against </w:t>
      </w:r>
      <w:r w:rsidRPr="008219CA">
        <w:t>Romania</w:t>
      </w:r>
      <w:r w:rsidRPr="008219CA" w:rsidR="0077175D">
        <w:t xml:space="preserve"> lodged with the </w:t>
      </w:r>
      <w:r w:rsidRPr="008219CA">
        <w:t>Court under Article 34</w:t>
      </w:r>
      <w:r w:rsidRPr="008219CA" w:rsidR="0077175D">
        <w:t xml:space="preserve"> of the Convention for the Protection of Human Rights and Fundamental Freedoms (“the Convention”) by </w:t>
      </w:r>
      <w:r w:rsidRPr="008219CA">
        <w:t>a Romanian</w:t>
      </w:r>
      <w:r w:rsidRPr="008219CA" w:rsidR="00AB3DB3">
        <w:t xml:space="preserve"> </w:t>
      </w:r>
      <w:r w:rsidRPr="008219CA">
        <w:t>national, Mr Marian Flămînzeanu (“the applicant”), on</w:t>
      </w:r>
      <w:r w:rsidRPr="008219CA" w:rsidR="00E563BD">
        <w:t xml:space="preserve"> </w:t>
      </w:r>
      <w:r w:rsidRPr="008219CA">
        <w:t>1</w:t>
      </w:r>
      <w:r w:rsidRPr="008219CA" w:rsidR="008838B9">
        <w:t> </w:t>
      </w:r>
      <w:r w:rsidRPr="008219CA">
        <w:t>February</w:t>
      </w:r>
      <w:r w:rsidRPr="008219CA">
        <w:t> </w:t>
      </w:r>
      <w:r w:rsidRPr="008219CA">
        <w:t>2011</w:t>
      </w:r>
      <w:r w:rsidRPr="008219CA" w:rsidR="0077175D">
        <w:t>.</w:t>
      </w:r>
    </w:p>
    <w:p w:rsidRPr="008219CA" w:rsidR="005D3100"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2</w:t>
      </w:r>
      <w:r w:rsidRPr="008219CA">
        <w:rPr>
          <w:noProof/>
        </w:rPr>
        <w:fldChar w:fldCharType="end"/>
      </w:r>
      <w:r w:rsidRPr="008219CA" w:rsidR="0077175D">
        <w:t>.  </w:t>
      </w:r>
      <w:r w:rsidRPr="008219CA">
        <w:t>The applicant, who had been granted legal aid, was represented by Ms</w:t>
      </w:r>
      <w:r w:rsidRPr="008219CA" w:rsidR="008838B9">
        <w:t> </w:t>
      </w:r>
      <w:r w:rsidRPr="008219CA" w:rsidR="00435779">
        <w:t>N.T.</w:t>
      </w:r>
      <w:r w:rsidRPr="008219CA">
        <w:t> </w:t>
      </w:r>
      <w:r w:rsidRPr="008219CA">
        <w:t>Popescu</w:t>
      </w:r>
      <w:r w:rsidRPr="008219CA" w:rsidR="00176C27">
        <w:t>,</w:t>
      </w:r>
      <w:r w:rsidRPr="008219CA">
        <w:t xml:space="preserve"> a lawyer practising in </w:t>
      </w:r>
      <w:r w:rsidRPr="008219CA" w:rsidR="00400DFA">
        <w:t>Bucharest</w:t>
      </w:r>
      <w:r w:rsidRPr="008219CA">
        <w:t xml:space="preserve">. </w:t>
      </w:r>
      <w:r w:rsidRPr="008219CA" w:rsidR="0077175D">
        <w:t xml:space="preserve">The </w:t>
      </w:r>
      <w:r w:rsidRPr="008219CA">
        <w:t>Romanian</w:t>
      </w:r>
      <w:r w:rsidRPr="008219CA" w:rsidR="0077175D">
        <w:t xml:space="preserve"> Gov</w:t>
      </w:r>
      <w:r w:rsidRPr="008219CA" w:rsidR="00044136">
        <w:t>ernment (“the Government”) were</w:t>
      </w:r>
      <w:r w:rsidRPr="008219CA" w:rsidR="000E3E9C">
        <w:t xml:space="preserve"> represented by their Agent</w:t>
      </w:r>
      <w:r w:rsidRPr="008219CA" w:rsidR="00550890">
        <w:t>,</w:t>
      </w:r>
      <w:r w:rsidRPr="008219CA" w:rsidR="008838B9">
        <w:t xml:space="preserve"> Ms </w:t>
      </w:r>
      <w:r w:rsidRPr="008219CA" w:rsidR="000E3E9C">
        <w:t>C.</w:t>
      </w:r>
      <w:r w:rsidRPr="008219CA" w:rsidR="008838B9">
        <w:t> </w:t>
      </w:r>
      <w:r w:rsidRPr="008219CA" w:rsidR="000E3E9C">
        <w:t>Brumar, from the Ministry of Foreign Affairs</w:t>
      </w:r>
      <w:r w:rsidRPr="008219CA" w:rsidR="0077175D">
        <w:t>.</w:t>
      </w:r>
    </w:p>
    <w:p w:rsidRPr="008219CA" w:rsidR="00D420F3"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3</w:t>
      </w:r>
      <w:r w:rsidRPr="008219CA">
        <w:rPr>
          <w:noProof/>
        </w:rPr>
        <w:fldChar w:fldCharType="end"/>
      </w:r>
      <w:r w:rsidRPr="008219CA" w:rsidR="005D3100">
        <w:t>.  The applicant alleged</w:t>
      </w:r>
      <w:r w:rsidRPr="008219CA" w:rsidR="0072304A">
        <w:t xml:space="preserve">, in particular, </w:t>
      </w:r>
      <w:r w:rsidRPr="008219CA" w:rsidR="00E24780">
        <w:t xml:space="preserve">that he </w:t>
      </w:r>
      <w:r w:rsidRPr="008219CA" w:rsidR="00B21E60">
        <w:t xml:space="preserve">had </w:t>
      </w:r>
      <w:r w:rsidRPr="008219CA" w:rsidR="00E24780">
        <w:t xml:space="preserve">not </w:t>
      </w:r>
      <w:r w:rsidRPr="008219CA" w:rsidR="00B21E60">
        <w:t xml:space="preserve">been </w:t>
      </w:r>
      <w:r w:rsidRPr="008219CA" w:rsidR="00E24780">
        <w:t>allowe</w:t>
      </w:r>
      <w:r w:rsidRPr="008219CA" w:rsidR="00A65FF9">
        <w:t>d to pursue his education</w:t>
      </w:r>
      <w:r w:rsidRPr="008219CA" w:rsidR="00300A2E">
        <w:t xml:space="preserve"> while </w:t>
      </w:r>
      <w:r w:rsidRPr="008219CA" w:rsidR="00E24780">
        <w:t>in Jilava Prison, in breach of Article 2 of Protocol No. 1</w:t>
      </w:r>
      <w:r w:rsidRPr="008219CA" w:rsidR="00750CAB">
        <w:t xml:space="preserve"> to the Convention</w:t>
      </w:r>
      <w:r w:rsidRPr="008219CA" w:rsidR="005D3100">
        <w:t>.</w:t>
      </w:r>
    </w:p>
    <w:p w:rsidRPr="008219CA" w:rsidR="00D420F3"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4</w:t>
      </w:r>
      <w:r w:rsidRPr="008219CA">
        <w:rPr>
          <w:noProof/>
        </w:rPr>
        <w:fldChar w:fldCharType="end"/>
      </w:r>
      <w:r w:rsidRPr="008219CA" w:rsidR="0077175D">
        <w:t>.  </w:t>
      </w:r>
      <w:r w:rsidRPr="008219CA" w:rsidR="005D3100">
        <w:t>On 26 January 2012</w:t>
      </w:r>
      <w:r w:rsidRPr="008219CA" w:rsidR="0077175D">
        <w:t xml:space="preserve"> </w:t>
      </w:r>
      <w:r w:rsidRPr="008219CA" w:rsidR="00750CAB">
        <w:t xml:space="preserve">notice of </w:t>
      </w:r>
      <w:r w:rsidRPr="008219CA" w:rsidR="0077175D">
        <w:t xml:space="preserve">the </w:t>
      </w:r>
      <w:r w:rsidRPr="008219CA" w:rsidR="005D3100">
        <w:t xml:space="preserve">application was </w:t>
      </w:r>
      <w:r w:rsidRPr="008219CA" w:rsidR="00750CAB">
        <w:t xml:space="preserve">given </w:t>
      </w:r>
      <w:r w:rsidRPr="008219CA" w:rsidR="005D3100">
        <w:t>to the Government</w:t>
      </w:r>
      <w:r w:rsidRPr="008219CA" w:rsidR="0077175D">
        <w:t>.</w:t>
      </w:r>
    </w:p>
    <w:p w:rsidRPr="008219CA" w:rsidR="00D420F3" w:rsidP="008219CA">
      <w:pPr>
        <w:pStyle w:val="ECHRTitle1"/>
      </w:pPr>
      <w:r w:rsidRPr="008219CA">
        <w:t>THE FACTS</w:t>
      </w:r>
    </w:p>
    <w:p w:rsidRPr="008219CA" w:rsidR="00D420F3" w:rsidP="008219CA">
      <w:pPr>
        <w:pStyle w:val="ECHRHeading1"/>
      </w:pPr>
      <w:r w:rsidRPr="008219CA">
        <w:t>I.  THE CIRCUMSTANCES OF THE CASE</w:t>
      </w:r>
    </w:p>
    <w:p w:rsidRPr="008219CA" w:rsidR="00D420F3"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5</w:t>
      </w:r>
      <w:r w:rsidRPr="008219CA">
        <w:fldChar w:fldCharType="end"/>
      </w:r>
      <w:r w:rsidRPr="008219CA" w:rsidR="0077175D">
        <w:t xml:space="preserve">.  The </w:t>
      </w:r>
      <w:r w:rsidRPr="008219CA">
        <w:t>applicant was born in 1981 and lives</w:t>
      </w:r>
      <w:r w:rsidRPr="008219CA" w:rsidR="0077175D">
        <w:t xml:space="preserve"> in </w:t>
      </w:r>
      <w:r w:rsidRPr="008219CA" w:rsidR="00AB6D80">
        <w:t>Milcovăț</w:t>
      </w:r>
      <w:r w:rsidRPr="008219CA">
        <w:t>u</w:t>
      </w:r>
      <w:r w:rsidRPr="008219CA" w:rsidR="0077175D">
        <w:t>.</w:t>
      </w:r>
      <w:r w:rsidRPr="008219CA" w:rsidR="00FE07CA">
        <w:t xml:space="preserve"> In 2008 </w:t>
      </w:r>
      <w:r w:rsidRPr="008219CA" w:rsidR="00B80D44">
        <w:t xml:space="preserve">he was convicted of burglary </w:t>
      </w:r>
      <w:r w:rsidRPr="008219CA" w:rsidR="00663CF4">
        <w:t>and serve</w:t>
      </w:r>
      <w:r w:rsidRPr="008219CA" w:rsidR="006952E1">
        <w:t xml:space="preserve">d a sentence of imprisonment </w:t>
      </w:r>
      <w:r w:rsidRPr="008219CA" w:rsidR="00B80D44">
        <w:t>until</w:t>
      </w:r>
      <w:r w:rsidRPr="008219CA" w:rsidR="00AB6D80">
        <w:t xml:space="preserve"> 30</w:t>
      </w:r>
      <w:r w:rsidRPr="008219CA" w:rsidR="008838B9">
        <w:t> </w:t>
      </w:r>
      <w:r w:rsidRPr="008219CA" w:rsidR="00463A8F">
        <w:t>August </w:t>
      </w:r>
      <w:r w:rsidRPr="008219CA" w:rsidR="00663CF4">
        <w:t>2011</w:t>
      </w:r>
      <w:r w:rsidRPr="008219CA" w:rsidR="004558E3">
        <w:t>, when he was conditionally</w:t>
      </w:r>
      <w:r w:rsidRPr="008219CA" w:rsidR="00B21E60">
        <w:t xml:space="preserve"> released</w:t>
      </w:r>
      <w:r w:rsidRPr="008219CA" w:rsidR="00663CF4">
        <w:t>.</w:t>
      </w:r>
    </w:p>
    <w:p w:rsidRPr="008219CA" w:rsidR="00B40CBF"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6</w:t>
      </w:r>
      <w:r w:rsidRPr="008219CA">
        <w:fldChar w:fldCharType="end"/>
      </w:r>
      <w:r w:rsidRPr="008219CA" w:rsidR="0077175D">
        <w:t>.  </w:t>
      </w:r>
      <w:r w:rsidRPr="008219CA" w:rsidR="00E9472F">
        <w:t xml:space="preserve">Between </w:t>
      </w:r>
      <w:r w:rsidRPr="008219CA" w:rsidR="005F59BC">
        <w:t>2007</w:t>
      </w:r>
      <w:r w:rsidRPr="008219CA" w:rsidR="00E9472F">
        <w:t xml:space="preserve"> and </w:t>
      </w:r>
      <w:r w:rsidRPr="008219CA" w:rsidR="005F59BC">
        <w:t>2009</w:t>
      </w:r>
      <w:r w:rsidRPr="008219CA" w:rsidR="00663CF4">
        <w:t xml:space="preserve"> </w:t>
      </w:r>
      <w:r w:rsidRPr="008219CA" w:rsidR="00E24780">
        <w:t>th</w:t>
      </w:r>
      <w:r w:rsidRPr="008219CA" w:rsidR="002F2639">
        <w:t>e</w:t>
      </w:r>
      <w:r w:rsidRPr="008219CA" w:rsidR="004F0995">
        <w:t xml:space="preserve"> applicant </w:t>
      </w:r>
      <w:r w:rsidRPr="008219CA">
        <w:t>completed the last two years of his primary education (grades III and IV)</w:t>
      </w:r>
      <w:r w:rsidRPr="008219CA" w:rsidR="00262734">
        <w:t xml:space="preserve"> in Rahova Prison,</w:t>
      </w:r>
      <w:r w:rsidRPr="008219CA" w:rsidR="002F2639">
        <w:t xml:space="preserve"> </w:t>
      </w:r>
      <w:r w:rsidRPr="008219CA" w:rsidR="00B21E60">
        <w:t>with</w:t>
      </w:r>
      <w:r w:rsidRPr="008219CA" w:rsidR="002F2639">
        <w:t>in the framework of the “Second Chance” education</w:t>
      </w:r>
      <w:r w:rsidRPr="008219CA" w:rsidR="000D2485">
        <w:t>al</w:t>
      </w:r>
      <w:r w:rsidRPr="008219CA" w:rsidR="002F2639">
        <w:t xml:space="preserve"> programme for prisoners.</w:t>
      </w:r>
    </w:p>
    <w:p w:rsidRPr="008219CA" w:rsidR="00463A8F"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7</w:t>
      </w:r>
      <w:r w:rsidRPr="008219CA">
        <w:fldChar w:fldCharType="end"/>
      </w:r>
      <w:r w:rsidRPr="008219CA">
        <w:t>.  </w:t>
      </w:r>
      <w:r w:rsidRPr="008219CA" w:rsidR="00F21BAF">
        <w:t xml:space="preserve">Following </w:t>
      </w:r>
      <w:r w:rsidRPr="008219CA" w:rsidR="00E9472F">
        <w:t xml:space="preserve">a </w:t>
      </w:r>
      <w:r w:rsidRPr="008219CA" w:rsidR="00F21BAF">
        <w:t>transfer to Jilava Prison, b</w:t>
      </w:r>
      <w:r w:rsidRPr="008219CA" w:rsidR="007F332D">
        <w:t>etween May and August</w:t>
      </w:r>
      <w:r w:rsidRPr="008219CA">
        <w:t> </w:t>
      </w:r>
      <w:r w:rsidRPr="008219CA" w:rsidR="00F21BAF">
        <w:t>2010</w:t>
      </w:r>
      <w:r w:rsidRPr="008219CA" w:rsidR="007D62E7">
        <w:t xml:space="preserve"> </w:t>
      </w:r>
      <w:r w:rsidRPr="008219CA" w:rsidR="00BC64B8">
        <w:t>the applicant</w:t>
      </w:r>
      <w:r w:rsidRPr="008219CA" w:rsidR="009D485A">
        <w:t xml:space="preserve"> </w:t>
      </w:r>
      <w:r w:rsidRPr="008219CA" w:rsidR="00B21E60">
        <w:t xml:space="preserve">lodged </w:t>
      </w:r>
      <w:r w:rsidRPr="008219CA" w:rsidR="00BA436C">
        <w:t xml:space="preserve">three </w:t>
      </w:r>
      <w:r w:rsidRPr="008219CA" w:rsidR="00B02638">
        <w:t>requests</w:t>
      </w:r>
      <w:r w:rsidRPr="008219CA" w:rsidR="006A6A4A">
        <w:t xml:space="preserve"> </w:t>
      </w:r>
      <w:r w:rsidRPr="008219CA" w:rsidR="00B21E60">
        <w:t xml:space="preserve">with </w:t>
      </w:r>
      <w:r w:rsidRPr="008219CA" w:rsidR="00BC64B8">
        <w:t>the pris</w:t>
      </w:r>
      <w:r w:rsidRPr="008219CA" w:rsidR="009D485A">
        <w:t xml:space="preserve">on </w:t>
      </w:r>
      <w:r w:rsidRPr="008219CA" w:rsidR="009D485A">
        <w:t>administration</w:t>
      </w:r>
      <w:r w:rsidRPr="008219CA" w:rsidR="00397E7C">
        <w:t>,</w:t>
      </w:r>
      <w:r w:rsidRPr="008219CA" w:rsidR="00BC64B8">
        <w:t xml:space="preserve"> asking to be </w:t>
      </w:r>
      <w:r w:rsidRPr="008219CA" w:rsidR="007D62E7">
        <w:t xml:space="preserve">enrolled in </w:t>
      </w:r>
      <w:r w:rsidRPr="008219CA" w:rsidR="009D485A">
        <w:t>secondary education (</w:t>
      </w:r>
      <w:r w:rsidRPr="008219CA" w:rsidR="00373A25">
        <w:t>the educational stage</w:t>
      </w:r>
      <w:r w:rsidRPr="008219CA" w:rsidR="00062680">
        <w:t xml:space="preserve"> corresponding to</w:t>
      </w:r>
      <w:r w:rsidRPr="008219CA" w:rsidR="00BF69A1">
        <w:t xml:space="preserve"> </w:t>
      </w:r>
      <w:r w:rsidRPr="008219CA" w:rsidR="009D485A">
        <w:t>grade</w:t>
      </w:r>
      <w:r w:rsidRPr="008219CA" w:rsidR="00747D24">
        <w:t>s</w:t>
      </w:r>
      <w:r w:rsidRPr="008219CA" w:rsidR="009D485A">
        <w:t xml:space="preserve"> V</w:t>
      </w:r>
      <w:r w:rsidRPr="008219CA" w:rsidR="00747D24">
        <w:t>-VIII</w:t>
      </w:r>
      <w:r w:rsidRPr="008219CA" w:rsidR="009D485A">
        <w:t>)</w:t>
      </w:r>
      <w:r w:rsidRPr="008219CA" w:rsidR="00E9472F">
        <w:t xml:space="preserve"> </w:t>
      </w:r>
      <w:r w:rsidRPr="008219CA" w:rsidR="00942D99">
        <w:t>as a fifth grade student</w:t>
      </w:r>
      <w:r w:rsidRPr="008219CA" w:rsidR="009D485A">
        <w:t>.</w:t>
      </w:r>
    </w:p>
    <w:bookmarkStart w:name="para8" w:id="1"/>
    <w:p w:rsidRPr="008219CA" w:rsidR="00463A8F"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8</w:t>
      </w:r>
      <w:r w:rsidRPr="008219CA">
        <w:fldChar w:fldCharType="end"/>
      </w:r>
      <w:bookmarkEnd w:id="1"/>
      <w:r w:rsidRPr="008219CA">
        <w:t>.  </w:t>
      </w:r>
      <w:r w:rsidRPr="008219CA" w:rsidR="001A76C2">
        <w:t xml:space="preserve">On 29 July 2010 the </w:t>
      </w:r>
      <w:r w:rsidRPr="008219CA" w:rsidR="00F97E5E">
        <w:t xml:space="preserve">Jilava </w:t>
      </w:r>
      <w:r w:rsidRPr="008219CA" w:rsidR="001A76C2">
        <w:t xml:space="preserve">prison </w:t>
      </w:r>
      <w:r w:rsidRPr="008219CA" w:rsidR="00B23622">
        <w:t xml:space="preserve">governor </w:t>
      </w:r>
      <w:r w:rsidRPr="008219CA" w:rsidR="00CA4159">
        <w:t xml:space="preserve">wrote </w:t>
      </w:r>
      <w:r w:rsidRPr="008219CA" w:rsidR="001A76C2">
        <w:t xml:space="preserve">to the Ilfov </w:t>
      </w:r>
      <w:r w:rsidRPr="008219CA" w:rsidR="00750CAB">
        <w:t>C</w:t>
      </w:r>
      <w:r w:rsidRPr="008219CA" w:rsidR="001A76C2">
        <w:t>ounty</w:t>
      </w:r>
      <w:r w:rsidRPr="008219CA" w:rsidR="00750CAB">
        <w:t xml:space="preserve"> Schools Inspectorate</w:t>
      </w:r>
      <w:r w:rsidRPr="008219CA" w:rsidR="001A76C2">
        <w:t xml:space="preserve"> (“the school</w:t>
      </w:r>
      <w:r w:rsidRPr="008219CA" w:rsidR="00493E8D">
        <w:t>s</w:t>
      </w:r>
      <w:r w:rsidRPr="008219CA" w:rsidR="001A76C2">
        <w:t xml:space="preserve"> inspectorate</w:t>
      </w:r>
      <w:r w:rsidRPr="008219CA" w:rsidR="003B4D1A">
        <w:t>”</w:t>
      </w:r>
      <w:r w:rsidRPr="008219CA" w:rsidR="001A76C2">
        <w:t>) point</w:t>
      </w:r>
      <w:r w:rsidRPr="008219CA" w:rsidR="00750CAB">
        <w:t>ing</w:t>
      </w:r>
      <w:r w:rsidRPr="008219CA" w:rsidR="001A76C2">
        <w:t xml:space="preserve"> out that</w:t>
      </w:r>
      <w:r w:rsidRPr="008219CA" w:rsidR="003B4D1A">
        <w:t>,</w:t>
      </w:r>
      <w:r w:rsidRPr="008219CA" w:rsidR="001A76C2">
        <w:t xml:space="preserve"> </w:t>
      </w:r>
      <w:r w:rsidRPr="008219CA" w:rsidR="00493E8D">
        <w:t>under</w:t>
      </w:r>
      <w:r w:rsidRPr="008219CA" w:rsidR="001A76C2">
        <w:t xml:space="preserve"> legislation enacted earlier that year </w:t>
      </w:r>
      <w:r w:rsidRPr="008219CA" w:rsidR="009F1E3C">
        <w:t>(see paragraph</w:t>
      </w:r>
      <w:r w:rsidRPr="008219CA">
        <w:t xml:space="preserve"> 16</w:t>
      </w:r>
      <w:r w:rsidRPr="008219CA" w:rsidR="00755B4F">
        <w:t xml:space="preserve"> </w:t>
      </w:r>
      <w:r w:rsidRPr="008219CA" w:rsidR="009F1E3C">
        <w:t>below)</w:t>
      </w:r>
      <w:r w:rsidRPr="008219CA" w:rsidR="003B4D1A">
        <w:t>,</w:t>
      </w:r>
      <w:r w:rsidRPr="008219CA" w:rsidR="009F1E3C">
        <w:t xml:space="preserve"> </w:t>
      </w:r>
      <w:r w:rsidRPr="008219CA" w:rsidR="001A76C2">
        <w:t xml:space="preserve">prisoners were required to </w:t>
      </w:r>
      <w:r w:rsidRPr="008219CA" w:rsidR="00750CAB">
        <w:t xml:space="preserve">receive </w:t>
      </w:r>
      <w:r w:rsidRPr="008219CA" w:rsidR="001A76C2">
        <w:t xml:space="preserve">compulsory </w:t>
      </w:r>
      <w:r w:rsidRPr="008219CA" w:rsidR="00E9472F">
        <w:t>education</w:t>
      </w:r>
      <w:r w:rsidRPr="008219CA" w:rsidR="001A76C2">
        <w:t>. He included information on the number and education</w:t>
      </w:r>
      <w:r w:rsidRPr="008219CA" w:rsidR="00B23622">
        <w:t>al</w:t>
      </w:r>
      <w:r w:rsidRPr="008219CA" w:rsidR="001A76C2">
        <w:t xml:space="preserve"> levels of the prisoners</w:t>
      </w:r>
      <w:r w:rsidRPr="008219CA" w:rsidR="00E05EDA">
        <w:t xml:space="preserve"> concerned</w:t>
      </w:r>
      <w:r w:rsidRPr="008219CA" w:rsidR="001A76C2">
        <w:t xml:space="preserve"> and asked the school</w:t>
      </w:r>
      <w:r w:rsidRPr="008219CA" w:rsidR="00493E8D">
        <w:t>s</w:t>
      </w:r>
      <w:r w:rsidRPr="008219CA" w:rsidR="001A76C2">
        <w:t xml:space="preserve"> inspectorate to consider the possibilities </w:t>
      </w:r>
      <w:r w:rsidRPr="008219CA" w:rsidR="00DB66A9">
        <w:t>available to</w:t>
      </w:r>
      <w:r w:rsidRPr="008219CA" w:rsidR="001A76C2">
        <w:t xml:space="preserve"> them to complete their compulsory education. In a reply of 24 August 2010 the school</w:t>
      </w:r>
      <w:r w:rsidRPr="008219CA" w:rsidR="00493E8D">
        <w:t>s</w:t>
      </w:r>
      <w:r w:rsidRPr="008219CA" w:rsidR="001A76C2">
        <w:t xml:space="preserve"> inspectorate notified the prison </w:t>
      </w:r>
      <w:r w:rsidRPr="008219CA" w:rsidR="00B23622">
        <w:t xml:space="preserve">governor </w:t>
      </w:r>
      <w:r w:rsidRPr="008219CA" w:rsidR="001A76C2">
        <w:t>that a class ha</w:t>
      </w:r>
      <w:r w:rsidRPr="008219CA" w:rsidR="00296E1D">
        <w:t>d</w:t>
      </w:r>
      <w:r w:rsidRPr="008219CA" w:rsidR="001A76C2">
        <w:t xml:space="preserve"> been set up at School </w:t>
      </w:r>
      <w:r w:rsidRPr="008219CA" w:rsidR="00AA2693">
        <w:t>N</w:t>
      </w:r>
      <w:r w:rsidRPr="008219CA" w:rsidR="001A76C2">
        <w:t xml:space="preserve">o. 1 </w:t>
      </w:r>
      <w:r w:rsidRPr="008219CA" w:rsidR="00E9472F">
        <w:t xml:space="preserve">in </w:t>
      </w:r>
      <w:r w:rsidRPr="008219CA" w:rsidR="001A76C2">
        <w:t>Jilava (“the school”) for primary education</w:t>
      </w:r>
      <w:r w:rsidRPr="008219CA" w:rsidR="00E9472F">
        <w:t xml:space="preserve"> and that, as</w:t>
      </w:r>
      <w:r w:rsidRPr="008219CA" w:rsidR="00C42678">
        <w:t xml:space="preserve"> </w:t>
      </w:r>
      <w:r w:rsidRPr="008219CA" w:rsidR="00E9472F">
        <w:t xml:space="preserve">regards </w:t>
      </w:r>
      <w:r w:rsidRPr="008219CA" w:rsidR="001A76C2">
        <w:t>secondary education</w:t>
      </w:r>
      <w:r w:rsidRPr="008219CA" w:rsidR="00C42678">
        <w:t>,</w:t>
      </w:r>
      <w:r w:rsidRPr="008219CA" w:rsidR="001A76C2">
        <w:t xml:space="preserve"> it was necessary to </w:t>
      </w:r>
      <w:r w:rsidRPr="008219CA" w:rsidR="005D37F5">
        <w:t>submit</w:t>
      </w:r>
      <w:r w:rsidRPr="008219CA" w:rsidR="00C42678">
        <w:t xml:space="preserve">, </w:t>
      </w:r>
      <w:r w:rsidRPr="008219CA" w:rsidR="005D37F5">
        <w:t>to the same school</w:t>
      </w:r>
      <w:r w:rsidRPr="008219CA" w:rsidR="00C42678">
        <w:t>, the documents necessary for the prisoners</w:t>
      </w:r>
      <w:r w:rsidRPr="008219CA" w:rsidR="008219CA">
        <w:t>’</w:t>
      </w:r>
      <w:r w:rsidRPr="008219CA" w:rsidR="00C42678">
        <w:t xml:space="preserve"> enrolment, as </w:t>
      </w:r>
      <w:r w:rsidRPr="008219CA" w:rsidR="00296E1D">
        <w:t>required</w:t>
      </w:r>
      <w:r w:rsidRPr="008219CA" w:rsidR="001A76C2">
        <w:t xml:space="preserve"> by </w:t>
      </w:r>
      <w:r w:rsidRPr="008219CA" w:rsidR="00B23622">
        <w:t>m</w:t>
      </w:r>
      <w:r w:rsidRPr="008219CA" w:rsidR="001A76C2">
        <w:t xml:space="preserve">inisterial Order no. 4370/2000 </w:t>
      </w:r>
      <w:r w:rsidRPr="008219CA" w:rsidR="005D37F5">
        <w:t>on</w:t>
      </w:r>
      <w:r w:rsidRPr="008219CA" w:rsidR="001A76C2">
        <w:t xml:space="preserve"> part-time secondary education (s</w:t>
      </w:r>
      <w:r w:rsidRPr="008219CA" w:rsidR="00C0328C">
        <w:t>ee pa</w:t>
      </w:r>
      <w:r w:rsidRPr="008219CA" w:rsidR="00F43479">
        <w:t>ragraph</w:t>
      </w:r>
      <w:r w:rsidRPr="008219CA">
        <w:t> 18</w:t>
      </w:r>
      <w:r w:rsidRPr="008219CA" w:rsidR="00815422">
        <w:t xml:space="preserve"> </w:t>
      </w:r>
      <w:r w:rsidRPr="008219CA" w:rsidR="00C0328C">
        <w:t>below).</w:t>
      </w:r>
    </w:p>
    <w:p w:rsidRPr="008219CA" w:rsidR="00463A8F"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9</w:t>
      </w:r>
      <w:r w:rsidRPr="008219CA">
        <w:rPr>
          <w:noProof/>
        </w:rPr>
        <w:fldChar w:fldCharType="end"/>
      </w:r>
      <w:r w:rsidRPr="008219CA" w:rsidR="00023BAC">
        <w:t>.  </w:t>
      </w:r>
      <w:r w:rsidRPr="008219CA" w:rsidR="008F6AF0">
        <w:t xml:space="preserve">In the meantime, </w:t>
      </w:r>
      <w:r w:rsidRPr="008219CA" w:rsidR="002173FF">
        <w:t xml:space="preserve">the prison administration informed the applicant that </w:t>
      </w:r>
      <w:r w:rsidRPr="008219CA" w:rsidR="008358E9">
        <w:t>his request to be enrolled</w:t>
      </w:r>
      <w:r w:rsidRPr="008219CA" w:rsidR="005F30FA">
        <w:t xml:space="preserve"> </w:t>
      </w:r>
      <w:r w:rsidRPr="008219CA" w:rsidR="008358E9">
        <w:t>h</w:t>
      </w:r>
      <w:r w:rsidRPr="008219CA" w:rsidR="005F30FA">
        <w:t>ad</w:t>
      </w:r>
      <w:r w:rsidRPr="008219CA" w:rsidR="00373A25">
        <w:t xml:space="preserve"> be</w:t>
      </w:r>
      <w:r w:rsidRPr="008219CA" w:rsidR="006E0674">
        <w:t>en considered</w:t>
      </w:r>
      <w:r w:rsidRPr="008219CA" w:rsidR="002173FF">
        <w:t xml:space="preserve"> and that he was </w:t>
      </w:r>
      <w:r w:rsidRPr="008219CA" w:rsidR="009754FC">
        <w:t xml:space="preserve">required to </w:t>
      </w:r>
      <w:r w:rsidRPr="008219CA" w:rsidR="00296E1D">
        <w:t>provide</w:t>
      </w:r>
      <w:r w:rsidRPr="008219CA" w:rsidR="009754FC">
        <w:t xml:space="preserve"> his</w:t>
      </w:r>
      <w:r w:rsidRPr="008219CA" w:rsidR="002173FF">
        <w:t xml:space="preserve"> academic record </w:t>
      </w:r>
      <w:r w:rsidRPr="008219CA" w:rsidR="003B4391">
        <w:t>from his previous</w:t>
      </w:r>
      <w:r w:rsidRPr="008219CA" w:rsidR="002173FF">
        <w:t xml:space="preserve"> school.</w:t>
      </w:r>
      <w:r w:rsidRPr="008219CA" w:rsidR="00F170A1">
        <w:t xml:space="preserve"> On </w:t>
      </w:r>
      <w:r w:rsidRPr="008219CA" w:rsidR="002173FF">
        <w:t>2</w:t>
      </w:r>
      <w:r w:rsidRPr="008219CA">
        <w:t> </w:t>
      </w:r>
      <w:r w:rsidRPr="008219CA" w:rsidR="002173FF">
        <w:t>September</w:t>
      </w:r>
      <w:r w:rsidRPr="008219CA">
        <w:t> </w:t>
      </w:r>
      <w:r w:rsidRPr="008219CA" w:rsidR="002173FF">
        <w:t xml:space="preserve">2010 the applicant gave </w:t>
      </w:r>
      <w:r w:rsidRPr="008219CA" w:rsidR="0035417E">
        <w:t xml:space="preserve">his </w:t>
      </w:r>
      <w:r w:rsidRPr="008219CA" w:rsidR="002173FF">
        <w:t xml:space="preserve">written consent </w:t>
      </w:r>
      <w:r w:rsidRPr="008219CA" w:rsidR="00E05EDA">
        <w:t xml:space="preserve">for </w:t>
      </w:r>
      <w:r w:rsidRPr="008219CA" w:rsidR="009754FC">
        <w:t xml:space="preserve">the prison administration </w:t>
      </w:r>
      <w:r w:rsidRPr="008219CA" w:rsidR="002173FF">
        <w:t xml:space="preserve">to </w:t>
      </w:r>
      <w:r w:rsidRPr="008219CA" w:rsidR="008358E9">
        <w:t>request</w:t>
      </w:r>
      <w:r w:rsidRPr="008219CA" w:rsidR="00C429C5">
        <w:t xml:space="preserve"> his</w:t>
      </w:r>
      <w:r w:rsidRPr="008219CA" w:rsidR="002173FF">
        <w:t xml:space="preserve"> </w:t>
      </w:r>
      <w:r w:rsidRPr="008219CA" w:rsidR="001B2326">
        <w:t xml:space="preserve">academic </w:t>
      </w:r>
      <w:r w:rsidRPr="008219CA" w:rsidR="002173FF">
        <w:t>record.</w:t>
      </w:r>
    </w:p>
    <w:bookmarkStart w:name="para10" w:id="2"/>
    <w:p w:rsidRPr="008219CA" w:rsidR="00D3640A"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10</w:t>
      </w:r>
      <w:r w:rsidRPr="008219CA">
        <w:fldChar w:fldCharType="end"/>
      </w:r>
      <w:bookmarkEnd w:id="2"/>
      <w:r w:rsidRPr="008219CA">
        <w:t>.  </w:t>
      </w:r>
      <w:r w:rsidRPr="008219CA" w:rsidR="006D2B15">
        <w:t xml:space="preserve">On 21 September 2010 Jilava Prison and the school signed a collaboration protocol concerning the </w:t>
      </w:r>
      <w:r w:rsidRPr="008219CA" w:rsidR="003B4D1A">
        <w:t xml:space="preserve">education </w:t>
      </w:r>
      <w:r w:rsidRPr="008219CA" w:rsidR="006D2B15">
        <w:t xml:space="preserve">of prisoners </w:t>
      </w:r>
      <w:r w:rsidRPr="008219CA" w:rsidR="00CD7A30">
        <w:t xml:space="preserve">at </w:t>
      </w:r>
      <w:r w:rsidRPr="008219CA" w:rsidR="006D2B15">
        <w:t xml:space="preserve">primary and </w:t>
      </w:r>
      <w:r w:rsidRPr="008219CA" w:rsidR="00CD7A30">
        <w:t>secondary</w:t>
      </w:r>
      <w:r w:rsidRPr="008219CA" w:rsidR="006D2B15">
        <w:t xml:space="preserve"> </w:t>
      </w:r>
      <w:r w:rsidRPr="008219CA" w:rsidR="00E9472F">
        <w:t xml:space="preserve">level </w:t>
      </w:r>
      <w:r w:rsidRPr="008219CA" w:rsidR="006D2B15">
        <w:t>in the academic year 2010/2011. Following this, on 28</w:t>
      </w:r>
      <w:r w:rsidRPr="008219CA" w:rsidR="005169F2">
        <w:t> </w:t>
      </w:r>
      <w:r w:rsidRPr="008219CA" w:rsidR="00463A8F">
        <w:t>October </w:t>
      </w:r>
      <w:r w:rsidRPr="008219CA" w:rsidR="006D2B15">
        <w:t xml:space="preserve">2010 the prison </w:t>
      </w:r>
      <w:r w:rsidRPr="008219CA" w:rsidR="00B23622">
        <w:t xml:space="preserve">governor </w:t>
      </w:r>
      <w:r w:rsidRPr="008219CA" w:rsidR="00CA4159">
        <w:t>wrote</w:t>
      </w:r>
      <w:r w:rsidRPr="008219CA" w:rsidR="006D2B15">
        <w:t xml:space="preserve"> to the school asking to be informed </w:t>
      </w:r>
      <w:r w:rsidRPr="008219CA" w:rsidR="00E05EDA">
        <w:t xml:space="preserve">of </w:t>
      </w:r>
      <w:r w:rsidRPr="008219CA" w:rsidR="006D2B15">
        <w:t xml:space="preserve">the starting date of </w:t>
      </w:r>
      <w:r w:rsidRPr="008219CA" w:rsidR="00E05EDA">
        <w:t xml:space="preserve">the </w:t>
      </w:r>
      <w:r w:rsidRPr="008219CA" w:rsidR="00CD7A30">
        <w:t>secondary</w:t>
      </w:r>
      <w:r w:rsidRPr="008219CA" w:rsidR="00CA4159">
        <w:t xml:space="preserve"> </w:t>
      </w:r>
      <w:r w:rsidRPr="008219CA" w:rsidR="006D2B15">
        <w:t>education courses. The letter also stated that the school</w:t>
      </w:r>
      <w:r w:rsidRPr="008219CA" w:rsidR="00493E8D">
        <w:t>s</w:t>
      </w:r>
      <w:r w:rsidRPr="008219CA" w:rsidR="006D2B15">
        <w:t xml:space="preserve"> inspectorate had</w:t>
      </w:r>
      <w:r w:rsidRPr="008219CA" w:rsidR="000A711B">
        <w:t xml:space="preserve"> given its</w:t>
      </w:r>
      <w:r w:rsidRPr="008219CA" w:rsidR="006D2B15">
        <w:t xml:space="preserve"> approv</w:t>
      </w:r>
      <w:r w:rsidRPr="008219CA" w:rsidR="000A711B">
        <w:t>al for the courses to be</w:t>
      </w:r>
      <w:r w:rsidRPr="008219CA" w:rsidR="006D2B15">
        <w:t xml:space="preserve"> </w:t>
      </w:r>
      <w:r w:rsidRPr="008219CA" w:rsidR="007B0913">
        <w:t xml:space="preserve">organised </w:t>
      </w:r>
      <w:r w:rsidRPr="008219CA" w:rsidR="008B06A3">
        <w:t>on the</w:t>
      </w:r>
      <w:r w:rsidRPr="008219CA" w:rsidR="00C8702E">
        <w:t xml:space="preserve"> </w:t>
      </w:r>
      <w:r w:rsidRPr="008219CA" w:rsidR="008B06A3">
        <w:t>prison premises</w:t>
      </w:r>
      <w:r w:rsidRPr="008219CA" w:rsidR="006D2B15">
        <w:t xml:space="preserve">, that the conditions for organising them </w:t>
      </w:r>
      <w:r w:rsidRPr="008219CA" w:rsidR="00E05EDA">
        <w:t xml:space="preserve">had been </w:t>
      </w:r>
      <w:r w:rsidRPr="008219CA" w:rsidR="006D2B15">
        <w:t>met, and that additional documents concerning the prisoners</w:t>
      </w:r>
      <w:r w:rsidRPr="008219CA" w:rsidR="008219CA">
        <w:t>’</w:t>
      </w:r>
      <w:r w:rsidRPr="008219CA" w:rsidR="006D2B15">
        <w:t xml:space="preserve"> previous education were to be sent to the school </w:t>
      </w:r>
      <w:r w:rsidRPr="008219CA" w:rsidR="00004817">
        <w:t>once</w:t>
      </w:r>
      <w:r w:rsidRPr="008219CA" w:rsidR="006D2B15">
        <w:t xml:space="preserve"> they became available.</w:t>
      </w:r>
    </w:p>
    <w:p w:rsidRPr="008219CA" w:rsidR="00463A8F"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11</w:t>
      </w:r>
      <w:r w:rsidRPr="008219CA">
        <w:rPr>
          <w:noProof/>
        </w:rPr>
        <w:fldChar w:fldCharType="end"/>
      </w:r>
      <w:r w:rsidRPr="008219CA" w:rsidR="00023BAC">
        <w:t>.  </w:t>
      </w:r>
      <w:r w:rsidRPr="008219CA" w:rsidR="00497511">
        <w:t>On the same day the applicant lodged a complaint with the judge delegated to supervise the observance of prisoners</w:t>
      </w:r>
      <w:r w:rsidRPr="008219CA" w:rsidR="008219CA">
        <w:t>’</w:t>
      </w:r>
      <w:r w:rsidRPr="008219CA" w:rsidR="00497511">
        <w:t xml:space="preserve"> rights (“</w:t>
      </w:r>
      <w:r w:rsidRPr="008219CA" w:rsidR="00E05EDA">
        <w:t xml:space="preserve">the </w:t>
      </w:r>
      <w:r w:rsidRPr="008219CA" w:rsidR="009E7DA3">
        <w:t>post</w:t>
      </w:r>
      <w:r w:rsidRPr="008219CA" w:rsidR="009E7DA3">
        <w:noBreakHyphen/>
      </w:r>
      <w:r w:rsidRPr="008219CA" w:rsidR="00F30ABC">
        <w:t>sentencing judge</w:t>
      </w:r>
      <w:r w:rsidRPr="008219CA" w:rsidR="00497511">
        <w:t>”), alleging that the prison administration had v</w:t>
      </w:r>
      <w:r w:rsidRPr="008219CA" w:rsidR="00AE722F">
        <w:t xml:space="preserve">iolated his right to education. </w:t>
      </w:r>
      <w:r w:rsidRPr="008219CA" w:rsidR="00E05EDA">
        <w:t xml:space="preserve">At </w:t>
      </w:r>
      <w:r w:rsidRPr="008219CA" w:rsidR="00AE540C">
        <w:t xml:space="preserve">a hearing of 29 October 2010 he stated that </w:t>
      </w:r>
      <w:r w:rsidRPr="008219CA" w:rsidR="00C200A1">
        <w:t xml:space="preserve">the prison administration had approved his request to </w:t>
      </w:r>
      <w:r w:rsidRPr="008219CA" w:rsidR="00E05EDA">
        <w:t xml:space="preserve">be allowed to </w:t>
      </w:r>
      <w:r w:rsidRPr="008219CA" w:rsidR="00C200A1">
        <w:t>study</w:t>
      </w:r>
      <w:r w:rsidRPr="008219CA" w:rsidR="00104576">
        <w:t xml:space="preserve">, but </w:t>
      </w:r>
      <w:r w:rsidRPr="008219CA" w:rsidR="00C94703">
        <w:t xml:space="preserve">had </w:t>
      </w:r>
      <w:r w:rsidRPr="008219CA" w:rsidR="00255FF8">
        <w:t xml:space="preserve">informed </w:t>
      </w:r>
      <w:r w:rsidRPr="008219CA" w:rsidR="00104576">
        <w:t xml:space="preserve">him </w:t>
      </w:r>
      <w:r w:rsidRPr="008219CA" w:rsidR="00255FF8">
        <w:t xml:space="preserve">that no teacher </w:t>
      </w:r>
      <w:r w:rsidRPr="008219CA" w:rsidR="00AE540C">
        <w:t>wished to teach in the prison.</w:t>
      </w:r>
    </w:p>
    <w:bookmarkStart w:name="para12" w:id="3"/>
    <w:p w:rsidRPr="008219CA" w:rsidR="00D3640A"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12</w:t>
      </w:r>
      <w:r w:rsidRPr="008219CA">
        <w:fldChar w:fldCharType="end"/>
      </w:r>
      <w:bookmarkEnd w:id="3"/>
      <w:r w:rsidRPr="008219CA">
        <w:t>.  </w:t>
      </w:r>
      <w:r w:rsidRPr="008219CA" w:rsidR="00CA4159">
        <w:t xml:space="preserve">While </w:t>
      </w:r>
      <w:r w:rsidRPr="008219CA" w:rsidR="002D04AE">
        <w:t xml:space="preserve">the proceedings before the </w:t>
      </w:r>
      <w:r w:rsidRPr="008219CA" w:rsidR="00F30ABC">
        <w:t>post-sentencing judge</w:t>
      </w:r>
      <w:r w:rsidRPr="008219CA" w:rsidR="00CA4159">
        <w:t xml:space="preserve"> were ongoing</w:t>
      </w:r>
      <w:r w:rsidRPr="008219CA" w:rsidR="002D04AE">
        <w:t>, in a letter of 4</w:t>
      </w:r>
      <w:r w:rsidRPr="008219CA" w:rsidR="00463A8F">
        <w:t xml:space="preserve"> </w:t>
      </w:r>
      <w:r w:rsidRPr="008219CA" w:rsidR="002D04AE">
        <w:t>November 2010 the school informed the prison administration that the prisoners</w:t>
      </w:r>
      <w:r w:rsidRPr="008219CA" w:rsidR="008219CA">
        <w:t>’</w:t>
      </w:r>
      <w:r w:rsidRPr="008219CA" w:rsidR="002D04AE">
        <w:t xml:space="preserve"> enrolment applications did not contain the necessary documents</w:t>
      </w:r>
      <w:r w:rsidRPr="008219CA" w:rsidR="003B4D1A">
        <w:t>, as</w:t>
      </w:r>
      <w:r w:rsidRPr="008219CA" w:rsidR="002D04AE">
        <w:t xml:space="preserve"> </w:t>
      </w:r>
      <w:r w:rsidRPr="008219CA" w:rsidR="00CA4159">
        <w:t xml:space="preserve">required </w:t>
      </w:r>
      <w:r w:rsidRPr="008219CA" w:rsidR="002D04AE">
        <w:t xml:space="preserve">by </w:t>
      </w:r>
      <w:r w:rsidRPr="008219CA" w:rsidR="000A711B">
        <w:t>m</w:t>
      </w:r>
      <w:r w:rsidRPr="008219CA" w:rsidR="002D04AE">
        <w:t>inisterial Order no. 4370/2000</w:t>
      </w:r>
      <w:r w:rsidRPr="008219CA" w:rsidR="00796DFF">
        <w:t xml:space="preserve"> (</w:t>
      </w:r>
      <w:r w:rsidRPr="008219CA" w:rsidR="006A5B5C">
        <w:t>see paragraph</w:t>
      </w:r>
      <w:r w:rsidRPr="008219CA" w:rsidR="00463A8F">
        <w:t> 18</w:t>
      </w:r>
      <w:r w:rsidRPr="008219CA" w:rsidR="00815422">
        <w:t xml:space="preserve"> </w:t>
      </w:r>
      <w:r w:rsidRPr="008219CA" w:rsidR="00796DFF">
        <w:t>below)</w:t>
      </w:r>
      <w:r w:rsidRPr="008219CA" w:rsidR="002D04AE">
        <w:t xml:space="preserve">. The letter </w:t>
      </w:r>
      <w:r w:rsidRPr="008219CA" w:rsidR="0069013E">
        <w:t xml:space="preserve">also </w:t>
      </w:r>
      <w:r w:rsidRPr="008219CA" w:rsidR="002D04AE">
        <w:t xml:space="preserve">pointed out, without reference to any individual situation, that academic records </w:t>
      </w:r>
      <w:r w:rsidRPr="008219CA" w:rsidR="007A5C2C">
        <w:t xml:space="preserve">had been submitted in respect </w:t>
      </w:r>
      <w:r w:rsidRPr="008219CA" w:rsidR="00C42999">
        <w:t xml:space="preserve">of </w:t>
      </w:r>
      <w:r w:rsidRPr="008219CA" w:rsidR="002D04AE">
        <w:t xml:space="preserve">only five of the sixteen prisoners who had requested to be enrolled. It then listed the number of prisoners </w:t>
      </w:r>
      <w:r w:rsidRPr="008219CA" w:rsidR="00A60DEB">
        <w:t xml:space="preserve">who </w:t>
      </w:r>
      <w:r w:rsidRPr="008219CA" w:rsidR="00A60DEB">
        <w:t>could potentially be enrolled in grades VI</w:t>
      </w:r>
      <w:r w:rsidRPr="008219CA" w:rsidR="00CA4159">
        <w:t xml:space="preserve"> to </w:t>
      </w:r>
      <w:r w:rsidRPr="008219CA" w:rsidR="00A60DEB">
        <w:t xml:space="preserve">VIII and concluded that it was not possible to arrange for teachers to teach each subject to a class </w:t>
      </w:r>
      <w:r w:rsidRPr="008219CA" w:rsidR="0069013E">
        <w:t>containing</w:t>
      </w:r>
      <w:r w:rsidRPr="008219CA" w:rsidR="00A60DEB">
        <w:t xml:space="preserve"> only one student, as was the case in respect of grade VII.</w:t>
      </w:r>
      <w:r w:rsidRPr="008219CA" w:rsidR="002D04AE">
        <w:t xml:space="preserve"> The letter </w:t>
      </w:r>
      <w:r w:rsidRPr="008219CA" w:rsidR="0069013E">
        <w:t xml:space="preserve">also stated </w:t>
      </w:r>
      <w:r w:rsidRPr="008219CA" w:rsidR="002D04AE">
        <w:t>that the school</w:t>
      </w:r>
      <w:r w:rsidRPr="008219CA" w:rsidR="00493E8D">
        <w:t>s</w:t>
      </w:r>
      <w:r w:rsidRPr="008219CA" w:rsidR="002D04AE">
        <w:t xml:space="preserve"> inspectorate had been notified accordingly.</w:t>
      </w:r>
    </w:p>
    <w:bookmarkStart w:name="para13" w:id="4"/>
    <w:p w:rsidRPr="008219CA" w:rsidR="00377ED6"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13</w:t>
      </w:r>
      <w:r w:rsidRPr="008219CA">
        <w:fldChar w:fldCharType="end"/>
      </w:r>
      <w:bookmarkEnd w:id="4"/>
      <w:r w:rsidRPr="008219CA">
        <w:t>.  </w:t>
      </w:r>
      <w:r w:rsidRPr="008219CA" w:rsidR="00AE540C">
        <w:t>In a decision</w:t>
      </w:r>
      <w:r w:rsidRPr="008219CA">
        <w:t xml:space="preserve"> of 16 November 2010 the </w:t>
      </w:r>
      <w:r w:rsidRPr="008219CA" w:rsidR="00F30ABC">
        <w:t>post-sentencing judge</w:t>
      </w:r>
      <w:r w:rsidRPr="008219CA">
        <w:t xml:space="preserve"> dismissed the applicant</w:t>
      </w:r>
      <w:r w:rsidRPr="008219CA" w:rsidR="008219CA">
        <w:t>’</w:t>
      </w:r>
      <w:r w:rsidRPr="008219CA">
        <w:t>s compla</w:t>
      </w:r>
      <w:r w:rsidRPr="008219CA" w:rsidR="00AE540C">
        <w:t>int as ill-founded. The decision</w:t>
      </w:r>
      <w:r w:rsidRPr="008219CA">
        <w:t xml:space="preserve"> stated that the Education</w:t>
      </w:r>
      <w:r w:rsidRPr="008219CA" w:rsidR="00CA4159">
        <w:t xml:space="preserve"> Act</w:t>
      </w:r>
      <w:r w:rsidRPr="008219CA">
        <w:t xml:space="preserve"> and the Execution of Sentences</w:t>
      </w:r>
      <w:r w:rsidRPr="008219CA" w:rsidR="00CA4159">
        <w:t xml:space="preserve"> Act</w:t>
      </w:r>
      <w:r w:rsidRPr="008219CA">
        <w:t xml:space="preserve"> (see paragraphs</w:t>
      </w:r>
      <w:r w:rsidRPr="008219CA" w:rsidR="009E7DA3">
        <w:t> 15</w:t>
      </w:r>
      <w:r w:rsidRPr="008219CA" w:rsidR="009E7DA3">
        <w:noBreakHyphen/>
      </w:r>
      <w:r w:rsidRPr="008219CA" w:rsidR="00463A8F">
        <w:t>16</w:t>
      </w:r>
      <w:r w:rsidRPr="008219CA" w:rsidR="00815422">
        <w:t xml:space="preserve"> </w:t>
      </w:r>
      <w:r w:rsidRPr="008219CA">
        <w:t>below) imposed a positive obligation on prison administrations</w:t>
      </w:r>
      <w:r w:rsidRPr="008219CA" w:rsidR="000A711B">
        <w:t xml:space="preserve">, together with the educational </w:t>
      </w:r>
      <w:r w:rsidRPr="008219CA" w:rsidR="008866BD">
        <w:t>authorities</w:t>
      </w:r>
      <w:r w:rsidRPr="008219CA" w:rsidR="000A711B">
        <w:t xml:space="preserve">, </w:t>
      </w:r>
      <w:r w:rsidRPr="008219CA">
        <w:t>to ensure</w:t>
      </w:r>
      <w:r w:rsidRPr="008219CA" w:rsidR="000A711B">
        <w:t xml:space="preserve"> </w:t>
      </w:r>
      <w:r w:rsidRPr="008219CA">
        <w:t>prisoners</w:t>
      </w:r>
      <w:r w:rsidRPr="008219CA" w:rsidR="008219CA">
        <w:t>’</w:t>
      </w:r>
      <w:r w:rsidRPr="008219CA">
        <w:t xml:space="preserve"> access to compulsory education. The prison administration had taken all the necessary steps to ensure</w:t>
      </w:r>
      <w:r w:rsidRPr="008219CA" w:rsidR="00CA4159">
        <w:t xml:space="preserve"> that</w:t>
      </w:r>
      <w:r w:rsidRPr="008219CA">
        <w:t xml:space="preserve"> the applicant and other prisoners</w:t>
      </w:r>
      <w:r w:rsidRPr="008219CA" w:rsidR="00CA4159">
        <w:t xml:space="preserve"> had</w:t>
      </w:r>
      <w:r w:rsidRPr="008219CA">
        <w:t xml:space="preserve"> access to secondary education in prison, in accordance with the law. In particular, it had duly approached the competent </w:t>
      </w:r>
      <w:r w:rsidRPr="008219CA" w:rsidR="008870CE">
        <w:t>institutions</w:t>
      </w:r>
      <w:r w:rsidRPr="008219CA" w:rsidR="007A5C2C">
        <w:t>,</w:t>
      </w:r>
      <w:r w:rsidRPr="008219CA" w:rsidR="008870CE">
        <w:t xml:space="preserve"> and on 29</w:t>
      </w:r>
      <w:r w:rsidRPr="008219CA" w:rsidR="00463A8F">
        <w:t> </w:t>
      </w:r>
      <w:r w:rsidRPr="008219CA" w:rsidR="008870CE">
        <w:t>October</w:t>
      </w:r>
      <w:r w:rsidRPr="008219CA" w:rsidR="00463A8F">
        <w:t> </w:t>
      </w:r>
      <w:r w:rsidRPr="008219CA">
        <w:t>2010 it had sent the school the applicant</w:t>
      </w:r>
      <w:r w:rsidRPr="008219CA" w:rsidR="008219CA">
        <w:t>’</w:t>
      </w:r>
      <w:r w:rsidRPr="008219CA">
        <w:t>s and other</w:t>
      </w:r>
      <w:r w:rsidRPr="008219CA" w:rsidR="00FE3A1C">
        <w:t xml:space="preserve"> prisoners</w:t>
      </w:r>
      <w:r w:rsidRPr="008219CA" w:rsidR="008219CA">
        <w:t>’</w:t>
      </w:r>
      <w:r w:rsidRPr="008219CA" w:rsidR="00FE3A1C">
        <w:t xml:space="preserve"> </w:t>
      </w:r>
      <w:r w:rsidRPr="008219CA">
        <w:t xml:space="preserve">study </w:t>
      </w:r>
      <w:r w:rsidRPr="008219CA" w:rsidR="00B14A96">
        <w:t xml:space="preserve">documents </w:t>
      </w:r>
      <w:r w:rsidRPr="008219CA" w:rsidR="00615B83">
        <w:t xml:space="preserve">and academic records. </w:t>
      </w:r>
      <w:r w:rsidRPr="008219CA">
        <w:t>Therefore, the applicant</w:t>
      </w:r>
      <w:r w:rsidRPr="008219CA" w:rsidR="008219CA">
        <w:t>’</w:t>
      </w:r>
      <w:r w:rsidRPr="008219CA" w:rsidR="0069013E">
        <w:t>s inability</w:t>
      </w:r>
      <w:r w:rsidRPr="008219CA">
        <w:t xml:space="preserve"> to pursue his studies was not imputable to the prison administration, but to the insufficient number of students, which constituted an impediment to the establishment of </w:t>
      </w:r>
      <w:r w:rsidRPr="008219CA" w:rsidR="008F6093">
        <w:t xml:space="preserve">a </w:t>
      </w:r>
      <w:r w:rsidRPr="008219CA" w:rsidR="006834CD">
        <w:t>class for secondary education</w:t>
      </w:r>
      <w:r w:rsidRPr="008219CA">
        <w:t>.</w:t>
      </w:r>
    </w:p>
    <w:bookmarkStart w:name="para14" w:id="5"/>
    <w:p w:rsidRPr="008219CA" w:rsidR="00662256"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14</w:t>
      </w:r>
      <w:r w:rsidRPr="008219CA">
        <w:fldChar w:fldCharType="end"/>
      </w:r>
      <w:bookmarkEnd w:id="5"/>
      <w:r w:rsidRPr="008219CA">
        <w:t>.  </w:t>
      </w:r>
      <w:r w:rsidRPr="008219CA" w:rsidR="00377ED6">
        <w:t>The applican</w:t>
      </w:r>
      <w:r w:rsidRPr="008219CA" w:rsidR="005E6686">
        <w:t>t appealed against that decision</w:t>
      </w:r>
      <w:r w:rsidRPr="008219CA" w:rsidR="00377ED6">
        <w:t xml:space="preserve">. He argued that prison administrations were under </w:t>
      </w:r>
      <w:r w:rsidRPr="008219CA" w:rsidR="0086425E">
        <w:t>a clear</w:t>
      </w:r>
      <w:r w:rsidRPr="008219CA" w:rsidR="00377ED6">
        <w:t xml:space="preserve"> legal obligation to ensure prisoners</w:t>
      </w:r>
      <w:r w:rsidRPr="008219CA" w:rsidR="008219CA">
        <w:t>’</w:t>
      </w:r>
      <w:r w:rsidRPr="008219CA" w:rsidR="00377ED6">
        <w:t xml:space="preserve"> access to secondary education, irrespective of their number. On 12</w:t>
      </w:r>
      <w:r w:rsidRPr="008219CA" w:rsidR="00463A8F">
        <w:t> January </w:t>
      </w:r>
      <w:r w:rsidRPr="008219CA" w:rsidR="00AF31AB">
        <w:t>2011</w:t>
      </w:r>
      <w:r w:rsidRPr="008219CA" w:rsidR="00377ED6">
        <w:t xml:space="preserve"> the Bucharest </w:t>
      </w:r>
      <w:r w:rsidRPr="008219CA" w:rsidR="0099161B">
        <w:t xml:space="preserve">County Court </w:t>
      </w:r>
      <w:r w:rsidRPr="008219CA" w:rsidR="00377ED6">
        <w:t xml:space="preserve">gave a final judgment which upheld the ruling made by the </w:t>
      </w:r>
      <w:r w:rsidRPr="008219CA" w:rsidR="00F30ABC">
        <w:t>post-sentencing judge</w:t>
      </w:r>
      <w:r w:rsidRPr="008219CA" w:rsidR="00377ED6">
        <w:t>. It concluded that the applicant</w:t>
      </w:r>
      <w:r w:rsidRPr="008219CA" w:rsidR="008219CA">
        <w:t>’</w:t>
      </w:r>
      <w:r w:rsidRPr="008219CA" w:rsidR="00377ED6">
        <w:t xml:space="preserve">s </w:t>
      </w:r>
      <w:r w:rsidRPr="008219CA" w:rsidR="005A70A3">
        <w:t>inability to continue his studies</w:t>
      </w:r>
      <w:r w:rsidRPr="008219CA" w:rsidR="00CC18EA">
        <w:t xml:space="preserve"> </w:t>
      </w:r>
      <w:r w:rsidRPr="008219CA" w:rsidR="007A5C2C">
        <w:t>had been</w:t>
      </w:r>
      <w:r w:rsidRPr="008219CA" w:rsidR="005E6686">
        <w:t xml:space="preserve"> due to a </w:t>
      </w:r>
      <w:r w:rsidRPr="008219CA" w:rsidR="00CC18EA">
        <w:t>situation</w:t>
      </w:r>
      <w:r w:rsidRPr="008219CA" w:rsidR="0097376B">
        <w:t xml:space="preserve"> outside of everyone</w:t>
      </w:r>
      <w:r w:rsidRPr="008219CA" w:rsidR="008219CA">
        <w:t>’</w:t>
      </w:r>
      <w:r w:rsidRPr="008219CA" w:rsidR="0097376B">
        <w:t>s control</w:t>
      </w:r>
      <w:r w:rsidRPr="008219CA" w:rsidR="00377ED6">
        <w:t>, namely</w:t>
      </w:r>
      <w:r w:rsidRPr="008219CA" w:rsidR="0097376B">
        <w:t xml:space="preserve"> an</w:t>
      </w:r>
      <w:r w:rsidRPr="008219CA" w:rsidR="007A5C2C">
        <w:t xml:space="preserve"> </w:t>
      </w:r>
      <w:r w:rsidRPr="008219CA" w:rsidR="0097376B">
        <w:t>in</w:t>
      </w:r>
      <w:r w:rsidRPr="008219CA" w:rsidR="00377ED6">
        <w:t xml:space="preserve">sufficient </w:t>
      </w:r>
      <w:r w:rsidRPr="008219CA" w:rsidR="007A5C2C">
        <w:t xml:space="preserve">number of </w:t>
      </w:r>
      <w:r w:rsidRPr="008219CA" w:rsidR="00377ED6">
        <w:t>students to set up a class in accordance with the law.</w:t>
      </w:r>
    </w:p>
    <w:p w:rsidRPr="008219CA" w:rsidR="008F0B85" w:rsidP="008219CA">
      <w:pPr>
        <w:pStyle w:val="ECHRHeading1"/>
      </w:pPr>
      <w:r w:rsidRPr="008219CA">
        <w:t>II. </w:t>
      </w:r>
      <w:r w:rsidRPr="008219CA" w:rsidR="00C23F1B">
        <w:t> </w:t>
      </w:r>
      <w:r w:rsidRPr="008219CA" w:rsidR="0077175D">
        <w:t>RELEVANT</w:t>
      </w:r>
      <w:r w:rsidRPr="008219CA" w:rsidR="006952E1">
        <w:t xml:space="preserve"> DOMESTIC LAW</w:t>
      </w:r>
    </w:p>
    <w:bookmarkStart w:name="para15" w:id="6"/>
    <w:p w:rsidRPr="008219CA" w:rsidR="00463A8F"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15</w:t>
      </w:r>
      <w:r w:rsidRPr="008219CA">
        <w:fldChar w:fldCharType="end"/>
      </w:r>
      <w:bookmarkEnd w:id="6"/>
      <w:r w:rsidRPr="008219CA">
        <w:t>.  </w:t>
      </w:r>
      <w:r w:rsidRPr="008219CA" w:rsidR="00632DA4">
        <w:t xml:space="preserve">The relevant provisions of </w:t>
      </w:r>
      <w:r w:rsidRPr="008219CA" w:rsidR="003D09D2">
        <w:t>Law no. 84/1995 on education</w:t>
      </w:r>
      <w:r w:rsidRPr="008219CA" w:rsidR="006F5E1F">
        <w:t xml:space="preserve"> (“</w:t>
      </w:r>
      <w:r w:rsidRPr="008219CA" w:rsidR="007A5C2C">
        <w:t xml:space="preserve">the </w:t>
      </w:r>
      <w:r w:rsidRPr="008219CA" w:rsidR="00DF515A">
        <w:t>E</w:t>
      </w:r>
      <w:r w:rsidRPr="008219CA" w:rsidR="006F5E1F">
        <w:t>ducation</w:t>
      </w:r>
      <w:r w:rsidRPr="008219CA" w:rsidR="007E682F">
        <w:t xml:space="preserve"> Act</w:t>
      </w:r>
      <w:r w:rsidRPr="008219CA" w:rsidR="006F5E1F">
        <w:t>”)</w:t>
      </w:r>
      <w:r w:rsidRPr="008219CA" w:rsidR="003D09D2">
        <w:t xml:space="preserve">, in force at the </w:t>
      </w:r>
      <w:r w:rsidRPr="008219CA" w:rsidR="0052773C">
        <w:t>time of the events</w:t>
      </w:r>
      <w:r w:rsidRPr="008219CA" w:rsidR="00152479">
        <w:t>, provided</w:t>
      </w:r>
      <w:r w:rsidRPr="008219CA" w:rsidR="004D5A1A">
        <w:t>:</w:t>
      </w:r>
    </w:p>
    <w:p w:rsidRPr="008219CA" w:rsidR="00463A8F" w:rsidP="008219CA">
      <w:pPr>
        <w:pStyle w:val="ECHRTitleCentre3"/>
      </w:pPr>
      <w:r w:rsidRPr="008219CA">
        <w:t xml:space="preserve">Section </w:t>
      </w:r>
      <w:r w:rsidRPr="008219CA" w:rsidR="00152479">
        <w:t>6</w:t>
      </w:r>
    </w:p>
    <w:p w:rsidRPr="008219CA" w:rsidR="003D09D2" w:rsidP="008219CA">
      <w:pPr>
        <w:pStyle w:val="ECHRParaQuote"/>
      </w:pPr>
      <w:r w:rsidRPr="008219CA">
        <w:t>“</w:t>
      </w:r>
      <w:r w:rsidRPr="008219CA" w:rsidR="00152479">
        <w:t xml:space="preserve">Compulsory education </w:t>
      </w:r>
      <w:r w:rsidRPr="008219CA" w:rsidR="0019687A">
        <w:t>lasts for</w:t>
      </w:r>
      <w:r w:rsidRPr="008219CA" w:rsidR="00152479">
        <w:t xml:space="preserve"> </w:t>
      </w:r>
      <w:r w:rsidRPr="008219CA" w:rsidR="00845F36">
        <w:t>ten</w:t>
      </w:r>
      <w:r w:rsidRPr="008219CA" w:rsidR="00B17D78">
        <w:t xml:space="preserve"> years</w:t>
      </w:r>
      <w:r w:rsidRPr="008219CA">
        <w:t xml:space="preserve">. The obligation to </w:t>
      </w:r>
      <w:r w:rsidRPr="008219CA" w:rsidR="0019687A">
        <w:t>receive</w:t>
      </w:r>
      <w:r w:rsidRPr="008219CA" w:rsidR="00B17D78">
        <w:t xml:space="preserve"> full-</w:t>
      </w:r>
      <w:r w:rsidRPr="008219CA" w:rsidR="00152479">
        <w:t xml:space="preserve">time </w:t>
      </w:r>
      <w:r w:rsidRPr="008219CA" w:rsidR="00463A8F">
        <w:br/>
      </w:r>
      <w:r w:rsidRPr="008219CA" w:rsidR="00845F36">
        <w:t>ten</w:t>
      </w:r>
      <w:r w:rsidRPr="008219CA" w:rsidR="00463A8F">
        <w:t>-</w:t>
      </w:r>
      <w:r w:rsidRPr="008219CA" w:rsidR="00B17D78">
        <w:t xml:space="preserve">year </w:t>
      </w:r>
      <w:r w:rsidRPr="008219CA" w:rsidR="00632DA4">
        <w:t xml:space="preserve">education </w:t>
      </w:r>
      <w:r w:rsidRPr="008219CA" w:rsidR="00152479">
        <w:t>ends</w:t>
      </w:r>
      <w:r w:rsidRPr="008219CA">
        <w:t xml:space="preserve"> at the age of </w:t>
      </w:r>
      <w:r w:rsidRPr="008219CA" w:rsidR="00845F36">
        <w:t>eighteen</w:t>
      </w:r>
      <w:r w:rsidRPr="008219CA">
        <w:t>.</w:t>
      </w:r>
      <w:r w:rsidRPr="008219CA">
        <w:t>”</w:t>
      </w:r>
    </w:p>
    <w:p w:rsidRPr="008219CA" w:rsidR="002434C1" w:rsidP="008219CA">
      <w:pPr>
        <w:pStyle w:val="ECHRParaQuote"/>
      </w:pPr>
      <w:r w:rsidRPr="008219CA">
        <w:t>...</w:t>
      </w:r>
    </w:p>
    <w:p w:rsidRPr="008219CA" w:rsidR="00463A8F" w:rsidP="008219CA">
      <w:pPr>
        <w:pStyle w:val="ECHRTitleCentre3"/>
      </w:pPr>
      <w:r w:rsidRPr="008219CA">
        <w:t xml:space="preserve">Section </w:t>
      </w:r>
      <w:r w:rsidRPr="008219CA" w:rsidR="00061BE0">
        <w:t>158</w:t>
      </w:r>
    </w:p>
    <w:p w:rsidRPr="008219CA" w:rsidR="00463A8F" w:rsidP="008219CA">
      <w:pPr>
        <w:pStyle w:val="ECHRParaQuote"/>
      </w:pPr>
      <w:r w:rsidRPr="008219CA">
        <w:t>“</w:t>
      </w:r>
      <w:r w:rsidRPr="008219CA" w:rsidR="004D5A1A">
        <w:t>(1)</w:t>
      </w:r>
      <w:r w:rsidRPr="008219CA" w:rsidR="003D09D2">
        <w:t xml:space="preserve"> </w:t>
      </w:r>
      <w:r w:rsidRPr="008219CA" w:rsidR="00E00D5D">
        <w:t xml:space="preserve">In secondary education, classes </w:t>
      </w:r>
      <w:r w:rsidRPr="008219CA" w:rsidR="000173E6">
        <w:t xml:space="preserve">shall </w:t>
      </w:r>
      <w:r w:rsidRPr="008219CA" w:rsidR="00632DA4">
        <w:t xml:space="preserve">contain </w:t>
      </w:r>
      <w:r w:rsidRPr="008219CA" w:rsidR="003D09D2">
        <w:t xml:space="preserve">on average </w:t>
      </w:r>
      <w:r w:rsidRPr="008219CA" w:rsidR="00845F36">
        <w:t>twenty-five</w:t>
      </w:r>
      <w:r w:rsidRPr="008219CA" w:rsidR="003D09D2">
        <w:t xml:space="preserve"> students, but no</w:t>
      </w:r>
      <w:r w:rsidRPr="008219CA" w:rsidR="00E611DF">
        <w:t xml:space="preserve"> fewer</w:t>
      </w:r>
      <w:r w:rsidRPr="008219CA" w:rsidR="003D09D2">
        <w:t xml:space="preserve"> than </w:t>
      </w:r>
      <w:r w:rsidRPr="008219CA" w:rsidR="00845F36">
        <w:t>ten</w:t>
      </w:r>
      <w:r w:rsidRPr="008219CA" w:rsidR="003D09D2">
        <w:t xml:space="preserve"> and no more than </w:t>
      </w:r>
      <w:r w:rsidRPr="008219CA" w:rsidR="00845F36">
        <w:t>thirty</w:t>
      </w:r>
      <w:r w:rsidRPr="008219CA" w:rsidR="003D09D2">
        <w:t>.</w:t>
      </w:r>
    </w:p>
    <w:p w:rsidRPr="008219CA" w:rsidR="00D420F3" w:rsidP="008219CA">
      <w:pPr>
        <w:pStyle w:val="ECHRParaQuote"/>
      </w:pPr>
      <w:r w:rsidRPr="008219CA">
        <w:t>(2) In exceptional</w:t>
      </w:r>
      <w:r w:rsidRPr="008219CA" w:rsidR="003B4D1A">
        <w:t xml:space="preserve"> and justified</w:t>
      </w:r>
      <w:r w:rsidRPr="008219CA">
        <w:t xml:space="preserve"> </w:t>
      </w:r>
      <w:r w:rsidRPr="008219CA" w:rsidR="00632DA4">
        <w:t>c</w:t>
      </w:r>
      <w:r w:rsidRPr="008219CA" w:rsidR="00B0154F">
        <w:t>ases</w:t>
      </w:r>
      <w:r w:rsidRPr="008219CA">
        <w:t xml:space="preserve"> </w:t>
      </w:r>
      <w:r w:rsidRPr="008219CA" w:rsidR="00463A8F">
        <w:t>...</w:t>
      </w:r>
      <w:r w:rsidRPr="008219CA">
        <w:t xml:space="preserve"> </w:t>
      </w:r>
      <w:r w:rsidRPr="008219CA" w:rsidR="00CA4159">
        <w:t xml:space="preserve">a </w:t>
      </w:r>
      <w:r w:rsidRPr="008219CA">
        <w:t>sc</w:t>
      </w:r>
      <w:r w:rsidRPr="008219CA" w:rsidR="00C942BC">
        <w:t xml:space="preserve">hool </w:t>
      </w:r>
      <w:r w:rsidRPr="008219CA" w:rsidR="00463A8F">
        <w:t>...</w:t>
      </w:r>
      <w:r w:rsidRPr="008219CA" w:rsidR="00C942BC">
        <w:t xml:space="preserve"> </w:t>
      </w:r>
      <w:r w:rsidRPr="008219CA" w:rsidR="000F1679">
        <w:t>may</w:t>
      </w:r>
      <w:r w:rsidRPr="008219CA" w:rsidR="00632DA4">
        <w:t>, with the approval of</w:t>
      </w:r>
      <w:r w:rsidRPr="008219CA" w:rsidR="00CA4159">
        <w:t xml:space="preserve"> the</w:t>
      </w:r>
      <w:r w:rsidRPr="008219CA" w:rsidR="00632DA4">
        <w:t xml:space="preserve"> schools inspectorate, </w:t>
      </w:r>
      <w:r w:rsidRPr="008219CA" w:rsidR="000F1679">
        <w:t>function</w:t>
      </w:r>
      <w:r w:rsidRPr="008219CA" w:rsidR="001B4460">
        <w:t xml:space="preserve"> </w:t>
      </w:r>
      <w:r w:rsidRPr="008219CA" w:rsidR="00C94651">
        <w:t xml:space="preserve">with </w:t>
      </w:r>
      <w:r w:rsidRPr="008219CA" w:rsidR="00CA0CE8">
        <w:t>fewer or more than the required minimum or maximum</w:t>
      </w:r>
      <w:r w:rsidRPr="008219CA" w:rsidR="00C80CCF">
        <w:t xml:space="preserve"> number of students</w:t>
      </w:r>
      <w:r w:rsidRPr="008219CA" w:rsidR="00CA0CE8">
        <w:t>.</w:t>
      </w:r>
      <w:r w:rsidRPr="008219CA" w:rsidR="00FE7E62">
        <w:t>”</w:t>
      </w:r>
    </w:p>
    <w:bookmarkStart w:name="para16" w:id="7"/>
    <w:p w:rsidRPr="008219CA" w:rsidR="003D09D2"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16</w:t>
      </w:r>
      <w:r w:rsidRPr="008219CA">
        <w:fldChar w:fldCharType="end"/>
      </w:r>
      <w:bookmarkEnd w:id="7"/>
      <w:r w:rsidRPr="008219CA">
        <w:t>.  </w:t>
      </w:r>
      <w:r w:rsidRPr="008219CA" w:rsidR="008C28B3">
        <w:t>The relevant parts</w:t>
      </w:r>
      <w:r w:rsidRPr="008219CA" w:rsidR="00EB1267">
        <w:t xml:space="preserve"> of </w:t>
      </w:r>
      <w:r w:rsidRPr="008219CA">
        <w:t>Law no. 275/2006 on the execution of sentences</w:t>
      </w:r>
      <w:r w:rsidRPr="008219CA" w:rsidR="00EB1267">
        <w:t xml:space="preserve"> (“</w:t>
      </w:r>
      <w:r w:rsidRPr="008219CA" w:rsidR="007A5C2C">
        <w:t xml:space="preserve">the </w:t>
      </w:r>
      <w:r w:rsidRPr="008219CA" w:rsidR="00DF515A">
        <w:t>E</w:t>
      </w:r>
      <w:r w:rsidRPr="008219CA" w:rsidR="00EB1267">
        <w:t xml:space="preserve">xecution of </w:t>
      </w:r>
      <w:r w:rsidRPr="008219CA" w:rsidR="00DF515A">
        <w:t>S</w:t>
      </w:r>
      <w:r w:rsidRPr="008219CA" w:rsidR="00EB1267">
        <w:t>entences</w:t>
      </w:r>
      <w:r w:rsidRPr="008219CA" w:rsidR="007E682F">
        <w:t xml:space="preserve"> Act</w:t>
      </w:r>
      <w:r w:rsidRPr="008219CA" w:rsidR="00EB1267">
        <w:t>”)</w:t>
      </w:r>
      <w:r w:rsidRPr="008219CA" w:rsidR="008C28B3">
        <w:t>, in force at the material time,</w:t>
      </w:r>
      <w:r w:rsidRPr="008219CA" w:rsidR="00EB1267">
        <w:t xml:space="preserve"> read as follows:</w:t>
      </w:r>
    </w:p>
    <w:p w:rsidRPr="008219CA" w:rsidR="00463A8F" w:rsidP="008219CA">
      <w:pPr>
        <w:pStyle w:val="ECHRTitleCentre3"/>
      </w:pPr>
      <w:r w:rsidRPr="008219CA">
        <w:t xml:space="preserve">Section </w:t>
      </w:r>
      <w:r w:rsidRPr="008219CA" w:rsidR="00240927">
        <w:t>65</w:t>
      </w:r>
    </w:p>
    <w:p w:rsidRPr="008219CA" w:rsidR="00463A8F" w:rsidP="008219CA">
      <w:pPr>
        <w:pStyle w:val="ECHRParaQuote"/>
      </w:pPr>
      <w:r w:rsidRPr="008219CA">
        <w:t>“</w:t>
      </w:r>
      <w:r w:rsidRPr="008219CA" w:rsidR="003D09D2">
        <w:t xml:space="preserve">(1) </w:t>
      </w:r>
      <w:r w:rsidRPr="008219CA" w:rsidR="00B53055">
        <w:t>P</w:t>
      </w:r>
      <w:r w:rsidRPr="008219CA" w:rsidR="003D09D2">
        <w:t>rimary, secondary and high school level</w:t>
      </w:r>
      <w:r w:rsidRPr="008219CA" w:rsidR="00B53055">
        <w:t xml:space="preserve"> education shall be organised in prisons</w:t>
      </w:r>
      <w:r w:rsidRPr="008219CA" w:rsidR="003D09D2">
        <w:t>.</w:t>
      </w:r>
    </w:p>
    <w:p w:rsidRPr="008219CA" w:rsidR="00FD03FB" w:rsidP="008219CA">
      <w:pPr>
        <w:pStyle w:val="ECHRParaQuote"/>
      </w:pPr>
      <w:r w:rsidRPr="008219CA">
        <w:t>(1^</w:t>
      </w:r>
      <w:r w:rsidRPr="008219CA" w:rsidR="00061BE0">
        <w:t xml:space="preserve">1) Convicted persons </w:t>
      </w:r>
      <w:r w:rsidRPr="008219CA" w:rsidR="00847AD3">
        <w:t xml:space="preserve">are </w:t>
      </w:r>
      <w:r w:rsidRPr="008219CA" w:rsidR="006134BE">
        <w:t>required</w:t>
      </w:r>
      <w:r w:rsidRPr="008219CA" w:rsidR="00847AD3">
        <w:t xml:space="preserve"> </w:t>
      </w:r>
      <w:r w:rsidRPr="008219CA" w:rsidR="00061BE0">
        <w:t xml:space="preserve">to </w:t>
      </w:r>
      <w:r w:rsidRPr="008219CA" w:rsidR="00B53055">
        <w:t xml:space="preserve">receive </w:t>
      </w:r>
      <w:r w:rsidRPr="008219CA">
        <w:t>compul</w:t>
      </w:r>
      <w:r w:rsidRPr="008219CA" w:rsidR="00094DD0">
        <w:t xml:space="preserve">sory </w:t>
      </w:r>
      <w:r w:rsidRPr="008219CA" w:rsidR="00B53055">
        <w:t>S</w:t>
      </w:r>
      <w:r w:rsidRPr="008219CA" w:rsidR="00094DD0">
        <w:t>tate</w:t>
      </w:r>
      <w:r w:rsidRPr="008219CA" w:rsidR="00E450B1">
        <w:t xml:space="preserve"> </w:t>
      </w:r>
      <w:r w:rsidRPr="008219CA" w:rsidR="00B53055">
        <w:t>education</w:t>
      </w:r>
      <w:r w:rsidRPr="008219CA">
        <w:t>.</w:t>
      </w:r>
    </w:p>
    <w:p w:rsidRPr="008219CA" w:rsidR="00FD03FB" w:rsidP="008219CA">
      <w:pPr>
        <w:pStyle w:val="ECHRParaQuote"/>
      </w:pPr>
      <w:r w:rsidRPr="008219CA">
        <w:t>...</w:t>
      </w:r>
    </w:p>
    <w:p w:rsidRPr="008219CA" w:rsidR="003D09D2" w:rsidP="008219CA">
      <w:pPr>
        <w:pStyle w:val="ECHRParaQuote"/>
      </w:pPr>
      <w:r w:rsidRPr="008219CA">
        <w:t xml:space="preserve">(2) </w:t>
      </w:r>
      <w:r w:rsidRPr="008219CA" w:rsidR="007B0913">
        <w:t>C</w:t>
      </w:r>
      <w:r w:rsidRPr="008219CA" w:rsidR="00E72ED9">
        <w:t>lasses</w:t>
      </w:r>
      <w:r w:rsidRPr="008219CA" w:rsidR="000B13C8">
        <w:t xml:space="preserve"> for persons </w:t>
      </w:r>
      <w:r w:rsidRPr="008219CA" w:rsidR="007B0913">
        <w:t xml:space="preserve">serving </w:t>
      </w:r>
      <w:r w:rsidRPr="008219CA" w:rsidR="000B13C8">
        <w:t xml:space="preserve">custodial sentences shall be organised and </w:t>
      </w:r>
      <w:r w:rsidRPr="008219CA" w:rsidR="007B0913">
        <w:t>carried out</w:t>
      </w:r>
      <w:r w:rsidRPr="008219CA" w:rsidR="000B13C8">
        <w:t xml:space="preserve"> </w:t>
      </w:r>
      <w:r w:rsidRPr="008219CA" w:rsidR="007B0913">
        <w:t>as determined</w:t>
      </w:r>
      <w:r w:rsidRPr="008219CA" w:rsidR="000B13C8">
        <w:t xml:space="preserve"> by the Ministry of Education, Research, Youth and Sport together with the Ministry of Justice, with staff made available and paid by the school</w:t>
      </w:r>
      <w:r w:rsidRPr="008219CA" w:rsidR="00493E8D">
        <w:t>s</w:t>
      </w:r>
      <w:r w:rsidRPr="008219CA" w:rsidR="000B13C8">
        <w:t xml:space="preserve"> inspectorates </w:t>
      </w:r>
      <w:r w:rsidRPr="008219CA" w:rsidR="00463A8F">
        <w:t>...</w:t>
      </w:r>
      <w:r w:rsidRPr="008219CA" w:rsidR="00FD03FB">
        <w:t>”</w:t>
      </w:r>
    </w:p>
    <w:p w:rsidRPr="008219CA" w:rsidR="007D74AB"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17</w:t>
      </w:r>
      <w:r w:rsidRPr="008219CA">
        <w:fldChar w:fldCharType="end"/>
      </w:r>
      <w:r w:rsidRPr="008219CA">
        <w:t>.  </w:t>
      </w:r>
      <w:r w:rsidRPr="008219CA" w:rsidR="004A63AD">
        <w:t xml:space="preserve">The </w:t>
      </w:r>
      <w:r w:rsidRPr="008219CA" w:rsidR="009D6F0F">
        <w:t xml:space="preserve">Regulation </w:t>
      </w:r>
      <w:r w:rsidRPr="008219CA" w:rsidR="00EE5A42">
        <w:t xml:space="preserve">for </w:t>
      </w:r>
      <w:r w:rsidRPr="008219CA">
        <w:t>the application of Law no. 275/2006</w:t>
      </w:r>
      <w:r w:rsidRPr="008219CA" w:rsidR="00FD3F1C">
        <w:t xml:space="preserve">, approved by </w:t>
      </w:r>
      <w:r w:rsidRPr="008219CA" w:rsidR="00C23F1B">
        <w:t>G</w:t>
      </w:r>
      <w:r w:rsidRPr="008219CA" w:rsidR="004D6B27">
        <w:t xml:space="preserve">overnment </w:t>
      </w:r>
      <w:r w:rsidRPr="008219CA" w:rsidR="007B0913">
        <w:t>D</w:t>
      </w:r>
      <w:r w:rsidRPr="008219CA" w:rsidR="00FD3F1C">
        <w:t>ecision no. 1897/2006</w:t>
      </w:r>
      <w:r w:rsidRPr="008219CA" w:rsidR="00763E9A">
        <w:t xml:space="preserve">, in force at the </w:t>
      </w:r>
      <w:r w:rsidRPr="008219CA" w:rsidR="0052773C">
        <w:t>relevant time</w:t>
      </w:r>
      <w:r w:rsidRPr="008219CA" w:rsidR="00763E9A">
        <w:t>, provided:</w:t>
      </w:r>
    </w:p>
    <w:p w:rsidRPr="008219CA" w:rsidR="00463A8F" w:rsidP="008219CA">
      <w:pPr>
        <w:pStyle w:val="ECHRTitleCentre3"/>
      </w:pPr>
      <w:r w:rsidRPr="008219CA">
        <w:t xml:space="preserve">Section </w:t>
      </w:r>
      <w:r w:rsidRPr="008219CA" w:rsidR="002C5135">
        <w:t>177 –</w:t>
      </w:r>
      <w:r w:rsidRPr="008219CA">
        <w:t xml:space="preserve"> O</w:t>
      </w:r>
      <w:r w:rsidRPr="008219CA" w:rsidR="002C5135">
        <w:t>rganisation of tuition activities at primary, secondary and high</w:t>
      </w:r>
      <w:r w:rsidRPr="008219CA" w:rsidR="007B0913">
        <w:t xml:space="preserve"> </w:t>
      </w:r>
      <w:r w:rsidRPr="008219CA" w:rsidR="002C5135">
        <w:t>school level</w:t>
      </w:r>
    </w:p>
    <w:p w:rsidRPr="008219CA" w:rsidR="002C5135" w:rsidP="008219CA">
      <w:pPr>
        <w:pStyle w:val="ECHRParaQuote"/>
      </w:pPr>
      <w:r w:rsidRPr="008219CA">
        <w:t>“</w:t>
      </w:r>
      <w:r w:rsidRPr="008219CA">
        <w:t xml:space="preserve">(1) Convicted persons are </w:t>
      </w:r>
      <w:r w:rsidRPr="008219CA" w:rsidR="007B0913">
        <w:t>required</w:t>
      </w:r>
      <w:r w:rsidRPr="008219CA">
        <w:t xml:space="preserve"> </w:t>
      </w:r>
      <w:r w:rsidRPr="008219CA" w:rsidR="00E51A67">
        <w:t>to</w:t>
      </w:r>
      <w:r w:rsidRPr="008219CA" w:rsidR="007B0913">
        <w:t xml:space="preserve"> receive</w:t>
      </w:r>
      <w:r w:rsidRPr="008219CA" w:rsidR="00E51A67">
        <w:t xml:space="preserve"> compulsory </w:t>
      </w:r>
      <w:r w:rsidRPr="008219CA" w:rsidR="00EE5A42">
        <w:t>education</w:t>
      </w:r>
      <w:r w:rsidRPr="008219CA" w:rsidR="00FE226D">
        <w:t>.</w:t>
      </w:r>
    </w:p>
    <w:p w:rsidRPr="008219CA" w:rsidR="00463A8F" w:rsidP="008219CA">
      <w:pPr>
        <w:pStyle w:val="ECHRParaQuote"/>
      </w:pPr>
      <w:r w:rsidRPr="008219CA">
        <w:t xml:space="preserve">(1^1) </w:t>
      </w:r>
      <w:r w:rsidRPr="008219CA" w:rsidR="00EE5A42">
        <w:t>A</w:t>
      </w:r>
      <w:r w:rsidRPr="008219CA">
        <w:t xml:space="preserve">dministrations of detention </w:t>
      </w:r>
      <w:r w:rsidRPr="008219CA" w:rsidR="00EE5A42">
        <w:t xml:space="preserve">facilities </w:t>
      </w:r>
      <w:r w:rsidRPr="008219CA">
        <w:t xml:space="preserve">shall ensure the necessary conditions for the </w:t>
      </w:r>
      <w:r w:rsidRPr="008219CA" w:rsidR="00EE5A42">
        <w:t xml:space="preserve">education </w:t>
      </w:r>
      <w:r w:rsidRPr="008219CA">
        <w:t>of convicted persons at primary, secondary and high</w:t>
      </w:r>
      <w:r w:rsidRPr="008219CA" w:rsidR="007B0913">
        <w:t xml:space="preserve"> </w:t>
      </w:r>
      <w:r w:rsidRPr="008219CA">
        <w:t xml:space="preserve">school level, in accordance with </w:t>
      </w:r>
      <w:r w:rsidRPr="008219CA" w:rsidR="00302640">
        <w:t>[the Education Act]</w:t>
      </w:r>
      <w:r w:rsidRPr="008219CA">
        <w:t xml:space="preserve"> and the conditions laid down in the </w:t>
      </w:r>
      <w:r w:rsidRPr="008219CA">
        <w:br/>
      </w:r>
      <w:r w:rsidRPr="008219CA" w:rsidR="00C23F1B">
        <w:t>inter-ministerial protocol b</w:t>
      </w:r>
      <w:r w:rsidRPr="008219CA">
        <w:t xml:space="preserve">etween the Ministry of Education, Research, Youth and Sport and the Ministry of Justice concerning the </w:t>
      </w:r>
      <w:r w:rsidRPr="008219CA" w:rsidR="00EE5A42">
        <w:t xml:space="preserve">education </w:t>
      </w:r>
      <w:r w:rsidRPr="008219CA">
        <w:t xml:space="preserve">and training of convicted persons in the custody of the National </w:t>
      </w:r>
      <w:r w:rsidRPr="008219CA" w:rsidR="00FA0907">
        <w:t xml:space="preserve">Prisons </w:t>
      </w:r>
      <w:r w:rsidRPr="008219CA">
        <w:t>Administration.</w:t>
      </w:r>
    </w:p>
    <w:p w:rsidRPr="008219CA" w:rsidR="002C5135" w:rsidP="008219CA">
      <w:pPr>
        <w:pStyle w:val="ECHRParaQuote"/>
      </w:pPr>
      <w:r w:rsidRPr="008219CA">
        <w:t>...</w:t>
      </w:r>
    </w:p>
    <w:p w:rsidRPr="008219CA" w:rsidR="002C5135" w:rsidP="008219CA">
      <w:pPr>
        <w:pStyle w:val="ECHRParaQuote"/>
      </w:pPr>
      <w:r w:rsidRPr="008219CA">
        <w:t xml:space="preserve">(2) </w:t>
      </w:r>
      <w:r w:rsidRPr="008219CA" w:rsidR="007B0913">
        <w:t>C</w:t>
      </w:r>
      <w:r w:rsidRPr="008219CA" w:rsidR="000F4272">
        <w:t>ourses</w:t>
      </w:r>
      <w:r w:rsidRPr="008219CA" w:rsidR="007B0913">
        <w:t xml:space="preserve"> f</w:t>
      </w:r>
      <w:r w:rsidRPr="008219CA">
        <w:t xml:space="preserve">or convicted persons shall be organised </w:t>
      </w:r>
      <w:r w:rsidRPr="008219CA" w:rsidR="005526C3">
        <w:t>with</w:t>
      </w:r>
      <w:r w:rsidRPr="008219CA">
        <w:t>in the framework of the “Second Chance” programme.</w:t>
      </w:r>
    </w:p>
    <w:p w:rsidRPr="008219CA" w:rsidR="002C5135" w:rsidP="008219CA">
      <w:pPr>
        <w:pStyle w:val="ECHRParaQuote"/>
      </w:pPr>
      <w:r w:rsidRPr="008219CA">
        <w:t xml:space="preserve">(3) </w:t>
      </w:r>
      <w:r w:rsidRPr="008219CA" w:rsidR="0052773C">
        <w:t>W</w:t>
      </w:r>
      <w:r w:rsidRPr="008219CA">
        <w:t>ith the support of the school</w:t>
      </w:r>
      <w:r w:rsidRPr="008219CA" w:rsidR="00493E8D">
        <w:t>s</w:t>
      </w:r>
      <w:r w:rsidRPr="008219CA">
        <w:t xml:space="preserve"> inspectorates </w:t>
      </w:r>
      <w:r w:rsidRPr="008219CA" w:rsidR="00463A8F">
        <w:t>...</w:t>
      </w:r>
      <w:r w:rsidRPr="008219CA">
        <w:t xml:space="preserve">, </w:t>
      </w:r>
      <w:r w:rsidRPr="008219CA" w:rsidR="0052773C">
        <w:t>in every detention</w:t>
      </w:r>
      <w:r w:rsidRPr="008219CA" w:rsidR="00EE5A42">
        <w:t xml:space="preserve"> facility</w:t>
      </w:r>
      <w:r w:rsidRPr="008219CA" w:rsidR="0052773C">
        <w:t xml:space="preserve"> </w:t>
      </w:r>
      <w:r w:rsidRPr="008219CA">
        <w:t xml:space="preserve">schools or classes </w:t>
      </w:r>
      <w:r w:rsidRPr="008219CA" w:rsidR="00174AB5">
        <w:t xml:space="preserve">shall be organised in affiliation </w:t>
      </w:r>
      <w:r w:rsidRPr="008219CA">
        <w:t>with educational institutions operating outside the detention</w:t>
      </w:r>
      <w:r w:rsidRPr="008219CA" w:rsidR="00EE5A42">
        <w:t xml:space="preserve"> facility</w:t>
      </w:r>
      <w:r w:rsidRPr="008219CA">
        <w:t>.</w:t>
      </w:r>
      <w:r w:rsidRPr="008219CA" w:rsidR="001A3087">
        <w:t>”</w:t>
      </w:r>
    </w:p>
    <w:p w:rsidRPr="008219CA" w:rsidR="002C5135" w:rsidP="008219CA">
      <w:pPr>
        <w:pStyle w:val="ECHRTitleCentre3"/>
      </w:pPr>
      <w:r w:rsidRPr="008219CA">
        <w:t xml:space="preserve">Section </w:t>
      </w:r>
      <w:r w:rsidRPr="008219CA">
        <w:t>178 –</w:t>
      </w:r>
      <w:r w:rsidRPr="008219CA">
        <w:t>T</w:t>
      </w:r>
      <w:r w:rsidRPr="008219CA">
        <w:t>eaching staff</w:t>
      </w:r>
    </w:p>
    <w:p w:rsidRPr="008219CA" w:rsidR="00005FC3" w:rsidP="008219CA">
      <w:pPr>
        <w:pStyle w:val="ECHRParaQuote"/>
      </w:pPr>
      <w:r w:rsidRPr="008219CA">
        <w:t>“</w:t>
      </w:r>
      <w:r w:rsidRPr="008219CA" w:rsidR="00EE5A42">
        <w:t>T</w:t>
      </w:r>
      <w:r w:rsidRPr="008219CA" w:rsidR="002C5135">
        <w:t xml:space="preserve">eaching staff necessary for the functioning of schools within detention </w:t>
      </w:r>
      <w:r w:rsidRPr="008219CA" w:rsidR="00EE5A42">
        <w:t xml:space="preserve">facilities </w:t>
      </w:r>
      <w:r w:rsidRPr="008219CA" w:rsidR="002C5135">
        <w:t>shall be made available and paid by the county school</w:t>
      </w:r>
      <w:r w:rsidRPr="008219CA" w:rsidR="00493E8D">
        <w:t>s</w:t>
      </w:r>
      <w:r w:rsidRPr="008219CA" w:rsidR="002C5135">
        <w:t xml:space="preserve"> inspectorates. Such staff shall be selected in collaboration with the administration of the detention</w:t>
      </w:r>
      <w:r w:rsidRPr="008219CA" w:rsidR="0019687A">
        <w:t xml:space="preserve"> facility</w:t>
      </w:r>
      <w:r w:rsidRPr="008219CA" w:rsidR="002C5135">
        <w:t>.”</w:t>
      </w:r>
    </w:p>
    <w:bookmarkStart w:name="para18" w:id="8"/>
    <w:p w:rsidRPr="008219CA" w:rsidR="002D2A2B"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18</w:t>
      </w:r>
      <w:r w:rsidRPr="008219CA">
        <w:fldChar w:fldCharType="end"/>
      </w:r>
      <w:bookmarkEnd w:id="8"/>
      <w:r w:rsidRPr="008219CA">
        <w:t>.  </w:t>
      </w:r>
      <w:r w:rsidRPr="008219CA" w:rsidR="00FB0686">
        <w:t>The relevant sections</w:t>
      </w:r>
      <w:r w:rsidRPr="008219CA" w:rsidR="00E22E13">
        <w:t xml:space="preserve"> of </w:t>
      </w:r>
      <w:r w:rsidRPr="008219CA" w:rsidR="00F8315B">
        <w:t xml:space="preserve">Order </w:t>
      </w:r>
      <w:r w:rsidRPr="008219CA" w:rsidR="003053C5">
        <w:t xml:space="preserve">no. 4370/2000 of the </w:t>
      </w:r>
      <w:r w:rsidRPr="008219CA" w:rsidR="002517D6">
        <w:t>Ministry</w:t>
      </w:r>
      <w:r w:rsidRPr="008219CA" w:rsidR="00297870">
        <w:t xml:space="preserve"> </w:t>
      </w:r>
      <w:r w:rsidRPr="008219CA">
        <w:t xml:space="preserve">of Education </w:t>
      </w:r>
      <w:r w:rsidRPr="008219CA" w:rsidR="00E9472F">
        <w:t xml:space="preserve">establishing </w:t>
      </w:r>
      <w:r w:rsidRPr="008219CA">
        <w:t>the methodology for the organisation and functioning of part-time classes in secondary education institutions</w:t>
      </w:r>
      <w:r w:rsidRPr="008219CA" w:rsidR="00D031E6">
        <w:t>,</w:t>
      </w:r>
      <w:r w:rsidRPr="008219CA" w:rsidR="00CC00E8">
        <w:t xml:space="preserve"> in force at the </w:t>
      </w:r>
      <w:r w:rsidRPr="008219CA" w:rsidR="009B2B5A">
        <w:t>time of the events</w:t>
      </w:r>
      <w:r w:rsidRPr="008219CA" w:rsidR="00D031E6">
        <w:t xml:space="preserve">, </w:t>
      </w:r>
      <w:r w:rsidRPr="008219CA" w:rsidR="0019687A">
        <w:t>provided</w:t>
      </w:r>
      <w:r w:rsidRPr="008219CA" w:rsidR="00F22977">
        <w:t>:</w:t>
      </w:r>
    </w:p>
    <w:p w:rsidRPr="008219CA" w:rsidR="00463A8F" w:rsidP="008219CA">
      <w:pPr>
        <w:pStyle w:val="ECHRTitleCentre3"/>
      </w:pPr>
      <w:r w:rsidRPr="008219CA">
        <w:t xml:space="preserve">Section </w:t>
      </w:r>
      <w:r w:rsidRPr="008219CA" w:rsidR="000F1D24">
        <w:t>2</w:t>
      </w:r>
    </w:p>
    <w:p w:rsidRPr="008219CA" w:rsidR="000F1D24" w:rsidP="008219CA">
      <w:pPr>
        <w:pStyle w:val="ECHRParaQuote"/>
      </w:pPr>
      <w:r w:rsidRPr="008219CA">
        <w:t>“</w:t>
      </w:r>
      <w:r w:rsidRPr="008219CA">
        <w:t xml:space="preserve">Part-time secondary education shall be organised for those persons who have exceeded the age limit for being enrolled in full-time education or who, for social or medical reasons, are </w:t>
      </w:r>
      <w:r w:rsidRPr="008219CA" w:rsidR="000F4272">
        <w:t>un</w:t>
      </w:r>
      <w:r w:rsidRPr="008219CA">
        <w:t>able to attend full-time courses.</w:t>
      </w:r>
      <w:r w:rsidRPr="008219CA">
        <w:t>”</w:t>
      </w:r>
    </w:p>
    <w:p w:rsidRPr="008219CA" w:rsidR="00463A8F" w:rsidP="008219CA">
      <w:pPr>
        <w:pStyle w:val="ECHRTitleCentre3"/>
      </w:pPr>
      <w:r w:rsidRPr="008219CA">
        <w:t xml:space="preserve">Section </w:t>
      </w:r>
      <w:r w:rsidRPr="008219CA" w:rsidR="000F1D24">
        <w:t>3</w:t>
      </w:r>
    </w:p>
    <w:p w:rsidRPr="008219CA" w:rsidR="00393649" w:rsidP="008219CA">
      <w:pPr>
        <w:pStyle w:val="ECHRParaQuote"/>
      </w:pPr>
      <w:r w:rsidRPr="008219CA">
        <w:t>“</w:t>
      </w:r>
      <w:r w:rsidRPr="008219CA" w:rsidR="00F76117">
        <w:t>E</w:t>
      </w:r>
      <w:r w:rsidRPr="008219CA" w:rsidR="000F1D24">
        <w:t>nrolment of students shall take place at the school secretariat, from 15</w:t>
      </w:r>
      <w:r w:rsidRPr="008219CA" w:rsidR="00463A8F">
        <w:t> </w:t>
      </w:r>
      <w:r w:rsidRPr="008219CA" w:rsidR="000F1D24">
        <w:t>September to 1 October, on the basis of the following documents:</w:t>
      </w:r>
    </w:p>
    <w:p w:rsidRPr="008219CA" w:rsidR="000F1D24" w:rsidP="008219CA">
      <w:pPr>
        <w:pStyle w:val="ECHRParaQuote"/>
      </w:pPr>
      <w:r w:rsidRPr="008219CA">
        <w:t xml:space="preserve">- </w:t>
      </w:r>
      <w:r w:rsidRPr="008219CA" w:rsidR="00B0154F">
        <w:t xml:space="preserve">an </w:t>
      </w:r>
      <w:r w:rsidRPr="008219CA">
        <w:t xml:space="preserve">enrolment application; </w:t>
      </w:r>
      <w:r w:rsidRPr="008219CA" w:rsidR="00463A8F">
        <w:t>...</w:t>
      </w:r>
    </w:p>
    <w:p w:rsidRPr="008219CA" w:rsidR="000F1D24" w:rsidP="008219CA">
      <w:pPr>
        <w:pStyle w:val="ECHRParaQuote"/>
      </w:pPr>
      <w:r w:rsidRPr="008219CA">
        <w:t>- study documents (</w:t>
      </w:r>
      <w:r w:rsidRPr="008219CA">
        <w:rPr>
          <w:i/>
        </w:rPr>
        <w:t>acte de studii</w:t>
      </w:r>
      <w:r w:rsidRPr="008219CA">
        <w:t xml:space="preserve">) </w:t>
      </w:r>
      <w:r w:rsidRPr="008219CA" w:rsidR="00B0154F">
        <w:t>confirming</w:t>
      </w:r>
      <w:r w:rsidRPr="008219CA">
        <w:t xml:space="preserve"> the previously completed school years.</w:t>
      </w:r>
    </w:p>
    <w:p w:rsidRPr="008219CA" w:rsidR="00463A8F" w:rsidP="008219CA">
      <w:pPr>
        <w:pStyle w:val="ECHRParaQuote"/>
      </w:pPr>
      <w:r w:rsidRPr="008219CA">
        <w:t>...</w:t>
      </w:r>
      <w:r w:rsidRPr="008219CA" w:rsidR="001A3087">
        <w:t>”</w:t>
      </w:r>
    </w:p>
    <w:p w:rsidRPr="008219CA" w:rsidR="00B87C84" w:rsidP="008219CA">
      <w:pPr>
        <w:pStyle w:val="ECHRTitleCentre3"/>
      </w:pPr>
      <w:r w:rsidRPr="008219CA">
        <w:t xml:space="preserve">Section </w:t>
      </w:r>
      <w:r w:rsidRPr="008219CA" w:rsidR="000F1D24">
        <w:t>6</w:t>
      </w:r>
    </w:p>
    <w:p w:rsidRPr="008219CA" w:rsidR="00E87883" w:rsidP="008219CA">
      <w:pPr>
        <w:pStyle w:val="ECHRParaQuote"/>
      </w:pPr>
      <w:r w:rsidRPr="008219CA">
        <w:t>“</w:t>
      </w:r>
      <w:r w:rsidRPr="008219CA" w:rsidR="000F1D24">
        <w:t>Part-time secondary</w:t>
      </w:r>
      <w:r w:rsidRPr="008219CA" w:rsidR="007B0913">
        <w:t xml:space="preserve"> </w:t>
      </w:r>
      <w:r w:rsidRPr="008219CA" w:rsidR="000F1D24">
        <w:t xml:space="preserve">education classes shall </w:t>
      </w:r>
      <w:r w:rsidRPr="008219CA" w:rsidR="00B0154F">
        <w:t xml:space="preserve">contain </w:t>
      </w:r>
      <w:r w:rsidRPr="008219CA" w:rsidR="000F1D24">
        <w:t xml:space="preserve">the [same] number of students [as] </w:t>
      </w:r>
      <w:r w:rsidRPr="008219CA" w:rsidR="009E0F26">
        <w:t xml:space="preserve">that </w:t>
      </w:r>
      <w:r w:rsidRPr="008219CA" w:rsidR="00B0154F">
        <w:t xml:space="preserve">permitted </w:t>
      </w:r>
      <w:r w:rsidRPr="008219CA" w:rsidR="000F1D24">
        <w:t>by the legal provisions in force in respect of full-time education.”</w:t>
      </w:r>
    </w:p>
    <w:p w:rsidRPr="008219CA" w:rsidR="00E87883"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19</w:t>
      </w:r>
      <w:r w:rsidRPr="008219CA">
        <w:rPr>
          <w:noProof/>
        </w:rPr>
        <w:fldChar w:fldCharType="end"/>
      </w:r>
      <w:r w:rsidRPr="008219CA" w:rsidR="00815422">
        <w:t>.  </w:t>
      </w:r>
      <w:r w:rsidRPr="008219CA" w:rsidR="00B14A96">
        <w:t>Section 21</w:t>
      </w:r>
      <w:r w:rsidRPr="008219CA" w:rsidR="00B14A96">
        <w:rPr>
          <w:rFonts w:cstheme="minorHAnsi"/>
        </w:rPr>
        <w:t>(</w:t>
      </w:r>
      <w:r w:rsidRPr="008219CA" w:rsidR="00B14A96">
        <w:t>2) of t</w:t>
      </w:r>
      <w:r w:rsidRPr="008219CA" w:rsidR="00BB1318">
        <w:t xml:space="preserve">he </w:t>
      </w:r>
      <w:r w:rsidRPr="008219CA" w:rsidR="00174AB5">
        <w:t>R</w:t>
      </w:r>
      <w:r w:rsidRPr="008219CA" w:rsidR="00BB1318">
        <w:t xml:space="preserve">egulation on study documents and </w:t>
      </w:r>
      <w:r w:rsidRPr="008219CA" w:rsidR="00B14A96">
        <w:t xml:space="preserve">academic records </w:t>
      </w:r>
      <w:r w:rsidRPr="008219CA" w:rsidR="00BB1318">
        <w:t xml:space="preserve">in </w:t>
      </w:r>
      <w:r w:rsidRPr="008219CA" w:rsidR="009E0F26">
        <w:t xml:space="preserve">respect of </w:t>
      </w:r>
      <w:r w:rsidRPr="008219CA" w:rsidR="00BB1318">
        <w:t>pre-universit</w:t>
      </w:r>
      <w:r w:rsidRPr="008219CA" w:rsidR="00B94238">
        <w:t>y education, approved by</w:t>
      </w:r>
      <w:r w:rsidRPr="008219CA" w:rsidR="00BB1318">
        <w:t xml:space="preserve"> Order no.</w:t>
      </w:r>
      <w:r w:rsidRPr="008219CA" w:rsidR="00C23F1B">
        <w:t> </w:t>
      </w:r>
      <w:r w:rsidRPr="008219CA" w:rsidR="00BB1318">
        <w:t xml:space="preserve">3502/2005 of the </w:t>
      </w:r>
      <w:r w:rsidRPr="008219CA" w:rsidR="00174AB5">
        <w:t xml:space="preserve">Ministry </w:t>
      </w:r>
      <w:r w:rsidRPr="008219CA" w:rsidR="00BB1318">
        <w:t xml:space="preserve">of Education and Research, in force at the </w:t>
      </w:r>
      <w:r w:rsidRPr="008219CA" w:rsidR="009D2492">
        <w:t>relevant time</w:t>
      </w:r>
      <w:r w:rsidRPr="008219CA" w:rsidR="00BB1318">
        <w:t>, provided that study documents could be released, in general, to their holders (</w:t>
      </w:r>
      <w:r w:rsidRPr="008219CA" w:rsidR="00BB1318">
        <w:rPr>
          <w:i/>
        </w:rPr>
        <w:t>titularilor</w:t>
      </w:r>
      <w:r w:rsidRPr="008219CA" w:rsidR="003B7B42">
        <w:t>), and</w:t>
      </w:r>
      <w:r w:rsidRPr="008219CA" w:rsidR="00BB1318">
        <w:t xml:space="preserve">, in exceptional </w:t>
      </w:r>
      <w:r w:rsidRPr="008219CA" w:rsidR="00B0154F">
        <w:t>cases</w:t>
      </w:r>
      <w:r w:rsidRPr="008219CA" w:rsidR="00BB1318">
        <w:t xml:space="preserve">, to </w:t>
      </w:r>
      <w:r w:rsidRPr="008219CA" w:rsidR="004D6AED">
        <w:t xml:space="preserve">authorised persons </w:t>
      </w:r>
      <w:r w:rsidRPr="008219CA" w:rsidR="000F4272">
        <w:t xml:space="preserve">[with] a </w:t>
      </w:r>
      <w:r w:rsidRPr="008219CA" w:rsidR="004D6AED">
        <w:t>power of attorney certified</w:t>
      </w:r>
      <w:r w:rsidRPr="008219CA" w:rsidR="00BB1318">
        <w:t xml:space="preserve"> by </w:t>
      </w:r>
      <w:r w:rsidRPr="008219CA" w:rsidR="005526C3">
        <w:t xml:space="preserve">a </w:t>
      </w:r>
      <w:r w:rsidRPr="008219CA" w:rsidR="00BB1318">
        <w:t>notary public or consulate.</w:t>
      </w:r>
    </w:p>
    <w:bookmarkStart w:name="para20" w:id="9"/>
    <w:p w:rsidRPr="008219CA" w:rsidR="00463A8F"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20</w:t>
      </w:r>
      <w:r w:rsidRPr="008219CA">
        <w:fldChar w:fldCharType="end"/>
      </w:r>
      <w:bookmarkEnd w:id="9"/>
      <w:r w:rsidRPr="008219CA">
        <w:t>.  </w:t>
      </w:r>
      <w:r w:rsidRPr="008219CA" w:rsidR="000D1009">
        <w:t xml:space="preserve">Article 4 of Protocol no. 13343/2007 on the </w:t>
      </w:r>
      <w:r w:rsidRPr="008219CA" w:rsidR="00F76117">
        <w:t xml:space="preserve">education </w:t>
      </w:r>
      <w:r w:rsidRPr="008219CA" w:rsidR="000D1009">
        <w:t xml:space="preserve">of persons in the custody of the National </w:t>
      </w:r>
      <w:r w:rsidRPr="008219CA" w:rsidR="00F76117">
        <w:t xml:space="preserve">Prisons </w:t>
      </w:r>
      <w:r w:rsidRPr="008219CA" w:rsidR="000D1009">
        <w:t>Administration</w:t>
      </w:r>
      <w:r w:rsidRPr="008219CA" w:rsidR="005526C3">
        <w:t>,</w:t>
      </w:r>
      <w:r w:rsidRPr="008219CA" w:rsidR="000D1009">
        <w:t xml:space="preserve"> concluded between the Ministry of Education, Research and Youth and the Ministry of Justice</w:t>
      </w:r>
      <w:r w:rsidRPr="008219CA" w:rsidR="00D50EB0">
        <w:t xml:space="preserve"> (“the inter-ministerial protocol”)</w:t>
      </w:r>
      <w:r w:rsidRPr="008219CA" w:rsidR="0099161B">
        <w:t>, as</w:t>
      </w:r>
      <w:r w:rsidRPr="008219CA" w:rsidR="000D1009">
        <w:t xml:space="preserve"> in force at the material time, provided that the</w:t>
      </w:r>
      <w:r w:rsidRPr="008219CA" w:rsidR="00F76117">
        <w:t xml:space="preserve"> education</w:t>
      </w:r>
      <w:r w:rsidRPr="008219CA" w:rsidR="000D1009">
        <w:t xml:space="preserve"> of pris</w:t>
      </w:r>
      <w:r w:rsidRPr="008219CA" w:rsidR="004C3633">
        <w:t>oners was to be organised on the premises of</w:t>
      </w:r>
      <w:r w:rsidRPr="008219CA" w:rsidR="000D1009">
        <w:t xml:space="preserve"> detention </w:t>
      </w:r>
      <w:r w:rsidRPr="008219CA" w:rsidR="00F76117">
        <w:t>facilities</w:t>
      </w:r>
      <w:r w:rsidRPr="008219CA" w:rsidR="000D1009">
        <w:t>, in units or classes</w:t>
      </w:r>
      <w:r w:rsidRPr="008219CA" w:rsidR="00F76117">
        <w:t>, in</w:t>
      </w:r>
      <w:r w:rsidRPr="008219CA" w:rsidR="000D1009">
        <w:t xml:space="preserve"> </w:t>
      </w:r>
      <w:r w:rsidRPr="008219CA" w:rsidR="00F76117">
        <w:t>affiliation</w:t>
      </w:r>
      <w:r w:rsidRPr="008219CA" w:rsidR="00E96AAB">
        <w:t xml:space="preserve"> </w:t>
      </w:r>
      <w:r w:rsidRPr="008219CA" w:rsidR="000D1009">
        <w:t xml:space="preserve">with institutions of the national education system. </w:t>
      </w:r>
      <w:r w:rsidRPr="008219CA" w:rsidR="005526C3">
        <w:t>Under</w:t>
      </w:r>
      <w:r w:rsidRPr="008219CA" w:rsidR="008656CB">
        <w:t xml:space="preserve"> </w:t>
      </w:r>
      <w:r w:rsidRPr="008219CA" w:rsidR="000D1009">
        <w:t xml:space="preserve">Article 9 </w:t>
      </w:r>
      <w:r w:rsidRPr="008219CA" w:rsidR="0099161B">
        <w:rPr>
          <w:rFonts w:cstheme="minorHAnsi"/>
        </w:rPr>
        <w:t>§§</w:t>
      </w:r>
      <w:r w:rsidRPr="008219CA" w:rsidR="00C3524E">
        <w:rPr>
          <w:rFonts w:cstheme="minorHAnsi"/>
        </w:rPr>
        <w:t xml:space="preserve"> </w:t>
      </w:r>
      <w:r w:rsidRPr="008219CA" w:rsidR="000D1009">
        <w:t>1</w:t>
      </w:r>
      <w:r w:rsidRPr="008219CA" w:rsidR="00C97919">
        <w:t xml:space="preserve"> and 2</w:t>
      </w:r>
      <w:r w:rsidRPr="008219CA" w:rsidR="000D1009">
        <w:t xml:space="preserve"> of the</w:t>
      </w:r>
      <w:r w:rsidRPr="008219CA" w:rsidR="000A711B">
        <w:t xml:space="preserve"> inter-ministerial protocol</w:t>
      </w:r>
      <w:r w:rsidRPr="008219CA" w:rsidR="00C97919">
        <w:t>,</w:t>
      </w:r>
      <w:r w:rsidRPr="008219CA" w:rsidR="008656CB">
        <w:t xml:space="preserve"> classes were to </w:t>
      </w:r>
      <w:r w:rsidRPr="008219CA" w:rsidR="00F76117">
        <w:t xml:space="preserve">contain </w:t>
      </w:r>
      <w:r w:rsidRPr="008219CA" w:rsidR="008656CB">
        <w:t>eight</w:t>
      </w:r>
      <w:r w:rsidRPr="008219CA" w:rsidR="00C97919">
        <w:t xml:space="preserve"> to twelve students but could be set up for four to six students </w:t>
      </w:r>
      <w:r w:rsidRPr="008219CA" w:rsidR="003F3F88">
        <w:t>in the case of prisoners with</w:t>
      </w:r>
      <w:r w:rsidRPr="008219CA" w:rsidR="00C97919">
        <w:t xml:space="preserve"> certain types of disabilities.</w:t>
      </w:r>
    </w:p>
    <w:p w:rsidRPr="008219CA" w:rsidR="00162A7C" w:rsidP="008219CA">
      <w:pPr>
        <w:pStyle w:val="ECHRHeading1"/>
      </w:pPr>
      <w:r w:rsidRPr="008219CA">
        <w:t>III</w:t>
      </w:r>
      <w:r w:rsidRPr="008219CA" w:rsidR="00E96AAB">
        <w:t>.  </w:t>
      </w:r>
      <w:r w:rsidRPr="008219CA">
        <w:t>RELE</w:t>
      </w:r>
      <w:r w:rsidRPr="008219CA" w:rsidR="00882D01">
        <w:t xml:space="preserve">VANT </w:t>
      </w:r>
      <w:r w:rsidRPr="008219CA" w:rsidR="006702BE">
        <w:t xml:space="preserve">INTERNATIONAL </w:t>
      </w:r>
      <w:r w:rsidRPr="008219CA" w:rsidR="00883A45">
        <w:t>MATERIAL</w:t>
      </w:r>
    </w:p>
    <w:p w:rsidRPr="008219CA" w:rsidR="0082637B" w:rsidP="008219CA">
      <w:pPr>
        <w:pStyle w:val="ECHRHeading2"/>
      </w:pPr>
      <w:r w:rsidRPr="008219CA">
        <w:t>A</w:t>
      </w:r>
      <w:r w:rsidRPr="008219CA" w:rsidR="00C23F1B">
        <w:t>.  </w:t>
      </w:r>
      <w:r w:rsidRPr="008219CA" w:rsidR="000D703E">
        <w:t>United Nations</w:t>
      </w:r>
    </w:p>
    <w:bookmarkStart w:name="para21" w:id="10"/>
    <w:p w:rsidRPr="008219CA" w:rsidR="000D703E"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21</w:t>
      </w:r>
      <w:r w:rsidRPr="008219CA">
        <w:fldChar w:fldCharType="end"/>
      </w:r>
      <w:bookmarkEnd w:id="10"/>
      <w:r w:rsidRPr="008219CA">
        <w:t>.  </w:t>
      </w:r>
      <w:r w:rsidRPr="008219CA" w:rsidR="004D6AED">
        <w:t>Article 26 of t</w:t>
      </w:r>
      <w:r w:rsidRPr="008219CA">
        <w:t xml:space="preserve">he Universal Declaration of Human Rights 1948 </w:t>
      </w:r>
      <w:r w:rsidRPr="008219CA" w:rsidR="00F725A1">
        <w:t>states</w:t>
      </w:r>
      <w:r w:rsidRPr="008219CA" w:rsidR="004D6AED">
        <w:t>:</w:t>
      </w:r>
    </w:p>
    <w:p w:rsidRPr="008219CA" w:rsidR="000D703E" w:rsidP="008219CA">
      <w:pPr>
        <w:pStyle w:val="ECHRParaQuote"/>
      </w:pPr>
      <w:r w:rsidRPr="008219CA">
        <w:t xml:space="preserve">“(1) Everyone has the right to education. Education shall be free, at least in the elementary and fundamental stages. Elementary education shall be compulsory. </w:t>
      </w:r>
      <w:r w:rsidRPr="008219CA">
        <w:t>Technical and professional education shall be made generally available and higher education shall be equally accessible to all on the basis of merit.</w:t>
      </w:r>
    </w:p>
    <w:p w:rsidRPr="008219CA" w:rsidR="000D703E" w:rsidP="008219CA">
      <w:pPr>
        <w:pStyle w:val="ECHRParaQuote"/>
      </w:pPr>
      <w:r w:rsidRPr="008219CA">
        <w:t xml:space="preserve">(2) Education shall be directed to the full development of the human personality and to the strengthening of respect for human rights and fundamental freedoms. </w:t>
      </w:r>
      <w:r w:rsidRPr="008219CA" w:rsidR="00463A8F">
        <w:t>...</w:t>
      </w:r>
      <w:r w:rsidRPr="008219CA">
        <w:t>”</w:t>
      </w:r>
    </w:p>
    <w:p w:rsidRPr="008219CA" w:rsidR="000D703E" w:rsidP="008219CA">
      <w:pPr>
        <w:pStyle w:val="ECHRPara"/>
      </w:pPr>
      <w:r w:rsidRPr="008219CA">
        <w:rPr>
          <w:rStyle w:val="ECHRParaChar"/>
        </w:rPr>
        <w:fldChar w:fldCharType="begin"/>
      </w:r>
      <w:r w:rsidRPr="008219CA">
        <w:rPr>
          <w:rStyle w:val="ECHRParaChar"/>
        </w:rPr>
        <w:instrText xml:space="preserve"> SEQ level0 \*arabic </w:instrText>
      </w:r>
      <w:r w:rsidRPr="008219CA">
        <w:rPr>
          <w:rStyle w:val="ECHRParaChar"/>
        </w:rPr>
        <w:fldChar w:fldCharType="separate"/>
      </w:r>
      <w:r w:rsidRPr="008219CA" w:rsidR="008219CA">
        <w:rPr>
          <w:rStyle w:val="ECHRParaChar"/>
          <w:noProof/>
        </w:rPr>
        <w:t>22</w:t>
      </w:r>
      <w:r w:rsidRPr="008219CA">
        <w:rPr>
          <w:rStyle w:val="ECHRParaChar"/>
        </w:rPr>
        <w:fldChar w:fldCharType="end"/>
      </w:r>
      <w:r w:rsidRPr="008219CA">
        <w:rPr>
          <w:rStyle w:val="ECHRParaChar"/>
        </w:rPr>
        <w:t>.  </w:t>
      </w:r>
      <w:r w:rsidRPr="008219CA">
        <w:rPr>
          <w:rStyle w:val="ECHRParaChar"/>
        </w:rPr>
        <w:t>Article 13 of the International Covenant on Economic, Social and Cultural Rights</w:t>
      </w:r>
      <w:r w:rsidRPr="008219CA">
        <w:t xml:space="preserve"> 1966 provides:</w:t>
      </w:r>
    </w:p>
    <w:p w:rsidRPr="008219CA" w:rsidR="000D703E" w:rsidP="008219CA">
      <w:pPr>
        <w:pStyle w:val="ECHRParaQuote"/>
      </w:pPr>
      <w:r w:rsidRPr="008219CA">
        <w:t xml:space="preserve">“1. The States Parties to the present Covenant recognize the right of everyone to education. They agree that education shall be directed to the full development of the human personality and the sense of its dignity, and shall strengthen the respect for human rights and fundamental freedoms. They further agree that education shall enable all persons to participate effectively in a free society, </w:t>
      </w:r>
      <w:r w:rsidRPr="008219CA" w:rsidR="00463A8F">
        <w:t>...</w:t>
      </w:r>
    </w:p>
    <w:p w:rsidRPr="008219CA" w:rsidR="000D703E" w:rsidP="008219CA">
      <w:pPr>
        <w:pStyle w:val="ECHRParaQuote"/>
      </w:pPr>
      <w:r w:rsidRPr="008219CA">
        <w:t>2. The States Parties to the present Covenant recognize that, with a view to achieving the full realization of this right:</w:t>
      </w:r>
    </w:p>
    <w:p w:rsidRPr="008219CA" w:rsidR="000D703E" w:rsidP="008219CA">
      <w:pPr>
        <w:pStyle w:val="ECHRParaQuote"/>
      </w:pPr>
      <w:r w:rsidRPr="008219CA">
        <w:t>(a) Primary education shall be compulsory and available free to all;</w:t>
      </w:r>
    </w:p>
    <w:p w:rsidRPr="008219CA" w:rsidR="000D703E" w:rsidP="008219CA">
      <w:pPr>
        <w:pStyle w:val="ECHRParaQuote"/>
      </w:pPr>
      <w:r w:rsidRPr="008219CA">
        <w:t xml:space="preserve">(b) Secondary education in its different forms, including technical and vocational secondary education, shall be made generally available and accessible to all by every appropriate means, </w:t>
      </w:r>
      <w:r w:rsidRPr="008219CA" w:rsidR="00463A8F">
        <w:t>...</w:t>
      </w:r>
      <w:r w:rsidRPr="008219CA">
        <w:t>”</w:t>
      </w:r>
    </w:p>
    <w:p w:rsidRPr="008219CA" w:rsidR="000D703E"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23</w:t>
      </w:r>
      <w:r w:rsidRPr="008219CA">
        <w:rPr>
          <w:noProof/>
        </w:rPr>
        <w:fldChar w:fldCharType="end"/>
      </w:r>
      <w:r w:rsidRPr="008219CA" w:rsidR="00815422">
        <w:t>.  </w:t>
      </w:r>
      <w:r w:rsidRPr="008219CA">
        <w:t>In its General Comment No. 13 on the right to education (Article</w:t>
      </w:r>
      <w:r w:rsidRPr="008219CA">
        <w:t> </w:t>
      </w:r>
      <w:r w:rsidRPr="008219CA">
        <w:t>13) 1999, the Committee on Economic, Social and Cultural Rights stated as follows:</w:t>
      </w:r>
    </w:p>
    <w:p w:rsidRPr="008219CA" w:rsidR="00463A8F" w:rsidP="008219CA">
      <w:pPr>
        <w:pStyle w:val="ECHRTitleCentre3"/>
      </w:pPr>
      <w:r w:rsidRPr="008219CA">
        <w:t xml:space="preserve">“Article 13 (2): The right to receive an education </w:t>
      </w:r>
      <w:r w:rsidRPr="008219CA" w:rsidR="00F725A1">
        <w:t>–</w:t>
      </w:r>
      <w:r w:rsidRPr="008219CA">
        <w:t xml:space="preserve"> some general remarks</w:t>
      </w:r>
    </w:p>
    <w:p w:rsidRPr="008219CA" w:rsidR="00463A8F" w:rsidP="008219CA">
      <w:pPr>
        <w:pStyle w:val="ECHRParaQuote"/>
      </w:pPr>
      <w:r w:rsidRPr="008219CA">
        <w:t>6. While the precise and appropriate application of the terms will depend upon the conditions prevailing in a particular State party, education in all its forms and at all levels shall exhibit the following interrelated and essential features:</w:t>
      </w:r>
    </w:p>
    <w:p w:rsidRPr="008219CA" w:rsidR="000D703E" w:rsidP="008219CA">
      <w:pPr>
        <w:pStyle w:val="ECHRParaQuote"/>
      </w:pPr>
      <w:r w:rsidRPr="008219CA">
        <w:t xml:space="preserve">(a) Availability </w:t>
      </w:r>
      <w:r w:rsidRPr="008219CA" w:rsidR="00463A8F">
        <w:t>–</w:t>
      </w:r>
      <w:r w:rsidRPr="008219CA">
        <w:t xml:space="preserve"> functioning</w:t>
      </w:r>
      <w:r w:rsidRPr="008219CA" w:rsidR="00463A8F">
        <w:t xml:space="preserve"> </w:t>
      </w:r>
      <w:r w:rsidRPr="008219CA">
        <w:t xml:space="preserve">educational institutions and programmes have to be available in sufficient quantity within the jurisdiction of the State party. </w:t>
      </w:r>
      <w:r w:rsidRPr="008219CA" w:rsidR="00463A8F">
        <w:t>...</w:t>
      </w:r>
    </w:p>
    <w:p w:rsidRPr="008219CA" w:rsidR="000D703E" w:rsidP="008219CA">
      <w:pPr>
        <w:pStyle w:val="ECHRParaQuote"/>
      </w:pPr>
      <w:r w:rsidRPr="008219CA">
        <w:t xml:space="preserve">(b) Accessibility - educational institutions and programmes have to be accessible to everyone, </w:t>
      </w:r>
      <w:r w:rsidRPr="008219CA" w:rsidR="00463A8F">
        <w:t>...</w:t>
      </w:r>
    </w:p>
    <w:p w:rsidRPr="008219CA" w:rsidR="000D703E" w:rsidP="008219CA">
      <w:pPr>
        <w:pStyle w:val="ECHRParaQuote"/>
      </w:pPr>
      <w:r w:rsidRPr="008219CA">
        <w:t>...</w:t>
      </w:r>
    </w:p>
    <w:p w:rsidRPr="008219CA" w:rsidR="00463A8F" w:rsidP="008219CA">
      <w:pPr>
        <w:pStyle w:val="ECHRTitleCentre3"/>
      </w:pPr>
      <w:r w:rsidRPr="008219CA">
        <w:t>Article 13 (2) (b): The right to secondary education</w:t>
      </w:r>
    </w:p>
    <w:p w:rsidRPr="008219CA" w:rsidR="000D703E" w:rsidP="008219CA">
      <w:pPr>
        <w:pStyle w:val="ECHRParaQuote"/>
      </w:pPr>
      <w:r w:rsidRPr="008219CA">
        <w:t xml:space="preserve">13. According to article 13 (2) (b), secondary education “shall be made generally available and accessible to all by every appropriate means, </w:t>
      </w:r>
      <w:r w:rsidRPr="008219CA" w:rsidR="00463A8F">
        <w:t>...</w:t>
      </w:r>
      <w:r w:rsidRPr="008219CA">
        <w:t xml:space="preserve">”. </w:t>
      </w:r>
      <w:r w:rsidRPr="008219CA" w:rsidR="00463A8F">
        <w:t>...</w:t>
      </w:r>
      <w:r w:rsidRPr="008219CA">
        <w:t xml:space="preserve"> The phrase “every appropriate means” reinforces the point that States parties should adopt varied and innovative approaches to the delivery of secondary education in different social and cultural contexts.”</w:t>
      </w:r>
    </w:p>
    <w:p w:rsidRPr="008219CA" w:rsidR="000D703E"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24</w:t>
      </w:r>
      <w:r w:rsidRPr="008219CA">
        <w:rPr>
          <w:noProof/>
        </w:rPr>
        <w:fldChar w:fldCharType="end"/>
      </w:r>
      <w:r w:rsidRPr="008219CA" w:rsidR="00815422">
        <w:t>.  </w:t>
      </w:r>
      <w:r w:rsidRPr="008219CA">
        <w:t>The UN Basic Principles for the Treatment of Prisoners 1990 provide:</w:t>
      </w:r>
    </w:p>
    <w:p w:rsidRPr="008219CA" w:rsidR="00463A8F" w:rsidP="008219CA">
      <w:pPr>
        <w:pStyle w:val="ECHRParaQuote"/>
      </w:pPr>
      <w:r w:rsidRPr="008219CA">
        <w:t>“5. Except for those limitations that are demonstrably necessitated by the fact of incarceration, all prisoners shall retain the human rights and fundamental freedoms set out in the Universal Declaration of Human Rights, and, where the State concerned is a party, the International Covenant on Economic, Social and Cultural Rights, ...</w:t>
      </w:r>
    </w:p>
    <w:p w:rsidRPr="008219CA" w:rsidR="000D703E" w:rsidP="008219CA">
      <w:pPr>
        <w:pStyle w:val="ECHRParaQuote"/>
      </w:pPr>
      <w:r w:rsidRPr="008219CA">
        <w:t>6. All prisoners shall have the right to take part in cultural activities and education aimed at the full development of the human personality.”</w:t>
      </w:r>
    </w:p>
    <w:p w:rsidRPr="008219CA" w:rsidR="00245CC0"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25</w:t>
      </w:r>
      <w:r w:rsidRPr="008219CA">
        <w:rPr>
          <w:noProof/>
        </w:rPr>
        <w:fldChar w:fldCharType="end"/>
      </w:r>
      <w:r w:rsidRPr="008219CA" w:rsidR="00815422">
        <w:t>.  </w:t>
      </w:r>
      <w:r w:rsidRPr="008219CA" w:rsidR="000D703E">
        <w:t>The UN Standard Rules for the Treatment of Prisoners 1955 contain the following provisions concerning the education of sentenced prisoners:</w:t>
      </w:r>
    </w:p>
    <w:p w:rsidRPr="008219CA" w:rsidR="000D703E" w:rsidP="008219CA">
      <w:pPr>
        <w:pStyle w:val="ECHRTitleCentre3"/>
      </w:pPr>
      <w:r w:rsidRPr="008219CA">
        <w:t>“Education and recreation</w:t>
      </w:r>
    </w:p>
    <w:p w:rsidRPr="008219CA" w:rsidR="00463A8F" w:rsidP="008219CA">
      <w:pPr>
        <w:pStyle w:val="ECHRParaQuote"/>
      </w:pPr>
      <w:r w:rsidRPr="008219CA">
        <w:t>77. (1) Provision shall be made for the further education of all prisoners capable of profiting thereby, ... The education of illiterates and young prisoners shall be compulsory and special attention shall be paid to it by the administration.</w:t>
      </w:r>
    </w:p>
    <w:p w:rsidRPr="008219CA" w:rsidR="00B51E17" w:rsidP="008219CA">
      <w:pPr>
        <w:pStyle w:val="ECHRParaQuote"/>
      </w:pPr>
      <w:r w:rsidRPr="008219CA">
        <w:t xml:space="preserve">(2) So far as practicable, the education of prisoners shall be integrated with the educational system of the country so that after their release they may continue their education without difficulty. </w:t>
      </w:r>
      <w:r w:rsidRPr="008219CA" w:rsidR="00463A8F">
        <w:t>...</w:t>
      </w:r>
      <w:r w:rsidRPr="008219CA">
        <w:t>”</w:t>
      </w:r>
    </w:p>
    <w:p w:rsidRPr="008219CA" w:rsidR="00B51E17" w:rsidP="008219CA">
      <w:pPr>
        <w:pStyle w:val="ECHRHeading2"/>
      </w:pPr>
      <w:r w:rsidRPr="008219CA">
        <w:t>B.  </w:t>
      </w:r>
      <w:r w:rsidRPr="008219CA">
        <w:t>Council of Europe</w:t>
      </w:r>
    </w:p>
    <w:p w:rsidRPr="008219CA" w:rsidR="002D105A"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26</w:t>
      </w:r>
      <w:r w:rsidRPr="008219CA">
        <w:rPr>
          <w:noProof/>
        </w:rPr>
        <w:fldChar w:fldCharType="end"/>
      </w:r>
      <w:r w:rsidRPr="008219CA" w:rsidR="00815422">
        <w:t>.  </w:t>
      </w:r>
      <w:r w:rsidRPr="008219CA" w:rsidR="004D6AED">
        <w:t xml:space="preserve">The preamble to </w:t>
      </w:r>
      <w:r w:rsidRPr="008219CA" w:rsidR="0033060E">
        <w:t>Recommendation No. (89) 12 on education in prison, adopted by the Committee of Ministers of the Council of Europe on 13</w:t>
      </w:r>
      <w:r w:rsidRPr="008219CA">
        <w:t> </w:t>
      </w:r>
      <w:r w:rsidRPr="008219CA" w:rsidR="0033060E">
        <w:t>October</w:t>
      </w:r>
      <w:r w:rsidRPr="008219CA">
        <w:t> </w:t>
      </w:r>
      <w:r w:rsidRPr="008219CA" w:rsidR="0033060E">
        <w:t>1989, states:</w:t>
      </w:r>
    </w:p>
    <w:p w:rsidRPr="008219CA" w:rsidR="0033060E" w:rsidP="008219CA">
      <w:pPr>
        <w:pStyle w:val="ECHRParaQuote"/>
      </w:pPr>
      <w:r w:rsidRPr="008219CA">
        <w:t>“Considering that the right to education is fundamental;</w:t>
      </w:r>
    </w:p>
    <w:p w:rsidRPr="008219CA" w:rsidR="0033060E" w:rsidP="008219CA">
      <w:pPr>
        <w:pStyle w:val="ECHRParaQuote"/>
      </w:pPr>
      <w:r w:rsidRPr="008219CA">
        <w:t>Considering the importance of education in the development of the individual and the community;</w:t>
      </w:r>
    </w:p>
    <w:p w:rsidRPr="008219CA" w:rsidR="0033060E" w:rsidP="008219CA">
      <w:pPr>
        <w:pStyle w:val="ECHRParaQuote"/>
      </w:pPr>
      <w:r w:rsidRPr="008219CA">
        <w:t>Realising in particular that a high proportion of prisoners have had very little successful educational experience, and therefore now have many educational needs;</w:t>
      </w:r>
    </w:p>
    <w:p w:rsidRPr="008219CA" w:rsidR="0033060E" w:rsidP="008219CA">
      <w:pPr>
        <w:pStyle w:val="ECHRParaQuote"/>
      </w:pPr>
      <w:r w:rsidRPr="008219CA">
        <w:t>Considering that education in prison helps to humanise prisons and to improve the conditions of detention;</w:t>
      </w:r>
    </w:p>
    <w:p w:rsidRPr="008219CA" w:rsidR="0033060E" w:rsidP="008219CA">
      <w:pPr>
        <w:pStyle w:val="ECHRParaQuote"/>
      </w:pPr>
      <w:r w:rsidRPr="008219CA">
        <w:t xml:space="preserve">Considering that education in prison is an important way of facilitating the return of the prisoner to the community; </w:t>
      </w:r>
      <w:r w:rsidRPr="008219CA" w:rsidR="00463A8F">
        <w:t>...</w:t>
      </w:r>
      <w:r w:rsidRPr="008219CA">
        <w:t>”</w:t>
      </w:r>
    </w:p>
    <w:p w:rsidRPr="008219CA" w:rsidR="0033060E" w:rsidP="008219CA">
      <w:pPr>
        <w:pStyle w:val="ECHRPara"/>
      </w:pPr>
      <w:r w:rsidRPr="008219CA">
        <w:t>The Recommendation further states that:</w:t>
      </w:r>
    </w:p>
    <w:p w:rsidRPr="008219CA" w:rsidR="00463A8F" w:rsidP="008219CA">
      <w:pPr>
        <w:pStyle w:val="ECHRParaQuote"/>
      </w:pPr>
      <w:r w:rsidRPr="008219CA">
        <w:t>“1. All prisoners shall have access to education, which is envisaged as consisting of classroom subjects, vocational education, creative and cultural activities, physical education and sports, social education and library facilities;</w:t>
      </w:r>
    </w:p>
    <w:p w:rsidRPr="008219CA" w:rsidR="0033060E" w:rsidP="008219CA">
      <w:pPr>
        <w:pStyle w:val="ECHRParaQuote"/>
      </w:pPr>
      <w:r w:rsidRPr="008219CA">
        <w:t>...</w:t>
      </w:r>
    </w:p>
    <w:p w:rsidRPr="008219CA" w:rsidR="00463A8F" w:rsidP="008219CA">
      <w:pPr>
        <w:pStyle w:val="ECHRParaQuote"/>
      </w:pPr>
      <w:r w:rsidRPr="008219CA">
        <w:t>4. All those involved in the administration of the prison system and the management of prisons should facilitate and support education as much as possible;</w:t>
      </w:r>
    </w:p>
    <w:p w:rsidRPr="008219CA" w:rsidR="0033060E" w:rsidP="008219CA">
      <w:pPr>
        <w:pStyle w:val="ECHRParaQuote"/>
      </w:pPr>
      <w:r w:rsidRPr="008219CA">
        <w:t>...</w:t>
      </w:r>
    </w:p>
    <w:p w:rsidRPr="008219CA" w:rsidR="0033060E" w:rsidP="008219CA">
      <w:pPr>
        <w:pStyle w:val="ECHRParaQuote"/>
      </w:pPr>
      <w:r w:rsidRPr="008219CA">
        <w:t>17. The funds, equipment and teaching staff needed to enable prisoners to receive appropriate education should be made available.”</w:t>
      </w:r>
    </w:p>
    <w:p w:rsidRPr="008219CA" w:rsidR="00245CC0"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27</w:t>
      </w:r>
      <w:r w:rsidRPr="008219CA">
        <w:rPr>
          <w:noProof/>
        </w:rPr>
        <w:fldChar w:fldCharType="end"/>
      </w:r>
      <w:r w:rsidRPr="008219CA" w:rsidR="00815422">
        <w:t>.  </w:t>
      </w:r>
      <w:r w:rsidRPr="008219CA" w:rsidR="0033060E">
        <w:t>The relevant parts of Recommendation Rec(2006)2 of the Committee of Ministers to member States on the European Prison Rules, adopted on 11</w:t>
      </w:r>
      <w:r w:rsidRPr="008219CA">
        <w:t xml:space="preserve"> </w:t>
      </w:r>
      <w:r w:rsidRPr="008219CA" w:rsidR="0033060E">
        <w:t>January 2006, read as follows:</w:t>
      </w:r>
    </w:p>
    <w:p w:rsidRPr="008219CA" w:rsidR="0033060E" w:rsidP="008219CA">
      <w:pPr>
        <w:pStyle w:val="ECHRTitleCentre3"/>
      </w:pPr>
      <w:r w:rsidRPr="008219CA">
        <w:t>Part I</w:t>
      </w:r>
    </w:p>
    <w:p w:rsidRPr="008219CA" w:rsidR="0033060E" w:rsidP="008219CA">
      <w:pPr>
        <w:pStyle w:val="ECHRParaQuote"/>
        <w:keepNext/>
        <w:keepLines/>
      </w:pPr>
      <w:r w:rsidRPr="008219CA">
        <w:t>“</w:t>
      </w:r>
      <w:r w:rsidRPr="008219CA">
        <w:rPr>
          <w:i/>
        </w:rPr>
        <w:t>Basic principles</w:t>
      </w:r>
    </w:p>
    <w:p w:rsidRPr="008219CA" w:rsidR="0033060E" w:rsidP="008219CA">
      <w:pPr>
        <w:pStyle w:val="ECHRParaQuote"/>
        <w:keepNext/>
        <w:keepLines/>
      </w:pPr>
      <w:r w:rsidRPr="008219CA">
        <w:t>1. All persons deprived of their liberty shall be treated with respect for their human rights.</w:t>
      </w:r>
    </w:p>
    <w:p w:rsidRPr="008219CA" w:rsidR="0033060E" w:rsidP="008219CA">
      <w:pPr>
        <w:pStyle w:val="ECHRParaQuote"/>
      </w:pPr>
      <w:r w:rsidRPr="008219CA">
        <w:t>2. Persons deprived of their liberty retain all rights that are not lawfully taken away by the decision sentencing them or remanding them in custody.</w:t>
      </w:r>
    </w:p>
    <w:p w:rsidRPr="008219CA" w:rsidR="0033060E" w:rsidP="008219CA">
      <w:pPr>
        <w:pStyle w:val="ECHRParaQuote"/>
      </w:pPr>
      <w:r w:rsidRPr="008219CA">
        <w:t>3. Restrictions placed on persons deprived of their liberty shall be the minimum necessary and proportionate to the legitimate objective for which they are imposed.</w:t>
      </w:r>
    </w:p>
    <w:p w:rsidRPr="008219CA" w:rsidR="0033060E" w:rsidP="008219CA">
      <w:pPr>
        <w:pStyle w:val="ECHRParaQuote"/>
      </w:pPr>
      <w:r w:rsidRPr="008219CA">
        <w:t>4. Prison conditions that infringe prisoners</w:t>
      </w:r>
      <w:r w:rsidRPr="008219CA" w:rsidR="008219CA">
        <w:t>’</w:t>
      </w:r>
      <w:r w:rsidRPr="008219CA">
        <w:t xml:space="preserve"> human rights are not justified by lack of resources.</w:t>
      </w:r>
    </w:p>
    <w:p w:rsidRPr="008219CA" w:rsidR="0033060E" w:rsidP="008219CA">
      <w:pPr>
        <w:pStyle w:val="ECHRParaQuote"/>
      </w:pPr>
      <w:r w:rsidRPr="008219CA">
        <w:t>5. Life in prison shall approximate as closely as possible the positive aspects of life in the community.</w:t>
      </w:r>
    </w:p>
    <w:p w:rsidRPr="008219CA" w:rsidR="0033060E" w:rsidP="008219CA">
      <w:pPr>
        <w:pStyle w:val="ECHRParaQuote"/>
      </w:pPr>
      <w:r w:rsidRPr="008219CA">
        <w:t>6. All detention shall be managed so as to facilitate the reintegration into free society of persons who have been deprived of their liberty.</w:t>
      </w:r>
    </w:p>
    <w:p w:rsidRPr="008219CA" w:rsidR="0033060E" w:rsidP="008219CA">
      <w:pPr>
        <w:pStyle w:val="ECHRParaQuote"/>
      </w:pPr>
      <w:r w:rsidRPr="008219CA">
        <w:t>...</w:t>
      </w:r>
      <w:r w:rsidRPr="008219CA">
        <w:t>”</w:t>
      </w:r>
    </w:p>
    <w:p w:rsidRPr="008219CA" w:rsidR="0033060E" w:rsidP="008219CA">
      <w:pPr>
        <w:pStyle w:val="ECHRTitleCentre3"/>
      </w:pPr>
      <w:r w:rsidRPr="008219CA">
        <w:t>Part II</w:t>
      </w:r>
    </w:p>
    <w:p w:rsidRPr="008219CA" w:rsidR="0033060E" w:rsidP="008219CA">
      <w:pPr>
        <w:pStyle w:val="ECHRParaQuote"/>
      </w:pPr>
      <w:r w:rsidRPr="008219CA">
        <w:t>“</w:t>
      </w:r>
      <w:r w:rsidRPr="008219CA" w:rsidR="00463A8F">
        <w:t>...</w:t>
      </w:r>
    </w:p>
    <w:p w:rsidRPr="008219CA" w:rsidR="0033060E" w:rsidP="008219CA">
      <w:pPr>
        <w:pStyle w:val="ECHRParaQuote"/>
        <w:rPr>
          <w:i/>
        </w:rPr>
      </w:pPr>
      <w:r w:rsidRPr="008219CA">
        <w:t xml:space="preserve"> </w:t>
      </w:r>
      <w:r w:rsidRPr="008219CA">
        <w:rPr>
          <w:i/>
        </w:rPr>
        <w:t>Education</w:t>
      </w:r>
    </w:p>
    <w:p w:rsidRPr="008219CA" w:rsidR="0033060E" w:rsidP="008219CA">
      <w:pPr>
        <w:pStyle w:val="ECHRParaQuote"/>
      </w:pPr>
      <w:r w:rsidRPr="008219CA">
        <w:t>28.1 Every prison shall seek to provide all prisoners with access to educational programmes which are as comprehensive as possible and which meet their individual needs while taking into account their aspirations.</w:t>
      </w:r>
    </w:p>
    <w:p w:rsidRPr="008219CA" w:rsidR="00463A8F" w:rsidP="008219CA">
      <w:pPr>
        <w:pStyle w:val="ECHRParaQuote"/>
      </w:pPr>
      <w:r w:rsidRPr="008219CA">
        <w:t>28.2 Priority shall be given to prisoners with literacy and numeracy needs and those who lack basic or vocational education.</w:t>
      </w:r>
    </w:p>
    <w:p w:rsidRPr="008219CA" w:rsidR="0033060E" w:rsidP="008219CA">
      <w:pPr>
        <w:pStyle w:val="ECHRParaQuote"/>
      </w:pPr>
      <w:r w:rsidRPr="008219CA">
        <w:t>...</w:t>
      </w:r>
    </w:p>
    <w:p w:rsidRPr="008219CA" w:rsidR="0033060E" w:rsidP="008219CA">
      <w:pPr>
        <w:pStyle w:val="ECHRParaQuote"/>
      </w:pPr>
      <w:r w:rsidRPr="008219CA">
        <w:t>28.7 As far as practicable, the education of prisoners shall:</w:t>
      </w:r>
    </w:p>
    <w:p w:rsidRPr="008219CA" w:rsidR="0033060E" w:rsidP="008219CA">
      <w:pPr>
        <w:pStyle w:val="ECHRParaQuote"/>
      </w:pPr>
      <w:r w:rsidRPr="008219CA">
        <w:t>a. be integrated with the educational and vocational training system of the country so that after their release they may continue their education and vocational training without difficulty; and</w:t>
      </w:r>
    </w:p>
    <w:p w:rsidRPr="008219CA" w:rsidR="0033060E" w:rsidP="008219CA">
      <w:pPr>
        <w:pStyle w:val="ECHRParaQuote"/>
      </w:pPr>
      <w:r w:rsidRPr="008219CA">
        <w:t>b. take place under the auspices of external educational institutions.</w:t>
      </w:r>
    </w:p>
    <w:p w:rsidRPr="008219CA" w:rsidR="0033060E" w:rsidP="008219CA">
      <w:pPr>
        <w:pStyle w:val="ECHRParaQuote"/>
      </w:pPr>
      <w:r w:rsidRPr="008219CA">
        <w:t>...</w:t>
      </w:r>
      <w:r w:rsidRPr="008219CA">
        <w:t>”</w:t>
      </w:r>
    </w:p>
    <w:p w:rsidRPr="008219CA" w:rsidR="0033060E" w:rsidP="008219CA">
      <w:pPr>
        <w:pStyle w:val="ECHRTitleCentre3"/>
      </w:pPr>
      <w:r w:rsidRPr="008219CA">
        <w:t>Part VIII</w:t>
      </w:r>
    </w:p>
    <w:p w:rsidRPr="008219CA" w:rsidR="0033060E" w:rsidP="008219CA">
      <w:pPr>
        <w:pStyle w:val="ECHRParaQuote"/>
      </w:pPr>
      <w:r w:rsidRPr="008219CA">
        <w:t>“</w:t>
      </w:r>
      <w:r w:rsidRPr="008219CA" w:rsidR="00463A8F">
        <w:t>...</w:t>
      </w:r>
    </w:p>
    <w:p w:rsidRPr="008219CA" w:rsidR="0033060E" w:rsidP="008219CA">
      <w:pPr>
        <w:pStyle w:val="ECHRParaQuote"/>
        <w:rPr>
          <w:i/>
        </w:rPr>
      </w:pPr>
      <w:r w:rsidRPr="008219CA">
        <w:rPr>
          <w:i/>
        </w:rPr>
        <w:t>Education of sentenced prisoners</w:t>
      </w:r>
    </w:p>
    <w:p w:rsidRPr="008219CA" w:rsidR="0033060E" w:rsidP="008219CA">
      <w:pPr>
        <w:pStyle w:val="ECHRParaQuote"/>
      </w:pPr>
      <w:r w:rsidRPr="008219CA">
        <w:t>106.1 A systematic programme of education, including skills training, with the objective of improving prisoners</w:t>
      </w:r>
      <w:r w:rsidRPr="008219CA" w:rsidR="008219CA">
        <w:t>’</w:t>
      </w:r>
      <w:r w:rsidRPr="008219CA">
        <w:t xml:space="preserve"> overall level of education as well as their prospects of leading a responsible and crime-free life, shall be a key part of regimes for sentenced prisoners.”</w:t>
      </w:r>
    </w:p>
    <w:p w:rsidRPr="008219CA" w:rsidR="000F27B3" w:rsidP="008219CA">
      <w:pPr>
        <w:pStyle w:val="ECHRHeading1"/>
      </w:pPr>
      <w:r w:rsidRPr="008219CA">
        <w:t>IV.  </w:t>
      </w:r>
      <w:r w:rsidRPr="008219CA" w:rsidR="00E1303C">
        <w:t>RELEVANT EUROPEAN UNION LAW</w:t>
      </w:r>
    </w:p>
    <w:bookmarkStart w:name="para28" w:id="11"/>
    <w:p w:rsidRPr="008219CA" w:rsidR="00692668"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28</w:t>
      </w:r>
      <w:r w:rsidRPr="008219CA">
        <w:fldChar w:fldCharType="end"/>
      </w:r>
      <w:bookmarkEnd w:id="11"/>
      <w:r w:rsidRPr="008219CA">
        <w:t>.  </w:t>
      </w:r>
      <w:r w:rsidRPr="008219CA" w:rsidR="006144EE">
        <w:t>Article 14 of the Charter of Fundamenta</w:t>
      </w:r>
      <w:r w:rsidRPr="008219CA" w:rsidR="00BA79E6">
        <w:t>l Rights of the European Union 2000</w:t>
      </w:r>
      <w:r w:rsidRPr="008219CA" w:rsidR="006144EE">
        <w:t xml:space="preserve"> reads:</w:t>
      </w:r>
    </w:p>
    <w:p w:rsidRPr="008219CA" w:rsidR="006144EE" w:rsidP="008219CA">
      <w:pPr>
        <w:pStyle w:val="ECHRTitleCentre3"/>
      </w:pPr>
      <w:r w:rsidRPr="008219CA">
        <w:t>Right to education</w:t>
      </w:r>
    </w:p>
    <w:p w:rsidRPr="008219CA" w:rsidR="006144EE" w:rsidP="008219CA">
      <w:pPr>
        <w:pStyle w:val="ECHRParaQuote"/>
      </w:pPr>
      <w:r w:rsidRPr="008219CA">
        <w:t>“</w:t>
      </w:r>
      <w:r w:rsidRPr="008219CA">
        <w:t>Everyone has the right to education</w:t>
      </w:r>
      <w:r w:rsidRPr="008219CA" w:rsidR="004D6AED">
        <w:t xml:space="preserve"> </w:t>
      </w:r>
      <w:r w:rsidRPr="008219CA">
        <w:t>...</w:t>
      </w:r>
      <w:r w:rsidRPr="008219CA" w:rsidR="00BF56AA">
        <w:t>”</w:t>
      </w:r>
    </w:p>
    <w:p w:rsidRPr="008219CA" w:rsidR="00D420F3" w:rsidP="008219CA">
      <w:pPr>
        <w:pStyle w:val="ECHRTitle1"/>
      </w:pPr>
      <w:r w:rsidRPr="008219CA">
        <w:t>THE LAW</w:t>
      </w:r>
    </w:p>
    <w:p w:rsidRPr="008219CA" w:rsidR="00D420F3" w:rsidP="008219CA">
      <w:pPr>
        <w:pStyle w:val="ECHRHeading1"/>
      </w:pPr>
      <w:r w:rsidRPr="008219CA">
        <w:t>II.  </w:t>
      </w:r>
      <w:r w:rsidRPr="008219CA" w:rsidR="0077175D">
        <w:t xml:space="preserve">ALLEGED VIOLATION OF ARTICLE </w:t>
      </w:r>
      <w:r w:rsidRPr="008219CA" w:rsidR="002B7E61">
        <w:t>2 OF PROTOCOL N</w:t>
      </w:r>
      <w:r w:rsidRPr="008219CA" w:rsidR="008F3D22">
        <w:t>o</w:t>
      </w:r>
      <w:r w:rsidRPr="008219CA" w:rsidR="002B7E61">
        <w:t>. 1</w:t>
      </w:r>
      <w:r w:rsidRPr="008219CA" w:rsidR="00F76117">
        <w:t xml:space="preserve"> TO THE CONVENTION</w:t>
      </w:r>
    </w:p>
    <w:p w:rsidRPr="008219CA" w:rsidR="00D420F3"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29</w:t>
      </w:r>
      <w:r w:rsidRPr="008219CA">
        <w:rPr>
          <w:noProof/>
        </w:rPr>
        <w:fldChar w:fldCharType="end"/>
      </w:r>
      <w:r w:rsidRPr="008219CA" w:rsidR="00815422">
        <w:t>.  </w:t>
      </w:r>
      <w:r w:rsidRPr="008219CA" w:rsidR="0077175D">
        <w:t xml:space="preserve">The applicant complained that </w:t>
      </w:r>
      <w:r w:rsidRPr="008219CA" w:rsidR="00145192">
        <w:t xml:space="preserve">he </w:t>
      </w:r>
      <w:r w:rsidRPr="008219CA" w:rsidR="009E0F26">
        <w:t xml:space="preserve">had been </w:t>
      </w:r>
      <w:r w:rsidRPr="008219CA" w:rsidR="00145192">
        <w:t xml:space="preserve">denied access to secondary education </w:t>
      </w:r>
      <w:r w:rsidRPr="008219CA" w:rsidR="00CC77CE">
        <w:t xml:space="preserve">while he </w:t>
      </w:r>
      <w:r w:rsidRPr="008219CA" w:rsidR="009E0F26">
        <w:t xml:space="preserve">had been </w:t>
      </w:r>
      <w:r w:rsidRPr="008219CA" w:rsidR="00CC77CE">
        <w:t xml:space="preserve">detained </w:t>
      </w:r>
      <w:r w:rsidRPr="008219CA" w:rsidR="00145192">
        <w:t>in Jilava Prison, in breach</w:t>
      </w:r>
      <w:r w:rsidRPr="008219CA" w:rsidR="002B7E61">
        <w:t xml:space="preserve"> of </w:t>
      </w:r>
      <w:r w:rsidRPr="008219CA" w:rsidR="0077175D">
        <w:t xml:space="preserve">Article </w:t>
      </w:r>
      <w:r w:rsidRPr="008219CA" w:rsidR="002B7E61">
        <w:t>2 of Protocol No. 1</w:t>
      </w:r>
      <w:r w:rsidRPr="008219CA" w:rsidR="0077175D">
        <w:t xml:space="preserve">, </w:t>
      </w:r>
      <w:r w:rsidRPr="008219CA" w:rsidR="00F76117">
        <w:t>the</w:t>
      </w:r>
      <w:r w:rsidRPr="008219CA" w:rsidR="00FC5B8D">
        <w:t xml:space="preserve"> relevant part</w:t>
      </w:r>
      <w:r w:rsidRPr="008219CA" w:rsidR="00F76117">
        <w:t xml:space="preserve"> of which</w:t>
      </w:r>
      <w:r w:rsidRPr="008219CA" w:rsidR="00FC5B8D">
        <w:t xml:space="preserve"> </w:t>
      </w:r>
      <w:r w:rsidRPr="008219CA" w:rsidR="0077175D">
        <w:t>reads as follows:</w:t>
      </w:r>
    </w:p>
    <w:p w:rsidRPr="008219CA" w:rsidR="00C73B7A" w:rsidP="008219CA">
      <w:pPr>
        <w:pStyle w:val="ECHRParaQuote"/>
      </w:pPr>
      <w:r w:rsidRPr="008219CA">
        <w:t>“No person shall be denie</w:t>
      </w:r>
      <w:r w:rsidRPr="008219CA" w:rsidR="00675548">
        <w:t xml:space="preserve">d </w:t>
      </w:r>
      <w:r w:rsidRPr="008219CA" w:rsidR="00A54E68">
        <w:t>the right to education.</w:t>
      </w:r>
      <w:r w:rsidRPr="008219CA" w:rsidR="00675548">
        <w:t>.</w:t>
      </w:r>
      <w:r w:rsidRPr="008219CA">
        <w:t>.”</w:t>
      </w:r>
    </w:p>
    <w:p w:rsidRPr="008219CA" w:rsidR="00083EB5" w:rsidP="008219CA">
      <w:pPr>
        <w:pStyle w:val="ECHRHeading2"/>
      </w:pPr>
      <w:r w:rsidRPr="008219CA">
        <w:t>A</w:t>
      </w:r>
      <w:r w:rsidRPr="008219CA" w:rsidR="0077175D">
        <w:t>.  </w:t>
      </w:r>
      <w:r w:rsidRPr="008219CA">
        <w:t>Admissibility</w:t>
      </w:r>
    </w:p>
    <w:p w:rsidRPr="008219CA" w:rsidR="00463A8F"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30</w:t>
      </w:r>
      <w:r w:rsidRPr="008219CA">
        <w:fldChar w:fldCharType="end"/>
      </w:r>
      <w:r w:rsidRPr="008219CA">
        <w:t>.  </w:t>
      </w:r>
      <w:r w:rsidRPr="008219CA" w:rsidR="00083EB5">
        <w:t xml:space="preserve">The Government </w:t>
      </w:r>
      <w:r w:rsidRPr="008219CA" w:rsidR="002F6802">
        <w:t xml:space="preserve">argued </w:t>
      </w:r>
      <w:r w:rsidRPr="008219CA" w:rsidR="00083EB5">
        <w:t>that the application had been submitted outside the six-month time-limit. They pointed out that the applicant had signed the application on 8 August 2011 and that the Court had received it on 16 August 2011 – more than six months after the date of the final domestic decision (12 January 2011). The applicant contested that argument. He submitted that he had written his application on 1</w:t>
      </w:r>
      <w:r w:rsidRPr="008219CA">
        <w:t> </w:t>
      </w:r>
      <w:r w:rsidRPr="008219CA" w:rsidR="00083EB5">
        <w:t>February</w:t>
      </w:r>
      <w:r w:rsidRPr="008219CA">
        <w:t> </w:t>
      </w:r>
      <w:r w:rsidRPr="008219CA" w:rsidR="00083EB5">
        <w:t>2011 and that the Court had received it on 11 February 2011. The application had contained his complaints and a request to be sent an official application form, which he had subsequently filled out and returned to the Court on the dates mentioned by the Government.</w:t>
      </w:r>
    </w:p>
    <w:p w:rsidRPr="008219CA" w:rsidR="00083EB5"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31</w:t>
      </w:r>
      <w:r w:rsidRPr="008219CA">
        <w:fldChar w:fldCharType="end"/>
      </w:r>
      <w:r w:rsidRPr="008219CA">
        <w:t>.  The Court observes that the final judgment of the Bucharest County Court was delivered on 12 January 2011 and that the applicant</w:t>
      </w:r>
      <w:r w:rsidRPr="008219CA" w:rsidR="008219CA">
        <w:t>’</w:t>
      </w:r>
      <w:r w:rsidRPr="008219CA">
        <w:t>s first communication including all relevant details of his application was his letter of 1 February 2011. It follows that he c</w:t>
      </w:r>
      <w:r w:rsidRPr="008219CA" w:rsidR="008219CA">
        <w:t>omplied with the six-month time</w:t>
      </w:r>
      <w:r w:rsidRPr="008219CA" w:rsidR="008219CA">
        <w:noBreakHyphen/>
      </w:r>
      <w:r w:rsidRPr="008219CA">
        <w:t xml:space="preserve">limit (see </w:t>
      </w:r>
      <w:r w:rsidRPr="008219CA">
        <w:rPr>
          <w:i/>
        </w:rPr>
        <w:t>Zaieţ v. Romania</w:t>
      </w:r>
      <w:r w:rsidRPr="008219CA">
        <w:t>, no. 44958/05</w:t>
      </w:r>
      <w:r w:rsidRPr="008219CA">
        <w:rPr>
          <w:snapToGrid w:val="0"/>
        </w:rPr>
        <w:t xml:space="preserve">, §§ 20-22, </w:t>
      </w:r>
      <w:r w:rsidRPr="008219CA">
        <w:t>24</w:t>
      </w:r>
      <w:r w:rsidRPr="008219CA">
        <w:rPr>
          <w:snapToGrid w:val="0"/>
        </w:rPr>
        <w:t> March</w:t>
      </w:r>
      <w:r w:rsidRPr="008219CA" w:rsidR="00463A8F">
        <w:rPr>
          <w:snapToGrid w:val="0"/>
        </w:rPr>
        <w:t> </w:t>
      </w:r>
      <w:r w:rsidRPr="008219CA">
        <w:rPr>
          <w:snapToGrid w:val="0"/>
        </w:rPr>
        <w:t>2015)</w:t>
      </w:r>
      <w:r w:rsidRPr="008219CA">
        <w:t>. The Court therefore dismisses the Government</w:t>
      </w:r>
      <w:r w:rsidRPr="008219CA" w:rsidR="008219CA">
        <w:t>’</w:t>
      </w:r>
      <w:r w:rsidRPr="008219CA">
        <w:t>s objection.</w:t>
      </w:r>
    </w:p>
    <w:p w:rsidRPr="008219CA" w:rsidR="009902AF"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32</w:t>
      </w:r>
      <w:r w:rsidRPr="008219CA">
        <w:fldChar w:fldCharType="end"/>
      </w:r>
      <w:r w:rsidRPr="008219CA">
        <w:t xml:space="preserve">.  The Court </w:t>
      </w:r>
      <w:r w:rsidRPr="008219CA" w:rsidR="002F6802">
        <w:t xml:space="preserve">further </w:t>
      </w:r>
      <w:r w:rsidRPr="008219CA">
        <w:t xml:space="preserve">notes that this complaint is not manifestly </w:t>
      </w:r>
      <w:r w:rsidRPr="008219CA" w:rsidR="008219CA">
        <w:t>ill</w:t>
      </w:r>
      <w:r w:rsidRPr="008219CA" w:rsidR="008219CA">
        <w:noBreakHyphen/>
      </w:r>
      <w:r w:rsidRPr="008219CA">
        <w:t>founded within the meaning of Article 35 § 3 (a) of the Convention. It further notes that it is not inadmissible on any other grounds. It must therefore be declared admissible.</w:t>
      </w:r>
    </w:p>
    <w:p w:rsidRPr="008219CA" w:rsidR="00463A8F" w:rsidP="008219CA">
      <w:pPr>
        <w:pStyle w:val="ECHRHeading2"/>
      </w:pPr>
      <w:r w:rsidRPr="008219CA">
        <w:t>B.  Merits</w:t>
      </w:r>
    </w:p>
    <w:p w:rsidRPr="008219CA" w:rsidR="00CB160B" w:rsidP="008219CA">
      <w:pPr>
        <w:pStyle w:val="ECHRHeading3"/>
      </w:pPr>
      <w:r w:rsidRPr="008219CA">
        <w:t>1.  </w:t>
      </w:r>
      <w:r w:rsidRPr="008219CA" w:rsidR="00C346B2">
        <w:t>T</w:t>
      </w:r>
      <w:r w:rsidRPr="008219CA" w:rsidR="00E27B63">
        <w:t>he parties</w:t>
      </w:r>
      <w:r w:rsidRPr="008219CA" w:rsidR="008219CA">
        <w:t>’</w:t>
      </w:r>
      <w:r w:rsidRPr="008219CA" w:rsidR="00E27B63">
        <w:t xml:space="preserve"> submissions</w:t>
      </w:r>
    </w:p>
    <w:p w:rsidRPr="008219CA" w:rsidR="00F51340"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33</w:t>
      </w:r>
      <w:r w:rsidRPr="008219CA">
        <w:fldChar w:fldCharType="end"/>
      </w:r>
      <w:r w:rsidRPr="008219CA">
        <w:t>.  </w:t>
      </w:r>
      <w:r w:rsidRPr="008219CA" w:rsidR="00C14879">
        <w:t>The Government submitted that</w:t>
      </w:r>
      <w:r w:rsidRPr="008219CA" w:rsidR="000F4272">
        <w:t>,</w:t>
      </w:r>
      <w:r w:rsidRPr="008219CA" w:rsidR="00C14879">
        <w:t xml:space="preserve"> according to the Court</w:t>
      </w:r>
      <w:r w:rsidRPr="008219CA" w:rsidR="008219CA">
        <w:t>’</w:t>
      </w:r>
      <w:r w:rsidRPr="008219CA" w:rsidR="00C14879">
        <w:t>s case-law, domestic authorities enjoy</w:t>
      </w:r>
      <w:r w:rsidRPr="008219CA" w:rsidR="001907B0">
        <w:t>ed</w:t>
      </w:r>
      <w:r w:rsidRPr="008219CA" w:rsidR="00C14879">
        <w:t xml:space="preserve"> a large margin of appreciation in regulating their education systems. The right </w:t>
      </w:r>
      <w:r w:rsidRPr="008219CA" w:rsidR="00B4255D">
        <w:t xml:space="preserve">to </w:t>
      </w:r>
      <w:r w:rsidRPr="008219CA" w:rsidR="00C14879">
        <w:t>education mainly depend</w:t>
      </w:r>
      <w:r w:rsidRPr="008219CA" w:rsidR="001907B0">
        <w:t>ed</w:t>
      </w:r>
      <w:r w:rsidRPr="008219CA" w:rsidR="00C14879">
        <w:t xml:space="preserve"> on the needs and resources of the community</w:t>
      </w:r>
      <w:r w:rsidRPr="008219CA" w:rsidR="001907B0">
        <w:t>,</w:t>
      </w:r>
      <w:r w:rsidRPr="008219CA" w:rsidR="00C14879">
        <w:t xml:space="preserve"> and the domestic authorities </w:t>
      </w:r>
      <w:r w:rsidRPr="008219CA" w:rsidR="00B4255D">
        <w:t>had</w:t>
      </w:r>
      <w:r w:rsidRPr="008219CA" w:rsidR="00C14879">
        <w:t xml:space="preserve"> no obligation to set up </w:t>
      </w:r>
      <w:r w:rsidRPr="008219CA" w:rsidR="00C14879">
        <w:rPr>
          <w:i/>
        </w:rPr>
        <w:t>ad hoc</w:t>
      </w:r>
      <w:r w:rsidRPr="008219CA" w:rsidR="00C14879">
        <w:t xml:space="preserve"> educational facilities for prisoners where such facilities </w:t>
      </w:r>
      <w:r w:rsidRPr="008219CA" w:rsidR="00B4255D">
        <w:t>were</w:t>
      </w:r>
      <w:r w:rsidRPr="008219CA" w:rsidR="00C14879">
        <w:t xml:space="preserve"> not already in place.</w:t>
      </w:r>
    </w:p>
    <w:p w:rsidRPr="008219CA" w:rsidR="00CB25C4"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34</w:t>
      </w:r>
      <w:r w:rsidRPr="008219CA">
        <w:fldChar w:fldCharType="end"/>
      </w:r>
      <w:r w:rsidRPr="008219CA">
        <w:t>.  </w:t>
      </w:r>
      <w:r w:rsidRPr="008219CA" w:rsidR="00942D99">
        <w:t>The Government</w:t>
      </w:r>
      <w:r w:rsidRPr="008219CA" w:rsidR="00F76117">
        <w:t xml:space="preserve"> also</w:t>
      </w:r>
      <w:r w:rsidRPr="008219CA" w:rsidR="00942D99">
        <w:t xml:space="preserve"> argued that</w:t>
      </w:r>
      <w:r w:rsidRPr="008219CA" w:rsidR="0099161B">
        <w:t xml:space="preserve"> the</w:t>
      </w:r>
      <w:r w:rsidRPr="008219CA" w:rsidR="00942D99">
        <w:t xml:space="preserve"> effects of the applicable legislation </w:t>
      </w:r>
      <w:r w:rsidRPr="008219CA" w:rsidR="009E0F26">
        <w:t xml:space="preserve">had been </w:t>
      </w:r>
      <w:r w:rsidRPr="008219CA" w:rsidR="00942D99">
        <w:t xml:space="preserve">foreseeable, </w:t>
      </w:r>
      <w:r w:rsidRPr="008219CA" w:rsidR="0099161B">
        <w:t>considering that</w:t>
      </w:r>
      <w:r w:rsidRPr="008219CA" w:rsidR="00942D99">
        <w:t xml:space="preserve"> the applicant had previously studied while in prison and </w:t>
      </w:r>
      <w:r w:rsidRPr="008219CA" w:rsidR="009E0F26">
        <w:t xml:space="preserve">had been </w:t>
      </w:r>
      <w:r w:rsidRPr="008219CA" w:rsidR="00942D99">
        <w:t xml:space="preserve">familiar with the relevant </w:t>
      </w:r>
      <w:r w:rsidRPr="008219CA" w:rsidR="00893F63">
        <w:t xml:space="preserve">internal </w:t>
      </w:r>
      <w:r w:rsidRPr="008219CA" w:rsidR="00942D99">
        <w:t>procedures; moreover, he had been informed of his obligation to provide his academic record. The legislation pursued a legitimate aim, namely</w:t>
      </w:r>
      <w:r w:rsidRPr="008219CA" w:rsidR="00A34D04">
        <w:t xml:space="preserve"> to ensure</w:t>
      </w:r>
      <w:r w:rsidRPr="008219CA" w:rsidR="00942D99">
        <w:t xml:space="preserve"> the </w:t>
      </w:r>
      <w:r w:rsidRPr="008219CA" w:rsidR="00A34D04">
        <w:t xml:space="preserve">proper </w:t>
      </w:r>
      <w:r w:rsidRPr="008219CA" w:rsidR="00942D99">
        <w:t>organisation</w:t>
      </w:r>
      <w:r w:rsidRPr="008219CA" w:rsidR="00A34D04">
        <w:t xml:space="preserve"> of</w:t>
      </w:r>
      <w:r w:rsidRPr="008219CA" w:rsidR="00942D99">
        <w:t xml:space="preserve"> courses</w:t>
      </w:r>
      <w:r w:rsidRPr="008219CA" w:rsidR="00D767A4">
        <w:t xml:space="preserve"> </w:t>
      </w:r>
      <w:r w:rsidRPr="008219CA" w:rsidR="00A34D04">
        <w:t xml:space="preserve">and </w:t>
      </w:r>
      <w:r w:rsidRPr="008219CA" w:rsidR="00942D99">
        <w:t>use of resources.</w:t>
      </w:r>
      <w:r w:rsidRPr="008219CA" w:rsidR="00787746">
        <w:t xml:space="preserve"> </w:t>
      </w:r>
      <w:r w:rsidRPr="008219CA" w:rsidR="00942D99">
        <w:t>The school</w:t>
      </w:r>
      <w:r w:rsidRPr="008219CA" w:rsidR="008219CA">
        <w:t>’</w:t>
      </w:r>
      <w:r w:rsidRPr="008219CA" w:rsidR="00942D99">
        <w:t>s decision not to enrol the applicant had been proportionate. The authorities had duly analysed the applicant</w:t>
      </w:r>
      <w:r w:rsidRPr="008219CA" w:rsidR="008219CA">
        <w:t>’</w:t>
      </w:r>
      <w:r w:rsidRPr="008219CA" w:rsidR="00942D99">
        <w:t xml:space="preserve">s request, but </w:t>
      </w:r>
      <w:r w:rsidRPr="008219CA" w:rsidR="00344A71">
        <w:t xml:space="preserve">had </w:t>
      </w:r>
      <w:r w:rsidRPr="008219CA" w:rsidR="00942D99">
        <w:t xml:space="preserve">rejected it in view of his failure to provide his record and the insufficient number of students to set up a class. However, even if the applicant had </w:t>
      </w:r>
      <w:r w:rsidRPr="008219CA" w:rsidR="00F76117">
        <w:t xml:space="preserve">provided the necessary document to complete </w:t>
      </w:r>
      <w:r w:rsidRPr="008219CA" w:rsidR="00942D99">
        <w:t xml:space="preserve">his file, </w:t>
      </w:r>
      <w:r w:rsidRPr="008219CA" w:rsidR="00D767A4">
        <w:t xml:space="preserve">an obligation to </w:t>
      </w:r>
      <w:r w:rsidRPr="008219CA" w:rsidR="00942D99">
        <w:t>arrang</w:t>
      </w:r>
      <w:r w:rsidRPr="008219CA" w:rsidR="00D767A4">
        <w:t>e</w:t>
      </w:r>
      <w:r w:rsidRPr="008219CA" w:rsidR="00942D99">
        <w:t xml:space="preserve"> courses for a grade</w:t>
      </w:r>
      <w:r w:rsidRPr="008219CA" w:rsidR="00AC0ED1">
        <w:t xml:space="preserve"> V</w:t>
      </w:r>
      <w:r w:rsidRPr="008219CA" w:rsidR="00942D99">
        <w:t xml:space="preserve"> group of only three or four prisoners would have imposed an excessive financial burden on the authorities. Moreover, the applicant</w:t>
      </w:r>
      <w:r w:rsidRPr="008219CA" w:rsidR="008219CA">
        <w:t>’</w:t>
      </w:r>
      <w:r w:rsidRPr="008219CA" w:rsidR="00942D99">
        <w:t xml:space="preserve">s right to education had not been affected in its essence. It </w:t>
      </w:r>
      <w:r w:rsidRPr="008219CA" w:rsidR="00916E0F">
        <w:t xml:space="preserve">had </w:t>
      </w:r>
      <w:r w:rsidRPr="008219CA" w:rsidR="00942D99">
        <w:t>only</w:t>
      </w:r>
      <w:r w:rsidRPr="008219CA" w:rsidR="00916E0F">
        <w:t xml:space="preserve"> been</w:t>
      </w:r>
      <w:r w:rsidRPr="008219CA" w:rsidR="00942D99">
        <w:t xml:space="preserve"> in 2010 that the domestic authorities had been objectively prevented from organising </w:t>
      </w:r>
      <w:r w:rsidRPr="008219CA" w:rsidR="00F76117">
        <w:t xml:space="preserve">the </w:t>
      </w:r>
      <w:r w:rsidRPr="008219CA" w:rsidR="00942D99">
        <w:t xml:space="preserve">courses </w:t>
      </w:r>
      <w:r w:rsidRPr="008219CA" w:rsidR="00916E0F">
        <w:t xml:space="preserve">that would have been </w:t>
      </w:r>
      <w:r w:rsidRPr="008219CA" w:rsidR="00942D99">
        <w:t>accessible to him. In any case, he had failed to provide any information on whether he had continued his studies after his release in August 2011.</w:t>
      </w:r>
    </w:p>
    <w:p w:rsidRPr="008219CA" w:rsidR="00D767A4"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35</w:t>
      </w:r>
      <w:r w:rsidRPr="008219CA">
        <w:fldChar w:fldCharType="end"/>
      </w:r>
      <w:r w:rsidRPr="008219CA">
        <w:t>.  </w:t>
      </w:r>
      <w:r w:rsidRPr="008219CA">
        <w:t>The applicant submitted that the authorities</w:t>
      </w:r>
      <w:r w:rsidRPr="008219CA" w:rsidR="008219CA">
        <w:t>’</w:t>
      </w:r>
      <w:r w:rsidRPr="008219CA">
        <w:t xml:space="preserve"> refusal to grant him access to </w:t>
      </w:r>
      <w:r w:rsidRPr="008219CA" w:rsidR="00F76117">
        <w:t xml:space="preserve">education </w:t>
      </w:r>
      <w:r w:rsidRPr="008219CA">
        <w:t>had rendered his right to education illusory and had destroyed its very essence. Contrary to the Government</w:t>
      </w:r>
      <w:r w:rsidRPr="008219CA" w:rsidR="008219CA">
        <w:t>’</w:t>
      </w:r>
      <w:r w:rsidRPr="008219CA">
        <w:t xml:space="preserve">s submissions, he had not been in a position to provide his academic record. That was why he had given his consent to the prison administration to request </w:t>
      </w:r>
      <w:r w:rsidRPr="008219CA" w:rsidR="00F76117">
        <w:t xml:space="preserve">them </w:t>
      </w:r>
      <w:r w:rsidRPr="008219CA">
        <w:t xml:space="preserve">on his behalf. Moreover, it </w:t>
      </w:r>
      <w:r w:rsidRPr="008219CA" w:rsidR="00344A71">
        <w:t xml:space="preserve">followed </w:t>
      </w:r>
      <w:r w:rsidRPr="008219CA">
        <w:t xml:space="preserve">from the reasoning of the </w:t>
      </w:r>
      <w:r w:rsidRPr="008219CA" w:rsidR="00F30ABC">
        <w:t>post-sentencing judge</w:t>
      </w:r>
      <w:r w:rsidRPr="008219CA">
        <w:t xml:space="preserve"> that the prisoners</w:t>
      </w:r>
      <w:r w:rsidRPr="008219CA" w:rsidR="008219CA">
        <w:t>’</w:t>
      </w:r>
      <w:r w:rsidRPr="008219CA">
        <w:t xml:space="preserve"> files, including his file, had been complete, and that the school</w:t>
      </w:r>
      <w:r w:rsidRPr="008219CA" w:rsidR="00493E8D">
        <w:t>s</w:t>
      </w:r>
      <w:r w:rsidRPr="008219CA">
        <w:t xml:space="preserve"> inspectorate had </w:t>
      </w:r>
      <w:r w:rsidRPr="008219CA" w:rsidR="00AA2693">
        <w:t xml:space="preserve">given its approval for </w:t>
      </w:r>
      <w:r w:rsidRPr="008219CA">
        <w:t>the courses</w:t>
      </w:r>
      <w:r w:rsidRPr="008219CA" w:rsidR="00AA2693">
        <w:t xml:space="preserve"> to be organised</w:t>
      </w:r>
      <w:r w:rsidRPr="008219CA">
        <w:t xml:space="preserve">. As all </w:t>
      </w:r>
      <w:r w:rsidRPr="008219CA" w:rsidR="00F76117">
        <w:t xml:space="preserve">the </w:t>
      </w:r>
      <w:r w:rsidRPr="008219CA">
        <w:t xml:space="preserve">admission conditions had been met, it </w:t>
      </w:r>
      <w:r w:rsidRPr="008219CA" w:rsidR="00F76117">
        <w:t xml:space="preserve">had </w:t>
      </w:r>
      <w:r w:rsidRPr="008219CA">
        <w:t xml:space="preserve">not </w:t>
      </w:r>
      <w:r w:rsidRPr="008219CA" w:rsidR="00F76117">
        <w:t xml:space="preserve">been </w:t>
      </w:r>
      <w:r w:rsidRPr="008219CA">
        <w:t xml:space="preserve">open to the Government to invoke restrictions on the right of education </w:t>
      </w:r>
      <w:r w:rsidRPr="008219CA" w:rsidR="00BD4169">
        <w:t>on the basis of</w:t>
      </w:r>
      <w:r w:rsidRPr="008219CA">
        <w:t xml:space="preserve"> the needs and resources of the community and the distinctive features of different levels of education. Lastly, the applicant argued that the interference with his right to education had been disproportionate and had placed an excessive burden on him.</w:t>
      </w:r>
    </w:p>
    <w:p w:rsidRPr="008219CA" w:rsidR="00990A87" w:rsidP="008219CA">
      <w:pPr>
        <w:pStyle w:val="ECHRHeading3"/>
      </w:pPr>
      <w:r w:rsidRPr="008219CA">
        <w:t>2</w:t>
      </w:r>
      <w:r w:rsidRPr="008219CA" w:rsidR="00FB162B">
        <w:t>.  </w:t>
      </w:r>
      <w:r w:rsidRPr="008219CA">
        <w:t>The Court</w:t>
      </w:r>
      <w:r w:rsidRPr="008219CA" w:rsidR="008219CA">
        <w:t>’</w:t>
      </w:r>
      <w:r w:rsidRPr="008219CA">
        <w:t>s assessment</w:t>
      </w:r>
    </w:p>
    <w:p w:rsidRPr="008219CA" w:rsidR="00B90700" w:rsidP="008219CA">
      <w:pPr>
        <w:pStyle w:val="ECHRHeading4"/>
      </w:pPr>
      <w:r w:rsidRPr="008219CA">
        <w:t>(a)</w:t>
      </w:r>
      <w:r w:rsidRPr="008219CA" w:rsidR="00FB162B">
        <w:t>  </w:t>
      </w:r>
      <w:r w:rsidRPr="008219CA">
        <w:t>General principles</w:t>
      </w:r>
    </w:p>
    <w:p w:rsidRPr="008219CA" w:rsidR="00463A8F"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36</w:t>
      </w:r>
      <w:r w:rsidRPr="008219CA">
        <w:fldChar w:fldCharType="end"/>
      </w:r>
      <w:r w:rsidRPr="008219CA">
        <w:t>.  </w:t>
      </w:r>
      <w:r w:rsidRPr="008219CA" w:rsidR="0077175D">
        <w:t xml:space="preserve">The Court reiterates that </w:t>
      </w:r>
      <w:r w:rsidRPr="008219CA" w:rsidR="00F80E30">
        <w:t>prisoners in general continue to enjoy all the fundamental rights and freedoms guaranteed under the Convention,</w:t>
      </w:r>
      <w:r w:rsidRPr="008219CA" w:rsidR="00FF13E7">
        <w:t xml:space="preserve"> save for the right to liberty</w:t>
      </w:r>
      <w:r w:rsidRPr="008219CA" w:rsidR="003B74D6">
        <w:t>, where lawfully imposed detention expressly falls within the scope of Article 5 of the Convention</w:t>
      </w:r>
      <w:r w:rsidRPr="008219CA" w:rsidR="002F6802">
        <w:t xml:space="preserve"> (</w:t>
      </w:r>
      <w:r w:rsidRPr="008219CA" w:rsidR="003B74D6">
        <w:rPr>
          <w:i/>
        </w:rPr>
        <w:t>H</w:t>
      </w:r>
      <w:r w:rsidRPr="008219CA" w:rsidR="008219CA">
        <w:rPr>
          <w:i/>
        </w:rPr>
        <w:t>irst v. the United Kingdom (no. </w:t>
      </w:r>
      <w:r w:rsidRPr="008219CA" w:rsidR="003B74D6">
        <w:rPr>
          <w:i/>
        </w:rPr>
        <w:t>2)</w:t>
      </w:r>
      <w:r w:rsidRPr="008219CA" w:rsidR="002F6802">
        <w:rPr>
          <w:i/>
        </w:rPr>
        <w:t>,</w:t>
      </w:r>
      <w:r w:rsidRPr="008219CA" w:rsidR="003B74D6">
        <w:t xml:space="preserve"> [GC], no. 74025/01, § </w:t>
      </w:r>
      <w:r w:rsidRPr="008219CA" w:rsidR="002F6802">
        <w:t>69</w:t>
      </w:r>
      <w:r w:rsidRPr="008219CA" w:rsidR="003B74D6">
        <w:t>, ECHR 2005</w:t>
      </w:r>
      <w:r w:rsidRPr="008219CA" w:rsidR="003B74D6">
        <w:rPr>
          <w:rFonts w:eastAsia="MS Mincho"/>
        </w:rPr>
        <w:t>-</w:t>
      </w:r>
      <w:r w:rsidRPr="008219CA" w:rsidR="003B74D6">
        <w:t>IX</w:t>
      </w:r>
      <w:r w:rsidRPr="008219CA" w:rsidR="00F80E30">
        <w:t>).</w:t>
      </w:r>
    </w:p>
    <w:p w:rsidRPr="008219CA" w:rsidR="00F80E30"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37</w:t>
      </w:r>
      <w:r w:rsidRPr="008219CA">
        <w:fldChar w:fldCharType="end"/>
      </w:r>
      <w:r w:rsidRPr="008219CA">
        <w:t>.  </w:t>
      </w:r>
      <w:r w:rsidRPr="008219CA" w:rsidR="00190644">
        <w:t>As regards the right to education, while Article 2 of Protocol No.</w:t>
      </w:r>
      <w:r w:rsidRPr="008219CA" w:rsidR="00463A8F">
        <w:t> </w:t>
      </w:r>
      <w:r w:rsidRPr="008219CA" w:rsidR="00190644">
        <w:t>1 cannot be interpreted as imposing a duty on the Contracting State</w:t>
      </w:r>
      <w:r w:rsidRPr="008219CA" w:rsidR="00F76117">
        <w:t>s</w:t>
      </w:r>
      <w:r w:rsidRPr="008219CA" w:rsidR="00190644">
        <w:t xml:space="preserve"> to set up or subsidise particular educational </w:t>
      </w:r>
      <w:r w:rsidRPr="008219CA" w:rsidR="00B0154F">
        <w:t>institutions</w:t>
      </w:r>
      <w:r w:rsidRPr="008219CA" w:rsidR="00190644">
        <w:t xml:space="preserve">, any State doing so will be under an obligation to afford effective access to them. Put differently, access to educational institutions existing at a given time is an inherent part of the right set out in the first sentence of Article 2 of Protocol No. 1. This provision applies to primary, secondary and higher levels of education (see </w:t>
      </w:r>
      <w:r w:rsidRPr="008219CA" w:rsidR="002F6802">
        <w:rPr>
          <w:i/>
        </w:rPr>
        <w:t>Velyo Velev v. Bulgaria</w:t>
      </w:r>
      <w:r w:rsidRPr="008219CA" w:rsidR="002F6802">
        <w:t>, no.</w:t>
      </w:r>
      <w:r w:rsidRPr="008219CA" w:rsidR="00463A8F">
        <w:t xml:space="preserve"> </w:t>
      </w:r>
      <w:r w:rsidRPr="008219CA" w:rsidR="002F6802">
        <w:t>16032/07, § 31, ECHR 2014 [extracts] and the case cited therein</w:t>
      </w:r>
      <w:r w:rsidRPr="008219CA" w:rsidR="00190644">
        <w:t>).</w:t>
      </w:r>
    </w:p>
    <w:bookmarkStart w:name="para38" w:id="12"/>
    <w:p w:rsidRPr="008219CA" w:rsidR="00F52D86"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38</w:t>
      </w:r>
      <w:r w:rsidRPr="008219CA">
        <w:fldChar w:fldCharType="end"/>
      </w:r>
      <w:bookmarkEnd w:id="12"/>
      <w:r w:rsidRPr="008219CA">
        <w:t>.  </w:t>
      </w:r>
      <w:r w:rsidRPr="008219CA" w:rsidR="00BC5C9D">
        <w:t xml:space="preserve">The Court however recognises that, in spite of its importance, the right to education is not absolute, but may be subject to limitations. Provided that there is no injury to the substance of the right, these limitations are permitted by implication since the right of access “by its very nature calls for regulation by the State”. In </w:t>
      </w:r>
      <w:r w:rsidRPr="008219CA" w:rsidR="00716986">
        <w:t xml:space="preserve">addition to ensuring </w:t>
      </w:r>
      <w:r w:rsidRPr="008219CA" w:rsidR="00BC5C9D">
        <w:t>that the restrictions that are imposed do not curtail the right in question to such an extent as to impair its very essence and deprive it of its effectiveness, the Court must satisfy itself that they are foreseeable for those concerned and pursue a legitimate aim. However, unlike the position with respect to Articles</w:t>
      </w:r>
      <w:r w:rsidRPr="008219CA" w:rsidR="00463A8F">
        <w:t> </w:t>
      </w:r>
      <w:r w:rsidRPr="008219CA" w:rsidR="00BC5C9D">
        <w:t xml:space="preserve">8 to 11 of the Convention, </w:t>
      </w:r>
      <w:r w:rsidRPr="008219CA" w:rsidR="00FB162B">
        <w:t xml:space="preserve">it is </w:t>
      </w:r>
      <w:r w:rsidRPr="008219CA" w:rsidR="00BC5C9D">
        <w:t>not bound by an exhaustive list of “legitimate aims” under Article 2 of Protocol No</w:t>
      </w:r>
      <w:r w:rsidRPr="008219CA" w:rsidR="00463A8F">
        <w:t xml:space="preserve">. </w:t>
      </w:r>
      <w:r w:rsidRPr="008219CA" w:rsidR="00BC5C9D">
        <w:t>1. Furthermore, a limitation will only be compatible with Article 2 of Protocol No. 1 if there is a reasonable relationship of proportionality between the means employed and the aim sought to be achieved. Although the final decision as to the observance of the Convention</w:t>
      </w:r>
      <w:r w:rsidRPr="008219CA" w:rsidR="008219CA">
        <w:t>’</w:t>
      </w:r>
      <w:r w:rsidRPr="008219CA" w:rsidR="00BC5C9D">
        <w:t>s requirements rests with the Court, the Contracting States enjoy a certain margin</w:t>
      </w:r>
      <w:r w:rsidRPr="008219CA" w:rsidR="00957A42">
        <w:t xml:space="preserve"> of appreciation in this sphere </w:t>
      </w:r>
      <w:r w:rsidRPr="008219CA" w:rsidR="00BC5C9D">
        <w:t>(</w:t>
      </w:r>
      <w:r w:rsidRPr="008219CA" w:rsidR="008D5F39">
        <w:t>ibid.</w:t>
      </w:r>
      <w:r w:rsidRPr="008219CA" w:rsidR="00BC5C9D">
        <w:t>,</w:t>
      </w:r>
      <w:r w:rsidRPr="008219CA" w:rsidR="008D5F39">
        <w:t xml:space="preserve"> § 32</w:t>
      </w:r>
      <w:r w:rsidRPr="008219CA" w:rsidR="00BC5C9D">
        <w:t>).</w:t>
      </w:r>
    </w:p>
    <w:bookmarkStart w:name="para39" w:id="13"/>
    <w:p w:rsidRPr="008219CA" w:rsidR="00463A8F"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39</w:t>
      </w:r>
      <w:r w:rsidRPr="008219CA">
        <w:fldChar w:fldCharType="end"/>
      </w:r>
      <w:bookmarkEnd w:id="13"/>
      <w:r w:rsidRPr="008219CA">
        <w:t>.  </w:t>
      </w:r>
      <w:r w:rsidRPr="008219CA" w:rsidR="00121E52">
        <w:t>Admittedly, education is a very particular type of public service, which not only directly benefits those using it but also serves broader societal functions. Indeed, the Court has already had occasion to point out that “[i]n a democratic society, the right to education ... is indispensable to the furtherance of human rights [and] plays ... a fundamental r</w:t>
      </w:r>
      <w:r w:rsidRPr="008219CA" w:rsidR="00957A42">
        <w:t>ole</w:t>
      </w:r>
      <w:r w:rsidRPr="008219CA" w:rsidR="00916E0F">
        <w:t xml:space="preserve"> </w:t>
      </w:r>
      <w:r w:rsidRPr="008219CA" w:rsidR="00957A42">
        <w:t>...”</w:t>
      </w:r>
      <w:r w:rsidRPr="008219CA" w:rsidR="00EC207B">
        <w:t xml:space="preserve"> (</w:t>
      </w:r>
      <w:r w:rsidRPr="008219CA" w:rsidR="008D5F39">
        <w:t>ibid.</w:t>
      </w:r>
      <w:r w:rsidRPr="008219CA">
        <w:t>, § </w:t>
      </w:r>
      <w:r w:rsidRPr="008219CA" w:rsidR="00EC207B">
        <w:t>33)</w:t>
      </w:r>
      <w:r w:rsidRPr="008219CA" w:rsidR="00121E52">
        <w:t>.</w:t>
      </w:r>
    </w:p>
    <w:p w:rsidRPr="008219CA" w:rsidR="004C25DD" w:rsidP="008219CA">
      <w:pPr>
        <w:pStyle w:val="ECHRHeading4"/>
      </w:pPr>
      <w:r w:rsidRPr="008219CA">
        <w:t>(b)</w:t>
      </w:r>
      <w:r w:rsidRPr="008219CA" w:rsidR="00FB162B">
        <w:t>  </w:t>
      </w:r>
      <w:r w:rsidRPr="008219CA">
        <w:t>Application of these principles to the facts of the present case</w:t>
      </w:r>
    </w:p>
    <w:p w:rsidRPr="008219CA" w:rsidR="00463A8F"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40</w:t>
      </w:r>
      <w:r w:rsidRPr="008219CA">
        <w:fldChar w:fldCharType="end"/>
      </w:r>
      <w:r w:rsidRPr="008219CA">
        <w:t>.  </w:t>
      </w:r>
      <w:r w:rsidRPr="008219CA" w:rsidR="002F1A3E">
        <w:t>The Court notes</w:t>
      </w:r>
      <w:r w:rsidRPr="008219CA" w:rsidR="00ED39B8">
        <w:t xml:space="preserve"> th</w:t>
      </w:r>
      <w:r w:rsidRPr="008219CA" w:rsidR="00976108">
        <w:t>at in the present case</w:t>
      </w:r>
      <w:r w:rsidRPr="008219CA" w:rsidR="00ED39B8">
        <w:t xml:space="preserve"> an educational institution </w:t>
      </w:r>
      <w:r w:rsidRPr="008219CA" w:rsidR="00976108">
        <w:t xml:space="preserve">was </w:t>
      </w:r>
      <w:r w:rsidRPr="008219CA" w:rsidR="00ED39B8">
        <w:t>desi</w:t>
      </w:r>
      <w:r w:rsidRPr="008219CA" w:rsidR="00DB3DE4">
        <w:t>gnated</w:t>
      </w:r>
      <w:r w:rsidRPr="008219CA" w:rsidR="00ED39B8">
        <w:t xml:space="preserve"> to provide primary and secondary education to the </w:t>
      </w:r>
      <w:r w:rsidRPr="008219CA" w:rsidR="00EF5E02">
        <w:t xml:space="preserve">inmates of </w:t>
      </w:r>
      <w:r w:rsidRPr="008219CA" w:rsidR="00ED39B8">
        <w:t>Jilava prisoners, namely</w:t>
      </w:r>
      <w:r w:rsidRPr="008219CA" w:rsidR="00AA2693">
        <w:t xml:space="preserve"> School</w:t>
      </w:r>
      <w:r w:rsidRPr="008219CA" w:rsidR="00031A32">
        <w:t xml:space="preserve"> </w:t>
      </w:r>
      <w:r w:rsidRPr="008219CA" w:rsidR="00ED39B8">
        <w:t xml:space="preserve">No. 1 </w:t>
      </w:r>
      <w:r w:rsidRPr="008219CA" w:rsidR="00AA2693">
        <w:t xml:space="preserve">in </w:t>
      </w:r>
      <w:r w:rsidRPr="008219CA" w:rsidR="00ED39B8">
        <w:t>Jilava</w:t>
      </w:r>
      <w:r w:rsidRPr="008219CA" w:rsidR="004616B4">
        <w:t xml:space="preserve"> (see paragraph</w:t>
      </w:r>
      <w:r w:rsidRPr="008219CA" w:rsidR="004F5227">
        <w:t>s</w:t>
      </w:r>
      <w:r w:rsidRPr="008219CA">
        <w:t xml:space="preserve"> 8 and 10</w:t>
      </w:r>
      <w:r w:rsidRPr="008219CA" w:rsidR="009203CC">
        <w:t xml:space="preserve"> </w:t>
      </w:r>
      <w:r w:rsidRPr="008219CA" w:rsidR="004616B4">
        <w:t>above)</w:t>
      </w:r>
      <w:r w:rsidRPr="008219CA" w:rsidR="00ED39B8">
        <w:t xml:space="preserve">. Moreover, a collaboration protocol </w:t>
      </w:r>
      <w:r w:rsidRPr="008219CA" w:rsidR="00976108">
        <w:t xml:space="preserve">existed </w:t>
      </w:r>
      <w:r w:rsidRPr="008219CA" w:rsidR="00ED39B8">
        <w:t xml:space="preserve">between the school and Jilava Prison concerning the </w:t>
      </w:r>
      <w:r w:rsidRPr="008219CA" w:rsidR="00F76117">
        <w:t xml:space="preserve">education </w:t>
      </w:r>
      <w:r w:rsidRPr="008219CA" w:rsidR="00ED39B8">
        <w:t xml:space="preserve">of prisoners in 2010/2011, the </w:t>
      </w:r>
      <w:r w:rsidRPr="008219CA" w:rsidR="00916E0F">
        <w:t xml:space="preserve">academic </w:t>
      </w:r>
      <w:r w:rsidRPr="008219CA" w:rsidR="00101550">
        <w:t xml:space="preserve">year </w:t>
      </w:r>
      <w:r w:rsidRPr="008219CA" w:rsidR="00916E0F">
        <w:t xml:space="preserve">in which </w:t>
      </w:r>
      <w:r w:rsidRPr="008219CA" w:rsidR="005E1AB9">
        <w:t>the applicant had been detained in that prison</w:t>
      </w:r>
      <w:r w:rsidRPr="008219CA" w:rsidR="00ED39B8">
        <w:t>. The documents in the Court</w:t>
      </w:r>
      <w:r w:rsidRPr="008219CA" w:rsidR="008219CA">
        <w:t>’</w:t>
      </w:r>
      <w:r w:rsidRPr="008219CA" w:rsidR="00ED39B8">
        <w:t xml:space="preserve">s possession also indicate that, </w:t>
      </w:r>
      <w:r w:rsidRPr="008219CA" w:rsidR="00101550">
        <w:t xml:space="preserve">in accordance with the </w:t>
      </w:r>
      <w:r w:rsidRPr="008219CA" w:rsidR="00ED39B8">
        <w:t>domesti</w:t>
      </w:r>
      <w:r w:rsidRPr="008219CA" w:rsidR="00101550">
        <w:t>c legislation, the prison</w:t>
      </w:r>
      <w:r w:rsidRPr="008219CA" w:rsidR="00ED39B8">
        <w:t xml:space="preserve"> had </w:t>
      </w:r>
      <w:r w:rsidRPr="008219CA" w:rsidR="00460C4E">
        <w:t>put in place</w:t>
      </w:r>
      <w:r w:rsidRPr="008219CA" w:rsidR="006A3318">
        <w:t xml:space="preserve"> </w:t>
      </w:r>
      <w:r w:rsidRPr="008219CA" w:rsidR="00ED39B8">
        <w:t>the material conditions necessary for secondary education c</w:t>
      </w:r>
      <w:r w:rsidRPr="008219CA" w:rsidR="00662362">
        <w:t>ourses</w:t>
      </w:r>
      <w:r w:rsidRPr="008219CA" w:rsidR="00B0154F">
        <w:t xml:space="preserve"> to be organised</w:t>
      </w:r>
      <w:r w:rsidRPr="008219CA" w:rsidR="00662362">
        <w:t xml:space="preserve"> on its premises</w:t>
      </w:r>
      <w:r w:rsidRPr="008219CA" w:rsidR="00A34B5C">
        <w:t xml:space="preserve"> (see paragraphs</w:t>
      </w:r>
      <w:r w:rsidRPr="008219CA">
        <w:t xml:space="preserve"> 10</w:t>
      </w:r>
      <w:r w:rsidRPr="008219CA" w:rsidR="009203CC">
        <w:t xml:space="preserve"> and</w:t>
      </w:r>
      <w:r w:rsidRPr="008219CA">
        <w:t xml:space="preserve"> 13 </w:t>
      </w:r>
      <w:r w:rsidRPr="008219CA" w:rsidR="00A34B5C">
        <w:t>above)</w:t>
      </w:r>
      <w:r w:rsidRPr="008219CA" w:rsidR="004A5AC4">
        <w:t>. Therefore</w:t>
      </w:r>
      <w:r w:rsidRPr="008219CA" w:rsidR="00ED39B8">
        <w:t>, the Court considers that the applicant</w:t>
      </w:r>
      <w:r w:rsidRPr="008219CA" w:rsidR="008219CA">
        <w:t>’</w:t>
      </w:r>
      <w:r w:rsidRPr="008219CA" w:rsidR="00ED39B8">
        <w:t>s complaint concerns</w:t>
      </w:r>
      <w:r w:rsidRPr="008219CA" w:rsidR="00460C4E">
        <w:t xml:space="preserve"> </w:t>
      </w:r>
      <w:r w:rsidRPr="008219CA" w:rsidR="00CD7A30">
        <w:t xml:space="preserve">his having been denied </w:t>
      </w:r>
      <w:r w:rsidRPr="008219CA" w:rsidR="00460C4E">
        <w:t>access</w:t>
      </w:r>
      <w:r w:rsidRPr="008219CA" w:rsidR="00A34B5C">
        <w:t>, in 2010</w:t>
      </w:r>
      <w:r w:rsidRPr="008219CA" w:rsidR="00031A32">
        <w:t>/</w:t>
      </w:r>
      <w:r w:rsidRPr="008219CA" w:rsidR="00A34B5C">
        <w:t>2011,</w:t>
      </w:r>
      <w:r w:rsidRPr="008219CA" w:rsidR="00460C4E">
        <w:t xml:space="preserve"> to a pre-existing </w:t>
      </w:r>
      <w:r w:rsidRPr="008219CA" w:rsidR="00ED39B8">
        <w:t>educational</w:t>
      </w:r>
      <w:r w:rsidRPr="008219CA" w:rsidR="00460C4E">
        <w:t xml:space="preserve"> </w:t>
      </w:r>
      <w:r w:rsidRPr="008219CA" w:rsidR="00031A32">
        <w:t>institution</w:t>
      </w:r>
      <w:r w:rsidRPr="008219CA" w:rsidR="00ED39B8">
        <w:t>.</w:t>
      </w:r>
    </w:p>
    <w:p w:rsidRPr="008219CA" w:rsidR="0002476C"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41</w:t>
      </w:r>
      <w:r w:rsidRPr="008219CA">
        <w:fldChar w:fldCharType="end"/>
      </w:r>
      <w:r w:rsidRPr="008219CA">
        <w:t>.  T</w:t>
      </w:r>
      <w:r w:rsidRPr="008219CA">
        <w:t xml:space="preserve">he Court </w:t>
      </w:r>
      <w:r w:rsidRPr="008219CA">
        <w:t xml:space="preserve">further </w:t>
      </w:r>
      <w:r w:rsidRPr="008219CA">
        <w:t xml:space="preserve">notes that the relevant legislation </w:t>
      </w:r>
      <w:r w:rsidRPr="008219CA" w:rsidR="00B36017">
        <w:t>not only placed</w:t>
      </w:r>
      <w:r w:rsidRPr="008219CA">
        <w:t xml:space="preserve"> a clear obligation </w:t>
      </w:r>
      <w:r w:rsidRPr="008219CA" w:rsidR="00B36017">
        <w:t xml:space="preserve">on </w:t>
      </w:r>
      <w:r w:rsidRPr="008219CA">
        <w:t xml:space="preserve">prisoners to </w:t>
      </w:r>
      <w:r w:rsidRPr="008219CA" w:rsidR="00FB162B">
        <w:t xml:space="preserve">participate in </w:t>
      </w:r>
      <w:r w:rsidRPr="008219CA">
        <w:t xml:space="preserve">compulsory education, </w:t>
      </w:r>
      <w:r w:rsidRPr="008219CA" w:rsidR="00B36017">
        <w:t xml:space="preserve">but </w:t>
      </w:r>
      <w:r w:rsidRPr="008219CA">
        <w:t>on the prison and educational authorities to ensure prisoners</w:t>
      </w:r>
      <w:r w:rsidRPr="008219CA" w:rsidR="008219CA">
        <w:t>’</w:t>
      </w:r>
      <w:r w:rsidRPr="008219CA">
        <w:t xml:space="preserve"> access to such education. These obligations were not related to the prisoners</w:t>
      </w:r>
      <w:r w:rsidRPr="008219CA" w:rsidR="008219CA">
        <w:t>’</w:t>
      </w:r>
      <w:r w:rsidRPr="008219CA">
        <w:t xml:space="preserve"> age, although adults were</w:t>
      </w:r>
      <w:r w:rsidRPr="008219CA" w:rsidR="00B36017">
        <w:t xml:space="preserve"> required</w:t>
      </w:r>
      <w:r w:rsidRPr="008219CA">
        <w:t xml:space="preserve"> to attend part-time, rather than full-time courses. The legislation also set out the enrolment procedure and the required number of students per class. The minimum class size in respect of secondary education was ten students, or, in the </w:t>
      </w:r>
      <w:r w:rsidRPr="008219CA" w:rsidR="003979D8">
        <w:t xml:space="preserve">case </w:t>
      </w:r>
      <w:r w:rsidRPr="008219CA">
        <w:t xml:space="preserve">of prisoners, eight students. </w:t>
      </w:r>
      <w:r w:rsidRPr="008219CA" w:rsidR="004F5227">
        <w:t>However,</w:t>
      </w:r>
      <w:r w:rsidRPr="008219CA">
        <w:t xml:space="preserve"> in “exceptional</w:t>
      </w:r>
      <w:r w:rsidRPr="008219CA" w:rsidR="00A34D04">
        <w:t xml:space="preserve"> and</w:t>
      </w:r>
      <w:r w:rsidRPr="008219CA">
        <w:t xml:space="preserve"> </w:t>
      </w:r>
      <w:r w:rsidRPr="008219CA" w:rsidR="00F950C6">
        <w:t>justified</w:t>
      </w:r>
      <w:r w:rsidRPr="008219CA">
        <w:t xml:space="preserve"> </w:t>
      </w:r>
      <w:r w:rsidRPr="008219CA" w:rsidR="00B0154F">
        <w:t>cases</w:t>
      </w:r>
      <w:r w:rsidRPr="008219CA">
        <w:t xml:space="preserve">” the </w:t>
      </w:r>
      <w:r w:rsidRPr="008219CA" w:rsidR="003979D8">
        <w:t>E</w:t>
      </w:r>
      <w:r w:rsidRPr="008219CA">
        <w:t xml:space="preserve">ducation </w:t>
      </w:r>
      <w:r w:rsidRPr="008219CA" w:rsidR="00F950C6">
        <w:t xml:space="preserve">Act </w:t>
      </w:r>
      <w:r w:rsidRPr="008219CA">
        <w:t>allowed for derogations from the relevant mandatory class size (see paragraphs</w:t>
      </w:r>
      <w:r w:rsidRPr="008219CA" w:rsidR="00463A8F">
        <w:t> 15-20</w:t>
      </w:r>
      <w:r w:rsidRPr="008219CA" w:rsidR="009203CC">
        <w:t xml:space="preserve"> </w:t>
      </w:r>
      <w:r w:rsidRPr="008219CA">
        <w:t>above).</w:t>
      </w:r>
    </w:p>
    <w:p w:rsidRPr="008219CA" w:rsidR="00463A8F" w:rsidP="008219CA">
      <w:pPr>
        <w:pStyle w:val="ECHRPara"/>
        <w:tabs>
          <w:tab w:val="left" w:pos="6323"/>
        </w:tabs>
      </w:pPr>
      <w:r w:rsidRPr="008219CA">
        <w:fldChar w:fldCharType="begin"/>
      </w:r>
      <w:r w:rsidRPr="008219CA">
        <w:instrText xml:space="preserve"> SEQ level0 \*arabic </w:instrText>
      </w:r>
      <w:r w:rsidRPr="008219CA">
        <w:fldChar w:fldCharType="separate"/>
      </w:r>
      <w:r w:rsidRPr="008219CA" w:rsidR="008219CA">
        <w:rPr>
          <w:noProof/>
        </w:rPr>
        <w:t>42</w:t>
      </w:r>
      <w:r w:rsidRPr="008219CA">
        <w:fldChar w:fldCharType="end"/>
      </w:r>
      <w:r w:rsidRPr="008219CA">
        <w:t>.  </w:t>
      </w:r>
      <w:r w:rsidRPr="008219CA" w:rsidR="002F1A3E">
        <w:t>T</w:t>
      </w:r>
      <w:r w:rsidRPr="008219CA" w:rsidR="0002476C">
        <w:t>he Court has taken note of the Government</w:t>
      </w:r>
      <w:r w:rsidRPr="008219CA" w:rsidR="008219CA">
        <w:t>’</w:t>
      </w:r>
      <w:r w:rsidRPr="008219CA" w:rsidR="0002476C">
        <w:t xml:space="preserve">s argument that the applicant had knowingly failed to provide his academic record and </w:t>
      </w:r>
      <w:r w:rsidRPr="008219CA" w:rsidR="00893F63">
        <w:t>had been aware of the procedures related to the organisation of courses in prison</w:t>
      </w:r>
      <w:r w:rsidRPr="008219CA" w:rsidR="006261A7">
        <w:t>s</w:t>
      </w:r>
      <w:r w:rsidRPr="008219CA" w:rsidR="00893F63">
        <w:t xml:space="preserve">. The Court notes in this </w:t>
      </w:r>
      <w:r w:rsidRPr="008219CA" w:rsidR="00F950C6">
        <w:t xml:space="preserve">connection </w:t>
      </w:r>
      <w:r w:rsidRPr="008219CA" w:rsidR="00893F63">
        <w:t xml:space="preserve">that in refusing the applicant access to </w:t>
      </w:r>
      <w:r w:rsidRPr="008219CA" w:rsidR="00F950C6">
        <w:t>education</w:t>
      </w:r>
      <w:r w:rsidRPr="008219CA" w:rsidR="00893F63">
        <w:t xml:space="preserve">, the authorities relied on </w:t>
      </w:r>
      <w:r w:rsidRPr="008219CA" w:rsidR="0062212D">
        <w:t xml:space="preserve">two elements, namely </w:t>
      </w:r>
      <w:r w:rsidRPr="008219CA" w:rsidR="00893F63">
        <w:t>the legislation concerning the documents required for enrolment and the minimum number of students necessary for setting up a secondary education class.</w:t>
      </w:r>
    </w:p>
    <w:p w:rsidRPr="008219CA" w:rsidR="006261A7" w:rsidP="008219CA">
      <w:pPr>
        <w:pStyle w:val="ECHRPara"/>
        <w:tabs>
          <w:tab w:val="left" w:pos="6323"/>
        </w:tabs>
      </w:pPr>
      <w:r w:rsidRPr="008219CA">
        <w:fldChar w:fldCharType="begin"/>
      </w:r>
      <w:r w:rsidRPr="008219CA">
        <w:instrText xml:space="preserve"> SEQ level0 \*arabic </w:instrText>
      </w:r>
      <w:r w:rsidRPr="008219CA">
        <w:fldChar w:fldCharType="separate"/>
      </w:r>
      <w:r w:rsidRPr="008219CA" w:rsidR="008219CA">
        <w:rPr>
          <w:noProof/>
        </w:rPr>
        <w:t>43</w:t>
      </w:r>
      <w:r w:rsidRPr="008219CA">
        <w:fldChar w:fldCharType="end"/>
      </w:r>
      <w:r w:rsidRPr="008219CA">
        <w:t>.  </w:t>
      </w:r>
      <w:r w:rsidRPr="008219CA" w:rsidR="00893F63">
        <w:t>As regards the first element</w:t>
      </w:r>
      <w:r w:rsidRPr="008219CA" w:rsidR="003979D8">
        <w:t>,</w:t>
      </w:r>
      <w:r w:rsidRPr="008219CA" w:rsidR="00893F63">
        <w:t xml:space="preserve"> however, the Court will have to base its assessment on the fact </w:t>
      </w:r>
      <w:r w:rsidRPr="008219CA" w:rsidR="003979D8">
        <w:t xml:space="preserve">– </w:t>
      </w:r>
      <w:r w:rsidRPr="008219CA" w:rsidR="00893F63">
        <w:t xml:space="preserve">established by the domestic courts </w:t>
      </w:r>
      <w:r w:rsidRPr="008219CA" w:rsidR="003979D8">
        <w:t xml:space="preserve">– </w:t>
      </w:r>
      <w:r w:rsidRPr="008219CA" w:rsidR="00893F63">
        <w:t>that the applicant</w:t>
      </w:r>
      <w:r w:rsidRPr="008219CA" w:rsidR="008219CA">
        <w:t>’</w:t>
      </w:r>
      <w:r w:rsidRPr="008219CA" w:rsidR="00893F63">
        <w:t>s and other prisoners</w:t>
      </w:r>
      <w:r w:rsidRPr="008219CA" w:rsidR="008219CA">
        <w:t>’</w:t>
      </w:r>
      <w:r w:rsidRPr="008219CA" w:rsidR="00893F63">
        <w:t xml:space="preserve"> academic records </w:t>
      </w:r>
      <w:r w:rsidRPr="008219CA" w:rsidR="003979D8">
        <w:t>were</w:t>
      </w:r>
      <w:r w:rsidRPr="008219CA" w:rsidR="00893F63">
        <w:t xml:space="preserve"> sent to the school (see paragraph</w:t>
      </w:r>
      <w:r w:rsidRPr="008219CA" w:rsidR="00463A8F">
        <w:t xml:space="preserve"> 13</w:t>
      </w:r>
      <w:r w:rsidRPr="008219CA" w:rsidR="009203CC">
        <w:t xml:space="preserve"> </w:t>
      </w:r>
      <w:r w:rsidRPr="008219CA" w:rsidR="00893F63">
        <w:t xml:space="preserve">above). The Court considers that the Government </w:t>
      </w:r>
      <w:r w:rsidRPr="008219CA" w:rsidR="00F950C6">
        <w:t xml:space="preserve">have </w:t>
      </w:r>
      <w:r w:rsidRPr="008219CA" w:rsidR="00893F63">
        <w:t xml:space="preserve">not provided a convincing explanation as to why, despite </w:t>
      </w:r>
      <w:r w:rsidRPr="008219CA" w:rsidR="003979D8">
        <w:t xml:space="preserve">this </w:t>
      </w:r>
      <w:r w:rsidRPr="008219CA" w:rsidR="00893F63">
        <w:t xml:space="preserve">fact being established, the prison administration </w:t>
      </w:r>
      <w:r w:rsidRPr="008219CA" w:rsidR="003979D8">
        <w:t>di</w:t>
      </w:r>
      <w:r w:rsidRPr="008219CA" w:rsidR="002E786F">
        <w:t>d</w:t>
      </w:r>
      <w:r w:rsidRPr="008219CA" w:rsidR="003979D8">
        <w:t xml:space="preserve"> </w:t>
      </w:r>
      <w:r w:rsidRPr="008219CA" w:rsidR="00893F63">
        <w:t xml:space="preserve">not take any further steps to ensure that the applicant and other prisoners could be enrolled in secondary </w:t>
      </w:r>
      <w:r w:rsidRPr="008219CA" w:rsidR="00F950C6">
        <w:t>education</w:t>
      </w:r>
      <w:r w:rsidRPr="008219CA" w:rsidR="00893F63">
        <w:t>. Instead, it appears that the prison administration passively accepted the school</w:t>
      </w:r>
      <w:r w:rsidRPr="008219CA" w:rsidR="008219CA">
        <w:t>’</w:t>
      </w:r>
      <w:r w:rsidRPr="008219CA" w:rsidR="00893F63">
        <w:t xml:space="preserve">s decision not to enrol the prisoners. The same can be said </w:t>
      </w:r>
      <w:r w:rsidRPr="008219CA" w:rsidR="003979D8">
        <w:t xml:space="preserve">of </w:t>
      </w:r>
      <w:r w:rsidRPr="008219CA" w:rsidR="00893F63">
        <w:t>the school</w:t>
      </w:r>
      <w:r w:rsidRPr="008219CA" w:rsidR="00493E8D">
        <w:t>s</w:t>
      </w:r>
      <w:r w:rsidRPr="008219CA" w:rsidR="00893F63">
        <w:t xml:space="preserve"> inspectorate, which </w:t>
      </w:r>
      <w:r w:rsidRPr="008219CA" w:rsidR="00D31632">
        <w:t>was</w:t>
      </w:r>
      <w:r w:rsidRPr="008219CA" w:rsidR="00893F63">
        <w:t xml:space="preserve"> notified earlier of the school</w:t>
      </w:r>
      <w:r w:rsidRPr="008219CA" w:rsidR="008219CA">
        <w:t>’</w:t>
      </w:r>
      <w:r w:rsidRPr="008219CA" w:rsidR="00893F63">
        <w:t>s decision (</w:t>
      </w:r>
      <w:r w:rsidRPr="008219CA" w:rsidR="00486148">
        <w:t>see paragraph</w:t>
      </w:r>
      <w:r w:rsidRPr="008219CA" w:rsidR="00463A8F">
        <w:t xml:space="preserve"> 12</w:t>
      </w:r>
      <w:r w:rsidRPr="008219CA" w:rsidR="009203CC">
        <w:t xml:space="preserve"> </w:t>
      </w:r>
      <w:r w:rsidRPr="008219CA" w:rsidR="00893F63">
        <w:t>above).</w:t>
      </w:r>
    </w:p>
    <w:p w:rsidRPr="008219CA" w:rsidR="00AB4DA4" w:rsidP="008219CA">
      <w:pPr>
        <w:pStyle w:val="ECHRPara"/>
        <w:tabs>
          <w:tab w:val="left" w:pos="6323"/>
        </w:tabs>
      </w:pPr>
      <w:r w:rsidRPr="008219CA">
        <w:fldChar w:fldCharType="begin"/>
      </w:r>
      <w:r w:rsidRPr="008219CA">
        <w:instrText xml:space="preserve"> SEQ level0 \*arabic </w:instrText>
      </w:r>
      <w:r w:rsidRPr="008219CA">
        <w:fldChar w:fldCharType="separate"/>
      </w:r>
      <w:r w:rsidRPr="008219CA" w:rsidR="008219CA">
        <w:rPr>
          <w:noProof/>
        </w:rPr>
        <w:t>44</w:t>
      </w:r>
      <w:r w:rsidRPr="008219CA">
        <w:fldChar w:fldCharType="end"/>
      </w:r>
      <w:r w:rsidRPr="008219CA">
        <w:t>.  </w:t>
      </w:r>
      <w:r w:rsidRPr="008219CA" w:rsidR="006261A7">
        <w:t>Regarding the second</w:t>
      </w:r>
      <w:r w:rsidRPr="008219CA" w:rsidR="00707778">
        <w:t xml:space="preserve"> element</w:t>
      </w:r>
      <w:r w:rsidRPr="008219CA" w:rsidR="006261A7">
        <w:t xml:space="preserve">, the Court finds no clear evidence in the material before it that the </w:t>
      </w:r>
      <w:r w:rsidRPr="008219CA" w:rsidR="00B22945">
        <w:t xml:space="preserve">authorities ascertained the </w:t>
      </w:r>
      <w:r w:rsidRPr="008219CA" w:rsidR="006261A7">
        <w:t xml:space="preserve">exact number of prisoners </w:t>
      </w:r>
      <w:r w:rsidRPr="008219CA" w:rsidR="003979D8">
        <w:t xml:space="preserve">affected </w:t>
      </w:r>
      <w:r w:rsidRPr="008219CA" w:rsidR="006261A7">
        <w:t>by the school</w:t>
      </w:r>
      <w:r w:rsidRPr="008219CA" w:rsidR="008219CA">
        <w:t>’</w:t>
      </w:r>
      <w:r w:rsidRPr="008219CA" w:rsidR="006261A7">
        <w:t>s decisi</w:t>
      </w:r>
      <w:r w:rsidRPr="008219CA" w:rsidR="00B22945">
        <w:t>on</w:t>
      </w:r>
      <w:r w:rsidRPr="008219CA" w:rsidR="006261A7">
        <w:t xml:space="preserve">. </w:t>
      </w:r>
      <w:r w:rsidRPr="008219CA">
        <w:t>The Court observes that the school</w:t>
      </w:r>
      <w:r w:rsidRPr="008219CA" w:rsidR="008219CA">
        <w:t>’</w:t>
      </w:r>
      <w:r w:rsidRPr="008219CA">
        <w:t>s letter of 4 November 2010 contained no reference to the situation of prisoners</w:t>
      </w:r>
      <w:r w:rsidRPr="008219CA" w:rsidR="00B36017">
        <w:t xml:space="preserve"> like the applicant, who were</w:t>
      </w:r>
      <w:r w:rsidRPr="008219CA">
        <w:t xml:space="preserve"> to be enrolled in grade </w:t>
      </w:r>
      <w:r w:rsidRPr="008219CA" w:rsidR="00B36017">
        <w:t>V</w:t>
      </w:r>
      <w:r w:rsidRPr="008219CA" w:rsidR="00D50EB0">
        <w:t>. It only mentioned</w:t>
      </w:r>
      <w:r w:rsidRPr="008219CA">
        <w:t xml:space="preserve"> why a number of other prisone</w:t>
      </w:r>
      <w:r w:rsidRPr="008219CA" w:rsidR="00D50EB0">
        <w:t xml:space="preserve">rs could not be enrolled in </w:t>
      </w:r>
      <w:r w:rsidRPr="008219CA" w:rsidR="00660ADD">
        <w:t>the higher grades of secondary education</w:t>
      </w:r>
      <w:r w:rsidRPr="008219CA">
        <w:t xml:space="preserve"> (</w:t>
      </w:r>
      <w:r w:rsidRPr="008219CA" w:rsidR="00486148">
        <w:t>see paragraph</w:t>
      </w:r>
      <w:r w:rsidRPr="008219CA" w:rsidR="00463A8F">
        <w:t xml:space="preserve"> 12</w:t>
      </w:r>
      <w:r w:rsidRPr="008219CA" w:rsidR="009203CC">
        <w:t xml:space="preserve"> </w:t>
      </w:r>
      <w:r w:rsidRPr="008219CA">
        <w:t>above).</w:t>
      </w:r>
      <w:r w:rsidRPr="008219CA" w:rsidR="00660ADD">
        <w:t xml:space="preserve"> In addition, although the </w:t>
      </w:r>
      <w:r w:rsidRPr="008219CA" w:rsidR="00F30ABC">
        <w:t>post-sentencing judge</w:t>
      </w:r>
      <w:r w:rsidRPr="008219CA" w:rsidR="00660ADD">
        <w:t xml:space="preserve"> and the Bucharest County Court both endorsed the school</w:t>
      </w:r>
      <w:r w:rsidRPr="008219CA" w:rsidR="008219CA">
        <w:t>’</w:t>
      </w:r>
      <w:r w:rsidRPr="008219CA" w:rsidR="00660ADD">
        <w:t>s argument that there were not enough prisoners to set up a secondary education class (see paragraphs</w:t>
      </w:r>
      <w:r w:rsidRPr="008219CA" w:rsidR="00463A8F">
        <w:t xml:space="preserve"> 13-14</w:t>
      </w:r>
      <w:r w:rsidRPr="008219CA" w:rsidR="009203CC">
        <w:t xml:space="preserve"> </w:t>
      </w:r>
      <w:r w:rsidRPr="008219CA" w:rsidR="00660ADD">
        <w:t xml:space="preserve">above), they </w:t>
      </w:r>
      <w:r w:rsidRPr="008219CA" w:rsidR="00D64C93">
        <w:t xml:space="preserve">did </w:t>
      </w:r>
      <w:r w:rsidRPr="008219CA" w:rsidR="00660ADD">
        <w:t>not explain how the legislation concerning the minimum number of students per class ha</w:t>
      </w:r>
      <w:r w:rsidRPr="008219CA" w:rsidR="00D64C93">
        <w:t>d</w:t>
      </w:r>
      <w:r w:rsidRPr="008219CA" w:rsidR="00660ADD">
        <w:t xml:space="preserve"> been applied to the facts of the case before them. The Court notes that neither </w:t>
      </w:r>
      <w:r w:rsidRPr="008219CA" w:rsidR="00B22945">
        <w:t xml:space="preserve">domestic </w:t>
      </w:r>
      <w:r w:rsidRPr="008219CA" w:rsidR="00660ADD">
        <w:t xml:space="preserve">court </w:t>
      </w:r>
      <w:r w:rsidRPr="008219CA" w:rsidR="00B36017">
        <w:t>referred to</w:t>
      </w:r>
      <w:r w:rsidRPr="008219CA" w:rsidR="00660ADD">
        <w:t xml:space="preserve"> the minimum class size of eight students</w:t>
      </w:r>
      <w:r w:rsidRPr="008219CA" w:rsidR="00D64C93">
        <w:t xml:space="preserve"> </w:t>
      </w:r>
      <w:r w:rsidRPr="008219CA" w:rsidR="00B36017">
        <w:t>stipulated in</w:t>
      </w:r>
      <w:r w:rsidRPr="008219CA" w:rsidR="00660ADD">
        <w:t xml:space="preserve"> the inter-ministerial protocol of 2007 (</w:t>
      </w:r>
      <w:r w:rsidRPr="008219CA" w:rsidR="009203CC">
        <w:t>see paragraph </w:t>
      </w:r>
      <w:r w:rsidRPr="008219CA" w:rsidR="00463A8F">
        <w:t>20</w:t>
      </w:r>
      <w:r w:rsidRPr="008219CA" w:rsidR="009203CC">
        <w:t xml:space="preserve"> </w:t>
      </w:r>
      <w:r w:rsidRPr="008219CA" w:rsidR="00660ADD">
        <w:t>above)</w:t>
      </w:r>
      <w:r w:rsidRPr="008219CA" w:rsidR="00C23F1B">
        <w:t>.</w:t>
      </w:r>
    </w:p>
    <w:p w:rsidRPr="008219CA" w:rsidR="00463A8F"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45</w:t>
      </w:r>
      <w:r w:rsidRPr="008219CA">
        <w:fldChar w:fldCharType="end"/>
      </w:r>
      <w:r w:rsidRPr="008219CA">
        <w:t>.  </w:t>
      </w:r>
      <w:r w:rsidRPr="008219CA" w:rsidR="003660EA">
        <w:t>Furthermore, the Government argued that the legislation concerning the minimum number of students per class</w:t>
      </w:r>
      <w:r w:rsidRPr="008219CA" w:rsidR="002E6644">
        <w:t xml:space="preserve"> had</w:t>
      </w:r>
      <w:r w:rsidRPr="008219CA" w:rsidR="003660EA">
        <w:t xml:space="preserve"> pursued a legitimate aim, </w:t>
      </w:r>
      <w:r w:rsidRPr="008219CA" w:rsidR="00F950C6">
        <w:t>namely</w:t>
      </w:r>
      <w:r w:rsidRPr="008219CA" w:rsidR="003660EA">
        <w:t xml:space="preserve"> to ensure the </w:t>
      </w:r>
      <w:r w:rsidRPr="008219CA" w:rsidR="00A34D04">
        <w:t xml:space="preserve">proper </w:t>
      </w:r>
      <w:r w:rsidRPr="008219CA" w:rsidR="003660EA">
        <w:t xml:space="preserve">organisation of educational activities and adequate use of resources. As far as </w:t>
      </w:r>
      <w:r w:rsidRPr="008219CA" w:rsidR="002E6644">
        <w:t xml:space="preserve">its </w:t>
      </w:r>
      <w:r w:rsidRPr="008219CA" w:rsidR="00BB3D0C">
        <w:t xml:space="preserve">rationale </w:t>
      </w:r>
      <w:r w:rsidRPr="008219CA" w:rsidR="003660EA">
        <w:t xml:space="preserve">is concerned, the Court recognises that education is an activity that is complex to organise and expensive to run, </w:t>
      </w:r>
      <w:r w:rsidRPr="008219CA" w:rsidR="008866BD">
        <w:t xml:space="preserve">while </w:t>
      </w:r>
      <w:r w:rsidRPr="008219CA" w:rsidR="003660EA">
        <w:t>the resources that the authorities can devote to it are necessarily finite</w:t>
      </w:r>
      <w:r w:rsidRPr="008219CA" w:rsidR="0062212D">
        <w:t xml:space="preserve"> (ibid., § 33)</w:t>
      </w:r>
      <w:r w:rsidRPr="008219CA" w:rsidR="003660EA">
        <w:t xml:space="preserve">. It is also true that in deciding how to regulate access to education, a State must strike a balance between, on the one hand, the educational needs of those under its jurisdiction and, on the other, its limited capacity to accommodate them (see </w:t>
      </w:r>
      <w:r w:rsidRPr="008219CA">
        <w:rPr>
          <w:i/>
        </w:rPr>
        <w:t>Ponomaryovi v. </w:t>
      </w:r>
      <w:r w:rsidRPr="008219CA" w:rsidR="0062212D">
        <w:rPr>
          <w:i/>
        </w:rPr>
        <w:t>Bulgaria</w:t>
      </w:r>
      <w:r w:rsidRPr="008219CA" w:rsidR="0062212D">
        <w:t>, no. 5335/05, §</w:t>
      </w:r>
      <w:r w:rsidRPr="008219CA" w:rsidR="00EA21D0">
        <w:t xml:space="preserve"> </w:t>
      </w:r>
      <w:r w:rsidRPr="008219CA" w:rsidR="0062212D">
        <w:t>55, ECHR 2011</w:t>
      </w:r>
      <w:r w:rsidRPr="008219CA" w:rsidR="003660EA">
        <w:t>).</w:t>
      </w:r>
    </w:p>
    <w:p w:rsidRPr="008219CA" w:rsidR="00463A8F" w:rsidP="008219CA">
      <w:pPr>
        <w:pStyle w:val="ECHRPara"/>
        <w:tabs>
          <w:tab w:val="left" w:pos="6323"/>
        </w:tabs>
      </w:pPr>
      <w:r w:rsidRPr="008219CA">
        <w:fldChar w:fldCharType="begin"/>
      </w:r>
      <w:r w:rsidRPr="008219CA">
        <w:instrText xml:space="preserve"> SEQ level0 \*arabic </w:instrText>
      </w:r>
      <w:r w:rsidRPr="008219CA">
        <w:fldChar w:fldCharType="separate"/>
      </w:r>
      <w:r w:rsidRPr="008219CA" w:rsidR="008219CA">
        <w:rPr>
          <w:noProof/>
        </w:rPr>
        <w:t>46</w:t>
      </w:r>
      <w:r w:rsidRPr="008219CA">
        <w:fldChar w:fldCharType="end"/>
      </w:r>
      <w:r w:rsidRPr="008219CA">
        <w:t>.  </w:t>
      </w:r>
      <w:r w:rsidRPr="008219CA" w:rsidR="001F027A">
        <w:t>In the present case, however, the Government have not provided any specific information as regards the available resources for organising courses in Jilava Prison or other evidence concerning the practical reasons for the applicant</w:t>
      </w:r>
      <w:r w:rsidRPr="008219CA" w:rsidR="008219CA">
        <w:t>’</w:t>
      </w:r>
      <w:r w:rsidRPr="008219CA" w:rsidR="001F027A">
        <w:t>s exclusion from pursuing compulsory education in that setting. The Court wishes to emphasise that any such reasons must be balance</w:t>
      </w:r>
      <w:r w:rsidRPr="008219CA" w:rsidR="00D64C93">
        <w:t>d</w:t>
      </w:r>
      <w:r w:rsidRPr="008219CA" w:rsidR="001F027A">
        <w:t xml:space="preserve"> with the applicant</w:t>
      </w:r>
      <w:r w:rsidRPr="008219CA" w:rsidR="008219CA">
        <w:t>’</w:t>
      </w:r>
      <w:r w:rsidRPr="008219CA" w:rsidR="001F027A">
        <w:t xml:space="preserve">s strong interest in </w:t>
      </w:r>
      <w:r w:rsidRPr="008219CA" w:rsidR="00A32374">
        <w:t xml:space="preserve">continuing his studies and </w:t>
      </w:r>
      <w:r w:rsidRPr="008219CA" w:rsidR="001F027A">
        <w:t>completing</w:t>
      </w:r>
      <w:r w:rsidRPr="008219CA" w:rsidR="00A32374">
        <w:t>, in particular,</w:t>
      </w:r>
      <w:r w:rsidRPr="008219CA" w:rsidR="001F027A">
        <w:t xml:space="preserve"> his secondary education. Indeed, in </w:t>
      </w:r>
      <w:r w:rsidRPr="008219CA" w:rsidR="008866BD">
        <w:t>today</w:t>
      </w:r>
      <w:r w:rsidRPr="008219CA" w:rsidR="008219CA">
        <w:t>’</w:t>
      </w:r>
      <w:r w:rsidRPr="008219CA" w:rsidR="008866BD">
        <w:t>s</w:t>
      </w:r>
      <w:r w:rsidRPr="008219CA" w:rsidR="001F027A">
        <w:t xml:space="preserve"> “knowledge-based” society, secondary education plays an ever-increasing role in the successful personal development and in the social and professional integration of the individuals concerned (see </w:t>
      </w:r>
      <w:r w:rsidRPr="008219CA" w:rsidR="001F027A">
        <w:rPr>
          <w:i/>
        </w:rPr>
        <w:t>Ponomaryovi</w:t>
      </w:r>
      <w:r w:rsidRPr="008219CA" w:rsidR="001F027A">
        <w:t>, cited above, § 57).</w:t>
      </w:r>
    </w:p>
    <w:p w:rsidRPr="008219CA" w:rsidR="0077783F"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47</w:t>
      </w:r>
      <w:r w:rsidRPr="008219CA">
        <w:fldChar w:fldCharType="end"/>
      </w:r>
      <w:r w:rsidRPr="008219CA">
        <w:t>.  </w:t>
      </w:r>
      <w:r w:rsidRPr="008219CA">
        <w:t xml:space="preserve">It is not for the Court to speculate as to the solutions that could have been adopted </w:t>
      </w:r>
      <w:r w:rsidRPr="008219CA" w:rsidR="00D64C93">
        <w:t xml:space="preserve">in order to </w:t>
      </w:r>
      <w:r w:rsidRPr="008219CA">
        <w:t>ensur</w:t>
      </w:r>
      <w:r w:rsidRPr="008219CA" w:rsidR="00D64C93">
        <w:t>e</w:t>
      </w:r>
      <w:r w:rsidRPr="008219CA">
        <w:t xml:space="preserve"> the applicant</w:t>
      </w:r>
      <w:r w:rsidRPr="008219CA" w:rsidR="008219CA">
        <w:t>’</w:t>
      </w:r>
      <w:r w:rsidRPr="008219CA">
        <w:t xml:space="preserve">s access to secondary education during his time in Jilava Prison. </w:t>
      </w:r>
      <w:r w:rsidRPr="008219CA" w:rsidR="000E2D78">
        <w:t xml:space="preserve">However, the Court finds no evidence to suggest that the authorities considered any </w:t>
      </w:r>
      <w:r w:rsidRPr="008219CA" w:rsidR="001F16B8">
        <w:t xml:space="preserve">potentially available </w:t>
      </w:r>
      <w:r w:rsidRPr="008219CA" w:rsidR="000E2D78">
        <w:t>alternatives, such as the possibility provided by the Education</w:t>
      </w:r>
      <w:r w:rsidRPr="008219CA" w:rsidR="00F636B3">
        <w:t xml:space="preserve"> Act</w:t>
      </w:r>
      <w:r w:rsidRPr="008219CA" w:rsidR="000E2D78">
        <w:t xml:space="preserve"> to derogate, in exceptional and </w:t>
      </w:r>
      <w:r w:rsidRPr="008219CA" w:rsidR="00F636B3">
        <w:t xml:space="preserve">justified </w:t>
      </w:r>
      <w:r w:rsidRPr="008219CA" w:rsidR="00B0154F">
        <w:t>cases</w:t>
      </w:r>
      <w:r w:rsidRPr="008219CA" w:rsidR="000E2D78">
        <w:t>, from the required number of students per class (see paragraph</w:t>
      </w:r>
      <w:r w:rsidRPr="008219CA" w:rsidR="00463A8F">
        <w:t xml:space="preserve"> 15</w:t>
      </w:r>
      <w:r w:rsidRPr="008219CA" w:rsidR="009203CC">
        <w:t xml:space="preserve"> </w:t>
      </w:r>
      <w:r w:rsidRPr="008219CA" w:rsidR="000E2D78">
        <w:t>above). W</w:t>
      </w:r>
      <w:r w:rsidRPr="008219CA" w:rsidR="008A5385">
        <w:t xml:space="preserve">hile the </w:t>
      </w:r>
      <w:r w:rsidRPr="008219CA" w:rsidR="008A5385">
        <w:t>Government have argued that the applicant</w:t>
      </w:r>
      <w:r w:rsidRPr="008219CA" w:rsidR="008219CA">
        <w:t>’</w:t>
      </w:r>
      <w:r w:rsidRPr="008219CA" w:rsidR="008A5385">
        <w:t xml:space="preserve">s request to </w:t>
      </w:r>
      <w:r w:rsidRPr="008219CA" w:rsidR="000E2D78">
        <w:t>be enrolled</w:t>
      </w:r>
      <w:r w:rsidRPr="008219CA" w:rsidR="008A5385">
        <w:t xml:space="preserve"> </w:t>
      </w:r>
      <w:r w:rsidRPr="008219CA" w:rsidR="00D64C93">
        <w:t>was</w:t>
      </w:r>
      <w:r w:rsidRPr="008219CA" w:rsidR="008A5385">
        <w:t xml:space="preserve"> </w:t>
      </w:r>
      <w:r w:rsidRPr="008219CA" w:rsidR="008866BD">
        <w:t xml:space="preserve">properly </w:t>
      </w:r>
      <w:r w:rsidRPr="008219CA" w:rsidR="008A5385">
        <w:t xml:space="preserve">considered, they have not provided </w:t>
      </w:r>
      <w:r w:rsidRPr="008219CA">
        <w:t xml:space="preserve">any example </w:t>
      </w:r>
      <w:r w:rsidRPr="008219CA" w:rsidR="008866BD">
        <w:t>of</w:t>
      </w:r>
      <w:r w:rsidRPr="008219CA">
        <w:t xml:space="preserve"> </w:t>
      </w:r>
      <w:r w:rsidRPr="008219CA" w:rsidR="004E5D04">
        <w:t>how</w:t>
      </w:r>
      <w:r w:rsidRPr="008219CA" w:rsidR="0000338E">
        <w:t xml:space="preserve"> </w:t>
      </w:r>
      <w:r w:rsidRPr="008219CA" w:rsidR="008A5385">
        <w:t>his</w:t>
      </w:r>
      <w:r w:rsidRPr="008219CA">
        <w:t xml:space="preserve"> right to</w:t>
      </w:r>
      <w:r w:rsidRPr="008219CA" w:rsidR="00CA187F">
        <w:t xml:space="preserve"> </w:t>
      </w:r>
      <w:r w:rsidRPr="008219CA" w:rsidR="00DD7D02">
        <w:t xml:space="preserve">receive </w:t>
      </w:r>
      <w:r w:rsidRPr="008219CA" w:rsidR="000E2D78">
        <w:t>secondary education</w:t>
      </w:r>
      <w:r w:rsidRPr="008219CA">
        <w:t xml:space="preserve"> </w:t>
      </w:r>
      <w:r w:rsidRPr="008219CA" w:rsidR="00D64C93">
        <w:t>was</w:t>
      </w:r>
      <w:r w:rsidRPr="008219CA">
        <w:t xml:space="preserve"> balanced with any legitimate reason to</w:t>
      </w:r>
      <w:r w:rsidRPr="008219CA" w:rsidR="00C30616">
        <w:t xml:space="preserve"> </w:t>
      </w:r>
      <w:r w:rsidRPr="008219CA">
        <w:t xml:space="preserve">keep him out of </w:t>
      </w:r>
      <w:r w:rsidRPr="008219CA" w:rsidR="001B2B00">
        <w:t xml:space="preserve">education </w:t>
      </w:r>
      <w:r w:rsidRPr="008219CA">
        <w:t xml:space="preserve">for an entire year. </w:t>
      </w:r>
      <w:r w:rsidRPr="008219CA" w:rsidR="0000338E">
        <w:t>On this point, t</w:t>
      </w:r>
      <w:r w:rsidRPr="008219CA" w:rsidR="008A5385">
        <w:t>he Court is also unable to</w:t>
      </w:r>
      <w:r w:rsidRPr="008219CA">
        <w:t xml:space="preserve"> </w:t>
      </w:r>
      <w:r w:rsidRPr="008219CA" w:rsidR="007F13CC">
        <w:t>reach a conclusion</w:t>
      </w:r>
      <w:r w:rsidRPr="008219CA">
        <w:t xml:space="preserve"> as to the </w:t>
      </w:r>
      <w:r w:rsidRPr="008219CA" w:rsidR="00CA187F">
        <w:t>impact of this</w:t>
      </w:r>
      <w:r w:rsidRPr="008219CA">
        <w:t xml:space="preserve"> </w:t>
      </w:r>
      <w:r w:rsidRPr="008219CA" w:rsidR="001062BA">
        <w:t>measure on the applicant</w:t>
      </w:r>
      <w:r w:rsidRPr="008219CA" w:rsidR="008219CA">
        <w:t>’</w:t>
      </w:r>
      <w:r w:rsidRPr="008219CA" w:rsidR="001062BA">
        <w:t>s right</w:t>
      </w:r>
      <w:r w:rsidRPr="008219CA">
        <w:t xml:space="preserve"> in </w:t>
      </w:r>
      <w:r w:rsidRPr="008219CA" w:rsidR="00D64C93">
        <w:t xml:space="preserve">the </w:t>
      </w:r>
      <w:r w:rsidRPr="008219CA">
        <w:t xml:space="preserve">light of the lack of information </w:t>
      </w:r>
      <w:r w:rsidRPr="008219CA" w:rsidR="00D64C93">
        <w:t xml:space="preserve">regarding </w:t>
      </w:r>
      <w:r w:rsidRPr="008219CA">
        <w:t>his educational p</w:t>
      </w:r>
      <w:r w:rsidRPr="008219CA" w:rsidR="00EC253B">
        <w:t>ath</w:t>
      </w:r>
      <w:r w:rsidRPr="008219CA">
        <w:t xml:space="preserve"> following his conditional release</w:t>
      </w:r>
      <w:r w:rsidRPr="008219CA" w:rsidR="00CD1F35">
        <w:t xml:space="preserve"> in August 2011</w:t>
      </w:r>
      <w:r w:rsidRPr="008219CA">
        <w:t>.</w:t>
      </w:r>
      <w:r w:rsidRPr="008219CA" w:rsidR="001F16B8">
        <w:t xml:space="preserve"> </w:t>
      </w:r>
      <w:r w:rsidRPr="008219CA" w:rsidR="00A64F64">
        <w:t>In any event, t</w:t>
      </w:r>
      <w:r w:rsidRPr="008219CA" w:rsidR="001F16B8">
        <w:t>he Court ca</w:t>
      </w:r>
      <w:r w:rsidRPr="008219CA" w:rsidR="00385D24">
        <w:t xml:space="preserve">nnot but note </w:t>
      </w:r>
      <w:r w:rsidRPr="008219CA" w:rsidR="001F16B8">
        <w:t>the information</w:t>
      </w:r>
      <w:r w:rsidRPr="008219CA" w:rsidR="00CD1F35">
        <w:t xml:space="preserve"> provided to it by the Government</w:t>
      </w:r>
      <w:r w:rsidRPr="008219CA" w:rsidR="00D64C93">
        <w:t>,</w:t>
      </w:r>
      <w:r w:rsidRPr="008219CA" w:rsidR="00CD1F35">
        <w:t xml:space="preserve"> which shows that there were no secondary education classes organised for </w:t>
      </w:r>
      <w:r w:rsidRPr="008219CA" w:rsidR="00D64C93">
        <w:t xml:space="preserve">inmates of </w:t>
      </w:r>
      <w:r w:rsidRPr="008219CA" w:rsidR="00CD1F35">
        <w:t xml:space="preserve">Jilava </w:t>
      </w:r>
      <w:r w:rsidRPr="008219CA" w:rsidR="00D64C93">
        <w:t xml:space="preserve">Prison </w:t>
      </w:r>
      <w:r w:rsidRPr="008219CA" w:rsidR="00CD1F35">
        <w:t xml:space="preserve">in </w:t>
      </w:r>
      <w:r w:rsidRPr="008219CA" w:rsidR="008866BD">
        <w:t xml:space="preserve">the </w:t>
      </w:r>
      <w:r w:rsidRPr="008219CA" w:rsidR="00CD1F35">
        <w:t xml:space="preserve">2011/2012 </w:t>
      </w:r>
      <w:r w:rsidRPr="008219CA" w:rsidR="008866BD">
        <w:t xml:space="preserve">academic year </w:t>
      </w:r>
      <w:r w:rsidRPr="008219CA" w:rsidR="00CD1F35">
        <w:t>either.</w:t>
      </w:r>
    </w:p>
    <w:p w:rsidRPr="008219CA" w:rsidR="00463A8F"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48</w:t>
      </w:r>
      <w:r w:rsidRPr="008219CA">
        <w:fldChar w:fldCharType="end"/>
      </w:r>
      <w:r w:rsidRPr="008219CA">
        <w:t>.  </w:t>
      </w:r>
      <w:r w:rsidRPr="008219CA" w:rsidR="008A5385">
        <w:t xml:space="preserve">In these circumstances, the Court does not consider any of the arguments relied on by the Government to be persuasive in respect of the grounds for the restriction placed on the applicant in the period under review in this case. On the </w:t>
      </w:r>
      <w:r w:rsidRPr="008219CA" w:rsidR="00816CB3">
        <w:t xml:space="preserve">basis of the </w:t>
      </w:r>
      <w:r w:rsidRPr="008219CA" w:rsidR="008A5385">
        <w:t xml:space="preserve">evidence before it, the Court does not find that the refusal to enrol the applicant in secondary </w:t>
      </w:r>
      <w:r w:rsidRPr="008219CA" w:rsidR="001B2B00">
        <w:t xml:space="preserve">education </w:t>
      </w:r>
      <w:r w:rsidRPr="008219CA" w:rsidR="008A5385">
        <w:t>was sufficiently foreseeable or that it pursued a legitimate aim and was proportionate to that aim. It follows that there has been a violation of Article</w:t>
      </w:r>
      <w:r w:rsidRPr="008219CA" w:rsidR="00F64504">
        <w:t> </w:t>
      </w:r>
      <w:r w:rsidRPr="008219CA" w:rsidR="008A5385">
        <w:t>2 of Protocol No. 1 in this case.</w:t>
      </w:r>
    </w:p>
    <w:p w:rsidRPr="008219CA" w:rsidR="00D420F3" w:rsidP="008219CA">
      <w:pPr>
        <w:pStyle w:val="ECHRHeading1"/>
      </w:pPr>
      <w:r w:rsidRPr="008219CA">
        <w:t>II. </w:t>
      </w:r>
      <w:r w:rsidRPr="008219CA" w:rsidR="00463A8F">
        <w:t> </w:t>
      </w:r>
      <w:r w:rsidRPr="008219CA" w:rsidR="0077175D">
        <w:t>OTHER ALLEGED VIOLATIONS OF THE CONVENTION</w:t>
      </w:r>
    </w:p>
    <w:p w:rsidRPr="008219CA" w:rsidR="00463A8F"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49</w:t>
      </w:r>
      <w:r w:rsidRPr="008219CA">
        <w:fldChar w:fldCharType="end"/>
      </w:r>
      <w:r w:rsidRPr="008219CA">
        <w:t>.  </w:t>
      </w:r>
      <w:r w:rsidRPr="008219CA" w:rsidR="000E6415">
        <w:t>Relying on Article 3 of the Convention</w:t>
      </w:r>
      <w:r w:rsidRPr="008219CA" w:rsidR="0077175D">
        <w:t xml:space="preserve">, the applicant complained </w:t>
      </w:r>
      <w:r w:rsidRPr="008219CA" w:rsidR="000E6415">
        <w:t>about the conditions of his detention in Jilava Prison, in particular overcrowded cells and a lack of hygiene.</w:t>
      </w:r>
    </w:p>
    <w:p w:rsidRPr="008219CA" w:rsidR="000E6415"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50</w:t>
      </w:r>
      <w:r w:rsidRPr="008219CA">
        <w:fldChar w:fldCharType="end"/>
      </w:r>
      <w:r w:rsidRPr="008219CA">
        <w:t>.  </w:t>
      </w:r>
      <w:r w:rsidRPr="008219CA">
        <w:t>The Court notes t</w:t>
      </w:r>
      <w:r w:rsidRPr="008219CA" w:rsidR="00FF0FC9">
        <w:t xml:space="preserve">hat </w:t>
      </w:r>
      <w:r w:rsidRPr="008219CA" w:rsidR="008C13CD">
        <w:t xml:space="preserve">this complaint is substantially the same as the </w:t>
      </w:r>
      <w:r w:rsidRPr="008219CA" w:rsidR="00A34D04">
        <w:t xml:space="preserve">complaint </w:t>
      </w:r>
      <w:r w:rsidRPr="008219CA" w:rsidR="008C13CD">
        <w:t xml:space="preserve">already raised by the applicant in </w:t>
      </w:r>
      <w:r w:rsidRPr="008219CA" w:rsidR="00D54691">
        <w:t>a previous case</w:t>
      </w:r>
      <w:r w:rsidRPr="008219CA" w:rsidR="00816CB3">
        <w:t>,</w:t>
      </w:r>
      <w:r w:rsidRPr="008219CA" w:rsidR="00D54691">
        <w:t xml:space="preserve"> in which</w:t>
      </w:r>
      <w:r w:rsidRPr="008219CA" w:rsidR="008C13CD">
        <w:t xml:space="preserve"> the Court found a violation of Article 3 (see </w:t>
      </w:r>
      <w:r w:rsidRPr="008219CA" w:rsidR="00463A8F">
        <w:rPr>
          <w:i/>
        </w:rPr>
        <w:t>Flamînzeanu v. </w:t>
      </w:r>
      <w:r w:rsidRPr="008219CA" w:rsidR="008C13CD">
        <w:rPr>
          <w:i/>
        </w:rPr>
        <w:t>Romania</w:t>
      </w:r>
      <w:r w:rsidRPr="008219CA" w:rsidR="00F64504">
        <w:t>, no. </w:t>
      </w:r>
      <w:r w:rsidRPr="008219CA" w:rsidR="008C13CD">
        <w:t xml:space="preserve">56664/08, 12 April 2011). </w:t>
      </w:r>
      <w:r w:rsidRPr="008219CA" w:rsidR="00920C7D">
        <w:t>Therefore,</w:t>
      </w:r>
      <w:r w:rsidRPr="008219CA" w:rsidR="00327F1F">
        <w:t xml:space="preserve"> this complaint must</w:t>
      </w:r>
      <w:r w:rsidRPr="008219CA" w:rsidR="008C13CD">
        <w:t xml:space="preserve"> be rejected as inadmissible</w:t>
      </w:r>
      <w:r w:rsidRPr="008219CA" w:rsidR="00816CB3">
        <w:t xml:space="preserve">, </w:t>
      </w:r>
      <w:r w:rsidRPr="008219CA" w:rsidR="008C13CD">
        <w:t>pursuant to Article 35 §§ 2 (b) and 4 of the Convention.</w:t>
      </w:r>
    </w:p>
    <w:p w:rsidRPr="008219CA" w:rsidR="00D420F3" w:rsidP="008219CA">
      <w:pPr>
        <w:pStyle w:val="ECHRHeading1"/>
      </w:pPr>
      <w:r w:rsidRPr="008219CA">
        <w:t>I</w:t>
      </w:r>
      <w:r w:rsidRPr="008219CA" w:rsidR="00AF05CC">
        <w:t>II</w:t>
      </w:r>
      <w:r w:rsidRPr="008219CA">
        <w:t>.  </w:t>
      </w:r>
      <w:r w:rsidRPr="008219CA" w:rsidR="0077175D">
        <w:t>APPLICATION OF ARTICLE 41 OF THE CONVENTION</w:t>
      </w:r>
    </w:p>
    <w:p w:rsidRPr="008219CA" w:rsidR="00D420F3"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51</w:t>
      </w:r>
      <w:r w:rsidRPr="008219CA">
        <w:fldChar w:fldCharType="end"/>
      </w:r>
      <w:r w:rsidRPr="008219CA">
        <w:t>.  </w:t>
      </w:r>
      <w:r w:rsidRPr="008219CA" w:rsidR="0077175D">
        <w:t>Article 41 of the Convention provides:</w:t>
      </w:r>
    </w:p>
    <w:p w:rsidRPr="008219CA" w:rsidR="00DD5A0F" w:rsidP="008219CA">
      <w:pPr>
        <w:pStyle w:val="ECHRParaQuote"/>
      </w:pPr>
      <w:r w:rsidRPr="008219C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219CA" w:rsidR="00D420F3" w:rsidP="008219CA">
      <w:pPr>
        <w:pStyle w:val="ECHRHeading2"/>
      </w:pPr>
      <w:r w:rsidRPr="008219CA">
        <w:t>A.  Damage</w:t>
      </w:r>
    </w:p>
    <w:p w:rsidRPr="008219CA" w:rsidR="00D420F3"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52</w:t>
      </w:r>
      <w:r w:rsidRPr="008219CA">
        <w:fldChar w:fldCharType="end"/>
      </w:r>
      <w:r w:rsidRPr="008219CA">
        <w:t>.  </w:t>
      </w:r>
      <w:r w:rsidRPr="008219CA" w:rsidR="0077175D">
        <w:t xml:space="preserve">The applicant </w:t>
      </w:r>
      <w:r w:rsidRPr="008219CA" w:rsidR="002647DB">
        <w:t xml:space="preserve">contended that during his detention he had understood </w:t>
      </w:r>
      <w:r w:rsidRPr="008219CA" w:rsidR="00155FB9">
        <w:t>the importance of</w:t>
      </w:r>
      <w:r w:rsidRPr="008219CA" w:rsidR="00B24897">
        <w:t xml:space="preserve"> education </w:t>
      </w:r>
      <w:r w:rsidRPr="008219CA" w:rsidR="002647DB">
        <w:t xml:space="preserve">for his ability to </w:t>
      </w:r>
      <w:r w:rsidRPr="008219CA" w:rsidR="002647DB">
        <w:t>find work and integrate in</w:t>
      </w:r>
      <w:r w:rsidRPr="008219CA" w:rsidR="001B2B00">
        <w:t>to</w:t>
      </w:r>
      <w:r w:rsidRPr="008219CA" w:rsidR="002647DB">
        <w:t xml:space="preserve"> society</w:t>
      </w:r>
      <w:r w:rsidRPr="008219CA" w:rsidR="009D21A2">
        <w:t xml:space="preserve"> </w:t>
      </w:r>
      <w:r w:rsidRPr="008219CA" w:rsidR="00155FB9">
        <w:t xml:space="preserve">once he </w:t>
      </w:r>
      <w:r w:rsidRPr="008219CA" w:rsidR="008C6749">
        <w:t xml:space="preserve">was </w:t>
      </w:r>
      <w:r w:rsidRPr="008219CA" w:rsidR="00155FB9">
        <w:t>released from prison</w:t>
      </w:r>
      <w:r w:rsidRPr="008219CA" w:rsidR="009D21A2">
        <w:t>. The authorities</w:t>
      </w:r>
      <w:r w:rsidRPr="008219CA" w:rsidR="008219CA">
        <w:t>’</w:t>
      </w:r>
      <w:r w:rsidRPr="008219CA" w:rsidR="009D21A2">
        <w:t xml:space="preserve"> indiffere</w:t>
      </w:r>
      <w:r w:rsidRPr="008219CA" w:rsidR="000F7F6C">
        <w:t xml:space="preserve">nce towards his desire to study </w:t>
      </w:r>
      <w:r w:rsidRPr="008219CA" w:rsidR="0009164D">
        <w:t xml:space="preserve">had caused him frustration and humiliation, which </w:t>
      </w:r>
      <w:r w:rsidRPr="008219CA" w:rsidR="008C6749">
        <w:t xml:space="preserve">had </w:t>
      </w:r>
      <w:r w:rsidRPr="008219CA" w:rsidR="0009164D">
        <w:t xml:space="preserve">resulted in him suffering serious psychological trauma. </w:t>
      </w:r>
      <w:r w:rsidRPr="008219CA" w:rsidR="0099283D">
        <w:t xml:space="preserve">He </w:t>
      </w:r>
      <w:r w:rsidRPr="008219CA" w:rsidR="0077175D">
        <w:t xml:space="preserve">claimed </w:t>
      </w:r>
      <w:r w:rsidRPr="008219CA" w:rsidR="00B24897">
        <w:t>20,</w:t>
      </w:r>
      <w:r w:rsidRPr="008219CA" w:rsidR="00985E9F">
        <w:t>000 euros (EUR) in respect of</w:t>
      </w:r>
      <w:r w:rsidRPr="008219CA" w:rsidR="0077175D">
        <w:t xml:space="preserve"> non-pecuniary damage.</w:t>
      </w:r>
    </w:p>
    <w:p w:rsidRPr="008219CA" w:rsidR="00F85AEA"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53</w:t>
      </w:r>
      <w:r w:rsidRPr="008219CA">
        <w:fldChar w:fldCharType="end"/>
      </w:r>
      <w:r w:rsidRPr="008219CA">
        <w:t>.  </w:t>
      </w:r>
      <w:r w:rsidRPr="008219CA" w:rsidR="0077175D">
        <w:t xml:space="preserve">The Government </w:t>
      </w:r>
      <w:r w:rsidRPr="008219CA">
        <w:t>submitted</w:t>
      </w:r>
      <w:r w:rsidRPr="008219CA" w:rsidR="00756E85">
        <w:t xml:space="preserve"> that the applicant</w:t>
      </w:r>
      <w:r w:rsidRPr="008219CA" w:rsidR="008219CA">
        <w:t>’</w:t>
      </w:r>
      <w:r w:rsidRPr="008219CA" w:rsidR="00756E85">
        <w:t>s claim</w:t>
      </w:r>
      <w:r w:rsidRPr="008219CA" w:rsidR="00D5178A">
        <w:t xml:space="preserve"> was excessive in the light of th</w:t>
      </w:r>
      <w:r w:rsidRPr="008219CA">
        <w:t>e Court</w:t>
      </w:r>
      <w:r w:rsidRPr="008219CA" w:rsidR="008219CA">
        <w:t>’</w:t>
      </w:r>
      <w:r w:rsidRPr="008219CA">
        <w:t>s ca</w:t>
      </w:r>
      <w:r w:rsidRPr="008219CA" w:rsidR="00B24897">
        <w:t>se-law in this area and that a finding of</w:t>
      </w:r>
      <w:r w:rsidRPr="008219CA" w:rsidR="00BB6B66">
        <w:t xml:space="preserve"> </w:t>
      </w:r>
      <w:r w:rsidRPr="008219CA" w:rsidR="008866BD">
        <w:t xml:space="preserve">a </w:t>
      </w:r>
      <w:r w:rsidRPr="008219CA" w:rsidR="00BB6B66">
        <w:t>violation would constitute sufficient just satisfaction.</w:t>
      </w:r>
    </w:p>
    <w:p w:rsidRPr="008219CA" w:rsidR="00D420F3"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54</w:t>
      </w:r>
      <w:r w:rsidRPr="008219CA">
        <w:rPr>
          <w:noProof/>
        </w:rPr>
        <w:fldChar w:fldCharType="end"/>
      </w:r>
      <w:r w:rsidRPr="008219CA" w:rsidR="00815422">
        <w:t>.  </w:t>
      </w:r>
      <w:r w:rsidRPr="008219CA" w:rsidR="004774D7">
        <w:t xml:space="preserve">The Court considers that the applicant must have </w:t>
      </w:r>
      <w:r w:rsidRPr="008219CA" w:rsidR="00EA21D0">
        <w:t>suffered a certain amount of distress</w:t>
      </w:r>
      <w:r w:rsidRPr="008219CA" w:rsidR="004774D7">
        <w:t>, which cannot be compensated solely by the finding of a violation. Having regard to the nature of the violation found, and making its assessment on an equitable basis, the</w:t>
      </w:r>
      <w:r w:rsidRPr="008219CA">
        <w:t xml:space="preserve"> Court awards the applicant EUR </w:t>
      </w:r>
      <w:r w:rsidRPr="008219CA" w:rsidR="00047F64">
        <w:t>2</w:t>
      </w:r>
      <w:r w:rsidRPr="008219CA" w:rsidR="004774D7">
        <w:t>,000</w:t>
      </w:r>
      <w:r w:rsidRPr="008219CA">
        <w:t xml:space="preserve"> in respect of non-</w:t>
      </w:r>
      <w:r w:rsidRPr="008219CA" w:rsidR="004774D7">
        <w:t>pecuniary damage, plus any tax that may be chargeable.</w:t>
      </w:r>
    </w:p>
    <w:p w:rsidRPr="008219CA" w:rsidR="00D420F3" w:rsidP="008219CA">
      <w:pPr>
        <w:pStyle w:val="ECHRHeading2"/>
      </w:pPr>
      <w:r w:rsidRPr="008219CA">
        <w:t>B.  Costs and expenses</w:t>
      </w:r>
    </w:p>
    <w:p w:rsidRPr="008219CA" w:rsidR="00463A8F"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55</w:t>
      </w:r>
      <w:r w:rsidRPr="008219CA">
        <w:fldChar w:fldCharType="end"/>
      </w:r>
      <w:r w:rsidRPr="008219CA">
        <w:t>.  </w:t>
      </w:r>
      <w:r w:rsidRPr="008219CA" w:rsidR="009A1ACB">
        <w:t xml:space="preserve">The applicant claimed EUR 4,085 for costs and expenses incurred before the Court, namely EUR 3,785 in legal fees and EUR 300 for the costs borne by the Association for the </w:t>
      </w:r>
      <w:r w:rsidRPr="008219CA" w:rsidR="001B2B00">
        <w:t>Defence</w:t>
      </w:r>
      <w:r w:rsidRPr="008219CA" w:rsidR="009A1ACB">
        <w:t xml:space="preserve"> of Human Rights in Romania </w:t>
      </w:r>
      <w:r w:rsidRPr="008219CA" w:rsidR="008866BD">
        <w:t>–</w:t>
      </w:r>
      <w:r w:rsidRPr="008219CA" w:rsidR="009A1ACB">
        <w:t xml:space="preserve"> the Helsinki Committee (“APADOR-CH”) </w:t>
      </w:r>
      <w:r w:rsidRPr="008219CA" w:rsidR="00C83E00">
        <w:t xml:space="preserve">relating </w:t>
      </w:r>
      <w:r w:rsidRPr="008219CA" w:rsidR="009A1ACB">
        <w:t>to technical support and postal expenses.</w:t>
      </w:r>
    </w:p>
    <w:p w:rsidRPr="008219CA" w:rsidR="009A1ACB"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56</w:t>
      </w:r>
      <w:r w:rsidRPr="008219CA">
        <w:fldChar w:fldCharType="end"/>
      </w:r>
      <w:r w:rsidRPr="008219CA">
        <w:t>.  </w:t>
      </w:r>
      <w:r w:rsidRPr="008219CA">
        <w:t xml:space="preserve">The Government contended that the sum claimed was excessive, given the </w:t>
      </w:r>
      <w:r w:rsidRPr="008219CA" w:rsidR="001B2B00">
        <w:t xml:space="preserve">lack of </w:t>
      </w:r>
      <w:r w:rsidRPr="008219CA">
        <w:t>complexity of the case and the corresponding submissions prepared by the applicant</w:t>
      </w:r>
      <w:r w:rsidRPr="008219CA" w:rsidR="008219CA">
        <w:t>’</w:t>
      </w:r>
      <w:r w:rsidRPr="008219CA">
        <w:t xml:space="preserve">s representative. In any event, they submitted that the amount of EUR 300 </w:t>
      </w:r>
      <w:r w:rsidRPr="008219CA" w:rsidR="00D5027A">
        <w:t xml:space="preserve">claimed </w:t>
      </w:r>
      <w:r w:rsidRPr="008219CA">
        <w:t>for secretarial costs was not supported by any proof.</w:t>
      </w:r>
    </w:p>
    <w:p w:rsidRPr="008219CA" w:rsidR="009A1ACB"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57</w:t>
      </w:r>
      <w:r w:rsidRPr="008219CA">
        <w:fldChar w:fldCharType="end"/>
      </w:r>
      <w:r w:rsidRPr="008219CA">
        <w:t>.  </w:t>
      </w:r>
      <w:r w:rsidRPr="008219CA">
        <w:t>According to the Court</w:t>
      </w:r>
      <w:r w:rsidRPr="008219CA" w:rsidR="008219CA">
        <w:t>’</w:t>
      </w:r>
      <w:r w:rsidRPr="008219CA">
        <w:t>s case-law, an applicant is entitled to the reimbursement of costs and expenses only in so far as it has been shown that these have been actually and necessarily incurred and are reasonable as to quantum.</w:t>
      </w:r>
    </w:p>
    <w:p w:rsidRPr="008219CA" w:rsidR="009A1ACB" w:rsidP="008219CA">
      <w:pPr>
        <w:pStyle w:val="ECHRPara"/>
        <w:rPr>
          <w:i/>
        </w:rPr>
      </w:pPr>
      <w:r w:rsidRPr="008219CA">
        <w:fldChar w:fldCharType="begin"/>
      </w:r>
      <w:r w:rsidRPr="008219CA">
        <w:instrText xml:space="preserve"> SEQ level0 \*arabic </w:instrText>
      </w:r>
      <w:r w:rsidRPr="008219CA">
        <w:fldChar w:fldCharType="separate"/>
      </w:r>
      <w:r w:rsidRPr="008219CA" w:rsidR="008219CA">
        <w:rPr>
          <w:noProof/>
        </w:rPr>
        <w:t>58</w:t>
      </w:r>
      <w:r w:rsidRPr="008219CA">
        <w:fldChar w:fldCharType="end"/>
      </w:r>
      <w:r w:rsidRPr="008219CA">
        <w:t>.  </w:t>
      </w:r>
      <w:r w:rsidRPr="008219CA">
        <w:t xml:space="preserve">In the present case, regard being had to the documents in its possession and the above criteria, the Court rejects the claim made in respect of APADOR-CH, as this association did not represent the applicant in the current proceedings (see </w:t>
      </w:r>
      <w:r w:rsidRPr="008219CA" w:rsidR="006247EC">
        <w:rPr>
          <w:i/>
          <w:iCs/>
        </w:rPr>
        <w:t>Vasile Victor Stanciu v.</w:t>
      </w:r>
      <w:r w:rsidRPr="008219CA" w:rsidR="00463A8F">
        <w:rPr>
          <w:i/>
          <w:iCs/>
        </w:rPr>
        <w:t> </w:t>
      </w:r>
      <w:r w:rsidRPr="008219CA" w:rsidR="006247EC">
        <w:rPr>
          <w:i/>
          <w:iCs/>
        </w:rPr>
        <w:t>Romania</w:t>
      </w:r>
      <w:r w:rsidRPr="008219CA" w:rsidR="006247EC">
        <w:rPr>
          <w:lang w:eastAsia="en-GB"/>
        </w:rPr>
        <w:t xml:space="preserve">, </w:t>
      </w:r>
      <w:r w:rsidRPr="008219CA" w:rsidR="0060380C">
        <w:t>no. </w:t>
      </w:r>
      <w:r w:rsidRPr="008219CA" w:rsidR="006247EC">
        <w:t>70040/13</w:t>
      </w:r>
      <w:r w:rsidRPr="008219CA" w:rsidR="006247EC">
        <w:rPr>
          <w:lang w:eastAsia="en-GB"/>
        </w:rPr>
        <w:t xml:space="preserve">, </w:t>
      </w:r>
      <w:r w:rsidRPr="008219CA" w:rsidR="008219CA">
        <w:t>§ </w:t>
      </w:r>
      <w:r w:rsidRPr="008219CA" w:rsidR="006247EC">
        <w:t>63, 9 January 2018</w:t>
      </w:r>
      <w:r w:rsidRPr="008219CA">
        <w:t>).</w:t>
      </w:r>
    </w:p>
    <w:p w:rsidRPr="008219CA" w:rsidR="00463A8F" w:rsidP="008219CA">
      <w:pPr>
        <w:pStyle w:val="ECHRPara"/>
      </w:pPr>
      <w:r w:rsidRPr="008219CA">
        <w:fldChar w:fldCharType="begin"/>
      </w:r>
      <w:r w:rsidRPr="008219CA">
        <w:instrText xml:space="preserve"> SEQ level0 \*arabic </w:instrText>
      </w:r>
      <w:r w:rsidRPr="008219CA">
        <w:fldChar w:fldCharType="separate"/>
      </w:r>
      <w:r w:rsidRPr="008219CA" w:rsidR="008219CA">
        <w:rPr>
          <w:noProof/>
        </w:rPr>
        <w:t>59</w:t>
      </w:r>
      <w:r w:rsidRPr="008219CA">
        <w:fldChar w:fldCharType="end"/>
      </w:r>
      <w:r w:rsidRPr="008219CA">
        <w:t>.  </w:t>
      </w:r>
      <w:r w:rsidRPr="008219CA" w:rsidR="009A1ACB">
        <w:t>The Court considers it reasonable to award EUR 2,500 for the representation of the a</w:t>
      </w:r>
      <w:r w:rsidRPr="008219CA" w:rsidR="00385D24">
        <w:t xml:space="preserve">pplicant before it, less </w:t>
      </w:r>
      <w:r w:rsidRPr="008219CA" w:rsidR="00C83E00">
        <w:t xml:space="preserve">the </w:t>
      </w:r>
      <w:r w:rsidRPr="008219CA" w:rsidR="00385D24">
        <w:t>EUR 850</w:t>
      </w:r>
      <w:r w:rsidRPr="008219CA" w:rsidR="009A1ACB">
        <w:t xml:space="preserve"> already received under </w:t>
      </w:r>
      <w:r w:rsidRPr="008219CA" w:rsidR="00385D24">
        <w:t>this head in legal aid</w:t>
      </w:r>
      <w:r w:rsidRPr="008219CA" w:rsidR="009A1ACB">
        <w:t>, making a total of EUR 1,650, to be paid directly into the bank account of the applicant</w:t>
      </w:r>
      <w:r w:rsidRPr="008219CA" w:rsidR="008219CA">
        <w:t>’</w:t>
      </w:r>
      <w:r w:rsidRPr="008219CA" w:rsidR="009A1ACB">
        <w:t>s representative (</w:t>
      </w:r>
      <w:r w:rsidRPr="008219CA" w:rsidR="006247EC">
        <w:t xml:space="preserve">see </w:t>
      </w:r>
      <w:r w:rsidRPr="008219CA" w:rsidR="006247EC">
        <w:rPr>
          <w:i/>
          <w:iCs/>
        </w:rPr>
        <w:t>D.M.D. v.</w:t>
      </w:r>
      <w:r w:rsidRPr="008219CA" w:rsidR="0060380C">
        <w:rPr>
          <w:i/>
          <w:iCs/>
        </w:rPr>
        <w:t> </w:t>
      </w:r>
      <w:r w:rsidRPr="008219CA" w:rsidR="006247EC">
        <w:rPr>
          <w:i/>
          <w:iCs/>
        </w:rPr>
        <w:t>Romania</w:t>
      </w:r>
      <w:r w:rsidRPr="008219CA" w:rsidR="006247EC">
        <w:rPr>
          <w:snapToGrid w:val="0"/>
        </w:rPr>
        <w:t xml:space="preserve">, no. </w:t>
      </w:r>
      <w:r w:rsidRPr="008219CA" w:rsidR="006247EC">
        <w:t>23022/13</w:t>
      </w:r>
      <w:r w:rsidRPr="008219CA" w:rsidR="006247EC">
        <w:rPr>
          <w:snapToGrid w:val="0"/>
        </w:rPr>
        <w:t xml:space="preserve">, </w:t>
      </w:r>
      <w:r w:rsidRPr="008219CA" w:rsidR="006247EC">
        <w:t>§ 77, 3 October 2017</w:t>
      </w:r>
      <w:r w:rsidRPr="008219CA" w:rsidR="009A1ACB">
        <w:t>).</w:t>
      </w:r>
    </w:p>
    <w:p w:rsidRPr="008219CA" w:rsidR="00D420F3" w:rsidP="008219CA">
      <w:pPr>
        <w:pStyle w:val="ECHRHeading2"/>
        <w:tabs>
          <w:tab w:val="left" w:pos="6248"/>
        </w:tabs>
      </w:pPr>
      <w:r w:rsidRPr="008219CA">
        <w:t>C.  Default interest</w:t>
      </w:r>
    </w:p>
    <w:p w:rsidRPr="008219CA" w:rsidR="00D420F3" w:rsidP="008219CA">
      <w:pPr>
        <w:pStyle w:val="ECHRPara"/>
      </w:pPr>
      <w:r w:rsidRPr="008219CA">
        <w:rPr>
          <w:lang w:val="en-US"/>
        </w:rPr>
        <w:fldChar w:fldCharType="begin"/>
      </w:r>
      <w:r w:rsidRPr="008219CA">
        <w:rPr>
          <w:lang w:val="en-US"/>
        </w:rPr>
        <w:instrText xml:space="preserve"> SEQ level0 \*arabic </w:instrText>
      </w:r>
      <w:r w:rsidRPr="008219CA">
        <w:rPr>
          <w:lang w:val="en-US"/>
        </w:rPr>
        <w:fldChar w:fldCharType="separate"/>
      </w:r>
      <w:r w:rsidRPr="008219CA" w:rsidR="008219CA">
        <w:rPr>
          <w:noProof/>
          <w:lang w:val="en-US"/>
        </w:rPr>
        <w:t>60</w:t>
      </w:r>
      <w:r w:rsidRPr="008219CA">
        <w:fldChar w:fldCharType="end"/>
      </w:r>
      <w:r w:rsidRPr="008219CA" w:rsidR="00925891">
        <w:t xml:space="preserve">.  The Court considers it appropriate </w:t>
      </w:r>
      <w:r w:rsidRPr="008219CA" w:rsidR="0077175D">
        <w:t>that the default interest rate should be based on the marginal lending rate of the European Central Bank, to which should be added three percentage points.</w:t>
      </w:r>
    </w:p>
    <w:p w:rsidRPr="008219CA" w:rsidR="00D420F3" w:rsidP="008219CA">
      <w:pPr>
        <w:pStyle w:val="ECHRTitle1"/>
      </w:pPr>
      <w:r w:rsidRPr="008219CA">
        <w:t>FOR THESE REASONS, THE COURT</w:t>
      </w:r>
      <w:r w:rsidRPr="008219CA" w:rsidR="009D706A">
        <w:t>, UNANIMOUSLY,</w:t>
      </w:r>
    </w:p>
    <w:p w:rsidRPr="008219CA" w:rsidR="00D420F3" w:rsidP="008219CA">
      <w:pPr>
        <w:pStyle w:val="JuList"/>
      </w:pPr>
      <w:r w:rsidRPr="008219CA">
        <w:t>1.  </w:t>
      </w:r>
      <w:r w:rsidRPr="008219CA">
        <w:rPr>
          <w:i/>
        </w:rPr>
        <w:t>Declares</w:t>
      </w:r>
      <w:r w:rsidRPr="008219CA" w:rsidR="005D3100">
        <w:t xml:space="preserve"> </w:t>
      </w:r>
      <w:r w:rsidRPr="008219CA">
        <w:t xml:space="preserve">the </w:t>
      </w:r>
      <w:r w:rsidRPr="008219CA" w:rsidR="00AE2D95">
        <w:t>complaint under Article 2 of Protocol No. 1</w:t>
      </w:r>
      <w:r w:rsidRPr="008219CA">
        <w:t xml:space="preserve"> admissible and the remainder of the </w:t>
      </w:r>
      <w:r w:rsidRPr="008219CA" w:rsidR="005D3100">
        <w:t>application</w:t>
      </w:r>
      <w:r w:rsidRPr="008219CA">
        <w:t xml:space="preserve"> inadmissible;</w:t>
      </w:r>
    </w:p>
    <w:p w:rsidRPr="008219CA" w:rsidR="00D420F3" w:rsidP="008219CA">
      <w:pPr>
        <w:pStyle w:val="JuList"/>
        <w:ind w:left="0" w:firstLine="0"/>
      </w:pPr>
    </w:p>
    <w:p w:rsidRPr="008219CA" w:rsidR="00D420F3" w:rsidP="008219CA">
      <w:pPr>
        <w:pStyle w:val="JuList"/>
      </w:pPr>
      <w:r w:rsidRPr="008219CA">
        <w:t>2</w:t>
      </w:r>
      <w:r w:rsidRPr="008219CA" w:rsidR="0077175D">
        <w:t>.  </w:t>
      </w:r>
      <w:r w:rsidRPr="008219CA" w:rsidR="0077175D">
        <w:rPr>
          <w:i/>
        </w:rPr>
        <w:t>Holds</w:t>
      </w:r>
      <w:r w:rsidRPr="008219CA" w:rsidR="005D3100">
        <w:t xml:space="preserve"> </w:t>
      </w:r>
      <w:r w:rsidRPr="008219CA" w:rsidR="0077175D">
        <w:t xml:space="preserve">that there has been a violation of Article </w:t>
      </w:r>
      <w:r w:rsidRPr="008219CA" w:rsidR="008A3717">
        <w:t>2 of Protocol No. 1</w:t>
      </w:r>
      <w:r w:rsidRPr="008219CA" w:rsidR="0077175D">
        <w:t>;</w:t>
      </w:r>
    </w:p>
    <w:p w:rsidRPr="008219CA" w:rsidR="00D420F3" w:rsidP="008219CA">
      <w:pPr>
        <w:pStyle w:val="JuList"/>
      </w:pPr>
    </w:p>
    <w:p w:rsidRPr="008219CA" w:rsidR="00D420F3" w:rsidP="008219CA">
      <w:pPr>
        <w:pStyle w:val="JuList"/>
      </w:pPr>
      <w:r w:rsidRPr="008219CA">
        <w:t>3</w:t>
      </w:r>
      <w:r w:rsidRPr="008219CA" w:rsidR="0077175D">
        <w:t>.  </w:t>
      </w:r>
      <w:r w:rsidRPr="008219CA" w:rsidR="0077175D">
        <w:rPr>
          <w:i/>
        </w:rPr>
        <w:t>Holds</w:t>
      </w:r>
    </w:p>
    <w:p w:rsidRPr="008219CA" w:rsidR="00D420F3" w:rsidP="008219CA">
      <w:pPr>
        <w:pStyle w:val="JuLista"/>
      </w:pPr>
      <w:r w:rsidRPr="008219CA">
        <w:t>(a)  that the respondent State is to pay the applicant, within three months</w:t>
      </w:r>
      <w:r w:rsidRPr="008219CA" w:rsidR="009E3B76">
        <w:t>,</w:t>
      </w:r>
      <w:r w:rsidRPr="008219CA">
        <w:t xml:space="preserve"> the following amounts, to be converted into </w:t>
      </w:r>
      <w:r w:rsidRPr="008219CA" w:rsidR="001057ED">
        <w:rPr>
          <w:color w:val="000000"/>
        </w:rPr>
        <w:t>Romanian lei</w:t>
      </w:r>
      <w:r w:rsidRPr="008219CA">
        <w:t xml:space="preserve"> at the rate applicable at the date of settlement:</w:t>
      </w:r>
    </w:p>
    <w:p w:rsidRPr="008219CA" w:rsidR="00D420F3" w:rsidP="008219CA">
      <w:pPr>
        <w:pStyle w:val="JuListi"/>
      </w:pPr>
      <w:r w:rsidRPr="008219CA">
        <w:t>(i)</w:t>
      </w:r>
      <w:r w:rsidRPr="008219CA" w:rsidR="0077175D">
        <w:t> </w:t>
      </w:r>
      <w:r w:rsidRPr="008219CA" w:rsidR="00463A8F">
        <w:t> </w:t>
      </w:r>
      <w:r w:rsidRPr="008219CA" w:rsidR="0077175D">
        <w:t xml:space="preserve">EUR </w:t>
      </w:r>
      <w:r w:rsidRPr="008219CA" w:rsidR="00043942">
        <w:t>2</w:t>
      </w:r>
      <w:r w:rsidRPr="008219CA" w:rsidR="001057ED">
        <w:t>,000</w:t>
      </w:r>
      <w:r w:rsidRPr="008219CA" w:rsidR="0077175D">
        <w:t xml:space="preserve"> (</w:t>
      </w:r>
      <w:r w:rsidRPr="008219CA" w:rsidR="00043942">
        <w:t>two</w:t>
      </w:r>
      <w:r w:rsidRPr="008219CA" w:rsidR="001057ED">
        <w:t xml:space="preserve"> thousand</w:t>
      </w:r>
      <w:r w:rsidRPr="008219CA" w:rsidR="0077175D">
        <w:t xml:space="preserve"> euros), plus any tax that may be chargeable, in respect of non-pecuniary damage;</w:t>
      </w:r>
    </w:p>
    <w:p w:rsidRPr="008219CA" w:rsidR="00D420F3" w:rsidP="008219CA">
      <w:pPr>
        <w:pStyle w:val="JuListi"/>
      </w:pPr>
      <w:r w:rsidRPr="008219CA">
        <w:t>(i</w:t>
      </w:r>
      <w:r w:rsidRPr="008219CA" w:rsidR="0077175D">
        <w:t>i)  </w:t>
      </w:r>
      <w:r w:rsidRPr="008219CA" w:rsidR="0051422B">
        <w:t>EUR 1,650 (one thousand six hundred and fifty euros), plus any tax that may be chargeable to the applicant, in respect of costs and expenses, to be paid to Ms N.T. Popescu into the bank account indicated by her;</w:t>
      </w:r>
    </w:p>
    <w:p w:rsidRPr="008219CA" w:rsidR="00D420F3" w:rsidP="008219CA">
      <w:pPr>
        <w:pStyle w:val="JuLista"/>
      </w:pPr>
      <w:r w:rsidRPr="008219CA">
        <w:t>(b)  that from the expiry of</w:t>
      </w:r>
      <w:r w:rsidRPr="008219CA" w:rsidR="00B978A4">
        <w:t xml:space="preserve"> the </w:t>
      </w:r>
      <w:r w:rsidRPr="008219CA">
        <w:t>above-mentioned three months until settlement simple interest shall be payable on the above amounts at a rate equal to the marginal lending rate of the European Central Bank during the default period plus three percentage points;</w:t>
      </w:r>
    </w:p>
    <w:p w:rsidRPr="008219CA" w:rsidR="00D420F3" w:rsidP="008219CA">
      <w:pPr>
        <w:pStyle w:val="JuList"/>
      </w:pPr>
    </w:p>
    <w:p w:rsidRPr="008219CA" w:rsidR="00D420F3" w:rsidP="008219CA">
      <w:pPr>
        <w:pStyle w:val="JuList"/>
      </w:pPr>
      <w:r w:rsidRPr="008219CA">
        <w:t>4</w:t>
      </w:r>
      <w:r w:rsidRPr="008219CA" w:rsidR="0077175D">
        <w:t>.  </w:t>
      </w:r>
      <w:r w:rsidRPr="008219CA" w:rsidR="0077175D">
        <w:rPr>
          <w:i/>
        </w:rPr>
        <w:t>Dismisses</w:t>
      </w:r>
      <w:r w:rsidRPr="008219CA" w:rsidR="005D3100">
        <w:t xml:space="preserve"> </w:t>
      </w:r>
      <w:r w:rsidRPr="008219CA" w:rsidR="0077175D">
        <w:t>the remainder of the applicant</w:t>
      </w:r>
      <w:r w:rsidRPr="008219CA" w:rsidR="008219CA">
        <w:t>’</w:t>
      </w:r>
      <w:r w:rsidRPr="008219CA" w:rsidR="005D3100">
        <w:t>s</w:t>
      </w:r>
      <w:r w:rsidRPr="008219CA" w:rsidR="0077175D">
        <w:t xml:space="preserve"> claim for just satisfaction.</w:t>
      </w:r>
    </w:p>
    <w:p w:rsidRPr="008219CA" w:rsidR="00D420F3" w:rsidP="008219CA">
      <w:pPr>
        <w:pStyle w:val="JuParaLast"/>
      </w:pPr>
      <w:r w:rsidRPr="008219CA">
        <w:t>Done in Engl</w:t>
      </w:r>
      <w:r w:rsidRPr="008219CA" w:rsidR="0024769B">
        <w:t xml:space="preserve">ish, and notified in writing on </w:t>
      </w:r>
      <w:r w:rsidRPr="008219CA" w:rsidR="005D40AD">
        <w:t>19 March 2019</w:t>
      </w:r>
      <w:r w:rsidRPr="008219CA">
        <w:t>, pursuant to Rule 77 §§ 2 and 3 of the Rules of Court.</w:t>
      </w:r>
    </w:p>
    <w:p w:rsidRPr="008219CA" w:rsidR="00D420F3" w:rsidP="008219CA">
      <w:pPr>
        <w:pStyle w:val="JuSigned"/>
      </w:pPr>
      <w:r w:rsidRPr="008219CA">
        <w:tab/>
      </w:r>
      <w:r w:rsidRPr="008219CA" w:rsidR="009D706A">
        <w:t>Andrea Tamietti</w:t>
      </w:r>
      <w:r w:rsidRPr="008219CA" w:rsidR="009D706A">
        <w:tab/>
      </w:r>
      <w:r w:rsidRPr="008219CA" w:rsidR="00463A8F">
        <w:t>Paulo Pinto de Albuquerque</w:t>
      </w:r>
      <w:r w:rsidRPr="008219CA" w:rsidR="009D706A">
        <w:br/>
      </w:r>
      <w:r w:rsidRPr="008219CA" w:rsidR="009D706A">
        <w:tab/>
        <w:t xml:space="preserve">Deputy </w:t>
      </w:r>
      <w:r w:rsidRPr="008219CA" w:rsidR="009D706A">
        <w:rPr>
          <w:iCs/>
        </w:rPr>
        <w:t>Registrar</w:t>
      </w:r>
      <w:r w:rsidRPr="008219CA">
        <w:tab/>
        <w:t>President</w:t>
      </w:r>
    </w:p>
    <w:p w:rsidRPr="008219CA" w:rsidR="008F3D22" w:rsidP="008219CA">
      <w:pPr>
        <w:pStyle w:val="JuParaLast"/>
      </w:pPr>
    </w:p>
    <w:sectPr w:rsidSect="00463A8F">
      <w:headerReference w:type="even" r:id="rId8"/>
      <w:headerReference w:type="default" r:id="rId9"/>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8F" w:rsidRPr="00150BFA" w:rsidP="0020718E">
    <w:pPr>
      <w:jc w:val="center"/>
    </w:pPr>
    <w:r>
      <w:rPr>
        <w:noProof/>
      </w:rPr>
      <w:drawing>
        <wp:inline distT="0" distB="0" distL="0" distR="0">
          <wp:extent cx="771525" cy="619125"/>
          <wp:effectExtent l="0" t="0" r="9525" b="9525"/>
          <wp:docPr id="21" name="Picture 2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463A8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5422" w:rsidRPr="00463A8F" w:rsidP="00463A8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8F" w:rsidRPr="00A45145" w:rsidP="00A45145">
    <w:pPr>
      <w:jc w:val="center"/>
    </w:pPr>
    <w:r>
      <w:rPr>
        <w:noProof/>
      </w:rPr>
      <w:drawing>
        <wp:inline distT="0" distB="0" distL="0" distR="0">
          <wp:extent cx="2962275" cy="1219200"/>
          <wp:effectExtent l="0" t="0" r="9525" b="0"/>
          <wp:docPr id="20" name="Picture 2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63A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8F" w:rsidRPr="003152BA"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8219CA">
      <w:rPr>
        <w:rStyle w:val="PageNumber"/>
        <w:noProof/>
        <w:szCs w:val="18"/>
      </w:rPr>
      <w:t>4</w:t>
    </w:r>
    <w:r>
      <w:rPr>
        <w:rStyle w:val="PageNumber"/>
        <w:szCs w:val="18"/>
      </w:rPr>
      <w:fldChar w:fldCharType="end"/>
    </w:r>
    <w:r w:rsidRPr="003152BA">
      <w:tab/>
    </w:r>
    <w:r>
      <w:t>FLĂMÎNZEANU v. ROMANIA</w:t>
    </w:r>
    <w:r w:rsidRPr="003152BA">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A8F" w:rsidRPr="003152BA" w:rsidP="00D420F3">
    <w:pPr>
      <w:pStyle w:val="ECHRHeader"/>
    </w:pPr>
    <w:r w:rsidRPr="003152BA">
      <w:tab/>
    </w:r>
    <w:r>
      <w:t>FLĂMÎNZEANU v. ROMANIA 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8219CA">
      <w:rPr>
        <w:rStyle w:val="PageNumber"/>
        <w:noProof/>
        <w:szCs w:val="18"/>
      </w:rPr>
      <w:t>5</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100"/>
    <w:rsid w:val="00002B93"/>
    <w:rsid w:val="00002CB7"/>
    <w:rsid w:val="0000338E"/>
    <w:rsid w:val="00003F08"/>
    <w:rsid w:val="00003FF9"/>
    <w:rsid w:val="0000479F"/>
    <w:rsid w:val="00004817"/>
    <w:rsid w:val="000057F1"/>
    <w:rsid w:val="00005FC3"/>
    <w:rsid w:val="00006AD9"/>
    <w:rsid w:val="00012BE2"/>
    <w:rsid w:val="00012BE6"/>
    <w:rsid w:val="00014582"/>
    <w:rsid w:val="000147CB"/>
    <w:rsid w:val="000152D2"/>
    <w:rsid w:val="00015509"/>
    <w:rsid w:val="00017260"/>
    <w:rsid w:val="000173E6"/>
    <w:rsid w:val="00017D8B"/>
    <w:rsid w:val="0002011E"/>
    <w:rsid w:val="0002094D"/>
    <w:rsid w:val="00020958"/>
    <w:rsid w:val="00023BAC"/>
    <w:rsid w:val="00024648"/>
    <w:rsid w:val="0002476C"/>
    <w:rsid w:val="000253A2"/>
    <w:rsid w:val="00025DBB"/>
    <w:rsid w:val="0002608C"/>
    <w:rsid w:val="000268F4"/>
    <w:rsid w:val="00027D8C"/>
    <w:rsid w:val="000305B6"/>
    <w:rsid w:val="0003076D"/>
    <w:rsid w:val="00030CC9"/>
    <w:rsid w:val="00031248"/>
    <w:rsid w:val="000319BF"/>
    <w:rsid w:val="00031A32"/>
    <w:rsid w:val="00031B89"/>
    <w:rsid w:val="00031C33"/>
    <w:rsid w:val="00033480"/>
    <w:rsid w:val="000338BA"/>
    <w:rsid w:val="00037AF2"/>
    <w:rsid w:val="000417AA"/>
    <w:rsid w:val="00041C9D"/>
    <w:rsid w:val="00043623"/>
    <w:rsid w:val="00043942"/>
    <w:rsid w:val="00044136"/>
    <w:rsid w:val="00044679"/>
    <w:rsid w:val="00044BAB"/>
    <w:rsid w:val="0004623F"/>
    <w:rsid w:val="00047F64"/>
    <w:rsid w:val="000531D5"/>
    <w:rsid w:val="00054F54"/>
    <w:rsid w:val="00055C08"/>
    <w:rsid w:val="00056370"/>
    <w:rsid w:val="00057A7B"/>
    <w:rsid w:val="0006019D"/>
    <w:rsid w:val="0006028A"/>
    <w:rsid w:val="000605F1"/>
    <w:rsid w:val="00061BE0"/>
    <w:rsid w:val="000623DB"/>
    <w:rsid w:val="00062680"/>
    <w:rsid w:val="00065C9F"/>
    <w:rsid w:val="00065FC8"/>
    <w:rsid w:val="00066551"/>
    <w:rsid w:val="0007263B"/>
    <w:rsid w:val="0007270C"/>
    <w:rsid w:val="000746B5"/>
    <w:rsid w:val="00075C4B"/>
    <w:rsid w:val="00075D1D"/>
    <w:rsid w:val="00075EED"/>
    <w:rsid w:val="00076437"/>
    <w:rsid w:val="00076586"/>
    <w:rsid w:val="000777FF"/>
    <w:rsid w:val="00077B31"/>
    <w:rsid w:val="0008297C"/>
    <w:rsid w:val="0008346A"/>
    <w:rsid w:val="00083EB5"/>
    <w:rsid w:val="00083F6E"/>
    <w:rsid w:val="00084685"/>
    <w:rsid w:val="00084D96"/>
    <w:rsid w:val="000850BC"/>
    <w:rsid w:val="00085496"/>
    <w:rsid w:val="00085D87"/>
    <w:rsid w:val="00085F22"/>
    <w:rsid w:val="00087169"/>
    <w:rsid w:val="0009164D"/>
    <w:rsid w:val="000922B6"/>
    <w:rsid w:val="00092F2C"/>
    <w:rsid w:val="000944F9"/>
    <w:rsid w:val="000948A7"/>
    <w:rsid w:val="000949CF"/>
    <w:rsid w:val="00094DD0"/>
    <w:rsid w:val="000952A8"/>
    <w:rsid w:val="00095AAF"/>
    <w:rsid w:val="00095F86"/>
    <w:rsid w:val="000A0FF6"/>
    <w:rsid w:val="000A1EB7"/>
    <w:rsid w:val="000A37CF"/>
    <w:rsid w:val="000A3EF2"/>
    <w:rsid w:val="000A4585"/>
    <w:rsid w:val="000A4B2A"/>
    <w:rsid w:val="000A669B"/>
    <w:rsid w:val="000A711B"/>
    <w:rsid w:val="000A7691"/>
    <w:rsid w:val="000A7B6F"/>
    <w:rsid w:val="000B13C8"/>
    <w:rsid w:val="000B38F0"/>
    <w:rsid w:val="000B4B02"/>
    <w:rsid w:val="000B4BF5"/>
    <w:rsid w:val="000B553C"/>
    <w:rsid w:val="000B5732"/>
    <w:rsid w:val="000B6581"/>
    <w:rsid w:val="000B7EA4"/>
    <w:rsid w:val="000C0679"/>
    <w:rsid w:val="000C1DF8"/>
    <w:rsid w:val="000C32CB"/>
    <w:rsid w:val="000C3840"/>
    <w:rsid w:val="000C497C"/>
    <w:rsid w:val="000C51D1"/>
    <w:rsid w:val="000C66AB"/>
    <w:rsid w:val="000C68C3"/>
    <w:rsid w:val="000C70DB"/>
    <w:rsid w:val="000D1009"/>
    <w:rsid w:val="000D20C5"/>
    <w:rsid w:val="000D2485"/>
    <w:rsid w:val="000D55A6"/>
    <w:rsid w:val="000D6AC1"/>
    <w:rsid w:val="000D703E"/>
    <w:rsid w:val="000D7446"/>
    <w:rsid w:val="000E0EC7"/>
    <w:rsid w:val="000E22F9"/>
    <w:rsid w:val="000E250C"/>
    <w:rsid w:val="000E29C4"/>
    <w:rsid w:val="000E2D78"/>
    <w:rsid w:val="000E3E9C"/>
    <w:rsid w:val="000E6415"/>
    <w:rsid w:val="000E6E12"/>
    <w:rsid w:val="000F0754"/>
    <w:rsid w:val="000F09DD"/>
    <w:rsid w:val="000F1176"/>
    <w:rsid w:val="000F1679"/>
    <w:rsid w:val="000F1D24"/>
    <w:rsid w:val="000F27B3"/>
    <w:rsid w:val="000F3D7F"/>
    <w:rsid w:val="000F4272"/>
    <w:rsid w:val="000F6875"/>
    <w:rsid w:val="000F7090"/>
    <w:rsid w:val="000F7F6C"/>
    <w:rsid w:val="0010006A"/>
    <w:rsid w:val="0010044A"/>
    <w:rsid w:val="001006CD"/>
    <w:rsid w:val="00101550"/>
    <w:rsid w:val="0010160F"/>
    <w:rsid w:val="00101BCD"/>
    <w:rsid w:val="001025FE"/>
    <w:rsid w:val="00102F4B"/>
    <w:rsid w:val="001037E5"/>
    <w:rsid w:val="00104576"/>
    <w:rsid w:val="00104A9D"/>
    <w:rsid w:val="00104DFD"/>
    <w:rsid w:val="001057ED"/>
    <w:rsid w:val="001059A5"/>
    <w:rsid w:val="001062BA"/>
    <w:rsid w:val="00106877"/>
    <w:rsid w:val="001069A6"/>
    <w:rsid w:val="00110199"/>
    <w:rsid w:val="0011105F"/>
    <w:rsid w:val="00111313"/>
    <w:rsid w:val="001118EB"/>
    <w:rsid w:val="00113061"/>
    <w:rsid w:val="001135FA"/>
    <w:rsid w:val="00113FEC"/>
    <w:rsid w:val="001154BF"/>
    <w:rsid w:val="001157C8"/>
    <w:rsid w:val="00115F42"/>
    <w:rsid w:val="00116A07"/>
    <w:rsid w:val="0011722D"/>
    <w:rsid w:val="00121E52"/>
    <w:rsid w:val="0012235E"/>
    <w:rsid w:val="00122DD7"/>
    <w:rsid w:val="00123C45"/>
    <w:rsid w:val="001246DB"/>
    <w:rsid w:val="00131414"/>
    <w:rsid w:val="001332B4"/>
    <w:rsid w:val="00133A19"/>
    <w:rsid w:val="0013416B"/>
    <w:rsid w:val="001357C4"/>
    <w:rsid w:val="001359CE"/>
    <w:rsid w:val="00140494"/>
    <w:rsid w:val="00145192"/>
    <w:rsid w:val="00150BFA"/>
    <w:rsid w:val="001517A7"/>
    <w:rsid w:val="00152479"/>
    <w:rsid w:val="00152A9B"/>
    <w:rsid w:val="00152EF6"/>
    <w:rsid w:val="0015312B"/>
    <w:rsid w:val="001538DE"/>
    <w:rsid w:val="0015451F"/>
    <w:rsid w:val="001559D0"/>
    <w:rsid w:val="00155EDB"/>
    <w:rsid w:val="00155FB9"/>
    <w:rsid w:val="0015717E"/>
    <w:rsid w:val="00157695"/>
    <w:rsid w:val="00161396"/>
    <w:rsid w:val="00161F0B"/>
    <w:rsid w:val="00162A7C"/>
    <w:rsid w:val="00163F56"/>
    <w:rsid w:val="0016499F"/>
    <w:rsid w:val="00164AFF"/>
    <w:rsid w:val="00164BBE"/>
    <w:rsid w:val="00165168"/>
    <w:rsid w:val="001704C5"/>
    <w:rsid w:val="00173F9A"/>
    <w:rsid w:val="001747E1"/>
    <w:rsid w:val="00174AB5"/>
    <w:rsid w:val="00176C27"/>
    <w:rsid w:val="00176D2E"/>
    <w:rsid w:val="0018097E"/>
    <w:rsid w:val="00180A59"/>
    <w:rsid w:val="00181E70"/>
    <w:rsid w:val="001837B1"/>
    <w:rsid w:val="00184D4B"/>
    <w:rsid w:val="00186EC2"/>
    <w:rsid w:val="00190644"/>
    <w:rsid w:val="001907B0"/>
    <w:rsid w:val="00190E72"/>
    <w:rsid w:val="00190E99"/>
    <w:rsid w:val="0019265C"/>
    <w:rsid w:val="00193110"/>
    <w:rsid w:val="001939D6"/>
    <w:rsid w:val="00193B86"/>
    <w:rsid w:val="00193D42"/>
    <w:rsid w:val="001941DA"/>
    <w:rsid w:val="00194BE5"/>
    <w:rsid w:val="0019687A"/>
    <w:rsid w:val="0019791C"/>
    <w:rsid w:val="001A1965"/>
    <w:rsid w:val="001A280B"/>
    <w:rsid w:val="001A2CDD"/>
    <w:rsid w:val="001A3087"/>
    <w:rsid w:val="001A39B1"/>
    <w:rsid w:val="001A3F2D"/>
    <w:rsid w:val="001A594A"/>
    <w:rsid w:val="001A632A"/>
    <w:rsid w:val="001A76C2"/>
    <w:rsid w:val="001B0119"/>
    <w:rsid w:val="001B07AA"/>
    <w:rsid w:val="001B0C26"/>
    <w:rsid w:val="001B2137"/>
    <w:rsid w:val="001B2326"/>
    <w:rsid w:val="001B232C"/>
    <w:rsid w:val="001B2590"/>
    <w:rsid w:val="001B2B00"/>
    <w:rsid w:val="001B4392"/>
    <w:rsid w:val="001B4460"/>
    <w:rsid w:val="001B4E7F"/>
    <w:rsid w:val="001B5057"/>
    <w:rsid w:val="001B560E"/>
    <w:rsid w:val="001B63D6"/>
    <w:rsid w:val="001B6C68"/>
    <w:rsid w:val="001B710F"/>
    <w:rsid w:val="001C0BA0"/>
    <w:rsid w:val="001C10C1"/>
    <w:rsid w:val="001C224B"/>
    <w:rsid w:val="001C4E5F"/>
    <w:rsid w:val="001C6E86"/>
    <w:rsid w:val="001D07E5"/>
    <w:rsid w:val="001D091C"/>
    <w:rsid w:val="001D0A11"/>
    <w:rsid w:val="001D1855"/>
    <w:rsid w:val="001D3E9C"/>
    <w:rsid w:val="001E0423"/>
    <w:rsid w:val="001E0AE4"/>
    <w:rsid w:val="001E2123"/>
    <w:rsid w:val="001E2509"/>
    <w:rsid w:val="001E67B3"/>
    <w:rsid w:val="001E796F"/>
    <w:rsid w:val="001E79E0"/>
    <w:rsid w:val="001F027A"/>
    <w:rsid w:val="001F052F"/>
    <w:rsid w:val="001F07DA"/>
    <w:rsid w:val="001F0C9D"/>
    <w:rsid w:val="001F1124"/>
    <w:rsid w:val="001F16B8"/>
    <w:rsid w:val="001F389F"/>
    <w:rsid w:val="001F49F8"/>
    <w:rsid w:val="001F6249"/>
    <w:rsid w:val="001F7F1B"/>
    <w:rsid w:val="00201B32"/>
    <w:rsid w:val="00201E77"/>
    <w:rsid w:val="0020216D"/>
    <w:rsid w:val="00205E13"/>
    <w:rsid w:val="0020708F"/>
    <w:rsid w:val="0020718E"/>
    <w:rsid w:val="002071C2"/>
    <w:rsid w:val="002075E4"/>
    <w:rsid w:val="00207D80"/>
    <w:rsid w:val="00210EE5"/>
    <w:rsid w:val="00210F69"/>
    <w:rsid w:val="0021150A"/>
    <w:rsid w:val="00212A72"/>
    <w:rsid w:val="00213186"/>
    <w:rsid w:val="00214FE1"/>
    <w:rsid w:val="002168EE"/>
    <w:rsid w:val="00216AF6"/>
    <w:rsid w:val="002173FF"/>
    <w:rsid w:val="002175E0"/>
    <w:rsid w:val="00220340"/>
    <w:rsid w:val="00220625"/>
    <w:rsid w:val="00221C89"/>
    <w:rsid w:val="002224EE"/>
    <w:rsid w:val="00222995"/>
    <w:rsid w:val="00225397"/>
    <w:rsid w:val="00225D87"/>
    <w:rsid w:val="00226073"/>
    <w:rsid w:val="00227FAC"/>
    <w:rsid w:val="00230ACE"/>
    <w:rsid w:val="00233049"/>
    <w:rsid w:val="00235BA3"/>
    <w:rsid w:val="00235F81"/>
    <w:rsid w:val="00236DED"/>
    <w:rsid w:val="00240275"/>
    <w:rsid w:val="00240927"/>
    <w:rsid w:val="002434C1"/>
    <w:rsid w:val="00244CC3"/>
    <w:rsid w:val="0024535C"/>
    <w:rsid w:val="00245CC0"/>
    <w:rsid w:val="0024769B"/>
    <w:rsid w:val="002517D6"/>
    <w:rsid w:val="00253F3B"/>
    <w:rsid w:val="002543D5"/>
    <w:rsid w:val="00254A97"/>
    <w:rsid w:val="00255FF8"/>
    <w:rsid w:val="00257CB1"/>
    <w:rsid w:val="00260AC6"/>
    <w:rsid w:val="00260E3C"/>
    <w:rsid w:val="002617DD"/>
    <w:rsid w:val="00262342"/>
    <w:rsid w:val="00262734"/>
    <w:rsid w:val="00263F82"/>
    <w:rsid w:val="002647DB"/>
    <w:rsid w:val="002650E1"/>
    <w:rsid w:val="002653AF"/>
    <w:rsid w:val="002657C1"/>
    <w:rsid w:val="00271C3E"/>
    <w:rsid w:val="00273647"/>
    <w:rsid w:val="00274837"/>
    <w:rsid w:val="00274BC1"/>
    <w:rsid w:val="0027680B"/>
    <w:rsid w:val="00280B53"/>
    <w:rsid w:val="0028144C"/>
    <w:rsid w:val="00281596"/>
    <w:rsid w:val="002836DB"/>
    <w:rsid w:val="00283C5C"/>
    <w:rsid w:val="002842EC"/>
    <w:rsid w:val="00284766"/>
    <w:rsid w:val="00284C3B"/>
    <w:rsid w:val="002902FA"/>
    <w:rsid w:val="002911CF"/>
    <w:rsid w:val="00294F90"/>
    <w:rsid w:val="00295FD7"/>
    <w:rsid w:val="00296E1D"/>
    <w:rsid w:val="002973AD"/>
    <w:rsid w:val="00297870"/>
    <w:rsid w:val="002A1758"/>
    <w:rsid w:val="002A1ED1"/>
    <w:rsid w:val="002A382D"/>
    <w:rsid w:val="002A4588"/>
    <w:rsid w:val="002A459E"/>
    <w:rsid w:val="002A46E3"/>
    <w:rsid w:val="002A4ABB"/>
    <w:rsid w:val="002A572E"/>
    <w:rsid w:val="002A5DE3"/>
    <w:rsid w:val="002A7DB1"/>
    <w:rsid w:val="002B0A59"/>
    <w:rsid w:val="002B13DE"/>
    <w:rsid w:val="002B19A5"/>
    <w:rsid w:val="002B280A"/>
    <w:rsid w:val="002B295A"/>
    <w:rsid w:val="002B2F57"/>
    <w:rsid w:val="002B32CB"/>
    <w:rsid w:val="002B32E1"/>
    <w:rsid w:val="002B4109"/>
    <w:rsid w:val="002B445B"/>
    <w:rsid w:val="002B529F"/>
    <w:rsid w:val="002B60F1"/>
    <w:rsid w:val="002B7E50"/>
    <w:rsid w:val="002B7E61"/>
    <w:rsid w:val="002C05BA"/>
    <w:rsid w:val="002C19DC"/>
    <w:rsid w:val="002C1B19"/>
    <w:rsid w:val="002C1DEC"/>
    <w:rsid w:val="002C3C56"/>
    <w:rsid w:val="002C43FF"/>
    <w:rsid w:val="002C4B92"/>
    <w:rsid w:val="002C5135"/>
    <w:rsid w:val="002D04AE"/>
    <w:rsid w:val="002D103F"/>
    <w:rsid w:val="002D105A"/>
    <w:rsid w:val="002D2920"/>
    <w:rsid w:val="002D2A2B"/>
    <w:rsid w:val="002D4F57"/>
    <w:rsid w:val="002D501D"/>
    <w:rsid w:val="002D52A6"/>
    <w:rsid w:val="002D634B"/>
    <w:rsid w:val="002E0EC6"/>
    <w:rsid w:val="002E2350"/>
    <w:rsid w:val="002E370E"/>
    <w:rsid w:val="002E3C16"/>
    <w:rsid w:val="002E4101"/>
    <w:rsid w:val="002E53C3"/>
    <w:rsid w:val="002E5F61"/>
    <w:rsid w:val="002E6644"/>
    <w:rsid w:val="002E66B7"/>
    <w:rsid w:val="002E6DAB"/>
    <w:rsid w:val="002E73B6"/>
    <w:rsid w:val="002E786F"/>
    <w:rsid w:val="002F0201"/>
    <w:rsid w:val="002F1265"/>
    <w:rsid w:val="002F154F"/>
    <w:rsid w:val="002F1A3E"/>
    <w:rsid w:val="002F1B99"/>
    <w:rsid w:val="002F2639"/>
    <w:rsid w:val="002F26E9"/>
    <w:rsid w:val="002F2935"/>
    <w:rsid w:val="002F352C"/>
    <w:rsid w:val="002F50AC"/>
    <w:rsid w:val="002F5689"/>
    <w:rsid w:val="002F6802"/>
    <w:rsid w:val="002F72CD"/>
    <w:rsid w:val="002F7388"/>
    <w:rsid w:val="002F739F"/>
    <w:rsid w:val="002F7FDC"/>
    <w:rsid w:val="00300A2E"/>
    <w:rsid w:val="00300B91"/>
    <w:rsid w:val="00300CFC"/>
    <w:rsid w:val="00302640"/>
    <w:rsid w:val="003044BC"/>
    <w:rsid w:val="003053C5"/>
    <w:rsid w:val="003064A5"/>
    <w:rsid w:val="00307E2E"/>
    <w:rsid w:val="00310F25"/>
    <w:rsid w:val="003125A4"/>
    <w:rsid w:val="0031336D"/>
    <w:rsid w:val="003144CF"/>
    <w:rsid w:val="003147EF"/>
    <w:rsid w:val="003152BA"/>
    <w:rsid w:val="00315913"/>
    <w:rsid w:val="00315F95"/>
    <w:rsid w:val="003203C8"/>
    <w:rsid w:val="00320B67"/>
    <w:rsid w:val="0032136C"/>
    <w:rsid w:val="0032317C"/>
    <w:rsid w:val="0032610D"/>
    <w:rsid w:val="00327488"/>
    <w:rsid w:val="00327631"/>
    <w:rsid w:val="00327F1F"/>
    <w:rsid w:val="0033060E"/>
    <w:rsid w:val="003314CA"/>
    <w:rsid w:val="00333BBA"/>
    <w:rsid w:val="003348C6"/>
    <w:rsid w:val="00334CA1"/>
    <w:rsid w:val="00335236"/>
    <w:rsid w:val="00335711"/>
    <w:rsid w:val="00335920"/>
    <w:rsid w:val="00335BF9"/>
    <w:rsid w:val="0033653F"/>
    <w:rsid w:val="003375F2"/>
    <w:rsid w:val="003444F8"/>
    <w:rsid w:val="00344A71"/>
    <w:rsid w:val="0034551E"/>
    <w:rsid w:val="00345526"/>
    <w:rsid w:val="00346535"/>
    <w:rsid w:val="003469E8"/>
    <w:rsid w:val="003505BA"/>
    <w:rsid w:val="0035417E"/>
    <w:rsid w:val="0035585E"/>
    <w:rsid w:val="0035707E"/>
    <w:rsid w:val="00357D42"/>
    <w:rsid w:val="00360E32"/>
    <w:rsid w:val="00361149"/>
    <w:rsid w:val="00361ABF"/>
    <w:rsid w:val="00361D0F"/>
    <w:rsid w:val="00364CA9"/>
    <w:rsid w:val="00365C5F"/>
    <w:rsid w:val="003660EA"/>
    <w:rsid w:val="0036772D"/>
    <w:rsid w:val="00367E29"/>
    <w:rsid w:val="00373A25"/>
    <w:rsid w:val="00373E1B"/>
    <w:rsid w:val="003778D1"/>
    <w:rsid w:val="00377CD9"/>
    <w:rsid w:val="00377ED6"/>
    <w:rsid w:val="00380146"/>
    <w:rsid w:val="00380299"/>
    <w:rsid w:val="003824A0"/>
    <w:rsid w:val="00382FD0"/>
    <w:rsid w:val="00384C97"/>
    <w:rsid w:val="00385A1F"/>
    <w:rsid w:val="00385D24"/>
    <w:rsid w:val="003873CD"/>
    <w:rsid w:val="0039029F"/>
    <w:rsid w:val="003902BE"/>
    <w:rsid w:val="00391A0E"/>
    <w:rsid w:val="00391F99"/>
    <w:rsid w:val="00393649"/>
    <w:rsid w:val="0039459B"/>
    <w:rsid w:val="003969E0"/>
    <w:rsid w:val="003971A7"/>
    <w:rsid w:val="00397451"/>
    <w:rsid w:val="003979D8"/>
    <w:rsid w:val="00397E7C"/>
    <w:rsid w:val="003A0CF7"/>
    <w:rsid w:val="003A266E"/>
    <w:rsid w:val="003A4AAF"/>
    <w:rsid w:val="003A50ED"/>
    <w:rsid w:val="003A63A6"/>
    <w:rsid w:val="003A679F"/>
    <w:rsid w:val="003A6864"/>
    <w:rsid w:val="003A6DA4"/>
    <w:rsid w:val="003A7090"/>
    <w:rsid w:val="003B3B2C"/>
    <w:rsid w:val="003B4391"/>
    <w:rsid w:val="003B45C8"/>
    <w:rsid w:val="003B4D1A"/>
    <w:rsid w:val="003B5A1F"/>
    <w:rsid w:val="003B6C11"/>
    <w:rsid w:val="003B74D6"/>
    <w:rsid w:val="003B7B42"/>
    <w:rsid w:val="003B7C73"/>
    <w:rsid w:val="003C06EB"/>
    <w:rsid w:val="003C1AEC"/>
    <w:rsid w:val="003C1AF2"/>
    <w:rsid w:val="003C325D"/>
    <w:rsid w:val="003C3B7F"/>
    <w:rsid w:val="003C3FF3"/>
    <w:rsid w:val="003C42C0"/>
    <w:rsid w:val="003C458A"/>
    <w:rsid w:val="003D01CB"/>
    <w:rsid w:val="003D09D2"/>
    <w:rsid w:val="003D2870"/>
    <w:rsid w:val="003D30CB"/>
    <w:rsid w:val="003D3E3F"/>
    <w:rsid w:val="003D5173"/>
    <w:rsid w:val="003D61DA"/>
    <w:rsid w:val="003E020E"/>
    <w:rsid w:val="003E0371"/>
    <w:rsid w:val="003E67E4"/>
    <w:rsid w:val="003E7AB2"/>
    <w:rsid w:val="003F0296"/>
    <w:rsid w:val="003F09ED"/>
    <w:rsid w:val="003F2734"/>
    <w:rsid w:val="003F31DD"/>
    <w:rsid w:val="003F3F88"/>
    <w:rsid w:val="003F4D2A"/>
    <w:rsid w:val="003F5555"/>
    <w:rsid w:val="003F5C40"/>
    <w:rsid w:val="003F728A"/>
    <w:rsid w:val="003F76FF"/>
    <w:rsid w:val="003F7924"/>
    <w:rsid w:val="00400BEF"/>
    <w:rsid w:val="00400DFA"/>
    <w:rsid w:val="00402A44"/>
    <w:rsid w:val="0040476C"/>
    <w:rsid w:val="004048F3"/>
    <w:rsid w:val="00404948"/>
    <w:rsid w:val="004065A7"/>
    <w:rsid w:val="00407B34"/>
    <w:rsid w:val="00407EFC"/>
    <w:rsid w:val="00410BCD"/>
    <w:rsid w:val="00410C93"/>
    <w:rsid w:val="00410EB4"/>
    <w:rsid w:val="004115A7"/>
    <w:rsid w:val="004136FE"/>
    <w:rsid w:val="00414DCF"/>
    <w:rsid w:val="00415C2D"/>
    <w:rsid w:val="00417384"/>
    <w:rsid w:val="00417B74"/>
    <w:rsid w:val="00420DC7"/>
    <w:rsid w:val="004211DC"/>
    <w:rsid w:val="0042465A"/>
    <w:rsid w:val="00424897"/>
    <w:rsid w:val="00426633"/>
    <w:rsid w:val="00427404"/>
    <w:rsid w:val="00427932"/>
    <w:rsid w:val="00427AE0"/>
    <w:rsid w:val="00430DEE"/>
    <w:rsid w:val="00433A64"/>
    <w:rsid w:val="00434B00"/>
    <w:rsid w:val="00435190"/>
    <w:rsid w:val="00435779"/>
    <w:rsid w:val="004375E0"/>
    <w:rsid w:val="00444007"/>
    <w:rsid w:val="00446A60"/>
    <w:rsid w:val="00450815"/>
    <w:rsid w:val="00451EA3"/>
    <w:rsid w:val="00452FEC"/>
    <w:rsid w:val="00453545"/>
    <w:rsid w:val="00453E70"/>
    <w:rsid w:val="004558E3"/>
    <w:rsid w:val="0045718B"/>
    <w:rsid w:val="0045767D"/>
    <w:rsid w:val="00457FC6"/>
    <w:rsid w:val="00460A7C"/>
    <w:rsid w:val="00460C4E"/>
    <w:rsid w:val="004615A9"/>
    <w:rsid w:val="004616B4"/>
    <w:rsid w:val="004634A4"/>
    <w:rsid w:val="00463A8F"/>
    <w:rsid w:val="00463C1C"/>
    <w:rsid w:val="00463E7A"/>
    <w:rsid w:val="00464B26"/>
    <w:rsid w:val="00466104"/>
    <w:rsid w:val="004661CD"/>
    <w:rsid w:val="00470DEB"/>
    <w:rsid w:val="00470FD6"/>
    <w:rsid w:val="00471875"/>
    <w:rsid w:val="00471CB9"/>
    <w:rsid w:val="0047210A"/>
    <w:rsid w:val="0047235A"/>
    <w:rsid w:val="0047320A"/>
    <w:rsid w:val="00473DFA"/>
    <w:rsid w:val="00474EC1"/>
    <w:rsid w:val="004774D7"/>
    <w:rsid w:val="004779B2"/>
    <w:rsid w:val="00480B90"/>
    <w:rsid w:val="00482A4E"/>
    <w:rsid w:val="00483870"/>
    <w:rsid w:val="00485379"/>
    <w:rsid w:val="00485A40"/>
    <w:rsid w:val="00486148"/>
    <w:rsid w:val="004864A0"/>
    <w:rsid w:val="00487197"/>
    <w:rsid w:val="004879D1"/>
    <w:rsid w:val="0049058A"/>
    <w:rsid w:val="00491813"/>
    <w:rsid w:val="00493E8D"/>
    <w:rsid w:val="00497511"/>
    <w:rsid w:val="004A0DB4"/>
    <w:rsid w:val="004A17AE"/>
    <w:rsid w:val="004A1E54"/>
    <w:rsid w:val="004A1E71"/>
    <w:rsid w:val="004A265B"/>
    <w:rsid w:val="004A3578"/>
    <w:rsid w:val="004A43AC"/>
    <w:rsid w:val="004A5AC4"/>
    <w:rsid w:val="004A5F24"/>
    <w:rsid w:val="004A63AD"/>
    <w:rsid w:val="004B0E78"/>
    <w:rsid w:val="004B1810"/>
    <w:rsid w:val="004B26C4"/>
    <w:rsid w:val="004B36F0"/>
    <w:rsid w:val="004B4C27"/>
    <w:rsid w:val="004B64C6"/>
    <w:rsid w:val="004B6FC9"/>
    <w:rsid w:val="004C148B"/>
    <w:rsid w:val="004C25DD"/>
    <w:rsid w:val="004C3633"/>
    <w:rsid w:val="004C4451"/>
    <w:rsid w:val="004C5DF4"/>
    <w:rsid w:val="004C6BBA"/>
    <w:rsid w:val="004C70A8"/>
    <w:rsid w:val="004D0F55"/>
    <w:rsid w:val="004D1619"/>
    <w:rsid w:val="004D5A1A"/>
    <w:rsid w:val="004D5D39"/>
    <w:rsid w:val="004D6AED"/>
    <w:rsid w:val="004D6B27"/>
    <w:rsid w:val="004E0219"/>
    <w:rsid w:val="004E3511"/>
    <w:rsid w:val="004E3788"/>
    <w:rsid w:val="004E3C89"/>
    <w:rsid w:val="004E4808"/>
    <w:rsid w:val="004E4CEF"/>
    <w:rsid w:val="004E4E6E"/>
    <w:rsid w:val="004E5D04"/>
    <w:rsid w:val="004E6064"/>
    <w:rsid w:val="004E64D2"/>
    <w:rsid w:val="004E69EA"/>
    <w:rsid w:val="004E6BB8"/>
    <w:rsid w:val="004F0995"/>
    <w:rsid w:val="004F180F"/>
    <w:rsid w:val="004F4BC3"/>
    <w:rsid w:val="004F5227"/>
    <w:rsid w:val="004F6B2B"/>
    <w:rsid w:val="0050033C"/>
    <w:rsid w:val="00500D3E"/>
    <w:rsid w:val="0050191E"/>
    <w:rsid w:val="005027DF"/>
    <w:rsid w:val="00503B5B"/>
    <w:rsid w:val="00503CDE"/>
    <w:rsid w:val="005049F3"/>
    <w:rsid w:val="005055BF"/>
    <w:rsid w:val="005119C1"/>
    <w:rsid w:val="00512059"/>
    <w:rsid w:val="0051287E"/>
    <w:rsid w:val="0051422B"/>
    <w:rsid w:val="00514B02"/>
    <w:rsid w:val="005169F2"/>
    <w:rsid w:val="005209D6"/>
    <w:rsid w:val="00521BD4"/>
    <w:rsid w:val="00521C7E"/>
    <w:rsid w:val="00522596"/>
    <w:rsid w:val="0052279B"/>
    <w:rsid w:val="00523868"/>
    <w:rsid w:val="0052481F"/>
    <w:rsid w:val="00525612"/>
    <w:rsid w:val="00525B51"/>
    <w:rsid w:val="00526DDD"/>
    <w:rsid w:val="005274AB"/>
    <w:rsid w:val="0052773C"/>
    <w:rsid w:val="00530220"/>
    <w:rsid w:val="005302E5"/>
    <w:rsid w:val="005309C4"/>
    <w:rsid w:val="00532C56"/>
    <w:rsid w:val="00532DEE"/>
    <w:rsid w:val="00534197"/>
    <w:rsid w:val="00534CA7"/>
    <w:rsid w:val="00535E40"/>
    <w:rsid w:val="00537124"/>
    <w:rsid w:val="00537C2E"/>
    <w:rsid w:val="005401B2"/>
    <w:rsid w:val="00540CDE"/>
    <w:rsid w:val="00541DB9"/>
    <w:rsid w:val="00542C3E"/>
    <w:rsid w:val="00543AAA"/>
    <w:rsid w:val="005446F8"/>
    <w:rsid w:val="0054473B"/>
    <w:rsid w:val="00546299"/>
    <w:rsid w:val="00550890"/>
    <w:rsid w:val="00551785"/>
    <w:rsid w:val="00552419"/>
    <w:rsid w:val="0055243D"/>
    <w:rsid w:val="005526C3"/>
    <w:rsid w:val="00554BCC"/>
    <w:rsid w:val="00555C63"/>
    <w:rsid w:val="00556830"/>
    <w:rsid w:val="00557371"/>
    <w:rsid w:val="005635F6"/>
    <w:rsid w:val="00563AE9"/>
    <w:rsid w:val="00564517"/>
    <w:rsid w:val="005645B0"/>
    <w:rsid w:val="00564BA3"/>
    <w:rsid w:val="00564F2A"/>
    <w:rsid w:val="005652F8"/>
    <w:rsid w:val="00570DEE"/>
    <w:rsid w:val="0057324B"/>
    <w:rsid w:val="00573790"/>
    <w:rsid w:val="0057413B"/>
    <w:rsid w:val="005744E8"/>
    <w:rsid w:val="005762C5"/>
    <w:rsid w:val="00580F13"/>
    <w:rsid w:val="00581530"/>
    <w:rsid w:val="00582FA6"/>
    <w:rsid w:val="00583E93"/>
    <w:rsid w:val="0058422D"/>
    <w:rsid w:val="005845AC"/>
    <w:rsid w:val="00584FDF"/>
    <w:rsid w:val="00587A11"/>
    <w:rsid w:val="00587EEA"/>
    <w:rsid w:val="00592496"/>
    <w:rsid w:val="00593995"/>
    <w:rsid w:val="00595907"/>
    <w:rsid w:val="005960AA"/>
    <w:rsid w:val="00596520"/>
    <w:rsid w:val="005A27C4"/>
    <w:rsid w:val="005A5ADF"/>
    <w:rsid w:val="005A70A3"/>
    <w:rsid w:val="005A7C00"/>
    <w:rsid w:val="005B018E"/>
    <w:rsid w:val="005B0DA3"/>
    <w:rsid w:val="005B11E5"/>
    <w:rsid w:val="005B21EB"/>
    <w:rsid w:val="005B2F63"/>
    <w:rsid w:val="005B2F99"/>
    <w:rsid w:val="005B3773"/>
    <w:rsid w:val="005B7C48"/>
    <w:rsid w:val="005C1560"/>
    <w:rsid w:val="005C16B4"/>
    <w:rsid w:val="005C1A55"/>
    <w:rsid w:val="005C1D7A"/>
    <w:rsid w:val="005C2C51"/>
    <w:rsid w:val="005C53BA"/>
    <w:rsid w:val="005C5559"/>
    <w:rsid w:val="005C5CB4"/>
    <w:rsid w:val="005C5CD2"/>
    <w:rsid w:val="005C5D6E"/>
    <w:rsid w:val="005C70B7"/>
    <w:rsid w:val="005D01B9"/>
    <w:rsid w:val="005D0450"/>
    <w:rsid w:val="005D045B"/>
    <w:rsid w:val="005D12E6"/>
    <w:rsid w:val="005D1DFD"/>
    <w:rsid w:val="005D22C6"/>
    <w:rsid w:val="005D2395"/>
    <w:rsid w:val="005D3100"/>
    <w:rsid w:val="005D37F5"/>
    <w:rsid w:val="005D40AD"/>
    <w:rsid w:val="005D7606"/>
    <w:rsid w:val="005D7B45"/>
    <w:rsid w:val="005D7D98"/>
    <w:rsid w:val="005D7F49"/>
    <w:rsid w:val="005E07E7"/>
    <w:rsid w:val="005E1AB9"/>
    <w:rsid w:val="005E3316"/>
    <w:rsid w:val="005E33EE"/>
    <w:rsid w:val="005E4E26"/>
    <w:rsid w:val="005E55DF"/>
    <w:rsid w:val="005E6686"/>
    <w:rsid w:val="005E7D8C"/>
    <w:rsid w:val="005F03E1"/>
    <w:rsid w:val="005F0754"/>
    <w:rsid w:val="005F30FA"/>
    <w:rsid w:val="005F38CC"/>
    <w:rsid w:val="005F3D77"/>
    <w:rsid w:val="005F4456"/>
    <w:rsid w:val="005F4622"/>
    <w:rsid w:val="005F4A35"/>
    <w:rsid w:val="005F52F9"/>
    <w:rsid w:val="005F57CC"/>
    <w:rsid w:val="005F596A"/>
    <w:rsid w:val="005F59BC"/>
    <w:rsid w:val="005F674A"/>
    <w:rsid w:val="005F7131"/>
    <w:rsid w:val="005F7F7F"/>
    <w:rsid w:val="00600C28"/>
    <w:rsid w:val="0060244B"/>
    <w:rsid w:val="0060380C"/>
    <w:rsid w:val="0060389C"/>
    <w:rsid w:val="00603E5B"/>
    <w:rsid w:val="00604751"/>
    <w:rsid w:val="006051BA"/>
    <w:rsid w:val="00605FE6"/>
    <w:rsid w:val="006060AB"/>
    <w:rsid w:val="00606A1F"/>
    <w:rsid w:val="0061008A"/>
    <w:rsid w:val="00610D7F"/>
    <w:rsid w:val="006134BE"/>
    <w:rsid w:val="00613BA2"/>
    <w:rsid w:val="006144EE"/>
    <w:rsid w:val="00614815"/>
    <w:rsid w:val="006149F2"/>
    <w:rsid w:val="00614BC8"/>
    <w:rsid w:val="00615B83"/>
    <w:rsid w:val="006167E1"/>
    <w:rsid w:val="006174D3"/>
    <w:rsid w:val="0062212D"/>
    <w:rsid w:val="006223BA"/>
    <w:rsid w:val="00623BAB"/>
    <w:rsid w:val="006247EC"/>
    <w:rsid w:val="006261A7"/>
    <w:rsid w:val="00627222"/>
    <w:rsid w:val="0063097F"/>
    <w:rsid w:val="00630F58"/>
    <w:rsid w:val="00631FE6"/>
    <w:rsid w:val="0063202B"/>
    <w:rsid w:val="00632DA4"/>
    <w:rsid w:val="00633CC4"/>
    <w:rsid w:val="006340CC"/>
    <w:rsid w:val="0063499F"/>
    <w:rsid w:val="00636367"/>
    <w:rsid w:val="00637378"/>
    <w:rsid w:val="0064262F"/>
    <w:rsid w:val="00643261"/>
    <w:rsid w:val="00643852"/>
    <w:rsid w:val="0064436A"/>
    <w:rsid w:val="006456FC"/>
    <w:rsid w:val="00645960"/>
    <w:rsid w:val="0064597C"/>
    <w:rsid w:val="00645A6D"/>
    <w:rsid w:val="00645BE8"/>
    <w:rsid w:val="00646527"/>
    <w:rsid w:val="006466F6"/>
    <w:rsid w:val="00646F46"/>
    <w:rsid w:val="006472D8"/>
    <w:rsid w:val="00650599"/>
    <w:rsid w:val="00651814"/>
    <w:rsid w:val="00654956"/>
    <w:rsid w:val="00656C06"/>
    <w:rsid w:val="00657036"/>
    <w:rsid w:val="00660ADD"/>
    <w:rsid w:val="00662256"/>
    <w:rsid w:val="00662362"/>
    <w:rsid w:val="00662946"/>
    <w:rsid w:val="00663CF4"/>
    <w:rsid w:val="006702BE"/>
    <w:rsid w:val="00671287"/>
    <w:rsid w:val="00671BE8"/>
    <w:rsid w:val="00672085"/>
    <w:rsid w:val="006727F7"/>
    <w:rsid w:val="006736DB"/>
    <w:rsid w:val="00675548"/>
    <w:rsid w:val="00675962"/>
    <w:rsid w:val="00676624"/>
    <w:rsid w:val="00676ECD"/>
    <w:rsid w:val="0068072C"/>
    <w:rsid w:val="00682600"/>
    <w:rsid w:val="006834CD"/>
    <w:rsid w:val="00685912"/>
    <w:rsid w:val="00686031"/>
    <w:rsid w:val="0069013E"/>
    <w:rsid w:val="00690E10"/>
    <w:rsid w:val="00691A9F"/>
    <w:rsid w:val="00692668"/>
    <w:rsid w:val="00693686"/>
    <w:rsid w:val="006936E0"/>
    <w:rsid w:val="00693966"/>
    <w:rsid w:val="006952E1"/>
    <w:rsid w:val="0069679A"/>
    <w:rsid w:val="00696F85"/>
    <w:rsid w:val="00697D0C"/>
    <w:rsid w:val="006A074F"/>
    <w:rsid w:val="006A3318"/>
    <w:rsid w:val="006A372B"/>
    <w:rsid w:val="006A50B9"/>
    <w:rsid w:val="006A5B5C"/>
    <w:rsid w:val="006A5E81"/>
    <w:rsid w:val="006A6824"/>
    <w:rsid w:val="006A6A4A"/>
    <w:rsid w:val="006A76AA"/>
    <w:rsid w:val="006B104E"/>
    <w:rsid w:val="006B251A"/>
    <w:rsid w:val="006B4823"/>
    <w:rsid w:val="006B5010"/>
    <w:rsid w:val="006B542F"/>
    <w:rsid w:val="006B5C8B"/>
    <w:rsid w:val="006B5DAC"/>
    <w:rsid w:val="006C0974"/>
    <w:rsid w:val="006C14D1"/>
    <w:rsid w:val="006C1EF1"/>
    <w:rsid w:val="006C3755"/>
    <w:rsid w:val="006C3E2A"/>
    <w:rsid w:val="006C43B8"/>
    <w:rsid w:val="006C4A15"/>
    <w:rsid w:val="006C5946"/>
    <w:rsid w:val="006C638E"/>
    <w:rsid w:val="006C6FF2"/>
    <w:rsid w:val="006C753E"/>
    <w:rsid w:val="006C78F5"/>
    <w:rsid w:val="006D0AAB"/>
    <w:rsid w:val="006D0B6B"/>
    <w:rsid w:val="006D1284"/>
    <w:rsid w:val="006D2B15"/>
    <w:rsid w:val="006D31F3"/>
    <w:rsid w:val="006D418D"/>
    <w:rsid w:val="006D478C"/>
    <w:rsid w:val="006D4CB6"/>
    <w:rsid w:val="006D500E"/>
    <w:rsid w:val="006D56A7"/>
    <w:rsid w:val="006D5B5D"/>
    <w:rsid w:val="006D624C"/>
    <w:rsid w:val="006D6662"/>
    <w:rsid w:val="006E0674"/>
    <w:rsid w:val="006E32B4"/>
    <w:rsid w:val="006E66E8"/>
    <w:rsid w:val="006E69F3"/>
    <w:rsid w:val="006E7975"/>
    <w:rsid w:val="006F1108"/>
    <w:rsid w:val="006F39C3"/>
    <w:rsid w:val="006F5E1F"/>
    <w:rsid w:val="006F76F9"/>
    <w:rsid w:val="00702377"/>
    <w:rsid w:val="00703DEF"/>
    <w:rsid w:val="00704D3E"/>
    <w:rsid w:val="00706739"/>
    <w:rsid w:val="00707778"/>
    <w:rsid w:val="00707D3A"/>
    <w:rsid w:val="007120E7"/>
    <w:rsid w:val="0071316A"/>
    <w:rsid w:val="00714141"/>
    <w:rsid w:val="00715404"/>
    <w:rsid w:val="00715D7C"/>
    <w:rsid w:val="00716986"/>
    <w:rsid w:val="00717B46"/>
    <w:rsid w:val="00721B1B"/>
    <w:rsid w:val="00721D02"/>
    <w:rsid w:val="0072304A"/>
    <w:rsid w:val="007278D7"/>
    <w:rsid w:val="0073015A"/>
    <w:rsid w:val="00732F50"/>
    <w:rsid w:val="007330CC"/>
    <w:rsid w:val="00734119"/>
    <w:rsid w:val="00735365"/>
    <w:rsid w:val="00736014"/>
    <w:rsid w:val="007363DB"/>
    <w:rsid w:val="00736C0E"/>
    <w:rsid w:val="007370EE"/>
    <w:rsid w:val="00737CC0"/>
    <w:rsid w:val="00741F48"/>
    <w:rsid w:val="007423F8"/>
    <w:rsid w:val="007430BD"/>
    <w:rsid w:val="0074311C"/>
    <w:rsid w:val="00743ACF"/>
    <w:rsid w:val="00743F46"/>
    <w:rsid w:val="007455E8"/>
    <w:rsid w:val="00746197"/>
    <w:rsid w:val="00747D24"/>
    <w:rsid w:val="007505A0"/>
    <w:rsid w:val="00750CAB"/>
    <w:rsid w:val="00750FB2"/>
    <w:rsid w:val="00751F3F"/>
    <w:rsid w:val="00751F72"/>
    <w:rsid w:val="0075335D"/>
    <w:rsid w:val="00754BF7"/>
    <w:rsid w:val="00755A5B"/>
    <w:rsid w:val="00755B4F"/>
    <w:rsid w:val="00756E85"/>
    <w:rsid w:val="007605C6"/>
    <w:rsid w:val="00761D4E"/>
    <w:rsid w:val="00762BB4"/>
    <w:rsid w:val="00763E9A"/>
    <w:rsid w:val="00764516"/>
    <w:rsid w:val="007648D2"/>
    <w:rsid w:val="0076499B"/>
    <w:rsid w:val="00765729"/>
    <w:rsid w:val="00766F08"/>
    <w:rsid w:val="00767B32"/>
    <w:rsid w:val="00767C7C"/>
    <w:rsid w:val="007712DD"/>
    <w:rsid w:val="0077175D"/>
    <w:rsid w:val="00771CE7"/>
    <w:rsid w:val="00773A04"/>
    <w:rsid w:val="00773B19"/>
    <w:rsid w:val="007751CE"/>
    <w:rsid w:val="00775702"/>
    <w:rsid w:val="00775D95"/>
    <w:rsid w:val="00775EB4"/>
    <w:rsid w:val="0077688D"/>
    <w:rsid w:val="00777257"/>
    <w:rsid w:val="0077783F"/>
    <w:rsid w:val="00777970"/>
    <w:rsid w:val="00780921"/>
    <w:rsid w:val="00780DBB"/>
    <w:rsid w:val="007829DF"/>
    <w:rsid w:val="00783449"/>
    <w:rsid w:val="0078379A"/>
    <w:rsid w:val="007838CE"/>
    <w:rsid w:val="00784118"/>
    <w:rsid w:val="0078652F"/>
    <w:rsid w:val="0078698C"/>
    <w:rsid w:val="007873A4"/>
    <w:rsid w:val="00787746"/>
    <w:rsid w:val="00791B7A"/>
    <w:rsid w:val="007922C4"/>
    <w:rsid w:val="00793367"/>
    <w:rsid w:val="00793DE7"/>
    <w:rsid w:val="0079424C"/>
    <w:rsid w:val="00794CBA"/>
    <w:rsid w:val="00794DBA"/>
    <w:rsid w:val="00795666"/>
    <w:rsid w:val="00795CE1"/>
    <w:rsid w:val="00796DFF"/>
    <w:rsid w:val="00797914"/>
    <w:rsid w:val="00797952"/>
    <w:rsid w:val="007A06AA"/>
    <w:rsid w:val="007A0E40"/>
    <w:rsid w:val="007A1C8F"/>
    <w:rsid w:val="007A2077"/>
    <w:rsid w:val="007A5C2C"/>
    <w:rsid w:val="007A6AA2"/>
    <w:rsid w:val="007B0913"/>
    <w:rsid w:val="007B125B"/>
    <w:rsid w:val="007B1600"/>
    <w:rsid w:val="007B1B7B"/>
    <w:rsid w:val="007B3937"/>
    <w:rsid w:val="007B3E65"/>
    <w:rsid w:val="007C1011"/>
    <w:rsid w:val="007C5CF5"/>
    <w:rsid w:val="007C67F9"/>
    <w:rsid w:val="007C75C0"/>
    <w:rsid w:val="007D43B0"/>
    <w:rsid w:val="007D442F"/>
    <w:rsid w:val="007D44D8"/>
    <w:rsid w:val="007D4A3E"/>
    <w:rsid w:val="007D50D3"/>
    <w:rsid w:val="007D5871"/>
    <w:rsid w:val="007D62E7"/>
    <w:rsid w:val="007D69A5"/>
    <w:rsid w:val="007D70D6"/>
    <w:rsid w:val="007D748D"/>
    <w:rsid w:val="007D74AB"/>
    <w:rsid w:val="007E0442"/>
    <w:rsid w:val="007E1C26"/>
    <w:rsid w:val="007E3A7F"/>
    <w:rsid w:val="007E4443"/>
    <w:rsid w:val="007E5B73"/>
    <w:rsid w:val="007E61A7"/>
    <w:rsid w:val="007E682F"/>
    <w:rsid w:val="007E6D84"/>
    <w:rsid w:val="007E70C5"/>
    <w:rsid w:val="007F0892"/>
    <w:rsid w:val="007F13CC"/>
    <w:rsid w:val="007F332D"/>
    <w:rsid w:val="007F4158"/>
    <w:rsid w:val="007F49F1"/>
    <w:rsid w:val="007F4F4A"/>
    <w:rsid w:val="007F5D2D"/>
    <w:rsid w:val="007F5F78"/>
    <w:rsid w:val="007F6358"/>
    <w:rsid w:val="007F6666"/>
    <w:rsid w:val="007F6D8B"/>
    <w:rsid w:val="007F752C"/>
    <w:rsid w:val="007F76A9"/>
    <w:rsid w:val="007F7D9A"/>
    <w:rsid w:val="007F7F01"/>
    <w:rsid w:val="008018A8"/>
    <w:rsid w:val="00802D81"/>
    <w:rsid w:val="008032AC"/>
    <w:rsid w:val="00804C8D"/>
    <w:rsid w:val="008068DD"/>
    <w:rsid w:val="008074A3"/>
    <w:rsid w:val="00810222"/>
    <w:rsid w:val="008106E4"/>
    <w:rsid w:val="008107DD"/>
    <w:rsid w:val="00810C5B"/>
    <w:rsid w:val="00811E15"/>
    <w:rsid w:val="00812C65"/>
    <w:rsid w:val="00814009"/>
    <w:rsid w:val="008142B0"/>
    <w:rsid w:val="00815422"/>
    <w:rsid w:val="00815B1A"/>
    <w:rsid w:val="00815F1B"/>
    <w:rsid w:val="00816BCB"/>
    <w:rsid w:val="00816CB3"/>
    <w:rsid w:val="008175CB"/>
    <w:rsid w:val="008219CA"/>
    <w:rsid w:val="00821B4E"/>
    <w:rsid w:val="00823217"/>
    <w:rsid w:val="0082520A"/>
    <w:rsid w:val="0082637B"/>
    <w:rsid w:val="008265A2"/>
    <w:rsid w:val="008277B8"/>
    <w:rsid w:val="008300FD"/>
    <w:rsid w:val="0083206A"/>
    <w:rsid w:val="008328B7"/>
    <w:rsid w:val="00833133"/>
    <w:rsid w:val="00834C96"/>
    <w:rsid w:val="008358E9"/>
    <w:rsid w:val="00841F68"/>
    <w:rsid w:val="00844108"/>
    <w:rsid w:val="00844BA0"/>
    <w:rsid w:val="00844DB1"/>
    <w:rsid w:val="00845F36"/>
    <w:rsid w:val="00846022"/>
    <w:rsid w:val="00847AD3"/>
    <w:rsid w:val="008516CA"/>
    <w:rsid w:val="00852193"/>
    <w:rsid w:val="00852C2F"/>
    <w:rsid w:val="00854F06"/>
    <w:rsid w:val="00854F22"/>
    <w:rsid w:val="00855184"/>
    <w:rsid w:val="0085602A"/>
    <w:rsid w:val="0086400F"/>
    <w:rsid w:val="0086425E"/>
    <w:rsid w:val="00864E90"/>
    <w:rsid w:val="00864F38"/>
    <w:rsid w:val="008650CF"/>
    <w:rsid w:val="008655E5"/>
    <w:rsid w:val="008656CB"/>
    <w:rsid w:val="00865D90"/>
    <w:rsid w:val="00866EDF"/>
    <w:rsid w:val="00871848"/>
    <w:rsid w:val="008763A7"/>
    <w:rsid w:val="0087698F"/>
    <w:rsid w:val="008800AD"/>
    <w:rsid w:val="008802F7"/>
    <w:rsid w:val="00881AC1"/>
    <w:rsid w:val="00882D01"/>
    <w:rsid w:val="008838B9"/>
    <w:rsid w:val="00883A45"/>
    <w:rsid w:val="00885FA5"/>
    <w:rsid w:val="008863B3"/>
    <w:rsid w:val="008866BD"/>
    <w:rsid w:val="008870CE"/>
    <w:rsid w:val="00890C15"/>
    <w:rsid w:val="00890DAE"/>
    <w:rsid w:val="00893D7A"/>
    <w:rsid w:val="00893F63"/>
    <w:rsid w:val="00894142"/>
    <w:rsid w:val="00895687"/>
    <w:rsid w:val="008956CA"/>
    <w:rsid w:val="008964FB"/>
    <w:rsid w:val="00896888"/>
    <w:rsid w:val="00896BC4"/>
    <w:rsid w:val="008972A7"/>
    <w:rsid w:val="008A1852"/>
    <w:rsid w:val="008A2862"/>
    <w:rsid w:val="008A3717"/>
    <w:rsid w:val="008A5385"/>
    <w:rsid w:val="008A5D41"/>
    <w:rsid w:val="008B06A3"/>
    <w:rsid w:val="008B0BE8"/>
    <w:rsid w:val="008B2774"/>
    <w:rsid w:val="008B3E73"/>
    <w:rsid w:val="008B3FFF"/>
    <w:rsid w:val="008B457B"/>
    <w:rsid w:val="008B4D3E"/>
    <w:rsid w:val="008B4F0A"/>
    <w:rsid w:val="008B5AB6"/>
    <w:rsid w:val="008B5FAC"/>
    <w:rsid w:val="008B731A"/>
    <w:rsid w:val="008C13CD"/>
    <w:rsid w:val="008C1C98"/>
    <w:rsid w:val="008C2295"/>
    <w:rsid w:val="008C28B3"/>
    <w:rsid w:val="008C4C92"/>
    <w:rsid w:val="008C5C6B"/>
    <w:rsid w:val="008C653F"/>
    <w:rsid w:val="008C6749"/>
    <w:rsid w:val="008C718F"/>
    <w:rsid w:val="008C7DCD"/>
    <w:rsid w:val="008D1FF5"/>
    <w:rsid w:val="008D26EC"/>
    <w:rsid w:val="008D323A"/>
    <w:rsid w:val="008D4EF5"/>
    <w:rsid w:val="008D5F39"/>
    <w:rsid w:val="008E0021"/>
    <w:rsid w:val="008E1124"/>
    <w:rsid w:val="008E177D"/>
    <w:rsid w:val="008F0696"/>
    <w:rsid w:val="008F0711"/>
    <w:rsid w:val="008F0B85"/>
    <w:rsid w:val="008F2645"/>
    <w:rsid w:val="008F2D97"/>
    <w:rsid w:val="008F3230"/>
    <w:rsid w:val="008F3B1E"/>
    <w:rsid w:val="008F3D22"/>
    <w:rsid w:val="008F473F"/>
    <w:rsid w:val="008F556E"/>
    <w:rsid w:val="008F6093"/>
    <w:rsid w:val="008F619B"/>
    <w:rsid w:val="008F6AF0"/>
    <w:rsid w:val="00901924"/>
    <w:rsid w:val="0090278F"/>
    <w:rsid w:val="00902D10"/>
    <w:rsid w:val="00902E27"/>
    <w:rsid w:val="00902FFC"/>
    <w:rsid w:val="00905E86"/>
    <w:rsid w:val="0090652C"/>
    <w:rsid w:val="00906A03"/>
    <w:rsid w:val="0091057A"/>
    <w:rsid w:val="00911577"/>
    <w:rsid w:val="00912808"/>
    <w:rsid w:val="00912901"/>
    <w:rsid w:val="009161F5"/>
    <w:rsid w:val="00916E0F"/>
    <w:rsid w:val="009176F6"/>
    <w:rsid w:val="00917C09"/>
    <w:rsid w:val="00917C36"/>
    <w:rsid w:val="009203CC"/>
    <w:rsid w:val="00920C7D"/>
    <w:rsid w:val="0092402F"/>
    <w:rsid w:val="00925891"/>
    <w:rsid w:val="00926458"/>
    <w:rsid w:val="0092694E"/>
    <w:rsid w:val="00927A64"/>
    <w:rsid w:val="009317B2"/>
    <w:rsid w:val="009326D2"/>
    <w:rsid w:val="00932C7C"/>
    <w:rsid w:val="009357DF"/>
    <w:rsid w:val="00935BFB"/>
    <w:rsid w:val="00936E79"/>
    <w:rsid w:val="009401C9"/>
    <w:rsid w:val="009403A7"/>
    <w:rsid w:val="00940E81"/>
    <w:rsid w:val="00940FB1"/>
    <w:rsid w:val="00942648"/>
    <w:rsid w:val="00942D99"/>
    <w:rsid w:val="009441EF"/>
    <w:rsid w:val="00945978"/>
    <w:rsid w:val="00950084"/>
    <w:rsid w:val="009503AD"/>
    <w:rsid w:val="0095266D"/>
    <w:rsid w:val="009528B8"/>
    <w:rsid w:val="00952FBB"/>
    <w:rsid w:val="00955128"/>
    <w:rsid w:val="00955C42"/>
    <w:rsid w:val="00957A42"/>
    <w:rsid w:val="00960498"/>
    <w:rsid w:val="009608E4"/>
    <w:rsid w:val="009608E9"/>
    <w:rsid w:val="00962052"/>
    <w:rsid w:val="00962D57"/>
    <w:rsid w:val="0096331B"/>
    <w:rsid w:val="009639EA"/>
    <w:rsid w:val="00963E5E"/>
    <w:rsid w:val="00964579"/>
    <w:rsid w:val="00965D09"/>
    <w:rsid w:val="00967AE7"/>
    <w:rsid w:val="009720B8"/>
    <w:rsid w:val="0097220B"/>
    <w:rsid w:val="00972F7D"/>
    <w:rsid w:val="009734C7"/>
    <w:rsid w:val="0097376B"/>
    <w:rsid w:val="00973DEE"/>
    <w:rsid w:val="0097442D"/>
    <w:rsid w:val="00974906"/>
    <w:rsid w:val="009754FC"/>
    <w:rsid w:val="00975724"/>
    <w:rsid w:val="00976108"/>
    <w:rsid w:val="009762B9"/>
    <w:rsid w:val="00976762"/>
    <w:rsid w:val="00976D9D"/>
    <w:rsid w:val="00977381"/>
    <w:rsid w:val="00981204"/>
    <w:rsid w:val="00983223"/>
    <w:rsid w:val="009837FA"/>
    <w:rsid w:val="009848C7"/>
    <w:rsid w:val="009850CF"/>
    <w:rsid w:val="00985877"/>
    <w:rsid w:val="00985E9F"/>
    <w:rsid w:val="009868B2"/>
    <w:rsid w:val="009901D9"/>
    <w:rsid w:val="009902AF"/>
    <w:rsid w:val="00990A87"/>
    <w:rsid w:val="00991529"/>
    <w:rsid w:val="0099161B"/>
    <w:rsid w:val="00991BBF"/>
    <w:rsid w:val="0099283D"/>
    <w:rsid w:val="00993649"/>
    <w:rsid w:val="0099569E"/>
    <w:rsid w:val="00996291"/>
    <w:rsid w:val="009969EA"/>
    <w:rsid w:val="00997D00"/>
    <w:rsid w:val="009A0102"/>
    <w:rsid w:val="009A1ACB"/>
    <w:rsid w:val="009A210C"/>
    <w:rsid w:val="009A2CA7"/>
    <w:rsid w:val="009A3256"/>
    <w:rsid w:val="009A3640"/>
    <w:rsid w:val="009A4165"/>
    <w:rsid w:val="009A5147"/>
    <w:rsid w:val="009A7A56"/>
    <w:rsid w:val="009A7D7A"/>
    <w:rsid w:val="009B0F90"/>
    <w:rsid w:val="009B23DC"/>
    <w:rsid w:val="009B2A3B"/>
    <w:rsid w:val="009B2B5A"/>
    <w:rsid w:val="009B4B33"/>
    <w:rsid w:val="009B6AB2"/>
    <w:rsid w:val="009B7E36"/>
    <w:rsid w:val="009C0309"/>
    <w:rsid w:val="009C04E2"/>
    <w:rsid w:val="009C0BE6"/>
    <w:rsid w:val="009C3A58"/>
    <w:rsid w:val="009C3ABB"/>
    <w:rsid w:val="009C6B31"/>
    <w:rsid w:val="009C6DCF"/>
    <w:rsid w:val="009C7309"/>
    <w:rsid w:val="009D1028"/>
    <w:rsid w:val="009D18F7"/>
    <w:rsid w:val="009D21A2"/>
    <w:rsid w:val="009D22AA"/>
    <w:rsid w:val="009D2492"/>
    <w:rsid w:val="009D3035"/>
    <w:rsid w:val="009D336B"/>
    <w:rsid w:val="009D485A"/>
    <w:rsid w:val="009D5289"/>
    <w:rsid w:val="009D6F0F"/>
    <w:rsid w:val="009D706A"/>
    <w:rsid w:val="009E0E7C"/>
    <w:rsid w:val="009E0F26"/>
    <w:rsid w:val="009E19B5"/>
    <w:rsid w:val="009E1CA5"/>
    <w:rsid w:val="009E1FD9"/>
    <w:rsid w:val="009E3B76"/>
    <w:rsid w:val="009E3E5B"/>
    <w:rsid w:val="009E4657"/>
    <w:rsid w:val="009E4CC4"/>
    <w:rsid w:val="009E5761"/>
    <w:rsid w:val="009E5808"/>
    <w:rsid w:val="009E7183"/>
    <w:rsid w:val="009E77C3"/>
    <w:rsid w:val="009E79CC"/>
    <w:rsid w:val="009E7DA3"/>
    <w:rsid w:val="009F1E3C"/>
    <w:rsid w:val="009F2101"/>
    <w:rsid w:val="009F3819"/>
    <w:rsid w:val="009F39C4"/>
    <w:rsid w:val="009F3B71"/>
    <w:rsid w:val="009F6C8A"/>
    <w:rsid w:val="00A01476"/>
    <w:rsid w:val="00A014F1"/>
    <w:rsid w:val="00A01521"/>
    <w:rsid w:val="00A01695"/>
    <w:rsid w:val="00A01A36"/>
    <w:rsid w:val="00A03F4C"/>
    <w:rsid w:val="00A04275"/>
    <w:rsid w:val="00A05AA5"/>
    <w:rsid w:val="00A062F4"/>
    <w:rsid w:val="00A06314"/>
    <w:rsid w:val="00A126DA"/>
    <w:rsid w:val="00A12F6C"/>
    <w:rsid w:val="00A132E0"/>
    <w:rsid w:val="00A13F25"/>
    <w:rsid w:val="00A15C99"/>
    <w:rsid w:val="00A1686B"/>
    <w:rsid w:val="00A1688B"/>
    <w:rsid w:val="00A17152"/>
    <w:rsid w:val="00A249E5"/>
    <w:rsid w:val="00A24A79"/>
    <w:rsid w:val="00A24F6D"/>
    <w:rsid w:val="00A25392"/>
    <w:rsid w:val="00A27305"/>
    <w:rsid w:val="00A27482"/>
    <w:rsid w:val="00A27C44"/>
    <w:rsid w:val="00A27C6C"/>
    <w:rsid w:val="00A30C09"/>
    <w:rsid w:val="00A32374"/>
    <w:rsid w:val="00A3289A"/>
    <w:rsid w:val="00A32B32"/>
    <w:rsid w:val="00A34481"/>
    <w:rsid w:val="00A3450A"/>
    <w:rsid w:val="00A34B5C"/>
    <w:rsid w:val="00A34D04"/>
    <w:rsid w:val="00A35212"/>
    <w:rsid w:val="00A36BBF"/>
    <w:rsid w:val="00A37DA2"/>
    <w:rsid w:val="00A37E0B"/>
    <w:rsid w:val="00A45145"/>
    <w:rsid w:val="00A46D8E"/>
    <w:rsid w:val="00A50DCC"/>
    <w:rsid w:val="00A50E74"/>
    <w:rsid w:val="00A51139"/>
    <w:rsid w:val="00A511D5"/>
    <w:rsid w:val="00A51947"/>
    <w:rsid w:val="00A51BA6"/>
    <w:rsid w:val="00A532B3"/>
    <w:rsid w:val="00A54E68"/>
    <w:rsid w:val="00A60B42"/>
    <w:rsid w:val="00A60DEB"/>
    <w:rsid w:val="00A60FA6"/>
    <w:rsid w:val="00A62073"/>
    <w:rsid w:val="00A6493E"/>
    <w:rsid w:val="00A64A21"/>
    <w:rsid w:val="00A64F64"/>
    <w:rsid w:val="00A65681"/>
    <w:rsid w:val="00A65CF6"/>
    <w:rsid w:val="00A65FF9"/>
    <w:rsid w:val="00A66F9C"/>
    <w:rsid w:val="00A703FC"/>
    <w:rsid w:val="00A712D2"/>
    <w:rsid w:val="00A7157A"/>
    <w:rsid w:val="00A715AB"/>
    <w:rsid w:val="00A72E53"/>
    <w:rsid w:val="00A72F91"/>
    <w:rsid w:val="00A7458D"/>
    <w:rsid w:val="00A74D5A"/>
    <w:rsid w:val="00A74FC5"/>
    <w:rsid w:val="00A76520"/>
    <w:rsid w:val="00A772A2"/>
    <w:rsid w:val="00A807C8"/>
    <w:rsid w:val="00A80BE8"/>
    <w:rsid w:val="00A81A63"/>
    <w:rsid w:val="00A827A4"/>
    <w:rsid w:val="00A8580E"/>
    <w:rsid w:val="00A85854"/>
    <w:rsid w:val="00A86D6B"/>
    <w:rsid w:val="00A87C28"/>
    <w:rsid w:val="00A904D4"/>
    <w:rsid w:val="00A90AD9"/>
    <w:rsid w:val="00A911A5"/>
    <w:rsid w:val="00A93B04"/>
    <w:rsid w:val="00A95433"/>
    <w:rsid w:val="00A969F9"/>
    <w:rsid w:val="00A96C0C"/>
    <w:rsid w:val="00A97F2B"/>
    <w:rsid w:val="00AA2693"/>
    <w:rsid w:val="00AA2763"/>
    <w:rsid w:val="00AA3AEE"/>
    <w:rsid w:val="00AA6E49"/>
    <w:rsid w:val="00AB12A2"/>
    <w:rsid w:val="00AB15DA"/>
    <w:rsid w:val="00AB381C"/>
    <w:rsid w:val="00AB3A3E"/>
    <w:rsid w:val="00AB3DB3"/>
    <w:rsid w:val="00AB4DA4"/>
    <w:rsid w:val="00AB6D15"/>
    <w:rsid w:val="00AB6D80"/>
    <w:rsid w:val="00AC0ED1"/>
    <w:rsid w:val="00AC1955"/>
    <w:rsid w:val="00AC3B53"/>
    <w:rsid w:val="00AC3F87"/>
    <w:rsid w:val="00AC595C"/>
    <w:rsid w:val="00AC59DC"/>
    <w:rsid w:val="00AC6647"/>
    <w:rsid w:val="00AC7709"/>
    <w:rsid w:val="00AC7FA2"/>
    <w:rsid w:val="00AD2806"/>
    <w:rsid w:val="00AD29CE"/>
    <w:rsid w:val="00AD2B37"/>
    <w:rsid w:val="00AD5C56"/>
    <w:rsid w:val="00AD6E6A"/>
    <w:rsid w:val="00AD72F8"/>
    <w:rsid w:val="00AD7BEF"/>
    <w:rsid w:val="00AE10F9"/>
    <w:rsid w:val="00AE17F1"/>
    <w:rsid w:val="00AE2590"/>
    <w:rsid w:val="00AE2D95"/>
    <w:rsid w:val="00AE540C"/>
    <w:rsid w:val="00AE722F"/>
    <w:rsid w:val="00AE7314"/>
    <w:rsid w:val="00AE7F77"/>
    <w:rsid w:val="00AF00DE"/>
    <w:rsid w:val="00AF05CC"/>
    <w:rsid w:val="00AF18E0"/>
    <w:rsid w:val="00AF19CB"/>
    <w:rsid w:val="00AF28F8"/>
    <w:rsid w:val="00AF31AB"/>
    <w:rsid w:val="00AF6808"/>
    <w:rsid w:val="00AF747E"/>
    <w:rsid w:val="00B005CC"/>
    <w:rsid w:val="00B00C00"/>
    <w:rsid w:val="00B00F6C"/>
    <w:rsid w:val="00B0154F"/>
    <w:rsid w:val="00B0226A"/>
    <w:rsid w:val="00B024AF"/>
    <w:rsid w:val="00B02638"/>
    <w:rsid w:val="00B0341B"/>
    <w:rsid w:val="00B053FA"/>
    <w:rsid w:val="00B06618"/>
    <w:rsid w:val="00B06672"/>
    <w:rsid w:val="00B066C7"/>
    <w:rsid w:val="00B067C9"/>
    <w:rsid w:val="00B100A0"/>
    <w:rsid w:val="00B104F9"/>
    <w:rsid w:val="00B107A5"/>
    <w:rsid w:val="00B128F5"/>
    <w:rsid w:val="00B12E32"/>
    <w:rsid w:val="00B14A96"/>
    <w:rsid w:val="00B150C6"/>
    <w:rsid w:val="00B162CC"/>
    <w:rsid w:val="00B1663F"/>
    <w:rsid w:val="00B16BCC"/>
    <w:rsid w:val="00B17283"/>
    <w:rsid w:val="00B17D78"/>
    <w:rsid w:val="00B17FB1"/>
    <w:rsid w:val="00B2028A"/>
    <w:rsid w:val="00B21B6E"/>
    <w:rsid w:val="00B21E60"/>
    <w:rsid w:val="00B21F34"/>
    <w:rsid w:val="00B2209A"/>
    <w:rsid w:val="00B22945"/>
    <w:rsid w:val="00B23248"/>
    <w:rsid w:val="00B23622"/>
    <w:rsid w:val="00B23DB5"/>
    <w:rsid w:val="00B24897"/>
    <w:rsid w:val="00B30641"/>
    <w:rsid w:val="00B30718"/>
    <w:rsid w:val="00B31579"/>
    <w:rsid w:val="00B31D39"/>
    <w:rsid w:val="00B33F54"/>
    <w:rsid w:val="00B36017"/>
    <w:rsid w:val="00B36C75"/>
    <w:rsid w:val="00B40CBF"/>
    <w:rsid w:val="00B4104A"/>
    <w:rsid w:val="00B4146E"/>
    <w:rsid w:val="00B42329"/>
    <w:rsid w:val="00B4255D"/>
    <w:rsid w:val="00B51548"/>
    <w:rsid w:val="00B51E17"/>
    <w:rsid w:val="00B5215A"/>
    <w:rsid w:val="00B527A1"/>
    <w:rsid w:val="00B53055"/>
    <w:rsid w:val="00B53DC8"/>
    <w:rsid w:val="00B53FDB"/>
    <w:rsid w:val="00B5441A"/>
    <w:rsid w:val="00B5596C"/>
    <w:rsid w:val="00B566FD"/>
    <w:rsid w:val="00B568AF"/>
    <w:rsid w:val="00B5714B"/>
    <w:rsid w:val="00B57356"/>
    <w:rsid w:val="00B57B43"/>
    <w:rsid w:val="00B6383D"/>
    <w:rsid w:val="00B63919"/>
    <w:rsid w:val="00B63EAD"/>
    <w:rsid w:val="00B6445E"/>
    <w:rsid w:val="00B64484"/>
    <w:rsid w:val="00B65A6A"/>
    <w:rsid w:val="00B67286"/>
    <w:rsid w:val="00B703F9"/>
    <w:rsid w:val="00B71641"/>
    <w:rsid w:val="00B72842"/>
    <w:rsid w:val="00B73D6A"/>
    <w:rsid w:val="00B73F2B"/>
    <w:rsid w:val="00B74F00"/>
    <w:rsid w:val="00B771EF"/>
    <w:rsid w:val="00B77A15"/>
    <w:rsid w:val="00B80884"/>
    <w:rsid w:val="00B80D44"/>
    <w:rsid w:val="00B80F8E"/>
    <w:rsid w:val="00B810CC"/>
    <w:rsid w:val="00B81B01"/>
    <w:rsid w:val="00B82D39"/>
    <w:rsid w:val="00B83191"/>
    <w:rsid w:val="00B8366F"/>
    <w:rsid w:val="00B84D62"/>
    <w:rsid w:val="00B871D9"/>
    <w:rsid w:val="00B87C84"/>
    <w:rsid w:val="00B90700"/>
    <w:rsid w:val="00B919AF"/>
    <w:rsid w:val="00B91BC0"/>
    <w:rsid w:val="00B94238"/>
    <w:rsid w:val="00B958D3"/>
    <w:rsid w:val="00B96F78"/>
    <w:rsid w:val="00B970E5"/>
    <w:rsid w:val="00B978A4"/>
    <w:rsid w:val="00BA0765"/>
    <w:rsid w:val="00BA1CAF"/>
    <w:rsid w:val="00BA3AE3"/>
    <w:rsid w:val="00BA436C"/>
    <w:rsid w:val="00BA6264"/>
    <w:rsid w:val="00BA7092"/>
    <w:rsid w:val="00BA7397"/>
    <w:rsid w:val="00BA73A5"/>
    <w:rsid w:val="00BA79E6"/>
    <w:rsid w:val="00BA7A7F"/>
    <w:rsid w:val="00BA7B79"/>
    <w:rsid w:val="00BB0664"/>
    <w:rsid w:val="00BB1318"/>
    <w:rsid w:val="00BB182B"/>
    <w:rsid w:val="00BB1C1B"/>
    <w:rsid w:val="00BB2A8E"/>
    <w:rsid w:val="00BB2E60"/>
    <w:rsid w:val="00BB3D0C"/>
    <w:rsid w:val="00BB6B1A"/>
    <w:rsid w:val="00BB6B66"/>
    <w:rsid w:val="00BB74CF"/>
    <w:rsid w:val="00BB7A48"/>
    <w:rsid w:val="00BC0DEC"/>
    <w:rsid w:val="00BC0E52"/>
    <w:rsid w:val="00BC1ED0"/>
    <w:rsid w:val="00BC284C"/>
    <w:rsid w:val="00BC3803"/>
    <w:rsid w:val="00BC3AAA"/>
    <w:rsid w:val="00BC3CB9"/>
    <w:rsid w:val="00BC45EA"/>
    <w:rsid w:val="00BC494C"/>
    <w:rsid w:val="00BC5312"/>
    <w:rsid w:val="00BC5C9D"/>
    <w:rsid w:val="00BC64B8"/>
    <w:rsid w:val="00BD1702"/>
    <w:rsid w:val="00BD2E51"/>
    <w:rsid w:val="00BD33D3"/>
    <w:rsid w:val="00BD4169"/>
    <w:rsid w:val="00BD51AD"/>
    <w:rsid w:val="00BD56AD"/>
    <w:rsid w:val="00BE14C5"/>
    <w:rsid w:val="00BE16D5"/>
    <w:rsid w:val="00BE185F"/>
    <w:rsid w:val="00BE2D59"/>
    <w:rsid w:val="00BE65CF"/>
    <w:rsid w:val="00BE6A4B"/>
    <w:rsid w:val="00BE7E62"/>
    <w:rsid w:val="00BF0892"/>
    <w:rsid w:val="00BF0F29"/>
    <w:rsid w:val="00BF18B9"/>
    <w:rsid w:val="00BF1A1E"/>
    <w:rsid w:val="00BF1B00"/>
    <w:rsid w:val="00BF1C89"/>
    <w:rsid w:val="00BF2B16"/>
    <w:rsid w:val="00BF2D5B"/>
    <w:rsid w:val="00BF34B4"/>
    <w:rsid w:val="00BF3FAE"/>
    <w:rsid w:val="00BF567D"/>
    <w:rsid w:val="00BF56AA"/>
    <w:rsid w:val="00BF617B"/>
    <w:rsid w:val="00BF69A1"/>
    <w:rsid w:val="00C00705"/>
    <w:rsid w:val="00C01006"/>
    <w:rsid w:val="00C014E3"/>
    <w:rsid w:val="00C0328C"/>
    <w:rsid w:val="00C0544C"/>
    <w:rsid w:val="00C07487"/>
    <w:rsid w:val="00C10868"/>
    <w:rsid w:val="00C114A0"/>
    <w:rsid w:val="00C1299E"/>
    <w:rsid w:val="00C12F42"/>
    <w:rsid w:val="00C12F73"/>
    <w:rsid w:val="00C13140"/>
    <w:rsid w:val="00C145E9"/>
    <w:rsid w:val="00C14879"/>
    <w:rsid w:val="00C1578F"/>
    <w:rsid w:val="00C16B04"/>
    <w:rsid w:val="00C16C1D"/>
    <w:rsid w:val="00C16E10"/>
    <w:rsid w:val="00C17A1B"/>
    <w:rsid w:val="00C200A1"/>
    <w:rsid w:val="00C214C9"/>
    <w:rsid w:val="00C23465"/>
    <w:rsid w:val="00C23F1B"/>
    <w:rsid w:val="00C256E0"/>
    <w:rsid w:val="00C2591E"/>
    <w:rsid w:val="00C260A8"/>
    <w:rsid w:val="00C26457"/>
    <w:rsid w:val="00C2669C"/>
    <w:rsid w:val="00C26FCC"/>
    <w:rsid w:val="00C27A3E"/>
    <w:rsid w:val="00C30616"/>
    <w:rsid w:val="00C30C4D"/>
    <w:rsid w:val="00C3145A"/>
    <w:rsid w:val="00C331B1"/>
    <w:rsid w:val="00C335CC"/>
    <w:rsid w:val="00C3405A"/>
    <w:rsid w:val="00C346B2"/>
    <w:rsid w:val="00C3524E"/>
    <w:rsid w:val="00C37F91"/>
    <w:rsid w:val="00C40364"/>
    <w:rsid w:val="00C40825"/>
    <w:rsid w:val="00C41641"/>
    <w:rsid w:val="00C42678"/>
    <w:rsid w:val="00C42999"/>
    <w:rsid w:val="00C429C5"/>
    <w:rsid w:val="00C42B83"/>
    <w:rsid w:val="00C42E50"/>
    <w:rsid w:val="00C445DD"/>
    <w:rsid w:val="00C44726"/>
    <w:rsid w:val="00C4666F"/>
    <w:rsid w:val="00C507E7"/>
    <w:rsid w:val="00C52A0C"/>
    <w:rsid w:val="00C535EB"/>
    <w:rsid w:val="00C55BA8"/>
    <w:rsid w:val="00C56E4E"/>
    <w:rsid w:val="00C576D3"/>
    <w:rsid w:val="00C61540"/>
    <w:rsid w:val="00C63B48"/>
    <w:rsid w:val="00C700A6"/>
    <w:rsid w:val="00C715BF"/>
    <w:rsid w:val="00C7293B"/>
    <w:rsid w:val="00C73B7A"/>
    <w:rsid w:val="00C74823"/>
    <w:rsid w:val="00C76D01"/>
    <w:rsid w:val="00C8086D"/>
    <w:rsid w:val="00C808C1"/>
    <w:rsid w:val="00C80B63"/>
    <w:rsid w:val="00C80CCF"/>
    <w:rsid w:val="00C816AA"/>
    <w:rsid w:val="00C81B22"/>
    <w:rsid w:val="00C82524"/>
    <w:rsid w:val="00C828F3"/>
    <w:rsid w:val="00C83D1A"/>
    <w:rsid w:val="00C83E00"/>
    <w:rsid w:val="00C855C2"/>
    <w:rsid w:val="00C85712"/>
    <w:rsid w:val="00C86274"/>
    <w:rsid w:val="00C8702E"/>
    <w:rsid w:val="00C87522"/>
    <w:rsid w:val="00C90E19"/>
    <w:rsid w:val="00C912A1"/>
    <w:rsid w:val="00C942BC"/>
    <w:rsid w:val="00C94651"/>
    <w:rsid w:val="00C94703"/>
    <w:rsid w:val="00C94B0F"/>
    <w:rsid w:val="00C97919"/>
    <w:rsid w:val="00CA0CE8"/>
    <w:rsid w:val="00CA187F"/>
    <w:rsid w:val="00CA1B90"/>
    <w:rsid w:val="00CA282D"/>
    <w:rsid w:val="00CA2887"/>
    <w:rsid w:val="00CA4159"/>
    <w:rsid w:val="00CA6616"/>
    <w:rsid w:val="00CA7DBA"/>
    <w:rsid w:val="00CB06AC"/>
    <w:rsid w:val="00CB160B"/>
    <w:rsid w:val="00CB20C3"/>
    <w:rsid w:val="00CB21CC"/>
    <w:rsid w:val="00CB2215"/>
    <w:rsid w:val="00CB25C4"/>
    <w:rsid w:val="00CB275E"/>
    <w:rsid w:val="00CB2A67"/>
    <w:rsid w:val="00CB3A4A"/>
    <w:rsid w:val="00CB3C0A"/>
    <w:rsid w:val="00CB5558"/>
    <w:rsid w:val="00CB7029"/>
    <w:rsid w:val="00CC00E8"/>
    <w:rsid w:val="00CC0ADC"/>
    <w:rsid w:val="00CC0CA6"/>
    <w:rsid w:val="00CC0D1B"/>
    <w:rsid w:val="00CC0EBA"/>
    <w:rsid w:val="00CC11AD"/>
    <w:rsid w:val="00CC136B"/>
    <w:rsid w:val="00CC18EA"/>
    <w:rsid w:val="00CC2822"/>
    <w:rsid w:val="00CC2ED2"/>
    <w:rsid w:val="00CC3DE3"/>
    <w:rsid w:val="00CC4EBE"/>
    <w:rsid w:val="00CC5824"/>
    <w:rsid w:val="00CC61F8"/>
    <w:rsid w:val="00CC77CE"/>
    <w:rsid w:val="00CD1179"/>
    <w:rsid w:val="00CD1F35"/>
    <w:rsid w:val="00CD2CD0"/>
    <w:rsid w:val="00CD3C6C"/>
    <w:rsid w:val="00CD3FB8"/>
    <w:rsid w:val="00CD5806"/>
    <w:rsid w:val="00CD5E8D"/>
    <w:rsid w:val="00CD735A"/>
    <w:rsid w:val="00CD78AC"/>
    <w:rsid w:val="00CD78EC"/>
    <w:rsid w:val="00CD7A30"/>
    <w:rsid w:val="00CD7E50"/>
    <w:rsid w:val="00CE0145"/>
    <w:rsid w:val="00CE05D2"/>
    <w:rsid w:val="00CE1361"/>
    <w:rsid w:val="00CE699F"/>
    <w:rsid w:val="00CE6BA9"/>
    <w:rsid w:val="00CE736D"/>
    <w:rsid w:val="00CF08AD"/>
    <w:rsid w:val="00CF3549"/>
    <w:rsid w:val="00CF5639"/>
    <w:rsid w:val="00D0019B"/>
    <w:rsid w:val="00D02098"/>
    <w:rsid w:val="00D0272F"/>
    <w:rsid w:val="00D031E6"/>
    <w:rsid w:val="00D0401B"/>
    <w:rsid w:val="00D054AB"/>
    <w:rsid w:val="00D063C8"/>
    <w:rsid w:val="00D10DB9"/>
    <w:rsid w:val="00D11845"/>
    <w:rsid w:val="00D11B71"/>
    <w:rsid w:val="00D11FD6"/>
    <w:rsid w:val="00D13AD9"/>
    <w:rsid w:val="00D144AC"/>
    <w:rsid w:val="00D14BC8"/>
    <w:rsid w:val="00D15546"/>
    <w:rsid w:val="00D21AE9"/>
    <w:rsid w:val="00D22632"/>
    <w:rsid w:val="00D23C47"/>
    <w:rsid w:val="00D30467"/>
    <w:rsid w:val="00D31247"/>
    <w:rsid w:val="00D31632"/>
    <w:rsid w:val="00D31F7A"/>
    <w:rsid w:val="00D35495"/>
    <w:rsid w:val="00D3576A"/>
    <w:rsid w:val="00D3640A"/>
    <w:rsid w:val="00D365E9"/>
    <w:rsid w:val="00D36AD6"/>
    <w:rsid w:val="00D4114D"/>
    <w:rsid w:val="00D420F3"/>
    <w:rsid w:val="00D42597"/>
    <w:rsid w:val="00D42C59"/>
    <w:rsid w:val="00D43D69"/>
    <w:rsid w:val="00D45BB4"/>
    <w:rsid w:val="00D47D6F"/>
    <w:rsid w:val="00D5027A"/>
    <w:rsid w:val="00D50733"/>
    <w:rsid w:val="00D50EB0"/>
    <w:rsid w:val="00D51292"/>
    <w:rsid w:val="00D5178A"/>
    <w:rsid w:val="00D54691"/>
    <w:rsid w:val="00D5630F"/>
    <w:rsid w:val="00D57C51"/>
    <w:rsid w:val="00D61143"/>
    <w:rsid w:val="00D61546"/>
    <w:rsid w:val="00D63F82"/>
    <w:rsid w:val="00D64C93"/>
    <w:rsid w:val="00D6637C"/>
    <w:rsid w:val="00D6661F"/>
    <w:rsid w:val="00D727C5"/>
    <w:rsid w:val="00D73734"/>
    <w:rsid w:val="00D7470D"/>
    <w:rsid w:val="00D75F52"/>
    <w:rsid w:val="00D762F0"/>
    <w:rsid w:val="00D767A4"/>
    <w:rsid w:val="00D76AFE"/>
    <w:rsid w:val="00D81685"/>
    <w:rsid w:val="00D8178D"/>
    <w:rsid w:val="00D81E7C"/>
    <w:rsid w:val="00D826D1"/>
    <w:rsid w:val="00D82AAB"/>
    <w:rsid w:val="00D83CB6"/>
    <w:rsid w:val="00D83F33"/>
    <w:rsid w:val="00D83F42"/>
    <w:rsid w:val="00D8578A"/>
    <w:rsid w:val="00D86FCC"/>
    <w:rsid w:val="00D87FB9"/>
    <w:rsid w:val="00D90259"/>
    <w:rsid w:val="00D9110A"/>
    <w:rsid w:val="00D92029"/>
    <w:rsid w:val="00D94B8F"/>
    <w:rsid w:val="00D95E40"/>
    <w:rsid w:val="00D966A9"/>
    <w:rsid w:val="00D97F4D"/>
    <w:rsid w:val="00DA0ECE"/>
    <w:rsid w:val="00DA3FF5"/>
    <w:rsid w:val="00DA4080"/>
    <w:rsid w:val="00DA4C38"/>
    <w:rsid w:val="00DA54BD"/>
    <w:rsid w:val="00DA5A8E"/>
    <w:rsid w:val="00DA647B"/>
    <w:rsid w:val="00DA69D1"/>
    <w:rsid w:val="00DA7018"/>
    <w:rsid w:val="00DB0453"/>
    <w:rsid w:val="00DB1335"/>
    <w:rsid w:val="00DB30B0"/>
    <w:rsid w:val="00DB3DE4"/>
    <w:rsid w:val="00DB4EF4"/>
    <w:rsid w:val="00DB4F83"/>
    <w:rsid w:val="00DB66A9"/>
    <w:rsid w:val="00DB68BE"/>
    <w:rsid w:val="00DC2302"/>
    <w:rsid w:val="00DC26EC"/>
    <w:rsid w:val="00DC2E96"/>
    <w:rsid w:val="00DC463D"/>
    <w:rsid w:val="00DC49BC"/>
    <w:rsid w:val="00DC4EE8"/>
    <w:rsid w:val="00DC5C37"/>
    <w:rsid w:val="00DD003B"/>
    <w:rsid w:val="00DD38A7"/>
    <w:rsid w:val="00DD5A0F"/>
    <w:rsid w:val="00DD6022"/>
    <w:rsid w:val="00DD6599"/>
    <w:rsid w:val="00DD65DC"/>
    <w:rsid w:val="00DD7B40"/>
    <w:rsid w:val="00DD7D02"/>
    <w:rsid w:val="00DE08A1"/>
    <w:rsid w:val="00DE1B68"/>
    <w:rsid w:val="00DE5C7B"/>
    <w:rsid w:val="00DE6273"/>
    <w:rsid w:val="00DE746A"/>
    <w:rsid w:val="00DE7FEE"/>
    <w:rsid w:val="00DF09B0"/>
    <w:rsid w:val="00DF10D0"/>
    <w:rsid w:val="00DF19C5"/>
    <w:rsid w:val="00DF1F08"/>
    <w:rsid w:val="00DF349D"/>
    <w:rsid w:val="00DF39EA"/>
    <w:rsid w:val="00DF4151"/>
    <w:rsid w:val="00DF4AB3"/>
    <w:rsid w:val="00DF515A"/>
    <w:rsid w:val="00E00B6B"/>
    <w:rsid w:val="00E00BDC"/>
    <w:rsid w:val="00E00D5D"/>
    <w:rsid w:val="00E019DD"/>
    <w:rsid w:val="00E03D76"/>
    <w:rsid w:val="00E042B3"/>
    <w:rsid w:val="00E05CF8"/>
    <w:rsid w:val="00E05EDA"/>
    <w:rsid w:val="00E06C71"/>
    <w:rsid w:val="00E06D2A"/>
    <w:rsid w:val="00E06FF6"/>
    <w:rsid w:val="00E113F7"/>
    <w:rsid w:val="00E11B96"/>
    <w:rsid w:val="00E11E09"/>
    <w:rsid w:val="00E1303C"/>
    <w:rsid w:val="00E1342A"/>
    <w:rsid w:val="00E13884"/>
    <w:rsid w:val="00E13EAC"/>
    <w:rsid w:val="00E1503C"/>
    <w:rsid w:val="00E152D2"/>
    <w:rsid w:val="00E1530E"/>
    <w:rsid w:val="00E15C4F"/>
    <w:rsid w:val="00E16518"/>
    <w:rsid w:val="00E16DAA"/>
    <w:rsid w:val="00E17674"/>
    <w:rsid w:val="00E17A33"/>
    <w:rsid w:val="00E17B9A"/>
    <w:rsid w:val="00E17BDB"/>
    <w:rsid w:val="00E17C4F"/>
    <w:rsid w:val="00E17CFC"/>
    <w:rsid w:val="00E22E13"/>
    <w:rsid w:val="00E245C6"/>
    <w:rsid w:val="00E24780"/>
    <w:rsid w:val="00E255C9"/>
    <w:rsid w:val="00E2636F"/>
    <w:rsid w:val="00E2640E"/>
    <w:rsid w:val="00E27B63"/>
    <w:rsid w:val="00E31D55"/>
    <w:rsid w:val="00E31EA0"/>
    <w:rsid w:val="00E32072"/>
    <w:rsid w:val="00E330FF"/>
    <w:rsid w:val="00E3449C"/>
    <w:rsid w:val="00E34989"/>
    <w:rsid w:val="00E3666F"/>
    <w:rsid w:val="00E379EF"/>
    <w:rsid w:val="00E41765"/>
    <w:rsid w:val="00E42D2A"/>
    <w:rsid w:val="00E43537"/>
    <w:rsid w:val="00E43906"/>
    <w:rsid w:val="00E44C23"/>
    <w:rsid w:val="00E450B1"/>
    <w:rsid w:val="00E466D8"/>
    <w:rsid w:val="00E47A4A"/>
    <w:rsid w:val="00E51633"/>
    <w:rsid w:val="00E51A67"/>
    <w:rsid w:val="00E53945"/>
    <w:rsid w:val="00E546A2"/>
    <w:rsid w:val="00E54822"/>
    <w:rsid w:val="00E54BCD"/>
    <w:rsid w:val="00E54E50"/>
    <w:rsid w:val="00E5506E"/>
    <w:rsid w:val="00E563BD"/>
    <w:rsid w:val="00E56558"/>
    <w:rsid w:val="00E579AF"/>
    <w:rsid w:val="00E604FA"/>
    <w:rsid w:val="00E60D87"/>
    <w:rsid w:val="00E611DF"/>
    <w:rsid w:val="00E61858"/>
    <w:rsid w:val="00E618CE"/>
    <w:rsid w:val="00E62A69"/>
    <w:rsid w:val="00E62E25"/>
    <w:rsid w:val="00E6409A"/>
    <w:rsid w:val="00E6470F"/>
    <w:rsid w:val="00E656F5"/>
    <w:rsid w:val="00E65862"/>
    <w:rsid w:val="00E67BB0"/>
    <w:rsid w:val="00E71613"/>
    <w:rsid w:val="00E72ED9"/>
    <w:rsid w:val="00E7327A"/>
    <w:rsid w:val="00E738A3"/>
    <w:rsid w:val="00E73B00"/>
    <w:rsid w:val="00E73DD4"/>
    <w:rsid w:val="00E74168"/>
    <w:rsid w:val="00E74236"/>
    <w:rsid w:val="00E74B96"/>
    <w:rsid w:val="00E81DBF"/>
    <w:rsid w:val="00E834E0"/>
    <w:rsid w:val="00E8445C"/>
    <w:rsid w:val="00E84886"/>
    <w:rsid w:val="00E8560B"/>
    <w:rsid w:val="00E85AD4"/>
    <w:rsid w:val="00E85B40"/>
    <w:rsid w:val="00E87134"/>
    <w:rsid w:val="00E87883"/>
    <w:rsid w:val="00E87C35"/>
    <w:rsid w:val="00E90F20"/>
    <w:rsid w:val="00E912CF"/>
    <w:rsid w:val="00E936EB"/>
    <w:rsid w:val="00E9472F"/>
    <w:rsid w:val="00E9550C"/>
    <w:rsid w:val="00E95F10"/>
    <w:rsid w:val="00E96AAB"/>
    <w:rsid w:val="00E96BAF"/>
    <w:rsid w:val="00EA21D0"/>
    <w:rsid w:val="00EA2BCA"/>
    <w:rsid w:val="00EA31CD"/>
    <w:rsid w:val="00EA4474"/>
    <w:rsid w:val="00EA7EF5"/>
    <w:rsid w:val="00EB1267"/>
    <w:rsid w:val="00EB2A4D"/>
    <w:rsid w:val="00EB2B56"/>
    <w:rsid w:val="00EB44AA"/>
    <w:rsid w:val="00EB75D7"/>
    <w:rsid w:val="00EC1521"/>
    <w:rsid w:val="00EC1981"/>
    <w:rsid w:val="00EC207B"/>
    <w:rsid w:val="00EC230E"/>
    <w:rsid w:val="00EC253B"/>
    <w:rsid w:val="00EC2BCD"/>
    <w:rsid w:val="00EC3E2C"/>
    <w:rsid w:val="00EC42A9"/>
    <w:rsid w:val="00EC49CB"/>
    <w:rsid w:val="00EC4ECD"/>
    <w:rsid w:val="00ED01C9"/>
    <w:rsid w:val="00ED0A82"/>
    <w:rsid w:val="00ED19A2"/>
    <w:rsid w:val="00ED3487"/>
    <w:rsid w:val="00ED39B8"/>
    <w:rsid w:val="00ED6040"/>
    <w:rsid w:val="00ED67D6"/>
    <w:rsid w:val="00ED7EF1"/>
    <w:rsid w:val="00EE0498"/>
    <w:rsid w:val="00EE4D17"/>
    <w:rsid w:val="00EE4E8B"/>
    <w:rsid w:val="00EE5A42"/>
    <w:rsid w:val="00EE5DF6"/>
    <w:rsid w:val="00EE67B9"/>
    <w:rsid w:val="00EE6A0F"/>
    <w:rsid w:val="00EF2622"/>
    <w:rsid w:val="00EF2A4D"/>
    <w:rsid w:val="00EF4242"/>
    <w:rsid w:val="00EF488D"/>
    <w:rsid w:val="00EF5E02"/>
    <w:rsid w:val="00EF65DF"/>
    <w:rsid w:val="00EF7263"/>
    <w:rsid w:val="00F00AEA"/>
    <w:rsid w:val="00F01268"/>
    <w:rsid w:val="00F01A73"/>
    <w:rsid w:val="00F01CF6"/>
    <w:rsid w:val="00F0295F"/>
    <w:rsid w:val="00F02D6D"/>
    <w:rsid w:val="00F03674"/>
    <w:rsid w:val="00F04FFD"/>
    <w:rsid w:val="00F059EC"/>
    <w:rsid w:val="00F063ED"/>
    <w:rsid w:val="00F0708C"/>
    <w:rsid w:val="00F103C5"/>
    <w:rsid w:val="00F10F0A"/>
    <w:rsid w:val="00F115EF"/>
    <w:rsid w:val="00F11CE1"/>
    <w:rsid w:val="00F11D8F"/>
    <w:rsid w:val="00F15ABA"/>
    <w:rsid w:val="00F16124"/>
    <w:rsid w:val="00F170A1"/>
    <w:rsid w:val="00F20F68"/>
    <w:rsid w:val="00F21BAF"/>
    <w:rsid w:val="00F22977"/>
    <w:rsid w:val="00F22F8E"/>
    <w:rsid w:val="00F235A7"/>
    <w:rsid w:val="00F24189"/>
    <w:rsid w:val="00F2514D"/>
    <w:rsid w:val="00F26B20"/>
    <w:rsid w:val="00F26C0F"/>
    <w:rsid w:val="00F2754D"/>
    <w:rsid w:val="00F27837"/>
    <w:rsid w:val="00F301F5"/>
    <w:rsid w:val="00F30ABC"/>
    <w:rsid w:val="00F31DC3"/>
    <w:rsid w:val="00F3508B"/>
    <w:rsid w:val="00F3556E"/>
    <w:rsid w:val="00F368B3"/>
    <w:rsid w:val="00F36B97"/>
    <w:rsid w:val="00F372DD"/>
    <w:rsid w:val="00F42985"/>
    <w:rsid w:val="00F42C54"/>
    <w:rsid w:val="00F42E8A"/>
    <w:rsid w:val="00F43479"/>
    <w:rsid w:val="00F458C2"/>
    <w:rsid w:val="00F45FA2"/>
    <w:rsid w:val="00F47A03"/>
    <w:rsid w:val="00F50363"/>
    <w:rsid w:val="00F5113A"/>
    <w:rsid w:val="00F51340"/>
    <w:rsid w:val="00F517F6"/>
    <w:rsid w:val="00F525BF"/>
    <w:rsid w:val="00F52D86"/>
    <w:rsid w:val="00F54106"/>
    <w:rsid w:val="00F55CDD"/>
    <w:rsid w:val="00F560EB"/>
    <w:rsid w:val="00F57465"/>
    <w:rsid w:val="00F624DC"/>
    <w:rsid w:val="00F62D54"/>
    <w:rsid w:val="00F636B3"/>
    <w:rsid w:val="00F64504"/>
    <w:rsid w:val="00F6459E"/>
    <w:rsid w:val="00F64904"/>
    <w:rsid w:val="00F663DE"/>
    <w:rsid w:val="00F66E40"/>
    <w:rsid w:val="00F70701"/>
    <w:rsid w:val="00F70F1B"/>
    <w:rsid w:val="00F725A1"/>
    <w:rsid w:val="00F725DE"/>
    <w:rsid w:val="00F7395D"/>
    <w:rsid w:val="00F74E10"/>
    <w:rsid w:val="00F76117"/>
    <w:rsid w:val="00F769FE"/>
    <w:rsid w:val="00F773AC"/>
    <w:rsid w:val="00F77A2B"/>
    <w:rsid w:val="00F77F23"/>
    <w:rsid w:val="00F80E30"/>
    <w:rsid w:val="00F810B1"/>
    <w:rsid w:val="00F81126"/>
    <w:rsid w:val="00F81BE2"/>
    <w:rsid w:val="00F8315B"/>
    <w:rsid w:val="00F85AEA"/>
    <w:rsid w:val="00F86465"/>
    <w:rsid w:val="00F90235"/>
    <w:rsid w:val="00F90241"/>
    <w:rsid w:val="00F919C8"/>
    <w:rsid w:val="00F945E0"/>
    <w:rsid w:val="00F950C6"/>
    <w:rsid w:val="00F95FC5"/>
    <w:rsid w:val="00F96D0E"/>
    <w:rsid w:val="00F97E5E"/>
    <w:rsid w:val="00FA0907"/>
    <w:rsid w:val="00FA245A"/>
    <w:rsid w:val="00FA49B6"/>
    <w:rsid w:val="00FA4F1A"/>
    <w:rsid w:val="00FA4F8F"/>
    <w:rsid w:val="00FA64B5"/>
    <w:rsid w:val="00FB03F6"/>
    <w:rsid w:val="00FB0686"/>
    <w:rsid w:val="00FB0B36"/>
    <w:rsid w:val="00FB151B"/>
    <w:rsid w:val="00FB162B"/>
    <w:rsid w:val="00FB1CE5"/>
    <w:rsid w:val="00FB2B0B"/>
    <w:rsid w:val="00FB31E5"/>
    <w:rsid w:val="00FB3680"/>
    <w:rsid w:val="00FB409A"/>
    <w:rsid w:val="00FB5139"/>
    <w:rsid w:val="00FB5721"/>
    <w:rsid w:val="00FB58B2"/>
    <w:rsid w:val="00FB7331"/>
    <w:rsid w:val="00FC0A70"/>
    <w:rsid w:val="00FC30D3"/>
    <w:rsid w:val="00FC32D0"/>
    <w:rsid w:val="00FC5401"/>
    <w:rsid w:val="00FC5B8D"/>
    <w:rsid w:val="00FC7129"/>
    <w:rsid w:val="00FD0329"/>
    <w:rsid w:val="00FD03FB"/>
    <w:rsid w:val="00FD0B93"/>
    <w:rsid w:val="00FD1162"/>
    <w:rsid w:val="00FD2422"/>
    <w:rsid w:val="00FD3023"/>
    <w:rsid w:val="00FD3F1C"/>
    <w:rsid w:val="00FD4B2E"/>
    <w:rsid w:val="00FD5493"/>
    <w:rsid w:val="00FE07CA"/>
    <w:rsid w:val="00FE155F"/>
    <w:rsid w:val="00FE226D"/>
    <w:rsid w:val="00FE2A6B"/>
    <w:rsid w:val="00FE2FFD"/>
    <w:rsid w:val="00FE34DD"/>
    <w:rsid w:val="00FE3A1C"/>
    <w:rsid w:val="00FE7E62"/>
    <w:rsid w:val="00FF02A1"/>
    <w:rsid w:val="00FF033D"/>
    <w:rsid w:val="00FF0F83"/>
    <w:rsid w:val="00FF0FC9"/>
    <w:rsid w:val="00FF13E7"/>
    <w:rsid w:val="00FF1BBF"/>
    <w:rsid w:val="00FF3588"/>
    <w:rsid w:val="00FF3BBC"/>
    <w:rsid w:val="00FF3BCE"/>
    <w:rsid w:val="00FF3DD7"/>
    <w:rsid w:val="00FF6100"/>
    <w:rsid w:val="00FF6602"/>
    <w:rsid w:val="00FF6C0E"/>
    <w:rsid w:val="00FF76C5"/>
    <w:rsid w:val="00FF7C46"/>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57"/>
    <w:lsdException w:name="footer" w:uiPriority="57"/>
    <w:lsdException w:name="caption" w:unhideWhenUsed="0"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Table Web 3" w:unhideWhenUsed="0"/>
    <w:lsdException w:name="Table Grid" w:uiPriority="59" w:unhideWhenUsed="0"/>
    <w:lsdException w:name="Table Theme" w:unhideWhenUsed="0"/>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9E7DA3"/>
    <w:pPr>
      <w:jc w:val="both"/>
    </w:pPr>
    <w:rPr>
      <w:rFonts w:eastAsiaTheme="minorEastAsia"/>
      <w:sz w:val="24"/>
      <w:lang w:val="en-GB"/>
    </w:rPr>
  </w:style>
  <w:style w:type="paragraph" w:styleId="Heading1">
    <w:name w:val="heading 1"/>
    <w:basedOn w:val="Normal"/>
    <w:next w:val="Normal"/>
    <w:link w:val="Heading1Char"/>
    <w:uiPriority w:val="99"/>
    <w:semiHidden/>
    <w:rsid w:val="009E7DA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E7DA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E7DA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E7DA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E7DA3"/>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E7DA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E7DA3"/>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9E7DA3"/>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9E7DA3"/>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rsid w:val="009E7D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DA3"/>
  </w:style>
  <w:style w:type="paragraph" w:styleId="BalloonText">
    <w:name w:val="Balloon Text"/>
    <w:basedOn w:val="Normal"/>
    <w:link w:val="BalloonTextChar"/>
    <w:uiPriority w:val="99"/>
    <w:semiHidden/>
    <w:rsid w:val="009E7DA3"/>
    <w:rPr>
      <w:rFonts w:ascii="Tahoma" w:hAnsi="Tahoma" w:cs="Tahoma"/>
      <w:sz w:val="16"/>
      <w:szCs w:val="16"/>
    </w:rPr>
  </w:style>
  <w:style w:type="character" w:customStyle="1" w:styleId="BalloonTextChar">
    <w:name w:val="Balloon Text Char"/>
    <w:basedOn w:val="DefaultParagraphFont"/>
    <w:link w:val="BalloonText"/>
    <w:uiPriority w:val="99"/>
    <w:semiHidden/>
    <w:rsid w:val="009E7DA3"/>
    <w:rPr>
      <w:rFonts w:ascii="Tahoma" w:hAnsi="Tahoma" w:eastAsiaTheme="minorEastAsia" w:cs="Tahoma"/>
      <w:sz w:val="16"/>
      <w:szCs w:val="16"/>
      <w:lang w:val="en-GB"/>
    </w:rPr>
  </w:style>
  <w:style w:type="character" w:styleId="BookTitle">
    <w:name w:val="Book Title"/>
    <w:uiPriority w:val="99"/>
    <w:semiHidden/>
    <w:qFormat/>
    <w:rsid w:val="009E7DA3"/>
    <w:rPr>
      <w:i/>
      <w:iCs/>
      <w:smallCaps/>
      <w:spacing w:val="5"/>
    </w:rPr>
  </w:style>
  <w:style w:type="paragraph" w:customStyle="1" w:styleId="ECHRHeader">
    <w:name w:val="ECHR_Header"/>
    <w:aliases w:val="Ju_Header"/>
    <w:basedOn w:val="Header"/>
    <w:uiPriority w:val="4"/>
    <w:qFormat/>
    <w:rsid w:val="009E7DA3"/>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9E7DA3"/>
    <w:pPr>
      <w:jc w:val="left"/>
    </w:pPr>
    <w:rPr>
      <w:sz w:val="8"/>
    </w:rPr>
  </w:style>
  <w:style w:type="character" w:styleId="Strong">
    <w:name w:val="Strong"/>
    <w:uiPriority w:val="99"/>
    <w:semiHidden/>
    <w:qFormat/>
    <w:rsid w:val="009E7DA3"/>
    <w:rPr>
      <w:b/>
      <w:bCs/>
    </w:rPr>
  </w:style>
  <w:style w:type="paragraph" w:styleId="NoSpacing">
    <w:name w:val="No Spacing"/>
    <w:basedOn w:val="Normal"/>
    <w:link w:val="NoSpacingChar"/>
    <w:semiHidden/>
    <w:qFormat/>
    <w:rsid w:val="009E7DA3"/>
    <w:rPr>
      <w:sz w:val="22"/>
      <w:lang w:val="en-US"/>
    </w:rPr>
  </w:style>
  <w:style w:type="character" w:customStyle="1" w:styleId="NoSpacingChar">
    <w:name w:val="No Spacing Char"/>
    <w:basedOn w:val="DefaultParagraphFont"/>
    <w:link w:val="NoSpacing"/>
    <w:semiHidden/>
    <w:rsid w:val="009E7DA3"/>
    <w:rPr>
      <w:rFonts w:eastAsiaTheme="minorEastAsia"/>
    </w:rPr>
  </w:style>
  <w:style w:type="paragraph" w:customStyle="1" w:styleId="ECHRFooterLine">
    <w:name w:val="ECHR_Footer_Line"/>
    <w:aliases w:val="Footer_Line"/>
    <w:basedOn w:val="Normal"/>
    <w:next w:val="ECHRFooter"/>
    <w:uiPriority w:val="57"/>
    <w:semiHidden/>
    <w:rsid w:val="009E7DA3"/>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9E7DA3"/>
  </w:style>
  <w:style w:type="paragraph" w:customStyle="1" w:styleId="DecList">
    <w:name w:val="Dec_List"/>
    <w:basedOn w:val="Normal"/>
    <w:uiPriority w:val="9"/>
    <w:semiHidden/>
    <w:qFormat/>
    <w:rsid w:val="009E7DA3"/>
    <w:pPr>
      <w:spacing w:before="240"/>
      <w:ind w:left="284"/>
    </w:pPr>
  </w:style>
  <w:style w:type="paragraph" w:customStyle="1" w:styleId="DummyStyle">
    <w:name w:val="Dummy_Style"/>
    <w:basedOn w:val="Normal"/>
    <w:semiHidden/>
    <w:qFormat/>
    <w:rsid w:val="009E7DA3"/>
    <w:rPr>
      <w:color w:val="00B050"/>
    </w:rPr>
  </w:style>
  <w:style w:type="paragraph" w:customStyle="1" w:styleId="ECHRTitleCentre3">
    <w:name w:val="ECHR_Title_Centre_3"/>
    <w:aliases w:val="Ju_H_Article"/>
    <w:basedOn w:val="Normal"/>
    <w:next w:val="ECHRParaQuote"/>
    <w:uiPriority w:val="27"/>
    <w:qFormat/>
    <w:rsid w:val="009E7DA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9E7DA3"/>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9E7DA3"/>
    <w:pPr>
      <w:numPr>
        <w:numId w:val="22"/>
      </w:numPr>
      <w:jc w:val="left"/>
    </w:pPr>
    <w:rPr>
      <w:b/>
    </w:rPr>
  </w:style>
  <w:style w:type="paragraph" w:customStyle="1" w:styleId="JuCase">
    <w:name w:val="Ju_Case"/>
    <w:basedOn w:val="Normal"/>
    <w:next w:val="ECHRPara"/>
    <w:uiPriority w:val="10"/>
    <w:rsid w:val="009E7DA3"/>
    <w:pPr>
      <w:ind w:firstLine="284"/>
    </w:pPr>
    <w:rPr>
      <w:b/>
    </w:rPr>
  </w:style>
  <w:style w:type="paragraph" w:customStyle="1" w:styleId="JuCourt">
    <w:name w:val="Ju_Court"/>
    <w:basedOn w:val="Normal"/>
    <w:next w:val="Normal"/>
    <w:uiPriority w:val="16"/>
    <w:qFormat/>
    <w:rsid w:val="009E7DA3"/>
    <w:pPr>
      <w:tabs>
        <w:tab w:val="left" w:pos="907"/>
        <w:tab w:val="left" w:pos="1701"/>
        <w:tab w:val="right" w:pos="7371"/>
      </w:tabs>
      <w:spacing w:before="240"/>
      <w:ind w:left="397" w:hanging="397"/>
      <w:jc w:val="left"/>
    </w:pPr>
    <w:rPr>
      <w:lang w:bidi="en-US"/>
    </w:rPr>
  </w:style>
  <w:style w:type="paragraph" w:customStyle="1" w:styleId="ECHRTitleCentre2">
    <w:name w:val="ECHR_Title_Centre_2"/>
    <w:aliases w:val="Dec_H_Case"/>
    <w:basedOn w:val="Normal"/>
    <w:next w:val="ECHRPara"/>
    <w:uiPriority w:val="8"/>
    <w:qFormat/>
    <w:rsid w:val="009E7DA3"/>
    <w:pPr>
      <w:spacing w:after="240"/>
      <w:jc w:val="center"/>
      <w:outlineLvl w:val="0"/>
    </w:pPr>
    <w:rPr>
      <w:rFonts w:asciiTheme="majorHAnsi" w:hAnsiTheme="majorHAnsi"/>
    </w:rPr>
  </w:style>
  <w:style w:type="paragraph" w:customStyle="1" w:styleId="JuInitialled">
    <w:name w:val="Ju_Initialled"/>
    <w:basedOn w:val="Normal"/>
    <w:uiPriority w:val="31"/>
    <w:qFormat/>
    <w:rsid w:val="009E7DA3"/>
    <w:pPr>
      <w:tabs>
        <w:tab w:val="center" w:pos="6407"/>
      </w:tabs>
      <w:spacing w:before="720"/>
      <w:jc w:val="right"/>
    </w:pPr>
  </w:style>
  <w:style w:type="paragraph" w:styleId="Title">
    <w:name w:val="Title"/>
    <w:basedOn w:val="Normal"/>
    <w:next w:val="Normal"/>
    <w:link w:val="TitleChar"/>
    <w:uiPriority w:val="99"/>
    <w:semiHidden/>
    <w:qFormat/>
    <w:rsid w:val="009E7DA3"/>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9E7DA3"/>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9E7DA3"/>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9E7DA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9E7DA3"/>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9E7DA3"/>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9E7DA3"/>
    <w:pPr>
      <w:keepNext/>
      <w:keepLines/>
      <w:spacing w:before="240" w:after="120"/>
      <w:ind w:left="1236"/>
    </w:pPr>
    <w:rPr>
      <w:sz w:val="20"/>
      <w:lang w:val="en-GB"/>
    </w:rPr>
  </w:style>
  <w:style w:type="character" w:customStyle="1" w:styleId="JUNAMES">
    <w:name w:val="JU_NAMES"/>
    <w:uiPriority w:val="17"/>
    <w:qFormat/>
    <w:rsid w:val="009E7DA3"/>
    <w:rPr>
      <w:caps w:val="0"/>
      <w:smallCaps/>
    </w:rPr>
  </w:style>
  <w:style w:type="paragraph" w:customStyle="1" w:styleId="JuParaSub">
    <w:name w:val="Ju_Para_Sub"/>
    <w:basedOn w:val="ECHRPara"/>
    <w:uiPriority w:val="13"/>
    <w:qFormat/>
    <w:rsid w:val="009E7DA3"/>
    <w:pPr>
      <w:ind w:left="284"/>
    </w:pPr>
  </w:style>
  <w:style w:type="paragraph" w:customStyle="1" w:styleId="JuQuotSub">
    <w:name w:val="Ju_Quot_Sub"/>
    <w:basedOn w:val="ECHRParaQuote"/>
    <w:uiPriority w:val="15"/>
    <w:qFormat/>
    <w:rsid w:val="009E7DA3"/>
    <w:pPr>
      <w:ind w:left="567"/>
    </w:pPr>
  </w:style>
  <w:style w:type="paragraph" w:styleId="Header">
    <w:name w:val="header"/>
    <w:basedOn w:val="Normal"/>
    <w:link w:val="HeaderChar"/>
    <w:uiPriority w:val="57"/>
    <w:semiHidden/>
    <w:rsid w:val="009E7DA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E7DA3"/>
    <w:rPr>
      <w:sz w:val="24"/>
      <w:lang w:val="en-GB"/>
    </w:rPr>
  </w:style>
  <w:style w:type="character" w:customStyle="1" w:styleId="Heading1Char">
    <w:name w:val="Heading 1 Char"/>
    <w:basedOn w:val="DefaultParagraphFont"/>
    <w:link w:val="Heading1"/>
    <w:uiPriority w:val="99"/>
    <w:semiHidden/>
    <w:rsid w:val="009E7DA3"/>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9E7DA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9E7DA3"/>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9E7DA3"/>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9E7DA3"/>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9E7DA3"/>
    <w:pPr>
      <w:ind w:left="635" w:hanging="357"/>
      <w:outlineLvl w:val="2"/>
    </w:pPr>
  </w:style>
  <w:style w:type="character" w:customStyle="1" w:styleId="Heading3Char">
    <w:name w:val="Heading 3 Char"/>
    <w:basedOn w:val="DefaultParagraphFont"/>
    <w:link w:val="Heading3"/>
    <w:uiPriority w:val="99"/>
    <w:semiHidden/>
    <w:rsid w:val="009E7DA3"/>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9E7DA3"/>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9E7DA3"/>
    <w:rPr>
      <w:rFonts w:asciiTheme="majorHAnsi" w:eastAsiaTheme="majorEastAsia" w:hAnsiTheme="majorHAnsi" w:cstheme="majorBidi"/>
      <w:b/>
      <w:bCs/>
      <w:color w:val="808080"/>
    </w:rPr>
  </w:style>
  <w:style w:type="character" w:styleId="SubtleEmphasis">
    <w:name w:val="Subtle Emphasis"/>
    <w:uiPriority w:val="99"/>
    <w:semiHidden/>
    <w:qFormat/>
    <w:rsid w:val="009E7DA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9E7DA3"/>
    <w:pPr>
      <w:keepNext/>
      <w:keepLines/>
      <w:spacing w:before="720" w:after="240"/>
      <w:outlineLvl w:val="0"/>
    </w:pPr>
    <w:rPr>
      <w:rFonts w:asciiTheme="majorHAnsi" w:hAnsiTheme="majorHAnsi"/>
      <w:sz w:val="28"/>
    </w:rPr>
  </w:style>
  <w:style w:type="character" w:styleId="Emphasis">
    <w:name w:val="Emphasis"/>
    <w:uiPriority w:val="99"/>
    <w:semiHidden/>
    <w:qFormat/>
    <w:rsid w:val="009E7DA3"/>
    <w:rPr>
      <w:b/>
      <w:bCs/>
      <w:i/>
      <w:iCs/>
      <w:spacing w:val="10"/>
      <w:bdr w:val="none" w:sz="0" w:space="0" w:color="auto"/>
      <w:shd w:val="clear" w:color="auto" w:fill="auto"/>
    </w:rPr>
  </w:style>
  <w:style w:type="paragraph" w:styleId="Footer">
    <w:name w:val="footer"/>
    <w:basedOn w:val="Normal"/>
    <w:link w:val="FooterChar"/>
    <w:uiPriority w:val="57"/>
    <w:semiHidden/>
    <w:rsid w:val="009E7DA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E7DA3"/>
    <w:rPr>
      <w:sz w:val="24"/>
      <w:lang w:val="en-GB"/>
    </w:rPr>
  </w:style>
  <w:style w:type="character" w:styleId="FootnoteReference">
    <w:name w:val="footnote reference"/>
    <w:basedOn w:val="DefaultParagraphFont"/>
    <w:uiPriority w:val="99"/>
    <w:semiHidden/>
    <w:rsid w:val="009E7DA3"/>
    <w:rPr>
      <w:vertAlign w:val="superscript"/>
    </w:rPr>
  </w:style>
  <w:style w:type="paragraph" w:styleId="FootnoteText">
    <w:name w:val="footnote text"/>
    <w:basedOn w:val="Normal"/>
    <w:link w:val="FootnoteTextChar"/>
    <w:uiPriority w:val="99"/>
    <w:semiHidden/>
    <w:rsid w:val="009E7DA3"/>
    <w:rPr>
      <w:sz w:val="20"/>
      <w:szCs w:val="20"/>
    </w:rPr>
  </w:style>
  <w:style w:type="character" w:customStyle="1" w:styleId="FootnoteTextChar">
    <w:name w:val="Footnote Text Char"/>
    <w:basedOn w:val="DefaultParagraphFont"/>
    <w:link w:val="FootnoteText"/>
    <w:uiPriority w:val="99"/>
    <w:semiHidden/>
    <w:rsid w:val="009E7DA3"/>
    <w:rPr>
      <w:rFonts w:eastAsiaTheme="minorEastAsia"/>
      <w:sz w:val="20"/>
      <w:szCs w:val="20"/>
      <w:lang w:val="en-GB"/>
    </w:rPr>
  </w:style>
  <w:style w:type="character" w:customStyle="1" w:styleId="Heading6Char">
    <w:name w:val="Heading 6 Char"/>
    <w:basedOn w:val="DefaultParagraphFont"/>
    <w:link w:val="Heading6"/>
    <w:uiPriority w:val="99"/>
    <w:semiHidden/>
    <w:rsid w:val="009E7DA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9E7DA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E7DA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E7DA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E7DA3"/>
    <w:rPr>
      <w:color w:val="0072BC" w:themeColor="hyperlink"/>
      <w:u w:val="single"/>
    </w:rPr>
  </w:style>
  <w:style w:type="character" w:styleId="IntenseEmphasis">
    <w:name w:val="Intense Emphasis"/>
    <w:uiPriority w:val="99"/>
    <w:semiHidden/>
    <w:qFormat/>
    <w:rsid w:val="009E7DA3"/>
    <w:rPr>
      <w:b/>
      <w:bCs/>
    </w:rPr>
  </w:style>
  <w:style w:type="paragraph" w:styleId="IntenseQuote">
    <w:name w:val="Intense Quote"/>
    <w:basedOn w:val="Normal"/>
    <w:next w:val="Normal"/>
    <w:link w:val="IntenseQuoteChar"/>
    <w:uiPriority w:val="99"/>
    <w:semiHidden/>
    <w:qFormat/>
    <w:rsid w:val="009E7DA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9E7DA3"/>
    <w:rPr>
      <w:rFonts w:eastAsiaTheme="minorEastAsia"/>
      <w:b/>
      <w:bCs/>
      <w:i/>
      <w:iCs/>
      <w:lang w:bidi="en-US"/>
    </w:rPr>
  </w:style>
  <w:style w:type="character" w:styleId="IntenseReference">
    <w:name w:val="Intense Reference"/>
    <w:uiPriority w:val="99"/>
    <w:semiHidden/>
    <w:qFormat/>
    <w:rsid w:val="009E7DA3"/>
    <w:rPr>
      <w:smallCaps/>
      <w:spacing w:val="5"/>
      <w:u w:val="single"/>
    </w:rPr>
  </w:style>
  <w:style w:type="paragraph" w:styleId="ListParagraph">
    <w:name w:val="List Paragraph"/>
    <w:basedOn w:val="Normal"/>
    <w:uiPriority w:val="99"/>
    <w:semiHidden/>
    <w:qFormat/>
    <w:rsid w:val="009E7DA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E7DA3"/>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9E7DA3"/>
    <w:rPr>
      <w:rFonts w:eastAsiaTheme="minorEastAsia"/>
      <w:i/>
      <w:iCs/>
      <w:lang w:bidi="en-US"/>
    </w:rPr>
  </w:style>
  <w:style w:type="character" w:styleId="SubtleReference">
    <w:name w:val="Subtle Reference"/>
    <w:uiPriority w:val="99"/>
    <w:semiHidden/>
    <w:qFormat/>
    <w:rsid w:val="009E7DA3"/>
    <w:rPr>
      <w:smallCaps/>
    </w:rPr>
  </w:style>
  <w:style w:type="table" w:styleId="TableGrid">
    <w:name w:val="Table Grid"/>
    <w:basedOn w:val="TableNormal"/>
    <w:uiPriority w:val="59"/>
    <w:semiHidden/>
    <w:rsid w:val="009E7DA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E7DA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E7DA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E7DA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E7DA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E7DA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E7DA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E7DA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9E7DA3"/>
    <w:pPr>
      <w:spacing w:before="120" w:after="120"/>
      <w:ind w:left="425" w:firstLine="142"/>
    </w:pPr>
    <w:rPr>
      <w:sz w:val="20"/>
    </w:rPr>
  </w:style>
  <w:style w:type="paragraph" w:customStyle="1" w:styleId="ECHRPara">
    <w:name w:val="ECHR_Para"/>
    <w:aliases w:val="Ju_Para"/>
    <w:basedOn w:val="Normal"/>
    <w:link w:val="ECHRParaChar"/>
    <w:uiPriority w:val="12"/>
    <w:qFormat/>
    <w:rsid w:val="009E7DA3"/>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E7DA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9E7DA3"/>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9E7DA3"/>
    <w:pPr>
      <w:ind w:left="340" w:hanging="340"/>
    </w:pPr>
  </w:style>
  <w:style w:type="paragraph" w:customStyle="1" w:styleId="JuSigned">
    <w:name w:val="Ju_Signed"/>
    <w:basedOn w:val="Normal"/>
    <w:next w:val="JuParaLast"/>
    <w:uiPriority w:val="32"/>
    <w:qFormat/>
    <w:rsid w:val="009E7DA3"/>
    <w:pPr>
      <w:tabs>
        <w:tab w:val="center" w:pos="851"/>
        <w:tab w:val="center" w:pos="6407"/>
      </w:tabs>
      <w:spacing w:before="720"/>
      <w:jc w:val="left"/>
    </w:pPr>
  </w:style>
  <w:style w:type="paragraph" w:customStyle="1" w:styleId="JuParaLast">
    <w:name w:val="Ju_Para_Last"/>
    <w:basedOn w:val="Normal"/>
    <w:next w:val="ECHRPara"/>
    <w:uiPriority w:val="30"/>
    <w:qFormat/>
    <w:rsid w:val="009E7DA3"/>
    <w:pPr>
      <w:keepNext/>
      <w:keepLines/>
      <w:spacing w:before="240"/>
      <w:ind w:firstLine="284"/>
    </w:pPr>
  </w:style>
  <w:style w:type="paragraph" w:customStyle="1" w:styleId="OpiHa">
    <w:name w:val="Opi_H_a"/>
    <w:basedOn w:val="ECHRHeading3"/>
    <w:uiPriority w:val="43"/>
    <w:qFormat/>
    <w:rsid w:val="009E7DA3"/>
    <w:pPr>
      <w:ind w:left="833" w:hanging="357"/>
      <w:outlineLvl w:val="3"/>
    </w:pPr>
    <w:rPr>
      <w:b/>
      <w:i w:val="0"/>
      <w:sz w:val="20"/>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9E7DA3"/>
    <w:pPr>
      <w:ind w:left="346" w:firstLine="0"/>
    </w:pPr>
  </w:style>
  <w:style w:type="paragraph" w:customStyle="1" w:styleId="JuListi">
    <w:name w:val="Ju_List_i"/>
    <w:basedOn w:val="Normal"/>
    <w:next w:val="JuLista"/>
    <w:uiPriority w:val="28"/>
    <w:qFormat/>
    <w:rsid w:val="009E7DA3"/>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9E7DA3"/>
    <w:rPr>
      <w:vertAlign w:val="superscript"/>
    </w:rPr>
  </w:style>
  <w:style w:type="paragraph" w:styleId="EndnoteText">
    <w:name w:val="endnote text"/>
    <w:basedOn w:val="Normal"/>
    <w:link w:val="EndnoteTextChar"/>
    <w:uiPriority w:val="99"/>
    <w:semiHidden/>
    <w:rsid w:val="009E7DA3"/>
    <w:rPr>
      <w:sz w:val="20"/>
      <w:szCs w:val="20"/>
    </w:rPr>
  </w:style>
  <w:style w:type="character" w:customStyle="1" w:styleId="EndnoteTextChar">
    <w:name w:val="Endnote Text Char"/>
    <w:basedOn w:val="DefaultParagraphFont"/>
    <w:link w:val="EndnoteText"/>
    <w:uiPriority w:val="99"/>
    <w:semiHidden/>
    <w:rsid w:val="009E7DA3"/>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paragraph" w:customStyle="1" w:styleId="OpiHA0">
    <w:name w:val="Opi_H_A"/>
    <w:basedOn w:val="ECHRHeading1"/>
    <w:next w:val="OpiPara"/>
    <w:uiPriority w:val="41"/>
    <w:qFormat/>
    <w:rsid w:val="009E7DA3"/>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9E7DA3"/>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9E7DA3"/>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9E7DA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9E7DA3"/>
    <w:pPr>
      <w:ind w:left="1037" w:hanging="357"/>
      <w:outlineLvl w:val="4"/>
    </w:pPr>
    <w:rPr>
      <w:b w:val="0"/>
      <w:i/>
    </w:rPr>
  </w:style>
  <w:style w:type="paragraph" w:customStyle="1" w:styleId="OpiPara">
    <w:name w:val="Opi_Para"/>
    <w:basedOn w:val="ECHRPara"/>
    <w:uiPriority w:val="46"/>
    <w:qFormat/>
    <w:rsid w:val="009E7DA3"/>
  </w:style>
  <w:style w:type="character" w:styleId="PlaceholderText">
    <w:name w:val="Placeholder Text"/>
    <w:basedOn w:val="DefaultParagraphFont"/>
    <w:uiPriority w:val="99"/>
    <w:semiHidden/>
    <w:rsid w:val="009E7DA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E7DA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E7DA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9E7DA3"/>
  </w:style>
  <w:style w:type="paragraph" w:customStyle="1" w:styleId="OpiQuot">
    <w:name w:val="Opi_Quot"/>
    <w:basedOn w:val="ECHRParaQuote"/>
    <w:uiPriority w:val="48"/>
    <w:qFormat/>
    <w:rsid w:val="009E7DA3"/>
  </w:style>
  <w:style w:type="paragraph" w:customStyle="1" w:styleId="OpiQuotSub">
    <w:name w:val="Opi_Quot_Sub"/>
    <w:basedOn w:val="JuQuotSub"/>
    <w:uiPriority w:val="49"/>
    <w:qFormat/>
    <w:rsid w:val="009E7DA3"/>
  </w:style>
  <w:style w:type="paragraph" w:styleId="NoteHeading">
    <w:name w:val="Note Heading"/>
    <w:basedOn w:val="Normal"/>
    <w:next w:val="Normal"/>
    <w:link w:val="NoteHeadingChar"/>
    <w:uiPriority w:val="99"/>
    <w:semiHidden/>
    <w:unhideWhenUsed/>
    <w:rsid w:val="00463A8F"/>
  </w:style>
  <w:style w:type="character" w:customStyle="1" w:styleId="NoteHeadingChar">
    <w:name w:val="Note Heading Char"/>
    <w:basedOn w:val="DefaultParagraphFont"/>
    <w:link w:val="NoteHeading"/>
    <w:uiPriority w:val="99"/>
    <w:semiHidden/>
    <w:rsid w:val="00463A8F"/>
    <w:rPr>
      <w:rFonts w:eastAsiaTheme="minorEastAsia"/>
      <w:sz w:val="24"/>
    </w:rPr>
  </w:style>
  <w:style w:type="paragraph" w:customStyle="1" w:styleId="JuHeaderLandscape">
    <w:name w:val="Ju_Header_Landscape"/>
    <w:basedOn w:val="ECHRHeader"/>
    <w:uiPriority w:val="4"/>
    <w:qFormat/>
    <w:rsid w:val="009E7DA3"/>
    <w:pPr>
      <w:tabs>
        <w:tab w:val="clear" w:pos="3686"/>
        <w:tab w:val="center" w:pos="6146"/>
        <w:tab w:val="clear" w:pos="7371"/>
        <w:tab w:val="right" w:pos="12293"/>
      </w:tabs>
    </w:pPr>
  </w:style>
  <w:style w:type="character" w:customStyle="1" w:styleId="ECHRParaChar">
    <w:name w:val="ECHR_Para Char"/>
    <w:aliases w:val="Ju_Para Char"/>
    <w:link w:val="ECHRPara"/>
    <w:uiPriority w:val="12"/>
    <w:rsid w:val="001B710F"/>
    <w:rPr>
      <w:rFonts w:eastAsiaTheme="minorEastAsia"/>
      <w:sz w:val="24"/>
      <w:lang w:val="en-GB"/>
    </w:rPr>
  </w:style>
  <w:style w:type="paragraph" w:styleId="Revision">
    <w:name w:val="Revision"/>
    <w:hidden/>
    <w:uiPriority w:val="99"/>
    <w:semiHidden/>
    <w:rsid w:val="007B0913"/>
    <w:rPr>
      <w:rFonts w:eastAsiaTheme="minorEastAsia"/>
      <w:sz w:val="24"/>
    </w:rPr>
  </w:style>
  <w:style w:type="paragraph" w:customStyle="1" w:styleId="OpiTranslation">
    <w:name w:val="Opi_Translation"/>
    <w:basedOn w:val="Normal"/>
    <w:next w:val="OpiPara"/>
    <w:uiPriority w:val="40"/>
    <w:qFormat/>
    <w:rsid w:val="009E7DA3"/>
    <w:pPr>
      <w:jc w:val="center"/>
      <w:outlineLvl w:val="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57211-99F4-4B0A-B7F3-A60824E7C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6308</Words>
  <Characters>33309</Characters>
  <Application>Microsoft Office Word</Application>
  <DocSecurity>0</DocSecurity>
  <Lines>679</Lines>
  <Paragraphs>231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39386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2019-03-15T14:21:00Z</dcterms:created>
  <dcterms:modified xsi:type="dcterms:W3CDTF">2019-03-18T14:25:00Z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745975</vt:lpwstr>
  </property>
  <property fmtid="{D5CDD505-2E9C-101B-9397-08002B2CF9AE}" pid="3" name="cstLanguage">
    <vt:i4>2057</vt:i4>
  </property>
  <property fmtid="{D5CDD505-2E9C-101B-9397-08002B2CF9AE}" pid="4" name="RegisteredNo">
    <vt:lpwstr>56443/11</vt:lpwstr>
  </property>
</Properties>
</file>