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C585A" w:rsidR="00E77CB3" w:rsidP="00CC585A" w:rsidRDefault="00E77CB3">
      <w:pPr>
        <w:jc w:val="center"/>
        <w:rPr>
          <w:lang w:val="fr-FR"/>
        </w:rPr>
      </w:pPr>
    </w:p>
    <w:p w:rsidRPr="00CC585A" w:rsidR="00826581" w:rsidP="00CC585A" w:rsidRDefault="00826581">
      <w:pPr>
        <w:jc w:val="center"/>
        <w:rPr>
          <w:lang w:val="fr-FR"/>
        </w:rPr>
      </w:pPr>
    </w:p>
    <w:p w:rsidRPr="00CC585A" w:rsidR="00826581" w:rsidP="00CC585A" w:rsidRDefault="00826581">
      <w:pPr>
        <w:jc w:val="center"/>
        <w:rPr>
          <w:lang w:val="fr-FR"/>
        </w:rPr>
      </w:pPr>
    </w:p>
    <w:p w:rsidRPr="00CC585A" w:rsidR="00E77CB3" w:rsidP="00CC585A" w:rsidRDefault="00FD0514">
      <w:pPr>
        <w:jc w:val="center"/>
        <w:rPr>
          <w:lang w:val="fr-FR"/>
        </w:rPr>
      </w:pPr>
      <w:r w:rsidRPr="00CC585A">
        <w:rPr>
          <w:lang w:val="fr-FR"/>
        </w:rPr>
        <w:t>CINQUIÈME SECTION</w:t>
      </w:r>
    </w:p>
    <w:p w:rsidRPr="00CC585A" w:rsidR="00E77CB3" w:rsidP="00CC585A" w:rsidRDefault="00E77CB3">
      <w:pPr>
        <w:jc w:val="center"/>
        <w:rPr>
          <w:lang w:val="fr-FR"/>
        </w:rPr>
      </w:pPr>
    </w:p>
    <w:p w:rsidRPr="00CC585A" w:rsidR="00826581" w:rsidP="00CC585A" w:rsidRDefault="00826581">
      <w:pPr>
        <w:jc w:val="center"/>
        <w:rPr>
          <w:lang w:val="fr-FR"/>
        </w:rPr>
      </w:pPr>
    </w:p>
    <w:p w:rsidRPr="00CC585A" w:rsidR="00826581" w:rsidP="00CC585A" w:rsidRDefault="00826581">
      <w:pPr>
        <w:jc w:val="center"/>
        <w:rPr>
          <w:lang w:val="fr-FR"/>
        </w:rPr>
      </w:pPr>
    </w:p>
    <w:p w:rsidRPr="00CC585A" w:rsidR="00826581" w:rsidP="00CC585A" w:rsidRDefault="00826581">
      <w:pPr>
        <w:jc w:val="center"/>
        <w:rPr>
          <w:lang w:val="fr-FR"/>
        </w:rPr>
      </w:pPr>
    </w:p>
    <w:p w:rsidRPr="00CC585A" w:rsidR="00826581" w:rsidP="00CC585A" w:rsidRDefault="00826581">
      <w:pPr>
        <w:jc w:val="center"/>
        <w:rPr>
          <w:lang w:val="fr-FR"/>
        </w:rPr>
      </w:pPr>
    </w:p>
    <w:p w:rsidRPr="00CC585A" w:rsidR="00826581" w:rsidP="00CC585A" w:rsidRDefault="00826581">
      <w:pPr>
        <w:jc w:val="center"/>
        <w:rPr>
          <w:lang w:val="fr-FR"/>
        </w:rPr>
      </w:pPr>
    </w:p>
    <w:p w:rsidRPr="00CC585A" w:rsidR="00826581" w:rsidP="00CC585A" w:rsidRDefault="00826581">
      <w:pPr>
        <w:jc w:val="center"/>
        <w:rPr>
          <w:lang w:val="fr-FR"/>
        </w:rPr>
      </w:pPr>
    </w:p>
    <w:p w:rsidRPr="00CC585A" w:rsidR="00E77CB3" w:rsidP="00CC585A" w:rsidRDefault="00E77CB3">
      <w:pPr>
        <w:jc w:val="center"/>
        <w:rPr>
          <w:b/>
          <w:lang w:val="fr-FR"/>
        </w:rPr>
      </w:pPr>
      <w:bookmarkStart w:name="To" w:id="0"/>
      <w:r w:rsidRPr="00CC585A">
        <w:rPr>
          <w:b/>
          <w:lang w:val="fr-FR"/>
        </w:rPr>
        <w:t xml:space="preserve">AFFAIRE </w:t>
      </w:r>
      <w:bookmarkEnd w:id="0"/>
      <w:r w:rsidRPr="00CC585A" w:rsidR="00FD0514">
        <w:rPr>
          <w:b/>
          <w:lang w:val="fr-FR"/>
        </w:rPr>
        <w:t>MASLAROVA c. BULGARIE</w:t>
      </w:r>
    </w:p>
    <w:p w:rsidRPr="00CC585A" w:rsidR="00E77CB3" w:rsidP="00CC585A" w:rsidRDefault="00E77CB3">
      <w:pPr>
        <w:jc w:val="center"/>
        <w:rPr>
          <w:lang w:val="fr-FR"/>
        </w:rPr>
      </w:pPr>
    </w:p>
    <w:p w:rsidRPr="00CC585A" w:rsidR="00E77CB3" w:rsidP="00CC585A" w:rsidRDefault="00E77CB3">
      <w:pPr>
        <w:jc w:val="center"/>
        <w:rPr>
          <w:szCs w:val="24"/>
          <w:u w:val="single"/>
          <w:lang w:val="fr-FR"/>
        </w:rPr>
      </w:pPr>
      <w:r w:rsidRPr="00CC585A">
        <w:rPr>
          <w:i/>
          <w:lang w:val="fr-FR"/>
        </w:rPr>
        <w:t>(</w:t>
      </w:r>
      <w:r w:rsidRPr="00CC585A" w:rsidR="00FD0514">
        <w:rPr>
          <w:i/>
          <w:lang w:val="fr-FR"/>
        </w:rPr>
        <w:t>Requête n</w:t>
      </w:r>
      <w:r w:rsidRPr="00CC585A" w:rsidR="00FD0514">
        <w:rPr>
          <w:i/>
          <w:vertAlign w:val="superscript"/>
          <w:lang w:val="fr-FR"/>
        </w:rPr>
        <w:t>o</w:t>
      </w:r>
      <w:r w:rsidRPr="00CC585A" w:rsidR="00FD0514">
        <w:rPr>
          <w:i/>
          <w:lang w:val="fr-FR"/>
        </w:rPr>
        <w:t xml:space="preserve"> 26966/10</w:t>
      </w:r>
      <w:r w:rsidRPr="00CC585A">
        <w:rPr>
          <w:i/>
          <w:lang w:val="fr-FR"/>
        </w:rPr>
        <w:t>)</w:t>
      </w:r>
    </w:p>
    <w:p w:rsidRPr="00CC585A" w:rsidR="00826581" w:rsidP="00CC585A" w:rsidRDefault="00826581">
      <w:pPr>
        <w:jc w:val="center"/>
        <w:rPr>
          <w:szCs w:val="24"/>
          <w:lang w:val="fr-FR"/>
        </w:rPr>
      </w:pPr>
    </w:p>
    <w:p w:rsidRPr="00CC585A" w:rsidR="00826581" w:rsidP="00CC585A" w:rsidRDefault="00826581">
      <w:pPr>
        <w:jc w:val="center"/>
        <w:rPr>
          <w:szCs w:val="24"/>
          <w:lang w:val="fr-FR"/>
        </w:rPr>
      </w:pPr>
    </w:p>
    <w:p w:rsidRPr="00CC585A" w:rsidR="00826581" w:rsidP="00CC585A" w:rsidRDefault="00826581">
      <w:pPr>
        <w:jc w:val="center"/>
        <w:rPr>
          <w:szCs w:val="24"/>
          <w:lang w:val="fr-FR"/>
        </w:rPr>
      </w:pPr>
    </w:p>
    <w:p w:rsidRPr="00CC585A" w:rsidR="00826581" w:rsidP="00CC585A" w:rsidRDefault="00826581">
      <w:pPr>
        <w:jc w:val="center"/>
        <w:rPr>
          <w:lang w:val="fr-FR"/>
        </w:rPr>
      </w:pPr>
    </w:p>
    <w:p w:rsidRPr="00CC585A" w:rsidR="005736BB" w:rsidP="00CC585A" w:rsidRDefault="005736BB">
      <w:pPr>
        <w:jc w:val="center"/>
        <w:rPr>
          <w:lang w:val="fr-FR"/>
        </w:rPr>
      </w:pPr>
    </w:p>
    <w:p w:rsidRPr="00CC585A" w:rsidR="005736BB" w:rsidP="00CC585A" w:rsidRDefault="005736BB">
      <w:pPr>
        <w:jc w:val="center"/>
        <w:rPr>
          <w:lang w:val="fr-FR"/>
        </w:rPr>
      </w:pPr>
    </w:p>
    <w:p w:rsidRPr="00CC585A" w:rsidR="005736BB" w:rsidP="00CC585A" w:rsidRDefault="005736BB">
      <w:pPr>
        <w:jc w:val="center"/>
        <w:rPr>
          <w:lang w:val="fr-FR"/>
        </w:rPr>
      </w:pPr>
    </w:p>
    <w:p w:rsidRPr="00CC585A" w:rsidR="00826581" w:rsidP="00CC585A" w:rsidRDefault="00826581">
      <w:pPr>
        <w:jc w:val="center"/>
        <w:rPr>
          <w:szCs w:val="24"/>
          <w:lang w:val="fr-FR"/>
        </w:rPr>
      </w:pPr>
    </w:p>
    <w:p w:rsidRPr="00CC585A" w:rsidR="00826581" w:rsidP="00CC585A" w:rsidRDefault="00826581">
      <w:pPr>
        <w:jc w:val="center"/>
        <w:rPr>
          <w:szCs w:val="24"/>
          <w:lang w:val="fr-FR"/>
        </w:rPr>
      </w:pPr>
      <w:r w:rsidRPr="00CC585A">
        <w:rPr>
          <w:szCs w:val="24"/>
          <w:lang w:val="fr-FR"/>
        </w:rPr>
        <w:t>ARRÊT</w:t>
      </w:r>
    </w:p>
    <w:p w:rsidRPr="00CC585A" w:rsidR="00826581" w:rsidP="00CC585A" w:rsidRDefault="00826581">
      <w:pPr>
        <w:jc w:val="center"/>
        <w:rPr>
          <w:szCs w:val="24"/>
          <w:lang w:val="fr-FR"/>
        </w:rPr>
      </w:pPr>
    </w:p>
    <w:p w:rsidRPr="00CC585A" w:rsidR="00826581" w:rsidP="00CC585A" w:rsidRDefault="00826581">
      <w:pPr>
        <w:jc w:val="center"/>
        <w:rPr>
          <w:lang w:val="fr-FR"/>
        </w:rPr>
      </w:pPr>
      <w:bookmarkStart w:name="_GoBack" w:id="1"/>
      <w:bookmarkEnd w:id="1"/>
    </w:p>
    <w:p w:rsidRPr="00CC585A" w:rsidR="00826581" w:rsidP="00CC585A" w:rsidRDefault="00826581">
      <w:pPr>
        <w:jc w:val="center"/>
        <w:rPr>
          <w:lang w:val="fr-FR"/>
        </w:rPr>
      </w:pPr>
      <w:r w:rsidRPr="00CC585A">
        <w:rPr>
          <w:lang w:val="fr-FR"/>
        </w:rPr>
        <w:t>STRASBOURG</w:t>
      </w:r>
    </w:p>
    <w:p w:rsidRPr="00CC585A" w:rsidR="00826581" w:rsidP="00CC585A" w:rsidRDefault="00826581">
      <w:pPr>
        <w:jc w:val="center"/>
        <w:rPr>
          <w:lang w:val="fr-FR"/>
        </w:rPr>
      </w:pPr>
    </w:p>
    <w:p w:rsidRPr="00CC585A" w:rsidR="00826581" w:rsidP="00CC585A" w:rsidRDefault="00826581">
      <w:pPr>
        <w:jc w:val="center"/>
        <w:rPr>
          <w:lang w:val="fr-FR"/>
        </w:rPr>
      </w:pPr>
    </w:p>
    <w:p w:rsidRPr="00CC585A" w:rsidR="00826581" w:rsidP="00CC585A" w:rsidRDefault="00826581">
      <w:pPr>
        <w:jc w:val="center"/>
        <w:rPr>
          <w:lang w:val="fr-FR"/>
        </w:rPr>
      </w:pPr>
      <w:r w:rsidRPr="00CC585A">
        <w:rPr>
          <w:lang w:val="fr-FR"/>
        </w:rPr>
        <w:t>31</w:t>
      </w:r>
      <w:r w:rsidRPr="00CC585A" w:rsidR="00D375F4">
        <w:rPr>
          <w:lang w:val="fr-FR"/>
        </w:rPr>
        <w:t xml:space="preserve"> </w:t>
      </w:r>
      <w:r w:rsidRPr="00CC585A">
        <w:rPr>
          <w:lang w:val="fr-FR"/>
        </w:rPr>
        <w:t>janvier 2019</w:t>
      </w:r>
    </w:p>
    <w:p w:rsidRPr="00CC585A" w:rsidR="00826581" w:rsidP="00CC585A" w:rsidRDefault="00826581">
      <w:pPr>
        <w:jc w:val="center"/>
        <w:rPr>
          <w:lang w:val="fr-FR"/>
        </w:rPr>
      </w:pPr>
    </w:p>
    <w:p w:rsidRPr="00CC585A" w:rsidR="00826581" w:rsidP="00CC585A" w:rsidRDefault="00826581">
      <w:pPr>
        <w:jc w:val="center"/>
        <w:rPr>
          <w:lang w:val="fr-FR"/>
        </w:rPr>
      </w:pPr>
    </w:p>
    <w:p w:rsidR="002F1C89" w:rsidP="002F1C89" w:rsidRDefault="002F1C89">
      <w:pPr>
        <w:pStyle w:val="jucase0"/>
        <w:ind w:firstLine="0"/>
        <w:jc w:val="center"/>
        <w:rPr>
          <w:color w:val="FF0000"/>
          <w:sz w:val="28"/>
          <w:szCs w:val="28"/>
          <w:u w:val="single"/>
          <w:lang w:val="fr-FR"/>
        </w:rPr>
      </w:pPr>
      <w:r>
        <w:rPr>
          <w:color w:val="FF0000"/>
          <w:sz w:val="28"/>
          <w:szCs w:val="28"/>
          <w:u w:val="single"/>
          <w:lang w:val="fr-FR"/>
        </w:rPr>
        <w:t>DÉFINITIF</w:t>
      </w:r>
    </w:p>
    <w:p w:rsidR="002F1C89" w:rsidP="002F1C89" w:rsidRDefault="002F1C89">
      <w:pPr>
        <w:pStyle w:val="jupara"/>
        <w:tabs>
          <w:tab w:val="left" w:pos="3450"/>
        </w:tabs>
        <w:ind w:firstLine="0"/>
        <w:jc w:val="center"/>
        <w:rPr>
          <w:color w:val="FF0000"/>
          <w:sz w:val="28"/>
          <w:szCs w:val="28"/>
          <w:lang w:val="fr-FR"/>
        </w:rPr>
      </w:pPr>
    </w:p>
    <w:p w:rsidR="002F1C89" w:rsidP="002F1C89" w:rsidRDefault="002F1C89">
      <w:pPr>
        <w:pStyle w:val="jupara"/>
        <w:ind w:firstLine="0"/>
        <w:jc w:val="center"/>
        <w:rPr>
          <w:color w:val="FF0000"/>
          <w:sz w:val="28"/>
          <w:szCs w:val="28"/>
          <w:lang w:val="fr-FR"/>
        </w:rPr>
      </w:pPr>
      <w:r>
        <w:rPr>
          <w:color w:val="FF0000"/>
          <w:sz w:val="28"/>
          <w:szCs w:val="28"/>
          <w:lang w:val="fr-FR"/>
        </w:rPr>
        <w:t>30/04/2019</w:t>
      </w:r>
    </w:p>
    <w:p w:rsidR="002F1C89" w:rsidP="002F1C89" w:rsidRDefault="002F1C89">
      <w:pPr>
        <w:pStyle w:val="jupara"/>
        <w:ind w:firstLine="0"/>
        <w:jc w:val="center"/>
        <w:rPr>
          <w:u w:val="single"/>
          <w:lang w:val="fr-FR"/>
        </w:rPr>
      </w:pPr>
    </w:p>
    <w:p w:rsidR="002F1C89" w:rsidP="002F1C89" w:rsidRDefault="002F1C89">
      <w:pPr>
        <w:jc w:val="center"/>
        <w:rPr>
          <w:i/>
          <w:iCs/>
          <w:sz w:val="22"/>
          <w:lang w:val="fr-FR"/>
        </w:rPr>
      </w:pPr>
      <w:r>
        <w:rPr>
          <w:i/>
          <w:iCs/>
          <w:sz w:val="22"/>
          <w:lang w:val="fr-FR"/>
        </w:rPr>
        <w:t xml:space="preserve">Cet arrêt est devenu définitif en vertu de l’article 44 § 2 de la Convention. Il peut </w:t>
      </w:r>
      <w:proofErr w:type="gramStart"/>
      <w:r>
        <w:rPr>
          <w:i/>
          <w:iCs/>
          <w:sz w:val="22"/>
          <w:lang w:val="fr-FR"/>
        </w:rPr>
        <w:t>subir</w:t>
      </w:r>
      <w:proofErr w:type="gramEnd"/>
      <w:r>
        <w:rPr>
          <w:i/>
          <w:iCs/>
          <w:sz w:val="22"/>
          <w:lang w:val="fr-FR"/>
        </w:rPr>
        <w:t xml:space="preserve"> des retouches de forme.</w:t>
      </w:r>
    </w:p>
    <w:p w:rsidRPr="00CC585A" w:rsidR="00826581" w:rsidP="00CC585A" w:rsidRDefault="00826581">
      <w:pPr>
        <w:pStyle w:val="JuCase"/>
        <w:rPr>
          <w:lang w:val="fr-FR"/>
        </w:rPr>
        <w:sectPr w:rsidRPr="00CC585A" w:rsidR="00826581" w:rsidSect="0082658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C585A" w:rsidR="00E77CB3" w:rsidP="00CC585A" w:rsidRDefault="00E77CB3">
      <w:pPr>
        <w:pStyle w:val="JuCase"/>
        <w:rPr>
          <w:lang w:val="fr-FR"/>
        </w:rPr>
      </w:pPr>
      <w:r w:rsidRPr="00CC585A">
        <w:rPr>
          <w:lang w:val="fr-FR"/>
        </w:rPr>
        <w:t>En l</w:t>
      </w:r>
      <w:r w:rsidRPr="00CC585A" w:rsidR="00CC585A">
        <w:rPr>
          <w:lang w:val="fr-FR"/>
        </w:rPr>
        <w:t>’</w:t>
      </w:r>
      <w:r w:rsidRPr="00CC585A">
        <w:rPr>
          <w:lang w:val="fr-FR"/>
        </w:rPr>
        <w:t xml:space="preserve">affaire </w:t>
      </w:r>
      <w:proofErr w:type="spellStart"/>
      <w:r w:rsidRPr="00CC585A" w:rsidR="00FD0514">
        <w:rPr>
          <w:lang w:val="fr-FR"/>
        </w:rPr>
        <w:t>Maslarova</w:t>
      </w:r>
      <w:proofErr w:type="spellEnd"/>
      <w:r w:rsidRPr="00CC585A" w:rsidR="00FD0514">
        <w:rPr>
          <w:lang w:val="fr-FR"/>
        </w:rPr>
        <w:t xml:space="preserve"> c. Bulgarie</w:t>
      </w:r>
      <w:r w:rsidRPr="00CC585A">
        <w:rPr>
          <w:lang w:val="fr-FR"/>
        </w:rPr>
        <w:t>,</w:t>
      </w:r>
    </w:p>
    <w:p w:rsidRPr="00CC585A" w:rsidR="00E77CB3" w:rsidP="00CC585A" w:rsidRDefault="00E77CB3">
      <w:pPr>
        <w:pStyle w:val="ECHRPara"/>
        <w:rPr>
          <w:lang w:val="fr-FR"/>
        </w:rPr>
      </w:pPr>
      <w:r w:rsidRPr="00CC585A">
        <w:rPr>
          <w:lang w:val="fr-FR"/>
        </w:rPr>
        <w:t>La Cour européenne des droits de l</w:t>
      </w:r>
      <w:r w:rsidRPr="00CC585A" w:rsidR="00CC585A">
        <w:rPr>
          <w:lang w:val="fr-FR"/>
        </w:rPr>
        <w:t>’</w:t>
      </w:r>
      <w:r w:rsidRPr="00CC585A">
        <w:rPr>
          <w:lang w:val="fr-FR"/>
        </w:rPr>
        <w:t>homme (</w:t>
      </w:r>
      <w:r w:rsidRPr="00CC585A" w:rsidR="00FD0514">
        <w:rPr>
          <w:lang w:val="fr-FR"/>
        </w:rPr>
        <w:t>cinquième section</w:t>
      </w:r>
      <w:r w:rsidRPr="00CC585A">
        <w:rPr>
          <w:lang w:val="fr-FR"/>
        </w:rPr>
        <w:t xml:space="preserve">), siégeant en </w:t>
      </w:r>
      <w:r w:rsidRPr="00CC585A" w:rsidR="00FD0514">
        <w:rPr>
          <w:lang w:val="fr-FR"/>
        </w:rPr>
        <w:t>un</w:t>
      </w:r>
      <w:r w:rsidRPr="00CC585A" w:rsidR="00F5794C">
        <w:rPr>
          <w:lang w:val="fr-FR"/>
        </w:rPr>
        <w:t>e chambre</w:t>
      </w:r>
      <w:r w:rsidRPr="00CC585A" w:rsidR="00FD0514">
        <w:rPr>
          <w:lang w:val="fr-FR"/>
        </w:rPr>
        <w:t xml:space="preserve"> composé</w:t>
      </w:r>
      <w:r w:rsidRPr="00CC585A" w:rsidR="00F5794C">
        <w:rPr>
          <w:lang w:val="fr-FR"/>
        </w:rPr>
        <w:t>e</w:t>
      </w:r>
      <w:r w:rsidRPr="00CC585A">
        <w:rPr>
          <w:lang w:val="fr-FR"/>
        </w:rPr>
        <w:t xml:space="preserve"> de :</w:t>
      </w:r>
    </w:p>
    <w:p w:rsidRPr="00CC585A" w:rsidR="00E77CB3" w:rsidP="00CC585A" w:rsidRDefault="00826581">
      <w:pPr>
        <w:pStyle w:val="ECHRDecisionBody"/>
        <w:rPr>
          <w:lang w:val="fr-FR"/>
        </w:rPr>
      </w:pPr>
      <w:r w:rsidRPr="00CC585A">
        <w:rPr>
          <w:lang w:val="fr-FR"/>
        </w:rPr>
        <w:tab/>
      </w:r>
      <w:proofErr w:type="spellStart"/>
      <w:r w:rsidRPr="00CC585A">
        <w:rPr>
          <w:lang w:val="fr-FR"/>
        </w:rPr>
        <w:t>Angelika</w:t>
      </w:r>
      <w:proofErr w:type="spellEnd"/>
      <w:r w:rsidRPr="00CC585A">
        <w:rPr>
          <w:lang w:val="fr-FR"/>
        </w:rPr>
        <w:t xml:space="preserve"> </w:t>
      </w:r>
      <w:proofErr w:type="spellStart"/>
      <w:r w:rsidRPr="00CC585A">
        <w:rPr>
          <w:lang w:val="fr-FR"/>
        </w:rPr>
        <w:t>Nußberger</w:t>
      </w:r>
      <w:proofErr w:type="spellEnd"/>
      <w:r w:rsidRPr="00CC585A">
        <w:rPr>
          <w:lang w:val="fr-FR"/>
        </w:rPr>
        <w:t>,</w:t>
      </w:r>
      <w:r w:rsidRPr="00CC585A">
        <w:rPr>
          <w:i/>
          <w:lang w:val="fr-FR"/>
        </w:rPr>
        <w:t xml:space="preserve"> présidente,</w:t>
      </w:r>
      <w:r w:rsidRPr="00CC585A">
        <w:rPr>
          <w:i/>
          <w:lang w:val="fr-FR"/>
        </w:rPr>
        <w:br/>
      </w:r>
      <w:r w:rsidRPr="00CC585A">
        <w:rPr>
          <w:lang w:val="fr-FR"/>
        </w:rPr>
        <w:tab/>
        <w:t>Yonko Grozev,</w:t>
      </w:r>
      <w:r w:rsidRPr="00CC585A">
        <w:rPr>
          <w:i/>
          <w:lang w:val="fr-FR"/>
        </w:rPr>
        <w:br/>
      </w:r>
      <w:r w:rsidRPr="00CC585A">
        <w:rPr>
          <w:lang w:val="fr-FR"/>
        </w:rPr>
        <w:tab/>
      </w:r>
      <w:proofErr w:type="spellStart"/>
      <w:r w:rsidRPr="00CC585A">
        <w:rPr>
          <w:lang w:val="fr-FR"/>
        </w:rPr>
        <w:t>Síofra</w:t>
      </w:r>
      <w:proofErr w:type="spellEnd"/>
      <w:r w:rsidRPr="00CC585A">
        <w:rPr>
          <w:lang w:val="fr-FR"/>
        </w:rPr>
        <w:t xml:space="preserve"> O</w:t>
      </w:r>
      <w:r w:rsidRPr="00CC585A" w:rsidR="00CC585A">
        <w:rPr>
          <w:lang w:val="fr-FR"/>
        </w:rPr>
        <w:t>’</w:t>
      </w:r>
      <w:r w:rsidRPr="00CC585A">
        <w:rPr>
          <w:lang w:val="fr-FR"/>
        </w:rPr>
        <w:t>Leary,</w:t>
      </w:r>
      <w:r w:rsidRPr="00CC585A">
        <w:rPr>
          <w:i/>
          <w:lang w:val="fr-FR"/>
        </w:rPr>
        <w:br/>
      </w:r>
      <w:r w:rsidRPr="00CC585A">
        <w:rPr>
          <w:lang w:val="fr-FR"/>
        </w:rPr>
        <w:tab/>
      </w:r>
      <w:proofErr w:type="spellStart"/>
      <w:r w:rsidRPr="00CC585A">
        <w:rPr>
          <w:lang w:val="fr-FR"/>
        </w:rPr>
        <w:t>Mārtiņš</w:t>
      </w:r>
      <w:proofErr w:type="spellEnd"/>
      <w:r w:rsidRPr="00CC585A">
        <w:rPr>
          <w:lang w:val="fr-FR"/>
        </w:rPr>
        <w:t xml:space="preserve"> Mits,</w:t>
      </w:r>
      <w:r w:rsidRPr="00CC585A">
        <w:rPr>
          <w:i/>
          <w:lang w:val="fr-FR"/>
        </w:rPr>
        <w:br/>
      </w:r>
      <w:r w:rsidRPr="00CC585A">
        <w:rPr>
          <w:lang w:val="fr-FR"/>
        </w:rPr>
        <w:tab/>
        <w:t>Gabriele Kucsko-Stadlmayer,</w:t>
      </w:r>
      <w:r w:rsidRPr="00CC585A">
        <w:rPr>
          <w:i/>
          <w:lang w:val="fr-FR"/>
        </w:rPr>
        <w:br/>
      </w:r>
      <w:r w:rsidRPr="00CC585A">
        <w:rPr>
          <w:lang w:val="fr-FR"/>
        </w:rPr>
        <w:tab/>
      </w:r>
      <w:proofErr w:type="spellStart"/>
      <w:r w:rsidRPr="00CC585A">
        <w:rPr>
          <w:lang w:val="fr-FR"/>
        </w:rPr>
        <w:t>Lәtif</w:t>
      </w:r>
      <w:proofErr w:type="spellEnd"/>
      <w:r w:rsidRPr="00CC585A">
        <w:rPr>
          <w:lang w:val="fr-FR"/>
        </w:rPr>
        <w:t xml:space="preserve"> </w:t>
      </w:r>
      <w:proofErr w:type="spellStart"/>
      <w:r w:rsidRPr="00CC585A">
        <w:rPr>
          <w:lang w:val="fr-FR"/>
        </w:rPr>
        <w:t>Hüseynov</w:t>
      </w:r>
      <w:proofErr w:type="spellEnd"/>
      <w:r w:rsidRPr="00CC585A">
        <w:rPr>
          <w:lang w:val="fr-FR"/>
        </w:rPr>
        <w:t>,</w:t>
      </w:r>
      <w:r w:rsidRPr="00CC585A">
        <w:rPr>
          <w:i/>
          <w:lang w:val="fr-FR"/>
        </w:rPr>
        <w:br/>
      </w:r>
      <w:r w:rsidRPr="00CC585A">
        <w:rPr>
          <w:lang w:val="fr-FR"/>
        </w:rPr>
        <w:tab/>
      </w:r>
      <w:proofErr w:type="spellStart"/>
      <w:r w:rsidRPr="00CC585A">
        <w:rPr>
          <w:lang w:val="fr-FR"/>
        </w:rPr>
        <w:t>Lado</w:t>
      </w:r>
      <w:proofErr w:type="spellEnd"/>
      <w:r w:rsidRPr="00CC585A">
        <w:rPr>
          <w:lang w:val="fr-FR"/>
        </w:rPr>
        <w:t xml:space="preserve"> </w:t>
      </w:r>
      <w:proofErr w:type="spellStart"/>
      <w:r w:rsidRPr="00CC585A">
        <w:rPr>
          <w:lang w:val="fr-FR"/>
        </w:rPr>
        <w:t>Chanturia</w:t>
      </w:r>
      <w:proofErr w:type="spellEnd"/>
      <w:r w:rsidRPr="00CC585A">
        <w:rPr>
          <w:lang w:val="fr-FR"/>
        </w:rPr>
        <w:t>,</w:t>
      </w:r>
      <w:r w:rsidRPr="00CC585A">
        <w:rPr>
          <w:i/>
          <w:lang w:val="fr-FR"/>
        </w:rPr>
        <w:t xml:space="preserve"> juges</w:t>
      </w:r>
      <w:proofErr w:type="gramStart"/>
      <w:r w:rsidRPr="00CC585A">
        <w:rPr>
          <w:i/>
          <w:lang w:val="fr-FR"/>
        </w:rPr>
        <w:t>,</w:t>
      </w:r>
      <w:proofErr w:type="gramEnd"/>
      <w:r w:rsidRPr="00CC585A">
        <w:rPr>
          <w:i/>
          <w:lang w:val="fr-FR"/>
        </w:rPr>
        <w:br/>
      </w:r>
      <w:r w:rsidRPr="00CC585A" w:rsidR="00E77CB3">
        <w:rPr>
          <w:lang w:val="fr-FR"/>
        </w:rPr>
        <w:t xml:space="preserve">et de </w:t>
      </w:r>
      <w:r w:rsidRPr="00CC585A" w:rsidR="00F5794C">
        <w:rPr>
          <w:lang w:val="fr-FR"/>
        </w:rPr>
        <w:t>Claudia Westerdiek</w:t>
      </w:r>
      <w:r w:rsidRPr="00CC585A" w:rsidR="00E77CB3">
        <w:rPr>
          <w:lang w:val="fr-FR"/>
        </w:rPr>
        <w:t xml:space="preserve">, </w:t>
      </w:r>
      <w:r w:rsidRPr="00CC585A" w:rsidR="00FD0514">
        <w:rPr>
          <w:i/>
          <w:lang w:val="fr-FR"/>
        </w:rPr>
        <w:t>greffi</w:t>
      </w:r>
      <w:r w:rsidRPr="00CC585A" w:rsidR="00F5794C">
        <w:rPr>
          <w:i/>
          <w:lang w:val="fr-FR"/>
        </w:rPr>
        <w:t xml:space="preserve">ère </w:t>
      </w:r>
      <w:r w:rsidRPr="00CC585A" w:rsidR="00FD0514">
        <w:rPr>
          <w:i/>
          <w:iCs/>
          <w:lang w:val="fr-FR"/>
        </w:rPr>
        <w:t>d</w:t>
      </w:r>
      <w:r w:rsidRPr="00CC585A" w:rsidR="00FD0514">
        <w:rPr>
          <w:i/>
          <w:lang w:val="fr-FR"/>
        </w:rPr>
        <w:t>e section</w:t>
      </w:r>
      <w:r w:rsidRPr="00CC585A" w:rsidR="00E77CB3">
        <w:rPr>
          <w:lang w:val="fr-FR"/>
        </w:rPr>
        <w:t>,</w:t>
      </w:r>
    </w:p>
    <w:p w:rsidRPr="00CC585A" w:rsidR="00E77CB3" w:rsidP="00CC585A" w:rsidRDefault="00E77CB3">
      <w:pPr>
        <w:pStyle w:val="ECHRPara"/>
        <w:rPr>
          <w:lang w:val="fr-FR"/>
        </w:rPr>
      </w:pPr>
      <w:r w:rsidRPr="00CC585A">
        <w:rPr>
          <w:lang w:val="fr-FR"/>
        </w:rPr>
        <w:t xml:space="preserve">Après en avoir délibéré en chambre du conseil le </w:t>
      </w:r>
      <w:r w:rsidRPr="00CC585A" w:rsidR="00E768AB">
        <w:rPr>
          <w:lang w:val="fr-FR"/>
        </w:rPr>
        <w:t>8 janvier 2019,</w:t>
      </w:r>
    </w:p>
    <w:p w:rsidRPr="00CC585A" w:rsidR="00E77CB3" w:rsidP="00CC585A" w:rsidRDefault="00E77CB3">
      <w:pPr>
        <w:pStyle w:val="ECHRPara"/>
        <w:rPr>
          <w:lang w:val="fr-FR"/>
        </w:rPr>
      </w:pPr>
      <w:r w:rsidRPr="00CC585A">
        <w:rPr>
          <w:lang w:val="fr-FR"/>
        </w:rPr>
        <w:t>Rend l</w:t>
      </w:r>
      <w:r w:rsidRPr="00CC585A" w:rsidR="00CC585A">
        <w:rPr>
          <w:lang w:val="fr-FR"/>
        </w:rPr>
        <w:t>’</w:t>
      </w:r>
      <w:r w:rsidRPr="00CC585A">
        <w:rPr>
          <w:lang w:val="fr-FR"/>
        </w:rPr>
        <w:t>arrêt que voici, adopté à cette date :</w:t>
      </w:r>
    </w:p>
    <w:p w:rsidRPr="00CC585A" w:rsidR="00E77CB3" w:rsidP="00CC585A" w:rsidRDefault="00E77CB3">
      <w:pPr>
        <w:pStyle w:val="ECHRTitle1"/>
        <w:rPr>
          <w:lang w:val="fr-FR"/>
        </w:rPr>
      </w:pPr>
      <w:r w:rsidRPr="00CC585A">
        <w:rPr>
          <w:lang w:val="fr-FR"/>
        </w:rPr>
        <w:t>PROCÉDURE</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w:t>
      </w:r>
      <w:r w:rsidRPr="00CC585A">
        <w:rPr>
          <w:lang w:val="fr-FR"/>
        </w:rPr>
        <w:fldChar w:fldCharType="end"/>
      </w:r>
      <w:r w:rsidRPr="00CC585A" w:rsidR="00E77CB3">
        <w:rPr>
          <w:lang w:val="fr-FR"/>
        </w:rPr>
        <w:t>.  À l</w:t>
      </w:r>
      <w:r w:rsidRPr="00CC585A" w:rsidR="00CC585A">
        <w:rPr>
          <w:lang w:val="fr-FR"/>
        </w:rPr>
        <w:t>’</w:t>
      </w:r>
      <w:r w:rsidRPr="00CC585A" w:rsidR="00E77CB3">
        <w:rPr>
          <w:lang w:val="fr-FR"/>
        </w:rPr>
        <w:t>origine de l</w:t>
      </w:r>
      <w:r w:rsidRPr="00CC585A" w:rsidR="00CC585A">
        <w:rPr>
          <w:lang w:val="fr-FR"/>
        </w:rPr>
        <w:t>’</w:t>
      </w:r>
      <w:r w:rsidRPr="00CC585A" w:rsidR="00E77CB3">
        <w:rPr>
          <w:lang w:val="fr-FR"/>
        </w:rPr>
        <w:t xml:space="preserve">affaire </w:t>
      </w:r>
      <w:r w:rsidRPr="00CC585A">
        <w:rPr>
          <w:lang w:val="fr-FR"/>
        </w:rPr>
        <w:t>se trouve une requête (n</w:t>
      </w:r>
      <w:r w:rsidRPr="00CC585A" w:rsidR="000623FC">
        <w:rPr>
          <w:vertAlign w:val="superscript"/>
          <w:lang w:val="fr-FR"/>
        </w:rPr>
        <w:t>o</w:t>
      </w:r>
      <w:r w:rsidRPr="00CC585A">
        <w:rPr>
          <w:lang w:val="fr-FR"/>
        </w:rPr>
        <w:t xml:space="preserve"> 26966/10) dirigée</w:t>
      </w:r>
      <w:r w:rsidRPr="00CC585A" w:rsidR="00E77CB3">
        <w:rPr>
          <w:lang w:val="fr-FR"/>
        </w:rPr>
        <w:t xml:space="preserve"> contre </w:t>
      </w:r>
      <w:r w:rsidRPr="00CC585A">
        <w:rPr>
          <w:lang w:val="fr-FR"/>
        </w:rPr>
        <w:t>la République de Bulgarie</w:t>
      </w:r>
      <w:r w:rsidRPr="00CC585A" w:rsidR="00E77CB3">
        <w:rPr>
          <w:lang w:val="fr-FR"/>
        </w:rPr>
        <w:t xml:space="preserve"> et dont </w:t>
      </w:r>
      <w:r w:rsidRPr="00CC585A">
        <w:rPr>
          <w:lang w:val="fr-FR"/>
        </w:rPr>
        <w:t>une ressortissante de cet État, M</w:t>
      </w:r>
      <w:r w:rsidRPr="00CC585A">
        <w:rPr>
          <w:vertAlign w:val="superscript"/>
          <w:lang w:val="fr-FR"/>
        </w:rPr>
        <w:t>me</w:t>
      </w:r>
      <w:r w:rsidRPr="00CC585A" w:rsidR="000C63DB">
        <w:rPr>
          <w:vertAlign w:val="superscript"/>
          <w:lang w:val="fr-FR"/>
        </w:rPr>
        <w:t> </w:t>
      </w:r>
      <w:r w:rsidRPr="00CC585A">
        <w:rPr>
          <w:lang w:val="fr-FR"/>
        </w:rPr>
        <w:t xml:space="preserve">Emilia </w:t>
      </w:r>
      <w:proofErr w:type="spellStart"/>
      <w:r w:rsidRPr="00CC585A">
        <w:rPr>
          <w:lang w:val="fr-FR"/>
        </w:rPr>
        <w:t>Radkova</w:t>
      </w:r>
      <w:proofErr w:type="spellEnd"/>
      <w:r w:rsidRPr="00CC585A">
        <w:rPr>
          <w:lang w:val="fr-FR"/>
        </w:rPr>
        <w:t xml:space="preserve"> </w:t>
      </w:r>
      <w:proofErr w:type="spellStart"/>
      <w:r w:rsidRPr="00CC585A">
        <w:rPr>
          <w:lang w:val="fr-FR"/>
        </w:rPr>
        <w:t>Maslarova</w:t>
      </w:r>
      <w:proofErr w:type="spellEnd"/>
      <w:r w:rsidRPr="00CC585A">
        <w:rPr>
          <w:lang w:val="fr-FR"/>
        </w:rPr>
        <w:t xml:space="preserve"> (« la requérante »), a saisi la Cour le 22</w:t>
      </w:r>
      <w:r w:rsidRPr="00CC585A" w:rsidR="000C63DB">
        <w:rPr>
          <w:lang w:val="fr-FR"/>
        </w:rPr>
        <w:t> </w:t>
      </w:r>
      <w:r w:rsidRPr="00CC585A">
        <w:rPr>
          <w:lang w:val="fr-FR"/>
        </w:rPr>
        <w:t>avril 2010</w:t>
      </w:r>
      <w:r w:rsidRPr="00CC585A" w:rsidR="00E77CB3">
        <w:rPr>
          <w:lang w:val="fr-FR"/>
        </w:rPr>
        <w:t xml:space="preserve"> en vertu de </w:t>
      </w:r>
      <w:r w:rsidRPr="00CC585A">
        <w:rPr>
          <w:lang w:val="fr-FR"/>
        </w:rPr>
        <w:t>l</w:t>
      </w:r>
      <w:r w:rsidRPr="00CC585A" w:rsidR="00CC585A">
        <w:rPr>
          <w:lang w:val="fr-FR"/>
        </w:rPr>
        <w:t>’</w:t>
      </w:r>
      <w:r w:rsidRPr="00CC585A">
        <w:rPr>
          <w:lang w:val="fr-FR"/>
        </w:rPr>
        <w:t>article 34</w:t>
      </w:r>
      <w:r w:rsidRPr="00CC585A" w:rsidR="00E77CB3">
        <w:rPr>
          <w:lang w:val="fr-FR"/>
        </w:rPr>
        <w:t xml:space="preserve"> de la Convention de sauvegarde des droits de l</w:t>
      </w:r>
      <w:r w:rsidRPr="00CC585A" w:rsidR="00CC585A">
        <w:rPr>
          <w:lang w:val="fr-FR"/>
        </w:rPr>
        <w:t>’</w:t>
      </w:r>
      <w:r w:rsidRPr="00CC585A" w:rsidR="00E77CB3">
        <w:rPr>
          <w:lang w:val="fr-FR"/>
        </w:rPr>
        <w:t>homme et des libertés fondamentales (« la Convention »).</w:t>
      </w:r>
    </w:p>
    <w:p w:rsidRPr="00CC585A" w:rsidR="00E77CB3" w:rsidP="00CC585A" w:rsidRDefault="00FD0514">
      <w:pPr>
        <w:pStyle w:val="ECHRPara"/>
        <w:rPr>
          <w:lang w:val="fr-FR"/>
        </w:rPr>
      </w:pPr>
      <w:r w:rsidRPr="00CC585A">
        <w:rPr>
          <w:lang w:val="pt-BR"/>
        </w:rPr>
        <w:fldChar w:fldCharType="begin"/>
      </w:r>
      <w:r w:rsidRPr="00CC585A">
        <w:rPr>
          <w:lang w:val="fr-FR"/>
        </w:rPr>
        <w:instrText xml:space="preserve"> SEQ level0 \*arabic </w:instrText>
      </w:r>
      <w:r w:rsidRPr="00CC585A">
        <w:rPr>
          <w:lang w:val="pt-BR"/>
        </w:rPr>
        <w:fldChar w:fldCharType="separate"/>
      </w:r>
      <w:r w:rsidRPr="00CC585A" w:rsidR="00CC585A">
        <w:rPr>
          <w:noProof/>
          <w:lang w:val="fr-FR"/>
        </w:rPr>
        <w:t>2</w:t>
      </w:r>
      <w:r w:rsidRPr="00CC585A">
        <w:rPr>
          <w:lang w:val="pt-BR"/>
        </w:rPr>
        <w:fldChar w:fldCharType="end"/>
      </w:r>
      <w:r w:rsidRPr="00CC585A" w:rsidR="00E77CB3">
        <w:rPr>
          <w:lang w:val="fr-FR"/>
        </w:rPr>
        <w:t>.  </w:t>
      </w:r>
      <w:r w:rsidRPr="00CC585A">
        <w:rPr>
          <w:lang w:val="fr-FR"/>
        </w:rPr>
        <w:t>La requérante a été représentée par M</w:t>
      </w:r>
      <w:r w:rsidRPr="00CC585A">
        <w:rPr>
          <w:vertAlign w:val="superscript"/>
          <w:lang w:val="fr-FR"/>
        </w:rPr>
        <w:t>es</w:t>
      </w:r>
      <w:r w:rsidRPr="00CC585A">
        <w:rPr>
          <w:lang w:val="fr-FR"/>
        </w:rPr>
        <w:t xml:space="preserve"> M. </w:t>
      </w:r>
      <w:proofErr w:type="spellStart"/>
      <w:r w:rsidRPr="00CC585A">
        <w:rPr>
          <w:lang w:val="fr-FR"/>
        </w:rPr>
        <w:t>Ekimdzhiev</w:t>
      </w:r>
      <w:proofErr w:type="spellEnd"/>
      <w:r w:rsidRPr="00CC585A">
        <w:rPr>
          <w:lang w:val="fr-FR"/>
        </w:rPr>
        <w:t xml:space="preserve"> et </w:t>
      </w:r>
      <w:r w:rsidRPr="00CC585A" w:rsidR="000F4BF9">
        <w:rPr>
          <w:lang w:val="fr-FR"/>
        </w:rPr>
        <w:t>K.</w:t>
      </w:r>
      <w:r w:rsidRPr="00CC585A" w:rsidR="006C2681">
        <w:rPr>
          <w:lang w:val="fr-FR"/>
        </w:rPr>
        <w:t> </w:t>
      </w:r>
      <w:proofErr w:type="spellStart"/>
      <w:r w:rsidRPr="00CC585A" w:rsidR="000F4BF9">
        <w:rPr>
          <w:lang w:val="fr-FR"/>
        </w:rPr>
        <w:t>Boncheva</w:t>
      </w:r>
      <w:proofErr w:type="spellEnd"/>
      <w:r w:rsidRPr="00CC585A" w:rsidR="000F4BF9">
        <w:rPr>
          <w:lang w:val="fr-FR"/>
        </w:rPr>
        <w:t xml:space="preserve"> et S. </w:t>
      </w:r>
      <w:proofErr w:type="spellStart"/>
      <w:r w:rsidRPr="00CC585A" w:rsidR="000F4BF9">
        <w:rPr>
          <w:lang w:val="fr-FR"/>
        </w:rPr>
        <w:t>Stefanova</w:t>
      </w:r>
      <w:proofErr w:type="spellEnd"/>
      <w:r w:rsidRPr="00CC585A">
        <w:rPr>
          <w:lang w:val="fr-FR"/>
        </w:rPr>
        <w:t>, avocats exerçant à Plovdiv.</w:t>
      </w:r>
      <w:r w:rsidRPr="00CC585A" w:rsidR="000F4BF9">
        <w:rPr>
          <w:lang w:val="fr-FR"/>
        </w:rPr>
        <w:t xml:space="preserve"> </w:t>
      </w:r>
      <w:r w:rsidRPr="00CC585A" w:rsidR="00E77CB3">
        <w:rPr>
          <w:lang w:val="fr-FR"/>
        </w:rPr>
        <w:t xml:space="preserve">Le gouvernement </w:t>
      </w:r>
      <w:r w:rsidRPr="00CC585A">
        <w:rPr>
          <w:lang w:val="fr-FR"/>
        </w:rPr>
        <w:t>bulgare</w:t>
      </w:r>
      <w:r w:rsidRPr="00CC585A" w:rsidR="00E77CB3">
        <w:rPr>
          <w:lang w:val="fr-FR"/>
        </w:rPr>
        <w:t xml:space="preserve"> (« le Gouvernement ») a été représenté par son agent</w:t>
      </w:r>
      <w:r w:rsidRPr="00CC585A" w:rsidR="002763AA">
        <w:rPr>
          <w:lang w:val="fr-FR"/>
        </w:rPr>
        <w:t>e</w:t>
      </w:r>
      <w:r w:rsidRPr="00CC585A" w:rsidR="00E77CB3">
        <w:rPr>
          <w:lang w:val="fr-FR"/>
        </w:rPr>
        <w:t xml:space="preserve">, </w:t>
      </w:r>
      <w:r w:rsidRPr="00CC585A" w:rsidR="000F4BF9">
        <w:rPr>
          <w:lang w:val="fr-FR"/>
        </w:rPr>
        <w:t>M</w:t>
      </w:r>
      <w:r w:rsidRPr="00CC585A" w:rsidR="000F4BF9">
        <w:rPr>
          <w:vertAlign w:val="superscript"/>
          <w:lang w:val="fr-FR"/>
        </w:rPr>
        <w:t>me</w:t>
      </w:r>
      <w:r w:rsidRPr="00CC585A" w:rsidR="006C2681">
        <w:rPr>
          <w:vertAlign w:val="superscript"/>
          <w:lang w:val="fr-FR"/>
        </w:rPr>
        <w:t> </w:t>
      </w:r>
      <w:r w:rsidRPr="00CC585A" w:rsidR="000F4BF9">
        <w:rPr>
          <w:lang w:val="fr-FR"/>
        </w:rPr>
        <w:t>R.</w:t>
      </w:r>
      <w:r w:rsidRPr="00CC585A" w:rsidR="006C2681">
        <w:rPr>
          <w:lang w:val="fr-FR"/>
        </w:rPr>
        <w:t> </w:t>
      </w:r>
      <w:r w:rsidRPr="00CC585A" w:rsidR="000F4BF9">
        <w:rPr>
          <w:lang w:val="fr-FR"/>
        </w:rPr>
        <w:t>Nikolova</w:t>
      </w:r>
      <w:r w:rsidRPr="00CC585A" w:rsidR="00E77CB3">
        <w:rPr>
          <w:lang w:val="fr-FR"/>
        </w:rPr>
        <w:t xml:space="preserve">, </w:t>
      </w:r>
      <w:r w:rsidRPr="00CC585A" w:rsidR="000F4BF9">
        <w:rPr>
          <w:lang w:val="fr-FR"/>
        </w:rPr>
        <w:t>du ministère de la Justice</w:t>
      </w:r>
      <w:r w:rsidRPr="00CC585A" w:rsidR="007C5300">
        <w:rPr>
          <w:lang w:val="fr-FR"/>
        </w:rPr>
        <w:t>.</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w:t>
      </w:r>
      <w:r w:rsidRPr="00CC585A">
        <w:rPr>
          <w:lang w:val="fr-FR"/>
        </w:rPr>
        <w:fldChar w:fldCharType="end"/>
      </w:r>
      <w:r w:rsidRPr="00CC585A" w:rsidR="00E77CB3">
        <w:rPr>
          <w:lang w:val="fr-FR"/>
        </w:rPr>
        <w:t>.  </w:t>
      </w:r>
      <w:r w:rsidRPr="00CC585A">
        <w:rPr>
          <w:lang w:val="fr-FR"/>
        </w:rPr>
        <w:t xml:space="preserve">Le </w:t>
      </w:r>
      <w:r w:rsidRPr="00CC585A">
        <w:rPr>
          <w:szCs w:val="24"/>
          <w:lang w:val="fr-FR"/>
        </w:rPr>
        <w:t>27 septembre 2017</w:t>
      </w:r>
      <w:r w:rsidRPr="00CC585A" w:rsidR="00E77CB3">
        <w:rPr>
          <w:lang w:val="fr-FR"/>
        </w:rPr>
        <w:t xml:space="preserve">, </w:t>
      </w:r>
      <w:r w:rsidRPr="00CC585A">
        <w:rPr>
          <w:lang w:val="fr-FR"/>
        </w:rPr>
        <w:t xml:space="preserve">les griefs </w:t>
      </w:r>
      <w:r w:rsidRPr="00CC585A" w:rsidR="000F4BF9">
        <w:rPr>
          <w:lang w:val="fr-FR"/>
        </w:rPr>
        <w:t>tirés des articles 6 § 2 et 13 de la Convention</w:t>
      </w:r>
      <w:r w:rsidRPr="00CC585A" w:rsidR="0031567C">
        <w:rPr>
          <w:lang w:val="fr-FR"/>
        </w:rPr>
        <w:t>, relatif</w:t>
      </w:r>
      <w:r w:rsidRPr="00CC585A" w:rsidR="00162072">
        <w:rPr>
          <w:lang w:val="fr-FR"/>
        </w:rPr>
        <w:t>s</w:t>
      </w:r>
      <w:r w:rsidRPr="00CC585A" w:rsidR="0031567C">
        <w:rPr>
          <w:lang w:val="fr-FR"/>
        </w:rPr>
        <w:t xml:space="preserve"> </w:t>
      </w:r>
      <w:r w:rsidRPr="00CC585A" w:rsidR="00162072">
        <w:rPr>
          <w:lang w:val="fr-FR"/>
        </w:rPr>
        <w:t>à la demande adressée par le procureur général à l</w:t>
      </w:r>
      <w:r w:rsidRPr="00CC585A" w:rsidR="00CC585A">
        <w:rPr>
          <w:lang w:val="fr-FR"/>
        </w:rPr>
        <w:t>’</w:t>
      </w:r>
      <w:r w:rsidRPr="00CC585A" w:rsidR="00162072">
        <w:rPr>
          <w:lang w:val="fr-FR"/>
        </w:rPr>
        <w:t>Assemblée nationale et aux propos de</w:t>
      </w:r>
      <w:r w:rsidRPr="00CC585A" w:rsidR="0031567C">
        <w:rPr>
          <w:lang w:val="fr-FR"/>
        </w:rPr>
        <w:t xml:space="preserve"> la porte-parole du parquet général, </w:t>
      </w:r>
      <w:r w:rsidRPr="00CC585A" w:rsidR="00162072">
        <w:rPr>
          <w:lang w:val="fr-FR"/>
        </w:rPr>
        <w:t>du</w:t>
      </w:r>
      <w:r w:rsidRPr="00CC585A" w:rsidR="0031567C">
        <w:rPr>
          <w:lang w:val="fr-FR"/>
        </w:rPr>
        <w:t xml:space="preserve"> </w:t>
      </w:r>
      <w:r w:rsidRPr="00CC585A" w:rsidR="002763AA">
        <w:rPr>
          <w:lang w:val="fr-FR"/>
        </w:rPr>
        <w:t>P</w:t>
      </w:r>
      <w:r w:rsidRPr="00CC585A" w:rsidR="0031567C">
        <w:rPr>
          <w:lang w:val="fr-FR"/>
        </w:rPr>
        <w:t xml:space="preserve">remier ministre et </w:t>
      </w:r>
      <w:r w:rsidRPr="00CC585A" w:rsidR="00162072">
        <w:rPr>
          <w:lang w:val="fr-FR"/>
        </w:rPr>
        <w:t>du</w:t>
      </w:r>
      <w:r w:rsidRPr="00CC585A" w:rsidR="0031567C">
        <w:rPr>
          <w:lang w:val="fr-FR"/>
        </w:rPr>
        <w:t xml:space="preserve"> député P.N., </w:t>
      </w:r>
      <w:r w:rsidRPr="00CC585A">
        <w:rPr>
          <w:lang w:val="fr-FR"/>
        </w:rPr>
        <w:t>ont été communiqués au Gouvernement et la requête a été déclarée irrecevable</w:t>
      </w:r>
      <w:r w:rsidRPr="00CC585A">
        <w:rPr>
          <w:szCs w:val="24"/>
          <w:lang w:val="fr-FR"/>
        </w:rPr>
        <w:t xml:space="preserve"> pour le surplus </w:t>
      </w:r>
      <w:r w:rsidRPr="00CC585A">
        <w:rPr>
          <w:lang w:val="fr-FR"/>
        </w:rPr>
        <w:t>conformément à l</w:t>
      </w:r>
      <w:r w:rsidRPr="00CC585A" w:rsidR="00CC585A">
        <w:rPr>
          <w:lang w:val="fr-FR"/>
        </w:rPr>
        <w:t>’</w:t>
      </w:r>
      <w:r w:rsidRPr="00CC585A">
        <w:rPr>
          <w:lang w:val="fr-FR"/>
        </w:rPr>
        <w:t>article 54 § 3 du règlement de la Cour</w:t>
      </w:r>
      <w:r w:rsidRPr="00CC585A" w:rsidR="00646454">
        <w:rPr>
          <w:lang w:val="fr-FR"/>
        </w:rPr>
        <w:t>.</w:t>
      </w:r>
    </w:p>
    <w:p w:rsidRPr="00CC585A" w:rsidR="00E77CB3" w:rsidP="00CC585A" w:rsidRDefault="00E77CB3">
      <w:pPr>
        <w:pStyle w:val="ECHRTitle1"/>
        <w:tabs>
          <w:tab w:val="left" w:pos="5387"/>
        </w:tabs>
        <w:rPr>
          <w:lang w:val="fr-FR"/>
        </w:rPr>
      </w:pPr>
      <w:r w:rsidRPr="00CC585A">
        <w:rPr>
          <w:lang w:val="fr-FR"/>
        </w:rPr>
        <w:t>EN FAIT</w:t>
      </w:r>
    </w:p>
    <w:p w:rsidRPr="00CC585A" w:rsidR="00E77CB3" w:rsidP="00CC585A" w:rsidRDefault="00E77CB3">
      <w:pPr>
        <w:pStyle w:val="ECHRHeading1"/>
        <w:rPr>
          <w:lang w:val="fr-FR"/>
        </w:rPr>
      </w:pPr>
      <w:r w:rsidRPr="00CC585A">
        <w:rPr>
          <w:lang w:val="fr-FR"/>
        </w:rPr>
        <w:t>I.  LES CIRCONSTANCES DE L</w:t>
      </w:r>
      <w:r w:rsidRPr="00CC585A" w:rsidR="00CC585A">
        <w:rPr>
          <w:lang w:val="fr-FR"/>
        </w:rPr>
        <w:t>’</w:t>
      </w:r>
      <w:r w:rsidRPr="00CC585A">
        <w:rPr>
          <w:lang w:val="fr-FR"/>
        </w:rPr>
        <w:t>ESPÈCE</w:t>
      </w:r>
    </w:p>
    <w:p w:rsidRPr="00CC585A" w:rsidR="00E77CB3" w:rsidP="00CC585A" w:rsidRDefault="0059549D">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w:t>
      </w:r>
      <w:r w:rsidRPr="00CC585A">
        <w:rPr>
          <w:lang w:val="fr-FR"/>
        </w:rPr>
        <w:fldChar w:fldCharType="end"/>
      </w:r>
      <w:r w:rsidRPr="00CC585A">
        <w:rPr>
          <w:lang w:val="fr-FR"/>
        </w:rPr>
        <w:t>.  </w:t>
      </w:r>
      <w:r w:rsidRPr="00CC585A" w:rsidR="00FD0514">
        <w:rPr>
          <w:lang w:val="fr-FR"/>
        </w:rPr>
        <w:t>La requérante est née en 1949 et réside à Sofia</w:t>
      </w:r>
      <w:r w:rsidRPr="00CC585A" w:rsidR="00E77CB3">
        <w:rPr>
          <w:lang w:val="fr-FR"/>
        </w:rPr>
        <w:t>.</w:t>
      </w:r>
    </w:p>
    <w:p w:rsidRPr="00CC585A" w:rsidR="00036605"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w:t>
      </w:r>
      <w:r w:rsidRPr="00CC585A">
        <w:rPr>
          <w:lang w:val="fr-FR"/>
        </w:rPr>
        <w:fldChar w:fldCharType="end"/>
      </w:r>
      <w:r w:rsidRPr="00CC585A" w:rsidR="00E77CB3">
        <w:rPr>
          <w:lang w:val="fr-FR"/>
        </w:rPr>
        <w:t>.  </w:t>
      </w:r>
      <w:r w:rsidRPr="00CC585A" w:rsidR="002763AA">
        <w:rPr>
          <w:lang w:val="fr-FR"/>
        </w:rPr>
        <w:t>Elle</w:t>
      </w:r>
      <w:r w:rsidRPr="00CC585A" w:rsidR="00036605">
        <w:rPr>
          <w:lang w:val="fr-FR"/>
        </w:rPr>
        <w:t xml:space="preserve"> </w:t>
      </w:r>
      <w:r w:rsidRPr="00CC585A" w:rsidR="002763AA">
        <w:rPr>
          <w:lang w:val="fr-FR"/>
        </w:rPr>
        <w:t xml:space="preserve">fut </w:t>
      </w:r>
      <w:r w:rsidRPr="00CC585A" w:rsidR="00036605">
        <w:rPr>
          <w:lang w:val="fr-FR"/>
        </w:rPr>
        <w:t xml:space="preserve">ministre du </w:t>
      </w:r>
      <w:r w:rsidRPr="00CC585A" w:rsidR="002763AA">
        <w:rPr>
          <w:lang w:val="fr-FR"/>
        </w:rPr>
        <w:t>T</w:t>
      </w:r>
      <w:r w:rsidRPr="00CC585A" w:rsidR="00036605">
        <w:rPr>
          <w:lang w:val="fr-FR"/>
        </w:rPr>
        <w:t xml:space="preserve">ravail et de la </w:t>
      </w:r>
      <w:r w:rsidRPr="00CC585A" w:rsidR="002763AA">
        <w:rPr>
          <w:lang w:val="fr-FR"/>
        </w:rPr>
        <w:t>P</w:t>
      </w:r>
      <w:r w:rsidRPr="00CC585A" w:rsidR="005736BB">
        <w:rPr>
          <w:lang w:val="fr-FR"/>
        </w:rPr>
        <w:t>olitique sociale entre 2005 et </w:t>
      </w:r>
      <w:r w:rsidRPr="00CC585A" w:rsidR="00036605">
        <w:rPr>
          <w:lang w:val="fr-FR"/>
        </w:rPr>
        <w:t>2009. En 2009, elle fut élue députée à l</w:t>
      </w:r>
      <w:r w:rsidRPr="00CC585A" w:rsidR="00CC585A">
        <w:rPr>
          <w:lang w:val="fr-FR"/>
        </w:rPr>
        <w:t>’</w:t>
      </w:r>
      <w:r w:rsidRPr="00CC585A" w:rsidR="00036605">
        <w:rPr>
          <w:lang w:val="fr-FR"/>
        </w:rPr>
        <w:t>Assemblée nationale</w:t>
      </w:r>
      <w:r w:rsidRPr="00CC585A" w:rsidR="002763AA">
        <w:rPr>
          <w:lang w:val="fr-FR"/>
        </w:rPr>
        <w:t>,</w:t>
      </w:r>
      <w:r w:rsidRPr="00CC585A" w:rsidR="00036605">
        <w:rPr>
          <w:lang w:val="fr-FR"/>
        </w:rPr>
        <w:t xml:space="preserve"> où elle présida</w:t>
      </w:r>
      <w:r w:rsidRPr="00CC585A" w:rsidR="002763AA">
        <w:rPr>
          <w:lang w:val="fr-FR"/>
        </w:rPr>
        <w:t>it</w:t>
      </w:r>
      <w:r w:rsidRPr="00CC585A" w:rsidR="00036605">
        <w:rPr>
          <w:lang w:val="fr-FR"/>
        </w:rPr>
        <w:t xml:space="preserve"> le comité parlementaire sur le travail et la politique sociale.</w:t>
      </w:r>
    </w:p>
    <w:p w:rsidRPr="00CC585A" w:rsidR="00036605" w:rsidP="00CC585A" w:rsidRDefault="00D05928">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6</w:t>
      </w:r>
      <w:r w:rsidRPr="00CC585A">
        <w:rPr>
          <w:lang w:val="fr-FR"/>
        </w:rPr>
        <w:fldChar w:fldCharType="end"/>
      </w:r>
      <w:r w:rsidRPr="00CC585A">
        <w:rPr>
          <w:lang w:val="fr-FR"/>
        </w:rPr>
        <w:t>.  </w:t>
      </w:r>
      <w:r w:rsidRPr="00CC585A" w:rsidR="00036605">
        <w:rPr>
          <w:lang w:val="fr-FR"/>
        </w:rPr>
        <w:t>Le 6 août 2008, les membres d</w:t>
      </w:r>
      <w:r w:rsidRPr="00CC585A" w:rsidR="00CC585A">
        <w:rPr>
          <w:lang w:val="fr-FR"/>
        </w:rPr>
        <w:t>’</w:t>
      </w:r>
      <w:r w:rsidRPr="00CC585A" w:rsidR="00036605">
        <w:rPr>
          <w:lang w:val="fr-FR"/>
        </w:rPr>
        <w:t>une association saisirent le parquet de Stara Zagora pour dénoncer des irrégularités lors de la rénovation d</w:t>
      </w:r>
      <w:r w:rsidRPr="00CC585A" w:rsidR="00CC585A">
        <w:rPr>
          <w:lang w:val="fr-FR"/>
        </w:rPr>
        <w:t>’</w:t>
      </w:r>
      <w:r w:rsidRPr="00CC585A" w:rsidR="00036605">
        <w:rPr>
          <w:lang w:val="fr-FR"/>
        </w:rPr>
        <w:t xml:space="preserve">un ancien centre médical. Après avoir </w:t>
      </w:r>
      <w:r w:rsidRPr="00CC585A" w:rsidR="002763AA">
        <w:rPr>
          <w:lang w:val="fr-FR"/>
        </w:rPr>
        <w:t xml:space="preserve">pris </w:t>
      </w:r>
      <w:r w:rsidRPr="00CC585A" w:rsidR="00036605">
        <w:rPr>
          <w:lang w:val="fr-FR"/>
        </w:rPr>
        <w:t>certaines mesures d</w:t>
      </w:r>
      <w:r w:rsidRPr="00CC585A" w:rsidR="00CC585A">
        <w:rPr>
          <w:lang w:val="fr-FR"/>
        </w:rPr>
        <w:t>’</w:t>
      </w:r>
      <w:r w:rsidRPr="00CC585A" w:rsidR="00036605">
        <w:rPr>
          <w:lang w:val="fr-FR"/>
        </w:rPr>
        <w:t xml:space="preserve">enquête, le parquet de Stara Zagora </w:t>
      </w:r>
      <w:r w:rsidRPr="00CC585A" w:rsidR="002763AA">
        <w:rPr>
          <w:lang w:val="fr-FR"/>
        </w:rPr>
        <w:t>transmit le</w:t>
      </w:r>
      <w:r w:rsidRPr="00CC585A" w:rsidR="00036605">
        <w:rPr>
          <w:lang w:val="fr-FR"/>
        </w:rPr>
        <w:t xml:space="preserve"> dossier au parquet de la ville de Sofia, qui demanda à la police de Sofia et à l</w:t>
      </w:r>
      <w:r w:rsidRPr="00CC585A" w:rsidR="00CC585A">
        <w:rPr>
          <w:lang w:val="fr-FR"/>
        </w:rPr>
        <w:t>’</w:t>
      </w:r>
      <w:r w:rsidRPr="00CC585A" w:rsidR="00036605">
        <w:rPr>
          <w:lang w:val="fr-FR"/>
        </w:rPr>
        <w:t>Inspection des finances d</w:t>
      </w:r>
      <w:r w:rsidRPr="00CC585A" w:rsidR="00CC585A">
        <w:rPr>
          <w:lang w:val="fr-FR"/>
        </w:rPr>
        <w:t>’</w:t>
      </w:r>
      <w:r w:rsidRPr="00CC585A" w:rsidR="00036605">
        <w:rPr>
          <w:lang w:val="fr-FR"/>
        </w:rPr>
        <w:t xml:space="preserve">enquêter sur le marché public de rénovation </w:t>
      </w:r>
      <w:r w:rsidRPr="00CC585A" w:rsidR="002763AA">
        <w:rPr>
          <w:lang w:val="fr-FR"/>
        </w:rPr>
        <w:t>du</w:t>
      </w:r>
      <w:r w:rsidRPr="00CC585A" w:rsidR="00036605">
        <w:rPr>
          <w:lang w:val="fr-FR"/>
        </w:rPr>
        <w:t xml:space="preserve"> bâtiment</w:t>
      </w:r>
      <w:r w:rsidRPr="00CC585A" w:rsidR="002763AA">
        <w:rPr>
          <w:lang w:val="fr-FR"/>
        </w:rPr>
        <w:t xml:space="preserve"> en question</w:t>
      </w:r>
      <w:r w:rsidRPr="00CC585A" w:rsidR="00036605">
        <w:rPr>
          <w:lang w:val="fr-FR"/>
        </w:rPr>
        <w:t xml:space="preserve">, qui était utilisé par le service régional du ministère du </w:t>
      </w:r>
      <w:r w:rsidRPr="00CC585A" w:rsidR="002763AA">
        <w:rPr>
          <w:lang w:val="fr-FR"/>
        </w:rPr>
        <w:t>T</w:t>
      </w:r>
      <w:r w:rsidRPr="00CC585A" w:rsidR="00036605">
        <w:rPr>
          <w:lang w:val="fr-FR"/>
        </w:rPr>
        <w:t xml:space="preserve">ravail et de la </w:t>
      </w:r>
      <w:r w:rsidRPr="00CC585A" w:rsidR="002763AA">
        <w:rPr>
          <w:lang w:val="fr-FR"/>
        </w:rPr>
        <w:t>P</w:t>
      </w:r>
      <w:r w:rsidRPr="00CC585A" w:rsidR="00036605">
        <w:rPr>
          <w:lang w:val="fr-FR"/>
        </w:rPr>
        <w:t>olitique sociale.</w:t>
      </w:r>
    </w:p>
    <w:p w:rsidRPr="00CC585A" w:rsidR="00D05928" w:rsidP="00CC585A" w:rsidRDefault="00D05928">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7</w:t>
      </w:r>
      <w:r w:rsidRPr="00CC585A">
        <w:rPr>
          <w:lang w:val="fr-FR"/>
        </w:rPr>
        <w:fldChar w:fldCharType="end"/>
      </w:r>
      <w:r w:rsidRPr="00CC585A">
        <w:rPr>
          <w:lang w:val="fr-FR"/>
        </w:rPr>
        <w:t>.  </w:t>
      </w:r>
      <w:r w:rsidRPr="00CC585A" w:rsidR="00036605">
        <w:rPr>
          <w:lang w:val="fr-FR"/>
        </w:rPr>
        <w:t>Le 11 août 2009, le parquet de la ville de Sofia ouvrit des poursuites pénales contre X pour abus de pouvoir et appropriation de fonds publics.</w:t>
      </w:r>
    </w:p>
    <w:p w:rsidRPr="00CC585A" w:rsidR="00036605" w:rsidP="00CC585A" w:rsidRDefault="00D05928">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8</w:t>
      </w:r>
      <w:r w:rsidRPr="00CC585A">
        <w:rPr>
          <w:lang w:val="fr-FR"/>
        </w:rPr>
        <w:fldChar w:fldCharType="end"/>
      </w:r>
      <w:r w:rsidRPr="00CC585A">
        <w:rPr>
          <w:lang w:val="fr-FR"/>
        </w:rPr>
        <w:t>.  </w:t>
      </w:r>
      <w:r w:rsidRPr="00CC585A" w:rsidR="00036605">
        <w:rPr>
          <w:lang w:val="fr-FR"/>
        </w:rPr>
        <w:t>Le 5 novembre 2009, dans le cadre de cette enquête, le procureur général demanda à l</w:t>
      </w:r>
      <w:r w:rsidRPr="00CC585A" w:rsidR="00CC585A">
        <w:rPr>
          <w:lang w:val="fr-FR"/>
        </w:rPr>
        <w:t>’</w:t>
      </w:r>
      <w:r w:rsidRPr="00CC585A" w:rsidR="00036605">
        <w:rPr>
          <w:lang w:val="fr-FR"/>
        </w:rPr>
        <w:t>Assemblée nationale de lever l</w:t>
      </w:r>
      <w:r w:rsidRPr="00CC585A" w:rsidR="00CC585A">
        <w:rPr>
          <w:lang w:val="fr-FR"/>
        </w:rPr>
        <w:t>’</w:t>
      </w:r>
      <w:r w:rsidRPr="00CC585A" w:rsidR="00036605">
        <w:rPr>
          <w:lang w:val="fr-FR"/>
        </w:rPr>
        <w:t>immunité pénale de la requérante et d</w:t>
      </w:r>
      <w:r w:rsidRPr="00CC585A" w:rsidR="00CC585A">
        <w:rPr>
          <w:lang w:val="fr-FR"/>
        </w:rPr>
        <w:t>’</w:t>
      </w:r>
      <w:r w:rsidRPr="00CC585A" w:rsidR="00036605">
        <w:rPr>
          <w:lang w:val="fr-FR"/>
        </w:rPr>
        <w:t>autoriser sa mise en examen. Dans sa demande, le procureur général décriv</w:t>
      </w:r>
      <w:r w:rsidRPr="00CC585A" w:rsidR="002763AA">
        <w:rPr>
          <w:lang w:val="fr-FR"/>
        </w:rPr>
        <w:t>a</w:t>
      </w:r>
      <w:r w:rsidRPr="00CC585A" w:rsidR="00036605">
        <w:rPr>
          <w:lang w:val="fr-FR"/>
        </w:rPr>
        <w:t>it</w:t>
      </w:r>
      <w:r w:rsidRPr="00CC585A" w:rsidR="003F728D">
        <w:rPr>
          <w:lang w:val="fr-FR"/>
        </w:rPr>
        <w:t xml:space="preserve"> d</w:t>
      </w:r>
      <w:r w:rsidRPr="00CC585A" w:rsidR="00CC585A">
        <w:rPr>
          <w:lang w:val="fr-FR"/>
        </w:rPr>
        <w:t>’</w:t>
      </w:r>
      <w:r w:rsidRPr="00CC585A" w:rsidR="003F728D">
        <w:rPr>
          <w:lang w:val="fr-FR"/>
        </w:rPr>
        <w:t xml:space="preserve">abord, </w:t>
      </w:r>
      <w:r w:rsidRPr="00CC585A" w:rsidR="002763AA">
        <w:rPr>
          <w:lang w:val="fr-FR"/>
        </w:rPr>
        <w:t>de</w:t>
      </w:r>
      <w:r w:rsidRPr="00CC585A" w:rsidR="00036605">
        <w:rPr>
          <w:lang w:val="fr-FR"/>
        </w:rPr>
        <w:t xml:space="preserve"> manière détaillée</w:t>
      </w:r>
      <w:r w:rsidRPr="00CC585A" w:rsidR="003F728D">
        <w:rPr>
          <w:lang w:val="fr-FR"/>
        </w:rPr>
        <w:t>,</w:t>
      </w:r>
      <w:r w:rsidRPr="00CC585A" w:rsidR="00036605">
        <w:rPr>
          <w:lang w:val="fr-FR"/>
        </w:rPr>
        <w:t xml:space="preserve"> le développement de l</w:t>
      </w:r>
      <w:r w:rsidRPr="00CC585A" w:rsidR="00CC585A">
        <w:rPr>
          <w:lang w:val="fr-FR"/>
        </w:rPr>
        <w:t>’</w:t>
      </w:r>
      <w:r w:rsidRPr="00CC585A" w:rsidR="00036605">
        <w:rPr>
          <w:lang w:val="fr-FR"/>
        </w:rPr>
        <w:t>enquête pénale et les constatations factuelles des enquêteurs concernant la procédure d</w:t>
      </w:r>
      <w:r w:rsidRPr="00CC585A" w:rsidR="00CC585A">
        <w:rPr>
          <w:lang w:val="fr-FR"/>
        </w:rPr>
        <w:t>’</w:t>
      </w:r>
      <w:r w:rsidRPr="00CC585A" w:rsidR="00036605">
        <w:rPr>
          <w:lang w:val="fr-FR"/>
        </w:rPr>
        <w:t xml:space="preserve">attribution du marché public en cause. La demande </w:t>
      </w:r>
      <w:r w:rsidRPr="00CC585A" w:rsidR="002763AA">
        <w:rPr>
          <w:lang w:val="fr-FR"/>
        </w:rPr>
        <w:t xml:space="preserve">était ensuite formulée </w:t>
      </w:r>
      <w:r w:rsidRPr="00CC585A" w:rsidR="00036605">
        <w:rPr>
          <w:lang w:val="fr-FR"/>
        </w:rPr>
        <w:t xml:space="preserve">ainsi, dans </w:t>
      </w:r>
      <w:r w:rsidRPr="00CC585A" w:rsidR="002763AA">
        <w:rPr>
          <w:lang w:val="fr-FR"/>
        </w:rPr>
        <w:t xml:space="preserve">ses </w:t>
      </w:r>
      <w:r w:rsidRPr="00CC585A" w:rsidR="00036605">
        <w:rPr>
          <w:lang w:val="fr-FR"/>
        </w:rPr>
        <w:t>partie</w:t>
      </w:r>
      <w:r w:rsidRPr="00CC585A" w:rsidR="002763AA">
        <w:rPr>
          <w:lang w:val="fr-FR"/>
        </w:rPr>
        <w:t>s</w:t>
      </w:r>
      <w:r w:rsidRPr="00CC585A" w:rsidR="00036605">
        <w:rPr>
          <w:lang w:val="fr-FR"/>
        </w:rPr>
        <w:t xml:space="preserve"> pertinente</w:t>
      </w:r>
      <w:r w:rsidRPr="00CC585A" w:rsidR="002763AA">
        <w:rPr>
          <w:lang w:val="fr-FR"/>
        </w:rPr>
        <w:t>s en l</w:t>
      </w:r>
      <w:r w:rsidRPr="00CC585A" w:rsidR="00CC585A">
        <w:rPr>
          <w:lang w:val="fr-FR"/>
        </w:rPr>
        <w:t>’</w:t>
      </w:r>
      <w:r w:rsidRPr="00CC585A" w:rsidR="002763AA">
        <w:rPr>
          <w:lang w:val="fr-FR"/>
        </w:rPr>
        <w:t>espèce </w:t>
      </w:r>
      <w:r w:rsidRPr="00CC585A" w:rsidR="00036605">
        <w:rPr>
          <w:lang w:val="fr-FR"/>
        </w:rPr>
        <w:t>:</w:t>
      </w:r>
    </w:p>
    <w:p w:rsidRPr="00CC585A" w:rsidR="00036605" w:rsidP="00CC585A" w:rsidRDefault="00036605">
      <w:pPr>
        <w:pStyle w:val="ECHRParaQuote"/>
        <w:rPr>
          <w:lang w:val="fr-FR"/>
        </w:rPr>
      </w:pPr>
      <w:r w:rsidRPr="00CC585A">
        <w:rPr>
          <w:lang w:val="fr-FR"/>
        </w:rPr>
        <w:t>«</w:t>
      </w:r>
      <w:r w:rsidRPr="00CC585A" w:rsidR="006C2681">
        <w:rPr>
          <w:lang w:val="fr-FR"/>
        </w:rPr>
        <w:t> </w:t>
      </w:r>
      <w:r w:rsidRPr="00CC585A">
        <w:rPr>
          <w:lang w:val="fr-FR"/>
        </w:rPr>
        <w:t>II.</w:t>
      </w:r>
      <w:r w:rsidRPr="00CC585A" w:rsidR="006C2681">
        <w:rPr>
          <w:lang w:val="fr-FR"/>
        </w:rPr>
        <w:t>  </w:t>
      </w:r>
      <w:r w:rsidRPr="00CC585A">
        <w:rPr>
          <w:lang w:val="fr-FR"/>
        </w:rPr>
        <w:t xml:space="preserve">Manquements à la loi sur les marchés publics, commis par Emilia </w:t>
      </w:r>
      <w:proofErr w:type="spellStart"/>
      <w:r w:rsidRPr="00CC585A" w:rsidR="001522AE">
        <w:rPr>
          <w:lang w:val="fr-FR"/>
        </w:rPr>
        <w:t>Radkova</w:t>
      </w:r>
      <w:proofErr w:type="spellEnd"/>
      <w:r w:rsidRPr="00CC585A" w:rsidR="001522AE">
        <w:rPr>
          <w:lang w:val="fr-FR"/>
        </w:rPr>
        <w:t xml:space="preserve"> </w:t>
      </w:r>
      <w:proofErr w:type="spellStart"/>
      <w:r w:rsidRPr="00CC585A">
        <w:rPr>
          <w:lang w:val="fr-FR"/>
        </w:rPr>
        <w:t>Maslarova</w:t>
      </w:r>
      <w:proofErr w:type="spellEnd"/>
      <w:r w:rsidRPr="00CC585A">
        <w:rPr>
          <w:lang w:val="fr-FR"/>
        </w:rPr>
        <w:t xml:space="preserve"> en tant que ministre</w:t>
      </w:r>
    </w:p>
    <w:p w:rsidRPr="00CC585A" w:rsidR="00036605" w:rsidP="00CC585A" w:rsidRDefault="00036605">
      <w:pPr>
        <w:pStyle w:val="ECHRParaQuote"/>
        <w:rPr>
          <w:lang w:val="fr-FR"/>
        </w:rPr>
      </w:pPr>
      <w:r w:rsidRPr="00CC585A">
        <w:rPr>
          <w:lang w:val="fr-FR"/>
        </w:rPr>
        <w:t>1.</w:t>
      </w:r>
      <w:r w:rsidRPr="00CC585A" w:rsidR="006C2681">
        <w:rPr>
          <w:lang w:val="fr-FR"/>
        </w:rPr>
        <w:t>  </w:t>
      </w:r>
      <w:r w:rsidRPr="00CC585A">
        <w:rPr>
          <w:lang w:val="fr-FR"/>
        </w:rPr>
        <w:t>Manquement à l</w:t>
      </w:r>
      <w:r w:rsidRPr="00CC585A" w:rsidR="00CC585A">
        <w:rPr>
          <w:lang w:val="fr-FR"/>
        </w:rPr>
        <w:t>’</w:t>
      </w:r>
      <w:r w:rsidRPr="00CC585A">
        <w:rPr>
          <w:lang w:val="fr-FR"/>
        </w:rPr>
        <w:t>article 84, point 2 de la loi.</w:t>
      </w:r>
    </w:p>
    <w:p w:rsidRPr="00CC585A" w:rsidR="00036605" w:rsidP="00CC585A" w:rsidRDefault="00036605">
      <w:pPr>
        <w:pStyle w:val="ECHRParaQuote"/>
        <w:rPr>
          <w:lang w:val="fr-FR"/>
        </w:rPr>
      </w:pPr>
      <w:r w:rsidRPr="00CC585A">
        <w:rPr>
          <w:lang w:val="fr-FR"/>
        </w:rPr>
        <w:t>Choix irrégulier de la procédure prévue à l</w:t>
      </w:r>
      <w:r w:rsidRPr="00CC585A" w:rsidR="00CC585A">
        <w:rPr>
          <w:lang w:val="fr-FR"/>
        </w:rPr>
        <w:t>’</w:t>
      </w:r>
      <w:r w:rsidRPr="00CC585A">
        <w:rPr>
          <w:lang w:val="fr-FR"/>
        </w:rPr>
        <w:t>article 84, point 2 de la loi – négociation après publication, au lieu de la procédure prévue à l</w:t>
      </w:r>
      <w:r w:rsidRPr="00CC585A" w:rsidR="00CC585A">
        <w:rPr>
          <w:lang w:val="fr-FR"/>
        </w:rPr>
        <w:t>’</w:t>
      </w:r>
      <w:r w:rsidRPr="00CC585A">
        <w:rPr>
          <w:lang w:val="fr-FR"/>
        </w:rPr>
        <w:t xml:space="preserve">article 64 et suivants de la loi – appel </w:t>
      </w:r>
      <w:r w:rsidRPr="00CC585A" w:rsidR="002763AA">
        <w:rPr>
          <w:lang w:val="fr-FR"/>
        </w:rPr>
        <w:t>d</w:t>
      </w:r>
      <w:r w:rsidRPr="00CC585A" w:rsidR="00CC585A">
        <w:rPr>
          <w:lang w:val="fr-FR"/>
        </w:rPr>
        <w:t>’</w:t>
      </w:r>
      <w:r w:rsidRPr="00CC585A" w:rsidR="002763AA">
        <w:rPr>
          <w:lang w:val="fr-FR"/>
        </w:rPr>
        <w:t xml:space="preserve">offres </w:t>
      </w:r>
      <w:r w:rsidRPr="00CC585A">
        <w:rPr>
          <w:lang w:val="fr-FR"/>
        </w:rPr>
        <w:t>public.</w:t>
      </w:r>
    </w:p>
    <w:p w:rsidRPr="00CC585A" w:rsidR="00036605" w:rsidP="00CC585A" w:rsidRDefault="00036605">
      <w:pPr>
        <w:pStyle w:val="ECHRParaQuote"/>
        <w:rPr>
          <w:lang w:val="fr-FR"/>
        </w:rPr>
      </w:pPr>
      <w:r w:rsidRPr="00CC585A">
        <w:rPr>
          <w:lang w:val="fr-FR"/>
        </w:rPr>
        <w:t>Ce manquement a été constaté dans le rapport d</w:t>
      </w:r>
      <w:r w:rsidRPr="00CC585A" w:rsidR="00CC585A">
        <w:rPr>
          <w:lang w:val="fr-FR"/>
        </w:rPr>
        <w:t>’</w:t>
      </w:r>
      <w:r w:rsidRPr="00CC585A">
        <w:rPr>
          <w:lang w:val="fr-FR"/>
        </w:rPr>
        <w:t>audit (</w:t>
      </w:r>
      <w:r w:rsidRPr="00CC585A" w:rsidR="00573985">
        <w:rPr>
          <w:lang w:val="fr-FR"/>
        </w:rPr>
        <w:t>...</w:t>
      </w:r>
      <w:r w:rsidRPr="00CC585A">
        <w:rPr>
          <w:lang w:val="fr-FR"/>
        </w:rPr>
        <w:t>) de l</w:t>
      </w:r>
      <w:r w:rsidRPr="00CC585A" w:rsidR="00CC585A">
        <w:rPr>
          <w:lang w:val="fr-FR"/>
        </w:rPr>
        <w:t>’</w:t>
      </w:r>
      <w:r w:rsidRPr="00CC585A">
        <w:rPr>
          <w:lang w:val="fr-FR"/>
        </w:rPr>
        <w:t>Agence de l</w:t>
      </w:r>
      <w:r w:rsidRPr="00CC585A" w:rsidR="00CC585A">
        <w:rPr>
          <w:lang w:val="fr-FR"/>
        </w:rPr>
        <w:t>’</w:t>
      </w:r>
      <w:r w:rsidRPr="00CC585A">
        <w:rPr>
          <w:lang w:val="fr-FR"/>
        </w:rPr>
        <w:t xml:space="preserve">inspection des finances publiques. Le fonctionnaire coupable, selon ce rapport, est la ministre du </w:t>
      </w:r>
      <w:r w:rsidRPr="00CC585A" w:rsidR="001522AE">
        <w:rPr>
          <w:lang w:val="fr-FR"/>
        </w:rPr>
        <w:t>T</w:t>
      </w:r>
      <w:r w:rsidRPr="00CC585A">
        <w:rPr>
          <w:lang w:val="fr-FR"/>
        </w:rPr>
        <w:t xml:space="preserve">ravail et de la </w:t>
      </w:r>
      <w:r w:rsidRPr="00CC585A" w:rsidR="001522AE">
        <w:rPr>
          <w:lang w:val="fr-FR"/>
        </w:rPr>
        <w:t>P</w:t>
      </w:r>
      <w:r w:rsidRPr="00CC585A">
        <w:rPr>
          <w:lang w:val="fr-FR"/>
        </w:rPr>
        <w:t xml:space="preserve">olitique sociale – Emilia </w:t>
      </w:r>
      <w:proofErr w:type="spellStart"/>
      <w:r w:rsidRPr="00CC585A" w:rsidR="001522AE">
        <w:rPr>
          <w:lang w:val="fr-FR"/>
        </w:rPr>
        <w:t>Radkova</w:t>
      </w:r>
      <w:proofErr w:type="spellEnd"/>
      <w:r w:rsidRPr="00CC585A" w:rsidR="001522AE">
        <w:rPr>
          <w:lang w:val="fr-FR"/>
        </w:rPr>
        <w:t xml:space="preserve"> </w:t>
      </w:r>
      <w:proofErr w:type="spellStart"/>
      <w:r w:rsidRPr="00CC585A">
        <w:rPr>
          <w:lang w:val="fr-FR"/>
        </w:rPr>
        <w:t>Maslarova</w:t>
      </w:r>
      <w:proofErr w:type="spellEnd"/>
      <w:r w:rsidRPr="00CC585A">
        <w:rPr>
          <w:lang w:val="fr-FR"/>
        </w:rPr>
        <w:t>, qui a été sanctionnée d</w:t>
      </w:r>
      <w:r w:rsidRPr="00CC585A" w:rsidR="00CC585A">
        <w:rPr>
          <w:lang w:val="fr-FR"/>
        </w:rPr>
        <w:t>’</w:t>
      </w:r>
      <w:r w:rsidRPr="00CC585A">
        <w:rPr>
          <w:lang w:val="fr-FR"/>
        </w:rPr>
        <w:t xml:space="preserve">une amende de 5 000 </w:t>
      </w:r>
      <w:proofErr w:type="spellStart"/>
      <w:r w:rsidRPr="00CC585A">
        <w:rPr>
          <w:lang w:val="fr-FR"/>
        </w:rPr>
        <w:t>levs</w:t>
      </w:r>
      <w:proofErr w:type="spellEnd"/>
      <w:r w:rsidRPr="00CC585A">
        <w:rPr>
          <w:lang w:val="fr-FR"/>
        </w:rPr>
        <w:t>. (</w:t>
      </w:r>
      <w:r w:rsidRPr="00CC585A" w:rsidR="00573985">
        <w:rPr>
          <w:lang w:val="fr-FR"/>
        </w:rPr>
        <w:t>...</w:t>
      </w:r>
      <w:r w:rsidRPr="00CC585A">
        <w:rPr>
          <w:lang w:val="fr-FR"/>
        </w:rPr>
        <w:t>)</w:t>
      </w:r>
    </w:p>
    <w:p w:rsidRPr="00CC585A" w:rsidR="00036605" w:rsidP="00CC585A" w:rsidRDefault="00036605">
      <w:pPr>
        <w:pStyle w:val="ECHRParaQuote"/>
        <w:rPr>
          <w:lang w:val="fr-FR"/>
        </w:rPr>
      </w:pPr>
      <w:r w:rsidRPr="00CC585A">
        <w:rPr>
          <w:lang w:val="fr-FR"/>
        </w:rPr>
        <w:t xml:space="preserve">III. </w:t>
      </w:r>
      <w:r w:rsidRPr="00CC585A" w:rsidR="00003169">
        <w:rPr>
          <w:lang w:val="fr-FR"/>
        </w:rPr>
        <w:t>C</w:t>
      </w:r>
      <w:r w:rsidRPr="00CC585A">
        <w:rPr>
          <w:lang w:val="fr-FR"/>
        </w:rPr>
        <w:t>irconstances relatives à la faute intentionnelle d</w:t>
      </w:r>
      <w:r w:rsidRPr="00CC585A" w:rsidR="00CC585A">
        <w:rPr>
          <w:lang w:val="fr-FR"/>
        </w:rPr>
        <w:t>’</w:t>
      </w:r>
      <w:r w:rsidRPr="00CC585A">
        <w:rPr>
          <w:lang w:val="fr-FR"/>
        </w:rPr>
        <w:t xml:space="preserve">Emilia </w:t>
      </w:r>
      <w:proofErr w:type="spellStart"/>
      <w:r w:rsidRPr="00CC585A">
        <w:rPr>
          <w:lang w:val="fr-FR"/>
        </w:rPr>
        <w:t>Radkova</w:t>
      </w:r>
      <w:proofErr w:type="spellEnd"/>
      <w:r w:rsidRPr="00CC585A">
        <w:rPr>
          <w:lang w:val="fr-FR"/>
        </w:rPr>
        <w:t xml:space="preserve"> </w:t>
      </w:r>
      <w:proofErr w:type="spellStart"/>
      <w:r w:rsidRPr="00CC585A">
        <w:rPr>
          <w:lang w:val="fr-FR"/>
        </w:rPr>
        <w:t>Maslarova</w:t>
      </w:r>
      <w:proofErr w:type="spellEnd"/>
      <w:r w:rsidRPr="00CC585A">
        <w:rPr>
          <w:lang w:val="fr-FR"/>
        </w:rPr>
        <w:t xml:space="preserve"> en sa qualité de ministre</w:t>
      </w:r>
    </w:p>
    <w:p w:rsidRPr="00CC585A" w:rsidR="00036605" w:rsidP="00CC585A" w:rsidRDefault="00036605">
      <w:pPr>
        <w:pStyle w:val="ECHRParaQuote"/>
        <w:rPr>
          <w:lang w:val="fr-FR"/>
        </w:rPr>
      </w:pPr>
      <w:r w:rsidRPr="00CC585A">
        <w:rPr>
          <w:lang w:val="fr-FR"/>
        </w:rPr>
        <w:t>Au cours de l</w:t>
      </w:r>
      <w:r w:rsidRPr="00CC585A" w:rsidR="00CC585A">
        <w:rPr>
          <w:lang w:val="fr-FR"/>
        </w:rPr>
        <w:t>’</w:t>
      </w:r>
      <w:r w:rsidRPr="00CC585A">
        <w:rPr>
          <w:lang w:val="fr-FR"/>
        </w:rPr>
        <w:t>enquête, le témoin T.P.P., ex-employé de l</w:t>
      </w:r>
      <w:r w:rsidRPr="00CC585A" w:rsidR="00CC585A">
        <w:rPr>
          <w:lang w:val="fr-FR"/>
        </w:rPr>
        <w:t>’</w:t>
      </w:r>
      <w:r w:rsidRPr="00CC585A">
        <w:rPr>
          <w:lang w:val="fr-FR"/>
        </w:rPr>
        <w:t>entreprise K., a été interrogé, y compris devant un juge. Dans sa déposition, il a affirmé que, en 2008, en suivant les instructions de son chef, V.E.D., il a apporté de l</w:t>
      </w:r>
      <w:r w:rsidRPr="00CC585A" w:rsidR="00CC585A">
        <w:rPr>
          <w:lang w:val="fr-FR"/>
        </w:rPr>
        <w:t>’</w:t>
      </w:r>
      <w:r w:rsidRPr="00CC585A">
        <w:rPr>
          <w:lang w:val="fr-FR"/>
        </w:rPr>
        <w:t xml:space="preserve">argent en espèces à la ministre </w:t>
      </w:r>
      <w:proofErr w:type="spellStart"/>
      <w:r w:rsidRPr="00CC585A">
        <w:rPr>
          <w:lang w:val="fr-FR"/>
        </w:rPr>
        <w:t>Maslarova</w:t>
      </w:r>
      <w:proofErr w:type="spellEnd"/>
      <w:r w:rsidRPr="00CC585A">
        <w:rPr>
          <w:lang w:val="fr-FR"/>
        </w:rPr>
        <w:t>. (</w:t>
      </w:r>
      <w:r w:rsidRPr="00CC585A" w:rsidR="00573985">
        <w:rPr>
          <w:lang w:val="fr-FR"/>
        </w:rPr>
        <w:t>...</w:t>
      </w:r>
      <w:r w:rsidRPr="00CC585A">
        <w:rPr>
          <w:lang w:val="fr-FR"/>
        </w:rPr>
        <w:t>). D</w:t>
      </w:r>
      <w:r w:rsidRPr="00CC585A" w:rsidR="00CC585A">
        <w:rPr>
          <w:lang w:val="fr-FR"/>
        </w:rPr>
        <w:t>’</w:t>
      </w:r>
      <w:r w:rsidRPr="00CC585A">
        <w:rPr>
          <w:lang w:val="fr-FR"/>
        </w:rPr>
        <w:t xml:space="preserve">après </w:t>
      </w:r>
      <w:r w:rsidRPr="00CC585A" w:rsidR="001522AE">
        <w:rPr>
          <w:lang w:val="fr-FR"/>
        </w:rPr>
        <w:t>[lui]</w:t>
      </w:r>
      <w:r w:rsidRPr="00CC585A">
        <w:rPr>
          <w:lang w:val="fr-FR"/>
        </w:rPr>
        <w:t>, il a fait cela quatre fois en 2008. (</w:t>
      </w:r>
      <w:r w:rsidRPr="00CC585A" w:rsidR="00573985">
        <w:rPr>
          <w:lang w:val="fr-FR"/>
        </w:rPr>
        <w:t>...</w:t>
      </w:r>
      <w:r w:rsidRPr="00CC585A">
        <w:rPr>
          <w:lang w:val="fr-FR"/>
        </w:rPr>
        <w:t>)</w:t>
      </w:r>
    </w:p>
    <w:p w:rsidRPr="00CC585A" w:rsidR="00036605" w:rsidP="00CC585A" w:rsidRDefault="00036605">
      <w:pPr>
        <w:pStyle w:val="ECHRParaQuote"/>
        <w:rPr>
          <w:lang w:val="fr-FR"/>
        </w:rPr>
      </w:pPr>
      <w:r w:rsidRPr="00CC585A">
        <w:rPr>
          <w:lang w:val="fr-FR"/>
        </w:rPr>
        <w:t xml:space="preserve">Les manquements de la ministre </w:t>
      </w:r>
      <w:proofErr w:type="spellStart"/>
      <w:r w:rsidRPr="00CC585A">
        <w:rPr>
          <w:lang w:val="fr-FR"/>
        </w:rPr>
        <w:t>Maslarova</w:t>
      </w:r>
      <w:proofErr w:type="spellEnd"/>
      <w:r w:rsidRPr="00CC585A">
        <w:rPr>
          <w:lang w:val="fr-FR"/>
        </w:rPr>
        <w:t xml:space="preserve"> ne peuvent pas s</w:t>
      </w:r>
      <w:r w:rsidRPr="00CC585A" w:rsidR="00CC585A">
        <w:rPr>
          <w:lang w:val="fr-FR"/>
        </w:rPr>
        <w:t>’</w:t>
      </w:r>
      <w:r w:rsidRPr="00CC585A">
        <w:rPr>
          <w:lang w:val="fr-FR"/>
        </w:rPr>
        <w:t>expliquer par des faits fortuits</w:t>
      </w:r>
      <w:r w:rsidRPr="00CC585A" w:rsidR="00EB6155">
        <w:rPr>
          <w:lang w:val="fr-FR"/>
        </w:rPr>
        <w:t xml:space="preserve"> [ni causés]</w:t>
      </w:r>
      <w:r w:rsidRPr="00CC585A">
        <w:rPr>
          <w:lang w:val="fr-FR"/>
        </w:rPr>
        <w:t xml:space="preserve"> par inadvertance ou par l</w:t>
      </w:r>
      <w:r w:rsidRPr="00CC585A" w:rsidR="00CC585A">
        <w:rPr>
          <w:lang w:val="fr-FR"/>
        </w:rPr>
        <w:t>’</w:t>
      </w:r>
      <w:r w:rsidRPr="00CC585A">
        <w:rPr>
          <w:lang w:val="fr-FR"/>
        </w:rPr>
        <w:t>absence de connaissances spécifiques de la loi sur les marchés publics. Les manquements qu</w:t>
      </w:r>
      <w:r w:rsidRPr="00CC585A" w:rsidR="00CC585A">
        <w:rPr>
          <w:lang w:val="fr-FR"/>
        </w:rPr>
        <w:t>’</w:t>
      </w:r>
      <w:r w:rsidRPr="00CC585A">
        <w:rPr>
          <w:lang w:val="fr-FR"/>
        </w:rPr>
        <w:t>elle a commis visaient directement à attribuer le marché public en cause à la société contrôlée par son ami V.D.</w:t>
      </w:r>
    </w:p>
    <w:p w:rsidRPr="00CC585A" w:rsidR="00036605" w:rsidP="00CC585A" w:rsidRDefault="00036605">
      <w:pPr>
        <w:pStyle w:val="ECHRParaQuote"/>
        <w:rPr>
          <w:lang w:val="fr-FR"/>
        </w:rPr>
      </w:pPr>
      <w:r w:rsidRPr="00CC585A">
        <w:rPr>
          <w:lang w:val="fr-FR"/>
        </w:rPr>
        <w:t>(</w:t>
      </w:r>
      <w:r w:rsidRPr="00CC585A" w:rsidR="00573985">
        <w:rPr>
          <w:lang w:val="fr-FR"/>
        </w:rPr>
        <w:t>...</w:t>
      </w:r>
      <w:r w:rsidRPr="00CC585A">
        <w:rPr>
          <w:lang w:val="fr-FR"/>
        </w:rPr>
        <w:t>)</w:t>
      </w:r>
    </w:p>
    <w:p w:rsidRPr="00CC585A" w:rsidR="00036605" w:rsidP="00CC585A" w:rsidRDefault="00036605">
      <w:pPr>
        <w:pStyle w:val="ECHRParaQuote"/>
        <w:rPr>
          <w:lang w:val="fr-FR"/>
        </w:rPr>
      </w:pPr>
      <w:r w:rsidRPr="00CC585A">
        <w:rPr>
          <w:lang w:val="fr-FR"/>
        </w:rPr>
        <w:t xml:space="preserve">V. Qualification juridique des faits </w:t>
      </w:r>
      <w:r w:rsidRPr="00CC585A" w:rsidR="00EB6155">
        <w:rPr>
          <w:lang w:val="fr-FR"/>
        </w:rPr>
        <w:t xml:space="preserve">commis </w:t>
      </w:r>
      <w:r w:rsidRPr="00CC585A">
        <w:rPr>
          <w:lang w:val="fr-FR"/>
        </w:rPr>
        <w:t xml:space="preserve">par Emilia </w:t>
      </w:r>
      <w:proofErr w:type="spellStart"/>
      <w:r w:rsidRPr="00CC585A">
        <w:rPr>
          <w:lang w:val="fr-FR"/>
        </w:rPr>
        <w:t>Radkova</w:t>
      </w:r>
      <w:proofErr w:type="spellEnd"/>
      <w:r w:rsidRPr="00CC585A">
        <w:rPr>
          <w:lang w:val="fr-FR"/>
        </w:rPr>
        <w:t xml:space="preserve"> </w:t>
      </w:r>
      <w:proofErr w:type="spellStart"/>
      <w:r w:rsidRPr="00CC585A">
        <w:rPr>
          <w:lang w:val="fr-FR"/>
        </w:rPr>
        <w:t>Maslarova</w:t>
      </w:r>
      <w:proofErr w:type="spellEnd"/>
      <w:r w:rsidRPr="00CC585A">
        <w:rPr>
          <w:lang w:val="fr-FR"/>
        </w:rPr>
        <w:t xml:space="preserve"> en sa qualité de ministre</w:t>
      </w:r>
    </w:p>
    <w:p w:rsidRPr="00CC585A" w:rsidR="00036605" w:rsidP="00CC585A" w:rsidRDefault="00036605">
      <w:pPr>
        <w:pStyle w:val="ECHRParaQuote"/>
        <w:rPr>
          <w:lang w:val="fr-FR"/>
        </w:rPr>
      </w:pPr>
      <w:r w:rsidRPr="00CC585A">
        <w:rPr>
          <w:lang w:val="fr-FR"/>
        </w:rPr>
        <w:t>Cet exposé a pour but de démontrer l</w:t>
      </w:r>
      <w:r w:rsidRPr="00CC585A" w:rsidR="00CC585A">
        <w:rPr>
          <w:lang w:val="fr-FR"/>
        </w:rPr>
        <w:t>’</w:t>
      </w:r>
      <w:r w:rsidRPr="00CC585A">
        <w:rPr>
          <w:lang w:val="fr-FR"/>
        </w:rPr>
        <w:t xml:space="preserve">existence de preuves suffisantes </w:t>
      </w:r>
      <w:r w:rsidRPr="00CC585A" w:rsidR="00EB6155">
        <w:rPr>
          <w:lang w:val="fr-FR"/>
        </w:rPr>
        <w:t>du</w:t>
      </w:r>
      <w:r w:rsidRPr="00CC585A">
        <w:rPr>
          <w:lang w:val="fr-FR"/>
        </w:rPr>
        <w:t xml:space="preserve"> comportement fautif concret d</w:t>
      </w:r>
      <w:r w:rsidRPr="00CC585A" w:rsidR="00CC585A">
        <w:rPr>
          <w:lang w:val="fr-FR"/>
        </w:rPr>
        <w:t>’</w:t>
      </w:r>
      <w:r w:rsidRPr="00CC585A">
        <w:rPr>
          <w:lang w:val="fr-FR"/>
        </w:rPr>
        <w:t xml:space="preserve">Emilia </w:t>
      </w:r>
      <w:proofErr w:type="spellStart"/>
      <w:r w:rsidRPr="00CC585A">
        <w:rPr>
          <w:lang w:val="fr-FR"/>
        </w:rPr>
        <w:t>Radkova</w:t>
      </w:r>
      <w:proofErr w:type="spellEnd"/>
      <w:r w:rsidRPr="00CC585A">
        <w:rPr>
          <w:lang w:val="fr-FR"/>
        </w:rPr>
        <w:t xml:space="preserve"> </w:t>
      </w:r>
      <w:proofErr w:type="spellStart"/>
      <w:r w:rsidRPr="00CC585A">
        <w:rPr>
          <w:lang w:val="fr-FR"/>
        </w:rPr>
        <w:t>Maslarova</w:t>
      </w:r>
      <w:proofErr w:type="spellEnd"/>
      <w:r w:rsidRPr="00CC585A">
        <w:rPr>
          <w:lang w:val="fr-FR"/>
        </w:rPr>
        <w:t xml:space="preserve"> en sa qualité de ministre, en relation avec les faits susmentionnés datant de la période 2006-2009. Ce qu</w:t>
      </w:r>
      <w:r w:rsidRPr="00CC585A" w:rsidR="00CC585A">
        <w:rPr>
          <w:lang w:val="fr-FR"/>
        </w:rPr>
        <w:t>’</w:t>
      </w:r>
      <w:r w:rsidRPr="00CC585A">
        <w:rPr>
          <w:lang w:val="fr-FR"/>
        </w:rPr>
        <w:t xml:space="preserve">elle a </w:t>
      </w:r>
      <w:r w:rsidRPr="00CC585A" w:rsidR="00EB6155">
        <w:rPr>
          <w:lang w:val="fr-FR"/>
        </w:rPr>
        <w:t>commis</w:t>
      </w:r>
      <w:r w:rsidRPr="00CC585A">
        <w:rPr>
          <w:lang w:val="fr-FR"/>
        </w:rPr>
        <w:t xml:space="preserve"> est répréhensible en vertu de l</w:t>
      </w:r>
      <w:r w:rsidRPr="00CC585A" w:rsidR="00CC585A">
        <w:rPr>
          <w:lang w:val="fr-FR"/>
        </w:rPr>
        <w:t>’</w:t>
      </w:r>
      <w:r w:rsidRPr="00CC585A">
        <w:rPr>
          <w:lang w:val="fr-FR"/>
        </w:rPr>
        <w:t>article 282, alinéa 3, combiné avec les alinéas</w:t>
      </w:r>
      <w:r w:rsidRPr="00CC585A" w:rsidR="006C2681">
        <w:rPr>
          <w:lang w:val="fr-FR"/>
        </w:rPr>
        <w:t> </w:t>
      </w:r>
      <w:r w:rsidRPr="00CC585A">
        <w:rPr>
          <w:lang w:val="fr-FR"/>
        </w:rPr>
        <w:t>2 et 1 du code pénal.</w:t>
      </w:r>
    </w:p>
    <w:p w:rsidRPr="00CC585A" w:rsidR="00036605" w:rsidP="00CC585A" w:rsidRDefault="00036605">
      <w:pPr>
        <w:pStyle w:val="ECHRParaQuote"/>
        <w:rPr>
          <w:lang w:val="fr-FR"/>
        </w:rPr>
      </w:pPr>
      <w:r w:rsidRPr="00CC585A">
        <w:rPr>
          <w:lang w:val="fr-FR"/>
        </w:rPr>
        <w:t xml:space="preserve">Pendant la période </w:t>
      </w:r>
      <w:r w:rsidRPr="00CC585A" w:rsidR="00EB6155">
        <w:rPr>
          <w:lang w:val="fr-FR"/>
        </w:rPr>
        <w:t xml:space="preserve">comprise </w:t>
      </w:r>
      <w:r w:rsidRPr="00CC585A">
        <w:rPr>
          <w:lang w:val="fr-FR"/>
        </w:rPr>
        <w:t xml:space="preserve">entre 2007 et 2009, Emilia </w:t>
      </w:r>
      <w:proofErr w:type="spellStart"/>
      <w:r w:rsidRPr="00CC585A">
        <w:rPr>
          <w:lang w:val="fr-FR"/>
        </w:rPr>
        <w:t>Radkova</w:t>
      </w:r>
      <w:proofErr w:type="spellEnd"/>
      <w:r w:rsidRPr="00CC585A">
        <w:rPr>
          <w:lang w:val="fr-FR"/>
        </w:rPr>
        <w:t xml:space="preserve"> </w:t>
      </w:r>
      <w:proofErr w:type="spellStart"/>
      <w:r w:rsidRPr="00CC585A">
        <w:rPr>
          <w:lang w:val="fr-FR"/>
        </w:rPr>
        <w:t>Maslarova</w:t>
      </w:r>
      <w:proofErr w:type="spellEnd"/>
      <w:r w:rsidRPr="00CC585A">
        <w:rPr>
          <w:lang w:val="fr-FR"/>
        </w:rPr>
        <w:t xml:space="preserve">, en sa qualité de fonctionnaire occupant un poste de responsabilité – ministre du </w:t>
      </w:r>
      <w:r w:rsidRPr="00CC585A" w:rsidR="00EB6155">
        <w:rPr>
          <w:lang w:val="fr-FR"/>
        </w:rPr>
        <w:t>T</w:t>
      </w:r>
      <w:r w:rsidRPr="00CC585A">
        <w:rPr>
          <w:lang w:val="fr-FR"/>
        </w:rPr>
        <w:t xml:space="preserve">ravail et de la </w:t>
      </w:r>
      <w:r w:rsidRPr="00CC585A" w:rsidR="00EB6155">
        <w:rPr>
          <w:lang w:val="fr-FR"/>
        </w:rPr>
        <w:t>P</w:t>
      </w:r>
      <w:r w:rsidRPr="00CC585A">
        <w:rPr>
          <w:lang w:val="fr-FR"/>
        </w:rPr>
        <w:t>olitique sociale, a manqué à ses obligations de fonctionnaire, réglementées par la loi sur les marchés publics et par les actes internes du ministère sur l</w:t>
      </w:r>
      <w:r w:rsidRPr="00CC585A" w:rsidR="00CC585A">
        <w:rPr>
          <w:lang w:val="fr-FR"/>
        </w:rPr>
        <w:t>’</w:t>
      </w:r>
      <w:r w:rsidRPr="00CC585A">
        <w:rPr>
          <w:lang w:val="fr-FR"/>
        </w:rPr>
        <w:t>attribution des marchés publics, visant ainsi à assurer</w:t>
      </w:r>
      <w:r w:rsidRPr="00CC585A" w:rsidR="00EB6155">
        <w:rPr>
          <w:lang w:val="fr-FR"/>
        </w:rPr>
        <w:t>,</w:t>
      </w:r>
      <w:r w:rsidRPr="00CC585A">
        <w:rPr>
          <w:lang w:val="fr-FR"/>
        </w:rPr>
        <w:t xml:space="preserve"> </w:t>
      </w:r>
      <w:r w:rsidRPr="00CC585A" w:rsidR="00EB6155">
        <w:rPr>
          <w:lang w:val="fr-FR"/>
        </w:rPr>
        <w:t xml:space="preserve">à </w:t>
      </w:r>
      <w:r w:rsidRPr="00CC585A">
        <w:rPr>
          <w:lang w:val="fr-FR"/>
        </w:rPr>
        <w:t xml:space="preserve">elle-même et </w:t>
      </w:r>
      <w:r w:rsidRPr="00CC585A" w:rsidR="00EB6155">
        <w:rPr>
          <w:lang w:val="fr-FR"/>
        </w:rPr>
        <w:t xml:space="preserve">à </w:t>
      </w:r>
      <w:r w:rsidRPr="00CC585A">
        <w:rPr>
          <w:lang w:val="fr-FR"/>
        </w:rPr>
        <w:t>V.D.</w:t>
      </w:r>
      <w:r w:rsidRPr="00CC585A" w:rsidR="00EB6155">
        <w:rPr>
          <w:lang w:val="fr-FR"/>
        </w:rPr>
        <w:t>,</w:t>
      </w:r>
      <w:r w:rsidRPr="00CC585A">
        <w:rPr>
          <w:lang w:val="fr-FR"/>
        </w:rPr>
        <w:t xml:space="preserve"> des profits matériels, causant un préjudice important d</w:t>
      </w:r>
      <w:r w:rsidRPr="00CC585A" w:rsidR="00CC585A">
        <w:rPr>
          <w:lang w:val="fr-FR"/>
        </w:rPr>
        <w:t>’</w:t>
      </w:r>
      <w:r w:rsidRPr="00CC585A">
        <w:rPr>
          <w:lang w:val="fr-FR"/>
        </w:rPr>
        <w:t xml:space="preserve">au moins 9 806 601 </w:t>
      </w:r>
      <w:proofErr w:type="spellStart"/>
      <w:r w:rsidRPr="00CC585A">
        <w:rPr>
          <w:lang w:val="fr-FR"/>
        </w:rPr>
        <w:t>levs</w:t>
      </w:r>
      <w:proofErr w:type="spellEnd"/>
      <w:r w:rsidRPr="00CC585A">
        <w:rPr>
          <w:lang w:val="fr-FR"/>
        </w:rPr>
        <w:t>, les faits étant particulièrement graves. (</w:t>
      </w:r>
      <w:r w:rsidRPr="00CC585A" w:rsidR="00573985">
        <w:rPr>
          <w:lang w:val="fr-FR"/>
        </w:rPr>
        <w:t>...</w:t>
      </w:r>
      <w:r w:rsidRPr="00CC585A">
        <w:rPr>
          <w:lang w:val="fr-FR"/>
        </w:rPr>
        <w:t>)</w:t>
      </w:r>
      <w:r w:rsidRPr="00CC585A" w:rsidR="006C2681">
        <w:rPr>
          <w:lang w:val="fr-FR"/>
        </w:rPr>
        <w:t> </w:t>
      </w:r>
      <w:r w:rsidRPr="00CC585A">
        <w:rPr>
          <w:lang w:val="fr-FR"/>
        </w:rPr>
        <w:t>»</w:t>
      </w:r>
    </w:p>
    <w:p w:rsidRPr="00CC585A" w:rsidR="00036605" w:rsidP="00CC585A" w:rsidRDefault="00710183">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9</w:t>
      </w:r>
      <w:r w:rsidRPr="00CC585A">
        <w:rPr>
          <w:lang w:val="fr-FR"/>
        </w:rPr>
        <w:fldChar w:fldCharType="end"/>
      </w:r>
      <w:r w:rsidRPr="00CC585A">
        <w:rPr>
          <w:lang w:val="fr-FR"/>
        </w:rPr>
        <w:t>.  </w:t>
      </w:r>
      <w:r w:rsidRPr="00CC585A" w:rsidR="00036605">
        <w:rPr>
          <w:lang w:val="fr-FR"/>
        </w:rPr>
        <w:t>Le 6 novembre 2009, la requérante donna elle-même son accord pour l</w:t>
      </w:r>
      <w:r w:rsidRPr="00CC585A" w:rsidR="00CC585A">
        <w:rPr>
          <w:lang w:val="fr-FR"/>
        </w:rPr>
        <w:t>’</w:t>
      </w:r>
      <w:r w:rsidRPr="00CC585A" w:rsidR="00036605">
        <w:rPr>
          <w:lang w:val="fr-FR"/>
        </w:rPr>
        <w:t>ouverture d</w:t>
      </w:r>
      <w:r w:rsidRPr="00CC585A" w:rsidR="00CC585A">
        <w:rPr>
          <w:lang w:val="fr-FR"/>
        </w:rPr>
        <w:t>’</w:t>
      </w:r>
      <w:r w:rsidRPr="00CC585A" w:rsidR="00036605">
        <w:rPr>
          <w:lang w:val="fr-FR"/>
        </w:rPr>
        <w:t>une procédure pénale à son encontre.</w:t>
      </w:r>
    </w:p>
    <w:p w:rsidRPr="00CC585A" w:rsidR="00036605" w:rsidP="00CC585A" w:rsidRDefault="00710183">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10</w:t>
      </w:r>
      <w:r w:rsidRPr="00CC585A">
        <w:rPr>
          <w:lang w:val="fr-FR"/>
        </w:rPr>
        <w:fldChar w:fldCharType="end"/>
      </w:r>
      <w:r w:rsidRPr="00CC585A">
        <w:rPr>
          <w:lang w:val="fr-FR"/>
        </w:rPr>
        <w:t>.  </w:t>
      </w:r>
      <w:r w:rsidRPr="00CC585A" w:rsidR="00036605">
        <w:rPr>
          <w:lang w:val="fr-FR"/>
        </w:rPr>
        <w:t xml:space="preserve">Ces événements furent suivis de près par les médias qui publièrent plusieurs articles et </w:t>
      </w:r>
      <w:r w:rsidRPr="00CC585A" w:rsidR="00003169">
        <w:rPr>
          <w:lang w:val="fr-FR"/>
        </w:rPr>
        <w:t xml:space="preserve">réalisèrent </w:t>
      </w:r>
      <w:r w:rsidRPr="00CC585A" w:rsidR="00036605">
        <w:rPr>
          <w:lang w:val="fr-FR"/>
        </w:rPr>
        <w:t>plusieurs reportages sur ce sujet.</w:t>
      </w:r>
    </w:p>
    <w:p w:rsidRPr="00CC585A" w:rsidR="00036605" w:rsidP="00CC585A" w:rsidRDefault="00710183">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11</w:t>
      </w:r>
      <w:r w:rsidRPr="00CC585A">
        <w:rPr>
          <w:lang w:val="fr-FR"/>
        </w:rPr>
        <w:fldChar w:fldCharType="end"/>
      </w:r>
      <w:r w:rsidRPr="00CC585A">
        <w:rPr>
          <w:lang w:val="fr-FR"/>
        </w:rPr>
        <w:t>.  </w:t>
      </w:r>
      <w:r w:rsidRPr="00CC585A" w:rsidR="00036605">
        <w:rPr>
          <w:lang w:val="fr-FR"/>
        </w:rPr>
        <w:t xml:space="preserve">Le 6 novembre 2009, la porte-parole du parquet général, S.K., donna une conférence de presse </w:t>
      </w:r>
      <w:r w:rsidRPr="00CC585A" w:rsidR="00EB6155">
        <w:rPr>
          <w:lang w:val="fr-FR"/>
        </w:rPr>
        <w:t>sur</w:t>
      </w:r>
      <w:r w:rsidRPr="00CC585A" w:rsidR="00036605">
        <w:rPr>
          <w:lang w:val="fr-FR"/>
        </w:rPr>
        <w:t xml:space="preserve"> la procédure pénale menée contre la requérante. Ses propos furent repris par plusieurs médias électroniques et par la presse écrite. Le même jour, dans son bulletin d</w:t>
      </w:r>
      <w:r w:rsidRPr="00CC585A" w:rsidR="00CC585A">
        <w:rPr>
          <w:lang w:val="fr-FR"/>
        </w:rPr>
        <w:t>’</w:t>
      </w:r>
      <w:r w:rsidRPr="00CC585A" w:rsidR="00036605">
        <w:rPr>
          <w:lang w:val="fr-FR"/>
        </w:rPr>
        <w:t xml:space="preserve">information </w:t>
      </w:r>
      <w:r w:rsidRPr="00CC585A" w:rsidR="00EB6155">
        <w:rPr>
          <w:lang w:val="fr-FR"/>
        </w:rPr>
        <w:t xml:space="preserve">de </w:t>
      </w:r>
      <w:r w:rsidRPr="00CC585A" w:rsidR="00036605">
        <w:rPr>
          <w:lang w:val="fr-FR"/>
        </w:rPr>
        <w:t>18</w:t>
      </w:r>
      <w:r w:rsidRPr="00CC585A" w:rsidR="00EB6155">
        <w:rPr>
          <w:lang w:val="fr-FR"/>
        </w:rPr>
        <w:t> </w:t>
      </w:r>
      <w:r w:rsidRPr="00CC585A" w:rsidR="00036605">
        <w:rPr>
          <w:lang w:val="fr-FR"/>
        </w:rPr>
        <w:t>heures, la radio nationale diffusa un reportage sur l</w:t>
      </w:r>
      <w:r w:rsidRPr="00CC585A" w:rsidR="00CC585A">
        <w:rPr>
          <w:lang w:val="fr-FR"/>
        </w:rPr>
        <w:t>’</w:t>
      </w:r>
      <w:r w:rsidRPr="00CC585A" w:rsidR="00036605">
        <w:rPr>
          <w:lang w:val="fr-FR"/>
        </w:rPr>
        <w:t>affaire pénale en cause. La transcription de</w:t>
      </w:r>
      <w:r w:rsidRPr="00CC585A" w:rsidR="00EB6155">
        <w:rPr>
          <w:lang w:val="fr-FR"/>
        </w:rPr>
        <w:t>s</w:t>
      </w:r>
      <w:r w:rsidRPr="00CC585A" w:rsidR="00036605">
        <w:rPr>
          <w:lang w:val="fr-FR"/>
        </w:rPr>
        <w:t xml:space="preserve"> partie</w:t>
      </w:r>
      <w:r w:rsidRPr="00CC585A" w:rsidR="00EB6155">
        <w:rPr>
          <w:lang w:val="fr-FR"/>
        </w:rPr>
        <w:t>s</w:t>
      </w:r>
      <w:r w:rsidRPr="00CC585A" w:rsidR="00036605">
        <w:rPr>
          <w:lang w:val="fr-FR"/>
        </w:rPr>
        <w:t xml:space="preserve"> pertinente</w:t>
      </w:r>
      <w:r w:rsidRPr="00CC585A" w:rsidR="00EB6155">
        <w:rPr>
          <w:lang w:val="fr-FR"/>
        </w:rPr>
        <w:t>s en l</w:t>
      </w:r>
      <w:r w:rsidRPr="00CC585A" w:rsidR="00CC585A">
        <w:rPr>
          <w:lang w:val="fr-FR"/>
        </w:rPr>
        <w:t>’</w:t>
      </w:r>
      <w:r w:rsidRPr="00CC585A" w:rsidR="00EB6155">
        <w:rPr>
          <w:lang w:val="fr-FR"/>
        </w:rPr>
        <w:t>espèce</w:t>
      </w:r>
      <w:r w:rsidRPr="00CC585A" w:rsidR="00036605">
        <w:rPr>
          <w:lang w:val="fr-FR"/>
        </w:rPr>
        <w:t xml:space="preserve"> de ce reportage se lit ainsi</w:t>
      </w:r>
      <w:r w:rsidRPr="00CC585A" w:rsidR="00EB6155">
        <w:rPr>
          <w:lang w:val="fr-FR"/>
        </w:rPr>
        <w:t> </w:t>
      </w:r>
      <w:r w:rsidRPr="00CC585A" w:rsidR="00036605">
        <w:rPr>
          <w:lang w:val="fr-FR"/>
        </w:rPr>
        <w:t>:</w:t>
      </w:r>
    </w:p>
    <w:p w:rsidRPr="00CC585A" w:rsidR="00036605" w:rsidP="00CC585A" w:rsidRDefault="00036605">
      <w:pPr>
        <w:pStyle w:val="ECHRParaQuote"/>
        <w:rPr>
          <w:lang w:val="fr-FR"/>
        </w:rPr>
      </w:pPr>
      <w:r w:rsidRPr="00CC585A">
        <w:rPr>
          <w:lang w:val="fr-FR"/>
        </w:rPr>
        <w:t>«</w:t>
      </w:r>
      <w:r w:rsidRPr="00CC585A" w:rsidR="00EB6155">
        <w:rPr>
          <w:lang w:val="fr-FR"/>
        </w:rPr>
        <w:t> </w:t>
      </w:r>
      <w:r w:rsidRPr="00CC585A">
        <w:rPr>
          <w:lang w:val="fr-FR"/>
        </w:rPr>
        <w:t>Quelques jours à peine après que l</w:t>
      </w:r>
      <w:r w:rsidRPr="00CC585A" w:rsidR="00CC585A">
        <w:rPr>
          <w:lang w:val="fr-FR"/>
        </w:rPr>
        <w:t>’</w:t>
      </w:r>
      <w:r w:rsidRPr="00CC585A">
        <w:rPr>
          <w:lang w:val="fr-FR"/>
        </w:rPr>
        <w:t>ex-</w:t>
      </w:r>
      <w:r w:rsidRPr="00CC585A" w:rsidR="00EB6155">
        <w:rPr>
          <w:lang w:val="fr-FR"/>
        </w:rPr>
        <w:t>P</w:t>
      </w:r>
      <w:r w:rsidRPr="00CC585A">
        <w:rPr>
          <w:lang w:val="fr-FR"/>
        </w:rPr>
        <w:t>remier ministre S.S. avait renoncé à son immunité pénale (</w:t>
      </w:r>
      <w:r w:rsidRPr="00CC585A" w:rsidR="00573985">
        <w:rPr>
          <w:lang w:val="fr-FR"/>
        </w:rPr>
        <w:t>...</w:t>
      </w:r>
      <w:r w:rsidRPr="00CC585A">
        <w:rPr>
          <w:lang w:val="fr-FR"/>
        </w:rPr>
        <w:t xml:space="preserve">), la ministre des </w:t>
      </w:r>
      <w:r w:rsidRPr="00CC585A" w:rsidR="00EB6155">
        <w:rPr>
          <w:lang w:val="fr-FR"/>
        </w:rPr>
        <w:t>A</w:t>
      </w:r>
      <w:r w:rsidRPr="00CC585A">
        <w:rPr>
          <w:lang w:val="fr-FR"/>
        </w:rPr>
        <w:t xml:space="preserve">ffaires sociales de son cabinet, Emilia </w:t>
      </w:r>
      <w:proofErr w:type="spellStart"/>
      <w:r w:rsidRPr="00CC585A">
        <w:rPr>
          <w:lang w:val="fr-FR"/>
        </w:rPr>
        <w:t>Maslarova</w:t>
      </w:r>
      <w:proofErr w:type="spellEnd"/>
      <w:r w:rsidRPr="00CC585A">
        <w:rPr>
          <w:lang w:val="fr-FR"/>
        </w:rPr>
        <w:t>, a également renoncé à son immunité. Elle fera l</w:t>
      </w:r>
      <w:r w:rsidRPr="00CC585A" w:rsidR="00CC585A">
        <w:rPr>
          <w:lang w:val="fr-FR"/>
        </w:rPr>
        <w:t>’</w:t>
      </w:r>
      <w:r w:rsidRPr="00CC585A">
        <w:rPr>
          <w:lang w:val="fr-FR"/>
        </w:rPr>
        <w:t>objet d</w:t>
      </w:r>
      <w:r w:rsidRPr="00CC585A" w:rsidR="00CC585A">
        <w:rPr>
          <w:lang w:val="fr-FR"/>
        </w:rPr>
        <w:t>’</w:t>
      </w:r>
      <w:r w:rsidRPr="00CC585A">
        <w:rPr>
          <w:lang w:val="fr-FR"/>
        </w:rPr>
        <w:t>une enquête pour une rénovation beaucoup trop coûteuse d</w:t>
      </w:r>
      <w:r w:rsidRPr="00CC585A" w:rsidR="00CC585A">
        <w:rPr>
          <w:lang w:val="fr-FR"/>
        </w:rPr>
        <w:t>’</w:t>
      </w:r>
      <w:r w:rsidRPr="00CC585A">
        <w:rPr>
          <w:lang w:val="fr-FR"/>
        </w:rPr>
        <w:t>un bâtiment destiné aux services du ministère social à Stara Zagora.</w:t>
      </w:r>
    </w:p>
    <w:p w:rsidRPr="00CC585A" w:rsidR="00036605" w:rsidP="00CC585A" w:rsidRDefault="00036605">
      <w:pPr>
        <w:pStyle w:val="ECHRParaQuote"/>
        <w:rPr>
          <w:lang w:val="fr-FR"/>
        </w:rPr>
      </w:pPr>
      <w:r w:rsidRPr="00CC585A">
        <w:rPr>
          <w:lang w:val="fr-FR"/>
        </w:rPr>
        <w:t>L</w:t>
      </w:r>
      <w:r w:rsidRPr="00CC585A" w:rsidR="00CC585A">
        <w:rPr>
          <w:lang w:val="fr-FR"/>
        </w:rPr>
        <w:t>’</w:t>
      </w:r>
      <w:r w:rsidRPr="00CC585A">
        <w:rPr>
          <w:lang w:val="fr-FR"/>
        </w:rPr>
        <w:t>enquête, qui aurait débuté au mois d</w:t>
      </w:r>
      <w:r w:rsidRPr="00CC585A" w:rsidR="00CC585A">
        <w:rPr>
          <w:lang w:val="fr-FR"/>
        </w:rPr>
        <w:t>’</w:t>
      </w:r>
      <w:r w:rsidRPr="00CC585A">
        <w:rPr>
          <w:lang w:val="fr-FR"/>
        </w:rPr>
        <w:t>août de l</w:t>
      </w:r>
      <w:r w:rsidRPr="00CC585A" w:rsidR="00CC585A">
        <w:rPr>
          <w:lang w:val="fr-FR"/>
        </w:rPr>
        <w:t>’</w:t>
      </w:r>
      <w:r w:rsidRPr="00CC585A">
        <w:rPr>
          <w:lang w:val="fr-FR"/>
        </w:rPr>
        <w:t xml:space="preserve">année dernière, suivra deux pistes. La première est encore hypothétique – </w:t>
      </w:r>
      <w:proofErr w:type="spellStart"/>
      <w:r w:rsidRPr="00CC585A">
        <w:rPr>
          <w:lang w:val="fr-FR"/>
        </w:rPr>
        <w:t>Maslarova</w:t>
      </w:r>
      <w:proofErr w:type="spellEnd"/>
      <w:r w:rsidRPr="00CC585A">
        <w:rPr>
          <w:lang w:val="fr-FR"/>
        </w:rPr>
        <w:t xml:space="preserve"> s</w:t>
      </w:r>
      <w:r w:rsidRPr="00CC585A" w:rsidR="00CC585A">
        <w:rPr>
          <w:lang w:val="fr-FR"/>
        </w:rPr>
        <w:t>’</w:t>
      </w:r>
      <w:r w:rsidRPr="00CC585A">
        <w:rPr>
          <w:lang w:val="fr-FR"/>
        </w:rPr>
        <w:t xml:space="preserve">est-elle </w:t>
      </w:r>
      <w:r w:rsidRPr="00CC585A" w:rsidR="00A83E19">
        <w:rPr>
          <w:lang w:val="fr-FR"/>
        </w:rPr>
        <w:t>appropriée</w:t>
      </w:r>
      <w:r w:rsidRPr="00CC585A">
        <w:rPr>
          <w:lang w:val="fr-FR"/>
        </w:rPr>
        <w:t xml:space="preserve"> des fonds publics</w:t>
      </w:r>
      <w:r w:rsidRPr="00CC585A" w:rsidR="00EB6155">
        <w:rPr>
          <w:lang w:val="fr-FR"/>
        </w:rPr>
        <w:t> ?</w:t>
      </w:r>
      <w:r w:rsidRPr="00CC585A">
        <w:rPr>
          <w:lang w:val="fr-FR"/>
        </w:rPr>
        <w:t xml:space="preserve"> </w:t>
      </w:r>
      <w:r w:rsidRPr="00CC585A" w:rsidR="00EB6155">
        <w:rPr>
          <w:lang w:val="fr-FR"/>
        </w:rPr>
        <w:t xml:space="preserve">– </w:t>
      </w:r>
      <w:r w:rsidRPr="00CC585A">
        <w:rPr>
          <w:lang w:val="fr-FR"/>
        </w:rPr>
        <w:t>la deuxième est, quant à elle, presqu</w:t>
      </w:r>
      <w:r w:rsidRPr="00CC585A" w:rsidR="00EB6155">
        <w:rPr>
          <w:lang w:val="fr-FR"/>
        </w:rPr>
        <w:t xml:space="preserve">e </w:t>
      </w:r>
      <w:r w:rsidRPr="00CC585A">
        <w:rPr>
          <w:lang w:val="fr-FR"/>
        </w:rPr>
        <w:t>une certitude.</w:t>
      </w:r>
    </w:p>
    <w:p w:rsidRPr="00CC585A" w:rsidR="00036605" w:rsidP="00CC585A" w:rsidRDefault="005736BB">
      <w:pPr>
        <w:pStyle w:val="ECHRParaQuote"/>
        <w:rPr>
          <w:lang w:val="fr-FR"/>
        </w:rPr>
      </w:pPr>
      <w:r w:rsidRPr="00CC585A">
        <w:rPr>
          <w:lang w:val="fr-FR"/>
        </w:rPr>
        <w:t>S.K. </w:t>
      </w:r>
      <w:r w:rsidRPr="00CC585A" w:rsidR="00036605">
        <w:rPr>
          <w:lang w:val="fr-FR"/>
        </w:rPr>
        <w:t xml:space="preserve">: Dans le but de procurer à elle-même et à V.D. des profits matériels ayant causé un préjudice important </w:t>
      </w:r>
      <w:r w:rsidRPr="00CC585A" w:rsidR="00003169">
        <w:rPr>
          <w:lang w:val="fr-FR"/>
        </w:rPr>
        <w:t>de l</w:t>
      </w:r>
      <w:r w:rsidRPr="00CC585A" w:rsidR="00CC585A">
        <w:rPr>
          <w:lang w:val="fr-FR"/>
        </w:rPr>
        <w:t>’</w:t>
      </w:r>
      <w:r w:rsidRPr="00CC585A" w:rsidR="00003169">
        <w:rPr>
          <w:lang w:val="fr-FR"/>
        </w:rPr>
        <w:t>ordre de</w:t>
      </w:r>
      <w:r w:rsidRPr="00CC585A" w:rsidR="00036605">
        <w:rPr>
          <w:lang w:val="fr-FR"/>
        </w:rPr>
        <w:t xml:space="preserve"> 9 806 601 </w:t>
      </w:r>
      <w:proofErr w:type="spellStart"/>
      <w:r w:rsidRPr="00CC585A" w:rsidR="00036605">
        <w:rPr>
          <w:lang w:val="fr-FR"/>
        </w:rPr>
        <w:t>levs</w:t>
      </w:r>
      <w:proofErr w:type="spellEnd"/>
      <w:r w:rsidRPr="00CC585A" w:rsidR="00036605">
        <w:rPr>
          <w:lang w:val="fr-FR"/>
        </w:rPr>
        <w:t xml:space="preserve"> au minimum.</w:t>
      </w:r>
    </w:p>
    <w:p w:rsidRPr="00CC585A" w:rsidR="00036605" w:rsidP="00CC585A" w:rsidRDefault="00036605">
      <w:pPr>
        <w:pStyle w:val="ECHRParaQuote"/>
        <w:rPr>
          <w:lang w:val="fr-FR"/>
        </w:rPr>
      </w:pPr>
      <w:r w:rsidRPr="00CC585A">
        <w:rPr>
          <w:lang w:val="fr-FR"/>
        </w:rPr>
        <w:t xml:space="preserve">La porte-parole du parquet général a expliqué quel était le lien entre </w:t>
      </w:r>
      <w:proofErr w:type="spellStart"/>
      <w:r w:rsidRPr="00CC585A">
        <w:rPr>
          <w:lang w:val="fr-FR"/>
        </w:rPr>
        <w:t>Maslarova</w:t>
      </w:r>
      <w:proofErr w:type="spellEnd"/>
      <w:r w:rsidRPr="00CC585A">
        <w:rPr>
          <w:lang w:val="fr-FR"/>
        </w:rPr>
        <w:t xml:space="preserve"> et </w:t>
      </w:r>
      <w:r w:rsidRPr="00CC585A" w:rsidR="00DD268C">
        <w:rPr>
          <w:lang w:val="fr-FR"/>
        </w:rPr>
        <w:t>[V.</w:t>
      </w:r>
      <w:r w:rsidRPr="00CC585A">
        <w:rPr>
          <w:lang w:val="fr-FR"/>
        </w:rPr>
        <w:t>D</w:t>
      </w:r>
      <w:r w:rsidRPr="00CC585A" w:rsidR="00DD268C">
        <w:rPr>
          <w:lang w:val="fr-FR"/>
        </w:rPr>
        <w:t>.].</w:t>
      </w:r>
    </w:p>
    <w:p w:rsidRPr="00CC585A" w:rsidR="00036605" w:rsidP="00CC585A" w:rsidRDefault="005736BB">
      <w:pPr>
        <w:pStyle w:val="ECHRParaQuote"/>
        <w:rPr>
          <w:lang w:val="fr-FR"/>
        </w:rPr>
      </w:pPr>
      <w:r w:rsidRPr="00CC585A">
        <w:rPr>
          <w:lang w:val="fr-FR"/>
        </w:rPr>
        <w:t>S.K. </w:t>
      </w:r>
      <w:r w:rsidRPr="00CC585A" w:rsidR="00036605">
        <w:rPr>
          <w:lang w:val="fr-FR"/>
        </w:rPr>
        <w:t xml:space="preserve">: </w:t>
      </w:r>
      <w:r w:rsidRPr="00CC585A" w:rsidR="005611A3">
        <w:rPr>
          <w:lang w:val="fr-FR"/>
        </w:rPr>
        <w:t>À</w:t>
      </w:r>
      <w:r w:rsidRPr="00CC585A" w:rsidR="00036605">
        <w:rPr>
          <w:lang w:val="fr-FR"/>
        </w:rPr>
        <w:t xml:space="preserve"> cette étape</w:t>
      </w:r>
      <w:r w:rsidRPr="00CC585A" w:rsidR="00DD268C">
        <w:rPr>
          <w:lang w:val="fr-FR"/>
        </w:rPr>
        <w:t xml:space="preserve"> [de l</w:t>
      </w:r>
      <w:r w:rsidRPr="00CC585A" w:rsidR="00CC585A">
        <w:rPr>
          <w:lang w:val="fr-FR"/>
        </w:rPr>
        <w:t>’</w:t>
      </w:r>
      <w:r w:rsidRPr="00CC585A" w:rsidR="00DD268C">
        <w:rPr>
          <w:lang w:val="fr-FR"/>
        </w:rPr>
        <w:t>enquête]</w:t>
      </w:r>
      <w:r w:rsidRPr="00CC585A" w:rsidR="00036605">
        <w:rPr>
          <w:lang w:val="fr-FR"/>
        </w:rPr>
        <w:t xml:space="preserve">, le lien entre </w:t>
      </w:r>
      <w:r w:rsidRPr="00CC585A" w:rsidR="00DD268C">
        <w:rPr>
          <w:lang w:val="fr-FR"/>
        </w:rPr>
        <w:t>[V.</w:t>
      </w:r>
      <w:r w:rsidRPr="00CC585A" w:rsidR="00036605">
        <w:rPr>
          <w:lang w:val="fr-FR"/>
        </w:rPr>
        <w:t>D.</w:t>
      </w:r>
      <w:r w:rsidRPr="00CC585A" w:rsidR="00DD268C">
        <w:rPr>
          <w:lang w:val="fr-FR"/>
        </w:rPr>
        <w:t>]</w:t>
      </w:r>
      <w:r w:rsidRPr="00CC585A" w:rsidR="00036605">
        <w:rPr>
          <w:lang w:val="fr-FR"/>
        </w:rPr>
        <w:t xml:space="preserve"> et </w:t>
      </w:r>
      <w:proofErr w:type="spellStart"/>
      <w:r w:rsidRPr="00CC585A" w:rsidR="00036605">
        <w:rPr>
          <w:lang w:val="fr-FR"/>
        </w:rPr>
        <w:t>Maslarova</w:t>
      </w:r>
      <w:proofErr w:type="spellEnd"/>
      <w:r w:rsidRPr="00CC585A" w:rsidR="00036605">
        <w:rPr>
          <w:lang w:val="fr-FR"/>
        </w:rPr>
        <w:t xml:space="preserve"> a été établi de manière catégorique, ce qui démontre l</w:t>
      </w:r>
      <w:r w:rsidRPr="00CC585A" w:rsidR="00CC585A">
        <w:rPr>
          <w:lang w:val="fr-FR"/>
        </w:rPr>
        <w:t>’</w:t>
      </w:r>
      <w:r w:rsidRPr="00CC585A" w:rsidR="00036605">
        <w:rPr>
          <w:lang w:val="fr-FR"/>
        </w:rPr>
        <w:t xml:space="preserve">intention de </w:t>
      </w:r>
      <w:proofErr w:type="spellStart"/>
      <w:r w:rsidRPr="00CC585A" w:rsidR="00036605">
        <w:rPr>
          <w:lang w:val="fr-FR"/>
        </w:rPr>
        <w:t>Maslarova</w:t>
      </w:r>
      <w:proofErr w:type="spellEnd"/>
      <w:r w:rsidRPr="00CC585A" w:rsidR="00036605">
        <w:rPr>
          <w:lang w:val="fr-FR"/>
        </w:rPr>
        <w:t xml:space="preserve"> de s</w:t>
      </w:r>
      <w:r w:rsidRPr="00CC585A" w:rsidR="00CC585A">
        <w:rPr>
          <w:lang w:val="fr-FR"/>
        </w:rPr>
        <w:t>’</w:t>
      </w:r>
      <w:r w:rsidRPr="00CC585A" w:rsidR="00036605">
        <w:rPr>
          <w:lang w:val="fr-FR"/>
        </w:rPr>
        <w:t>approprier des fonds publics.</w:t>
      </w:r>
    </w:p>
    <w:p w:rsidRPr="00CC585A" w:rsidR="00036605" w:rsidP="00CC585A" w:rsidRDefault="00036605">
      <w:pPr>
        <w:pStyle w:val="ECHRParaQuote"/>
        <w:rPr>
          <w:lang w:val="fr-FR"/>
        </w:rPr>
      </w:pPr>
      <w:r w:rsidRPr="00CC585A">
        <w:rPr>
          <w:lang w:val="fr-FR"/>
        </w:rPr>
        <w:t xml:space="preserve">Qui est exactement </w:t>
      </w:r>
      <w:r w:rsidRPr="00CC585A" w:rsidR="00DD268C">
        <w:rPr>
          <w:lang w:val="fr-FR"/>
        </w:rPr>
        <w:t>[V.</w:t>
      </w:r>
      <w:r w:rsidRPr="00CC585A">
        <w:rPr>
          <w:lang w:val="fr-FR"/>
        </w:rPr>
        <w:t>D.</w:t>
      </w:r>
      <w:r w:rsidRPr="00CC585A" w:rsidR="00DD268C">
        <w:rPr>
          <w:lang w:val="fr-FR"/>
        </w:rPr>
        <w:t>]</w:t>
      </w:r>
      <w:r w:rsidRPr="00CC585A">
        <w:rPr>
          <w:lang w:val="fr-FR"/>
        </w:rPr>
        <w:t xml:space="preserve"> dans la vie et dans le milieu des affaires</w:t>
      </w:r>
      <w:r w:rsidRPr="00CC585A" w:rsidR="00DD268C">
        <w:rPr>
          <w:lang w:val="fr-FR"/>
        </w:rPr>
        <w:t> </w:t>
      </w:r>
      <w:r w:rsidRPr="00CC585A">
        <w:rPr>
          <w:lang w:val="fr-FR"/>
        </w:rPr>
        <w:t>?</w:t>
      </w:r>
    </w:p>
    <w:p w:rsidRPr="00CC585A" w:rsidR="00036605" w:rsidP="00CC585A" w:rsidRDefault="005736BB">
      <w:pPr>
        <w:pStyle w:val="ECHRParaQuote"/>
        <w:rPr>
          <w:lang w:val="fr-FR"/>
        </w:rPr>
      </w:pPr>
      <w:r w:rsidRPr="00CC585A">
        <w:rPr>
          <w:lang w:val="fr-FR"/>
        </w:rPr>
        <w:t>S.K. </w:t>
      </w:r>
      <w:r w:rsidRPr="00CC585A" w:rsidR="00036605">
        <w:rPr>
          <w:lang w:val="fr-FR"/>
        </w:rPr>
        <w:t xml:space="preserve">: </w:t>
      </w:r>
      <w:r w:rsidRPr="00CC585A" w:rsidR="00003169">
        <w:rPr>
          <w:lang w:val="fr-FR"/>
        </w:rPr>
        <w:t xml:space="preserve">[V.D. et </w:t>
      </w:r>
      <w:proofErr w:type="spellStart"/>
      <w:r w:rsidRPr="00CC585A" w:rsidR="00003169">
        <w:rPr>
          <w:lang w:val="fr-FR"/>
        </w:rPr>
        <w:t>Maslarova</w:t>
      </w:r>
      <w:proofErr w:type="spellEnd"/>
      <w:r w:rsidRPr="00CC585A" w:rsidR="00003169">
        <w:rPr>
          <w:lang w:val="fr-FR"/>
        </w:rPr>
        <w:t xml:space="preserve">] </w:t>
      </w:r>
      <w:r w:rsidRPr="00CC585A" w:rsidR="00036605">
        <w:rPr>
          <w:lang w:val="fr-FR"/>
        </w:rPr>
        <w:t>ont des relations de proximité, amicales et de longue date. La société qui a remporté le marché public regroupe d</w:t>
      </w:r>
      <w:r w:rsidRPr="00CC585A" w:rsidR="00CC585A">
        <w:rPr>
          <w:lang w:val="fr-FR"/>
        </w:rPr>
        <w:t>’</w:t>
      </w:r>
      <w:r w:rsidRPr="00CC585A" w:rsidR="00036605">
        <w:rPr>
          <w:lang w:val="fr-FR"/>
        </w:rPr>
        <w:t xml:space="preserve">autres sociétés commerciales, dont le propriétaire et le gérant réel est </w:t>
      </w:r>
      <w:r w:rsidRPr="00CC585A" w:rsidR="00DD268C">
        <w:rPr>
          <w:lang w:val="fr-FR"/>
        </w:rPr>
        <w:t>[V.</w:t>
      </w:r>
      <w:r w:rsidRPr="00CC585A" w:rsidR="00036605">
        <w:rPr>
          <w:lang w:val="fr-FR"/>
        </w:rPr>
        <w:t>D.</w:t>
      </w:r>
      <w:r w:rsidRPr="00CC585A" w:rsidR="00DD268C">
        <w:rPr>
          <w:lang w:val="fr-FR"/>
        </w:rPr>
        <w:t>].</w:t>
      </w:r>
    </w:p>
    <w:p w:rsidRPr="00CC585A" w:rsidR="00036605" w:rsidP="00CC585A" w:rsidRDefault="00036605">
      <w:pPr>
        <w:pStyle w:val="ECHRParaQuote"/>
        <w:rPr>
          <w:lang w:val="fr-FR"/>
        </w:rPr>
      </w:pPr>
      <w:r w:rsidRPr="00CC585A">
        <w:rPr>
          <w:lang w:val="fr-FR"/>
        </w:rPr>
        <w:t xml:space="preserve">Quel était, selon le parquet, le </w:t>
      </w:r>
      <w:r w:rsidRPr="00CC585A" w:rsidR="00DD268C">
        <w:rPr>
          <w:lang w:val="fr-FR"/>
        </w:rPr>
        <w:t xml:space="preserve">procédé </w:t>
      </w:r>
      <w:r w:rsidRPr="00CC585A">
        <w:rPr>
          <w:lang w:val="fr-FR"/>
        </w:rPr>
        <w:t>permettant de siphonner l</w:t>
      </w:r>
      <w:r w:rsidRPr="00CC585A" w:rsidR="00CC585A">
        <w:rPr>
          <w:lang w:val="fr-FR"/>
        </w:rPr>
        <w:t>’</w:t>
      </w:r>
      <w:r w:rsidRPr="00CC585A">
        <w:rPr>
          <w:lang w:val="fr-FR"/>
        </w:rPr>
        <w:t>argent public</w:t>
      </w:r>
      <w:r w:rsidRPr="00CC585A" w:rsidR="00DD268C">
        <w:rPr>
          <w:lang w:val="fr-FR"/>
        </w:rPr>
        <w:t> </w:t>
      </w:r>
      <w:r w:rsidRPr="00CC585A">
        <w:rPr>
          <w:lang w:val="fr-FR"/>
        </w:rPr>
        <w:t>?</w:t>
      </w:r>
    </w:p>
    <w:p w:rsidRPr="00CC585A" w:rsidR="00036605" w:rsidP="00CC585A" w:rsidRDefault="005736BB">
      <w:pPr>
        <w:pStyle w:val="ECHRParaQuote"/>
        <w:rPr>
          <w:lang w:val="fr-FR"/>
        </w:rPr>
      </w:pPr>
      <w:r w:rsidRPr="00CC585A">
        <w:rPr>
          <w:lang w:val="fr-FR"/>
        </w:rPr>
        <w:t>S.K. </w:t>
      </w:r>
      <w:r w:rsidRPr="00CC585A" w:rsidR="00036605">
        <w:rPr>
          <w:lang w:val="fr-FR"/>
        </w:rPr>
        <w:t xml:space="preserve">: Il existe un projet de reconstruction, </w:t>
      </w:r>
      <w:r w:rsidRPr="00CC585A" w:rsidR="00DD268C">
        <w:rPr>
          <w:lang w:val="fr-FR"/>
        </w:rPr>
        <w:t xml:space="preserve">de </w:t>
      </w:r>
      <w:r w:rsidRPr="00CC585A" w:rsidR="00036605">
        <w:rPr>
          <w:lang w:val="fr-FR"/>
        </w:rPr>
        <w:t xml:space="preserve">réaménagement et </w:t>
      </w:r>
      <w:r w:rsidRPr="00CC585A" w:rsidR="00DD268C">
        <w:rPr>
          <w:lang w:val="fr-FR"/>
        </w:rPr>
        <w:t>d</w:t>
      </w:r>
      <w:r w:rsidRPr="00CC585A" w:rsidR="00CC585A">
        <w:rPr>
          <w:lang w:val="fr-FR"/>
        </w:rPr>
        <w:t>’</w:t>
      </w:r>
      <w:r w:rsidRPr="00CC585A" w:rsidR="00036605">
        <w:rPr>
          <w:lang w:val="fr-FR"/>
        </w:rPr>
        <w:t>extension de l</w:t>
      </w:r>
      <w:r w:rsidRPr="00CC585A" w:rsidR="00CC585A">
        <w:rPr>
          <w:lang w:val="fr-FR"/>
        </w:rPr>
        <w:t>’</w:t>
      </w:r>
      <w:r w:rsidRPr="00CC585A" w:rsidR="00036605">
        <w:rPr>
          <w:lang w:val="fr-FR"/>
        </w:rPr>
        <w:t>ancien centre médical. Un concours a été gagné et de l</w:t>
      </w:r>
      <w:r w:rsidRPr="00CC585A" w:rsidR="00CC585A">
        <w:rPr>
          <w:lang w:val="fr-FR"/>
        </w:rPr>
        <w:t>’</w:t>
      </w:r>
      <w:r w:rsidRPr="00CC585A" w:rsidR="00036605">
        <w:rPr>
          <w:lang w:val="fr-FR"/>
        </w:rPr>
        <w:t xml:space="preserve">argent public a été </w:t>
      </w:r>
      <w:r w:rsidRPr="00CC585A" w:rsidR="00DD268C">
        <w:rPr>
          <w:lang w:val="fr-FR"/>
        </w:rPr>
        <w:t>versé</w:t>
      </w:r>
      <w:r w:rsidRPr="00CC585A" w:rsidR="00036605">
        <w:rPr>
          <w:lang w:val="fr-FR"/>
        </w:rPr>
        <w:t>. Pour le réaménagement et l</w:t>
      </w:r>
      <w:r w:rsidRPr="00CC585A" w:rsidR="00CC585A">
        <w:rPr>
          <w:lang w:val="fr-FR"/>
        </w:rPr>
        <w:t>’</w:t>
      </w:r>
      <w:r w:rsidRPr="00CC585A" w:rsidR="00036605">
        <w:rPr>
          <w:lang w:val="fr-FR"/>
        </w:rPr>
        <w:t>extension du même centre médical, il existe un autre projet dans le cadre du programme «</w:t>
      </w:r>
      <w:r w:rsidRPr="00CC585A" w:rsidR="00DD268C">
        <w:rPr>
          <w:lang w:val="fr-FR"/>
        </w:rPr>
        <w:t> </w:t>
      </w:r>
      <w:r w:rsidRPr="00CC585A" w:rsidR="00036605">
        <w:rPr>
          <w:lang w:val="fr-FR"/>
        </w:rPr>
        <w:t>Belle Bulgarie</w:t>
      </w:r>
      <w:r w:rsidRPr="00CC585A" w:rsidR="00DD268C">
        <w:rPr>
          <w:lang w:val="fr-FR"/>
        </w:rPr>
        <w:t> </w:t>
      </w:r>
      <w:r w:rsidRPr="00CC585A" w:rsidR="00036605">
        <w:rPr>
          <w:lang w:val="fr-FR"/>
        </w:rPr>
        <w:t>» et de l</w:t>
      </w:r>
      <w:r w:rsidRPr="00CC585A" w:rsidR="00CC585A">
        <w:rPr>
          <w:lang w:val="fr-FR"/>
        </w:rPr>
        <w:t>’</w:t>
      </w:r>
      <w:r w:rsidRPr="00CC585A" w:rsidR="00036605">
        <w:rPr>
          <w:lang w:val="fr-FR"/>
        </w:rPr>
        <w:t xml:space="preserve">argent est versé encore une fois. Autrement dit, les mêmes travaux, effectués sur le même chantier, </w:t>
      </w:r>
      <w:r w:rsidRPr="00CC585A" w:rsidR="00DD268C">
        <w:rPr>
          <w:lang w:val="fr-FR"/>
        </w:rPr>
        <w:t>ont été payés deux fois</w:t>
      </w:r>
      <w:r w:rsidRPr="00CC585A" w:rsidR="00036605">
        <w:rPr>
          <w:lang w:val="fr-FR"/>
        </w:rPr>
        <w:t xml:space="preserve"> (</w:t>
      </w:r>
      <w:r w:rsidRPr="00CC585A" w:rsidR="00573985">
        <w:rPr>
          <w:lang w:val="fr-FR"/>
        </w:rPr>
        <w:t>...</w:t>
      </w:r>
      <w:r w:rsidRPr="00CC585A">
        <w:rPr>
          <w:lang w:val="fr-FR"/>
        </w:rPr>
        <w:t>) </w:t>
      </w:r>
      <w:r w:rsidRPr="00CC585A" w:rsidR="00036605">
        <w:rPr>
          <w:lang w:val="fr-FR"/>
        </w:rPr>
        <w:t>»</w:t>
      </w:r>
    </w:p>
    <w:p w:rsidRPr="00CC585A" w:rsidR="00036605" w:rsidP="00CC585A" w:rsidRDefault="00BF3C51">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12</w:t>
      </w:r>
      <w:r w:rsidRPr="00CC585A">
        <w:rPr>
          <w:lang w:val="fr-FR"/>
        </w:rPr>
        <w:fldChar w:fldCharType="end"/>
      </w:r>
      <w:r w:rsidRPr="00CC585A">
        <w:rPr>
          <w:lang w:val="fr-FR"/>
        </w:rPr>
        <w:t>.  </w:t>
      </w:r>
      <w:r w:rsidRPr="00CC585A" w:rsidR="00036605">
        <w:rPr>
          <w:lang w:val="fr-FR"/>
        </w:rPr>
        <w:t xml:space="preserve">Le 23 février 2010, </w:t>
      </w:r>
      <w:proofErr w:type="gramStart"/>
      <w:r w:rsidRPr="00CC585A" w:rsidR="00036605">
        <w:rPr>
          <w:lang w:val="fr-FR"/>
        </w:rPr>
        <w:t>la requérante</w:t>
      </w:r>
      <w:proofErr w:type="gramEnd"/>
      <w:r w:rsidRPr="00CC585A" w:rsidR="00036605">
        <w:rPr>
          <w:lang w:val="fr-FR"/>
        </w:rPr>
        <w:t xml:space="preserve"> fut mise en examen pour appropriation frauduleuse de fonds publics. On lui reprochait d</w:t>
      </w:r>
      <w:r w:rsidRPr="00CC585A" w:rsidR="00CC585A">
        <w:rPr>
          <w:lang w:val="fr-FR"/>
        </w:rPr>
        <w:t>’</w:t>
      </w:r>
      <w:r w:rsidRPr="00CC585A" w:rsidR="00036605">
        <w:rPr>
          <w:lang w:val="fr-FR"/>
        </w:rPr>
        <w:t xml:space="preserve">avoir détourné, à son profit et au profit de deux autres complices présumés, la somme de 11 038 405,55 </w:t>
      </w:r>
      <w:proofErr w:type="spellStart"/>
      <w:r w:rsidRPr="00CC585A" w:rsidR="00036605">
        <w:rPr>
          <w:lang w:val="fr-FR"/>
        </w:rPr>
        <w:t>levs</w:t>
      </w:r>
      <w:proofErr w:type="spellEnd"/>
      <w:r w:rsidRPr="00CC585A" w:rsidR="00036605">
        <w:rPr>
          <w:lang w:val="fr-FR"/>
        </w:rPr>
        <w:t xml:space="preserve"> bulgares</w:t>
      </w:r>
      <w:r w:rsidRPr="00CC585A" w:rsidR="00601A9F">
        <w:rPr>
          <w:lang w:val="fr-FR"/>
        </w:rPr>
        <w:t xml:space="preserve">, soit </w:t>
      </w:r>
      <w:r w:rsidRPr="00CC585A" w:rsidR="00036605">
        <w:rPr>
          <w:lang w:val="fr-FR"/>
        </w:rPr>
        <w:t>5 643 847,13 euros</w:t>
      </w:r>
      <w:r w:rsidRPr="00CC585A" w:rsidR="00601A9F">
        <w:rPr>
          <w:lang w:val="fr-FR"/>
        </w:rPr>
        <w:t xml:space="preserve"> (EUR</w:t>
      </w:r>
      <w:r w:rsidRPr="00CC585A" w:rsidR="00036605">
        <w:rPr>
          <w:lang w:val="fr-FR"/>
        </w:rPr>
        <w:t>).</w:t>
      </w:r>
    </w:p>
    <w:p w:rsidRPr="00CC585A" w:rsidR="00036605" w:rsidP="00CC585A" w:rsidRDefault="009A076D">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13</w:t>
      </w:r>
      <w:r w:rsidRPr="00CC585A">
        <w:rPr>
          <w:lang w:val="fr-FR"/>
        </w:rPr>
        <w:fldChar w:fldCharType="end"/>
      </w:r>
      <w:r w:rsidRPr="00CC585A">
        <w:rPr>
          <w:lang w:val="fr-FR"/>
        </w:rPr>
        <w:t>.  </w:t>
      </w:r>
      <w:r w:rsidRPr="00CC585A" w:rsidR="00036605">
        <w:rPr>
          <w:lang w:val="fr-FR"/>
        </w:rPr>
        <w:t xml:space="preserve">Le 24 février 2010, le journal </w:t>
      </w:r>
      <w:r w:rsidRPr="00CC585A" w:rsidR="00036605">
        <w:rPr>
          <w:i/>
          <w:lang w:val="fr-FR"/>
        </w:rPr>
        <w:t xml:space="preserve">24 </w:t>
      </w:r>
      <w:r w:rsidRPr="00CC585A" w:rsidR="00601A9F">
        <w:rPr>
          <w:i/>
          <w:lang w:val="fr-FR"/>
        </w:rPr>
        <w:t>H</w:t>
      </w:r>
      <w:r w:rsidRPr="00CC585A" w:rsidR="00036605">
        <w:rPr>
          <w:i/>
          <w:lang w:val="fr-FR"/>
        </w:rPr>
        <w:t xml:space="preserve">eures </w:t>
      </w:r>
      <w:r w:rsidRPr="00CC585A" w:rsidR="00036605">
        <w:rPr>
          <w:lang w:val="fr-FR"/>
        </w:rPr>
        <w:t>publia un article sur l</w:t>
      </w:r>
      <w:r w:rsidRPr="00CC585A" w:rsidR="00CC585A">
        <w:rPr>
          <w:lang w:val="fr-FR"/>
        </w:rPr>
        <w:t>’</w:t>
      </w:r>
      <w:r w:rsidRPr="00CC585A" w:rsidR="00036605">
        <w:rPr>
          <w:lang w:val="fr-FR"/>
        </w:rPr>
        <w:t>enquête pénale menée contre la requérante, sa récente mise en examen et son lien supposé avec l</w:t>
      </w:r>
      <w:r w:rsidRPr="00CC585A" w:rsidR="00CC585A">
        <w:rPr>
          <w:lang w:val="fr-FR"/>
        </w:rPr>
        <w:t>’</w:t>
      </w:r>
      <w:r w:rsidRPr="00CC585A" w:rsidR="00036605">
        <w:rPr>
          <w:lang w:val="fr-FR"/>
        </w:rPr>
        <w:t>homme d</w:t>
      </w:r>
      <w:r w:rsidRPr="00CC585A" w:rsidR="00CC585A">
        <w:rPr>
          <w:lang w:val="fr-FR"/>
        </w:rPr>
        <w:t>’</w:t>
      </w:r>
      <w:r w:rsidRPr="00CC585A" w:rsidR="00036605">
        <w:rPr>
          <w:lang w:val="fr-FR"/>
        </w:rPr>
        <w:t>affaires V.D. L</w:t>
      </w:r>
      <w:r w:rsidRPr="00CC585A" w:rsidR="00CC585A">
        <w:rPr>
          <w:lang w:val="fr-FR"/>
        </w:rPr>
        <w:t>’</w:t>
      </w:r>
      <w:r w:rsidRPr="00CC585A" w:rsidR="00036605">
        <w:rPr>
          <w:lang w:val="fr-FR"/>
        </w:rPr>
        <w:t>article se terminait par la phrase suivante</w:t>
      </w:r>
      <w:r w:rsidRPr="00CC585A" w:rsidR="006C2681">
        <w:rPr>
          <w:lang w:val="fr-FR"/>
        </w:rPr>
        <w:t> </w:t>
      </w:r>
      <w:r w:rsidRPr="00CC585A" w:rsidR="00036605">
        <w:rPr>
          <w:lang w:val="fr-FR"/>
        </w:rPr>
        <w:t>:</w:t>
      </w:r>
    </w:p>
    <w:p w:rsidRPr="00CC585A" w:rsidR="00036605" w:rsidP="00CC585A" w:rsidRDefault="005736BB">
      <w:pPr>
        <w:pStyle w:val="ECHRParaQuote"/>
        <w:rPr>
          <w:lang w:val="fr-FR"/>
        </w:rPr>
      </w:pPr>
      <w:r w:rsidRPr="00CC585A">
        <w:rPr>
          <w:lang w:val="fr-FR"/>
        </w:rPr>
        <w:t>« </w:t>
      </w:r>
      <w:r w:rsidRPr="00CC585A" w:rsidR="00036605">
        <w:rPr>
          <w:lang w:val="fr-FR"/>
        </w:rPr>
        <w:t xml:space="preserve">Le </w:t>
      </w:r>
      <w:r w:rsidRPr="00CC585A" w:rsidR="00C626A0">
        <w:rPr>
          <w:lang w:val="fr-FR"/>
        </w:rPr>
        <w:t>P</w:t>
      </w:r>
      <w:r w:rsidRPr="00CC585A" w:rsidR="00036605">
        <w:rPr>
          <w:lang w:val="fr-FR"/>
        </w:rPr>
        <w:t>remier ministre, B.B., a déclaré hier à Gabrovo qu</w:t>
      </w:r>
      <w:r w:rsidRPr="00CC585A" w:rsidR="00CC585A">
        <w:rPr>
          <w:lang w:val="fr-FR"/>
        </w:rPr>
        <w:t>’</w:t>
      </w:r>
      <w:r w:rsidRPr="00CC585A" w:rsidR="00036605">
        <w:rPr>
          <w:lang w:val="fr-FR"/>
        </w:rPr>
        <w:t xml:space="preserve">il </w:t>
      </w:r>
      <w:r w:rsidRPr="00CC585A" w:rsidR="00601A9F">
        <w:rPr>
          <w:lang w:val="fr-FR"/>
        </w:rPr>
        <w:t xml:space="preserve">était </w:t>
      </w:r>
      <w:r w:rsidRPr="00CC585A" w:rsidR="00036605">
        <w:rPr>
          <w:lang w:val="fr-FR"/>
        </w:rPr>
        <w:t xml:space="preserve">persuadé que les deux accusations contre </w:t>
      </w:r>
      <w:proofErr w:type="spellStart"/>
      <w:r w:rsidRPr="00CC585A" w:rsidR="00036605">
        <w:rPr>
          <w:lang w:val="fr-FR"/>
        </w:rPr>
        <w:t>Maslarova</w:t>
      </w:r>
      <w:proofErr w:type="spellEnd"/>
      <w:r w:rsidRPr="00CC585A" w:rsidR="00036605">
        <w:rPr>
          <w:lang w:val="fr-FR"/>
        </w:rPr>
        <w:t xml:space="preserve"> tiendr</w:t>
      </w:r>
      <w:r w:rsidRPr="00CC585A" w:rsidR="00601A9F">
        <w:rPr>
          <w:lang w:val="fr-FR"/>
        </w:rPr>
        <w:t>aie</w:t>
      </w:r>
      <w:r w:rsidRPr="00CC585A" w:rsidR="00036605">
        <w:rPr>
          <w:lang w:val="fr-FR"/>
        </w:rPr>
        <w:t>nt, parce que les choses étaient évidentes</w:t>
      </w:r>
      <w:r w:rsidRPr="00CC585A" w:rsidR="00003169">
        <w:rPr>
          <w:lang w:val="fr-FR"/>
        </w:rPr>
        <w:t>,</w:t>
      </w:r>
      <w:r w:rsidRPr="00CC585A" w:rsidR="00036605">
        <w:rPr>
          <w:lang w:val="fr-FR"/>
        </w:rPr>
        <w:t xml:space="preserve"> et </w:t>
      </w:r>
      <w:r w:rsidRPr="00CC585A" w:rsidR="00601A9F">
        <w:rPr>
          <w:lang w:val="fr-FR"/>
        </w:rPr>
        <w:t>qu</w:t>
      </w:r>
      <w:r w:rsidRPr="00CC585A" w:rsidR="00CC585A">
        <w:rPr>
          <w:lang w:val="fr-FR"/>
        </w:rPr>
        <w:t>’</w:t>
      </w:r>
      <w:r w:rsidRPr="00CC585A" w:rsidR="00036605">
        <w:rPr>
          <w:lang w:val="fr-FR"/>
        </w:rPr>
        <w:t>aucun commentaire n</w:t>
      </w:r>
      <w:r w:rsidRPr="00CC585A" w:rsidR="00CC585A">
        <w:rPr>
          <w:lang w:val="fr-FR"/>
        </w:rPr>
        <w:t>’</w:t>
      </w:r>
      <w:r w:rsidRPr="00CC585A" w:rsidR="00036605">
        <w:rPr>
          <w:lang w:val="fr-FR"/>
        </w:rPr>
        <w:t>était nécessaire.</w:t>
      </w:r>
      <w:r w:rsidRPr="00CC585A" w:rsidR="009C14B1">
        <w:rPr>
          <w:lang w:val="fr-FR"/>
        </w:rPr>
        <w:t> »</w:t>
      </w:r>
    </w:p>
    <w:p w:rsidRPr="00CC585A" w:rsidR="00036605" w:rsidP="00CC585A" w:rsidRDefault="002A07E0">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14</w:t>
      </w:r>
      <w:r w:rsidRPr="00CC585A">
        <w:rPr>
          <w:lang w:val="fr-FR"/>
        </w:rPr>
        <w:fldChar w:fldCharType="end"/>
      </w:r>
      <w:r w:rsidRPr="00CC585A">
        <w:rPr>
          <w:lang w:val="fr-FR"/>
        </w:rPr>
        <w:t>.  </w:t>
      </w:r>
      <w:r w:rsidRPr="00CC585A" w:rsidR="00036605">
        <w:rPr>
          <w:lang w:val="fr-FR"/>
        </w:rPr>
        <w:t xml:space="preserve">Le 26 mars 2010, le journal </w:t>
      </w:r>
      <w:proofErr w:type="spellStart"/>
      <w:r w:rsidRPr="00CC585A" w:rsidR="00036605">
        <w:rPr>
          <w:i/>
          <w:lang w:val="fr-FR"/>
        </w:rPr>
        <w:t>Politika</w:t>
      </w:r>
      <w:proofErr w:type="spellEnd"/>
      <w:r w:rsidRPr="00CC585A" w:rsidR="00036605">
        <w:rPr>
          <w:lang w:val="fr-FR"/>
        </w:rPr>
        <w:t xml:space="preserve"> publia une interview </w:t>
      </w:r>
      <w:r w:rsidRPr="00CC585A" w:rsidR="00601A9F">
        <w:rPr>
          <w:lang w:val="fr-FR"/>
        </w:rPr>
        <w:t>du</w:t>
      </w:r>
      <w:r w:rsidRPr="00CC585A" w:rsidR="00036605">
        <w:rPr>
          <w:lang w:val="fr-FR"/>
        </w:rPr>
        <w:t xml:space="preserve"> député à l</w:t>
      </w:r>
      <w:r w:rsidRPr="00CC585A" w:rsidR="00CC585A">
        <w:rPr>
          <w:lang w:val="fr-FR"/>
        </w:rPr>
        <w:t>’</w:t>
      </w:r>
      <w:r w:rsidRPr="00CC585A" w:rsidR="00036605">
        <w:rPr>
          <w:lang w:val="fr-FR"/>
        </w:rPr>
        <w:t xml:space="preserve">Assemblée nationale P.N., qui était président adjoint du comité parlementaire </w:t>
      </w:r>
      <w:r w:rsidRPr="00CC585A" w:rsidR="00036605">
        <w:rPr>
          <w:i/>
          <w:lang w:val="fr-FR"/>
        </w:rPr>
        <w:t>ad hoc</w:t>
      </w:r>
      <w:r w:rsidRPr="00CC585A" w:rsidR="00036605">
        <w:rPr>
          <w:lang w:val="fr-FR"/>
        </w:rPr>
        <w:t xml:space="preserve"> chargé d</w:t>
      </w:r>
      <w:r w:rsidRPr="00CC585A" w:rsidR="00CC585A">
        <w:rPr>
          <w:lang w:val="fr-FR"/>
        </w:rPr>
        <w:t>’</w:t>
      </w:r>
      <w:r w:rsidRPr="00CC585A" w:rsidR="00036605">
        <w:rPr>
          <w:lang w:val="fr-FR"/>
        </w:rPr>
        <w:t>enquêter sur les dépenses du gouvernement précédent. L</w:t>
      </w:r>
      <w:r w:rsidRPr="00CC585A" w:rsidR="00601A9F">
        <w:rPr>
          <w:lang w:val="fr-FR"/>
        </w:rPr>
        <w:t>es</w:t>
      </w:r>
      <w:r w:rsidRPr="00CC585A" w:rsidR="00036605">
        <w:rPr>
          <w:lang w:val="fr-FR"/>
        </w:rPr>
        <w:t xml:space="preserve"> partie</w:t>
      </w:r>
      <w:r w:rsidRPr="00CC585A" w:rsidR="00601A9F">
        <w:rPr>
          <w:lang w:val="fr-FR"/>
        </w:rPr>
        <w:t>s</w:t>
      </w:r>
      <w:r w:rsidRPr="00CC585A" w:rsidR="00036605">
        <w:rPr>
          <w:lang w:val="fr-FR"/>
        </w:rPr>
        <w:t xml:space="preserve"> pertinente</w:t>
      </w:r>
      <w:r w:rsidRPr="00CC585A" w:rsidR="00601A9F">
        <w:rPr>
          <w:lang w:val="fr-FR"/>
        </w:rPr>
        <w:t>s en l</w:t>
      </w:r>
      <w:r w:rsidRPr="00CC585A" w:rsidR="00CC585A">
        <w:rPr>
          <w:lang w:val="fr-FR"/>
        </w:rPr>
        <w:t>’</w:t>
      </w:r>
      <w:r w:rsidRPr="00CC585A" w:rsidR="00601A9F">
        <w:rPr>
          <w:lang w:val="fr-FR"/>
        </w:rPr>
        <w:t>espèce</w:t>
      </w:r>
      <w:r w:rsidRPr="00CC585A" w:rsidR="00036605">
        <w:rPr>
          <w:lang w:val="fr-FR"/>
        </w:rPr>
        <w:t xml:space="preserve"> de l</w:t>
      </w:r>
      <w:r w:rsidRPr="00CC585A" w:rsidR="00CC585A">
        <w:rPr>
          <w:lang w:val="fr-FR"/>
        </w:rPr>
        <w:t>’</w:t>
      </w:r>
      <w:r w:rsidRPr="00CC585A" w:rsidR="00036605">
        <w:rPr>
          <w:lang w:val="fr-FR"/>
        </w:rPr>
        <w:t>article se li</w:t>
      </w:r>
      <w:r w:rsidRPr="00CC585A" w:rsidR="00601A9F">
        <w:rPr>
          <w:lang w:val="fr-FR"/>
        </w:rPr>
        <w:t>sen</w:t>
      </w:r>
      <w:r w:rsidRPr="00CC585A" w:rsidR="00036605">
        <w:rPr>
          <w:lang w:val="fr-FR"/>
        </w:rPr>
        <w:t>t comme suit</w:t>
      </w:r>
      <w:r w:rsidRPr="00CC585A" w:rsidR="00601A9F">
        <w:rPr>
          <w:lang w:val="fr-FR"/>
        </w:rPr>
        <w:t> </w:t>
      </w:r>
      <w:r w:rsidRPr="00CC585A" w:rsidR="00036605">
        <w:rPr>
          <w:lang w:val="fr-FR"/>
        </w:rPr>
        <w:t>:</w:t>
      </w:r>
    </w:p>
    <w:p w:rsidRPr="00CC585A" w:rsidR="00036605" w:rsidP="00CC585A" w:rsidRDefault="00036605">
      <w:pPr>
        <w:pStyle w:val="ECHRParaQuote"/>
        <w:rPr>
          <w:lang w:val="fr-FR"/>
        </w:rPr>
      </w:pPr>
      <w:r w:rsidRPr="00CC585A">
        <w:rPr>
          <w:lang w:val="fr-FR"/>
        </w:rPr>
        <w:t>«</w:t>
      </w:r>
      <w:r w:rsidRPr="00CC585A" w:rsidR="006C2681">
        <w:rPr>
          <w:lang w:val="fr-FR"/>
        </w:rPr>
        <w:t> </w:t>
      </w:r>
      <w:r w:rsidRPr="00CC585A">
        <w:rPr>
          <w:lang w:val="fr-FR"/>
        </w:rPr>
        <w:t>Question : Monsieur N., le comité (</w:t>
      </w:r>
      <w:r w:rsidRPr="00CC585A" w:rsidR="00573985">
        <w:rPr>
          <w:lang w:val="fr-FR"/>
        </w:rPr>
        <w:t>...</w:t>
      </w:r>
      <w:r w:rsidRPr="00CC585A">
        <w:rPr>
          <w:lang w:val="fr-FR"/>
        </w:rPr>
        <w:t>) a achevé ses travaux et a rédigé un rapport. Qu</w:t>
      </w:r>
      <w:r w:rsidRPr="00CC585A" w:rsidR="00CC585A">
        <w:rPr>
          <w:lang w:val="fr-FR"/>
        </w:rPr>
        <w:t>’</w:t>
      </w:r>
      <w:r w:rsidRPr="00CC585A">
        <w:rPr>
          <w:lang w:val="fr-FR"/>
        </w:rPr>
        <w:t>est-ce qu</w:t>
      </w:r>
      <w:r w:rsidRPr="00CC585A" w:rsidR="00CC585A">
        <w:rPr>
          <w:lang w:val="fr-FR"/>
        </w:rPr>
        <w:t>’</w:t>
      </w:r>
      <w:r w:rsidRPr="00CC585A">
        <w:rPr>
          <w:lang w:val="fr-FR"/>
        </w:rPr>
        <w:t>il contient ?</w:t>
      </w:r>
    </w:p>
    <w:p w:rsidRPr="00CC585A" w:rsidR="00036605" w:rsidP="00CC585A" w:rsidRDefault="00036605">
      <w:pPr>
        <w:pStyle w:val="ECHRParaQuote"/>
        <w:rPr>
          <w:lang w:val="fr-FR"/>
        </w:rPr>
      </w:pPr>
      <w:r w:rsidRPr="00CC585A">
        <w:rPr>
          <w:lang w:val="fr-FR"/>
        </w:rPr>
        <w:t>Réponse</w:t>
      </w:r>
      <w:r w:rsidRPr="00CC585A" w:rsidR="006C2681">
        <w:rPr>
          <w:lang w:val="fr-FR"/>
        </w:rPr>
        <w:t> </w:t>
      </w:r>
      <w:r w:rsidRPr="00CC585A">
        <w:rPr>
          <w:lang w:val="fr-FR"/>
        </w:rPr>
        <w:t xml:space="preserve">: Le comité </w:t>
      </w:r>
      <w:r w:rsidRPr="00CC585A">
        <w:rPr>
          <w:i/>
          <w:lang w:val="fr-FR"/>
        </w:rPr>
        <w:t>ad hoc</w:t>
      </w:r>
      <w:r w:rsidRPr="00CC585A">
        <w:rPr>
          <w:lang w:val="fr-FR"/>
        </w:rPr>
        <w:t xml:space="preserve"> (</w:t>
      </w:r>
      <w:r w:rsidRPr="00CC585A" w:rsidR="00573985">
        <w:rPr>
          <w:lang w:val="fr-FR"/>
        </w:rPr>
        <w:t>...</w:t>
      </w:r>
      <w:r w:rsidRPr="00CC585A">
        <w:rPr>
          <w:lang w:val="fr-FR"/>
        </w:rPr>
        <w:t>) a accompli un travail remarquable. (</w:t>
      </w:r>
      <w:r w:rsidRPr="00CC585A" w:rsidR="00573985">
        <w:rPr>
          <w:lang w:val="fr-FR"/>
        </w:rPr>
        <w:t>...</w:t>
      </w:r>
      <w:r w:rsidRPr="00CC585A">
        <w:rPr>
          <w:lang w:val="fr-FR"/>
        </w:rPr>
        <w:t>) Notre rapport présente des données provenant de l</w:t>
      </w:r>
      <w:r w:rsidRPr="00CC585A" w:rsidR="00CC585A">
        <w:rPr>
          <w:lang w:val="fr-FR"/>
        </w:rPr>
        <w:t>’</w:t>
      </w:r>
      <w:r w:rsidRPr="00CC585A">
        <w:rPr>
          <w:lang w:val="fr-FR"/>
        </w:rPr>
        <w:t>analyse des cas de figure les plus frappants (</w:t>
      </w:r>
      <w:r w:rsidRPr="00CC585A" w:rsidR="00573985">
        <w:rPr>
          <w:lang w:val="fr-FR"/>
        </w:rPr>
        <w:t>...</w:t>
      </w:r>
      <w:r w:rsidRPr="00CC585A">
        <w:rPr>
          <w:lang w:val="fr-FR"/>
        </w:rPr>
        <w:t xml:space="preserve">) </w:t>
      </w:r>
      <w:r w:rsidRPr="00CC585A" w:rsidR="00601A9F">
        <w:rPr>
          <w:lang w:val="fr-FR"/>
        </w:rPr>
        <w:t>[d</w:t>
      </w:r>
      <w:r w:rsidRPr="00CC585A" w:rsidR="00CC585A">
        <w:rPr>
          <w:lang w:val="fr-FR"/>
        </w:rPr>
        <w:t>’</w:t>
      </w:r>
      <w:r w:rsidRPr="00CC585A" w:rsidR="00601A9F">
        <w:rPr>
          <w:lang w:val="fr-FR"/>
        </w:rPr>
        <w:t xml:space="preserve">] </w:t>
      </w:r>
      <w:r w:rsidRPr="00CC585A">
        <w:rPr>
          <w:lang w:val="fr-FR"/>
        </w:rPr>
        <w:t xml:space="preserve">abus et </w:t>
      </w:r>
      <w:r w:rsidRPr="00CC585A" w:rsidR="00601A9F">
        <w:rPr>
          <w:lang w:val="fr-FR"/>
        </w:rPr>
        <w:t xml:space="preserve">[de] </w:t>
      </w:r>
      <w:r w:rsidRPr="00CC585A">
        <w:rPr>
          <w:lang w:val="fr-FR"/>
        </w:rPr>
        <w:t>manquements concernant les dépenses, les marchés publics et les recrutements. (</w:t>
      </w:r>
      <w:r w:rsidRPr="00CC585A" w:rsidR="00573985">
        <w:rPr>
          <w:lang w:val="fr-FR"/>
        </w:rPr>
        <w:t>...</w:t>
      </w:r>
      <w:r w:rsidRPr="00CC585A">
        <w:rPr>
          <w:lang w:val="fr-FR"/>
        </w:rPr>
        <w:t>)</w:t>
      </w:r>
    </w:p>
    <w:p w:rsidRPr="00CC585A" w:rsidR="00036605" w:rsidP="00CC585A" w:rsidRDefault="00036605">
      <w:pPr>
        <w:pStyle w:val="ECHRParaQuote"/>
        <w:rPr>
          <w:lang w:val="fr-FR"/>
        </w:rPr>
      </w:pPr>
      <w:r w:rsidRPr="00CC585A">
        <w:rPr>
          <w:lang w:val="fr-FR"/>
        </w:rPr>
        <w:t>Q.</w:t>
      </w:r>
      <w:r w:rsidRPr="00CC585A" w:rsidR="006C2681">
        <w:rPr>
          <w:lang w:val="fr-FR"/>
        </w:rPr>
        <w:t> </w:t>
      </w:r>
      <w:r w:rsidRPr="00CC585A">
        <w:rPr>
          <w:lang w:val="fr-FR"/>
        </w:rPr>
        <w:t>: Parlez-nous des cas de figure les plus frappants.</w:t>
      </w:r>
    </w:p>
    <w:p w:rsidRPr="00CC585A" w:rsidR="00036605" w:rsidP="00CC585A" w:rsidRDefault="00036605">
      <w:pPr>
        <w:pStyle w:val="ECHRParaQuote"/>
        <w:rPr>
          <w:lang w:val="fr-FR"/>
        </w:rPr>
      </w:pPr>
      <w:r w:rsidRPr="00CC585A">
        <w:rPr>
          <w:lang w:val="fr-FR"/>
        </w:rPr>
        <w:t>R.</w:t>
      </w:r>
      <w:r w:rsidRPr="00CC585A" w:rsidR="006C2681">
        <w:rPr>
          <w:lang w:val="fr-FR"/>
        </w:rPr>
        <w:t> </w:t>
      </w:r>
      <w:r w:rsidRPr="00CC585A">
        <w:rPr>
          <w:lang w:val="fr-FR"/>
        </w:rPr>
        <w:t>: (</w:t>
      </w:r>
      <w:r w:rsidRPr="00CC585A" w:rsidR="00573985">
        <w:rPr>
          <w:lang w:val="fr-FR"/>
        </w:rPr>
        <w:t>...</w:t>
      </w:r>
      <w:r w:rsidRPr="00CC585A">
        <w:rPr>
          <w:lang w:val="fr-FR"/>
        </w:rPr>
        <w:t xml:space="preserve">) La deuxième partie du rapport </w:t>
      </w:r>
      <w:r w:rsidRPr="00CC585A" w:rsidR="00F82153">
        <w:rPr>
          <w:lang w:val="fr-FR"/>
        </w:rPr>
        <w:t>présente</w:t>
      </w:r>
      <w:r w:rsidRPr="00CC585A">
        <w:rPr>
          <w:lang w:val="fr-FR"/>
        </w:rPr>
        <w:t xml:space="preserve"> </w:t>
      </w:r>
      <w:r w:rsidRPr="00CC585A" w:rsidR="00847FB6">
        <w:rPr>
          <w:lang w:val="fr-FR"/>
        </w:rPr>
        <w:t xml:space="preserve">les </w:t>
      </w:r>
      <w:r w:rsidRPr="00CC585A">
        <w:rPr>
          <w:lang w:val="fr-FR"/>
        </w:rPr>
        <w:t>marchés publics entachés d</w:t>
      </w:r>
      <w:r w:rsidRPr="00CC585A" w:rsidR="00CC585A">
        <w:rPr>
          <w:lang w:val="fr-FR"/>
        </w:rPr>
        <w:t>’</w:t>
      </w:r>
      <w:r w:rsidRPr="00CC585A">
        <w:rPr>
          <w:lang w:val="fr-FR"/>
        </w:rPr>
        <w:t>irrégularités</w:t>
      </w:r>
      <w:r w:rsidRPr="00CC585A" w:rsidR="00003169">
        <w:rPr>
          <w:lang w:val="fr-FR"/>
        </w:rPr>
        <w:t xml:space="preserve"> les plus importants</w:t>
      </w:r>
      <w:r w:rsidRPr="00CC585A">
        <w:rPr>
          <w:lang w:val="fr-FR"/>
        </w:rPr>
        <w:t xml:space="preserve">. Ils sont onze au total. Nous avons reçu un rapport très sérieux du ministère du </w:t>
      </w:r>
      <w:r w:rsidRPr="00CC585A" w:rsidR="00601A9F">
        <w:rPr>
          <w:lang w:val="fr-FR"/>
        </w:rPr>
        <w:t>T</w:t>
      </w:r>
      <w:r w:rsidRPr="00CC585A">
        <w:rPr>
          <w:lang w:val="fr-FR"/>
        </w:rPr>
        <w:t xml:space="preserve">ravail et de la </w:t>
      </w:r>
      <w:r w:rsidRPr="00CC585A" w:rsidR="00601A9F">
        <w:rPr>
          <w:lang w:val="fr-FR"/>
        </w:rPr>
        <w:t>P</w:t>
      </w:r>
      <w:r w:rsidRPr="00CC585A">
        <w:rPr>
          <w:lang w:val="fr-FR"/>
        </w:rPr>
        <w:t>olitique sociale et un rapport de la Cour des comptes qui concernent des manquements liés au programme «</w:t>
      </w:r>
      <w:r w:rsidRPr="00CC585A" w:rsidR="00601A9F">
        <w:rPr>
          <w:lang w:val="fr-FR"/>
        </w:rPr>
        <w:t> </w:t>
      </w:r>
      <w:r w:rsidRPr="00CC585A">
        <w:rPr>
          <w:lang w:val="fr-FR"/>
        </w:rPr>
        <w:t>Belle Bulgarie</w:t>
      </w:r>
      <w:r w:rsidRPr="00CC585A" w:rsidR="00601A9F">
        <w:rPr>
          <w:lang w:val="fr-FR"/>
        </w:rPr>
        <w:t> </w:t>
      </w:r>
      <w:r w:rsidRPr="00CC585A">
        <w:rPr>
          <w:lang w:val="fr-FR"/>
        </w:rPr>
        <w:t>». Nous avons également constaté les manquements de l</w:t>
      </w:r>
      <w:r w:rsidRPr="00CC585A" w:rsidR="00CC585A">
        <w:rPr>
          <w:lang w:val="fr-FR"/>
        </w:rPr>
        <w:t>’</w:t>
      </w:r>
      <w:r w:rsidRPr="00CC585A">
        <w:rPr>
          <w:lang w:val="fr-FR"/>
        </w:rPr>
        <w:t xml:space="preserve">ex-ministre Emilia </w:t>
      </w:r>
      <w:proofErr w:type="spellStart"/>
      <w:r w:rsidRPr="00CC585A">
        <w:rPr>
          <w:lang w:val="fr-FR"/>
        </w:rPr>
        <w:t>Maslarova</w:t>
      </w:r>
      <w:proofErr w:type="spellEnd"/>
      <w:r w:rsidRPr="00CC585A">
        <w:rPr>
          <w:lang w:val="fr-FR"/>
        </w:rPr>
        <w:t>. Il est bien connu qu</w:t>
      </w:r>
      <w:r w:rsidRPr="00CC585A" w:rsidR="00CC585A">
        <w:rPr>
          <w:lang w:val="fr-FR"/>
        </w:rPr>
        <w:t>’</w:t>
      </w:r>
      <w:r w:rsidRPr="00CC585A">
        <w:rPr>
          <w:lang w:val="fr-FR"/>
        </w:rPr>
        <w:t>il existe une enquête pénale pour appropriation d</w:t>
      </w:r>
      <w:r w:rsidRPr="00CC585A" w:rsidR="00CC585A">
        <w:rPr>
          <w:lang w:val="fr-FR"/>
        </w:rPr>
        <w:t>’</w:t>
      </w:r>
      <w:r w:rsidRPr="00CC585A">
        <w:rPr>
          <w:lang w:val="fr-FR"/>
        </w:rPr>
        <w:t xml:space="preserve">argent public estimé à environ onze millions de </w:t>
      </w:r>
      <w:proofErr w:type="spellStart"/>
      <w:r w:rsidRPr="00CC585A">
        <w:rPr>
          <w:lang w:val="fr-FR"/>
        </w:rPr>
        <w:t>levs</w:t>
      </w:r>
      <w:proofErr w:type="spellEnd"/>
      <w:r w:rsidRPr="00CC585A">
        <w:rPr>
          <w:lang w:val="fr-FR"/>
        </w:rPr>
        <w:t>. On peut en tirer la conclusion qu</w:t>
      </w:r>
      <w:r w:rsidRPr="00CC585A" w:rsidR="00CC585A">
        <w:rPr>
          <w:lang w:val="fr-FR"/>
        </w:rPr>
        <w:t>’</w:t>
      </w:r>
      <w:r w:rsidRPr="00CC585A">
        <w:rPr>
          <w:lang w:val="fr-FR"/>
        </w:rPr>
        <w:t>il s</w:t>
      </w:r>
      <w:r w:rsidRPr="00CC585A" w:rsidR="00CC585A">
        <w:rPr>
          <w:lang w:val="fr-FR"/>
        </w:rPr>
        <w:t>’</w:t>
      </w:r>
      <w:r w:rsidRPr="00CC585A">
        <w:rPr>
          <w:lang w:val="fr-FR"/>
        </w:rPr>
        <w:t>agit d</w:t>
      </w:r>
      <w:r w:rsidRPr="00CC585A" w:rsidR="00CC585A">
        <w:rPr>
          <w:lang w:val="fr-FR"/>
        </w:rPr>
        <w:t>’</w:t>
      </w:r>
      <w:r w:rsidRPr="00CC585A">
        <w:rPr>
          <w:lang w:val="fr-FR"/>
        </w:rPr>
        <w:t xml:space="preserve">un exemple typique de corruption et </w:t>
      </w:r>
      <w:r w:rsidRPr="00CC585A" w:rsidR="00601A9F">
        <w:rPr>
          <w:lang w:val="fr-FR"/>
        </w:rPr>
        <w:t xml:space="preserve">de </w:t>
      </w:r>
      <w:r w:rsidRPr="00CC585A">
        <w:rPr>
          <w:lang w:val="fr-FR"/>
        </w:rPr>
        <w:t>manquement à la loi sur les marchés publics par un haut responsable du pouvoir exécutif, l</w:t>
      </w:r>
      <w:r w:rsidRPr="00CC585A" w:rsidR="00601A9F">
        <w:rPr>
          <w:lang w:val="fr-FR"/>
        </w:rPr>
        <w:t>a</w:t>
      </w:r>
      <w:r w:rsidRPr="00CC585A">
        <w:rPr>
          <w:lang w:val="fr-FR"/>
        </w:rPr>
        <w:t xml:space="preserve"> ministre. Il s</w:t>
      </w:r>
      <w:r w:rsidRPr="00CC585A" w:rsidR="00CC585A">
        <w:rPr>
          <w:lang w:val="fr-FR"/>
        </w:rPr>
        <w:t>’</w:t>
      </w:r>
      <w:r w:rsidRPr="00CC585A">
        <w:rPr>
          <w:lang w:val="fr-FR"/>
        </w:rPr>
        <w:t>agit d</w:t>
      </w:r>
      <w:r w:rsidRPr="00CC585A" w:rsidR="00CC585A">
        <w:rPr>
          <w:lang w:val="fr-FR"/>
        </w:rPr>
        <w:t>’</w:t>
      </w:r>
      <w:r w:rsidRPr="00CC585A">
        <w:rPr>
          <w:lang w:val="fr-FR"/>
        </w:rPr>
        <w:t>un manquement grave aux dispositions législatives, étant donné que l</w:t>
      </w:r>
      <w:r w:rsidRPr="00CC585A" w:rsidR="00CC585A">
        <w:rPr>
          <w:lang w:val="fr-FR"/>
        </w:rPr>
        <w:t>’</w:t>
      </w:r>
      <w:r w:rsidRPr="00CC585A">
        <w:rPr>
          <w:lang w:val="fr-FR"/>
        </w:rPr>
        <w:t xml:space="preserve">offre qui a été retenue prévoyait </w:t>
      </w:r>
      <w:r w:rsidRPr="00CC585A" w:rsidR="00601A9F">
        <w:rPr>
          <w:lang w:val="fr-FR"/>
        </w:rPr>
        <w:t xml:space="preserve">pour les travaux </w:t>
      </w:r>
      <w:r w:rsidRPr="00CC585A">
        <w:rPr>
          <w:lang w:val="fr-FR"/>
        </w:rPr>
        <w:t>des prix de trois à quatre fois supérieurs aux prix moyens du marché. Certaines entreprises ont pu en profiter. (</w:t>
      </w:r>
      <w:r w:rsidRPr="00CC585A" w:rsidR="00573985">
        <w:rPr>
          <w:lang w:val="fr-FR"/>
        </w:rPr>
        <w:t>...</w:t>
      </w:r>
      <w:r w:rsidRPr="00CC585A" w:rsidR="005736BB">
        <w:rPr>
          <w:lang w:val="fr-FR"/>
        </w:rPr>
        <w:t>) </w:t>
      </w:r>
      <w:r w:rsidRPr="00CC585A">
        <w:rPr>
          <w:lang w:val="fr-FR"/>
        </w:rPr>
        <w:t>»</w:t>
      </w:r>
    </w:p>
    <w:p w:rsidRPr="00CC585A" w:rsidR="00E77CB3" w:rsidP="00CC585A" w:rsidRDefault="00E9472E">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15</w:t>
      </w:r>
      <w:r w:rsidRPr="00CC585A">
        <w:rPr>
          <w:lang w:val="fr-FR"/>
        </w:rPr>
        <w:fldChar w:fldCharType="end"/>
      </w:r>
      <w:r w:rsidRPr="00CC585A">
        <w:rPr>
          <w:lang w:val="fr-FR"/>
        </w:rPr>
        <w:t>.  </w:t>
      </w:r>
      <w:r w:rsidRPr="00CC585A" w:rsidR="00601A9F">
        <w:rPr>
          <w:lang w:val="fr-FR"/>
        </w:rPr>
        <w:t>À</w:t>
      </w:r>
      <w:r w:rsidRPr="00CC585A" w:rsidR="00C9641D">
        <w:rPr>
          <w:lang w:val="fr-FR"/>
        </w:rPr>
        <w:t xml:space="preserve"> la date de la </w:t>
      </w:r>
      <w:r w:rsidRPr="00CC585A" w:rsidR="000E004F">
        <w:rPr>
          <w:lang w:val="fr-FR"/>
        </w:rPr>
        <w:t xml:space="preserve">réception de la </w:t>
      </w:r>
      <w:r w:rsidRPr="00CC585A" w:rsidR="00C9641D">
        <w:rPr>
          <w:lang w:val="fr-FR"/>
        </w:rPr>
        <w:t xml:space="preserve">dernière information par les parties, à savoir le 23 mars 2018, </w:t>
      </w:r>
      <w:r w:rsidRPr="00CC585A" w:rsidR="00841B10">
        <w:rPr>
          <w:lang w:val="fr-FR"/>
        </w:rPr>
        <w:t xml:space="preserve">la procédure pénale </w:t>
      </w:r>
      <w:r w:rsidRPr="00CC585A" w:rsidR="003C5D16">
        <w:rPr>
          <w:lang w:val="fr-FR"/>
        </w:rPr>
        <w:t xml:space="preserve">menée </w:t>
      </w:r>
      <w:r w:rsidRPr="00CC585A" w:rsidR="00841B10">
        <w:rPr>
          <w:lang w:val="fr-FR"/>
        </w:rPr>
        <w:t>contre la requérant</w:t>
      </w:r>
      <w:r w:rsidRPr="00CC585A" w:rsidR="00601A9F">
        <w:rPr>
          <w:lang w:val="fr-FR"/>
        </w:rPr>
        <w:t>e</w:t>
      </w:r>
      <w:r w:rsidRPr="00CC585A" w:rsidR="00841B10">
        <w:rPr>
          <w:lang w:val="fr-FR"/>
        </w:rPr>
        <w:t xml:space="preserve"> </w:t>
      </w:r>
      <w:r w:rsidRPr="00CC585A" w:rsidR="00C9641D">
        <w:rPr>
          <w:lang w:val="fr-FR"/>
        </w:rPr>
        <w:t>était toujours pendante</w:t>
      </w:r>
      <w:r w:rsidRPr="00CC585A" w:rsidR="00841B10">
        <w:rPr>
          <w:lang w:val="fr-FR"/>
        </w:rPr>
        <w:t>.</w:t>
      </w:r>
    </w:p>
    <w:p w:rsidRPr="00CC585A" w:rsidR="00E77CB3" w:rsidP="00CC585A" w:rsidRDefault="00E77CB3">
      <w:pPr>
        <w:pStyle w:val="ECHRHeading1"/>
        <w:rPr>
          <w:lang w:val="fr-FR"/>
        </w:rPr>
      </w:pPr>
      <w:r w:rsidRPr="00CC585A">
        <w:rPr>
          <w:lang w:val="fr-FR"/>
        </w:rPr>
        <w:t>II.  LE DROIT ET LA PRATIQUE INTERNES PERTINENTS</w:t>
      </w:r>
    </w:p>
    <w:p w:rsidRPr="00CC585A" w:rsidR="00B6534A" w:rsidP="00CC585A" w:rsidRDefault="00B6534A">
      <w:pPr>
        <w:pStyle w:val="ECHRPara"/>
        <w:rPr>
          <w:lang w:val="fr-FR"/>
        </w:rPr>
      </w:pPr>
      <w:r w:rsidRPr="00CC585A">
        <w:fldChar w:fldCharType="begin"/>
      </w:r>
      <w:r w:rsidRPr="00CC585A">
        <w:rPr>
          <w:lang w:val="fr-FR"/>
        </w:rPr>
        <w:instrText xml:space="preserve"> SEQ level0 \*arabic </w:instrText>
      </w:r>
      <w:r w:rsidRPr="00CC585A">
        <w:fldChar w:fldCharType="separate"/>
      </w:r>
      <w:r w:rsidRPr="00CC585A" w:rsidR="00CC585A">
        <w:rPr>
          <w:noProof/>
          <w:lang w:val="fr-FR"/>
        </w:rPr>
        <w:t>16</w:t>
      </w:r>
      <w:r w:rsidRPr="00CC585A">
        <w:fldChar w:fldCharType="end"/>
      </w:r>
      <w:r w:rsidRPr="00CC585A">
        <w:rPr>
          <w:lang w:val="fr-FR"/>
        </w:rPr>
        <w:t>.  </w:t>
      </w:r>
      <w:r w:rsidRPr="00CC585A" w:rsidR="004F6793">
        <w:rPr>
          <w:lang w:val="fr-FR"/>
        </w:rPr>
        <w:t xml:space="preserve">En droit bulgare, la loi de 1951 sur les obligations et les contrats </w:t>
      </w:r>
      <w:r w:rsidRPr="00CC585A" w:rsidR="004F6793">
        <w:rPr>
          <w:i/>
          <w:iCs/>
          <w:lang w:val="fr-FR"/>
        </w:rPr>
        <w:t>(</w:t>
      </w:r>
      <w:r w:rsidRPr="00CC585A" w:rsidR="004F6793">
        <w:rPr>
          <w:i/>
          <w:iCs/>
          <w:lang w:val="bg-BG"/>
        </w:rPr>
        <w:t>Закон за задълженията и договорите)</w:t>
      </w:r>
      <w:r w:rsidRPr="00CC585A" w:rsidR="004F6793">
        <w:rPr>
          <w:lang w:val="bg-BG"/>
        </w:rPr>
        <w:t xml:space="preserve"> </w:t>
      </w:r>
      <w:r w:rsidRPr="00CC585A" w:rsidR="004F6793">
        <w:rPr>
          <w:lang w:val="fr-FR"/>
        </w:rPr>
        <w:t>est la source principale du droit des obligations qui est une des branches du droit privé. Les articles 45 à 54 de cette loi régissent les hypothèses et les modalités principales de la responsabilité civile délictuelle. L</w:t>
      </w:r>
      <w:r w:rsidRPr="00CC585A" w:rsidR="00CC585A">
        <w:rPr>
          <w:lang w:val="fr-FR"/>
        </w:rPr>
        <w:t>’</w:t>
      </w:r>
      <w:r w:rsidRPr="00CC585A" w:rsidR="004F6793">
        <w:rPr>
          <w:lang w:val="fr-FR"/>
        </w:rPr>
        <w:t>article 45 de la loi sur les obligations et les contrats est libellé comme suit </w:t>
      </w:r>
      <w:r w:rsidRPr="00CC585A">
        <w:rPr>
          <w:lang w:val="fr-FR"/>
        </w:rPr>
        <w:t>:</w:t>
      </w:r>
    </w:p>
    <w:p w:rsidRPr="00CC585A" w:rsidR="00B6534A" w:rsidP="00CC585A" w:rsidRDefault="00B6534A">
      <w:pPr>
        <w:pStyle w:val="ECHRTitleCentre3"/>
        <w:rPr>
          <w:lang w:val="fr-FR"/>
        </w:rPr>
      </w:pPr>
      <w:r w:rsidRPr="00CC585A">
        <w:rPr>
          <w:lang w:val="fr-FR"/>
        </w:rPr>
        <w:t>Article 45</w:t>
      </w:r>
    </w:p>
    <w:p w:rsidRPr="00CC585A" w:rsidR="006C2681" w:rsidP="00CC585A" w:rsidRDefault="00965118">
      <w:pPr>
        <w:pStyle w:val="ECHRParaQuote"/>
        <w:rPr>
          <w:lang w:val="fr-FR"/>
        </w:rPr>
      </w:pPr>
      <w:r w:rsidRPr="00CC585A">
        <w:rPr>
          <w:lang w:val="fr-FR"/>
        </w:rPr>
        <w:t>« </w:t>
      </w:r>
      <w:r w:rsidRPr="00CC585A" w:rsidR="00B6534A">
        <w:rPr>
          <w:lang w:val="fr-FR"/>
        </w:rPr>
        <w:t xml:space="preserve">Chacun est </w:t>
      </w:r>
      <w:r w:rsidRPr="00CC585A" w:rsidR="002C0A67">
        <w:rPr>
          <w:lang w:val="fr-FR"/>
        </w:rPr>
        <w:t>obligé de réparer le</w:t>
      </w:r>
      <w:r w:rsidRPr="00CC585A" w:rsidR="00352078">
        <w:rPr>
          <w:lang w:val="fr-FR"/>
        </w:rPr>
        <w:t xml:space="preserve"> dommage </w:t>
      </w:r>
      <w:r w:rsidRPr="00CC585A" w:rsidR="002C0A67">
        <w:rPr>
          <w:lang w:val="fr-FR"/>
        </w:rPr>
        <w:t>qu</w:t>
      </w:r>
      <w:r w:rsidRPr="00CC585A" w:rsidR="00CC585A">
        <w:rPr>
          <w:lang w:val="fr-FR"/>
        </w:rPr>
        <w:t>’</w:t>
      </w:r>
      <w:r w:rsidRPr="00CC585A" w:rsidR="002C0A67">
        <w:rPr>
          <w:lang w:val="fr-FR"/>
        </w:rPr>
        <w:t xml:space="preserve">il a causé à autrui par sa faute. Dans tous les cas de délit civil, </w:t>
      </w:r>
      <w:r w:rsidRPr="00CC585A" w:rsidR="009233E8">
        <w:rPr>
          <w:lang w:val="fr-FR"/>
        </w:rPr>
        <w:t>la</w:t>
      </w:r>
      <w:r w:rsidRPr="00CC585A" w:rsidR="002C0A67">
        <w:rPr>
          <w:lang w:val="fr-FR"/>
        </w:rPr>
        <w:t xml:space="preserve"> faute</w:t>
      </w:r>
      <w:r w:rsidRPr="00CC585A" w:rsidR="009233E8">
        <w:rPr>
          <w:lang w:val="fr-FR"/>
        </w:rPr>
        <w:t xml:space="preserve"> est présumée jusqu</w:t>
      </w:r>
      <w:r w:rsidRPr="00CC585A" w:rsidR="00CC585A">
        <w:rPr>
          <w:lang w:val="fr-FR"/>
        </w:rPr>
        <w:t>’</w:t>
      </w:r>
      <w:r w:rsidRPr="00CC585A" w:rsidR="009233E8">
        <w:rPr>
          <w:lang w:val="fr-FR"/>
        </w:rPr>
        <w:t>à la preuve du contraire</w:t>
      </w:r>
      <w:r w:rsidRPr="00CC585A" w:rsidR="002C0A67">
        <w:rPr>
          <w:lang w:val="fr-FR"/>
        </w:rPr>
        <w:t>.</w:t>
      </w:r>
      <w:r w:rsidRPr="00CC585A">
        <w:rPr>
          <w:lang w:val="fr-FR"/>
        </w:rPr>
        <w:t> </w:t>
      </w:r>
      <w:r w:rsidRPr="00CC585A" w:rsidR="002C0A67">
        <w:rPr>
          <w:lang w:val="fr-FR"/>
        </w:rPr>
        <w:t>»</w:t>
      </w:r>
    </w:p>
    <w:p w:rsidRPr="00CC585A" w:rsidR="00FD474C" w:rsidP="00CC585A" w:rsidRDefault="007A3B00">
      <w:pPr>
        <w:pStyle w:val="ECHRPara"/>
        <w:rPr>
          <w:lang w:val="fr-FR"/>
        </w:rPr>
      </w:pPr>
      <w:r w:rsidRPr="00CC585A">
        <w:rPr>
          <w:bCs/>
          <w:lang w:val="fr-FR"/>
        </w:rPr>
        <w:fldChar w:fldCharType="begin"/>
      </w:r>
      <w:r w:rsidRPr="00CC585A">
        <w:rPr>
          <w:bCs/>
          <w:lang w:val="fr-FR"/>
        </w:rPr>
        <w:instrText xml:space="preserve"> SEQ level0 \*arabic </w:instrText>
      </w:r>
      <w:r w:rsidRPr="00CC585A">
        <w:rPr>
          <w:bCs/>
          <w:lang w:val="fr-FR"/>
        </w:rPr>
        <w:fldChar w:fldCharType="separate"/>
      </w:r>
      <w:r w:rsidRPr="00CC585A" w:rsidR="00CC585A">
        <w:rPr>
          <w:bCs/>
          <w:noProof/>
          <w:lang w:val="fr-FR"/>
        </w:rPr>
        <w:t>17</w:t>
      </w:r>
      <w:r w:rsidRPr="00CC585A">
        <w:rPr>
          <w:bCs/>
          <w:lang w:val="fr-FR"/>
        </w:rPr>
        <w:fldChar w:fldCharType="end"/>
      </w:r>
      <w:r w:rsidRPr="00CC585A">
        <w:rPr>
          <w:bCs/>
          <w:lang w:val="fr-FR"/>
        </w:rPr>
        <w:t>.  </w:t>
      </w:r>
      <w:r w:rsidRPr="00CC585A" w:rsidR="00FD474C">
        <w:rPr>
          <w:bCs/>
          <w:lang w:val="fr-FR"/>
        </w:rPr>
        <w:t>En vertu de l</w:t>
      </w:r>
      <w:r w:rsidRPr="00CC585A" w:rsidR="00CC585A">
        <w:rPr>
          <w:bCs/>
          <w:lang w:val="fr-FR"/>
        </w:rPr>
        <w:t>’</w:t>
      </w:r>
      <w:r w:rsidRPr="00CC585A" w:rsidR="00FD474C">
        <w:rPr>
          <w:bCs/>
          <w:lang w:val="fr-FR"/>
        </w:rPr>
        <w:t>article 123</w:t>
      </w:r>
      <w:r w:rsidRPr="00CC585A" w:rsidR="00FD474C">
        <w:rPr>
          <w:lang w:val="bg-BG"/>
        </w:rPr>
        <w:t xml:space="preserve"> </w:t>
      </w:r>
      <w:r w:rsidRPr="00CC585A" w:rsidR="00FD474C">
        <w:rPr>
          <w:lang w:val="fr-FR"/>
        </w:rPr>
        <w:t>du règlement de l</w:t>
      </w:r>
      <w:r w:rsidRPr="00CC585A" w:rsidR="00CC585A">
        <w:rPr>
          <w:lang w:val="fr-FR"/>
        </w:rPr>
        <w:t>’</w:t>
      </w:r>
      <w:r w:rsidRPr="00CC585A" w:rsidR="00FD474C">
        <w:rPr>
          <w:lang w:val="fr-FR"/>
        </w:rPr>
        <w:t>Assemblée nationale dans sa rédaction en vigueur à l</w:t>
      </w:r>
      <w:r w:rsidRPr="00CC585A" w:rsidR="00CC585A">
        <w:rPr>
          <w:lang w:val="fr-FR"/>
        </w:rPr>
        <w:t>’</w:t>
      </w:r>
      <w:r w:rsidRPr="00CC585A" w:rsidR="00FD474C">
        <w:rPr>
          <w:lang w:val="fr-FR"/>
        </w:rPr>
        <w:t>époque des faits, l</w:t>
      </w:r>
      <w:r w:rsidRPr="00CC585A" w:rsidR="00CC585A">
        <w:rPr>
          <w:lang w:val="fr-FR"/>
        </w:rPr>
        <w:t>’</w:t>
      </w:r>
      <w:r w:rsidRPr="00CC585A" w:rsidR="00FD474C">
        <w:rPr>
          <w:lang w:val="fr-FR"/>
        </w:rPr>
        <w:t>ouverture d</w:t>
      </w:r>
      <w:r w:rsidRPr="00CC585A" w:rsidR="00CC585A">
        <w:rPr>
          <w:lang w:val="fr-FR"/>
        </w:rPr>
        <w:t>’</w:t>
      </w:r>
      <w:r w:rsidRPr="00CC585A" w:rsidR="00FD474C">
        <w:rPr>
          <w:lang w:val="fr-FR"/>
        </w:rPr>
        <w:t xml:space="preserve">une procédure pénale contre un député </w:t>
      </w:r>
      <w:r w:rsidRPr="00CC585A" w:rsidR="008C5A2B">
        <w:rPr>
          <w:lang w:val="fr-FR"/>
        </w:rPr>
        <w:t>était</w:t>
      </w:r>
      <w:r w:rsidRPr="00CC585A" w:rsidR="00FD474C">
        <w:rPr>
          <w:lang w:val="fr-FR"/>
        </w:rPr>
        <w:t xml:space="preserve"> possible uniquement après l</w:t>
      </w:r>
      <w:r w:rsidRPr="00CC585A" w:rsidR="00CC585A">
        <w:rPr>
          <w:lang w:val="fr-FR"/>
        </w:rPr>
        <w:t>’</w:t>
      </w:r>
      <w:r w:rsidRPr="00CC585A" w:rsidR="00FD474C">
        <w:rPr>
          <w:lang w:val="fr-FR"/>
        </w:rPr>
        <w:t xml:space="preserve">autorisation du </w:t>
      </w:r>
      <w:r w:rsidRPr="00CC585A" w:rsidR="00A16676">
        <w:rPr>
          <w:lang w:val="fr-FR"/>
        </w:rPr>
        <w:t>P</w:t>
      </w:r>
      <w:r w:rsidRPr="00CC585A" w:rsidR="00FD474C">
        <w:rPr>
          <w:lang w:val="fr-FR"/>
        </w:rPr>
        <w:t>arlement (alinéa 1) ou après l</w:t>
      </w:r>
      <w:r w:rsidRPr="00CC585A" w:rsidR="00CC585A">
        <w:rPr>
          <w:lang w:val="fr-FR"/>
        </w:rPr>
        <w:t>’</w:t>
      </w:r>
      <w:r w:rsidRPr="00CC585A" w:rsidR="00FD474C">
        <w:rPr>
          <w:lang w:val="fr-FR"/>
        </w:rPr>
        <w:t>obtention de l</w:t>
      </w:r>
      <w:r w:rsidRPr="00CC585A" w:rsidR="00CC585A">
        <w:rPr>
          <w:lang w:val="fr-FR"/>
        </w:rPr>
        <w:t>’</w:t>
      </w:r>
      <w:r w:rsidRPr="00CC585A" w:rsidR="00FD474C">
        <w:rPr>
          <w:lang w:val="fr-FR"/>
        </w:rPr>
        <w:t>accord du député concerné (alinéa 2). La demande d</w:t>
      </w:r>
      <w:r w:rsidRPr="00CC585A" w:rsidR="00CC585A">
        <w:rPr>
          <w:lang w:val="fr-FR"/>
        </w:rPr>
        <w:t>’</w:t>
      </w:r>
      <w:r w:rsidRPr="00CC585A" w:rsidR="00FD474C">
        <w:rPr>
          <w:lang w:val="fr-FR"/>
        </w:rPr>
        <w:t xml:space="preserve">autorisation devait être introduite par le procureur général, </w:t>
      </w:r>
      <w:r w:rsidRPr="00CC585A" w:rsidR="008C5A2B">
        <w:rPr>
          <w:lang w:val="fr-FR"/>
        </w:rPr>
        <w:t>elle devait être motivée, reposer sur l</w:t>
      </w:r>
      <w:r w:rsidRPr="00CC585A" w:rsidR="00CC585A">
        <w:rPr>
          <w:lang w:val="fr-FR"/>
        </w:rPr>
        <w:t>’</w:t>
      </w:r>
      <w:r w:rsidRPr="00CC585A" w:rsidR="008C5A2B">
        <w:rPr>
          <w:lang w:val="fr-FR"/>
        </w:rPr>
        <w:t>existence de suffisamment de données démontrant que le député avait commis une infraction pénale et accompagnée des documents pertinents à cet effet (alinéa 3).</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18</w:t>
      </w:r>
      <w:r w:rsidRPr="00CC585A">
        <w:rPr>
          <w:lang w:val="fr-FR"/>
        </w:rPr>
        <w:fldChar w:fldCharType="end"/>
      </w:r>
      <w:r w:rsidRPr="00CC585A" w:rsidR="00E77CB3">
        <w:rPr>
          <w:lang w:val="fr-FR"/>
        </w:rPr>
        <w:t>.  </w:t>
      </w:r>
      <w:r w:rsidRPr="00CC585A" w:rsidR="007B5BEB">
        <w:rPr>
          <w:lang w:val="fr-FR"/>
        </w:rPr>
        <w:t>Le droit et la pratique internes pertinents en l</w:t>
      </w:r>
      <w:r w:rsidRPr="00CC585A" w:rsidR="00CC585A">
        <w:rPr>
          <w:lang w:val="fr-FR"/>
        </w:rPr>
        <w:t>’</w:t>
      </w:r>
      <w:r w:rsidRPr="00CC585A" w:rsidR="007B5BEB">
        <w:rPr>
          <w:lang w:val="fr-FR"/>
        </w:rPr>
        <w:t>espèce concernant la loi sur la responsabilité de l</w:t>
      </w:r>
      <w:r w:rsidRPr="00CC585A" w:rsidR="00CC585A">
        <w:rPr>
          <w:lang w:val="fr-FR"/>
        </w:rPr>
        <w:t>’</w:t>
      </w:r>
      <w:r w:rsidRPr="00CC585A" w:rsidR="007B5BEB">
        <w:rPr>
          <w:lang w:val="fr-FR"/>
        </w:rPr>
        <w:t>État pour dommage, l</w:t>
      </w:r>
      <w:r w:rsidRPr="00CC585A" w:rsidR="00CC585A">
        <w:rPr>
          <w:lang w:val="fr-FR"/>
        </w:rPr>
        <w:t>’</w:t>
      </w:r>
      <w:r w:rsidRPr="00CC585A" w:rsidR="007B5BEB">
        <w:rPr>
          <w:lang w:val="fr-FR"/>
        </w:rPr>
        <w:t>immunité pénale et civile des magistrats et des membres du Gouvernement et le délit de diffamation sont résumés dans l</w:t>
      </w:r>
      <w:r w:rsidRPr="00CC585A" w:rsidR="00CC585A">
        <w:rPr>
          <w:lang w:val="fr-FR"/>
        </w:rPr>
        <w:t>’</w:t>
      </w:r>
      <w:r w:rsidRPr="00CC585A" w:rsidR="007B5BEB">
        <w:rPr>
          <w:lang w:val="fr-FR"/>
        </w:rPr>
        <w:t xml:space="preserve">arrêt </w:t>
      </w:r>
      <w:proofErr w:type="spellStart"/>
      <w:r w:rsidRPr="00CC585A" w:rsidR="007B5BEB">
        <w:rPr>
          <w:i/>
          <w:lang w:val="es-ES"/>
        </w:rPr>
        <w:t>Gutsanovi</w:t>
      </w:r>
      <w:proofErr w:type="spellEnd"/>
      <w:r w:rsidRPr="00CC585A" w:rsidR="007B5BEB">
        <w:rPr>
          <w:i/>
          <w:lang w:val="es-ES"/>
        </w:rPr>
        <w:t xml:space="preserve"> c. </w:t>
      </w:r>
      <w:proofErr w:type="spellStart"/>
      <w:r w:rsidRPr="00CC585A" w:rsidR="007B5BEB">
        <w:rPr>
          <w:i/>
          <w:lang w:val="es-ES"/>
        </w:rPr>
        <w:t>Bulgarie</w:t>
      </w:r>
      <w:proofErr w:type="spellEnd"/>
      <w:r w:rsidRPr="00CC585A" w:rsidR="007B5BEB">
        <w:rPr>
          <w:lang w:val="es-ES"/>
        </w:rPr>
        <w:t>, n</w:t>
      </w:r>
      <w:r w:rsidRPr="00CC585A" w:rsidR="007B5BEB">
        <w:rPr>
          <w:vertAlign w:val="superscript"/>
          <w:lang w:val="es-ES"/>
        </w:rPr>
        <w:t>o</w:t>
      </w:r>
      <w:r w:rsidRPr="00CC585A" w:rsidR="007B5BEB">
        <w:rPr>
          <w:lang w:val="es-ES"/>
        </w:rPr>
        <w:t xml:space="preserve"> 34529/10, §§ 67-74, CEDH 2013 (</w:t>
      </w:r>
      <w:proofErr w:type="spellStart"/>
      <w:r w:rsidRPr="00CC585A" w:rsidR="007B5BEB">
        <w:rPr>
          <w:lang w:val="es-ES"/>
        </w:rPr>
        <w:t>extraits</w:t>
      </w:r>
      <w:proofErr w:type="spellEnd"/>
      <w:r w:rsidRPr="00CC585A" w:rsidR="007B5BEB">
        <w:rPr>
          <w:lang w:val="es-ES"/>
        </w:rPr>
        <w:t>)</w:t>
      </w:r>
      <w:r w:rsidRPr="00CC585A" w:rsidR="007B5BEB">
        <w:rPr>
          <w:lang w:val="fr-FR"/>
        </w:rPr>
        <w:t>.</w:t>
      </w:r>
    </w:p>
    <w:p w:rsidRPr="00CC585A" w:rsidR="003B257F" w:rsidP="00CC585A" w:rsidRDefault="00E77CB3">
      <w:pPr>
        <w:pStyle w:val="ECHRTitle1"/>
        <w:rPr>
          <w:lang w:val="fr-FR"/>
        </w:rPr>
      </w:pPr>
      <w:r w:rsidRPr="00CC585A">
        <w:rPr>
          <w:lang w:val="fr-FR"/>
        </w:rPr>
        <w:t>EN DROIT</w:t>
      </w:r>
    </w:p>
    <w:p w:rsidRPr="00CC585A" w:rsidR="00E77CB3" w:rsidP="00CC585A" w:rsidRDefault="00FD0514">
      <w:pPr>
        <w:pStyle w:val="ECHRHeading1"/>
        <w:rPr>
          <w:lang w:val="fr-FR"/>
        </w:rPr>
      </w:pPr>
      <w:r w:rsidRPr="00CC585A">
        <w:rPr>
          <w:lang w:val="fr-FR"/>
        </w:rPr>
        <w:t>I.</w:t>
      </w:r>
      <w:r w:rsidRPr="00CC585A" w:rsidR="00454F29">
        <w:rPr>
          <w:lang w:val="fr-FR"/>
        </w:rPr>
        <w:t>  SUR LES</w:t>
      </w:r>
      <w:r w:rsidRPr="00CC585A" w:rsidR="00E77CB3">
        <w:rPr>
          <w:lang w:val="fr-FR"/>
        </w:rPr>
        <w:t xml:space="preserve"> VIOLATION</w:t>
      </w:r>
      <w:r w:rsidRPr="00CC585A" w:rsidR="00454F29">
        <w:rPr>
          <w:lang w:val="fr-FR"/>
        </w:rPr>
        <w:t>S</w:t>
      </w:r>
      <w:r w:rsidRPr="00CC585A" w:rsidR="00E77CB3">
        <w:rPr>
          <w:lang w:val="fr-FR"/>
        </w:rPr>
        <w:t xml:space="preserve"> ALLÉGUÉE</w:t>
      </w:r>
      <w:r w:rsidRPr="00CC585A" w:rsidR="00454F29">
        <w:rPr>
          <w:lang w:val="fr-FR"/>
        </w:rPr>
        <w:t>S</w:t>
      </w:r>
      <w:r w:rsidRPr="00CC585A" w:rsidR="00E77CB3">
        <w:rPr>
          <w:lang w:val="fr-FR"/>
        </w:rPr>
        <w:t xml:space="preserve"> DE L</w:t>
      </w:r>
      <w:r w:rsidRPr="00CC585A" w:rsidR="00CC585A">
        <w:rPr>
          <w:lang w:val="fr-FR"/>
        </w:rPr>
        <w:t>’</w:t>
      </w:r>
      <w:r w:rsidRPr="00CC585A" w:rsidR="00E77CB3">
        <w:rPr>
          <w:lang w:val="fr-FR"/>
        </w:rPr>
        <w:t xml:space="preserve">ARTICLE </w:t>
      </w:r>
      <w:r w:rsidRPr="00CC585A" w:rsidR="00454F29">
        <w:rPr>
          <w:lang w:val="fr-FR"/>
        </w:rPr>
        <w:t>6 § 2</w:t>
      </w:r>
      <w:r w:rsidRPr="00CC585A" w:rsidR="00E77CB3">
        <w:rPr>
          <w:lang w:val="fr-FR"/>
        </w:rPr>
        <w:t xml:space="preserve"> DE LA CONVENTION</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19</w:t>
      </w:r>
      <w:r w:rsidRPr="00CC585A">
        <w:rPr>
          <w:lang w:val="fr-FR"/>
        </w:rPr>
        <w:fldChar w:fldCharType="end"/>
      </w:r>
      <w:r w:rsidRPr="00CC585A" w:rsidR="00E77CB3">
        <w:rPr>
          <w:lang w:val="fr-FR"/>
        </w:rPr>
        <w:t>.  </w:t>
      </w:r>
      <w:r w:rsidRPr="00CC585A">
        <w:rPr>
          <w:lang w:val="fr-FR"/>
        </w:rPr>
        <w:t>La requérante</w:t>
      </w:r>
      <w:r w:rsidRPr="00CC585A" w:rsidR="00E77CB3">
        <w:rPr>
          <w:lang w:val="fr-FR"/>
        </w:rPr>
        <w:t xml:space="preserve"> allègue que </w:t>
      </w:r>
      <w:r w:rsidRPr="00CC585A" w:rsidR="00A81F73">
        <w:rPr>
          <w:lang w:val="fr-FR"/>
        </w:rPr>
        <w:t>le</w:t>
      </w:r>
      <w:r w:rsidRPr="00CC585A" w:rsidR="00D20D7E">
        <w:rPr>
          <w:lang w:val="fr-FR"/>
        </w:rPr>
        <w:t xml:space="preserve"> </w:t>
      </w:r>
      <w:r w:rsidRPr="00CC585A" w:rsidR="00A81F73">
        <w:rPr>
          <w:lang w:val="fr-FR"/>
        </w:rPr>
        <w:t xml:space="preserve">procureur général, la porte-parole du parquet général, le </w:t>
      </w:r>
      <w:r w:rsidRPr="00CC585A" w:rsidR="00C626A0">
        <w:rPr>
          <w:lang w:val="fr-FR"/>
        </w:rPr>
        <w:t>P</w:t>
      </w:r>
      <w:r w:rsidRPr="00CC585A" w:rsidR="00A81F73">
        <w:rPr>
          <w:lang w:val="fr-FR"/>
        </w:rPr>
        <w:t>remier ministre et le député P.N. ont porté atteinte à sa présomption d</w:t>
      </w:r>
      <w:r w:rsidRPr="00CC585A" w:rsidR="00CC585A">
        <w:rPr>
          <w:lang w:val="fr-FR"/>
        </w:rPr>
        <w:t>’</w:t>
      </w:r>
      <w:r w:rsidRPr="00CC585A" w:rsidR="00A81F73">
        <w:rPr>
          <w:lang w:val="fr-FR"/>
        </w:rPr>
        <w:t>innocence. Elle invoque l</w:t>
      </w:r>
      <w:r w:rsidRPr="00CC585A" w:rsidR="00CC585A">
        <w:rPr>
          <w:lang w:val="fr-FR"/>
        </w:rPr>
        <w:t>’</w:t>
      </w:r>
      <w:r w:rsidRPr="00CC585A" w:rsidR="00A81F73">
        <w:rPr>
          <w:lang w:val="fr-FR"/>
        </w:rPr>
        <w:t>article 6 § 2 de la Convention</w:t>
      </w:r>
      <w:r w:rsidRPr="00CC585A" w:rsidR="00E77CB3">
        <w:rPr>
          <w:lang w:val="fr-FR"/>
        </w:rPr>
        <w:t>, ainsi libellé :</w:t>
      </w:r>
    </w:p>
    <w:p w:rsidRPr="00CC585A" w:rsidR="00A81F73" w:rsidP="00CC585A" w:rsidRDefault="00A81F73">
      <w:pPr>
        <w:pStyle w:val="ECHRParaQuote"/>
        <w:rPr>
          <w:lang w:val="fr-FR"/>
        </w:rPr>
      </w:pPr>
      <w:r w:rsidRPr="00CC585A">
        <w:rPr>
          <w:lang w:val="fr-FR"/>
        </w:rPr>
        <w:t>« Toute personne accusée d</w:t>
      </w:r>
      <w:r w:rsidRPr="00CC585A" w:rsidR="00CC585A">
        <w:rPr>
          <w:lang w:val="fr-FR"/>
        </w:rPr>
        <w:t>’</w:t>
      </w:r>
      <w:r w:rsidRPr="00CC585A">
        <w:rPr>
          <w:lang w:val="fr-FR"/>
        </w:rPr>
        <w:t>une infraction est présumée innocente jusqu</w:t>
      </w:r>
      <w:r w:rsidRPr="00CC585A" w:rsidR="00CC585A">
        <w:rPr>
          <w:lang w:val="fr-FR"/>
        </w:rPr>
        <w:t>’</w:t>
      </w:r>
      <w:r w:rsidRPr="00CC585A">
        <w:rPr>
          <w:lang w:val="fr-FR"/>
        </w:rPr>
        <w:t>à ce que sa culpabilité ait été légalement établie</w:t>
      </w:r>
      <w:r w:rsidRPr="00CC585A" w:rsidR="001974ED">
        <w:rPr>
          <w:lang w:val="fr-FR"/>
        </w:rPr>
        <w:t>. </w:t>
      </w:r>
      <w:r w:rsidRPr="00CC585A">
        <w:rPr>
          <w:lang w:val="fr-FR"/>
        </w:rPr>
        <w:t>»</w:t>
      </w:r>
    </w:p>
    <w:p w:rsidRPr="00CC585A" w:rsidR="00E77CB3" w:rsidP="00CC585A" w:rsidRDefault="00E77CB3">
      <w:pPr>
        <w:pStyle w:val="ECHRHeading2"/>
        <w:rPr>
          <w:lang w:val="fr-FR"/>
        </w:rPr>
      </w:pPr>
      <w:r w:rsidRPr="00CC585A">
        <w:rPr>
          <w:lang w:val="fr-FR"/>
        </w:rPr>
        <w:t>A.  Sur la recevabilité</w:t>
      </w:r>
    </w:p>
    <w:p w:rsidRPr="00CC585A" w:rsidR="007D44DE" w:rsidP="00CC585A" w:rsidRDefault="007D44DE">
      <w:pPr>
        <w:pStyle w:val="ECHRHeading3"/>
        <w:rPr>
          <w:lang w:val="fr-FR"/>
        </w:rPr>
      </w:pPr>
      <w:r w:rsidRPr="00CC585A">
        <w:rPr>
          <w:lang w:val="fr-FR"/>
        </w:rPr>
        <w:t>1.  Arguments des parties</w:t>
      </w:r>
    </w:p>
    <w:p w:rsidRPr="00CC585A" w:rsidR="007D44DE" w:rsidP="00CC585A" w:rsidRDefault="007D44DE">
      <w:pPr>
        <w:pStyle w:val="ECHRHeading4"/>
        <w:rPr>
          <w:lang w:val="fr-FR"/>
        </w:rPr>
      </w:pPr>
      <w:r w:rsidRPr="00CC585A">
        <w:rPr>
          <w:lang w:val="fr-FR"/>
        </w:rPr>
        <w:t>a)  Le Gouvernement</w:t>
      </w:r>
    </w:p>
    <w:p w:rsidRPr="00CC585A" w:rsidR="00B647A7" w:rsidP="00CC585A" w:rsidRDefault="006643F5">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20</w:t>
      </w:r>
      <w:r w:rsidRPr="00CC585A">
        <w:rPr>
          <w:lang w:val="fr-FR"/>
        </w:rPr>
        <w:fldChar w:fldCharType="end"/>
      </w:r>
      <w:r w:rsidRPr="00CC585A">
        <w:rPr>
          <w:lang w:val="fr-FR"/>
        </w:rPr>
        <w:t xml:space="preserve">.  Le Gouvernement excipe du non-épuisement des voies de recours internes. </w:t>
      </w:r>
      <w:r w:rsidRPr="00CC585A" w:rsidR="00116618">
        <w:rPr>
          <w:lang w:val="fr-FR"/>
        </w:rPr>
        <w:t>En</w:t>
      </w:r>
      <w:r w:rsidRPr="00CC585A" w:rsidR="00B647A7">
        <w:rPr>
          <w:lang w:val="fr-FR"/>
        </w:rPr>
        <w:t xml:space="preserve"> premier lieu</w:t>
      </w:r>
      <w:r w:rsidRPr="00CC585A" w:rsidR="00116618">
        <w:rPr>
          <w:lang w:val="fr-FR"/>
        </w:rPr>
        <w:t>, il soutient</w:t>
      </w:r>
      <w:r w:rsidRPr="00CC585A" w:rsidR="00B647A7">
        <w:rPr>
          <w:lang w:val="fr-FR"/>
        </w:rPr>
        <w:t xml:space="preserve"> que la requérante a la possibilité de </w:t>
      </w:r>
      <w:r w:rsidRPr="00CC585A" w:rsidR="00F71783">
        <w:rPr>
          <w:lang w:val="fr-FR"/>
        </w:rPr>
        <w:t xml:space="preserve">se </w:t>
      </w:r>
      <w:r w:rsidRPr="00CC585A" w:rsidR="00B647A7">
        <w:rPr>
          <w:lang w:val="fr-FR"/>
        </w:rPr>
        <w:t xml:space="preserve">défendre </w:t>
      </w:r>
      <w:r w:rsidRPr="00CC585A" w:rsidR="00F71783">
        <w:rPr>
          <w:lang w:val="fr-FR"/>
        </w:rPr>
        <w:t xml:space="preserve">contre les accusations </w:t>
      </w:r>
      <w:r w:rsidRPr="00CC585A" w:rsidR="00B647A7">
        <w:rPr>
          <w:lang w:val="fr-FR"/>
        </w:rPr>
        <w:t xml:space="preserve">dans le cadre de la procédure pénale menée à son encontre. </w:t>
      </w:r>
      <w:r w:rsidRPr="00CC585A" w:rsidR="00116618">
        <w:rPr>
          <w:lang w:val="fr-FR"/>
        </w:rPr>
        <w:t>E</w:t>
      </w:r>
      <w:r w:rsidRPr="00CC585A" w:rsidR="00B647A7">
        <w:rPr>
          <w:lang w:val="fr-FR"/>
        </w:rPr>
        <w:t>n deuxième lieu</w:t>
      </w:r>
      <w:r w:rsidRPr="00CC585A" w:rsidR="00116618">
        <w:rPr>
          <w:lang w:val="fr-FR"/>
        </w:rPr>
        <w:t>, il estime</w:t>
      </w:r>
      <w:r w:rsidRPr="00CC585A" w:rsidR="009C4F96">
        <w:rPr>
          <w:lang w:val="fr-FR"/>
        </w:rPr>
        <w:t xml:space="preserve"> que l</w:t>
      </w:r>
      <w:r w:rsidRPr="00CC585A" w:rsidR="00CC585A">
        <w:rPr>
          <w:lang w:val="fr-FR"/>
        </w:rPr>
        <w:t>’</w:t>
      </w:r>
      <w:r w:rsidRPr="00CC585A" w:rsidR="009C4F96">
        <w:rPr>
          <w:lang w:val="fr-FR"/>
        </w:rPr>
        <w:t>intéressée</w:t>
      </w:r>
      <w:r w:rsidRPr="00CC585A" w:rsidR="00B647A7">
        <w:rPr>
          <w:lang w:val="fr-FR"/>
        </w:rPr>
        <w:t xml:space="preserve"> aurait pu inten</w:t>
      </w:r>
      <w:r w:rsidRPr="00CC585A" w:rsidR="009C4F96">
        <w:rPr>
          <w:lang w:val="fr-FR"/>
        </w:rPr>
        <w:t>t</w:t>
      </w:r>
      <w:r w:rsidRPr="00CC585A" w:rsidR="00B647A7">
        <w:rPr>
          <w:lang w:val="fr-FR"/>
        </w:rPr>
        <w:t>er une action en dommages et intérêts en vertu de l</w:t>
      </w:r>
      <w:r w:rsidRPr="00CC585A" w:rsidR="00CC585A">
        <w:rPr>
          <w:lang w:val="fr-FR"/>
        </w:rPr>
        <w:t>’</w:t>
      </w:r>
      <w:r w:rsidRPr="00CC585A" w:rsidR="00B647A7">
        <w:rPr>
          <w:lang w:val="fr-FR"/>
        </w:rPr>
        <w:t>article 45 de la loi sur les obligations et les contrats afin d</w:t>
      </w:r>
      <w:r w:rsidRPr="00CC585A" w:rsidR="00CC585A">
        <w:rPr>
          <w:lang w:val="fr-FR"/>
        </w:rPr>
        <w:t>’</w:t>
      </w:r>
      <w:r w:rsidRPr="00CC585A" w:rsidR="00B647A7">
        <w:rPr>
          <w:lang w:val="fr-FR"/>
        </w:rPr>
        <w:t xml:space="preserve">engager la responsabilité civile des personnes </w:t>
      </w:r>
      <w:r w:rsidRPr="00CC585A" w:rsidR="00003169">
        <w:rPr>
          <w:lang w:val="fr-FR"/>
        </w:rPr>
        <w:t>dont les propos avaient selon elle porté</w:t>
      </w:r>
      <w:r w:rsidRPr="00CC585A" w:rsidR="00B647A7">
        <w:rPr>
          <w:lang w:val="fr-FR"/>
        </w:rPr>
        <w:t xml:space="preserve"> atteinte à sa présomption d</w:t>
      </w:r>
      <w:r w:rsidRPr="00CC585A" w:rsidR="00CC585A">
        <w:rPr>
          <w:lang w:val="fr-FR"/>
        </w:rPr>
        <w:t>’</w:t>
      </w:r>
      <w:r w:rsidRPr="00CC585A" w:rsidR="00B647A7">
        <w:rPr>
          <w:lang w:val="fr-FR"/>
        </w:rPr>
        <w:t xml:space="preserve">innocence. En troisième lieu, </w:t>
      </w:r>
      <w:r w:rsidRPr="00CC585A" w:rsidR="00116618">
        <w:rPr>
          <w:lang w:val="fr-FR"/>
        </w:rPr>
        <w:t>il</w:t>
      </w:r>
      <w:r w:rsidRPr="00CC585A" w:rsidR="00B647A7">
        <w:rPr>
          <w:lang w:val="fr-FR"/>
        </w:rPr>
        <w:t xml:space="preserve"> allègue que la requérante aurait pu invoquer directement devant les tribunaux bulgares la disposition de l</w:t>
      </w:r>
      <w:r w:rsidRPr="00CC585A" w:rsidR="00CC585A">
        <w:rPr>
          <w:lang w:val="fr-FR"/>
        </w:rPr>
        <w:t>’</w:t>
      </w:r>
      <w:r w:rsidRPr="00CC585A" w:rsidR="00B647A7">
        <w:rPr>
          <w:lang w:val="fr-FR"/>
        </w:rPr>
        <w:t>article 48 § 1 de la Charte des droits fondamentaux de l</w:t>
      </w:r>
      <w:r w:rsidRPr="00CC585A" w:rsidR="00CC585A">
        <w:rPr>
          <w:lang w:val="fr-FR"/>
        </w:rPr>
        <w:t>’</w:t>
      </w:r>
      <w:r w:rsidRPr="00CC585A" w:rsidR="00B647A7">
        <w:rPr>
          <w:lang w:val="fr-FR"/>
        </w:rPr>
        <w:t>Union européenne</w:t>
      </w:r>
      <w:r w:rsidRPr="00CC585A" w:rsidR="006100AC">
        <w:rPr>
          <w:lang w:val="fr-FR"/>
        </w:rPr>
        <w:t xml:space="preserve"> ou l</w:t>
      </w:r>
      <w:r w:rsidRPr="00CC585A" w:rsidR="00CC585A">
        <w:rPr>
          <w:lang w:val="fr-FR"/>
        </w:rPr>
        <w:t>’</w:t>
      </w:r>
      <w:r w:rsidRPr="00CC585A" w:rsidR="006100AC">
        <w:rPr>
          <w:lang w:val="fr-FR"/>
        </w:rPr>
        <w:t>article 6</w:t>
      </w:r>
      <w:r w:rsidRPr="00CC585A" w:rsidR="00116618">
        <w:rPr>
          <w:lang w:val="fr-FR"/>
        </w:rPr>
        <w:t> </w:t>
      </w:r>
      <w:r w:rsidRPr="00CC585A" w:rsidR="006100AC">
        <w:rPr>
          <w:lang w:val="fr-FR"/>
        </w:rPr>
        <w:t>§</w:t>
      </w:r>
      <w:r w:rsidRPr="00CC585A" w:rsidR="00116618">
        <w:rPr>
          <w:lang w:val="fr-FR"/>
        </w:rPr>
        <w:t> </w:t>
      </w:r>
      <w:r w:rsidRPr="00CC585A" w:rsidR="006100AC">
        <w:rPr>
          <w:lang w:val="fr-FR"/>
        </w:rPr>
        <w:t>2 de la Convention</w:t>
      </w:r>
      <w:r w:rsidRPr="00CC585A" w:rsidR="00B647A7">
        <w:rPr>
          <w:lang w:val="fr-FR"/>
        </w:rPr>
        <w:t>, qui garanti</w:t>
      </w:r>
      <w:r w:rsidRPr="00CC585A" w:rsidR="006100AC">
        <w:rPr>
          <w:lang w:val="fr-FR"/>
        </w:rPr>
        <w:t>ssent</w:t>
      </w:r>
      <w:r w:rsidRPr="00CC585A" w:rsidR="00B647A7">
        <w:rPr>
          <w:lang w:val="fr-FR"/>
        </w:rPr>
        <w:t xml:space="preserve"> la présomption d</w:t>
      </w:r>
      <w:r w:rsidRPr="00CC585A" w:rsidR="00CC585A">
        <w:rPr>
          <w:lang w:val="fr-FR"/>
        </w:rPr>
        <w:t>’</w:t>
      </w:r>
      <w:r w:rsidRPr="00CC585A" w:rsidR="00B647A7">
        <w:rPr>
          <w:lang w:val="fr-FR"/>
        </w:rPr>
        <w:t>innocence.</w:t>
      </w:r>
    </w:p>
    <w:p w:rsidRPr="00CC585A" w:rsidR="006C2681" w:rsidP="00CC585A" w:rsidRDefault="00B647A7">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21</w:t>
      </w:r>
      <w:r w:rsidRPr="00CC585A">
        <w:rPr>
          <w:lang w:val="fr-FR"/>
        </w:rPr>
        <w:fldChar w:fldCharType="end"/>
      </w:r>
      <w:r w:rsidRPr="00CC585A">
        <w:rPr>
          <w:lang w:val="fr-FR"/>
        </w:rPr>
        <w:t xml:space="preserve">.  Pour étayer sa thèse selon laquelle </w:t>
      </w:r>
      <w:r w:rsidRPr="00CC585A" w:rsidR="003A452D">
        <w:rPr>
          <w:lang w:val="fr-FR"/>
        </w:rPr>
        <w:t>l</w:t>
      </w:r>
      <w:r w:rsidRPr="00CC585A" w:rsidR="00CC585A">
        <w:rPr>
          <w:lang w:val="fr-FR"/>
        </w:rPr>
        <w:t>’</w:t>
      </w:r>
      <w:r w:rsidRPr="00CC585A" w:rsidR="003A452D">
        <w:rPr>
          <w:lang w:val="fr-FR"/>
        </w:rPr>
        <w:t>action en vertu de l</w:t>
      </w:r>
      <w:r w:rsidRPr="00CC585A" w:rsidR="00CC585A">
        <w:rPr>
          <w:lang w:val="fr-FR"/>
        </w:rPr>
        <w:t>’</w:t>
      </w:r>
      <w:r w:rsidRPr="00CC585A" w:rsidR="003A452D">
        <w:rPr>
          <w:lang w:val="fr-FR"/>
        </w:rPr>
        <w:t>article 45 de la loi sur les obligations et les contrats étai</w:t>
      </w:r>
      <w:r w:rsidRPr="00CC585A">
        <w:rPr>
          <w:lang w:val="fr-FR"/>
        </w:rPr>
        <w:t>t</w:t>
      </w:r>
      <w:r w:rsidRPr="00CC585A" w:rsidR="003A452D">
        <w:rPr>
          <w:lang w:val="fr-FR"/>
        </w:rPr>
        <w:t xml:space="preserve"> une voie de recours </w:t>
      </w:r>
      <w:r w:rsidRPr="00CC585A">
        <w:rPr>
          <w:lang w:val="fr-FR"/>
        </w:rPr>
        <w:t xml:space="preserve">disponible et effective, le Gouvernement a cité </w:t>
      </w:r>
      <w:r w:rsidRPr="00CC585A" w:rsidR="003A452D">
        <w:rPr>
          <w:lang w:val="fr-FR"/>
        </w:rPr>
        <w:t>sept jugements, rendus par différents tribunaux de première instance entre 2011 et 2017</w:t>
      </w:r>
      <w:r w:rsidRPr="00CC585A" w:rsidR="007A2403">
        <w:rPr>
          <w:lang w:val="fr-FR"/>
        </w:rPr>
        <w:t>,</w:t>
      </w:r>
      <w:r w:rsidRPr="00CC585A" w:rsidR="007F2634">
        <w:rPr>
          <w:lang w:val="fr-FR"/>
        </w:rPr>
        <w:t xml:space="preserve"> dans lesquels les tribunaux </w:t>
      </w:r>
      <w:r w:rsidRPr="00CC585A" w:rsidR="005F4F54">
        <w:rPr>
          <w:lang w:val="fr-FR"/>
        </w:rPr>
        <w:t xml:space="preserve">avaient </w:t>
      </w:r>
      <w:r w:rsidRPr="00CC585A" w:rsidR="007F2634">
        <w:rPr>
          <w:lang w:val="fr-FR"/>
        </w:rPr>
        <w:t>alloué des dédommagements pour des p</w:t>
      </w:r>
      <w:r w:rsidRPr="00CC585A" w:rsidR="00337119">
        <w:rPr>
          <w:lang w:val="fr-FR"/>
        </w:rPr>
        <w:t>ropos diffamatoire</w:t>
      </w:r>
      <w:r w:rsidRPr="00CC585A" w:rsidR="005F4F54">
        <w:rPr>
          <w:lang w:val="fr-FR"/>
        </w:rPr>
        <w:t>s</w:t>
      </w:r>
      <w:r w:rsidRPr="00CC585A" w:rsidR="00337119">
        <w:rPr>
          <w:lang w:val="fr-FR"/>
        </w:rPr>
        <w:t xml:space="preserve"> ou injurieux proférés par des particuliers </w:t>
      </w:r>
      <w:r w:rsidRPr="00CC585A" w:rsidR="00003169">
        <w:rPr>
          <w:lang w:val="fr-FR"/>
        </w:rPr>
        <w:t>à l</w:t>
      </w:r>
      <w:r w:rsidRPr="00CC585A" w:rsidR="00CC585A">
        <w:rPr>
          <w:lang w:val="fr-FR"/>
        </w:rPr>
        <w:t>’</w:t>
      </w:r>
      <w:r w:rsidRPr="00CC585A" w:rsidR="00003169">
        <w:rPr>
          <w:lang w:val="fr-FR"/>
        </w:rPr>
        <w:t>encontre</w:t>
      </w:r>
      <w:r w:rsidRPr="00CC585A" w:rsidR="005F4F54">
        <w:rPr>
          <w:lang w:val="fr-FR"/>
        </w:rPr>
        <w:t xml:space="preserve"> </w:t>
      </w:r>
      <w:r w:rsidRPr="00CC585A" w:rsidR="00731B57">
        <w:rPr>
          <w:lang w:val="fr-FR"/>
        </w:rPr>
        <w:t>d</w:t>
      </w:r>
      <w:r w:rsidRPr="00CC585A" w:rsidR="00CC585A">
        <w:rPr>
          <w:lang w:val="fr-FR"/>
        </w:rPr>
        <w:t>’</w:t>
      </w:r>
      <w:r w:rsidRPr="00CC585A" w:rsidR="00731B57">
        <w:rPr>
          <w:lang w:val="fr-FR"/>
        </w:rPr>
        <w:t xml:space="preserve">autres particuliers ou </w:t>
      </w:r>
      <w:r w:rsidRPr="00CC585A" w:rsidR="00003169">
        <w:rPr>
          <w:lang w:val="fr-FR"/>
        </w:rPr>
        <w:t>d</w:t>
      </w:r>
      <w:r w:rsidRPr="00CC585A" w:rsidR="00CC585A">
        <w:rPr>
          <w:lang w:val="fr-FR"/>
        </w:rPr>
        <w:t>’</w:t>
      </w:r>
      <w:r w:rsidRPr="00CC585A" w:rsidR="00731B57">
        <w:rPr>
          <w:lang w:val="fr-FR"/>
        </w:rPr>
        <w:t xml:space="preserve">agents de </w:t>
      </w:r>
      <w:r w:rsidRPr="00CC585A" w:rsidR="00337119">
        <w:rPr>
          <w:lang w:val="fr-FR"/>
        </w:rPr>
        <w:t>l</w:t>
      </w:r>
      <w:r w:rsidRPr="00CC585A" w:rsidR="00CC585A">
        <w:rPr>
          <w:lang w:val="fr-FR"/>
        </w:rPr>
        <w:t>’</w:t>
      </w:r>
      <w:r w:rsidRPr="00CC585A" w:rsidR="00337119">
        <w:rPr>
          <w:lang w:val="fr-FR"/>
        </w:rPr>
        <w:t>État.</w:t>
      </w:r>
    </w:p>
    <w:p w:rsidRPr="00CC585A" w:rsidR="00F15466" w:rsidP="00CC585A" w:rsidRDefault="001C1B17">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22</w:t>
      </w:r>
      <w:r w:rsidRPr="00CC585A">
        <w:rPr>
          <w:lang w:val="fr-FR"/>
        </w:rPr>
        <w:fldChar w:fldCharType="end"/>
      </w:r>
      <w:r w:rsidRPr="00CC585A" w:rsidR="00E268CB">
        <w:rPr>
          <w:lang w:val="fr-FR"/>
        </w:rPr>
        <w:t>. </w:t>
      </w:r>
      <w:r w:rsidRPr="00CC585A" w:rsidR="005F4F54">
        <w:rPr>
          <w:lang w:val="fr-FR"/>
        </w:rPr>
        <w:t> À</w:t>
      </w:r>
      <w:r w:rsidRPr="00CC585A" w:rsidR="00E268CB">
        <w:rPr>
          <w:lang w:val="fr-FR"/>
        </w:rPr>
        <w:t xml:space="preserve"> l</w:t>
      </w:r>
      <w:r w:rsidRPr="00CC585A" w:rsidR="00CC585A">
        <w:rPr>
          <w:lang w:val="fr-FR"/>
        </w:rPr>
        <w:t>’</w:t>
      </w:r>
      <w:r w:rsidRPr="00CC585A" w:rsidR="00E268CB">
        <w:rPr>
          <w:lang w:val="fr-FR"/>
        </w:rPr>
        <w:t xml:space="preserve">appui de sa thèse </w:t>
      </w:r>
      <w:r w:rsidRPr="00CC585A" w:rsidR="005F4F54">
        <w:rPr>
          <w:lang w:val="fr-FR"/>
        </w:rPr>
        <w:t xml:space="preserve">relative à </w:t>
      </w:r>
      <w:r w:rsidRPr="00CC585A" w:rsidR="00E268CB">
        <w:rPr>
          <w:lang w:val="fr-FR"/>
        </w:rPr>
        <w:t>l</w:t>
      </w:r>
      <w:r w:rsidRPr="00CC585A" w:rsidR="00CC585A">
        <w:rPr>
          <w:lang w:val="fr-FR"/>
        </w:rPr>
        <w:t>’</w:t>
      </w:r>
      <w:r w:rsidRPr="00CC585A" w:rsidR="00E268CB">
        <w:rPr>
          <w:lang w:val="fr-FR"/>
        </w:rPr>
        <w:t>applicabilité directe de la Charte des droits fondamentaux de l</w:t>
      </w:r>
      <w:r w:rsidRPr="00CC585A" w:rsidR="00CC585A">
        <w:rPr>
          <w:lang w:val="fr-FR"/>
        </w:rPr>
        <w:t>’</w:t>
      </w:r>
      <w:r w:rsidRPr="00CC585A" w:rsidR="00E268CB">
        <w:rPr>
          <w:lang w:val="fr-FR"/>
        </w:rPr>
        <w:t>Union européenne</w:t>
      </w:r>
      <w:r w:rsidRPr="00CC585A" w:rsidR="00502F1E">
        <w:rPr>
          <w:lang w:val="fr-FR"/>
        </w:rPr>
        <w:t xml:space="preserve"> et de la Convention</w:t>
      </w:r>
      <w:r w:rsidRPr="00CC585A" w:rsidR="00E268CB">
        <w:rPr>
          <w:lang w:val="fr-FR"/>
        </w:rPr>
        <w:t xml:space="preserve"> devant les tribunaux bulgares, la Gouvernement a cité </w:t>
      </w:r>
      <w:r w:rsidRPr="00CC585A" w:rsidR="007A2403">
        <w:rPr>
          <w:lang w:val="fr-FR"/>
        </w:rPr>
        <w:t>un jugement sur le fond d</w:t>
      </w:r>
      <w:r w:rsidRPr="00CC585A" w:rsidR="00CC585A">
        <w:rPr>
          <w:lang w:val="fr-FR"/>
        </w:rPr>
        <w:t>’</w:t>
      </w:r>
      <w:r w:rsidRPr="00CC585A" w:rsidR="007A2403">
        <w:rPr>
          <w:lang w:val="fr-FR"/>
        </w:rPr>
        <w:t xml:space="preserve">une affaire administrative </w:t>
      </w:r>
      <w:r w:rsidRPr="00CC585A" w:rsidR="00502F1E">
        <w:rPr>
          <w:lang w:val="fr-FR"/>
        </w:rPr>
        <w:t xml:space="preserve">rendu en 2011 </w:t>
      </w:r>
      <w:r w:rsidRPr="00CC585A" w:rsidR="007A2403">
        <w:rPr>
          <w:lang w:val="fr-FR"/>
        </w:rPr>
        <w:t>par un tribunal de premi</w:t>
      </w:r>
      <w:r w:rsidRPr="00CC585A" w:rsidR="005F4F54">
        <w:rPr>
          <w:lang w:val="fr-FR"/>
        </w:rPr>
        <w:t>è</w:t>
      </w:r>
      <w:r w:rsidRPr="00CC585A" w:rsidR="007A2403">
        <w:rPr>
          <w:lang w:val="fr-FR"/>
        </w:rPr>
        <w:t>r</w:t>
      </w:r>
      <w:r w:rsidRPr="00CC585A" w:rsidR="005F4F54">
        <w:rPr>
          <w:lang w:val="fr-FR"/>
        </w:rPr>
        <w:t>e</w:t>
      </w:r>
      <w:r w:rsidRPr="00CC585A" w:rsidR="007A2403">
        <w:rPr>
          <w:lang w:val="fr-FR"/>
        </w:rPr>
        <w:t xml:space="preserve"> instance, qui était susceptible d</w:t>
      </w:r>
      <w:r w:rsidRPr="00CC585A" w:rsidR="00CC585A">
        <w:rPr>
          <w:lang w:val="fr-FR"/>
        </w:rPr>
        <w:t>’</w:t>
      </w:r>
      <w:r w:rsidRPr="00CC585A" w:rsidR="007A2403">
        <w:rPr>
          <w:lang w:val="fr-FR"/>
        </w:rPr>
        <w:t>appel</w:t>
      </w:r>
      <w:r w:rsidRPr="00CC585A" w:rsidR="001E7139">
        <w:rPr>
          <w:lang w:val="fr-FR"/>
        </w:rPr>
        <w:t>,</w:t>
      </w:r>
      <w:r w:rsidRPr="00CC585A" w:rsidR="007A2403">
        <w:rPr>
          <w:lang w:val="fr-FR"/>
        </w:rPr>
        <w:t xml:space="preserve"> et une décision sur des questions procédurales rendue en 2013 par un tribunal de deuxième instance, par lequel </w:t>
      </w:r>
      <w:r w:rsidRPr="00CC585A" w:rsidR="005F4F54">
        <w:rPr>
          <w:lang w:val="fr-FR"/>
        </w:rPr>
        <w:t xml:space="preserve">celui-ci </w:t>
      </w:r>
      <w:r w:rsidRPr="00CC585A" w:rsidR="007A2403">
        <w:rPr>
          <w:lang w:val="fr-FR"/>
        </w:rPr>
        <w:t>a</w:t>
      </w:r>
      <w:r w:rsidRPr="00CC585A" w:rsidR="005F4F54">
        <w:rPr>
          <w:lang w:val="fr-FR"/>
        </w:rPr>
        <w:t>vait</w:t>
      </w:r>
      <w:r w:rsidRPr="00CC585A" w:rsidR="007A2403">
        <w:rPr>
          <w:lang w:val="fr-FR"/>
        </w:rPr>
        <w:t xml:space="preserve"> renvoyé une affaire de dédommagement devant le tribunal de première instance pour réexamen.</w:t>
      </w:r>
    </w:p>
    <w:p w:rsidRPr="00CC585A" w:rsidR="00D92937" w:rsidP="00CC585A" w:rsidRDefault="00D92937">
      <w:pPr>
        <w:pStyle w:val="ECHRHeading4"/>
        <w:rPr>
          <w:lang w:val="fr-FR"/>
        </w:rPr>
      </w:pPr>
      <w:r w:rsidRPr="00CC585A">
        <w:rPr>
          <w:lang w:val="fr-FR"/>
        </w:rPr>
        <w:t>b)  L</w:t>
      </w:r>
      <w:r w:rsidRPr="00CC585A" w:rsidR="00C9641D">
        <w:rPr>
          <w:lang w:val="fr-FR"/>
        </w:rPr>
        <w:t>a</w:t>
      </w:r>
      <w:r w:rsidRPr="00CC585A">
        <w:rPr>
          <w:lang w:val="fr-FR"/>
        </w:rPr>
        <w:t xml:space="preserve"> requérant</w:t>
      </w:r>
      <w:r w:rsidRPr="00CC585A" w:rsidR="00C9641D">
        <w:rPr>
          <w:lang w:val="fr-FR"/>
        </w:rPr>
        <w:t>e</w:t>
      </w:r>
    </w:p>
    <w:p w:rsidRPr="00CC585A" w:rsidR="00C15173" w:rsidP="00CC585A" w:rsidRDefault="00D92937">
      <w:pPr>
        <w:pStyle w:val="ECHRPara"/>
        <w:rPr>
          <w:lang w:val="fr-FR"/>
        </w:rPr>
      </w:pPr>
      <w:r w:rsidRPr="00CC585A">
        <w:fldChar w:fldCharType="begin"/>
      </w:r>
      <w:r w:rsidRPr="00CC585A">
        <w:rPr>
          <w:lang w:val="fr-FR"/>
        </w:rPr>
        <w:instrText xml:space="preserve"> SEQ level0 \*arabic </w:instrText>
      </w:r>
      <w:r w:rsidRPr="00CC585A">
        <w:fldChar w:fldCharType="separate"/>
      </w:r>
      <w:r w:rsidRPr="00CC585A" w:rsidR="00CC585A">
        <w:rPr>
          <w:noProof/>
          <w:lang w:val="fr-FR"/>
        </w:rPr>
        <w:t>23</w:t>
      </w:r>
      <w:r w:rsidRPr="00CC585A">
        <w:fldChar w:fldCharType="end"/>
      </w:r>
      <w:r w:rsidRPr="00CC585A">
        <w:rPr>
          <w:lang w:val="fr-FR"/>
        </w:rPr>
        <w:t>.  </w:t>
      </w:r>
      <w:r w:rsidRPr="00CC585A" w:rsidR="00C9641D">
        <w:rPr>
          <w:lang w:val="fr-FR"/>
        </w:rPr>
        <w:t>L</w:t>
      </w:r>
      <w:r w:rsidRPr="00CC585A" w:rsidR="009C14B1">
        <w:rPr>
          <w:lang w:val="fr-FR"/>
        </w:rPr>
        <w:t>a</w:t>
      </w:r>
      <w:r w:rsidRPr="00CC585A" w:rsidR="00C9641D">
        <w:rPr>
          <w:lang w:val="fr-FR"/>
        </w:rPr>
        <w:t xml:space="preserve"> requérante </w:t>
      </w:r>
      <w:r w:rsidRPr="00CC585A" w:rsidR="002C3561">
        <w:rPr>
          <w:lang w:val="fr-FR"/>
        </w:rPr>
        <w:t>allègue</w:t>
      </w:r>
      <w:r w:rsidRPr="00CC585A" w:rsidR="00C9641D">
        <w:rPr>
          <w:lang w:val="fr-FR"/>
        </w:rPr>
        <w:t xml:space="preserve"> en premier lieu qu</w:t>
      </w:r>
      <w:r w:rsidRPr="00CC585A" w:rsidR="00CC585A">
        <w:rPr>
          <w:lang w:val="fr-FR"/>
        </w:rPr>
        <w:t>’</w:t>
      </w:r>
      <w:r w:rsidRPr="00CC585A" w:rsidR="002C3561">
        <w:rPr>
          <w:lang w:val="fr-FR"/>
        </w:rPr>
        <w:t>une action en dommages et intérêts en vertu de l</w:t>
      </w:r>
      <w:r w:rsidRPr="00CC585A" w:rsidR="00CC585A">
        <w:rPr>
          <w:lang w:val="fr-FR"/>
        </w:rPr>
        <w:t>’</w:t>
      </w:r>
      <w:r w:rsidRPr="00CC585A" w:rsidR="002C3561">
        <w:rPr>
          <w:lang w:val="fr-FR"/>
        </w:rPr>
        <w:t>article 45 de la loi sur les obligations et les contrats ne serait pas suffisamment effective dans son cas</w:t>
      </w:r>
      <w:r w:rsidRPr="00CC585A" w:rsidR="003E0D5A">
        <w:rPr>
          <w:lang w:val="fr-FR"/>
        </w:rPr>
        <w:t> : les taxes de saisine proportionnelles perçues dans ce cas de figure rendraient cette possibilité illusoire ; cette action permettrait d</w:t>
      </w:r>
      <w:r w:rsidRPr="00CC585A" w:rsidR="00CC585A">
        <w:rPr>
          <w:lang w:val="fr-FR"/>
        </w:rPr>
        <w:t>’</w:t>
      </w:r>
      <w:r w:rsidRPr="00CC585A" w:rsidR="003E0D5A">
        <w:rPr>
          <w:lang w:val="fr-FR"/>
        </w:rPr>
        <w:t>engager la responsabilité des personnes concernées uniquement pour des propos diffamatoire</w:t>
      </w:r>
      <w:r w:rsidRPr="00CC585A" w:rsidR="009C14B1">
        <w:rPr>
          <w:lang w:val="fr-FR"/>
        </w:rPr>
        <w:t>s</w:t>
      </w:r>
      <w:r w:rsidRPr="00CC585A" w:rsidR="003E0D5A">
        <w:rPr>
          <w:lang w:val="fr-FR"/>
        </w:rPr>
        <w:t xml:space="preserve"> et ne résulterait pas en la reconnaissance de la violation de la présomption d</w:t>
      </w:r>
      <w:r w:rsidRPr="00CC585A" w:rsidR="00CC585A">
        <w:rPr>
          <w:lang w:val="fr-FR"/>
        </w:rPr>
        <w:t>’</w:t>
      </w:r>
      <w:r w:rsidRPr="00CC585A" w:rsidR="003E0D5A">
        <w:rPr>
          <w:lang w:val="fr-FR"/>
        </w:rPr>
        <w:t>innocence ; la possibilité d</w:t>
      </w:r>
      <w:r w:rsidRPr="00CC585A" w:rsidR="00CC585A">
        <w:rPr>
          <w:lang w:val="fr-FR"/>
        </w:rPr>
        <w:t>’</w:t>
      </w:r>
      <w:r w:rsidRPr="00CC585A" w:rsidR="003E0D5A">
        <w:rPr>
          <w:lang w:val="fr-FR"/>
        </w:rPr>
        <w:t>obtenir un dédommagement en vertu de cette jurisprudence interne se matérialiserait uniquement en cas d</w:t>
      </w:r>
      <w:r w:rsidRPr="00CC585A" w:rsidR="00CC585A">
        <w:rPr>
          <w:lang w:val="fr-FR"/>
        </w:rPr>
        <w:t>’</w:t>
      </w:r>
      <w:r w:rsidRPr="00CC585A" w:rsidR="003E0D5A">
        <w:rPr>
          <w:lang w:val="fr-FR"/>
        </w:rPr>
        <w:t xml:space="preserve">acquittement définitif et ne serait dès lors pas disponible au cours de la procédure pénale menée contre </w:t>
      </w:r>
      <w:r w:rsidRPr="00CC585A" w:rsidR="005D7906">
        <w:rPr>
          <w:lang w:val="fr-FR"/>
        </w:rPr>
        <w:t>elle</w:t>
      </w:r>
      <w:r w:rsidRPr="00CC585A" w:rsidR="003E0D5A">
        <w:rPr>
          <w:lang w:val="fr-FR"/>
        </w:rPr>
        <w:t xml:space="preserve"> ; </w:t>
      </w:r>
      <w:r w:rsidRPr="00CC585A" w:rsidR="005A786B">
        <w:rPr>
          <w:lang w:val="fr-FR"/>
        </w:rPr>
        <w:t>les personnes concernées bénéfici</w:t>
      </w:r>
      <w:r w:rsidRPr="00CC585A" w:rsidR="005D7906">
        <w:rPr>
          <w:lang w:val="fr-FR"/>
        </w:rPr>
        <w:t>er</w:t>
      </w:r>
      <w:r w:rsidRPr="00CC585A" w:rsidR="005A786B">
        <w:rPr>
          <w:lang w:val="fr-FR"/>
        </w:rPr>
        <w:t>aient de l</w:t>
      </w:r>
      <w:r w:rsidRPr="00CC585A" w:rsidR="00CC585A">
        <w:rPr>
          <w:lang w:val="fr-FR"/>
        </w:rPr>
        <w:t>’</w:t>
      </w:r>
      <w:r w:rsidRPr="00CC585A" w:rsidR="005A786B">
        <w:rPr>
          <w:lang w:val="fr-FR"/>
        </w:rPr>
        <w:t>immunité contre les poursuites judiciaires ;</w:t>
      </w:r>
      <w:r w:rsidRPr="00CC585A" w:rsidR="00AE12F3">
        <w:rPr>
          <w:lang w:val="fr-FR"/>
        </w:rPr>
        <w:t xml:space="preserve"> </w:t>
      </w:r>
      <w:r w:rsidRPr="00CC585A" w:rsidR="005A786B">
        <w:rPr>
          <w:lang w:val="fr-FR"/>
        </w:rPr>
        <w:t xml:space="preserve">aucun des jugements présentés par le Gouvernement (paragraphe </w:t>
      </w:r>
      <w:r w:rsidRPr="00CC585A" w:rsidR="00746A29">
        <w:rPr>
          <w:lang w:val="fr-FR"/>
        </w:rPr>
        <w:t>21</w:t>
      </w:r>
      <w:r w:rsidRPr="00CC585A" w:rsidR="005A786B">
        <w:rPr>
          <w:lang w:val="fr-FR"/>
        </w:rPr>
        <w:t xml:space="preserve"> ci-dessus) ne concern</w:t>
      </w:r>
      <w:r w:rsidRPr="00CC585A" w:rsidR="005D7906">
        <w:rPr>
          <w:lang w:val="fr-FR"/>
        </w:rPr>
        <w:t>er</w:t>
      </w:r>
      <w:r w:rsidRPr="00CC585A" w:rsidR="005A786B">
        <w:rPr>
          <w:lang w:val="fr-FR"/>
        </w:rPr>
        <w:t xml:space="preserve">ait une situation similaire à </w:t>
      </w:r>
      <w:r w:rsidRPr="00CC585A" w:rsidR="005D7906">
        <w:rPr>
          <w:lang w:val="fr-FR"/>
        </w:rPr>
        <w:t>la sienne</w:t>
      </w:r>
      <w:r w:rsidRPr="00CC585A" w:rsidR="005A786B">
        <w:rPr>
          <w:lang w:val="fr-FR"/>
        </w:rPr>
        <w:t xml:space="preserve"> – il s</w:t>
      </w:r>
      <w:r w:rsidRPr="00CC585A" w:rsidR="00CC585A">
        <w:rPr>
          <w:lang w:val="fr-FR"/>
        </w:rPr>
        <w:t>’</w:t>
      </w:r>
      <w:r w:rsidRPr="00CC585A" w:rsidR="005A786B">
        <w:rPr>
          <w:lang w:val="fr-FR"/>
        </w:rPr>
        <w:t>agi</w:t>
      </w:r>
      <w:r w:rsidRPr="00CC585A" w:rsidR="005D7906">
        <w:rPr>
          <w:lang w:val="fr-FR"/>
        </w:rPr>
        <w:t>ra</w:t>
      </w:r>
      <w:r w:rsidRPr="00CC585A" w:rsidR="005A786B">
        <w:rPr>
          <w:lang w:val="fr-FR"/>
        </w:rPr>
        <w:t>it de jugements engageant la responsabilité civile de certain</w:t>
      </w:r>
      <w:r w:rsidRPr="00CC585A" w:rsidR="00AF2E4F">
        <w:rPr>
          <w:lang w:val="fr-FR"/>
        </w:rPr>
        <w:t xml:space="preserve">es personnes </w:t>
      </w:r>
      <w:r w:rsidRPr="00CC585A" w:rsidR="005A786B">
        <w:rPr>
          <w:lang w:val="fr-FR"/>
        </w:rPr>
        <w:t>en cas de propos diffamatoires prononcés en dehors des procédures pénales et après condamnation pénale préalable de ce</w:t>
      </w:r>
      <w:r w:rsidRPr="00CC585A" w:rsidR="00AF2E4F">
        <w:rPr>
          <w:lang w:val="fr-FR"/>
        </w:rPr>
        <w:t>lles-ci</w:t>
      </w:r>
      <w:r w:rsidRPr="00CC585A" w:rsidR="005A786B">
        <w:rPr>
          <w:lang w:val="fr-FR"/>
        </w:rPr>
        <w:t xml:space="preserve"> </w:t>
      </w:r>
      <w:r w:rsidRPr="00CC585A" w:rsidR="005D7906">
        <w:rPr>
          <w:lang w:val="fr-FR"/>
        </w:rPr>
        <w:t>à la suite d</w:t>
      </w:r>
      <w:r w:rsidRPr="00CC585A" w:rsidR="00CC585A">
        <w:rPr>
          <w:lang w:val="fr-FR"/>
        </w:rPr>
        <w:t>’</w:t>
      </w:r>
      <w:r w:rsidRPr="00CC585A" w:rsidR="005D7906">
        <w:rPr>
          <w:lang w:val="fr-FR"/>
        </w:rPr>
        <w:t xml:space="preserve">une </w:t>
      </w:r>
      <w:r w:rsidRPr="00CC585A" w:rsidR="005A786B">
        <w:rPr>
          <w:lang w:val="fr-FR"/>
        </w:rPr>
        <w:t>plainte des personnes diffamées</w:t>
      </w:r>
      <w:r w:rsidRPr="00CC585A" w:rsidR="00773624">
        <w:rPr>
          <w:lang w:val="fr-FR"/>
        </w:rPr>
        <w:t xml:space="preserve"> et, enfin,</w:t>
      </w:r>
      <w:r w:rsidRPr="00CC585A" w:rsidR="00574CE7">
        <w:rPr>
          <w:lang w:val="fr-FR"/>
        </w:rPr>
        <w:t xml:space="preserve"> il n</w:t>
      </w:r>
      <w:r w:rsidRPr="00CC585A" w:rsidR="00CC585A">
        <w:rPr>
          <w:lang w:val="fr-FR"/>
        </w:rPr>
        <w:t>’</w:t>
      </w:r>
      <w:r w:rsidRPr="00CC585A" w:rsidR="00574CE7">
        <w:rPr>
          <w:lang w:val="fr-FR"/>
        </w:rPr>
        <w:t>exist</w:t>
      </w:r>
      <w:r w:rsidRPr="00CC585A" w:rsidR="005D7906">
        <w:rPr>
          <w:lang w:val="fr-FR"/>
        </w:rPr>
        <w:t>er</w:t>
      </w:r>
      <w:r w:rsidRPr="00CC585A" w:rsidR="00574CE7">
        <w:rPr>
          <w:lang w:val="fr-FR"/>
        </w:rPr>
        <w:t>ait aucune information sur le point de savoir si les jugements cités par le Gouvernement étaient entrés en vigueur.</w:t>
      </w:r>
    </w:p>
    <w:p w:rsidRPr="00CC585A" w:rsidR="00D17C31" w:rsidP="00CC585A" w:rsidRDefault="0077114A">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24</w:t>
      </w:r>
      <w:r w:rsidRPr="00CC585A">
        <w:rPr>
          <w:lang w:val="fr-FR"/>
        </w:rPr>
        <w:fldChar w:fldCharType="end"/>
      </w:r>
      <w:r w:rsidRPr="00CC585A">
        <w:rPr>
          <w:lang w:val="fr-FR"/>
        </w:rPr>
        <w:t>.  </w:t>
      </w:r>
      <w:r w:rsidRPr="00CC585A" w:rsidR="00E62E28">
        <w:rPr>
          <w:lang w:val="fr-FR"/>
        </w:rPr>
        <w:t xml:space="preserve">La requérante </w:t>
      </w:r>
      <w:r w:rsidRPr="00CC585A" w:rsidR="005460E0">
        <w:rPr>
          <w:lang w:val="fr-FR"/>
        </w:rPr>
        <w:t>observe</w:t>
      </w:r>
      <w:r w:rsidRPr="00CC585A" w:rsidR="00E62E28">
        <w:rPr>
          <w:lang w:val="fr-FR"/>
        </w:rPr>
        <w:t xml:space="preserve"> également que</w:t>
      </w:r>
      <w:r w:rsidRPr="00CC585A" w:rsidR="009D749B">
        <w:rPr>
          <w:lang w:val="fr-FR"/>
        </w:rPr>
        <w:t>,</w:t>
      </w:r>
      <w:r w:rsidRPr="00CC585A" w:rsidR="00E62E28">
        <w:rPr>
          <w:lang w:val="fr-FR"/>
        </w:rPr>
        <w:t xml:space="preserve"> selon l</w:t>
      </w:r>
      <w:r w:rsidRPr="00CC585A" w:rsidR="00CC585A">
        <w:rPr>
          <w:lang w:val="fr-FR"/>
        </w:rPr>
        <w:t>’</w:t>
      </w:r>
      <w:r w:rsidRPr="00CC585A" w:rsidR="00E62E28">
        <w:rPr>
          <w:lang w:val="fr-FR"/>
        </w:rPr>
        <w:t>article 51</w:t>
      </w:r>
      <w:r w:rsidRPr="00CC585A" w:rsidR="005460E0">
        <w:rPr>
          <w:lang w:val="fr-FR"/>
        </w:rPr>
        <w:t xml:space="preserve"> </w:t>
      </w:r>
      <w:r w:rsidRPr="00CC585A" w:rsidR="00E62E28">
        <w:rPr>
          <w:lang w:val="fr-FR"/>
        </w:rPr>
        <w:t>de la Charte des droits fondamentaux de l</w:t>
      </w:r>
      <w:r w:rsidRPr="00CC585A" w:rsidR="00CC585A">
        <w:rPr>
          <w:lang w:val="fr-FR"/>
        </w:rPr>
        <w:t>’</w:t>
      </w:r>
      <w:r w:rsidRPr="00CC585A" w:rsidR="00E62E28">
        <w:rPr>
          <w:lang w:val="fr-FR"/>
        </w:rPr>
        <w:t xml:space="preserve">Union européenne, </w:t>
      </w:r>
      <w:r w:rsidRPr="00CC585A" w:rsidR="009D749B">
        <w:rPr>
          <w:lang w:val="fr-FR"/>
        </w:rPr>
        <w:t xml:space="preserve">les </w:t>
      </w:r>
      <w:r w:rsidRPr="00CC585A" w:rsidR="005460E0">
        <w:rPr>
          <w:lang w:val="fr-FR"/>
        </w:rPr>
        <w:t xml:space="preserve">dispositions </w:t>
      </w:r>
      <w:r w:rsidRPr="00CC585A" w:rsidR="009D749B">
        <w:rPr>
          <w:lang w:val="fr-FR"/>
        </w:rPr>
        <w:t xml:space="preserve">de celle-ci </w:t>
      </w:r>
      <w:r w:rsidRPr="00CC585A" w:rsidR="005460E0">
        <w:rPr>
          <w:lang w:val="fr-FR"/>
        </w:rPr>
        <w:t>s</w:t>
      </w:r>
      <w:r w:rsidRPr="00CC585A" w:rsidR="00CC585A">
        <w:rPr>
          <w:lang w:val="fr-FR"/>
        </w:rPr>
        <w:t>’</w:t>
      </w:r>
      <w:r w:rsidRPr="00CC585A" w:rsidR="005460E0">
        <w:rPr>
          <w:lang w:val="fr-FR"/>
        </w:rPr>
        <w:t>adressent aux institutions et organes de l</w:t>
      </w:r>
      <w:r w:rsidRPr="00CC585A" w:rsidR="00CC585A">
        <w:rPr>
          <w:lang w:val="fr-FR"/>
        </w:rPr>
        <w:t>’</w:t>
      </w:r>
      <w:r w:rsidRPr="00CC585A" w:rsidR="005460E0">
        <w:rPr>
          <w:lang w:val="fr-FR"/>
        </w:rPr>
        <w:t>Union et aux États membres uniquement lorsqu</w:t>
      </w:r>
      <w:r w:rsidRPr="00CC585A" w:rsidR="00CC585A">
        <w:rPr>
          <w:lang w:val="fr-FR"/>
        </w:rPr>
        <w:t>’</w:t>
      </w:r>
      <w:r w:rsidRPr="00CC585A" w:rsidR="005460E0">
        <w:rPr>
          <w:lang w:val="fr-FR"/>
        </w:rPr>
        <w:t>ils mettent en œuvre le droit de l</w:t>
      </w:r>
      <w:r w:rsidRPr="00CC585A" w:rsidR="00CC585A">
        <w:rPr>
          <w:lang w:val="fr-FR"/>
        </w:rPr>
        <w:t>’</w:t>
      </w:r>
      <w:r w:rsidRPr="00CC585A" w:rsidR="005460E0">
        <w:rPr>
          <w:lang w:val="fr-FR"/>
        </w:rPr>
        <w:t>Union. Par conséquent, ces dispositions seraient inapplicables dans son cas et une action fondée sur celles-ci ne constituerait pas une voie de recours interne effective.</w:t>
      </w:r>
    </w:p>
    <w:p w:rsidRPr="00CC585A" w:rsidR="00D17C31" w:rsidP="00CC585A" w:rsidRDefault="00D17C31">
      <w:pPr>
        <w:pStyle w:val="ECHRHeading3"/>
        <w:rPr>
          <w:lang w:val="fr-FR"/>
        </w:rPr>
      </w:pPr>
      <w:r w:rsidRPr="00CC585A">
        <w:rPr>
          <w:lang w:val="fr-FR"/>
        </w:rPr>
        <w:t>2.  Appréciation de la Cour</w:t>
      </w:r>
    </w:p>
    <w:p w:rsidRPr="00CC585A" w:rsidR="00D7407B" w:rsidP="00CC585A" w:rsidRDefault="00D17C31">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25</w:t>
      </w:r>
      <w:r w:rsidRPr="00CC585A">
        <w:rPr>
          <w:lang w:val="fr-FR"/>
        </w:rPr>
        <w:fldChar w:fldCharType="end"/>
      </w:r>
      <w:r w:rsidRPr="00CC585A">
        <w:rPr>
          <w:lang w:val="fr-FR"/>
        </w:rPr>
        <w:t>.  </w:t>
      </w:r>
      <w:r w:rsidRPr="00CC585A" w:rsidR="00D7407B">
        <w:rPr>
          <w:lang w:val="fr-FR"/>
        </w:rPr>
        <w:t>La Cour rappelle d</w:t>
      </w:r>
      <w:r w:rsidRPr="00CC585A" w:rsidR="00CC585A">
        <w:rPr>
          <w:lang w:val="fr-FR"/>
        </w:rPr>
        <w:t>’</w:t>
      </w:r>
      <w:r w:rsidRPr="00CC585A" w:rsidR="00D7407B">
        <w:rPr>
          <w:lang w:val="fr-FR"/>
        </w:rPr>
        <w:t>emblée que les principes relatifs au respect de l</w:t>
      </w:r>
      <w:r w:rsidRPr="00CC585A" w:rsidR="00CC585A">
        <w:rPr>
          <w:lang w:val="fr-FR"/>
        </w:rPr>
        <w:t>’</w:t>
      </w:r>
      <w:r w:rsidRPr="00CC585A" w:rsidR="00D7407B">
        <w:rPr>
          <w:lang w:val="fr-FR"/>
        </w:rPr>
        <w:t xml:space="preserve">article 6 § 2 de la Convention dégagés dans sa jurisprudence ont été résumés dans les arrêts </w:t>
      </w:r>
      <w:r w:rsidRPr="00CC585A" w:rsidR="00D7407B">
        <w:rPr>
          <w:i/>
          <w:lang w:val="fr-FR"/>
        </w:rPr>
        <w:t>Allen c. Royaume-Uni</w:t>
      </w:r>
      <w:r w:rsidRPr="00CC585A" w:rsidR="00D7407B">
        <w:rPr>
          <w:lang w:val="fr-FR"/>
        </w:rPr>
        <w:t xml:space="preserve"> [GC] (n</w:t>
      </w:r>
      <w:r w:rsidRPr="00CC585A" w:rsidR="00D7407B">
        <w:rPr>
          <w:vertAlign w:val="superscript"/>
          <w:lang w:val="fr-FR"/>
        </w:rPr>
        <w:t>o</w:t>
      </w:r>
      <w:r w:rsidRPr="00CC585A" w:rsidR="005736BB">
        <w:rPr>
          <w:lang w:val="fr-FR"/>
        </w:rPr>
        <w:t xml:space="preserve"> 25424/09, §§ 92 et </w:t>
      </w:r>
      <w:r w:rsidRPr="00CC585A" w:rsidR="00D7407B">
        <w:rPr>
          <w:lang w:val="fr-FR"/>
        </w:rPr>
        <w:t xml:space="preserve">93, CEDH 2013), </w:t>
      </w:r>
      <w:proofErr w:type="spellStart"/>
      <w:r w:rsidRPr="00CC585A" w:rsidR="00D7407B">
        <w:rPr>
          <w:i/>
          <w:lang w:val="fr-FR"/>
        </w:rPr>
        <w:t>Gutsanovi</w:t>
      </w:r>
      <w:proofErr w:type="spellEnd"/>
      <w:r w:rsidRPr="00CC585A" w:rsidR="00D7407B">
        <w:rPr>
          <w:i/>
          <w:lang w:val="fr-FR"/>
        </w:rPr>
        <w:t xml:space="preserve"> </w:t>
      </w:r>
      <w:r w:rsidRPr="00CC585A" w:rsidR="00D7407B">
        <w:rPr>
          <w:lang w:val="fr-FR"/>
        </w:rPr>
        <w:t xml:space="preserve">(précité, §§ 191-193) et </w:t>
      </w:r>
      <w:proofErr w:type="spellStart"/>
      <w:r w:rsidRPr="00CC585A" w:rsidR="00D7407B">
        <w:rPr>
          <w:i/>
          <w:lang w:val="fr-FR"/>
        </w:rPr>
        <w:t>Slavov</w:t>
      </w:r>
      <w:proofErr w:type="spellEnd"/>
      <w:r w:rsidRPr="00CC585A" w:rsidR="00D375F4">
        <w:rPr>
          <w:i/>
          <w:lang w:val="fr-FR"/>
        </w:rPr>
        <w:t xml:space="preserve"> et autres c. </w:t>
      </w:r>
      <w:r w:rsidRPr="00CC585A" w:rsidR="00D7407B">
        <w:rPr>
          <w:i/>
          <w:lang w:val="fr-FR"/>
        </w:rPr>
        <w:t>Bulgarie</w:t>
      </w:r>
      <w:r w:rsidRPr="00CC585A" w:rsidR="00D7407B">
        <w:rPr>
          <w:lang w:val="fr-FR"/>
        </w:rPr>
        <w:t xml:space="preserve"> (n</w:t>
      </w:r>
      <w:r w:rsidRPr="00CC585A" w:rsidR="00D7407B">
        <w:rPr>
          <w:vertAlign w:val="superscript"/>
          <w:lang w:val="fr-FR"/>
        </w:rPr>
        <w:t>o</w:t>
      </w:r>
      <w:r w:rsidRPr="00CC585A" w:rsidR="00D7407B">
        <w:rPr>
          <w:lang w:val="fr-FR"/>
        </w:rPr>
        <w:t> 58500/10, §§ 116-118, 10 novembre 2015).</w:t>
      </w:r>
    </w:p>
    <w:p w:rsidRPr="00CC585A" w:rsidR="00BD6B18" w:rsidP="00CC585A" w:rsidRDefault="00D7407B">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26</w:t>
      </w:r>
      <w:r w:rsidRPr="00CC585A">
        <w:rPr>
          <w:lang w:val="fr-FR"/>
        </w:rPr>
        <w:fldChar w:fldCharType="end"/>
      </w:r>
      <w:r w:rsidRPr="00CC585A">
        <w:rPr>
          <w:lang w:val="fr-FR"/>
        </w:rPr>
        <w:t>.  </w:t>
      </w:r>
      <w:r w:rsidRPr="00CC585A" w:rsidR="004157A6">
        <w:rPr>
          <w:lang w:val="fr-FR"/>
        </w:rPr>
        <w:t>La Cour observe que la requérante a dénoncé sous l</w:t>
      </w:r>
      <w:r w:rsidRPr="00CC585A" w:rsidR="00CC585A">
        <w:rPr>
          <w:lang w:val="fr-FR"/>
        </w:rPr>
        <w:t>’</w:t>
      </w:r>
      <w:r w:rsidRPr="00CC585A" w:rsidR="004157A6">
        <w:rPr>
          <w:lang w:val="fr-FR"/>
        </w:rPr>
        <w:t>angle de l</w:t>
      </w:r>
      <w:r w:rsidRPr="00CC585A" w:rsidR="00CC585A">
        <w:rPr>
          <w:lang w:val="fr-FR"/>
        </w:rPr>
        <w:t>’</w:t>
      </w:r>
      <w:r w:rsidRPr="00CC585A" w:rsidR="004157A6">
        <w:rPr>
          <w:lang w:val="fr-FR"/>
        </w:rPr>
        <w:t>article</w:t>
      </w:r>
      <w:r w:rsidRPr="00CC585A" w:rsidR="009D749B">
        <w:rPr>
          <w:lang w:val="fr-FR"/>
        </w:rPr>
        <w:t> </w:t>
      </w:r>
      <w:r w:rsidRPr="00CC585A" w:rsidR="004157A6">
        <w:rPr>
          <w:lang w:val="fr-FR"/>
        </w:rPr>
        <w:t xml:space="preserve">6 § 2 </w:t>
      </w:r>
      <w:r w:rsidRPr="00CC585A" w:rsidR="009D749B">
        <w:rPr>
          <w:lang w:val="fr-FR"/>
        </w:rPr>
        <w:t xml:space="preserve">de la Convention </w:t>
      </w:r>
      <w:r w:rsidRPr="00CC585A" w:rsidR="004157A6">
        <w:rPr>
          <w:lang w:val="fr-FR"/>
        </w:rPr>
        <w:t xml:space="preserve">le texte de la demande du procureur général adressée le 5 novembre 2009 au </w:t>
      </w:r>
      <w:r w:rsidRPr="00CC585A" w:rsidR="009D749B">
        <w:rPr>
          <w:lang w:val="fr-FR"/>
        </w:rPr>
        <w:t>P</w:t>
      </w:r>
      <w:r w:rsidRPr="00CC585A" w:rsidR="004157A6">
        <w:rPr>
          <w:lang w:val="fr-FR"/>
        </w:rPr>
        <w:t xml:space="preserve">arlement, les </w:t>
      </w:r>
      <w:r w:rsidRPr="00CC585A" w:rsidR="00773624">
        <w:rPr>
          <w:lang w:val="fr-FR"/>
        </w:rPr>
        <w:t xml:space="preserve">déclarations </w:t>
      </w:r>
      <w:r w:rsidRPr="00CC585A" w:rsidR="00D375F4">
        <w:rPr>
          <w:lang w:val="fr-FR"/>
        </w:rPr>
        <w:t>de la porte</w:t>
      </w:r>
      <w:r w:rsidRPr="00CC585A" w:rsidR="00D375F4">
        <w:rPr>
          <w:lang w:val="fr-FR"/>
        </w:rPr>
        <w:noBreakHyphen/>
      </w:r>
      <w:r w:rsidRPr="00CC585A" w:rsidR="004157A6">
        <w:rPr>
          <w:lang w:val="fr-FR"/>
        </w:rPr>
        <w:t xml:space="preserve">parole du parquet général lors </w:t>
      </w:r>
      <w:r w:rsidRPr="00CC585A" w:rsidR="00D375F4">
        <w:rPr>
          <w:lang w:val="fr-FR"/>
        </w:rPr>
        <w:t>de la conférence de presse du 6 </w:t>
      </w:r>
      <w:r w:rsidRPr="00CC585A" w:rsidR="004157A6">
        <w:rPr>
          <w:lang w:val="fr-FR"/>
        </w:rPr>
        <w:t xml:space="preserve">novembre 2009, les propos attribués au </w:t>
      </w:r>
      <w:r w:rsidRPr="00CC585A" w:rsidR="009D749B">
        <w:rPr>
          <w:lang w:val="fr-FR"/>
        </w:rPr>
        <w:t>P</w:t>
      </w:r>
      <w:r w:rsidRPr="00CC585A" w:rsidR="004157A6">
        <w:rPr>
          <w:lang w:val="fr-FR"/>
        </w:rPr>
        <w:t>remier ministre dans un article de presse du 24 février 2010 et les propos du député P.N. publiés le 26 mars 2010. Elle estime qu</w:t>
      </w:r>
      <w:r w:rsidRPr="00CC585A" w:rsidR="00CC585A">
        <w:rPr>
          <w:lang w:val="fr-FR"/>
        </w:rPr>
        <w:t>’</w:t>
      </w:r>
      <w:r w:rsidRPr="00CC585A" w:rsidR="004157A6">
        <w:rPr>
          <w:lang w:val="fr-FR"/>
        </w:rPr>
        <w:t>il y a lieu de se prononcer d</w:t>
      </w:r>
      <w:r w:rsidRPr="00CC585A" w:rsidR="00CC585A">
        <w:rPr>
          <w:lang w:val="fr-FR"/>
        </w:rPr>
        <w:t>’</w:t>
      </w:r>
      <w:r w:rsidRPr="00CC585A" w:rsidR="004157A6">
        <w:rPr>
          <w:lang w:val="fr-FR"/>
        </w:rPr>
        <w:t xml:space="preserve">abord sur la recevabilité des griefs relatifs à la demande du procureur général et </w:t>
      </w:r>
      <w:r w:rsidRPr="00CC585A" w:rsidR="009D749B">
        <w:rPr>
          <w:lang w:val="fr-FR"/>
        </w:rPr>
        <w:t xml:space="preserve">aux </w:t>
      </w:r>
      <w:r w:rsidRPr="00CC585A" w:rsidR="004157A6">
        <w:rPr>
          <w:lang w:val="fr-FR"/>
        </w:rPr>
        <w:t xml:space="preserve">propos attribués au </w:t>
      </w:r>
      <w:r w:rsidRPr="00CC585A" w:rsidR="009D749B">
        <w:rPr>
          <w:lang w:val="fr-FR"/>
        </w:rPr>
        <w:t>P</w:t>
      </w:r>
      <w:r w:rsidRPr="00CC585A" w:rsidR="004157A6">
        <w:rPr>
          <w:lang w:val="fr-FR"/>
        </w:rPr>
        <w:t xml:space="preserve">remier ministre et ensuite sur la recevabilité des griefs relatifs aux </w:t>
      </w:r>
      <w:r w:rsidRPr="00CC585A" w:rsidR="00773624">
        <w:rPr>
          <w:lang w:val="fr-FR"/>
        </w:rPr>
        <w:t xml:space="preserve">déclarations </w:t>
      </w:r>
      <w:r w:rsidRPr="00CC585A" w:rsidR="004157A6">
        <w:rPr>
          <w:lang w:val="fr-FR"/>
        </w:rPr>
        <w:t>de la porte-parole du parquet général et du député P.N.</w:t>
      </w:r>
    </w:p>
    <w:p w:rsidRPr="00CC585A" w:rsidR="00D92937" w:rsidP="00CC585A" w:rsidRDefault="00571836">
      <w:pPr>
        <w:pStyle w:val="ECHRHeading4"/>
        <w:rPr>
          <w:lang w:val="fr-FR"/>
        </w:rPr>
      </w:pPr>
      <w:r w:rsidRPr="00CC585A">
        <w:rPr>
          <w:lang w:val="fr-FR"/>
        </w:rPr>
        <w:t xml:space="preserve">a)  Sur la recevabilité des griefs </w:t>
      </w:r>
      <w:r w:rsidRPr="00CC585A" w:rsidR="002A6FAC">
        <w:rPr>
          <w:lang w:val="fr-FR"/>
        </w:rPr>
        <w:t>relatifs</w:t>
      </w:r>
      <w:r w:rsidRPr="00CC585A" w:rsidR="002A6FAC">
        <w:rPr>
          <w:rFonts w:asciiTheme="minorHAnsi" w:hAnsiTheme="minorHAnsi" w:eastAsiaTheme="minorEastAsia" w:cstheme="minorBidi"/>
          <w:b w:val="0"/>
          <w:bCs w:val="0"/>
          <w:iCs w:val="0"/>
          <w:sz w:val="24"/>
          <w:lang w:val="fr-FR"/>
        </w:rPr>
        <w:t xml:space="preserve"> </w:t>
      </w:r>
      <w:r w:rsidRPr="00CC585A" w:rsidR="002A6FAC">
        <w:rPr>
          <w:lang w:val="fr-FR"/>
        </w:rPr>
        <w:t xml:space="preserve">à la demande du procureur général et </w:t>
      </w:r>
      <w:r w:rsidRPr="00CC585A" w:rsidR="009D749B">
        <w:rPr>
          <w:lang w:val="fr-FR"/>
        </w:rPr>
        <w:t xml:space="preserve">aux </w:t>
      </w:r>
      <w:r w:rsidRPr="00CC585A" w:rsidR="002A6FAC">
        <w:rPr>
          <w:lang w:val="fr-FR"/>
        </w:rPr>
        <w:t xml:space="preserve">propos du </w:t>
      </w:r>
      <w:r w:rsidRPr="00CC585A" w:rsidR="009D749B">
        <w:rPr>
          <w:lang w:val="fr-FR"/>
        </w:rPr>
        <w:t>P</w:t>
      </w:r>
      <w:r w:rsidRPr="00CC585A" w:rsidR="002A6FAC">
        <w:rPr>
          <w:lang w:val="fr-FR"/>
        </w:rPr>
        <w:t>remier ministre</w:t>
      </w:r>
    </w:p>
    <w:p w:rsidRPr="00CC585A" w:rsidR="00CF1FD7" w:rsidP="00CC585A" w:rsidRDefault="00CF1FD7">
      <w:pPr>
        <w:pStyle w:val="ECHRPara"/>
        <w:rPr>
          <w:lang w:val="fr-FR"/>
        </w:rPr>
      </w:pPr>
      <w:r w:rsidRPr="00CC585A">
        <w:fldChar w:fldCharType="begin"/>
      </w:r>
      <w:r w:rsidRPr="00CC585A">
        <w:rPr>
          <w:lang w:val="fr-FR"/>
        </w:rPr>
        <w:instrText xml:space="preserve"> SEQ level0 \*arabic </w:instrText>
      </w:r>
      <w:r w:rsidRPr="00CC585A">
        <w:fldChar w:fldCharType="separate"/>
      </w:r>
      <w:r w:rsidRPr="00CC585A" w:rsidR="00CC585A">
        <w:rPr>
          <w:noProof/>
          <w:lang w:val="fr-FR"/>
        </w:rPr>
        <w:t>27</w:t>
      </w:r>
      <w:r w:rsidRPr="00CC585A">
        <w:fldChar w:fldCharType="end"/>
      </w:r>
      <w:r w:rsidRPr="00CC585A">
        <w:rPr>
          <w:lang w:val="fr-FR"/>
        </w:rPr>
        <w:t xml:space="preserve">.  La Cour </w:t>
      </w:r>
      <w:r w:rsidRPr="00CC585A" w:rsidR="00773624">
        <w:rPr>
          <w:lang w:val="fr-FR"/>
        </w:rPr>
        <w:t xml:space="preserve">considère </w:t>
      </w:r>
      <w:r w:rsidRPr="00CC585A">
        <w:rPr>
          <w:lang w:val="fr-FR"/>
        </w:rPr>
        <w:t>qu</w:t>
      </w:r>
      <w:r w:rsidRPr="00CC585A" w:rsidR="00CC585A">
        <w:rPr>
          <w:lang w:val="fr-FR"/>
        </w:rPr>
        <w:t>’</w:t>
      </w:r>
      <w:r w:rsidRPr="00CC585A">
        <w:rPr>
          <w:lang w:val="fr-FR"/>
        </w:rPr>
        <w:t>il n</w:t>
      </w:r>
      <w:r w:rsidRPr="00CC585A" w:rsidR="00CC585A">
        <w:rPr>
          <w:lang w:val="fr-FR"/>
        </w:rPr>
        <w:t>’</w:t>
      </w:r>
      <w:r w:rsidRPr="00CC585A">
        <w:rPr>
          <w:lang w:val="fr-FR"/>
        </w:rPr>
        <w:t>y a pas lieu de se prononcer sur l</w:t>
      </w:r>
      <w:r w:rsidRPr="00CC585A" w:rsidR="00CC585A">
        <w:rPr>
          <w:lang w:val="fr-FR"/>
        </w:rPr>
        <w:t>’</w:t>
      </w:r>
      <w:r w:rsidRPr="00CC585A">
        <w:rPr>
          <w:lang w:val="fr-FR"/>
        </w:rPr>
        <w:t>objection du Gouvernement tirée du non-épuisement des voies de recours interne</w:t>
      </w:r>
      <w:r w:rsidRPr="00CC585A" w:rsidR="00334811">
        <w:rPr>
          <w:lang w:val="fr-FR"/>
        </w:rPr>
        <w:t>s</w:t>
      </w:r>
      <w:r w:rsidRPr="00CC585A">
        <w:rPr>
          <w:lang w:val="fr-FR"/>
        </w:rPr>
        <w:t xml:space="preserve"> dans le cas de ces deux griefs, car</w:t>
      </w:r>
      <w:r w:rsidRPr="00CC585A" w:rsidR="00136964">
        <w:rPr>
          <w:lang w:val="fr-FR"/>
        </w:rPr>
        <w:t>,</w:t>
      </w:r>
      <w:r w:rsidRPr="00CC585A">
        <w:rPr>
          <w:lang w:val="fr-FR"/>
        </w:rPr>
        <w:t xml:space="preserve"> en tout état de cause</w:t>
      </w:r>
      <w:r w:rsidRPr="00CC585A" w:rsidR="00136964">
        <w:rPr>
          <w:lang w:val="fr-FR"/>
        </w:rPr>
        <w:t>,</w:t>
      </w:r>
      <w:r w:rsidRPr="00CC585A">
        <w:rPr>
          <w:lang w:val="fr-FR"/>
        </w:rPr>
        <w:t xml:space="preserve"> ceux-ci sont manifestement mal fondés pour les raisons </w:t>
      </w:r>
      <w:r w:rsidRPr="00CC585A" w:rsidR="000D15F8">
        <w:rPr>
          <w:lang w:val="fr-FR"/>
        </w:rPr>
        <w:t>exposées ci-dessous</w:t>
      </w:r>
      <w:r w:rsidRPr="00CC585A">
        <w:rPr>
          <w:lang w:val="fr-FR"/>
        </w:rPr>
        <w:t>.</w:t>
      </w:r>
    </w:p>
    <w:p w:rsidRPr="00CC585A" w:rsidR="009F650B" w:rsidP="00CC585A" w:rsidRDefault="007B63E0">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28</w:t>
      </w:r>
      <w:r w:rsidRPr="00CC585A">
        <w:rPr>
          <w:lang w:val="fr-FR"/>
        </w:rPr>
        <w:fldChar w:fldCharType="end"/>
      </w:r>
      <w:r w:rsidRPr="00CC585A">
        <w:rPr>
          <w:lang w:val="fr-FR"/>
        </w:rPr>
        <w:t>.  </w:t>
      </w:r>
      <w:r w:rsidRPr="00CC585A" w:rsidR="00773624">
        <w:rPr>
          <w:lang w:val="fr-FR"/>
        </w:rPr>
        <w:t>Elle</w:t>
      </w:r>
      <w:r w:rsidRPr="00CC585A" w:rsidDel="00773624" w:rsidR="00773624">
        <w:rPr>
          <w:lang w:val="fr-FR"/>
        </w:rPr>
        <w:t xml:space="preserve"> </w:t>
      </w:r>
      <w:r w:rsidRPr="00CC585A">
        <w:rPr>
          <w:lang w:val="fr-FR"/>
        </w:rPr>
        <w:t>observe que la demande du procureur général du 5 novembre 2009 avait pour finalité d</w:t>
      </w:r>
      <w:r w:rsidRPr="00CC585A" w:rsidR="00CC585A">
        <w:rPr>
          <w:lang w:val="fr-FR"/>
        </w:rPr>
        <w:t>’</w:t>
      </w:r>
      <w:r w:rsidRPr="00CC585A">
        <w:rPr>
          <w:lang w:val="fr-FR"/>
        </w:rPr>
        <w:t>obtenir la levée de l</w:t>
      </w:r>
      <w:r w:rsidRPr="00CC585A" w:rsidR="00CC585A">
        <w:rPr>
          <w:lang w:val="fr-FR"/>
        </w:rPr>
        <w:t>’</w:t>
      </w:r>
      <w:r w:rsidRPr="00CC585A">
        <w:rPr>
          <w:lang w:val="fr-FR"/>
        </w:rPr>
        <w:t xml:space="preserve">immunité de la requérante par décision du </w:t>
      </w:r>
      <w:r w:rsidRPr="00CC585A" w:rsidR="00930E52">
        <w:rPr>
          <w:lang w:val="fr-FR"/>
        </w:rPr>
        <w:t>P</w:t>
      </w:r>
      <w:r w:rsidRPr="00CC585A">
        <w:rPr>
          <w:lang w:val="fr-FR"/>
        </w:rPr>
        <w:t>arlement, afin de permettre l</w:t>
      </w:r>
      <w:r w:rsidRPr="00CC585A" w:rsidR="00CC585A">
        <w:rPr>
          <w:lang w:val="fr-FR"/>
        </w:rPr>
        <w:t>’</w:t>
      </w:r>
      <w:r w:rsidRPr="00CC585A">
        <w:rPr>
          <w:lang w:val="fr-FR"/>
        </w:rPr>
        <w:t>ouverture d</w:t>
      </w:r>
      <w:r w:rsidRPr="00CC585A" w:rsidR="00CC585A">
        <w:rPr>
          <w:lang w:val="fr-FR"/>
        </w:rPr>
        <w:t>’</w:t>
      </w:r>
      <w:r w:rsidRPr="00CC585A">
        <w:rPr>
          <w:lang w:val="fr-FR"/>
        </w:rPr>
        <w:t>une procédure pénale à son encontre</w:t>
      </w:r>
      <w:r w:rsidRPr="00CC585A" w:rsidR="009F650B">
        <w:rPr>
          <w:lang w:val="fr-FR"/>
        </w:rPr>
        <w:t xml:space="preserve"> (paragraphe</w:t>
      </w:r>
      <w:r w:rsidRPr="00CC585A" w:rsidR="00136964">
        <w:rPr>
          <w:lang w:val="fr-FR"/>
        </w:rPr>
        <w:t>s</w:t>
      </w:r>
      <w:r w:rsidRPr="00CC585A" w:rsidR="009F650B">
        <w:rPr>
          <w:lang w:val="fr-FR"/>
        </w:rPr>
        <w:t xml:space="preserve"> </w:t>
      </w:r>
      <w:r w:rsidRPr="00CC585A" w:rsidR="00BC55C5">
        <w:rPr>
          <w:lang w:val="fr-FR"/>
        </w:rPr>
        <w:t>8</w:t>
      </w:r>
      <w:r w:rsidRPr="00CC585A" w:rsidR="00C70732">
        <w:rPr>
          <w:lang w:val="fr-FR"/>
        </w:rPr>
        <w:t xml:space="preserve"> </w:t>
      </w:r>
      <w:r w:rsidRPr="00CC585A" w:rsidR="00136964">
        <w:rPr>
          <w:lang w:val="fr-FR"/>
        </w:rPr>
        <w:t xml:space="preserve">et </w:t>
      </w:r>
      <w:r w:rsidRPr="00CC585A" w:rsidR="00F25E08">
        <w:rPr>
          <w:lang w:val="fr-FR"/>
        </w:rPr>
        <w:t>17</w:t>
      </w:r>
      <w:r w:rsidRPr="00CC585A" w:rsidR="00C70732">
        <w:rPr>
          <w:lang w:val="fr-FR"/>
        </w:rPr>
        <w:t xml:space="preserve"> </w:t>
      </w:r>
      <w:r w:rsidRPr="00CC585A" w:rsidR="009F650B">
        <w:rPr>
          <w:lang w:val="fr-FR"/>
        </w:rPr>
        <w:t>ci-dessus)</w:t>
      </w:r>
      <w:r w:rsidRPr="00CC585A">
        <w:rPr>
          <w:lang w:val="fr-FR"/>
        </w:rPr>
        <w:t xml:space="preserve">. </w:t>
      </w:r>
      <w:r w:rsidRPr="00CC585A" w:rsidR="000D15F8">
        <w:rPr>
          <w:lang w:val="fr-FR"/>
        </w:rPr>
        <w:t xml:space="preserve">Cette demande avait été </w:t>
      </w:r>
      <w:r w:rsidRPr="00CC585A" w:rsidR="009F650B">
        <w:rPr>
          <w:lang w:val="fr-FR"/>
        </w:rPr>
        <w:t>adressée à l</w:t>
      </w:r>
      <w:r w:rsidRPr="00CC585A" w:rsidR="00CC585A">
        <w:rPr>
          <w:lang w:val="fr-FR"/>
        </w:rPr>
        <w:t>’</w:t>
      </w:r>
      <w:r w:rsidRPr="00CC585A" w:rsidR="009F650B">
        <w:rPr>
          <w:lang w:val="fr-FR"/>
        </w:rPr>
        <w:t xml:space="preserve">Assemblée nationale par voie officielle et non au grand public </w:t>
      </w:r>
      <w:r w:rsidRPr="00CC585A" w:rsidR="000D15F8">
        <w:rPr>
          <w:lang w:val="fr-FR"/>
        </w:rPr>
        <w:t>par le biais des</w:t>
      </w:r>
      <w:r w:rsidRPr="00CC585A" w:rsidR="009F650B">
        <w:rPr>
          <w:lang w:val="fr-FR"/>
        </w:rPr>
        <w:t xml:space="preserve"> médias.</w:t>
      </w:r>
    </w:p>
    <w:p w:rsidRPr="00CC585A" w:rsidR="00CA0EB7" w:rsidP="00CC585A" w:rsidRDefault="00CA0EB7">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29</w:t>
      </w:r>
      <w:r w:rsidRPr="00CC585A">
        <w:rPr>
          <w:lang w:val="fr-FR"/>
        </w:rPr>
        <w:fldChar w:fldCharType="end"/>
      </w:r>
      <w:r w:rsidRPr="00CC585A">
        <w:rPr>
          <w:lang w:val="fr-FR"/>
        </w:rPr>
        <w:t>.  </w:t>
      </w:r>
      <w:r w:rsidRPr="00CC585A" w:rsidR="00930E52">
        <w:rPr>
          <w:lang w:val="fr-FR"/>
        </w:rPr>
        <w:t>La Cour note que, c</w:t>
      </w:r>
      <w:r w:rsidRPr="00CC585A" w:rsidR="009F650B">
        <w:rPr>
          <w:lang w:val="fr-FR"/>
        </w:rPr>
        <w:t>onformément aux dispositions de la législation interne, la demande devait être motivée et devait permettre aux députés d</w:t>
      </w:r>
      <w:r w:rsidRPr="00CC585A" w:rsidR="00CC585A">
        <w:rPr>
          <w:lang w:val="fr-FR"/>
        </w:rPr>
        <w:t>’</w:t>
      </w:r>
      <w:r w:rsidRPr="00CC585A" w:rsidR="009F650B">
        <w:rPr>
          <w:lang w:val="fr-FR"/>
        </w:rPr>
        <w:t>établir s</w:t>
      </w:r>
      <w:r w:rsidRPr="00CC585A" w:rsidR="00CC585A">
        <w:rPr>
          <w:lang w:val="fr-FR"/>
        </w:rPr>
        <w:t>’</w:t>
      </w:r>
      <w:r w:rsidRPr="00CC585A" w:rsidR="009F650B">
        <w:rPr>
          <w:lang w:val="fr-FR"/>
        </w:rPr>
        <w:t>il existait des éléments suffisamment concordant</w:t>
      </w:r>
      <w:r w:rsidRPr="00CC585A" w:rsidR="00930E52">
        <w:rPr>
          <w:lang w:val="fr-FR"/>
        </w:rPr>
        <w:t>s</w:t>
      </w:r>
      <w:r w:rsidRPr="00CC585A" w:rsidR="009F650B">
        <w:rPr>
          <w:lang w:val="fr-FR"/>
        </w:rPr>
        <w:t xml:space="preserve"> et concret</w:t>
      </w:r>
      <w:r w:rsidRPr="00CC585A" w:rsidR="00930E52">
        <w:rPr>
          <w:lang w:val="fr-FR"/>
        </w:rPr>
        <w:t>s</w:t>
      </w:r>
      <w:r w:rsidRPr="00CC585A" w:rsidR="009F650B">
        <w:rPr>
          <w:lang w:val="fr-FR"/>
        </w:rPr>
        <w:t xml:space="preserve"> pour soupçonner la requérante de la commission d</w:t>
      </w:r>
      <w:r w:rsidRPr="00CC585A" w:rsidR="00CC585A">
        <w:rPr>
          <w:lang w:val="fr-FR"/>
        </w:rPr>
        <w:t>’</w:t>
      </w:r>
      <w:r w:rsidRPr="00CC585A" w:rsidR="009F650B">
        <w:rPr>
          <w:lang w:val="fr-FR"/>
        </w:rPr>
        <w:t xml:space="preserve">une infraction pénale (paragraphe </w:t>
      </w:r>
      <w:r w:rsidRPr="00CC585A" w:rsidR="00F25E08">
        <w:rPr>
          <w:lang w:val="fr-FR"/>
        </w:rPr>
        <w:t>17</w:t>
      </w:r>
      <w:r w:rsidRPr="00CC585A" w:rsidR="00C94820">
        <w:rPr>
          <w:lang w:val="fr-FR"/>
        </w:rPr>
        <w:t xml:space="preserve"> </w:t>
      </w:r>
      <w:r w:rsidRPr="00CC585A" w:rsidR="009F650B">
        <w:rPr>
          <w:lang w:val="fr-FR"/>
        </w:rPr>
        <w:t xml:space="preserve">ci-dessus). </w:t>
      </w:r>
      <w:r w:rsidRPr="00CC585A" w:rsidR="00930E52">
        <w:rPr>
          <w:lang w:val="fr-FR"/>
        </w:rPr>
        <w:t>Elle</w:t>
      </w:r>
      <w:r w:rsidRPr="00CC585A" w:rsidR="009F650B">
        <w:rPr>
          <w:lang w:val="fr-FR"/>
        </w:rPr>
        <w:t xml:space="preserve"> constate que la</w:t>
      </w:r>
      <w:r w:rsidRPr="00CC585A" w:rsidR="000E37AE">
        <w:rPr>
          <w:lang w:val="fr-FR"/>
        </w:rPr>
        <w:t xml:space="preserve"> demande </w:t>
      </w:r>
      <w:r w:rsidRPr="00CC585A" w:rsidR="00930E52">
        <w:rPr>
          <w:lang w:val="fr-FR"/>
        </w:rPr>
        <w:t xml:space="preserve">en question </w:t>
      </w:r>
      <w:r w:rsidRPr="00CC585A">
        <w:rPr>
          <w:lang w:val="fr-FR"/>
        </w:rPr>
        <w:t xml:space="preserve">était rédigée de manière à </w:t>
      </w:r>
      <w:r w:rsidRPr="00CC585A" w:rsidR="000E37AE">
        <w:rPr>
          <w:lang w:val="fr-FR"/>
        </w:rPr>
        <w:t>présenter toutes l</w:t>
      </w:r>
      <w:r w:rsidRPr="00CC585A" w:rsidR="00930E52">
        <w:rPr>
          <w:lang w:val="fr-FR"/>
        </w:rPr>
        <w:t xml:space="preserve">es </w:t>
      </w:r>
      <w:r w:rsidRPr="00CC585A" w:rsidR="000E37AE">
        <w:rPr>
          <w:lang w:val="fr-FR"/>
        </w:rPr>
        <w:t>information</w:t>
      </w:r>
      <w:r w:rsidRPr="00CC585A" w:rsidR="00930E52">
        <w:rPr>
          <w:lang w:val="fr-FR"/>
        </w:rPr>
        <w:t>s</w:t>
      </w:r>
      <w:r w:rsidRPr="00CC585A" w:rsidR="000E37AE">
        <w:rPr>
          <w:lang w:val="fr-FR"/>
        </w:rPr>
        <w:t xml:space="preserve"> nécessaire</w:t>
      </w:r>
      <w:r w:rsidRPr="00CC585A" w:rsidR="00930E52">
        <w:rPr>
          <w:lang w:val="fr-FR"/>
        </w:rPr>
        <w:t>s</w:t>
      </w:r>
      <w:r w:rsidRPr="00CC585A" w:rsidR="000E37AE">
        <w:rPr>
          <w:lang w:val="fr-FR"/>
        </w:rPr>
        <w:t xml:space="preserve"> à la prise de </w:t>
      </w:r>
      <w:r w:rsidRPr="00CC585A" w:rsidR="00930E52">
        <w:rPr>
          <w:lang w:val="fr-FR"/>
        </w:rPr>
        <w:t xml:space="preserve">la </w:t>
      </w:r>
      <w:r w:rsidRPr="00CC585A" w:rsidR="000E37AE">
        <w:rPr>
          <w:lang w:val="fr-FR"/>
        </w:rPr>
        <w:t xml:space="preserve">décision </w:t>
      </w:r>
      <w:r w:rsidRPr="00CC585A" w:rsidR="00773624">
        <w:rPr>
          <w:lang w:val="fr-FR"/>
        </w:rPr>
        <w:t xml:space="preserve">par les membres du Parlement </w:t>
      </w:r>
      <w:r w:rsidRPr="00CC585A" w:rsidR="00930E52">
        <w:rPr>
          <w:lang w:val="fr-FR"/>
        </w:rPr>
        <w:t xml:space="preserve">de </w:t>
      </w:r>
      <w:r w:rsidRPr="00CC585A" w:rsidR="00773624">
        <w:rPr>
          <w:lang w:val="fr-FR"/>
        </w:rPr>
        <w:t>lever</w:t>
      </w:r>
      <w:r w:rsidRPr="00CC585A" w:rsidR="00930E52">
        <w:rPr>
          <w:lang w:val="fr-FR"/>
        </w:rPr>
        <w:t xml:space="preserve"> </w:t>
      </w:r>
      <w:r w:rsidRPr="00CC585A" w:rsidR="00773624">
        <w:rPr>
          <w:lang w:val="fr-FR"/>
        </w:rPr>
        <w:t>ou non l</w:t>
      </w:r>
      <w:r w:rsidRPr="00CC585A" w:rsidR="00CC585A">
        <w:rPr>
          <w:lang w:val="fr-FR"/>
        </w:rPr>
        <w:t>’</w:t>
      </w:r>
      <w:r w:rsidRPr="00CC585A" w:rsidR="00930E52">
        <w:rPr>
          <w:lang w:val="fr-FR"/>
        </w:rPr>
        <w:t>immunité</w:t>
      </w:r>
      <w:r w:rsidRPr="00CC585A" w:rsidR="00773624">
        <w:rPr>
          <w:lang w:val="fr-FR"/>
        </w:rPr>
        <w:t xml:space="preserve"> de la requérante </w:t>
      </w:r>
      <w:r w:rsidRPr="00CC585A" w:rsidR="00930E52">
        <w:rPr>
          <w:lang w:val="fr-FR"/>
        </w:rPr>
        <w:t>:</w:t>
      </w:r>
      <w:r w:rsidRPr="00CC585A" w:rsidR="000E37AE">
        <w:rPr>
          <w:lang w:val="fr-FR"/>
        </w:rPr>
        <w:t xml:space="preserve"> </w:t>
      </w:r>
      <w:r w:rsidRPr="00CC585A" w:rsidR="00930E52">
        <w:rPr>
          <w:lang w:val="fr-FR"/>
        </w:rPr>
        <w:t xml:space="preserve">elle </w:t>
      </w:r>
      <w:r w:rsidRPr="00CC585A" w:rsidR="000E37AE">
        <w:rPr>
          <w:lang w:val="fr-FR"/>
        </w:rPr>
        <w:t xml:space="preserve">contenait une partie </w:t>
      </w:r>
      <w:r w:rsidRPr="00CC585A" w:rsidR="00930E52">
        <w:rPr>
          <w:lang w:val="fr-FR"/>
        </w:rPr>
        <w:t>présentant le</w:t>
      </w:r>
      <w:r w:rsidRPr="00CC585A" w:rsidR="000E37AE">
        <w:rPr>
          <w:lang w:val="fr-FR"/>
        </w:rPr>
        <w:t xml:space="preserve"> </w:t>
      </w:r>
      <w:r w:rsidRPr="00CC585A">
        <w:rPr>
          <w:lang w:val="fr-FR"/>
        </w:rPr>
        <w:t>développement de l</w:t>
      </w:r>
      <w:r w:rsidRPr="00CC585A" w:rsidR="00CC585A">
        <w:rPr>
          <w:lang w:val="fr-FR"/>
        </w:rPr>
        <w:t>’</w:t>
      </w:r>
      <w:r w:rsidRPr="00CC585A">
        <w:rPr>
          <w:lang w:val="fr-FR"/>
        </w:rPr>
        <w:t xml:space="preserve">enquête pénale et </w:t>
      </w:r>
      <w:r w:rsidRPr="00CC585A" w:rsidR="00930E52">
        <w:rPr>
          <w:lang w:val="fr-FR"/>
        </w:rPr>
        <w:t xml:space="preserve">les </w:t>
      </w:r>
      <w:r w:rsidRPr="00CC585A">
        <w:rPr>
          <w:lang w:val="fr-FR"/>
        </w:rPr>
        <w:t>constatations factuelles des enquêteurs</w:t>
      </w:r>
      <w:r w:rsidRPr="00CC585A" w:rsidR="000E37AE">
        <w:rPr>
          <w:lang w:val="fr-FR"/>
        </w:rPr>
        <w:t xml:space="preserve">, une partie </w:t>
      </w:r>
      <w:r w:rsidRPr="00CC585A" w:rsidR="00930E52">
        <w:rPr>
          <w:lang w:val="fr-FR"/>
        </w:rPr>
        <w:t>concernant les</w:t>
      </w:r>
      <w:r w:rsidRPr="00CC585A" w:rsidR="009F650B">
        <w:rPr>
          <w:lang w:val="fr-FR"/>
        </w:rPr>
        <w:t xml:space="preserve"> constats de manquements à la législation nationale régissant les marchés publics, une partie </w:t>
      </w:r>
      <w:r w:rsidRPr="00CC585A" w:rsidR="00930E52">
        <w:rPr>
          <w:lang w:val="fr-FR"/>
        </w:rPr>
        <w:t xml:space="preserve">consacrée </w:t>
      </w:r>
      <w:r w:rsidRPr="00CC585A" w:rsidR="00E31D20">
        <w:rPr>
          <w:lang w:val="fr-FR"/>
        </w:rPr>
        <w:t>à l</w:t>
      </w:r>
      <w:r w:rsidRPr="00CC585A" w:rsidR="00CC585A">
        <w:rPr>
          <w:lang w:val="fr-FR"/>
        </w:rPr>
        <w:t>’</w:t>
      </w:r>
      <w:r w:rsidRPr="00CC585A" w:rsidR="00E31D20">
        <w:rPr>
          <w:lang w:val="fr-FR"/>
        </w:rPr>
        <w:t>élément moral des infractions reprochées à la requérante</w:t>
      </w:r>
      <w:r w:rsidRPr="00CC585A" w:rsidR="009F650B">
        <w:rPr>
          <w:lang w:val="fr-FR"/>
        </w:rPr>
        <w:t xml:space="preserve"> et une partie </w:t>
      </w:r>
      <w:r w:rsidRPr="00CC585A" w:rsidR="00930E52">
        <w:rPr>
          <w:lang w:val="fr-FR"/>
        </w:rPr>
        <w:t xml:space="preserve">relative </w:t>
      </w:r>
      <w:r w:rsidRPr="00CC585A" w:rsidR="009F650B">
        <w:rPr>
          <w:lang w:val="fr-FR"/>
        </w:rPr>
        <w:t xml:space="preserve">à la qualification pénale des faits reprochés </w:t>
      </w:r>
      <w:r w:rsidRPr="00CC585A" w:rsidR="00E31D20">
        <w:rPr>
          <w:lang w:val="fr-FR"/>
        </w:rPr>
        <w:t xml:space="preserve">(paragraphe </w:t>
      </w:r>
      <w:r w:rsidRPr="00CC585A" w:rsidR="004B48A7">
        <w:rPr>
          <w:lang w:val="fr-FR"/>
        </w:rPr>
        <w:t>8</w:t>
      </w:r>
      <w:r w:rsidRPr="00CC585A" w:rsidR="00213EEE">
        <w:rPr>
          <w:lang w:val="fr-FR"/>
        </w:rPr>
        <w:t xml:space="preserve"> </w:t>
      </w:r>
      <w:r w:rsidRPr="00CC585A" w:rsidR="00E31D20">
        <w:rPr>
          <w:lang w:val="fr-FR"/>
        </w:rPr>
        <w:t>ci-dessus).</w:t>
      </w:r>
    </w:p>
    <w:p w:rsidRPr="00CC585A" w:rsidR="00E31D20" w:rsidP="00CC585A" w:rsidRDefault="00E31D20">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30</w:t>
      </w:r>
      <w:r w:rsidRPr="00CC585A">
        <w:rPr>
          <w:lang w:val="fr-FR"/>
        </w:rPr>
        <w:fldChar w:fldCharType="end"/>
      </w:r>
      <w:r w:rsidRPr="00CC585A">
        <w:rPr>
          <w:lang w:val="fr-FR"/>
        </w:rPr>
        <w:t>.  </w:t>
      </w:r>
      <w:r w:rsidRPr="00CC585A" w:rsidR="000E6FBE">
        <w:rPr>
          <w:lang w:val="fr-FR"/>
        </w:rPr>
        <w:t>M</w:t>
      </w:r>
      <w:r w:rsidRPr="00CC585A" w:rsidR="00F31D4D">
        <w:rPr>
          <w:lang w:val="fr-FR"/>
        </w:rPr>
        <w:t xml:space="preserve">ême si </w:t>
      </w:r>
      <w:r w:rsidRPr="00CC585A" w:rsidR="000E6FBE">
        <w:rPr>
          <w:lang w:val="fr-FR"/>
        </w:rPr>
        <w:t>certaine</w:t>
      </w:r>
      <w:r w:rsidRPr="00CC585A" w:rsidR="00AD0D2F">
        <w:rPr>
          <w:lang w:val="fr-FR"/>
        </w:rPr>
        <w:t>s</w:t>
      </w:r>
      <w:r w:rsidRPr="00CC585A" w:rsidR="000E6FBE">
        <w:rPr>
          <w:lang w:val="fr-FR"/>
        </w:rPr>
        <w:t xml:space="preserve"> expression</w:t>
      </w:r>
      <w:r w:rsidRPr="00CC585A" w:rsidR="00AD0D2F">
        <w:rPr>
          <w:lang w:val="fr-FR"/>
        </w:rPr>
        <w:t>s</w:t>
      </w:r>
      <w:r w:rsidRPr="00CC585A" w:rsidR="000E6FBE">
        <w:rPr>
          <w:lang w:val="fr-FR"/>
        </w:rPr>
        <w:t xml:space="preserve"> employée</w:t>
      </w:r>
      <w:r w:rsidRPr="00CC585A" w:rsidR="00AD0D2F">
        <w:rPr>
          <w:lang w:val="fr-FR"/>
        </w:rPr>
        <w:t>s</w:t>
      </w:r>
      <w:r w:rsidRPr="00CC585A" w:rsidR="00930E52">
        <w:rPr>
          <w:lang w:val="fr-FR"/>
        </w:rPr>
        <w:t xml:space="preserve"> dans ladite demande pouvaient</w:t>
      </w:r>
      <w:r w:rsidRPr="00CC585A" w:rsidR="000E6FBE">
        <w:rPr>
          <w:lang w:val="fr-FR"/>
        </w:rPr>
        <w:t>,</w:t>
      </w:r>
      <w:r w:rsidRPr="00CC585A" w:rsidR="00930E52">
        <w:rPr>
          <w:lang w:val="fr-FR"/>
        </w:rPr>
        <w:t xml:space="preserve"> hors contexte,</w:t>
      </w:r>
      <w:r w:rsidRPr="00CC585A" w:rsidR="000E6FBE">
        <w:rPr>
          <w:lang w:val="fr-FR"/>
        </w:rPr>
        <w:t xml:space="preserve"> prêter à confusion, la Cour estime que, compte tenu de toutes les circonstances spécifiques de l</w:t>
      </w:r>
      <w:r w:rsidRPr="00CC585A" w:rsidR="00CC585A">
        <w:rPr>
          <w:lang w:val="fr-FR"/>
        </w:rPr>
        <w:t>’</w:t>
      </w:r>
      <w:r w:rsidRPr="00CC585A" w:rsidR="000E6FBE">
        <w:rPr>
          <w:lang w:val="fr-FR"/>
        </w:rPr>
        <w:t>espèce, la demande du procureur général reflétait un état de suspicion vis</w:t>
      </w:r>
      <w:r w:rsidRPr="00CC585A" w:rsidR="00930E52">
        <w:rPr>
          <w:lang w:val="fr-FR"/>
        </w:rPr>
        <w:t>-</w:t>
      </w:r>
      <w:r w:rsidRPr="00CC585A" w:rsidR="000E6FBE">
        <w:rPr>
          <w:lang w:val="fr-FR"/>
        </w:rPr>
        <w:t>à</w:t>
      </w:r>
      <w:r w:rsidRPr="00CC585A" w:rsidR="00930E52">
        <w:rPr>
          <w:lang w:val="fr-FR"/>
        </w:rPr>
        <w:t>-</w:t>
      </w:r>
      <w:r w:rsidRPr="00CC585A" w:rsidR="000E6FBE">
        <w:rPr>
          <w:lang w:val="fr-FR"/>
        </w:rPr>
        <w:t xml:space="preserve">vis de la requérante et </w:t>
      </w:r>
      <w:r w:rsidRPr="00CC585A" w:rsidR="00930E52">
        <w:rPr>
          <w:lang w:val="fr-FR"/>
        </w:rPr>
        <w:t>qu</w:t>
      </w:r>
      <w:r w:rsidRPr="00CC585A" w:rsidR="00CC585A">
        <w:rPr>
          <w:lang w:val="fr-FR"/>
        </w:rPr>
        <w:t>’</w:t>
      </w:r>
      <w:r w:rsidRPr="00CC585A" w:rsidR="00930E52">
        <w:rPr>
          <w:lang w:val="fr-FR"/>
        </w:rPr>
        <w:t xml:space="preserve">elle </w:t>
      </w:r>
      <w:r w:rsidRPr="00CC585A" w:rsidR="000E6FBE">
        <w:rPr>
          <w:lang w:val="fr-FR"/>
        </w:rPr>
        <w:t>n</w:t>
      </w:r>
      <w:r w:rsidRPr="00CC585A" w:rsidR="00CC585A">
        <w:rPr>
          <w:lang w:val="fr-FR"/>
        </w:rPr>
        <w:t>’</w:t>
      </w:r>
      <w:r w:rsidRPr="00CC585A" w:rsidR="000E6FBE">
        <w:rPr>
          <w:lang w:val="fr-FR"/>
        </w:rPr>
        <w:t>a pas porté atteinte à la présomption d</w:t>
      </w:r>
      <w:r w:rsidRPr="00CC585A" w:rsidR="00CC585A">
        <w:rPr>
          <w:lang w:val="fr-FR"/>
        </w:rPr>
        <w:t>’</w:t>
      </w:r>
      <w:r w:rsidRPr="00CC585A" w:rsidR="000E6FBE">
        <w:rPr>
          <w:lang w:val="fr-FR"/>
        </w:rPr>
        <w:t xml:space="preserve">innocence </w:t>
      </w:r>
      <w:r w:rsidRPr="00CC585A" w:rsidR="00930E52">
        <w:rPr>
          <w:lang w:val="fr-FR"/>
        </w:rPr>
        <w:t>de l</w:t>
      </w:r>
      <w:r w:rsidRPr="00CC585A" w:rsidR="00CC585A">
        <w:rPr>
          <w:lang w:val="fr-FR"/>
        </w:rPr>
        <w:t>’</w:t>
      </w:r>
      <w:r w:rsidRPr="00CC585A" w:rsidR="00930E52">
        <w:rPr>
          <w:lang w:val="fr-FR"/>
        </w:rPr>
        <w:t>intéressée</w:t>
      </w:r>
      <w:r w:rsidRPr="00CC585A" w:rsidR="000E6FBE">
        <w:rPr>
          <w:lang w:val="fr-FR"/>
        </w:rPr>
        <w:t>.</w:t>
      </w:r>
    </w:p>
    <w:p w:rsidRPr="00CC585A" w:rsidR="00FB6D74" w:rsidP="00CC585A" w:rsidRDefault="008021CA">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31</w:t>
      </w:r>
      <w:r w:rsidRPr="00CC585A">
        <w:rPr>
          <w:lang w:val="fr-FR"/>
        </w:rPr>
        <w:fldChar w:fldCharType="end"/>
      </w:r>
      <w:r w:rsidRPr="00CC585A">
        <w:rPr>
          <w:lang w:val="fr-FR"/>
        </w:rPr>
        <w:t>.  </w:t>
      </w:r>
      <w:r w:rsidRPr="00CC585A" w:rsidR="00930E52">
        <w:rPr>
          <w:lang w:val="fr-FR"/>
        </w:rPr>
        <w:t>La Cour note que l</w:t>
      </w:r>
      <w:r w:rsidRPr="00CC585A">
        <w:rPr>
          <w:lang w:val="fr-FR"/>
        </w:rPr>
        <w:t xml:space="preserve">a requérante a également dénoncé les propos </w:t>
      </w:r>
      <w:r w:rsidRPr="00CC585A" w:rsidR="00AB46B8">
        <w:rPr>
          <w:lang w:val="fr-FR"/>
        </w:rPr>
        <w:t>du</w:t>
      </w:r>
      <w:r w:rsidRPr="00CC585A">
        <w:rPr>
          <w:lang w:val="fr-FR"/>
        </w:rPr>
        <w:t xml:space="preserve"> </w:t>
      </w:r>
      <w:r w:rsidRPr="00CC585A" w:rsidR="00C626A0">
        <w:rPr>
          <w:lang w:val="fr-FR"/>
        </w:rPr>
        <w:t>P</w:t>
      </w:r>
      <w:r w:rsidRPr="00CC585A">
        <w:rPr>
          <w:lang w:val="fr-FR"/>
        </w:rPr>
        <w:t xml:space="preserve">remier ministre publiés le 24 février 2010 (paragraphe </w:t>
      </w:r>
      <w:r w:rsidRPr="00CC585A" w:rsidR="00D8713C">
        <w:rPr>
          <w:lang w:val="fr-FR"/>
        </w:rPr>
        <w:t>13</w:t>
      </w:r>
      <w:r w:rsidRPr="00CC585A" w:rsidR="0016291D">
        <w:rPr>
          <w:lang w:val="fr-FR"/>
        </w:rPr>
        <w:t xml:space="preserve"> </w:t>
      </w:r>
      <w:r w:rsidRPr="00CC585A">
        <w:rPr>
          <w:lang w:val="fr-FR"/>
        </w:rPr>
        <w:t xml:space="preserve">ci-dessus). </w:t>
      </w:r>
      <w:r w:rsidRPr="00CC585A" w:rsidR="00930E52">
        <w:rPr>
          <w:lang w:val="fr-FR"/>
        </w:rPr>
        <w:t>Elle relève à cet égard</w:t>
      </w:r>
      <w:r w:rsidRPr="00CC585A" w:rsidR="0003350F">
        <w:rPr>
          <w:lang w:val="fr-FR"/>
        </w:rPr>
        <w:t xml:space="preserve"> que </w:t>
      </w:r>
      <w:r w:rsidRPr="00CC585A" w:rsidR="00AB46B8">
        <w:rPr>
          <w:lang w:val="fr-FR"/>
        </w:rPr>
        <w:t xml:space="preserve">la requérante se réfère à un article publié </w:t>
      </w:r>
      <w:r w:rsidRPr="00CC585A" w:rsidR="00930E52">
        <w:rPr>
          <w:lang w:val="fr-FR"/>
        </w:rPr>
        <w:t>à la date précitée</w:t>
      </w:r>
      <w:r w:rsidRPr="00CC585A" w:rsidR="00AB46B8">
        <w:rPr>
          <w:lang w:val="fr-FR"/>
        </w:rPr>
        <w:t xml:space="preserve"> dans le quotidien </w:t>
      </w:r>
      <w:r w:rsidRPr="00CC585A" w:rsidR="00AB46B8">
        <w:rPr>
          <w:i/>
          <w:lang w:val="fr-FR"/>
        </w:rPr>
        <w:t xml:space="preserve">24 </w:t>
      </w:r>
      <w:r w:rsidRPr="00CC585A" w:rsidR="00930E52">
        <w:rPr>
          <w:i/>
          <w:lang w:val="fr-FR"/>
        </w:rPr>
        <w:t>H</w:t>
      </w:r>
      <w:r w:rsidRPr="00CC585A" w:rsidR="00AB46B8">
        <w:rPr>
          <w:i/>
          <w:lang w:val="fr-FR"/>
        </w:rPr>
        <w:t>eures</w:t>
      </w:r>
      <w:r w:rsidRPr="00CC585A" w:rsidR="00AB46B8">
        <w:rPr>
          <w:lang w:val="fr-FR"/>
        </w:rPr>
        <w:t xml:space="preserve"> et consacré à l</w:t>
      </w:r>
      <w:r w:rsidRPr="00CC585A" w:rsidR="00CC585A">
        <w:rPr>
          <w:lang w:val="fr-FR"/>
        </w:rPr>
        <w:t>’</w:t>
      </w:r>
      <w:r w:rsidRPr="00CC585A" w:rsidR="00AB46B8">
        <w:rPr>
          <w:lang w:val="fr-FR"/>
        </w:rPr>
        <w:t>enquête pénale menée contre elle. Force est de constater que la phrase dont se plaint la requérante</w:t>
      </w:r>
      <w:r w:rsidRPr="00CC585A" w:rsidR="00930E52">
        <w:rPr>
          <w:lang w:val="fr-FR"/>
        </w:rPr>
        <w:t>,</w:t>
      </w:r>
      <w:r w:rsidRPr="00CC585A" w:rsidR="00AB46B8">
        <w:rPr>
          <w:lang w:val="fr-FR"/>
        </w:rPr>
        <w:t xml:space="preserve"> </w:t>
      </w:r>
      <w:r w:rsidRPr="00CC585A" w:rsidR="00930E52">
        <w:rPr>
          <w:lang w:val="fr-FR"/>
        </w:rPr>
        <w:t xml:space="preserve">figurant </w:t>
      </w:r>
      <w:r w:rsidRPr="00CC585A" w:rsidR="00AB46B8">
        <w:rPr>
          <w:lang w:val="fr-FR"/>
        </w:rPr>
        <w:t xml:space="preserve">à la fin </w:t>
      </w:r>
      <w:r w:rsidRPr="00CC585A" w:rsidR="00930E52">
        <w:rPr>
          <w:lang w:val="fr-FR"/>
        </w:rPr>
        <w:t>dudit</w:t>
      </w:r>
      <w:r w:rsidRPr="00CC585A" w:rsidR="00AB46B8">
        <w:rPr>
          <w:lang w:val="fr-FR"/>
        </w:rPr>
        <w:t xml:space="preserve"> article</w:t>
      </w:r>
      <w:r w:rsidRPr="00CC585A" w:rsidR="00930E52">
        <w:rPr>
          <w:lang w:val="fr-FR"/>
        </w:rPr>
        <w:t>,</w:t>
      </w:r>
      <w:r w:rsidRPr="00CC585A" w:rsidR="00AB46B8">
        <w:rPr>
          <w:lang w:val="fr-FR"/>
        </w:rPr>
        <w:t xml:space="preserve"> </w:t>
      </w:r>
      <w:r w:rsidRPr="00CC585A" w:rsidR="00930E52">
        <w:rPr>
          <w:lang w:val="fr-FR"/>
        </w:rPr>
        <w:t>était</w:t>
      </w:r>
      <w:r w:rsidRPr="00CC585A" w:rsidR="00AB46B8">
        <w:rPr>
          <w:lang w:val="fr-FR"/>
        </w:rPr>
        <w:t xml:space="preserve"> rédigée sous forme de discours rapporté et reflétait de ce fait l</w:t>
      </w:r>
      <w:r w:rsidRPr="00CC585A" w:rsidR="00CC585A">
        <w:rPr>
          <w:lang w:val="fr-FR"/>
        </w:rPr>
        <w:t>’</w:t>
      </w:r>
      <w:r w:rsidRPr="00CC585A" w:rsidR="00AB46B8">
        <w:rPr>
          <w:lang w:val="fr-FR"/>
        </w:rPr>
        <w:t>interprétation de l</w:t>
      </w:r>
      <w:r w:rsidRPr="00CC585A" w:rsidR="00CC585A">
        <w:rPr>
          <w:lang w:val="fr-FR"/>
        </w:rPr>
        <w:t>’</w:t>
      </w:r>
      <w:r w:rsidRPr="00CC585A" w:rsidR="00AB46B8">
        <w:rPr>
          <w:lang w:val="fr-FR"/>
        </w:rPr>
        <w:t>auteur de l</w:t>
      </w:r>
      <w:r w:rsidRPr="00CC585A" w:rsidR="00CC585A">
        <w:rPr>
          <w:lang w:val="fr-FR"/>
        </w:rPr>
        <w:t>’</w:t>
      </w:r>
      <w:r w:rsidRPr="00CC585A" w:rsidR="00AB46B8">
        <w:rPr>
          <w:lang w:val="fr-FR"/>
        </w:rPr>
        <w:t xml:space="preserve">article des propos attribués au </w:t>
      </w:r>
      <w:r w:rsidRPr="00CC585A" w:rsidR="00C626A0">
        <w:rPr>
          <w:lang w:val="fr-FR"/>
        </w:rPr>
        <w:t>P</w:t>
      </w:r>
      <w:r w:rsidRPr="00CC585A" w:rsidR="00AB46B8">
        <w:rPr>
          <w:lang w:val="fr-FR"/>
        </w:rPr>
        <w:t xml:space="preserve">remier ministre. </w:t>
      </w:r>
      <w:r w:rsidRPr="00CC585A" w:rsidR="00FB6D74">
        <w:rPr>
          <w:lang w:val="fr-FR"/>
        </w:rPr>
        <w:t>L</w:t>
      </w:r>
      <w:r w:rsidRPr="00CC585A" w:rsidR="00AB46B8">
        <w:rPr>
          <w:lang w:val="fr-FR"/>
        </w:rPr>
        <w:t xml:space="preserve">a Cour </w:t>
      </w:r>
      <w:r w:rsidRPr="00CC585A" w:rsidR="009402FA">
        <w:rPr>
          <w:lang w:val="fr-FR"/>
        </w:rPr>
        <w:t xml:space="preserve">estime </w:t>
      </w:r>
      <w:r w:rsidRPr="00CC585A" w:rsidR="00FB6D74">
        <w:rPr>
          <w:lang w:val="fr-FR"/>
        </w:rPr>
        <w:t xml:space="preserve">par conséquent </w:t>
      </w:r>
      <w:r w:rsidRPr="00CC585A" w:rsidR="009402FA">
        <w:rPr>
          <w:lang w:val="fr-FR"/>
        </w:rPr>
        <w:t>qu</w:t>
      </w:r>
      <w:r w:rsidRPr="00CC585A" w:rsidR="00CC585A">
        <w:rPr>
          <w:lang w:val="fr-FR"/>
        </w:rPr>
        <w:t>’</w:t>
      </w:r>
      <w:r w:rsidRPr="00CC585A" w:rsidR="009402FA">
        <w:rPr>
          <w:lang w:val="fr-FR"/>
        </w:rPr>
        <w:t>il n</w:t>
      </w:r>
      <w:r w:rsidRPr="00CC585A" w:rsidR="00CC585A">
        <w:rPr>
          <w:lang w:val="fr-FR"/>
        </w:rPr>
        <w:t>’</w:t>
      </w:r>
      <w:r w:rsidRPr="00CC585A" w:rsidR="009402FA">
        <w:rPr>
          <w:lang w:val="fr-FR"/>
        </w:rPr>
        <w:t xml:space="preserve">est </w:t>
      </w:r>
      <w:r w:rsidRPr="00CC585A" w:rsidR="00AB46B8">
        <w:rPr>
          <w:lang w:val="fr-FR"/>
        </w:rPr>
        <w:t>pas établi</w:t>
      </w:r>
      <w:r w:rsidRPr="00CC585A" w:rsidR="00160441">
        <w:rPr>
          <w:lang w:val="fr-FR"/>
        </w:rPr>
        <w:t xml:space="preserve"> </w:t>
      </w:r>
      <w:r w:rsidRPr="00CC585A" w:rsidR="00AB46B8">
        <w:rPr>
          <w:lang w:val="fr-FR"/>
        </w:rPr>
        <w:t>que le</w:t>
      </w:r>
      <w:r w:rsidRPr="00CC585A" w:rsidR="009402FA">
        <w:rPr>
          <w:lang w:val="fr-FR"/>
        </w:rPr>
        <w:t xml:space="preserve">s propos </w:t>
      </w:r>
      <w:r w:rsidRPr="00CC585A" w:rsidR="00FB6D74">
        <w:rPr>
          <w:lang w:val="fr-FR"/>
        </w:rPr>
        <w:t>ainsi attribués par l</w:t>
      </w:r>
      <w:r w:rsidRPr="00CC585A" w:rsidR="00CC585A">
        <w:rPr>
          <w:lang w:val="fr-FR"/>
        </w:rPr>
        <w:t>’</w:t>
      </w:r>
      <w:r w:rsidRPr="00CC585A" w:rsidR="00FB6D74">
        <w:rPr>
          <w:lang w:val="fr-FR"/>
        </w:rPr>
        <w:t>auteur de l</w:t>
      </w:r>
      <w:r w:rsidRPr="00CC585A" w:rsidR="00CC585A">
        <w:rPr>
          <w:lang w:val="fr-FR"/>
        </w:rPr>
        <w:t>’</w:t>
      </w:r>
      <w:r w:rsidRPr="00CC585A" w:rsidR="00FB6D74">
        <w:rPr>
          <w:lang w:val="fr-FR"/>
        </w:rPr>
        <w:t>article au premier ministre ont été prononcés</w:t>
      </w:r>
      <w:r w:rsidRPr="00CC585A" w:rsidR="00FB21F4">
        <w:rPr>
          <w:lang w:val="fr-FR"/>
        </w:rPr>
        <w:t xml:space="preserve"> par celui-ci.</w:t>
      </w:r>
    </w:p>
    <w:p w:rsidRPr="00CC585A" w:rsidR="0061559C" w:rsidP="00CC585A" w:rsidRDefault="00AB46B8">
      <w:pPr>
        <w:pStyle w:val="ECHRPara"/>
        <w:rPr>
          <w:snapToGrid w:val="0"/>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32</w:t>
      </w:r>
      <w:r w:rsidRPr="00CC585A">
        <w:rPr>
          <w:lang w:val="fr-FR"/>
        </w:rPr>
        <w:fldChar w:fldCharType="end"/>
      </w:r>
      <w:r w:rsidRPr="00CC585A">
        <w:rPr>
          <w:lang w:val="fr-FR"/>
        </w:rPr>
        <w:t>.  </w:t>
      </w:r>
      <w:r w:rsidRPr="00CC585A" w:rsidR="00624420">
        <w:rPr>
          <w:lang w:val="fr-FR"/>
        </w:rPr>
        <w:t xml:space="preserve">Compte tenu des éléments exposés ci-dessus, la Cour estime que </w:t>
      </w:r>
      <w:r w:rsidRPr="00CC585A">
        <w:rPr>
          <w:lang w:val="fr-FR"/>
        </w:rPr>
        <w:t xml:space="preserve">ces deux griefs sont manifestement mal fondés et </w:t>
      </w:r>
      <w:r w:rsidRPr="00CC585A" w:rsidR="009402FA">
        <w:rPr>
          <w:lang w:val="fr-FR"/>
        </w:rPr>
        <w:t>qu</w:t>
      </w:r>
      <w:r w:rsidRPr="00CC585A" w:rsidR="00CC585A">
        <w:rPr>
          <w:lang w:val="fr-FR"/>
        </w:rPr>
        <w:t>’</w:t>
      </w:r>
      <w:r w:rsidRPr="00CC585A" w:rsidR="009402FA">
        <w:rPr>
          <w:lang w:val="fr-FR"/>
        </w:rPr>
        <w:t xml:space="preserve">ils </w:t>
      </w:r>
      <w:r w:rsidRPr="00CC585A" w:rsidR="0061559C">
        <w:rPr>
          <w:snapToGrid w:val="0"/>
          <w:lang w:val="fr-FR"/>
        </w:rPr>
        <w:t>doivent être rejetés</w:t>
      </w:r>
      <w:r w:rsidRPr="00CC585A" w:rsidR="009402FA">
        <w:rPr>
          <w:snapToGrid w:val="0"/>
          <w:lang w:val="fr-FR"/>
        </w:rPr>
        <w:t>,</w:t>
      </w:r>
      <w:r w:rsidRPr="00CC585A" w:rsidR="0061559C">
        <w:rPr>
          <w:snapToGrid w:val="0"/>
          <w:lang w:val="fr-FR"/>
        </w:rPr>
        <w:t xml:space="preserve"> en application de l</w:t>
      </w:r>
      <w:r w:rsidRPr="00CC585A" w:rsidR="00CC585A">
        <w:rPr>
          <w:snapToGrid w:val="0"/>
          <w:lang w:val="fr-FR"/>
        </w:rPr>
        <w:t>’</w:t>
      </w:r>
      <w:r w:rsidRPr="00CC585A" w:rsidR="0061559C">
        <w:rPr>
          <w:snapToGrid w:val="0"/>
          <w:lang w:val="fr-FR"/>
        </w:rPr>
        <w:t>article 35</w:t>
      </w:r>
      <w:r w:rsidRPr="00CC585A" w:rsidR="00C52745">
        <w:rPr>
          <w:snapToGrid w:val="0"/>
          <w:lang w:val="fr-FR"/>
        </w:rPr>
        <w:t xml:space="preserve"> </w:t>
      </w:r>
      <w:r w:rsidRPr="00CC585A" w:rsidR="0061559C">
        <w:rPr>
          <w:snapToGrid w:val="0"/>
          <w:lang w:val="fr-FR"/>
        </w:rPr>
        <w:t>§§ 3 </w:t>
      </w:r>
      <w:r w:rsidRPr="00CC585A" w:rsidR="0061559C">
        <w:rPr>
          <w:lang w:val="fr-FR"/>
        </w:rPr>
        <w:t xml:space="preserve">a) </w:t>
      </w:r>
      <w:r w:rsidRPr="00CC585A" w:rsidR="0061559C">
        <w:rPr>
          <w:snapToGrid w:val="0"/>
          <w:lang w:val="fr-FR"/>
        </w:rPr>
        <w:t>et 4 de la Convention.</w:t>
      </w:r>
    </w:p>
    <w:p w:rsidRPr="00CC585A" w:rsidR="0061559C" w:rsidP="00CC585A" w:rsidRDefault="00B40526">
      <w:pPr>
        <w:pStyle w:val="ECHRHeading4"/>
        <w:rPr>
          <w:lang w:val="fr-FR"/>
        </w:rPr>
      </w:pPr>
      <w:r w:rsidRPr="00CC585A">
        <w:rPr>
          <w:lang w:val="fr-FR"/>
        </w:rPr>
        <w:t xml:space="preserve">b)  Sur la recevabilité des griefs relatifs </w:t>
      </w:r>
      <w:r w:rsidRPr="00CC585A" w:rsidR="00575CED">
        <w:rPr>
          <w:lang w:val="fr-FR"/>
        </w:rPr>
        <w:t xml:space="preserve">aux </w:t>
      </w:r>
      <w:r w:rsidRPr="00CC585A" w:rsidR="00773624">
        <w:rPr>
          <w:lang w:val="fr-FR"/>
        </w:rPr>
        <w:t xml:space="preserve">déclarations </w:t>
      </w:r>
      <w:r w:rsidRPr="00CC585A" w:rsidR="00575CED">
        <w:rPr>
          <w:lang w:val="fr-FR"/>
        </w:rPr>
        <w:t>de la porte-parole du parquet général</w:t>
      </w:r>
      <w:r w:rsidRPr="00CC585A" w:rsidR="005D0077">
        <w:rPr>
          <w:lang w:val="fr-FR"/>
        </w:rPr>
        <w:t>, S.K.,</w:t>
      </w:r>
      <w:r w:rsidRPr="00CC585A" w:rsidR="00575CED">
        <w:rPr>
          <w:lang w:val="fr-FR"/>
        </w:rPr>
        <w:t xml:space="preserve"> et du député P.N.</w:t>
      </w:r>
    </w:p>
    <w:p w:rsidRPr="00CC585A" w:rsidR="000969A2" w:rsidP="00CC585A" w:rsidRDefault="000969A2">
      <w:pPr>
        <w:pStyle w:val="ECHRPara"/>
        <w:rPr>
          <w:i/>
          <w:lang w:val="fr-FR"/>
        </w:rPr>
      </w:pPr>
      <w:r w:rsidRPr="00CC585A">
        <w:fldChar w:fldCharType="begin"/>
      </w:r>
      <w:r w:rsidRPr="00CC585A">
        <w:rPr>
          <w:lang w:val="fr-FR"/>
        </w:rPr>
        <w:instrText xml:space="preserve"> SEQ level0 \*arabic </w:instrText>
      </w:r>
      <w:r w:rsidRPr="00CC585A">
        <w:fldChar w:fldCharType="separate"/>
      </w:r>
      <w:r w:rsidRPr="00CC585A" w:rsidR="00CC585A">
        <w:rPr>
          <w:noProof/>
          <w:lang w:val="fr-FR"/>
        </w:rPr>
        <w:t>33</w:t>
      </w:r>
      <w:r w:rsidRPr="00CC585A">
        <w:fldChar w:fldCharType="end"/>
      </w:r>
      <w:r w:rsidRPr="00CC585A">
        <w:rPr>
          <w:lang w:val="fr-FR"/>
        </w:rPr>
        <w:t>.  </w:t>
      </w:r>
      <w:r w:rsidRPr="00CC585A" w:rsidR="00E553C7">
        <w:rPr>
          <w:lang w:val="fr-FR"/>
        </w:rPr>
        <w:t>La Cour note que l</w:t>
      </w:r>
      <w:r w:rsidRPr="00CC585A" w:rsidR="00875A23">
        <w:rPr>
          <w:lang w:val="fr-FR"/>
        </w:rPr>
        <w:t>e Gouvernement a invoqu</w:t>
      </w:r>
      <w:r w:rsidRPr="00CC585A" w:rsidR="005E3092">
        <w:rPr>
          <w:lang w:val="fr-FR"/>
        </w:rPr>
        <w:t>é</w:t>
      </w:r>
      <w:r w:rsidRPr="00CC585A" w:rsidR="00875A23">
        <w:rPr>
          <w:lang w:val="fr-FR"/>
        </w:rPr>
        <w:t xml:space="preserve"> plusieurs voies que la requérante aurait omis d</w:t>
      </w:r>
      <w:r w:rsidRPr="00CC585A" w:rsidR="00CC585A">
        <w:rPr>
          <w:lang w:val="fr-FR"/>
        </w:rPr>
        <w:t>’</w:t>
      </w:r>
      <w:r w:rsidRPr="00CC585A" w:rsidR="00875A23">
        <w:rPr>
          <w:lang w:val="fr-FR"/>
        </w:rPr>
        <w:t xml:space="preserve">utiliser : </w:t>
      </w:r>
      <w:r w:rsidRPr="00CC585A" w:rsidR="001707A3">
        <w:rPr>
          <w:lang w:val="fr-FR"/>
        </w:rPr>
        <w:t xml:space="preserve">la défense de </w:t>
      </w:r>
      <w:r w:rsidRPr="00CC585A" w:rsidR="00875A23">
        <w:rPr>
          <w:lang w:val="fr-FR"/>
        </w:rPr>
        <w:t xml:space="preserve">son innocence dans le cadre de la procédure pénale ; </w:t>
      </w:r>
      <w:r w:rsidRPr="00CC585A" w:rsidR="001707A3">
        <w:rPr>
          <w:lang w:val="fr-FR"/>
        </w:rPr>
        <w:t>l</w:t>
      </w:r>
      <w:r w:rsidRPr="00CC585A" w:rsidR="00CC585A">
        <w:rPr>
          <w:lang w:val="fr-FR"/>
        </w:rPr>
        <w:t>’</w:t>
      </w:r>
      <w:r w:rsidRPr="00CC585A" w:rsidR="001707A3">
        <w:rPr>
          <w:lang w:val="fr-FR"/>
        </w:rPr>
        <w:t>introduction d</w:t>
      </w:r>
      <w:r w:rsidRPr="00CC585A" w:rsidR="00CC585A">
        <w:rPr>
          <w:lang w:val="fr-FR"/>
        </w:rPr>
        <w:t>’</w:t>
      </w:r>
      <w:r w:rsidRPr="00CC585A" w:rsidR="00875A23">
        <w:rPr>
          <w:lang w:val="fr-FR"/>
        </w:rPr>
        <w:t xml:space="preserve">une action en dommages et intérêts </w:t>
      </w:r>
      <w:r w:rsidRPr="00CC585A" w:rsidR="001707A3">
        <w:rPr>
          <w:lang w:val="fr-FR"/>
        </w:rPr>
        <w:t xml:space="preserve">fondée </w:t>
      </w:r>
      <w:r w:rsidRPr="00CC585A" w:rsidR="00875A23">
        <w:rPr>
          <w:lang w:val="fr-FR"/>
        </w:rPr>
        <w:t>sur l</w:t>
      </w:r>
      <w:r w:rsidRPr="00CC585A" w:rsidR="00CC585A">
        <w:rPr>
          <w:lang w:val="fr-FR"/>
        </w:rPr>
        <w:t>’</w:t>
      </w:r>
      <w:r w:rsidRPr="00CC585A" w:rsidR="00875A23">
        <w:rPr>
          <w:lang w:val="fr-FR"/>
        </w:rPr>
        <w:t xml:space="preserve">article 45 de la loi sur les obligations et les contrats ; </w:t>
      </w:r>
      <w:r w:rsidRPr="00CC585A" w:rsidR="001707A3">
        <w:rPr>
          <w:lang w:val="fr-FR"/>
        </w:rPr>
        <w:t>l</w:t>
      </w:r>
      <w:r w:rsidRPr="00CC585A" w:rsidR="00CC585A">
        <w:rPr>
          <w:lang w:val="fr-FR"/>
        </w:rPr>
        <w:t>’</w:t>
      </w:r>
      <w:r w:rsidRPr="00CC585A" w:rsidR="001707A3">
        <w:rPr>
          <w:lang w:val="fr-FR"/>
        </w:rPr>
        <w:t>introduction d</w:t>
      </w:r>
      <w:r w:rsidRPr="00CC585A" w:rsidR="00CC585A">
        <w:rPr>
          <w:lang w:val="fr-FR"/>
        </w:rPr>
        <w:t>’</w:t>
      </w:r>
      <w:r w:rsidRPr="00CC585A" w:rsidR="00875A23">
        <w:rPr>
          <w:lang w:val="fr-FR"/>
        </w:rPr>
        <w:t xml:space="preserve">une action </w:t>
      </w:r>
      <w:r w:rsidRPr="00CC585A" w:rsidR="001707A3">
        <w:rPr>
          <w:lang w:val="fr-FR"/>
        </w:rPr>
        <w:t xml:space="preserve">fondée </w:t>
      </w:r>
      <w:r w:rsidRPr="00CC585A" w:rsidR="00875A23">
        <w:rPr>
          <w:lang w:val="fr-FR"/>
        </w:rPr>
        <w:t>directement sur les dispositions de la Charte des droits fondamentaux de l</w:t>
      </w:r>
      <w:r w:rsidRPr="00CC585A" w:rsidR="00CC585A">
        <w:rPr>
          <w:lang w:val="fr-FR"/>
        </w:rPr>
        <w:t>’</w:t>
      </w:r>
      <w:r w:rsidRPr="00CC585A" w:rsidR="00875A23">
        <w:rPr>
          <w:lang w:val="fr-FR"/>
        </w:rPr>
        <w:t>Union européenne ou sur l</w:t>
      </w:r>
      <w:r w:rsidRPr="00CC585A" w:rsidR="00CC585A">
        <w:rPr>
          <w:lang w:val="fr-FR"/>
        </w:rPr>
        <w:t>’</w:t>
      </w:r>
      <w:r w:rsidRPr="00CC585A" w:rsidR="00875A23">
        <w:rPr>
          <w:lang w:val="fr-FR"/>
        </w:rPr>
        <w:t>article 6 § 2 de la Convention.</w:t>
      </w:r>
      <w:r w:rsidRPr="00CC585A" w:rsidR="00D41246">
        <w:rPr>
          <w:color w:val="FF0000"/>
          <w:szCs w:val="24"/>
          <w:lang w:val="fr-FR"/>
        </w:rPr>
        <w:t xml:space="preserve"> </w:t>
      </w:r>
      <w:r w:rsidRPr="00CC585A" w:rsidR="00D41246">
        <w:rPr>
          <w:lang w:val="fr-FR"/>
        </w:rPr>
        <w:t>Elle constate que, à la différence d</w:t>
      </w:r>
      <w:r w:rsidRPr="00CC585A" w:rsidR="00CC585A">
        <w:rPr>
          <w:lang w:val="fr-FR"/>
        </w:rPr>
        <w:t>’</w:t>
      </w:r>
      <w:r w:rsidRPr="00CC585A" w:rsidR="00D41246">
        <w:rPr>
          <w:lang w:val="fr-FR"/>
        </w:rPr>
        <w:t xml:space="preserve">autres affaires similaires contre la Bulgarie (voir, par exemple, </w:t>
      </w:r>
      <w:bookmarkStart w:name="File13" w:id="2"/>
      <w:r w:rsidRPr="00CC585A" w:rsidR="00D41246">
        <w:rPr>
          <w:i/>
          <w:lang w:val="fr-FR"/>
        </w:rPr>
        <w:t>Petrov</w:t>
      </w:r>
      <w:bookmarkEnd w:id="2"/>
      <w:r w:rsidRPr="00CC585A" w:rsidR="00D41246">
        <w:rPr>
          <w:i/>
          <w:lang w:val="fr-FR"/>
        </w:rPr>
        <w:t xml:space="preserve"> et </w:t>
      </w:r>
      <w:proofErr w:type="spellStart"/>
      <w:r w:rsidRPr="00CC585A" w:rsidR="00D41246">
        <w:rPr>
          <w:i/>
          <w:lang w:val="fr-FR"/>
        </w:rPr>
        <w:t>Ivanova</w:t>
      </w:r>
      <w:proofErr w:type="spellEnd"/>
      <w:r w:rsidRPr="00CC585A" w:rsidR="00D41246">
        <w:rPr>
          <w:lang w:val="fr-FR"/>
        </w:rPr>
        <w:t xml:space="preserve"> </w:t>
      </w:r>
      <w:r w:rsidRPr="00CC585A" w:rsidR="00D375F4">
        <w:rPr>
          <w:i/>
          <w:lang w:val="fr-FR"/>
        </w:rPr>
        <w:t>c. </w:t>
      </w:r>
      <w:r w:rsidRPr="00CC585A" w:rsidR="00D41246">
        <w:rPr>
          <w:i/>
          <w:lang w:val="fr-FR"/>
        </w:rPr>
        <w:t>Bulgarie</w:t>
      </w:r>
      <w:r w:rsidRPr="00CC585A" w:rsidR="00D41246">
        <w:rPr>
          <w:snapToGrid w:val="0"/>
          <w:lang w:val="fr-FR"/>
        </w:rPr>
        <w:t>, n</w:t>
      </w:r>
      <w:r w:rsidRPr="00CC585A" w:rsidR="00D41246">
        <w:rPr>
          <w:snapToGrid w:val="0"/>
          <w:vertAlign w:val="superscript"/>
          <w:lang w:val="fr-FR"/>
        </w:rPr>
        <w:t>o</w:t>
      </w:r>
      <w:r w:rsidRPr="00CC585A" w:rsidR="00D41246">
        <w:rPr>
          <w:snapToGrid w:val="0"/>
          <w:lang w:val="fr-FR"/>
        </w:rPr>
        <w:t xml:space="preserve"> </w:t>
      </w:r>
      <w:r w:rsidRPr="00CC585A" w:rsidR="00D41246">
        <w:rPr>
          <w:lang w:val="fr-FR"/>
        </w:rPr>
        <w:t>45773/10</w:t>
      </w:r>
      <w:r w:rsidRPr="00CC585A" w:rsidR="00D41246">
        <w:rPr>
          <w:snapToGrid w:val="0"/>
          <w:lang w:val="fr-FR"/>
        </w:rPr>
        <w:t xml:space="preserve">, § 38, 31 mars 2016 </w:t>
      </w:r>
      <w:r w:rsidRPr="00CC585A" w:rsidR="00D41246">
        <w:rPr>
          <w:lang w:val="fr-FR"/>
        </w:rPr>
        <w:t xml:space="preserve">et </w:t>
      </w:r>
      <w:proofErr w:type="spellStart"/>
      <w:r w:rsidRPr="00CC585A" w:rsidR="00D12EC4">
        <w:rPr>
          <w:i/>
          <w:lang w:val="fr-FR"/>
        </w:rPr>
        <w:t>Popovi</w:t>
      </w:r>
      <w:proofErr w:type="spellEnd"/>
      <w:r w:rsidRPr="00CC585A" w:rsidR="00D12EC4">
        <w:rPr>
          <w:i/>
          <w:lang w:val="fr-FR"/>
        </w:rPr>
        <w:t xml:space="preserve"> c. Bulgarie</w:t>
      </w:r>
      <w:r w:rsidRPr="00CC585A" w:rsidR="00D12EC4">
        <w:rPr>
          <w:lang w:val="fr-FR"/>
        </w:rPr>
        <w:t>, n</w:t>
      </w:r>
      <w:r w:rsidRPr="00CC585A" w:rsidR="00D12EC4">
        <w:rPr>
          <w:vertAlign w:val="superscript"/>
          <w:lang w:val="fr-FR"/>
        </w:rPr>
        <w:t>o</w:t>
      </w:r>
      <w:r w:rsidRPr="00CC585A" w:rsidR="00D375F4">
        <w:rPr>
          <w:lang w:val="fr-FR"/>
        </w:rPr>
        <w:t> </w:t>
      </w:r>
      <w:r w:rsidRPr="00CC585A" w:rsidR="00D12EC4">
        <w:rPr>
          <w:lang w:val="fr-FR"/>
        </w:rPr>
        <w:t>39651/11</w:t>
      </w:r>
      <w:r w:rsidRPr="00CC585A" w:rsidR="00D12EC4">
        <w:rPr>
          <w:snapToGrid w:val="0"/>
          <w:lang w:val="fr-FR"/>
        </w:rPr>
        <w:t xml:space="preserve">, § 78, 9 </w:t>
      </w:r>
      <w:r w:rsidRPr="00CC585A" w:rsidR="00D12EC4">
        <w:rPr>
          <w:lang w:val="fr-FR"/>
        </w:rPr>
        <w:t>juin</w:t>
      </w:r>
      <w:r w:rsidRPr="00CC585A" w:rsidR="00D12EC4">
        <w:rPr>
          <w:snapToGrid w:val="0"/>
          <w:lang w:val="fr-FR"/>
        </w:rPr>
        <w:t xml:space="preserve"> 2016</w:t>
      </w:r>
      <w:r w:rsidRPr="00CC585A" w:rsidR="00D41246">
        <w:rPr>
          <w:lang w:val="fr-FR"/>
        </w:rPr>
        <w:t>) le Gouvernement n</w:t>
      </w:r>
      <w:r w:rsidRPr="00CC585A" w:rsidR="00CC585A">
        <w:rPr>
          <w:lang w:val="fr-FR"/>
        </w:rPr>
        <w:t>’</w:t>
      </w:r>
      <w:r w:rsidRPr="00CC585A" w:rsidR="00D41246">
        <w:rPr>
          <w:lang w:val="fr-FR"/>
        </w:rPr>
        <w:t>a pas invoqué le défaut d</w:t>
      </w:r>
      <w:r w:rsidRPr="00CC585A" w:rsidR="00CC585A">
        <w:rPr>
          <w:lang w:val="fr-FR"/>
        </w:rPr>
        <w:t>’</w:t>
      </w:r>
      <w:r w:rsidRPr="00CC585A" w:rsidR="00D41246">
        <w:rPr>
          <w:lang w:val="fr-FR"/>
        </w:rPr>
        <w:t>introduction d</w:t>
      </w:r>
      <w:r w:rsidRPr="00CC585A" w:rsidR="00CC585A">
        <w:rPr>
          <w:lang w:val="fr-FR"/>
        </w:rPr>
        <w:t>’</w:t>
      </w:r>
      <w:r w:rsidRPr="00CC585A" w:rsidR="00D41246">
        <w:rPr>
          <w:lang w:val="fr-FR"/>
        </w:rPr>
        <w:t>une action fondée sur la loi sur la responsabilité de l</w:t>
      </w:r>
      <w:r w:rsidRPr="00CC585A" w:rsidR="00CC585A">
        <w:rPr>
          <w:lang w:val="fr-FR"/>
        </w:rPr>
        <w:t>’</w:t>
      </w:r>
      <w:r w:rsidRPr="00CC585A" w:rsidR="00D41246">
        <w:rPr>
          <w:lang w:val="fr-FR"/>
        </w:rPr>
        <w:t>État et des communes pour dommages.</w:t>
      </w:r>
    </w:p>
    <w:p w:rsidRPr="00CC585A" w:rsidR="00E36341" w:rsidP="00CC585A" w:rsidRDefault="00E36341">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34</w:t>
      </w:r>
      <w:r w:rsidRPr="00CC585A">
        <w:rPr>
          <w:lang w:val="fr-FR"/>
        </w:rPr>
        <w:fldChar w:fldCharType="end"/>
      </w:r>
      <w:r w:rsidRPr="00CC585A">
        <w:rPr>
          <w:lang w:val="fr-FR"/>
        </w:rPr>
        <w:t>.  </w:t>
      </w:r>
      <w:r w:rsidRPr="00CC585A" w:rsidR="000A7C00">
        <w:rPr>
          <w:lang w:val="fr-FR"/>
        </w:rPr>
        <w:t>La Cour rappelle que l</w:t>
      </w:r>
      <w:r w:rsidRPr="00CC585A" w:rsidR="00CC585A">
        <w:rPr>
          <w:lang w:val="fr-FR"/>
        </w:rPr>
        <w:t>’</w:t>
      </w:r>
      <w:r w:rsidRPr="00CC585A" w:rsidR="000A7C00">
        <w:rPr>
          <w:lang w:val="fr-FR"/>
        </w:rPr>
        <w:t>épuisement des voies de recours internes s</w:t>
      </w:r>
      <w:r w:rsidRPr="00CC585A" w:rsidR="00CC585A">
        <w:rPr>
          <w:lang w:val="fr-FR"/>
        </w:rPr>
        <w:t>’</w:t>
      </w:r>
      <w:r w:rsidRPr="00CC585A" w:rsidR="000A7C00">
        <w:rPr>
          <w:lang w:val="fr-FR"/>
        </w:rPr>
        <w:t>apprécie, en règle générale, à la date d</w:t>
      </w:r>
      <w:r w:rsidRPr="00CC585A" w:rsidR="00CC585A">
        <w:rPr>
          <w:lang w:val="fr-FR"/>
        </w:rPr>
        <w:t>’</w:t>
      </w:r>
      <w:r w:rsidRPr="00CC585A" w:rsidR="000A7C00">
        <w:rPr>
          <w:lang w:val="fr-FR"/>
        </w:rPr>
        <w:t>introduction de la requête devant elle (</w:t>
      </w:r>
      <w:r w:rsidRPr="00CC585A" w:rsidR="000A7C00">
        <w:rPr>
          <w:i/>
          <w:lang w:val="fr-FR"/>
        </w:rPr>
        <w:t>Baumann c. France</w:t>
      </w:r>
      <w:r w:rsidRPr="00CC585A" w:rsidR="000A7C00">
        <w:rPr>
          <w:lang w:val="fr-FR"/>
        </w:rPr>
        <w:t>, n</w:t>
      </w:r>
      <w:r w:rsidRPr="00CC585A" w:rsidR="000A7C00">
        <w:rPr>
          <w:vertAlign w:val="superscript"/>
          <w:lang w:val="fr-FR"/>
        </w:rPr>
        <w:t>o</w:t>
      </w:r>
      <w:r w:rsidRPr="00CC585A" w:rsidR="000A7C00">
        <w:rPr>
          <w:lang w:val="fr-FR"/>
        </w:rPr>
        <w:t xml:space="preserve"> 33592/96, § 47, CEDH 2001</w:t>
      </w:r>
      <w:r w:rsidRPr="00CC585A" w:rsidR="000A7C00">
        <w:rPr>
          <w:lang w:val="fr-FR"/>
        </w:rPr>
        <w:noBreakHyphen/>
        <w:t>V (extraits)</w:t>
      </w:r>
      <w:r w:rsidRPr="00CC585A" w:rsidR="001707A3">
        <w:rPr>
          <w:lang w:val="fr-FR"/>
        </w:rPr>
        <w:t>)</w:t>
      </w:r>
      <w:r w:rsidRPr="00CC585A" w:rsidR="000A7C00">
        <w:rPr>
          <w:lang w:val="fr-FR"/>
        </w:rPr>
        <w:t xml:space="preserve"> et </w:t>
      </w:r>
      <w:r w:rsidRPr="00CC585A">
        <w:rPr>
          <w:lang w:val="fr-FR"/>
        </w:rPr>
        <w:t>qu</w:t>
      </w:r>
      <w:r w:rsidRPr="00CC585A" w:rsidR="00CC585A">
        <w:rPr>
          <w:lang w:val="fr-FR"/>
        </w:rPr>
        <w:t>’</w:t>
      </w:r>
      <w:r w:rsidRPr="00CC585A">
        <w:rPr>
          <w:lang w:val="fr-FR"/>
        </w:rPr>
        <w:t>il incombe au Gouvernement excipant du non-épuisement de la convaincre que le recours qu</w:t>
      </w:r>
      <w:r w:rsidRPr="00CC585A" w:rsidR="00CC585A">
        <w:rPr>
          <w:lang w:val="fr-FR"/>
        </w:rPr>
        <w:t>’</w:t>
      </w:r>
      <w:r w:rsidRPr="00CC585A">
        <w:rPr>
          <w:lang w:val="fr-FR"/>
        </w:rPr>
        <w:t>il suggère était effectif et disponible tant en théorie qu</w:t>
      </w:r>
      <w:r w:rsidRPr="00CC585A" w:rsidR="00CC585A">
        <w:rPr>
          <w:lang w:val="fr-FR"/>
        </w:rPr>
        <w:t>’</w:t>
      </w:r>
      <w:r w:rsidRPr="00CC585A">
        <w:rPr>
          <w:lang w:val="fr-FR"/>
        </w:rPr>
        <w:t>en pratique à l</w:t>
      </w:r>
      <w:r w:rsidRPr="00CC585A" w:rsidR="00CC585A">
        <w:rPr>
          <w:lang w:val="fr-FR"/>
        </w:rPr>
        <w:t>’</w:t>
      </w:r>
      <w:r w:rsidRPr="00CC585A">
        <w:rPr>
          <w:lang w:val="fr-FR"/>
        </w:rPr>
        <w:t>époque des faits (</w:t>
      </w:r>
      <w:proofErr w:type="spellStart"/>
      <w:r w:rsidRPr="00CC585A">
        <w:rPr>
          <w:i/>
          <w:lang w:val="fr-FR"/>
        </w:rPr>
        <w:t>Akdivar</w:t>
      </w:r>
      <w:proofErr w:type="spellEnd"/>
      <w:r w:rsidRPr="00CC585A">
        <w:rPr>
          <w:i/>
          <w:lang w:val="fr-FR"/>
        </w:rPr>
        <w:t xml:space="preserve"> et autres c. Turquie</w:t>
      </w:r>
      <w:r w:rsidRPr="00CC585A">
        <w:rPr>
          <w:lang w:val="fr-FR"/>
        </w:rPr>
        <w:t>, 16</w:t>
      </w:r>
      <w:r w:rsidRPr="00CC585A" w:rsidR="001707A3">
        <w:rPr>
          <w:lang w:val="fr-FR"/>
        </w:rPr>
        <w:t> </w:t>
      </w:r>
      <w:r w:rsidRPr="00CC585A">
        <w:rPr>
          <w:lang w:val="fr-FR"/>
        </w:rPr>
        <w:t xml:space="preserve">septembre 1996, § 68, </w:t>
      </w:r>
      <w:r w:rsidRPr="00CC585A">
        <w:rPr>
          <w:i/>
          <w:lang w:val="fr-FR"/>
        </w:rPr>
        <w:t>Recueil</w:t>
      </w:r>
      <w:r w:rsidRPr="00CC585A" w:rsidR="001707A3">
        <w:rPr>
          <w:i/>
          <w:lang w:val="fr-FR"/>
        </w:rPr>
        <w:t xml:space="preserve"> des arrêts et décisions</w:t>
      </w:r>
      <w:r w:rsidRPr="00CC585A">
        <w:rPr>
          <w:i/>
          <w:lang w:val="fr-FR"/>
        </w:rPr>
        <w:t xml:space="preserve"> </w:t>
      </w:r>
      <w:r w:rsidRPr="00CC585A">
        <w:rPr>
          <w:lang w:val="fr-FR"/>
        </w:rPr>
        <w:t>1996</w:t>
      </w:r>
      <w:r w:rsidRPr="00CC585A">
        <w:rPr>
          <w:lang w:val="fr-FR"/>
        </w:rPr>
        <w:noBreakHyphen/>
        <w:t>IV).</w:t>
      </w:r>
    </w:p>
    <w:p w:rsidRPr="00CC585A" w:rsidR="00660DD6" w:rsidP="00CC585A" w:rsidRDefault="00030EEA">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35</w:t>
      </w:r>
      <w:r w:rsidRPr="00CC585A">
        <w:rPr>
          <w:lang w:val="fr-FR"/>
        </w:rPr>
        <w:fldChar w:fldCharType="end"/>
      </w:r>
      <w:r w:rsidRPr="00CC585A">
        <w:rPr>
          <w:lang w:val="fr-FR"/>
        </w:rPr>
        <w:t xml:space="preserve">.  Dans la présente affaire, </w:t>
      </w:r>
      <w:r w:rsidRPr="00CC585A" w:rsidR="00773624">
        <w:rPr>
          <w:lang w:val="fr-FR"/>
        </w:rPr>
        <w:t xml:space="preserve">elle note que </w:t>
      </w:r>
      <w:r w:rsidRPr="00CC585A">
        <w:rPr>
          <w:lang w:val="fr-FR"/>
        </w:rPr>
        <w:t>le Gouvernement a cité</w:t>
      </w:r>
      <w:r w:rsidRPr="00CC585A" w:rsidR="0085501A">
        <w:rPr>
          <w:lang w:val="fr-FR"/>
        </w:rPr>
        <w:t>,</w:t>
      </w:r>
      <w:r w:rsidRPr="00CC585A">
        <w:rPr>
          <w:lang w:val="fr-FR"/>
        </w:rPr>
        <w:t xml:space="preserve"> </w:t>
      </w:r>
      <w:r w:rsidRPr="00CC585A" w:rsidR="0047283E">
        <w:rPr>
          <w:lang w:val="fr-FR"/>
        </w:rPr>
        <w:t>en premier lieu</w:t>
      </w:r>
      <w:r w:rsidRPr="00CC585A" w:rsidR="0085501A">
        <w:rPr>
          <w:lang w:val="fr-FR"/>
        </w:rPr>
        <w:t>,</w:t>
      </w:r>
      <w:r w:rsidRPr="00CC585A" w:rsidR="0047283E">
        <w:rPr>
          <w:lang w:val="fr-FR"/>
        </w:rPr>
        <w:t xml:space="preserve"> </w:t>
      </w:r>
      <w:r w:rsidRPr="00CC585A" w:rsidR="005A6BFF">
        <w:rPr>
          <w:lang w:val="fr-FR"/>
        </w:rPr>
        <w:t>sept</w:t>
      </w:r>
      <w:r w:rsidRPr="00CC585A">
        <w:rPr>
          <w:lang w:val="fr-FR"/>
        </w:rPr>
        <w:t xml:space="preserve"> jugements des tribunaux internes </w:t>
      </w:r>
      <w:r w:rsidRPr="00CC585A" w:rsidR="005A6BFF">
        <w:rPr>
          <w:lang w:val="fr-FR"/>
        </w:rPr>
        <w:t xml:space="preserve">de première instance en application </w:t>
      </w:r>
      <w:r w:rsidRPr="00CC585A" w:rsidR="003654D0">
        <w:rPr>
          <w:lang w:val="fr-FR"/>
        </w:rPr>
        <w:t xml:space="preserve">de </w:t>
      </w:r>
      <w:r w:rsidRPr="00CC585A" w:rsidR="005A6BFF">
        <w:rPr>
          <w:lang w:val="fr-FR"/>
        </w:rPr>
        <w:t>l</w:t>
      </w:r>
      <w:r w:rsidRPr="00CC585A" w:rsidR="00CC585A">
        <w:rPr>
          <w:lang w:val="fr-FR"/>
        </w:rPr>
        <w:t>’</w:t>
      </w:r>
      <w:r w:rsidRPr="00CC585A" w:rsidR="005A6BFF">
        <w:rPr>
          <w:lang w:val="fr-FR"/>
        </w:rPr>
        <w:t>article 45 de la loi sur les obligations et les contrats</w:t>
      </w:r>
      <w:r w:rsidRPr="00CC585A" w:rsidR="0047283E">
        <w:rPr>
          <w:lang w:val="fr-FR"/>
        </w:rPr>
        <w:t xml:space="preserve">. Force est de constater que ces jugements ont été rendus </w:t>
      </w:r>
      <w:r w:rsidRPr="00CC585A" w:rsidR="00660DD6">
        <w:rPr>
          <w:lang w:val="fr-FR"/>
        </w:rPr>
        <w:t>après les événements dont se plai</w:t>
      </w:r>
      <w:r w:rsidRPr="00CC585A" w:rsidR="00511FE0">
        <w:rPr>
          <w:lang w:val="fr-FR"/>
        </w:rPr>
        <w:t>n</w:t>
      </w:r>
      <w:r w:rsidRPr="00CC585A" w:rsidR="00660DD6">
        <w:rPr>
          <w:lang w:val="fr-FR"/>
        </w:rPr>
        <w:t xml:space="preserve">t la requérante (paragraphes </w:t>
      </w:r>
      <w:r w:rsidRPr="00CC585A" w:rsidR="001F7F00">
        <w:rPr>
          <w:lang w:val="fr-FR"/>
        </w:rPr>
        <w:t>11</w:t>
      </w:r>
      <w:r w:rsidRPr="00CC585A" w:rsidR="00E857F9">
        <w:rPr>
          <w:lang w:val="fr-FR"/>
        </w:rPr>
        <w:t xml:space="preserve">, </w:t>
      </w:r>
      <w:r w:rsidRPr="00CC585A" w:rsidR="001F7F00">
        <w:rPr>
          <w:lang w:val="fr-FR"/>
        </w:rPr>
        <w:t>14</w:t>
      </w:r>
      <w:r w:rsidRPr="00CC585A" w:rsidR="00B47103">
        <w:rPr>
          <w:lang w:val="fr-FR"/>
        </w:rPr>
        <w:t xml:space="preserve"> </w:t>
      </w:r>
      <w:r w:rsidRPr="00CC585A" w:rsidR="00E857F9">
        <w:rPr>
          <w:lang w:val="fr-FR"/>
        </w:rPr>
        <w:t xml:space="preserve">et </w:t>
      </w:r>
      <w:r w:rsidRPr="00CC585A" w:rsidR="004B66CD">
        <w:rPr>
          <w:lang w:val="fr-FR"/>
        </w:rPr>
        <w:t>21</w:t>
      </w:r>
      <w:r w:rsidRPr="00CC585A" w:rsidR="00B47103">
        <w:rPr>
          <w:lang w:val="fr-FR"/>
        </w:rPr>
        <w:t xml:space="preserve"> </w:t>
      </w:r>
      <w:r w:rsidRPr="00CC585A" w:rsidR="00660DD6">
        <w:rPr>
          <w:lang w:val="fr-FR"/>
        </w:rPr>
        <w:t>ci-dessus), qu</w:t>
      </w:r>
      <w:r w:rsidRPr="00CC585A" w:rsidR="00CC585A">
        <w:rPr>
          <w:lang w:val="fr-FR"/>
        </w:rPr>
        <w:t>’</w:t>
      </w:r>
      <w:r w:rsidRPr="00CC585A" w:rsidR="00660DD6">
        <w:rPr>
          <w:lang w:val="fr-FR"/>
        </w:rPr>
        <w:t xml:space="preserve">ils concernaient des cas de figure différents de celui </w:t>
      </w:r>
      <w:r w:rsidRPr="00CC585A" w:rsidR="003654D0">
        <w:rPr>
          <w:lang w:val="fr-FR"/>
        </w:rPr>
        <w:t>de l</w:t>
      </w:r>
      <w:r w:rsidRPr="00CC585A" w:rsidR="00CC585A">
        <w:rPr>
          <w:lang w:val="fr-FR"/>
        </w:rPr>
        <w:t>’</w:t>
      </w:r>
      <w:r w:rsidRPr="00CC585A" w:rsidR="00660DD6">
        <w:rPr>
          <w:lang w:val="fr-FR"/>
        </w:rPr>
        <w:t>espèce</w:t>
      </w:r>
      <w:r w:rsidRPr="00CC585A" w:rsidR="003654D0">
        <w:rPr>
          <w:lang w:val="fr-FR"/>
        </w:rPr>
        <w:t>,</w:t>
      </w:r>
      <w:r w:rsidRPr="00CC585A" w:rsidR="00660DD6">
        <w:rPr>
          <w:lang w:val="fr-FR"/>
        </w:rPr>
        <w:t xml:space="preserve"> les propos diffamatoires ou injurieux </w:t>
      </w:r>
      <w:r w:rsidRPr="00CC585A" w:rsidR="003654D0">
        <w:rPr>
          <w:lang w:val="fr-FR"/>
        </w:rPr>
        <w:t xml:space="preserve">ayant </w:t>
      </w:r>
      <w:r w:rsidRPr="00CC585A" w:rsidR="00660DD6">
        <w:rPr>
          <w:lang w:val="fr-FR"/>
        </w:rPr>
        <w:t xml:space="preserve">été proférés par des particuliers </w:t>
      </w:r>
      <w:r w:rsidRPr="00CC585A" w:rsidR="003654D0">
        <w:rPr>
          <w:lang w:val="fr-FR"/>
        </w:rPr>
        <w:t>à l</w:t>
      </w:r>
      <w:r w:rsidRPr="00CC585A" w:rsidR="00CC585A">
        <w:rPr>
          <w:lang w:val="fr-FR"/>
        </w:rPr>
        <w:t>’</w:t>
      </w:r>
      <w:r w:rsidRPr="00CC585A" w:rsidR="003654D0">
        <w:rPr>
          <w:lang w:val="fr-FR"/>
        </w:rPr>
        <w:t xml:space="preserve">encontre </w:t>
      </w:r>
      <w:r w:rsidRPr="00CC585A" w:rsidR="00660DD6">
        <w:rPr>
          <w:lang w:val="fr-FR"/>
        </w:rPr>
        <w:t>d</w:t>
      </w:r>
      <w:r w:rsidRPr="00CC585A" w:rsidR="00CC585A">
        <w:rPr>
          <w:lang w:val="fr-FR"/>
        </w:rPr>
        <w:t>’</w:t>
      </w:r>
      <w:r w:rsidRPr="00CC585A" w:rsidR="00660DD6">
        <w:rPr>
          <w:lang w:val="fr-FR"/>
        </w:rPr>
        <w:t xml:space="preserve">autres particuliers ou </w:t>
      </w:r>
      <w:r w:rsidRPr="00CC585A" w:rsidR="003654D0">
        <w:rPr>
          <w:lang w:val="fr-FR"/>
        </w:rPr>
        <w:t>d</w:t>
      </w:r>
      <w:r w:rsidRPr="00CC585A" w:rsidR="00CC585A">
        <w:rPr>
          <w:lang w:val="fr-FR"/>
        </w:rPr>
        <w:t>’</w:t>
      </w:r>
      <w:r w:rsidRPr="00CC585A" w:rsidR="00660DD6">
        <w:rPr>
          <w:lang w:val="fr-FR"/>
        </w:rPr>
        <w:t>agents de l</w:t>
      </w:r>
      <w:r w:rsidRPr="00CC585A" w:rsidR="00CC585A">
        <w:rPr>
          <w:lang w:val="fr-FR"/>
        </w:rPr>
        <w:t>’</w:t>
      </w:r>
      <w:r w:rsidRPr="00CC585A" w:rsidR="00660DD6">
        <w:rPr>
          <w:lang w:val="fr-FR"/>
        </w:rPr>
        <w:t>État et non par de</w:t>
      </w:r>
      <w:r w:rsidRPr="00CC585A" w:rsidR="00773624">
        <w:rPr>
          <w:lang w:val="fr-FR"/>
        </w:rPr>
        <w:t>s</w:t>
      </w:r>
      <w:r w:rsidRPr="00CC585A" w:rsidR="00660DD6">
        <w:rPr>
          <w:lang w:val="fr-FR"/>
        </w:rPr>
        <w:t xml:space="preserve"> représentants du parquet ou un responsable politique</w:t>
      </w:r>
      <w:r w:rsidRPr="00CC585A" w:rsidR="003654D0">
        <w:rPr>
          <w:lang w:val="fr-FR"/>
        </w:rPr>
        <w:t>,</w:t>
      </w:r>
      <w:r w:rsidRPr="00CC585A" w:rsidR="00660DD6">
        <w:rPr>
          <w:lang w:val="fr-FR"/>
        </w:rPr>
        <w:t xml:space="preserve"> </w:t>
      </w:r>
      <w:r w:rsidRPr="00CC585A" w:rsidR="005C3137">
        <w:rPr>
          <w:lang w:val="fr-FR"/>
        </w:rPr>
        <w:t>et qu</w:t>
      </w:r>
      <w:r w:rsidRPr="00CC585A" w:rsidR="00CC585A">
        <w:rPr>
          <w:lang w:val="fr-FR"/>
        </w:rPr>
        <w:t>’</w:t>
      </w:r>
      <w:r w:rsidRPr="00CC585A" w:rsidR="005C3137">
        <w:rPr>
          <w:lang w:val="fr-FR"/>
        </w:rPr>
        <w:t>il n</w:t>
      </w:r>
      <w:r w:rsidRPr="00CC585A" w:rsidR="00CC585A">
        <w:rPr>
          <w:lang w:val="fr-FR"/>
        </w:rPr>
        <w:t>’</w:t>
      </w:r>
      <w:r w:rsidRPr="00CC585A" w:rsidR="005C3137">
        <w:rPr>
          <w:lang w:val="fr-FR"/>
        </w:rPr>
        <w:t xml:space="preserve">a pas été précisé si ces jugements </w:t>
      </w:r>
      <w:r w:rsidRPr="00CC585A" w:rsidR="003654D0">
        <w:rPr>
          <w:lang w:val="fr-FR"/>
        </w:rPr>
        <w:t xml:space="preserve">étaient </w:t>
      </w:r>
      <w:r w:rsidRPr="00CC585A" w:rsidR="005C3137">
        <w:rPr>
          <w:lang w:val="fr-FR"/>
        </w:rPr>
        <w:t xml:space="preserve">entrés en vigueur </w:t>
      </w:r>
      <w:r w:rsidRPr="00CC585A" w:rsidR="00660DD6">
        <w:rPr>
          <w:lang w:val="fr-FR"/>
        </w:rPr>
        <w:t xml:space="preserve">(paragraphe </w:t>
      </w:r>
      <w:r w:rsidRPr="00CC585A" w:rsidR="004B66CD">
        <w:rPr>
          <w:lang w:val="fr-FR"/>
        </w:rPr>
        <w:t>21</w:t>
      </w:r>
      <w:r w:rsidRPr="00CC585A" w:rsidR="00660DD6">
        <w:rPr>
          <w:lang w:val="fr-FR"/>
        </w:rPr>
        <w:t xml:space="preserve"> ci-dessus).</w:t>
      </w:r>
    </w:p>
    <w:p w:rsidRPr="00CC585A" w:rsidR="00573985" w:rsidP="00CC585A" w:rsidRDefault="00660DD6">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36</w:t>
      </w:r>
      <w:r w:rsidRPr="00CC585A">
        <w:rPr>
          <w:lang w:val="fr-FR"/>
        </w:rPr>
        <w:fldChar w:fldCharType="end"/>
      </w:r>
      <w:r w:rsidRPr="00CC585A">
        <w:rPr>
          <w:lang w:val="fr-FR"/>
        </w:rPr>
        <w:t>.  L</w:t>
      </w:r>
      <w:r w:rsidRPr="00CC585A" w:rsidR="00773624">
        <w:rPr>
          <w:lang w:val="fr-FR"/>
        </w:rPr>
        <w:t>a Cour note également qu</w:t>
      </w:r>
      <w:r w:rsidRPr="00CC585A">
        <w:rPr>
          <w:lang w:val="fr-FR"/>
        </w:rPr>
        <w:t>e</w:t>
      </w:r>
      <w:r w:rsidRPr="00CC585A" w:rsidR="00773624">
        <w:rPr>
          <w:lang w:val="fr-FR"/>
        </w:rPr>
        <w:t xml:space="preserve"> le</w:t>
      </w:r>
      <w:r w:rsidRPr="00CC585A">
        <w:rPr>
          <w:lang w:val="fr-FR"/>
        </w:rPr>
        <w:t xml:space="preserve"> Gouvernement a ensuite cité deux actes judiciaires à l</w:t>
      </w:r>
      <w:r w:rsidRPr="00CC585A" w:rsidR="00CC585A">
        <w:rPr>
          <w:lang w:val="fr-FR"/>
        </w:rPr>
        <w:t>’</w:t>
      </w:r>
      <w:r w:rsidRPr="00CC585A">
        <w:rPr>
          <w:lang w:val="fr-FR"/>
        </w:rPr>
        <w:t xml:space="preserve">appui de sa thèse </w:t>
      </w:r>
      <w:r w:rsidRPr="00CC585A" w:rsidR="00030EEA">
        <w:rPr>
          <w:lang w:val="fr-FR"/>
        </w:rPr>
        <w:t>selon laquelle une action fondé</w:t>
      </w:r>
      <w:r w:rsidRPr="00CC585A" w:rsidR="0085501A">
        <w:rPr>
          <w:lang w:val="fr-FR"/>
        </w:rPr>
        <w:t>e</w:t>
      </w:r>
      <w:r w:rsidRPr="00CC585A" w:rsidR="00030EEA">
        <w:rPr>
          <w:lang w:val="fr-FR"/>
        </w:rPr>
        <w:t xml:space="preserve"> directement sur </w:t>
      </w:r>
      <w:r w:rsidRPr="00CC585A" w:rsidR="005E3092">
        <w:rPr>
          <w:lang w:val="fr-FR"/>
        </w:rPr>
        <w:t xml:space="preserve">la Charte des droits fondamentaux </w:t>
      </w:r>
      <w:r w:rsidRPr="00CC585A" w:rsidR="00030EEA">
        <w:rPr>
          <w:lang w:val="fr-FR"/>
        </w:rPr>
        <w:t>de l</w:t>
      </w:r>
      <w:r w:rsidRPr="00CC585A" w:rsidR="00CC585A">
        <w:rPr>
          <w:lang w:val="fr-FR"/>
        </w:rPr>
        <w:t>’</w:t>
      </w:r>
      <w:r w:rsidRPr="00CC585A" w:rsidR="00030EEA">
        <w:rPr>
          <w:lang w:val="fr-FR"/>
        </w:rPr>
        <w:t>Union européenne</w:t>
      </w:r>
      <w:r w:rsidRPr="00CC585A" w:rsidR="0085501A">
        <w:rPr>
          <w:lang w:val="fr-FR"/>
        </w:rPr>
        <w:t xml:space="preserve"> ou sur la Convention </w:t>
      </w:r>
      <w:r w:rsidRPr="00CC585A">
        <w:rPr>
          <w:lang w:val="fr-FR"/>
        </w:rPr>
        <w:t>serait</w:t>
      </w:r>
      <w:r w:rsidRPr="00CC585A" w:rsidR="00030EEA">
        <w:rPr>
          <w:lang w:val="fr-FR"/>
        </w:rPr>
        <w:t xml:space="preserve"> </w:t>
      </w:r>
      <w:r w:rsidRPr="00CC585A">
        <w:rPr>
          <w:lang w:val="fr-FR"/>
        </w:rPr>
        <w:t xml:space="preserve">une </w:t>
      </w:r>
      <w:r w:rsidRPr="00CC585A" w:rsidR="00030EEA">
        <w:rPr>
          <w:lang w:val="fr-FR"/>
        </w:rPr>
        <w:t xml:space="preserve">voie de recours disponible et effective. Force est de constater cependant </w:t>
      </w:r>
      <w:r w:rsidRPr="00CC585A">
        <w:rPr>
          <w:lang w:val="fr-FR"/>
        </w:rPr>
        <w:t>qu</w:t>
      </w:r>
      <w:r w:rsidRPr="00CC585A" w:rsidR="00CC585A">
        <w:rPr>
          <w:lang w:val="fr-FR"/>
        </w:rPr>
        <w:t>’</w:t>
      </w:r>
      <w:r w:rsidRPr="00CC585A">
        <w:rPr>
          <w:lang w:val="fr-FR"/>
        </w:rPr>
        <w:t>il s</w:t>
      </w:r>
      <w:r w:rsidRPr="00CC585A" w:rsidR="00CC585A">
        <w:rPr>
          <w:lang w:val="fr-FR"/>
        </w:rPr>
        <w:t>’</w:t>
      </w:r>
      <w:r w:rsidRPr="00CC585A">
        <w:rPr>
          <w:lang w:val="fr-FR"/>
        </w:rPr>
        <w:t>agissait d</w:t>
      </w:r>
      <w:r w:rsidRPr="00CC585A" w:rsidR="00CC585A">
        <w:rPr>
          <w:lang w:val="fr-FR"/>
        </w:rPr>
        <w:t>’</w:t>
      </w:r>
      <w:r w:rsidRPr="00CC585A">
        <w:rPr>
          <w:lang w:val="fr-FR"/>
        </w:rPr>
        <w:t>un jugement d</w:t>
      </w:r>
      <w:r w:rsidRPr="00CC585A" w:rsidR="00CC585A">
        <w:rPr>
          <w:lang w:val="fr-FR"/>
        </w:rPr>
        <w:t>’</w:t>
      </w:r>
      <w:r w:rsidRPr="00CC585A">
        <w:rPr>
          <w:lang w:val="fr-FR"/>
        </w:rPr>
        <w:t>un tribunal de première instance, qui n</w:t>
      </w:r>
      <w:r w:rsidRPr="00CC585A" w:rsidR="00CC585A">
        <w:rPr>
          <w:lang w:val="fr-FR"/>
        </w:rPr>
        <w:t>’</w:t>
      </w:r>
      <w:r w:rsidRPr="00CC585A">
        <w:rPr>
          <w:lang w:val="fr-FR"/>
        </w:rPr>
        <w:t>était pas définitif</w:t>
      </w:r>
      <w:r w:rsidRPr="00CC585A" w:rsidR="0085501A">
        <w:rPr>
          <w:lang w:val="fr-FR"/>
        </w:rPr>
        <w:t>,</w:t>
      </w:r>
      <w:r w:rsidRPr="00CC585A">
        <w:rPr>
          <w:lang w:val="fr-FR"/>
        </w:rPr>
        <w:t xml:space="preserve"> et d</w:t>
      </w:r>
      <w:r w:rsidRPr="00CC585A" w:rsidR="00CC585A">
        <w:rPr>
          <w:lang w:val="fr-FR"/>
        </w:rPr>
        <w:t>’</w:t>
      </w:r>
      <w:r w:rsidRPr="00CC585A">
        <w:rPr>
          <w:lang w:val="fr-FR"/>
        </w:rPr>
        <w:t>une décision de renvoi d</w:t>
      </w:r>
      <w:r w:rsidRPr="00CC585A" w:rsidR="00CC585A">
        <w:rPr>
          <w:lang w:val="fr-FR"/>
        </w:rPr>
        <w:t>’</w:t>
      </w:r>
      <w:r w:rsidRPr="00CC585A">
        <w:rPr>
          <w:lang w:val="fr-FR"/>
        </w:rPr>
        <w:t xml:space="preserve">une affaire de dédommagement devant </w:t>
      </w:r>
      <w:r w:rsidRPr="00CC585A" w:rsidR="00554982">
        <w:rPr>
          <w:lang w:val="fr-FR"/>
        </w:rPr>
        <w:t xml:space="preserve">un </w:t>
      </w:r>
      <w:r w:rsidRPr="00CC585A">
        <w:rPr>
          <w:lang w:val="fr-FR"/>
        </w:rPr>
        <w:t>tribunal de première instance. De surcroît, ces deux actes judiciaires ont été rendus en 2011 et en 2013, c</w:t>
      </w:r>
      <w:r w:rsidRPr="00CC585A" w:rsidR="00CC585A">
        <w:rPr>
          <w:lang w:val="fr-FR"/>
        </w:rPr>
        <w:t>’</w:t>
      </w:r>
      <w:r w:rsidRPr="00CC585A">
        <w:rPr>
          <w:lang w:val="fr-FR"/>
        </w:rPr>
        <w:t>est-à-dire après les événements dont se plaint la requérante et après l</w:t>
      </w:r>
      <w:r w:rsidRPr="00CC585A" w:rsidR="00CC585A">
        <w:rPr>
          <w:lang w:val="fr-FR"/>
        </w:rPr>
        <w:t>’</w:t>
      </w:r>
      <w:r w:rsidRPr="00CC585A">
        <w:rPr>
          <w:lang w:val="fr-FR"/>
        </w:rPr>
        <w:t xml:space="preserve">introduction de sa requête </w:t>
      </w:r>
      <w:r w:rsidRPr="00CC585A" w:rsidR="00030EEA">
        <w:rPr>
          <w:lang w:val="fr-FR"/>
        </w:rPr>
        <w:t>(paragraphe</w:t>
      </w:r>
      <w:r w:rsidRPr="00CC585A" w:rsidR="00AE3987">
        <w:rPr>
          <w:lang w:val="fr-FR"/>
        </w:rPr>
        <w:t>s</w:t>
      </w:r>
      <w:r w:rsidRPr="00CC585A" w:rsidR="00030EEA">
        <w:rPr>
          <w:lang w:val="fr-FR"/>
        </w:rPr>
        <w:t xml:space="preserve"> </w:t>
      </w:r>
      <w:r w:rsidRPr="00CC585A" w:rsidR="00195488">
        <w:rPr>
          <w:lang w:val="fr-FR"/>
        </w:rPr>
        <w:t>11</w:t>
      </w:r>
      <w:r w:rsidRPr="00CC585A" w:rsidR="00AE3987">
        <w:rPr>
          <w:lang w:val="fr-FR"/>
        </w:rPr>
        <w:t xml:space="preserve">, </w:t>
      </w:r>
      <w:r w:rsidRPr="00CC585A" w:rsidR="00195488">
        <w:rPr>
          <w:lang w:val="fr-FR"/>
        </w:rPr>
        <w:t>14</w:t>
      </w:r>
      <w:r w:rsidRPr="00CC585A" w:rsidR="00992A6E">
        <w:rPr>
          <w:lang w:val="fr-FR"/>
        </w:rPr>
        <w:t xml:space="preserve"> </w:t>
      </w:r>
      <w:r w:rsidRPr="00CC585A" w:rsidR="00AE3987">
        <w:rPr>
          <w:lang w:val="fr-FR"/>
        </w:rPr>
        <w:t xml:space="preserve">et </w:t>
      </w:r>
      <w:r w:rsidRPr="00CC585A" w:rsidR="004B66CD">
        <w:rPr>
          <w:lang w:val="fr-FR"/>
        </w:rPr>
        <w:t>22</w:t>
      </w:r>
      <w:r w:rsidRPr="00CC585A" w:rsidR="00992A6E">
        <w:rPr>
          <w:lang w:val="fr-FR"/>
        </w:rPr>
        <w:t xml:space="preserve"> </w:t>
      </w:r>
      <w:r w:rsidRPr="00CC585A" w:rsidR="00030EEA">
        <w:rPr>
          <w:lang w:val="fr-FR"/>
        </w:rPr>
        <w:t>ci-dessus).</w:t>
      </w:r>
    </w:p>
    <w:p w:rsidRPr="00CC585A" w:rsidR="00994BA6" w:rsidP="00CC585A" w:rsidRDefault="00FD3931">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37</w:t>
      </w:r>
      <w:r w:rsidRPr="00CC585A">
        <w:rPr>
          <w:lang w:val="fr-FR"/>
        </w:rPr>
        <w:fldChar w:fldCharType="end"/>
      </w:r>
      <w:r w:rsidRPr="00CC585A">
        <w:rPr>
          <w:lang w:val="fr-FR"/>
        </w:rPr>
        <w:t>.  Pour ce qui est de l</w:t>
      </w:r>
      <w:r w:rsidRPr="00CC585A" w:rsidR="00CC585A">
        <w:rPr>
          <w:lang w:val="fr-FR"/>
        </w:rPr>
        <w:t>’</w:t>
      </w:r>
      <w:r w:rsidRPr="00CC585A">
        <w:rPr>
          <w:lang w:val="fr-FR"/>
        </w:rPr>
        <w:t>argument du Gouvernement selon lequel la requérant</w:t>
      </w:r>
      <w:r w:rsidRPr="00CC585A" w:rsidR="00334811">
        <w:rPr>
          <w:lang w:val="fr-FR"/>
        </w:rPr>
        <w:t>e</w:t>
      </w:r>
      <w:r w:rsidRPr="00CC585A">
        <w:rPr>
          <w:lang w:val="fr-FR"/>
        </w:rPr>
        <w:t xml:space="preserve"> aurait pu </w:t>
      </w:r>
      <w:r w:rsidRPr="00CC585A" w:rsidR="00994BA6">
        <w:rPr>
          <w:lang w:val="fr-FR"/>
        </w:rPr>
        <w:t>prouver</w:t>
      </w:r>
      <w:r w:rsidRPr="00CC585A">
        <w:rPr>
          <w:lang w:val="fr-FR"/>
        </w:rPr>
        <w:t xml:space="preserve"> son innocence dans le cadre de la procédure p</w:t>
      </w:r>
      <w:r w:rsidRPr="00CC585A" w:rsidR="0085501A">
        <w:rPr>
          <w:lang w:val="fr-FR"/>
        </w:rPr>
        <w:t xml:space="preserve">énale, la Cour </w:t>
      </w:r>
      <w:r w:rsidRPr="00CC585A" w:rsidR="00994BA6">
        <w:rPr>
          <w:lang w:val="fr-FR"/>
        </w:rPr>
        <w:t>rappelle avoir déjà examiné et rejeté cette objection d</w:t>
      </w:r>
      <w:r w:rsidRPr="00CC585A" w:rsidR="00CC585A">
        <w:rPr>
          <w:lang w:val="fr-FR"/>
        </w:rPr>
        <w:t>’</w:t>
      </w:r>
      <w:r w:rsidRPr="00CC585A" w:rsidR="00994BA6">
        <w:rPr>
          <w:lang w:val="fr-FR"/>
        </w:rPr>
        <w:t>irrecevabilité à l</w:t>
      </w:r>
      <w:r w:rsidRPr="00CC585A" w:rsidR="00CC585A">
        <w:rPr>
          <w:lang w:val="fr-FR"/>
        </w:rPr>
        <w:t>’</w:t>
      </w:r>
      <w:r w:rsidRPr="00CC585A" w:rsidR="00994BA6">
        <w:rPr>
          <w:lang w:val="fr-FR"/>
        </w:rPr>
        <w:t>occasion d</w:t>
      </w:r>
      <w:r w:rsidRPr="00CC585A" w:rsidR="00CC585A">
        <w:rPr>
          <w:lang w:val="fr-FR"/>
        </w:rPr>
        <w:t>’</w:t>
      </w:r>
      <w:r w:rsidRPr="00CC585A" w:rsidR="00E51AA3">
        <w:rPr>
          <w:lang w:val="fr-FR"/>
        </w:rPr>
        <w:t xml:space="preserve">une autre </w:t>
      </w:r>
      <w:r w:rsidRPr="00CC585A" w:rsidR="00994BA6">
        <w:rPr>
          <w:lang w:val="fr-FR"/>
        </w:rPr>
        <w:t>affaire similai</w:t>
      </w:r>
      <w:r w:rsidRPr="00CC585A" w:rsidR="00E51AA3">
        <w:rPr>
          <w:lang w:val="fr-FR"/>
        </w:rPr>
        <w:t>re</w:t>
      </w:r>
      <w:r w:rsidRPr="00CC585A" w:rsidR="00994BA6">
        <w:rPr>
          <w:lang w:val="fr-FR"/>
        </w:rPr>
        <w:t xml:space="preserve"> c</w:t>
      </w:r>
      <w:r w:rsidRPr="00CC585A" w:rsidR="00E51AA3">
        <w:rPr>
          <w:lang w:val="fr-FR"/>
        </w:rPr>
        <w:t>o</w:t>
      </w:r>
      <w:r w:rsidRPr="00CC585A" w:rsidR="00994BA6">
        <w:rPr>
          <w:lang w:val="fr-FR"/>
        </w:rPr>
        <w:t>ntre la Bulgarie. D</w:t>
      </w:r>
      <w:r w:rsidRPr="00CC585A" w:rsidR="00214BC1">
        <w:rPr>
          <w:lang w:val="fr-FR"/>
        </w:rPr>
        <w:t xml:space="preserve">ans </w:t>
      </w:r>
      <w:r w:rsidRPr="00CC585A" w:rsidR="00E51AA3">
        <w:rPr>
          <w:lang w:val="fr-FR"/>
        </w:rPr>
        <w:t>son</w:t>
      </w:r>
      <w:r w:rsidRPr="00CC585A" w:rsidR="00214BC1">
        <w:rPr>
          <w:lang w:val="fr-FR"/>
        </w:rPr>
        <w:t xml:space="preserve"> arrêt </w:t>
      </w:r>
      <w:proofErr w:type="spellStart"/>
      <w:r w:rsidRPr="00CC585A" w:rsidR="00214BC1">
        <w:rPr>
          <w:i/>
          <w:lang w:val="fr-FR"/>
        </w:rPr>
        <w:t>Gutsanovi</w:t>
      </w:r>
      <w:proofErr w:type="spellEnd"/>
      <w:r w:rsidRPr="00CC585A" w:rsidR="00994BA6">
        <w:rPr>
          <w:i/>
          <w:lang w:val="fr-FR"/>
        </w:rPr>
        <w:t xml:space="preserve"> </w:t>
      </w:r>
      <w:r w:rsidRPr="00CC585A" w:rsidR="00994BA6">
        <w:rPr>
          <w:lang w:val="fr-FR"/>
        </w:rPr>
        <w:t>(</w:t>
      </w:r>
      <w:r w:rsidRPr="00CC585A" w:rsidR="00E51AA3">
        <w:rPr>
          <w:lang w:val="fr-FR"/>
        </w:rPr>
        <w:t>précité, §</w:t>
      </w:r>
      <w:r w:rsidRPr="00CC585A" w:rsidR="00214BC1">
        <w:rPr>
          <w:lang w:val="fr-FR"/>
        </w:rPr>
        <w:t xml:space="preserve"> 17</w:t>
      </w:r>
      <w:r w:rsidRPr="00CC585A" w:rsidR="00E51AA3">
        <w:rPr>
          <w:lang w:val="fr-FR"/>
        </w:rPr>
        <w:t>6</w:t>
      </w:r>
      <w:r w:rsidRPr="00CC585A" w:rsidR="00994BA6">
        <w:rPr>
          <w:lang w:val="fr-FR"/>
        </w:rPr>
        <w:t xml:space="preserve">) </w:t>
      </w:r>
      <w:r w:rsidRPr="00CC585A" w:rsidR="00214BC1">
        <w:rPr>
          <w:lang w:val="fr-FR"/>
        </w:rPr>
        <w:t>elle a rejeté cette exception</w:t>
      </w:r>
      <w:r w:rsidRPr="00CC585A" w:rsidR="004C0102">
        <w:rPr>
          <w:lang w:val="fr-FR"/>
        </w:rPr>
        <w:t>,</w:t>
      </w:r>
      <w:r w:rsidRPr="00CC585A" w:rsidR="00214BC1">
        <w:rPr>
          <w:lang w:val="fr-FR"/>
        </w:rPr>
        <w:t xml:space="preserve"> au motif que tout recours interne effectif visant à redresser une violation alléguée de la présomption d</w:t>
      </w:r>
      <w:r w:rsidRPr="00CC585A" w:rsidR="00CC585A">
        <w:rPr>
          <w:lang w:val="fr-FR"/>
        </w:rPr>
        <w:t>’</w:t>
      </w:r>
      <w:r w:rsidRPr="00CC585A" w:rsidR="00214BC1">
        <w:rPr>
          <w:lang w:val="fr-FR"/>
        </w:rPr>
        <w:t>innocence intervenue au cours de poursuites pénales pendantes doit être immédiatement ouvert au justiciable et ne doit pas être assujetti à l</w:t>
      </w:r>
      <w:r w:rsidRPr="00CC585A" w:rsidR="00CC585A">
        <w:rPr>
          <w:lang w:val="fr-FR"/>
        </w:rPr>
        <w:t>’</w:t>
      </w:r>
      <w:r w:rsidRPr="00CC585A" w:rsidR="00214BC1">
        <w:rPr>
          <w:lang w:val="fr-FR"/>
        </w:rPr>
        <w:t xml:space="preserve">issue de son procès. </w:t>
      </w:r>
      <w:r w:rsidRPr="00CC585A" w:rsidR="00994BA6">
        <w:rPr>
          <w:lang w:val="fr-FR"/>
        </w:rPr>
        <w:t>Ell</w:t>
      </w:r>
      <w:r w:rsidRPr="00CC585A" w:rsidR="00E51AA3">
        <w:rPr>
          <w:lang w:val="fr-FR"/>
        </w:rPr>
        <w:t>e</w:t>
      </w:r>
      <w:r w:rsidRPr="00CC585A" w:rsidR="00994BA6">
        <w:rPr>
          <w:lang w:val="fr-FR"/>
        </w:rPr>
        <w:t xml:space="preserve"> estime que les mêmes </w:t>
      </w:r>
      <w:r w:rsidRPr="00CC585A" w:rsidR="004C0102">
        <w:rPr>
          <w:lang w:val="fr-FR"/>
        </w:rPr>
        <w:t>considérations</w:t>
      </w:r>
      <w:r w:rsidRPr="00CC585A" w:rsidR="00994BA6">
        <w:rPr>
          <w:lang w:val="fr-FR"/>
        </w:rPr>
        <w:t xml:space="preserve"> </w:t>
      </w:r>
      <w:r w:rsidRPr="00CC585A" w:rsidR="00E51AA3">
        <w:rPr>
          <w:lang w:val="fr-FR"/>
        </w:rPr>
        <w:t xml:space="preserve">trouvent à </w:t>
      </w:r>
      <w:r w:rsidRPr="00CC585A" w:rsidR="00994BA6">
        <w:rPr>
          <w:lang w:val="fr-FR"/>
        </w:rPr>
        <w:t>s</w:t>
      </w:r>
      <w:r w:rsidRPr="00CC585A" w:rsidR="00CC585A">
        <w:rPr>
          <w:lang w:val="fr-FR"/>
        </w:rPr>
        <w:t>’</w:t>
      </w:r>
      <w:r w:rsidRPr="00CC585A" w:rsidR="00E51AA3">
        <w:rPr>
          <w:lang w:val="fr-FR"/>
        </w:rPr>
        <w:t>appliquer</w:t>
      </w:r>
      <w:r w:rsidRPr="00CC585A" w:rsidR="00994BA6">
        <w:rPr>
          <w:lang w:val="fr-FR"/>
        </w:rPr>
        <w:t xml:space="preserve"> dans le cas d</w:t>
      </w:r>
      <w:r w:rsidRPr="00CC585A" w:rsidR="00CC585A">
        <w:rPr>
          <w:lang w:val="fr-FR"/>
        </w:rPr>
        <w:t>’</w:t>
      </w:r>
      <w:r w:rsidRPr="00CC585A" w:rsidR="00994BA6">
        <w:rPr>
          <w:lang w:val="fr-FR"/>
        </w:rPr>
        <w:t>espèce</w:t>
      </w:r>
      <w:r w:rsidRPr="00CC585A" w:rsidR="00A66E9B">
        <w:rPr>
          <w:lang w:val="fr-FR"/>
        </w:rPr>
        <w:t>.</w:t>
      </w:r>
    </w:p>
    <w:p w:rsidRPr="00CC585A" w:rsidR="00FD3931" w:rsidP="00CC585A" w:rsidRDefault="00FD3931">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38</w:t>
      </w:r>
      <w:r w:rsidRPr="00CC585A">
        <w:rPr>
          <w:lang w:val="fr-FR"/>
        </w:rPr>
        <w:fldChar w:fldCharType="end"/>
      </w:r>
      <w:r w:rsidRPr="00CC585A">
        <w:rPr>
          <w:lang w:val="fr-FR"/>
        </w:rPr>
        <w:t>.  Ces éléments suffisent à la Cour pour constater que le Gouvernement n</w:t>
      </w:r>
      <w:r w:rsidRPr="00CC585A" w:rsidR="00CC585A">
        <w:rPr>
          <w:lang w:val="fr-FR"/>
        </w:rPr>
        <w:t>’</w:t>
      </w:r>
      <w:r w:rsidRPr="00CC585A">
        <w:rPr>
          <w:lang w:val="fr-FR"/>
        </w:rPr>
        <w:t>a pas étayé sa thèse</w:t>
      </w:r>
      <w:r w:rsidRPr="00CC585A" w:rsidR="00334811">
        <w:rPr>
          <w:lang w:val="fr-FR"/>
        </w:rPr>
        <w:t xml:space="preserve"> selon laquelle les recours internes qu</w:t>
      </w:r>
      <w:r w:rsidRPr="00CC585A" w:rsidR="00CC585A">
        <w:rPr>
          <w:lang w:val="fr-FR"/>
        </w:rPr>
        <w:t>’</w:t>
      </w:r>
      <w:r w:rsidRPr="00CC585A" w:rsidR="00334811">
        <w:rPr>
          <w:lang w:val="fr-FR"/>
        </w:rPr>
        <w:t>il suggérait étaient</w:t>
      </w:r>
      <w:r w:rsidRPr="00CC585A">
        <w:rPr>
          <w:lang w:val="fr-FR"/>
        </w:rPr>
        <w:t xml:space="preserve"> effecti</w:t>
      </w:r>
      <w:r w:rsidRPr="00CC585A" w:rsidR="00334811">
        <w:rPr>
          <w:lang w:val="fr-FR"/>
        </w:rPr>
        <w:t>fs</w:t>
      </w:r>
      <w:r w:rsidRPr="00CC585A">
        <w:rPr>
          <w:lang w:val="fr-FR"/>
        </w:rPr>
        <w:t xml:space="preserve"> et </w:t>
      </w:r>
      <w:r w:rsidRPr="00CC585A" w:rsidR="00334811">
        <w:rPr>
          <w:lang w:val="fr-FR"/>
        </w:rPr>
        <w:t>disponibles.</w:t>
      </w:r>
      <w:r w:rsidRPr="00CC585A">
        <w:rPr>
          <w:lang w:val="fr-FR"/>
        </w:rPr>
        <w:t xml:space="preserve"> Il convient donc de rejeter son exception de non-épuisement des voies de recours internes.</w:t>
      </w:r>
    </w:p>
    <w:p w:rsidRPr="00CC585A" w:rsidR="00553E3F" w:rsidP="00CC585A" w:rsidRDefault="00FD3931">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39</w:t>
      </w:r>
      <w:r w:rsidRPr="00CC585A">
        <w:rPr>
          <w:lang w:val="fr-FR"/>
        </w:rPr>
        <w:fldChar w:fldCharType="end"/>
      </w:r>
      <w:r w:rsidRPr="00CC585A">
        <w:rPr>
          <w:lang w:val="fr-FR"/>
        </w:rPr>
        <w:t>.  </w:t>
      </w:r>
      <w:r w:rsidRPr="00CC585A" w:rsidR="00FD0514">
        <w:rPr>
          <w:lang w:val="fr-FR"/>
        </w:rPr>
        <w:t xml:space="preserve">Constatant que </w:t>
      </w:r>
      <w:r w:rsidRPr="00CC585A">
        <w:rPr>
          <w:lang w:val="fr-FR"/>
        </w:rPr>
        <w:t>ces deux griefs tiré</w:t>
      </w:r>
      <w:r w:rsidRPr="00CC585A" w:rsidR="009C14B1">
        <w:rPr>
          <w:lang w:val="fr-FR"/>
        </w:rPr>
        <w:t>s</w:t>
      </w:r>
      <w:r w:rsidRPr="00CC585A">
        <w:rPr>
          <w:lang w:val="fr-FR"/>
        </w:rPr>
        <w:t xml:space="preserve"> de l</w:t>
      </w:r>
      <w:r w:rsidRPr="00CC585A" w:rsidR="00CC585A">
        <w:rPr>
          <w:lang w:val="fr-FR"/>
        </w:rPr>
        <w:t>’</w:t>
      </w:r>
      <w:r w:rsidRPr="00CC585A">
        <w:rPr>
          <w:lang w:val="fr-FR"/>
        </w:rPr>
        <w:t>article 6 § 2</w:t>
      </w:r>
      <w:r w:rsidRPr="00CC585A" w:rsidR="00E553C7">
        <w:rPr>
          <w:lang w:val="fr-FR"/>
        </w:rPr>
        <w:t xml:space="preserve"> de la Convention</w:t>
      </w:r>
      <w:r w:rsidRPr="00CC585A">
        <w:rPr>
          <w:lang w:val="fr-FR"/>
        </w:rPr>
        <w:t xml:space="preserve"> </w:t>
      </w:r>
      <w:r w:rsidRPr="00CC585A" w:rsidR="00FD0514">
        <w:rPr>
          <w:lang w:val="fr-FR"/>
        </w:rPr>
        <w:t>n</w:t>
      </w:r>
      <w:r w:rsidRPr="00CC585A">
        <w:rPr>
          <w:lang w:val="fr-FR"/>
        </w:rPr>
        <w:t xml:space="preserve">e sont pas </w:t>
      </w:r>
      <w:r w:rsidRPr="00CC585A" w:rsidR="00FD0514">
        <w:rPr>
          <w:lang w:val="fr-FR"/>
        </w:rPr>
        <w:t>manifestement ma</w:t>
      </w:r>
      <w:r w:rsidRPr="00CC585A">
        <w:rPr>
          <w:lang w:val="fr-FR"/>
        </w:rPr>
        <w:t>l fondés</w:t>
      </w:r>
      <w:r w:rsidRPr="00CC585A" w:rsidR="00FD0514">
        <w:rPr>
          <w:lang w:val="fr-FR"/>
        </w:rPr>
        <w:t xml:space="preserve"> au sens de l</w:t>
      </w:r>
      <w:r w:rsidRPr="00CC585A" w:rsidR="00CC585A">
        <w:rPr>
          <w:lang w:val="fr-FR"/>
        </w:rPr>
        <w:t>’</w:t>
      </w:r>
      <w:r w:rsidRPr="00CC585A" w:rsidR="00FD0514">
        <w:rPr>
          <w:lang w:val="fr-FR"/>
        </w:rPr>
        <w:t>article 35 §</w:t>
      </w:r>
      <w:r w:rsidRPr="00CC585A" w:rsidR="001974ED">
        <w:rPr>
          <w:lang w:val="fr-FR"/>
        </w:rPr>
        <w:t> </w:t>
      </w:r>
      <w:r w:rsidRPr="00CC585A" w:rsidR="00FD0514">
        <w:rPr>
          <w:lang w:val="fr-FR"/>
        </w:rPr>
        <w:t>3</w:t>
      </w:r>
      <w:r w:rsidRPr="00CC585A" w:rsidR="001974ED">
        <w:rPr>
          <w:lang w:val="fr-FR"/>
        </w:rPr>
        <w:t> </w:t>
      </w:r>
      <w:r w:rsidRPr="00CC585A" w:rsidR="00FD0514">
        <w:rPr>
          <w:lang w:val="fr-FR"/>
        </w:rPr>
        <w:t>a) de la Convention et qu</w:t>
      </w:r>
      <w:r w:rsidRPr="00CC585A" w:rsidR="00CC585A">
        <w:rPr>
          <w:lang w:val="fr-FR"/>
        </w:rPr>
        <w:t>’</w:t>
      </w:r>
      <w:r w:rsidRPr="00CC585A">
        <w:rPr>
          <w:lang w:val="fr-FR"/>
        </w:rPr>
        <w:t xml:space="preserve">ils </w:t>
      </w:r>
      <w:r w:rsidRPr="00CC585A" w:rsidR="00FD0514">
        <w:rPr>
          <w:lang w:val="fr-FR"/>
        </w:rPr>
        <w:t>ne se heurte</w:t>
      </w:r>
      <w:r w:rsidRPr="00CC585A">
        <w:rPr>
          <w:lang w:val="fr-FR"/>
        </w:rPr>
        <w:t>nt</w:t>
      </w:r>
      <w:r w:rsidRPr="00CC585A" w:rsidR="00FD0514">
        <w:rPr>
          <w:lang w:val="fr-FR"/>
        </w:rPr>
        <w:t xml:space="preserve"> par ailleurs à aucun autre motif d</w:t>
      </w:r>
      <w:r w:rsidRPr="00CC585A" w:rsidR="00CC585A">
        <w:rPr>
          <w:lang w:val="fr-FR"/>
        </w:rPr>
        <w:t>’</w:t>
      </w:r>
      <w:r w:rsidRPr="00CC585A">
        <w:rPr>
          <w:lang w:val="fr-FR"/>
        </w:rPr>
        <w:t>irrecevabilité, la Cour les</w:t>
      </w:r>
      <w:r w:rsidRPr="00CC585A" w:rsidR="00FD0514">
        <w:rPr>
          <w:lang w:val="fr-FR"/>
        </w:rPr>
        <w:t xml:space="preserve"> déclare recevable</w:t>
      </w:r>
      <w:r w:rsidRPr="00CC585A">
        <w:rPr>
          <w:lang w:val="fr-FR"/>
        </w:rPr>
        <w:t>s.</w:t>
      </w:r>
    </w:p>
    <w:p w:rsidRPr="00CC585A" w:rsidR="00E77CB3" w:rsidP="00CC585A" w:rsidRDefault="00E77CB3">
      <w:pPr>
        <w:pStyle w:val="ECHRHeading2"/>
        <w:rPr>
          <w:lang w:val="fr-FR"/>
        </w:rPr>
      </w:pPr>
      <w:r w:rsidRPr="00CC585A">
        <w:rPr>
          <w:lang w:val="fr-FR"/>
        </w:rPr>
        <w:t>B.  Sur le fond</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40</w:t>
      </w:r>
      <w:r w:rsidRPr="00CC585A">
        <w:rPr>
          <w:lang w:val="fr-FR"/>
        </w:rPr>
        <w:fldChar w:fldCharType="end"/>
      </w:r>
      <w:r w:rsidRPr="00CC585A" w:rsidR="00E77CB3">
        <w:rPr>
          <w:lang w:val="fr-FR"/>
        </w:rPr>
        <w:t>.  </w:t>
      </w:r>
      <w:r w:rsidRPr="00CC585A">
        <w:rPr>
          <w:lang w:val="fr-FR"/>
        </w:rPr>
        <w:t>La requérante</w:t>
      </w:r>
      <w:r w:rsidRPr="00CC585A" w:rsidR="00E77CB3">
        <w:rPr>
          <w:lang w:val="fr-FR"/>
        </w:rPr>
        <w:t xml:space="preserve"> </w:t>
      </w:r>
      <w:r w:rsidRPr="00CC585A" w:rsidR="007158E6">
        <w:rPr>
          <w:lang w:val="fr-FR"/>
        </w:rPr>
        <w:t>soutient que les propos de la porte-parole du parquet général</w:t>
      </w:r>
      <w:r w:rsidRPr="00CC585A" w:rsidR="005D0077">
        <w:rPr>
          <w:lang w:val="fr-FR"/>
        </w:rPr>
        <w:t>, S.K.,</w:t>
      </w:r>
      <w:r w:rsidRPr="00CC585A" w:rsidR="007158E6">
        <w:rPr>
          <w:lang w:val="fr-FR"/>
        </w:rPr>
        <w:t xml:space="preserve"> et du député P.N. ont violé </w:t>
      </w:r>
      <w:r w:rsidRPr="00CC585A" w:rsidR="00D341DD">
        <w:rPr>
          <w:lang w:val="fr-FR"/>
        </w:rPr>
        <w:t xml:space="preserve">le principe de la </w:t>
      </w:r>
      <w:r w:rsidRPr="00CC585A" w:rsidR="007158E6">
        <w:rPr>
          <w:lang w:val="fr-FR"/>
        </w:rPr>
        <w:t>présomption d</w:t>
      </w:r>
      <w:r w:rsidRPr="00CC585A" w:rsidR="00CC585A">
        <w:rPr>
          <w:lang w:val="fr-FR"/>
        </w:rPr>
        <w:t>’</w:t>
      </w:r>
      <w:r w:rsidRPr="00CC585A" w:rsidR="007158E6">
        <w:rPr>
          <w:lang w:val="fr-FR"/>
        </w:rPr>
        <w:t xml:space="preserve">innocence. </w:t>
      </w:r>
      <w:r w:rsidRPr="00CC585A" w:rsidR="00E553C7">
        <w:rPr>
          <w:lang w:val="fr-FR"/>
        </w:rPr>
        <w:t>Elle indique que l</w:t>
      </w:r>
      <w:r w:rsidRPr="00CC585A" w:rsidR="007158E6">
        <w:rPr>
          <w:lang w:val="fr-FR"/>
        </w:rPr>
        <w:t xml:space="preserve">a porte-parole avait prononcé les propos </w:t>
      </w:r>
      <w:r w:rsidRPr="00CC585A" w:rsidR="00E553C7">
        <w:rPr>
          <w:lang w:val="fr-FR"/>
        </w:rPr>
        <w:t xml:space="preserve">litigieux </w:t>
      </w:r>
      <w:r w:rsidRPr="00CC585A" w:rsidR="007158E6">
        <w:rPr>
          <w:lang w:val="fr-FR"/>
        </w:rPr>
        <w:t>lors d</w:t>
      </w:r>
      <w:r w:rsidRPr="00CC585A" w:rsidR="00CC585A">
        <w:rPr>
          <w:lang w:val="fr-FR"/>
        </w:rPr>
        <w:t>’</w:t>
      </w:r>
      <w:r w:rsidRPr="00CC585A" w:rsidR="007158E6">
        <w:rPr>
          <w:lang w:val="fr-FR"/>
        </w:rPr>
        <w:t xml:space="preserve">une conférence de presse consacrée spécialement à la procédure pénale </w:t>
      </w:r>
      <w:r w:rsidRPr="00CC585A" w:rsidR="006D7FDA">
        <w:rPr>
          <w:lang w:val="fr-FR"/>
        </w:rPr>
        <w:t xml:space="preserve">engagée </w:t>
      </w:r>
      <w:r w:rsidRPr="00CC585A" w:rsidR="007158E6">
        <w:rPr>
          <w:lang w:val="fr-FR"/>
        </w:rPr>
        <w:t xml:space="preserve">contre </w:t>
      </w:r>
      <w:r w:rsidRPr="00CC585A" w:rsidR="00E553C7">
        <w:rPr>
          <w:lang w:val="fr-FR"/>
        </w:rPr>
        <w:t>elle</w:t>
      </w:r>
      <w:r w:rsidRPr="00CC585A" w:rsidR="007158E6">
        <w:rPr>
          <w:lang w:val="fr-FR"/>
        </w:rPr>
        <w:t xml:space="preserve"> et </w:t>
      </w:r>
      <w:r w:rsidRPr="00CC585A" w:rsidR="00E553C7">
        <w:rPr>
          <w:lang w:val="fr-FR"/>
        </w:rPr>
        <w:t xml:space="preserve">que </w:t>
      </w:r>
      <w:r w:rsidRPr="00CC585A" w:rsidR="007158E6">
        <w:rPr>
          <w:lang w:val="fr-FR"/>
        </w:rPr>
        <w:t>les expressions employées donnai</w:t>
      </w:r>
      <w:r w:rsidRPr="00CC585A" w:rsidR="00052EB1">
        <w:rPr>
          <w:lang w:val="fr-FR"/>
        </w:rPr>
        <w:t>en</w:t>
      </w:r>
      <w:r w:rsidRPr="00CC585A" w:rsidR="007158E6">
        <w:rPr>
          <w:lang w:val="fr-FR"/>
        </w:rPr>
        <w:t>t l</w:t>
      </w:r>
      <w:r w:rsidRPr="00CC585A" w:rsidR="00CC585A">
        <w:rPr>
          <w:lang w:val="fr-FR"/>
        </w:rPr>
        <w:t>’</w:t>
      </w:r>
      <w:r w:rsidRPr="00CC585A" w:rsidR="007158E6">
        <w:rPr>
          <w:lang w:val="fr-FR"/>
        </w:rPr>
        <w:t xml:space="preserve">impression </w:t>
      </w:r>
      <w:r w:rsidRPr="00CC585A" w:rsidR="00E553C7">
        <w:rPr>
          <w:lang w:val="fr-FR"/>
        </w:rPr>
        <w:t>qu</w:t>
      </w:r>
      <w:r w:rsidRPr="00CC585A" w:rsidR="00CC585A">
        <w:rPr>
          <w:lang w:val="fr-FR"/>
        </w:rPr>
        <w:t>’</w:t>
      </w:r>
      <w:r w:rsidRPr="00CC585A" w:rsidR="00E553C7">
        <w:rPr>
          <w:lang w:val="fr-FR"/>
        </w:rPr>
        <w:t>elle</w:t>
      </w:r>
      <w:r w:rsidRPr="00CC585A" w:rsidR="007158E6">
        <w:rPr>
          <w:lang w:val="fr-FR"/>
        </w:rPr>
        <w:t xml:space="preserve"> était coupable des faits </w:t>
      </w:r>
      <w:r w:rsidRPr="00CC585A" w:rsidR="00E553C7">
        <w:rPr>
          <w:lang w:val="fr-FR"/>
        </w:rPr>
        <w:t xml:space="preserve">qui lui étaient </w:t>
      </w:r>
      <w:r w:rsidRPr="00CC585A" w:rsidR="007158E6">
        <w:rPr>
          <w:lang w:val="fr-FR"/>
        </w:rPr>
        <w:t xml:space="preserve">reprochés. </w:t>
      </w:r>
      <w:r w:rsidRPr="00CC585A" w:rsidR="00EE00DD">
        <w:rPr>
          <w:lang w:val="fr-FR"/>
        </w:rPr>
        <w:t>Elle déclare que l</w:t>
      </w:r>
      <w:r w:rsidRPr="00CC585A" w:rsidR="007158E6">
        <w:rPr>
          <w:lang w:val="fr-FR"/>
        </w:rPr>
        <w:t>es propos du député P.N. étai</w:t>
      </w:r>
      <w:r w:rsidRPr="00CC585A" w:rsidR="00F05842">
        <w:rPr>
          <w:lang w:val="fr-FR"/>
        </w:rPr>
        <w:t>en</w:t>
      </w:r>
      <w:r w:rsidRPr="00CC585A" w:rsidR="007158E6">
        <w:rPr>
          <w:lang w:val="fr-FR"/>
        </w:rPr>
        <w:t>t tout aussi catégoriques et</w:t>
      </w:r>
      <w:r w:rsidRPr="00CC585A" w:rsidR="00EE00DD">
        <w:rPr>
          <w:lang w:val="fr-FR"/>
        </w:rPr>
        <w:t xml:space="preserve"> qu</w:t>
      </w:r>
      <w:r w:rsidRPr="00CC585A" w:rsidR="00CC585A">
        <w:rPr>
          <w:lang w:val="fr-FR"/>
        </w:rPr>
        <w:t>’</w:t>
      </w:r>
      <w:r w:rsidRPr="00CC585A" w:rsidR="00EE00DD">
        <w:rPr>
          <w:lang w:val="fr-FR"/>
        </w:rPr>
        <w:t>ils</w:t>
      </w:r>
      <w:r w:rsidRPr="00CC585A" w:rsidR="007158E6">
        <w:rPr>
          <w:lang w:val="fr-FR"/>
        </w:rPr>
        <w:t xml:space="preserve"> reflétai</w:t>
      </w:r>
      <w:r w:rsidRPr="00CC585A" w:rsidR="00F05842">
        <w:rPr>
          <w:lang w:val="fr-FR"/>
        </w:rPr>
        <w:t>en</w:t>
      </w:r>
      <w:r w:rsidRPr="00CC585A" w:rsidR="007158E6">
        <w:rPr>
          <w:lang w:val="fr-FR"/>
        </w:rPr>
        <w:t xml:space="preserve">t le sentiment </w:t>
      </w:r>
      <w:r w:rsidRPr="00CC585A" w:rsidR="00EE00DD">
        <w:rPr>
          <w:lang w:val="fr-FR"/>
        </w:rPr>
        <w:t>qu</w:t>
      </w:r>
      <w:r w:rsidRPr="00CC585A" w:rsidR="00CC585A">
        <w:rPr>
          <w:lang w:val="fr-FR"/>
        </w:rPr>
        <w:t>’</w:t>
      </w:r>
      <w:r w:rsidRPr="00CC585A" w:rsidR="00EE00DD">
        <w:rPr>
          <w:lang w:val="fr-FR"/>
        </w:rPr>
        <w:t>elle était coupable</w:t>
      </w:r>
      <w:r w:rsidRPr="00CC585A" w:rsidR="007158E6">
        <w:rPr>
          <w:lang w:val="fr-FR"/>
        </w:rPr>
        <w:t xml:space="preserve"> avant même </w:t>
      </w:r>
      <w:r w:rsidRPr="00CC585A" w:rsidR="00F80453">
        <w:rPr>
          <w:lang w:val="fr-FR"/>
        </w:rPr>
        <w:t>que les</w:t>
      </w:r>
      <w:r w:rsidRPr="00CC585A" w:rsidR="007158E6">
        <w:rPr>
          <w:lang w:val="fr-FR"/>
        </w:rPr>
        <w:t xml:space="preserve"> tribunaux </w:t>
      </w:r>
      <w:r w:rsidRPr="00CC585A" w:rsidR="00F80453">
        <w:rPr>
          <w:lang w:val="fr-FR"/>
        </w:rPr>
        <w:t xml:space="preserve">ne se soient prononcés </w:t>
      </w:r>
      <w:r w:rsidRPr="00CC585A" w:rsidR="007158E6">
        <w:rPr>
          <w:lang w:val="fr-FR"/>
        </w:rPr>
        <w:t xml:space="preserve">sur les charges </w:t>
      </w:r>
      <w:r w:rsidRPr="00CC585A" w:rsidR="00EE00DD">
        <w:rPr>
          <w:lang w:val="fr-FR"/>
        </w:rPr>
        <w:t xml:space="preserve">pesant </w:t>
      </w:r>
      <w:r w:rsidRPr="00CC585A" w:rsidR="007158E6">
        <w:rPr>
          <w:lang w:val="fr-FR"/>
        </w:rPr>
        <w:t>à son encontre.</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41</w:t>
      </w:r>
      <w:r w:rsidRPr="00CC585A">
        <w:rPr>
          <w:lang w:val="fr-FR"/>
        </w:rPr>
        <w:fldChar w:fldCharType="end"/>
      </w:r>
      <w:r w:rsidRPr="00CC585A" w:rsidR="00E77CB3">
        <w:rPr>
          <w:lang w:val="fr-FR"/>
        </w:rPr>
        <w:t xml:space="preserve">.  Le Gouvernement </w:t>
      </w:r>
      <w:r w:rsidRPr="00CC585A" w:rsidR="00EE00DD">
        <w:rPr>
          <w:lang w:val="fr-FR"/>
        </w:rPr>
        <w:t>conteste les</w:t>
      </w:r>
      <w:r w:rsidRPr="00CC585A" w:rsidR="007158E6">
        <w:rPr>
          <w:lang w:val="fr-FR"/>
        </w:rPr>
        <w:t xml:space="preserve"> arguments de la requérante. </w:t>
      </w:r>
      <w:r w:rsidRPr="00CC585A" w:rsidR="005D0077">
        <w:rPr>
          <w:lang w:val="fr-FR"/>
        </w:rPr>
        <w:t xml:space="preserve">Il </w:t>
      </w:r>
      <w:r w:rsidRPr="00CC585A" w:rsidR="00EE00DD">
        <w:rPr>
          <w:lang w:val="fr-FR"/>
        </w:rPr>
        <w:t xml:space="preserve">considère </w:t>
      </w:r>
      <w:r w:rsidRPr="00CC585A" w:rsidR="005D0077">
        <w:rPr>
          <w:lang w:val="fr-FR"/>
        </w:rPr>
        <w:t>que les p</w:t>
      </w:r>
      <w:r w:rsidRPr="00CC585A" w:rsidR="001924BD">
        <w:rPr>
          <w:lang w:val="fr-FR"/>
        </w:rPr>
        <w:t>r</w:t>
      </w:r>
      <w:r w:rsidRPr="00CC585A" w:rsidR="005D0077">
        <w:rPr>
          <w:lang w:val="fr-FR"/>
        </w:rPr>
        <w:t xml:space="preserve">opos de la porte-parole du </w:t>
      </w:r>
      <w:r w:rsidRPr="00CC585A" w:rsidR="001924BD">
        <w:rPr>
          <w:lang w:val="fr-FR"/>
        </w:rPr>
        <w:t>p</w:t>
      </w:r>
      <w:r w:rsidRPr="00CC585A" w:rsidR="005D0077">
        <w:rPr>
          <w:lang w:val="fr-FR"/>
        </w:rPr>
        <w:t xml:space="preserve">arquet </w:t>
      </w:r>
      <w:r w:rsidRPr="00CC585A" w:rsidR="001924BD">
        <w:rPr>
          <w:lang w:val="fr-FR"/>
        </w:rPr>
        <w:t>général avaient pour but d</w:t>
      </w:r>
      <w:r w:rsidRPr="00CC585A" w:rsidR="00CC585A">
        <w:rPr>
          <w:lang w:val="fr-FR"/>
        </w:rPr>
        <w:t>’</w:t>
      </w:r>
      <w:r w:rsidRPr="00CC585A" w:rsidR="001924BD">
        <w:rPr>
          <w:lang w:val="fr-FR"/>
        </w:rPr>
        <w:t>informer le grand public sur le cours de la procédure pénale</w:t>
      </w:r>
      <w:r w:rsidRPr="00CC585A" w:rsidR="00AF687C">
        <w:rPr>
          <w:lang w:val="fr-FR"/>
        </w:rPr>
        <w:t xml:space="preserve"> en cause, </w:t>
      </w:r>
      <w:r w:rsidRPr="00CC585A" w:rsidR="001924BD">
        <w:rPr>
          <w:lang w:val="fr-FR"/>
        </w:rPr>
        <w:t>qui avait suscité l</w:t>
      </w:r>
      <w:r w:rsidRPr="00CC585A" w:rsidR="00CC585A">
        <w:rPr>
          <w:lang w:val="fr-FR"/>
        </w:rPr>
        <w:t>’</w:t>
      </w:r>
      <w:r w:rsidRPr="00CC585A" w:rsidR="001924BD">
        <w:rPr>
          <w:lang w:val="fr-FR"/>
        </w:rPr>
        <w:t>intérêt des médias.</w:t>
      </w:r>
      <w:r w:rsidRPr="00CC585A" w:rsidR="00AF687C">
        <w:rPr>
          <w:lang w:val="fr-FR"/>
        </w:rPr>
        <w:t xml:space="preserve"> </w:t>
      </w:r>
      <w:r w:rsidRPr="00CC585A" w:rsidR="00EE00DD">
        <w:rPr>
          <w:lang w:val="fr-FR"/>
        </w:rPr>
        <w:t xml:space="preserve">Quant aux </w:t>
      </w:r>
      <w:r w:rsidRPr="00CC585A" w:rsidR="00AF687C">
        <w:rPr>
          <w:lang w:val="fr-FR"/>
        </w:rPr>
        <w:t xml:space="preserve">propos </w:t>
      </w:r>
      <w:r w:rsidRPr="00CC585A" w:rsidR="00EE00DD">
        <w:rPr>
          <w:lang w:val="fr-FR"/>
        </w:rPr>
        <w:t xml:space="preserve">du </w:t>
      </w:r>
      <w:r w:rsidRPr="00CC585A" w:rsidR="00AF687C">
        <w:rPr>
          <w:lang w:val="fr-FR"/>
        </w:rPr>
        <w:t>député P.N.</w:t>
      </w:r>
      <w:r w:rsidRPr="00CC585A" w:rsidR="00EE00DD">
        <w:rPr>
          <w:lang w:val="fr-FR"/>
        </w:rPr>
        <w:t>, il estime que ceux-ci</w:t>
      </w:r>
      <w:r w:rsidRPr="00CC585A" w:rsidR="00AF687C">
        <w:rPr>
          <w:lang w:val="fr-FR"/>
        </w:rPr>
        <w:t xml:space="preserve"> avai</w:t>
      </w:r>
      <w:r w:rsidRPr="00CC585A" w:rsidR="00EE00DD">
        <w:rPr>
          <w:lang w:val="fr-FR"/>
        </w:rPr>
        <w:t>en</w:t>
      </w:r>
      <w:r w:rsidRPr="00CC585A" w:rsidR="00AF687C">
        <w:rPr>
          <w:lang w:val="fr-FR"/>
        </w:rPr>
        <w:t>t pour but d</w:t>
      </w:r>
      <w:r w:rsidRPr="00CC585A" w:rsidR="00CC585A">
        <w:rPr>
          <w:lang w:val="fr-FR"/>
        </w:rPr>
        <w:t>’</w:t>
      </w:r>
      <w:r w:rsidRPr="00CC585A" w:rsidR="00AF687C">
        <w:rPr>
          <w:lang w:val="fr-FR"/>
        </w:rPr>
        <w:t xml:space="preserve">informer le public sur le travail </w:t>
      </w:r>
      <w:r w:rsidRPr="00CC585A" w:rsidR="004720A4">
        <w:rPr>
          <w:lang w:val="fr-FR"/>
        </w:rPr>
        <w:t xml:space="preserve">du comité </w:t>
      </w:r>
      <w:r w:rsidRPr="00CC585A" w:rsidR="00AF687C">
        <w:rPr>
          <w:lang w:val="fr-FR"/>
        </w:rPr>
        <w:t xml:space="preserve">parlementaire </w:t>
      </w:r>
      <w:r w:rsidRPr="00CC585A" w:rsidR="00EE00DD">
        <w:rPr>
          <w:lang w:val="fr-FR"/>
        </w:rPr>
        <w:t>présidé par l</w:t>
      </w:r>
      <w:r w:rsidRPr="00CC585A" w:rsidR="00CC585A">
        <w:rPr>
          <w:lang w:val="fr-FR"/>
        </w:rPr>
        <w:t>’</w:t>
      </w:r>
      <w:r w:rsidRPr="00CC585A" w:rsidR="00EE00DD">
        <w:rPr>
          <w:lang w:val="fr-FR"/>
        </w:rPr>
        <w:t>intéressé</w:t>
      </w:r>
      <w:r w:rsidRPr="00CC585A" w:rsidR="00AF687C">
        <w:rPr>
          <w:lang w:val="fr-FR"/>
        </w:rPr>
        <w:t xml:space="preserve"> et </w:t>
      </w:r>
      <w:r w:rsidRPr="00CC585A" w:rsidR="00EE00DD">
        <w:rPr>
          <w:lang w:val="fr-FR"/>
        </w:rPr>
        <w:t>qu</w:t>
      </w:r>
      <w:r w:rsidRPr="00CC585A" w:rsidR="00CC585A">
        <w:rPr>
          <w:lang w:val="fr-FR"/>
        </w:rPr>
        <w:t>’</w:t>
      </w:r>
      <w:r w:rsidRPr="00CC585A" w:rsidR="00EE00DD">
        <w:rPr>
          <w:lang w:val="fr-FR"/>
        </w:rPr>
        <w:t>ils ne remettaient a</w:t>
      </w:r>
      <w:r w:rsidRPr="00CC585A" w:rsidR="00AF687C">
        <w:rPr>
          <w:lang w:val="fr-FR"/>
        </w:rPr>
        <w:t>ucunement en cause la présomption d</w:t>
      </w:r>
      <w:r w:rsidRPr="00CC585A" w:rsidR="00CC585A">
        <w:rPr>
          <w:lang w:val="fr-FR"/>
        </w:rPr>
        <w:t>’</w:t>
      </w:r>
      <w:r w:rsidRPr="00CC585A" w:rsidR="00AF687C">
        <w:rPr>
          <w:lang w:val="fr-FR"/>
        </w:rPr>
        <w:t>innocence de la requérante.</w:t>
      </w:r>
    </w:p>
    <w:p w:rsidRPr="00CC585A" w:rsidR="00972218"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42</w:t>
      </w:r>
      <w:r w:rsidRPr="00CC585A">
        <w:rPr>
          <w:lang w:val="fr-FR"/>
        </w:rPr>
        <w:fldChar w:fldCharType="end"/>
      </w:r>
      <w:r w:rsidRPr="00CC585A" w:rsidR="00E77CB3">
        <w:rPr>
          <w:lang w:val="fr-FR"/>
        </w:rPr>
        <w:t xml:space="preserve">.  La Cour </w:t>
      </w:r>
      <w:r w:rsidRPr="00CC585A" w:rsidR="00D03DB5">
        <w:rPr>
          <w:lang w:val="fr-FR"/>
        </w:rPr>
        <w:t xml:space="preserve">constate que les propos de la porte-parole du parquet général </w:t>
      </w:r>
      <w:r w:rsidRPr="00CC585A" w:rsidR="00F80453">
        <w:rPr>
          <w:lang w:val="fr-FR"/>
        </w:rPr>
        <w:t xml:space="preserve">dénoncés par la requérante </w:t>
      </w:r>
      <w:r w:rsidRPr="00CC585A" w:rsidR="00D03DB5">
        <w:rPr>
          <w:lang w:val="fr-FR"/>
        </w:rPr>
        <w:t>ont été prononcés lors d</w:t>
      </w:r>
      <w:r w:rsidRPr="00CC585A" w:rsidR="00CC585A">
        <w:rPr>
          <w:lang w:val="fr-FR"/>
        </w:rPr>
        <w:t>’</w:t>
      </w:r>
      <w:r w:rsidRPr="00CC585A" w:rsidR="00D03DB5">
        <w:rPr>
          <w:lang w:val="fr-FR"/>
        </w:rPr>
        <w:t xml:space="preserve">une conférence de presse spéciale consacrée à la procédure pénale </w:t>
      </w:r>
      <w:r w:rsidRPr="00CC585A" w:rsidR="003F7BB7">
        <w:rPr>
          <w:lang w:val="fr-FR"/>
        </w:rPr>
        <w:t xml:space="preserve">menée </w:t>
      </w:r>
      <w:r w:rsidRPr="00CC585A" w:rsidR="00D03DB5">
        <w:rPr>
          <w:lang w:val="fr-FR"/>
        </w:rPr>
        <w:t>contre la requérante, qui a eu lieu le lendemain de la demande du procureur général de levée de l</w:t>
      </w:r>
      <w:r w:rsidRPr="00CC585A" w:rsidR="00CC585A">
        <w:rPr>
          <w:lang w:val="fr-FR"/>
        </w:rPr>
        <w:t>’</w:t>
      </w:r>
      <w:r w:rsidRPr="00CC585A" w:rsidR="00D03DB5">
        <w:rPr>
          <w:lang w:val="fr-FR"/>
        </w:rPr>
        <w:t xml:space="preserve">immunité de </w:t>
      </w:r>
      <w:r w:rsidRPr="00CC585A" w:rsidR="003F7BB7">
        <w:rPr>
          <w:lang w:val="fr-FR"/>
        </w:rPr>
        <w:t>l</w:t>
      </w:r>
      <w:r w:rsidRPr="00CC585A" w:rsidR="00CC585A">
        <w:rPr>
          <w:lang w:val="fr-FR"/>
        </w:rPr>
        <w:t>’</w:t>
      </w:r>
      <w:r w:rsidRPr="00CC585A" w:rsidR="003F7BB7">
        <w:rPr>
          <w:lang w:val="fr-FR"/>
        </w:rPr>
        <w:t>intéressée</w:t>
      </w:r>
      <w:r w:rsidRPr="00CC585A" w:rsidR="00D03DB5">
        <w:rPr>
          <w:lang w:val="fr-FR"/>
        </w:rPr>
        <w:t xml:space="preserve"> et le jour même </w:t>
      </w:r>
      <w:r w:rsidRPr="00CC585A" w:rsidR="002D6859">
        <w:rPr>
          <w:lang w:val="fr-FR"/>
        </w:rPr>
        <w:t>où celle-ci a</w:t>
      </w:r>
      <w:r w:rsidRPr="00CC585A" w:rsidR="003F7BB7">
        <w:rPr>
          <w:lang w:val="fr-FR"/>
        </w:rPr>
        <w:t>vait</w:t>
      </w:r>
      <w:r w:rsidRPr="00CC585A" w:rsidR="002D6859">
        <w:rPr>
          <w:lang w:val="fr-FR"/>
        </w:rPr>
        <w:t xml:space="preserve"> donné son accord pour </w:t>
      </w:r>
      <w:r w:rsidRPr="00CC585A" w:rsidR="00D03DB5">
        <w:rPr>
          <w:lang w:val="fr-FR"/>
        </w:rPr>
        <w:t>être poursuivie pénalement</w:t>
      </w:r>
      <w:r w:rsidRPr="00CC585A" w:rsidR="00972218">
        <w:rPr>
          <w:lang w:val="fr-FR"/>
        </w:rPr>
        <w:t>, à un moment où le public manifestait un vif intérêt à l</w:t>
      </w:r>
      <w:r w:rsidRPr="00CC585A" w:rsidR="00CC585A">
        <w:rPr>
          <w:lang w:val="fr-FR"/>
        </w:rPr>
        <w:t>’</w:t>
      </w:r>
      <w:r w:rsidRPr="00CC585A" w:rsidR="00972218">
        <w:rPr>
          <w:lang w:val="fr-FR"/>
        </w:rPr>
        <w:t>égard de l</w:t>
      </w:r>
      <w:r w:rsidRPr="00CC585A" w:rsidR="00CC585A">
        <w:rPr>
          <w:lang w:val="fr-FR"/>
        </w:rPr>
        <w:t>’</w:t>
      </w:r>
      <w:r w:rsidRPr="00CC585A" w:rsidR="00972218">
        <w:rPr>
          <w:lang w:val="fr-FR"/>
        </w:rPr>
        <w:t xml:space="preserve">affaire (paragraphes </w:t>
      </w:r>
      <w:r w:rsidRPr="00CC585A" w:rsidR="00D76F1D">
        <w:rPr>
          <w:lang w:val="fr-FR"/>
        </w:rPr>
        <w:t>8</w:t>
      </w:r>
      <w:r w:rsidRPr="00CC585A" w:rsidR="001C60F5">
        <w:rPr>
          <w:lang w:val="fr-FR"/>
        </w:rPr>
        <w:t>-</w:t>
      </w:r>
      <w:r w:rsidRPr="00CC585A" w:rsidR="0090424B">
        <w:rPr>
          <w:lang w:val="fr-FR"/>
        </w:rPr>
        <w:t>1</w:t>
      </w:r>
      <w:r w:rsidRPr="00CC585A" w:rsidR="00D76F1D">
        <w:rPr>
          <w:lang w:val="fr-FR"/>
        </w:rPr>
        <w:t>1</w:t>
      </w:r>
      <w:r w:rsidRPr="00CC585A" w:rsidR="0090424B">
        <w:rPr>
          <w:lang w:val="fr-FR"/>
        </w:rPr>
        <w:t xml:space="preserve"> </w:t>
      </w:r>
      <w:r w:rsidRPr="00CC585A" w:rsidR="00D375F4">
        <w:rPr>
          <w:lang w:val="fr-FR"/>
        </w:rPr>
        <w:t>ci</w:t>
      </w:r>
      <w:r w:rsidRPr="00CC585A" w:rsidR="00D375F4">
        <w:rPr>
          <w:lang w:val="fr-FR"/>
        </w:rPr>
        <w:noBreakHyphen/>
      </w:r>
      <w:r w:rsidRPr="00CC585A" w:rsidR="00972218">
        <w:rPr>
          <w:lang w:val="fr-FR"/>
        </w:rPr>
        <w:t xml:space="preserve">dessus). </w:t>
      </w:r>
      <w:r w:rsidRPr="00CC585A" w:rsidR="00F80453">
        <w:rPr>
          <w:lang w:val="fr-FR"/>
        </w:rPr>
        <w:t>Elle</w:t>
      </w:r>
      <w:r w:rsidRPr="00CC585A" w:rsidR="00972218">
        <w:rPr>
          <w:lang w:val="fr-FR"/>
        </w:rPr>
        <w:t xml:space="preserve"> considère que, dans ces circonstances et compte tenu de sa position de porte-parole du parquet général, S.K. était tenue de prendre les précautions qui s</w:t>
      </w:r>
      <w:r w:rsidRPr="00CC585A" w:rsidR="00CC585A">
        <w:rPr>
          <w:lang w:val="fr-FR"/>
        </w:rPr>
        <w:t>’</w:t>
      </w:r>
      <w:r w:rsidRPr="00CC585A" w:rsidR="00972218">
        <w:rPr>
          <w:lang w:val="fr-FR"/>
        </w:rPr>
        <w:t>imposaient pour éviter toute confusion quant à la portée de ses propos sur la conduite de l</w:t>
      </w:r>
      <w:r w:rsidRPr="00CC585A" w:rsidR="00CC585A">
        <w:rPr>
          <w:lang w:val="fr-FR"/>
        </w:rPr>
        <w:t>’</w:t>
      </w:r>
      <w:r w:rsidRPr="00CC585A" w:rsidR="00972218">
        <w:rPr>
          <w:lang w:val="fr-FR"/>
        </w:rPr>
        <w:t>enquête pénale.</w:t>
      </w:r>
    </w:p>
    <w:p w:rsidRPr="00CC585A" w:rsidR="00E77CB3" w:rsidP="00CC585A" w:rsidRDefault="00972218">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43</w:t>
      </w:r>
      <w:r w:rsidRPr="00CC585A">
        <w:rPr>
          <w:lang w:val="fr-FR"/>
        </w:rPr>
        <w:fldChar w:fldCharType="end"/>
      </w:r>
      <w:r w:rsidRPr="00CC585A">
        <w:rPr>
          <w:lang w:val="fr-FR"/>
        </w:rPr>
        <w:t>.  </w:t>
      </w:r>
      <w:r w:rsidRPr="00CC585A" w:rsidR="00246F56">
        <w:rPr>
          <w:lang w:val="fr-FR"/>
        </w:rPr>
        <w:t xml:space="preserve">La Cour </w:t>
      </w:r>
      <w:r w:rsidRPr="00CC585A">
        <w:rPr>
          <w:lang w:val="fr-FR"/>
        </w:rPr>
        <w:t>estime que les propos contestés sont allés au-delà de la simple communication d</w:t>
      </w:r>
      <w:r w:rsidRPr="00CC585A" w:rsidR="00CC585A">
        <w:rPr>
          <w:lang w:val="fr-FR"/>
        </w:rPr>
        <w:t>’</w:t>
      </w:r>
      <w:r w:rsidRPr="00CC585A">
        <w:rPr>
          <w:lang w:val="fr-FR"/>
        </w:rPr>
        <w:t xml:space="preserve">informations. </w:t>
      </w:r>
      <w:r w:rsidRPr="00CC585A" w:rsidR="003F7BB7">
        <w:rPr>
          <w:lang w:val="fr-FR"/>
        </w:rPr>
        <w:t>À ses yeux, i</w:t>
      </w:r>
      <w:r w:rsidRPr="00CC585A">
        <w:rPr>
          <w:lang w:val="fr-FR"/>
        </w:rPr>
        <w:t>ls indiquaient sans équivoque que la requérante était à l</w:t>
      </w:r>
      <w:r w:rsidRPr="00CC585A" w:rsidR="00CC585A">
        <w:rPr>
          <w:lang w:val="fr-FR"/>
        </w:rPr>
        <w:t>’</w:t>
      </w:r>
      <w:r w:rsidRPr="00CC585A">
        <w:rPr>
          <w:lang w:val="fr-FR"/>
        </w:rPr>
        <w:t>origine d</w:t>
      </w:r>
      <w:r w:rsidRPr="00CC585A" w:rsidR="003F7BB7">
        <w:rPr>
          <w:lang w:val="fr-FR"/>
        </w:rPr>
        <w:t>u</w:t>
      </w:r>
      <w:r w:rsidRPr="00CC585A">
        <w:rPr>
          <w:lang w:val="fr-FR"/>
        </w:rPr>
        <w:t xml:space="preserve"> détournement de fond</w:t>
      </w:r>
      <w:r w:rsidRPr="00CC585A" w:rsidR="003F7BB7">
        <w:rPr>
          <w:lang w:val="fr-FR"/>
        </w:rPr>
        <w:t>s</w:t>
      </w:r>
      <w:r w:rsidRPr="00CC585A">
        <w:rPr>
          <w:lang w:val="fr-FR"/>
        </w:rPr>
        <w:t xml:space="preserve"> publics </w:t>
      </w:r>
      <w:r w:rsidRPr="00CC585A" w:rsidR="003F7BB7">
        <w:rPr>
          <w:lang w:val="fr-FR"/>
        </w:rPr>
        <w:t xml:space="preserve">ayant consisté en </w:t>
      </w:r>
      <w:r w:rsidRPr="00CC585A">
        <w:rPr>
          <w:lang w:val="fr-FR"/>
        </w:rPr>
        <w:t>l</w:t>
      </w:r>
      <w:r w:rsidRPr="00CC585A" w:rsidR="00CC585A">
        <w:rPr>
          <w:lang w:val="fr-FR"/>
        </w:rPr>
        <w:t>’</w:t>
      </w:r>
      <w:r w:rsidRPr="00CC585A">
        <w:rPr>
          <w:lang w:val="fr-FR"/>
        </w:rPr>
        <w:t>attribution de marchés publics à l</w:t>
      </w:r>
      <w:r w:rsidRPr="00CC585A" w:rsidR="00CC585A">
        <w:rPr>
          <w:lang w:val="fr-FR"/>
        </w:rPr>
        <w:t>’</w:t>
      </w:r>
      <w:r w:rsidRPr="00CC585A">
        <w:rPr>
          <w:lang w:val="fr-FR"/>
        </w:rPr>
        <w:t>entreprise d</w:t>
      </w:r>
      <w:r w:rsidRPr="00CC585A" w:rsidR="003F7BB7">
        <w:rPr>
          <w:lang w:val="fr-FR"/>
        </w:rPr>
        <w:t>e l</w:t>
      </w:r>
      <w:r w:rsidRPr="00CC585A" w:rsidR="00CC585A">
        <w:rPr>
          <w:lang w:val="fr-FR"/>
        </w:rPr>
        <w:t>’</w:t>
      </w:r>
      <w:r w:rsidRPr="00CC585A">
        <w:rPr>
          <w:lang w:val="fr-FR"/>
        </w:rPr>
        <w:t>un de ses amis.</w:t>
      </w:r>
    </w:p>
    <w:p w:rsidRPr="00CC585A" w:rsidR="00976433" w:rsidP="00CC585A" w:rsidRDefault="00285322">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44</w:t>
      </w:r>
      <w:r w:rsidRPr="00CC585A">
        <w:rPr>
          <w:lang w:val="fr-FR"/>
        </w:rPr>
        <w:fldChar w:fldCharType="end"/>
      </w:r>
      <w:r w:rsidRPr="00CC585A">
        <w:rPr>
          <w:lang w:val="fr-FR"/>
        </w:rPr>
        <w:t>.  </w:t>
      </w:r>
      <w:r w:rsidRPr="00CC585A" w:rsidR="00DF3D54">
        <w:rPr>
          <w:lang w:val="fr-FR"/>
        </w:rPr>
        <w:t>L</w:t>
      </w:r>
      <w:r w:rsidRPr="00CC585A">
        <w:rPr>
          <w:lang w:val="fr-FR"/>
        </w:rPr>
        <w:t>a Cour observe</w:t>
      </w:r>
      <w:r w:rsidRPr="00CC585A" w:rsidR="00DF3D54">
        <w:rPr>
          <w:lang w:val="fr-FR"/>
        </w:rPr>
        <w:t xml:space="preserve"> ensuite que P.N., dont les propos sont également dénoncés par la requérante,</w:t>
      </w:r>
      <w:r w:rsidRPr="00CC585A">
        <w:rPr>
          <w:lang w:val="fr-FR"/>
        </w:rPr>
        <w:t xml:space="preserve"> était </w:t>
      </w:r>
      <w:r w:rsidRPr="00CC585A" w:rsidR="00001B73">
        <w:rPr>
          <w:lang w:val="fr-FR"/>
        </w:rPr>
        <w:t>membre de l</w:t>
      </w:r>
      <w:r w:rsidRPr="00CC585A" w:rsidR="00CC585A">
        <w:rPr>
          <w:lang w:val="fr-FR"/>
        </w:rPr>
        <w:t>’</w:t>
      </w:r>
      <w:r w:rsidRPr="00CC585A" w:rsidR="00001B73">
        <w:rPr>
          <w:lang w:val="fr-FR"/>
        </w:rPr>
        <w:t>Assemblé</w:t>
      </w:r>
      <w:r w:rsidRPr="00CC585A" w:rsidR="00FC7E04">
        <w:rPr>
          <w:lang w:val="fr-FR"/>
        </w:rPr>
        <w:t>e</w:t>
      </w:r>
      <w:r w:rsidRPr="00CC585A" w:rsidR="00001B73">
        <w:rPr>
          <w:lang w:val="fr-FR"/>
        </w:rPr>
        <w:t xml:space="preserve"> nationale et président adjoint du comité parlementaire </w:t>
      </w:r>
      <w:r w:rsidRPr="00CC585A" w:rsidR="00001B73">
        <w:rPr>
          <w:i/>
          <w:lang w:val="fr-FR"/>
        </w:rPr>
        <w:t>ad hoc</w:t>
      </w:r>
      <w:r w:rsidRPr="00CC585A" w:rsidR="00001B73">
        <w:rPr>
          <w:lang w:val="fr-FR"/>
        </w:rPr>
        <w:t xml:space="preserve"> chargé d</w:t>
      </w:r>
      <w:r w:rsidRPr="00CC585A" w:rsidR="00CC585A">
        <w:rPr>
          <w:lang w:val="fr-FR"/>
        </w:rPr>
        <w:t>’</w:t>
      </w:r>
      <w:r w:rsidRPr="00CC585A" w:rsidR="00001B73">
        <w:rPr>
          <w:lang w:val="fr-FR"/>
        </w:rPr>
        <w:t>enquêter sur les dépenses du gouvernement précédent</w:t>
      </w:r>
      <w:r w:rsidRPr="00CC585A" w:rsidR="00AA6EE0">
        <w:rPr>
          <w:lang w:val="fr-FR"/>
        </w:rPr>
        <w:t xml:space="preserve"> (paragraphe </w:t>
      </w:r>
      <w:r w:rsidRPr="00CC585A" w:rsidR="00821B67">
        <w:rPr>
          <w:lang w:val="fr-FR"/>
        </w:rPr>
        <w:t>14</w:t>
      </w:r>
      <w:r w:rsidRPr="00CC585A" w:rsidR="009E35FD">
        <w:rPr>
          <w:lang w:val="fr-FR"/>
        </w:rPr>
        <w:t xml:space="preserve"> </w:t>
      </w:r>
      <w:r w:rsidRPr="00CC585A" w:rsidR="00AA6EE0">
        <w:rPr>
          <w:lang w:val="fr-FR"/>
        </w:rPr>
        <w:t>ci-dessus)</w:t>
      </w:r>
      <w:r w:rsidRPr="00CC585A" w:rsidR="00001B73">
        <w:rPr>
          <w:lang w:val="fr-FR"/>
        </w:rPr>
        <w:t>, au sein duquel la requérante avait été ministre</w:t>
      </w:r>
      <w:r w:rsidRPr="00CC585A" w:rsidR="00765264">
        <w:rPr>
          <w:lang w:val="fr-FR"/>
        </w:rPr>
        <w:t xml:space="preserve"> du </w:t>
      </w:r>
      <w:r w:rsidRPr="00CC585A" w:rsidR="00C626A0">
        <w:rPr>
          <w:lang w:val="fr-FR"/>
        </w:rPr>
        <w:t>T</w:t>
      </w:r>
      <w:r w:rsidRPr="00CC585A" w:rsidR="00765264">
        <w:rPr>
          <w:lang w:val="fr-FR"/>
        </w:rPr>
        <w:t>ravail et</w:t>
      </w:r>
      <w:r w:rsidRPr="00CC585A" w:rsidR="00001B73">
        <w:rPr>
          <w:lang w:val="fr-FR"/>
        </w:rPr>
        <w:t xml:space="preserve"> de</w:t>
      </w:r>
      <w:r w:rsidRPr="00CC585A" w:rsidR="00AA6EE0">
        <w:rPr>
          <w:lang w:val="fr-FR"/>
        </w:rPr>
        <w:t xml:space="preserve"> la </w:t>
      </w:r>
      <w:r w:rsidRPr="00CC585A" w:rsidR="00C626A0">
        <w:rPr>
          <w:lang w:val="fr-FR"/>
        </w:rPr>
        <w:t>P</w:t>
      </w:r>
      <w:r w:rsidRPr="00CC585A" w:rsidR="00AA6EE0">
        <w:rPr>
          <w:lang w:val="fr-FR"/>
        </w:rPr>
        <w:t xml:space="preserve">olitique </w:t>
      </w:r>
      <w:r w:rsidRPr="00CC585A" w:rsidR="00001B73">
        <w:rPr>
          <w:lang w:val="fr-FR"/>
        </w:rPr>
        <w:t xml:space="preserve">sociale (paragraphe </w:t>
      </w:r>
      <w:r w:rsidRPr="00CC585A" w:rsidR="00266D3C">
        <w:rPr>
          <w:lang w:val="fr-FR"/>
        </w:rPr>
        <w:t>5</w:t>
      </w:r>
      <w:r w:rsidRPr="00CC585A" w:rsidR="009E35FD">
        <w:rPr>
          <w:lang w:val="fr-FR"/>
        </w:rPr>
        <w:t xml:space="preserve"> </w:t>
      </w:r>
      <w:r w:rsidRPr="00CC585A" w:rsidR="00001B73">
        <w:rPr>
          <w:lang w:val="fr-FR"/>
        </w:rPr>
        <w:t>ci-dessus).</w:t>
      </w:r>
      <w:r w:rsidRPr="00CC585A" w:rsidR="00955CC0">
        <w:rPr>
          <w:lang w:val="fr-FR"/>
        </w:rPr>
        <w:t xml:space="preserve"> </w:t>
      </w:r>
      <w:r w:rsidRPr="00CC585A" w:rsidR="00FC7E04">
        <w:rPr>
          <w:lang w:val="fr-FR"/>
        </w:rPr>
        <w:t>Elle note que, d</w:t>
      </w:r>
      <w:r w:rsidRPr="00CC585A" w:rsidR="00DF3D54">
        <w:rPr>
          <w:lang w:val="fr-FR"/>
        </w:rPr>
        <w:t>ans son interview publiée le 26</w:t>
      </w:r>
      <w:r w:rsidRPr="00CC585A" w:rsidR="00FC7E04">
        <w:rPr>
          <w:lang w:val="fr-FR"/>
        </w:rPr>
        <w:t> </w:t>
      </w:r>
      <w:r w:rsidRPr="00CC585A" w:rsidR="00DF3D54">
        <w:rPr>
          <w:lang w:val="fr-FR"/>
        </w:rPr>
        <w:t>mars</w:t>
      </w:r>
      <w:r w:rsidRPr="00CC585A" w:rsidR="005736BB">
        <w:rPr>
          <w:lang w:val="fr-FR"/>
        </w:rPr>
        <w:t xml:space="preserve"> </w:t>
      </w:r>
      <w:r w:rsidRPr="00CC585A" w:rsidR="00DF3D54">
        <w:rPr>
          <w:lang w:val="fr-FR"/>
        </w:rPr>
        <w:t>2010 et consacré</w:t>
      </w:r>
      <w:r w:rsidRPr="00CC585A" w:rsidR="00765264">
        <w:rPr>
          <w:lang w:val="fr-FR"/>
        </w:rPr>
        <w:t>e</w:t>
      </w:r>
      <w:r w:rsidRPr="00CC585A" w:rsidR="00DF3D54">
        <w:rPr>
          <w:lang w:val="fr-FR"/>
        </w:rPr>
        <w:t xml:space="preserve"> au travail du comité </w:t>
      </w:r>
      <w:r w:rsidRPr="00CC585A" w:rsidR="00DF3D54">
        <w:rPr>
          <w:i/>
          <w:lang w:val="fr-FR"/>
        </w:rPr>
        <w:t>ad hoc</w:t>
      </w:r>
      <w:r w:rsidRPr="00CC585A" w:rsidR="00DF3D54">
        <w:rPr>
          <w:lang w:val="fr-FR"/>
        </w:rPr>
        <w:t xml:space="preserve">, </w:t>
      </w:r>
      <w:r w:rsidRPr="00CC585A" w:rsidR="00FC7E04">
        <w:rPr>
          <w:lang w:val="fr-FR"/>
        </w:rPr>
        <w:t xml:space="preserve">P.N. </w:t>
      </w:r>
      <w:r w:rsidRPr="00CC585A" w:rsidR="00DF3D54">
        <w:rPr>
          <w:lang w:val="fr-FR"/>
        </w:rPr>
        <w:t>s</w:t>
      </w:r>
      <w:r w:rsidRPr="00CC585A" w:rsidR="00CC585A">
        <w:rPr>
          <w:lang w:val="fr-FR"/>
        </w:rPr>
        <w:t>’</w:t>
      </w:r>
      <w:r w:rsidRPr="00CC585A" w:rsidR="00DF3D54">
        <w:rPr>
          <w:lang w:val="fr-FR"/>
        </w:rPr>
        <w:t xml:space="preserve">est référé à la procédure pénale pendante contre la requérante en mentionnant </w:t>
      </w:r>
      <w:r w:rsidRPr="00CC585A" w:rsidR="00FC7E04">
        <w:rPr>
          <w:lang w:val="fr-FR"/>
        </w:rPr>
        <w:t xml:space="preserve">le </w:t>
      </w:r>
      <w:r w:rsidRPr="00CC585A" w:rsidR="00DF3D54">
        <w:rPr>
          <w:lang w:val="fr-FR"/>
        </w:rPr>
        <w:t xml:space="preserve">nom et </w:t>
      </w:r>
      <w:r w:rsidRPr="00CC585A" w:rsidR="00FC7E04">
        <w:rPr>
          <w:lang w:val="fr-FR"/>
        </w:rPr>
        <w:t>l</w:t>
      </w:r>
      <w:r w:rsidRPr="00CC585A" w:rsidR="00DF3D54">
        <w:rPr>
          <w:lang w:val="fr-FR"/>
        </w:rPr>
        <w:t>a qualité de ministre</w:t>
      </w:r>
      <w:r w:rsidRPr="00CC585A" w:rsidR="00FC7E04">
        <w:rPr>
          <w:lang w:val="fr-FR"/>
        </w:rPr>
        <w:t xml:space="preserve"> de celle-ci</w:t>
      </w:r>
      <w:r w:rsidRPr="00CC585A" w:rsidR="00DF3D54">
        <w:rPr>
          <w:lang w:val="fr-FR"/>
        </w:rPr>
        <w:t xml:space="preserve"> et en qualifiant les faits </w:t>
      </w:r>
      <w:r w:rsidRPr="00CC585A" w:rsidR="00FC7E04">
        <w:rPr>
          <w:lang w:val="fr-FR"/>
        </w:rPr>
        <w:t>d</w:t>
      </w:r>
      <w:r w:rsidRPr="00CC585A" w:rsidR="00CC585A">
        <w:rPr>
          <w:lang w:val="fr-FR"/>
        </w:rPr>
        <w:t>’</w:t>
      </w:r>
      <w:r w:rsidRPr="00CC585A" w:rsidR="00DF3D54">
        <w:rPr>
          <w:lang w:val="fr-FR"/>
        </w:rPr>
        <w:t xml:space="preserve">exemple particulièrement frappant de violation </w:t>
      </w:r>
      <w:r w:rsidRPr="00CC585A" w:rsidR="00FC7E04">
        <w:rPr>
          <w:lang w:val="fr-FR"/>
        </w:rPr>
        <w:t xml:space="preserve">de </w:t>
      </w:r>
      <w:r w:rsidRPr="00CC585A" w:rsidR="00DF3D54">
        <w:rPr>
          <w:lang w:val="fr-FR"/>
        </w:rPr>
        <w:t xml:space="preserve">la législation </w:t>
      </w:r>
      <w:r w:rsidRPr="00CC585A" w:rsidR="00FC7E04">
        <w:rPr>
          <w:lang w:val="fr-FR"/>
        </w:rPr>
        <w:t xml:space="preserve">sur les </w:t>
      </w:r>
      <w:r w:rsidRPr="00CC585A" w:rsidR="00DF3D54">
        <w:rPr>
          <w:lang w:val="fr-FR"/>
        </w:rPr>
        <w:t>marchés publics et de corruption</w:t>
      </w:r>
      <w:r w:rsidRPr="00CC585A" w:rsidR="00654013">
        <w:rPr>
          <w:lang w:val="fr-FR"/>
        </w:rPr>
        <w:t xml:space="preserve"> (paragraphe </w:t>
      </w:r>
      <w:r w:rsidRPr="00CC585A" w:rsidR="00266D3C">
        <w:rPr>
          <w:lang w:val="fr-FR"/>
        </w:rPr>
        <w:t>14</w:t>
      </w:r>
      <w:r w:rsidRPr="00CC585A" w:rsidR="0075315F">
        <w:rPr>
          <w:lang w:val="fr-FR"/>
        </w:rPr>
        <w:t xml:space="preserve"> </w:t>
      </w:r>
      <w:r w:rsidRPr="00CC585A" w:rsidR="00654013">
        <w:rPr>
          <w:lang w:val="fr-FR"/>
        </w:rPr>
        <w:t>ci-dessus)</w:t>
      </w:r>
      <w:r w:rsidRPr="00CC585A" w:rsidR="00DF3D54">
        <w:rPr>
          <w:lang w:val="fr-FR"/>
        </w:rPr>
        <w:t>.</w:t>
      </w:r>
      <w:r w:rsidRPr="00CC585A" w:rsidR="00FE32A9">
        <w:rPr>
          <w:lang w:val="fr-FR"/>
        </w:rPr>
        <w:t xml:space="preserve"> La Cour reconnaît que P.N. donnait l</w:t>
      </w:r>
      <w:r w:rsidRPr="00CC585A" w:rsidR="00CC585A">
        <w:rPr>
          <w:lang w:val="fr-FR"/>
        </w:rPr>
        <w:t>’</w:t>
      </w:r>
      <w:r w:rsidRPr="00CC585A" w:rsidR="00FE32A9">
        <w:rPr>
          <w:lang w:val="fr-FR"/>
        </w:rPr>
        <w:t>entretien litigieux en tant que président adjoint du comité susmentionné et qu</w:t>
      </w:r>
      <w:r w:rsidRPr="00CC585A" w:rsidR="00CC585A">
        <w:rPr>
          <w:lang w:val="fr-FR"/>
        </w:rPr>
        <w:t>’</w:t>
      </w:r>
      <w:r w:rsidRPr="00CC585A" w:rsidR="00FE32A9">
        <w:rPr>
          <w:lang w:val="fr-FR"/>
        </w:rPr>
        <w:t>il cherchait, comme le soutient le Gouvernement, à clarifier la mission de son comité et à mettre en exergue les marchés publics que celui-ci avait trouvé entachés d</w:t>
      </w:r>
      <w:r w:rsidRPr="00CC585A" w:rsidR="00CC585A">
        <w:rPr>
          <w:lang w:val="fr-FR"/>
        </w:rPr>
        <w:t>’</w:t>
      </w:r>
      <w:r w:rsidRPr="00CC585A" w:rsidR="00FE32A9">
        <w:rPr>
          <w:lang w:val="fr-FR"/>
        </w:rPr>
        <w:t>irrégularités importantes.</w:t>
      </w:r>
    </w:p>
    <w:p w:rsidRPr="00CC585A" w:rsidR="00285322" w:rsidP="00CC585A" w:rsidRDefault="00976433">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45</w:t>
      </w:r>
      <w:r w:rsidRPr="00CC585A">
        <w:rPr>
          <w:lang w:val="fr-FR"/>
        </w:rPr>
        <w:fldChar w:fldCharType="end"/>
      </w:r>
      <w:r w:rsidRPr="00CC585A">
        <w:rPr>
          <w:lang w:val="fr-FR"/>
        </w:rPr>
        <w:t>.  </w:t>
      </w:r>
      <w:r w:rsidRPr="00CC585A" w:rsidR="00FE32A9">
        <w:rPr>
          <w:lang w:val="fr-FR"/>
        </w:rPr>
        <w:t xml:space="preserve">Toutefois, elle </w:t>
      </w:r>
      <w:r w:rsidRPr="00CC585A">
        <w:rPr>
          <w:lang w:val="fr-FR"/>
        </w:rPr>
        <w:t>estime que les propos de P.N. sont également allés au-delà de la simple communication d</w:t>
      </w:r>
      <w:r w:rsidRPr="00CC585A" w:rsidR="00CC585A">
        <w:rPr>
          <w:lang w:val="fr-FR"/>
        </w:rPr>
        <w:t>’</w:t>
      </w:r>
      <w:r w:rsidRPr="00CC585A">
        <w:rPr>
          <w:lang w:val="fr-FR"/>
        </w:rPr>
        <w:t>informations. Ils pouvaient être interprétés par le grand public comme une affirmation catégorique par un haut responsable de l</w:t>
      </w:r>
      <w:r w:rsidRPr="00CC585A" w:rsidR="00CC585A">
        <w:rPr>
          <w:lang w:val="fr-FR"/>
        </w:rPr>
        <w:t>’</w:t>
      </w:r>
      <w:r w:rsidRPr="00CC585A">
        <w:rPr>
          <w:lang w:val="fr-FR"/>
        </w:rPr>
        <w:t>État sur la culpabilité de la requérante dans le cadre de la procédure pénale pour détournement de fonds publics.</w:t>
      </w:r>
    </w:p>
    <w:p w:rsidRPr="00CC585A" w:rsidR="005C1BE8"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46</w:t>
      </w:r>
      <w:r w:rsidRPr="00CC585A">
        <w:rPr>
          <w:lang w:val="fr-FR"/>
        </w:rPr>
        <w:fldChar w:fldCharType="end"/>
      </w:r>
      <w:r w:rsidRPr="00CC585A" w:rsidR="00E77CB3">
        <w:rPr>
          <w:lang w:val="fr-FR"/>
        </w:rPr>
        <w:t xml:space="preserve">.  Ces éléments suffisent à la Cour pour conclure que </w:t>
      </w:r>
      <w:r w:rsidRPr="00CC585A" w:rsidR="00A425C5">
        <w:rPr>
          <w:lang w:val="fr-FR"/>
        </w:rPr>
        <w:t>les propos de la porte-parole du parquet général</w:t>
      </w:r>
      <w:r w:rsidRPr="00CC585A" w:rsidR="00813419">
        <w:rPr>
          <w:lang w:val="fr-FR"/>
        </w:rPr>
        <w:t>, S.K.,</w:t>
      </w:r>
      <w:r w:rsidRPr="00CC585A" w:rsidR="00A425C5">
        <w:rPr>
          <w:lang w:val="fr-FR"/>
        </w:rPr>
        <w:t xml:space="preserve"> et </w:t>
      </w:r>
      <w:r w:rsidRPr="00CC585A" w:rsidR="005C1BE8">
        <w:rPr>
          <w:lang w:val="fr-FR"/>
        </w:rPr>
        <w:t>ceux du député P.N. ont porté atteinte à la présomption d</w:t>
      </w:r>
      <w:r w:rsidRPr="00CC585A" w:rsidR="00CC585A">
        <w:rPr>
          <w:lang w:val="fr-FR"/>
        </w:rPr>
        <w:t>’</w:t>
      </w:r>
      <w:r w:rsidRPr="00CC585A" w:rsidR="005C1BE8">
        <w:rPr>
          <w:lang w:val="fr-FR"/>
        </w:rPr>
        <w:t>innocence de la requérante. Il y a donc eu violation de l</w:t>
      </w:r>
      <w:r w:rsidRPr="00CC585A" w:rsidR="00CC585A">
        <w:rPr>
          <w:lang w:val="fr-FR"/>
        </w:rPr>
        <w:t>’</w:t>
      </w:r>
      <w:r w:rsidRPr="00CC585A" w:rsidR="005C1BE8">
        <w:rPr>
          <w:lang w:val="fr-FR"/>
        </w:rPr>
        <w:t>article 6 § 2 de la Convention de ce chef.</w:t>
      </w:r>
    </w:p>
    <w:p w:rsidRPr="00CC585A" w:rsidR="00E77CB3" w:rsidP="00CC585A" w:rsidRDefault="006B34FC">
      <w:pPr>
        <w:pStyle w:val="ECHRHeading1"/>
        <w:rPr>
          <w:lang w:val="fr-FR"/>
        </w:rPr>
      </w:pPr>
      <w:r w:rsidRPr="00CC585A">
        <w:rPr>
          <w:lang w:val="fr-FR"/>
        </w:rPr>
        <w:t>II</w:t>
      </w:r>
      <w:r w:rsidRPr="00CC585A" w:rsidR="00E77CB3">
        <w:rPr>
          <w:lang w:val="fr-FR"/>
        </w:rPr>
        <w:t>.  SUR LA VIOLATION ALLÉGUÉE DE L</w:t>
      </w:r>
      <w:r w:rsidRPr="00CC585A" w:rsidR="00CC585A">
        <w:rPr>
          <w:lang w:val="fr-FR"/>
        </w:rPr>
        <w:t>’</w:t>
      </w:r>
      <w:r w:rsidRPr="00CC585A" w:rsidR="00E77CB3">
        <w:rPr>
          <w:lang w:val="fr-FR"/>
        </w:rPr>
        <w:t xml:space="preserve">ARTICLE </w:t>
      </w:r>
      <w:r w:rsidRPr="00CC585A">
        <w:rPr>
          <w:lang w:val="fr-FR"/>
        </w:rPr>
        <w:t>13</w:t>
      </w:r>
      <w:r w:rsidRPr="00CC585A" w:rsidR="00E77CB3">
        <w:rPr>
          <w:lang w:val="fr-FR"/>
        </w:rPr>
        <w:t xml:space="preserve"> DE LA CONVENTION</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47</w:t>
      </w:r>
      <w:r w:rsidRPr="00CC585A">
        <w:rPr>
          <w:lang w:val="fr-FR"/>
        </w:rPr>
        <w:fldChar w:fldCharType="end"/>
      </w:r>
      <w:r w:rsidRPr="00CC585A" w:rsidR="00E77CB3">
        <w:rPr>
          <w:lang w:val="fr-FR"/>
        </w:rPr>
        <w:t>.  </w:t>
      </w:r>
      <w:r w:rsidRPr="00CC585A" w:rsidR="003D0667">
        <w:rPr>
          <w:lang w:val="fr-FR"/>
        </w:rPr>
        <w:t>La requérante estime qu</w:t>
      </w:r>
      <w:r w:rsidRPr="00CC585A" w:rsidR="00CC585A">
        <w:rPr>
          <w:lang w:val="fr-FR"/>
        </w:rPr>
        <w:t>’</w:t>
      </w:r>
      <w:r w:rsidRPr="00CC585A" w:rsidR="003D0667">
        <w:rPr>
          <w:lang w:val="fr-FR"/>
        </w:rPr>
        <w:t xml:space="preserve">elle ne disposait pas de voies de recours internes effectives pour remédier aux violations alléguées de </w:t>
      </w:r>
      <w:r w:rsidRPr="00CC585A" w:rsidR="009F6919">
        <w:rPr>
          <w:lang w:val="fr-FR"/>
        </w:rPr>
        <w:t>son</w:t>
      </w:r>
      <w:r w:rsidRPr="00CC585A" w:rsidR="003D0667">
        <w:rPr>
          <w:lang w:val="fr-FR"/>
        </w:rPr>
        <w:t xml:space="preserve"> </w:t>
      </w:r>
      <w:r w:rsidRPr="00CC585A" w:rsidR="009F6919">
        <w:rPr>
          <w:lang w:val="fr-FR"/>
        </w:rPr>
        <w:t>droit</w:t>
      </w:r>
      <w:r w:rsidRPr="00CC585A" w:rsidR="003D0667">
        <w:rPr>
          <w:lang w:val="fr-FR"/>
        </w:rPr>
        <w:t xml:space="preserve"> garanti par l</w:t>
      </w:r>
      <w:r w:rsidRPr="00CC585A" w:rsidR="00CC585A">
        <w:rPr>
          <w:lang w:val="fr-FR"/>
        </w:rPr>
        <w:t>’</w:t>
      </w:r>
      <w:r w:rsidRPr="00CC585A" w:rsidR="003D0667">
        <w:rPr>
          <w:lang w:val="fr-FR"/>
        </w:rPr>
        <w:t>article 6 § 2</w:t>
      </w:r>
      <w:r w:rsidRPr="00CC585A" w:rsidR="003F7BB7">
        <w:rPr>
          <w:lang w:val="fr-FR"/>
        </w:rPr>
        <w:t xml:space="preserve"> de la Convention</w:t>
      </w:r>
      <w:r w:rsidRPr="00CC585A" w:rsidR="003D0667">
        <w:rPr>
          <w:lang w:val="fr-FR"/>
        </w:rPr>
        <w:t>. Elle invoque l</w:t>
      </w:r>
      <w:r w:rsidRPr="00CC585A" w:rsidR="00CC585A">
        <w:rPr>
          <w:lang w:val="fr-FR"/>
        </w:rPr>
        <w:t>’</w:t>
      </w:r>
      <w:r w:rsidRPr="00CC585A" w:rsidR="003D0667">
        <w:rPr>
          <w:lang w:val="fr-FR"/>
        </w:rPr>
        <w:t>article 13 de la Convention, libellé comme suit :</w:t>
      </w:r>
    </w:p>
    <w:p w:rsidRPr="00CC585A" w:rsidR="00421581" w:rsidP="00CC585A" w:rsidRDefault="00421581">
      <w:pPr>
        <w:pStyle w:val="ECHRParaQuote"/>
        <w:rPr>
          <w:lang w:val="fr-FR"/>
        </w:rPr>
      </w:pPr>
      <w:r w:rsidRPr="00CC585A">
        <w:rPr>
          <w:lang w:val="fr-FR"/>
        </w:rPr>
        <w:t>« Toute personne dont les droits et libertés reconnus dans la (...) Convention ont été violés, a droit à l</w:t>
      </w:r>
      <w:r w:rsidRPr="00CC585A" w:rsidR="00CC585A">
        <w:rPr>
          <w:lang w:val="fr-FR"/>
        </w:rPr>
        <w:t>’</w:t>
      </w:r>
      <w:r w:rsidRPr="00CC585A">
        <w:rPr>
          <w:lang w:val="fr-FR"/>
        </w:rPr>
        <w:t>octroi d</w:t>
      </w:r>
      <w:r w:rsidRPr="00CC585A" w:rsidR="00CC585A">
        <w:rPr>
          <w:lang w:val="fr-FR"/>
        </w:rPr>
        <w:t>’</w:t>
      </w:r>
      <w:r w:rsidRPr="00CC585A">
        <w:rPr>
          <w:lang w:val="fr-FR"/>
        </w:rPr>
        <w:t>un recours effectif devant une instance nationale, alors même que la violation aurait été commise par des personnes agissant dans l</w:t>
      </w:r>
      <w:r w:rsidRPr="00CC585A" w:rsidR="00CC585A">
        <w:rPr>
          <w:lang w:val="fr-FR"/>
        </w:rPr>
        <w:t>’</w:t>
      </w:r>
      <w:r w:rsidRPr="00CC585A">
        <w:rPr>
          <w:lang w:val="fr-FR"/>
        </w:rPr>
        <w:t>exercice de leurs fonctions officielles</w:t>
      </w:r>
      <w:r w:rsidRPr="00CC585A" w:rsidR="001974ED">
        <w:rPr>
          <w:lang w:val="fr-FR"/>
        </w:rPr>
        <w:t>.</w:t>
      </w:r>
      <w:r w:rsidRPr="00CC585A">
        <w:rPr>
          <w:lang w:val="fr-FR"/>
        </w:rPr>
        <w:t> »</w:t>
      </w:r>
    </w:p>
    <w:p w:rsidRPr="00CC585A" w:rsidR="00227EC2" w:rsidP="00CC585A" w:rsidRDefault="00227EC2">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48</w:t>
      </w:r>
      <w:r w:rsidRPr="00CC585A">
        <w:rPr>
          <w:lang w:val="fr-FR"/>
        </w:rPr>
        <w:fldChar w:fldCharType="end"/>
      </w:r>
      <w:r w:rsidRPr="00CC585A">
        <w:rPr>
          <w:lang w:val="fr-FR"/>
        </w:rPr>
        <w:t>.  </w:t>
      </w:r>
      <w:r w:rsidRPr="00CC585A" w:rsidR="001271F3">
        <w:rPr>
          <w:lang w:val="fr-FR"/>
        </w:rPr>
        <w:t xml:space="preserve">En exposant essentiellement les mêmes arguments que ceux </w:t>
      </w:r>
      <w:r w:rsidRPr="00CC585A" w:rsidR="00421581">
        <w:rPr>
          <w:lang w:val="fr-FR"/>
        </w:rPr>
        <w:t>relatifs</w:t>
      </w:r>
      <w:r w:rsidRPr="00CC585A" w:rsidR="001271F3">
        <w:rPr>
          <w:lang w:val="fr-FR"/>
        </w:rPr>
        <w:t xml:space="preserve"> </w:t>
      </w:r>
      <w:r w:rsidRPr="00CC585A" w:rsidR="00421581">
        <w:rPr>
          <w:lang w:val="fr-FR"/>
        </w:rPr>
        <w:t>à</w:t>
      </w:r>
      <w:r w:rsidRPr="00CC585A" w:rsidR="001271F3">
        <w:rPr>
          <w:lang w:val="fr-FR"/>
        </w:rPr>
        <w:t xml:space="preserve"> la recevabilité des griefs tirés de l</w:t>
      </w:r>
      <w:r w:rsidRPr="00CC585A" w:rsidR="00CC585A">
        <w:rPr>
          <w:lang w:val="fr-FR"/>
        </w:rPr>
        <w:t>’</w:t>
      </w:r>
      <w:r w:rsidRPr="00CC585A" w:rsidR="001271F3">
        <w:rPr>
          <w:lang w:val="fr-FR"/>
        </w:rPr>
        <w:t xml:space="preserve">article 6 § 2 </w:t>
      </w:r>
      <w:r w:rsidRPr="00CC585A" w:rsidR="003F7BB7">
        <w:rPr>
          <w:lang w:val="fr-FR"/>
        </w:rPr>
        <w:t xml:space="preserve">de la Convention </w:t>
      </w:r>
      <w:r w:rsidRPr="00CC585A" w:rsidR="001271F3">
        <w:rPr>
          <w:lang w:val="fr-FR"/>
        </w:rPr>
        <w:t xml:space="preserve">(paragraphes </w:t>
      </w:r>
      <w:r w:rsidRPr="00CC585A" w:rsidR="00FF5F51">
        <w:rPr>
          <w:lang w:val="fr-FR"/>
        </w:rPr>
        <w:t>20</w:t>
      </w:r>
      <w:r w:rsidRPr="00CC585A" w:rsidR="00612EE0">
        <w:rPr>
          <w:lang w:val="fr-FR"/>
        </w:rPr>
        <w:t>-</w:t>
      </w:r>
      <w:r w:rsidRPr="00CC585A" w:rsidR="00FF5F51">
        <w:rPr>
          <w:lang w:val="fr-FR"/>
        </w:rPr>
        <w:t>22</w:t>
      </w:r>
      <w:r w:rsidRPr="00CC585A" w:rsidR="008F27D4">
        <w:rPr>
          <w:lang w:val="fr-FR"/>
        </w:rPr>
        <w:t xml:space="preserve"> </w:t>
      </w:r>
      <w:r w:rsidRPr="00CC585A" w:rsidR="001271F3">
        <w:rPr>
          <w:lang w:val="fr-FR"/>
        </w:rPr>
        <w:t>ci-dessus), l</w:t>
      </w:r>
      <w:r w:rsidRPr="00CC585A">
        <w:rPr>
          <w:lang w:val="fr-FR"/>
        </w:rPr>
        <w:t xml:space="preserve">e Gouvernement soutient que la requérante </w:t>
      </w:r>
      <w:r w:rsidRPr="00CC585A" w:rsidR="001271F3">
        <w:rPr>
          <w:lang w:val="fr-FR"/>
        </w:rPr>
        <w:t xml:space="preserve">disposait de recours suffisamment effectifs pour </w:t>
      </w:r>
      <w:r w:rsidRPr="00CC585A" w:rsidR="007B05A5">
        <w:rPr>
          <w:lang w:val="fr-FR"/>
        </w:rPr>
        <w:t xml:space="preserve">faire valoir son droit au respect de </w:t>
      </w:r>
      <w:r w:rsidRPr="00CC585A" w:rsidR="001271F3">
        <w:rPr>
          <w:lang w:val="fr-FR"/>
        </w:rPr>
        <w:t>la présomption d</w:t>
      </w:r>
      <w:r w:rsidRPr="00CC585A" w:rsidR="00CC585A">
        <w:rPr>
          <w:lang w:val="fr-FR"/>
        </w:rPr>
        <w:t>’</w:t>
      </w:r>
      <w:r w:rsidRPr="00CC585A" w:rsidR="001271F3">
        <w:rPr>
          <w:lang w:val="fr-FR"/>
        </w:rPr>
        <w:t>innocence.</w:t>
      </w:r>
    </w:p>
    <w:p w:rsidRPr="00CC585A" w:rsidR="003D0667" w:rsidP="00CC585A" w:rsidRDefault="00AD36B3">
      <w:pPr>
        <w:pStyle w:val="ECHRHeading2"/>
        <w:rPr>
          <w:lang w:val="fr-FR"/>
        </w:rPr>
      </w:pPr>
      <w:r w:rsidRPr="00CC585A">
        <w:rPr>
          <w:lang w:val="fr-FR"/>
        </w:rPr>
        <w:t>A.  Sur la recevabilité</w:t>
      </w:r>
    </w:p>
    <w:p w:rsidRPr="00CC585A" w:rsidR="00AD36B3" w:rsidP="00CC585A" w:rsidRDefault="00AD36B3">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49</w:t>
      </w:r>
      <w:r w:rsidRPr="00CC585A">
        <w:rPr>
          <w:lang w:val="fr-FR"/>
        </w:rPr>
        <w:fldChar w:fldCharType="end"/>
      </w:r>
      <w:r w:rsidRPr="00CC585A">
        <w:rPr>
          <w:lang w:val="fr-FR"/>
        </w:rPr>
        <w:t>.  La Cour rappelle avoir rejeté le</w:t>
      </w:r>
      <w:r w:rsidRPr="00CC585A" w:rsidR="00670EC5">
        <w:rPr>
          <w:lang w:val="fr-FR"/>
        </w:rPr>
        <w:t>s</w:t>
      </w:r>
      <w:r w:rsidRPr="00CC585A">
        <w:rPr>
          <w:lang w:val="fr-FR"/>
        </w:rPr>
        <w:t xml:space="preserve"> grief</w:t>
      </w:r>
      <w:r w:rsidRPr="00CC585A" w:rsidR="00670EC5">
        <w:rPr>
          <w:lang w:val="fr-FR"/>
        </w:rPr>
        <w:t>s</w:t>
      </w:r>
      <w:r w:rsidRPr="00CC585A">
        <w:rPr>
          <w:lang w:val="fr-FR"/>
        </w:rPr>
        <w:t xml:space="preserve"> de la requérante tiré</w:t>
      </w:r>
      <w:r w:rsidRPr="00CC585A" w:rsidR="00670EC5">
        <w:rPr>
          <w:lang w:val="fr-FR"/>
        </w:rPr>
        <w:t>s</w:t>
      </w:r>
      <w:r w:rsidRPr="00CC585A">
        <w:rPr>
          <w:lang w:val="fr-FR"/>
        </w:rPr>
        <w:t xml:space="preserve"> de l</w:t>
      </w:r>
      <w:r w:rsidRPr="00CC585A" w:rsidR="00CC585A">
        <w:rPr>
          <w:lang w:val="fr-FR"/>
        </w:rPr>
        <w:t>’</w:t>
      </w:r>
      <w:r w:rsidRPr="00CC585A">
        <w:rPr>
          <w:lang w:val="fr-FR"/>
        </w:rPr>
        <w:t xml:space="preserve">article 6 § 2 de la Convention relatifs à la demande du procureur général et </w:t>
      </w:r>
      <w:r w:rsidRPr="00CC585A" w:rsidR="003F7BB7">
        <w:rPr>
          <w:lang w:val="fr-FR"/>
        </w:rPr>
        <w:t xml:space="preserve">aux </w:t>
      </w:r>
      <w:r w:rsidRPr="00CC585A">
        <w:rPr>
          <w:lang w:val="fr-FR"/>
        </w:rPr>
        <w:t xml:space="preserve">propos du </w:t>
      </w:r>
      <w:r w:rsidRPr="00CC585A" w:rsidR="00C626A0">
        <w:rPr>
          <w:lang w:val="fr-FR"/>
        </w:rPr>
        <w:t>P</w:t>
      </w:r>
      <w:r w:rsidRPr="00CC585A">
        <w:rPr>
          <w:lang w:val="fr-FR"/>
        </w:rPr>
        <w:t xml:space="preserve">remier ministre pour défaut manifeste de fondement (paragraphes </w:t>
      </w:r>
      <w:r w:rsidRPr="00CC585A" w:rsidR="00FF5F51">
        <w:rPr>
          <w:lang w:val="fr-FR"/>
        </w:rPr>
        <w:t>27</w:t>
      </w:r>
      <w:r w:rsidRPr="00CC585A" w:rsidR="00DA1271">
        <w:rPr>
          <w:lang w:val="fr-FR"/>
        </w:rPr>
        <w:t>-</w:t>
      </w:r>
      <w:r w:rsidRPr="00CC585A" w:rsidR="00FF5F51">
        <w:rPr>
          <w:lang w:val="fr-FR"/>
        </w:rPr>
        <w:t>32</w:t>
      </w:r>
      <w:r w:rsidRPr="00CC585A" w:rsidR="000D5B1F">
        <w:rPr>
          <w:lang w:val="fr-FR"/>
        </w:rPr>
        <w:t xml:space="preserve"> </w:t>
      </w:r>
      <w:r w:rsidRPr="00CC585A">
        <w:rPr>
          <w:lang w:val="fr-FR"/>
        </w:rPr>
        <w:t>ci-dessus). Il s</w:t>
      </w:r>
      <w:r w:rsidRPr="00CC585A" w:rsidR="00CC585A">
        <w:rPr>
          <w:lang w:val="fr-FR"/>
        </w:rPr>
        <w:t>’</w:t>
      </w:r>
      <w:r w:rsidRPr="00CC585A">
        <w:rPr>
          <w:lang w:val="fr-FR"/>
        </w:rPr>
        <w:t>ensuit que le grief tiré de l</w:t>
      </w:r>
      <w:r w:rsidRPr="00CC585A" w:rsidR="00CC585A">
        <w:rPr>
          <w:lang w:val="fr-FR"/>
        </w:rPr>
        <w:t>’</w:t>
      </w:r>
      <w:r w:rsidRPr="00CC585A">
        <w:rPr>
          <w:lang w:val="fr-FR"/>
        </w:rPr>
        <w:t xml:space="preserve">article 13 </w:t>
      </w:r>
      <w:r w:rsidRPr="00CC585A" w:rsidR="003F7BB7">
        <w:rPr>
          <w:lang w:val="fr-FR"/>
        </w:rPr>
        <w:t xml:space="preserve">de la Convention </w:t>
      </w:r>
      <w:r w:rsidRPr="00CC585A">
        <w:rPr>
          <w:lang w:val="fr-FR"/>
        </w:rPr>
        <w:t>combiné avec ces deux griefs tirés de l</w:t>
      </w:r>
      <w:r w:rsidRPr="00CC585A" w:rsidR="00CC585A">
        <w:rPr>
          <w:lang w:val="fr-FR"/>
        </w:rPr>
        <w:t>’</w:t>
      </w:r>
      <w:r w:rsidRPr="00CC585A">
        <w:rPr>
          <w:lang w:val="fr-FR"/>
        </w:rPr>
        <w:t>article 6 § 2 est également manifestement mal fondé et qu</w:t>
      </w:r>
      <w:r w:rsidRPr="00CC585A" w:rsidR="00CC585A">
        <w:rPr>
          <w:lang w:val="fr-FR"/>
        </w:rPr>
        <w:t>’</w:t>
      </w:r>
      <w:r w:rsidRPr="00CC585A">
        <w:rPr>
          <w:lang w:val="fr-FR"/>
        </w:rPr>
        <w:t>il doit être rejeté</w:t>
      </w:r>
      <w:r w:rsidRPr="00CC585A" w:rsidR="003F7BB7">
        <w:rPr>
          <w:lang w:val="fr-FR"/>
        </w:rPr>
        <w:t>,</w:t>
      </w:r>
      <w:r w:rsidRPr="00CC585A">
        <w:rPr>
          <w:lang w:val="fr-FR"/>
        </w:rPr>
        <w:t xml:space="preserve"> en application de l</w:t>
      </w:r>
      <w:r w:rsidRPr="00CC585A" w:rsidR="00CC585A">
        <w:rPr>
          <w:lang w:val="fr-FR"/>
        </w:rPr>
        <w:t>’</w:t>
      </w:r>
      <w:r w:rsidRPr="00CC585A">
        <w:rPr>
          <w:lang w:val="fr-FR"/>
        </w:rPr>
        <w:t>article 35 §§ 3 a) et 4 de la Convention.</w:t>
      </w:r>
    </w:p>
    <w:p w:rsidRPr="00CC585A" w:rsidR="00AD36B3" w:rsidP="00CC585A" w:rsidRDefault="00AD36B3">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50</w:t>
      </w:r>
      <w:r w:rsidRPr="00CC585A">
        <w:rPr>
          <w:lang w:val="fr-FR"/>
        </w:rPr>
        <w:fldChar w:fldCharType="end"/>
      </w:r>
      <w:r w:rsidRPr="00CC585A">
        <w:rPr>
          <w:lang w:val="fr-FR"/>
        </w:rPr>
        <w:t>.  Constatant que le grief formulé par la requérante sous l</w:t>
      </w:r>
      <w:r w:rsidRPr="00CC585A" w:rsidR="00CC585A">
        <w:rPr>
          <w:lang w:val="fr-FR"/>
        </w:rPr>
        <w:t>’</w:t>
      </w:r>
      <w:r w:rsidRPr="00CC585A">
        <w:rPr>
          <w:lang w:val="fr-FR"/>
        </w:rPr>
        <w:t>angle de l</w:t>
      </w:r>
      <w:r w:rsidRPr="00CC585A" w:rsidR="00CC585A">
        <w:rPr>
          <w:lang w:val="fr-FR"/>
        </w:rPr>
        <w:t>’</w:t>
      </w:r>
      <w:r w:rsidRPr="00CC585A">
        <w:rPr>
          <w:lang w:val="fr-FR"/>
        </w:rPr>
        <w:t xml:space="preserve">article 13 </w:t>
      </w:r>
      <w:r w:rsidRPr="00CC585A" w:rsidR="003F7BB7">
        <w:rPr>
          <w:lang w:val="fr-FR"/>
        </w:rPr>
        <w:t xml:space="preserve">de la Convention </w:t>
      </w:r>
      <w:r w:rsidRPr="00CC585A">
        <w:rPr>
          <w:lang w:val="fr-FR"/>
        </w:rPr>
        <w:t>combiné avec l</w:t>
      </w:r>
      <w:r w:rsidRPr="00CC585A" w:rsidR="00CC585A">
        <w:rPr>
          <w:lang w:val="fr-FR"/>
        </w:rPr>
        <w:t>’</w:t>
      </w:r>
      <w:r w:rsidRPr="00CC585A">
        <w:rPr>
          <w:lang w:val="fr-FR"/>
        </w:rPr>
        <w:t>article 6 § 2 et relatif aux propos de la porte-parole du parquet</w:t>
      </w:r>
      <w:r w:rsidRPr="00CC585A" w:rsidR="00B63218">
        <w:rPr>
          <w:lang w:val="fr-FR"/>
        </w:rPr>
        <w:t xml:space="preserve"> général</w:t>
      </w:r>
      <w:r w:rsidRPr="00CC585A">
        <w:rPr>
          <w:lang w:val="fr-FR"/>
        </w:rPr>
        <w:t>, S.K.</w:t>
      </w:r>
      <w:r w:rsidRPr="00CC585A" w:rsidR="003F7BB7">
        <w:rPr>
          <w:lang w:val="fr-FR"/>
        </w:rPr>
        <w:t>,</w:t>
      </w:r>
      <w:r w:rsidRPr="00CC585A">
        <w:rPr>
          <w:lang w:val="fr-FR"/>
        </w:rPr>
        <w:t xml:space="preserve"> et du député P.N. n</w:t>
      </w:r>
      <w:r w:rsidRPr="00CC585A" w:rsidR="00CC585A">
        <w:rPr>
          <w:lang w:val="fr-FR"/>
        </w:rPr>
        <w:t>’</w:t>
      </w:r>
      <w:r w:rsidRPr="00CC585A">
        <w:rPr>
          <w:lang w:val="fr-FR"/>
        </w:rPr>
        <w:t>est pas manifestement mal fondé au sens de l</w:t>
      </w:r>
      <w:r w:rsidRPr="00CC585A" w:rsidR="00CC585A">
        <w:rPr>
          <w:lang w:val="fr-FR"/>
        </w:rPr>
        <w:t>’</w:t>
      </w:r>
      <w:r w:rsidRPr="00CC585A">
        <w:rPr>
          <w:lang w:val="fr-FR"/>
        </w:rPr>
        <w:t>article 35 § 3 a) de la Convention et qu</w:t>
      </w:r>
      <w:r w:rsidRPr="00CC585A" w:rsidR="00CC585A">
        <w:rPr>
          <w:lang w:val="fr-FR"/>
        </w:rPr>
        <w:t>’</w:t>
      </w:r>
      <w:r w:rsidRPr="00CC585A">
        <w:rPr>
          <w:lang w:val="fr-FR"/>
        </w:rPr>
        <w:t>il ne se heurte à aucun autre motif d</w:t>
      </w:r>
      <w:r w:rsidRPr="00CC585A" w:rsidR="00CC585A">
        <w:rPr>
          <w:lang w:val="fr-FR"/>
        </w:rPr>
        <w:t>’</w:t>
      </w:r>
      <w:r w:rsidRPr="00CC585A">
        <w:rPr>
          <w:lang w:val="fr-FR"/>
        </w:rPr>
        <w:t>irrecevabilité, la Cour le déclare recevable.</w:t>
      </w:r>
    </w:p>
    <w:p w:rsidRPr="00CC585A" w:rsidR="00B92994" w:rsidP="00CC585A" w:rsidRDefault="00B92994">
      <w:pPr>
        <w:pStyle w:val="ECHRHeading2"/>
        <w:rPr>
          <w:lang w:val="fr-FR"/>
        </w:rPr>
      </w:pPr>
      <w:r w:rsidRPr="00CC585A">
        <w:rPr>
          <w:lang w:val="fr-FR"/>
        </w:rPr>
        <w:t>B.  Sur le fond</w:t>
      </w:r>
    </w:p>
    <w:p w:rsidRPr="00CC585A" w:rsidR="00B92994" w:rsidP="00CC585A" w:rsidRDefault="00BC1E40">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51</w:t>
      </w:r>
      <w:r w:rsidRPr="00CC585A">
        <w:rPr>
          <w:lang w:val="fr-FR"/>
        </w:rPr>
        <w:fldChar w:fldCharType="end"/>
      </w:r>
      <w:r w:rsidRPr="00CC585A">
        <w:rPr>
          <w:lang w:val="fr-FR"/>
        </w:rPr>
        <w:t>.  La Cour constate que les arguments du Gouvernement sous l</w:t>
      </w:r>
      <w:r w:rsidRPr="00CC585A" w:rsidR="00CC585A">
        <w:rPr>
          <w:lang w:val="fr-FR"/>
        </w:rPr>
        <w:t>’</w:t>
      </w:r>
      <w:r w:rsidRPr="00CC585A">
        <w:rPr>
          <w:lang w:val="fr-FR"/>
        </w:rPr>
        <w:t>angle de l</w:t>
      </w:r>
      <w:r w:rsidRPr="00CC585A" w:rsidR="00CC585A">
        <w:rPr>
          <w:lang w:val="fr-FR"/>
        </w:rPr>
        <w:t>’</w:t>
      </w:r>
      <w:r w:rsidRPr="00CC585A">
        <w:rPr>
          <w:lang w:val="fr-FR"/>
        </w:rPr>
        <w:t>article 13</w:t>
      </w:r>
      <w:r w:rsidRPr="00CC585A" w:rsidR="00A40A28">
        <w:rPr>
          <w:lang w:val="fr-FR"/>
        </w:rPr>
        <w:t xml:space="preserve"> de la Convention</w:t>
      </w:r>
      <w:r w:rsidRPr="00CC585A">
        <w:rPr>
          <w:lang w:val="fr-FR"/>
        </w:rPr>
        <w:t xml:space="preserve"> sont essentiellement les mêmes que ceux déjà soulevés par lui quant à la recevabilité des griefs tirés de l</w:t>
      </w:r>
      <w:r w:rsidRPr="00CC585A" w:rsidR="00CC585A">
        <w:rPr>
          <w:lang w:val="fr-FR"/>
        </w:rPr>
        <w:t>’</w:t>
      </w:r>
      <w:r w:rsidRPr="00CC585A">
        <w:rPr>
          <w:lang w:val="fr-FR"/>
        </w:rPr>
        <w:t xml:space="preserve">article 6 § 2 (paragraphes </w:t>
      </w:r>
      <w:r w:rsidRPr="00CC585A" w:rsidR="008A27C1">
        <w:rPr>
          <w:lang w:val="fr-FR"/>
        </w:rPr>
        <w:t>20</w:t>
      </w:r>
      <w:r w:rsidRPr="00CC585A" w:rsidR="00B63218">
        <w:rPr>
          <w:lang w:val="fr-FR"/>
        </w:rPr>
        <w:t>-</w:t>
      </w:r>
      <w:r w:rsidRPr="00CC585A" w:rsidR="008A27C1">
        <w:rPr>
          <w:lang w:val="fr-FR"/>
        </w:rPr>
        <w:t>22</w:t>
      </w:r>
      <w:r w:rsidRPr="00CC585A" w:rsidR="0050193F">
        <w:rPr>
          <w:lang w:val="fr-FR"/>
        </w:rPr>
        <w:t xml:space="preserve"> </w:t>
      </w:r>
      <w:r w:rsidRPr="00CC585A" w:rsidR="00B63218">
        <w:rPr>
          <w:lang w:val="fr-FR"/>
        </w:rPr>
        <w:t xml:space="preserve">et </w:t>
      </w:r>
      <w:r w:rsidRPr="00CC585A" w:rsidR="008A27C1">
        <w:rPr>
          <w:lang w:val="fr-FR"/>
        </w:rPr>
        <w:t>48</w:t>
      </w:r>
      <w:r w:rsidRPr="00CC585A" w:rsidR="00932660">
        <w:rPr>
          <w:lang w:val="fr-FR"/>
        </w:rPr>
        <w:t xml:space="preserve"> </w:t>
      </w:r>
      <w:r w:rsidRPr="00CC585A">
        <w:rPr>
          <w:lang w:val="fr-FR"/>
        </w:rPr>
        <w:t xml:space="preserve">ci-dessus). </w:t>
      </w:r>
      <w:r w:rsidRPr="00CC585A" w:rsidR="00A40A28">
        <w:rPr>
          <w:lang w:val="fr-FR"/>
        </w:rPr>
        <w:t>Elle</w:t>
      </w:r>
      <w:r w:rsidRPr="00CC585A">
        <w:rPr>
          <w:lang w:val="fr-FR"/>
        </w:rPr>
        <w:t xml:space="preserve"> rappelle que, à l</w:t>
      </w:r>
      <w:r w:rsidRPr="00CC585A" w:rsidR="00CC585A">
        <w:rPr>
          <w:lang w:val="fr-FR"/>
        </w:rPr>
        <w:t>’</w:t>
      </w:r>
      <w:r w:rsidRPr="00CC585A">
        <w:rPr>
          <w:lang w:val="fr-FR"/>
        </w:rPr>
        <w:t>issue de son examen de la recevabilité des griefs formulés sous l</w:t>
      </w:r>
      <w:r w:rsidRPr="00CC585A" w:rsidR="00CC585A">
        <w:rPr>
          <w:lang w:val="fr-FR"/>
        </w:rPr>
        <w:t>’</w:t>
      </w:r>
      <w:r w:rsidRPr="00CC585A">
        <w:rPr>
          <w:lang w:val="fr-FR"/>
        </w:rPr>
        <w:t>angle des articles 6 § 2 de la Convention, elle a constaté qu</w:t>
      </w:r>
      <w:r w:rsidRPr="00CC585A" w:rsidR="00CC585A">
        <w:rPr>
          <w:lang w:val="fr-FR"/>
        </w:rPr>
        <w:t>’</w:t>
      </w:r>
      <w:r w:rsidRPr="00CC585A">
        <w:rPr>
          <w:lang w:val="fr-FR"/>
        </w:rPr>
        <w:t>aucun des recours suggérés par le Gouvernement n</w:t>
      </w:r>
      <w:r w:rsidRPr="00CC585A" w:rsidR="00CC585A">
        <w:rPr>
          <w:lang w:val="fr-FR"/>
        </w:rPr>
        <w:t>’</w:t>
      </w:r>
      <w:r w:rsidRPr="00CC585A">
        <w:rPr>
          <w:lang w:val="fr-FR"/>
        </w:rPr>
        <w:t>aurait pu constituer une voie</w:t>
      </w:r>
      <w:r w:rsidRPr="00CC585A" w:rsidR="00F80453">
        <w:rPr>
          <w:lang w:val="fr-FR"/>
        </w:rPr>
        <w:t xml:space="preserve"> de recours</w:t>
      </w:r>
      <w:r w:rsidRPr="00CC585A">
        <w:rPr>
          <w:lang w:val="fr-FR"/>
        </w:rPr>
        <w:t xml:space="preserve"> interne suffisamment effective dans la présente espèce (paragraphes </w:t>
      </w:r>
      <w:r w:rsidRPr="00CC585A" w:rsidR="00071EEB">
        <w:rPr>
          <w:lang w:val="fr-FR"/>
        </w:rPr>
        <w:t>33</w:t>
      </w:r>
      <w:r w:rsidRPr="00CC585A" w:rsidR="00181213">
        <w:rPr>
          <w:lang w:val="fr-FR"/>
        </w:rPr>
        <w:t>-</w:t>
      </w:r>
      <w:r w:rsidRPr="00CC585A" w:rsidR="00D946CA">
        <w:rPr>
          <w:lang w:val="fr-FR"/>
        </w:rPr>
        <w:t>38</w:t>
      </w:r>
      <w:r w:rsidRPr="00CC585A" w:rsidR="007A5E27">
        <w:rPr>
          <w:lang w:val="fr-FR"/>
        </w:rPr>
        <w:t xml:space="preserve"> </w:t>
      </w:r>
      <w:r w:rsidRPr="00CC585A">
        <w:rPr>
          <w:lang w:val="fr-FR"/>
        </w:rPr>
        <w:t>ci</w:t>
      </w:r>
      <w:r w:rsidRPr="00CC585A" w:rsidR="001974ED">
        <w:rPr>
          <w:lang w:val="fr-FR"/>
        </w:rPr>
        <w:noBreakHyphen/>
      </w:r>
      <w:r w:rsidRPr="00CC585A">
        <w:rPr>
          <w:lang w:val="fr-FR"/>
        </w:rPr>
        <w:t>dessus).</w:t>
      </w:r>
    </w:p>
    <w:p w:rsidRPr="00CC585A" w:rsidR="00BC1E40" w:rsidP="00CC585A" w:rsidRDefault="00BC1E40">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52</w:t>
      </w:r>
      <w:r w:rsidRPr="00CC585A">
        <w:rPr>
          <w:lang w:val="fr-FR"/>
        </w:rPr>
        <w:fldChar w:fldCharType="end"/>
      </w:r>
      <w:r w:rsidRPr="00CC585A">
        <w:rPr>
          <w:lang w:val="fr-FR"/>
        </w:rPr>
        <w:t>.  La Cour estime que ces mêmes motifs peuvent être retenus dans le cadre de l</w:t>
      </w:r>
      <w:r w:rsidRPr="00CC585A" w:rsidR="00CC585A">
        <w:rPr>
          <w:lang w:val="fr-FR"/>
        </w:rPr>
        <w:t>’</w:t>
      </w:r>
      <w:r w:rsidRPr="00CC585A">
        <w:rPr>
          <w:lang w:val="fr-FR"/>
        </w:rPr>
        <w:t>examen du grief défendable soulevé sur le terrain de l</w:t>
      </w:r>
      <w:r w:rsidRPr="00CC585A" w:rsidR="00CC585A">
        <w:rPr>
          <w:lang w:val="fr-FR"/>
        </w:rPr>
        <w:t>’</w:t>
      </w:r>
      <w:r w:rsidRPr="00CC585A">
        <w:rPr>
          <w:lang w:val="fr-FR"/>
        </w:rPr>
        <w:t>article 13</w:t>
      </w:r>
      <w:r w:rsidRPr="00CC585A" w:rsidR="00E2373E">
        <w:rPr>
          <w:lang w:val="fr-FR"/>
        </w:rPr>
        <w:t xml:space="preserve"> de la Convention</w:t>
      </w:r>
      <w:r w:rsidRPr="00CC585A">
        <w:rPr>
          <w:lang w:val="fr-FR"/>
        </w:rPr>
        <w:t xml:space="preserve"> combiné avec l</w:t>
      </w:r>
      <w:r w:rsidRPr="00CC585A" w:rsidR="00CC585A">
        <w:rPr>
          <w:lang w:val="fr-FR"/>
        </w:rPr>
        <w:t>’</w:t>
      </w:r>
      <w:r w:rsidRPr="00CC585A">
        <w:rPr>
          <w:lang w:val="fr-FR"/>
        </w:rPr>
        <w:t>article 6 § 2</w:t>
      </w:r>
      <w:r w:rsidRPr="00CC585A" w:rsidR="00983DE8">
        <w:rPr>
          <w:lang w:val="fr-FR"/>
        </w:rPr>
        <w:t>. Elle conclut que le gouvernement défendeur n</w:t>
      </w:r>
      <w:r w:rsidRPr="00CC585A" w:rsidR="00CC585A">
        <w:rPr>
          <w:lang w:val="fr-FR"/>
        </w:rPr>
        <w:t>’</w:t>
      </w:r>
      <w:r w:rsidRPr="00CC585A" w:rsidR="00983DE8">
        <w:rPr>
          <w:lang w:val="fr-FR"/>
        </w:rPr>
        <w:t>a pas réussi à contester les arguments de la requérante selon lesquels elle ne disposait d</w:t>
      </w:r>
      <w:r w:rsidRPr="00CC585A" w:rsidR="00CC585A">
        <w:rPr>
          <w:lang w:val="fr-FR"/>
        </w:rPr>
        <w:t>’</w:t>
      </w:r>
      <w:r w:rsidRPr="00CC585A" w:rsidR="00983DE8">
        <w:rPr>
          <w:lang w:val="fr-FR"/>
        </w:rPr>
        <w:t>aucune voie de recours interne qui lui aurait permis de faire valoir son droit au respect de la présomption d</w:t>
      </w:r>
      <w:r w:rsidRPr="00CC585A" w:rsidR="00CC585A">
        <w:rPr>
          <w:lang w:val="fr-FR"/>
        </w:rPr>
        <w:t>’</w:t>
      </w:r>
      <w:r w:rsidRPr="00CC585A" w:rsidR="00983DE8">
        <w:rPr>
          <w:lang w:val="fr-FR"/>
        </w:rPr>
        <w:t>innocence.</w:t>
      </w:r>
    </w:p>
    <w:p w:rsidRPr="00CC585A" w:rsidR="00573985" w:rsidP="00CC585A" w:rsidRDefault="006B73C9">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53</w:t>
      </w:r>
      <w:r w:rsidRPr="00CC585A">
        <w:rPr>
          <w:lang w:val="fr-FR"/>
        </w:rPr>
        <w:fldChar w:fldCharType="end"/>
      </w:r>
      <w:r w:rsidRPr="00CC585A">
        <w:rPr>
          <w:lang w:val="fr-FR"/>
        </w:rPr>
        <w:t>.  Il y a donc eu violation de l</w:t>
      </w:r>
      <w:r w:rsidRPr="00CC585A" w:rsidR="00CC585A">
        <w:rPr>
          <w:lang w:val="fr-FR"/>
        </w:rPr>
        <w:t>’</w:t>
      </w:r>
      <w:r w:rsidRPr="00CC585A">
        <w:rPr>
          <w:lang w:val="fr-FR"/>
        </w:rPr>
        <w:t>article 13 combiné avec l</w:t>
      </w:r>
      <w:r w:rsidRPr="00CC585A" w:rsidR="00CC585A">
        <w:rPr>
          <w:lang w:val="fr-FR"/>
        </w:rPr>
        <w:t>’</w:t>
      </w:r>
      <w:r w:rsidRPr="00CC585A">
        <w:rPr>
          <w:lang w:val="fr-FR"/>
        </w:rPr>
        <w:t>article 6 § 2 de la Convention.</w:t>
      </w:r>
    </w:p>
    <w:p w:rsidRPr="00CC585A" w:rsidR="00E77CB3" w:rsidP="00CC585A" w:rsidRDefault="006B34FC">
      <w:pPr>
        <w:pStyle w:val="ECHRHeading1"/>
        <w:rPr>
          <w:lang w:val="fr-FR"/>
        </w:rPr>
      </w:pPr>
      <w:r w:rsidRPr="00CC585A">
        <w:rPr>
          <w:lang w:val="fr-FR"/>
        </w:rPr>
        <w:t>III</w:t>
      </w:r>
      <w:r w:rsidRPr="00CC585A" w:rsidR="00E77CB3">
        <w:rPr>
          <w:lang w:val="fr-FR"/>
        </w:rPr>
        <w:t>.  SUR L</w:t>
      </w:r>
      <w:r w:rsidRPr="00CC585A" w:rsidR="00CC585A">
        <w:rPr>
          <w:lang w:val="fr-FR"/>
        </w:rPr>
        <w:t>’</w:t>
      </w:r>
      <w:r w:rsidRPr="00CC585A" w:rsidR="00E77CB3">
        <w:rPr>
          <w:lang w:val="fr-FR"/>
        </w:rPr>
        <w:t>APPLICATION DE L</w:t>
      </w:r>
      <w:r w:rsidRPr="00CC585A" w:rsidR="00CC585A">
        <w:rPr>
          <w:lang w:val="fr-FR"/>
        </w:rPr>
        <w:t>’</w:t>
      </w:r>
      <w:r w:rsidRPr="00CC585A" w:rsidR="00E77CB3">
        <w:rPr>
          <w:lang w:val="fr-FR"/>
        </w:rPr>
        <w:t>ARTICLE 41 DE LA CONVENTION</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54</w:t>
      </w:r>
      <w:r w:rsidRPr="00CC585A">
        <w:rPr>
          <w:lang w:val="fr-FR"/>
        </w:rPr>
        <w:fldChar w:fldCharType="end"/>
      </w:r>
      <w:r w:rsidRPr="00CC585A" w:rsidR="00E77CB3">
        <w:rPr>
          <w:lang w:val="fr-FR"/>
        </w:rPr>
        <w:t>.  Aux termes de l</w:t>
      </w:r>
      <w:r w:rsidRPr="00CC585A" w:rsidR="00CC585A">
        <w:rPr>
          <w:lang w:val="fr-FR"/>
        </w:rPr>
        <w:t>’</w:t>
      </w:r>
      <w:r w:rsidRPr="00CC585A" w:rsidR="00E77CB3">
        <w:rPr>
          <w:lang w:val="fr-FR"/>
        </w:rPr>
        <w:t>article 41 de la Convention,</w:t>
      </w:r>
    </w:p>
    <w:p w:rsidRPr="00CC585A" w:rsidR="00E77CB3" w:rsidP="00CC585A" w:rsidRDefault="00E77CB3">
      <w:pPr>
        <w:pStyle w:val="ECHRParaQuote"/>
        <w:keepNext/>
        <w:keepLines/>
        <w:rPr>
          <w:lang w:val="fr-FR"/>
        </w:rPr>
      </w:pPr>
      <w:r w:rsidRPr="00CC585A">
        <w:rPr>
          <w:lang w:val="fr-FR"/>
        </w:rPr>
        <w:t>« Si la Cour déclare qu</w:t>
      </w:r>
      <w:r w:rsidRPr="00CC585A" w:rsidR="00CC585A">
        <w:rPr>
          <w:lang w:val="fr-FR"/>
        </w:rPr>
        <w:t>’</w:t>
      </w:r>
      <w:r w:rsidRPr="00CC585A">
        <w:rPr>
          <w:lang w:val="fr-FR"/>
        </w:rPr>
        <w:t>il y a eu violation de la Convention ou de ses Protocoles, et si le droit interne de la Haute Partie contractante ne permet d</w:t>
      </w:r>
      <w:r w:rsidRPr="00CC585A" w:rsidR="00CC585A">
        <w:rPr>
          <w:lang w:val="fr-FR"/>
        </w:rPr>
        <w:t>’</w:t>
      </w:r>
      <w:r w:rsidRPr="00CC585A">
        <w:rPr>
          <w:lang w:val="fr-FR"/>
        </w:rPr>
        <w:t>effacer qu</w:t>
      </w:r>
      <w:r w:rsidRPr="00CC585A" w:rsidR="00CC585A">
        <w:rPr>
          <w:lang w:val="fr-FR"/>
        </w:rPr>
        <w:t>’</w:t>
      </w:r>
      <w:r w:rsidRPr="00CC585A">
        <w:rPr>
          <w:lang w:val="fr-FR"/>
        </w:rPr>
        <w:t>imparfaitement les conséquences de cette violation, la Cour accorde à la partie lésée, s</w:t>
      </w:r>
      <w:r w:rsidRPr="00CC585A" w:rsidR="00CC585A">
        <w:rPr>
          <w:lang w:val="fr-FR"/>
        </w:rPr>
        <w:t>’</w:t>
      </w:r>
      <w:r w:rsidRPr="00CC585A">
        <w:rPr>
          <w:lang w:val="fr-FR"/>
        </w:rPr>
        <w:t>il y a lieu, une satisfaction équitable. »</w:t>
      </w:r>
    </w:p>
    <w:p w:rsidRPr="00CC585A" w:rsidR="00E77CB3" w:rsidP="00CC585A" w:rsidRDefault="00E77CB3">
      <w:pPr>
        <w:pStyle w:val="ECHRHeading2"/>
        <w:rPr>
          <w:lang w:val="fr-FR"/>
        </w:rPr>
      </w:pPr>
      <w:r w:rsidRPr="00CC585A">
        <w:rPr>
          <w:lang w:val="fr-FR"/>
        </w:rPr>
        <w:t>A.  Dommage</w:t>
      </w:r>
    </w:p>
    <w:p w:rsidRPr="00CC585A" w:rsidR="00163CB4"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55</w:t>
      </w:r>
      <w:r w:rsidRPr="00CC585A">
        <w:rPr>
          <w:lang w:val="fr-FR"/>
        </w:rPr>
        <w:fldChar w:fldCharType="end"/>
      </w:r>
      <w:r w:rsidRPr="00CC585A" w:rsidR="00E77CB3">
        <w:rPr>
          <w:lang w:val="fr-FR"/>
        </w:rPr>
        <w:t>.  </w:t>
      </w:r>
      <w:r w:rsidRPr="00CC585A">
        <w:rPr>
          <w:lang w:val="fr-FR"/>
        </w:rPr>
        <w:t>La requérante</w:t>
      </w:r>
      <w:r w:rsidRPr="00CC585A" w:rsidR="00163CB4">
        <w:rPr>
          <w:lang w:val="fr-FR"/>
        </w:rPr>
        <w:t xml:space="preserve"> réclame </w:t>
      </w:r>
      <w:r w:rsidRPr="00CC585A" w:rsidR="00B2720E">
        <w:rPr>
          <w:lang w:val="fr-FR"/>
        </w:rPr>
        <w:t>20 000</w:t>
      </w:r>
      <w:r w:rsidRPr="00CC585A" w:rsidR="00163CB4">
        <w:rPr>
          <w:lang w:val="fr-FR"/>
        </w:rPr>
        <w:t xml:space="preserve"> EUR au titre du préjudice moral qu</w:t>
      </w:r>
      <w:r w:rsidRPr="00CC585A" w:rsidR="00CC585A">
        <w:rPr>
          <w:lang w:val="fr-FR"/>
        </w:rPr>
        <w:t>’</w:t>
      </w:r>
      <w:r w:rsidRPr="00CC585A">
        <w:rPr>
          <w:lang w:val="fr-FR"/>
        </w:rPr>
        <w:t>elle</w:t>
      </w:r>
      <w:r w:rsidRPr="00CC585A" w:rsidR="00163CB4">
        <w:rPr>
          <w:lang w:val="fr-FR"/>
        </w:rPr>
        <w:t xml:space="preserve"> estime avoir subi.</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56</w:t>
      </w:r>
      <w:r w:rsidRPr="00CC585A">
        <w:rPr>
          <w:lang w:val="fr-FR"/>
        </w:rPr>
        <w:fldChar w:fldCharType="end"/>
      </w:r>
      <w:r w:rsidRPr="00CC585A" w:rsidR="00E77CB3">
        <w:rPr>
          <w:lang w:val="fr-FR"/>
        </w:rPr>
        <w:t>.  </w:t>
      </w:r>
      <w:r w:rsidRPr="00CC585A" w:rsidR="00B2720E">
        <w:rPr>
          <w:lang w:val="fr-FR"/>
        </w:rPr>
        <w:t>Le Gouvernement conteste cette prétention et considère que la somme demandée est exorbitante.</w:t>
      </w:r>
      <w:r w:rsidRPr="00CC585A" w:rsidR="00A375FE">
        <w:rPr>
          <w:lang w:val="fr-FR"/>
        </w:rPr>
        <w:t xml:space="preserve"> Il estime que le constat de violation des articles de la Convention constituerait une satisfaction équitable suffisante dans le cas d</w:t>
      </w:r>
      <w:r w:rsidRPr="00CC585A" w:rsidR="00CC585A">
        <w:rPr>
          <w:lang w:val="fr-FR"/>
        </w:rPr>
        <w:t>’</w:t>
      </w:r>
      <w:r w:rsidRPr="00CC585A" w:rsidR="00A375FE">
        <w:rPr>
          <w:lang w:val="fr-FR"/>
        </w:rPr>
        <w:t>espèce.</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57</w:t>
      </w:r>
      <w:r w:rsidRPr="00CC585A">
        <w:rPr>
          <w:lang w:val="fr-FR"/>
        </w:rPr>
        <w:fldChar w:fldCharType="end"/>
      </w:r>
      <w:r w:rsidRPr="00CC585A" w:rsidR="00E77CB3">
        <w:rPr>
          <w:lang w:val="fr-FR"/>
        </w:rPr>
        <w:t>.  </w:t>
      </w:r>
      <w:r w:rsidRPr="00CC585A" w:rsidR="00B2720E">
        <w:rPr>
          <w:lang w:val="fr-FR"/>
        </w:rPr>
        <w:t>La Cour estime que la requérante a subi un certain dommage moral du fait des violations constatées de ses droits garantis par les articles 6 § 2 et</w:t>
      </w:r>
      <w:r w:rsidRPr="00CC585A" w:rsidR="001974ED">
        <w:rPr>
          <w:lang w:val="fr-FR"/>
        </w:rPr>
        <w:t> </w:t>
      </w:r>
      <w:r w:rsidRPr="00CC585A" w:rsidR="00B2720E">
        <w:rPr>
          <w:lang w:val="fr-FR"/>
        </w:rPr>
        <w:t>13 de la Convention. Elle considère qu</w:t>
      </w:r>
      <w:r w:rsidRPr="00CC585A" w:rsidR="00CC585A">
        <w:rPr>
          <w:lang w:val="fr-FR"/>
        </w:rPr>
        <w:t>’</w:t>
      </w:r>
      <w:r w:rsidRPr="00CC585A" w:rsidR="00B2720E">
        <w:rPr>
          <w:lang w:val="fr-FR"/>
        </w:rPr>
        <w:t xml:space="preserve">il y a lieu de lui octroyer </w:t>
      </w:r>
      <w:r w:rsidRPr="00CC585A" w:rsidR="00F6029D">
        <w:rPr>
          <w:lang w:val="fr-FR"/>
        </w:rPr>
        <w:t>5 000</w:t>
      </w:r>
      <w:r w:rsidRPr="00CC585A" w:rsidR="00B2720E">
        <w:rPr>
          <w:lang w:val="fr-FR"/>
        </w:rPr>
        <w:t xml:space="preserve"> EUR à ce titre.</w:t>
      </w:r>
    </w:p>
    <w:p w:rsidRPr="00CC585A" w:rsidR="00E77CB3" w:rsidP="00CC585A" w:rsidRDefault="00E77CB3">
      <w:pPr>
        <w:pStyle w:val="ECHRHeading2"/>
        <w:rPr>
          <w:lang w:val="fr-FR"/>
        </w:rPr>
      </w:pPr>
      <w:r w:rsidRPr="00CC585A">
        <w:rPr>
          <w:lang w:val="fr-FR"/>
        </w:rPr>
        <w:t>B.  Frais et dépens</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58</w:t>
      </w:r>
      <w:r w:rsidRPr="00CC585A">
        <w:rPr>
          <w:lang w:val="fr-FR"/>
        </w:rPr>
        <w:fldChar w:fldCharType="end"/>
      </w:r>
      <w:r w:rsidRPr="00CC585A" w:rsidR="00E77CB3">
        <w:rPr>
          <w:lang w:val="fr-FR"/>
        </w:rPr>
        <w:t>.  </w:t>
      </w:r>
      <w:r w:rsidRPr="00CC585A">
        <w:rPr>
          <w:lang w:val="fr-FR"/>
        </w:rPr>
        <w:t>La requérante</w:t>
      </w:r>
      <w:r w:rsidRPr="00CC585A" w:rsidR="00E77CB3">
        <w:rPr>
          <w:lang w:val="fr-FR"/>
        </w:rPr>
        <w:t xml:space="preserve"> demande également </w:t>
      </w:r>
      <w:r w:rsidRPr="00CC585A" w:rsidR="00277A1B">
        <w:rPr>
          <w:lang w:val="fr-FR"/>
        </w:rPr>
        <w:t>5</w:t>
      </w:r>
      <w:r w:rsidRPr="00CC585A" w:rsidR="00495A99">
        <w:rPr>
          <w:lang w:val="fr-FR"/>
        </w:rPr>
        <w:t> </w:t>
      </w:r>
      <w:r w:rsidRPr="00CC585A" w:rsidR="00277A1B">
        <w:rPr>
          <w:lang w:val="fr-FR"/>
        </w:rPr>
        <w:t>2</w:t>
      </w:r>
      <w:r w:rsidRPr="00CC585A" w:rsidR="00495A99">
        <w:rPr>
          <w:lang w:val="fr-FR"/>
        </w:rPr>
        <w:t>49,97</w:t>
      </w:r>
      <w:r w:rsidRPr="00CC585A" w:rsidR="00E77CB3">
        <w:rPr>
          <w:lang w:val="fr-FR"/>
        </w:rPr>
        <w:t xml:space="preserve"> EUR pour les frais et dépens </w:t>
      </w:r>
      <w:r w:rsidRPr="00CC585A" w:rsidR="004C077C">
        <w:rPr>
          <w:lang w:val="fr-FR"/>
        </w:rPr>
        <w:t>qu</w:t>
      </w:r>
      <w:r w:rsidRPr="00CC585A" w:rsidR="00CC585A">
        <w:rPr>
          <w:lang w:val="fr-FR"/>
        </w:rPr>
        <w:t>’</w:t>
      </w:r>
      <w:r w:rsidRPr="00CC585A" w:rsidR="004C077C">
        <w:rPr>
          <w:lang w:val="fr-FR"/>
        </w:rPr>
        <w:t xml:space="preserve">elle dit avoir </w:t>
      </w:r>
      <w:r w:rsidRPr="00CC585A" w:rsidR="00E77CB3">
        <w:rPr>
          <w:lang w:val="fr-FR"/>
        </w:rPr>
        <w:t>engagés devant la Cour</w:t>
      </w:r>
      <w:r w:rsidRPr="00CC585A" w:rsidR="00967F35">
        <w:rPr>
          <w:lang w:val="fr-FR"/>
        </w:rPr>
        <w:t>, dont 1 800 EUR à transférer directement sur le compte de la requérante et le reste sur le compte du cabinet d</w:t>
      </w:r>
      <w:r w:rsidRPr="00CC585A" w:rsidR="00CC585A">
        <w:rPr>
          <w:lang w:val="fr-FR"/>
        </w:rPr>
        <w:t>’</w:t>
      </w:r>
      <w:r w:rsidRPr="00CC585A" w:rsidR="00967F35">
        <w:rPr>
          <w:lang w:val="fr-FR"/>
        </w:rPr>
        <w:t>avocat</w:t>
      </w:r>
      <w:r w:rsidRPr="00CC585A" w:rsidR="004C077C">
        <w:rPr>
          <w:lang w:val="fr-FR"/>
        </w:rPr>
        <w:t>s</w:t>
      </w:r>
      <w:r w:rsidRPr="00CC585A" w:rsidR="00967F35">
        <w:rPr>
          <w:lang w:val="fr-FR"/>
        </w:rPr>
        <w:t xml:space="preserve"> « </w:t>
      </w:r>
      <w:proofErr w:type="spellStart"/>
      <w:r w:rsidRPr="00CC585A" w:rsidR="00967F35">
        <w:rPr>
          <w:lang w:val="fr-FR"/>
        </w:rPr>
        <w:t>Ekimdzhiev</w:t>
      </w:r>
      <w:proofErr w:type="spellEnd"/>
      <w:r w:rsidRPr="00CC585A" w:rsidR="00967F35">
        <w:rPr>
          <w:lang w:val="fr-FR"/>
        </w:rPr>
        <w:t xml:space="preserve"> et partenaires »</w:t>
      </w:r>
      <w:r w:rsidRPr="00CC585A" w:rsidR="00E77CB3">
        <w:rPr>
          <w:lang w:val="fr-FR"/>
        </w:rPr>
        <w:t>.</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59</w:t>
      </w:r>
      <w:r w:rsidRPr="00CC585A">
        <w:rPr>
          <w:lang w:val="fr-FR"/>
        </w:rPr>
        <w:fldChar w:fldCharType="end"/>
      </w:r>
      <w:r w:rsidRPr="00CC585A" w:rsidR="00E77CB3">
        <w:rPr>
          <w:lang w:val="fr-FR"/>
        </w:rPr>
        <w:t xml:space="preserve">.  Le Gouvernement </w:t>
      </w:r>
      <w:r w:rsidRPr="00CC585A" w:rsidR="00495A99">
        <w:rPr>
          <w:lang w:val="fr-FR"/>
        </w:rPr>
        <w:t>estime que la somme demandée est exorbitante et non étayée.</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60</w:t>
      </w:r>
      <w:r w:rsidRPr="00CC585A">
        <w:rPr>
          <w:lang w:val="fr-FR"/>
        </w:rPr>
        <w:fldChar w:fldCharType="end"/>
      </w:r>
      <w:r w:rsidRPr="00CC585A" w:rsidR="00E77CB3">
        <w:rPr>
          <w:lang w:val="fr-FR"/>
        </w:rPr>
        <w:t>.  </w:t>
      </w:r>
      <w:r w:rsidRPr="00CC585A" w:rsidR="00A375FE">
        <w:rPr>
          <w:lang w:val="fr-FR"/>
        </w:rPr>
        <w:t>Selon la jurisprudence de la Cour, un requérant ne peut obtenir le remboursement de ses frais et dépens que dans la mesure où se trouvent établis leur réalité, leur nécessité et le caractère raisonnable de leur taux. En l</w:t>
      </w:r>
      <w:r w:rsidRPr="00CC585A" w:rsidR="00CC585A">
        <w:rPr>
          <w:lang w:val="fr-FR"/>
        </w:rPr>
        <w:t>’</w:t>
      </w:r>
      <w:r w:rsidRPr="00CC585A" w:rsidR="00A375FE">
        <w:rPr>
          <w:lang w:val="fr-FR"/>
        </w:rPr>
        <w:t>espèce, compte tenu des documents dont elle dispose et de sa jurisprudence, la Cour estime qu</w:t>
      </w:r>
      <w:r w:rsidRPr="00CC585A" w:rsidR="00CC585A">
        <w:rPr>
          <w:lang w:val="fr-FR"/>
        </w:rPr>
        <w:t>’</w:t>
      </w:r>
      <w:r w:rsidRPr="00CC585A" w:rsidR="00A375FE">
        <w:rPr>
          <w:lang w:val="fr-FR"/>
        </w:rPr>
        <w:t>il y a lieu d</w:t>
      </w:r>
      <w:r w:rsidRPr="00CC585A" w:rsidR="00CC585A">
        <w:rPr>
          <w:lang w:val="fr-FR"/>
        </w:rPr>
        <w:t>’</w:t>
      </w:r>
      <w:r w:rsidRPr="00CC585A" w:rsidR="00A375FE">
        <w:rPr>
          <w:lang w:val="fr-FR"/>
        </w:rPr>
        <w:t>octroyer la somme de 3 000</w:t>
      </w:r>
      <w:r w:rsidRPr="00CC585A" w:rsidR="004C077C">
        <w:rPr>
          <w:lang w:val="fr-FR"/>
        </w:rPr>
        <w:t> </w:t>
      </w:r>
      <w:r w:rsidRPr="00CC585A" w:rsidR="00A375FE">
        <w:rPr>
          <w:lang w:val="fr-FR"/>
        </w:rPr>
        <w:t>EUR</w:t>
      </w:r>
      <w:r w:rsidRPr="00CC585A" w:rsidR="003242A6">
        <w:rPr>
          <w:lang w:val="fr-FR"/>
        </w:rPr>
        <w:t xml:space="preserve"> à ce titre</w:t>
      </w:r>
      <w:r w:rsidRPr="00CC585A" w:rsidR="00A375FE">
        <w:rPr>
          <w:lang w:val="fr-FR"/>
        </w:rPr>
        <w:t>, dont 1 800 EUR à transférer directement sur le compte de la requérante et 1 200 EUR à transférer sur le compte du cabinet d</w:t>
      </w:r>
      <w:r w:rsidRPr="00CC585A" w:rsidR="00CC585A">
        <w:rPr>
          <w:lang w:val="fr-FR"/>
        </w:rPr>
        <w:t>’</w:t>
      </w:r>
      <w:r w:rsidRPr="00CC585A" w:rsidR="00A375FE">
        <w:rPr>
          <w:lang w:val="fr-FR"/>
        </w:rPr>
        <w:t>avocat</w:t>
      </w:r>
      <w:r w:rsidRPr="00CC585A" w:rsidR="004C077C">
        <w:rPr>
          <w:lang w:val="fr-FR"/>
        </w:rPr>
        <w:t>s</w:t>
      </w:r>
      <w:r w:rsidRPr="00CC585A" w:rsidR="00A375FE">
        <w:rPr>
          <w:lang w:val="fr-FR"/>
        </w:rPr>
        <w:t xml:space="preserve"> </w:t>
      </w:r>
      <w:r w:rsidRPr="00CC585A" w:rsidR="003242A6">
        <w:rPr>
          <w:lang w:val="fr-FR"/>
        </w:rPr>
        <w:t>« </w:t>
      </w:r>
      <w:proofErr w:type="spellStart"/>
      <w:r w:rsidRPr="00CC585A" w:rsidR="00A375FE">
        <w:rPr>
          <w:lang w:val="fr-FR"/>
        </w:rPr>
        <w:t>Ekimdzhiev</w:t>
      </w:r>
      <w:proofErr w:type="spellEnd"/>
      <w:r w:rsidRPr="00CC585A" w:rsidR="00A375FE">
        <w:rPr>
          <w:lang w:val="fr-FR"/>
        </w:rPr>
        <w:t xml:space="preserve"> et partenaires</w:t>
      </w:r>
      <w:r w:rsidRPr="00CC585A" w:rsidR="003242A6">
        <w:rPr>
          <w:lang w:val="fr-FR"/>
        </w:rPr>
        <w:t> »</w:t>
      </w:r>
      <w:r w:rsidRPr="00CC585A" w:rsidR="00A375FE">
        <w:rPr>
          <w:lang w:val="fr-FR"/>
        </w:rPr>
        <w:t>.</w:t>
      </w:r>
    </w:p>
    <w:p w:rsidRPr="00CC585A" w:rsidR="00E77CB3" w:rsidP="00CC585A" w:rsidRDefault="00E77CB3">
      <w:pPr>
        <w:pStyle w:val="ECHRHeading2"/>
        <w:rPr>
          <w:lang w:val="fr-FR"/>
        </w:rPr>
      </w:pPr>
      <w:r w:rsidRPr="00CC585A">
        <w:rPr>
          <w:lang w:val="fr-FR"/>
        </w:rPr>
        <w:t>C.  Intérêts moratoires</w:t>
      </w:r>
    </w:p>
    <w:p w:rsidRPr="00CC585A" w:rsidR="00E77CB3" w:rsidP="00CC585A" w:rsidRDefault="00FD0514">
      <w:pPr>
        <w:pStyle w:val="ECHRPara"/>
        <w:rPr>
          <w:lang w:val="fr-FR"/>
        </w:rPr>
      </w:pPr>
      <w:r w:rsidRPr="00CC585A">
        <w:rPr>
          <w:lang w:val="fr-FR"/>
        </w:rPr>
        <w:fldChar w:fldCharType="begin"/>
      </w:r>
      <w:r w:rsidRPr="00CC585A">
        <w:rPr>
          <w:lang w:val="fr-FR"/>
        </w:rPr>
        <w:instrText xml:space="preserve"> SEQ level0 \*arabic </w:instrText>
      </w:r>
      <w:r w:rsidRPr="00CC585A">
        <w:rPr>
          <w:lang w:val="fr-FR"/>
        </w:rPr>
        <w:fldChar w:fldCharType="separate"/>
      </w:r>
      <w:r w:rsidRPr="00CC585A" w:rsidR="00CC585A">
        <w:rPr>
          <w:noProof/>
          <w:lang w:val="fr-FR"/>
        </w:rPr>
        <w:t>61</w:t>
      </w:r>
      <w:r w:rsidRPr="00CC585A">
        <w:rPr>
          <w:lang w:val="fr-FR"/>
        </w:rPr>
        <w:fldChar w:fldCharType="end"/>
      </w:r>
      <w:r w:rsidRPr="00CC585A" w:rsidR="00E77CB3">
        <w:rPr>
          <w:lang w:val="fr-FR"/>
        </w:rPr>
        <w:t>.  La Cour juge approprié de calquer le taux des intérêts moratoires sur le taux d</w:t>
      </w:r>
      <w:r w:rsidRPr="00CC585A" w:rsidR="00CC585A">
        <w:rPr>
          <w:lang w:val="fr-FR"/>
        </w:rPr>
        <w:t>’</w:t>
      </w:r>
      <w:r w:rsidRPr="00CC585A" w:rsidR="00E77CB3">
        <w:rPr>
          <w:lang w:val="fr-FR"/>
        </w:rPr>
        <w:t>intérêt de la facilité de prêt marginal de la Banque centrale européenne majoré de trois points de pourcentage.</w:t>
      </w:r>
    </w:p>
    <w:p w:rsidRPr="00CC585A" w:rsidR="00E77CB3" w:rsidP="00CC585A" w:rsidRDefault="00E77CB3">
      <w:pPr>
        <w:pStyle w:val="ECHRTitle1"/>
        <w:rPr>
          <w:lang w:val="fr-FR"/>
        </w:rPr>
      </w:pPr>
      <w:r w:rsidRPr="00CC585A">
        <w:rPr>
          <w:lang w:val="fr-FR"/>
        </w:rPr>
        <w:t>PAR CES MOTIFS, LA COUR</w:t>
      </w:r>
      <w:r w:rsidRPr="00CC585A" w:rsidR="00FD0514">
        <w:rPr>
          <w:lang w:val="fr-FR"/>
        </w:rPr>
        <w:t>, À L</w:t>
      </w:r>
      <w:r w:rsidRPr="00CC585A" w:rsidR="00CC585A">
        <w:rPr>
          <w:lang w:val="fr-FR"/>
        </w:rPr>
        <w:t>’</w:t>
      </w:r>
      <w:r w:rsidRPr="00CC585A" w:rsidR="00FD0514">
        <w:rPr>
          <w:lang w:val="fr-FR"/>
        </w:rPr>
        <w:t>UNANIMITÉ,</w:t>
      </w:r>
    </w:p>
    <w:p w:rsidRPr="00CC585A" w:rsidR="00E77CB3" w:rsidP="00CC585A" w:rsidRDefault="00FB2B45">
      <w:pPr>
        <w:pStyle w:val="JuList"/>
        <w:rPr>
          <w:b/>
          <w:lang w:val="fr-FR"/>
        </w:rPr>
      </w:pPr>
      <w:r w:rsidRPr="00CC585A">
        <w:rPr>
          <w:lang w:val="fr-FR"/>
        </w:rPr>
        <w:t>1.  </w:t>
      </w:r>
      <w:r w:rsidRPr="00CC585A">
        <w:rPr>
          <w:i/>
          <w:lang w:val="fr-FR"/>
        </w:rPr>
        <w:t>Déclare</w:t>
      </w:r>
      <w:r w:rsidRPr="00CC585A">
        <w:rPr>
          <w:lang w:val="fr-FR"/>
        </w:rPr>
        <w:t xml:space="preserve"> </w:t>
      </w:r>
      <w:r w:rsidRPr="00CC585A" w:rsidR="00FD0514">
        <w:rPr>
          <w:lang w:val="fr-FR"/>
        </w:rPr>
        <w:t>la requête recevable</w:t>
      </w:r>
      <w:r w:rsidRPr="00CC585A">
        <w:rPr>
          <w:lang w:val="fr-FR"/>
        </w:rPr>
        <w:t xml:space="preserve"> quant aux griefs tirés de </w:t>
      </w:r>
      <w:r w:rsidRPr="00CC585A" w:rsidR="00A375FE">
        <w:rPr>
          <w:lang w:val="fr-FR"/>
        </w:rPr>
        <w:t>l</w:t>
      </w:r>
      <w:r w:rsidRPr="00CC585A" w:rsidR="00CC585A">
        <w:rPr>
          <w:lang w:val="fr-FR"/>
        </w:rPr>
        <w:t>’</w:t>
      </w:r>
      <w:r w:rsidRPr="00CC585A" w:rsidR="00A375FE">
        <w:rPr>
          <w:lang w:val="fr-FR"/>
        </w:rPr>
        <w:t>article 6 § 2 et 13</w:t>
      </w:r>
      <w:r w:rsidRPr="00CC585A" w:rsidR="004C077C">
        <w:rPr>
          <w:lang w:val="fr-FR"/>
        </w:rPr>
        <w:t xml:space="preserve"> de la Convention</w:t>
      </w:r>
      <w:r w:rsidRPr="00CC585A" w:rsidR="00A375FE">
        <w:rPr>
          <w:lang w:val="fr-FR"/>
        </w:rPr>
        <w:t xml:space="preserve"> </w:t>
      </w:r>
      <w:r w:rsidRPr="00CC585A" w:rsidR="004C077C">
        <w:rPr>
          <w:lang w:val="fr-FR"/>
        </w:rPr>
        <w:t xml:space="preserve">relatifs </w:t>
      </w:r>
      <w:r w:rsidRPr="00CC585A" w:rsidR="00A375FE">
        <w:rPr>
          <w:lang w:val="fr-FR"/>
        </w:rPr>
        <w:t xml:space="preserve">aux propos de la porte-parole du parquet général et du député P.N. et </w:t>
      </w:r>
      <w:r w:rsidRPr="00CC585A" w:rsidR="00FD0514">
        <w:rPr>
          <w:lang w:val="fr-FR"/>
        </w:rPr>
        <w:t>irrecevable</w:t>
      </w:r>
      <w:r w:rsidRPr="00CC585A">
        <w:rPr>
          <w:lang w:val="fr-FR"/>
        </w:rPr>
        <w:t xml:space="preserve"> pour le surplus ;</w:t>
      </w:r>
    </w:p>
    <w:p w:rsidRPr="00CC585A" w:rsidR="00E77CB3" w:rsidP="00CC585A" w:rsidRDefault="00E77CB3">
      <w:pPr>
        <w:pStyle w:val="JuList"/>
        <w:rPr>
          <w:lang w:val="fr-FR"/>
        </w:rPr>
      </w:pPr>
    </w:p>
    <w:p w:rsidRPr="00CC585A" w:rsidR="00E77CB3" w:rsidP="00CC585A" w:rsidRDefault="006B34FC">
      <w:pPr>
        <w:pStyle w:val="JuList"/>
        <w:rPr>
          <w:lang w:val="fr-FR"/>
        </w:rPr>
      </w:pPr>
      <w:r w:rsidRPr="00CC585A">
        <w:rPr>
          <w:lang w:val="fr-FR"/>
        </w:rPr>
        <w:t>2</w:t>
      </w:r>
      <w:r w:rsidRPr="00CC585A" w:rsidR="00E77CB3">
        <w:rPr>
          <w:lang w:val="fr-FR"/>
        </w:rPr>
        <w:t>.  </w:t>
      </w:r>
      <w:r w:rsidRPr="00CC585A" w:rsidR="00E77CB3">
        <w:rPr>
          <w:i/>
          <w:lang w:val="fr-FR"/>
        </w:rPr>
        <w:t>Dit</w:t>
      </w:r>
      <w:r w:rsidRPr="00CC585A" w:rsidR="00A55117">
        <w:rPr>
          <w:lang w:val="fr-FR"/>
        </w:rPr>
        <w:t xml:space="preserve"> </w:t>
      </w:r>
      <w:r w:rsidRPr="00CC585A" w:rsidR="00E77CB3">
        <w:rPr>
          <w:lang w:val="fr-FR"/>
        </w:rPr>
        <w:t>qu</w:t>
      </w:r>
      <w:r w:rsidRPr="00CC585A" w:rsidR="00CC585A">
        <w:rPr>
          <w:lang w:val="fr-FR"/>
        </w:rPr>
        <w:t>’</w:t>
      </w:r>
      <w:r w:rsidRPr="00CC585A" w:rsidR="00E77CB3">
        <w:rPr>
          <w:lang w:val="fr-FR"/>
        </w:rPr>
        <w:t>il y a eu violation de l</w:t>
      </w:r>
      <w:r w:rsidRPr="00CC585A" w:rsidR="00CC585A">
        <w:rPr>
          <w:lang w:val="fr-FR"/>
        </w:rPr>
        <w:t>’</w:t>
      </w:r>
      <w:r w:rsidRPr="00CC585A" w:rsidR="00E77CB3">
        <w:rPr>
          <w:lang w:val="fr-FR"/>
        </w:rPr>
        <w:t xml:space="preserve">article </w:t>
      </w:r>
      <w:r w:rsidRPr="00CC585A" w:rsidR="00A375FE">
        <w:rPr>
          <w:lang w:val="fr-FR"/>
        </w:rPr>
        <w:t>6 § 2</w:t>
      </w:r>
      <w:r w:rsidRPr="00CC585A" w:rsidR="00E77CB3">
        <w:rPr>
          <w:lang w:val="fr-FR"/>
        </w:rPr>
        <w:t xml:space="preserve"> de la Convention ;</w:t>
      </w:r>
    </w:p>
    <w:p w:rsidRPr="00CC585A" w:rsidR="00E77CB3" w:rsidP="00CC585A" w:rsidRDefault="00E77CB3">
      <w:pPr>
        <w:pStyle w:val="JuList"/>
        <w:ind w:left="0" w:firstLine="0"/>
        <w:rPr>
          <w:lang w:val="fr-FR"/>
        </w:rPr>
      </w:pPr>
    </w:p>
    <w:p w:rsidRPr="00CC585A" w:rsidR="00E77CB3" w:rsidP="00CC585A" w:rsidRDefault="006B34FC">
      <w:pPr>
        <w:pStyle w:val="JuList"/>
        <w:rPr>
          <w:lang w:val="fr-FR"/>
        </w:rPr>
      </w:pPr>
      <w:r w:rsidRPr="00CC585A">
        <w:rPr>
          <w:lang w:val="fr-FR"/>
        </w:rPr>
        <w:t>3</w:t>
      </w:r>
      <w:r w:rsidRPr="00CC585A" w:rsidR="00E77CB3">
        <w:rPr>
          <w:lang w:val="fr-FR"/>
        </w:rPr>
        <w:t>.  </w:t>
      </w:r>
      <w:r w:rsidRPr="00CC585A" w:rsidR="00E77CB3">
        <w:rPr>
          <w:i/>
          <w:lang w:val="fr-FR"/>
        </w:rPr>
        <w:t>Dit</w:t>
      </w:r>
      <w:r w:rsidRPr="00CC585A" w:rsidR="00E77CB3">
        <w:rPr>
          <w:lang w:val="fr-FR"/>
        </w:rPr>
        <w:t xml:space="preserve"> qu</w:t>
      </w:r>
      <w:r w:rsidRPr="00CC585A" w:rsidR="00CC585A">
        <w:rPr>
          <w:lang w:val="fr-FR"/>
        </w:rPr>
        <w:t>’</w:t>
      </w:r>
      <w:r w:rsidRPr="00CC585A" w:rsidR="00E77CB3">
        <w:rPr>
          <w:lang w:val="fr-FR"/>
        </w:rPr>
        <w:t>il y a eu violation de l</w:t>
      </w:r>
      <w:r w:rsidRPr="00CC585A" w:rsidR="00CC585A">
        <w:rPr>
          <w:lang w:val="fr-FR"/>
        </w:rPr>
        <w:t>’</w:t>
      </w:r>
      <w:r w:rsidRPr="00CC585A" w:rsidR="00E77CB3">
        <w:rPr>
          <w:lang w:val="fr-FR"/>
        </w:rPr>
        <w:t xml:space="preserve">article </w:t>
      </w:r>
      <w:r w:rsidRPr="00CC585A" w:rsidR="00A375FE">
        <w:rPr>
          <w:lang w:val="fr-FR"/>
        </w:rPr>
        <w:t>13</w:t>
      </w:r>
      <w:r w:rsidRPr="00CC585A" w:rsidR="00E77CB3">
        <w:rPr>
          <w:lang w:val="fr-FR"/>
        </w:rPr>
        <w:t xml:space="preserve"> de la Convention ;</w:t>
      </w:r>
    </w:p>
    <w:p w:rsidRPr="00CC585A" w:rsidR="00E77CB3" w:rsidP="00CC585A" w:rsidRDefault="00E77CB3">
      <w:pPr>
        <w:pStyle w:val="JuList"/>
        <w:rPr>
          <w:lang w:val="fr-FR"/>
        </w:rPr>
      </w:pPr>
    </w:p>
    <w:p w:rsidRPr="00CC585A" w:rsidR="00C52D27" w:rsidP="00CC585A" w:rsidRDefault="006B34FC">
      <w:pPr>
        <w:pStyle w:val="JuList"/>
        <w:rPr>
          <w:i/>
          <w:lang w:val="fr-FR"/>
        </w:rPr>
      </w:pPr>
      <w:r w:rsidRPr="00CC585A">
        <w:rPr>
          <w:lang w:val="fr-FR"/>
        </w:rPr>
        <w:t>4</w:t>
      </w:r>
      <w:r w:rsidRPr="00CC585A" w:rsidR="00E77CB3">
        <w:rPr>
          <w:lang w:val="fr-FR"/>
        </w:rPr>
        <w:t>.  </w:t>
      </w:r>
      <w:r w:rsidRPr="00CC585A" w:rsidR="00E77CB3">
        <w:rPr>
          <w:i/>
          <w:lang w:val="fr-FR"/>
        </w:rPr>
        <w:t>Dit</w:t>
      </w:r>
    </w:p>
    <w:p w:rsidRPr="00CC585A" w:rsidR="00E77CB3" w:rsidP="00CC585A" w:rsidRDefault="00E77CB3">
      <w:pPr>
        <w:pStyle w:val="JuLista"/>
        <w:rPr>
          <w:lang w:val="fr-FR"/>
        </w:rPr>
      </w:pPr>
      <w:r w:rsidRPr="00CC585A">
        <w:rPr>
          <w:lang w:val="fr-FR"/>
        </w:rPr>
        <w:t>a)  que l</w:t>
      </w:r>
      <w:r w:rsidRPr="00CC585A" w:rsidR="00CC585A">
        <w:rPr>
          <w:lang w:val="fr-FR"/>
        </w:rPr>
        <w:t>’</w:t>
      </w:r>
      <w:r w:rsidRPr="00CC585A">
        <w:rPr>
          <w:lang w:val="fr-FR"/>
        </w:rPr>
        <w:t xml:space="preserve">État défendeur doit verser </w:t>
      </w:r>
      <w:r w:rsidRPr="00CC585A" w:rsidR="00FD0514">
        <w:rPr>
          <w:lang w:val="fr-FR"/>
        </w:rPr>
        <w:t>à la requérante</w:t>
      </w:r>
      <w:r w:rsidRPr="00CC585A">
        <w:rPr>
          <w:lang w:val="fr-FR"/>
        </w:rPr>
        <w:t>, dans les trois mois</w:t>
      </w:r>
      <w:r w:rsidRPr="00CC585A" w:rsidR="00A55117">
        <w:rPr>
          <w:lang w:val="fr-FR"/>
        </w:rPr>
        <w:t xml:space="preserve"> à compter du jour où l</w:t>
      </w:r>
      <w:r w:rsidRPr="00CC585A" w:rsidR="00CC585A">
        <w:rPr>
          <w:lang w:val="fr-FR"/>
        </w:rPr>
        <w:t>’</w:t>
      </w:r>
      <w:r w:rsidRPr="00CC585A" w:rsidR="00A55117">
        <w:rPr>
          <w:lang w:val="fr-FR"/>
        </w:rPr>
        <w:t>arrêt sera devenu définitif conformément à l</w:t>
      </w:r>
      <w:r w:rsidRPr="00CC585A" w:rsidR="00CC585A">
        <w:rPr>
          <w:lang w:val="fr-FR"/>
        </w:rPr>
        <w:t>’</w:t>
      </w:r>
      <w:r w:rsidRPr="00CC585A" w:rsidR="005736BB">
        <w:rPr>
          <w:lang w:val="fr-FR"/>
        </w:rPr>
        <w:t xml:space="preserve">article 44 </w:t>
      </w:r>
      <w:r w:rsidRPr="00CC585A" w:rsidR="00A55117">
        <w:rPr>
          <w:lang w:val="fr-FR"/>
        </w:rPr>
        <w:t>§ 2 de la Convention</w:t>
      </w:r>
      <w:r w:rsidRPr="00CC585A">
        <w:rPr>
          <w:lang w:val="fr-FR"/>
        </w:rPr>
        <w:t xml:space="preserve">, les sommes suivantes, à convertir en </w:t>
      </w:r>
      <w:proofErr w:type="spellStart"/>
      <w:r w:rsidRPr="00CC585A" w:rsidR="00A375FE">
        <w:rPr>
          <w:lang w:val="fr-FR" w:eastAsia="en-GB"/>
        </w:rPr>
        <w:t>levs</w:t>
      </w:r>
      <w:proofErr w:type="spellEnd"/>
      <w:r w:rsidRPr="00CC585A" w:rsidR="00A375FE">
        <w:rPr>
          <w:lang w:val="fr-FR" w:eastAsia="en-GB"/>
        </w:rPr>
        <w:t xml:space="preserve"> bulgares</w:t>
      </w:r>
      <w:r w:rsidRPr="00CC585A">
        <w:rPr>
          <w:lang w:val="fr-FR"/>
        </w:rPr>
        <w:t>, au taux applicable à la date du règlement :</w:t>
      </w:r>
    </w:p>
    <w:p w:rsidRPr="00CC585A" w:rsidR="00E77CB3" w:rsidP="00CC585A" w:rsidRDefault="00E77CB3">
      <w:pPr>
        <w:pStyle w:val="JuListi"/>
        <w:rPr>
          <w:lang w:val="fr-FR" w:eastAsia="en-GB"/>
        </w:rPr>
      </w:pPr>
      <w:r w:rsidRPr="00CC585A">
        <w:rPr>
          <w:lang w:val="fr-FR" w:eastAsia="en-GB"/>
        </w:rPr>
        <w:t>i</w:t>
      </w:r>
      <w:r w:rsidRPr="00CC585A" w:rsidR="004763E8">
        <w:rPr>
          <w:lang w:val="fr-FR" w:eastAsia="en-GB"/>
        </w:rPr>
        <w:t>.</w:t>
      </w:r>
      <w:r w:rsidRPr="00CC585A">
        <w:rPr>
          <w:lang w:val="fr-FR" w:eastAsia="en-GB"/>
        </w:rPr>
        <w:t>  </w:t>
      </w:r>
      <w:r w:rsidRPr="00CC585A" w:rsidR="00277A1B">
        <w:rPr>
          <w:lang w:val="fr-FR"/>
        </w:rPr>
        <w:t>5 000</w:t>
      </w:r>
      <w:r w:rsidRPr="00CC585A">
        <w:rPr>
          <w:lang w:val="fr-FR" w:eastAsia="en-GB"/>
        </w:rPr>
        <w:t xml:space="preserve"> EUR (</w:t>
      </w:r>
      <w:r w:rsidRPr="00CC585A" w:rsidR="00277A1B">
        <w:rPr>
          <w:lang w:val="fr-FR" w:eastAsia="en-GB"/>
        </w:rPr>
        <w:t>cinq mille euros)</w:t>
      </w:r>
      <w:r w:rsidRPr="00CC585A">
        <w:rPr>
          <w:lang w:val="fr-FR" w:eastAsia="en-GB"/>
        </w:rPr>
        <w:t>, plus tout montant pouvant être dû à titre d</w:t>
      </w:r>
      <w:r w:rsidRPr="00CC585A" w:rsidR="00CC585A">
        <w:rPr>
          <w:lang w:val="fr-FR" w:eastAsia="en-GB"/>
        </w:rPr>
        <w:t>’</w:t>
      </w:r>
      <w:r w:rsidRPr="00CC585A">
        <w:rPr>
          <w:lang w:val="fr-FR" w:eastAsia="en-GB"/>
        </w:rPr>
        <w:t xml:space="preserve">impôt, pour dommage </w:t>
      </w:r>
      <w:r w:rsidRPr="00CC585A" w:rsidR="00277A1B">
        <w:rPr>
          <w:lang w:val="fr-FR" w:eastAsia="en-GB"/>
        </w:rPr>
        <w:t>moral</w:t>
      </w:r>
      <w:r w:rsidRPr="00CC585A" w:rsidR="004C077C">
        <w:rPr>
          <w:lang w:val="fr-FR" w:eastAsia="en-GB"/>
        </w:rPr>
        <w:t>,</w:t>
      </w:r>
    </w:p>
    <w:p w:rsidRPr="00CC585A" w:rsidR="00E77CB3" w:rsidP="00CC585A" w:rsidRDefault="00E77CB3">
      <w:pPr>
        <w:pStyle w:val="JuListi"/>
        <w:rPr>
          <w:lang w:val="fr-FR" w:eastAsia="en-GB"/>
        </w:rPr>
      </w:pPr>
      <w:r w:rsidRPr="00CC585A">
        <w:rPr>
          <w:lang w:val="fr-FR" w:eastAsia="en-GB"/>
        </w:rPr>
        <w:t>ii</w:t>
      </w:r>
      <w:r w:rsidRPr="00CC585A" w:rsidR="004763E8">
        <w:rPr>
          <w:lang w:val="fr-FR" w:eastAsia="en-GB"/>
        </w:rPr>
        <w:t>.</w:t>
      </w:r>
      <w:r w:rsidRPr="00CC585A">
        <w:rPr>
          <w:lang w:val="fr-FR" w:eastAsia="en-GB"/>
        </w:rPr>
        <w:t>  </w:t>
      </w:r>
      <w:r w:rsidRPr="00CC585A" w:rsidR="00277A1B">
        <w:rPr>
          <w:lang w:val="fr-FR" w:eastAsia="en-GB"/>
        </w:rPr>
        <w:t>3 000</w:t>
      </w:r>
      <w:r w:rsidRPr="00CC585A">
        <w:rPr>
          <w:lang w:val="fr-FR" w:eastAsia="en-GB"/>
        </w:rPr>
        <w:t xml:space="preserve"> EUR (</w:t>
      </w:r>
      <w:r w:rsidRPr="00CC585A" w:rsidR="00277A1B">
        <w:rPr>
          <w:lang w:val="fr-FR" w:eastAsia="en-GB"/>
        </w:rPr>
        <w:t xml:space="preserve">trois mille </w:t>
      </w:r>
      <w:r w:rsidRPr="00CC585A">
        <w:rPr>
          <w:lang w:val="fr-FR" w:eastAsia="en-GB"/>
        </w:rPr>
        <w:t xml:space="preserve">euros), plus tout montant </w:t>
      </w:r>
      <w:r w:rsidRPr="00CC585A" w:rsidR="005E37C6">
        <w:rPr>
          <w:lang w:val="fr-FR" w:eastAsia="en-GB"/>
        </w:rPr>
        <w:t xml:space="preserve">pouvant être dû par </w:t>
      </w:r>
      <w:r w:rsidRPr="00CC585A" w:rsidR="00FD0514">
        <w:rPr>
          <w:lang w:val="fr-FR"/>
        </w:rPr>
        <w:t>la requérante</w:t>
      </w:r>
      <w:r w:rsidRPr="00CC585A" w:rsidR="005E37C6">
        <w:rPr>
          <w:lang w:val="fr-FR" w:eastAsia="en-GB"/>
        </w:rPr>
        <w:t xml:space="preserve"> à titre d</w:t>
      </w:r>
      <w:r w:rsidRPr="00CC585A" w:rsidR="00CC585A">
        <w:rPr>
          <w:lang w:val="fr-FR" w:eastAsia="en-GB"/>
        </w:rPr>
        <w:t>’</w:t>
      </w:r>
      <w:r w:rsidRPr="00CC585A" w:rsidR="005E37C6">
        <w:rPr>
          <w:lang w:val="fr-FR" w:eastAsia="en-GB"/>
        </w:rPr>
        <w:t>impôt, pour frais et dépens</w:t>
      </w:r>
      <w:r w:rsidRPr="00CC585A" w:rsidR="00277A1B">
        <w:rPr>
          <w:lang w:val="fr-FR" w:eastAsia="en-GB"/>
        </w:rPr>
        <w:t>, dont 1 800</w:t>
      </w:r>
      <w:r w:rsidRPr="00CC585A" w:rsidR="004C077C">
        <w:rPr>
          <w:lang w:val="fr-FR" w:eastAsia="en-GB"/>
        </w:rPr>
        <w:t> </w:t>
      </w:r>
      <w:r w:rsidRPr="00CC585A" w:rsidR="00277A1B">
        <w:rPr>
          <w:lang w:val="fr-FR" w:eastAsia="en-GB"/>
        </w:rPr>
        <w:t xml:space="preserve">EUR (mille huit cents euros) à verser directement sur le compte de la requérante et 1 200 </w:t>
      </w:r>
      <w:r w:rsidRPr="00CC585A" w:rsidR="004C077C">
        <w:rPr>
          <w:lang w:val="fr-FR" w:eastAsia="en-GB"/>
        </w:rPr>
        <w:t xml:space="preserve">EUR </w:t>
      </w:r>
      <w:r w:rsidRPr="00CC585A" w:rsidR="00277A1B">
        <w:rPr>
          <w:lang w:val="fr-FR" w:eastAsia="en-GB"/>
        </w:rPr>
        <w:t>(mille deux cents euros) à verser sur le compte du cabinet d</w:t>
      </w:r>
      <w:r w:rsidRPr="00CC585A" w:rsidR="00CC585A">
        <w:rPr>
          <w:lang w:val="fr-FR" w:eastAsia="en-GB"/>
        </w:rPr>
        <w:t>’</w:t>
      </w:r>
      <w:r w:rsidRPr="00CC585A" w:rsidR="00277A1B">
        <w:rPr>
          <w:lang w:val="fr-FR" w:eastAsia="en-GB"/>
        </w:rPr>
        <w:t>avocats « </w:t>
      </w:r>
      <w:proofErr w:type="spellStart"/>
      <w:r w:rsidRPr="00CC585A" w:rsidR="00277A1B">
        <w:rPr>
          <w:lang w:val="fr-FR" w:eastAsia="en-GB"/>
        </w:rPr>
        <w:t>Ekimdzhiev</w:t>
      </w:r>
      <w:proofErr w:type="spellEnd"/>
      <w:r w:rsidRPr="00CC585A" w:rsidR="00277A1B">
        <w:rPr>
          <w:lang w:val="fr-FR" w:eastAsia="en-GB"/>
        </w:rPr>
        <w:t xml:space="preserve"> et Partenaires »</w:t>
      </w:r>
      <w:r w:rsidRPr="00CC585A">
        <w:rPr>
          <w:lang w:val="fr-FR" w:eastAsia="en-GB"/>
        </w:rPr>
        <w:t> ;</w:t>
      </w:r>
    </w:p>
    <w:p w:rsidRPr="00CC585A" w:rsidR="003175BA" w:rsidP="00CC585A" w:rsidRDefault="00E77CB3">
      <w:pPr>
        <w:pStyle w:val="JuLista"/>
        <w:rPr>
          <w:lang w:val="fr-FR"/>
        </w:rPr>
      </w:pPr>
      <w:r w:rsidRPr="00CC585A">
        <w:rPr>
          <w:lang w:val="fr-FR"/>
        </w:rPr>
        <w:t>b)  qu</w:t>
      </w:r>
      <w:r w:rsidRPr="00CC585A" w:rsidR="00CC585A">
        <w:rPr>
          <w:lang w:val="fr-FR"/>
        </w:rPr>
        <w:t>’</w:t>
      </w:r>
      <w:r w:rsidRPr="00CC585A">
        <w:rPr>
          <w:lang w:val="fr-FR"/>
        </w:rPr>
        <w:t>à compter de l</w:t>
      </w:r>
      <w:r w:rsidRPr="00CC585A" w:rsidR="00CC585A">
        <w:rPr>
          <w:lang w:val="fr-FR"/>
        </w:rPr>
        <w:t>’</w:t>
      </w:r>
      <w:r w:rsidRPr="00CC585A">
        <w:rPr>
          <w:lang w:val="fr-FR"/>
        </w:rPr>
        <w:t>expiration dudit délai et jusqu</w:t>
      </w:r>
      <w:r w:rsidRPr="00CC585A" w:rsidR="00CC585A">
        <w:rPr>
          <w:lang w:val="fr-FR"/>
        </w:rPr>
        <w:t>’</w:t>
      </w:r>
      <w:r w:rsidRPr="00CC585A">
        <w:rPr>
          <w:lang w:val="fr-FR"/>
        </w:rPr>
        <w:t>au versement, ces montants seront à majorer d</w:t>
      </w:r>
      <w:r w:rsidRPr="00CC585A" w:rsidR="00CC585A">
        <w:rPr>
          <w:lang w:val="fr-FR"/>
        </w:rPr>
        <w:t>’</w:t>
      </w:r>
      <w:r w:rsidRPr="00CC585A">
        <w:rPr>
          <w:lang w:val="fr-FR"/>
        </w:rPr>
        <w:t>un intérêt simple à un taux égal à celui de la facilité de prêt marginal de la Banque centrale européenne applicable pendant cette période, augmenté de trois points de pourcentage ;</w:t>
      </w:r>
    </w:p>
    <w:p w:rsidRPr="00CC585A" w:rsidR="00E77CB3" w:rsidP="00CC585A" w:rsidRDefault="00E77CB3">
      <w:pPr>
        <w:pStyle w:val="JuLista"/>
        <w:rPr>
          <w:lang w:val="fr-FR"/>
        </w:rPr>
      </w:pPr>
    </w:p>
    <w:p w:rsidRPr="00CC585A" w:rsidR="00E77CB3" w:rsidP="00CC585A" w:rsidRDefault="006B34FC">
      <w:pPr>
        <w:pStyle w:val="JuList"/>
        <w:rPr>
          <w:lang w:val="fr-FR"/>
        </w:rPr>
      </w:pPr>
      <w:r w:rsidRPr="00CC585A">
        <w:rPr>
          <w:lang w:val="fr-FR"/>
        </w:rPr>
        <w:t>5</w:t>
      </w:r>
      <w:r w:rsidRPr="00CC585A" w:rsidR="00E77CB3">
        <w:rPr>
          <w:lang w:val="fr-FR"/>
        </w:rPr>
        <w:t>.  </w:t>
      </w:r>
      <w:r w:rsidRPr="00CC585A" w:rsidR="00E77CB3">
        <w:rPr>
          <w:i/>
          <w:lang w:val="fr-FR"/>
        </w:rPr>
        <w:t>Rejette</w:t>
      </w:r>
      <w:r w:rsidRPr="00CC585A" w:rsidR="00A55117">
        <w:rPr>
          <w:lang w:val="fr-FR"/>
        </w:rPr>
        <w:t xml:space="preserve"> </w:t>
      </w:r>
      <w:r w:rsidRPr="00CC585A" w:rsidR="00E77CB3">
        <w:rPr>
          <w:lang w:val="fr-FR"/>
        </w:rPr>
        <w:t>la demande de satisfaction équitable pour le surplus.</w:t>
      </w:r>
    </w:p>
    <w:p w:rsidRPr="00CC585A" w:rsidR="00E77CB3" w:rsidP="00CC585A" w:rsidRDefault="00E77CB3">
      <w:pPr>
        <w:pStyle w:val="JuParaLast"/>
        <w:keepNext w:val="0"/>
        <w:keepLines w:val="0"/>
        <w:rPr>
          <w:lang w:val="fr-FR"/>
        </w:rPr>
      </w:pPr>
      <w:r w:rsidRPr="00CC585A">
        <w:rPr>
          <w:lang w:val="fr-FR"/>
        </w:rPr>
        <w:t>Fait en français, puis communiqué par écrit le</w:t>
      </w:r>
      <w:r w:rsidRPr="00CC585A" w:rsidR="00826581">
        <w:rPr>
          <w:lang w:val="fr-FR"/>
        </w:rPr>
        <w:t xml:space="preserve"> 31 janvier 2019</w:t>
      </w:r>
      <w:r w:rsidRPr="00CC585A">
        <w:rPr>
          <w:lang w:val="fr-FR"/>
        </w:rPr>
        <w:t>, en application de l</w:t>
      </w:r>
      <w:r w:rsidRPr="00CC585A" w:rsidR="00CC585A">
        <w:rPr>
          <w:lang w:val="fr-FR"/>
        </w:rPr>
        <w:t>’</w:t>
      </w:r>
      <w:r w:rsidRPr="00CC585A">
        <w:rPr>
          <w:lang w:val="fr-FR"/>
        </w:rPr>
        <w:t>article 77 §§ 2 et 3 du règlement</w:t>
      </w:r>
      <w:r w:rsidRPr="00CC585A" w:rsidR="00AC0824">
        <w:rPr>
          <w:lang w:val="fr-FR"/>
        </w:rPr>
        <w:t xml:space="preserve"> de la Cour</w:t>
      </w:r>
      <w:r w:rsidRPr="00CC585A">
        <w:rPr>
          <w:lang w:val="fr-FR"/>
        </w:rPr>
        <w:t>.</w:t>
      </w:r>
    </w:p>
    <w:p w:rsidRPr="00CC585A" w:rsidR="004D15F3" w:rsidP="00CC585A" w:rsidRDefault="006B34FC">
      <w:pPr>
        <w:pStyle w:val="JuSigned"/>
        <w:rPr>
          <w:lang w:val="fr-FR"/>
        </w:rPr>
      </w:pPr>
      <w:r w:rsidRPr="00CC585A">
        <w:rPr>
          <w:lang w:val="fr-FR"/>
        </w:rPr>
        <w:tab/>
      </w:r>
      <w:r w:rsidRPr="00CC585A" w:rsidR="00F5204A">
        <w:rPr>
          <w:lang w:val="fr-FR"/>
        </w:rPr>
        <w:t>Claudia Westerdiek</w:t>
      </w:r>
      <w:r w:rsidRPr="00CC585A" w:rsidR="00E77CB3">
        <w:rPr>
          <w:lang w:val="fr-FR"/>
        </w:rPr>
        <w:tab/>
      </w:r>
      <w:proofErr w:type="spellStart"/>
      <w:r w:rsidRPr="00CC585A" w:rsidR="00F5204A">
        <w:rPr>
          <w:szCs w:val="24"/>
          <w:lang w:val="fr-FR"/>
        </w:rPr>
        <w:t>Angelika</w:t>
      </w:r>
      <w:proofErr w:type="spellEnd"/>
      <w:r w:rsidRPr="00CC585A" w:rsidR="00F5204A">
        <w:rPr>
          <w:szCs w:val="24"/>
          <w:lang w:val="fr-FR"/>
        </w:rPr>
        <w:t xml:space="preserve"> </w:t>
      </w:r>
      <w:proofErr w:type="spellStart"/>
      <w:r w:rsidRPr="00CC585A" w:rsidR="00F5204A">
        <w:rPr>
          <w:szCs w:val="24"/>
          <w:lang w:val="fr-FR"/>
        </w:rPr>
        <w:t>Nu</w:t>
      </w:r>
      <w:r w:rsidRPr="00CC585A" w:rsidR="00A55117">
        <w:rPr>
          <w:szCs w:val="24"/>
          <w:lang w:val="fr-FR"/>
        </w:rPr>
        <w:t>ß</w:t>
      </w:r>
      <w:r w:rsidRPr="00CC585A" w:rsidR="005736BB">
        <w:rPr>
          <w:szCs w:val="24"/>
          <w:lang w:val="fr-FR"/>
        </w:rPr>
        <w:t>berger</w:t>
      </w:r>
      <w:proofErr w:type="spellEnd"/>
      <w:r w:rsidRPr="00CC585A" w:rsidR="00E77CB3">
        <w:rPr>
          <w:lang w:val="fr-FR"/>
        </w:rPr>
        <w:br/>
      </w:r>
      <w:r w:rsidRPr="00CC585A" w:rsidR="00E77CB3">
        <w:rPr>
          <w:lang w:val="fr-FR"/>
        </w:rPr>
        <w:tab/>
      </w:r>
      <w:r w:rsidRPr="00CC585A" w:rsidR="00FD0514">
        <w:rPr>
          <w:lang w:val="fr-FR"/>
        </w:rPr>
        <w:t>Greffi</w:t>
      </w:r>
      <w:r w:rsidRPr="00CC585A" w:rsidR="00F5204A">
        <w:rPr>
          <w:lang w:val="fr-FR"/>
        </w:rPr>
        <w:t>ère</w:t>
      </w:r>
      <w:r w:rsidRPr="00CC585A" w:rsidR="00E77CB3">
        <w:rPr>
          <w:lang w:val="fr-FR"/>
        </w:rPr>
        <w:tab/>
      </w:r>
      <w:r w:rsidRPr="00CC585A" w:rsidR="00FD0514">
        <w:rPr>
          <w:szCs w:val="24"/>
          <w:lang w:val="fr-FR"/>
        </w:rPr>
        <w:t>Président</w:t>
      </w:r>
      <w:r w:rsidRPr="00CC585A" w:rsidR="00BA1134">
        <w:rPr>
          <w:szCs w:val="24"/>
          <w:lang w:val="fr-FR"/>
        </w:rPr>
        <w:t>e</w:t>
      </w:r>
    </w:p>
    <w:sectPr w:rsidRPr="00CC585A" w:rsidR="004D15F3" w:rsidSect="0082658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581" w:rsidRPr="001C3AE1" w:rsidRDefault="00826581" w:rsidP="00E77CB3">
      <w:pPr>
        <w:rPr>
          <w:lang w:val="fr-FR"/>
        </w:rPr>
      </w:pPr>
      <w:r w:rsidRPr="001C3AE1">
        <w:rPr>
          <w:lang w:val="fr-FR"/>
        </w:rPr>
        <w:separator/>
      </w:r>
    </w:p>
  </w:endnote>
  <w:endnote w:type="continuationSeparator" w:id="0">
    <w:p w:rsidR="00826581" w:rsidRPr="001C3AE1" w:rsidRDefault="00826581"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581" w:rsidRPr="00150BFA" w:rsidRDefault="00826581" w:rsidP="00826581">
    <w:pPr>
      <w:jc w:val="center"/>
    </w:pPr>
    <w:r>
      <w:rPr>
        <w:noProof/>
        <w:lang w:val="en-US" w:eastAsia="ja-JP"/>
      </w:rPr>
      <w:drawing>
        <wp:inline distT="0" distB="0" distL="0" distR="0" wp14:anchorId="506239B7" wp14:editId="634CF65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26581" w:rsidRDefault="008265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581" w:rsidRPr="001C3AE1" w:rsidRDefault="00826581" w:rsidP="00E77CB3">
      <w:pPr>
        <w:rPr>
          <w:lang w:val="fr-FR"/>
        </w:rPr>
      </w:pPr>
      <w:r w:rsidRPr="001C3AE1">
        <w:rPr>
          <w:lang w:val="fr-FR"/>
        </w:rPr>
        <w:separator/>
      </w:r>
    </w:p>
  </w:footnote>
  <w:footnote w:type="continuationSeparator" w:id="0">
    <w:p w:rsidR="00826581" w:rsidRPr="001C3AE1" w:rsidRDefault="00826581"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581" w:rsidRPr="00826581" w:rsidRDefault="00826581" w:rsidP="0082658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581" w:rsidRPr="00A45145" w:rsidRDefault="00826581" w:rsidP="00826581">
    <w:pPr>
      <w:jc w:val="center"/>
    </w:pPr>
    <w:r>
      <w:rPr>
        <w:noProof/>
        <w:lang w:val="en-US" w:eastAsia="ja-JP"/>
      </w:rPr>
      <w:drawing>
        <wp:inline distT="0" distB="0" distL="0" distR="0" wp14:anchorId="31BF13BA" wp14:editId="0A64998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26581" w:rsidRDefault="008265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581" w:rsidRPr="00386AA5" w:rsidRDefault="00826581" w:rsidP="00C611D8">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2F1C89">
      <w:rPr>
        <w:rStyle w:val="PageNumber"/>
        <w:noProof/>
        <w:lang w:val="en-US"/>
      </w:rPr>
      <w:t>14</w:t>
    </w:r>
    <w:r>
      <w:rPr>
        <w:rStyle w:val="PageNumber"/>
        <w:lang w:val="en-US"/>
      </w:rPr>
      <w:fldChar w:fldCharType="end"/>
    </w:r>
    <w:r w:rsidRPr="00386AA5">
      <w:rPr>
        <w:rStyle w:val="PageNumber"/>
        <w:lang w:val="en-US"/>
      </w:rPr>
      <w:tab/>
    </w:r>
    <w:r>
      <w:rPr>
        <w:noProof/>
        <w:lang w:val="en-US"/>
      </w:rPr>
      <w:t>ARRÊT</w:t>
    </w:r>
    <w:r w:rsidRPr="00386AA5">
      <w:rPr>
        <w:lang w:val="en-US"/>
      </w:rPr>
      <w:t xml:space="preserve"> </w:t>
    </w:r>
    <w:r>
      <w:rPr>
        <w:lang w:val="en-US"/>
      </w:rPr>
      <w:t>MASLAROVA c. BULGARIE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581" w:rsidRPr="001C3AE1" w:rsidRDefault="00826581" w:rsidP="00C63990">
    <w:pPr>
      <w:pStyle w:val="ECHRHeader"/>
      <w:rPr>
        <w:lang w:val="fr-FR"/>
      </w:rPr>
    </w:pPr>
    <w:r w:rsidRPr="001C3AE1">
      <w:rPr>
        <w:lang w:val="fr-FR"/>
      </w:rPr>
      <w:tab/>
    </w:r>
    <w:r>
      <w:rPr>
        <w:noProof/>
        <w:lang w:val="en-US"/>
      </w:rPr>
      <w:t>ARRÊT</w:t>
    </w:r>
    <w:r w:rsidRPr="00386AA5">
      <w:rPr>
        <w:lang w:val="en-US"/>
      </w:rPr>
      <w:t xml:space="preserve"> </w:t>
    </w:r>
    <w:r>
      <w:rPr>
        <w:lang w:val="en-US"/>
      </w:rPr>
      <w:t>MASLAROVA c. BULGARIE</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2F1C89">
      <w:rPr>
        <w:rStyle w:val="PageNumber"/>
        <w:noProof/>
        <w:lang w:val="fr-FR"/>
      </w:rPr>
      <w:t>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D0514"/>
    <w:rsid w:val="0000024C"/>
    <w:rsid w:val="00000524"/>
    <w:rsid w:val="00001B73"/>
    <w:rsid w:val="00002337"/>
    <w:rsid w:val="00003169"/>
    <w:rsid w:val="000041F8"/>
    <w:rsid w:val="000042A8"/>
    <w:rsid w:val="00004308"/>
    <w:rsid w:val="00005BF0"/>
    <w:rsid w:val="00007154"/>
    <w:rsid w:val="000103AE"/>
    <w:rsid w:val="00011D69"/>
    <w:rsid w:val="00012AD3"/>
    <w:rsid w:val="00015C2D"/>
    <w:rsid w:val="00015F00"/>
    <w:rsid w:val="00016811"/>
    <w:rsid w:val="00022C1D"/>
    <w:rsid w:val="00025879"/>
    <w:rsid w:val="00027649"/>
    <w:rsid w:val="00030EEA"/>
    <w:rsid w:val="00031347"/>
    <w:rsid w:val="0003350F"/>
    <w:rsid w:val="00034987"/>
    <w:rsid w:val="00035334"/>
    <w:rsid w:val="00036605"/>
    <w:rsid w:val="00043A74"/>
    <w:rsid w:val="00043E74"/>
    <w:rsid w:val="00046C0E"/>
    <w:rsid w:val="00052EB1"/>
    <w:rsid w:val="00055D2C"/>
    <w:rsid w:val="000602DF"/>
    <w:rsid w:val="00060790"/>
    <w:rsid w:val="00061B05"/>
    <w:rsid w:val="000623FC"/>
    <w:rsid w:val="000632D5"/>
    <w:rsid w:val="000644EE"/>
    <w:rsid w:val="00066A71"/>
    <w:rsid w:val="00071EEB"/>
    <w:rsid w:val="00072DDB"/>
    <w:rsid w:val="000854EF"/>
    <w:rsid w:val="000925AD"/>
    <w:rsid w:val="00094205"/>
    <w:rsid w:val="000969A2"/>
    <w:rsid w:val="00097180"/>
    <w:rsid w:val="000A1646"/>
    <w:rsid w:val="000A24EB"/>
    <w:rsid w:val="000A7C00"/>
    <w:rsid w:val="000B6923"/>
    <w:rsid w:val="000C5F3C"/>
    <w:rsid w:val="000C63DB"/>
    <w:rsid w:val="000C6DCC"/>
    <w:rsid w:val="000D15F8"/>
    <w:rsid w:val="000D47AA"/>
    <w:rsid w:val="000D5B1F"/>
    <w:rsid w:val="000D721F"/>
    <w:rsid w:val="000E004F"/>
    <w:rsid w:val="000E069B"/>
    <w:rsid w:val="000E07AF"/>
    <w:rsid w:val="000E0DEF"/>
    <w:rsid w:val="000E0E82"/>
    <w:rsid w:val="000E1DC5"/>
    <w:rsid w:val="000E223F"/>
    <w:rsid w:val="000E37AE"/>
    <w:rsid w:val="000E569B"/>
    <w:rsid w:val="000E5A6B"/>
    <w:rsid w:val="000E6FBE"/>
    <w:rsid w:val="000E7D45"/>
    <w:rsid w:val="000F00EF"/>
    <w:rsid w:val="000F4BF9"/>
    <w:rsid w:val="000F6CE7"/>
    <w:rsid w:val="000F7851"/>
    <w:rsid w:val="00104E23"/>
    <w:rsid w:val="00111B0C"/>
    <w:rsid w:val="00116618"/>
    <w:rsid w:val="00116DC2"/>
    <w:rsid w:val="00120D6C"/>
    <w:rsid w:val="00121BCD"/>
    <w:rsid w:val="001257EC"/>
    <w:rsid w:val="001271F3"/>
    <w:rsid w:val="00127DFD"/>
    <w:rsid w:val="00131587"/>
    <w:rsid w:val="00132695"/>
    <w:rsid w:val="00133D33"/>
    <w:rsid w:val="00134D64"/>
    <w:rsid w:val="00135A30"/>
    <w:rsid w:val="0013612C"/>
    <w:rsid w:val="00136964"/>
    <w:rsid w:val="00137FF6"/>
    <w:rsid w:val="00141650"/>
    <w:rsid w:val="001417D2"/>
    <w:rsid w:val="00141CFC"/>
    <w:rsid w:val="001516A3"/>
    <w:rsid w:val="001520B4"/>
    <w:rsid w:val="001522AE"/>
    <w:rsid w:val="00155689"/>
    <w:rsid w:val="00160441"/>
    <w:rsid w:val="001612CA"/>
    <w:rsid w:val="0016174F"/>
    <w:rsid w:val="001619D7"/>
    <w:rsid w:val="00162072"/>
    <w:rsid w:val="00162650"/>
    <w:rsid w:val="0016291D"/>
    <w:rsid w:val="00162A12"/>
    <w:rsid w:val="00163CB4"/>
    <w:rsid w:val="00163FC2"/>
    <w:rsid w:val="001646B7"/>
    <w:rsid w:val="00165159"/>
    <w:rsid w:val="00166530"/>
    <w:rsid w:val="0016776C"/>
    <w:rsid w:val="001707A3"/>
    <w:rsid w:val="00171415"/>
    <w:rsid w:val="00171EF4"/>
    <w:rsid w:val="00181213"/>
    <w:rsid w:val="00181C81"/>
    <w:rsid w:val="001832BD"/>
    <w:rsid w:val="00184A7A"/>
    <w:rsid w:val="001924BD"/>
    <w:rsid w:val="001943B5"/>
    <w:rsid w:val="00195134"/>
    <w:rsid w:val="00195488"/>
    <w:rsid w:val="0019607A"/>
    <w:rsid w:val="001974ED"/>
    <w:rsid w:val="00197A28"/>
    <w:rsid w:val="001A145B"/>
    <w:rsid w:val="001A3EF2"/>
    <w:rsid w:val="001A4BA8"/>
    <w:rsid w:val="001A674C"/>
    <w:rsid w:val="001B3B24"/>
    <w:rsid w:val="001B7851"/>
    <w:rsid w:val="001C0F98"/>
    <w:rsid w:val="001C1B17"/>
    <w:rsid w:val="001C2A42"/>
    <w:rsid w:val="001C3531"/>
    <w:rsid w:val="001C3AE1"/>
    <w:rsid w:val="001C41FA"/>
    <w:rsid w:val="001C42DD"/>
    <w:rsid w:val="001C474F"/>
    <w:rsid w:val="001C60F5"/>
    <w:rsid w:val="001D3337"/>
    <w:rsid w:val="001D63ED"/>
    <w:rsid w:val="001D7348"/>
    <w:rsid w:val="001D79E7"/>
    <w:rsid w:val="001E035B"/>
    <w:rsid w:val="001E0961"/>
    <w:rsid w:val="001E0B6D"/>
    <w:rsid w:val="001E3EAE"/>
    <w:rsid w:val="001E590F"/>
    <w:rsid w:val="001E6F32"/>
    <w:rsid w:val="001E7139"/>
    <w:rsid w:val="001E78DC"/>
    <w:rsid w:val="001F2145"/>
    <w:rsid w:val="001F4E43"/>
    <w:rsid w:val="001F6262"/>
    <w:rsid w:val="001F67B0"/>
    <w:rsid w:val="001F6F11"/>
    <w:rsid w:val="001F7B3D"/>
    <w:rsid w:val="001F7F00"/>
    <w:rsid w:val="00200DF5"/>
    <w:rsid w:val="0020291A"/>
    <w:rsid w:val="00205F9F"/>
    <w:rsid w:val="00207AC7"/>
    <w:rsid w:val="00210326"/>
    <w:rsid w:val="00210338"/>
    <w:rsid w:val="002115FC"/>
    <w:rsid w:val="00213A89"/>
    <w:rsid w:val="00213EEE"/>
    <w:rsid w:val="0021423C"/>
    <w:rsid w:val="00214BC1"/>
    <w:rsid w:val="002240C0"/>
    <w:rsid w:val="00227EC2"/>
    <w:rsid w:val="00230D00"/>
    <w:rsid w:val="00231DF7"/>
    <w:rsid w:val="00231FD1"/>
    <w:rsid w:val="002339E0"/>
    <w:rsid w:val="00233CF8"/>
    <w:rsid w:val="0023575D"/>
    <w:rsid w:val="00236D00"/>
    <w:rsid w:val="00237148"/>
    <w:rsid w:val="0024222D"/>
    <w:rsid w:val="00243432"/>
    <w:rsid w:val="00244B0E"/>
    <w:rsid w:val="00244F6C"/>
    <w:rsid w:val="00246ABB"/>
    <w:rsid w:val="00246F56"/>
    <w:rsid w:val="002532C5"/>
    <w:rsid w:val="00260C03"/>
    <w:rsid w:val="0026540E"/>
    <w:rsid w:val="00266010"/>
    <w:rsid w:val="00266D3C"/>
    <w:rsid w:val="00266FE7"/>
    <w:rsid w:val="00267AA9"/>
    <w:rsid w:val="00275123"/>
    <w:rsid w:val="002763AA"/>
    <w:rsid w:val="00277A1B"/>
    <w:rsid w:val="0028144F"/>
    <w:rsid w:val="00282240"/>
    <w:rsid w:val="00282836"/>
    <w:rsid w:val="00285322"/>
    <w:rsid w:val="00285A04"/>
    <w:rsid w:val="00291379"/>
    <w:rsid w:val="002948AD"/>
    <w:rsid w:val="002A01CC"/>
    <w:rsid w:val="002A07E0"/>
    <w:rsid w:val="002A17E6"/>
    <w:rsid w:val="002A61B1"/>
    <w:rsid w:val="002A663C"/>
    <w:rsid w:val="002A6FAC"/>
    <w:rsid w:val="002B444B"/>
    <w:rsid w:val="002B5887"/>
    <w:rsid w:val="002C0A67"/>
    <w:rsid w:val="002C0E27"/>
    <w:rsid w:val="002C3040"/>
    <w:rsid w:val="002C3561"/>
    <w:rsid w:val="002C41E7"/>
    <w:rsid w:val="002C51C2"/>
    <w:rsid w:val="002D022D"/>
    <w:rsid w:val="002D23B6"/>
    <w:rsid w:val="002D24BB"/>
    <w:rsid w:val="002D3F39"/>
    <w:rsid w:val="002D6859"/>
    <w:rsid w:val="002D6B87"/>
    <w:rsid w:val="002E02CB"/>
    <w:rsid w:val="002E0C87"/>
    <w:rsid w:val="002E37B5"/>
    <w:rsid w:val="002F1C89"/>
    <w:rsid w:val="002F2AF7"/>
    <w:rsid w:val="002F2E8B"/>
    <w:rsid w:val="002F4CE3"/>
    <w:rsid w:val="002F6D8F"/>
    <w:rsid w:val="002F7B50"/>
    <w:rsid w:val="002F7E1C"/>
    <w:rsid w:val="00301A75"/>
    <w:rsid w:val="00302F70"/>
    <w:rsid w:val="0030336F"/>
    <w:rsid w:val="0030375E"/>
    <w:rsid w:val="00312A30"/>
    <w:rsid w:val="0031567C"/>
    <w:rsid w:val="003175BA"/>
    <w:rsid w:val="00317D59"/>
    <w:rsid w:val="00320F72"/>
    <w:rsid w:val="003242A6"/>
    <w:rsid w:val="0032463E"/>
    <w:rsid w:val="003250A5"/>
    <w:rsid w:val="003252F0"/>
    <w:rsid w:val="00326224"/>
    <w:rsid w:val="00326342"/>
    <w:rsid w:val="00334811"/>
    <w:rsid w:val="00337006"/>
    <w:rsid w:val="00337119"/>
    <w:rsid w:val="00337EE4"/>
    <w:rsid w:val="00340FFD"/>
    <w:rsid w:val="00347339"/>
    <w:rsid w:val="003506B1"/>
    <w:rsid w:val="00352078"/>
    <w:rsid w:val="00353A75"/>
    <w:rsid w:val="00354F8C"/>
    <w:rsid w:val="00356AC7"/>
    <w:rsid w:val="0035702F"/>
    <w:rsid w:val="00360179"/>
    <w:rsid w:val="003609FA"/>
    <w:rsid w:val="00361DE2"/>
    <w:rsid w:val="003654D0"/>
    <w:rsid w:val="003710C8"/>
    <w:rsid w:val="003750BE"/>
    <w:rsid w:val="00384D70"/>
    <w:rsid w:val="00386AA5"/>
    <w:rsid w:val="00387B9D"/>
    <w:rsid w:val="0039364F"/>
    <w:rsid w:val="00396686"/>
    <w:rsid w:val="0039778E"/>
    <w:rsid w:val="003A452D"/>
    <w:rsid w:val="003B257F"/>
    <w:rsid w:val="003B2814"/>
    <w:rsid w:val="003B4941"/>
    <w:rsid w:val="003C40E0"/>
    <w:rsid w:val="003C5714"/>
    <w:rsid w:val="003C5D16"/>
    <w:rsid w:val="003C66EF"/>
    <w:rsid w:val="003C6B9F"/>
    <w:rsid w:val="003C6E2A"/>
    <w:rsid w:val="003C791D"/>
    <w:rsid w:val="003D0299"/>
    <w:rsid w:val="003D0667"/>
    <w:rsid w:val="003D36B4"/>
    <w:rsid w:val="003E0D5A"/>
    <w:rsid w:val="003E2235"/>
    <w:rsid w:val="003E6D80"/>
    <w:rsid w:val="003F05FA"/>
    <w:rsid w:val="003F244A"/>
    <w:rsid w:val="003F30B8"/>
    <w:rsid w:val="003F4C45"/>
    <w:rsid w:val="003F5F7B"/>
    <w:rsid w:val="003F728D"/>
    <w:rsid w:val="003F7BB7"/>
    <w:rsid w:val="003F7D64"/>
    <w:rsid w:val="00402B8D"/>
    <w:rsid w:val="00414300"/>
    <w:rsid w:val="004147EA"/>
    <w:rsid w:val="004157A6"/>
    <w:rsid w:val="00421581"/>
    <w:rsid w:val="00425C67"/>
    <w:rsid w:val="00427E7A"/>
    <w:rsid w:val="00434EC4"/>
    <w:rsid w:val="00436C49"/>
    <w:rsid w:val="004417E5"/>
    <w:rsid w:val="00445366"/>
    <w:rsid w:val="0044581C"/>
    <w:rsid w:val="00447F5B"/>
    <w:rsid w:val="0045067D"/>
    <w:rsid w:val="00454F29"/>
    <w:rsid w:val="004562B9"/>
    <w:rsid w:val="00461DB0"/>
    <w:rsid w:val="00463926"/>
    <w:rsid w:val="00464C06"/>
    <w:rsid w:val="00464C9A"/>
    <w:rsid w:val="004665E3"/>
    <w:rsid w:val="004720A4"/>
    <w:rsid w:val="0047283E"/>
    <w:rsid w:val="00472FB4"/>
    <w:rsid w:val="004741F5"/>
    <w:rsid w:val="00474239"/>
    <w:rsid w:val="0047488D"/>
    <w:rsid w:val="00474F3D"/>
    <w:rsid w:val="004763E8"/>
    <w:rsid w:val="00477E21"/>
    <w:rsid w:val="00477E3A"/>
    <w:rsid w:val="00483E5F"/>
    <w:rsid w:val="00484C89"/>
    <w:rsid w:val="00485FF9"/>
    <w:rsid w:val="004907F0"/>
    <w:rsid w:val="0049140B"/>
    <w:rsid w:val="004923A5"/>
    <w:rsid w:val="0049363B"/>
    <w:rsid w:val="00495A99"/>
    <w:rsid w:val="00496BFB"/>
    <w:rsid w:val="004971E7"/>
    <w:rsid w:val="004A15C7"/>
    <w:rsid w:val="004A1826"/>
    <w:rsid w:val="004B013B"/>
    <w:rsid w:val="004B112B"/>
    <w:rsid w:val="004B48A7"/>
    <w:rsid w:val="004B66CD"/>
    <w:rsid w:val="004C0102"/>
    <w:rsid w:val="004C01E4"/>
    <w:rsid w:val="004C077C"/>
    <w:rsid w:val="004C086C"/>
    <w:rsid w:val="004C167B"/>
    <w:rsid w:val="004C1F21"/>
    <w:rsid w:val="004C1F56"/>
    <w:rsid w:val="004C27BC"/>
    <w:rsid w:val="004C636D"/>
    <w:rsid w:val="004D15F3"/>
    <w:rsid w:val="004D3FC7"/>
    <w:rsid w:val="004D5311"/>
    <w:rsid w:val="004D5DCC"/>
    <w:rsid w:val="004F10AF"/>
    <w:rsid w:val="004F11A4"/>
    <w:rsid w:val="004F1DCA"/>
    <w:rsid w:val="004F2389"/>
    <w:rsid w:val="004F2979"/>
    <w:rsid w:val="004F304D"/>
    <w:rsid w:val="004F4539"/>
    <w:rsid w:val="004F61BE"/>
    <w:rsid w:val="004F66B1"/>
    <w:rsid w:val="004F6793"/>
    <w:rsid w:val="0050193F"/>
    <w:rsid w:val="005029CE"/>
    <w:rsid w:val="00502F1E"/>
    <w:rsid w:val="00503E69"/>
    <w:rsid w:val="00504209"/>
    <w:rsid w:val="00511C07"/>
    <w:rsid w:val="00511FE0"/>
    <w:rsid w:val="00516F0F"/>
    <w:rsid w:val="005173A6"/>
    <w:rsid w:val="00520BAA"/>
    <w:rsid w:val="00523E51"/>
    <w:rsid w:val="00525046"/>
    <w:rsid w:val="00525208"/>
    <w:rsid w:val="005257A5"/>
    <w:rsid w:val="005264C0"/>
    <w:rsid w:val="00526A8A"/>
    <w:rsid w:val="005273C0"/>
    <w:rsid w:val="00531578"/>
    <w:rsid w:val="00531DF2"/>
    <w:rsid w:val="0053663E"/>
    <w:rsid w:val="005442EE"/>
    <w:rsid w:val="0054437C"/>
    <w:rsid w:val="005460E0"/>
    <w:rsid w:val="00547353"/>
    <w:rsid w:val="005474E7"/>
    <w:rsid w:val="005512A3"/>
    <w:rsid w:val="00551BE7"/>
    <w:rsid w:val="00553E3F"/>
    <w:rsid w:val="00554982"/>
    <w:rsid w:val="005578CE"/>
    <w:rsid w:val="00560D1B"/>
    <w:rsid w:val="005611A3"/>
    <w:rsid w:val="00562781"/>
    <w:rsid w:val="00564913"/>
    <w:rsid w:val="005667A9"/>
    <w:rsid w:val="00566E67"/>
    <w:rsid w:val="00570F64"/>
    <w:rsid w:val="00571836"/>
    <w:rsid w:val="0057271C"/>
    <w:rsid w:val="00572845"/>
    <w:rsid w:val="005736BB"/>
    <w:rsid w:val="00573985"/>
    <w:rsid w:val="00574C83"/>
    <w:rsid w:val="00574CE7"/>
    <w:rsid w:val="00575CED"/>
    <w:rsid w:val="005823DD"/>
    <w:rsid w:val="00586FF1"/>
    <w:rsid w:val="00587877"/>
    <w:rsid w:val="00587878"/>
    <w:rsid w:val="00592772"/>
    <w:rsid w:val="0059549D"/>
    <w:rsid w:val="0059574A"/>
    <w:rsid w:val="00596468"/>
    <w:rsid w:val="005A02CB"/>
    <w:rsid w:val="005A1B9B"/>
    <w:rsid w:val="005A3DFF"/>
    <w:rsid w:val="005A6751"/>
    <w:rsid w:val="005A6BFF"/>
    <w:rsid w:val="005A786B"/>
    <w:rsid w:val="005B092E"/>
    <w:rsid w:val="005B152C"/>
    <w:rsid w:val="005B1EE0"/>
    <w:rsid w:val="005B2B24"/>
    <w:rsid w:val="005B4425"/>
    <w:rsid w:val="005B4B94"/>
    <w:rsid w:val="005C1BE8"/>
    <w:rsid w:val="005C2C51"/>
    <w:rsid w:val="005C3137"/>
    <w:rsid w:val="005C3EE8"/>
    <w:rsid w:val="005C5F1E"/>
    <w:rsid w:val="005D0077"/>
    <w:rsid w:val="005D0B30"/>
    <w:rsid w:val="005D154B"/>
    <w:rsid w:val="005D2C7F"/>
    <w:rsid w:val="005D34F9"/>
    <w:rsid w:val="005D4190"/>
    <w:rsid w:val="005D584F"/>
    <w:rsid w:val="005D67A3"/>
    <w:rsid w:val="005D7906"/>
    <w:rsid w:val="005E1D2C"/>
    <w:rsid w:val="005E2988"/>
    <w:rsid w:val="005E3085"/>
    <w:rsid w:val="005E3092"/>
    <w:rsid w:val="005E3331"/>
    <w:rsid w:val="005E3412"/>
    <w:rsid w:val="005E37C6"/>
    <w:rsid w:val="005F4F54"/>
    <w:rsid w:val="005F51E1"/>
    <w:rsid w:val="00601A9F"/>
    <w:rsid w:val="00605148"/>
    <w:rsid w:val="006100AC"/>
    <w:rsid w:val="00611C80"/>
    <w:rsid w:val="00612EE0"/>
    <w:rsid w:val="0061559C"/>
    <w:rsid w:val="00617E0D"/>
    <w:rsid w:val="00620692"/>
    <w:rsid w:val="006242CA"/>
    <w:rsid w:val="00624420"/>
    <w:rsid w:val="00627507"/>
    <w:rsid w:val="006333E7"/>
    <w:rsid w:val="00633717"/>
    <w:rsid w:val="006344E1"/>
    <w:rsid w:val="00646454"/>
    <w:rsid w:val="0065298D"/>
    <w:rsid w:val="00654013"/>
    <w:rsid w:val="006545C4"/>
    <w:rsid w:val="00660DD6"/>
    <w:rsid w:val="0066157F"/>
    <w:rsid w:val="00661971"/>
    <w:rsid w:val="00661CE8"/>
    <w:rsid w:val="006623D9"/>
    <w:rsid w:val="006643F5"/>
    <w:rsid w:val="0066550C"/>
    <w:rsid w:val="00667B26"/>
    <w:rsid w:val="00667EFE"/>
    <w:rsid w:val="00670EC5"/>
    <w:rsid w:val="006716F2"/>
    <w:rsid w:val="00682BF2"/>
    <w:rsid w:val="006859CE"/>
    <w:rsid w:val="00691270"/>
    <w:rsid w:val="00694A2E"/>
    <w:rsid w:val="00694BA8"/>
    <w:rsid w:val="006A037C"/>
    <w:rsid w:val="006A0E9D"/>
    <w:rsid w:val="006A36F4"/>
    <w:rsid w:val="006A406F"/>
    <w:rsid w:val="006A5AF5"/>
    <w:rsid w:val="006A5D3A"/>
    <w:rsid w:val="006A6220"/>
    <w:rsid w:val="006A6297"/>
    <w:rsid w:val="006B1A8A"/>
    <w:rsid w:val="006B34FC"/>
    <w:rsid w:val="006B55BC"/>
    <w:rsid w:val="006B73C9"/>
    <w:rsid w:val="006C1BCB"/>
    <w:rsid w:val="006C23D4"/>
    <w:rsid w:val="006C2681"/>
    <w:rsid w:val="006C2EDA"/>
    <w:rsid w:val="006C2EF8"/>
    <w:rsid w:val="006C64BE"/>
    <w:rsid w:val="006C7BB0"/>
    <w:rsid w:val="006D030A"/>
    <w:rsid w:val="006D1854"/>
    <w:rsid w:val="006D3237"/>
    <w:rsid w:val="006D7FDA"/>
    <w:rsid w:val="006E2E37"/>
    <w:rsid w:val="006E3CF1"/>
    <w:rsid w:val="006E7E80"/>
    <w:rsid w:val="006F35C8"/>
    <w:rsid w:val="006F48CA"/>
    <w:rsid w:val="006F54FA"/>
    <w:rsid w:val="006F64DD"/>
    <w:rsid w:val="0070308A"/>
    <w:rsid w:val="00710183"/>
    <w:rsid w:val="00711B9F"/>
    <w:rsid w:val="00715127"/>
    <w:rsid w:val="007158E6"/>
    <w:rsid w:val="00715E8E"/>
    <w:rsid w:val="00723580"/>
    <w:rsid w:val="00723755"/>
    <w:rsid w:val="0072693A"/>
    <w:rsid w:val="0073136C"/>
    <w:rsid w:val="00731B57"/>
    <w:rsid w:val="00731F0F"/>
    <w:rsid w:val="00733250"/>
    <w:rsid w:val="007347E7"/>
    <w:rsid w:val="00736027"/>
    <w:rsid w:val="00741404"/>
    <w:rsid w:val="007449E5"/>
    <w:rsid w:val="00746A29"/>
    <w:rsid w:val="00746D23"/>
    <w:rsid w:val="00746F88"/>
    <w:rsid w:val="00747196"/>
    <w:rsid w:val="00747BB1"/>
    <w:rsid w:val="00747FF0"/>
    <w:rsid w:val="007513B3"/>
    <w:rsid w:val="0075315F"/>
    <w:rsid w:val="00754F27"/>
    <w:rsid w:val="0075697E"/>
    <w:rsid w:val="00764D4E"/>
    <w:rsid w:val="00765264"/>
    <w:rsid w:val="00765A1F"/>
    <w:rsid w:val="0077114A"/>
    <w:rsid w:val="00773624"/>
    <w:rsid w:val="00775B6D"/>
    <w:rsid w:val="00776D68"/>
    <w:rsid w:val="007809CA"/>
    <w:rsid w:val="00782FCD"/>
    <w:rsid w:val="00784CD3"/>
    <w:rsid w:val="007850EE"/>
    <w:rsid w:val="00785B95"/>
    <w:rsid w:val="00790E96"/>
    <w:rsid w:val="00791E7F"/>
    <w:rsid w:val="00793366"/>
    <w:rsid w:val="007952DA"/>
    <w:rsid w:val="007A0725"/>
    <w:rsid w:val="007A0951"/>
    <w:rsid w:val="007A2403"/>
    <w:rsid w:val="007A3B00"/>
    <w:rsid w:val="007A5E27"/>
    <w:rsid w:val="007A716F"/>
    <w:rsid w:val="007A71E5"/>
    <w:rsid w:val="007B05A5"/>
    <w:rsid w:val="007B270A"/>
    <w:rsid w:val="007B29CB"/>
    <w:rsid w:val="007B2EDF"/>
    <w:rsid w:val="007B4B56"/>
    <w:rsid w:val="007B5BEB"/>
    <w:rsid w:val="007B63E0"/>
    <w:rsid w:val="007C0695"/>
    <w:rsid w:val="007C1C7F"/>
    <w:rsid w:val="007C419A"/>
    <w:rsid w:val="007C4A67"/>
    <w:rsid w:val="007C4CC8"/>
    <w:rsid w:val="007C5300"/>
    <w:rsid w:val="007C5426"/>
    <w:rsid w:val="007C5798"/>
    <w:rsid w:val="007C69CD"/>
    <w:rsid w:val="007D0723"/>
    <w:rsid w:val="007D44DE"/>
    <w:rsid w:val="007D4832"/>
    <w:rsid w:val="007E21B2"/>
    <w:rsid w:val="007E2C4E"/>
    <w:rsid w:val="007E3ED4"/>
    <w:rsid w:val="007E48C2"/>
    <w:rsid w:val="007E5FBE"/>
    <w:rsid w:val="007E620F"/>
    <w:rsid w:val="007E6F2C"/>
    <w:rsid w:val="007F1905"/>
    <w:rsid w:val="007F2634"/>
    <w:rsid w:val="007F4F51"/>
    <w:rsid w:val="00801300"/>
    <w:rsid w:val="008021CA"/>
    <w:rsid w:val="00802C64"/>
    <w:rsid w:val="00805E52"/>
    <w:rsid w:val="008061D0"/>
    <w:rsid w:val="00810B38"/>
    <w:rsid w:val="00813419"/>
    <w:rsid w:val="008204C7"/>
    <w:rsid w:val="00820992"/>
    <w:rsid w:val="00821B67"/>
    <w:rsid w:val="00823602"/>
    <w:rsid w:val="008255F5"/>
    <w:rsid w:val="00826581"/>
    <w:rsid w:val="0083014E"/>
    <w:rsid w:val="0083214A"/>
    <w:rsid w:val="008323C4"/>
    <w:rsid w:val="00834220"/>
    <w:rsid w:val="00841B10"/>
    <w:rsid w:val="00843289"/>
    <w:rsid w:val="0084351A"/>
    <w:rsid w:val="00844C8F"/>
    <w:rsid w:val="00845074"/>
    <w:rsid w:val="00845723"/>
    <w:rsid w:val="00847D61"/>
    <w:rsid w:val="00847FB6"/>
    <w:rsid w:val="00851EF9"/>
    <w:rsid w:val="008526D6"/>
    <w:rsid w:val="0085501A"/>
    <w:rsid w:val="008553CB"/>
    <w:rsid w:val="008577FD"/>
    <w:rsid w:val="00860B03"/>
    <w:rsid w:val="0086497A"/>
    <w:rsid w:val="008713A1"/>
    <w:rsid w:val="008754AB"/>
    <w:rsid w:val="008758DB"/>
    <w:rsid w:val="00875A23"/>
    <w:rsid w:val="00875AB3"/>
    <w:rsid w:val="00880384"/>
    <w:rsid w:val="0088060C"/>
    <w:rsid w:val="008851E6"/>
    <w:rsid w:val="00886105"/>
    <w:rsid w:val="00893576"/>
    <w:rsid w:val="00893E73"/>
    <w:rsid w:val="008A27C1"/>
    <w:rsid w:val="008B02DC"/>
    <w:rsid w:val="008B57CE"/>
    <w:rsid w:val="008C26DE"/>
    <w:rsid w:val="008C5A2B"/>
    <w:rsid w:val="008D02B2"/>
    <w:rsid w:val="008D2225"/>
    <w:rsid w:val="008D29A6"/>
    <w:rsid w:val="008D3A16"/>
    <w:rsid w:val="008D4752"/>
    <w:rsid w:val="008D7298"/>
    <w:rsid w:val="008E271C"/>
    <w:rsid w:val="008E418E"/>
    <w:rsid w:val="008E5BC6"/>
    <w:rsid w:val="008E6A25"/>
    <w:rsid w:val="008F27D4"/>
    <w:rsid w:val="008F2A6F"/>
    <w:rsid w:val="008F5193"/>
    <w:rsid w:val="009013A7"/>
    <w:rsid w:val="009017FB"/>
    <w:rsid w:val="009017FC"/>
    <w:rsid w:val="00903760"/>
    <w:rsid w:val="00903E4E"/>
    <w:rsid w:val="0090424B"/>
    <w:rsid w:val="0090506B"/>
    <w:rsid w:val="009050C9"/>
    <w:rsid w:val="009064E5"/>
    <w:rsid w:val="009066FC"/>
    <w:rsid w:val="009121C6"/>
    <w:rsid w:val="009140A3"/>
    <w:rsid w:val="009144A2"/>
    <w:rsid w:val="0091510C"/>
    <w:rsid w:val="00915286"/>
    <w:rsid w:val="009233E8"/>
    <w:rsid w:val="00923DD4"/>
    <w:rsid w:val="009259AC"/>
    <w:rsid w:val="00926AD5"/>
    <w:rsid w:val="00926F38"/>
    <w:rsid w:val="00930E52"/>
    <w:rsid w:val="00932660"/>
    <w:rsid w:val="00934301"/>
    <w:rsid w:val="00936C2D"/>
    <w:rsid w:val="00936CD1"/>
    <w:rsid w:val="009402FA"/>
    <w:rsid w:val="00941747"/>
    <w:rsid w:val="00941EFB"/>
    <w:rsid w:val="0094294B"/>
    <w:rsid w:val="00942A9E"/>
    <w:rsid w:val="00947AFB"/>
    <w:rsid w:val="00951D7D"/>
    <w:rsid w:val="00955CC0"/>
    <w:rsid w:val="009630C7"/>
    <w:rsid w:val="0096316D"/>
    <w:rsid w:val="00963654"/>
    <w:rsid w:val="00965118"/>
    <w:rsid w:val="00965382"/>
    <w:rsid w:val="00967740"/>
    <w:rsid w:val="009677B6"/>
    <w:rsid w:val="00967F35"/>
    <w:rsid w:val="00972218"/>
    <w:rsid w:val="00972B55"/>
    <w:rsid w:val="009743B7"/>
    <w:rsid w:val="00976433"/>
    <w:rsid w:val="00976F6E"/>
    <w:rsid w:val="009776A2"/>
    <w:rsid w:val="00977AA8"/>
    <w:rsid w:val="0098228B"/>
    <w:rsid w:val="0098264E"/>
    <w:rsid w:val="009828DA"/>
    <w:rsid w:val="00983DE8"/>
    <w:rsid w:val="009852BB"/>
    <w:rsid w:val="00985BAB"/>
    <w:rsid w:val="009868B3"/>
    <w:rsid w:val="00991067"/>
    <w:rsid w:val="00992A6E"/>
    <w:rsid w:val="00994021"/>
    <w:rsid w:val="00994BA6"/>
    <w:rsid w:val="00997E09"/>
    <w:rsid w:val="009A076D"/>
    <w:rsid w:val="009A5920"/>
    <w:rsid w:val="009B1B5F"/>
    <w:rsid w:val="009B6673"/>
    <w:rsid w:val="009C14B1"/>
    <w:rsid w:val="009C191B"/>
    <w:rsid w:val="009C1F1B"/>
    <w:rsid w:val="009C2BD6"/>
    <w:rsid w:val="009C4F96"/>
    <w:rsid w:val="009C5881"/>
    <w:rsid w:val="009C7A84"/>
    <w:rsid w:val="009D0212"/>
    <w:rsid w:val="009D16B0"/>
    <w:rsid w:val="009D6050"/>
    <w:rsid w:val="009D749B"/>
    <w:rsid w:val="009E1F32"/>
    <w:rsid w:val="009E35FD"/>
    <w:rsid w:val="009E3F9A"/>
    <w:rsid w:val="009E70EC"/>
    <w:rsid w:val="009E776C"/>
    <w:rsid w:val="009F4E59"/>
    <w:rsid w:val="009F650B"/>
    <w:rsid w:val="009F6919"/>
    <w:rsid w:val="00A00144"/>
    <w:rsid w:val="00A01B60"/>
    <w:rsid w:val="00A16676"/>
    <w:rsid w:val="00A1726E"/>
    <w:rsid w:val="00A204CF"/>
    <w:rsid w:val="00A210C5"/>
    <w:rsid w:val="00A23D49"/>
    <w:rsid w:val="00A24963"/>
    <w:rsid w:val="00A27004"/>
    <w:rsid w:val="00A27EC3"/>
    <w:rsid w:val="00A30C29"/>
    <w:rsid w:val="00A33742"/>
    <w:rsid w:val="00A34DD6"/>
    <w:rsid w:val="00A358C7"/>
    <w:rsid w:val="00A36819"/>
    <w:rsid w:val="00A36989"/>
    <w:rsid w:val="00A375FE"/>
    <w:rsid w:val="00A37DF8"/>
    <w:rsid w:val="00A40A28"/>
    <w:rsid w:val="00A425C5"/>
    <w:rsid w:val="00A43308"/>
    <w:rsid w:val="00A43628"/>
    <w:rsid w:val="00A43B15"/>
    <w:rsid w:val="00A45C06"/>
    <w:rsid w:val="00A52386"/>
    <w:rsid w:val="00A54192"/>
    <w:rsid w:val="00A55117"/>
    <w:rsid w:val="00A6035E"/>
    <w:rsid w:val="00A603EC"/>
    <w:rsid w:val="00A6144C"/>
    <w:rsid w:val="00A66617"/>
    <w:rsid w:val="00A66E9B"/>
    <w:rsid w:val="00A671F8"/>
    <w:rsid w:val="00A673A4"/>
    <w:rsid w:val="00A67531"/>
    <w:rsid w:val="00A7116E"/>
    <w:rsid w:val="00A724AE"/>
    <w:rsid w:val="00A73329"/>
    <w:rsid w:val="00A74BC1"/>
    <w:rsid w:val="00A74BD9"/>
    <w:rsid w:val="00A81F73"/>
    <w:rsid w:val="00A82359"/>
    <w:rsid w:val="00A82DE6"/>
    <w:rsid w:val="00A837E7"/>
    <w:rsid w:val="00A83E19"/>
    <w:rsid w:val="00A8486D"/>
    <w:rsid w:val="00A865D2"/>
    <w:rsid w:val="00A9359E"/>
    <w:rsid w:val="00A94C20"/>
    <w:rsid w:val="00A96610"/>
    <w:rsid w:val="00AA227F"/>
    <w:rsid w:val="00AA3BC7"/>
    <w:rsid w:val="00AA6EE0"/>
    <w:rsid w:val="00AA754A"/>
    <w:rsid w:val="00AA755B"/>
    <w:rsid w:val="00AB099E"/>
    <w:rsid w:val="00AB4328"/>
    <w:rsid w:val="00AB46B8"/>
    <w:rsid w:val="00AB71BE"/>
    <w:rsid w:val="00AC0009"/>
    <w:rsid w:val="00AC0824"/>
    <w:rsid w:val="00AC4EBF"/>
    <w:rsid w:val="00AC4ED7"/>
    <w:rsid w:val="00AD0D2F"/>
    <w:rsid w:val="00AD36B3"/>
    <w:rsid w:val="00AD412E"/>
    <w:rsid w:val="00AD453F"/>
    <w:rsid w:val="00AE046F"/>
    <w:rsid w:val="00AE0A2E"/>
    <w:rsid w:val="00AE12F3"/>
    <w:rsid w:val="00AE354C"/>
    <w:rsid w:val="00AE3987"/>
    <w:rsid w:val="00AF2E4F"/>
    <w:rsid w:val="00AF4B07"/>
    <w:rsid w:val="00AF5CC8"/>
    <w:rsid w:val="00AF6186"/>
    <w:rsid w:val="00AF687C"/>
    <w:rsid w:val="00AF7A3A"/>
    <w:rsid w:val="00B00C2D"/>
    <w:rsid w:val="00B04F6F"/>
    <w:rsid w:val="00B113B7"/>
    <w:rsid w:val="00B14F44"/>
    <w:rsid w:val="00B152B9"/>
    <w:rsid w:val="00B160DB"/>
    <w:rsid w:val="00B20836"/>
    <w:rsid w:val="00B235BB"/>
    <w:rsid w:val="00B2720E"/>
    <w:rsid w:val="00B27A44"/>
    <w:rsid w:val="00B30BBF"/>
    <w:rsid w:val="00B32E62"/>
    <w:rsid w:val="00B33C03"/>
    <w:rsid w:val="00B40526"/>
    <w:rsid w:val="00B44E56"/>
    <w:rsid w:val="00B46543"/>
    <w:rsid w:val="00B47103"/>
    <w:rsid w:val="00B47D33"/>
    <w:rsid w:val="00B51B30"/>
    <w:rsid w:val="00B52BE0"/>
    <w:rsid w:val="00B54133"/>
    <w:rsid w:val="00B625B2"/>
    <w:rsid w:val="00B63218"/>
    <w:rsid w:val="00B647A7"/>
    <w:rsid w:val="00B6534A"/>
    <w:rsid w:val="00B701ED"/>
    <w:rsid w:val="00B7118E"/>
    <w:rsid w:val="00B73992"/>
    <w:rsid w:val="00B757BA"/>
    <w:rsid w:val="00B8086C"/>
    <w:rsid w:val="00B85A04"/>
    <w:rsid w:val="00B861B4"/>
    <w:rsid w:val="00B86DFE"/>
    <w:rsid w:val="00B90990"/>
    <w:rsid w:val="00B922B7"/>
    <w:rsid w:val="00B922FF"/>
    <w:rsid w:val="00B9281E"/>
    <w:rsid w:val="00B92994"/>
    <w:rsid w:val="00B93925"/>
    <w:rsid w:val="00B93ECF"/>
    <w:rsid w:val="00B94BB8"/>
    <w:rsid w:val="00B95187"/>
    <w:rsid w:val="00B9776F"/>
    <w:rsid w:val="00BA1134"/>
    <w:rsid w:val="00BA2D55"/>
    <w:rsid w:val="00BA5288"/>
    <w:rsid w:val="00BA71B1"/>
    <w:rsid w:val="00BB0637"/>
    <w:rsid w:val="00BB345F"/>
    <w:rsid w:val="00BB3AE6"/>
    <w:rsid w:val="00BB3CB8"/>
    <w:rsid w:val="00BB5214"/>
    <w:rsid w:val="00BB5A6F"/>
    <w:rsid w:val="00BB68EA"/>
    <w:rsid w:val="00BB722C"/>
    <w:rsid w:val="00BC1C27"/>
    <w:rsid w:val="00BC1E40"/>
    <w:rsid w:val="00BC47F6"/>
    <w:rsid w:val="00BC4A8F"/>
    <w:rsid w:val="00BC55C5"/>
    <w:rsid w:val="00BC6BBF"/>
    <w:rsid w:val="00BD0653"/>
    <w:rsid w:val="00BD1572"/>
    <w:rsid w:val="00BD6B18"/>
    <w:rsid w:val="00BE14E3"/>
    <w:rsid w:val="00BE1A3E"/>
    <w:rsid w:val="00BE3774"/>
    <w:rsid w:val="00BE41E5"/>
    <w:rsid w:val="00BE7683"/>
    <w:rsid w:val="00BE7F64"/>
    <w:rsid w:val="00BF151B"/>
    <w:rsid w:val="00BF32F7"/>
    <w:rsid w:val="00BF3C51"/>
    <w:rsid w:val="00BF4109"/>
    <w:rsid w:val="00BF4CC3"/>
    <w:rsid w:val="00C054C7"/>
    <w:rsid w:val="00C057B5"/>
    <w:rsid w:val="00C06E15"/>
    <w:rsid w:val="00C1262B"/>
    <w:rsid w:val="00C15173"/>
    <w:rsid w:val="00C222AC"/>
    <w:rsid w:val="00C22687"/>
    <w:rsid w:val="00C24185"/>
    <w:rsid w:val="00C261B8"/>
    <w:rsid w:val="00C32E4D"/>
    <w:rsid w:val="00C333A0"/>
    <w:rsid w:val="00C36408"/>
    <w:rsid w:val="00C36A81"/>
    <w:rsid w:val="00C41974"/>
    <w:rsid w:val="00C4318D"/>
    <w:rsid w:val="00C52745"/>
    <w:rsid w:val="00C52D27"/>
    <w:rsid w:val="00C53F4A"/>
    <w:rsid w:val="00C54125"/>
    <w:rsid w:val="00C54176"/>
    <w:rsid w:val="00C55B54"/>
    <w:rsid w:val="00C608C2"/>
    <w:rsid w:val="00C6098E"/>
    <w:rsid w:val="00C60D29"/>
    <w:rsid w:val="00C611D8"/>
    <w:rsid w:val="00C6152C"/>
    <w:rsid w:val="00C626A0"/>
    <w:rsid w:val="00C63990"/>
    <w:rsid w:val="00C64EF6"/>
    <w:rsid w:val="00C65050"/>
    <w:rsid w:val="00C662B3"/>
    <w:rsid w:val="00C70732"/>
    <w:rsid w:val="00C74674"/>
    <w:rsid w:val="00C74810"/>
    <w:rsid w:val="00C77BB2"/>
    <w:rsid w:val="00C82DE1"/>
    <w:rsid w:val="00C8490E"/>
    <w:rsid w:val="00C84ECE"/>
    <w:rsid w:val="00C863CF"/>
    <w:rsid w:val="00C90D68"/>
    <w:rsid w:val="00C91601"/>
    <w:rsid w:val="00C939FE"/>
    <w:rsid w:val="00C94820"/>
    <w:rsid w:val="00C9629A"/>
    <w:rsid w:val="00C9641D"/>
    <w:rsid w:val="00C96943"/>
    <w:rsid w:val="00CA0EB7"/>
    <w:rsid w:val="00CA1899"/>
    <w:rsid w:val="00CA2EBD"/>
    <w:rsid w:val="00CA4BDA"/>
    <w:rsid w:val="00CB1F66"/>
    <w:rsid w:val="00CB2951"/>
    <w:rsid w:val="00CB3CAD"/>
    <w:rsid w:val="00CC3FE5"/>
    <w:rsid w:val="00CC585A"/>
    <w:rsid w:val="00CC61B6"/>
    <w:rsid w:val="00CC71E6"/>
    <w:rsid w:val="00CD16F8"/>
    <w:rsid w:val="00CD282B"/>
    <w:rsid w:val="00CD4C35"/>
    <w:rsid w:val="00CD5BEE"/>
    <w:rsid w:val="00CD5EE3"/>
    <w:rsid w:val="00CD63FB"/>
    <w:rsid w:val="00CD7369"/>
    <w:rsid w:val="00CE0B0E"/>
    <w:rsid w:val="00CE3831"/>
    <w:rsid w:val="00CE45D7"/>
    <w:rsid w:val="00CE4F5D"/>
    <w:rsid w:val="00CF1FD7"/>
    <w:rsid w:val="00CF7119"/>
    <w:rsid w:val="00CF7829"/>
    <w:rsid w:val="00D00ABB"/>
    <w:rsid w:val="00D02EEC"/>
    <w:rsid w:val="00D03551"/>
    <w:rsid w:val="00D03DB5"/>
    <w:rsid w:val="00D05928"/>
    <w:rsid w:val="00D06A63"/>
    <w:rsid w:val="00D07E0E"/>
    <w:rsid w:val="00D105D3"/>
    <w:rsid w:val="00D11478"/>
    <w:rsid w:val="00D12965"/>
    <w:rsid w:val="00D12EC4"/>
    <w:rsid w:val="00D15ED0"/>
    <w:rsid w:val="00D17C31"/>
    <w:rsid w:val="00D20D7E"/>
    <w:rsid w:val="00D21B3E"/>
    <w:rsid w:val="00D21FED"/>
    <w:rsid w:val="00D22324"/>
    <w:rsid w:val="00D24251"/>
    <w:rsid w:val="00D250D7"/>
    <w:rsid w:val="00D341DD"/>
    <w:rsid w:val="00D343E2"/>
    <w:rsid w:val="00D34A66"/>
    <w:rsid w:val="00D35DBD"/>
    <w:rsid w:val="00D361A2"/>
    <w:rsid w:val="00D375F4"/>
    <w:rsid w:val="00D37C1F"/>
    <w:rsid w:val="00D41246"/>
    <w:rsid w:val="00D42AFF"/>
    <w:rsid w:val="00D44C2E"/>
    <w:rsid w:val="00D45414"/>
    <w:rsid w:val="00D50678"/>
    <w:rsid w:val="00D566BD"/>
    <w:rsid w:val="00D576CF"/>
    <w:rsid w:val="00D57A4D"/>
    <w:rsid w:val="00D60AA7"/>
    <w:rsid w:val="00D612FF"/>
    <w:rsid w:val="00D618CF"/>
    <w:rsid w:val="00D61B9A"/>
    <w:rsid w:val="00D6435F"/>
    <w:rsid w:val="00D64DA6"/>
    <w:rsid w:val="00D7187A"/>
    <w:rsid w:val="00D7407B"/>
    <w:rsid w:val="00D75E28"/>
    <w:rsid w:val="00D76F1D"/>
    <w:rsid w:val="00D772C2"/>
    <w:rsid w:val="00D8008E"/>
    <w:rsid w:val="00D82C45"/>
    <w:rsid w:val="00D8713C"/>
    <w:rsid w:val="00D908A8"/>
    <w:rsid w:val="00D92937"/>
    <w:rsid w:val="00D946CA"/>
    <w:rsid w:val="00D977B6"/>
    <w:rsid w:val="00DA0B6B"/>
    <w:rsid w:val="00DA1271"/>
    <w:rsid w:val="00DA4A31"/>
    <w:rsid w:val="00DA7B04"/>
    <w:rsid w:val="00DB1778"/>
    <w:rsid w:val="00DB36C2"/>
    <w:rsid w:val="00DB3C5C"/>
    <w:rsid w:val="00DB7276"/>
    <w:rsid w:val="00DC169B"/>
    <w:rsid w:val="00DC1F44"/>
    <w:rsid w:val="00DC2AB9"/>
    <w:rsid w:val="00DC467A"/>
    <w:rsid w:val="00DC63F0"/>
    <w:rsid w:val="00DD268C"/>
    <w:rsid w:val="00DD27AC"/>
    <w:rsid w:val="00DD4AAB"/>
    <w:rsid w:val="00DD5146"/>
    <w:rsid w:val="00DD6EE5"/>
    <w:rsid w:val="00DE062D"/>
    <w:rsid w:val="00DE0CDA"/>
    <w:rsid w:val="00DE386C"/>
    <w:rsid w:val="00DE4D35"/>
    <w:rsid w:val="00DE572F"/>
    <w:rsid w:val="00DE6EAD"/>
    <w:rsid w:val="00DE71D3"/>
    <w:rsid w:val="00DF098B"/>
    <w:rsid w:val="00DF11C4"/>
    <w:rsid w:val="00DF210C"/>
    <w:rsid w:val="00DF3D54"/>
    <w:rsid w:val="00DF4462"/>
    <w:rsid w:val="00DF4B6A"/>
    <w:rsid w:val="00E01E65"/>
    <w:rsid w:val="00E02C09"/>
    <w:rsid w:val="00E04D59"/>
    <w:rsid w:val="00E07DA1"/>
    <w:rsid w:val="00E11132"/>
    <w:rsid w:val="00E123CB"/>
    <w:rsid w:val="00E16BCF"/>
    <w:rsid w:val="00E177B5"/>
    <w:rsid w:val="00E17B1D"/>
    <w:rsid w:val="00E20E13"/>
    <w:rsid w:val="00E21DBC"/>
    <w:rsid w:val="00E2373E"/>
    <w:rsid w:val="00E268CB"/>
    <w:rsid w:val="00E275D7"/>
    <w:rsid w:val="00E27DBE"/>
    <w:rsid w:val="00E31471"/>
    <w:rsid w:val="00E31D20"/>
    <w:rsid w:val="00E32AB1"/>
    <w:rsid w:val="00E33C9D"/>
    <w:rsid w:val="00E36341"/>
    <w:rsid w:val="00E36C71"/>
    <w:rsid w:val="00E373F5"/>
    <w:rsid w:val="00E37C32"/>
    <w:rsid w:val="00E40404"/>
    <w:rsid w:val="00E40595"/>
    <w:rsid w:val="00E4529A"/>
    <w:rsid w:val="00E459C6"/>
    <w:rsid w:val="00E47589"/>
    <w:rsid w:val="00E51AA3"/>
    <w:rsid w:val="00E553C7"/>
    <w:rsid w:val="00E62E28"/>
    <w:rsid w:val="00E64915"/>
    <w:rsid w:val="00E661D4"/>
    <w:rsid w:val="00E70091"/>
    <w:rsid w:val="00E7091A"/>
    <w:rsid w:val="00E720F5"/>
    <w:rsid w:val="00E73A8D"/>
    <w:rsid w:val="00E768AB"/>
    <w:rsid w:val="00E76D47"/>
    <w:rsid w:val="00E77CB3"/>
    <w:rsid w:val="00E849F7"/>
    <w:rsid w:val="00E857F9"/>
    <w:rsid w:val="00E90302"/>
    <w:rsid w:val="00E9082D"/>
    <w:rsid w:val="00E91303"/>
    <w:rsid w:val="00E9472E"/>
    <w:rsid w:val="00E97396"/>
    <w:rsid w:val="00EA185E"/>
    <w:rsid w:val="00EA26E7"/>
    <w:rsid w:val="00EA3EF4"/>
    <w:rsid w:val="00EA592A"/>
    <w:rsid w:val="00EA7777"/>
    <w:rsid w:val="00EB14E4"/>
    <w:rsid w:val="00EB32A5"/>
    <w:rsid w:val="00EB34ED"/>
    <w:rsid w:val="00EB425A"/>
    <w:rsid w:val="00EB6155"/>
    <w:rsid w:val="00EB7BE0"/>
    <w:rsid w:val="00EB7E63"/>
    <w:rsid w:val="00EC06F7"/>
    <w:rsid w:val="00EC2FE1"/>
    <w:rsid w:val="00EC315E"/>
    <w:rsid w:val="00EC49DC"/>
    <w:rsid w:val="00EC4D93"/>
    <w:rsid w:val="00EC6609"/>
    <w:rsid w:val="00ED077C"/>
    <w:rsid w:val="00ED1190"/>
    <w:rsid w:val="00ED6544"/>
    <w:rsid w:val="00ED7D5F"/>
    <w:rsid w:val="00EE00DD"/>
    <w:rsid w:val="00EE0277"/>
    <w:rsid w:val="00EE3E00"/>
    <w:rsid w:val="00EE5120"/>
    <w:rsid w:val="00EE5DD2"/>
    <w:rsid w:val="00EE61FD"/>
    <w:rsid w:val="00EE76FA"/>
    <w:rsid w:val="00EF0A2E"/>
    <w:rsid w:val="00EF4935"/>
    <w:rsid w:val="00EF63C2"/>
    <w:rsid w:val="00F00A79"/>
    <w:rsid w:val="00F00E86"/>
    <w:rsid w:val="00F05842"/>
    <w:rsid w:val="00F07C1E"/>
    <w:rsid w:val="00F105DB"/>
    <w:rsid w:val="00F132BC"/>
    <w:rsid w:val="00F13D80"/>
    <w:rsid w:val="00F15466"/>
    <w:rsid w:val="00F16AAA"/>
    <w:rsid w:val="00F21161"/>
    <w:rsid w:val="00F218EF"/>
    <w:rsid w:val="00F21BC7"/>
    <w:rsid w:val="00F25E08"/>
    <w:rsid w:val="00F266A2"/>
    <w:rsid w:val="00F31D4D"/>
    <w:rsid w:val="00F32269"/>
    <w:rsid w:val="00F5204A"/>
    <w:rsid w:val="00F56A6F"/>
    <w:rsid w:val="00F5709C"/>
    <w:rsid w:val="00F5794C"/>
    <w:rsid w:val="00F6029D"/>
    <w:rsid w:val="00F64EF1"/>
    <w:rsid w:val="00F71783"/>
    <w:rsid w:val="00F73C13"/>
    <w:rsid w:val="00F75EFB"/>
    <w:rsid w:val="00F80453"/>
    <w:rsid w:val="00F82153"/>
    <w:rsid w:val="00F874A9"/>
    <w:rsid w:val="00F8765F"/>
    <w:rsid w:val="00F8794E"/>
    <w:rsid w:val="00F87B41"/>
    <w:rsid w:val="00F90767"/>
    <w:rsid w:val="00F9663C"/>
    <w:rsid w:val="00FA3C96"/>
    <w:rsid w:val="00FA5823"/>
    <w:rsid w:val="00FA685B"/>
    <w:rsid w:val="00FB0C01"/>
    <w:rsid w:val="00FB21F4"/>
    <w:rsid w:val="00FB2B45"/>
    <w:rsid w:val="00FB62F2"/>
    <w:rsid w:val="00FB6B91"/>
    <w:rsid w:val="00FB6D74"/>
    <w:rsid w:val="00FC18F2"/>
    <w:rsid w:val="00FC39E5"/>
    <w:rsid w:val="00FC3A78"/>
    <w:rsid w:val="00FC6A70"/>
    <w:rsid w:val="00FC7E04"/>
    <w:rsid w:val="00FD0514"/>
    <w:rsid w:val="00FD1005"/>
    <w:rsid w:val="00FD3931"/>
    <w:rsid w:val="00FD4672"/>
    <w:rsid w:val="00FD474C"/>
    <w:rsid w:val="00FD6C75"/>
    <w:rsid w:val="00FE32A9"/>
    <w:rsid w:val="00FE593C"/>
    <w:rsid w:val="00FE5EF1"/>
    <w:rsid w:val="00FE6A4E"/>
    <w:rsid w:val="00FE71B3"/>
    <w:rsid w:val="00FF245F"/>
    <w:rsid w:val="00FF42C5"/>
    <w:rsid w:val="00FF5F51"/>
    <w:rsid w:val="00FF72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375F4"/>
    <w:pPr>
      <w:jc w:val="both"/>
    </w:pPr>
    <w:rPr>
      <w:rFonts w:eastAsiaTheme="minorEastAsia"/>
      <w:sz w:val="24"/>
      <w:lang w:val="en-GB"/>
    </w:rPr>
  </w:style>
  <w:style w:type="paragraph" w:styleId="Heading1">
    <w:name w:val="heading 1"/>
    <w:basedOn w:val="Normal"/>
    <w:next w:val="Normal"/>
    <w:link w:val="Heading1Char"/>
    <w:uiPriority w:val="99"/>
    <w:semiHidden/>
    <w:rsid w:val="00D375F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75F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75F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75F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375F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375F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375F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375F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375F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75F4"/>
    <w:rPr>
      <w:rFonts w:ascii="Tahoma" w:hAnsi="Tahoma" w:cs="Tahoma"/>
      <w:sz w:val="16"/>
      <w:szCs w:val="16"/>
    </w:rPr>
  </w:style>
  <w:style w:type="character" w:customStyle="1" w:styleId="BalloonTextChar">
    <w:name w:val="Balloon Text Char"/>
    <w:basedOn w:val="DefaultParagraphFont"/>
    <w:link w:val="BalloonText"/>
    <w:uiPriority w:val="99"/>
    <w:semiHidden/>
    <w:rsid w:val="00D375F4"/>
    <w:rPr>
      <w:rFonts w:ascii="Tahoma" w:eastAsiaTheme="minorEastAsia" w:hAnsi="Tahoma" w:cs="Tahoma"/>
      <w:sz w:val="16"/>
      <w:szCs w:val="16"/>
      <w:lang w:val="en-GB"/>
    </w:rPr>
  </w:style>
  <w:style w:type="character" w:styleId="BookTitle">
    <w:name w:val="Book Title"/>
    <w:uiPriority w:val="99"/>
    <w:semiHidden/>
    <w:qFormat/>
    <w:rsid w:val="00D375F4"/>
    <w:rPr>
      <w:i/>
      <w:iCs/>
      <w:smallCaps/>
      <w:spacing w:val="5"/>
    </w:rPr>
  </w:style>
  <w:style w:type="paragraph" w:customStyle="1" w:styleId="ECHRHeader">
    <w:name w:val="ECHR_Header"/>
    <w:aliases w:val="Ju_Header"/>
    <w:basedOn w:val="Header"/>
    <w:uiPriority w:val="4"/>
    <w:qFormat/>
    <w:rsid w:val="00D375F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375F4"/>
    <w:pPr>
      <w:jc w:val="left"/>
    </w:pPr>
    <w:rPr>
      <w:sz w:val="8"/>
    </w:rPr>
  </w:style>
  <w:style w:type="character" w:styleId="Strong">
    <w:name w:val="Strong"/>
    <w:uiPriority w:val="99"/>
    <w:semiHidden/>
    <w:qFormat/>
    <w:rsid w:val="00D375F4"/>
    <w:rPr>
      <w:b/>
      <w:bCs/>
    </w:rPr>
  </w:style>
  <w:style w:type="paragraph" w:styleId="NoSpacing">
    <w:name w:val="No Spacing"/>
    <w:basedOn w:val="Normal"/>
    <w:link w:val="NoSpacingChar"/>
    <w:semiHidden/>
    <w:qFormat/>
    <w:rsid w:val="00D375F4"/>
    <w:rPr>
      <w:sz w:val="22"/>
      <w:lang w:val="en-US"/>
    </w:rPr>
  </w:style>
  <w:style w:type="character" w:customStyle="1" w:styleId="NoSpacingChar">
    <w:name w:val="No Spacing Char"/>
    <w:basedOn w:val="DefaultParagraphFont"/>
    <w:link w:val="NoSpacing"/>
    <w:semiHidden/>
    <w:rsid w:val="00D375F4"/>
    <w:rPr>
      <w:rFonts w:eastAsiaTheme="minorEastAsia"/>
    </w:rPr>
  </w:style>
  <w:style w:type="paragraph" w:customStyle="1" w:styleId="ECHRFooterLine">
    <w:name w:val="ECHR_Footer_Line"/>
    <w:aliases w:val="Footer_Line"/>
    <w:basedOn w:val="Normal"/>
    <w:next w:val="ECHRFooter"/>
    <w:uiPriority w:val="57"/>
    <w:semiHidden/>
    <w:rsid w:val="00D375F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375F4"/>
  </w:style>
  <w:style w:type="paragraph" w:customStyle="1" w:styleId="DecList">
    <w:name w:val="Dec_List"/>
    <w:basedOn w:val="Normal"/>
    <w:uiPriority w:val="9"/>
    <w:semiHidden/>
    <w:qFormat/>
    <w:rsid w:val="00D375F4"/>
    <w:pPr>
      <w:spacing w:before="240"/>
      <w:ind w:left="284"/>
    </w:pPr>
  </w:style>
  <w:style w:type="paragraph" w:customStyle="1" w:styleId="DummyStyle">
    <w:name w:val="Dummy_Style"/>
    <w:basedOn w:val="Normal"/>
    <w:semiHidden/>
    <w:qFormat/>
    <w:rsid w:val="00D375F4"/>
    <w:rPr>
      <w:color w:val="00B050"/>
    </w:rPr>
  </w:style>
  <w:style w:type="paragraph" w:customStyle="1" w:styleId="ECHRTitleCentre3">
    <w:name w:val="ECHR_Title_Centre_3"/>
    <w:aliases w:val="Ju_H_Article"/>
    <w:basedOn w:val="Normal"/>
    <w:next w:val="ECHRParaQuote"/>
    <w:uiPriority w:val="27"/>
    <w:qFormat/>
    <w:rsid w:val="00D375F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375F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375F4"/>
    <w:pPr>
      <w:numPr>
        <w:numId w:val="25"/>
      </w:numPr>
      <w:jc w:val="left"/>
    </w:pPr>
    <w:rPr>
      <w:b/>
    </w:rPr>
  </w:style>
  <w:style w:type="paragraph" w:customStyle="1" w:styleId="JuCourt">
    <w:name w:val="Ju_Court"/>
    <w:basedOn w:val="Normal"/>
    <w:next w:val="Normal"/>
    <w:uiPriority w:val="16"/>
    <w:qFormat/>
    <w:rsid w:val="00D375F4"/>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D375F4"/>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D375F4"/>
    <w:pPr>
      <w:spacing w:after="240"/>
      <w:jc w:val="center"/>
      <w:outlineLvl w:val="0"/>
    </w:pPr>
    <w:rPr>
      <w:rFonts w:asciiTheme="majorHAnsi" w:hAnsiTheme="majorHAnsi"/>
    </w:rPr>
  </w:style>
  <w:style w:type="character" w:customStyle="1" w:styleId="JUNAMES">
    <w:name w:val="JU_NAMES"/>
    <w:uiPriority w:val="17"/>
    <w:qFormat/>
    <w:rsid w:val="00D375F4"/>
    <w:rPr>
      <w:caps w:val="0"/>
      <w:smallCaps/>
    </w:rPr>
  </w:style>
  <w:style w:type="paragraph" w:styleId="Title">
    <w:name w:val="Title"/>
    <w:basedOn w:val="Normal"/>
    <w:next w:val="Normal"/>
    <w:link w:val="TitleChar"/>
    <w:uiPriority w:val="99"/>
    <w:semiHidden/>
    <w:qFormat/>
    <w:rsid w:val="00D375F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375F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375F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375F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375F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375F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375F4"/>
    <w:pPr>
      <w:keepNext/>
      <w:keepLines/>
      <w:spacing w:before="240" w:after="120"/>
      <w:ind w:left="1236"/>
    </w:pPr>
    <w:rPr>
      <w:sz w:val="20"/>
      <w:lang w:val="en-GB"/>
    </w:rPr>
  </w:style>
  <w:style w:type="paragraph" w:customStyle="1" w:styleId="JuParaSub">
    <w:name w:val="Ju_Para_Sub"/>
    <w:basedOn w:val="ECHRPara"/>
    <w:uiPriority w:val="13"/>
    <w:qFormat/>
    <w:rsid w:val="00D375F4"/>
    <w:pPr>
      <w:ind w:left="284"/>
    </w:pPr>
  </w:style>
  <w:style w:type="paragraph" w:customStyle="1" w:styleId="JuQuotSub">
    <w:name w:val="Ju_Quot_Sub"/>
    <w:basedOn w:val="ECHRParaQuote"/>
    <w:uiPriority w:val="15"/>
    <w:qFormat/>
    <w:rsid w:val="00D375F4"/>
    <w:pPr>
      <w:ind w:left="567"/>
    </w:pPr>
  </w:style>
  <w:style w:type="paragraph" w:customStyle="1" w:styleId="JuTitle">
    <w:name w:val="Ju_Title"/>
    <w:basedOn w:val="Normal"/>
    <w:next w:val="ECHRPara"/>
    <w:uiPriority w:val="3"/>
    <w:semiHidden/>
    <w:qFormat/>
    <w:rsid w:val="00D375F4"/>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D375F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375F4"/>
    <w:rPr>
      <w:sz w:val="24"/>
      <w:lang w:val="en-GB"/>
    </w:rPr>
  </w:style>
  <w:style w:type="character" w:customStyle="1" w:styleId="Heading1Char">
    <w:name w:val="Heading 1 Char"/>
    <w:basedOn w:val="DefaultParagraphFont"/>
    <w:link w:val="Heading1"/>
    <w:uiPriority w:val="99"/>
    <w:semiHidden/>
    <w:rsid w:val="00D375F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375F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375F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375F4"/>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D375F4"/>
    <w:pPr>
      <w:ind w:left="635" w:hanging="357"/>
      <w:outlineLvl w:val="2"/>
    </w:pPr>
  </w:style>
  <w:style w:type="paragraph" w:customStyle="1" w:styleId="ECHRDecisionBody">
    <w:name w:val="ECHR_Decision_Body"/>
    <w:aliases w:val="Ju_Judges"/>
    <w:basedOn w:val="Normal"/>
    <w:uiPriority w:val="11"/>
    <w:qFormat/>
    <w:rsid w:val="00D375F4"/>
    <w:pPr>
      <w:tabs>
        <w:tab w:val="left" w:pos="567"/>
        <w:tab w:val="left" w:pos="1134"/>
      </w:tabs>
      <w:jc w:val="left"/>
    </w:pPr>
  </w:style>
  <w:style w:type="character" w:customStyle="1" w:styleId="Heading3Char">
    <w:name w:val="Heading 3 Char"/>
    <w:basedOn w:val="DefaultParagraphFont"/>
    <w:link w:val="Heading3"/>
    <w:uiPriority w:val="99"/>
    <w:semiHidden/>
    <w:rsid w:val="00D375F4"/>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D375F4"/>
    <w:pPr>
      <w:ind w:firstLine="284"/>
    </w:pPr>
  </w:style>
  <w:style w:type="character" w:customStyle="1" w:styleId="Heading4Char">
    <w:name w:val="Heading 4 Char"/>
    <w:basedOn w:val="DefaultParagraphFont"/>
    <w:link w:val="Heading4"/>
    <w:uiPriority w:val="99"/>
    <w:semiHidden/>
    <w:rsid w:val="00D375F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375F4"/>
    <w:rPr>
      <w:rFonts w:asciiTheme="majorHAnsi" w:eastAsiaTheme="majorEastAsia" w:hAnsiTheme="majorHAnsi" w:cstheme="majorBidi"/>
      <w:b/>
      <w:bCs/>
      <w:color w:val="808080"/>
    </w:rPr>
  </w:style>
  <w:style w:type="character" w:styleId="SubtleEmphasis">
    <w:name w:val="Subtle Emphasis"/>
    <w:uiPriority w:val="99"/>
    <w:semiHidden/>
    <w:qFormat/>
    <w:rsid w:val="00D375F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375F4"/>
    <w:pPr>
      <w:keepNext/>
      <w:keepLines/>
      <w:spacing w:before="720" w:after="240"/>
      <w:outlineLvl w:val="0"/>
    </w:pPr>
    <w:rPr>
      <w:rFonts w:asciiTheme="majorHAnsi" w:hAnsiTheme="majorHAnsi"/>
      <w:sz w:val="28"/>
    </w:rPr>
  </w:style>
  <w:style w:type="character" w:styleId="Emphasis">
    <w:name w:val="Emphasis"/>
    <w:uiPriority w:val="99"/>
    <w:semiHidden/>
    <w:qFormat/>
    <w:rsid w:val="00D375F4"/>
    <w:rPr>
      <w:b/>
      <w:bCs/>
      <w:i/>
      <w:iCs/>
      <w:spacing w:val="10"/>
      <w:bdr w:val="none" w:sz="0" w:space="0" w:color="auto"/>
      <w:shd w:val="clear" w:color="auto" w:fill="auto"/>
    </w:rPr>
  </w:style>
  <w:style w:type="paragraph" w:styleId="Footer">
    <w:name w:val="footer"/>
    <w:basedOn w:val="Normal"/>
    <w:link w:val="FooterChar"/>
    <w:uiPriority w:val="57"/>
    <w:semiHidden/>
    <w:rsid w:val="00D375F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375F4"/>
    <w:rPr>
      <w:sz w:val="24"/>
      <w:lang w:val="en-GB"/>
    </w:rPr>
  </w:style>
  <w:style w:type="character" w:styleId="FootnoteReference">
    <w:name w:val="footnote reference"/>
    <w:basedOn w:val="DefaultParagraphFont"/>
    <w:uiPriority w:val="99"/>
    <w:semiHidden/>
    <w:rsid w:val="00D375F4"/>
    <w:rPr>
      <w:vertAlign w:val="superscript"/>
    </w:rPr>
  </w:style>
  <w:style w:type="paragraph" w:styleId="FootnoteText">
    <w:name w:val="footnote text"/>
    <w:basedOn w:val="Normal"/>
    <w:link w:val="FootnoteTextChar"/>
    <w:uiPriority w:val="99"/>
    <w:semiHidden/>
    <w:rsid w:val="00D375F4"/>
    <w:rPr>
      <w:sz w:val="20"/>
      <w:szCs w:val="20"/>
    </w:rPr>
  </w:style>
  <w:style w:type="character" w:customStyle="1" w:styleId="FootnoteTextChar">
    <w:name w:val="Footnote Text Char"/>
    <w:basedOn w:val="DefaultParagraphFont"/>
    <w:link w:val="FootnoteText"/>
    <w:uiPriority w:val="99"/>
    <w:semiHidden/>
    <w:rsid w:val="00D375F4"/>
    <w:rPr>
      <w:rFonts w:eastAsiaTheme="minorEastAsia"/>
      <w:sz w:val="20"/>
      <w:szCs w:val="20"/>
      <w:lang w:val="en-GB"/>
    </w:rPr>
  </w:style>
  <w:style w:type="character" w:customStyle="1" w:styleId="Heading6Char">
    <w:name w:val="Heading 6 Char"/>
    <w:basedOn w:val="DefaultParagraphFont"/>
    <w:link w:val="Heading6"/>
    <w:uiPriority w:val="99"/>
    <w:semiHidden/>
    <w:rsid w:val="00D375F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375F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375F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375F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375F4"/>
    <w:rPr>
      <w:color w:val="0072BC" w:themeColor="hyperlink"/>
      <w:u w:val="single"/>
    </w:rPr>
  </w:style>
  <w:style w:type="character" w:styleId="IntenseEmphasis">
    <w:name w:val="Intense Emphasis"/>
    <w:uiPriority w:val="99"/>
    <w:semiHidden/>
    <w:qFormat/>
    <w:rsid w:val="00D375F4"/>
    <w:rPr>
      <w:b/>
      <w:bCs/>
    </w:rPr>
  </w:style>
  <w:style w:type="paragraph" w:styleId="IntenseQuote">
    <w:name w:val="Intense Quote"/>
    <w:basedOn w:val="Normal"/>
    <w:next w:val="Normal"/>
    <w:link w:val="IntenseQuoteChar"/>
    <w:uiPriority w:val="99"/>
    <w:semiHidden/>
    <w:qFormat/>
    <w:rsid w:val="00D375F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375F4"/>
    <w:rPr>
      <w:rFonts w:eastAsiaTheme="minorEastAsia"/>
      <w:b/>
      <w:bCs/>
      <w:i/>
      <w:iCs/>
      <w:lang w:bidi="en-US"/>
    </w:rPr>
  </w:style>
  <w:style w:type="character" w:styleId="IntenseReference">
    <w:name w:val="Intense Reference"/>
    <w:uiPriority w:val="99"/>
    <w:semiHidden/>
    <w:qFormat/>
    <w:rsid w:val="00D375F4"/>
    <w:rPr>
      <w:smallCaps/>
      <w:spacing w:val="5"/>
      <w:u w:val="single"/>
    </w:rPr>
  </w:style>
  <w:style w:type="paragraph" w:styleId="ListParagraph">
    <w:name w:val="List Paragraph"/>
    <w:basedOn w:val="Normal"/>
    <w:uiPriority w:val="99"/>
    <w:semiHidden/>
    <w:qFormat/>
    <w:rsid w:val="00D375F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375F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375F4"/>
    <w:rPr>
      <w:rFonts w:eastAsiaTheme="minorEastAsia"/>
      <w:i/>
      <w:iCs/>
      <w:lang w:bidi="en-US"/>
    </w:rPr>
  </w:style>
  <w:style w:type="character" w:styleId="SubtleReference">
    <w:name w:val="Subtle Reference"/>
    <w:uiPriority w:val="99"/>
    <w:semiHidden/>
    <w:qFormat/>
    <w:rsid w:val="00D375F4"/>
    <w:rPr>
      <w:smallCaps/>
    </w:rPr>
  </w:style>
  <w:style w:type="table" w:styleId="TableGrid">
    <w:name w:val="Table Grid"/>
    <w:basedOn w:val="TableNormal"/>
    <w:uiPriority w:val="59"/>
    <w:semiHidden/>
    <w:rsid w:val="00D375F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75F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375F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375F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375F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375F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375F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75F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375F4"/>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375F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D375F4"/>
    <w:pPr>
      <w:tabs>
        <w:tab w:val="center" w:pos="851"/>
        <w:tab w:val="center" w:pos="6407"/>
      </w:tabs>
      <w:spacing w:before="720"/>
      <w:jc w:val="left"/>
    </w:pPr>
  </w:style>
  <w:style w:type="paragraph" w:customStyle="1" w:styleId="JuParaLast">
    <w:name w:val="Ju_Para_Last"/>
    <w:basedOn w:val="Normal"/>
    <w:next w:val="ECHRPara"/>
    <w:uiPriority w:val="30"/>
    <w:qFormat/>
    <w:rsid w:val="00D375F4"/>
    <w:pPr>
      <w:keepNext/>
      <w:keepLines/>
      <w:spacing w:before="240"/>
      <w:ind w:firstLine="284"/>
    </w:pPr>
  </w:style>
  <w:style w:type="paragraph" w:customStyle="1" w:styleId="JuCase">
    <w:name w:val="Ju_Case"/>
    <w:basedOn w:val="Normal"/>
    <w:next w:val="ECHRPara"/>
    <w:uiPriority w:val="10"/>
    <w:rsid w:val="00D375F4"/>
    <w:pPr>
      <w:ind w:firstLine="284"/>
    </w:pPr>
    <w:rPr>
      <w:b/>
    </w:rPr>
  </w:style>
  <w:style w:type="paragraph" w:customStyle="1" w:styleId="JuList">
    <w:name w:val="Ju_List"/>
    <w:basedOn w:val="Normal"/>
    <w:uiPriority w:val="28"/>
    <w:qFormat/>
    <w:rsid w:val="00D375F4"/>
    <w:pPr>
      <w:ind w:left="340" w:hanging="340"/>
    </w:pPr>
  </w:style>
  <w:style w:type="paragraph" w:customStyle="1" w:styleId="OpiHa">
    <w:name w:val="Opi_H_a"/>
    <w:basedOn w:val="ECHRHeading3"/>
    <w:uiPriority w:val="43"/>
    <w:qFormat/>
    <w:rsid w:val="00D375F4"/>
    <w:pPr>
      <w:ind w:left="833" w:hanging="357"/>
      <w:outlineLvl w:val="3"/>
    </w:pPr>
    <w:rPr>
      <w:b/>
      <w:i w:val="0"/>
      <w:sz w:val="20"/>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D375F4"/>
    <w:pPr>
      <w:ind w:left="346" w:firstLine="0"/>
    </w:pPr>
  </w:style>
  <w:style w:type="paragraph" w:customStyle="1" w:styleId="JuListi">
    <w:name w:val="Ju_List_i"/>
    <w:basedOn w:val="Normal"/>
    <w:next w:val="JuLista"/>
    <w:uiPriority w:val="28"/>
    <w:qFormat/>
    <w:rsid w:val="00D375F4"/>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D375F4"/>
    <w:rPr>
      <w:vertAlign w:val="superscript"/>
    </w:rPr>
  </w:style>
  <w:style w:type="paragraph" w:styleId="EndnoteText">
    <w:name w:val="endnote text"/>
    <w:basedOn w:val="Normal"/>
    <w:link w:val="EndnoteTextChar"/>
    <w:uiPriority w:val="99"/>
    <w:semiHidden/>
    <w:rsid w:val="00D375F4"/>
    <w:rPr>
      <w:sz w:val="20"/>
      <w:szCs w:val="20"/>
    </w:rPr>
  </w:style>
  <w:style w:type="character" w:customStyle="1" w:styleId="EndnoteTextChar">
    <w:name w:val="Endnote Text Char"/>
    <w:basedOn w:val="DefaultParagraphFont"/>
    <w:link w:val="EndnoteText"/>
    <w:uiPriority w:val="99"/>
    <w:semiHidden/>
    <w:rsid w:val="00D375F4"/>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D375F4"/>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D375F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375F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375F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D375F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75F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375F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D375F4"/>
    <w:pPr>
      <w:ind w:left="1037" w:hanging="357"/>
      <w:outlineLvl w:val="4"/>
    </w:pPr>
    <w:rPr>
      <w:b w:val="0"/>
      <w:i/>
    </w:rPr>
  </w:style>
  <w:style w:type="paragraph" w:customStyle="1" w:styleId="OpiPara">
    <w:name w:val="Opi_Para"/>
    <w:basedOn w:val="ECHRPara"/>
    <w:uiPriority w:val="46"/>
    <w:qFormat/>
    <w:rsid w:val="00D375F4"/>
  </w:style>
  <w:style w:type="paragraph" w:customStyle="1" w:styleId="OpiParaSub">
    <w:name w:val="Opi_Para_Sub"/>
    <w:basedOn w:val="JuParaSub"/>
    <w:uiPriority w:val="47"/>
    <w:qFormat/>
    <w:rsid w:val="00D375F4"/>
  </w:style>
  <w:style w:type="paragraph" w:customStyle="1" w:styleId="OpiQuot">
    <w:name w:val="Opi_Quot"/>
    <w:basedOn w:val="ECHRParaQuote"/>
    <w:uiPriority w:val="48"/>
    <w:qFormat/>
    <w:rsid w:val="00D375F4"/>
  </w:style>
  <w:style w:type="paragraph" w:customStyle="1" w:styleId="OpiQuotSub">
    <w:name w:val="Opi_Quot_Sub"/>
    <w:basedOn w:val="JuQuotSub"/>
    <w:uiPriority w:val="49"/>
    <w:qFormat/>
    <w:rsid w:val="00D375F4"/>
  </w:style>
  <w:style w:type="paragraph" w:customStyle="1" w:styleId="OpiTranslation">
    <w:name w:val="Opi_Translation"/>
    <w:basedOn w:val="Normal"/>
    <w:next w:val="OpiPara"/>
    <w:uiPriority w:val="40"/>
    <w:qFormat/>
    <w:rsid w:val="00D375F4"/>
    <w:pPr>
      <w:jc w:val="center"/>
      <w:outlineLvl w:val="0"/>
    </w:pPr>
    <w:rPr>
      <w:i/>
    </w:rPr>
  </w:style>
  <w:style w:type="paragraph" w:customStyle="1" w:styleId="JuHeaderLandscape">
    <w:name w:val="Ju_Header_Landscape"/>
    <w:basedOn w:val="ECHRHeader"/>
    <w:uiPriority w:val="4"/>
    <w:qFormat/>
    <w:rsid w:val="00D375F4"/>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12"/>
    <w:rsid w:val="00D41246"/>
    <w:rPr>
      <w:rFonts w:eastAsiaTheme="minorEastAsia"/>
      <w:sz w:val="24"/>
      <w:lang w:val="en-GB"/>
    </w:rPr>
  </w:style>
  <w:style w:type="paragraph" w:customStyle="1" w:styleId="jupara">
    <w:name w:val="jupara"/>
    <w:basedOn w:val="Normal"/>
    <w:rsid w:val="002F1C89"/>
    <w:pPr>
      <w:ind w:firstLine="284"/>
    </w:pPr>
    <w:rPr>
      <w:rFonts w:ascii="Times New Roman" w:eastAsia="Times New Roman" w:hAnsi="Times New Roman" w:cs="Times New Roman"/>
      <w:szCs w:val="24"/>
      <w:lang w:eastAsia="en-GB"/>
    </w:rPr>
  </w:style>
  <w:style w:type="paragraph" w:customStyle="1" w:styleId="jucase0">
    <w:name w:val="jucase"/>
    <w:basedOn w:val="Normal"/>
    <w:rsid w:val="002F1C8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248465681">
      <w:bodyDiv w:val="1"/>
      <w:marLeft w:val="0"/>
      <w:marRight w:val="0"/>
      <w:marTop w:val="0"/>
      <w:marBottom w:val="0"/>
      <w:divBdr>
        <w:top w:val="none" w:sz="0" w:space="0" w:color="auto"/>
        <w:left w:val="none" w:sz="0" w:space="0" w:color="auto"/>
        <w:bottom w:val="none" w:sz="0" w:space="0" w:color="auto"/>
        <w:right w:val="none" w:sz="0" w:space="0" w:color="auto"/>
      </w:divBdr>
      <w:divsChild>
        <w:div w:id="1610355922">
          <w:marLeft w:val="0"/>
          <w:marRight w:val="0"/>
          <w:marTop w:val="0"/>
          <w:marBottom w:val="0"/>
          <w:divBdr>
            <w:top w:val="none" w:sz="0" w:space="0" w:color="auto"/>
            <w:left w:val="none" w:sz="0" w:space="0" w:color="auto"/>
            <w:bottom w:val="none" w:sz="0" w:space="0" w:color="auto"/>
            <w:right w:val="none" w:sz="0" w:space="0" w:color="auto"/>
          </w:divBdr>
          <w:divsChild>
            <w:div w:id="1835409239">
              <w:marLeft w:val="0"/>
              <w:marRight w:val="0"/>
              <w:marTop w:val="0"/>
              <w:marBottom w:val="0"/>
              <w:divBdr>
                <w:top w:val="none" w:sz="0" w:space="0" w:color="auto"/>
                <w:left w:val="none" w:sz="0" w:space="0" w:color="auto"/>
                <w:bottom w:val="none" w:sz="0" w:space="0" w:color="auto"/>
                <w:right w:val="none" w:sz="0" w:space="0" w:color="auto"/>
              </w:divBdr>
              <w:divsChild>
                <w:div w:id="1707486307">
                  <w:marLeft w:val="0"/>
                  <w:marRight w:val="0"/>
                  <w:marTop w:val="0"/>
                  <w:marBottom w:val="0"/>
                  <w:divBdr>
                    <w:top w:val="none" w:sz="0" w:space="0" w:color="auto"/>
                    <w:left w:val="none" w:sz="0" w:space="0" w:color="auto"/>
                    <w:bottom w:val="none" w:sz="0" w:space="0" w:color="auto"/>
                    <w:right w:val="none" w:sz="0" w:space="0" w:color="auto"/>
                  </w:divBdr>
                  <w:divsChild>
                    <w:div w:id="1263218490">
                      <w:marLeft w:val="0"/>
                      <w:marRight w:val="0"/>
                      <w:marTop w:val="0"/>
                      <w:marBottom w:val="0"/>
                      <w:divBdr>
                        <w:top w:val="none" w:sz="0" w:space="0" w:color="auto"/>
                        <w:left w:val="none" w:sz="0" w:space="0" w:color="auto"/>
                        <w:bottom w:val="none" w:sz="0" w:space="0" w:color="auto"/>
                        <w:right w:val="none" w:sz="0" w:space="0" w:color="auto"/>
                      </w:divBdr>
                      <w:divsChild>
                        <w:div w:id="1062826150">
                          <w:marLeft w:val="0"/>
                          <w:marRight w:val="0"/>
                          <w:marTop w:val="0"/>
                          <w:marBottom w:val="0"/>
                          <w:divBdr>
                            <w:top w:val="none" w:sz="0" w:space="0" w:color="auto"/>
                            <w:left w:val="none" w:sz="0" w:space="0" w:color="auto"/>
                            <w:bottom w:val="none" w:sz="0" w:space="0" w:color="auto"/>
                            <w:right w:val="none" w:sz="0" w:space="0" w:color="auto"/>
                          </w:divBdr>
                          <w:divsChild>
                            <w:div w:id="164496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93098348">
      <w:bodyDiv w:val="1"/>
      <w:marLeft w:val="0"/>
      <w:marRight w:val="0"/>
      <w:marTop w:val="0"/>
      <w:marBottom w:val="0"/>
      <w:divBdr>
        <w:top w:val="none" w:sz="0" w:space="0" w:color="auto"/>
        <w:left w:val="none" w:sz="0" w:space="0" w:color="auto"/>
        <w:bottom w:val="none" w:sz="0" w:space="0" w:color="auto"/>
        <w:right w:val="none" w:sz="0" w:space="0" w:color="auto"/>
      </w:divBdr>
      <w:divsChild>
        <w:div w:id="1740710023">
          <w:marLeft w:val="0"/>
          <w:marRight w:val="0"/>
          <w:marTop w:val="0"/>
          <w:marBottom w:val="0"/>
          <w:divBdr>
            <w:top w:val="none" w:sz="0" w:space="0" w:color="auto"/>
            <w:left w:val="none" w:sz="0" w:space="0" w:color="auto"/>
            <w:bottom w:val="none" w:sz="0" w:space="0" w:color="auto"/>
            <w:right w:val="none" w:sz="0" w:space="0" w:color="auto"/>
          </w:divBdr>
          <w:divsChild>
            <w:div w:id="515003924">
              <w:marLeft w:val="0"/>
              <w:marRight w:val="0"/>
              <w:marTop w:val="0"/>
              <w:marBottom w:val="0"/>
              <w:divBdr>
                <w:top w:val="none" w:sz="0" w:space="0" w:color="auto"/>
                <w:left w:val="none" w:sz="0" w:space="0" w:color="auto"/>
                <w:bottom w:val="none" w:sz="0" w:space="0" w:color="auto"/>
                <w:right w:val="none" w:sz="0" w:space="0" w:color="auto"/>
              </w:divBdr>
              <w:divsChild>
                <w:div w:id="1679195319">
                  <w:marLeft w:val="0"/>
                  <w:marRight w:val="0"/>
                  <w:marTop w:val="0"/>
                  <w:marBottom w:val="0"/>
                  <w:divBdr>
                    <w:top w:val="none" w:sz="0" w:space="0" w:color="auto"/>
                    <w:left w:val="none" w:sz="0" w:space="0" w:color="auto"/>
                    <w:bottom w:val="none" w:sz="0" w:space="0" w:color="auto"/>
                    <w:right w:val="none" w:sz="0" w:space="0" w:color="auto"/>
                  </w:divBdr>
                  <w:divsChild>
                    <w:div w:id="3370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B09436-FD94-462A-B977-72E2C6A2717E}"/>
</file>

<file path=customXml/itemProps2.xml><?xml version="1.0" encoding="utf-8"?>
<ds:datastoreItem xmlns:ds="http://schemas.openxmlformats.org/officeDocument/2006/customXml" ds:itemID="{7C8A8FB0-18E2-43CB-B0FC-06BFE75360FB}"/>
</file>

<file path=customXml/itemProps3.xml><?xml version="1.0" encoding="utf-8"?>
<ds:datastoreItem xmlns:ds="http://schemas.openxmlformats.org/officeDocument/2006/customXml" ds:itemID="{285A94B5-F8C5-4D9D-A989-9A96F9D93997}"/>
</file>

<file path=customXml/itemProps4.xml><?xml version="1.0" encoding="utf-8"?>
<ds:datastoreItem xmlns:ds="http://schemas.openxmlformats.org/officeDocument/2006/customXml" ds:itemID="{A4F75D0E-F9C4-4397-BFA3-C489D022E24E}"/>
</file>

<file path=docProps/app.xml><?xml version="1.0" encoding="utf-8"?>
<Properties xmlns="http://schemas.openxmlformats.org/officeDocument/2006/extended-properties" xmlns:vt="http://schemas.openxmlformats.org/officeDocument/2006/docPropsVTypes">
  <Template>Normal.dotm</Template>
  <TotalTime>0</TotalTime>
  <Pages>1</Pages>
  <Words>5531</Words>
  <Characters>31531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2019-08-31T10:48:00Z</dcterms:created>
  <dcterms:modified xsi:type="dcterms:W3CDTF">2019-08-31T10:48:00Z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26966/10</vt:lpwstr>
  </property>
  <property fmtid="{D5CDD505-2E9C-101B-9397-08002B2CF9AE}" pid="4" name="CASEID">
    <vt:lpwstr>640999</vt:lpwstr>
  </property>
  <property fmtid="{D5CDD505-2E9C-101B-9397-08002B2CF9AE}" pid="5" name="ContentTypeId">
    <vt:lpwstr>0x010100558EB02BDB9E204AB350EDD385B68E10</vt:lpwstr>
  </property>
</Properties>
</file>