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C0928" w:rsidR="00D420F3" w:rsidP="00FC0928" w:rsidRDefault="00D420F3">
      <w:pPr>
        <w:pStyle w:val="ECHRDecisionBody"/>
        <w:rPr>
          <w:rFonts w:cstheme="minorHAnsi"/>
          <w:szCs w:val="24"/>
        </w:rPr>
      </w:pPr>
      <w:bookmarkStart w:name="_GoBack" w:id="0"/>
      <w:bookmarkEnd w:id="0"/>
    </w:p>
    <w:p w:rsidRPr="00FC0928" w:rsidR="008933F9" w:rsidP="00FC0928" w:rsidRDefault="008933F9">
      <w:pPr>
        <w:pStyle w:val="ECHRDecisionBody"/>
        <w:rPr>
          <w:rFonts w:cstheme="minorHAnsi"/>
          <w:szCs w:val="24"/>
        </w:rPr>
      </w:pPr>
    </w:p>
    <w:p w:rsidRPr="00FC0928" w:rsidR="00743EE6" w:rsidP="00FC0928" w:rsidRDefault="00743EE6">
      <w:pPr>
        <w:pStyle w:val="ECHRDecisionBody"/>
        <w:rPr>
          <w:rFonts w:cstheme="minorHAnsi"/>
          <w:szCs w:val="24"/>
        </w:rPr>
      </w:pPr>
    </w:p>
    <w:p w:rsidRPr="00FC0928" w:rsidR="00D420F3" w:rsidP="00FC0928" w:rsidRDefault="00C016B8">
      <w:pPr>
        <w:jc w:val="center"/>
        <w:rPr>
          <w:rFonts w:cstheme="minorHAnsi"/>
          <w:szCs w:val="24"/>
          <w:lang w:val="en-GB"/>
        </w:rPr>
      </w:pPr>
      <w:r w:rsidRPr="00FC0928">
        <w:rPr>
          <w:rFonts w:cstheme="minorHAnsi"/>
          <w:szCs w:val="24"/>
          <w:lang w:val="en-GB"/>
        </w:rPr>
        <w:t>THIRD SECTION</w:t>
      </w:r>
    </w:p>
    <w:p w:rsidRPr="00FC0928" w:rsidR="00D420F3" w:rsidP="00FC0928" w:rsidRDefault="00D420F3">
      <w:pPr>
        <w:jc w:val="center"/>
        <w:rPr>
          <w:rFonts w:cstheme="minorHAnsi"/>
          <w:szCs w:val="24"/>
          <w:lang w:val="en-GB"/>
        </w:rPr>
      </w:pPr>
    </w:p>
    <w:p w:rsidRPr="00FC0928" w:rsidR="008933F9" w:rsidP="00FC0928" w:rsidRDefault="008933F9">
      <w:pPr>
        <w:jc w:val="center"/>
        <w:rPr>
          <w:rFonts w:cstheme="minorHAnsi"/>
          <w:szCs w:val="24"/>
          <w:lang w:val="en-GB"/>
        </w:rPr>
      </w:pPr>
    </w:p>
    <w:p w:rsidRPr="00FC0928" w:rsidR="008933F9" w:rsidP="00FC0928" w:rsidRDefault="008933F9">
      <w:pPr>
        <w:jc w:val="center"/>
        <w:rPr>
          <w:rFonts w:cstheme="minorHAnsi"/>
          <w:szCs w:val="24"/>
          <w:lang w:val="en-GB"/>
        </w:rPr>
      </w:pPr>
    </w:p>
    <w:p w:rsidRPr="00FC0928" w:rsidR="008933F9" w:rsidP="00FC0928" w:rsidRDefault="008933F9">
      <w:pPr>
        <w:jc w:val="center"/>
        <w:rPr>
          <w:rFonts w:cstheme="minorHAnsi"/>
          <w:szCs w:val="24"/>
          <w:lang w:val="en-GB"/>
        </w:rPr>
      </w:pPr>
    </w:p>
    <w:p w:rsidRPr="00FC0928" w:rsidR="008933F9" w:rsidP="00FC0928" w:rsidRDefault="008933F9">
      <w:pPr>
        <w:jc w:val="center"/>
        <w:rPr>
          <w:rFonts w:cstheme="minorHAnsi"/>
          <w:szCs w:val="24"/>
          <w:lang w:val="en-GB"/>
        </w:rPr>
      </w:pPr>
    </w:p>
    <w:p w:rsidRPr="00FC0928" w:rsidR="008933F9" w:rsidP="00FC0928" w:rsidRDefault="008933F9">
      <w:pPr>
        <w:jc w:val="center"/>
        <w:rPr>
          <w:rFonts w:cstheme="minorHAnsi"/>
          <w:szCs w:val="24"/>
          <w:lang w:val="en-GB"/>
        </w:rPr>
      </w:pPr>
    </w:p>
    <w:p w:rsidRPr="00FC0928" w:rsidR="004B2C18" w:rsidP="00FC0928" w:rsidRDefault="004B2C18">
      <w:pPr>
        <w:jc w:val="center"/>
        <w:rPr>
          <w:rFonts w:cstheme="minorHAnsi"/>
          <w:szCs w:val="24"/>
          <w:lang w:val="en-GB"/>
        </w:rPr>
      </w:pPr>
    </w:p>
    <w:p w:rsidRPr="00FC0928" w:rsidR="004B2C18" w:rsidP="00FC0928" w:rsidRDefault="004B2C18">
      <w:pPr>
        <w:jc w:val="center"/>
        <w:rPr>
          <w:rFonts w:cstheme="minorHAnsi"/>
          <w:szCs w:val="24"/>
          <w:lang w:val="en-GB"/>
        </w:rPr>
      </w:pPr>
    </w:p>
    <w:p w:rsidRPr="00FC0928" w:rsidR="00D420F3" w:rsidP="00FC0928" w:rsidRDefault="0077175D">
      <w:pPr>
        <w:jc w:val="center"/>
        <w:rPr>
          <w:rFonts w:cstheme="minorHAnsi"/>
          <w:b/>
          <w:szCs w:val="24"/>
          <w:lang w:val="en-GB"/>
        </w:rPr>
      </w:pPr>
      <w:bookmarkStart w:name="To" w:id="1"/>
      <w:r w:rsidRPr="00FC0928">
        <w:rPr>
          <w:rFonts w:cstheme="minorHAnsi"/>
          <w:b/>
          <w:szCs w:val="24"/>
          <w:lang w:val="en-GB"/>
        </w:rPr>
        <w:t xml:space="preserve">CASE OF </w:t>
      </w:r>
      <w:bookmarkEnd w:id="1"/>
      <w:r w:rsidRPr="00FC0928" w:rsidR="00C016B8">
        <w:rPr>
          <w:rFonts w:cstheme="minorHAnsi"/>
          <w:b/>
          <w:szCs w:val="24"/>
          <w:lang w:val="en-GB"/>
        </w:rPr>
        <w:t>B.U.</w:t>
      </w:r>
      <w:r w:rsidRPr="00FC0928" w:rsidR="00D06537">
        <w:rPr>
          <w:rFonts w:cstheme="minorHAnsi"/>
          <w:b/>
          <w:szCs w:val="24"/>
          <w:lang w:val="en-GB"/>
        </w:rPr>
        <w:t xml:space="preserve"> AND OTHERS</w:t>
      </w:r>
      <w:r w:rsidRPr="00FC0928" w:rsidR="00C016B8">
        <w:rPr>
          <w:rFonts w:cstheme="minorHAnsi"/>
          <w:b/>
          <w:szCs w:val="24"/>
          <w:lang w:val="en-GB"/>
        </w:rPr>
        <w:t xml:space="preserve"> v. RUSSIA</w:t>
      </w:r>
    </w:p>
    <w:p w:rsidRPr="00FC0928" w:rsidR="00D420F3" w:rsidP="00FC0928" w:rsidRDefault="00D420F3">
      <w:pPr>
        <w:jc w:val="center"/>
        <w:rPr>
          <w:rFonts w:cstheme="minorHAnsi"/>
          <w:szCs w:val="24"/>
          <w:lang w:val="en-GB"/>
        </w:rPr>
      </w:pPr>
    </w:p>
    <w:p w:rsidRPr="00FC0928" w:rsidR="00D420F3" w:rsidP="00FC0928" w:rsidRDefault="0077175D">
      <w:pPr>
        <w:jc w:val="center"/>
        <w:rPr>
          <w:rFonts w:cstheme="minorHAnsi"/>
          <w:i/>
          <w:szCs w:val="24"/>
          <w:lang w:val="en-GB"/>
        </w:rPr>
      </w:pPr>
      <w:r w:rsidRPr="00FC0928">
        <w:rPr>
          <w:rFonts w:cstheme="minorHAnsi"/>
          <w:i/>
          <w:szCs w:val="24"/>
          <w:lang w:val="en-GB"/>
        </w:rPr>
        <w:t>(</w:t>
      </w:r>
      <w:r w:rsidRPr="00FC0928" w:rsidR="00C016B8">
        <w:rPr>
          <w:rFonts w:cstheme="minorHAnsi"/>
          <w:i/>
          <w:szCs w:val="24"/>
          <w:lang w:val="en-GB"/>
        </w:rPr>
        <w:t>Applications nos. 59609/17</w:t>
      </w:r>
      <w:r w:rsidRPr="00FC0928" w:rsidR="008933F9">
        <w:rPr>
          <w:rFonts w:cstheme="minorHAnsi"/>
          <w:i/>
          <w:szCs w:val="24"/>
          <w:lang w:val="en-GB"/>
        </w:rPr>
        <w:t xml:space="preserve"> </w:t>
      </w:r>
      <w:r w:rsidRPr="00FC0928" w:rsidR="008344D3">
        <w:rPr>
          <w:rFonts w:cstheme="minorHAnsi"/>
          <w:i/>
          <w:szCs w:val="24"/>
          <w:lang w:val="en-GB"/>
        </w:rPr>
        <w:t xml:space="preserve">and </w:t>
      </w:r>
      <w:r w:rsidRPr="00FC0928" w:rsidR="00D06537">
        <w:rPr>
          <w:rFonts w:cstheme="minorHAnsi"/>
          <w:i/>
          <w:szCs w:val="24"/>
          <w:lang w:val="en-GB"/>
        </w:rPr>
        <w:t>2 others – see appended list</w:t>
      </w:r>
      <w:r w:rsidRPr="00FC0928">
        <w:rPr>
          <w:rFonts w:cstheme="minorHAnsi"/>
          <w:i/>
          <w:szCs w:val="24"/>
          <w:lang w:val="en-GB"/>
        </w:rPr>
        <w:t>)</w:t>
      </w:r>
    </w:p>
    <w:p w:rsidRPr="00FC0928" w:rsidR="00D420F3" w:rsidP="00FC0928" w:rsidRDefault="00D420F3">
      <w:pPr>
        <w:jc w:val="center"/>
        <w:rPr>
          <w:rFonts w:cstheme="minorHAnsi"/>
          <w:szCs w:val="24"/>
          <w:lang w:val="en-GB"/>
        </w:rPr>
      </w:pPr>
    </w:p>
    <w:p w:rsidRPr="00FC0928" w:rsidR="00D420F3" w:rsidP="00FC0928" w:rsidRDefault="00D420F3">
      <w:pPr>
        <w:jc w:val="center"/>
        <w:rPr>
          <w:rFonts w:cstheme="minorHAnsi"/>
          <w:szCs w:val="24"/>
          <w:lang w:val="en-GB"/>
        </w:rPr>
      </w:pPr>
    </w:p>
    <w:p w:rsidRPr="00FC0928" w:rsidR="00D420F3" w:rsidP="00FC0928" w:rsidRDefault="00D420F3">
      <w:pPr>
        <w:jc w:val="center"/>
        <w:rPr>
          <w:rFonts w:cstheme="minorHAnsi"/>
          <w:szCs w:val="24"/>
          <w:lang w:val="en-GB"/>
        </w:rPr>
      </w:pPr>
    </w:p>
    <w:p w:rsidRPr="00FC0928" w:rsidR="00D420F3" w:rsidP="00FC0928" w:rsidRDefault="00D420F3">
      <w:pPr>
        <w:jc w:val="center"/>
        <w:rPr>
          <w:rFonts w:cstheme="minorHAnsi"/>
          <w:szCs w:val="24"/>
          <w:lang w:val="en-GB"/>
        </w:rPr>
      </w:pPr>
    </w:p>
    <w:p w:rsidRPr="00FC0928" w:rsidR="00D420F3" w:rsidP="00FC0928" w:rsidRDefault="00D420F3">
      <w:pPr>
        <w:jc w:val="center"/>
        <w:rPr>
          <w:rFonts w:cstheme="minorHAnsi"/>
          <w:szCs w:val="24"/>
          <w:lang w:val="en-GB"/>
        </w:rPr>
      </w:pPr>
    </w:p>
    <w:p w:rsidRPr="00FC0928" w:rsidR="00743EE6" w:rsidP="00FC0928" w:rsidRDefault="00743EE6">
      <w:pPr>
        <w:jc w:val="center"/>
        <w:rPr>
          <w:rFonts w:cstheme="minorHAnsi"/>
          <w:szCs w:val="24"/>
          <w:lang w:val="en-GB"/>
        </w:rPr>
      </w:pPr>
    </w:p>
    <w:p w:rsidRPr="00FC0928" w:rsidR="00743EE6" w:rsidP="00FC0928" w:rsidRDefault="00743EE6">
      <w:pPr>
        <w:jc w:val="center"/>
        <w:rPr>
          <w:rFonts w:cstheme="minorHAnsi"/>
          <w:szCs w:val="24"/>
          <w:lang w:val="en-GB"/>
        </w:rPr>
      </w:pPr>
    </w:p>
    <w:p w:rsidRPr="00FC0928" w:rsidR="00743EE6" w:rsidP="00FC0928" w:rsidRDefault="00743EE6">
      <w:pPr>
        <w:jc w:val="center"/>
        <w:rPr>
          <w:rFonts w:cstheme="minorHAnsi"/>
          <w:szCs w:val="24"/>
          <w:lang w:val="en-GB"/>
        </w:rPr>
      </w:pPr>
    </w:p>
    <w:p w:rsidRPr="00FC0928" w:rsidR="00743EE6" w:rsidP="00FC0928" w:rsidRDefault="00743EE6">
      <w:pPr>
        <w:jc w:val="center"/>
        <w:rPr>
          <w:rFonts w:cstheme="minorHAnsi"/>
          <w:szCs w:val="24"/>
          <w:lang w:val="en-GB"/>
        </w:rPr>
      </w:pPr>
    </w:p>
    <w:p w:rsidRPr="00FC0928" w:rsidR="00743EE6" w:rsidP="00FC0928" w:rsidRDefault="00743EE6">
      <w:pPr>
        <w:jc w:val="center"/>
        <w:rPr>
          <w:rFonts w:cstheme="minorHAnsi"/>
          <w:szCs w:val="24"/>
          <w:lang w:val="en-GB"/>
        </w:rPr>
      </w:pPr>
    </w:p>
    <w:p w:rsidRPr="00FC0928" w:rsidR="00D420F3" w:rsidP="00FC0928" w:rsidRDefault="008933F9">
      <w:pPr>
        <w:jc w:val="center"/>
        <w:rPr>
          <w:rFonts w:cstheme="minorHAnsi"/>
          <w:szCs w:val="24"/>
          <w:lang w:val="en-GB"/>
        </w:rPr>
      </w:pPr>
      <w:r w:rsidRPr="00FC0928">
        <w:rPr>
          <w:rFonts w:cstheme="minorHAnsi"/>
          <w:szCs w:val="24"/>
          <w:lang w:val="en-GB"/>
        </w:rPr>
        <w:t>JUDGMENT</w:t>
      </w:r>
    </w:p>
    <w:p w:rsidRPr="00FC0928" w:rsidR="008933F9" w:rsidP="00FC0928" w:rsidRDefault="008933F9">
      <w:pPr>
        <w:pStyle w:val="JuCase"/>
        <w:ind w:firstLine="0"/>
        <w:jc w:val="center"/>
        <w:rPr>
          <w:rFonts w:cstheme="minorHAnsi"/>
          <w:b w:val="0"/>
          <w:szCs w:val="24"/>
          <w:lang w:val="en-GB"/>
        </w:rPr>
      </w:pPr>
    </w:p>
    <w:p w:rsidRPr="00FC0928" w:rsidR="008933F9" w:rsidP="00FC0928" w:rsidRDefault="008933F9">
      <w:pPr>
        <w:pStyle w:val="JuCase"/>
        <w:ind w:firstLine="0"/>
        <w:jc w:val="center"/>
        <w:rPr>
          <w:rFonts w:cstheme="minorHAnsi"/>
          <w:b w:val="0"/>
          <w:szCs w:val="24"/>
          <w:lang w:val="en-GB"/>
        </w:rPr>
      </w:pPr>
    </w:p>
    <w:p w:rsidRPr="00FC0928" w:rsidR="008933F9" w:rsidP="00FC0928" w:rsidRDefault="008933F9">
      <w:pPr>
        <w:pStyle w:val="JuCase"/>
        <w:ind w:firstLine="0"/>
        <w:jc w:val="center"/>
        <w:rPr>
          <w:rFonts w:cstheme="minorHAnsi"/>
          <w:b w:val="0"/>
          <w:szCs w:val="24"/>
          <w:lang w:val="en-GB"/>
        </w:rPr>
      </w:pPr>
      <w:r w:rsidRPr="00FC0928">
        <w:rPr>
          <w:rFonts w:cstheme="minorHAnsi"/>
          <w:b w:val="0"/>
          <w:szCs w:val="24"/>
          <w:lang w:val="en-GB"/>
        </w:rPr>
        <w:t>STRASBOURG</w:t>
      </w:r>
    </w:p>
    <w:p w:rsidRPr="00FC0928" w:rsidR="008933F9" w:rsidP="00FC0928" w:rsidRDefault="008933F9">
      <w:pPr>
        <w:pStyle w:val="JuCase"/>
        <w:ind w:firstLine="0"/>
        <w:jc w:val="center"/>
        <w:rPr>
          <w:rFonts w:cstheme="minorHAnsi"/>
          <w:b w:val="0"/>
          <w:szCs w:val="24"/>
          <w:lang w:val="en-GB"/>
        </w:rPr>
      </w:pPr>
    </w:p>
    <w:p w:rsidRPr="00FC0928" w:rsidR="008933F9" w:rsidP="00FC0928" w:rsidRDefault="008933F9">
      <w:pPr>
        <w:pStyle w:val="JuCase"/>
        <w:ind w:firstLine="0"/>
        <w:jc w:val="center"/>
        <w:rPr>
          <w:rFonts w:cstheme="minorHAnsi"/>
          <w:b w:val="0"/>
          <w:szCs w:val="24"/>
          <w:lang w:val="en-GB"/>
        </w:rPr>
      </w:pPr>
      <w:r w:rsidRPr="00FC0928">
        <w:rPr>
          <w:rFonts w:cstheme="minorHAnsi"/>
          <w:b w:val="0"/>
          <w:szCs w:val="24"/>
          <w:lang w:val="en-GB"/>
        </w:rPr>
        <w:t>2</w:t>
      </w:r>
      <w:r w:rsidRPr="00FC0928" w:rsidR="00D6531A">
        <w:rPr>
          <w:rFonts w:cstheme="minorHAnsi"/>
          <w:b w:val="0"/>
          <w:szCs w:val="24"/>
          <w:lang w:val="en-GB"/>
        </w:rPr>
        <w:t>2</w:t>
      </w:r>
      <w:r w:rsidRPr="00FC0928">
        <w:rPr>
          <w:rFonts w:cstheme="minorHAnsi"/>
          <w:b w:val="0"/>
          <w:szCs w:val="24"/>
          <w:lang w:val="en-GB"/>
        </w:rPr>
        <w:t xml:space="preserve"> January 2019</w:t>
      </w:r>
    </w:p>
    <w:p w:rsidRPr="00FC0928" w:rsidR="008933F9" w:rsidP="00FC0928" w:rsidRDefault="008933F9">
      <w:pPr>
        <w:pStyle w:val="JuCase"/>
        <w:ind w:firstLine="0"/>
        <w:jc w:val="center"/>
        <w:rPr>
          <w:rFonts w:cstheme="minorHAnsi"/>
          <w:b w:val="0"/>
          <w:szCs w:val="24"/>
          <w:lang w:val="en-GB"/>
        </w:rPr>
      </w:pPr>
    </w:p>
    <w:p w:rsidRPr="00FC0928" w:rsidR="00B91006" w:rsidP="00FC0928" w:rsidRDefault="00B91006">
      <w:pPr>
        <w:pStyle w:val="ECHRPara"/>
      </w:pPr>
    </w:p>
    <w:p w:rsidRPr="00FC0928" w:rsidR="00743EE6" w:rsidP="00FC0928" w:rsidRDefault="00743EE6">
      <w:pPr>
        <w:pStyle w:val="ECHRPara"/>
      </w:pPr>
    </w:p>
    <w:p w:rsidRPr="00FC0928" w:rsidR="008933F9" w:rsidP="00FC0928" w:rsidRDefault="008933F9">
      <w:pPr>
        <w:pStyle w:val="JuCase"/>
        <w:ind w:firstLine="0"/>
        <w:jc w:val="center"/>
        <w:rPr>
          <w:rFonts w:cstheme="minorHAnsi"/>
          <w:b w:val="0"/>
          <w:szCs w:val="24"/>
          <w:lang w:val="en-GB"/>
        </w:rPr>
      </w:pPr>
    </w:p>
    <w:p w:rsidRPr="00FC0928" w:rsidR="008933F9" w:rsidP="00FC0928" w:rsidRDefault="008933F9">
      <w:pPr>
        <w:pStyle w:val="JuCase"/>
        <w:ind w:left="851" w:firstLine="0"/>
        <w:jc w:val="left"/>
        <w:rPr>
          <w:rFonts w:cstheme="minorHAnsi"/>
          <w:b w:val="0"/>
          <w:i/>
          <w:sz w:val="22"/>
          <w:szCs w:val="24"/>
          <w:lang w:val="en-GB"/>
        </w:rPr>
      </w:pPr>
      <w:r w:rsidRPr="00FC0928">
        <w:rPr>
          <w:rFonts w:cstheme="minorHAnsi"/>
          <w:b w:val="0"/>
          <w:i/>
          <w:sz w:val="22"/>
          <w:szCs w:val="24"/>
          <w:lang w:val="en-GB"/>
        </w:rPr>
        <w:t>This judgment is final but it may be subject to editorial revision.</w:t>
      </w:r>
    </w:p>
    <w:p w:rsidRPr="00FC0928" w:rsidR="008933F9" w:rsidP="00FC0928" w:rsidRDefault="008933F9">
      <w:pPr>
        <w:pStyle w:val="ECHRPara"/>
        <w:ind w:left="851" w:firstLine="0"/>
        <w:jc w:val="left"/>
      </w:pPr>
    </w:p>
    <w:p w:rsidRPr="00FC0928" w:rsidR="00B91006" w:rsidP="00FC0928" w:rsidRDefault="00B91006">
      <w:pPr>
        <w:pStyle w:val="ECHRPara"/>
        <w:ind w:left="851" w:firstLine="0"/>
        <w:jc w:val="left"/>
        <w:sectPr w:rsidRPr="00FC0928" w:rsidR="00B91006" w:rsidSect="00743EE6">
          <w:headerReference w:type="default" r:id="rId8"/>
          <w:headerReference w:type="first" r:id="rId9"/>
          <w:footerReference w:type="first" r:id="rId10"/>
          <w:footnotePr>
            <w:numRestart w:val="eachSect"/>
          </w:footnotePr>
          <w:pgSz w:w="11906" w:h="16838" w:code="9"/>
          <w:pgMar w:top="2268" w:right="1134" w:bottom="1134" w:left="1134" w:header="1701" w:footer="720" w:gutter="0"/>
          <w:cols w:space="720"/>
          <w:titlePg/>
          <w:docGrid w:linePitch="326"/>
        </w:sectPr>
      </w:pPr>
    </w:p>
    <w:p w:rsidRPr="00FC0928" w:rsidR="00D420F3" w:rsidP="00FC0928" w:rsidRDefault="0077175D">
      <w:pPr>
        <w:pStyle w:val="JuCase"/>
        <w:rPr>
          <w:rFonts w:cstheme="minorHAnsi"/>
          <w:bCs/>
          <w:szCs w:val="24"/>
          <w:lang w:val="en-GB"/>
        </w:rPr>
      </w:pPr>
      <w:r w:rsidRPr="00FC0928">
        <w:rPr>
          <w:rFonts w:cstheme="minorHAnsi"/>
          <w:szCs w:val="24"/>
          <w:lang w:val="en-GB"/>
        </w:rPr>
        <w:t xml:space="preserve">In the case of </w:t>
      </w:r>
      <w:r w:rsidRPr="00FC0928" w:rsidR="00C016B8">
        <w:rPr>
          <w:rFonts w:cstheme="minorHAnsi"/>
          <w:szCs w:val="24"/>
          <w:lang w:val="en-GB"/>
        </w:rPr>
        <w:t>B.U.</w:t>
      </w:r>
      <w:r w:rsidRPr="00FC0928" w:rsidR="00D06537">
        <w:rPr>
          <w:rFonts w:cstheme="minorHAnsi"/>
          <w:szCs w:val="24"/>
          <w:lang w:val="en-GB"/>
        </w:rPr>
        <w:t xml:space="preserve"> and Others</w:t>
      </w:r>
      <w:r w:rsidRPr="00FC0928" w:rsidR="00C016B8">
        <w:rPr>
          <w:rFonts w:cstheme="minorHAnsi"/>
          <w:szCs w:val="24"/>
          <w:lang w:val="en-GB"/>
        </w:rPr>
        <w:t xml:space="preserve"> v. Russia</w:t>
      </w:r>
      <w:r w:rsidRPr="00FC0928">
        <w:rPr>
          <w:rFonts w:cstheme="minorHAnsi"/>
          <w:szCs w:val="24"/>
          <w:lang w:val="en-GB"/>
        </w:rPr>
        <w:t>,</w:t>
      </w:r>
    </w:p>
    <w:p w:rsidRPr="00FC0928" w:rsidR="00D420F3" w:rsidP="00FC0928" w:rsidRDefault="0077175D">
      <w:pPr>
        <w:pStyle w:val="ECHRPara"/>
        <w:rPr>
          <w:rFonts w:cstheme="minorHAnsi"/>
          <w:szCs w:val="24"/>
        </w:rPr>
      </w:pPr>
      <w:r w:rsidRPr="00FC0928">
        <w:rPr>
          <w:rFonts w:cstheme="minorHAnsi"/>
          <w:szCs w:val="24"/>
        </w:rPr>
        <w:t>The European Court of Human Rights (</w:t>
      </w:r>
      <w:r w:rsidRPr="00FC0928" w:rsidR="00C016B8">
        <w:rPr>
          <w:rFonts w:cstheme="minorHAnsi"/>
          <w:szCs w:val="24"/>
        </w:rPr>
        <w:t>Third Section</w:t>
      </w:r>
      <w:r w:rsidRPr="00FC0928">
        <w:rPr>
          <w:rFonts w:cstheme="minorHAnsi"/>
          <w:szCs w:val="24"/>
        </w:rPr>
        <w:t xml:space="preserve">), sitting as a </w:t>
      </w:r>
      <w:r w:rsidRPr="00FC0928" w:rsidR="00C016B8">
        <w:rPr>
          <w:rFonts w:cstheme="minorHAnsi"/>
          <w:szCs w:val="24"/>
        </w:rPr>
        <w:t>Committee</w:t>
      </w:r>
      <w:r w:rsidRPr="00FC0928">
        <w:rPr>
          <w:rFonts w:cstheme="minorHAnsi"/>
          <w:szCs w:val="24"/>
        </w:rPr>
        <w:t xml:space="preserve"> composed of:</w:t>
      </w:r>
    </w:p>
    <w:p w:rsidRPr="00FC0928" w:rsidR="00D420F3" w:rsidP="00FC0928" w:rsidRDefault="00743EE6">
      <w:pPr>
        <w:pStyle w:val="ECHRDecisionBody"/>
        <w:rPr>
          <w:rFonts w:cstheme="minorHAnsi"/>
          <w:szCs w:val="24"/>
        </w:rPr>
      </w:pPr>
      <w:r w:rsidRPr="00FC0928">
        <w:tab/>
        <w:t>Alena Poláčková,</w:t>
      </w:r>
      <w:r w:rsidRPr="00FC0928">
        <w:rPr>
          <w:i/>
        </w:rPr>
        <w:t xml:space="preserve"> President,</w:t>
      </w:r>
      <w:r w:rsidRPr="00FC0928">
        <w:rPr>
          <w:i/>
        </w:rPr>
        <w:br/>
      </w:r>
      <w:r w:rsidRPr="00FC0928">
        <w:tab/>
        <w:t>Dmitry Dedov,</w:t>
      </w:r>
      <w:r w:rsidRPr="00FC0928">
        <w:rPr>
          <w:i/>
        </w:rPr>
        <w:br/>
      </w:r>
      <w:r w:rsidRPr="00FC0928">
        <w:tab/>
        <w:t>Jolien Schukking,</w:t>
      </w:r>
      <w:r w:rsidRPr="00FC0928">
        <w:rPr>
          <w:i/>
        </w:rPr>
        <w:t xml:space="preserve"> judges</w:t>
      </w:r>
      <w:proofErr w:type="gramStart"/>
      <w:r w:rsidRPr="00FC0928">
        <w:rPr>
          <w:i/>
        </w:rPr>
        <w:t>,</w:t>
      </w:r>
      <w:proofErr w:type="gramEnd"/>
      <w:r w:rsidRPr="00FC0928" w:rsidR="0077175D">
        <w:rPr>
          <w:rFonts w:cstheme="minorHAnsi"/>
          <w:szCs w:val="24"/>
        </w:rPr>
        <w:br/>
        <w:t xml:space="preserve">and </w:t>
      </w:r>
      <w:r w:rsidRPr="00FC0928">
        <w:rPr>
          <w:rFonts w:cstheme="minorHAnsi"/>
          <w:szCs w:val="24"/>
        </w:rPr>
        <w:t>Stephen Phillips</w:t>
      </w:r>
      <w:r w:rsidRPr="00FC0928" w:rsidR="0077175D">
        <w:rPr>
          <w:rFonts w:cstheme="minorHAnsi"/>
          <w:szCs w:val="24"/>
        </w:rPr>
        <w:t xml:space="preserve">, </w:t>
      </w:r>
      <w:r w:rsidRPr="00FC0928" w:rsidR="00C016B8">
        <w:rPr>
          <w:rFonts w:cstheme="minorHAnsi"/>
          <w:i/>
          <w:szCs w:val="24"/>
        </w:rPr>
        <w:t xml:space="preserve">Section </w:t>
      </w:r>
      <w:r w:rsidRPr="00FC0928" w:rsidR="00C016B8">
        <w:rPr>
          <w:rFonts w:cstheme="minorHAnsi"/>
          <w:i/>
          <w:iCs/>
          <w:szCs w:val="24"/>
        </w:rPr>
        <w:t>Registrar</w:t>
      </w:r>
      <w:r w:rsidRPr="00FC0928" w:rsidR="0077175D">
        <w:rPr>
          <w:rFonts w:cstheme="minorHAnsi"/>
          <w:i/>
          <w:szCs w:val="24"/>
        </w:rPr>
        <w:t>,</w:t>
      </w:r>
    </w:p>
    <w:p w:rsidRPr="00FC0928" w:rsidR="00D420F3" w:rsidP="00FC0928" w:rsidRDefault="0077175D">
      <w:pPr>
        <w:pStyle w:val="ECHRPara"/>
        <w:rPr>
          <w:rFonts w:cstheme="minorHAnsi"/>
          <w:szCs w:val="24"/>
        </w:rPr>
      </w:pPr>
      <w:r w:rsidRPr="00FC0928">
        <w:rPr>
          <w:rFonts w:cstheme="minorHAnsi"/>
          <w:szCs w:val="24"/>
        </w:rPr>
        <w:t xml:space="preserve">Having deliberated in private on </w:t>
      </w:r>
      <w:r w:rsidRPr="00FC0928" w:rsidR="00743EE6">
        <w:rPr>
          <w:rFonts w:cstheme="minorHAnsi"/>
          <w:szCs w:val="24"/>
        </w:rPr>
        <w:t>18 December 2018</w:t>
      </w:r>
      <w:r w:rsidRPr="00FC0928">
        <w:rPr>
          <w:rFonts w:cstheme="minorHAnsi"/>
          <w:szCs w:val="24"/>
        </w:rPr>
        <w:t>,</w:t>
      </w:r>
    </w:p>
    <w:p w:rsidRPr="00FC0928" w:rsidR="00D420F3" w:rsidP="00FC0928" w:rsidRDefault="0077175D">
      <w:pPr>
        <w:pStyle w:val="ECHRPara"/>
        <w:rPr>
          <w:rFonts w:cstheme="minorHAnsi"/>
          <w:szCs w:val="24"/>
        </w:rPr>
      </w:pPr>
      <w:r w:rsidRPr="00FC0928">
        <w:rPr>
          <w:rFonts w:cstheme="minorHAnsi"/>
          <w:szCs w:val="24"/>
        </w:rPr>
        <w:t>Delivers the following judgment, which was adopted on that date:</w:t>
      </w:r>
    </w:p>
    <w:p w:rsidRPr="00FC0928" w:rsidR="00D420F3" w:rsidP="00FC0928" w:rsidRDefault="0077175D">
      <w:pPr>
        <w:pStyle w:val="ECHRTitle1"/>
      </w:pPr>
      <w:r w:rsidRPr="00FC0928">
        <w:t>PROCEDURE</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w:t>
      </w:r>
      <w:r w:rsidRPr="00FC0928">
        <w:rPr>
          <w:rFonts w:cstheme="minorHAnsi"/>
          <w:szCs w:val="24"/>
        </w:rPr>
        <w:fldChar w:fldCharType="end"/>
      </w:r>
      <w:r w:rsidRPr="00FC0928" w:rsidR="0077175D">
        <w:rPr>
          <w:rFonts w:cstheme="minorHAnsi"/>
          <w:szCs w:val="24"/>
        </w:rPr>
        <w:t xml:space="preserve">.  The case originated in </w:t>
      </w:r>
      <w:r w:rsidRPr="00FC0928" w:rsidR="00D043C4">
        <w:rPr>
          <w:rFonts w:cstheme="minorHAnsi"/>
          <w:szCs w:val="24"/>
        </w:rPr>
        <w:t>three</w:t>
      </w:r>
      <w:r w:rsidRPr="00FC0928">
        <w:rPr>
          <w:rFonts w:cstheme="minorHAnsi"/>
          <w:szCs w:val="24"/>
        </w:rPr>
        <w:t xml:space="preserve"> applications (nos. 59609/17</w:t>
      </w:r>
      <w:r w:rsidRPr="00FC0928" w:rsidR="00D043C4">
        <w:rPr>
          <w:rFonts w:cstheme="minorHAnsi"/>
          <w:szCs w:val="24"/>
        </w:rPr>
        <w:t>, 74677/17</w:t>
      </w:r>
      <w:r w:rsidRPr="00FC0928">
        <w:rPr>
          <w:rFonts w:cstheme="minorHAnsi"/>
          <w:szCs w:val="24"/>
        </w:rPr>
        <w:t xml:space="preserve"> and </w:t>
      </w:r>
      <w:r w:rsidRPr="00FC0928" w:rsidR="00D043C4">
        <w:rPr>
          <w:rFonts w:cstheme="minorHAnsi"/>
          <w:szCs w:val="24"/>
        </w:rPr>
        <w:t>76379/17</w:t>
      </w:r>
      <w:r w:rsidRPr="00FC0928">
        <w:rPr>
          <w:rFonts w:cstheme="minorHAnsi"/>
          <w:szCs w:val="24"/>
        </w:rPr>
        <w:t>)</w:t>
      </w:r>
      <w:r w:rsidRPr="00FC0928" w:rsidR="0077175D">
        <w:rPr>
          <w:rFonts w:cstheme="minorHAnsi"/>
          <w:szCs w:val="24"/>
        </w:rPr>
        <w:t xml:space="preserve"> against </w:t>
      </w:r>
      <w:r w:rsidRPr="00FC0928">
        <w:rPr>
          <w:rFonts w:cstheme="minorHAnsi"/>
          <w:szCs w:val="24"/>
        </w:rPr>
        <w:t>the Russian Federation</w:t>
      </w:r>
      <w:r w:rsidRPr="00FC0928" w:rsidR="0077175D">
        <w:rPr>
          <w:rFonts w:cstheme="minorHAnsi"/>
          <w:szCs w:val="24"/>
        </w:rPr>
        <w:t xml:space="preserve"> lodged with the </w:t>
      </w:r>
      <w:r w:rsidRPr="00FC0928">
        <w:rPr>
          <w:rFonts w:cstheme="minorHAnsi"/>
          <w:szCs w:val="24"/>
        </w:rPr>
        <w:t>Court under Article 34</w:t>
      </w:r>
      <w:r w:rsidRPr="00FC0928" w:rsidR="0077175D">
        <w:rPr>
          <w:rFonts w:cstheme="minorHAnsi"/>
          <w:szCs w:val="24"/>
        </w:rPr>
        <w:t xml:space="preserve"> of the Convention for the Protection of Human Rights and Fundamental Freedoms (“the Convention”) by </w:t>
      </w:r>
      <w:r w:rsidRPr="00FC0928" w:rsidR="00D043C4">
        <w:rPr>
          <w:rFonts w:cstheme="minorHAnsi"/>
          <w:szCs w:val="24"/>
        </w:rPr>
        <w:t xml:space="preserve">two Tajik nationals and one Uzbek national </w:t>
      </w:r>
      <w:r w:rsidRPr="00FC0928">
        <w:rPr>
          <w:rFonts w:cstheme="minorHAnsi"/>
          <w:szCs w:val="24"/>
        </w:rPr>
        <w:t>(“the applicants”)</w:t>
      </w:r>
      <w:r w:rsidRPr="00FC0928" w:rsidR="00D043C4">
        <w:rPr>
          <w:rFonts w:cstheme="minorHAnsi"/>
          <w:szCs w:val="24"/>
        </w:rPr>
        <w:t xml:space="preserve"> on various dates</w:t>
      </w:r>
      <w:r w:rsidRPr="00FC0928" w:rsidR="00B617DF">
        <w:rPr>
          <w:rFonts w:cstheme="minorHAnsi"/>
          <w:szCs w:val="24"/>
        </w:rPr>
        <w:t>, as</w:t>
      </w:r>
      <w:r w:rsidRPr="00FC0928" w:rsidR="00D043C4">
        <w:rPr>
          <w:rFonts w:cstheme="minorHAnsi"/>
          <w:szCs w:val="24"/>
        </w:rPr>
        <w:t xml:space="preserve"> indicated in the append</w:t>
      </w:r>
      <w:r w:rsidRPr="00FC0928" w:rsidR="008E52F6">
        <w:rPr>
          <w:rFonts w:cstheme="minorHAnsi"/>
          <w:szCs w:val="24"/>
        </w:rPr>
        <w:t>ix.</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w:t>
      </w:r>
      <w:r w:rsidRPr="00FC0928">
        <w:rPr>
          <w:rFonts w:cstheme="minorHAnsi"/>
          <w:szCs w:val="24"/>
        </w:rPr>
        <w:fldChar w:fldCharType="end"/>
      </w:r>
      <w:r w:rsidRPr="00FC0928" w:rsidR="0077175D">
        <w:rPr>
          <w:rFonts w:cstheme="minorHAnsi"/>
          <w:szCs w:val="24"/>
        </w:rPr>
        <w:t>.  </w:t>
      </w:r>
      <w:r w:rsidRPr="00FC0928" w:rsidR="00D043C4">
        <w:rPr>
          <w:rFonts w:cstheme="minorHAnsi"/>
          <w:szCs w:val="24"/>
        </w:rPr>
        <w:t>The applicants were represented by various lawyers</w:t>
      </w:r>
      <w:r w:rsidRPr="00FC0928" w:rsidR="00B617DF">
        <w:rPr>
          <w:rFonts w:cstheme="minorHAnsi"/>
          <w:szCs w:val="24"/>
        </w:rPr>
        <w:t>,</w:t>
      </w:r>
      <w:r w:rsidRPr="00FC0928" w:rsidR="00D043C4">
        <w:rPr>
          <w:rFonts w:cstheme="minorHAnsi"/>
          <w:szCs w:val="24"/>
        </w:rPr>
        <w:t xml:space="preserve"> as </w:t>
      </w:r>
      <w:r w:rsidRPr="00FC0928" w:rsidR="00B617DF">
        <w:rPr>
          <w:rFonts w:cstheme="minorHAnsi"/>
          <w:szCs w:val="24"/>
        </w:rPr>
        <w:t xml:space="preserve">also </w:t>
      </w:r>
      <w:r w:rsidRPr="00FC0928" w:rsidR="00D043C4">
        <w:rPr>
          <w:rFonts w:cstheme="minorHAnsi"/>
          <w:szCs w:val="24"/>
        </w:rPr>
        <w:t>indicated in the append</w:t>
      </w:r>
      <w:r w:rsidRPr="00FC0928" w:rsidR="008E52F6">
        <w:rPr>
          <w:rFonts w:cstheme="minorHAnsi"/>
          <w:szCs w:val="24"/>
        </w:rPr>
        <w:t>ix.</w:t>
      </w:r>
      <w:r w:rsidRPr="00FC0928" w:rsidR="00D043C4">
        <w:rPr>
          <w:rFonts w:cstheme="minorHAnsi"/>
          <w:szCs w:val="24"/>
        </w:rPr>
        <w:t xml:space="preserve"> The Russian Government (“the Government”) were represented by Mr M. Galperin, Representative of the Russian Federation to the European Court of Human Rights.</w:t>
      </w:r>
    </w:p>
    <w:p w:rsidRPr="00FC0928" w:rsidR="00D043C4" w:rsidP="00FC0928" w:rsidRDefault="00D043C4">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3</w:t>
      </w:r>
      <w:r w:rsidRPr="00FC0928">
        <w:rPr>
          <w:rFonts w:cstheme="minorHAnsi"/>
          <w:szCs w:val="24"/>
        </w:rPr>
        <w:fldChar w:fldCharType="end"/>
      </w:r>
      <w:r w:rsidRPr="00FC0928">
        <w:rPr>
          <w:rFonts w:cstheme="minorHAnsi"/>
          <w:szCs w:val="24"/>
        </w:rPr>
        <w:t xml:space="preserve">.  On various dates requests </w:t>
      </w:r>
      <w:r w:rsidRPr="00FC0928" w:rsidR="00B617DF">
        <w:rPr>
          <w:rFonts w:cstheme="minorHAnsi"/>
          <w:szCs w:val="24"/>
        </w:rPr>
        <w:t xml:space="preserve">lodged by the applicants </w:t>
      </w:r>
      <w:r w:rsidRPr="00FC0928">
        <w:rPr>
          <w:rFonts w:cstheme="minorHAnsi"/>
          <w:szCs w:val="24"/>
        </w:rPr>
        <w:t xml:space="preserve">for interim measures preventing their removal to their respective countries of origin were granted by the Court under Rule 39 of the Rules of Court. The </w:t>
      </w:r>
      <w:r w:rsidRPr="00FC0928" w:rsidR="008E52F6">
        <w:rPr>
          <w:rFonts w:cstheme="minorHAnsi"/>
          <w:szCs w:val="24"/>
        </w:rPr>
        <w:t xml:space="preserve">applications </w:t>
      </w:r>
      <w:r w:rsidRPr="00FC0928">
        <w:rPr>
          <w:rFonts w:cstheme="minorHAnsi"/>
          <w:szCs w:val="24"/>
        </w:rPr>
        <w:t>were also granted priority (Rule 41) and confidentiality (Rule</w:t>
      </w:r>
      <w:r w:rsidRPr="00FC0928" w:rsidR="006F2096">
        <w:rPr>
          <w:rFonts w:cstheme="minorHAnsi"/>
          <w:szCs w:val="24"/>
        </w:rPr>
        <w:t> </w:t>
      </w:r>
      <w:r w:rsidRPr="00FC0928">
        <w:rPr>
          <w:rFonts w:cstheme="minorHAnsi"/>
          <w:szCs w:val="24"/>
        </w:rPr>
        <w:t>33) and the applicants were granted anonymity (Rule 47 § 4).</w:t>
      </w:r>
    </w:p>
    <w:p w:rsidRPr="00FC0928" w:rsidR="00D043C4" w:rsidP="00FC0928" w:rsidRDefault="00D043C4">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4</w:t>
      </w:r>
      <w:r w:rsidRPr="00FC0928">
        <w:rPr>
          <w:rFonts w:cstheme="minorHAnsi"/>
          <w:szCs w:val="24"/>
        </w:rPr>
        <w:fldChar w:fldCharType="end"/>
      </w:r>
      <w:r w:rsidRPr="00FC0928">
        <w:rPr>
          <w:rFonts w:cstheme="minorHAnsi"/>
          <w:szCs w:val="24"/>
        </w:rPr>
        <w:t>.  The applicants submitted complaints under Articles 3 and 5 of the Convention in connection with the pending removal to their countries of origin.</w:t>
      </w:r>
    </w:p>
    <w:p w:rsidRPr="00FC0928" w:rsidR="00D420F3" w:rsidP="00FC0928" w:rsidRDefault="00D043C4">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w:t>
      </w:r>
      <w:r w:rsidRPr="00FC0928">
        <w:rPr>
          <w:rFonts w:cstheme="minorHAnsi"/>
          <w:szCs w:val="24"/>
        </w:rPr>
        <w:fldChar w:fldCharType="end"/>
      </w:r>
      <w:r w:rsidRPr="00FC0928">
        <w:rPr>
          <w:rFonts w:cstheme="minorHAnsi"/>
          <w:szCs w:val="24"/>
        </w:rPr>
        <w:t xml:space="preserve">.  On 12 January 2018 </w:t>
      </w:r>
      <w:r w:rsidRPr="00FC0928" w:rsidR="009A7479">
        <w:rPr>
          <w:rFonts w:cstheme="minorHAnsi"/>
          <w:szCs w:val="24"/>
        </w:rPr>
        <w:t xml:space="preserve">notice of </w:t>
      </w:r>
      <w:r w:rsidRPr="00FC0928" w:rsidR="0077175D">
        <w:rPr>
          <w:rFonts w:cstheme="minorHAnsi"/>
          <w:szCs w:val="24"/>
        </w:rPr>
        <w:t xml:space="preserve">the </w:t>
      </w:r>
      <w:r w:rsidRPr="00FC0928">
        <w:rPr>
          <w:rFonts w:cstheme="minorHAnsi"/>
          <w:szCs w:val="24"/>
        </w:rPr>
        <w:t xml:space="preserve">above </w:t>
      </w:r>
      <w:r w:rsidRPr="00FC0928" w:rsidR="00C016B8">
        <w:rPr>
          <w:rFonts w:eastAsia="Times New Roman" w:cstheme="minorHAnsi"/>
          <w:szCs w:val="24"/>
        </w:rPr>
        <w:t xml:space="preserve">complaints </w:t>
      </w:r>
      <w:r w:rsidRPr="00FC0928" w:rsidR="00C016B8">
        <w:rPr>
          <w:rFonts w:cstheme="minorHAnsi"/>
          <w:szCs w:val="24"/>
        </w:rPr>
        <w:t>was</w:t>
      </w:r>
      <w:r w:rsidRPr="00FC0928" w:rsidR="00C016B8">
        <w:rPr>
          <w:rFonts w:eastAsia="Times New Roman" w:cstheme="minorHAnsi"/>
          <w:szCs w:val="24"/>
        </w:rPr>
        <w:t xml:space="preserve"> given to the Government and the remainder of the application</w:t>
      </w:r>
      <w:r w:rsidRPr="00FC0928">
        <w:rPr>
          <w:rFonts w:eastAsia="Times New Roman" w:cstheme="minorHAnsi"/>
          <w:szCs w:val="24"/>
        </w:rPr>
        <w:t xml:space="preserve">s </w:t>
      </w:r>
      <w:r w:rsidRPr="00FC0928" w:rsidR="00C016B8">
        <w:rPr>
          <w:rFonts w:eastAsia="Times New Roman" w:cstheme="minorHAnsi"/>
          <w:szCs w:val="24"/>
        </w:rPr>
        <w:t>was declared inadmissible</w:t>
      </w:r>
      <w:r w:rsidRPr="00FC0928" w:rsidR="0077175D">
        <w:rPr>
          <w:rFonts w:cstheme="minorHAnsi"/>
          <w:szCs w:val="24"/>
        </w:rPr>
        <w:t>.</w:t>
      </w:r>
    </w:p>
    <w:p w:rsidRPr="00FC0928" w:rsidR="00FF3B1F" w:rsidP="00FC0928" w:rsidRDefault="00FF3B1F">
      <w:pPr>
        <w:pStyle w:val="ECHRPara"/>
        <w:rPr>
          <w:rFonts w:cstheme="minorHAnsi"/>
          <w:szCs w:val="24"/>
        </w:rPr>
      </w:pPr>
      <w:r w:rsidRPr="00FC0928">
        <w:rPr>
          <w:rFonts w:cstheme="minorHAnsi"/>
          <w:szCs w:val="24"/>
          <w:lang w:val="en-US"/>
        </w:rPr>
        <w:fldChar w:fldCharType="begin"/>
      </w:r>
      <w:r w:rsidRPr="00FC0928">
        <w:rPr>
          <w:rFonts w:cstheme="minorHAnsi"/>
          <w:szCs w:val="24"/>
          <w:lang w:val="en-US"/>
        </w:rPr>
        <w:instrText xml:space="preserve"> SEQ level0 \*arabic </w:instrText>
      </w:r>
      <w:r w:rsidRPr="00FC0928">
        <w:rPr>
          <w:rFonts w:cstheme="minorHAnsi"/>
          <w:szCs w:val="24"/>
          <w:lang w:val="en-US"/>
        </w:rPr>
        <w:fldChar w:fldCharType="separate"/>
      </w:r>
      <w:r w:rsidRPr="00FC0928" w:rsidR="00FC0928">
        <w:rPr>
          <w:rFonts w:cstheme="minorHAnsi"/>
          <w:noProof/>
          <w:szCs w:val="24"/>
          <w:lang w:val="en-US"/>
        </w:rPr>
        <w:t>6</w:t>
      </w:r>
      <w:r w:rsidRPr="00FC0928">
        <w:rPr>
          <w:rFonts w:cstheme="minorHAnsi"/>
          <w:szCs w:val="24"/>
          <w:lang w:val="en-US"/>
        </w:rPr>
        <w:fldChar w:fldCharType="end"/>
      </w:r>
      <w:r w:rsidRPr="00FC0928">
        <w:rPr>
          <w:rFonts w:cstheme="minorHAnsi"/>
          <w:szCs w:val="24"/>
          <w:lang w:val="en-US"/>
        </w:rPr>
        <w:t>.  On 16 July 2018 the applicant</w:t>
      </w:r>
      <w:r w:rsidRPr="00FC0928" w:rsidR="00FC0928">
        <w:rPr>
          <w:rFonts w:cstheme="minorHAnsi"/>
          <w:szCs w:val="24"/>
          <w:lang w:val="en-US"/>
        </w:rPr>
        <w:t>’</w:t>
      </w:r>
      <w:r w:rsidRPr="00FC0928">
        <w:rPr>
          <w:rFonts w:cstheme="minorHAnsi"/>
          <w:szCs w:val="24"/>
          <w:lang w:val="en-US"/>
        </w:rPr>
        <w:t xml:space="preserve">s representative in the case </w:t>
      </w:r>
      <w:r w:rsidRPr="00FC0928">
        <w:rPr>
          <w:rFonts w:cstheme="minorHAnsi"/>
          <w:i/>
          <w:szCs w:val="24"/>
          <w:lang w:val="en-US"/>
        </w:rPr>
        <w:t>I.N</w:t>
      </w:r>
      <w:r w:rsidRPr="00FC0928" w:rsidR="00024CE7">
        <w:rPr>
          <w:rFonts w:cstheme="minorHAnsi"/>
          <w:i/>
          <w:szCs w:val="24"/>
          <w:lang w:val="en-US"/>
        </w:rPr>
        <w:t> </w:t>
      </w:r>
      <w:r w:rsidRPr="00FC0928">
        <w:rPr>
          <w:rFonts w:cstheme="minorHAnsi"/>
          <w:i/>
          <w:szCs w:val="24"/>
          <w:lang w:val="en-US"/>
        </w:rPr>
        <w:t>v.</w:t>
      </w:r>
      <w:r w:rsidRPr="00FC0928" w:rsidR="006B5075">
        <w:rPr>
          <w:rFonts w:cstheme="minorHAnsi"/>
          <w:i/>
          <w:szCs w:val="24"/>
          <w:lang w:val="en-US"/>
        </w:rPr>
        <w:t> </w:t>
      </w:r>
      <w:r w:rsidRPr="00FC0928">
        <w:rPr>
          <w:rFonts w:cstheme="minorHAnsi"/>
          <w:i/>
          <w:szCs w:val="24"/>
          <w:lang w:val="en-US"/>
        </w:rPr>
        <w:t>Russia</w:t>
      </w:r>
      <w:r w:rsidRPr="00FC0928">
        <w:rPr>
          <w:rFonts w:cstheme="minorHAnsi"/>
          <w:szCs w:val="24"/>
          <w:lang w:val="en-US"/>
        </w:rPr>
        <w:t xml:space="preserve">, no. 76379/17 informed the Court that the applicant </w:t>
      </w:r>
      <w:r w:rsidRPr="00FC0928" w:rsidR="00AD590F">
        <w:rPr>
          <w:rFonts w:cstheme="minorHAnsi"/>
          <w:szCs w:val="24"/>
          <w:lang w:val="en-US"/>
        </w:rPr>
        <w:t xml:space="preserve">did </w:t>
      </w:r>
      <w:r w:rsidRPr="00FC0928">
        <w:rPr>
          <w:rFonts w:cstheme="minorHAnsi"/>
          <w:szCs w:val="24"/>
          <w:lang w:val="en-US"/>
        </w:rPr>
        <w:t>not wish to maintain his complaint under Article 3 of the Convention, while maintaining his complaint under Article 5 of the Convention. He further requested that the previously indicated interim measure be discontinued.</w:t>
      </w:r>
      <w:r w:rsidRPr="00FC0928" w:rsidR="00F31469">
        <w:rPr>
          <w:rFonts w:cstheme="minorHAnsi"/>
          <w:szCs w:val="24"/>
          <w:lang w:val="en-US"/>
        </w:rPr>
        <w:t xml:space="preserve"> On </w:t>
      </w:r>
      <w:r w:rsidRPr="00FC0928" w:rsidR="00D537C6">
        <w:rPr>
          <w:rFonts w:cstheme="minorHAnsi"/>
          <w:szCs w:val="24"/>
          <w:lang w:val="en-US"/>
        </w:rPr>
        <w:t>29</w:t>
      </w:r>
      <w:r w:rsidRPr="00FC0928" w:rsidR="00F31469">
        <w:rPr>
          <w:rFonts w:cstheme="minorHAnsi"/>
          <w:szCs w:val="24"/>
          <w:lang w:val="en-US"/>
        </w:rPr>
        <w:t xml:space="preserve"> October 2018 the Court decided to discontinue the indication of the interim measure in the applicant</w:t>
      </w:r>
      <w:r w:rsidRPr="00FC0928" w:rsidR="00FC0928">
        <w:rPr>
          <w:rFonts w:cstheme="minorHAnsi"/>
          <w:szCs w:val="24"/>
          <w:lang w:val="en-US"/>
        </w:rPr>
        <w:t>’</w:t>
      </w:r>
      <w:r w:rsidRPr="00FC0928" w:rsidR="00F31469">
        <w:rPr>
          <w:rFonts w:cstheme="minorHAnsi"/>
          <w:szCs w:val="24"/>
          <w:lang w:val="en-US"/>
        </w:rPr>
        <w:t>s case.</w:t>
      </w:r>
    </w:p>
    <w:p w:rsidRPr="00FC0928" w:rsidR="00D420F3" w:rsidP="00FC0928" w:rsidRDefault="0077175D">
      <w:pPr>
        <w:pStyle w:val="ECHRTitle1"/>
      </w:pPr>
      <w:r w:rsidRPr="00FC0928">
        <w:t>THE FACTS</w:t>
      </w:r>
    </w:p>
    <w:p w:rsidRPr="00FC0928" w:rsidR="00D420F3" w:rsidP="00FC0928" w:rsidRDefault="0077175D">
      <w:pPr>
        <w:pStyle w:val="ECHRHeading1"/>
      </w:pPr>
      <w:r w:rsidRPr="00FC0928">
        <w:t>I.  THE CIRCUMSTANCES OF THE CASE</w:t>
      </w:r>
    </w:p>
    <w:p w:rsidRPr="00FC0928" w:rsidR="00611178"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7</w:t>
      </w:r>
      <w:r w:rsidRPr="00FC0928">
        <w:rPr>
          <w:rFonts w:cstheme="minorHAnsi"/>
          <w:szCs w:val="24"/>
        </w:rPr>
        <w:fldChar w:fldCharType="end"/>
      </w:r>
      <w:r w:rsidRPr="00FC0928" w:rsidR="0077175D">
        <w:rPr>
          <w:rFonts w:cstheme="minorHAnsi"/>
          <w:szCs w:val="24"/>
        </w:rPr>
        <w:t>.</w:t>
      </w:r>
      <w:r w:rsidRPr="00FC0928" w:rsidR="00611178">
        <w:rPr>
          <w:rFonts w:cstheme="minorHAnsi"/>
          <w:szCs w:val="24"/>
        </w:rPr>
        <w:t>  The applicants are nationals of Tajikistan and Uzbekistan. Their initials, dates of birth, the dates on which their applications were</w:t>
      </w:r>
      <w:r w:rsidRPr="00FC0928" w:rsidR="0083411D">
        <w:rPr>
          <w:rFonts w:cstheme="minorHAnsi"/>
          <w:szCs w:val="24"/>
        </w:rPr>
        <w:t xml:space="preserve"> lodged</w:t>
      </w:r>
      <w:r w:rsidRPr="00FC0928" w:rsidR="00611178">
        <w:rPr>
          <w:rFonts w:cstheme="minorHAnsi"/>
          <w:szCs w:val="24"/>
        </w:rPr>
        <w:t xml:space="preserve">, </w:t>
      </w:r>
      <w:r w:rsidRPr="00FC0928" w:rsidR="0083411D">
        <w:rPr>
          <w:rFonts w:cstheme="minorHAnsi"/>
          <w:szCs w:val="24"/>
        </w:rPr>
        <w:t xml:space="preserve">the </w:t>
      </w:r>
      <w:r w:rsidRPr="00FC0928" w:rsidR="00611178">
        <w:rPr>
          <w:rFonts w:cstheme="minorHAnsi"/>
          <w:szCs w:val="24"/>
        </w:rPr>
        <w:t xml:space="preserve">application numbers, as well as the particulars of the domestic proceedings and other relevant information are set out in the </w:t>
      </w:r>
      <w:r w:rsidRPr="00FC0928" w:rsidR="008E52F6">
        <w:rPr>
          <w:rFonts w:cstheme="minorHAnsi"/>
          <w:szCs w:val="24"/>
        </w:rPr>
        <w:t>a</w:t>
      </w:r>
      <w:r w:rsidRPr="00FC0928" w:rsidR="00611178">
        <w:rPr>
          <w:rFonts w:cstheme="minorHAnsi"/>
          <w:szCs w:val="24"/>
        </w:rPr>
        <w:t>ppendix.</w:t>
      </w:r>
    </w:p>
    <w:p w:rsidRPr="00FC0928" w:rsidR="00611178" w:rsidP="00FC0928" w:rsidRDefault="0061117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8</w:t>
      </w:r>
      <w:r w:rsidRPr="00FC0928">
        <w:rPr>
          <w:rFonts w:cstheme="minorHAnsi"/>
          <w:szCs w:val="24"/>
        </w:rPr>
        <w:fldChar w:fldCharType="end"/>
      </w:r>
      <w:r w:rsidRPr="00FC0928">
        <w:rPr>
          <w:rFonts w:cstheme="minorHAnsi"/>
          <w:szCs w:val="24"/>
        </w:rPr>
        <w:t>.  On various dates the</w:t>
      </w:r>
      <w:r w:rsidRPr="00FC0928" w:rsidR="0083411D">
        <w:rPr>
          <w:rFonts w:cstheme="minorHAnsi"/>
          <w:szCs w:val="24"/>
        </w:rPr>
        <w:t xml:space="preserve"> applicants</w:t>
      </w:r>
      <w:r w:rsidRPr="00FC0928">
        <w:rPr>
          <w:rFonts w:cstheme="minorHAnsi"/>
          <w:szCs w:val="24"/>
        </w:rPr>
        <w:t xml:space="preserve"> were charged in their countries of origin with religious and politically motivated crimes, their pre-trial detention was ordered </w:t>
      </w:r>
      <w:r w:rsidRPr="00FC0928">
        <w:rPr>
          <w:rFonts w:cstheme="minorHAnsi"/>
          <w:i/>
          <w:szCs w:val="24"/>
        </w:rPr>
        <w:t>in absentia</w:t>
      </w:r>
      <w:r w:rsidRPr="00FC0928">
        <w:rPr>
          <w:rFonts w:cstheme="minorHAnsi"/>
          <w:szCs w:val="24"/>
        </w:rPr>
        <w:t>, and international search warrants were issued by the authorities.</w:t>
      </w:r>
    </w:p>
    <w:p w:rsidRPr="00FC0928" w:rsidR="00611178" w:rsidP="00FC0928" w:rsidRDefault="00611178">
      <w:pPr>
        <w:pStyle w:val="ECHRPara"/>
        <w:rPr>
          <w:rFonts w:cstheme="minorHAnsi"/>
          <w:szCs w:val="24"/>
        </w:rPr>
      </w:pPr>
      <w:r w:rsidRPr="00FC0928">
        <w:rPr>
          <w:rFonts w:cstheme="minorHAnsi"/>
          <w:szCs w:val="24"/>
          <w:lang w:val="en-US"/>
        </w:rPr>
        <w:fldChar w:fldCharType="begin"/>
      </w:r>
      <w:r w:rsidRPr="00FC0928">
        <w:rPr>
          <w:rFonts w:cstheme="minorHAnsi"/>
          <w:szCs w:val="24"/>
        </w:rPr>
        <w:instrText xml:space="preserve"> SEQ level0 \*arabic </w:instrText>
      </w:r>
      <w:r w:rsidRPr="00FC0928">
        <w:rPr>
          <w:rFonts w:cstheme="minorHAnsi"/>
          <w:szCs w:val="24"/>
          <w:lang w:val="en-US"/>
        </w:rPr>
        <w:fldChar w:fldCharType="separate"/>
      </w:r>
      <w:r w:rsidRPr="00FC0928" w:rsidR="00FC0928">
        <w:rPr>
          <w:rFonts w:cstheme="minorHAnsi"/>
          <w:noProof/>
          <w:szCs w:val="24"/>
        </w:rPr>
        <w:t>9</w:t>
      </w:r>
      <w:r w:rsidRPr="00FC0928">
        <w:rPr>
          <w:rFonts w:cstheme="minorHAnsi"/>
          <w:szCs w:val="24"/>
        </w:rPr>
        <w:fldChar w:fldCharType="end"/>
      </w:r>
      <w:r w:rsidRPr="00FC0928">
        <w:rPr>
          <w:rFonts w:cstheme="minorHAnsi"/>
          <w:szCs w:val="24"/>
        </w:rPr>
        <w:t>.  Subsequently</w:t>
      </w:r>
      <w:r w:rsidRPr="00FC0928" w:rsidR="0083411D">
        <w:rPr>
          <w:rFonts w:cstheme="minorHAnsi"/>
          <w:szCs w:val="24"/>
        </w:rPr>
        <w:t>,</w:t>
      </w:r>
      <w:r w:rsidRPr="00FC0928">
        <w:rPr>
          <w:rFonts w:cstheme="minorHAnsi"/>
          <w:szCs w:val="24"/>
        </w:rPr>
        <w:t xml:space="preserve"> the Russian authorities took final decisions to remove (that is to say extradite or expel) the applicants, despite consistent claims that in the event of removal the applicants would face a real risk of treatment contrary to Article 3 of the Convention.</w:t>
      </w:r>
    </w:p>
    <w:p w:rsidRPr="00FC0928" w:rsidR="00D420F3" w:rsidP="00FC0928" w:rsidRDefault="0077175D">
      <w:pPr>
        <w:pStyle w:val="ECHRHeading1"/>
        <w:rPr>
          <w:rFonts w:asciiTheme="minorHAnsi" w:hAnsiTheme="minorHAnsi" w:cstheme="minorHAnsi"/>
          <w:szCs w:val="24"/>
        </w:rPr>
      </w:pPr>
      <w:r w:rsidRPr="00FC0928">
        <w:rPr>
          <w:rFonts w:asciiTheme="minorHAnsi" w:hAnsiTheme="minorHAnsi" w:cstheme="minorHAnsi"/>
          <w:szCs w:val="24"/>
        </w:rPr>
        <w:t>II.</w:t>
      </w:r>
      <w:proofErr w:type="gramStart"/>
      <w:r w:rsidRPr="00FC0928">
        <w:rPr>
          <w:rFonts w:asciiTheme="minorHAnsi" w:hAnsiTheme="minorHAnsi" w:cstheme="minorHAnsi"/>
          <w:szCs w:val="24"/>
        </w:rPr>
        <w:t>  RELEVANT</w:t>
      </w:r>
      <w:proofErr w:type="gramEnd"/>
      <w:r w:rsidRPr="00FC0928">
        <w:rPr>
          <w:rFonts w:asciiTheme="minorHAnsi" w:hAnsiTheme="minorHAnsi" w:cstheme="minorHAnsi"/>
          <w:szCs w:val="24"/>
        </w:rPr>
        <w:t xml:space="preserve"> DOMESTIC LAW</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10</w:t>
      </w:r>
      <w:r w:rsidRPr="00FC0928">
        <w:rPr>
          <w:rFonts w:cstheme="minorHAnsi"/>
          <w:szCs w:val="24"/>
        </w:rPr>
        <w:fldChar w:fldCharType="end"/>
      </w:r>
      <w:r w:rsidRPr="00FC0928" w:rsidR="0077175D">
        <w:rPr>
          <w:rFonts w:cstheme="minorHAnsi"/>
          <w:szCs w:val="24"/>
        </w:rPr>
        <w:t>.  </w:t>
      </w:r>
      <w:r w:rsidRPr="00FC0928" w:rsidR="00611178">
        <w:rPr>
          <w:rFonts w:cstheme="minorHAnsi"/>
          <w:szCs w:val="24"/>
        </w:rPr>
        <w:t>The relevant domestic and international law is summarised in the Court</w:t>
      </w:r>
      <w:r w:rsidRPr="00FC0928" w:rsidR="00FC0928">
        <w:rPr>
          <w:rFonts w:cstheme="minorHAnsi"/>
          <w:szCs w:val="24"/>
        </w:rPr>
        <w:t>’</w:t>
      </w:r>
      <w:r w:rsidRPr="00FC0928" w:rsidR="00611178">
        <w:rPr>
          <w:rFonts w:cstheme="minorHAnsi"/>
          <w:szCs w:val="24"/>
        </w:rPr>
        <w:t>s judgments on removal from Russia to Tajikistan and Uzbekistan (see </w:t>
      </w:r>
      <w:r w:rsidRPr="00FC0928" w:rsidR="00611178">
        <w:rPr>
          <w:rFonts w:cstheme="minorHAnsi"/>
          <w:i/>
          <w:iCs/>
          <w:szCs w:val="24"/>
        </w:rPr>
        <w:t>Savriddin Dzhurayev v. Russia</w:t>
      </w:r>
      <w:r w:rsidRPr="00FC0928" w:rsidR="00611178">
        <w:rPr>
          <w:rFonts w:cstheme="minorHAnsi"/>
          <w:szCs w:val="24"/>
        </w:rPr>
        <w:t>, no. 71386/10, §§ 70</w:t>
      </w:r>
      <w:r w:rsidRPr="00FC0928" w:rsidR="00611178">
        <w:rPr>
          <w:rFonts w:cstheme="minorHAnsi"/>
          <w:szCs w:val="24"/>
        </w:rPr>
        <w:noBreakHyphen/>
        <w:t>101, ECHR 2013 (extracts), and </w:t>
      </w:r>
      <w:r w:rsidRPr="00FC0928" w:rsidR="00611178">
        <w:rPr>
          <w:rFonts w:cstheme="minorHAnsi"/>
          <w:i/>
          <w:iCs/>
          <w:szCs w:val="24"/>
        </w:rPr>
        <w:t>Akram Karimov</w:t>
      </w:r>
      <w:r w:rsidRPr="00FC0928" w:rsidR="00611178">
        <w:rPr>
          <w:rFonts w:cstheme="minorHAnsi"/>
          <w:szCs w:val="24"/>
        </w:rPr>
        <w:t> </w:t>
      </w:r>
      <w:r w:rsidRPr="00FC0928" w:rsidR="00611178">
        <w:rPr>
          <w:rFonts w:cstheme="minorHAnsi"/>
          <w:i/>
          <w:iCs/>
          <w:szCs w:val="24"/>
        </w:rPr>
        <w:t>v. Russia</w:t>
      </w:r>
      <w:r w:rsidRPr="00FC0928" w:rsidR="00611178">
        <w:rPr>
          <w:rFonts w:cstheme="minorHAnsi"/>
          <w:szCs w:val="24"/>
        </w:rPr>
        <w:t>, no. 62892/12, §§ 69-105, 28 May 2014).</w:t>
      </w:r>
    </w:p>
    <w:p w:rsidRPr="00FC0928" w:rsidR="00611178" w:rsidP="00FC0928" w:rsidRDefault="00611178">
      <w:pPr>
        <w:pStyle w:val="ECHRHeading1"/>
        <w:rPr>
          <w:rFonts w:asciiTheme="minorHAnsi" w:hAnsiTheme="minorHAnsi" w:cstheme="minorHAnsi"/>
          <w:szCs w:val="24"/>
        </w:rPr>
      </w:pPr>
      <w:r w:rsidRPr="00FC0928">
        <w:rPr>
          <w:rFonts w:asciiTheme="minorHAnsi" w:hAnsiTheme="minorHAnsi" w:cstheme="minorHAnsi"/>
          <w:szCs w:val="24"/>
        </w:rPr>
        <w:t>III.</w:t>
      </w:r>
      <w:proofErr w:type="gramStart"/>
      <w:r w:rsidRPr="00FC0928">
        <w:rPr>
          <w:rFonts w:asciiTheme="minorHAnsi" w:hAnsiTheme="minorHAnsi" w:cstheme="minorHAnsi"/>
          <w:szCs w:val="24"/>
        </w:rPr>
        <w:t>  REPORTS</w:t>
      </w:r>
      <w:proofErr w:type="gramEnd"/>
      <w:r w:rsidRPr="00FC0928">
        <w:rPr>
          <w:rFonts w:asciiTheme="minorHAnsi" w:hAnsiTheme="minorHAnsi" w:cstheme="minorHAnsi"/>
          <w:szCs w:val="24"/>
        </w:rPr>
        <w:t xml:space="preserve"> ON TAJIKISTAN AND UZBEKISTAN</w:t>
      </w:r>
    </w:p>
    <w:bookmarkStart w:name="Reports" w:id="2"/>
    <w:p w:rsidRPr="00FC0928" w:rsidR="00611178" w:rsidP="00FC0928" w:rsidRDefault="0061117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11</w:t>
      </w:r>
      <w:r w:rsidRPr="00FC0928">
        <w:rPr>
          <w:rFonts w:cstheme="minorHAnsi"/>
          <w:szCs w:val="24"/>
        </w:rPr>
        <w:fldChar w:fldCharType="end"/>
      </w:r>
      <w:bookmarkEnd w:id="2"/>
      <w:r w:rsidRPr="00FC0928">
        <w:rPr>
          <w:rFonts w:cstheme="minorHAnsi"/>
          <w:szCs w:val="24"/>
        </w:rPr>
        <w:t>.  </w:t>
      </w:r>
      <w:r w:rsidRPr="00FC0928" w:rsidR="0083411D">
        <w:rPr>
          <w:rFonts w:cstheme="minorHAnsi"/>
          <w:szCs w:val="24"/>
        </w:rPr>
        <w:t>T</w:t>
      </w:r>
      <w:r w:rsidRPr="00FC0928">
        <w:rPr>
          <w:rFonts w:cstheme="minorHAnsi"/>
          <w:szCs w:val="24"/>
        </w:rPr>
        <w:t xml:space="preserve">he relevant reports by UN agencies and international NGOs on the situation in Tajikistan were cited in the case of </w:t>
      </w:r>
      <w:r w:rsidRPr="00FC0928">
        <w:rPr>
          <w:rFonts w:cstheme="minorHAnsi"/>
          <w:i/>
          <w:szCs w:val="24"/>
        </w:rPr>
        <w:t>K.I. v. Russia</w:t>
      </w:r>
      <w:r w:rsidRPr="00FC0928" w:rsidR="00743EE6">
        <w:rPr>
          <w:rFonts w:cstheme="minorHAnsi"/>
          <w:szCs w:val="24"/>
        </w:rPr>
        <w:t xml:space="preserve"> (no. 58182/14, §§ </w:t>
      </w:r>
      <w:r w:rsidRPr="00FC0928">
        <w:rPr>
          <w:rFonts w:cstheme="minorHAnsi"/>
          <w:szCs w:val="24"/>
        </w:rPr>
        <w:t xml:space="preserve">2-28, 7 November 2017) and on the situation in Uzbekistan in the cases of </w:t>
      </w:r>
      <w:r w:rsidRPr="00FC0928">
        <w:rPr>
          <w:rFonts w:cstheme="minorHAnsi"/>
          <w:i/>
          <w:iCs/>
          <w:szCs w:val="24"/>
        </w:rPr>
        <w:t>Kholmurodov v. Russia</w:t>
      </w:r>
      <w:r w:rsidRPr="00FC0928">
        <w:rPr>
          <w:rFonts w:cstheme="minorHAnsi"/>
          <w:szCs w:val="24"/>
        </w:rPr>
        <w:t xml:space="preserve"> (no. 58923/14, §§ 46-50, 1 March 2016), and </w:t>
      </w:r>
      <w:r w:rsidRPr="00FC0928">
        <w:rPr>
          <w:rFonts w:cstheme="minorHAnsi"/>
          <w:i/>
          <w:szCs w:val="24"/>
        </w:rPr>
        <w:t xml:space="preserve">T.M. and Others v. Russia </w:t>
      </w:r>
      <w:r w:rsidRPr="00FC0928">
        <w:rPr>
          <w:rFonts w:cstheme="minorHAnsi"/>
          <w:szCs w:val="24"/>
        </w:rPr>
        <w:t>([Committee], no. 31189/15, § 28, 7 November 2017)</w:t>
      </w:r>
      <w:r w:rsidRPr="00FC0928">
        <w:rPr>
          <w:rFonts w:cstheme="minorHAnsi"/>
          <w:i/>
          <w:szCs w:val="24"/>
        </w:rPr>
        <w:t>.</w:t>
      </w:r>
    </w:p>
    <w:p w:rsidRPr="00FC0928" w:rsidR="00D420F3" w:rsidP="00FC0928" w:rsidRDefault="0077175D">
      <w:pPr>
        <w:pStyle w:val="ECHRTitle1"/>
      </w:pPr>
      <w:r w:rsidRPr="00FC0928">
        <w:t>THE LAW</w:t>
      </w:r>
    </w:p>
    <w:p w:rsidRPr="00FC0928" w:rsidR="002D40A8" w:rsidP="00FC0928" w:rsidRDefault="002D40A8">
      <w:pPr>
        <w:pStyle w:val="ECHRPara"/>
        <w:rPr>
          <w:rFonts w:cstheme="minorHAnsi"/>
          <w:bCs/>
          <w:szCs w:val="24"/>
        </w:rPr>
      </w:pPr>
      <w:r w:rsidRPr="00FC0928">
        <w:rPr>
          <w:rFonts w:cstheme="minorHAnsi"/>
          <w:bCs/>
          <w:szCs w:val="24"/>
        </w:rPr>
        <w:fldChar w:fldCharType="begin"/>
      </w:r>
      <w:r w:rsidRPr="00FC0928">
        <w:rPr>
          <w:rFonts w:cstheme="minorHAnsi"/>
          <w:bCs/>
          <w:szCs w:val="24"/>
        </w:rPr>
        <w:instrText xml:space="preserve"> SEQ level0 \*arabic </w:instrText>
      </w:r>
      <w:r w:rsidRPr="00FC0928">
        <w:rPr>
          <w:rFonts w:cstheme="minorHAnsi"/>
          <w:bCs/>
          <w:szCs w:val="24"/>
        </w:rPr>
        <w:fldChar w:fldCharType="separate"/>
      </w:r>
      <w:r w:rsidRPr="00FC0928" w:rsidR="00FC0928">
        <w:rPr>
          <w:rFonts w:cstheme="minorHAnsi"/>
          <w:bCs/>
          <w:noProof/>
          <w:szCs w:val="24"/>
        </w:rPr>
        <w:t>12</w:t>
      </w:r>
      <w:r w:rsidRPr="00FC0928">
        <w:rPr>
          <w:rFonts w:cstheme="minorHAnsi"/>
          <w:szCs w:val="24"/>
        </w:rPr>
        <w:fldChar w:fldCharType="end"/>
      </w:r>
      <w:r w:rsidRPr="00FC0928">
        <w:rPr>
          <w:rFonts w:cstheme="minorHAnsi"/>
          <w:bCs/>
          <w:szCs w:val="24"/>
        </w:rPr>
        <w:t>.  In accordance with Rule 42 § 1 of the Rules of Court, the Court decides to join the applications, given that they concern similar facts and raise identical legal issues under the Convention.</w:t>
      </w:r>
    </w:p>
    <w:p w:rsidRPr="00FC0928" w:rsidR="00D420F3" w:rsidP="00FC0928" w:rsidRDefault="0077175D">
      <w:pPr>
        <w:pStyle w:val="ECHRHeading1"/>
        <w:rPr>
          <w:rFonts w:asciiTheme="minorHAnsi" w:hAnsiTheme="minorHAnsi" w:cstheme="minorHAnsi"/>
          <w:szCs w:val="24"/>
        </w:rPr>
      </w:pPr>
      <w:r w:rsidRPr="00FC0928">
        <w:rPr>
          <w:rFonts w:asciiTheme="minorHAnsi" w:hAnsiTheme="minorHAnsi" w:cstheme="minorHAnsi"/>
          <w:szCs w:val="24"/>
        </w:rPr>
        <w:t xml:space="preserve">I.  ALLEGED VIOLATION OF ARTICLE </w:t>
      </w:r>
      <w:r w:rsidRPr="00FC0928" w:rsidR="002D40A8">
        <w:rPr>
          <w:rFonts w:asciiTheme="minorHAnsi" w:hAnsiTheme="minorHAnsi" w:cstheme="minorHAnsi"/>
          <w:szCs w:val="24"/>
        </w:rPr>
        <w:t>3</w:t>
      </w:r>
      <w:r w:rsidRPr="00FC0928">
        <w:rPr>
          <w:rFonts w:asciiTheme="minorHAnsi" w:hAnsiTheme="minorHAnsi" w:cstheme="minorHAnsi"/>
          <w:szCs w:val="24"/>
        </w:rPr>
        <w:t xml:space="preserve"> OF THE CONVENTION</w:t>
      </w:r>
    </w:p>
    <w:p w:rsidRPr="00FC0928" w:rsidR="002D40A8"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13</w:t>
      </w:r>
      <w:r w:rsidRPr="00FC0928">
        <w:rPr>
          <w:rFonts w:cstheme="minorHAnsi"/>
          <w:szCs w:val="24"/>
        </w:rPr>
        <w:fldChar w:fldCharType="end"/>
      </w:r>
      <w:r w:rsidRPr="00FC0928" w:rsidR="0077175D">
        <w:rPr>
          <w:rFonts w:cstheme="minorHAnsi"/>
          <w:szCs w:val="24"/>
        </w:rPr>
        <w:t>.  The applicant</w:t>
      </w:r>
      <w:r w:rsidRPr="00FC0928">
        <w:rPr>
          <w:rFonts w:cstheme="minorHAnsi"/>
          <w:szCs w:val="24"/>
        </w:rPr>
        <w:t>s</w:t>
      </w:r>
      <w:r w:rsidRPr="00FC0928" w:rsidR="0077175D">
        <w:rPr>
          <w:rFonts w:cstheme="minorHAnsi"/>
          <w:szCs w:val="24"/>
        </w:rPr>
        <w:t xml:space="preserve"> </w:t>
      </w:r>
      <w:r w:rsidRPr="00FC0928" w:rsidR="000E31D5">
        <w:rPr>
          <w:rFonts w:cstheme="minorHAnsi"/>
          <w:szCs w:val="24"/>
        </w:rPr>
        <w:t xml:space="preserve">in the cases </w:t>
      </w:r>
      <w:r w:rsidRPr="00FC0928" w:rsidR="000E31D5">
        <w:rPr>
          <w:rFonts w:cstheme="minorHAnsi"/>
          <w:i/>
          <w:szCs w:val="24"/>
        </w:rPr>
        <w:t>B.U. v. Russia</w:t>
      </w:r>
      <w:r w:rsidRPr="00FC0928" w:rsidR="000E31D5">
        <w:rPr>
          <w:rFonts w:cstheme="minorHAnsi"/>
          <w:szCs w:val="24"/>
        </w:rPr>
        <w:t xml:space="preserve">, no. 59609/17 and </w:t>
      </w:r>
      <w:r w:rsidRPr="00FC0928" w:rsidR="000E31D5">
        <w:rPr>
          <w:rFonts w:cstheme="minorHAnsi"/>
          <w:i/>
          <w:szCs w:val="24"/>
        </w:rPr>
        <w:t>A.S</w:t>
      </w:r>
      <w:r w:rsidRPr="00FC0928" w:rsidR="00024CE7">
        <w:rPr>
          <w:rFonts w:cstheme="minorHAnsi"/>
          <w:i/>
          <w:szCs w:val="24"/>
        </w:rPr>
        <w:t>. </w:t>
      </w:r>
      <w:r w:rsidRPr="00FC0928" w:rsidR="000E31D5">
        <w:rPr>
          <w:rFonts w:cstheme="minorHAnsi"/>
          <w:i/>
          <w:szCs w:val="24"/>
        </w:rPr>
        <w:t>v.</w:t>
      </w:r>
      <w:r w:rsidRPr="00FC0928" w:rsidR="006B5075">
        <w:rPr>
          <w:rFonts w:cstheme="minorHAnsi"/>
          <w:i/>
          <w:szCs w:val="24"/>
        </w:rPr>
        <w:t> </w:t>
      </w:r>
      <w:r w:rsidRPr="00FC0928" w:rsidR="000E31D5">
        <w:rPr>
          <w:rFonts w:cstheme="minorHAnsi"/>
          <w:i/>
          <w:szCs w:val="24"/>
        </w:rPr>
        <w:t>Russia</w:t>
      </w:r>
      <w:r w:rsidRPr="00FC0928" w:rsidR="000E31D5">
        <w:rPr>
          <w:rFonts w:cstheme="minorHAnsi"/>
          <w:szCs w:val="24"/>
        </w:rPr>
        <w:t xml:space="preserve">, no. 74677/17 </w:t>
      </w:r>
      <w:r w:rsidRPr="00FC0928" w:rsidR="002D40A8">
        <w:rPr>
          <w:rFonts w:cstheme="minorHAnsi"/>
          <w:szCs w:val="24"/>
        </w:rPr>
        <w:t>complained under Article 3 of the Convention that the national authorities had failed to consider their claims that they could be at risk of ill-treatment in the event of their removal to their respective countries of origin and that the</w:t>
      </w:r>
      <w:r w:rsidRPr="00FC0928" w:rsidR="0083411D">
        <w:rPr>
          <w:rFonts w:cstheme="minorHAnsi"/>
          <w:szCs w:val="24"/>
        </w:rPr>
        <w:t>ir</w:t>
      </w:r>
      <w:r w:rsidRPr="00FC0928" w:rsidR="002D40A8">
        <w:rPr>
          <w:rFonts w:cstheme="minorHAnsi"/>
          <w:szCs w:val="24"/>
        </w:rPr>
        <w:t xml:space="preserve"> removal would expose them to that risk if it were to take place. Article 3 of the Convention reads:</w:t>
      </w:r>
    </w:p>
    <w:p w:rsidRPr="00FC0928" w:rsidR="002D40A8" w:rsidP="00FC0928" w:rsidRDefault="002D40A8">
      <w:pPr>
        <w:pStyle w:val="ECHRParaQuote"/>
        <w:rPr>
          <w:rFonts w:cstheme="minorHAnsi"/>
          <w:szCs w:val="20"/>
        </w:rPr>
      </w:pPr>
      <w:r w:rsidRPr="00FC0928">
        <w:rPr>
          <w:rFonts w:cstheme="minorHAnsi"/>
          <w:szCs w:val="20"/>
        </w:rPr>
        <w:t>“No one shall be subjected to torture or to inhuman or degrading treatment or punishment.”</w:t>
      </w:r>
    </w:p>
    <w:p w:rsidRPr="00FC0928" w:rsidR="00003758" w:rsidP="00FC0928" w:rsidRDefault="002D40A8">
      <w:pPr>
        <w:pStyle w:val="ECHRPara"/>
        <w:rPr>
          <w:rFonts w:cstheme="minorHAnsi"/>
          <w:szCs w:val="24"/>
        </w:rPr>
      </w:pPr>
      <w:r w:rsidRPr="00FC0928">
        <w:rPr>
          <w:rFonts w:cstheme="minorHAnsi"/>
          <w:szCs w:val="24"/>
          <w:lang w:val="en-US"/>
        </w:rPr>
        <w:fldChar w:fldCharType="begin"/>
      </w:r>
      <w:r w:rsidRPr="00FC0928">
        <w:rPr>
          <w:rFonts w:cstheme="minorHAnsi"/>
          <w:szCs w:val="24"/>
        </w:rPr>
        <w:instrText xml:space="preserve"> SEQ level0 \*arabic </w:instrText>
      </w:r>
      <w:r w:rsidRPr="00FC0928">
        <w:rPr>
          <w:rFonts w:cstheme="minorHAnsi"/>
          <w:szCs w:val="24"/>
          <w:lang w:val="en-US"/>
        </w:rPr>
        <w:fldChar w:fldCharType="separate"/>
      </w:r>
      <w:r w:rsidRPr="00FC0928" w:rsidR="00FC0928">
        <w:rPr>
          <w:rFonts w:cstheme="minorHAnsi"/>
          <w:noProof/>
          <w:szCs w:val="24"/>
        </w:rPr>
        <w:t>14</w:t>
      </w:r>
      <w:r w:rsidRPr="00FC0928">
        <w:rPr>
          <w:rFonts w:cstheme="minorHAnsi"/>
          <w:szCs w:val="24"/>
        </w:rPr>
        <w:fldChar w:fldCharType="end"/>
      </w:r>
      <w:r w:rsidRPr="00FC0928">
        <w:rPr>
          <w:rFonts w:cstheme="minorHAnsi"/>
          <w:szCs w:val="24"/>
        </w:rPr>
        <w:t>.  The Government contested</w:t>
      </w:r>
      <w:r w:rsidRPr="00FC0928" w:rsidR="0083411D">
        <w:rPr>
          <w:rFonts w:cstheme="minorHAnsi"/>
          <w:szCs w:val="24"/>
        </w:rPr>
        <w:t xml:space="preserve"> the applicants</w:t>
      </w:r>
      <w:r w:rsidRPr="00FC0928" w:rsidR="00FC0928">
        <w:rPr>
          <w:rFonts w:cstheme="minorHAnsi"/>
          <w:szCs w:val="24"/>
        </w:rPr>
        <w:t>’</w:t>
      </w:r>
      <w:r w:rsidRPr="00FC0928" w:rsidR="0083411D">
        <w:rPr>
          <w:rFonts w:cstheme="minorHAnsi"/>
          <w:szCs w:val="24"/>
        </w:rPr>
        <w:t xml:space="preserve"> claims</w:t>
      </w:r>
      <w:r w:rsidRPr="00FC0928">
        <w:rPr>
          <w:rFonts w:cstheme="minorHAnsi"/>
          <w:szCs w:val="24"/>
        </w:rPr>
        <w:t>.</w:t>
      </w:r>
    </w:p>
    <w:p w:rsidRPr="00FC0928" w:rsidR="00D420F3" w:rsidP="00FC0928" w:rsidRDefault="0077175D">
      <w:pPr>
        <w:pStyle w:val="ECHRHeading2"/>
        <w:rPr>
          <w:rFonts w:asciiTheme="minorHAnsi" w:hAnsiTheme="minorHAnsi" w:cstheme="minorHAnsi"/>
          <w:szCs w:val="24"/>
        </w:rPr>
      </w:pPr>
      <w:r w:rsidRPr="00FC0928">
        <w:rPr>
          <w:rFonts w:asciiTheme="minorHAnsi" w:hAnsiTheme="minorHAnsi" w:cstheme="minorHAnsi"/>
          <w:szCs w:val="24"/>
        </w:rPr>
        <w:t>A.  Admissibility</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15</w:t>
      </w:r>
      <w:r w:rsidRPr="00FC0928">
        <w:rPr>
          <w:rFonts w:cstheme="minorHAnsi"/>
          <w:szCs w:val="24"/>
        </w:rPr>
        <w:fldChar w:fldCharType="end"/>
      </w:r>
      <w:r w:rsidRPr="00FC0928" w:rsidR="0077175D">
        <w:rPr>
          <w:rFonts w:cstheme="minorHAnsi"/>
          <w:szCs w:val="24"/>
        </w:rPr>
        <w:t>.  The Court notes that this complaint is not manifestly ill-founded within the meaning of Article 35 § 3 (a) of the Convention. It further notes that it is not inadmissible on any other grounds. It must therefore be declared admissible.</w:t>
      </w:r>
    </w:p>
    <w:p w:rsidRPr="00FC0928" w:rsidR="00D420F3" w:rsidP="00FC0928" w:rsidRDefault="0077175D">
      <w:pPr>
        <w:pStyle w:val="ECHRHeading2"/>
        <w:rPr>
          <w:rFonts w:asciiTheme="minorHAnsi" w:hAnsiTheme="minorHAnsi" w:cstheme="minorHAnsi"/>
          <w:szCs w:val="24"/>
        </w:rPr>
      </w:pPr>
      <w:r w:rsidRPr="00FC0928">
        <w:rPr>
          <w:rFonts w:asciiTheme="minorHAnsi" w:hAnsiTheme="minorHAnsi" w:cstheme="minorHAnsi"/>
          <w:szCs w:val="24"/>
        </w:rPr>
        <w:t>B.  Merits</w:t>
      </w:r>
    </w:p>
    <w:p w:rsidRPr="00FC0928" w:rsidR="002D40A8" w:rsidP="00FC0928" w:rsidRDefault="002D40A8">
      <w:pPr>
        <w:pStyle w:val="ECHRHeading3"/>
        <w:rPr>
          <w:rFonts w:asciiTheme="minorHAnsi" w:hAnsiTheme="minorHAnsi" w:cstheme="minorHAnsi"/>
          <w:szCs w:val="24"/>
        </w:rPr>
      </w:pPr>
      <w:r w:rsidRPr="00FC0928">
        <w:rPr>
          <w:rFonts w:asciiTheme="minorHAnsi" w:hAnsiTheme="minorHAnsi" w:cstheme="minorHAnsi"/>
          <w:szCs w:val="24"/>
        </w:rPr>
        <w:t>1.  General principles</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16</w:t>
      </w:r>
      <w:r w:rsidRPr="00FC0928">
        <w:rPr>
          <w:rFonts w:cstheme="minorHAnsi"/>
          <w:szCs w:val="24"/>
        </w:rPr>
        <w:fldChar w:fldCharType="end"/>
      </w:r>
      <w:r w:rsidRPr="00FC0928">
        <w:rPr>
          <w:rFonts w:cstheme="minorHAnsi"/>
          <w:szCs w:val="24"/>
        </w:rPr>
        <w:t xml:space="preserve">.  The relevant general principles concerning the application of Article 3 have been summarised by the Court in the judgment in the case of </w:t>
      </w:r>
      <w:r w:rsidRPr="00FC0928">
        <w:rPr>
          <w:rFonts w:cstheme="minorHAnsi"/>
          <w:i/>
          <w:szCs w:val="24"/>
        </w:rPr>
        <w:t>F.G. v. Sweden</w:t>
      </w:r>
      <w:r w:rsidRPr="00FC0928">
        <w:rPr>
          <w:rFonts w:cstheme="minorHAnsi"/>
          <w:szCs w:val="24"/>
        </w:rPr>
        <w:t xml:space="preserve"> ([GC], no. 43611/11, §§ 111-27, ECHR 2016).</w:t>
      </w:r>
    </w:p>
    <w:p w:rsidRPr="00FC0928" w:rsidR="002D40A8" w:rsidP="00FC0928" w:rsidRDefault="002D40A8">
      <w:pPr>
        <w:pStyle w:val="ECHRHeading3"/>
        <w:rPr>
          <w:rFonts w:asciiTheme="minorHAnsi" w:hAnsiTheme="minorHAnsi" w:cstheme="minorHAnsi"/>
          <w:szCs w:val="24"/>
        </w:rPr>
      </w:pPr>
      <w:r w:rsidRPr="00FC0928">
        <w:rPr>
          <w:rFonts w:asciiTheme="minorHAnsi" w:hAnsiTheme="minorHAnsi" w:cstheme="minorHAnsi"/>
          <w:szCs w:val="24"/>
        </w:rPr>
        <w:t>2.  Application of those principles to the present case</w:t>
      </w:r>
    </w:p>
    <w:p w:rsidRPr="00FC0928" w:rsidR="002D40A8" w:rsidP="00FC0928" w:rsidRDefault="002D40A8">
      <w:pPr>
        <w:pStyle w:val="ECHRHeading4"/>
        <w:rPr>
          <w:rFonts w:asciiTheme="minorHAnsi" w:hAnsiTheme="minorHAnsi" w:cstheme="minorHAnsi"/>
          <w:szCs w:val="20"/>
        </w:rPr>
      </w:pPr>
      <w:r w:rsidRPr="00FC0928">
        <w:rPr>
          <w:rFonts w:asciiTheme="minorHAnsi" w:hAnsiTheme="minorHAnsi" w:cstheme="minorHAnsi"/>
          <w:szCs w:val="20"/>
        </w:rPr>
        <w:t>(a)  Existence of substantial grounds for believing that the applicant faces a real risk of ill-treatment</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17</w:t>
      </w:r>
      <w:r w:rsidRPr="00FC0928">
        <w:rPr>
          <w:rFonts w:cstheme="minorHAnsi"/>
          <w:szCs w:val="24"/>
        </w:rPr>
        <w:fldChar w:fldCharType="end"/>
      </w:r>
      <w:r w:rsidRPr="00FC0928">
        <w:rPr>
          <w:rFonts w:cstheme="minorHAnsi"/>
          <w:szCs w:val="24"/>
        </w:rPr>
        <w:t xml:space="preserve">.  The Court has previously established that individuals whose extradition was sought by either Uzbek or Tajik authorities on charges of religiously or politically motivated crimes constituted </w:t>
      </w:r>
      <w:r w:rsidRPr="00FC0928" w:rsidR="008E52F6">
        <w:rPr>
          <w:rFonts w:cstheme="minorHAnsi"/>
          <w:szCs w:val="24"/>
        </w:rPr>
        <w:t xml:space="preserve">a </w:t>
      </w:r>
      <w:r w:rsidRPr="00FC0928">
        <w:rPr>
          <w:rFonts w:cstheme="minorHAnsi"/>
          <w:szCs w:val="24"/>
        </w:rPr>
        <w:t xml:space="preserve">vulnerable group facing a real risk of treatment contrary to Article 3 of the Convention in the event of their removal to their respective countries of origin (see </w:t>
      </w:r>
      <w:r w:rsidRPr="00FC0928">
        <w:rPr>
          <w:rFonts w:cstheme="minorHAnsi"/>
          <w:i/>
          <w:szCs w:val="24"/>
        </w:rPr>
        <w:t>Mamazhonov v. Russia,</w:t>
      </w:r>
      <w:r w:rsidRPr="00FC0928">
        <w:rPr>
          <w:rFonts w:cstheme="minorHAnsi"/>
          <w:szCs w:val="24"/>
        </w:rPr>
        <w:t xml:space="preserve"> no. 17239/13, § 141, 23 October 2014, and </w:t>
      </w:r>
      <w:r w:rsidRPr="00FC0928">
        <w:rPr>
          <w:rFonts w:cstheme="minorHAnsi"/>
          <w:i/>
          <w:szCs w:val="24"/>
        </w:rPr>
        <w:t>K.I. v. Russia</w:t>
      </w:r>
      <w:r w:rsidRPr="00FC0928">
        <w:rPr>
          <w:rFonts w:cstheme="minorHAnsi"/>
          <w:szCs w:val="24"/>
        </w:rPr>
        <w:t>, cited above, § 36).</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18</w:t>
      </w:r>
      <w:r w:rsidRPr="00FC0928">
        <w:rPr>
          <w:rFonts w:cstheme="minorHAnsi"/>
          <w:szCs w:val="24"/>
        </w:rPr>
        <w:fldChar w:fldCharType="end"/>
      </w:r>
      <w:r w:rsidRPr="00FC0928">
        <w:rPr>
          <w:rFonts w:cstheme="minorHAnsi"/>
          <w:szCs w:val="24"/>
        </w:rPr>
        <w:t xml:space="preserve">.  Turning to the present cases, it is apparent that in the course of the extradition and expulsion proceedings the applicants consistently and specifically argued that they </w:t>
      </w:r>
      <w:r w:rsidRPr="00FC0928" w:rsidR="008E52F6">
        <w:rPr>
          <w:rFonts w:cstheme="minorHAnsi"/>
          <w:szCs w:val="24"/>
        </w:rPr>
        <w:t xml:space="preserve">were being </w:t>
      </w:r>
      <w:r w:rsidRPr="00FC0928">
        <w:rPr>
          <w:rFonts w:cstheme="minorHAnsi"/>
          <w:szCs w:val="24"/>
        </w:rPr>
        <w:t>prosecuted for religious extremism and faced a risk of ill</w:t>
      </w:r>
      <w:r w:rsidRPr="00FC0928">
        <w:rPr>
          <w:rFonts w:cstheme="minorHAnsi"/>
          <w:szCs w:val="24"/>
        </w:rPr>
        <w:noBreakHyphen/>
        <w:t xml:space="preserve">treatment. The material </w:t>
      </w:r>
      <w:r w:rsidRPr="00FC0928" w:rsidR="00C4788D">
        <w:rPr>
          <w:rFonts w:cstheme="minorHAnsi"/>
          <w:szCs w:val="24"/>
        </w:rPr>
        <w:t xml:space="preserve">relating </w:t>
      </w:r>
      <w:r w:rsidRPr="00FC0928">
        <w:rPr>
          <w:rFonts w:cstheme="minorHAnsi"/>
          <w:szCs w:val="24"/>
        </w:rPr>
        <w:t xml:space="preserve">to the charges </w:t>
      </w:r>
      <w:r w:rsidRPr="00FC0928" w:rsidR="00C4788D">
        <w:rPr>
          <w:rFonts w:cstheme="minorHAnsi"/>
          <w:szCs w:val="24"/>
        </w:rPr>
        <w:t xml:space="preserve">made </w:t>
      </w:r>
      <w:r w:rsidRPr="00FC0928">
        <w:rPr>
          <w:rFonts w:cstheme="minorHAnsi"/>
          <w:szCs w:val="24"/>
        </w:rPr>
        <w:t xml:space="preserve">by the Tajik and Uzbek authorities </w:t>
      </w:r>
      <w:r w:rsidRPr="00FC0928" w:rsidR="008E52F6">
        <w:rPr>
          <w:rFonts w:cstheme="minorHAnsi"/>
          <w:szCs w:val="24"/>
        </w:rPr>
        <w:t xml:space="preserve">was </w:t>
      </w:r>
      <w:r w:rsidRPr="00FC0928">
        <w:rPr>
          <w:rFonts w:cstheme="minorHAnsi"/>
          <w:szCs w:val="24"/>
        </w:rPr>
        <w:t xml:space="preserve">clear as to </w:t>
      </w:r>
      <w:r w:rsidRPr="00FC0928" w:rsidR="008E52F6">
        <w:rPr>
          <w:rFonts w:cstheme="minorHAnsi"/>
          <w:szCs w:val="24"/>
        </w:rPr>
        <w:t xml:space="preserve">its </w:t>
      </w:r>
      <w:r w:rsidRPr="00FC0928">
        <w:rPr>
          <w:rFonts w:cstheme="minorHAnsi"/>
          <w:szCs w:val="24"/>
        </w:rPr>
        <w:t xml:space="preserve">basis, namely that the applicants were accused of religiously and politically motivated crimes. The Tajik and Uzbek authorities thus directly identified </w:t>
      </w:r>
      <w:r w:rsidRPr="00FC0928" w:rsidR="00C4788D">
        <w:rPr>
          <w:rFonts w:cstheme="minorHAnsi"/>
          <w:szCs w:val="24"/>
        </w:rPr>
        <w:t xml:space="preserve">the applicants </w:t>
      </w:r>
      <w:r w:rsidRPr="00FC0928">
        <w:rPr>
          <w:rFonts w:cstheme="minorHAnsi"/>
          <w:szCs w:val="24"/>
        </w:rPr>
        <w:t>with groups whose members have previously been found to be at real risk of being subjected to treatment</w:t>
      </w:r>
      <w:r w:rsidRPr="00FC0928" w:rsidR="00C4788D">
        <w:rPr>
          <w:rFonts w:cstheme="minorHAnsi"/>
          <w:szCs w:val="24"/>
        </w:rPr>
        <w:t xml:space="preserve"> proscribed by the Convention</w:t>
      </w:r>
      <w:r w:rsidRPr="00FC0928">
        <w:rPr>
          <w:rFonts w:cstheme="minorHAnsi"/>
          <w:szCs w:val="24"/>
        </w:rPr>
        <w:t>.</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19</w:t>
      </w:r>
      <w:r w:rsidRPr="00FC0928">
        <w:rPr>
          <w:rFonts w:cstheme="minorHAnsi"/>
          <w:szCs w:val="24"/>
        </w:rPr>
        <w:fldChar w:fldCharType="end"/>
      </w:r>
      <w:r w:rsidRPr="00FC0928">
        <w:rPr>
          <w:rFonts w:cstheme="minorHAnsi"/>
          <w:szCs w:val="24"/>
        </w:rPr>
        <w:t>.  In such circumstances, the Court considers that the Russian authorities had at their disposal sufficiently substantiated complaints pointing to a real risk of ill-treatment.</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20</w:t>
      </w:r>
      <w:r w:rsidRPr="00FC0928">
        <w:rPr>
          <w:rFonts w:cstheme="minorHAnsi"/>
          <w:szCs w:val="24"/>
        </w:rPr>
        <w:fldChar w:fldCharType="end"/>
      </w:r>
      <w:r w:rsidRPr="00FC0928">
        <w:rPr>
          <w:rFonts w:cstheme="minorHAnsi"/>
          <w:szCs w:val="24"/>
        </w:rPr>
        <w:t>. The Court is therefore satisfied that the applicants presented the Russian authorities with substantial grounds for believing that they faced a real risk of ill-treatment in their countries of origin.</w:t>
      </w:r>
    </w:p>
    <w:p w:rsidRPr="00FC0928" w:rsidR="002D40A8" w:rsidP="00FC0928" w:rsidRDefault="002D40A8">
      <w:pPr>
        <w:pStyle w:val="ECHRHeading4"/>
        <w:rPr>
          <w:rFonts w:asciiTheme="minorHAnsi" w:hAnsiTheme="minorHAnsi" w:cstheme="minorHAnsi"/>
          <w:szCs w:val="20"/>
        </w:rPr>
      </w:pPr>
      <w:r w:rsidRPr="00FC0928">
        <w:rPr>
          <w:rFonts w:asciiTheme="minorHAnsi" w:hAnsiTheme="minorHAnsi" w:cstheme="minorHAnsi"/>
          <w:szCs w:val="20"/>
        </w:rPr>
        <w:t>(b)  Duty to assess claims of a real risk of ill-treatment through reliance on sufficient relevant material</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21</w:t>
      </w:r>
      <w:r w:rsidRPr="00FC0928">
        <w:rPr>
          <w:rFonts w:cstheme="minorHAnsi"/>
          <w:szCs w:val="24"/>
        </w:rPr>
        <w:fldChar w:fldCharType="end"/>
      </w:r>
      <w:r w:rsidRPr="00FC0928">
        <w:rPr>
          <w:rFonts w:cstheme="minorHAnsi"/>
          <w:szCs w:val="24"/>
        </w:rPr>
        <w:t>.  Having concluded that the applicants had advanced at national level valid claims based on substantial grounds for believing that they faced a real risk of treatment contrary to Article 3 of the Convention, the Court must examine whether the authorities discharged their obligation to assess th</w:t>
      </w:r>
      <w:r w:rsidRPr="00FC0928" w:rsidR="00C4788D">
        <w:rPr>
          <w:rFonts w:cstheme="minorHAnsi"/>
          <w:szCs w:val="24"/>
        </w:rPr>
        <w:t>o</w:t>
      </w:r>
      <w:r w:rsidRPr="00FC0928">
        <w:rPr>
          <w:rFonts w:cstheme="minorHAnsi"/>
          <w:szCs w:val="24"/>
        </w:rPr>
        <w:t>se claim</w:t>
      </w:r>
      <w:r w:rsidRPr="00FC0928" w:rsidR="00C4788D">
        <w:rPr>
          <w:rFonts w:cstheme="minorHAnsi"/>
          <w:szCs w:val="24"/>
        </w:rPr>
        <w:t>s</w:t>
      </w:r>
      <w:r w:rsidRPr="00FC0928">
        <w:rPr>
          <w:rFonts w:cstheme="minorHAnsi"/>
          <w:szCs w:val="24"/>
        </w:rPr>
        <w:t xml:space="preserve"> adequately through reliance on sufficient relevant material.</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22</w:t>
      </w:r>
      <w:r w:rsidRPr="00FC0928">
        <w:rPr>
          <w:rFonts w:cstheme="minorHAnsi"/>
          <w:szCs w:val="24"/>
        </w:rPr>
        <w:fldChar w:fldCharType="end"/>
      </w:r>
      <w:r w:rsidRPr="00FC0928">
        <w:rPr>
          <w:rFonts w:cstheme="minorHAnsi"/>
          <w:szCs w:val="24"/>
        </w:rPr>
        <w:t>.  Turning to the present cases, the Court considers that in the extradition and expulsion proceedings the domestic authorities did not carry out a rigorous scrutiny of the applicants</w:t>
      </w:r>
      <w:r w:rsidRPr="00FC0928" w:rsidR="00FC0928">
        <w:rPr>
          <w:rFonts w:cstheme="minorHAnsi"/>
          <w:szCs w:val="24"/>
        </w:rPr>
        <w:t>’</w:t>
      </w:r>
      <w:r w:rsidRPr="00FC0928">
        <w:rPr>
          <w:rFonts w:cstheme="minorHAnsi"/>
          <w:szCs w:val="24"/>
        </w:rPr>
        <w:t xml:space="preserve"> claim</w:t>
      </w:r>
      <w:r w:rsidRPr="00FC0928" w:rsidR="008E52F6">
        <w:rPr>
          <w:rFonts w:cstheme="minorHAnsi"/>
          <w:szCs w:val="24"/>
        </w:rPr>
        <w:t>s</w:t>
      </w:r>
      <w:r w:rsidRPr="00FC0928">
        <w:rPr>
          <w:rFonts w:cstheme="minorHAnsi"/>
          <w:szCs w:val="24"/>
        </w:rPr>
        <w:t xml:space="preserve"> that they faced a risk of ill</w:t>
      </w:r>
      <w:r w:rsidRPr="00FC0928">
        <w:rPr>
          <w:rFonts w:cstheme="minorHAnsi"/>
          <w:szCs w:val="24"/>
        </w:rPr>
        <w:noBreakHyphen/>
        <w:t>treatment in their home country. The Court reaches this conclusion having considered the national courts</w:t>
      </w:r>
      <w:r w:rsidRPr="00FC0928" w:rsidR="00FC0928">
        <w:rPr>
          <w:rFonts w:cstheme="minorHAnsi"/>
          <w:szCs w:val="24"/>
        </w:rPr>
        <w:t>’</w:t>
      </w:r>
      <w:r w:rsidRPr="00FC0928">
        <w:rPr>
          <w:rFonts w:cstheme="minorHAnsi"/>
          <w:szCs w:val="24"/>
        </w:rPr>
        <w:t xml:space="preserve"> simplistic rejections of the applicants</w:t>
      </w:r>
      <w:r w:rsidRPr="00FC0928" w:rsidR="00FC0928">
        <w:rPr>
          <w:rFonts w:cstheme="minorHAnsi"/>
          <w:szCs w:val="24"/>
        </w:rPr>
        <w:t>’</w:t>
      </w:r>
      <w:r w:rsidRPr="00FC0928">
        <w:rPr>
          <w:rFonts w:cstheme="minorHAnsi"/>
          <w:szCs w:val="24"/>
        </w:rPr>
        <w:t xml:space="preserve"> claims. Moreover, the domestic courts</w:t>
      </w:r>
      <w:r w:rsidRPr="00FC0928" w:rsidR="00FC0928">
        <w:rPr>
          <w:rFonts w:cstheme="minorHAnsi"/>
          <w:szCs w:val="24"/>
        </w:rPr>
        <w:t>’</w:t>
      </w:r>
      <w:r w:rsidRPr="00FC0928">
        <w:rPr>
          <w:rFonts w:cstheme="minorHAnsi"/>
          <w:szCs w:val="24"/>
        </w:rPr>
        <w:t xml:space="preserve"> reliance on the assurances of the Tajik and Uzbek authorities, despite their formulation in standard terms, appears tenuous, given that similar assurances have consistently been considered unsatisfactory by the Court in the past (see, for example, </w:t>
      </w:r>
      <w:r w:rsidRPr="00FC0928">
        <w:rPr>
          <w:rFonts w:cstheme="minorHAnsi"/>
          <w:i/>
          <w:szCs w:val="24"/>
        </w:rPr>
        <w:t>Abdulkhakov v. Russia</w:t>
      </w:r>
      <w:r w:rsidRPr="00FC0928">
        <w:rPr>
          <w:rFonts w:cstheme="minorHAnsi"/>
          <w:szCs w:val="24"/>
        </w:rPr>
        <w:t xml:space="preserve">, no. 14743/11, §§ 149-50, 2 October 2012, and </w:t>
      </w:r>
      <w:r w:rsidRPr="00FC0928">
        <w:rPr>
          <w:rFonts w:cstheme="minorHAnsi"/>
          <w:i/>
          <w:szCs w:val="24"/>
        </w:rPr>
        <w:t>Tadzhibayev v. Russia</w:t>
      </w:r>
      <w:r w:rsidRPr="00FC0928">
        <w:rPr>
          <w:rFonts w:cstheme="minorHAnsi"/>
          <w:szCs w:val="24"/>
        </w:rPr>
        <w:t>, no. 17724/14, § 46, 1 December 2015).</w:t>
      </w:r>
    </w:p>
    <w:p w:rsidRPr="00FC0928" w:rsidR="002D40A8" w:rsidP="00FC0928" w:rsidRDefault="002D40A8">
      <w:pPr>
        <w:pStyle w:val="ECHRPara"/>
        <w:rPr>
          <w:rFonts w:cstheme="minorHAnsi"/>
          <w: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23</w:t>
      </w:r>
      <w:r w:rsidRPr="00FC0928">
        <w:rPr>
          <w:rFonts w:cstheme="minorHAnsi"/>
          <w:szCs w:val="24"/>
        </w:rPr>
        <w:fldChar w:fldCharType="end"/>
      </w:r>
      <w:r w:rsidRPr="00FC0928">
        <w:rPr>
          <w:rFonts w:cstheme="minorHAnsi"/>
          <w:szCs w:val="24"/>
        </w:rPr>
        <w:t xml:space="preserve">.  The Court also notes that the Russian legal system, in principle, offers several avenues whereby the </w:t>
      </w:r>
      <w:r w:rsidRPr="00FC0928" w:rsidR="00C4788D">
        <w:rPr>
          <w:rFonts w:cstheme="minorHAnsi"/>
          <w:szCs w:val="24"/>
        </w:rPr>
        <w:t xml:space="preserve">removal of </w:t>
      </w:r>
      <w:r w:rsidRPr="00FC0928">
        <w:rPr>
          <w:rFonts w:cstheme="minorHAnsi"/>
          <w:szCs w:val="24"/>
        </w:rPr>
        <w:t>applicants to their countries of origin could be prevented, given the risk of ill-treatment they face there. However, the facts of the present cases demonstrate that the applicants</w:t>
      </w:r>
      <w:r w:rsidRPr="00FC0928" w:rsidR="00FC0928">
        <w:rPr>
          <w:rFonts w:cstheme="minorHAnsi"/>
          <w:szCs w:val="24"/>
        </w:rPr>
        <w:t>’</w:t>
      </w:r>
      <w:r w:rsidRPr="00FC0928">
        <w:rPr>
          <w:rFonts w:cstheme="minorHAnsi"/>
          <w:szCs w:val="24"/>
        </w:rPr>
        <w:t xml:space="preserve"> claims were not adequately considered in any relevant proceedings, despite being consistently raised</w:t>
      </w:r>
      <w:r w:rsidRPr="00FC0928" w:rsidR="00B76AFE">
        <w:rPr>
          <w:rFonts w:cstheme="minorHAnsi"/>
          <w:szCs w:val="24"/>
        </w:rPr>
        <w:t xml:space="preserve"> (see appendix for details of the proceedings)</w:t>
      </w:r>
      <w:r w:rsidRPr="00FC0928">
        <w:rPr>
          <w:rFonts w:cstheme="minorHAnsi"/>
          <w:szCs w:val="24"/>
        </w:rPr>
        <w:t>.</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24</w:t>
      </w:r>
      <w:r w:rsidRPr="00FC0928">
        <w:rPr>
          <w:rFonts w:cstheme="minorHAnsi"/>
          <w:szCs w:val="24"/>
        </w:rPr>
        <w:fldChar w:fldCharType="end"/>
      </w:r>
      <w:r w:rsidRPr="00FC0928">
        <w:rPr>
          <w:rFonts w:cstheme="minorHAnsi"/>
          <w:szCs w:val="24"/>
        </w:rPr>
        <w:t>.  The Court concludes that, although the applicants had sufficiently substantiated the</w:t>
      </w:r>
      <w:r w:rsidRPr="00FC0928" w:rsidR="00C070B8">
        <w:rPr>
          <w:rFonts w:cstheme="minorHAnsi"/>
          <w:szCs w:val="24"/>
        </w:rPr>
        <w:t>ir</w:t>
      </w:r>
      <w:r w:rsidRPr="00FC0928">
        <w:rPr>
          <w:rFonts w:cstheme="minorHAnsi"/>
          <w:szCs w:val="24"/>
        </w:rPr>
        <w:t xml:space="preserve"> claims that they would risk ill-treatment in their countries of origin, the Russian authorities failed to assess their claims adequately through reliance on sufficient relevant material. This failure opened the way for the applicants</w:t>
      </w:r>
      <w:r w:rsidRPr="00FC0928" w:rsidR="00FC0928">
        <w:rPr>
          <w:rFonts w:cstheme="minorHAnsi"/>
          <w:szCs w:val="24"/>
        </w:rPr>
        <w:t>’</w:t>
      </w:r>
      <w:r w:rsidRPr="00FC0928">
        <w:rPr>
          <w:rFonts w:cstheme="minorHAnsi"/>
          <w:szCs w:val="24"/>
        </w:rPr>
        <w:t xml:space="preserve"> removal.</w:t>
      </w:r>
    </w:p>
    <w:p w:rsidRPr="00FC0928" w:rsidR="002D40A8" w:rsidP="00FC0928" w:rsidRDefault="002D40A8">
      <w:pPr>
        <w:pStyle w:val="ECHRHeading4"/>
        <w:rPr>
          <w:rFonts w:asciiTheme="minorHAnsi" w:hAnsiTheme="minorHAnsi" w:cstheme="minorHAnsi"/>
          <w:szCs w:val="20"/>
        </w:rPr>
      </w:pPr>
      <w:r w:rsidRPr="00FC0928">
        <w:rPr>
          <w:rFonts w:asciiTheme="minorHAnsi" w:hAnsiTheme="minorHAnsi" w:cstheme="minorHAnsi"/>
          <w:szCs w:val="20"/>
        </w:rPr>
        <w:t>(c)  Existence of a real risk of ill-treatment or danger to life</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25</w:t>
      </w:r>
      <w:r w:rsidRPr="00FC0928">
        <w:rPr>
          <w:rFonts w:cstheme="minorHAnsi"/>
          <w:szCs w:val="24"/>
        </w:rPr>
        <w:fldChar w:fldCharType="end"/>
      </w:r>
      <w:r w:rsidRPr="00FC0928">
        <w:rPr>
          <w:rFonts w:cstheme="minorHAnsi"/>
          <w:szCs w:val="24"/>
        </w:rPr>
        <w:t>.  Given the failure of the domestic authorities to adequately assess the alleged real risk of ill-treatment through reliance on sufficient relevant material, the Court finds itself compelled to examine independently whether or not the applicants would be exposed to such a risk in the event of their removal to their countries of origin.</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26</w:t>
      </w:r>
      <w:r w:rsidRPr="00FC0928">
        <w:rPr>
          <w:rFonts w:cstheme="minorHAnsi"/>
          <w:szCs w:val="24"/>
        </w:rPr>
        <w:fldChar w:fldCharType="end"/>
      </w:r>
      <w:r w:rsidRPr="00FC0928">
        <w:rPr>
          <w:rFonts w:cstheme="minorHAnsi"/>
          <w:szCs w:val="24"/>
        </w:rPr>
        <w:t>.  The Court notes that nothing in the parties</w:t>
      </w:r>
      <w:r w:rsidRPr="00FC0928" w:rsidR="00FC0928">
        <w:rPr>
          <w:rFonts w:cstheme="minorHAnsi"/>
          <w:szCs w:val="24"/>
        </w:rPr>
        <w:t>’</w:t>
      </w:r>
      <w:r w:rsidRPr="00FC0928">
        <w:rPr>
          <w:rFonts w:cstheme="minorHAnsi"/>
          <w:szCs w:val="24"/>
        </w:rPr>
        <w:t xml:space="preserve"> submissions, </w:t>
      </w:r>
      <w:proofErr w:type="gramStart"/>
      <w:r w:rsidRPr="00FC0928">
        <w:rPr>
          <w:rFonts w:cstheme="minorHAnsi"/>
          <w:szCs w:val="24"/>
        </w:rPr>
        <w:t>nor</w:t>
      </w:r>
      <w:proofErr w:type="gramEnd"/>
      <w:r w:rsidRPr="00FC0928">
        <w:rPr>
          <w:rFonts w:cstheme="minorHAnsi"/>
          <w:szCs w:val="24"/>
        </w:rPr>
        <w:t xml:space="preserve"> </w:t>
      </w:r>
      <w:r w:rsidRPr="00FC0928" w:rsidR="00C070B8">
        <w:rPr>
          <w:rFonts w:cstheme="minorHAnsi"/>
          <w:szCs w:val="24"/>
        </w:rPr>
        <w:t xml:space="preserve">any </w:t>
      </w:r>
      <w:r w:rsidRPr="00FC0928">
        <w:rPr>
          <w:rFonts w:cstheme="minorHAnsi"/>
          <w:szCs w:val="24"/>
        </w:rPr>
        <w:t xml:space="preserve">previously examined relevant material from independent international sources (see paragraph </w:t>
      </w:r>
      <w:r w:rsidRPr="00FC0928">
        <w:rPr>
          <w:rFonts w:cstheme="minorHAnsi"/>
          <w:szCs w:val="24"/>
        </w:rPr>
        <w:fldChar w:fldCharType="begin"/>
      </w:r>
      <w:r w:rsidRPr="00FC0928">
        <w:rPr>
          <w:rFonts w:cstheme="minorHAnsi"/>
          <w:szCs w:val="24"/>
        </w:rPr>
        <w:instrText xml:space="preserve"> REF Reports \h  \* MERGEFORMAT </w:instrText>
      </w:r>
      <w:r w:rsidRPr="00FC0928">
        <w:rPr>
          <w:rFonts w:cstheme="minorHAnsi"/>
          <w:szCs w:val="24"/>
        </w:rPr>
      </w:r>
      <w:r w:rsidRPr="00FC0928">
        <w:rPr>
          <w:rFonts w:cstheme="minorHAnsi"/>
          <w:szCs w:val="24"/>
        </w:rPr>
        <w:fldChar w:fldCharType="separate"/>
      </w:r>
      <w:r w:rsidRPr="00FC0928" w:rsidR="00FC0928">
        <w:rPr>
          <w:rFonts w:cstheme="minorHAnsi"/>
          <w:bCs/>
          <w:szCs w:val="24"/>
        </w:rPr>
        <w:t>11</w:t>
      </w:r>
      <w:r w:rsidRPr="00FC0928">
        <w:rPr>
          <w:rFonts w:cstheme="minorHAnsi"/>
          <w:szCs w:val="24"/>
        </w:rPr>
        <w:fldChar w:fldCharType="end"/>
      </w:r>
      <w:r w:rsidRPr="00FC0928">
        <w:rPr>
          <w:rFonts w:cstheme="minorHAnsi"/>
          <w:szCs w:val="24"/>
        </w:rPr>
        <w:t xml:space="preserve"> above) provides a basis for </w:t>
      </w:r>
      <w:r w:rsidRPr="00FC0928" w:rsidR="00C070B8">
        <w:rPr>
          <w:rFonts w:cstheme="minorHAnsi"/>
          <w:szCs w:val="24"/>
        </w:rPr>
        <w:t xml:space="preserve">concluding </w:t>
      </w:r>
      <w:r w:rsidRPr="00FC0928">
        <w:rPr>
          <w:rFonts w:cstheme="minorHAnsi"/>
          <w:szCs w:val="24"/>
        </w:rPr>
        <w:t>that the criminal justice system of Tajikistan or Uzbekistan</w:t>
      </w:r>
      <w:r w:rsidRPr="00FC0928" w:rsidR="00C070B8">
        <w:rPr>
          <w:rFonts w:cstheme="minorHAnsi"/>
          <w:szCs w:val="24"/>
        </w:rPr>
        <w:t>,</w:t>
      </w:r>
      <w:r w:rsidRPr="00FC0928">
        <w:rPr>
          <w:rFonts w:cstheme="minorHAnsi"/>
          <w:szCs w:val="24"/>
        </w:rPr>
        <w:t xml:space="preserve"> or the specific treatment of those prosecuted for religiously and politically motivated crimes</w:t>
      </w:r>
      <w:r w:rsidRPr="00FC0928" w:rsidR="00C070B8">
        <w:rPr>
          <w:rFonts w:cstheme="minorHAnsi"/>
          <w:szCs w:val="24"/>
        </w:rPr>
        <w:t>,</w:t>
      </w:r>
      <w:r w:rsidRPr="00FC0928">
        <w:rPr>
          <w:rFonts w:cstheme="minorHAnsi"/>
          <w:szCs w:val="24"/>
        </w:rPr>
        <w:t xml:space="preserve"> ha</w:t>
      </w:r>
      <w:r w:rsidRPr="00FC0928" w:rsidR="00C070B8">
        <w:rPr>
          <w:rFonts w:cstheme="minorHAnsi"/>
          <w:szCs w:val="24"/>
        </w:rPr>
        <w:t>s</w:t>
      </w:r>
      <w:r w:rsidRPr="00FC0928">
        <w:rPr>
          <w:rFonts w:cstheme="minorHAnsi"/>
          <w:szCs w:val="24"/>
        </w:rPr>
        <w:t xml:space="preserve"> improved.</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27</w:t>
      </w:r>
      <w:r w:rsidRPr="00FC0928">
        <w:rPr>
          <w:rFonts w:cstheme="minorHAnsi"/>
          <w:szCs w:val="24"/>
        </w:rPr>
        <w:fldChar w:fldCharType="end"/>
      </w:r>
      <w:r w:rsidRPr="00FC0928">
        <w:rPr>
          <w:rFonts w:cstheme="minorHAnsi"/>
          <w:szCs w:val="24"/>
        </w:rPr>
        <w:t>.  </w:t>
      </w:r>
      <w:r w:rsidRPr="00FC0928" w:rsidR="00C070B8">
        <w:rPr>
          <w:rFonts w:cstheme="minorHAnsi"/>
          <w:szCs w:val="24"/>
        </w:rPr>
        <w:t>H</w:t>
      </w:r>
      <w:r w:rsidRPr="00FC0928">
        <w:rPr>
          <w:rFonts w:cstheme="minorHAnsi"/>
          <w:szCs w:val="24"/>
        </w:rPr>
        <w:t>aving given due consideration to the available material</w:t>
      </w:r>
      <w:r w:rsidRPr="00FC0928" w:rsidR="00C070B8">
        <w:rPr>
          <w:rFonts w:cstheme="minorHAnsi"/>
          <w:szCs w:val="24"/>
        </w:rPr>
        <w:t>, the Court</w:t>
      </w:r>
      <w:r w:rsidRPr="00FC0928">
        <w:rPr>
          <w:rFonts w:cstheme="minorHAnsi"/>
          <w:szCs w:val="24"/>
        </w:rPr>
        <w:t xml:space="preserve"> concludes that authorising the applicants</w:t>
      </w:r>
      <w:r w:rsidRPr="00FC0928" w:rsidR="00FC0928">
        <w:rPr>
          <w:rFonts w:cstheme="minorHAnsi"/>
          <w:szCs w:val="24"/>
        </w:rPr>
        <w:t>’</w:t>
      </w:r>
      <w:r w:rsidRPr="00FC0928">
        <w:rPr>
          <w:rFonts w:cstheme="minorHAnsi"/>
          <w:szCs w:val="24"/>
        </w:rPr>
        <w:t xml:space="preserve"> removal to their countries of origin </w:t>
      </w:r>
      <w:r w:rsidRPr="00FC0928" w:rsidR="00C070B8">
        <w:rPr>
          <w:rFonts w:cstheme="minorHAnsi"/>
          <w:szCs w:val="24"/>
        </w:rPr>
        <w:t xml:space="preserve">would expose </w:t>
      </w:r>
      <w:r w:rsidRPr="00FC0928">
        <w:rPr>
          <w:rFonts w:cstheme="minorHAnsi"/>
          <w:szCs w:val="24"/>
        </w:rPr>
        <w:t>them to a real risk of treatment contrary to Article 3 of the Convention.</w:t>
      </w:r>
    </w:p>
    <w:p w:rsidRPr="00FC0928" w:rsidR="002D40A8" w:rsidP="00FC0928" w:rsidRDefault="002D40A8">
      <w:pPr>
        <w:pStyle w:val="ECHRHeading4"/>
        <w:rPr>
          <w:rFonts w:asciiTheme="minorHAnsi" w:hAnsiTheme="minorHAnsi" w:cstheme="minorHAnsi"/>
          <w:szCs w:val="20"/>
        </w:rPr>
      </w:pPr>
      <w:r w:rsidRPr="00FC0928">
        <w:rPr>
          <w:rFonts w:asciiTheme="minorHAnsi" w:hAnsiTheme="minorHAnsi" w:cstheme="minorHAnsi"/>
          <w:szCs w:val="20"/>
        </w:rPr>
        <w:t>(d)  Conclusion</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28</w:t>
      </w:r>
      <w:r w:rsidRPr="00FC0928">
        <w:rPr>
          <w:rFonts w:cstheme="minorHAnsi"/>
          <w:szCs w:val="24"/>
        </w:rPr>
        <w:fldChar w:fldCharType="end"/>
      </w:r>
      <w:r w:rsidRPr="00FC0928">
        <w:rPr>
          <w:rFonts w:cstheme="minorHAnsi"/>
          <w:szCs w:val="24"/>
        </w:rPr>
        <w:t>.  The foregoing considerations are sufficient to enable the Court to conclude that there would be a violation of Article 3 of the Convention</w:t>
      </w:r>
      <w:r w:rsidRPr="00FC0928" w:rsidR="000E31D5">
        <w:rPr>
          <w:rFonts w:cstheme="minorHAnsi"/>
          <w:szCs w:val="24"/>
        </w:rPr>
        <w:t xml:space="preserve"> </w:t>
      </w:r>
      <w:r w:rsidRPr="00FC0928" w:rsidR="000E31D5">
        <w:rPr>
          <w:rFonts w:cstheme="minorHAnsi"/>
          <w:szCs w:val="24"/>
          <w:lang w:val="en-US"/>
        </w:rPr>
        <w:t xml:space="preserve">in the cases </w:t>
      </w:r>
      <w:r w:rsidRPr="00FC0928" w:rsidR="000E31D5">
        <w:rPr>
          <w:rFonts w:cstheme="minorHAnsi"/>
          <w:i/>
          <w:szCs w:val="24"/>
          <w:lang w:val="en-US"/>
        </w:rPr>
        <w:t>B.U. v. Russia</w:t>
      </w:r>
      <w:r w:rsidRPr="00FC0928" w:rsidR="000E31D5">
        <w:rPr>
          <w:rFonts w:cstheme="minorHAnsi"/>
          <w:szCs w:val="24"/>
          <w:lang w:val="en-US"/>
        </w:rPr>
        <w:t xml:space="preserve">, no. 59609/17 and </w:t>
      </w:r>
      <w:r w:rsidRPr="00FC0928" w:rsidR="000E31D5">
        <w:rPr>
          <w:rFonts w:cstheme="minorHAnsi"/>
          <w:i/>
          <w:szCs w:val="24"/>
          <w:lang w:val="en-US"/>
        </w:rPr>
        <w:t>A.S. v. Russia</w:t>
      </w:r>
      <w:r w:rsidRPr="00FC0928" w:rsidR="000E31D5">
        <w:rPr>
          <w:rFonts w:cstheme="minorHAnsi"/>
          <w:szCs w:val="24"/>
          <w:lang w:val="en-US"/>
        </w:rPr>
        <w:t>, no. 74677/17</w:t>
      </w:r>
      <w:r w:rsidRPr="00FC0928">
        <w:rPr>
          <w:rFonts w:cstheme="minorHAnsi"/>
          <w:szCs w:val="24"/>
        </w:rPr>
        <w:t xml:space="preserve"> if the applicants were to be removed to their respective countries of origin.</w:t>
      </w:r>
    </w:p>
    <w:p w:rsidRPr="00FC0928" w:rsidR="00D420F3" w:rsidP="00FC0928" w:rsidRDefault="00CA4FC9">
      <w:pPr>
        <w:pStyle w:val="ECHRHeading1"/>
        <w:rPr>
          <w:rFonts w:asciiTheme="minorHAnsi" w:hAnsiTheme="minorHAnsi" w:cstheme="minorHAnsi"/>
          <w:szCs w:val="24"/>
        </w:rPr>
      </w:pPr>
      <w:r w:rsidRPr="00FC0928">
        <w:rPr>
          <w:rFonts w:asciiTheme="minorHAnsi" w:hAnsiTheme="minorHAnsi" w:cstheme="minorHAnsi"/>
          <w:szCs w:val="24"/>
        </w:rPr>
        <w:t>II</w:t>
      </w:r>
      <w:r w:rsidRPr="00FC0928" w:rsidR="0077175D">
        <w:rPr>
          <w:rFonts w:asciiTheme="minorHAnsi" w:hAnsiTheme="minorHAnsi" w:cstheme="minorHAnsi"/>
          <w:szCs w:val="24"/>
        </w:rPr>
        <w:t>.</w:t>
      </w:r>
      <w:proofErr w:type="gramStart"/>
      <w:r w:rsidRPr="00FC0928" w:rsidR="0077175D">
        <w:rPr>
          <w:rFonts w:asciiTheme="minorHAnsi" w:hAnsiTheme="minorHAnsi" w:cstheme="minorHAnsi"/>
          <w:szCs w:val="24"/>
        </w:rPr>
        <w:t>  ALLEGED</w:t>
      </w:r>
      <w:proofErr w:type="gramEnd"/>
      <w:r w:rsidRPr="00FC0928" w:rsidR="0077175D">
        <w:rPr>
          <w:rFonts w:asciiTheme="minorHAnsi" w:hAnsiTheme="minorHAnsi" w:cstheme="minorHAnsi"/>
          <w:szCs w:val="24"/>
        </w:rPr>
        <w:t xml:space="preserve"> VIOLATION OF ARTICLE </w:t>
      </w:r>
      <w:r w:rsidRPr="00FC0928">
        <w:rPr>
          <w:rFonts w:asciiTheme="minorHAnsi" w:hAnsiTheme="minorHAnsi" w:cstheme="minorHAnsi"/>
          <w:szCs w:val="24"/>
        </w:rPr>
        <w:t>5 § 1</w:t>
      </w:r>
      <w:r w:rsidRPr="00FC0928" w:rsidR="0077175D">
        <w:rPr>
          <w:rFonts w:asciiTheme="minorHAnsi" w:hAnsiTheme="minorHAnsi" w:cstheme="minorHAnsi"/>
          <w:szCs w:val="24"/>
        </w:rPr>
        <w:t xml:space="preserve"> OF THE CONVENTION</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29</w:t>
      </w:r>
      <w:r w:rsidRPr="00FC0928">
        <w:rPr>
          <w:rFonts w:cstheme="minorHAnsi"/>
          <w:szCs w:val="24"/>
        </w:rPr>
        <w:fldChar w:fldCharType="end"/>
      </w:r>
      <w:r w:rsidRPr="00FC0928" w:rsidR="0077175D">
        <w:rPr>
          <w:rFonts w:cstheme="minorHAnsi"/>
          <w:szCs w:val="24"/>
        </w:rPr>
        <w:t>.  </w:t>
      </w:r>
      <w:r w:rsidRPr="00FC0928" w:rsidR="009366C0">
        <w:rPr>
          <w:rFonts w:cstheme="minorHAnsi"/>
          <w:szCs w:val="24"/>
        </w:rPr>
        <w:t xml:space="preserve">The applicants in the cases </w:t>
      </w:r>
      <w:r w:rsidRPr="00FC0928" w:rsidR="009366C0">
        <w:rPr>
          <w:rFonts w:cstheme="minorHAnsi"/>
          <w:i/>
          <w:szCs w:val="24"/>
        </w:rPr>
        <w:t>B.U. v. Russia</w:t>
      </w:r>
      <w:r w:rsidRPr="00FC0928" w:rsidR="00BB48D4">
        <w:rPr>
          <w:rFonts w:cstheme="minorHAnsi"/>
          <w:szCs w:val="24"/>
        </w:rPr>
        <w:t xml:space="preserve"> (no.</w:t>
      </w:r>
      <w:r w:rsidRPr="00FC0928" w:rsidR="009366C0">
        <w:rPr>
          <w:rFonts w:cstheme="minorHAnsi"/>
          <w:szCs w:val="24"/>
        </w:rPr>
        <w:t xml:space="preserve"> 59609/17</w:t>
      </w:r>
      <w:r w:rsidRPr="00FC0928" w:rsidR="00BB48D4">
        <w:rPr>
          <w:rFonts w:cstheme="minorHAnsi"/>
          <w:szCs w:val="24"/>
        </w:rPr>
        <w:t>)</w:t>
      </w:r>
      <w:r w:rsidRPr="00FC0928" w:rsidR="009366C0">
        <w:rPr>
          <w:rFonts w:cstheme="minorHAnsi"/>
          <w:szCs w:val="24"/>
        </w:rPr>
        <w:t xml:space="preserve"> and </w:t>
      </w:r>
      <w:r w:rsidRPr="00FC0928" w:rsidR="009366C0">
        <w:rPr>
          <w:rFonts w:cstheme="minorHAnsi"/>
          <w:i/>
          <w:szCs w:val="24"/>
        </w:rPr>
        <w:t>I.N.</w:t>
      </w:r>
      <w:r w:rsidRPr="00FC0928" w:rsidR="00024CE7">
        <w:rPr>
          <w:rFonts w:cstheme="minorHAnsi"/>
          <w:i/>
          <w:szCs w:val="24"/>
        </w:rPr>
        <w:t> </w:t>
      </w:r>
      <w:r w:rsidRPr="00FC0928" w:rsidR="009366C0">
        <w:rPr>
          <w:rFonts w:cstheme="minorHAnsi"/>
          <w:i/>
          <w:szCs w:val="24"/>
        </w:rPr>
        <w:t>v.</w:t>
      </w:r>
      <w:r w:rsidRPr="00FC0928" w:rsidR="00C06E98">
        <w:rPr>
          <w:rFonts w:cstheme="minorHAnsi"/>
          <w:i/>
          <w:szCs w:val="24"/>
        </w:rPr>
        <w:t> </w:t>
      </w:r>
      <w:r w:rsidRPr="00FC0928" w:rsidR="009366C0">
        <w:rPr>
          <w:rFonts w:cstheme="minorHAnsi"/>
          <w:i/>
          <w:szCs w:val="24"/>
        </w:rPr>
        <w:t>Russia</w:t>
      </w:r>
      <w:r w:rsidRPr="00FC0928" w:rsidR="009366C0">
        <w:rPr>
          <w:rFonts w:cstheme="minorHAnsi"/>
          <w:szCs w:val="24"/>
        </w:rPr>
        <w:t xml:space="preserve"> no. 76379/17</w:t>
      </w:r>
      <w:r w:rsidRPr="00FC0928" w:rsidR="00BB48D4">
        <w:rPr>
          <w:rFonts w:cstheme="minorHAnsi"/>
          <w:szCs w:val="24"/>
        </w:rPr>
        <w:t>)</w:t>
      </w:r>
      <w:r w:rsidRPr="00FC0928" w:rsidR="009366C0">
        <w:rPr>
          <w:rFonts w:cstheme="minorHAnsi"/>
          <w:szCs w:val="24"/>
        </w:rPr>
        <w:t xml:space="preserve"> complained that their detention pending administrative expulsion </w:t>
      </w:r>
      <w:r w:rsidRPr="00FC0928" w:rsidR="00BB48D4">
        <w:rPr>
          <w:rFonts w:cstheme="minorHAnsi"/>
          <w:szCs w:val="24"/>
        </w:rPr>
        <w:t xml:space="preserve">had been </w:t>
      </w:r>
      <w:r w:rsidRPr="00FC0928" w:rsidR="009366C0">
        <w:rPr>
          <w:rFonts w:cstheme="minorHAnsi"/>
          <w:szCs w:val="24"/>
        </w:rPr>
        <w:t>unreasonably long</w:t>
      </w:r>
      <w:r w:rsidRPr="00FC0928" w:rsidR="00BB48D4">
        <w:rPr>
          <w:rFonts w:cstheme="minorHAnsi"/>
          <w:szCs w:val="24"/>
        </w:rPr>
        <w:t xml:space="preserve"> and had been</w:t>
      </w:r>
      <w:r w:rsidRPr="00FC0928" w:rsidR="002D7079">
        <w:rPr>
          <w:rFonts w:cstheme="minorHAnsi"/>
          <w:szCs w:val="24"/>
        </w:rPr>
        <w:t xml:space="preserve"> ordered without </w:t>
      </w:r>
      <w:r w:rsidRPr="00FC0928" w:rsidR="00BB48D4">
        <w:rPr>
          <w:rFonts w:cstheme="minorHAnsi"/>
          <w:szCs w:val="24"/>
        </w:rPr>
        <w:t xml:space="preserve">any </w:t>
      </w:r>
      <w:r w:rsidRPr="00FC0928" w:rsidR="002D7079">
        <w:rPr>
          <w:rFonts w:cstheme="minorHAnsi"/>
          <w:szCs w:val="24"/>
        </w:rPr>
        <w:t>indication of time-limits</w:t>
      </w:r>
      <w:r w:rsidRPr="00FC0928" w:rsidR="009366C0">
        <w:rPr>
          <w:rFonts w:cstheme="minorHAnsi"/>
          <w:szCs w:val="24"/>
        </w:rPr>
        <w:t xml:space="preserve"> </w:t>
      </w:r>
      <w:r w:rsidRPr="00FC0928" w:rsidR="00BB48D4">
        <w:rPr>
          <w:rFonts w:cstheme="minorHAnsi"/>
          <w:szCs w:val="24"/>
        </w:rPr>
        <w:t xml:space="preserve">or </w:t>
      </w:r>
      <w:r w:rsidRPr="00FC0928" w:rsidR="009366C0">
        <w:rPr>
          <w:rFonts w:cstheme="minorHAnsi"/>
          <w:szCs w:val="24"/>
        </w:rPr>
        <w:t>prospect</w:t>
      </w:r>
      <w:r w:rsidRPr="00FC0928" w:rsidR="00BB48D4">
        <w:rPr>
          <w:rFonts w:cstheme="minorHAnsi"/>
          <w:szCs w:val="24"/>
        </w:rPr>
        <w:t>s</w:t>
      </w:r>
      <w:r w:rsidRPr="00FC0928" w:rsidR="009366C0">
        <w:rPr>
          <w:rFonts w:cstheme="minorHAnsi"/>
          <w:szCs w:val="24"/>
        </w:rPr>
        <w:t xml:space="preserve"> of release. The applicant in the case </w:t>
      </w:r>
      <w:r w:rsidRPr="00FC0928" w:rsidR="009366C0">
        <w:rPr>
          <w:rFonts w:cstheme="minorHAnsi"/>
          <w:i/>
          <w:szCs w:val="24"/>
        </w:rPr>
        <w:t>A.S. v. Russia</w:t>
      </w:r>
      <w:r w:rsidRPr="00FC0928" w:rsidR="009366C0">
        <w:rPr>
          <w:rFonts w:cstheme="minorHAnsi"/>
          <w:szCs w:val="24"/>
        </w:rPr>
        <w:t xml:space="preserve"> </w:t>
      </w:r>
      <w:r w:rsidRPr="00FC0928" w:rsidR="00BB48D4">
        <w:rPr>
          <w:rFonts w:cstheme="minorHAnsi"/>
          <w:szCs w:val="24"/>
        </w:rPr>
        <w:t>(</w:t>
      </w:r>
      <w:r w:rsidRPr="00FC0928" w:rsidR="009366C0">
        <w:rPr>
          <w:rFonts w:cstheme="minorHAnsi"/>
          <w:szCs w:val="24"/>
        </w:rPr>
        <w:t>no. 74677/17</w:t>
      </w:r>
      <w:r w:rsidRPr="00FC0928" w:rsidR="00BB48D4">
        <w:rPr>
          <w:rFonts w:cstheme="minorHAnsi"/>
          <w:szCs w:val="24"/>
        </w:rPr>
        <w:t>)</w:t>
      </w:r>
      <w:r w:rsidRPr="00FC0928" w:rsidR="009366C0">
        <w:rPr>
          <w:rFonts w:cstheme="minorHAnsi"/>
          <w:szCs w:val="24"/>
        </w:rPr>
        <w:t xml:space="preserve"> complained that he </w:t>
      </w:r>
      <w:r w:rsidRPr="00FC0928" w:rsidR="00BB48D4">
        <w:rPr>
          <w:rFonts w:cstheme="minorHAnsi"/>
          <w:szCs w:val="24"/>
        </w:rPr>
        <w:t xml:space="preserve">had been </w:t>
      </w:r>
      <w:r w:rsidRPr="00FC0928" w:rsidR="009366C0">
        <w:rPr>
          <w:rFonts w:cstheme="minorHAnsi"/>
          <w:szCs w:val="24"/>
        </w:rPr>
        <w:t xml:space="preserve">kept in detention between </w:t>
      </w:r>
      <w:r w:rsidRPr="00FC0928" w:rsidR="00227F0F">
        <w:rPr>
          <w:rFonts w:cstheme="minorHAnsi"/>
          <w:szCs w:val="24"/>
        </w:rPr>
        <w:t xml:space="preserve">12 </w:t>
      </w:r>
      <w:r w:rsidRPr="00FC0928" w:rsidR="00BB48D4">
        <w:rPr>
          <w:rFonts w:cstheme="minorHAnsi"/>
          <w:szCs w:val="24"/>
        </w:rPr>
        <w:t xml:space="preserve">noon </w:t>
      </w:r>
      <w:r w:rsidRPr="00FC0928" w:rsidR="00227F0F">
        <w:rPr>
          <w:rFonts w:cstheme="minorHAnsi"/>
          <w:szCs w:val="24"/>
        </w:rPr>
        <w:t xml:space="preserve">on </w:t>
      </w:r>
      <w:r w:rsidRPr="00FC0928" w:rsidR="009366C0">
        <w:rPr>
          <w:rFonts w:cstheme="minorHAnsi"/>
          <w:szCs w:val="24"/>
        </w:rPr>
        <w:t>2</w:t>
      </w:r>
      <w:r w:rsidRPr="00FC0928" w:rsidR="00227F0F">
        <w:rPr>
          <w:rFonts w:cstheme="minorHAnsi"/>
          <w:szCs w:val="24"/>
        </w:rPr>
        <w:t>9</w:t>
      </w:r>
      <w:r w:rsidRPr="00FC0928" w:rsidR="009366C0">
        <w:rPr>
          <w:rFonts w:cstheme="minorHAnsi"/>
          <w:szCs w:val="24"/>
        </w:rPr>
        <w:t xml:space="preserve"> August 2017 and 9 a.m. on 30 August 2017 </w:t>
      </w:r>
      <w:r w:rsidRPr="00FC0928" w:rsidR="008E52F6">
        <w:rPr>
          <w:rFonts w:cstheme="minorHAnsi"/>
          <w:szCs w:val="24"/>
        </w:rPr>
        <w:t xml:space="preserve">without </w:t>
      </w:r>
      <w:r w:rsidRPr="00FC0928" w:rsidR="009366C0">
        <w:rPr>
          <w:rFonts w:cstheme="minorHAnsi"/>
          <w:szCs w:val="24"/>
        </w:rPr>
        <w:t>the relevant arrest records</w:t>
      </w:r>
      <w:r w:rsidRPr="00FC0928" w:rsidR="008E52F6">
        <w:rPr>
          <w:rFonts w:cstheme="minorHAnsi"/>
          <w:szCs w:val="24"/>
        </w:rPr>
        <w:t xml:space="preserve"> being drawn up</w:t>
      </w:r>
      <w:r w:rsidRPr="00FC0928" w:rsidR="009366C0">
        <w:rPr>
          <w:rFonts w:cstheme="minorHAnsi"/>
          <w:szCs w:val="24"/>
        </w:rPr>
        <w:t>.</w:t>
      </w:r>
      <w:r w:rsidRPr="00FC0928" w:rsidR="0077175D">
        <w:rPr>
          <w:rFonts w:cstheme="minorHAnsi"/>
          <w:szCs w:val="24"/>
        </w:rPr>
        <w:t xml:space="preserve"> </w:t>
      </w:r>
      <w:r w:rsidRPr="00FC0928">
        <w:rPr>
          <w:rFonts w:cstheme="minorHAnsi"/>
          <w:szCs w:val="24"/>
        </w:rPr>
        <w:t>They</w:t>
      </w:r>
      <w:r w:rsidRPr="00FC0928" w:rsidR="0077175D">
        <w:rPr>
          <w:rFonts w:cstheme="minorHAnsi"/>
          <w:szCs w:val="24"/>
        </w:rPr>
        <w:t xml:space="preserve"> relied on Article </w:t>
      </w:r>
      <w:r w:rsidRPr="00FC0928" w:rsidR="009366C0">
        <w:rPr>
          <w:rFonts w:cstheme="minorHAnsi"/>
          <w:szCs w:val="24"/>
        </w:rPr>
        <w:t xml:space="preserve">5 § 1 </w:t>
      </w:r>
      <w:r w:rsidRPr="00FC0928" w:rsidR="0077175D">
        <w:rPr>
          <w:rFonts w:cstheme="minorHAnsi"/>
          <w:szCs w:val="24"/>
        </w:rPr>
        <w:t>of the Convention</w:t>
      </w:r>
      <w:r w:rsidRPr="00FC0928" w:rsidR="009366C0">
        <w:rPr>
          <w:rFonts w:cstheme="minorHAnsi"/>
          <w:szCs w:val="24"/>
        </w:rPr>
        <w:t xml:space="preserve">, the relevant parts </w:t>
      </w:r>
      <w:r w:rsidRPr="00FC0928" w:rsidR="007E2D92">
        <w:rPr>
          <w:rFonts w:cstheme="minorHAnsi"/>
          <w:szCs w:val="24"/>
        </w:rPr>
        <w:t xml:space="preserve">of which </w:t>
      </w:r>
      <w:r w:rsidRPr="00FC0928" w:rsidR="009366C0">
        <w:rPr>
          <w:rFonts w:cstheme="minorHAnsi"/>
          <w:szCs w:val="24"/>
        </w:rPr>
        <w:t>read as follows:</w:t>
      </w:r>
    </w:p>
    <w:p w:rsidRPr="00FC0928" w:rsidR="009366C0" w:rsidP="00FC0928" w:rsidRDefault="009366C0">
      <w:pPr>
        <w:pStyle w:val="ECHRParaQuote"/>
      </w:pPr>
      <w:r w:rsidRPr="00FC0928">
        <w:t>“1.</w:t>
      </w:r>
      <w:proofErr w:type="gramStart"/>
      <w:r w:rsidRPr="00FC0928">
        <w:t>  Everyone</w:t>
      </w:r>
      <w:proofErr w:type="gramEnd"/>
      <w:r w:rsidRPr="00FC0928">
        <w:t xml:space="preserve"> has the right to liberty and security of person. No one shall be deprived of his liberty save in the following cases and in accordance with a procedure prescribed by law:</w:t>
      </w:r>
    </w:p>
    <w:p w:rsidRPr="00FC0928" w:rsidR="009366C0" w:rsidP="00FC0928" w:rsidRDefault="000A217A">
      <w:pPr>
        <w:pStyle w:val="ECHRParaQuote"/>
      </w:pPr>
      <w:r w:rsidRPr="00FC0928">
        <w:t>...</w:t>
      </w:r>
    </w:p>
    <w:p w:rsidRPr="00FC0928" w:rsidR="009366C0" w:rsidP="00FC0928" w:rsidRDefault="009366C0">
      <w:pPr>
        <w:pStyle w:val="ECHRParaQuote"/>
      </w:pPr>
      <w:r w:rsidRPr="00FC0928">
        <w:t>(f)</w:t>
      </w:r>
      <w:proofErr w:type="gramStart"/>
      <w:r w:rsidRPr="00FC0928">
        <w:t>  the</w:t>
      </w:r>
      <w:proofErr w:type="gramEnd"/>
      <w:r w:rsidRPr="00FC0928">
        <w:t xml:space="preserve"> lawful arrest or detention </w:t>
      </w:r>
      <w:r w:rsidRPr="00FC0928" w:rsidR="000A217A">
        <w:t>...</w:t>
      </w:r>
      <w:r w:rsidRPr="00FC0928">
        <w:t xml:space="preserve"> of a person against whom action is being taken with a view to deportation or extradition</w:t>
      </w:r>
      <w:r w:rsidRPr="00FC0928" w:rsidR="007E2D92">
        <w:t xml:space="preserve"> </w:t>
      </w:r>
      <w:r w:rsidRPr="00FC0928" w:rsidR="000A217A">
        <w:t>...</w:t>
      </w:r>
      <w:r w:rsidRPr="00FC0928">
        <w:t>”</w:t>
      </w:r>
    </w:p>
    <w:p w:rsidRPr="00FC0928" w:rsidR="002D7079"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30</w:t>
      </w:r>
      <w:r w:rsidRPr="00FC0928">
        <w:rPr>
          <w:rFonts w:cstheme="minorHAnsi"/>
          <w:szCs w:val="24"/>
        </w:rPr>
        <w:fldChar w:fldCharType="end"/>
      </w:r>
      <w:r w:rsidRPr="00FC0928" w:rsidR="0077175D">
        <w:rPr>
          <w:rFonts w:cstheme="minorHAnsi"/>
          <w:szCs w:val="24"/>
        </w:rPr>
        <w:t>.  </w:t>
      </w:r>
      <w:r w:rsidRPr="00FC0928" w:rsidR="007E2D92">
        <w:rPr>
          <w:rFonts w:cstheme="minorHAnsi"/>
          <w:szCs w:val="24"/>
        </w:rPr>
        <w:t>I</w:t>
      </w:r>
      <w:r w:rsidRPr="00FC0928" w:rsidR="002D7079">
        <w:rPr>
          <w:rFonts w:cstheme="minorHAnsi"/>
          <w:szCs w:val="24"/>
        </w:rPr>
        <w:t xml:space="preserve">n their observations of 11 June 2018 in the cases </w:t>
      </w:r>
      <w:r w:rsidRPr="00FC0928" w:rsidR="002D7079">
        <w:rPr>
          <w:rFonts w:cstheme="minorHAnsi"/>
          <w:i/>
          <w:szCs w:val="24"/>
        </w:rPr>
        <w:t>B.U. v. Russia</w:t>
      </w:r>
      <w:r w:rsidRPr="00FC0928" w:rsidR="002D7079">
        <w:rPr>
          <w:rFonts w:cstheme="minorHAnsi"/>
          <w:szCs w:val="24"/>
        </w:rPr>
        <w:t xml:space="preserve"> </w:t>
      </w:r>
      <w:r w:rsidRPr="00FC0928" w:rsidR="007E2D92">
        <w:rPr>
          <w:rFonts w:cstheme="minorHAnsi"/>
          <w:szCs w:val="24"/>
        </w:rPr>
        <w:t>(no.</w:t>
      </w:r>
      <w:r w:rsidRPr="00FC0928" w:rsidR="00AD590F">
        <w:rPr>
          <w:rFonts w:cstheme="minorHAnsi"/>
          <w:szCs w:val="24"/>
        </w:rPr>
        <w:t> </w:t>
      </w:r>
      <w:r w:rsidRPr="00FC0928" w:rsidR="002D7079">
        <w:rPr>
          <w:rFonts w:cstheme="minorHAnsi"/>
          <w:szCs w:val="24"/>
        </w:rPr>
        <w:t>59609/17</w:t>
      </w:r>
      <w:r w:rsidRPr="00FC0928" w:rsidR="007E2D92">
        <w:rPr>
          <w:rFonts w:cstheme="minorHAnsi"/>
          <w:szCs w:val="24"/>
        </w:rPr>
        <w:t>)</w:t>
      </w:r>
      <w:r w:rsidRPr="00FC0928" w:rsidR="002D7079">
        <w:rPr>
          <w:rFonts w:cstheme="minorHAnsi"/>
          <w:szCs w:val="24"/>
        </w:rPr>
        <w:t xml:space="preserve"> and </w:t>
      </w:r>
      <w:r w:rsidRPr="00FC0928" w:rsidR="002D7079">
        <w:rPr>
          <w:rFonts w:cstheme="minorHAnsi"/>
          <w:i/>
          <w:szCs w:val="24"/>
        </w:rPr>
        <w:t>I.N. v. Russia</w:t>
      </w:r>
      <w:r w:rsidRPr="00FC0928" w:rsidR="002D7079">
        <w:rPr>
          <w:rFonts w:cstheme="minorHAnsi"/>
          <w:szCs w:val="24"/>
        </w:rPr>
        <w:t xml:space="preserve"> </w:t>
      </w:r>
      <w:r w:rsidRPr="00FC0928" w:rsidR="007E2D92">
        <w:rPr>
          <w:rFonts w:cstheme="minorHAnsi"/>
          <w:szCs w:val="24"/>
        </w:rPr>
        <w:t>(</w:t>
      </w:r>
      <w:r w:rsidRPr="00FC0928" w:rsidR="002D7079">
        <w:rPr>
          <w:rFonts w:cstheme="minorHAnsi"/>
          <w:szCs w:val="24"/>
        </w:rPr>
        <w:t>no. 76379/17</w:t>
      </w:r>
      <w:r w:rsidRPr="00FC0928" w:rsidR="007E2D92">
        <w:rPr>
          <w:rFonts w:cstheme="minorHAnsi"/>
          <w:szCs w:val="24"/>
        </w:rPr>
        <w:t>)</w:t>
      </w:r>
      <w:r w:rsidRPr="00FC0928" w:rsidR="008E52F6">
        <w:rPr>
          <w:rFonts w:cstheme="minorHAnsi"/>
          <w:szCs w:val="24"/>
        </w:rPr>
        <w:t>,</w:t>
      </w:r>
      <w:r w:rsidRPr="00FC0928" w:rsidR="002D7079">
        <w:rPr>
          <w:rFonts w:cstheme="minorHAnsi"/>
          <w:szCs w:val="24"/>
        </w:rPr>
        <w:t xml:space="preserve"> </w:t>
      </w:r>
      <w:r w:rsidRPr="00FC0928" w:rsidR="007E2D92">
        <w:rPr>
          <w:rFonts w:cstheme="minorHAnsi"/>
          <w:szCs w:val="24"/>
        </w:rPr>
        <w:t xml:space="preserve">the Government </w:t>
      </w:r>
      <w:r w:rsidRPr="00FC0928" w:rsidR="002D7079">
        <w:rPr>
          <w:rFonts w:cstheme="minorHAnsi"/>
          <w:szCs w:val="24"/>
        </w:rPr>
        <w:t>limited their submissions to general claims about the interrelation of Article 5 §§</w:t>
      </w:r>
      <w:r w:rsidRPr="00FC0928" w:rsidR="00DA0613">
        <w:rPr>
          <w:rFonts w:cstheme="minorHAnsi"/>
          <w:szCs w:val="24"/>
        </w:rPr>
        <w:t> </w:t>
      </w:r>
      <w:r w:rsidRPr="00FC0928" w:rsidR="002D7079">
        <w:rPr>
          <w:rFonts w:cstheme="minorHAnsi"/>
          <w:szCs w:val="24"/>
        </w:rPr>
        <w:t>1</w:t>
      </w:r>
      <w:r w:rsidRPr="00FC0928" w:rsidR="00DA0613">
        <w:rPr>
          <w:rFonts w:cstheme="minorHAnsi"/>
          <w:szCs w:val="24"/>
        </w:rPr>
        <w:t> </w:t>
      </w:r>
      <w:r w:rsidRPr="00FC0928" w:rsidR="002D7079">
        <w:rPr>
          <w:rFonts w:cstheme="minorHAnsi"/>
          <w:szCs w:val="24"/>
        </w:rPr>
        <w:t>(f) and 4 standards, as well as the general principles pertaining to detentions pending removal. They presented no arguments focusing directly on the applicants</w:t>
      </w:r>
      <w:r w:rsidRPr="00FC0928" w:rsidR="00FC0928">
        <w:rPr>
          <w:rFonts w:cstheme="minorHAnsi"/>
          <w:szCs w:val="24"/>
        </w:rPr>
        <w:t>’</w:t>
      </w:r>
      <w:r w:rsidRPr="00FC0928" w:rsidR="002D7079">
        <w:rPr>
          <w:rFonts w:cstheme="minorHAnsi"/>
          <w:szCs w:val="24"/>
        </w:rPr>
        <w:t xml:space="preserve"> situations or </w:t>
      </w:r>
      <w:r w:rsidRPr="00FC0928" w:rsidR="007E2D92">
        <w:rPr>
          <w:rFonts w:cstheme="minorHAnsi"/>
          <w:szCs w:val="24"/>
        </w:rPr>
        <w:t xml:space="preserve">the </w:t>
      </w:r>
      <w:r w:rsidRPr="00FC0928" w:rsidR="002D7079">
        <w:rPr>
          <w:rFonts w:cstheme="minorHAnsi"/>
          <w:szCs w:val="24"/>
        </w:rPr>
        <w:t>particularities of the relevant facts or proceedings.</w:t>
      </w:r>
    </w:p>
    <w:p w:rsidRPr="00FC0928" w:rsidR="000A217A" w:rsidP="00FC0928" w:rsidRDefault="002D7079">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31</w:t>
      </w:r>
      <w:r w:rsidRPr="00FC0928">
        <w:rPr>
          <w:rFonts w:cstheme="minorHAnsi"/>
          <w:szCs w:val="24"/>
        </w:rPr>
        <w:fldChar w:fldCharType="end"/>
      </w:r>
      <w:r w:rsidRPr="00FC0928">
        <w:rPr>
          <w:rFonts w:cstheme="minorHAnsi"/>
          <w:szCs w:val="24"/>
        </w:rPr>
        <w:t>.  </w:t>
      </w:r>
      <w:r w:rsidRPr="00FC0928" w:rsidR="007E2D92">
        <w:rPr>
          <w:rFonts w:cstheme="minorHAnsi"/>
          <w:szCs w:val="24"/>
        </w:rPr>
        <w:t>I</w:t>
      </w:r>
      <w:r w:rsidRPr="00FC0928" w:rsidR="003E1BD8">
        <w:rPr>
          <w:rFonts w:cstheme="minorHAnsi"/>
          <w:szCs w:val="24"/>
        </w:rPr>
        <w:t xml:space="preserve">n their observations of 11 June 2018 </w:t>
      </w:r>
      <w:r w:rsidRPr="00FC0928">
        <w:rPr>
          <w:rFonts w:cstheme="minorHAnsi"/>
          <w:szCs w:val="24"/>
        </w:rPr>
        <w:t xml:space="preserve">in the case </w:t>
      </w:r>
      <w:r w:rsidRPr="00FC0928">
        <w:rPr>
          <w:rFonts w:cstheme="minorHAnsi"/>
          <w:i/>
          <w:szCs w:val="24"/>
        </w:rPr>
        <w:t>A.S. v. Russia</w:t>
      </w:r>
      <w:r w:rsidRPr="00FC0928">
        <w:rPr>
          <w:rFonts w:cstheme="minorHAnsi"/>
          <w:szCs w:val="24"/>
        </w:rPr>
        <w:t xml:space="preserve"> </w:t>
      </w:r>
      <w:r w:rsidRPr="00FC0928" w:rsidR="007E2D92">
        <w:rPr>
          <w:rFonts w:cstheme="minorHAnsi"/>
          <w:szCs w:val="24"/>
        </w:rPr>
        <w:t>(</w:t>
      </w:r>
      <w:r w:rsidRPr="00FC0928">
        <w:rPr>
          <w:rFonts w:cstheme="minorHAnsi"/>
          <w:szCs w:val="24"/>
        </w:rPr>
        <w:t>no.</w:t>
      </w:r>
      <w:r w:rsidRPr="00FC0928" w:rsidR="006B5075">
        <w:rPr>
          <w:rFonts w:cstheme="minorHAnsi"/>
          <w:szCs w:val="24"/>
        </w:rPr>
        <w:t> </w:t>
      </w:r>
      <w:r w:rsidRPr="00FC0928">
        <w:rPr>
          <w:rFonts w:cstheme="minorHAnsi"/>
          <w:szCs w:val="24"/>
        </w:rPr>
        <w:t>74677/17</w:t>
      </w:r>
      <w:r w:rsidRPr="00FC0928" w:rsidR="007E2D92">
        <w:rPr>
          <w:rFonts w:cstheme="minorHAnsi"/>
          <w:szCs w:val="24"/>
        </w:rPr>
        <w:t>) the Government</w:t>
      </w:r>
      <w:r w:rsidRPr="00FC0928">
        <w:rPr>
          <w:rFonts w:cstheme="minorHAnsi"/>
          <w:szCs w:val="24"/>
        </w:rPr>
        <w:t xml:space="preserve"> </w:t>
      </w:r>
      <w:r w:rsidRPr="00FC0928" w:rsidR="003E1BD8">
        <w:rPr>
          <w:rFonts w:cstheme="minorHAnsi"/>
          <w:szCs w:val="24"/>
        </w:rPr>
        <w:t xml:space="preserve">reserved their right to </w:t>
      </w:r>
      <w:r w:rsidRPr="00FC0928" w:rsidR="007E2D92">
        <w:rPr>
          <w:rFonts w:cstheme="minorHAnsi"/>
          <w:szCs w:val="24"/>
        </w:rPr>
        <w:t xml:space="preserve">delay </w:t>
      </w:r>
      <w:r w:rsidRPr="00FC0928" w:rsidR="008E52F6">
        <w:rPr>
          <w:rFonts w:cstheme="minorHAnsi"/>
          <w:szCs w:val="24"/>
        </w:rPr>
        <w:t xml:space="preserve">the </w:t>
      </w:r>
      <w:r w:rsidRPr="00FC0928" w:rsidR="007E2D92">
        <w:rPr>
          <w:rFonts w:cstheme="minorHAnsi"/>
          <w:szCs w:val="24"/>
        </w:rPr>
        <w:t xml:space="preserve">submission of </w:t>
      </w:r>
      <w:r w:rsidRPr="00FC0928" w:rsidR="003E1BD8">
        <w:rPr>
          <w:rFonts w:cstheme="minorHAnsi"/>
          <w:szCs w:val="24"/>
        </w:rPr>
        <w:t>their position and documents until “the further stages of the proceedings”, but finally never submitted any subsequent observations on the applicant</w:t>
      </w:r>
      <w:r w:rsidRPr="00FC0928" w:rsidR="00FC0928">
        <w:rPr>
          <w:rFonts w:cstheme="minorHAnsi"/>
          <w:szCs w:val="24"/>
        </w:rPr>
        <w:t>’</w:t>
      </w:r>
      <w:r w:rsidRPr="00FC0928" w:rsidR="003E1BD8">
        <w:rPr>
          <w:rFonts w:cstheme="minorHAnsi"/>
          <w:szCs w:val="24"/>
        </w:rPr>
        <w:t>s complaint under Article 5 of the Convention.</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32</w:t>
      </w:r>
      <w:r w:rsidRPr="00FC0928">
        <w:rPr>
          <w:rFonts w:cstheme="minorHAnsi"/>
          <w:szCs w:val="24"/>
        </w:rPr>
        <w:fldChar w:fldCharType="end"/>
      </w:r>
      <w:r w:rsidRPr="00FC0928" w:rsidR="0077175D">
        <w:rPr>
          <w:rFonts w:cstheme="minorHAnsi"/>
          <w:szCs w:val="24"/>
        </w:rPr>
        <w:t>.  </w:t>
      </w:r>
      <w:r w:rsidRPr="00FC0928" w:rsidR="003E1BD8">
        <w:rPr>
          <w:rFonts w:cstheme="minorHAnsi"/>
          <w:szCs w:val="24"/>
        </w:rPr>
        <w:t>The Court notes that these complaint are not manifestly ill-founded within the meaning of Article 35 § 3 (a) of the Convention. It further notes that they are not inadmissible on any other grounds. They must therefore be declared admissible.</w:t>
      </w:r>
    </w:p>
    <w:p w:rsidRPr="00FC0928" w:rsidR="00D420F3" w:rsidP="00FC0928" w:rsidRDefault="00A0305B">
      <w:pPr>
        <w:pStyle w:val="ECHRPara"/>
        <w:rPr>
          <w:rFonts w:cstheme="minorHAnsi"/>
          <w:szCs w:val="24"/>
        </w:rPr>
      </w:pPr>
      <w:r w:rsidRPr="00FC0928">
        <w:rPr>
          <w:rFonts w:cstheme="minorHAnsi"/>
          <w:bCs/>
          <w:szCs w:val="24"/>
        </w:rPr>
        <w:fldChar w:fldCharType="begin"/>
      </w:r>
      <w:r w:rsidRPr="00FC0928">
        <w:rPr>
          <w:rFonts w:cstheme="minorHAnsi"/>
          <w:bCs/>
          <w:szCs w:val="24"/>
        </w:rPr>
        <w:instrText xml:space="preserve"> SEQ level0 \*arabic </w:instrText>
      </w:r>
      <w:r w:rsidRPr="00FC0928">
        <w:rPr>
          <w:rFonts w:cstheme="minorHAnsi"/>
          <w:bCs/>
          <w:szCs w:val="24"/>
        </w:rPr>
        <w:fldChar w:fldCharType="separate"/>
      </w:r>
      <w:r w:rsidRPr="00FC0928" w:rsidR="00FC0928">
        <w:rPr>
          <w:rFonts w:cstheme="minorHAnsi"/>
          <w:bCs/>
          <w:noProof/>
          <w:szCs w:val="24"/>
        </w:rPr>
        <w:t>33</w:t>
      </w:r>
      <w:r w:rsidRPr="00FC0928">
        <w:rPr>
          <w:rFonts w:cstheme="minorHAnsi"/>
          <w:szCs w:val="24"/>
        </w:rPr>
        <w:fldChar w:fldCharType="end"/>
      </w:r>
      <w:r w:rsidRPr="00FC0928">
        <w:rPr>
          <w:rFonts w:cstheme="minorHAnsi"/>
          <w:bCs/>
          <w:szCs w:val="24"/>
        </w:rPr>
        <w:t>.  As regards the applicants</w:t>
      </w:r>
      <w:r w:rsidRPr="00FC0928" w:rsidR="00FC0928">
        <w:rPr>
          <w:rFonts w:cstheme="minorHAnsi"/>
          <w:bCs/>
          <w:szCs w:val="24"/>
        </w:rPr>
        <w:t>’</w:t>
      </w:r>
      <w:r w:rsidRPr="00FC0928">
        <w:rPr>
          <w:rFonts w:cstheme="minorHAnsi"/>
          <w:bCs/>
          <w:szCs w:val="24"/>
        </w:rPr>
        <w:t xml:space="preserve"> complaints in the cases </w:t>
      </w:r>
      <w:r w:rsidRPr="00FC0928">
        <w:rPr>
          <w:rFonts w:cstheme="minorHAnsi"/>
          <w:bCs/>
          <w:i/>
          <w:szCs w:val="24"/>
        </w:rPr>
        <w:t>B.U. v. Russia</w:t>
      </w:r>
      <w:r w:rsidRPr="00FC0928">
        <w:rPr>
          <w:rFonts w:cstheme="minorHAnsi"/>
          <w:bCs/>
          <w:szCs w:val="24"/>
        </w:rPr>
        <w:t xml:space="preserve">, </w:t>
      </w:r>
      <w:r w:rsidRPr="00FC0928" w:rsidR="00C224A2">
        <w:rPr>
          <w:rFonts w:cstheme="minorHAnsi"/>
          <w:bCs/>
          <w:szCs w:val="24"/>
        </w:rPr>
        <w:t xml:space="preserve">(no. </w:t>
      </w:r>
      <w:r w:rsidRPr="00FC0928">
        <w:rPr>
          <w:rFonts w:cstheme="minorHAnsi"/>
          <w:bCs/>
          <w:szCs w:val="24"/>
        </w:rPr>
        <w:t>59609/17</w:t>
      </w:r>
      <w:r w:rsidRPr="00FC0928" w:rsidR="00C224A2">
        <w:rPr>
          <w:rFonts w:cstheme="minorHAnsi"/>
          <w:bCs/>
          <w:szCs w:val="24"/>
        </w:rPr>
        <w:t>)</w:t>
      </w:r>
      <w:r w:rsidRPr="00FC0928">
        <w:rPr>
          <w:rFonts w:cstheme="minorHAnsi"/>
          <w:bCs/>
          <w:szCs w:val="24"/>
        </w:rPr>
        <w:t xml:space="preserve"> and </w:t>
      </w:r>
      <w:r w:rsidRPr="00FC0928">
        <w:rPr>
          <w:rFonts w:cstheme="minorHAnsi"/>
          <w:bCs/>
          <w:i/>
          <w:szCs w:val="24"/>
        </w:rPr>
        <w:t>I.N. v. Russia</w:t>
      </w:r>
      <w:r w:rsidRPr="00FC0928">
        <w:rPr>
          <w:rFonts w:cstheme="minorHAnsi"/>
          <w:bCs/>
          <w:szCs w:val="24"/>
        </w:rPr>
        <w:t xml:space="preserve"> </w:t>
      </w:r>
      <w:r w:rsidRPr="00FC0928" w:rsidR="00C224A2">
        <w:rPr>
          <w:rFonts w:cstheme="minorHAnsi"/>
          <w:bCs/>
          <w:szCs w:val="24"/>
        </w:rPr>
        <w:t>(</w:t>
      </w:r>
      <w:r w:rsidRPr="00FC0928">
        <w:rPr>
          <w:rFonts w:cstheme="minorHAnsi"/>
          <w:bCs/>
          <w:szCs w:val="24"/>
        </w:rPr>
        <w:t>no. 76379/17</w:t>
      </w:r>
      <w:r w:rsidRPr="00FC0928" w:rsidR="00C224A2">
        <w:rPr>
          <w:rFonts w:cstheme="minorHAnsi"/>
          <w:bCs/>
          <w:szCs w:val="24"/>
        </w:rPr>
        <w:t>)</w:t>
      </w:r>
      <w:r w:rsidRPr="00FC0928">
        <w:rPr>
          <w:rFonts w:cstheme="minorHAnsi"/>
          <w:bCs/>
          <w:szCs w:val="24"/>
        </w:rPr>
        <w:t xml:space="preserve">, the Court reiterates that the exception in sub-paragraph (f) of Article 5 § 1 of the Convention requires only that “action is being taken with a view to deportation or extradition” without any further justification (see, among others, </w:t>
      </w:r>
      <w:r w:rsidRPr="00FC0928">
        <w:rPr>
          <w:rFonts w:cstheme="minorHAnsi"/>
          <w:i/>
          <w:szCs w:val="24"/>
        </w:rPr>
        <w:t>Chahal v.</w:t>
      </w:r>
      <w:r w:rsidRPr="00FC0928" w:rsidR="00D06537">
        <w:rPr>
          <w:rFonts w:cstheme="minorHAnsi"/>
          <w:i/>
          <w:szCs w:val="24"/>
        </w:rPr>
        <w:t> </w:t>
      </w:r>
      <w:r w:rsidRPr="00FC0928">
        <w:rPr>
          <w:rFonts w:cstheme="minorHAnsi"/>
          <w:i/>
          <w:szCs w:val="24"/>
        </w:rPr>
        <w:t>the United Kingdom</w:t>
      </w:r>
      <w:r w:rsidRPr="00FC0928">
        <w:rPr>
          <w:rFonts w:cstheme="minorHAnsi"/>
          <w:szCs w:val="24"/>
        </w:rPr>
        <w:t xml:space="preserve">, 15 November 1996, § 112, </w:t>
      </w:r>
      <w:r w:rsidRPr="00FC0928">
        <w:rPr>
          <w:rFonts w:cstheme="minorHAnsi"/>
          <w:i/>
          <w:szCs w:val="24"/>
        </w:rPr>
        <w:t>Reports of Judgments and Decisions</w:t>
      </w:r>
      <w:r w:rsidRPr="00FC0928">
        <w:rPr>
          <w:rFonts w:cstheme="minorHAnsi"/>
          <w:szCs w:val="24"/>
        </w:rPr>
        <w:t xml:space="preserve"> 1996</w:t>
      </w:r>
      <w:r w:rsidRPr="00FC0928">
        <w:rPr>
          <w:rFonts w:cstheme="minorHAnsi"/>
          <w:szCs w:val="24"/>
        </w:rPr>
        <w:noBreakHyphen/>
        <w:t>V</w:t>
      </w:r>
      <w:r w:rsidRPr="00FC0928">
        <w:rPr>
          <w:rFonts w:cstheme="minorHAnsi"/>
          <w:bCs/>
          <w:szCs w:val="24"/>
        </w:rPr>
        <w:t xml:space="preserve">) and that deprivation of liberty will be justified as long as deportation or extradition proceedings are in progress (see </w:t>
      </w:r>
      <w:r w:rsidRPr="00FC0928" w:rsidR="00C06E98">
        <w:rPr>
          <w:rFonts w:cstheme="minorHAnsi"/>
          <w:i/>
          <w:szCs w:val="24"/>
        </w:rPr>
        <w:t>A. and Others v. </w:t>
      </w:r>
      <w:r w:rsidRPr="00FC0928">
        <w:rPr>
          <w:rFonts w:cstheme="minorHAnsi"/>
          <w:i/>
          <w:szCs w:val="24"/>
        </w:rPr>
        <w:t>the United Kingdom</w:t>
      </w:r>
      <w:r w:rsidRPr="00FC0928">
        <w:rPr>
          <w:rFonts w:cstheme="minorHAnsi"/>
          <w:szCs w:val="24"/>
        </w:rPr>
        <w:t xml:space="preserve"> [GC], no. 3455/05, § 164, ECHR 2009</w:t>
      </w:r>
      <w:r w:rsidRPr="00FC0928">
        <w:rPr>
          <w:rFonts w:cstheme="minorHAnsi"/>
          <w:bCs/>
          <w:szCs w:val="24"/>
        </w:rPr>
        <w:t>). In asking whether “action is being taken with a view to deportation”, this Court has found that removal must be a realistic prospect (</w:t>
      </w:r>
      <w:r w:rsidRPr="00FC0928" w:rsidR="00C224A2">
        <w:rPr>
          <w:rFonts w:cstheme="minorHAnsi"/>
          <w:bCs/>
          <w:szCs w:val="24"/>
        </w:rPr>
        <w:t xml:space="preserve">see </w:t>
      </w:r>
      <w:r w:rsidRPr="00FC0928">
        <w:rPr>
          <w:rFonts w:cstheme="minorHAnsi"/>
          <w:bCs/>
          <w:i/>
          <w:iCs/>
          <w:szCs w:val="24"/>
        </w:rPr>
        <w:t>A. and Others</w:t>
      </w:r>
      <w:r w:rsidRPr="00FC0928">
        <w:rPr>
          <w:rFonts w:cstheme="minorHAnsi"/>
          <w:bCs/>
          <w:szCs w:val="24"/>
        </w:rPr>
        <w:t xml:space="preserve">, cited above, § 167, and </w:t>
      </w:r>
      <w:r w:rsidRPr="00FC0928">
        <w:rPr>
          <w:rFonts w:cstheme="minorHAnsi"/>
          <w:bCs/>
          <w:i/>
          <w:iCs/>
          <w:szCs w:val="24"/>
        </w:rPr>
        <w:t>Amie and Others v. Bulgaria</w:t>
      </w:r>
      <w:r w:rsidRPr="00FC0928">
        <w:rPr>
          <w:rFonts w:cstheme="minorHAnsi"/>
          <w:bCs/>
          <w:szCs w:val="24"/>
        </w:rPr>
        <w:t>, no. 58149/08, § 144, 12</w:t>
      </w:r>
      <w:r w:rsidRPr="00FC0928" w:rsidR="006B5075">
        <w:rPr>
          <w:rFonts w:cstheme="minorHAnsi"/>
          <w:bCs/>
          <w:szCs w:val="24"/>
        </w:rPr>
        <w:t> </w:t>
      </w:r>
      <w:r w:rsidRPr="00FC0928">
        <w:rPr>
          <w:rFonts w:cstheme="minorHAnsi"/>
          <w:bCs/>
          <w:szCs w:val="24"/>
        </w:rPr>
        <w:t>February 2013). While an interim measure indicated under Rule 39 of the Rules of Court might at times be the only actual barrier to an applicant</w:t>
      </w:r>
      <w:r w:rsidRPr="00FC0928" w:rsidR="00FC0928">
        <w:rPr>
          <w:rFonts w:cstheme="minorHAnsi"/>
          <w:bCs/>
          <w:szCs w:val="24"/>
        </w:rPr>
        <w:t>’</w:t>
      </w:r>
      <w:r w:rsidRPr="00FC0928">
        <w:rPr>
          <w:rFonts w:cstheme="minorHAnsi"/>
          <w:bCs/>
          <w:szCs w:val="24"/>
        </w:rPr>
        <w:t>s expulsion, its indication does not necessarily create a presumption that the expulsion is not possible or that the subsequent detention is arbitrary. A detention period subject to review at regular intervals, as long as expulsion remains a realistic possibility, might be reasonable given the authorities</w:t>
      </w:r>
      <w:r w:rsidRPr="00FC0928" w:rsidR="00FC0928">
        <w:rPr>
          <w:rFonts w:cstheme="minorHAnsi"/>
          <w:bCs/>
          <w:szCs w:val="24"/>
        </w:rPr>
        <w:t>’</w:t>
      </w:r>
      <w:r w:rsidRPr="00FC0928">
        <w:rPr>
          <w:rFonts w:cstheme="minorHAnsi"/>
          <w:bCs/>
          <w:szCs w:val="24"/>
        </w:rPr>
        <w:t xml:space="preserve"> decisions to maintain that detention awaiting the outcome of this Court</w:t>
      </w:r>
      <w:r w:rsidRPr="00FC0928" w:rsidR="00FC0928">
        <w:rPr>
          <w:rFonts w:cstheme="minorHAnsi"/>
          <w:bCs/>
          <w:szCs w:val="24"/>
        </w:rPr>
        <w:t>’</w:t>
      </w:r>
      <w:r w:rsidRPr="00FC0928">
        <w:rPr>
          <w:rFonts w:cstheme="minorHAnsi"/>
          <w:bCs/>
          <w:szCs w:val="24"/>
        </w:rPr>
        <w:t xml:space="preserve">s judgment (see </w:t>
      </w:r>
      <w:r w:rsidRPr="00FC0928">
        <w:rPr>
          <w:rFonts w:cstheme="minorHAnsi"/>
          <w:i/>
          <w:szCs w:val="24"/>
        </w:rPr>
        <w:t>Ahmed v. the United Kingdom</w:t>
      </w:r>
      <w:r w:rsidRPr="00FC0928">
        <w:rPr>
          <w:rFonts w:cstheme="minorHAnsi"/>
          <w:szCs w:val="24"/>
        </w:rPr>
        <w:t>, no. 59727/13, §§ 45-59, 2</w:t>
      </w:r>
      <w:r w:rsidRPr="00FC0928" w:rsidR="006B5075">
        <w:rPr>
          <w:rFonts w:cstheme="minorHAnsi"/>
          <w:szCs w:val="24"/>
        </w:rPr>
        <w:t> </w:t>
      </w:r>
      <w:r w:rsidRPr="00FC0928">
        <w:rPr>
          <w:rFonts w:cstheme="minorHAnsi"/>
          <w:szCs w:val="24"/>
        </w:rPr>
        <w:t>March 2017</w:t>
      </w:r>
      <w:r w:rsidRPr="00FC0928">
        <w:rPr>
          <w:rFonts w:cstheme="minorHAnsi"/>
          <w:bCs/>
          <w:szCs w:val="24"/>
        </w:rPr>
        <w:t>).</w:t>
      </w:r>
    </w:p>
    <w:p w:rsidRPr="00FC0928" w:rsidR="00507229" w:rsidP="00FC0928" w:rsidRDefault="00A0305B">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34</w:t>
      </w:r>
      <w:r w:rsidRPr="00FC0928">
        <w:rPr>
          <w:rFonts w:cstheme="minorHAnsi"/>
          <w:szCs w:val="24"/>
        </w:rPr>
        <w:fldChar w:fldCharType="end"/>
      </w:r>
      <w:r w:rsidRPr="00FC0928">
        <w:rPr>
          <w:rFonts w:cstheme="minorHAnsi"/>
          <w:szCs w:val="24"/>
        </w:rPr>
        <w:t xml:space="preserve">.  The Court observes that prior to their detention pending expulsion the applicants </w:t>
      </w:r>
      <w:r w:rsidRPr="00FC0928" w:rsidR="00C224A2">
        <w:rPr>
          <w:rFonts w:cstheme="minorHAnsi"/>
          <w:szCs w:val="24"/>
        </w:rPr>
        <w:t xml:space="preserve">had been </w:t>
      </w:r>
      <w:r w:rsidRPr="00FC0928">
        <w:rPr>
          <w:rFonts w:cstheme="minorHAnsi"/>
          <w:szCs w:val="24"/>
        </w:rPr>
        <w:t>detained pending extradition for approximately one year. On the day of their release from detention pending extradition they were immediately re</w:t>
      </w:r>
      <w:r w:rsidRPr="00FC0928" w:rsidR="008E52F6">
        <w:rPr>
          <w:rFonts w:cstheme="minorHAnsi"/>
          <w:szCs w:val="24"/>
        </w:rPr>
        <w:t>-</w:t>
      </w:r>
      <w:r w:rsidRPr="00FC0928">
        <w:rPr>
          <w:rFonts w:cstheme="minorHAnsi"/>
          <w:szCs w:val="24"/>
        </w:rPr>
        <w:t xml:space="preserve">arrested for violation of migration rules. They were found guilty by the </w:t>
      </w:r>
      <w:r w:rsidRPr="00FC0928" w:rsidR="008E52F6">
        <w:rPr>
          <w:rFonts w:cstheme="minorHAnsi"/>
          <w:szCs w:val="24"/>
        </w:rPr>
        <w:t>d</w:t>
      </w:r>
      <w:r w:rsidRPr="00FC0928">
        <w:rPr>
          <w:rFonts w:cstheme="minorHAnsi"/>
          <w:szCs w:val="24"/>
        </w:rPr>
        <w:t xml:space="preserve">istrict </w:t>
      </w:r>
      <w:r w:rsidRPr="00FC0928" w:rsidR="008E52F6">
        <w:rPr>
          <w:rFonts w:cstheme="minorHAnsi"/>
          <w:szCs w:val="24"/>
        </w:rPr>
        <w:t>c</w:t>
      </w:r>
      <w:r w:rsidRPr="00FC0928">
        <w:rPr>
          <w:rFonts w:cstheme="minorHAnsi"/>
          <w:szCs w:val="24"/>
        </w:rPr>
        <w:t xml:space="preserve">ourts (see the </w:t>
      </w:r>
      <w:r w:rsidRPr="00FC0928" w:rsidR="008E52F6">
        <w:rPr>
          <w:rFonts w:cstheme="minorHAnsi"/>
          <w:szCs w:val="24"/>
        </w:rPr>
        <w:t>a</w:t>
      </w:r>
      <w:r w:rsidRPr="00FC0928">
        <w:rPr>
          <w:rFonts w:cstheme="minorHAnsi"/>
          <w:szCs w:val="24"/>
        </w:rPr>
        <w:t>ppendix), which ordered their administrative removal and placed them in detention pending expulsion without indicating any time-limits. Th</w:t>
      </w:r>
      <w:r w:rsidRPr="00FC0928" w:rsidR="00C224A2">
        <w:rPr>
          <w:rFonts w:cstheme="minorHAnsi"/>
          <w:szCs w:val="24"/>
        </w:rPr>
        <w:t>o</w:t>
      </w:r>
      <w:r w:rsidRPr="00FC0928">
        <w:rPr>
          <w:rFonts w:cstheme="minorHAnsi"/>
          <w:szCs w:val="24"/>
        </w:rPr>
        <w:t>se judgments were subsequently upheld in full by the Moscow City Court</w:t>
      </w:r>
      <w:r w:rsidRPr="00FC0928" w:rsidR="001600A8">
        <w:rPr>
          <w:rFonts w:cstheme="minorHAnsi"/>
          <w:szCs w:val="24"/>
        </w:rPr>
        <w:t xml:space="preserve"> after the Court had indicated the interim measures</w:t>
      </w:r>
      <w:r w:rsidRPr="00FC0928">
        <w:rPr>
          <w:rFonts w:cstheme="minorHAnsi"/>
          <w:szCs w:val="24"/>
        </w:rPr>
        <w:t>.</w:t>
      </w:r>
    </w:p>
    <w:p w:rsidRPr="00FC0928" w:rsidR="00E459E9" w:rsidP="00FC0928" w:rsidRDefault="00E459E9">
      <w:pPr>
        <w:pStyle w:val="ECHRPara"/>
        <w:rPr>
          <w:rFonts w:cstheme="minorHAnsi"/>
          <w:bCs/>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35</w:t>
      </w:r>
      <w:r w:rsidRPr="00FC0928">
        <w:rPr>
          <w:rFonts w:cstheme="minorHAnsi"/>
          <w:szCs w:val="24"/>
        </w:rPr>
        <w:fldChar w:fldCharType="end"/>
      </w:r>
      <w:r w:rsidRPr="00FC0928">
        <w:rPr>
          <w:rFonts w:cstheme="minorHAnsi"/>
          <w:szCs w:val="24"/>
        </w:rPr>
        <w:t>.  The domestic judicial decisions ordering the applicants</w:t>
      </w:r>
      <w:r w:rsidRPr="00FC0928" w:rsidR="00FC0928">
        <w:rPr>
          <w:rFonts w:cstheme="minorHAnsi"/>
          <w:szCs w:val="24"/>
        </w:rPr>
        <w:t>’</w:t>
      </w:r>
      <w:r w:rsidRPr="00FC0928">
        <w:rPr>
          <w:rFonts w:cstheme="minorHAnsi"/>
          <w:szCs w:val="24"/>
        </w:rPr>
        <w:t xml:space="preserve"> detention pending expulsion contained no analysis of the particularities of the cases as regards the need for detention</w:t>
      </w:r>
      <w:r w:rsidRPr="00FC0928" w:rsidR="008E52F6">
        <w:rPr>
          <w:rFonts w:cstheme="minorHAnsi"/>
          <w:szCs w:val="24"/>
        </w:rPr>
        <w:t>,</w:t>
      </w:r>
      <w:r w:rsidRPr="00FC0928">
        <w:rPr>
          <w:rFonts w:cstheme="minorHAnsi"/>
          <w:szCs w:val="24"/>
        </w:rPr>
        <w:t xml:space="preserve"> and no estimation of how realistic the applicants</w:t>
      </w:r>
      <w:r w:rsidRPr="00FC0928" w:rsidR="00FC0928">
        <w:rPr>
          <w:rFonts w:cstheme="minorHAnsi"/>
          <w:szCs w:val="24"/>
        </w:rPr>
        <w:t>’</w:t>
      </w:r>
      <w:r w:rsidRPr="00FC0928">
        <w:rPr>
          <w:rFonts w:cstheme="minorHAnsi"/>
          <w:szCs w:val="24"/>
        </w:rPr>
        <w:t xml:space="preserve"> removal </w:t>
      </w:r>
      <w:r w:rsidRPr="00FC0928" w:rsidR="00C224A2">
        <w:rPr>
          <w:rFonts w:cstheme="minorHAnsi"/>
          <w:szCs w:val="24"/>
        </w:rPr>
        <w:t xml:space="preserve">was </w:t>
      </w:r>
      <w:r w:rsidRPr="00FC0928">
        <w:rPr>
          <w:rFonts w:cstheme="minorHAnsi"/>
          <w:szCs w:val="24"/>
        </w:rPr>
        <w:t xml:space="preserve">in the light of the Rule 39 measure. </w:t>
      </w:r>
      <w:r w:rsidRPr="00FC0928" w:rsidR="00C224A2">
        <w:rPr>
          <w:rFonts w:cstheme="minorHAnsi"/>
          <w:szCs w:val="24"/>
        </w:rPr>
        <w:t xml:space="preserve">Nor </w:t>
      </w:r>
      <w:r w:rsidRPr="00FC0928" w:rsidR="008E52F6">
        <w:rPr>
          <w:rFonts w:cstheme="minorHAnsi"/>
          <w:szCs w:val="24"/>
        </w:rPr>
        <w:t xml:space="preserve">did </w:t>
      </w:r>
      <w:r w:rsidRPr="00FC0928">
        <w:rPr>
          <w:rFonts w:cstheme="minorHAnsi"/>
          <w:szCs w:val="24"/>
        </w:rPr>
        <w:t>th</w:t>
      </w:r>
      <w:r w:rsidRPr="00FC0928" w:rsidR="00C224A2">
        <w:rPr>
          <w:rFonts w:cstheme="minorHAnsi"/>
          <w:szCs w:val="24"/>
        </w:rPr>
        <w:t>o</w:t>
      </w:r>
      <w:r w:rsidRPr="00FC0928">
        <w:rPr>
          <w:rFonts w:cstheme="minorHAnsi"/>
          <w:szCs w:val="24"/>
        </w:rPr>
        <w:t>se decisions set any time-limits for review of the continued validity of the applicants</w:t>
      </w:r>
      <w:r w:rsidRPr="00FC0928" w:rsidR="00FC0928">
        <w:rPr>
          <w:rFonts w:cstheme="minorHAnsi"/>
          <w:szCs w:val="24"/>
        </w:rPr>
        <w:t>’</w:t>
      </w:r>
      <w:r w:rsidRPr="00FC0928">
        <w:rPr>
          <w:rFonts w:cstheme="minorHAnsi"/>
          <w:szCs w:val="24"/>
        </w:rPr>
        <w:t xml:space="preserve"> detention. In </w:t>
      </w:r>
      <w:r w:rsidRPr="00FC0928" w:rsidR="00C224A2">
        <w:rPr>
          <w:rFonts w:cstheme="minorHAnsi"/>
          <w:szCs w:val="24"/>
        </w:rPr>
        <w:t xml:space="preserve">the </w:t>
      </w:r>
      <w:r w:rsidRPr="00FC0928">
        <w:rPr>
          <w:rFonts w:cstheme="minorHAnsi"/>
          <w:szCs w:val="24"/>
        </w:rPr>
        <w:t>absence of scrutiny by the domestic court</w:t>
      </w:r>
      <w:r w:rsidRPr="00FC0928" w:rsidR="00C224A2">
        <w:rPr>
          <w:rFonts w:cstheme="minorHAnsi"/>
          <w:szCs w:val="24"/>
        </w:rPr>
        <w:t>s</w:t>
      </w:r>
      <w:r w:rsidRPr="00FC0928">
        <w:rPr>
          <w:rFonts w:cstheme="minorHAnsi"/>
          <w:szCs w:val="24"/>
        </w:rPr>
        <w:t xml:space="preserve"> of th</w:t>
      </w:r>
      <w:r w:rsidRPr="00FC0928" w:rsidR="00C224A2">
        <w:rPr>
          <w:rFonts w:cstheme="minorHAnsi"/>
          <w:szCs w:val="24"/>
        </w:rPr>
        <w:t>o</w:t>
      </w:r>
      <w:r w:rsidRPr="00FC0928">
        <w:rPr>
          <w:rFonts w:cstheme="minorHAnsi"/>
          <w:szCs w:val="24"/>
        </w:rPr>
        <w:t>se decisive elements</w:t>
      </w:r>
      <w:r w:rsidRPr="00FC0928" w:rsidR="00C224A2">
        <w:rPr>
          <w:rFonts w:cstheme="minorHAnsi"/>
          <w:szCs w:val="24"/>
        </w:rPr>
        <w:t>,</w:t>
      </w:r>
      <w:r w:rsidRPr="00FC0928">
        <w:rPr>
          <w:rFonts w:cstheme="minorHAnsi"/>
          <w:szCs w:val="24"/>
        </w:rPr>
        <w:t xml:space="preserve"> the Court must conclude that </w:t>
      </w:r>
      <w:r w:rsidRPr="00FC0928">
        <w:rPr>
          <w:rFonts w:cstheme="minorHAnsi"/>
          <w:bCs/>
          <w:szCs w:val="24"/>
        </w:rPr>
        <w:t>it ha</w:t>
      </w:r>
      <w:r w:rsidRPr="00FC0928" w:rsidR="00C224A2">
        <w:rPr>
          <w:rFonts w:cstheme="minorHAnsi"/>
          <w:bCs/>
          <w:szCs w:val="24"/>
        </w:rPr>
        <w:t>s</w:t>
      </w:r>
      <w:r w:rsidRPr="00FC0928">
        <w:rPr>
          <w:rFonts w:cstheme="minorHAnsi"/>
          <w:bCs/>
          <w:szCs w:val="24"/>
        </w:rPr>
        <w:t xml:space="preserve"> not been demonstrated that the length of the applicants</w:t>
      </w:r>
      <w:r w:rsidRPr="00FC0928" w:rsidR="00FC0928">
        <w:rPr>
          <w:rFonts w:cstheme="minorHAnsi"/>
          <w:bCs/>
          <w:szCs w:val="24"/>
        </w:rPr>
        <w:t>’</w:t>
      </w:r>
      <w:r w:rsidRPr="00FC0928">
        <w:rPr>
          <w:rFonts w:cstheme="minorHAnsi"/>
          <w:bCs/>
          <w:szCs w:val="24"/>
        </w:rPr>
        <w:t xml:space="preserve"> detention pending expulsion was compliant with what was reasonably required for the purpose pursued.</w:t>
      </w:r>
    </w:p>
    <w:bookmarkStart w:name="Art5_1_first" w:id="3"/>
    <w:p w:rsidRPr="00FC0928" w:rsidR="00E459E9" w:rsidP="00FC0928" w:rsidRDefault="00E459E9">
      <w:pPr>
        <w:pStyle w:val="ECHRPara"/>
        <w:rPr>
          <w:rFonts w:cstheme="minorHAnsi"/>
          <w:bCs/>
          <w:szCs w:val="24"/>
        </w:rPr>
      </w:pPr>
      <w:r w:rsidRPr="00FC0928">
        <w:rPr>
          <w:rFonts w:cstheme="minorHAnsi"/>
          <w:bCs/>
          <w:szCs w:val="24"/>
        </w:rPr>
        <w:fldChar w:fldCharType="begin"/>
      </w:r>
      <w:r w:rsidRPr="00FC0928">
        <w:rPr>
          <w:rFonts w:cstheme="minorHAnsi"/>
          <w:bCs/>
          <w:szCs w:val="24"/>
        </w:rPr>
        <w:instrText xml:space="preserve"> SEQ level0 \*arabic </w:instrText>
      </w:r>
      <w:r w:rsidRPr="00FC0928">
        <w:rPr>
          <w:rFonts w:cstheme="minorHAnsi"/>
          <w:bCs/>
          <w:szCs w:val="24"/>
        </w:rPr>
        <w:fldChar w:fldCharType="separate"/>
      </w:r>
      <w:r w:rsidRPr="00FC0928" w:rsidR="00FC0928">
        <w:rPr>
          <w:rFonts w:cstheme="minorHAnsi"/>
          <w:bCs/>
          <w:noProof/>
          <w:szCs w:val="24"/>
        </w:rPr>
        <w:t>36</w:t>
      </w:r>
      <w:r w:rsidRPr="00FC0928">
        <w:rPr>
          <w:rFonts w:cstheme="minorHAnsi"/>
          <w:bCs/>
          <w:szCs w:val="24"/>
        </w:rPr>
        <w:fldChar w:fldCharType="end"/>
      </w:r>
      <w:bookmarkEnd w:id="3"/>
      <w:r w:rsidRPr="00FC0928">
        <w:rPr>
          <w:rFonts w:cstheme="minorHAnsi"/>
          <w:bCs/>
          <w:szCs w:val="24"/>
        </w:rPr>
        <w:t xml:space="preserve">.  Accordingly, there </w:t>
      </w:r>
      <w:r w:rsidRPr="00FC0928" w:rsidR="008509A9">
        <w:rPr>
          <w:rFonts w:cstheme="minorHAnsi"/>
          <w:bCs/>
          <w:szCs w:val="24"/>
        </w:rPr>
        <w:t xml:space="preserve">has </w:t>
      </w:r>
      <w:r w:rsidRPr="00FC0928">
        <w:rPr>
          <w:rFonts w:cstheme="minorHAnsi"/>
          <w:bCs/>
          <w:szCs w:val="24"/>
        </w:rPr>
        <w:t xml:space="preserve">been a violation of Article 5 § 1 (f) of the Convention in the cases </w:t>
      </w:r>
      <w:r w:rsidRPr="00FC0928">
        <w:rPr>
          <w:rFonts w:cstheme="minorHAnsi"/>
          <w:bCs/>
          <w:i/>
          <w:szCs w:val="24"/>
        </w:rPr>
        <w:t>B.U. v. Russia</w:t>
      </w:r>
      <w:r w:rsidRPr="00FC0928">
        <w:rPr>
          <w:rFonts w:cstheme="minorHAnsi"/>
          <w:bCs/>
          <w:szCs w:val="24"/>
        </w:rPr>
        <w:t xml:space="preserve"> </w:t>
      </w:r>
      <w:r w:rsidRPr="00FC0928" w:rsidR="008509A9">
        <w:rPr>
          <w:rFonts w:cstheme="minorHAnsi"/>
          <w:bCs/>
          <w:szCs w:val="24"/>
        </w:rPr>
        <w:t xml:space="preserve">(no. </w:t>
      </w:r>
      <w:r w:rsidRPr="00FC0928">
        <w:rPr>
          <w:rFonts w:cstheme="minorHAnsi"/>
          <w:bCs/>
          <w:szCs w:val="24"/>
        </w:rPr>
        <w:t>59609/17</w:t>
      </w:r>
      <w:r w:rsidRPr="00FC0928" w:rsidR="008509A9">
        <w:rPr>
          <w:rFonts w:cstheme="minorHAnsi"/>
          <w:bCs/>
          <w:szCs w:val="24"/>
        </w:rPr>
        <w:t>)</w:t>
      </w:r>
      <w:r w:rsidRPr="00FC0928">
        <w:rPr>
          <w:rFonts w:cstheme="minorHAnsi"/>
          <w:bCs/>
          <w:szCs w:val="24"/>
        </w:rPr>
        <w:t xml:space="preserve"> and </w:t>
      </w:r>
      <w:r w:rsidRPr="00FC0928">
        <w:rPr>
          <w:rFonts w:cstheme="minorHAnsi"/>
          <w:bCs/>
          <w:i/>
          <w:szCs w:val="24"/>
        </w:rPr>
        <w:t>I.N. v.</w:t>
      </w:r>
      <w:r w:rsidRPr="00FC0928" w:rsidR="00D06537">
        <w:rPr>
          <w:rFonts w:cstheme="minorHAnsi"/>
          <w:bCs/>
          <w:i/>
          <w:szCs w:val="24"/>
        </w:rPr>
        <w:t> </w:t>
      </w:r>
      <w:r w:rsidRPr="00FC0928">
        <w:rPr>
          <w:rFonts w:cstheme="minorHAnsi"/>
          <w:bCs/>
          <w:i/>
          <w:szCs w:val="24"/>
        </w:rPr>
        <w:t>Russia</w:t>
      </w:r>
      <w:r w:rsidRPr="00FC0928" w:rsidR="00C06E98">
        <w:rPr>
          <w:rFonts w:cstheme="minorHAnsi"/>
          <w:bCs/>
          <w:szCs w:val="24"/>
        </w:rPr>
        <w:t xml:space="preserve"> </w:t>
      </w:r>
      <w:r w:rsidRPr="00FC0928" w:rsidR="008509A9">
        <w:rPr>
          <w:rFonts w:cstheme="minorHAnsi"/>
          <w:bCs/>
          <w:szCs w:val="24"/>
        </w:rPr>
        <w:t>(</w:t>
      </w:r>
      <w:r w:rsidRPr="00FC0928" w:rsidR="00C06E98">
        <w:rPr>
          <w:rFonts w:cstheme="minorHAnsi"/>
          <w:bCs/>
          <w:szCs w:val="24"/>
        </w:rPr>
        <w:t>no. </w:t>
      </w:r>
      <w:r w:rsidRPr="00FC0928">
        <w:rPr>
          <w:rFonts w:cstheme="minorHAnsi"/>
          <w:bCs/>
          <w:szCs w:val="24"/>
        </w:rPr>
        <w:t>76379/17</w:t>
      </w:r>
      <w:r w:rsidRPr="00FC0928" w:rsidR="008509A9">
        <w:rPr>
          <w:rFonts w:cstheme="minorHAnsi"/>
          <w:bCs/>
          <w:szCs w:val="24"/>
        </w:rPr>
        <w:t>)</w:t>
      </w:r>
      <w:r w:rsidRPr="00FC0928">
        <w:rPr>
          <w:rFonts w:cstheme="minorHAnsi"/>
          <w:bCs/>
          <w:szCs w:val="24"/>
        </w:rPr>
        <w:t>.</w:t>
      </w:r>
    </w:p>
    <w:p w:rsidRPr="00FC0928" w:rsidR="009B7692" w:rsidP="00FC0928" w:rsidRDefault="00CC02D5">
      <w:pPr>
        <w:pStyle w:val="ECHRPara"/>
        <w:rPr>
          <w:rFonts w:cstheme="minorHAnsi"/>
          <w:bCs/>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37</w:t>
      </w:r>
      <w:r w:rsidRPr="00FC0928">
        <w:rPr>
          <w:rFonts w:cstheme="minorHAnsi"/>
          <w:szCs w:val="24"/>
        </w:rPr>
        <w:fldChar w:fldCharType="end"/>
      </w:r>
      <w:r w:rsidRPr="00FC0928">
        <w:rPr>
          <w:rFonts w:cstheme="minorHAnsi"/>
          <w:szCs w:val="24"/>
        </w:rPr>
        <w:t>.  </w:t>
      </w:r>
      <w:r w:rsidRPr="00FC0928" w:rsidR="00227F0F">
        <w:rPr>
          <w:rFonts w:cstheme="minorHAnsi"/>
          <w:szCs w:val="24"/>
        </w:rPr>
        <w:t xml:space="preserve">As regards the complaint in the case </w:t>
      </w:r>
      <w:r w:rsidRPr="00FC0928" w:rsidR="00227F0F">
        <w:rPr>
          <w:rFonts w:cstheme="minorHAnsi"/>
          <w:i/>
          <w:szCs w:val="24"/>
        </w:rPr>
        <w:t>A.S. v. Russia</w:t>
      </w:r>
      <w:r w:rsidRPr="00FC0928" w:rsidR="00227F0F">
        <w:rPr>
          <w:rFonts w:cstheme="minorHAnsi"/>
          <w:szCs w:val="24"/>
        </w:rPr>
        <w:t xml:space="preserve"> </w:t>
      </w:r>
      <w:r w:rsidRPr="00FC0928" w:rsidR="008509A9">
        <w:rPr>
          <w:rFonts w:cstheme="minorHAnsi"/>
          <w:szCs w:val="24"/>
        </w:rPr>
        <w:t>(</w:t>
      </w:r>
      <w:r w:rsidRPr="00FC0928" w:rsidR="00227F0F">
        <w:rPr>
          <w:rFonts w:cstheme="minorHAnsi"/>
          <w:szCs w:val="24"/>
        </w:rPr>
        <w:t>no. 74677/17</w:t>
      </w:r>
      <w:r w:rsidRPr="00FC0928" w:rsidR="008509A9">
        <w:rPr>
          <w:rFonts w:cstheme="minorHAnsi"/>
          <w:szCs w:val="24"/>
        </w:rPr>
        <w:t>)</w:t>
      </w:r>
      <w:r w:rsidRPr="00FC0928" w:rsidR="00227F0F">
        <w:rPr>
          <w:rFonts w:cstheme="minorHAnsi"/>
          <w:szCs w:val="24"/>
        </w:rPr>
        <w:t xml:space="preserve"> about the absence of the relevant arrest records for the detention between 12 </w:t>
      </w:r>
      <w:r w:rsidRPr="00FC0928" w:rsidR="008509A9">
        <w:rPr>
          <w:rFonts w:cstheme="minorHAnsi"/>
          <w:szCs w:val="24"/>
        </w:rPr>
        <w:t>noon</w:t>
      </w:r>
      <w:r w:rsidRPr="00FC0928" w:rsidR="00227F0F">
        <w:rPr>
          <w:rFonts w:cstheme="minorHAnsi"/>
          <w:szCs w:val="24"/>
        </w:rPr>
        <w:t xml:space="preserve"> on 29 August 2017 and 9 a.m. on 30 August 2017, the Court notes that the Government in their observations provide</w:t>
      </w:r>
      <w:r w:rsidRPr="00FC0928" w:rsidR="006D640A">
        <w:rPr>
          <w:rFonts w:cstheme="minorHAnsi"/>
          <w:szCs w:val="24"/>
        </w:rPr>
        <w:t>d</w:t>
      </w:r>
      <w:r w:rsidRPr="00FC0928" w:rsidR="00227F0F">
        <w:rPr>
          <w:rFonts w:cstheme="minorHAnsi"/>
          <w:szCs w:val="24"/>
        </w:rPr>
        <w:t xml:space="preserve"> </w:t>
      </w:r>
      <w:r w:rsidRPr="00FC0928" w:rsidR="008509A9">
        <w:rPr>
          <w:rFonts w:cstheme="minorHAnsi"/>
          <w:szCs w:val="24"/>
        </w:rPr>
        <w:t xml:space="preserve">no </w:t>
      </w:r>
      <w:r w:rsidRPr="00FC0928" w:rsidR="00227F0F">
        <w:rPr>
          <w:rFonts w:cstheme="minorHAnsi"/>
          <w:szCs w:val="24"/>
        </w:rPr>
        <w:t xml:space="preserve">arguments or documents </w:t>
      </w:r>
      <w:r w:rsidRPr="00FC0928" w:rsidR="006D640A">
        <w:rPr>
          <w:rFonts w:cstheme="minorHAnsi"/>
          <w:szCs w:val="24"/>
        </w:rPr>
        <w:t>relevant to the issue</w:t>
      </w:r>
      <w:r w:rsidRPr="00FC0928" w:rsidR="008509A9">
        <w:rPr>
          <w:rFonts w:cstheme="minorHAnsi"/>
          <w:szCs w:val="24"/>
        </w:rPr>
        <w:t>,</w:t>
      </w:r>
      <w:r w:rsidRPr="00FC0928" w:rsidR="006D640A">
        <w:rPr>
          <w:rFonts w:cstheme="minorHAnsi"/>
          <w:szCs w:val="24"/>
        </w:rPr>
        <w:t xml:space="preserve"> nor advanced an inadmissibility plea</w:t>
      </w:r>
      <w:r w:rsidRPr="00FC0928" w:rsidR="00227F0F">
        <w:rPr>
          <w:rFonts w:cstheme="minorHAnsi"/>
          <w:szCs w:val="24"/>
        </w:rPr>
        <w:t>.</w:t>
      </w:r>
      <w:r w:rsidRPr="00FC0928">
        <w:rPr>
          <w:rFonts w:cstheme="minorHAnsi"/>
          <w:szCs w:val="24"/>
        </w:rPr>
        <w:t xml:space="preserve"> </w:t>
      </w:r>
      <w:r w:rsidRPr="00FC0928" w:rsidR="006D640A">
        <w:rPr>
          <w:rFonts w:cstheme="minorHAnsi"/>
          <w:szCs w:val="24"/>
        </w:rPr>
        <w:t xml:space="preserve">It must be further observed </w:t>
      </w:r>
      <w:r w:rsidRPr="00FC0928" w:rsidR="009B7692">
        <w:rPr>
          <w:rFonts w:cstheme="minorHAnsi"/>
          <w:szCs w:val="24"/>
        </w:rPr>
        <w:t>that according to the prosecutor</w:t>
      </w:r>
      <w:r w:rsidRPr="00FC0928" w:rsidR="00FC0928">
        <w:rPr>
          <w:rFonts w:cstheme="minorHAnsi"/>
          <w:szCs w:val="24"/>
        </w:rPr>
        <w:t>’</w:t>
      </w:r>
      <w:r w:rsidRPr="00FC0928" w:rsidR="009B7692">
        <w:rPr>
          <w:rFonts w:cstheme="minorHAnsi"/>
          <w:szCs w:val="24"/>
        </w:rPr>
        <w:t>s letter of 1 June 2018</w:t>
      </w:r>
      <w:r w:rsidRPr="00FC0928" w:rsidR="008E52F6">
        <w:rPr>
          <w:rFonts w:cstheme="minorHAnsi"/>
          <w:szCs w:val="24"/>
        </w:rPr>
        <w:t>,</w:t>
      </w:r>
      <w:r w:rsidRPr="00FC0928" w:rsidR="009B7692">
        <w:rPr>
          <w:rFonts w:cstheme="minorHAnsi"/>
          <w:szCs w:val="24"/>
        </w:rPr>
        <w:t xml:space="preserve"> </w:t>
      </w:r>
      <w:r w:rsidRPr="00FC0928" w:rsidR="009B7692">
        <w:rPr>
          <w:rFonts w:cstheme="minorHAnsi"/>
          <w:bCs/>
          <w:szCs w:val="24"/>
        </w:rPr>
        <w:t xml:space="preserve">the applicant was indeed arrested and detained without </w:t>
      </w:r>
      <w:r w:rsidRPr="00FC0928" w:rsidR="008509A9">
        <w:rPr>
          <w:rFonts w:cstheme="minorHAnsi"/>
          <w:bCs/>
          <w:szCs w:val="24"/>
        </w:rPr>
        <w:t xml:space="preserve">the police drawing up the </w:t>
      </w:r>
      <w:r w:rsidRPr="00FC0928" w:rsidR="009B7692">
        <w:rPr>
          <w:rFonts w:cstheme="minorHAnsi"/>
          <w:bCs/>
          <w:szCs w:val="24"/>
        </w:rPr>
        <w:t>relevant arrest records.</w:t>
      </w:r>
    </w:p>
    <w:p w:rsidRPr="00FC0928" w:rsidR="00CC02D5" w:rsidP="00FC0928" w:rsidRDefault="009B7692">
      <w:pPr>
        <w:pStyle w:val="ECHRPara"/>
        <w:rPr>
          <w:rFonts w:cstheme="minorHAnsi"/>
          <w:szCs w:val="24"/>
        </w:rPr>
      </w:pPr>
      <w:r w:rsidRPr="00FC0928">
        <w:rPr>
          <w:rFonts w:cstheme="minorHAnsi"/>
          <w:bCs/>
          <w:szCs w:val="24"/>
        </w:rPr>
        <w:fldChar w:fldCharType="begin"/>
      </w:r>
      <w:r w:rsidRPr="00FC0928">
        <w:rPr>
          <w:rFonts w:cstheme="minorHAnsi"/>
          <w:bCs/>
          <w:szCs w:val="24"/>
        </w:rPr>
        <w:instrText xml:space="preserve"> SEQ level0 \*arabic </w:instrText>
      </w:r>
      <w:r w:rsidRPr="00FC0928">
        <w:rPr>
          <w:rFonts w:cstheme="minorHAnsi"/>
          <w:bCs/>
          <w:szCs w:val="24"/>
        </w:rPr>
        <w:fldChar w:fldCharType="separate"/>
      </w:r>
      <w:r w:rsidRPr="00FC0928" w:rsidR="00FC0928">
        <w:rPr>
          <w:rFonts w:cstheme="minorHAnsi"/>
          <w:bCs/>
          <w:noProof/>
          <w:szCs w:val="24"/>
        </w:rPr>
        <w:t>38</w:t>
      </w:r>
      <w:r w:rsidRPr="00FC0928">
        <w:rPr>
          <w:rFonts w:cstheme="minorHAnsi"/>
          <w:bCs/>
          <w:szCs w:val="24"/>
        </w:rPr>
        <w:fldChar w:fldCharType="end"/>
      </w:r>
      <w:r w:rsidRPr="00FC0928">
        <w:rPr>
          <w:rFonts w:cstheme="minorHAnsi"/>
          <w:bCs/>
          <w:szCs w:val="24"/>
        </w:rPr>
        <w:t>.  </w:t>
      </w:r>
      <w:r w:rsidRPr="00FC0928" w:rsidR="00CC02D5">
        <w:rPr>
          <w:rFonts w:cstheme="minorHAnsi"/>
          <w:bCs/>
          <w:szCs w:val="24"/>
        </w:rPr>
        <w:t>In the absence of any arguments or material capable of dispelling the applicant</w:t>
      </w:r>
      <w:r w:rsidRPr="00FC0928" w:rsidR="00FC0928">
        <w:rPr>
          <w:rFonts w:cstheme="minorHAnsi"/>
          <w:bCs/>
          <w:szCs w:val="24"/>
        </w:rPr>
        <w:t>’</w:t>
      </w:r>
      <w:r w:rsidRPr="00FC0928" w:rsidR="00CC02D5">
        <w:rPr>
          <w:rFonts w:cstheme="minorHAnsi"/>
          <w:bCs/>
          <w:szCs w:val="24"/>
        </w:rPr>
        <w:t>s allegations and h</w:t>
      </w:r>
      <w:r w:rsidRPr="00FC0928" w:rsidR="00CC02D5">
        <w:rPr>
          <w:rFonts w:cstheme="minorHAnsi"/>
          <w:szCs w:val="24"/>
        </w:rPr>
        <w:t>aving regard to its case-law on the matter, the Court finds that the applicant</w:t>
      </w:r>
      <w:r w:rsidRPr="00FC0928" w:rsidR="00FC0928">
        <w:rPr>
          <w:rFonts w:cstheme="minorHAnsi"/>
          <w:szCs w:val="24"/>
        </w:rPr>
        <w:t>’</w:t>
      </w:r>
      <w:r w:rsidRPr="00FC0928" w:rsidR="00CC02D5">
        <w:rPr>
          <w:rFonts w:cstheme="minorHAnsi"/>
          <w:szCs w:val="24"/>
        </w:rPr>
        <w:t>s detention between 12 </w:t>
      </w:r>
      <w:r w:rsidRPr="00FC0928" w:rsidR="008509A9">
        <w:rPr>
          <w:rFonts w:cstheme="minorHAnsi"/>
          <w:szCs w:val="24"/>
        </w:rPr>
        <w:t>noon</w:t>
      </w:r>
      <w:r w:rsidRPr="00FC0928" w:rsidR="00CC02D5">
        <w:rPr>
          <w:rFonts w:cstheme="minorHAnsi"/>
          <w:szCs w:val="24"/>
        </w:rPr>
        <w:t xml:space="preserve"> on 29 August 2017 and 9 a.m. on 30 August 2017 without </w:t>
      </w:r>
      <w:r w:rsidRPr="00FC0928" w:rsidR="008509A9">
        <w:rPr>
          <w:rFonts w:cstheme="minorHAnsi"/>
          <w:szCs w:val="24"/>
        </w:rPr>
        <w:t xml:space="preserve">the </w:t>
      </w:r>
      <w:r w:rsidRPr="00FC0928" w:rsidR="00CC02D5">
        <w:rPr>
          <w:rFonts w:cstheme="minorHAnsi"/>
          <w:szCs w:val="24"/>
        </w:rPr>
        <w:t>relevant arrest records was incompatible with Article 5 of the Convention.</w:t>
      </w:r>
    </w:p>
    <w:bookmarkStart w:name="Art5_1_second" w:id="4"/>
    <w:p w:rsidRPr="00FC0928" w:rsidR="00CC02D5" w:rsidP="00FC0928" w:rsidRDefault="00CC02D5">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39</w:t>
      </w:r>
      <w:r w:rsidRPr="00FC0928">
        <w:rPr>
          <w:rFonts w:cstheme="minorHAnsi"/>
          <w:szCs w:val="24"/>
        </w:rPr>
        <w:fldChar w:fldCharType="end"/>
      </w:r>
      <w:bookmarkEnd w:id="4"/>
      <w:r w:rsidRPr="00FC0928">
        <w:rPr>
          <w:rFonts w:cstheme="minorHAnsi"/>
          <w:szCs w:val="24"/>
        </w:rPr>
        <w:t>.  Accordingly, there ha</w:t>
      </w:r>
      <w:r w:rsidRPr="00FC0928" w:rsidR="008E52F6">
        <w:rPr>
          <w:rFonts w:cstheme="minorHAnsi"/>
          <w:szCs w:val="24"/>
        </w:rPr>
        <w:t>s</w:t>
      </w:r>
      <w:r w:rsidRPr="00FC0928">
        <w:rPr>
          <w:rFonts w:cstheme="minorHAnsi"/>
          <w:szCs w:val="24"/>
        </w:rPr>
        <w:t xml:space="preserve"> been a violation of Article 5 § 1 of the Convention in the case </w:t>
      </w:r>
      <w:r w:rsidRPr="00FC0928">
        <w:rPr>
          <w:rFonts w:cstheme="minorHAnsi"/>
          <w:i/>
          <w:szCs w:val="24"/>
        </w:rPr>
        <w:t>A.S. v. Russia</w:t>
      </w:r>
      <w:r w:rsidRPr="00FC0928">
        <w:rPr>
          <w:rFonts w:cstheme="minorHAnsi"/>
          <w:szCs w:val="24"/>
        </w:rPr>
        <w:t>.</w:t>
      </w:r>
    </w:p>
    <w:p w:rsidRPr="00FC0928" w:rsidR="00D420F3" w:rsidP="00FC0928" w:rsidRDefault="00CA4FC9">
      <w:pPr>
        <w:pStyle w:val="ECHRHeading1"/>
        <w:rPr>
          <w:rFonts w:asciiTheme="minorHAnsi" w:hAnsiTheme="minorHAnsi" w:cstheme="minorHAnsi"/>
          <w:szCs w:val="24"/>
        </w:rPr>
      </w:pPr>
      <w:r w:rsidRPr="00FC0928">
        <w:rPr>
          <w:rFonts w:asciiTheme="minorHAnsi" w:hAnsiTheme="minorHAnsi" w:cstheme="minorHAnsi"/>
          <w:szCs w:val="24"/>
        </w:rPr>
        <w:t>III</w:t>
      </w:r>
      <w:r w:rsidRPr="00FC0928" w:rsidR="0077175D">
        <w:rPr>
          <w:rFonts w:asciiTheme="minorHAnsi" w:hAnsiTheme="minorHAnsi" w:cstheme="minorHAnsi"/>
          <w:szCs w:val="24"/>
        </w:rPr>
        <w:t>.</w:t>
      </w:r>
      <w:proofErr w:type="gramStart"/>
      <w:r w:rsidRPr="00FC0928" w:rsidR="0077175D">
        <w:rPr>
          <w:rFonts w:asciiTheme="minorHAnsi" w:hAnsiTheme="minorHAnsi" w:cstheme="minorHAnsi"/>
          <w:szCs w:val="24"/>
        </w:rPr>
        <w:t>  ALLEGED</w:t>
      </w:r>
      <w:proofErr w:type="gramEnd"/>
      <w:r w:rsidRPr="00FC0928" w:rsidR="0077175D">
        <w:rPr>
          <w:rFonts w:asciiTheme="minorHAnsi" w:hAnsiTheme="minorHAnsi" w:cstheme="minorHAnsi"/>
          <w:szCs w:val="24"/>
        </w:rPr>
        <w:t xml:space="preserve"> VIOLATION OF ARTICLE </w:t>
      </w:r>
      <w:r w:rsidRPr="00FC0928">
        <w:rPr>
          <w:rFonts w:asciiTheme="minorHAnsi" w:hAnsiTheme="minorHAnsi" w:cstheme="minorHAnsi"/>
          <w:szCs w:val="24"/>
        </w:rPr>
        <w:t>5 § 4</w:t>
      </w:r>
      <w:r w:rsidRPr="00FC0928" w:rsidR="0077175D">
        <w:rPr>
          <w:rFonts w:asciiTheme="minorHAnsi" w:hAnsiTheme="minorHAnsi" w:cstheme="minorHAnsi"/>
          <w:szCs w:val="24"/>
        </w:rPr>
        <w:t xml:space="preserve"> OF THE CONVENTION</w:t>
      </w:r>
    </w:p>
    <w:p w:rsidRPr="00FC0928" w:rsidR="0040180D" w:rsidP="00FC0928" w:rsidRDefault="00C016B8">
      <w:pPr>
        <w:pStyle w:val="ECHRPara"/>
        <w:rPr>
          <w:rFonts w:cstheme="minorHAnsi"/>
          <w:bCs/>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40</w:t>
      </w:r>
      <w:r w:rsidRPr="00FC0928">
        <w:rPr>
          <w:rFonts w:cstheme="minorHAnsi"/>
          <w:szCs w:val="24"/>
        </w:rPr>
        <w:fldChar w:fldCharType="end"/>
      </w:r>
      <w:r w:rsidRPr="00FC0928" w:rsidR="0077175D">
        <w:rPr>
          <w:rFonts w:cstheme="minorHAnsi"/>
          <w:szCs w:val="24"/>
        </w:rPr>
        <w:t>.  The applicant</w:t>
      </w:r>
      <w:r w:rsidRPr="00FC0928">
        <w:rPr>
          <w:rFonts w:cstheme="minorHAnsi"/>
          <w:szCs w:val="24"/>
        </w:rPr>
        <w:t>s</w:t>
      </w:r>
      <w:r w:rsidRPr="00FC0928" w:rsidR="0077175D">
        <w:rPr>
          <w:rFonts w:cstheme="minorHAnsi"/>
          <w:szCs w:val="24"/>
        </w:rPr>
        <w:t xml:space="preserve"> </w:t>
      </w:r>
      <w:r w:rsidRPr="00FC0928" w:rsidR="00061C82">
        <w:rPr>
          <w:rFonts w:cstheme="minorHAnsi"/>
          <w:szCs w:val="24"/>
        </w:rPr>
        <w:t>in the cases</w:t>
      </w:r>
      <w:r w:rsidRPr="00FC0928" w:rsidR="00061C82">
        <w:rPr>
          <w:rFonts w:cstheme="minorHAnsi"/>
          <w:i/>
          <w:szCs w:val="24"/>
        </w:rPr>
        <w:t xml:space="preserve"> B.U. v. Russia</w:t>
      </w:r>
      <w:r w:rsidRPr="00FC0928" w:rsidR="00061C82">
        <w:rPr>
          <w:rFonts w:cstheme="minorHAnsi"/>
          <w:szCs w:val="24"/>
        </w:rPr>
        <w:t xml:space="preserve"> </w:t>
      </w:r>
      <w:r w:rsidRPr="00FC0928" w:rsidR="008509A9">
        <w:rPr>
          <w:rFonts w:cstheme="minorHAnsi"/>
          <w:szCs w:val="24"/>
        </w:rPr>
        <w:t>(</w:t>
      </w:r>
      <w:r w:rsidRPr="00FC0928" w:rsidR="00061C82">
        <w:rPr>
          <w:rFonts w:cstheme="minorHAnsi"/>
          <w:szCs w:val="24"/>
        </w:rPr>
        <w:t>no. 59609/17</w:t>
      </w:r>
      <w:r w:rsidRPr="00FC0928" w:rsidR="008509A9">
        <w:rPr>
          <w:rFonts w:cstheme="minorHAnsi"/>
          <w:szCs w:val="24"/>
        </w:rPr>
        <w:t>)</w:t>
      </w:r>
      <w:r w:rsidRPr="00FC0928" w:rsidR="00061C82">
        <w:rPr>
          <w:rFonts w:cstheme="minorHAnsi"/>
          <w:szCs w:val="24"/>
        </w:rPr>
        <w:t xml:space="preserve"> and </w:t>
      </w:r>
      <w:r w:rsidRPr="00FC0928" w:rsidR="00CA6368">
        <w:rPr>
          <w:rFonts w:cstheme="minorHAnsi"/>
          <w:i/>
          <w:szCs w:val="24"/>
        </w:rPr>
        <w:t>I.N.</w:t>
      </w:r>
      <w:r w:rsidRPr="00FC0928" w:rsidR="00DA0613">
        <w:rPr>
          <w:rFonts w:cstheme="minorHAnsi"/>
          <w:i/>
          <w:szCs w:val="24"/>
        </w:rPr>
        <w:t> </w:t>
      </w:r>
      <w:r w:rsidRPr="00FC0928" w:rsidR="00CA6368">
        <w:rPr>
          <w:rFonts w:cstheme="minorHAnsi"/>
          <w:i/>
          <w:szCs w:val="24"/>
        </w:rPr>
        <w:t>v. </w:t>
      </w:r>
      <w:r w:rsidRPr="00FC0928" w:rsidR="00061C82">
        <w:rPr>
          <w:rFonts w:cstheme="minorHAnsi"/>
          <w:i/>
          <w:szCs w:val="24"/>
        </w:rPr>
        <w:t>Russia</w:t>
      </w:r>
      <w:r w:rsidRPr="00FC0928" w:rsidR="00061C82">
        <w:rPr>
          <w:rFonts w:cstheme="minorHAnsi"/>
          <w:szCs w:val="24"/>
        </w:rPr>
        <w:t xml:space="preserve"> </w:t>
      </w:r>
      <w:r w:rsidRPr="00FC0928" w:rsidR="008509A9">
        <w:rPr>
          <w:rFonts w:cstheme="minorHAnsi"/>
          <w:szCs w:val="24"/>
        </w:rPr>
        <w:t>(</w:t>
      </w:r>
      <w:r w:rsidRPr="00FC0928" w:rsidR="00061C82">
        <w:rPr>
          <w:rFonts w:cstheme="minorHAnsi"/>
          <w:szCs w:val="24"/>
        </w:rPr>
        <w:t>no. 76379/17</w:t>
      </w:r>
      <w:r w:rsidRPr="00FC0928" w:rsidR="008509A9">
        <w:rPr>
          <w:rFonts w:cstheme="minorHAnsi"/>
          <w:szCs w:val="24"/>
        </w:rPr>
        <w:t>)</w:t>
      </w:r>
      <w:r w:rsidRPr="00FC0928" w:rsidR="00061C82">
        <w:rPr>
          <w:rFonts w:cstheme="minorHAnsi"/>
          <w:szCs w:val="24"/>
        </w:rPr>
        <w:t xml:space="preserve"> </w:t>
      </w:r>
      <w:r w:rsidRPr="00FC0928" w:rsidR="0077175D">
        <w:rPr>
          <w:rFonts w:cstheme="minorHAnsi"/>
          <w:szCs w:val="24"/>
        </w:rPr>
        <w:t xml:space="preserve">further complained </w:t>
      </w:r>
      <w:r w:rsidRPr="00FC0928" w:rsidR="00061C82">
        <w:rPr>
          <w:rFonts w:cstheme="minorHAnsi"/>
          <w:szCs w:val="24"/>
        </w:rPr>
        <w:t xml:space="preserve">that the length of the appeal </w:t>
      </w:r>
      <w:r w:rsidRPr="00FC0928" w:rsidR="008509A9">
        <w:rPr>
          <w:rFonts w:cstheme="minorHAnsi"/>
          <w:szCs w:val="24"/>
        </w:rPr>
        <w:t xml:space="preserve">proceedings in their cases against the </w:t>
      </w:r>
      <w:r w:rsidRPr="00FC0928" w:rsidR="00061C82">
        <w:rPr>
          <w:rFonts w:cstheme="minorHAnsi"/>
          <w:szCs w:val="24"/>
        </w:rPr>
        <w:t>detention orders of 12 January 2017</w:t>
      </w:r>
      <w:r w:rsidRPr="00FC0928" w:rsidR="0040180D">
        <w:rPr>
          <w:rFonts w:cstheme="minorHAnsi"/>
          <w:szCs w:val="24"/>
        </w:rPr>
        <w:t xml:space="preserve"> </w:t>
      </w:r>
      <w:r w:rsidRPr="00FC0928" w:rsidR="00EF6028">
        <w:rPr>
          <w:rFonts w:cstheme="minorHAnsi"/>
          <w:bCs/>
          <w:szCs w:val="24"/>
        </w:rPr>
        <w:t xml:space="preserve">before </w:t>
      </w:r>
      <w:r w:rsidRPr="00FC0928" w:rsidR="0040180D">
        <w:rPr>
          <w:rFonts w:cstheme="minorHAnsi"/>
          <w:bCs/>
          <w:szCs w:val="24"/>
        </w:rPr>
        <w:t>the Nagatinskiy District Court of Moscow</w:t>
      </w:r>
      <w:r w:rsidRPr="00FC0928" w:rsidR="00061C82">
        <w:rPr>
          <w:rFonts w:cstheme="minorHAnsi"/>
          <w:szCs w:val="24"/>
        </w:rPr>
        <w:t xml:space="preserve"> and </w:t>
      </w:r>
      <w:r w:rsidRPr="00FC0928" w:rsidR="0040180D">
        <w:rPr>
          <w:rFonts w:cstheme="minorHAnsi"/>
          <w:szCs w:val="24"/>
        </w:rPr>
        <w:t xml:space="preserve">of </w:t>
      </w:r>
      <w:r w:rsidRPr="00FC0928" w:rsidR="00061C82">
        <w:rPr>
          <w:rFonts w:cstheme="minorHAnsi"/>
          <w:szCs w:val="24"/>
        </w:rPr>
        <w:t>1 June 2017</w:t>
      </w:r>
      <w:r w:rsidRPr="00FC0928" w:rsidR="00061C82">
        <w:rPr>
          <w:rFonts w:cstheme="minorHAnsi"/>
          <w:bCs/>
          <w:szCs w:val="24"/>
        </w:rPr>
        <w:t xml:space="preserve"> </w:t>
      </w:r>
      <w:r w:rsidRPr="00FC0928" w:rsidR="00EF6028">
        <w:rPr>
          <w:rFonts w:cstheme="minorHAnsi"/>
          <w:bCs/>
          <w:szCs w:val="24"/>
        </w:rPr>
        <w:t xml:space="preserve">before </w:t>
      </w:r>
      <w:r w:rsidRPr="00FC0928" w:rsidR="00061C82">
        <w:rPr>
          <w:rFonts w:cstheme="minorHAnsi"/>
          <w:bCs/>
          <w:szCs w:val="24"/>
        </w:rPr>
        <w:t>the Chertanovskiy District Court of Moscow</w:t>
      </w:r>
      <w:r w:rsidRPr="00FC0928" w:rsidR="0040180D">
        <w:rPr>
          <w:rFonts w:cstheme="minorHAnsi"/>
          <w:bCs/>
          <w:szCs w:val="24"/>
        </w:rPr>
        <w:t>,</w:t>
      </w:r>
      <w:r w:rsidRPr="00FC0928" w:rsidR="00061C82">
        <w:rPr>
          <w:rFonts w:cstheme="minorHAnsi"/>
          <w:szCs w:val="24"/>
        </w:rPr>
        <w:t xml:space="preserve"> respectively</w:t>
      </w:r>
      <w:r w:rsidRPr="00FC0928" w:rsidR="0040180D">
        <w:rPr>
          <w:rFonts w:cstheme="minorHAnsi"/>
          <w:szCs w:val="24"/>
        </w:rPr>
        <w:t>,</w:t>
      </w:r>
      <w:r w:rsidRPr="00FC0928" w:rsidR="00061C82">
        <w:rPr>
          <w:rFonts w:cstheme="minorHAnsi"/>
          <w:szCs w:val="24"/>
        </w:rPr>
        <w:t xml:space="preserve"> had not complied with the “speediness” requirement of Article 5 § 4 of the Convention. They also complained that they </w:t>
      </w:r>
      <w:r w:rsidRPr="00FC0928" w:rsidR="008E52F6">
        <w:rPr>
          <w:rFonts w:cstheme="minorHAnsi"/>
          <w:szCs w:val="24"/>
        </w:rPr>
        <w:t xml:space="preserve">had </w:t>
      </w:r>
      <w:r w:rsidRPr="00FC0928" w:rsidR="00061C82">
        <w:rPr>
          <w:rFonts w:cstheme="minorHAnsi"/>
          <w:szCs w:val="24"/>
        </w:rPr>
        <w:t xml:space="preserve">not </w:t>
      </w:r>
      <w:r w:rsidRPr="00FC0928" w:rsidR="008E52F6">
        <w:rPr>
          <w:rFonts w:cstheme="minorHAnsi"/>
          <w:szCs w:val="24"/>
        </w:rPr>
        <w:t xml:space="preserve">had </w:t>
      </w:r>
      <w:r w:rsidRPr="00FC0928" w:rsidR="00061C82">
        <w:rPr>
          <w:rFonts w:cstheme="minorHAnsi"/>
          <w:szCs w:val="24"/>
        </w:rPr>
        <w:t xml:space="preserve">at their disposal an effective procedure by which they could have challenged their continued detention. </w:t>
      </w:r>
      <w:r w:rsidRPr="00FC0928" w:rsidR="0040180D">
        <w:rPr>
          <w:rFonts w:cstheme="minorHAnsi"/>
          <w:bCs/>
          <w:szCs w:val="24"/>
        </w:rPr>
        <w:t>The relevant provisions of the Convention read as follows:</w:t>
      </w:r>
    </w:p>
    <w:p w:rsidRPr="00FC0928" w:rsidR="00D420F3" w:rsidP="00FC0928" w:rsidRDefault="0040180D">
      <w:pPr>
        <w:pStyle w:val="ECHRParaQuote"/>
      </w:pPr>
      <w:r w:rsidRPr="00FC0928">
        <w:t>“Everyone who is deprived of his liberty by arrest or detention shall be entitled to take proceedings by which the lawfulness of his detention shall be decided speedily by a court and his release ordered if the detention is not lawful.”</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41</w:t>
      </w:r>
      <w:r w:rsidRPr="00FC0928">
        <w:rPr>
          <w:rFonts w:cstheme="minorHAnsi"/>
          <w:szCs w:val="24"/>
        </w:rPr>
        <w:fldChar w:fldCharType="end"/>
      </w:r>
      <w:r w:rsidRPr="00FC0928" w:rsidR="0077175D">
        <w:rPr>
          <w:rFonts w:cstheme="minorHAnsi"/>
          <w:szCs w:val="24"/>
        </w:rPr>
        <w:t xml:space="preserve">.  The Government </w:t>
      </w:r>
      <w:r w:rsidRPr="00FC0928" w:rsidR="00453082">
        <w:rPr>
          <w:rFonts w:cstheme="minorHAnsi"/>
          <w:szCs w:val="24"/>
        </w:rPr>
        <w:t>stated</w:t>
      </w:r>
      <w:r w:rsidRPr="00FC0928" w:rsidR="00061C82">
        <w:rPr>
          <w:rFonts w:cstheme="minorHAnsi"/>
          <w:szCs w:val="24"/>
        </w:rPr>
        <w:t xml:space="preserve"> that th</w:t>
      </w:r>
      <w:r w:rsidRPr="00FC0928" w:rsidR="00EF6028">
        <w:rPr>
          <w:rFonts w:cstheme="minorHAnsi"/>
          <w:szCs w:val="24"/>
        </w:rPr>
        <w:t>o</w:t>
      </w:r>
      <w:r w:rsidRPr="00FC0928" w:rsidR="00061C82">
        <w:rPr>
          <w:rFonts w:cstheme="minorHAnsi"/>
          <w:szCs w:val="24"/>
        </w:rPr>
        <w:t xml:space="preserve">se matters </w:t>
      </w:r>
      <w:r w:rsidRPr="00FC0928" w:rsidR="00EF6028">
        <w:rPr>
          <w:rFonts w:cstheme="minorHAnsi"/>
          <w:szCs w:val="24"/>
        </w:rPr>
        <w:t xml:space="preserve">were </w:t>
      </w:r>
      <w:r w:rsidRPr="00FC0928" w:rsidR="00061C82">
        <w:rPr>
          <w:rFonts w:cstheme="minorHAnsi"/>
          <w:szCs w:val="24"/>
        </w:rPr>
        <w:t xml:space="preserve">the subject of the well-established case-law of the Court and that the documents submitted by the applicants </w:t>
      </w:r>
      <w:r w:rsidRPr="00FC0928" w:rsidR="00EF6028">
        <w:rPr>
          <w:rFonts w:cstheme="minorHAnsi"/>
          <w:szCs w:val="24"/>
        </w:rPr>
        <w:t xml:space="preserve">were </w:t>
      </w:r>
      <w:r w:rsidRPr="00FC0928" w:rsidR="00061C82">
        <w:rPr>
          <w:rFonts w:cstheme="minorHAnsi"/>
          <w:szCs w:val="24"/>
        </w:rPr>
        <w:t>sufficient for a decision on the matter. They did not provide any further comments</w:t>
      </w:r>
      <w:r w:rsidRPr="00FC0928" w:rsidR="0077175D">
        <w:rPr>
          <w:rFonts w:cstheme="minorHAnsi"/>
          <w:szCs w:val="24"/>
        </w:rPr>
        <w:t>.</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42</w:t>
      </w:r>
      <w:r w:rsidRPr="00FC0928">
        <w:rPr>
          <w:rFonts w:cstheme="minorHAnsi"/>
          <w:szCs w:val="24"/>
        </w:rPr>
        <w:fldChar w:fldCharType="end"/>
      </w:r>
      <w:r w:rsidRPr="00FC0928" w:rsidR="0077175D">
        <w:rPr>
          <w:rFonts w:cstheme="minorHAnsi"/>
          <w:szCs w:val="24"/>
        </w:rPr>
        <w:t>.  </w:t>
      </w:r>
      <w:r w:rsidRPr="00FC0928" w:rsidR="00061C82">
        <w:rPr>
          <w:rFonts w:cstheme="minorHAnsi"/>
          <w:szCs w:val="24"/>
        </w:rPr>
        <w:t>The Court notes that these complaint</w:t>
      </w:r>
      <w:r w:rsidRPr="00FC0928" w:rsidR="00254B45">
        <w:rPr>
          <w:rFonts w:cstheme="minorHAnsi"/>
          <w:szCs w:val="24"/>
        </w:rPr>
        <w:t>s</w:t>
      </w:r>
      <w:r w:rsidRPr="00FC0928" w:rsidR="00061C82">
        <w:rPr>
          <w:rFonts w:cstheme="minorHAnsi"/>
          <w:szCs w:val="24"/>
        </w:rPr>
        <w:t xml:space="preserve"> are not manifestly ill-founded within the meaning of Article 35 § 3 (a) of the Convention. It further notes that they are not inadmissible on any other grounds. They must therefore be declared admissible.</w:t>
      </w:r>
    </w:p>
    <w:p w:rsidRPr="00FC0928" w:rsidR="00930AA6" w:rsidP="00FC0928" w:rsidRDefault="001A63A8">
      <w:pPr>
        <w:pStyle w:val="ECHRPara"/>
        <w:rPr>
          <w:rFonts w:cstheme="minorHAnsi"/>
          <w:bCs/>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43</w:t>
      </w:r>
      <w:r w:rsidRPr="00FC0928">
        <w:rPr>
          <w:rFonts w:cstheme="minorHAnsi"/>
          <w:szCs w:val="24"/>
        </w:rPr>
        <w:fldChar w:fldCharType="end"/>
      </w:r>
      <w:r w:rsidRPr="00FC0928">
        <w:rPr>
          <w:rFonts w:cstheme="minorHAnsi"/>
          <w:szCs w:val="24"/>
        </w:rPr>
        <w:t>.  </w:t>
      </w:r>
      <w:r w:rsidRPr="00FC0928" w:rsidR="00E818FB">
        <w:rPr>
          <w:rFonts w:cstheme="minorHAnsi"/>
          <w:szCs w:val="24"/>
        </w:rPr>
        <w:t xml:space="preserve">The Court observes that in </w:t>
      </w:r>
      <w:r w:rsidRPr="00FC0928" w:rsidR="00930AA6">
        <w:rPr>
          <w:rFonts w:cstheme="minorHAnsi"/>
          <w:szCs w:val="24"/>
        </w:rPr>
        <w:t>the case</w:t>
      </w:r>
      <w:r w:rsidRPr="00FC0928" w:rsidR="00930AA6">
        <w:rPr>
          <w:rFonts w:cstheme="minorHAnsi"/>
          <w:i/>
          <w:szCs w:val="24"/>
        </w:rPr>
        <w:t xml:space="preserve"> B.U. v. Russia</w:t>
      </w:r>
      <w:r w:rsidRPr="00FC0928" w:rsidR="00930AA6">
        <w:rPr>
          <w:rFonts w:cstheme="minorHAnsi"/>
          <w:szCs w:val="24"/>
        </w:rPr>
        <w:t xml:space="preserve"> the detention order of 12 January 2017 </w:t>
      </w:r>
      <w:r w:rsidRPr="00FC0928" w:rsidR="00EF6028">
        <w:rPr>
          <w:rFonts w:cstheme="minorHAnsi"/>
          <w:szCs w:val="24"/>
        </w:rPr>
        <w:t xml:space="preserve">issued </w:t>
      </w:r>
      <w:r w:rsidRPr="00FC0928" w:rsidR="00930AA6">
        <w:rPr>
          <w:rFonts w:cstheme="minorHAnsi"/>
          <w:bCs/>
          <w:szCs w:val="24"/>
        </w:rPr>
        <w:t>by the Nagatinskiy District Court of Moscow</w:t>
      </w:r>
      <w:r w:rsidRPr="00FC0928" w:rsidR="00930AA6">
        <w:rPr>
          <w:rFonts w:cstheme="minorHAnsi"/>
          <w:szCs w:val="24"/>
        </w:rPr>
        <w:t xml:space="preserve"> was upheld on appeal </w:t>
      </w:r>
      <w:r w:rsidRPr="00FC0928" w:rsidR="00930AA6">
        <w:rPr>
          <w:rFonts w:cstheme="minorHAnsi"/>
          <w:bCs/>
          <w:szCs w:val="24"/>
        </w:rPr>
        <w:t>by the Moscow City Court</w:t>
      </w:r>
      <w:r w:rsidRPr="00FC0928" w:rsidR="00EF6028">
        <w:rPr>
          <w:rFonts w:cstheme="minorHAnsi"/>
          <w:bCs/>
          <w:szCs w:val="24"/>
        </w:rPr>
        <w:t xml:space="preserve"> </w:t>
      </w:r>
      <w:r w:rsidRPr="00FC0928" w:rsidR="00EF6028">
        <w:rPr>
          <w:rFonts w:cstheme="minorHAnsi"/>
          <w:szCs w:val="24"/>
        </w:rPr>
        <w:t xml:space="preserve">on </w:t>
      </w:r>
      <w:r w:rsidRPr="00FC0928" w:rsidR="00EF6028">
        <w:rPr>
          <w:rFonts w:cstheme="minorHAnsi"/>
          <w:bCs/>
          <w:szCs w:val="24"/>
        </w:rPr>
        <w:t xml:space="preserve">14 June </w:t>
      </w:r>
      <w:proofErr w:type="gramStart"/>
      <w:r w:rsidRPr="00FC0928" w:rsidR="00EF6028">
        <w:rPr>
          <w:rFonts w:cstheme="minorHAnsi"/>
          <w:bCs/>
          <w:szCs w:val="24"/>
        </w:rPr>
        <w:t>2017</w:t>
      </w:r>
      <w:r w:rsidRPr="00FC0928" w:rsidR="00930AA6">
        <w:rPr>
          <w:rFonts w:cstheme="minorHAnsi"/>
          <w:bCs/>
          <w:szCs w:val="24"/>
        </w:rPr>
        <w:t>, that</w:t>
      </w:r>
      <w:proofErr w:type="gramEnd"/>
      <w:r w:rsidRPr="00FC0928" w:rsidR="00930AA6">
        <w:rPr>
          <w:rFonts w:cstheme="minorHAnsi"/>
          <w:bCs/>
          <w:szCs w:val="24"/>
        </w:rPr>
        <w:t xml:space="preserve"> is </w:t>
      </w:r>
      <w:r w:rsidRPr="00FC0928" w:rsidR="00EF6028">
        <w:rPr>
          <w:rFonts w:cstheme="minorHAnsi"/>
          <w:bCs/>
          <w:szCs w:val="24"/>
        </w:rPr>
        <w:t>five</w:t>
      </w:r>
      <w:r w:rsidRPr="00FC0928" w:rsidR="00930AA6">
        <w:rPr>
          <w:rFonts w:cstheme="minorHAnsi"/>
          <w:bCs/>
          <w:szCs w:val="24"/>
        </w:rPr>
        <w:t xml:space="preserve"> months later. It further observes that in the case </w:t>
      </w:r>
      <w:r w:rsidRPr="00FC0928" w:rsidR="00930AA6">
        <w:rPr>
          <w:rFonts w:cstheme="minorHAnsi"/>
          <w:bCs/>
          <w:i/>
          <w:szCs w:val="24"/>
        </w:rPr>
        <w:t>I.N. v. Russia</w:t>
      </w:r>
      <w:r w:rsidRPr="00FC0928" w:rsidR="00930AA6">
        <w:rPr>
          <w:rFonts w:cstheme="minorHAnsi"/>
          <w:bCs/>
          <w:szCs w:val="24"/>
        </w:rPr>
        <w:t xml:space="preserve"> the detention order of 1 June 2017 </w:t>
      </w:r>
      <w:r w:rsidRPr="00FC0928" w:rsidR="00EF6028">
        <w:rPr>
          <w:rFonts w:cstheme="minorHAnsi"/>
          <w:bCs/>
          <w:szCs w:val="24"/>
        </w:rPr>
        <w:t xml:space="preserve">issued </w:t>
      </w:r>
      <w:r w:rsidRPr="00FC0928" w:rsidR="00930AA6">
        <w:rPr>
          <w:rFonts w:cstheme="minorHAnsi"/>
          <w:bCs/>
          <w:szCs w:val="24"/>
        </w:rPr>
        <w:t>by the Chertanovskiy District Court of Moscow was upheld on appeal by the Moscow City Court</w:t>
      </w:r>
      <w:r w:rsidRPr="00FC0928" w:rsidR="00EF6028">
        <w:rPr>
          <w:rFonts w:cstheme="minorHAnsi"/>
          <w:bCs/>
          <w:szCs w:val="24"/>
        </w:rPr>
        <w:t xml:space="preserve"> on 27 June </w:t>
      </w:r>
      <w:proofErr w:type="gramStart"/>
      <w:r w:rsidRPr="00FC0928" w:rsidR="00EF6028">
        <w:rPr>
          <w:rFonts w:cstheme="minorHAnsi"/>
          <w:bCs/>
          <w:szCs w:val="24"/>
        </w:rPr>
        <w:t>2017</w:t>
      </w:r>
      <w:r w:rsidRPr="00FC0928" w:rsidR="00930AA6">
        <w:rPr>
          <w:rFonts w:cstheme="minorHAnsi"/>
          <w:bCs/>
          <w:szCs w:val="24"/>
        </w:rPr>
        <w:t>, that</w:t>
      </w:r>
      <w:proofErr w:type="gramEnd"/>
      <w:r w:rsidRPr="00FC0928" w:rsidR="00930AA6">
        <w:rPr>
          <w:rFonts w:cstheme="minorHAnsi"/>
          <w:bCs/>
          <w:szCs w:val="24"/>
        </w:rPr>
        <w:t xml:space="preserve"> is </w:t>
      </w:r>
      <w:r w:rsidRPr="00FC0928" w:rsidR="00EF6028">
        <w:rPr>
          <w:rFonts w:cstheme="minorHAnsi"/>
          <w:bCs/>
          <w:szCs w:val="24"/>
        </w:rPr>
        <w:t>twenty-six</w:t>
      </w:r>
      <w:r w:rsidRPr="00FC0928" w:rsidR="00930AA6">
        <w:rPr>
          <w:rFonts w:cstheme="minorHAnsi"/>
          <w:bCs/>
          <w:szCs w:val="24"/>
        </w:rPr>
        <w:t xml:space="preserve"> days later.</w:t>
      </w:r>
    </w:p>
    <w:p w:rsidRPr="00FC0928" w:rsidR="00453082" w:rsidP="00FC0928" w:rsidRDefault="00453082">
      <w:pPr>
        <w:pStyle w:val="ECHRPara"/>
        <w:rPr>
          <w:rFonts w:cstheme="minorHAnsi"/>
          <w:szCs w:val="24"/>
        </w:rPr>
      </w:pPr>
      <w:r w:rsidRPr="00FC0928">
        <w:rPr>
          <w:rFonts w:cstheme="minorHAnsi"/>
          <w:bCs/>
          <w:szCs w:val="24"/>
        </w:rPr>
        <w:fldChar w:fldCharType="begin"/>
      </w:r>
      <w:r w:rsidRPr="00FC0928">
        <w:rPr>
          <w:rFonts w:cstheme="minorHAnsi"/>
          <w:bCs/>
          <w:szCs w:val="24"/>
        </w:rPr>
        <w:instrText xml:space="preserve"> SEQ level0 \*arabic </w:instrText>
      </w:r>
      <w:r w:rsidRPr="00FC0928">
        <w:rPr>
          <w:rFonts w:cstheme="minorHAnsi"/>
          <w:bCs/>
          <w:szCs w:val="24"/>
        </w:rPr>
        <w:fldChar w:fldCharType="separate"/>
      </w:r>
      <w:r w:rsidRPr="00FC0928" w:rsidR="00FC0928">
        <w:rPr>
          <w:rFonts w:cstheme="minorHAnsi"/>
          <w:bCs/>
          <w:noProof/>
          <w:szCs w:val="24"/>
        </w:rPr>
        <w:t>44</w:t>
      </w:r>
      <w:r w:rsidRPr="00FC0928">
        <w:rPr>
          <w:rFonts w:cstheme="minorHAnsi"/>
          <w:bCs/>
          <w:szCs w:val="24"/>
        </w:rPr>
        <w:fldChar w:fldCharType="end"/>
      </w:r>
      <w:r w:rsidRPr="00FC0928">
        <w:rPr>
          <w:rFonts w:cstheme="minorHAnsi"/>
          <w:bCs/>
          <w:szCs w:val="24"/>
        </w:rPr>
        <w:t>.  </w:t>
      </w:r>
      <w:r w:rsidRPr="00FC0928" w:rsidR="001A63A8">
        <w:rPr>
          <w:rFonts w:cstheme="minorHAnsi"/>
          <w:bCs/>
          <w:szCs w:val="24"/>
        </w:rPr>
        <w:t xml:space="preserve">In </w:t>
      </w:r>
      <w:r w:rsidRPr="00FC0928" w:rsidR="00227F0F">
        <w:rPr>
          <w:rFonts w:cstheme="minorHAnsi"/>
          <w:bCs/>
          <w:szCs w:val="24"/>
        </w:rPr>
        <w:t xml:space="preserve">the </w:t>
      </w:r>
      <w:r w:rsidRPr="00FC0928" w:rsidR="001A63A8">
        <w:rPr>
          <w:rFonts w:cstheme="minorHAnsi"/>
          <w:bCs/>
          <w:szCs w:val="24"/>
        </w:rPr>
        <w:t>absence of any arguments capable of justifying the</w:t>
      </w:r>
      <w:r w:rsidRPr="00FC0928" w:rsidR="000A217A">
        <w:rPr>
          <w:rFonts w:cstheme="minorHAnsi"/>
          <w:bCs/>
          <w:szCs w:val="24"/>
        </w:rPr>
        <w:t xml:space="preserve"> </w:t>
      </w:r>
      <w:r w:rsidRPr="00FC0928" w:rsidR="00EF6028">
        <w:rPr>
          <w:rFonts w:cstheme="minorHAnsi"/>
          <w:bCs/>
          <w:szCs w:val="24"/>
        </w:rPr>
        <w:t xml:space="preserve">time taken to review the </w:t>
      </w:r>
      <w:r w:rsidRPr="00FC0928" w:rsidR="001A63A8">
        <w:rPr>
          <w:rFonts w:cstheme="minorHAnsi"/>
          <w:bCs/>
          <w:szCs w:val="24"/>
        </w:rPr>
        <w:t>appeal</w:t>
      </w:r>
      <w:r w:rsidRPr="00FC0928" w:rsidR="00EF6028">
        <w:rPr>
          <w:rFonts w:cstheme="minorHAnsi"/>
          <w:bCs/>
          <w:szCs w:val="24"/>
        </w:rPr>
        <w:t>s</w:t>
      </w:r>
      <w:r w:rsidRPr="00FC0928" w:rsidR="001A63A8">
        <w:rPr>
          <w:rFonts w:cstheme="minorHAnsi"/>
          <w:bCs/>
          <w:szCs w:val="24"/>
        </w:rPr>
        <w:t xml:space="preserve"> and </w:t>
      </w:r>
      <w:r w:rsidRPr="00FC0928" w:rsidR="00CC02D5">
        <w:rPr>
          <w:rFonts w:cstheme="minorHAnsi"/>
          <w:bCs/>
          <w:szCs w:val="24"/>
        </w:rPr>
        <w:t>given that the applicants</w:t>
      </w:r>
      <w:r w:rsidRPr="00FC0928" w:rsidR="00FC0928">
        <w:rPr>
          <w:rFonts w:cstheme="minorHAnsi"/>
          <w:bCs/>
          <w:szCs w:val="24"/>
        </w:rPr>
        <w:t>’</w:t>
      </w:r>
      <w:r w:rsidRPr="00FC0928" w:rsidR="00CC02D5">
        <w:rPr>
          <w:rFonts w:cstheme="minorHAnsi"/>
          <w:bCs/>
          <w:szCs w:val="24"/>
        </w:rPr>
        <w:t xml:space="preserve"> liberty was at stake in the above</w:t>
      </w:r>
      <w:r w:rsidRPr="00FC0928" w:rsidR="00EF6028">
        <w:rPr>
          <w:rFonts w:cstheme="minorHAnsi"/>
          <w:bCs/>
          <w:szCs w:val="24"/>
        </w:rPr>
        <w:t>-mentioned</w:t>
      </w:r>
      <w:r w:rsidRPr="00FC0928" w:rsidR="00CC02D5">
        <w:rPr>
          <w:rFonts w:cstheme="minorHAnsi"/>
          <w:bCs/>
          <w:szCs w:val="24"/>
        </w:rPr>
        <w:t xml:space="preserve"> proceedings, </w:t>
      </w:r>
      <w:r w:rsidRPr="00FC0928" w:rsidR="00E818FB">
        <w:rPr>
          <w:rFonts w:cstheme="minorHAnsi"/>
          <w:szCs w:val="24"/>
        </w:rPr>
        <w:t>the Court find</w:t>
      </w:r>
      <w:r w:rsidRPr="00FC0928" w:rsidR="001A63A8">
        <w:rPr>
          <w:rFonts w:cstheme="minorHAnsi"/>
          <w:szCs w:val="24"/>
        </w:rPr>
        <w:t>s that</w:t>
      </w:r>
      <w:r w:rsidRPr="00FC0928" w:rsidR="00E818FB">
        <w:rPr>
          <w:rFonts w:cstheme="minorHAnsi"/>
          <w:szCs w:val="24"/>
        </w:rPr>
        <w:t xml:space="preserve"> the </w:t>
      </w:r>
      <w:r w:rsidRPr="00FC0928" w:rsidR="00EF6028">
        <w:rPr>
          <w:rFonts w:cstheme="minorHAnsi"/>
          <w:szCs w:val="24"/>
        </w:rPr>
        <w:t xml:space="preserve">time taken to </w:t>
      </w:r>
      <w:r w:rsidRPr="00FC0928" w:rsidR="00CC02D5">
        <w:rPr>
          <w:rFonts w:cstheme="minorHAnsi"/>
          <w:szCs w:val="24"/>
        </w:rPr>
        <w:t xml:space="preserve">review </w:t>
      </w:r>
      <w:r w:rsidRPr="00FC0928" w:rsidR="00EF6028">
        <w:rPr>
          <w:rFonts w:cstheme="minorHAnsi"/>
          <w:szCs w:val="24"/>
        </w:rPr>
        <w:t>the applicants</w:t>
      </w:r>
      <w:r w:rsidRPr="00FC0928" w:rsidR="00FC0928">
        <w:rPr>
          <w:rFonts w:cstheme="minorHAnsi"/>
          <w:szCs w:val="24"/>
        </w:rPr>
        <w:t>’</w:t>
      </w:r>
      <w:r w:rsidRPr="00FC0928" w:rsidR="00EF6028">
        <w:rPr>
          <w:rFonts w:cstheme="minorHAnsi"/>
          <w:szCs w:val="24"/>
        </w:rPr>
        <w:t xml:space="preserve"> appeals against </w:t>
      </w:r>
      <w:r w:rsidRPr="00FC0928" w:rsidR="00CC02D5">
        <w:rPr>
          <w:rFonts w:cstheme="minorHAnsi"/>
          <w:szCs w:val="24"/>
        </w:rPr>
        <w:t xml:space="preserve">the detention orders </w:t>
      </w:r>
      <w:r w:rsidRPr="00FC0928" w:rsidR="00EF6028">
        <w:rPr>
          <w:rFonts w:cstheme="minorHAnsi"/>
          <w:szCs w:val="24"/>
        </w:rPr>
        <w:t xml:space="preserve">was </w:t>
      </w:r>
      <w:r w:rsidRPr="00FC0928" w:rsidR="00E818FB">
        <w:rPr>
          <w:rFonts w:cstheme="minorHAnsi"/>
          <w:szCs w:val="24"/>
        </w:rPr>
        <w:t>unreasonable in the light of the “speediness” requirement under the Convention.</w:t>
      </w:r>
    </w:p>
    <w:bookmarkStart w:name="Art5_4_first" w:id="5"/>
    <w:p w:rsidRPr="00FC0928" w:rsidR="00453082" w:rsidP="00FC0928" w:rsidRDefault="00453082">
      <w:pPr>
        <w:pStyle w:val="ECHRPara"/>
        <w:rPr>
          <w:rFonts w:cstheme="minorHAnsi"/>
          <w:bCs/>
          <w:szCs w:val="24"/>
        </w:rPr>
      </w:pPr>
      <w:r w:rsidRPr="00FC0928">
        <w:rPr>
          <w:rFonts w:cstheme="minorHAnsi"/>
          <w:bCs/>
          <w:szCs w:val="24"/>
        </w:rPr>
        <w:fldChar w:fldCharType="begin"/>
      </w:r>
      <w:r w:rsidRPr="00FC0928">
        <w:rPr>
          <w:rFonts w:cstheme="minorHAnsi"/>
          <w:bCs/>
          <w:szCs w:val="24"/>
        </w:rPr>
        <w:instrText xml:space="preserve"> SEQ level0 \*arabic </w:instrText>
      </w:r>
      <w:r w:rsidRPr="00FC0928">
        <w:rPr>
          <w:rFonts w:cstheme="minorHAnsi"/>
          <w:bCs/>
          <w:szCs w:val="24"/>
        </w:rPr>
        <w:fldChar w:fldCharType="separate"/>
      </w:r>
      <w:r w:rsidRPr="00FC0928" w:rsidR="00FC0928">
        <w:rPr>
          <w:rFonts w:cstheme="minorHAnsi"/>
          <w:bCs/>
          <w:noProof/>
          <w:szCs w:val="24"/>
        </w:rPr>
        <w:t>45</w:t>
      </w:r>
      <w:r w:rsidRPr="00FC0928">
        <w:rPr>
          <w:rFonts w:cstheme="minorHAnsi"/>
          <w:bCs/>
          <w:szCs w:val="24"/>
        </w:rPr>
        <w:fldChar w:fldCharType="end"/>
      </w:r>
      <w:bookmarkEnd w:id="5"/>
      <w:r w:rsidRPr="00FC0928">
        <w:rPr>
          <w:rFonts w:cstheme="minorHAnsi"/>
          <w:bCs/>
          <w:szCs w:val="24"/>
        </w:rPr>
        <w:t xml:space="preserve">.  Accordingly, there </w:t>
      </w:r>
      <w:r w:rsidRPr="00FC0928" w:rsidR="00605312">
        <w:rPr>
          <w:rFonts w:cstheme="minorHAnsi"/>
          <w:bCs/>
          <w:szCs w:val="24"/>
        </w:rPr>
        <w:t xml:space="preserve">has </w:t>
      </w:r>
      <w:r w:rsidRPr="00FC0928">
        <w:rPr>
          <w:rFonts w:cstheme="minorHAnsi"/>
          <w:bCs/>
          <w:szCs w:val="24"/>
        </w:rPr>
        <w:t xml:space="preserve">been a violation of Article 5 § </w:t>
      </w:r>
      <w:r w:rsidRPr="00FC0928" w:rsidR="00B873CE">
        <w:rPr>
          <w:rFonts w:cstheme="minorHAnsi"/>
          <w:bCs/>
          <w:szCs w:val="24"/>
        </w:rPr>
        <w:t>4</w:t>
      </w:r>
      <w:r w:rsidRPr="00FC0928">
        <w:rPr>
          <w:rFonts w:cstheme="minorHAnsi"/>
          <w:bCs/>
          <w:szCs w:val="24"/>
        </w:rPr>
        <w:t xml:space="preserve"> of the Convention in this regard.</w:t>
      </w:r>
    </w:p>
    <w:p w:rsidRPr="00FC0928" w:rsidR="00453082" w:rsidP="00FC0928" w:rsidRDefault="00453082">
      <w:pPr>
        <w:pStyle w:val="ECHRPara"/>
        <w:rPr>
          <w:rFonts w:cstheme="minorHAnsi"/>
          <w:bCs/>
          <w:szCs w:val="24"/>
        </w:rPr>
      </w:pPr>
      <w:r w:rsidRPr="00FC0928">
        <w:rPr>
          <w:rFonts w:cstheme="minorHAnsi"/>
          <w:bCs/>
          <w:szCs w:val="24"/>
        </w:rPr>
        <w:fldChar w:fldCharType="begin"/>
      </w:r>
      <w:r w:rsidRPr="00FC0928">
        <w:rPr>
          <w:rFonts w:cstheme="minorHAnsi"/>
          <w:bCs/>
          <w:szCs w:val="24"/>
        </w:rPr>
        <w:instrText xml:space="preserve"> SEQ level0 \*arabic </w:instrText>
      </w:r>
      <w:r w:rsidRPr="00FC0928">
        <w:rPr>
          <w:rFonts w:cstheme="minorHAnsi"/>
          <w:bCs/>
          <w:szCs w:val="24"/>
        </w:rPr>
        <w:fldChar w:fldCharType="separate"/>
      </w:r>
      <w:r w:rsidRPr="00FC0928" w:rsidR="00FC0928">
        <w:rPr>
          <w:rFonts w:cstheme="minorHAnsi"/>
          <w:bCs/>
          <w:noProof/>
          <w:szCs w:val="24"/>
        </w:rPr>
        <w:t>46</w:t>
      </w:r>
      <w:r w:rsidRPr="00FC0928">
        <w:rPr>
          <w:rFonts w:cstheme="minorHAnsi"/>
          <w:bCs/>
          <w:szCs w:val="24"/>
        </w:rPr>
        <w:fldChar w:fldCharType="end"/>
      </w:r>
      <w:r w:rsidRPr="00FC0928">
        <w:rPr>
          <w:rFonts w:cstheme="minorHAnsi"/>
          <w:bCs/>
          <w:szCs w:val="24"/>
        </w:rPr>
        <w:t xml:space="preserve">.  As regards the complaints concerning the absence of an effective procedure by which the applicants could </w:t>
      </w:r>
      <w:r w:rsidRPr="00FC0928" w:rsidR="00CC02D5">
        <w:rPr>
          <w:rFonts w:cstheme="minorHAnsi"/>
          <w:bCs/>
          <w:szCs w:val="24"/>
        </w:rPr>
        <w:t>have</w:t>
      </w:r>
      <w:r w:rsidRPr="00FC0928">
        <w:rPr>
          <w:rFonts w:cstheme="minorHAnsi"/>
          <w:bCs/>
          <w:szCs w:val="24"/>
        </w:rPr>
        <w:t xml:space="preserve"> challenged their continued detention, the Court notes that these complaints were couched in general and abstract terms. At the same time, the Government in their observations </w:t>
      </w:r>
      <w:r w:rsidRPr="00FC0928" w:rsidR="00605312">
        <w:rPr>
          <w:rFonts w:cstheme="minorHAnsi"/>
          <w:bCs/>
          <w:szCs w:val="24"/>
        </w:rPr>
        <w:t xml:space="preserve">did </w:t>
      </w:r>
      <w:r w:rsidRPr="00FC0928">
        <w:rPr>
          <w:rFonts w:cstheme="minorHAnsi"/>
          <w:bCs/>
          <w:szCs w:val="24"/>
        </w:rPr>
        <w:t xml:space="preserve">not provide any specific comments on the matter and considered it to be the subject of the </w:t>
      </w:r>
      <w:r w:rsidRPr="00FC0928" w:rsidR="00605312">
        <w:rPr>
          <w:rFonts w:cstheme="minorHAnsi"/>
          <w:bCs/>
          <w:szCs w:val="24"/>
        </w:rPr>
        <w:t>Court</w:t>
      </w:r>
      <w:r w:rsidRPr="00FC0928" w:rsidR="00FC0928">
        <w:rPr>
          <w:rFonts w:cstheme="minorHAnsi"/>
          <w:bCs/>
          <w:szCs w:val="24"/>
        </w:rPr>
        <w:t>’</w:t>
      </w:r>
      <w:r w:rsidRPr="00FC0928" w:rsidR="00605312">
        <w:rPr>
          <w:rFonts w:cstheme="minorHAnsi"/>
          <w:bCs/>
          <w:szCs w:val="24"/>
        </w:rPr>
        <w:t xml:space="preserve">s </w:t>
      </w:r>
      <w:r w:rsidRPr="00FC0928">
        <w:rPr>
          <w:rFonts w:cstheme="minorHAnsi"/>
          <w:bCs/>
          <w:szCs w:val="24"/>
        </w:rPr>
        <w:t>well-established case-law.</w:t>
      </w:r>
    </w:p>
    <w:bookmarkStart w:name="Art5_4_second" w:id="6"/>
    <w:p w:rsidRPr="00FC0928" w:rsidR="00453082" w:rsidP="00FC0928" w:rsidRDefault="00453082">
      <w:pPr>
        <w:pStyle w:val="ECHRPara"/>
        <w:rPr>
          <w:rFonts w:cstheme="minorHAnsi"/>
          <w:szCs w:val="24"/>
        </w:rPr>
      </w:pPr>
      <w:r w:rsidRPr="00FC0928">
        <w:rPr>
          <w:rFonts w:cstheme="minorHAnsi"/>
          <w:bCs/>
          <w:szCs w:val="24"/>
        </w:rPr>
        <w:fldChar w:fldCharType="begin"/>
      </w:r>
      <w:r w:rsidRPr="00FC0928">
        <w:rPr>
          <w:rFonts w:cstheme="minorHAnsi"/>
          <w:bCs/>
          <w:szCs w:val="24"/>
        </w:rPr>
        <w:instrText xml:space="preserve"> SEQ level0 \*arabic </w:instrText>
      </w:r>
      <w:r w:rsidRPr="00FC0928">
        <w:rPr>
          <w:rFonts w:cstheme="minorHAnsi"/>
          <w:bCs/>
          <w:szCs w:val="24"/>
        </w:rPr>
        <w:fldChar w:fldCharType="separate"/>
      </w:r>
      <w:r w:rsidRPr="00FC0928" w:rsidR="00FC0928">
        <w:rPr>
          <w:rFonts w:cstheme="minorHAnsi"/>
          <w:bCs/>
          <w:noProof/>
          <w:szCs w:val="24"/>
        </w:rPr>
        <w:t>47</w:t>
      </w:r>
      <w:r w:rsidRPr="00FC0928">
        <w:rPr>
          <w:rFonts w:cstheme="minorHAnsi"/>
          <w:bCs/>
          <w:szCs w:val="24"/>
        </w:rPr>
        <w:fldChar w:fldCharType="end"/>
      </w:r>
      <w:bookmarkEnd w:id="6"/>
      <w:r w:rsidRPr="00FC0928">
        <w:rPr>
          <w:rFonts w:cstheme="minorHAnsi"/>
          <w:bCs/>
          <w:szCs w:val="24"/>
        </w:rPr>
        <w:t xml:space="preserve">.  Accordingly, having regard to the judgment in the case </w:t>
      </w:r>
      <w:r w:rsidRPr="00FC0928" w:rsidR="0082449D">
        <w:rPr>
          <w:rFonts w:cstheme="minorHAnsi"/>
          <w:bCs/>
          <w:i/>
          <w:szCs w:val="24"/>
        </w:rPr>
        <w:t>Azimov v. </w:t>
      </w:r>
      <w:r w:rsidRPr="00FC0928">
        <w:rPr>
          <w:rFonts w:cstheme="minorHAnsi"/>
          <w:bCs/>
          <w:i/>
          <w:szCs w:val="24"/>
        </w:rPr>
        <w:t>Russia</w:t>
      </w:r>
      <w:r w:rsidRPr="00FC0928">
        <w:rPr>
          <w:rFonts w:cstheme="minorHAnsi"/>
          <w:bCs/>
          <w:szCs w:val="24"/>
        </w:rPr>
        <w:t xml:space="preserve"> </w:t>
      </w:r>
      <w:r w:rsidRPr="00FC0928">
        <w:rPr>
          <w:rFonts w:cstheme="minorHAnsi"/>
          <w:bCs/>
          <w:szCs w:val="24"/>
          <w:lang w:val="it-IT"/>
        </w:rPr>
        <w:t xml:space="preserve">(no. 67474/11, §§ 150-55 and §§ 160-74, 18 April 2013), the Court finds that there </w:t>
      </w:r>
      <w:r w:rsidRPr="00FC0928" w:rsidR="00605312">
        <w:rPr>
          <w:rFonts w:cstheme="minorHAnsi"/>
          <w:bCs/>
          <w:szCs w:val="24"/>
        </w:rPr>
        <w:t xml:space="preserve">has </w:t>
      </w:r>
      <w:r w:rsidRPr="00FC0928">
        <w:rPr>
          <w:rFonts w:cstheme="minorHAnsi"/>
          <w:bCs/>
          <w:szCs w:val="24"/>
        </w:rPr>
        <w:t xml:space="preserve">been a violation of Article 5 § </w:t>
      </w:r>
      <w:r w:rsidRPr="00FC0928" w:rsidR="00B873CE">
        <w:rPr>
          <w:rFonts w:cstheme="minorHAnsi"/>
          <w:bCs/>
          <w:szCs w:val="24"/>
        </w:rPr>
        <w:t>4</w:t>
      </w:r>
      <w:r w:rsidRPr="00FC0928">
        <w:rPr>
          <w:rFonts w:cstheme="minorHAnsi"/>
          <w:bCs/>
          <w:szCs w:val="24"/>
        </w:rPr>
        <w:t xml:space="preserve"> of the Convention in this regard.</w:t>
      </w:r>
    </w:p>
    <w:p w:rsidRPr="00FC0928" w:rsidR="002D40A8" w:rsidP="00FC0928" w:rsidRDefault="00CA4FC9">
      <w:pPr>
        <w:pStyle w:val="ECHRHeading1"/>
        <w:rPr>
          <w:rFonts w:asciiTheme="minorHAnsi" w:hAnsiTheme="minorHAnsi" w:cstheme="minorHAnsi"/>
          <w:szCs w:val="24"/>
        </w:rPr>
      </w:pPr>
      <w:r w:rsidRPr="00FC0928">
        <w:rPr>
          <w:rFonts w:asciiTheme="minorHAnsi" w:hAnsiTheme="minorHAnsi" w:cstheme="minorHAnsi"/>
          <w:szCs w:val="24"/>
        </w:rPr>
        <w:t>IV</w:t>
      </w:r>
      <w:r w:rsidRPr="00FC0928" w:rsidR="002D40A8">
        <w:rPr>
          <w:rFonts w:asciiTheme="minorHAnsi" w:hAnsiTheme="minorHAnsi" w:cstheme="minorHAnsi"/>
          <w:szCs w:val="24"/>
        </w:rPr>
        <w:t>.</w:t>
      </w:r>
      <w:proofErr w:type="gramStart"/>
      <w:r w:rsidRPr="00FC0928" w:rsidR="002D40A8">
        <w:rPr>
          <w:rFonts w:asciiTheme="minorHAnsi" w:hAnsiTheme="minorHAnsi" w:cstheme="minorHAnsi"/>
          <w:szCs w:val="24"/>
        </w:rPr>
        <w:t>  APPLICATION</w:t>
      </w:r>
      <w:proofErr w:type="gramEnd"/>
      <w:r w:rsidRPr="00FC0928" w:rsidR="002D40A8">
        <w:rPr>
          <w:rFonts w:asciiTheme="minorHAnsi" w:hAnsiTheme="minorHAnsi" w:cstheme="minorHAnsi"/>
          <w:szCs w:val="24"/>
        </w:rPr>
        <w:t xml:space="preserve"> OF THE INTERIM MEASURES UNDER RULE 39 OF THE RULES OF COURT</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48</w:t>
      </w:r>
      <w:r w:rsidRPr="00FC0928">
        <w:rPr>
          <w:rFonts w:cstheme="minorHAnsi"/>
          <w:szCs w:val="24"/>
        </w:rPr>
        <w:fldChar w:fldCharType="end"/>
      </w:r>
      <w:r w:rsidRPr="00FC0928">
        <w:rPr>
          <w:rFonts w:cstheme="minorHAnsi"/>
          <w:szCs w:val="24"/>
        </w:rPr>
        <w:t>.  On various dates the Court indicated to the respondent Government, under Rule 39 of the Rules of Court, that the applicants should not be removed from Russia to their respective countries of origin for the duration of the proceedings before the Court.</w:t>
      </w:r>
    </w:p>
    <w:p w:rsidRPr="00FC0928" w:rsidR="000A217A"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49</w:t>
      </w:r>
      <w:r w:rsidRPr="00FC0928">
        <w:rPr>
          <w:rFonts w:cstheme="minorHAnsi"/>
          <w:szCs w:val="24"/>
        </w:rPr>
        <w:fldChar w:fldCharType="end"/>
      </w:r>
      <w:r w:rsidRPr="00FC0928">
        <w:rPr>
          <w:rFonts w:cstheme="minorHAnsi"/>
          <w:szCs w:val="24"/>
        </w:rPr>
        <w:t>.  In this connection</w:t>
      </w:r>
      <w:r w:rsidRPr="00FC0928" w:rsidR="00487873">
        <w:rPr>
          <w:rFonts w:cstheme="minorHAnsi"/>
          <w:szCs w:val="24"/>
        </w:rPr>
        <w:t>,</w:t>
      </w:r>
      <w:r w:rsidRPr="00FC0928">
        <w:rPr>
          <w:rFonts w:cstheme="minorHAnsi"/>
          <w:szCs w:val="24"/>
        </w:rPr>
        <w:t xml:space="preserve"> the Court reiterates that, in accordance with Article 28 § 2 of the Convention, the present judgment is final.</w:t>
      </w:r>
    </w:p>
    <w:p w:rsidRPr="00FC0928" w:rsidR="002D40A8" w:rsidP="00FC0928" w:rsidRDefault="002D40A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50</w:t>
      </w:r>
      <w:r w:rsidRPr="00FC0928">
        <w:rPr>
          <w:rFonts w:cstheme="minorHAnsi"/>
          <w:szCs w:val="24"/>
        </w:rPr>
        <w:fldChar w:fldCharType="end"/>
      </w:r>
      <w:r w:rsidRPr="00FC0928">
        <w:rPr>
          <w:rFonts w:cstheme="minorHAnsi"/>
          <w:szCs w:val="24"/>
        </w:rPr>
        <w:t xml:space="preserve">.  Accordingly, the Court considers that the measures indicated to the Government under Rule 39 of the Rules of Court </w:t>
      </w:r>
      <w:r w:rsidRPr="00FC0928" w:rsidR="00DE5B87">
        <w:rPr>
          <w:rFonts w:cstheme="minorHAnsi"/>
          <w:szCs w:val="24"/>
          <w:lang w:val="en-US"/>
        </w:rPr>
        <w:t xml:space="preserve">in the cases </w:t>
      </w:r>
      <w:r w:rsidRPr="00FC0928" w:rsidR="00DE5B87">
        <w:rPr>
          <w:rFonts w:cstheme="minorHAnsi"/>
          <w:i/>
          <w:szCs w:val="24"/>
          <w:lang w:val="en-US"/>
        </w:rPr>
        <w:t>B.U. v.</w:t>
      </w:r>
      <w:r w:rsidRPr="00FC0928" w:rsidR="006B5075">
        <w:rPr>
          <w:rFonts w:cstheme="minorHAnsi"/>
          <w:i/>
          <w:szCs w:val="24"/>
          <w:lang w:val="en-US"/>
        </w:rPr>
        <w:t> </w:t>
      </w:r>
      <w:r w:rsidRPr="00FC0928" w:rsidR="00DE5B87">
        <w:rPr>
          <w:rFonts w:cstheme="minorHAnsi"/>
          <w:i/>
          <w:szCs w:val="24"/>
          <w:lang w:val="en-US"/>
        </w:rPr>
        <w:t>Russia</w:t>
      </w:r>
      <w:r w:rsidRPr="00FC0928" w:rsidR="00DE5B87">
        <w:rPr>
          <w:rFonts w:cstheme="minorHAnsi"/>
          <w:szCs w:val="24"/>
          <w:lang w:val="en-US"/>
        </w:rPr>
        <w:t xml:space="preserve">, no. 59609/17 and </w:t>
      </w:r>
      <w:r w:rsidRPr="00FC0928" w:rsidR="00DE5B87">
        <w:rPr>
          <w:rFonts w:cstheme="minorHAnsi"/>
          <w:i/>
          <w:szCs w:val="24"/>
          <w:lang w:val="en-US"/>
        </w:rPr>
        <w:t>A.S. v. Russia</w:t>
      </w:r>
      <w:r w:rsidRPr="00FC0928" w:rsidR="00DE5B87">
        <w:rPr>
          <w:rFonts w:cstheme="minorHAnsi"/>
          <w:szCs w:val="24"/>
          <w:lang w:val="en-US"/>
        </w:rPr>
        <w:t xml:space="preserve">, no. 74677/17 </w:t>
      </w:r>
      <w:r w:rsidRPr="00FC0928">
        <w:rPr>
          <w:rFonts w:cstheme="minorHAnsi"/>
          <w:szCs w:val="24"/>
        </w:rPr>
        <w:t>come to an end.</w:t>
      </w:r>
    </w:p>
    <w:p w:rsidRPr="00FC0928" w:rsidR="00D420F3" w:rsidP="00FC0928" w:rsidRDefault="00CA4FC9">
      <w:pPr>
        <w:pStyle w:val="ECHRHeading1"/>
      </w:pPr>
      <w:r w:rsidRPr="00FC0928">
        <w:t>V</w:t>
      </w:r>
      <w:r w:rsidRPr="00FC0928" w:rsidR="0077175D">
        <w:t>.  APPLICATION OF ARTICLE 41 OF THE CONVENTION</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51</w:t>
      </w:r>
      <w:r w:rsidRPr="00FC0928">
        <w:rPr>
          <w:rFonts w:cstheme="minorHAnsi"/>
          <w:szCs w:val="24"/>
        </w:rPr>
        <w:fldChar w:fldCharType="end"/>
      </w:r>
      <w:r w:rsidRPr="00FC0928" w:rsidR="0077175D">
        <w:rPr>
          <w:rFonts w:cstheme="minorHAnsi"/>
          <w:szCs w:val="24"/>
        </w:rPr>
        <w:t>.  Article 41 of the Convention provides:</w:t>
      </w:r>
    </w:p>
    <w:p w:rsidRPr="00FC0928" w:rsidR="00D420F3" w:rsidP="00FC0928" w:rsidRDefault="0077175D">
      <w:pPr>
        <w:pStyle w:val="ECHRParaQuote"/>
        <w:keepNext/>
        <w:keepLines/>
        <w:rPr>
          <w:rFonts w:cstheme="minorHAnsi"/>
          <w:szCs w:val="20"/>
        </w:rPr>
      </w:pPr>
      <w:r w:rsidRPr="00FC0928">
        <w:rPr>
          <w:rFonts w:cstheme="minorHAnsi"/>
          <w:szCs w:val="20"/>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C0928" w:rsidR="00D420F3" w:rsidP="00FC0928" w:rsidRDefault="0077175D">
      <w:pPr>
        <w:pStyle w:val="ECHRHeading2"/>
        <w:rPr>
          <w:rFonts w:asciiTheme="minorHAnsi" w:hAnsiTheme="minorHAnsi" w:cstheme="minorHAnsi"/>
          <w:szCs w:val="24"/>
        </w:rPr>
      </w:pPr>
      <w:r w:rsidRPr="00FC0928">
        <w:rPr>
          <w:rFonts w:asciiTheme="minorHAnsi" w:hAnsiTheme="minorHAnsi" w:cstheme="minorHAnsi"/>
          <w:szCs w:val="24"/>
        </w:rPr>
        <w:t>A.  Damage</w:t>
      </w:r>
    </w:p>
    <w:p w:rsidRPr="00FC0928" w:rsidR="000A217A" w:rsidP="00FC0928" w:rsidRDefault="00CA4FC9">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52</w:t>
      </w:r>
      <w:r w:rsidRPr="00FC0928">
        <w:rPr>
          <w:rFonts w:cstheme="minorHAnsi"/>
          <w:szCs w:val="24"/>
        </w:rPr>
        <w:fldChar w:fldCharType="end"/>
      </w:r>
      <w:r w:rsidRPr="00FC0928">
        <w:rPr>
          <w:rFonts w:cstheme="minorHAnsi"/>
          <w:szCs w:val="24"/>
        </w:rPr>
        <w:t>.  The applicants claimed 10,000 euros (EUR) each in respect of non</w:t>
      </w:r>
      <w:r w:rsidRPr="00FC0928" w:rsidR="006B5075">
        <w:rPr>
          <w:rFonts w:cstheme="minorHAnsi"/>
          <w:szCs w:val="24"/>
          <w:lang w:val="en-US"/>
        </w:rPr>
        <w:noBreakHyphen/>
      </w:r>
      <w:r w:rsidRPr="00FC0928">
        <w:rPr>
          <w:rFonts w:cstheme="minorHAnsi"/>
          <w:szCs w:val="24"/>
        </w:rPr>
        <w:t>pecuniary damage.</w:t>
      </w:r>
    </w:p>
    <w:p w:rsidRPr="00FC0928" w:rsidR="00CA4FC9" w:rsidP="00FC0928" w:rsidRDefault="00CA4FC9">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53</w:t>
      </w:r>
      <w:r w:rsidRPr="00FC0928">
        <w:rPr>
          <w:rFonts w:cstheme="minorHAnsi"/>
          <w:szCs w:val="24"/>
        </w:rPr>
        <w:fldChar w:fldCharType="end"/>
      </w:r>
      <w:r w:rsidRPr="00FC0928">
        <w:rPr>
          <w:rFonts w:cstheme="minorHAnsi"/>
          <w:szCs w:val="24"/>
        </w:rPr>
        <w:t xml:space="preserve">.  The Government stated that in </w:t>
      </w:r>
      <w:r w:rsidRPr="00FC0928" w:rsidR="00487873">
        <w:rPr>
          <w:rFonts w:cstheme="minorHAnsi"/>
          <w:szCs w:val="24"/>
        </w:rPr>
        <w:t xml:space="preserve">the event </w:t>
      </w:r>
      <w:r w:rsidRPr="00FC0928">
        <w:rPr>
          <w:rFonts w:cstheme="minorHAnsi"/>
          <w:szCs w:val="24"/>
        </w:rPr>
        <w:t xml:space="preserve">of </w:t>
      </w:r>
      <w:r w:rsidRPr="00FC0928" w:rsidR="00487873">
        <w:rPr>
          <w:rFonts w:cstheme="minorHAnsi"/>
          <w:szCs w:val="24"/>
        </w:rPr>
        <w:t xml:space="preserve">the Court </w:t>
      </w:r>
      <w:r w:rsidRPr="00FC0928">
        <w:rPr>
          <w:rFonts w:cstheme="minorHAnsi"/>
          <w:szCs w:val="24"/>
        </w:rPr>
        <w:t>finding a violation</w:t>
      </w:r>
      <w:r w:rsidRPr="00FC0928" w:rsidR="00487873">
        <w:rPr>
          <w:rFonts w:cstheme="minorHAnsi"/>
          <w:szCs w:val="24"/>
        </w:rPr>
        <w:t>,</w:t>
      </w:r>
      <w:r w:rsidRPr="00FC0928">
        <w:rPr>
          <w:rFonts w:cstheme="minorHAnsi"/>
          <w:szCs w:val="24"/>
        </w:rPr>
        <w:t xml:space="preserve"> any just satisfaction awarded to the applicants should be in compliance with the </w:t>
      </w:r>
      <w:r w:rsidRPr="00FC0928" w:rsidR="00487873">
        <w:rPr>
          <w:rFonts w:cstheme="minorHAnsi"/>
          <w:szCs w:val="24"/>
        </w:rPr>
        <w:t>Court</w:t>
      </w:r>
      <w:r w:rsidRPr="00FC0928" w:rsidR="00FC0928">
        <w:rPr>
          <w:rFonts w:cstheme="minorHAnsi"/>
          <w:szCs w:val="24"/>
        </w:rPr>
        <w:t>’</w:t>
      </w:r>
      <w:r w:rsidRPr="00FC0928" w:rsidR="00487873">
        <w:rPr>
          <w:rFonts w:cstheme="minorHAnsi"/>
          <w:szCs w:val="24"/>
        </w:rPr>
        <w:t xml:space="preserve">s </w:t>
      </w:r>
      <w:r w:rsidRPr="00FC0928">
        <w:rPr>
          <w:rFonts w:cstheme="minorHAnsi"/>
          <w:szCs w:val="24"/>
        </w:rPr>
        <w:t>well-established case-law.</w:t>
      </w:r>
    </w:p>
    <w:p w:rsidRPr="00FC0928" w:rsidR="00CA4FC9" w:rsidP="00FC0928" w:rsidRDefault="00CA4FC9">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54</w:t>
      </w:r>
      <w:r w:rsidRPr="00FC0928">
        <w:rPr>
          <w:rFonts w:cstheme="minorHAnsi"/>
          <w:szCs w:val="24"/>
        </w:rPr>
        <w:fldChar w:fldCharType="end"/>
      </w:r>
      <w:r w:rsidRPr="00FC0928">
        <w:rPr>
          <w:rFonts w:cstheme="minorHAnsi"/>
          <w:szCs w:val="24"/>
        </w:rPr>
        <w:t xml:space="preserve">.  In the light of the nature of the established violations of Article 3 of the Convention </w:t>
      </w:r>
      <w:r w:rsidRPr="00FC0928" w:rsidR="00DE5B87">
        <w:rPr>
          <w:rFonts w:cstheme="minorHAnsi"/>
          <w:szCs w:val="24"/>
          <w:lang w:val="en-US"/>
        </w:rPr>
        <w:t xml:space="preserve">in the cases </w:t>
      </w:r>
      <w:r w:rsidRPr="00FC0928" w:rsidR="00DE5B87">
        <w:rPr>
          <w:rFonts w:cstheme="minorHAnsi"/>
          <w:i/>
          <w:szCs w:val="24"/>
          <w:lang w:val="en-US"/>
        </w:rPr>
        <w:t>B.U. v. Russia</w:t>
      </w:r>
      <w:r w:rsidRPr="00FC0928" w:rsidR="00DE5B87">
        <w:rPr>
          <w:rFonts w:cstheme="minorHAnsi"/>
          <w:szCs w:val="24"/>
          <w:lang w:val="en-US"/>
        </w:rPr>
        <w:t xml:space="preserve">, no. 59609/17 and </w:t>
      </w:r>
      <w:r w:rsidRPr="00FC0928" w:rsidR="00DE5B87">
        <w:rPr>
          <w:rFonts w:cstheme="minorHAnsi"/>
          <w:i/>
          <w:szCs w:val="24"/>
          <w:lang w:val="en-US"/>
        </w:rPr>
        <w:t>A.S. v. Russia</w:t>
      </w:r>
      <w:r w:rsidRPr="00FC0928" w:rsidR="00DE5B87">
        <w:rPr>
          <w:rFonts w:cstheme="minorHAnsi"/>
          <w:szCs w:val="24"/>
          <w:lang w:val="en-US"/>
        </w:rPr>
        <w:t xml:space="preserve">, no. 74677/17 </w:t>
      </w:r>
      <w:r w:rsidRPr="00FC0928">
        <w:rPr>
          <w:rFonts w:cstheme="minorHAnsi"/>
          <w:szCs w:val="24"/>
        </w:rPr>
        <w:t xml:space="preserve">and the specific facts of the present case, the Court considers that </w:t>
      </w:r>
      <w:r w:rsidRPr="00FC0928" w:rsidR="00487873">
        <w:rPr>
          <w:rFonts w:cstheme="minorHAnsi"/>
          <w:szCs w:val="24"/>
        </w:rPr>
        <w:t xml:space="preserve">its </w:t>
      </w:r>
      <w:r w:rsidRPr="00FC0928">
        <w:rPr>
          <w:rFonts w:cstheme="minorHAnsi"/>
          <w:szCs w:val="24"/>
        </w:rPr>
        <w:t xml:space="preserve">finding that there would be a violation of Article 3 of the Convention if the applicants were to be removed to their respective countries of origin constitutes sufficient just satisfaction in respect of any non-pecuniary damage suffered (see, to similar effect, </w:t>
      </w:r>
      <w:r w:rsidRPr="00FC0928">
        <w:rPr>
          <w:rFonts w:cstheme="minorHAnsi"/>
          <w:i/>
          <w:szCs w:val="24"/>
        </w:rPr>
        <w:t>J.K. and Others v. Sweden</w:t>
      </w:r>
      <w:r w:rsidRPr="00FC0928">
        <w:rPr>
          <w:rFonts w:cstheme="minorHAnsi"/>
          <w:szCs w:val="24"/>
        </w:rPr>
        <w:t xml:space="preserve"> [GC], no.</w:t>
      </w:r>
      <w:r w:rsidRPr="00FC0928" w:rsidR="006B5075">
        <w:rPr>
          <w:rFonts w:cstheme="minorHAnsi"/>
          <w:szCs w:val="24"/>
        </w:rPr>
        <w:t> </w:t>
      </w:r>
      <w:r w:rsidRPr="00FC0928">
        <w:rPr>
          <w:rFonts w:cstheme="minorHAnsi"/>
          <w:szCs w:val="24"/>
        </w:rPr>
        <w:t>59166/12, § 127, ECHR 2016).</w:t>
      </w:r>
    </w:p>
    <w:p w:rsidRPr="00FC0928" w:rsidR="00CA4FC9" w:rsidP="00FC0928" w:rsidRDefault="00CA4FC9">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55</w:t>
      </w:r>
      <w:r w:rsidRPr="00FC0928">
        <w:rPr>
          <w:rFonts w:cstheme="minorHAnsi"/>
          <w:szCs w:val="24"/>
        </w:rPr>
        <w:fldChar w:fldCharType="end"/>
      </w:r>
      <w:r w:rsidRPr="00FC0928">
        <w:rPr>
          <w:rFonts w:cstheme="minorHAnsi"/>
          <w:szCs w:val="24"/>
        </w:rPr>
        <w:t>.  At the same time</w:t>
      </w:r>
      <w:r w:rsidRPr="00FC0928" w:rsidR="00487873">
        <w:rPr>
          <w:rFonts w:cstheme="minorHAnsi"/>
          <w:szCs w:val="24"/>
        </w:rPr>
        <w:t>,</w:t>
      </w:r>
      <w:r w:rsidRPr="00FC0928">
        <w:rPr>
          <w:rFonts w:cstheme="minorHAnsi"/>
          <w:szCs w:val="24"/>
        </w:rPr>
        <w:t xml:space="preserve"> having regard to its conclusions under Article 5 of the Convention (see paragraphs </w:t>
      </w:r>
      <w:r w:rsidRPr="00FC0928" w:rsidR="007473C4">
        <w:rPr>
          <w:rFonts w:cstheme="minorHAnsi"/>
          <w:szCs w:val="24"/>
        </w:rPr>
        <w:fldChar w:fldCharType="begin"/>
      </w:r>
      <w:r w:rsidRPr="00FC0928" w:rsidR="007473C4">
        <w:rPr>
          <w:rFonts w:cstheme="minorHAnsi"/>
          <w:szCs w:val="24"/>
        </w:rPr>
        <w:instrText xml:space="preserve"> REF Art5_1_first \h </w:instrText>
      </w:r>
      <w:r w:rsidRPr="00FC0928" w:rsidR="007473C4">
        <w:rPr>
          <w:rFonts w:cstheme="minorHAnsi"/>
          <w:szCs w:val="24"/>
        </w:rPr>
      </w:r>
      <w:r w:rsidRPr="00FC0928" w:rsidR="007473C4">
        <w:rPr>
          <w:rFonts w:cstheme="minorHAnsi"/>
          <w:szCs w:val="24"/>
        </w:rPr>
        <w:fldChar w:fldCharType="separate"/>
      </w:r>
      <w:r w:rsidRPr="00FC0928" w:rsidR="00FC0928">
        <w:rPr>
          <w:rFonts w:cstheme="minorHAnsi"/>
          <w:bCs/>
          <w:noProof/>
          <w:szCs w:val="24"/>
        </w:rPr>
        <w:t>36</w:t>
      </w:r>
      <w:r w:rsidRPr="00FC0928" w:rsidR="007473C4">
        <w:rPr>
          <w:rFonts w:cstheme="minorHAnsi"/>
          <w:szCs w:val="24"/>
        </w:rPr>
        <w:fldChar w:fldCharType="end"/>
      </w:r>
      <w:r w:rsidRPr="00FC0928" w:rsidR="007473C4">
        <w:rPr>
          <w:rFonts w:cstheme="minorHAnsi"/>
          <w:szCs w:val="24"/>
        </w:rPr>
        <w:t xml:space="preserve">, </w:t>
      </w:r>
      <w:r w:rsidRPr="00FC0928" w:rsidR="007473C4">
        <w:rPr>
          <w:rFonts w:cstheme="minorHAnsi"/>
          <w:szCs w:val="24"/>
        </w:rPr>
        <w:fldChar w:fldCharType="begin"/>
      </w:r>
      <w:r w:rsidRPr="00FC0928" w:rsidR="007473C4">
        <w:rPr>
          <w:rFonts w:cstheme="minorHAnsi"/>
          <w:szCs w:val="24"/>
        </w:rPr>
        <w:instrText xml:space="preserve"> REF Art5_1_second \h </w:instrText>
      </w:r>
      <w:r w:rsidRPr="00FC0928" w:rsidR="007473C4">
        <w:rPr>
          <w:rFonts w:cstheme="minorHAnsi"/>
          <w:szCs w:val="24"/>
        </w:rPr>
      </w:r>
      <w:r w:rsidRPr="00FC0928" w:rsidR="007473C4">
        <w:rPr>
          <w:rFonts w:cstheme="minorHAnsi"/>
          <w:szCs w:val="24"/>
        </w:rPr>
        <w:fldChar w:fldCharType="separate"/>
      </w:r>
      <w:r w:rsidRPr="00FC0928" w:rsidR="00FC0928">
        <w:rPr>
          <w:rFonts w:cstheme="minorHAnsi"/>
          <w:noProof/>
          <w:szCs w:val="24"/>
        </w:rPr>
        <w:t>39</w:t>
      </w:r>
      <w:r w:rsidRPr="00FC0928" w:rsidR="007473C4">
        <w:rPr>
          <w:rFonts w:cstheme="minorHAnsi"/>
          <w:szCs w:val="24"/>
        </w:rPr>
        <w:fldChar w:fldCharType="end"/>
      </w:r>
      <w:r w:rsidRPr="00FC0928" w:rsidR="007473C4">
        <w:rPr>
          <w:rFonts w:cstheme="minorHAnsi"/>
          <w:szCs w:val="24"/>
        </w:rPr>
        <w:t>,</w:t>
      </w:r>
      <w:r w:rsidRPr="00FC0928" w:rsidR="00D07F2F">
        <w:rPr>
          <w:rFonts w:cstheme="minorHAnsi"/>
          <w:szCs w:val="24"/>
        </w:rPr>
        <w:t xml:space="preserve"> </w:t>
      </w:r>
      <w:r w:rsidRPr="00FC0928" w:rsidR="00D07F2F">
        <w:rPr>
          <w:rFonts w:cstheme="minorHAnsi"/>
          <w:szCs w:val="24"/>
        </w:rPr>
        <w:fldChar w:fldCharType="begin"/>
      </w:r>
      <w:r w:rsidRPr="00FC0928" w:rsidR="00D07F2F">
        <w:rPr>
          <w:rFonts w:cstheme="minorHAnsi"/>
          <w:szCs w:val="24"/>
        </w:rPr>
        <w:instrText xml:space="preserve"> REF Art5_4_first \h </w:instrText>
      </w:r>
      <w:r w:rsidRPr="00FC0928" w:rsidR="00D07F2F">
        <w:rPr>
          <w:rFonts w:cstheme="minorHAnsi"/>
          <w:szCs w:val="24"/>
        </w:rPr>
      </w:r>
      <w:r w:rsidRPr="00FC0928" w:rsidR="00D07F2F">
        <w:rPr>
          <w:rFonts w:cstheme="minorHAnsi"/>
          <w:szCs w:val="24"/>
        </w:rPr>
        <w:fldChar w:fldCharType="separate"/>
      </w:r>
      <w:r w:rsidRPr="00FC0928" w:rsidR="00FC0928">
        <w:rPr>
          <w:rFonts w:cstheme="minorHAnsi"/>
          <w:bCs/>
          <w:noProof/>
          <w:szCs w:val="24"/>
        </w:rPr>
        <w:t>45</w:t>
      </w:r>
      <w:r w:rsidRPr="00FC0928" w:rsidR="00D07F2F">
        <w:rPr>
          <w:rFonts w:cstheme="minorHAnsi"/>
          <w:szCs w:val="24"/>
        </w:rPr>
        <w:fldChar w:fldCharType="end"/>
      </w:r>
      <w:r w:rsidRPr="00FC0928">
        <w:rPr>
          <w:rFonts w:cstheme="minorHAnsi"/>
          <w:szCs w:val="24"/>
        </w:rPr>
        <w:t xml:space="preserve"> and </w:t>
      </w:r>
      <w:r w:rsidRPr="00FC0928" w:rsidR="00D07F2F">
        <w:rPr>
          <w:rFonts w:cstheme="minorHAnsi"/>
          <w:szCs w:val="24"/>
        </w:rPr>
        <w:fldChar w:fldCharType="begin"/>
      </w:r>
      <w:r w:rsidRPr="00FC0928" w:rsidR="00D07F2F">
        <w:rPr>
          <w:rFonts w:cstheme="minorHAnsi"/>
          <w:szCs w:val="24"/>
        </w:rPr>
        <w:instrText xml:space="preserve"> REF Art5_4_second \h </w:instrText>
      </w:r>
      <w:r w:rsidRPr="00FC0928" w:rsidR="00D07F2F">
        <w:rPr>
          <w:rFonts w:cstheme="minorHAnsi"/>
          <w:szCs w:val="24"/>
        </w:rPr>
      </w:r>
      <w:r w:rsidRPr="00FC0928" w:rsidR="00D07F2F">
        <w:rPr>
          <w:rFonts w:cstheme="minorHAnsi"/>
          <w:szCs w:val="24"/>
        </w:rPr>
        <w:fldChar w:fldCharType="separate"/>
      </w:r>
      <w:r w:rsidRPr="00FC0928" w:rsidR="00FC0928">
        <w:rPr>
          <w:rFonts w:cstheme="minorHAnsi"/>
          <w:bCs/>
          <w:noProof/>
          <w:szCs w:val="24"/>
        </w:rPr>
        <w:t>47</w:t>
      </w:r>
      <w:r w:rsidRPr="00FC0928" w:rsidR="00D07F2F">
        <w:rPr>
          <w:rFonts w:cstheme="minorHAnsi"/>
          <w:szCs w:val="24"/>
        </w:rPr>
        <w:fldChar w:fldCharType="end"/>
      </w:r>
      <w:r w:rsidRPr="00FC0928">
        <w:rPr>
          <w:rFonts w:cstheme="minorHAnsi"/>
          <w:szCs w:val="24"/>
        </w:rPr>
        <w:t xml:space="preserve"> above) and acting on an equitable basis, the Court awards each applicant EUR 5,000 in respect of non-pecuniary damage.</w:t>
      </w:r>
    </w:p>
    <w:p w:rsidRPr="00FC0928" w:rsidR="00D420F3" w:rsidP="00FC0928" w:rsidRDefault="0077175D">
      <w:pPr>
        <w:pStyle w:val="ECHRHeading2"/>
        <w:rPr>
          <w:rFonts w:asciiTheme="minorHAnsi" w:hAnsiTheme="minorHAnsi" w:cstheme="minorHAnsi"/>
          <w:szCs w:val="24"/>
        </w:rPr>
      </w:pPr>
      <w:r w:rsidRPr="00FC0928">
        <w:rPr>
          <w:rFonts w:asciiTheme="minorHAnsi" w:hAnsiTheme="minorHAnsi" w:cstheme="minorHAnsi"/>
          <w:szCs w:val="24"/>
        </w:rPr>
        <w:t>B.  Costs and expenses</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56</w:t>
      </w:r>
      <w:r w:rsidRPr="00FC0928">
        <w:rPr>
          <w:rFonts w:cstheme="minorHAnsi"/>
          <w:szCs w:val="24"/>
        </w:rPr>
        <w:fldChar w:fldCharType="end"/>
      </w:r>
      <w:r w:rsidRPr="00FC0928" w:rsidR="0077175D">
        <w:rPr>
          <w:rFonts w:cstheme="minorHAnsi"/>
          <w:szCs w:val="24"/>
        </w:rPr>
        <w:t>.  The applicant</w:t>
      </w:r>
      <w:r w:rsidRPr="00FC0928">
        <w:rPr>
          <w:rFonts w:cstheme="minorHAnsi"/>
          <w:szCs w:val="24"/>
        </w:rPr>
        <w:t>s</w:t>
      </w:r>
      <w:r w:rsidRPr="00FC0928" w:rsidR="0077175D">
        <w:rPr>
          <w:rFonts w:cstheme="minorHAnsi"/>
          <w:szCs w:val="24"/>
        </w:rPr>
        <w:t xml:space="preserve"> also claimed </w:t>
      </w:r>
      <w:r w:rsidRPr="00FC0928" w:rsidR="00CA4FC9">
        <w:rPr>
          <w:rFonts w:cstheme="minorHAnsi"/>
          <w:szCs w:val="24"/>
        </w:rPr>
        <w:t xml:space="preserve">between </w:t>
      </w:r>
      <w:r w:rsidRPr="00FC0928" w:rsidR="0077175D">
        <w:rPr>
          <w:rFonts w:cstheme="minorHAnsi"/>
          <w:szCs w:val="24"/>
        </w:rPr>
        <w:t xml:space="preserve">EUR </w:t>
      </w:r>
      <w:r w:rsidRPr="00FC0928" w:rsidR="00CA4FC9">
        <w:rPr>
          <w:rFonts w:cstheme="minorHAnsi"/>
          <w:szCs w:val="24"/>
        </w:rPr>
        <w:t>2,520 and 2</w:t>
      </w:r>
      <w:r w:rsidRPr="00FC0928" w:rsidR="00F23B01">
        <w:rPr>
          <w:rFonts w:cstheme="minorHAnsi"/>
          <w:szCs w:val="24"/>
        </w:rPr>
        <w:t>,</w:t>
      </w:r>
      <w:r w:rsidRPr="00FC0928" w:rsidR="00CA4FC9">
        <w:rPr>
          <w:rFonts w:cstheme="minorHAnsi"/>
          <w:szCs w:val="24"/>
        </w:rPr>
        <w:t xml:space="preserve">880 </w:t>
      </w:r>
      <w:r w:rsidRPr="00FC0928" w:rsidR="0077175D">
        <w:rPr>
          <w:rFonts w:cstheme="minorHAnsi"/>
          <w:szCs w:val="24"/>
        </w:rPr>
        <w:t>for the costs and expenses incurred before the Court.</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57</w:t>
      </w:r>
      <w:r w:rsidRPr="00FC0928">
        <w:rPr>
          <w:rFonts w:cstheme="minorHAnsi"/>
          <w:szCs w:val="24"/>
        </w:rPr>
        <w:fldChar w:fldCharType="end"/>
      </w:r>
      <w:r w:rsidRPr="00FC0928" w:rsidR="0077175D">
        <w:rPr>
          <w:rFonts w:cstheme="minorHAnsi"/>
          <w:szCs w:val="24"/>
        </w:rPr>
        <w:t xml:space="preserve">.  The Government </w:t>
      </w:r>
      <w:r w:rsidRPr="00FC0928" w:rsidR="00CA4FC9">
        <w:rPr>
          <w:rFonts w:cstheme="minorHAnsi"/>
          <w:szCs w:val="24"/>
        </w:rPr>
        <w:t>did not provide specific comments in this regard.</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58</w:t>
      </w:r>
      <w:r w:rsidRPr="00FC0928">
        <w:rPr>
          <w:rFonts w:cstheme="minorHAnsi"/>
          <w:szCs w:val="24"/>
        </w:rPr>
        <w:fldChar w:fldCharType="end"/>
      </w:r>
      <w:r w:rsidRPr="00FC0928" w:rsidR="0077175D">
        <w:rPr>
          <w:rFonts w:cstheme="minorHAnsi"/>
          <w:szCs w:val="24"/>
        </w:rPr>
        <w:t>.  </w:t>
      </w:r>
      <w:r w:rsidRPr="00FC0928">
        <w:rPr>
          <w:rFonts w:cstheme="minorHAnsi"/>
          <w:szCs w:val="24"/>
        </w:rPr>
        <w:t>Regard</w:t>
      </w:r>
      <w:r w:rsidRPr="00FC0928" w:rsidR="0077175D">
        <w:rPr>
          <w:rFonts w:cstheme="minorHAnsi"/>
          <w:szCs w:val="24"/>
        </w:rPr>
        <w:t xml:space="preserve"> being had to the documents in its possession and </w:t>
      </w:r>
      <w:r w:rsidRPr="00FC0928">
        <w:rPr>
          <w:rFonts w:cstheme="minorHAnsi"/>
          <w:szCs w:val="24"/>
        </w:rPr>
        <w:t>to its case</w:t>
      </w:r>
      <w:r w:rsidRPr="00FC0928" w:rsidR="006B5075">
        <w:rPr>
          <w:rFonts w:cstheme="minorHAnsi"/>
          <w:szCs w:val="24"/>
          <w:lang w:val="en-US"/>
        </w:rPr>
        <w:noBreakHyphen/>
      </w:r>
      <w:r w:rsidRPr="00FC0928">
        <w:rPr>
          <w:rFonts w:cstheme="minorHAnsi"/>
          <w:szCs w:val="24"/>
        </w:rPr>
        <w:t>law</w:t>
      </w:r>
      <w:r w:rsidRPr="00FC0928" w:rsidR="0077175D">
        <w:rPr>
          <w:rFonts w:cstheme="minorHAnsi"/>
          <w:szCs w:val="24"/>
        </w:rPr>
        <w:t xml:space="preserve">, the Court considers it reasonable </w:t>
      </w:r>
      <w:r w:rsidRPr="00FC0928" w:rsidR="00CA4FC9">
        <w:rPr>
          <w:rFonts w:cstheme="minorHAnsi"/>
          <w:szCs w:val="24"/>
        </w:rPr>
        <w:t>that the sums indicated in the appended table be awarded and that these sums should be payable directly to the applicants</w:t>
      </w:r>
      <w:r w:rsidRPr="00FC0928" w:rsidR="00FC0928">
        <w:rPr>
          <w:rFonts w:cstheme="minorHAnsi"/>
          <w:szCs w:val="24"/>
        </w:rPr>
        <w:t>’</w:t>
      </w:r>
      <w:r w:rsidRPr="00FC0928" w:rsidR="00CA4FC9">
        <w:rPr>
          <w:rFonts w:cstheme="minorHAnsi"/>
          <w:szCs w:val="24"/>
        </w:rPr>
        <w:t xml:space="preserve"> representatives.</w:t>
      </w:r>
    </w:p>
    <w:p w:rsidRPr="00FC0928" w:rsidR="00D420F3" w:rsidP="00FC0928" w:rsidRDefault="0077175D">
      <w:pPr>
        <w:pStyle w:val="ECHRHeading2"/>
        <w:rPr>
          <w:rFonts w:asciiTheme="minorHAnsi" w:hAnsiTheme="minorHAnsi" w:cstheme="minorHAnsi"/>
          <w:szCs w:val="24"/>
        </w:rPr>
      </w:pPr>
      <w:r w:rsidRPr="00FC0928">
        <w:rPr>
          <w:rFonts w:asciiTheme="minorHAnsi" w:hAnsiTheme="minorHAnsi" w:cstheme="minorHAnsi"/>
          <w:szCs w:val="24"/>
        </w:rPr>
        <w:t>C.  Default interest</w:t>
      </w:r>
    </w:p>
    <w:p w:rsidRPr="00FC0928" w:rsidR="00D420F3" w:rsidP="00FC0928" w:rsidRDefault="00C016B8">
      <w:pPr>
        <w:pStyle w:val="ECHRPara"/>
        <w:rPr>
          <w:rFonts w:cstheme="minorHAnsi"/>
          <w:szCs w:val="24"/>
        </w:rPr>
      </w:pPr>
      <w:r w:rsidRPr="00FC0928">
        <w:rPr>
          <w:rFonts w:cstheme="minorHAnsi"/>
          <w:szCs w:val="24"/>
        </w:rPr>
        <w:fldChar w:fldCharType="begin"/>
      </w:r>
      <w:r w:rsidRPr="00FC0928">
        <w:rPr>
          <w:rFonts w:cstheme="minorHAnsi"/>
          <w:szCs w:val="24"/>
        </w:rPr>
        <w:instrText xml:space="preserve"> SEQ level0 \*arabic </w:instrText>
      </w:r>
      <w:r w:rsidRPr="00FC0928">
        <w:rPr>
          <w:rFonts w:cstheme="minorHAnsi"/>
          <w:szCs w:val="24"/>
        </w:rPr>
        <w:fldChar w:fldCharType="separate"/>
      </w:r>
      <w:r w:rsidRPr="00FC0928" w:rsidR="00FC0928">
        <w:rPr>
          <w:rFonts w:cstheme="minorHAnsi"/>
          <w:noProof/>
          <w:szCs w:val="24"/>
        </w:rPr>
        <w:t>59</w:t>
      </w:r>
      <w:r w:rsidRPr="00FC0928">
        <w:rPr>
          <w:rFonts w:cstheme="minorHAnsi"/>
          <w:szCs w:val="24"/>
        </w:rPr>
        <w:fldChar w:fldCharType="end"/>
      </w:r>
      <w:r w:rsidRPr="00FC0928" w:rsidR="0077175D">
        <w:rPr>
          <w:rFonts w:cstheme="minorHAnsi"/>
          <w:szCs w:val="24"/>
        </w:rPr>
        <w:t>.  The Court considers it appropriate that the default interest rate should be based on the marginal lending rate of the European Central Bank, to which should be added three percentage points.</w:t>
      </w:r>
    </w:p>
    <w:p w:rsidRPr="00FC0928" w:rsidR="00D420F3" w:rsidP="00FC0928" w:rsidRDefault="0077175D">
      <w:pPr>
        <w:pStyle w:val="ECHRTitle1"/>
      </w:pPr>
      <w:r w:rsidRPr="00FC0928">
        <w:t>FOR THESE REASONS, THE COURT</w:t>
      </w:r>
      <w:r w:rsidRPr="00FC0928" w:rsidR="00C016B8">
        <w:t>, UNANIMOUSLY,</w:t>
      </w:r>
    </w:p>
    <w:p w:rsidRPr="00FC0928" w:rsidR="0067635B" w:rsidP="00FC0928" w:rsidRDefault="0067635B">
      <w:pPr>
        <w:pStyle w:val="JuList"/>
        <w:rPr>
          <w:rFonts w:cstheme="minorHAnsi"/>
          <w:szCs w:val="24"/>
        </w:rPr>
      </w:pPr>
      <w:r w:rsidRPr="00FC0928">
        <w:rPr>
          <w:rFonts w:cstheme="minorHAnsi"/>
          <w:szCs w:val="24"/>
        </w:rPr>
        <w:t>1.</w:t>
      </w:r>
      <w:r w:rsidRPr="00FC0928">
        <w:rPr>
          <w:rFonts w:cstheme="minorHAnsi"/>
          <w:i/>
          <w:szCs w:val="24"/>
        </w:rPr>
        <w:t>  Decides</w:t>
      </w:r>
      <w:r w:rsidRPr="00FC0928">
        <w:rPr>
          <w:rFonts w:cstheme="minorHAnsi"/>
          <w:szCs w:val="24"/>
        </w:rPr>
        <w:t xml:space="preserve"> to join the applications;</w:t>
      </w:r>
    </w:p>
    <w:p w:rsidRPr="00FC0928" w:rsidR="0067635B" w:rsidP="00FC0928" w:rsidRDefault="0067635B">
      <w:pPr>
        <w:pStyle w:val="JuList"/>
        <w:rPr>
          <w:rFonts w:cstheme="minorHAnsi"/>
          <w:szCs w:val="24"/>
        </w:rPr>
      </w:pPr>
    </w:p>
    <w:p w:rsidRPr="00FC0928" w:rsidR="00D420F3" w:rsidP="00FC0928" w:rsidRDefault="0067635B">
      <w:pPr>
        <w:pStyle w:val="JuList"/>
        <w:rPr>
          <w:rFonts w:cstheme="minorHAnsi"/>
          <w:szCs w:val="24"/>
        </w:rPr>
      </w:pPr>
      <w:r w:rsidRPr="00FC0928">
        <w:rPr>
          <w:rFonts w:cstheme="minorHAnsi"/>
          <w:szCs w:val="24"/>
        </w:rPr>
        <w:t>2</w:t>
      </w:r>
      <w:r w:rsidRPr="00FC0928" w:rsidR="0077175D">
        <w:rPr>
          <w:rFonts w:cstheme="minorHAnsi"/>
          <w:szCs w:val="24"/>
        </w:rPr>
        <w:t>.  </w:t>
      </w:r>
      <w:r w:rsidRPr="00FC0928" w:rsidR="0077175D">
        <w:rPr>
          <w:rFonts w:cstheme="minorHAnsi"/>
          <w:i/>
          <w:szCs w:val="24"/>
        </w:rPr>
        <w:t>Declares</w:t>
      </w:r>
      <w:r w:rsidRPr="00FC0928" w:rsidR="0077175D">
        <w:rPr>
          <w:rFonts w:cstheme="minorHAnsi"/>
          <w:color w:val="000000"/>
          <w:szCs w:val="24"/>
        </w:rPr>
        <w:t xml:space="preserve"> </w:t>
      </w:r>
      <w:r w:rsidRPr="00FC0928" w:rsidR="0077175D">
        <w:rPr>
          <w:rFonts w:cstheme="minorHAnsi"/>
          <w:szCs w:val="24"/>
        </w:rPr>
        <w:t xml:space="preserve">the complaints </w:t>
      </w:r>
      <w:r w:rsidRPr="00FC0928">
        <w:rPr>
          <w:rFonts w:cstheme="minorHAnsi"/>
          <w:szCs w:val="24"/>
        </w:rPr>
        <w:t>under Articles 3</w:t>
      </w:r>
      <w:r w:rsidRPr="00FC0928" w:rsidR="00DE5B87">
        <w:rPr>
          <w:rFonts w:cstheme="minorHAnsi"/>
          <w:szCs w:val="24"/>
        </w:rPr>
        <w:t xml:space="preserve"> </w:t>
      </w:r>
      <w:r w:rsidRPr="00FC0928" w:rsidR="00DE5B87">
        <w:rPr>
          <w:rFonts w:cstheme="minorHAnsi"/>
          <w:szCs w:val="24"/>
          <w:lang w:val="en-US"/>
        </w:rPr>
        <w:t>of the Convention</w:t>
      </w:r>
      <w:r w:rsidRPr="00FC0928">
        <w:rPr>
          <w:rFonts w:cstheme="minorHAnsi"/>
          <w:szCs w:val="24"/>
        </w:rPr>
        <w:t xml:space="preserve"> </w:t>
      </w:r>
      <w:r w:rsidRPr="00FC0928" w:rsidR="00DE5B87">
        <w:rPr>
          <w:rFonts w:cstheme="minorHAnsi"/>
          <w:szCs w:val="24"/>
          <w:lang w:val="en-US"/>
        </w:rPr>
        <w:t xml:space="preserve">in the cases </w:t>
      </w:r>
      <w:r w:rsidRPr="00FC0928" w:rsidR="00DE5B87">
        <w:rPr>
          <w:rFonts w:cstheme="minorHAnsi"/>
          <w:i/>
          <w:szCs w:val="24"/>
          <w:lang w:val="en-US"/>
        </w:rPr>
        <w:t>B.U. v. Russia</w:t>
      </w:r>
      <w:r w:rsidRPr="00FC0928" w:rsidR="00DE5B87">
        <w:rPr>
          <w:rFonts w:cstheme="minorHAnsi"/>
          <w:szCs w:val="24"/>
          <w:lang w:val="en-US"/>
        </w:rPr>
        <w:t xml:space="preserve">, no. 59609/17 and </w:t>
      </w:r>
      <w:r w:rsidRPr="00FC0928" w:rsidR="00DE5B87">
        <w:rPr>
          <w:rFonts w:cstheme="minorHAnsi"/>
          <w:i/>
          <w:szCs w:val="24"/>
          <w:lang w:val="en-US"/>
        </w:rPr>
        <w:t>A.S. v. Russia</w:t>
      </w:r>
      <w:r w:rsidRPr="00FC0928" w:rsidR="00DE5B87">
        <w:rPr>
          <w:rFonts w:cstheme="minorHAnsi"/>
          <w:szCs w:val="24"/>
          <w:lang w:val="en-US"/>
        </w:rPr>
        <w:t xml:space="preserve">, no. 74677/17 </w:t>
      </w:r>
      <w:r w:rsidRPr="00FC0928">
        <w:rPr>
          <w:rFonts w:cstheme="minorHAnsi"/>
          <w:szCs w:val="24"/>
        </w:rPr>
        <w:t xml:space="preserve">and </w:t>
      </w:r>
      <w:r w:rsidRPr="00FC0928" w:rsidR="00DE5B87">
        <w:rPr>
          <w:rFonts w:cstheme="minorHAnsi"/>
          <w:szCs w:val="24"/>
        </w:rPr>
        <w:t xml:space="preserve">under Article </w:t>
      </w:r>
      <w:r w:rsidRPr="00FC0928">
        <w:rPr>
          <w:rFonts w:cstheme="minorHAnsi"/>
          <w:szCs w:val="24"/>
        </w:rPr>
        <w:t xml:space="preserve">5 </w:t>
      </w:r>
      <w:r w:rsidRPr="00FC0928" w:rsidR="00DE5B87">
        <w:rPr>
          <w:rFonts w:cstheme="minorHAnsi"/>
          <w:szCs w:val="24"/>
        </w:rPr>
        <w:t xml:space="preserve">of the Convention in the cases </w:t>
      </w:r>
      <w:r w:rsidRPr="00FC0928" w:rsidR="00DE5B87">
        <w:rPr>
          <w:rFonts w:cstheme="minorHAnsi"/>
          <w:i/>
          <w:szCs w:val="24"/>
          <w:lang w:val="en-US"/>
        </w:rPr>
        <w:t>B.U. v. Russia</w:t>
      </w:r>
      <w:r w:rsidRPr="00FC0928" w:rsidR="00DE5B87">
        <w:rPr>
          <w:rFonts w:cstheme="minorHAnsi"/>
          <w:szCs w:val="24"/>
          <w:lang w:val="en-US"/>
        </w:rPr>
        <w:t xml:space="preserve">, no. 59609/17, </w:t>
      </w:r>
      <w:r w:rsidRPr="00FC0928" w:rsidR="00DE5B87">
        <w:rPr>
          <w:rFonts w:cstheme="minorHAnsi"/>
          <w:i/>
          <w:szCs w:val="24"/>
          <w:lang w:val="en-US"/>
        </w:rPr>
        <w:t>A.S. v. Russia</w:t>
      </w:r>
      <w:r w:rsidRPr="00FC0928" w:rsidR="00DE5B87">
        <w:rPr>
          <w:rFonts w:cstheme="minorHAnsi"/>
          <w:szCs w:val="24"/>
          <w:lang w:val="en-US"/>
        </w:rPr>
        <w:t xml:space="preserve">, no. 74677/17, and </w:t>
      </w:r>
      <w:r w:rsidRPr="00FC0928" w:rsidR="00DE5B87">
        <w:rPr>
          <w:rFonts w:cstheme="minorHAnsi"/>
          <w:i/>
          <w:szCs w:val="24"/>
          <w:lang w:val="en-US"/>
        </w:rPr>
        <w:t>I.N. v. Russia</w:t>
      </w:r>
      <w:r w:rsidRPr="00FC0928" w:rsidR="00DE5B87">
        <w:rPr>
          <w:rFonts w:cstheme="minorHAnsi"/>
          <w:szCs w:val="24"/>
          <w:lang w:val="en-US"/>
        </w:rPr>
        <w:t xml:space="preserve">, no. 76379/17 </w:t>
      </w:r>
      <w:r w:rsidRPr="00FC0928" w:rsidR="0077175D">
        <w:rPr>
          <w:rFonts w:cstheme="minorHAnsi"/>
          <w:szCs w:val="24"/>
        </w:rPr>
        <w:t>admissible;</w:t>
      </w:r>
    </w:p>
    <w:p w:rsidRPr="00FC0928" w:rsidR="00D420F3" w:rsidP="00FC0928" w:rsidRDefault="00D420F3">
      <w:pPr>
        <w:pStyle w:val="JuList"/>
        <w:ind w:left="0" w:firstLine="0"/>
        <w:rPr>
          <w:rFonts w:cstheme="minorHAnsi"/>
          <w:szCs w:val="24"/>
        </w:rPr>
      </w:pPr>
    </w:p>
    <w:p w:rsidRPr="00FC0928" w:rsidR="00C016B8" w:rsidP="00FC0928" w:rsidRDefault="0067635B">
      <w:pPr>
        <w:pStyle w:val="JuList"/>
        <w:rPr>
          <w:rFonts w:cstheme="minorHAnsi"/>
          <w:szCs w:val="24"/>
        </w:rPr>
      </w:pPr>
      <w:r w:rsidRPr="00FC0928">
        <w:rPr>
          <w:rFonts w:cstheme="minorHAnsi"/>
          <w:szCs w:val="24"/>
        </w:rPr>
        <w:t>3</w:t>
      </w:r>
      <w:r w:rsidRPr="00FC0928" w:rsidR="0077175D">
        <w:rPr>
          <w:rFonts w:cstheme="minorHAnsi"/>
          <w:szCs w:val="24"/>
        </w:rPr>
        <w:t>.  </w:t>
      </w:r>
      <w:r w:rsidRPr="00FC0928">
        <w:rPr>
          <w:rFonts w:cstheme="minorHAnsi"/>
          <w:i/>
          <w:szCs w:val="24"/>
        </w:rPr>
        <w:t>Holds</w:t>
      </w:r>
      <w:r w:rsidRPr="00FC0928">
        <w:rPr>
          <w:rFonts w:cstheme="minorHAnsi"/>
          <w:szCs w:val="24"/>
        </w:rPr>
        <w:t xml:space="preserve"> that there would be a violation of Article 3 of the Convention </w:t>
      </w:r>
      <w:r w:rsidRPr="00FC0928" w:rsidR="00DE5B87">
        <w:rPr>
          <w:rFonts w:cstheme="minorHAnsi"/>
          <w:szCs w:val="24"/>
        </w:rPr>
        <w:t xml:space="preserve">in the cases </w:t>
      </w:r>
      <w:r w:rsidRPr="00FC0928" w:rsidR="00DE5B87">
        <w:rPr>
          <w:rFonts w:cstheme="minorHAnsi"/>
          <w:i/>
          <w:szCs w:val="24"/>
          <w:lang w:val="en-US"/>
        </w:rPr>
        <w:t>B.U. v. Russia</w:t>
      </w:r>
      <w:r w:rsidRPr="00FC0928" w:rsidR="00DE5B87">
        <w:rPr>
          <w:rFonts w:cstheme="minorHAnsi"/>
          <w:szCs w:val="24"/>
          <w:lang w:val="en-US"/>
        </w:rPr>
        <w:t xml:space="preserve">, no. 59609/17 and </w:t>
      </w:r>
      <w:r w:rsidRPr="00FC0928" w:rsidR="00DE5B87">
        <w:rPr>
          <w:rFonts w:cstheme="minorHAnsi"/>
          <w:i/>
          <w:szCs w:val="24"/>
          <w:lang w:val="en-US"/>
        </w:rPr>
        <w:t>A.S. v. Russia</w:t>
      </w:r>
      <w:r w:rsidRPr="00FC0928" w:rsidR="00DE5B87">
        <w:rPr>
          <w:rFonts w:cstheme="minorHAnsi"/>
          <w:szCs w:val="24"/>
          <w:lang w:val="en-US"/>
        </w:rPr>
        <w:t xml:space="preserve">, no. 74677/17 </w:t>
      </w:r>
      <w:r w:rsidRPr="00FC0928">
        <w:rPr>
          <w:rFonts w:cstheme="minorHAnsi"/>
          <w:szCs w:val="24"/>
        </w:rPr>
        <w:t>if the applicants were to be removed to their respective countries of origin;</w:t>
      </w:r>
    </w:p>
    <w:p w:rsidRPr="00FC0928" w:rsidR="00C016B8" w:rsidP="00FC0928" w:rsidRDefault="00C016B8">
      <w:pPr>
        <w:pStyle w:val="JuList"/>
        <w:rPr>
          <w:rFonts w:cstheme="minorHAnsi"/>
          <w:szCs w:val="24"/>
        </w:rPr>
      </w:pPr>
    </w:p>
    <w:p w:rsidRPr="00FC0928" w:rsidR="00D420F3" w:rsidP="00FC0928" w:rsidRDefault="0067635B">
      <w:pPr>
        <w:pStyle w:val="JuList"/>
        <w:rPr>
          <w:rFonts w:cstheme="minorHAnsi"/>
          <w:szCs w:val="24"/>
        </w:rPr>
      </w:pPr>
      <w:r w:rsidRPr="00FC0928">
        <w:rPr>
          <w:rFonts w:cstheme="minorHAnsi"/>
          <w:szCs w:val="24"/>
        </w:rPr>
        <w:t>4.  </w:t>
      </w:r>
      <w:r w:rsidRPr="00FC0928">
        <w:rPr>
          <w:rFonts w:cstheme="minorHAnsi"/>
          <w:i/>
          <w:szCs w:val="24"/>
        </w:rPr>
        <w:t>Holds</w:t>
      </w:r>
      <w:r w:rsidRPr="00FC0928">
        <w:rPr>
          <w:rFonts w:cstheme="minorHAnsi"/>
          <w:szCs w:val="24"/>
        </w:rPr>
        <w:t xml:space="preserve"> that there has been a violation of Article </w:t>
      </w:r>
      <w:r w:rsidRPr="00FC0928" w:rsidR="00C23B69">
        <w:rPr>
          <w:rFonts w:cstheme="minorHAnsi"/>
          <w:szCs w:val="24"/>
        </w:rPr>
        <w:t xml:space="preserve">5 § 1 </w:t>
      </w:r>
      <w:r w:rsidRPr="00FC0928">
        <w:rPr>
          <w:rFonts w:cstheme="minorHAnsi"/>
          <w:szCs w:val="24"/>
        </w:rPr>
        <w:t>of the Convention</w:t>
      </w:r>
      <w:r w:rsidRPr="00FC0928" w:rsidR="00C23B69">
        <w:rPr>
          <w:rFonts w:cstheme="minorHAnsi"/>
          <w:szCs w:val="24"/>
        </w:rPr>
        <w:t xml:space="preserve"> </w:t>
      </w:r>
      <w:r w:rsidRPr="00FC0928" w:rsidR="00C23B69">
        <w:rPr>
          <w:rFonts w:cstheme="minorHAnsi"/>
          <w:szCs w:val="24"/>
          <w:lang w:val="en-US"/>
        </w:rPr>
        <w:t xml:space="preserve">in the cases </w:t>
      </w:r>
      <w:r w:rsidRPr="00FC0928" w:rsidR="00C23B69">
        <w:rPr>
          <w:rFonts w:cstheme="minorHAnsi"/>
          <w:i/>
          <w:szCs w:val="24"/>
          <w:lang w:val="en-US"/>
        </w:rPr>
        <w:t>B.U. v. Russia</w:t>
      </w:r>
      <w:r w:rsidRPr="00FC0928" w:rsidR="00C23B69">
        <w:rPr>
          <w:rFonts w:cstheme="minorHAnsi"/>
          <w:szCs w:val="24"/>
          <w:lang w:val="en-US"/>
        </w:rPr>
        <w:t xml:space="preserve">, no. 59609/17, </w:t>
      </w:r>
      <w:r w:rsidRPr="00FC0928" w:rsidR="00C23B69">
        <w:rPr>
          <w:rFonts w:cstheme="minorHAnsi"/>
          <w:i/>
          <w:szCs w:val="24"/>
          <w:lang w:val="en-US"/>
        </w:rPr>
        <w:t>A.S. v. Russia</w:t>
      </w:r>
      <w:r w:rsidRPr="00FC0928" w:rsidR="00C23B69">
        <w:rPr>
          <w:rFonts w:cstheme="minorHAnsi"/>
          <w:szCs w:val="24"/>
          <w:lang w:val="en-US"/>
        </w:rPr>
        <w:t xml:space="preserve">, no. 74677/17, and </w:t>
      </w:r>
      <w:r w:rsidRPr="00FC0928" w:rsidR="00C23B69">
        <w:rPr>
          <w:rFonts w:cstheme="minorHAnsi"/>
          <w:i/>
          <w:szCs w:val="24"/>
          <w:lang w:val="en-US"/>
        </w:rPr>
        <w:t>I.N. v. Russia</w:t>
      </w:r>
      <w:r w:rsidRPr="00FC0928" w:rsidR="00C23B69">
        <w:rPr>
          <w:rFonts w:cstheme="minorHAnsi"/>
          <w:szCs w:val="24"/>
          <w:lang w:val="en-US"/>
        </w:rPr>
        <w:t>, no. 76379/17</w:t>
      </w:r>
      <w:r w:rsidRPr="00FC0928">
        <w:rPr>
          <w:rFonts w:cstheme="minorHAnsi"/>
          <w:szCs w:val="24"/>
        </w:rPr>
        <w:t>;</w:t>
      </w:r>
    </w:p>
    <w:p w:rsidRPr="00FC0928" w:rsidR="00D420F3" w:rsidP="00FC0928" w:rsidRDefault="00D420F3">
      <w:pPr>
        <w:pStyle w:val="JuList"/>
        <w:rPr>
          <w:rFonts w:cstheme="minorHAnsi"/>
          <w:szCs w:val="24"/>
        </w:rPr>
      </w:pPr>
    </w:p>
    <w:p w:rsidRPr="00FC0928" w:rsidR="00D420F3" w:rsidP="00FC0928" w:rsidRDefault="0067635B">
      <w:pPr>
        <w:pStyle w:val="JuList"/>
        <w:rPr>
          <w:rFonts w:cstheme="minorHAnsi"/>
          <w:szCs w:val="24"/>
        </w:rPr>
      </w:pPr>
      <w:r w:rsidRPr="00FC0928">
        <w:rPr>
          <w:rFonts w:cstheme="minorHAnsi"/>
          <w:szCs w:val="24"/>
        </w:rPr>
        <w:t>5</w:t>
      </w:r>
      <w:r w:rsidRPr="00FC0928" w:rsidR="0077175D">
        <w:rPr>
          <w:rFonts w:cstheme="minorHAnsi"/>
          <w:szCs w:val="24"/>
        </w:rPr>
        <w:t>.  </w:t>
      </w:r>
      <w:r w:rsidRPr="00FC0928" w:rsidR="0077175D">
        <w:rPr>
          <w:rFonts w:cstheme="minorHAnsi"/>
          <w:i/>
          <w:szCs w:val="24"/>
        </w:rPr>
        <w:t>Holds</w:t>
      </w:r>
      <w:r w:rsidRPr="00FC0928" w:rsidR="0077175D">
        <w:rPr>
          <w:rFonts w:cstheme="minorHAnsi"/>
          <w:color w:val="000000"/>
          <w:szCs w:val="24"/>
        </w:rPr>
        <w:t xml:space="preserve"> </w:t>
      </w:r>
      <w:r w:rsidRPr="00FC0928" w:rsidR="0077175D">
        <w:rPr>
          <w:rFonts w:cstheme="minorHAnsi"/>
          <w:szCs w:val="24"/>
        </w:rPr>
        <w:t xml:space="preserve">that there has been a violation of Article </w:t>
      </w:r>
      <w:r w:rsidRPr="00FC0928" w:rsidR="00C23B69">
        <w:rPr>
          <w:rFonts w:cstheme="minorHAnsi"/>
          <w:szCs w:val="24"/>
        </w:rPr>
        <w:t xml:space="preserve">5 § 4 </w:t>
      </w:r>
      <w:r w:rsidRPr="00FC0928" w:rsidR="0077175D">
        <w:rPr>
          <w:rFonts w:cstheme="minorHAnsi"/>
          <w:szCs w:val="24"/>
        </w:rPr>
        <w:t>of the Convention</w:t>
      </w:r>
      <w:r w:rsidRPr="00FC0928" w:rsidR="00C23B69">
        <w:rPr>
          <w:rFonts w:cstheme="minorHAnsi"/>
          <w:szCs w:val="24"/>
        </w:rPr>
        <w:t xml:space="preserve"> </w:t>
      </w:r>
      <w:r w:rsidRPr="00FC0928" w:rsidR="00C23B69">
        <w:rPr>
          <w:rFonts w:cstheme="minorHAnsi"/>
          <w:szCs w:val="24"/>
          <w:lang w:val="en-US"/>
        </w:rPr>
        <w:t xml:space="preserve">in the cases </w:t>
      </w:r>
      <w:r w:rsidRPr="00FC0928" w:rsidR="00C23B69">
        <w:rPr>
          <w:rFonts w:cstheme="minorHAnsi"/>
          <w:i/>
          <w:szCs w:val="24"/>
          <w:lang w:val="en-US"/>
        </w:rPr>
        <w:t>B.U. v. Russia</w:t>
      </w:r>
      <w:r w:rsidRPr="00FC0928" w:rsidR="00C23B69">
        <w:rPr>
          <w:rFonts w:cstheme="minorHAnsi"/>
          <w:szCs w:val="24"/>
          <w:lang w:val="en-US"/>
        </w:rPr>
        <w:t xml:space="preserve">, no. 59609/17 and </w:t>
      </w:r>
      <w:r w:rsidRPr="00FC0928" w:rsidR="00C23B69">
        <w:rPr>
          <w:rFonts w:cstheme="minorHAnsi"/>
          <w:i/>
          <w:szCs w:val="24"/>
          <w:lang w:val="en-US"/>
        </w:rPr>
        <w:t>I.N. v. Russia</w:t>
      </w:r>
      <w:r w:rsidRPr="00FC0928" w:rsidR="00C23B69">
        <w:rPr>
          <w:rFonts w:cstheme="minorHAnsi"/>
          <w:szCs w:val="24"/>
          <w:lang w:val="en-US"/>
        </w:rPr>
        <w:t>, no.</w:t>
      </w:r>
      <w:r w:rsidRPr="00FC0928" w:rsidR="006B5075">
        <w:rPr>
          <w:rFonts w:cstheme="minorHAnsi"/>
          <w:szCs w:val="24"/>
          <w:lang w:val="en-US"/>
        </w:rPr>
        <w:t> </w:t>
      </w:r>
      <w:r w:rsidRPr="00FC0928" w:rsidR="00C23B69">
        <w:rPr>
          <w:rFonts w:cstheme="minorHAnsi"/>
          <w:szCs w:val="24"/>
          <w:lang w:val="en-US"/>
        </w:rPr>
        <w:t>76379/17</w:t>
      </w:r>
      <w:r w:rsidRPr="00FC0928" w:rsidR="0077175D">
        <w:rPr>
          <w:rFonts w:cstheme="minorHAnsi"/>
          <w:szCs w:val="24"/>
        </w:rPr>
        <w:t>;</w:t>
      </w:r>
    </w:p>
    <w:p w:rsidRPr="00FC0928" w:rsidR="00D420F3" w:rsidP="00FC0928" w:rsidRDefault="00D420F3">
      <w:pPr>
        <w:pStyle w:val="JuList"/>
        <w:rPr>
          <w:rFonts w:cstheme="minorHAnsi"/>
          <w:szCs w:val="24"/>
        </w:rPr>
      </w:pPr>
    </w:p>
    <w:p w:rsidRPr="00FC0928" w:rsidR="00D420F3" w:rsidP="00FC0928" w:rsidRDefault="0067635B">
      <w:pPr>
        <w:pStyle w:val="JuList"/>
        <w:rPr>
          <w:rFonts w:cstheme="minorHAnsi"/>
          <w:szCs w:val="24"/>
        </w:rPr>
      </w:pPr>
      <w:r w:rsidRPr="00FC0928">
        <w:rPr>
          <w:rFonts w:cstheme="minorHAnsi"/>
          <w:szCs w:val="24"/>
        </w:rPr>
        <w:t>6</w:t>
      </w:r>
      <w:r w:rsidRPr="00FC0928" w:rsidR="00C016B8">
        <w:rPr>
          <w:rFonts w:cstheme="minorHAnsi"/>
          <w:szCs w:val="24"/>
        </w:rPr>
        <w:t>.  </w:t>
      </w:r>
      <w:r w:rsidRPr="00FC0928">
        <w:rPr>
          <w:rFonts w:cstheme="minorHAnsi"/>
          <w:i/>
          <w:szCs w:val="24"/>
        </w:rPr>
        <w:t>Holds</w:t>
      </w:r>
      <w:r w:rsidRPr="00FC0928">
        <w:rPr>
          <w:rFonts w:cstheme="minorHAnsi"/>
          <w:szCs w:val="24"/>
        </w:rPr>
        <w:t xml:space="preserve"> that the finding that there would be a violation of Article 3 of the Convention</w:t>
      </w:r>
      <w:r w:rsidRPr="00FC0928" w:rsidR="0089247B">
        <w:rPr>
          <w:rFonts w:cstheme="minorHAnsi"/>
          <w:szCs w:val="24"/>
        </w:rPr>
        <w:t xml:space="preserve"> </w:t>
      </w:r>
      <w:r w:rsidRPr="00FC0928" w:rsidR="0089247B">
        <w:rPr>
          <w:rFonts w:cstheme="minorHAnsi"/>
          <w:szCs w:val="24"/>
          <w:lang w:val="en-US"/>
        </w:rPr>
        <w:t xml:space="preserve">in the cases </w:t>
      </w:r>
      <w:r w:rsidRPr="00FC0928" w:rsidR="0089247B">
        <w:rPr>
          <w:rFonts w:cstheme="minorHAnsi"/>
          <w:i/>
          <w:szCs w:val="24"/>
          <w:lang w:val="en-US"/>
        </w:rPr>
        <w:t>B.U. v. Russia</w:t>
      </w:r>
      <w:r w:rsidRPr="00FC0928" w:rsidR="0089247B">
        <w:rPr>
          <w:rFonts w:cstheme="minorHAnsi"/>
          <w:szCs w:val="24"/>
          <w:lang w:val="en-US"/>
        </w:rPr>
        <w:t xml:space="preserve">, no. 59609/17 and </w:t>
      </w:r>
      <w:r w:rsidRPr="00FC0928" w:rsidR="0089247B">
        <w:rPr>
          <w:rFonts w:cstheme="minorHAnsi"/>
          <w:i/>
          <w:szCs w:val="24"/>
          <w:lang w:val="en-US"/>
        </w:rPr>
        <w:t>A.S. v. Russia</w:t>
      </w:r>
      <w:r w:rsidRPr="00FC0928" w:rsidR="0089247B">
        <w:rPr>
          <w:rFonts w:cstheme="minorHAnsi"/>
          <w:szCs w:val="24"/>
          <w:lang w:val="en-US"/>
        </w:rPr>
        <w:t>, no. 74677/17</w:t>
      </w:r>
      <w:r w:rsidRPr="00FC0928">
        <w:rPr>
          <w:rFonts w:cstheme="minorHAnsi"/>
          <w:szCs w:val="24"/>
        </w:rPr>
        <w:t xml:space="preserve"> in </w:t>
      </w:r>
      <w:r w:rsidRPr="00FC0928" w:rsidR="00B241D6">
        <w:rPr>
          <w:rFonts w:cstheme="minorHAnsi"/>
          <w:szCs w:val="24"/>
        </w:rPr>
        <w:t xml:space="preserve">the event </w:t>
      </w:r>
      <w:r w:rsidRPr="00FC0928">
        <w:rPr>
          <w:rFonts w:cstheme="minorHAnsi"/>
          <w:szCs w:val="24"/>
        </w:rPr>
        <w:t>of the applicants</w:t>
      </w:r>
      <w:r w:rsidRPr="00FC0928" w:rsidR="00FC0928">
        <w:rPr>
          <w:rFonts w:cstheme="minorHAnsi"/>
          <w:szCs w:val="24"/>
        </w:rPr>
        <w:t>’</w:t>
      </w:r>
      <w:r w:rsidRPr="00FC0928">
        <w:rPr>
          <w:rFonts w:cstheme="minorHAnsi"/>
          <w:szCs w:val="24"/>
        </w:rPr>
        <w:t xml:space="preserve"> removal to their respective countries of origin constitutes in itself sufficient just satisfaction for the non-pecuniary damage sustained by the applicants in this regard;</w:t>
      </w:r>
    </w:p>
    <w:p w:rsidRPr="00FC0928" w:rsidR="00D420F3" w:rsidP="00FC0928" w:rsidRDefault="00D420F3">
      <w:pPr>
        <w:pStyle w:val="JuList"/>
        <w:rPr>
          <w:rFonts w:cstheme="minorHAnsi"/>
          <w:szCs w:val="24"/>
        </w:rPr>
      </w:pPr>
    </w:p>
    <w:p w:rsidRPr="00FC0928" w:rsidR="00003758" w:rsidP="00FC0928" w:rsidRDefault="0067635B">
      <w:pPr>
        <w:pStyle w:val="JuList"/>
        <w:rPr>
          <w:rFonts w:cstheme="minorHAnsi"/>
          <w:szCs w:val="24"/>
        </w:rPr>
      </w:pPr>
      <w:r w:rsidRPr="00FC0928">
        <w:rPr>
          <w:rFonts w:cstheme="minorHAnsi"/>
          <w:szCs w:val="24"/>
        </w:rPr>
        <w:t>7</w:t>
      </w:r>
      <w:r w:rsidRPr="00FC0928" w:rsidR="0077175D">
        <w:rPr>
          <w:rFonts w:cstheme="minorHAnsi"/>
          <w:szCs w:val="24"/>
        </w:rPr>
        <w:t>.  </w:t>
      </w:r>
      <w:r w:rsidRPr="00FC0928" w:rsidR="0077175D">
        <w:rPr>
          <w:rFonts w:cstheme="minorHAnsi"/>
          <w:i/>
          <w:szCs w:val="24"/>
        </w:rPr>
        <w:t>Holds</w:t>
      </w:r>
    </w:p>
    <w:p w:rsidRPr="00FC0928" w:rsidR="0067635B" w:rsidP="00FC0928" w:rsidRDefault="0067635B">
      <w:pPr>
        <w:pStyle w:val="JuLista"/>
        <w:rPr>
          <w:rFonts w:cstheme="minorHAnsi"/>
          <w:szCs w:val="24"/>
        </w:rPr>
      </w:pPr>
      <w:r w:rsidRPr="00FC0928">
        <w:rPr>
          <w:rFonts w:cstheme="minorHAnsi"/>
          <w:szCs w:val="24"/>
        </w:rPr>
        <w:t>(a)  that the respondent State is to pay the applicants, within three months, the amounts indicated in the appended table,</w:t>
      </w:r>
      <w:r w:rsidRPr="00FC0928">
        <w:rPr>
          <w:rFonts w:cstheme="minorHAnsi"/>
          <w:b/>
          <w:szCs w:val="24"/>
        </w:rPr>
        <w:t xml:space="preserve"> </w:t>
      </w:r>
      <w:r w:rsidRPr="00FC0928">
        <w:rPr>
          <w:rFonts w:cstheme="minorHAnsi"/>
          <w:szCs w:val="24"/>
        </w:rPr>
        <w:t>to be converted into the currency of the respondent State at the rate applicable at the date of settlement;</w:t>
      </w:r>
    </w:p>
    <w:p w:rsidRPr="00FC0928" w:rsidR="0067635B" w:rsidP="00FC0928" w:rsidRDefault="0067635B">
      <w:pPr>
        <w:pStyle w:val="JuLista"/>
        <w:rPr>
          <w:rFonts w:cstheme="minorHAnsi"/>
          <w:szCs w:val="24"/>
        </w:rPr>
      </w:pPr>
      <w:r w:rsidRPr="00FC0928">
        <w:rPr>
          <w:rFonts w:cstheme="minorHAnsi"/>
          <w:szCs w:val="24"/>
        </w:rPr>
        <w:t xml:space="preserve">(b) </w:t>
      </w:r>
      <w:proofErr w:type="gramStart"/>
      <w:r w:rsidRPr="00FC0928">
        <w:rPr>
          <w:rFonts w:cstheme="minorHAnsi"/>
          <w:szCs w:val="24"/>
        </w:rPr>
        <w:t>that</w:t>
      </w:r>
      <w:proofErr w:type="gramEnd"/>
      <w:r w:rsidRPr="00FC0928">
        <w:rPr>
          <w:rFonts w:cstheme="minorHAnsi"/>
          <w:szCs w:val="24"/>
        </w:rPr>
        <w:t xml:space="preserve"> the sums awarded in respect of costs and expenses incurred in the proceedings before the domestic courts and this Court are to be payable directly to the applicants</w:t>
      </w:r>
      <w:r w:rsidRPr="00FC0928" w:rsidR="00FC0928">
        <w:rPr>
          <w:rFonts w:cstheme="minorHAnsi"/>
          <w:szCs w:val="24"/>
        </w:rPr>
        <w:t>’</w:t>
      </w:r>
      <w:r w:rsidRPr="00FC0928">
        <w:rPr>
          <w:rFonts w:cstheme="minorHAnsi"/>
          <w:szCs w:val="24"/>
        </w:rPr>
        <w:t xml:space="preserve"> representatives;</w:t>
      </w:r>
    </w:p>
    <w:p w:rsidRPr="00FC0928" w:rsidR="0067635B" w:rsidP="00FC0928" w:rsidRDefault="0067635B">
      <w:pPr>
        <w:pStyle w:val="JuLista"/>
        <w:rPr>
          <w:rFonts w:cstheme="minorHAnsi"/>
          <w:szCs w:val="24"/>
        </w:rPr>
      </w:pPr>
      <w:r w:rsidRPr="00FC0928">
        <w:rPr>
          <w:rFonts w:cstheme="minorHAnsi"/>
          <w:szCs w:val="24"/>
        </w:rPr>
        <w:t>(c)  that from the expiry of the above-mentioned three months until settlement simple interest shall be payable on the above amounts at a rate equal to the marginal lending rate of the European Central Bank during the default period</w:t>
      </w:r>
      <w:r w:rsidRPr="00FC0928" w:rsidR="008E52F6">
        <w:rPr>
          <w:rFonts w:cstheme="minorHAnsi"/>
          <w:szCs w:val="24"/>
        </w:rPr>
        <w:t>,</w:t>
      </w:r>
      <w:r w:rsidRPr="00FC0928">
        <w:rPr>
          <w:rFonts w:cstheme="minorHAnsi"/>
          <w:szCs w:val="24"/>
        </w:rPr>
        <w:t xml:space="preserve"> plus three percentage points;</w:t>
      </w:r>
    </w:p>
    <w:p w:rsidRPr="00FC0928" w:rsidR="0067635B" w:rsidP="00FC0928" w:rsidRDefault="0067635B">
      <w:pPr>
        <w:pStyle w:val="JuList"/>
        <w:rPr>
          <w:rFonts w:cstheme="minorHAnsi"/>
          <w:szCs w:val="24"/>
        </w:rPr>
      </w:pPr>
    </w:p>
    <w:p w:rsidRPr="00FC0928" w:rsidR="00D420F3" w:rsidP="00FC0928" w:rsidRDefault="0067635B">
      <w:pPr>
        <w:pStyle w:val="JuList"/>
        <w:keepNext/>
        <w:keepLines/>
        <w:rPr>
          <w:rFonts w:cstheme="minorHAnsi"/>
          <w:szCs w:val="24"/>
        </w:rPr>
      </w:pPr>
      <w:r w:rsidRPr="00FC0928">
        <w:rPr>
          <w:rFonts w:cstheme="minorHAnsi"/>
          <w:szCs w:val="24"/>
        </w:rPr>
        <w:t>8</w:t>
      </w:r>
      <w:r w:rsidRPr="00FC0928" w:rsidR="0077175D">
        <w:rPr>
          <w:rFonts w:cstheme="minorHAnsi"/>
          <w:szCs w:val="24"/>
        </w:rPr>
        <w:t>.  </w:t>
      </w:r>
      <w:r w:rsidRPr="00FC0928" w:rsidR="0077175D">
        <w:rPr>
          <w:rFonts w:cstheme="minorHAnsi"/>
          <w:i/>
          <w:szCs w:val="24"/>
        </w:rPr>
        <w:t>Dismisses</w:t>
      </w:r>
      <w:r w:rsidRPr="00FC0928" w:rsidR="0077175D">
        <w:rPr>
          <w:rFonts w:cstheme="minorHAnsi"/>
          <w:color w:val="000000"/>
          <w:szCs w:val="24"/>
        </w:rPr>
        <w:t xml:space="preserve"> </w:t>
      </w:r>
      <w:r w:rsidRPr="00FC0928" w:rsidR="0077175D">
        <w:rPr>
          <w:rFonts w:cstheme="minorHAnsi"/>
          <w:szCs w:val="24"/>
        </w:rPr>
        <w:t>the remainder of the applicant</w:t>
      </w:r>
      <w:r w:rsidRPr="00FC0928" w:rsidR="00C016B8">
        <w:rPr>
          <w:rFonts w:cstheme="minorHAnsi"/>
          <w:szCs w:val="24"/>
        </w:rPr>
        <w:t>s</w:t>
      </w:r>
      <w:r w:rsidRPr="00FC0928" w:rsidR="00FC0928">
        <w:rPr>
          <w:rFonts w:cstheme="minorHAnsi"/>
          <w:szCs w:val="24"/>
        </w:rPr>
        <w:t>’</w:t>
      </w:r>
      <w:r w:rsidRPr="00FC0928" w:rsidR="0077175D">
        <w:rPr>
          <w:rFonts w:cstheme="minorHAnsi"/>
          <w:szCs w:val="24"/>
        </w:rPr>
        <w:t xml:space="preserve"> claim</w:t>
      </w:r>
      <w:r w:rsidRPr="00FC0928" w:rsidR="00AD590F">
        <w:rPr>
          <w:rFonts w:cstheme="minorHAnsi"/>
          <w:szCs w:val="24"/>
        </w:rPr>
        <w:t>s</w:t>
      </w:r>
      <w:r w:rsidRPr="00FC0928" w:rsidR="0077175D">
        <w:rPr>
          <w:rFonts w:cstheme="minorHAnsi"/>
          <w:szCs w:val="24"/>
        </w:rPr>
        <w:t xml:space="preserve"> for just satisfaction.</w:t>
      </w:r>
    </w:p>
    <w:p w:rsidRPr="00FC0928" w:rsidR="00D420F3" w:rsidP="00FC0928" w:rsidRDefault="0077175D">
      <w:pPr>
        <w:pStyle w:val="JuParaLast"/>
        <w:rPr>
          <w:rFonts w:cstheme="minorHAnsi"/>
          <w:szCs w:val="24"/>
        </w:rPr>
      </w:pPr>
      <w:r w:rsidRPr="00FC0928">
        <w:rPr>
          <w:rFonts w:cstheme="minorHAnsi"/>
          <w:szCs w:val="24"/>
        </w:rPr>
        <w:t xml:space="preserve">Done in English, and notified in writing on </w:t>
      </w:r>
      <w:r w:rsidRPr="00FC0928" w:rsidR="00863F33">
        <w:rPr>
          <w:rFonts w:cstheme="minorHAnsi"/>
          <w:szCs w:val="24"/>
        </w:rPr>
        <w:t>2</w:t>
      </w:r>
      <w:r w:rsidRPr="00FC0928" w:rsidR="00D6531A">
        <w:rPr>
          <w:rFonts w:cstheme="minorHAnsi"/>
          <w:szCs w:val="24"/>
        </w:rPr>
        <w:t>2</w:t>
      </w:r>
      <w:r w:rsidRPr="00FC0928" w:rsidR="00863F33">
        <w:rPr>
          <w:rFonts w:cstheme="minorHAnsi"/>
          <w:szCs w:val="24"/>
        </w:rPr>
        <w:t xml:space="preserve"> January 2019</w:t>
      </w:r>
      <w:r w:rsidRPr="00FC0928">
        <w:rPr>
          <w:rFonts w:cstheme="minorHAnsi"/>
          <w:szCs w:val="24"/>
        </w:rPr>
        <w:t>, pursuant to Rule 77 §§ 2 and 3 of the Rules of Court.</w:t>
      </w:r>
    </w:p>
    <w:p w:rsidRPr="00FC0928" w:rsidR="00D420F3" w:rsidP="00FC0928" w:rsidRDefault="0077175D">
      <w:pPr>
        <w:pStyle w:val="JuSigned"/>
        <w:keepNext/>
        <w:keepLines/>
        <w:rPr>
          <w:rFonts w:cstheme="minorHAnsi"/>
          <w:szCs w:val="24"/>
        </w:rPr>
      </w:pPr>
      <w:r w:rsidRPr="00FC0928">
        <w:rPr>
          <w:rFonts w:cstheme="minorHAnsi"/>
          <w:szCs w:val="24"/>
        </w:rPr>
        <w:tab/>
      </w:r>
      <w:r w:rsidRPr="00FC0928" w:rsidR="00863F33">
        <w:rPr>
          <w:rFonts w:cstheme="minorHAnsi"/>
          <w:szCs w:val="24"/>
        </w:rPr>
        <w:t>Stephen Phillips</w:t>
      </w:r>
      <w:r w:rsidRPr="00FC0928">
        <w:rPr>
          <w:rFonts w:cstheme="minorHAnsi"/>
          <w:szCs w:val="24"/>
        </w:rPr>
        <w:tab/>
      </w:r>
      <w:r w:rsidRPr="00FC0928" w:rsidR="00863F33">
        <w:t>Alena Poláčková</w:t>
      </w:r>
      <w:r w:rsidRPr="00FC0928" w:rsidR="00FC0928">
        <w:br/>
      </w:r>
      <w:r w:rsidRPr="00FC0928">
        <w:rPr>
          <w:rFonts w:cstheme="minorHAnsi"/>
          <w:szCs w:val="24"/>
        </w:rPr>
        <w:tab/>
      </w:r>
      <w:r w:rsidRPr="00FC0928" w:rsidR="00C016B8">
        <w:rPr>
          <w:rFonts w:cstheme="minorHAnsi"/>
          <w:iCs/>
          <w:szCs w:val="24"/>
        </w:rPr>
        <w:t>Registrar</w:t>
      </w:r>
      <w:r w:rsidRPr="00FC0928">
        <w:rPr>
          <w:rFonts w:cstheme="minorHAnsi"/>
          <w:szCs w:val="24"/>
        </w:rPr>
        <w:tab/>
        <w:t>President</w:t>
      </w:r>
    </w:p>
    <w:p w:rsidRPr="00FC0928" w:rsidR="00D420F3" w:rsidP="00FC0928" w:rsidRDefault="00D420F3">
      <w:pPr>
        <w:rPr>
          <w:rFonts w:cstheme="minorHAnsi"/>
          <w:szCs w:val="24"/>
          <w:lang w:val="en-GB"/>
        </w:rPr>
      </w:pPr>
    </w:p>
    <w:p w:rsidRPr="00FC0928" w:rsidR="00863F33" w:rsidP="00FC0928" w:rsidRDefault="008933F9">
      <w:pPr>
        <w:jc w:val="center"/>
        <w:rPr>
          <w:rFonts w:cstheme="minorHAnsi"/>
          <w:szCs w:val="24"/>
          <w:lang w:val="en-GB"/>
        </w:rPr>
      </w:pPr>
      <w:r w:rsidRPr="00FC0928">
        <w:rPr>
          <w:rFonts w:cstheme="minorHAnsi"/>
          <w:szCs w:val="24"/>
          <w:lang w:val="en-GB"/>
        </w:rPr>
        <w:br w:type="page"/>
      </w:r>
    </w:p>
    <w:p w:rsidRPr="00FC0928" w:rsidR="00863F33" w:rsidP="00FC0928" w:rsidRDefault="00863F33">
      <w:pPr>
        <w:jc w:val="center"/>
        <w:rPr>
          <w:rFonts w:cstheme="minorHAnsi"/>
          <w:szCs w:val="24"/>
          <w:lang w:val="en-GB"/>
        </w:rPr>
        <w:sectPr w:rsidRPr="00FC0928" w:rsidR="00863F33" w:rsidSect="00072510">
          <w:headerReference w:type="even" r:id="rId11"/>
          <w:headerReference w:type="default" r:id="rId12"/>
          <w:footnotePr>
            <w:numRestart w:val="eachSect"/>
          </w:footnotePr>
          <w:pgSz w:w="11906" w:h="16838" w:code="9"/>
          <w:pgMar w:top="2269" w:right="2267" w:bottom="2268" w:left="2268" w:header="1701" w:footer="720" w:gutter="0"/>
          <w:pgNumType w:start="1"/>
          <w:cols w:space="720"/>
          <w:docGrid w:linePitch="326"/>
        </w:sectPr>
      </w:pPr>
    </w:p>
    <w:p w:rsidRPr="00FC0928" w:rsidR="00863F33" w:rsidP="00FC0928" w:rsidRDefault="00863F33">
      <w:pPr>
        <w:jc w:val="center"/>
        <w:rPr>
          <w:rFonts w:cstheme="minorHAnsi"/>
          <w:b/>
          <w:sz w:val="20"/>
          <w:szCs w:val="20"/>
          <w:lang w:val="en-GB"/>
        </w:rPr>
      </w:pPr>
    </w:p>
    <w:p w:rsidRPr="00FC0928" w:rsidR="00F23B01" w:rsidP="00FC0928" w:rsidRDefault="00F23B01">
      <w:pPr>
        <w:jc w:val="center"/>
        <w:rPr>
          <w:rFonts w:cstheme="minorHAnsi"/>
          <w:b/>
          <w:sz w:val="20"/>
          <w:szCs w:val="20"/>
          <w:lang w:val="en-GB"/>
        </w:rPr>
      </w:pPr>
      <w:r w:rsidRPr="00FC0928">
        <w:rPr>
          <w:rFonts w:cstheme="minorHAnsi"/>
          <w:b/>
          <w:sz w:val="20"/>
          <w:szCs w:val="20"/>
          <w:lang w:val="en-GB"/>
        </w:rPr>
        <w:t>APPENDIX</w:t>
      </w:r>
    </w:p>
    <w:p w:rsidRPr="00FC0928" w:rsidR="00F23B01" w:rsidP="00FC0928" w:rsidRDefault="00F23B01">
      <w:pPr>
        <w:jc w:val="left"/>
        <w:rPr>
          <w:rFonts w:cstheme="minorHAnsi"/>
          <w:sz w:val="20"/>
          <w:szCs w:val="20"/>
          <w:lang w:val="en-GB"/>
        </w:rPr>
      </w:pPr>
    </w:p>
    <w:tbl>
      <w:tblPr>
        <w:tblW w:w="14709" w:type="dxa"/>
        <w:tblInd w:w="-1027"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1E0" w:firstRow="1" w:lastRow="1" w:firstColumn="1" w:lastColumn="1" w:noHBand="0" w:noVBand="0"/>
      </w:tblPr>
      <w:tblGrid>
        <w:gridCol w:w="560"/>
        <w:gridCol w:w="2100"/>
        <w:gridCol w:w="3828"/>
        <w:gridCol w:w="3118"/>
        <w:gridCol w:w="1559"/>
        <w:gridCol w:w="1843"/>
        <w:gridCol w:w="1701"/>
      </w:tblGrid>
      <w:tr w:rsidRPr="00FC0928" w:rsidR="00D06537" w:rsidTr="00863F33">
        <w:trPr>
          <w:trHeight w:val="926"/>
          <w:tblHeader/>
        </w:trPr>
        <w:tc>
          <w:tcPr>
            <w:tcW w:w="560" w:type="dxa"/>
            <w:shd w:val="clear" w:color="auto" w:fill="E0E0E0"/>
          </w:tcPr>
          <w:p w:rsidRPr="00FC0928" w:rsidR="00F23B01" w:rsidP="00FC0928" w:rsidRDefault="00F23B01">
            <w:pPr>
              <w:jc w:val="center"/>
              <w:rPr>
                <w:rFonts w:cstheme="minorHAnsi"/>
                <w:b/>
                <w:sz w:val="20"/>
                <w:szCs w:val="20"/>
                <w:lang w:val="en-GB"/>
              </w:rPr>
            </w:pPr>
            <w:r w:rsidRPr="00FC0928">
              <w:rPr>
                <w:rFonts w:cstheme="minorHAnsi"/>
                <w:b/>
                <w:sz w:val="20"/>
                <w:szCs w:val="20"/>
                <w:lang w:val="en-GB"/>
              </w:rPr>
              <w:t>No.</w:t>
            </w:r>
          </w:p>
        </w:tc>
        <w:tc>
          <w:tcPr>
            <w:tcW w:w="2100" w:type="dxa"/>
            <w:shd w:val="clear" w:color="auto" w:fill="E0E0E0"/>
          </w:tcPr>
          <w:p w:rsidRPr="00FC0928" w:rsidR="00F23B01" w:rsidP="00FC0928" w:rsidRDefault="00F23B01">
            <w:pPr>
              <w:jc w:val="center"/>
              <w:rPr>
                <w:rFonts w:cstheme="minorHAnsi"/>
                <w:b/>
                <w:sz w:val="20"/>
                <w:szCs w:val="20"/>
                <w:lang w:val="en-GB"/>
              </w:rPr>
            </w:pPr>
            <w:r w:rsidRPr="00FC0928">
              <w:rPr>
                <w:rFonts w:cstheme="minorHAnsi"/>
                <w:b/>
                <w:sz w:val="20"/>
                <w:szCs w:val="20"/>
                <w:lang w:val="en-GB"/>
              </w:rPr>
              <w:t>Name,</w:t>
            </w:r>
          </w:p>
          <w:p w:rsidRPr="00FC0928" w:rsidR="00F23B01" w:rsidP="00FC0928" w:rsidRDefault="00F23B01">
            <w:pPr>
              <w:jc w:val="center"/>
              <w:rPr>
                <w:rFonts w:cstheme="minorHAnsi"/>
                <w:b/>
                <w:sz w:val="20"/>
                <w:szCs w:val="20"/>
                <w:lang w:val="en-GB"/>
              </w:rPr>
            </w:pPr>
            <w:r w:rsidRPr="00FC0928">
              <w:rPr>
                <w:rFonts w:cstheme="minorHAnsi"/>
                <w:b/>
                <w:sz w:val="20"/>
                <w:szCs w:val="20"/>
                <w:lang w:val="en-GB"/>
              </w:rPr>
              <w:t>date of birth,</w:t>
            </w:r>
          </w:p>
          <w:p w:rsidRPr="00FC0928" w:rsidR="00F23B01" w:rsidP="00FC0928" w:rsidRDefault="00F23B01">
            <w:pPr>
              <w:jc w:val="center"/>
              <w:rPr>
                <w:rFonts w:cstheme="minorHAnsi"/>
                <w:b/>
                <w:sz w:val="20"/>
                <w:szCs w:val="20"/>
                <w:lang w:val="en-GB"/>
              </w:rPr>
            </w:pPr>
            <w:r w:rsidRPr="00FC0928">
              <w:rPr>
                <w:rFonts w:cstheme="minorHAnsi"/>
                <w:b/>
                <w:sz w:val="20"/>
                <w:szCs w:val="20"/>
                <w:lang w:val="en-GB"/>
              </w:rPr>
              <w:t>nationality</w:t>
            </w:r>
            <w:r w:rsidRPr="00FC0928" w:rsidR="00A63ACE">
              <w:rPr>
                <w:rFonts w:cstheme="minorHAnsi"/>
                <w:b/>
                <w:sz w:val="20"/>
                <w:szCs w:val="20"/>
                <w:lang w:val="en-GB"/>
              </w:rPr>
              <w:t>;</w:t>
            </w:r>
          </w:p>
          <w:p w:rsidRPr="00FC0928" w:rsidR="00F23B01" w:rsidP="00FC0928" w:rsidRDefault="00F23B01">
            <w:pPr>
              <w:jc w:val="center"/>
              <w:rPr>
                <w:rFonts w:cstheme="minorHAnsi"/>
                <w:b/>
                <w:sz w:val="20"/>
                <w:szCs w:val="20"/>
                <w:lang w:val="en-GB"/>
              </w:rPr>
            </w:pPr>
            <w:r w:rsidRPr="00FC0928">
              <w:rPr>
                <w:rFonts w:cstheme="minorHAnsi"/>
                <w:b/>
                <w:sz w:val="20"/>
                <w:szCs w:val="20"/>
                <w:lang w:val="en-GB"/>
              </w:rPr>
              <w:t>application no.,</w:t>
            </w:r>
          </w:p>
          <w:p w:rsidRPr="00FC0928" w:rsidR="00F23B01" w:rsidP="00FC0928" w:rsidRDefault="00A63ACE">
            <w:pPr>
              <w:jc w:val="center"/>
              <w:rPr>
                <w:rFonts w:cstheme="minorHAnsi"/>
                <w:b/>
                <w:sz w:val="20"/>
                <w:szCs w:val="20"/>
                <w:lang w:val="en-GB"/>
              </w:rPr>
            </w:pPr>
            <w:r w:rsidRPr="00FC0928">
              <w:rPr>
                <w:rFonts w:cstheme="minorHAnsi"/>
                <w:b/>
                <w:sz w:val="20"/>
                <w:szCs w:val="20"/>
                <w:lang w:val="en-GB"/>
              </w:rPr>
              <w:t>lodged on;</w:t>
            </w:r>
          </w:p>
          <w:p w:rsidRPr="00FC0928" w:rsidR="00F23B01" w:rsidP="00FC0928" w:rsidRDefault="00F23B01">
            <w:pPr>
              <w:jc w:val="center"/>
              <w:rPr>
                <w:rFonts w:cstheme="minorHAnsi"/>
                <w:b/>
                <w:sz w:val="20"/>
                <w:szCs w:val="20"/>
                <w:lang w:val="en-GB"/>
              </w:rPr>
            </w:pPr>
            <w:r w:rsidRPr="00FC0928">
              <w:rPr>
                <w:rFonts w:cstheme="minorHAnsi"/>
                <w:b/>
                <w:sz w:val="20"/>
                <w:szCs w:val="20"/>
                <w:lang w:val="en-GB"/>
              </w:rPr>
              <w:t>represented by</w:t>
            </w:r>
          </w:p>
        </w:tc>
        <w:tc>
          <w:tcPr>
            <w:tcW w:w="3828" w:type="dxa"/>
            <w:shd w:val="clear" w:color="auto" w:fill="E0E0E0"/>
          </w:tcPr>
          <w:p w:rsidRPr="00FC0928" w:rsidR="00F23B01" w:rsidP="00FC0928" w:rsidRDefault="00F23B01">
            <w:pPr>
              <w:jc w:val="center"/>
              <w:rPr>
                <w:rFonts w:cstheme="minorHAnsi"/>
                <w:b/>
                <w:sz w:val="20"/>
                <w:szCs w:val="20"/>
                <w:lang w:val="en-GB"/>
              </w:rPr>
            </w:pPr>
            <w:r w:rsidRPr="00FC0928">
              <w:rPr>
                <w:rFonts w:cstheme="minorHAnsi"/>
                <w:b/>
                <w:sz w:val="20"/>
                <w:szCs w:val="20"/>
                <w:lang w:val="en-GB"/>
              </w:rPr>
              <w:t>Dates of detention and release</w:t>
            </w:r>
          </w:p>
        </w:tc>
        <w:tc>
          <w:tcPr>
            <w:tcW w:w="3118" w:type="dxa"/>
            <w:shd w:val="clear" w:color="auto" w:fill="E0E0E0"/>
          </w:tcPr>
          <w:p w:rsidRPr="00FC0928" w:rsidR="00F23B01" w:rsidP="00FC0928" w:rsidRDefault="00F23B01">
            <w:pPr>
              <w:jc w:val="center"/>
              <w:rPr>
                <w:rFonts w:cstheme="minorHAnsi"/>
                <w:b/>
                <w:sz w:val="20"/>
                <w:szCs w:val="20"/>
                <w:lang w:val="en-GB"/>
              </w:rPr>
            </w:pPr>
            <w:r w:rsidRPr="00FC0928">
              <w:rPr>
                <w:rFonts w:cstheme="minorHAnsi"/>
                <w:b/>
                <w:sz w:val="20"/>
                <w:szCs w:val="20"/>
                <w:lang w:val="en-GB"/>
              </w:rPr>
              <w:t>Removal proceedings (type, progress, outcome)</w:t>
            </w:r>
          </w:p>
        </w:tc>
        <w:tc>
          <w:tcPr>
            <w:tcW w:w="1559" w:type="dxa"/>
            <w:shd w:val="clear" w:color="auto" w:fill="E0E0E0"/>
          </w:tcPr>
          <w:p w:rsidRPr="00FC0928" w:rsidR="00F23B01" w:rsidP="00FC0928" w:rsidRDefault="00F23B01">
            <w:pPr>
              <w:jc w:val="center"/>
              <w:rPr>
                <w:rFonts w:cstheme="minorHAnsi"/>
                <w:b/>
                <w:sz w:val="20"/>
                <w:szCs w:val="20"/>
                <w:lang w:val="en-GB"/>
              </w:rPr>
            </w:pPr>
            <w:r w:rsidRPr="00FC0928">
              <w:rPr>
                <w:rFonts w:cstheme="minorHAnsi"/>
                <w:b/>
                <w:sz w:val="20"/>
                <w:szCs w:val="20"/>
                <w:lang w:val="en-GB"/>
              </w:rPr>
              <w:t>Refugee and/or temporary asylum proceedings</w:t>
            </w:r>
          </w:p>
        </w:tc>
        <w:tc>
          <w:tcPr>
            <w:tcW w:w="1843" w:type="dxa"/>
            <w:shd w:val="clear" w:color="auto" w:fill="E0E0E0"/>
          </w:tcPr>
          <w:p w:rsidRPr="00FC0928" w:rsidR="00F23B01" w:rsidP="00FC0928" w:rsidRDefault="00F23B01">
            <w:pPr>
              <w:jc w:val="center"/>
              <w:rPr>
                <w:rFonts w:cstheme="minorHAnsi"/>
                <w:b/>
                <w:sz w:val="20"/>
                <w:szCs w:val="20"/>
                <w:lang w:val="en-GB"/>
              </w:rPr>
            </w:pPr>
            <w:r w:rsidRPr="00FC0928">
              <w:rPr>
                <w:rFonts w:cstheme="minorHAnsi"/>
                <w:b/>
                <w:sz w:val="20"/>
                <w:szCs w:val="20"/>
                <w:lang w:val="en-GB"/>
              </w:rPr>
              <w:t>Other relevant information</w:t>
            </w:r>
          </w:p>
        </w:tc>
        <w:tc>
          <w:tcPr>
            <w:tcW w:w="1701" w:type="dxa"/>
            <w:shd w:val="clear" w:color="auto" w:fill="E0E0E0"/>
          </w:tcPr>
          <w:p w:rsidRPr="00FC0928" w:rsidR="00F23B01" w:rsidP="00FC0928" w:rsidRDefault="00F23B01">
            <w:pPr>
              <w:jc w:val="center"/>
              <w:rPr>
                <w:rFonts w:cstheme="minorHAnsi"/>
                <w:b/>
                <w:sz w:val="20"/>
                <w:szCs w:val="20"/>
                <w:lang w:val="en-GB"/>
              </w:rPr>
            </w:pPr>
            <w:r w:rsidRPr="00FC0928">
              <w:rPr>
                <w:rFonts w:cstheme="minorHAnsi"/>
                <w:b/>
                <w:sz w:val="20"/>
                <w:szCs w:val="20"/>
                <w:lang w:val="en-GB"/>
              </w:rPr>
              <w:t>Just satisfaction award</w:t>
            </w:r>
          </w:p>
        </w:tc>
      </w:tr>
      <w:tr w:rsidRPr="00FC0928" w:rsidR="006B5075" w:rsidTr="00863F33">
        <w:trPr>
          <w:trHeight w:val="711"/>
        </w:trPr>
        <w:tc>
          <w:tcPr>
            <w:tcW w:w="560" w:type="dxa"/>
            <w:shd w:val="clear" w:color="auto" w:fill="auto"/>
          </w:tcPr>
          <w:p w:rsidRPr="00FC0928" w:rsidR="00846B48" w:rsidP="00FC0928" w:rsidRDefault="00846B48">
            <w:pPr>
              <w:rPr>
                <w:rFonts w:cstheme="minorHAnsi"/>
                <w:b/>
                <w:sz w:val="20"/>
                <w:szCs w:val="20"/>
                <w:lang w:val="en-GB"/>
              </w:rPr>
            </w:pPr>
            <w:r w:rsidRPr="00FC0928">
              <w:rPr>
                <w:rFonts w:cstheme="minorHAnsi"/>
                <w:b/>
                <w:sz w:val="20"/>
                <w:szCs w:val="20"/>
                <w:lang w:val="en-GB"/>
              </w:rPr>
              <w:t>1.</w:t>
            </w:r>
          </w:p>
        </w:tc>
        <w:tc>
          <w:tcPr>
            <w:tcW w:w="2100" w:type="dxa"/>
            <w:shd w:val="clear" w:color="auto" w:fill="auto"/>
          </w:tcPr>
          <w:p w:rsidRPr="00FC0928" w:rsidR="00846B48" w:rsidP="00FC0928" w:rsidRDefault="00846B48">
            <w:pPr>
              <w:rPr>
                <w:rFonts w:cstheme="minorHAnsi"/>
                <w:b/>
                <w:bCs/>
                <w:sz w:val="20"/>
                <w:szCs w:val="20"/>
                <w:lang w:val="en-GB"/>
              </w:rPr>
            </w:pPr>
            <w:r w:rsidRPr="00FC0928">
              <w:rPr>
                <w:rFonts w:cstheme="minorHAnsi"/>
                <w:b/>
                <w:bCs/>
                <w:sz w:val="20"/>
                <w:szCs w:val="20"/>
                <w:lang w:val="en-GB"/>
              </w:rPr>
              <w:t>B.U. v. Russia</w:t>
            </w:r>
          </w:p>
          <w:p w:rsidRPr="00FC0928" w:rsidR="00846B48" w:rsidP="00FC0928" w:rsidRDefault="00846B48">
            <w:pPr>
              <w:rPr>
                <w:rFonts w:cstheme="minorHAnsi"/>
                <w:bCs/>
                <w:sz w:val="20"/>
                <w:szCs w:val="20"/>
                <w:lang w:val="en-GB"/>
              </w:rPr>
            </w:pPr>
            <w:r w:rsidRPr="00FC0928">
              <w:rPr>
                <w:rFonts w:cstheme="minorHAnsi"/>
                <w:bCs/>
                <w:sz w:val="20"/>
                <w:szCs w:val="20"/>
                <w:lang w:val="en-GB"/>
              </w:rPr>
              <w:t>6 June 1986</w:t>
            </w:r>
          </w:p>
          <w:p w:rsidRPr="00FC0928" w:rsidR="00846B48" w:rsidP="00FC0928" w:rsidRDefault="00846B48">
            <w:pPr>
              <w:rPr>
                <w:rFonts w:cstheme="minorHAnsi"/>
                <w:bCs/>
                <w:sz w:val="20"/>
                <w:szCs w:val="20"/>
                <w:lang w:val="en-GB"/>
              </w:rPr>
            </w:pPr>
            <w:r w:rsidRPr="00FC0928">
              <w:rPr>
                <w:rFonts w:cstheme="minorHAnsi"/>
                <w:bCs/>
                <w:sz w:val="20"/>
                <w:szCs w:val="20"/>
                <w:lang w:val="en-GB"/>
              </w:rPr>
              <w:t>Tajikistan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App. no. 59609/17</w:t>
            </w:r>
          </w:p>
          <w:p w:rsidRPr="00FC0928" w:rsidR="00846B48" w:rsidP="00FC0928" w:rsidRDefault="00846B48">
            <w:pPr>
              <w:rPr>
                <w:rFonts w:cstheme="minorHAnsi"/>
                <w:bCs/>
                <w:sz w:val="20"/>
                <w:szCs w:val="20"/>
                <w:lang w:val="en-GB"/>
              </w:rPr>
            </w:pPr>
            <w:r w:rsidRPr="00FC0928">
              <w:rPr>
                <w:rFonts w:cstheme="minorHAnsi"/>
                <w:bCs/>
                <w:sz w:val="20"/>
                <w:szCs w:val="20"/>
                <w:lang w:val="en-GB"/>
              </w:rPr>
              <w:t>17 August 2017</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Daria TRENINA</w:t>
            </w:r>
          </w:p>
          <w:p w:rsidRPr="00FC0928" w:rsidR="00846B48" w:rsidP="00FC0928" w:rsidRDefault="00846B48">
            <w:pPr>
              <w:rPr>
                <w:rFonts w:cstheme="minorHAnsi"/>
                <w:bCs/>
                <w:sz w:val="20"/>
                <w:szCs w:val="20"/>
                <w:lang w:val="en-GB"/>
              </w:rPr>
            </w:pPr>
            <w:r w:rsidRPr="00FC0928">
              <w:rPr>
                <w:rFonts w:cstheme="minorHAnsi"/>
                <w:bCs/>
                <w:sz w:val="20"/>
                <w:szCs w:val="20"/>
                <w:lang w:val="en-GB"/>
              </w:rPr>
              <w:t>Eleonora DAVIDYAN</w:t>
            </w:r>
          </w:p>
          <w:p w:rsidRPr="00FC0928" w:rsidR="00846B48" w:rsidP="00FC0928" w:rsidRDefault="00846B48">
            <w:pPr>
              <w:rPr>
                <w:rFonts w:cstheme="minorHAnsi"/>
                <w:bCs/>
                <w:sz w:val="20"/>
                <w:szCs w:val="20"/>
                <w:lang w:val="en-GB"/>
              </w:rPr>
            </w:pPr>
            <w:r w:rsidRPr="00FC0928">
              <w:rPr>
                <w:rFonts w:cstheme="minorHAnsi"/>
                <w:bCs/>
                <w:sz w:val="20"/>
                <w:szCs w:val="20"/>
                <w:lang w:val="en-GB"/>
              </w:rPr>
              <w:t>Kirill ZHARINOV</w:t>
            </w:r>
          </w:p>
          <w:p w:rsidRPr="00FC0928" w:rsidR="00846B48" w:rsidP="00FC0928" w:rsidRDefault="00846B48">
            <w:pPr>
              <w:rPr>
                <w:rFonts w:cstheme="minorHAnsi"/>
                <w:bCs/>
                <w:sz w:val="20"/>
                <w:szCs w:val="20"/>
                <w:lang w:val="en-GB"/>
              </w:rPr>
            </w:pPr>
          </w:p>
        </w:tc>
        <w:tc>
          <w:tcPr>
            <w:tcW w:w="3828" w:type="dxa"/>
            <w:shd w:val="clear" w:color="auto" w:fill="auto"/>
          </w:tcPr>
          <w:p w:rsidRPr="00FC0928" w:rsidR="00846B48" w:rsidP="00FC0928" w:rsidRDefault="00846B48">
            <w:pPr>
              <w:rPr>
                <w:rFonts w:cstheme="minorHAnsi"/>
                <w:bCs/>
                <w:i/>
                <w:sz w:val="20"/>
                <w:szCs w:val="20"/>
                <w:lang w:val="en-GB"/>
              </w:rPr>
            </w:pPr>
            <w:r w:rsidRPr="00FC0928">
              <w:rPr>
                <w:rFonts w:cstheme="minorHAnsi"/>
                <w:bCs/>
                <w:i/>
                <w:sz w:val="20"/>
                <w:szCs w:val="20"/>
                <w:lang w:val="en-GB"/>
              </w:rPr>
              <w:t>Detention pending extradition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12 July 2016 – arrested and subsequently detained</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12 January 2017 – prolongation of detention by the Nagatinskiy District Court of Moscow</w:t>
            </w:r>
          </w:p>
          <w:p w:rsidRPr="00FC0928" w:rsidR="00846B48" w:rsidP="00FC0928" w:rsidRDefault="00846B48">
            <w:pPr>
              <w:rPr>
                <w:rFonts w:cstheme="minorHAnsi"/>
                <w:bCs/>
                <w:sz w:val="20"/>
                <w:szCs w:val="20"/>
                <w:lang w:val="en-GB"/>
              </w:rPr>
            </w:pPr>
            <w:r w:rsidRPr="00FC0928">
              <w:rPr>
                <w:rFonts w:cstheme="minorHAnsi"/>
                <w:bCs/>
                <w:sz w:val="20"/>
                <w:szCs w:val="20"/>
                <w:lang w:val="en-GB"/>
              </w:rPr>
              <w:t>14 January 2017 – the applicant appealed</w:t>
            </w:r>
          </w:p>
          <w:p w:rsidRPr="00FC0928" w:rsidR="00846B48" w:rsidP="00FC0928" w:rsidRDefault="00846B48">
            <w:pPr>
              <w:rPr>
                <w:rFonts w:cstheme="minorHAnsi"/>
                <w:bCs/>
                <w:sz w:val="20"/>
                <w:szCs w:val="20"/>
                <w:lang w:val="en-GB"/>
              </w:rPr>
            </w:pPr>
            <w:r w:rsidRPr="00FC0928">
              <w:rPr>
                <w:rFonts w:cstheme="minorHAnsi"/>
                <w:bCs/>
                <w:sz w:val="20"/>
                <w:szCs w:val="20"/>
                <w:lang w:val="en-GB"/>
              </w:rPr>
              <w:t>17 January 2017 – appeal received by the Nagatinskiy District Court of Moscow</w:t>
            </w:r>
          </w:p>
          <w:p w:rsidRPr="00FC0928" w:rsidR="00846B48" w:rsidP="00FC0928" w:rsidRDefault="00846B48">
            <w:pPr>
              <w:rPr>
                <w:rFonts w:cstheme="minorHAnsi"/>
                <w:bCs/>
                <w:sz w:val="20"/>
                <w:szCs w:val="20"/>
                <w:lang w:val="en-GB"/>
              </w:rPr>
            </w:pPr>
            <w:r w:rsidRPr="00FC0928">
              <w:rPr>
                <w:rFonts w:cstheme="minorHAnsi"/>
                <w:bCs/>
                <w:sz w:val="20"/>
                <w:szCs w:val="20"/>
                <w:lang w:val="en-GB"/>
              </w:rPr>
              <w:t>2 June 2017 –</w:t>
            </w:r>
            <w:r w:rsidRPr="00FC0928" w:rsidR="00B21609">
              <w:rPr>
                <w:rFonts w:cstheme="minorHAnsi"/>
                <w:bCs/>
                <w:sz w:val="20"/>
                <w:szCs w:val="20"/>
                <w:lang w:val="en-GB"/>
              </w:rPr>
              <w:t xml:space="preserve"> </w:t>
            </w:r>
            <w:r w:rsidRPr="00FC0928">
              <w:rPr>
                <w:rFonts w:cstheme="minorHAnsi"/>
                <w:bCs/>
                <w:sz w:val="20"/>
                <w:szCs w:val="20"/>
                <w:lang w:val="en-GB"/>
              </w:rPr>
              <w:t>appeal resubmitted due to absence of a decision on the previous one</w:t>
            </w:r>
          </w:p>
          <w:p w:rsidRPr="00FC0928" w:rsidR="00846B48" w:rsidP="00FC0928" w:rsidRDefault="00846B48">
            <w:pPr>
              <w:rPr>
                <w:rFonts w:cstheme="minorHAnsi"/>
                <w:bCs/>
                <w:sz w:val="20"/>
                <w:szCs w:val="20"/>
                <w:lang w:val="en-GB"/>
              </w:rPr>
            </w:pPr>
            <w:r w:rsidRPr="00FC0928">
              <w:rPr>
                <w:rFonts w:cstheme="minorHAnsi"/>
                <w:bCs/>
                <w:sz w:val="20"/>
                <w:szCs w:val="20"/>
                <w:lang w:val="en-GB"/>
              </w:rPr>
              <w:t>14 June 2017 – order upheld by the Moscow City Court</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11 July April 2017 – </w:t>
            </w:r>
            <w:r w:rsidRPr="00FC0928" w:rsidR="008E52F6">
              <w:rPr>
                <w:rFonts w:cstheme="minorHAnsi"/>
                <w:bCs/>
                <w:sz w:val="20"/>
                <w:szCs w:val="20"/>
                <w:lang w:val="en-GB"/>
              </w:rPr>
              <w:t xml:space="preserve">applicant </w:t>
            </w:r>
            <w:r w:rsidRPr="00FC0928">
              <w:rPr>
                <w:rFonts w:cstheme="minorHAnsi"/>
                <w:bCs/>
                <w:sz w:val="20"/>
                <w:szCs w:val="20"/>
                <w:lang w:val="en-GB"/>
              </w:rPr>
              <w:t>release</w:t>
            </w:r>
            <w:r w:rsidRPr="00FC0928" w:rsidR="008E52F6">
              <w:rPr>
                <w:rFonts w:cstheme="minorHAnsi"/>
                <w:bCs/>
                <w:sz w:val="20"/>
                <w:szCs w:val="20"/>
                <w:lang w:val="en-GB"/>
              </w:rPr>
              <w:t>d</w:t>
            </w:r>
            <w:r w:rsidRPr="00FC0928">
              <w:rPr>
                <w:rFonts w:cstheme="minorHAnsi"/>
                <w:bCs/>
                <w:sz w:val="20"/>
                <w:szCs w:val="20"/>
                <w:lang w:val="en-GB"/>
              </w:rPr>
              <w:t xml:space="preserve"> due to quashing of the extradition </w:t>
            </w:r>
            <w:r w:rsidRPr="00FC0928" w:rsidR="008E52F6">
              <w:rPr>
                <w:rFonts w:cstheme="minorHAnsi"/>
                <w:bCs/>
                <w:sz w:val="20"/>
                <w:szCs w:val="20"/>
                <w:lang w:val="en-GB"/>
              </w:rPr>
              <w:t xml:space="preserve">order </w:t>
            </w:r>
            <w:r w:rsidRPr="00FC0928">
              <w:rPr>
                <w:rFonts w:cstheme="minorHAnsi"/>
                <w:bCs/>
                <w:sz w:val="20"/>
                <w:szCs w:val="20"/>
                <w:lang w:val="en-GB"/>
              </w:rPr>
              <w:t>by the Moscow City Court</w:t>
            </w:r>
          </w:p>
          <w:p w:rsidRPr="00FC0928" w:rsidR="00AF15A7" w:rsidP="00FC0928" w:rsidRDefault="00AF15A7">
            <w:pPr>
              <w:rPr>
                <w:rFonts w:cstheme="minorHAnsi"/>
                <w:bCs/>
                <w:sz w:val="20"/>
                <w:szCs w:val="20"/>
                <w:lang w:val="en-GB"/>
              </w:rPr>
            </w:pPr>
          </w:p>
          <w:p w:rsidRPr="00FC0928" w:rsidR="00464E99" w:rsidP="00FC0928" w:rsidRDefault="00464E99">
            <w:pPr>
              <w:rPr>
                <w:rFonts w:cstheme="minorHAnsi"/>
                <w:bCs/>
                <w:i/>
                <w:sz w:val="20"/>
                <w:szCs w:val="20"/>
                <w:lang w:val="en-GB"/>
              </w:rPr>
            </w:pPr>
          </w:p>
          <w:p w:rsidRPr="00FC0928" w:rsidR="00846B48" w:rsidP="00FC0928" w:rsidRDefault="00846B48">
            <w:pPr>
              <w:rPr>
                <w:rFonts w:cstheme="minorHAnsi"/>
                <w:bCs/>
                <w:i/>
                <w:sz w:val="20"/>
                <w:szCs w:val="20"/>
                <w:lang w:val="en-GB"/>
              </w:rPr>
            </w:pPr>
            <w:r w:rsidRPr="00FC0928">
              <w:rPr>
                <w:rFonts w:cstheme="minorHAnsi"/>
                <w:bCs/>
                <w:i/>
                <w:sz w:val="20"/>
                <w:szCs w:val="20"/>
                <w:lang w:val="en-GB"/>
              </w:rPr>
              <w:t>Detention pending expulsion</w:t>
            </w:r>
          </w:p>
          <w:p w:rsidRPr="00FC0928" w:rsidR="00846B48" w:rsidP="00FC0928" w:rsidRDefault="00846B48">
            <w:pPr>
              <w:rPr>
                <w:rFonts w:cstheme="minorHAnsi"/>
                <w:bCs/>
                <w:sz w:val="20"/>
                <w:szCs w:val="20"/>
                <w:lang w:val="en-GB"/>
              </w:rPr>
            </w:pPr>
            <w:r w:rsidRPr="00FC0928">
              <w:rPr>
                <w:rFonts w:cstheme="minorHAnsi"/>
                <w:bCs/>
                <w:sz w:val="20"/>
                <w:szCs w:val="20"/>
                <w:lang w:val="en-GB"/>
              </w:rPr>
              <w:t>11 July 2017 – arrest and subsequent detention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The applicant is still in detention</w:t>
            </w:r>
          </w:p>
          <w:p w:rsidRPr="00FC0928" w:rsidR="00846B48" w:rsidP="00FC0928" w:rsidRDefault="00846B48">
            <w:pPr>
              <w:rPr>
                <w:rFonts w:cstheme="minorHAnsi"/>
                <w:bCs/>
                <w:sz w:val="20"/>
                <w:szCs w:val="20"/>
                <w:lang w:val="en-GB"/>
              </w:rPr>
            </w:pPr>
          </w:p>
        </w:tc>
        <w:tc>
          <w:tcPr>
            <w:tcW w:w="3118" w:type="dxa"/>
            <w:shd w:val="clear" w:color="auto" w:fill="auto"/>
          </w:tcPr>
          <w:p w:rsidRPr="00FC0928" w:rsidR="00846B48" w:rsidP="00FC0928" w:rsidRDefault="00846B48">
            <w:pPr>
              <w:rPr>
                <w:rFonts w:cstheme="minorHAnsi"/>
                <w:bCs/>
                <w:i/>
                <w:sz w:val="20"/>
                <w:szCs w:val="20"/>
                <w:lang w:val="en-GB"/>
              </w:rPr>
            </w:pPr>
            <w:r w:rsidRPr="00FC0928">
              <w:rPr>
                <w:rFonts w:cstheme="minorHAnsi"/>
                <w:bCs/>
                <w:i/>
                <w:sz w:val="20"/>
                <w:szCs w:val="20"/>
                <w:lang w:val="en-GB"/>
              </w:rPr>
              <w:t>Extradition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1 March 2016 – international search warrant issued by Tajik authorities</w:t>
            </w:r>
          </w:p>
          <w:p w:rsidRPr="00FC0928" w:rsidR="00846B48" w:rsidP="00FC0928" w:rsidRDefault="00846B48">
            <w:pPr>
              <w:rPr>
                <w:rFonts w:cstheme="minorHAnsi"/>
                <w:bCs/>
                <w:sz w:val="20"/>
                <w:szCs w:val="20"/>
                <w:lang w:val="en-GB"/>
              </w:rPr>
            </w:pPr>
            <w:r w:rsidRPr="00FC0928">
              <w:rPr>
                <w:rFonts w:cstheme="minorHAnsi"/>
                <w:bCs/>
                <w:sz w:val="20"/>
                <w:szCs w:val="20"/>
                <w:lang w:val="en-GB"/>
              </w:rPr>
              <w:t>2 March 2016 – detention order</w:t>
            </w:r>
            <w:r w:rsidRPr="00FC0928" w:rsidR="008E52F6">
              <w:rPr>
                <w:rFonts w:cstheme="minorHAnsi"/>
                <w:bCs/>
                <w:sz w:val="20"/>
                <w:szCs w:val="20"/>
                <w:lang w:val="en-GB"/>
              </w:rPr>
              <w:t xml:space="preserve"> issued</w:t>
            </w:r>
            <w:r w:rsidRPr="00FC0928">
              <w:rPr>
                <w:rFonts w:cstheme="minorHAnsi"/>
                <w:bCs/>
                <w:sz w:val="20"/>
                <w:szCs w:val="20"/>
                <w:lang w:val="en-GB"/>
              </w:rPr>
              <w:t xml:space="preserve"> </w:t>
            </w:r>
            <w:r w:rsidRPr="00FC0928">
              <w:rPr>
                <w:rFonts w:cstheme="minorHAnsi"/>
                <w:bCs/>
                <w:i/>
                <w:sz w:val="20"/>
                <w:szCs w:val="20"/>
                <w:lang w:val="en-GB"/>
              </w:rPr>
              <w:t>in absentia</w:t>
            </w:r>
            <w:r w:rsidRPr="00FC0928">
              <w:rPr>
                <w:rFonts w:cstheme="minorHAnsi"/>
                <w:bCs/>
                <w:sz w:val="20"/>
                <w:szCs w:val="20"/>
                <w:lang w:val="en-GB"/>
              </w:rPr>
              <w:t xml:space="preserve"> by Tajik authorities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27 July 2016 – extradition request on charges of extremism</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5 June 2017 – extradition request granted by the Russian Prosecutor General</w:t>
            </w:r>
            <w:r w:rsidRPr="00FC0928" w:rsidR="00FC0928">
              <w:rPr>
                <w:rFonts w:cstheme="minorHAnsi"/>
                <w:bCs/>
                <w:sz w:val="20"/>
                <w:szCs w:val="20"/>
                <w:lang w:val="en-GB"/>
              </w:rPr>
              <w:t>’</w:t>
            </w:r>
            <w:r w:rsidRPr="00FC0928">
              <w:rPr>
                <w:rFonts w:cstheme="minorHAnsi"/>
                <w:bCs/>
                <w:sz w:val="20"/>
                <w:szCs w:val="20"/>
                <w:lang w:val="en-GB"/>
              </w:rPr>
              <w:t>s Office</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11 July 2017 – extradition order quashed by the Moscow City Court</w:t>
            </w:r>
          </w:p>
          <w:p w:rsidRPr="00FC0928" w:rsidR="00846B48" w:rsidP="00FC0928" w:rsidRDefault="00846B48">
            <w:pPr>
              <w:rPr>
                <w:rFonts w:cstheme="minorHAnsi"/>
                <w:bCs/>
                <w:sz w:val="20"/>
                <w:szCs w:val="20"/>
                <w:lang w:val="en-GB"/>
              </w:rPr>
            </w:pPr>
            <w:r w:rsidRPr="00FC0928">
              <w:rPr>
                <w:rFonts w:cstheme="minorHAnsi"/>
                <w:bCs/>
                <w:sz w:val="20"/>
                <w:szCs w:val="20"/>
                <w:lang w:val="en-GB"/>
              </w:rPr>
              <w:t>14 September 2017 – judgment upheld by the Supreme Court of the Russian Federation</w:t>
            </w:r>
          </w:p>
          <w:p w:rsidRPr="00FC0928" w:rsidR="00C06E98" w:rsidP="00FC0928" w:rsidRDefault="00C06E98">
            <w:pPr>
              <w:rPr>
                <w:rFonts w:cstheme="minorHAnsi"/>
                <w:bCs/>
                <w:i/>
                <w:sz w:val="20"/>
                <w:szCs w:val="20"/>
                <w:lang w:val="en-GB"/>
              </w:rPr>
            </w:pPr>
          </w:p>
          <w:p w:rsidRPr="00FC0928" w:rsidR="00846B48" w:rsidP="00FC0928" w:rsidRDefault="00846B48">
            <w:pPr>
              <w:rPr>
                <w:rFonts w:cstheme="minorHAnsi"/>
                <w:bCs/>
                <w:i/>
                <w:sz w:val="20"/>
                <w:szCs w:val="20"/>
                <w:lang w:val="en-GB"/>
              </w:rPr>
            </w:pPr>
            <w:r w:rsidRPr="00FC0928">
              <w:rPr>
                <w:rFonts w:cstheme="minorHAnsi"/>
                <w:bCs/>
                <w:i/>
                <w:sz w:val="20"/>
                <w:szCs w:val="20"/>
                <w:lang w:val="en-GB"/>
              </w:rPr>
              <w:t>Expulsion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13 July 2017 – expulsion ordered by the Nagatinskiy District Court of Moscow</w:t>
            </w: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22 August 2017 – expulsion </w:t>
            </w:r>
            <w:r w:rsidRPr="00FC0928" w:rsidR="00C07330">
              <w:rPr>
                <w:rFonts w:cstheme="minorHAnsi"/>
                <w:bCs/>
                <w:sz w:val="20"/>
                <w:szCs w:val="20"/>
                <w:lang w:val="en-GB"/>
              </w:rPr>
              <w:t xml:space="preserve">order </w:t>
            </w:r>
            <w:r w:rsidRPr="00FC0928">
              <w:rPr>
                <w:rFonts w:cstheme="minorHAnsi"/>
                <w:bCs/>
                <w:sz w:val="20"/>
                <w:szCs w:val="20"/>
                <w:lang w:val="en-GB"/>
              </w:rPr>
              <w:t>upheld by final judgment of the Moscow City Court</w:t>
            </w:r>
          </w:p>
          <w:p w:rsidRPr="00FC0928" w:rsidR="003C4125" w:rsidP="00FC0928" w:rsidRDefault="003C4125">
            <w:pPr>
              <w:rPr>
                <w:rFonts w:cstheme="minorHAnsi"/>
                <w:bCs/>
                <w:sz w:val="20"/>
                <w:szCs w:val="20"/>
                <w:lang w:val="en-GB"/>
              </w:rPr>
            </w:pPr>
          </w:p>
          <w:p w:rsidRPr="00FC0928" w:rsidR="003C4125" w:rsidP="00FC0928" w:rsidRDefault="003C4125">
            <w:pPr>
              <w:rPr>
                <w:rFonts w:cstheme="minorHAnsi"/>
                <w:bCs/>
                <w:sz w:val="20"/>
                <w:szCs w:val="20"/>
                <w:lang w:val="en-GB"/>
              </w:rPr>
            </w:pPr>
            <w:r w:rsidRPr="00FC0928">
              <w:rPr>
                <w:rFonts w:cstheme="minorHAnsi"/>
                <w:bCs/>
                <w:sz w:val="20"/>
                <w:szCs w:val="20"/>
                <w:lang w:val="en-GB"/>
              </w:rPr>
              <w:t>20 March 2018 – enforcement of the expulsion order suspended by the Nagatinskiy District Court of Moscow in view of the interim measure indicated by the Court</w:t>
            </w:r>
          </w:p>
          <w:p w:rsidRPr="00FC0928" w:rsidR="00846B48" w:rsidP="00FC0928" w:rsidRDefault="00846B48">
            <w:pPr>
              <w:rPr>
                <w:rFonts w:cstheme="minorHAnsi"/>
                <w:bCs/>
                <w:sz w:val="20"/>
                <w:szCs w:val="20"/>
                <w:lang w:val="en-GB"/>
              </w:rPr>
            </w:pPr>
          </w:p>
        </w:tc>
        <w:tc>
          <w:tcPr>
            <w:tcW w:w="1559" w:type="dxa"/>
          </w:tcPr>
          <w:p w:rsidRPr="00FC0928" w:rsidR="00846B48" w:rsidP="00FC0928" w:rsidRDefault="00846B48">
            <w:pPr>
              <w:rPr>
                <w:rFonts w:cstheme="minorHAnsi"/>
                <w:bCs/>
                <w:i/>
                <w:sz w:val="20"/>
                <w:szCs w:val="20"/>
                <w:lang w:val="en-GB"/>
              </w:rPr>
            </w:pPr>
            <w:r w:rsidRPr="00FC0928">
              <w:rPr>
                <w:rFonts w:cstheme="minorHAnsi"/>
                <w:bCs/>
                <w:i/>
                <w:sz w:val="20"/>
                <w:szCs w:val="20"/>
                <w:lang w:val="en-GB"/>
              </w:rPr>
              <w:t>Refugee status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11 May 2017 – final refusal to grant refugee status by the migration authorities</w:t>
            </w:r>
          </w:p>
          <w:p w:rsidRPr="00FC0928" w:rsidR="00846B48" w:rsidP="00FC0928" w:rsidRDefault="00846B48">
            <w:pPr>
              <w:rPr>
                <w:rFonts w:cstheme="minorHAnsi"/>
                <w:bCs/>
                <w:sz w:val="20"/>
                <w:szCs w:val="20"/>
                <w:lang w:val="en-GB"/>
              </w:rPr>
            </w:pPr>
          </w:p>
        </w:tc>
        <w:tc>
          <w:tcPr>
            <w:tcW w:w="1843" w:type="dxa"/>
            <w:shd w:val="clear" w:color="auto" w:fill="auto"/>
          </w:tcPr>
          <w:p w:rsidRPr="00FC0928" w:rsidR="00846B48" w:rsidP="00FC0928" w:rsidRDefault="00846B48">
            <w:pPr>
              <w:rPr>
                <w:rFonts w:cstheme="minorHAnsi"/>
                <w:bCs/>
                <w:sz w:val="20"/>
                <w:szCs w:val="20"/>
                <w:lang w:val="en-GB"/>
              </w:rPr>
            </w:pPr>
            <w:r w:rsidRPr="00FC0928">
              <w:rPr>
                <w:rFonts w:cstheme="minorHAnsi"/>
                <w:bCs/>
                <w:sz w:val="20"/>
                <w:szCs w:val="20"/>
                <w:lang w:val="en-GB"/>
              </w:rPr>
              <w:t>21 August 2017 – interim measure preventing the applicant</w:t>
            </w:r>
            <w:r w:rsidRPr="00FC0928" w:rsidR="00FC0928">
              <w:rPr>
                <w:rFonts w:cstheme="minorHAnsi"/>
                <w:bCs/>
                <w:sz w:val="20"/>
                <w:szCs w:val="20"/>
                <w:lang w:val="en-GB"/>
              </w:rPr>
              <w:t>’</w:t>
            </w:r>
            <w:r w:rsidRPr="00FC0928">
              <w:rPr>
                <w:rFonts w:cstheme="minorHAnsi"/>
                <w:bCs/>
                <w:sz w:val="20"/>
                <w:szCs w:val="20"/>
                <w:lang w:val="en-GB"/>
              </w:rPr>
              <w:t>s removal</w:t>
            </w:r>
          </w:p>
          <w:p w:rsidRPr="00FC0928" w:rsidR="00846B48" w:rsidP="00FC0928" w:rsidRDefault="00846B48">
            <w:pPr>
              <w:rPr>
                <w:rFonts w:cstheme="minorHAnsi"/>
                <w:bCs/>
                <w:sz w:val="20"/>
                <w:szCs w:val="20"/>
                <w:lang w:val="en-GB"/>
              </w:rPr>
            </w:pPr>
          </w:p>
        </w:tc>
        <w:tc>
          <w:tcPr>
            <w:tcW w:w="1701" w:type="dxa"/>
          </w:tcPr>
          <w:p w:rsidRPr="00FC0928" w:rsidR="000A217A" w:rsidP="00FC0928" w:rsidRDefault="00846B48">
            <w:pPr>
              <w:rPr>
                <w:rFonts w:cstheme="minorHAnsi"/>
                <w:bCs/>
                <w:sz w:val="20"/>
                <w:szCs w:val="20"/>
                <w:lang w:val="en-GB"/>
              </w:rPr>
            </w:pPr>
            <w:r w:rsidRPr="00FC0928">
              <w:rPr>
                <w:rFonts w:cstheme="minorHAnsi"/>
                <w:bCs/>
                <w:sz w:val="20"/>
                <w:szCs w:val="20"/>
                <w:lang w:val="en-GB"/>
              </w:rPr>
              <w:t>EUR 5,000 to the applicant in respect of the non-pecuniary damaged incurred in connection with a violation of his rights under Article 5 of the Convention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EUR 2,880 to Ms Trenina, Ms Davidyan and Mr Zharinov jointly, in respect of costs and expenses incurred in the proceedings before the Court</w:t>
            </w:r>
          </w:p>
          <w:p w:rsidRPr="00FC0928" w:rsidR="00846B48" w:rsidP="00FC0928" w:rsidRDefault="00846B48">
            <w:pPr>
              <w:rPr>
                <w:rFonts w:cstheme="minorHAnsi"/>
                <w:bCs/>
                <w:sz w:val="20"/>
                <w:szCs w:val="20"/>
                <w:lang w:val="en-GB"/>
              </w:rPr>
            </w:pPr>
          </w:p>
        </w:tc>
      </w:tr>
      <w:tr w:rsidRPr="00FC0928" w:rsidR="006B5075" w:rsidTr="00863F33">
        <w:trPr>
          <w:trHeight w:val="711"/>
        </w:trPr>
        <w:tc>
          <w:tcPr>
            <w:tcW w:w="560" w:type="dxa"/>
            <w:shd w:val="clear" w:color="auto" w:fill="auto"/>
          </w:tcPr>
          <w:p w:rsidRPr="00FC0928" w:rsidR="00846B48" w:rsidP="00FC0928" w:rsidRDefault="00846B48">
            <w:pPr>
              <w:rPr>
                <w:rFonts w:cstheme="minorHAnsi"/>
                <w:b/>
                <w:sz w:val="20"/>
                <w:szCs w:val="20"/>
                <w:lang w:val="en-GB"/>
              </w:rPr>
            </w:pPr>
            <w:r w:rsidRPr="00FC0928">
              <w:rPr>
                <w:rFonts w:cstheme="minorHAnsi"/>
                <w:b/>
                <w:sz w:val="20"/>
                <w:szCs w:val="20"/>
                <w:lang w:val="en-GB"/>
              </w:rPr>
              <w:t>2.</w:t>
            </w:r>
          </w:p>
        </w:tc>
        <w:tc>
          <w:tcPr>
            <w:tcW w:w="2100" w:type="dxa"/>
            <w:shd w:val="clear" w:color="auto" w:fill="auto"/>
          </w:tcPr>
          <w:p w:rsidRPr="00FC0928" w:rsidR="00846B48" w:rsidP="00FC0928" w:rsidRDefault="00846B48">
            <w:pPr>
              <w:rPr>
                <w:rFonts w:cstheme="minorHAnsi"/>
                <w:b/>
                <w:bCs/>
                <w:sz w:val="20"/>
                <w:szCs w:val="20"/>
                <w:lang w:val="en-GB"/>
              </w:rPr>
            </w:pPr>
            <w:r w:rsidRPr="00FC0928">
              <w:rPr>
                <w:rFonts w:cstheme="minorHAnsi"/>
                <w:b/>
                <w:bCs/>
                <w:sz w:val="20"/>
                <w:szCs w:val="20"/>
                <w:lang w:val="en-GB"/>
              </w:rPr>
              <w:t>A.S. v. Russia</w:t>
            </w:r>
          </w:p>
          <w:p w:rsidRPr="00FC0928" w:rsidR="00846B48" w:rsidP="00FC0928" w:rsidRDefault="00846B48">
            <w:pPr>
              <w:rPr>
                <w:rFonts w:cstheme="minorHAnsi"/>
                <w:bCs/>
                <w:sz w:val="20"/>
                <w:szCs w:val="20"/>
                <w:lang w:val="en-GB"/>
              </w:rPr>
            </w:pPr>
            <w:r w:rsidRPr="00FC0928">
              <w:rPr>
                <w:rFonts w:cstheme="minorHAnsi"/>
                <w:bCs/>
                <w:sz w:val="20"/>
                <w:szCs w:val="20"/>
                <w:lang w:val="en-GB"/>
              </w:rPr>
              <w:t>3 March 1992</w:t>
            </w:r>
          </w:p>
          <w:p w:rsidRPr="00FC0928" w:rsidR="00846B48" w:rsidP="00FC0928" w:rsidRDefault="00846B48">
            <w:pPr>
              <w:rPr>
                <w:rFonts w:cstheme="minorHAnsi"/>
                <w:bCs/>
                <w:sz w:val="20"/>
                <w:szCs w:val="20"/>
                <w:lang w:val="en-GB"/>
              </w:rPr>
            </w:pPr>
            <w:r w:rsidRPr="00FC0928">
              <w:rPr>
                <w:rFonts w:cstheme="minorHAnsi"/>
                <w:bCs/>
                <w:sz w:val="20"/>
                <w:szCs w:val="20"/>
                <w:lang w:val="en-GB"/>
              </w:rPr>
              <w:t>Tajikistan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App. no. 74677/17</w:t>
            </w:r>
          </w:p>
          <w:p w:rsidRPr="00FC0928" w:rsidR="00846B48" w:rsidP="00FC0928" w:rsidRDefault="00846B48">
            <w:pPr>
              <w:rPr>
                <w:rFonts w:cstheme="minorHAnsi"/>
                <w:bCs/>
                <w:sz w:val="20"/>
                <w:szCs w:val="20"/>
                <w:lang w:val="en-GB"/>
              </w:rPr>
            </w:pPr>
            <w:r w:rsidRPr="00FC0928">
              <w:rPr>
                <w:rFonts w:cstheme="minorHAnsi"/>
                <w:bCs/>
                <w:sz w:val="20"/>
                <w:szCs w:val="20"/>
                <w:lang w:val="en-GB"/>
              </w:rPr>
              <w:t>23 October 2017</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Daria TRENINA</w:t>
            </w:r>
          </w:p>
          <w:p w:rsidRPr="00FC0928" w:rsidR="00846B48" w:rsidP="00FC0928" w:rsidRDefault="00846B48">
            <w:pPr>
              <w:rPr>
                <w:rFonts w:cstheme="minorHAnsi"/>
                <w:bCs/>
                <w:sz w:val="20"/>
                <w:szCs w:val="20"/>
                <w:lang w:val="en-GB"/>
              </w:rPr>
            </w:pPr>
            <w:r w:rsidRPr="00FC0928">
              <w:rPr>
                <w:rFonts w:cstheme="minorHAnsi"/>
                <w:bCs/>
                <w:sz w:val="20"/>
                <w:szCs w:val="20"/>
                <w:lang w:val="en-GB"/>
              </w:rPr>
              <w:t>Eleonora DAVIDYAN</w:t>
            </w:r>
          </w:p>
          <w:p w:rsidRPr="00FC0928" w:rsidR="00846B48" w:rsidP="00FC0928" w:rsidRDefault="00846B48">
            <w:pPr>
              <w:rPr>
                <w:rFonts w:cstheme="minorHAnsi"/>
                <w:bCs/>
                <w:sz w:val="20"/>
                <w:szCs w:val="20"/>
                <w:lang w:val="en-GB"/>
              </w:rPr>
            </w:pPr>
            <w:r w:rsidRPr="00FC0928">
              <w:rPr>
                <w:rFonts w:cstheme="minorHAnsi"/>
                <w:bCs/>
                <w:sz w:val="20"/>
                <w:szCs w:val="20"/>
                <w:lang w:val="en-GB"/>
              </w:rPr>
              <w:t>Kirill ZHARINOV</w:t>
            </w:r>
          </w:p>
          <w:p w:rsidRPr="00FC0928" w:rsidR="00846B48" w:rsidP="00FC0928" w:rsidRDefault="00846B48">
            <w:pPr>
              <w:rPr>
                <w:rFonts w:cstheme="minorHAnsi"/>
                <w:bCs/>
                <w:sz w:val="20"/>
                <w:szCs w:val="20"/>
                <w:lang w:val="en-GB"/>
              </w:rPr>
            </w:pPr>
          </w:p>
        </w:tc>
        <w:tc>
          <w:tcPr>
            <w:tcW w:w="3828" w:type="dxa"/>
            <w:shd w:val="clear" w:color="auto" w:fill="auto"/>
          </w:tcPr>
          <w:p w:rsidRPr="00FC0928" w:rsidR="00846B48" w:rsidP="00FC0928" w:rsidRDefault="00846B48">
            <w:pPr>
              <w:rPr>
                <w:rFonts w:cstheme="minorHAnsi"/>
                <w:bCs/>
                <w:i/>
                <w:sz w:val="20"/>
                <w:szCs w:val="20"/>
                <w:lang w:val="en-GB"/>
              </w:rPr>
            </w:pPr>
            <w:r w:rsidRPr="00FC0928">
              <w:rPr>
                <w:rFonts w:cstheme="minorHAnsi"/>
                <w:bCs/>
                <w:i/>
                <w:sz w:val="20"/>
                <w:szCs w:val="20"/>
                <w:lang w:val="en-GB"/>
              </w:rPr>
              <w:t>Detention pending extradition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27 August 2017 – arrested</w:t>
            </w:r>
          </w:p>
          <w:p w:rsidRPr="00FC0928" w:rsidR="00846B48" w:rsidP="00FC0928" w:rsidRDefault="00846B48">
            <w:pPr>
              <w:rPr>
                <w:rFonts w:cstheme="minorHAnsi"/>
                <w:bCs/>
                <w:sz w:val="20"/>
                <w:szCs w:val="20"/>
                <w:lang w:val="en-GB"/>
              </w:rPr>
            </w:pPr>
            <w:r w:rsidRPr="00FC0928">
              <w:rPr>
                <w:rFonts w:cstheme="minorHAnsi"/>
                <w:bCs/>
                <w:sz w:val="20"/>
                <w:szCs w:val="20"/>
                <w:lang w:val="en-GB"/>
              </w:rPr>
              <w:t>29 August 2017 – released due to failure of Tajik authorities to submit a detention order</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i/>
                <w:sz w:val="20"/>
                <w:szCs w:val="20"/>
                <w:lang w:val="en-GB"/>
              </w:rPr>
            </w:pPr>
            <w:r w:rsidRPr="00FC0928">
              <w:rPr>
                <w:rFonts w:cstheme="minorHAnsi"/>
                <w:bCs/>
                <w:i/>
                <w:sz w:val="20"/>
                <w:szCs w:val="20"/>
                <w:lang w:val="en-GB"/>
              </w:rPr>
              <w:t>Detention pending expulsion</w:t>
            </w:r>
          </w:p>
          <w:p w:rsidRPr="00FC0928" w:rsidR="00846B48" w:rsidP="00FC0928" w:rsidRDefault="00846B48">
            <w:pPr>
              <w:rPr>
                <w:rFonts w:cstheme="minorHAnsi"/>
                <w:bCs/>
                <w:sz w:val="20"/>
                <w:szCs w:val="20"/>
                <w:lang w:val="en-GB"/>
              </w:rPr>
            </w:pPr>
          </w:p>
          <w:p w:rsidRPr="00FC0928" w:rsidR="00846B48" w:rsidP="00FC0928" w:rsidRDefault="000365CB">
            <w:pPr>
              <w:rPr>
                <w:rFonts w:cstheme="minorHAnsi"/>
                <w:bCs/>
                <w:sz w:val="20"/>
                <w:szCs w:val="20"/>
                <w:lang w:val="en-GB"/>
              </w:rPr>
            </w:pPr>
            <w:r w:rsidRPr="00FC0928">
              <w:rPr>
                <w:rFonts w:cstheme="minorHAnsi"/>
                <w:bCs/>
                <w:sz w:val="20"/>
                <w:szCs w:val="20"/>
                <w:lang w:val="en-GB"/>
              </w:rPr>
              <w:t xml:space="preserve">12 noon on </w:t>
            </w:r>
            <w:r w:rsidRPr="00FC0928" w:rsidR="00846B48">
              <w:rPr>
                <w:rFonts w:cstheme="minorHAnsi"/>
                <w:bCs/>
                <w:sz w:val="20"/>
                <w:szCs w:val="20"/>
                <w:lang w:val="en-GB"/>
              </w:rPr>
              <w:t xml:space="preserve">29 August 2017 – </w:t>
            </w:r>
            <w:r w:rsidRPr="00FC0928">
              <w:rPr>
                <w:rFonts w:cstheme="minorHAnsi"/>
                <w:bCs/>
                <w:sz w:val="20"/>
                <w:szCs w:val="20"/>
                <w:lang w:val="en-GB"/>
              </w:rPr>
              <w:t xml:space="preserve">applicant </w:t>
            </w:r>
            <w:r w:rsidRPr="00FC0928" w:rsidR="00846B48">
              <w:rPr>
                <w:rFonts w:cstheme="minorHAnsi"/>
                <w:bCs/>
                <w:sz w:val="20"/>
                <w:szCs w:val="20"/>
                <w:lang w:val="en-GB"/>
              </w:rPr>
              <w:t>arrest</w:t>
            </w:r>
            <w:r w:rsidRPr="00FC0928">
              <w:rPr>
                <w:rFonts w:cstheme="minorHAnsi"/>
                <w:bCs/>
                <w:sz w:val="20"/>
                <w:szCs w:val="20"/>
                <w:lang w:val="en-GB"/>
              </w:rPr>
              <w:t>ed</w:t>
            </w:r>
            <w:r w:rsidRPr="00FC0928" w:rsidR="00846B48">
              <w:rPr>
                <w:rFonts w:cstheme="minorHAnsi"/>
                <w:bCs/>
                <w:sz w:val="20"/>
                <w:szCs w:val="20"/>
                <w:lang w:val="en-GB"/>
              </w:rPr>
              <w:t xml:space="preserve"> allegedly in absence of any relevant records</w:t>
            </w:r>
          </w:p>
          <w:p w:rsidRPr="00FC0928" w:rsidR="00846B48" w:rsidP="00FC0928" w:rsidRDefault="000365CB">
            <w:pPr>
              <w:rPr>
                <w:rFonts w:cstheme="minorHAnsi"/>
                <w:bCs/>
                <w:sz w:val="20"/>
                <w:szCs w:val="20"/>
                <w:lang w:val="en-GB"/>
              </w:rPr>
            </w:pPr>
            <w:r w:rsidRPr="00FC0928">
              <w:rPr>
                <w:rFonts w:cstheme="minorHAnsi"/>
                <w:bCs/>
                <w:sz w:val="20"/>
                <w:szCs w:val="20"/>
                <w:lang w:val="en-GB"/>
              </w:rPr>
              <w:t xml:space="preserve">9 p.m. on </w:t>
            </w:r>
            <w:r w:rsidRPr="00FC0928" w:rsidR="00846B48">
              <w:rPr>
                <w:rFonts w:cstheme="minorHAnsi"/>
                <w:bCs/>
                <w:sz w:val="20"/>
                <w:szCs w:val="20"/>
                <w:lang w:val="en-GB"/>
              </w:rPr>
              <w:t xml:space="preserve">30 August 2017 – </w:t>
            </w:r>
            <w:r w:rsidRPr="00FC0928">
              <w:rPr>
                <w:rFonts w:cstheme="minorHAnsi"/>
                <w:bCs/>
                <w:sz w:val="20"/>
                <w:szCs w:val="20"/>
                <w:lang w:val="en-GB"/>
              </w:rPr>
              <w:t xml:space="preserve">applicant </w:t>
            </w:r>
            <w:r w:rsidRPr="00FC0928" w:rsidR="00846B48">
              <w:rPr>
                <w:rFonts w:cstheme="minorHAnsi"/>
                <w:bCs/>
                <w:sz w:val="20"/>
                <w:szCs w:val="20"/>
                <w:lang w:val="en-GB"/>
              </w:rPr>
              <w:t>released after court hearing</w:t>
            </w:r>
          </w:p>
        </w:tc>
        <w:tc>
          <w:tcPr>
            <w:tcW w:w="3118" w:type="dxa"/>
            <w:shd w:val="clear" w:color="auto" w:fill="auto"/>
          </w:tcPr>
          <w:p w:rsidRPr="00FC0928" w:rsidR="00846B48" w:rsidP="00FC0928" w:rsidRDefault="00846B48">
            <w:pPr>
              <w:rPr>
                <w:rFonts w:cstheme="minorHAnsi"/>
                <w:bCs/>
                <w:i/>
                <w:sz w:val="20"/>
                <w:szCs w:val="20"/>
                <w:lang w:val="en-GB"/>
              </w:rPr>
            </w:pPr>
            <w:r w:rsidRPr="00FC0928">
              <w:rPr>
                <w:rFonts w:cstheme="minorHAnsi"/>
                <w:bCs/>
                <w:i/>
                <w:sz w:val="20"/>
                <w:szCs w:val="20"/>
                <w:lang w:val="en-GB"/>
              </w:rPr>
              <w:t>Extradition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4 May 2017 – international search warrant issued by Tajik authorities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i/>
                <w:sz w:val="20"/>
                <w:szCs w:val="20"/>
                <w:lang w:val="en-GB"/>
              </w:rPr>
            </w:pPr>
            <w:r w:rsidRPr="00FC0928">
              <w:rPr>
                <w:rFonts w:cstheme="minorHAnsi"/>
                <w:bCs/>
                <w:i/>
                <w:sz w:val="20"/>
                <w:szCs w:val="20"/>
                <w:lang w:val="en-GB"/>
              </w:rPr>
              <w:t>Expulsion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30 August 2017 – expulsion ordered by the Zamoskvoretskiy District Court of Moscow</w:t>
            </w: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26 October 2017 – expulsion </w:t>
            </w:r>
            <w:r w:rsidRPr="00FC0928" w:rsidR="00C07330">
              <w:rPr>
                <w:rFonts w:cstheme="minorHAnsi"/>
                <w:bCs/>
                <w:sz w:val="20"/>
                <w:szCs w:val="20"/>
                <w:lang w:val="en-GB"/>
              </w:rPr>
              <w:t xml:space="preserve">order </w:t>
            </w:r>
            <w:r w:rsidRPr="00FC0928">
              <w:rPr>
                <w:rFonts w:cstheme="minorHAnsi"/>
                <w:bCs/>
                <w:sz w:val="20"/>
                <w:szCs w:val="20"/>
                <w:lang w:val="en-GB"/>
              </w:rPr>
              <w:t>upheld by final judgment of the Moscow City Court</w:t>
            </w:r>
          </w:p>
          <w:p w:rsidRPr="00FC0928" w:rsidR="00846B48" w:rsidP="00FC0928" w:rsidRDefault="00846B48">
            <w:pPr>
              <w:rPr>
                <w:rFonts w:cstheme="minorHAnsi"/>
                <w:bCs/>
                <w:sz w:val="20"/>
                <w:szCs w:val="20"/>
                <w:lang w:val="en-GB"/>
              </w:rPr>
            </w:pPr>
          </w:p>
        </w:tc>
        <w:tc>
          <w:tcPr>
            <w:tcW w:w="1559" w:type="dxa"/>
          </w:tcPr>
          <w:p w:rsidRPr="00FC0928" w:rsidR="00846B48" w:rsidP="00FC0928" w:rsidRDefault="00846B48">
            <w:pPr>
              <w:rPr>
                <w:rFonts w:cstheme="minorHAnsi"/>
                <w:bCs/>
                <w:i/>
                <w:sz w:val="20"/>
                <w:szCs w:val="20"/>
                <w:lang w:val="en-GB"/>
              </w:rPr>
            </w:pPr>
            <w:r w:rsidRPr="00FC0928">
              <w:rPr>
                <w:rFonts w:cstheme="minorHAnsi"/>
                <w:bCs/>
                <w:i/>
                <w:sz w:val="20"/>
                <w:szCs w:val="20"/>
                <w:lang w:val="en-GB"/>
              </w:rPr>
              <w:t>Refugee status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21 August 2017 – the applicant allegedly attempted to lodge an asylum</w:t>
            </w:r>
            <w:r w:rsidRPr="00FC0928" w:rsidR="000365CB">
              <w:rPr>
                <w:rFonts w:cstheme="minorHAnsi"/>
                <w:bCs/>
                <w:sz w:val="20"/>
                <w:szCs w:val="20"/>
                <w:lang w:val="en-GB"/>
              </w:rPr>
              <w:t xml:space="preserve"> application</w:t>
            </w:r>
            <w:r w:rsidRPr="00FC0928">
              <w:rPr>
                <w:rFonts w:cstheme="minorHAnsi"/>
                <w:bCs/>
                <w:sz w:val="20"/>
                <w:szCs w:val="20"/>
                <w:lang w:val="en-GB"/>
              </w:rPr>
              <w:t>, but was threatened with arrest by migration authority officers and left</w:t>
            </w:r>
          </w:p>
          <w:p w:rsidRPr="00FC0928" w:rsidR="00846B48" w:rsidP="00FC0928" w:rsidRDefault="00846B48">
            <w:pPr>
              <w:rPr>
                <w:rFonts w:cstheme="minorHAnsi"/>
                <w:bCs/>
                <w:sz w:val="20"/>
                <w:szCs w:val="20"/>
                <w:lang w:val="en-GB"/>
              </w:rPr>
            </w:pPr>
          </w:p>
        </w:tc>
        <w:tc>
          <w:tcPr>
            <w:tcW w:w="1843" w:type="dxa"/>
            <w:shd w:val="clear" w:color="auto" w:fill="auto"/>
          </w:tcPr>
          <w:p w:rsidRPr="00FC0928" w:rsidR="006D640A" w:rsidP="00FC0928" w:rsidRDefault="006D640A">
            <w:pPr>
              <w:rPr>
                <w:rFonts w:cstheme="minorHAnsi"/>
                <w:bCs/>
                <w:sz w:val="20"/>
                <w:szCs w:val="20"/>
                <w:lang w:val="en-GB"/>
              </w:rPr>
            </w:pPr>
            <w:r w:rsidRPr="00FC0928">
              <w:rPr>
                <w:rFonts w:cstheme="minorHAnsi"/>
                <w:bCs/>
                <w:sz w:val="20"/>
                <w:szCs w:val="20"/>
                <w:lang w:val="en-GB"/>
              </w:rPr>
              <w:t>28 April 2018 – complaint to the prosecutor</w:t>
            </w:r>
            <w:r w:rsidRPr="00FC0928" w:rsidR="00FC0928">
              <w:rPr>
                <w:rFonts w:cstheme="minorHAnsi"/>
                <w:bCs/>
                <w:sz w:val="20"/>
                <w:szCs w:val="20"/>
                <w:lang w:val="en-GB"/>
              </w:rPr>
              <w:t>’</w:t>
            </w:r>
            <w:r w:rsidRPr="00FC0928">
              <w:rPr>
                <w:rFonts w:cstheme="minorHAnsi"/>
                <w:bCs/>
                <w:sz w:val="20"/>
                <w:szCs w:val="20"/>
                <w:lang w:val="en-GB"/>
              </w:rPr>
              <w:t>s office about the applicant</w:t>
            </w:r>
            <w:r w:rsidRPr="00FC0928" w:rsidR="00FC0928">
              <w:rPr>
                <w:rFonts w:cstheme="minorHAnsi"/>
                <w:bCs/>
                <w:sz w:val="20"/>
                <w:szCs w:val="20"/>
                <w:lang w:val="en-GB"/>
              </w:rPr>
              <w:t>’</w:t>
            </w:r>
            <w:r w:rsidRPr="00FC0928">
              <w:rPr>
                <w:rFonts w:cstheme="minorHAnsi"/>
                <w:bCs/>
                <w:sz w:val="20"/>
                <w:szCs w:val="20"/>
                <w:lang w:val="en-GB"/>
              </w:rPr>
              <w:t>s undocumented detention between 29 and 30 August 2018</w:t>
            </w:r>
          </w:p>
          <w:p w:rsidRPr="00FC0928" w:rsidR="006D640A" w:rsidP="00FC0928" w:rsidRDefault="006D640A">
            <w:pPr>
              <w:rPr>
                <w:rFonts w:cstheme="minorHAnsi"/>
                <w:bCs/>
                <w:sz w:val="20"/>
                <w:szCs w:val="20"/>
                <w:lang w:val="en-GB"/>
              </w:rPr>
            </w:pPr>
            <w:r w:rsidRPr="00FC0928">
              <w:rPr>
                <w:rFonts w:cstheme="minorHAnsi"/>
                <w:bCs/>
                <w:sz w:val="20"/>
                <w:szCs w:val="20"/>
                <w:lang w:val="en-GB"/>
              </w:rPr>
              <w:t xml:space="preserve">1 June 2018 – a prosecutor, having examined the case file, acknowledged that no relevant arrest records </w:t>
            </w:r>
            <w:r w:rsidRPr="00FC0928" w:rsidR="00B21609">
              <w:rPr>
                <w:rFonts w:cstheme="minorHAnsi"/>
                <w:bCs/>
                <w:sz w:val="20"/>
                <w:szCs w:val="20"/>
                <w:lang w:val="en-GB"/>
              </w:rPr>
              <w:t xml:space="preserve">had been drawn up </w:t>
            </w:r>
            <w:r w:rsidRPr="00FC0928">
              <w:rPr>
                <w:rFonts w:cstheme="minorHAnsi"/>
                <w:bCs/>
                <w:sz w:val="20"/>
                <w:szCs w:val="20"/>
                <w:lang w:val="en-GB"/>
              </w:rPr>
              <w:t>by the arresting police officers</w:t>
            </w:r>
          </w:p>
          <w:p w:rsidRPr="00FC0928" w:rsidR="00846B48" w:rsidP="00FC0928" w:rsidRDefault="00846B48">
            <w:pPr>
              <w:rPr>
                <w:rFonts w:cstheme="minorHAnsi"/>
                <w:bCs/>
                <w:sz w:val="20"/>
                <w:szCs w:val="20"/>
                <w:lang w:val="en-GB"/>
              </w:rPr>
            </w:pPr>
            <w:r w:rsidRPr="00FC0928">
              <w:rPr>
                <w:rFonts w:cstheme="minorHAnsi"/>
                <w:bCs/>
                <w:sz w:val="20"/>
                <w:szCs w:val="20"/>
                <w:lang w:val="en-GB"/>
              </w:rPr>
              <w:t>23 October 2017 – interim measure preventing the applicant</w:t>
            </w:r>
            <w:r w:rsidRPr="00FC0928" w:rsidR="00FC0928">
              <w:rPr>
                <w:rFonts w:cstheme="minorHAnsi"/>
                <w:bCs/>
                <w:sz w:val="20"/>
                <w:szCs w:val="20"/>
                <w:lang w:val="en-GB"/>
              </w:rPr>
              <w:t>’</w:t>
            </w:r>
            <w:r w:rsidRPr="00FC0928">
              <w:rPr>
                <w:rFonts w:cstheme="minorHAnsi"/>
                <w:bCs/>
                <w:sz w:val="20"/>
                <w:szCs w:val="20"/>
                <w:lang w:val="en-GB"/>
              </w:rPr>
              <w:t>s removal</w:t>
            </w:r>
          </w:p>
          <w:p w:rsidRPr="00FC0928" w:rsidR="00846B48" w:rsidP="00FC0928" w:rsidRDefault="00846B48">
            <w:pPr>
              <w:rPr>
                <w:rFonts w:cstheme="minorHAnsi"/>
                <w:bCs/>
                <w:sz w:val="20"/>
                <w:szCs w:val="20"/>
                <w:lang w:val="en-GB"/>
              </w:rPr>
            </w:pPr>
          </w:p>
        </w:tc>
        <w:tc>
          <w:tcPr>
            <w:tcW w:w="1701" w:type="dxa"/>
          </w:tcPr>
          <w:p w:rsidRPr="00FC0928" w:rsidR="000A217A" w:rsidP="00FC0928" w:rsidRDefault="00846B48">
            <w:pPr>
              <w:rPr>
                <w:rFonts w:cstheme="minorHAnsi"/>
                <w:bCs/>
                <w:sz w:val="20"/>
                <w:szCs w:val="20"/>
                <w:lang w:val="en-GB"/>
              </w:rPr>
            </w:pPr>
            <w:r w:rsidRPr="00FC0928">
              <w:rPr>
                <w:rFonts w:cstheme="minorHAnsi"/>
                <w:bCs/>
                <w:sz w:val="20"/>
                <w:szCs w:val="20"/>
                <w:lang w:val="en-GB"/>
              </w:rPr>
              <w:t>EUR 5,000 to the applicant in respect of the non-pecuniary damaged incurred in connection with a violation of his rights under Article 5 of the Convention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EUR 2,520 to Ms Trenina, Ms Davidyan and Mr Zharinov jointly, in respect of costs and expenses incurred in the proceedings before the Court</w:t>
            </w:r>
          </w:p>
          <w:p w:rsidRPr="00FC0928" w:rsidR="00846B48" w:rsidP="00FC0928" w:rsidRDefault="00846B48">
            <w:pPr>
              <w:rPr>
                <w:rFonts w:cstheme="minorHAnsi"/>
                <w:bCs/>
                <w:sz w:val="20"/>
                <w:szCs w:val="20"/>
                <w:lang w:val="en-GB"/>
              </w:rPr>
            </w:pPr>
          </w:p>
        </w:tc>
      </w:tr>
      <w:tr w:rsidRPr="00FC0928" w:rsidR="006B5075" w:rsidTr="00863F33">
        <w:trPr>
          <w:trHeight w:val="711"/>
        </w:trPr>
        <w:tc>
          <w:tcPr>
            <w:tcW w:w="560" w:type="dxa"/>
            <w:shd w:val="clear" w:color="auto" w:fill="auto"/>
          </w:tcPr>
          <w:p w:rsidRPr="00FC0928" w:rsidR="00846B48" w:rsidP="00FC0928" w:rsidRDefault="00846B48">
            <w:pPr>
              <w:rPr>
                <w:rFonts w:cstheme="minorHAnsi"/>
                <w:b/>
                <w:sz w:val="20"/>
                <w:szCs w:val="20"/>
                <w:lang w:val="en-GB"/>
              </w:rPr>
            </w:pPr>
            <w:r w:rsidRPr="00FC0928">
              <w:rPr>
                <w:rFonts w:cstheme="minorHAnsi"/>
                <w:b/>
                <w:sz w:val="20"/>
                <w:szCs w:val="20"/>
                <w:lang w:val="en-GB"/>
              </w:rPr>
              <w:t>3.</w:t>
            </w:r>
          </w:p>
        </w:tc>
        <w:tc>
          <w:tcPr>
            <w:tcW w:w="2100" w:type="dxa"/>
            <w:shd w:val="clear" w:color="auto" w:fill="auto"/>
          </w:tcPr>
          <w:p w:rsidRPr="00FC0928" w:rsidR="00846B48" w:rsidP="00FC0928" w:rsidRDefault="00846B48">
            <w:pPr>
              <w:rPr>
                <w:rFonts w:cstheme="minorHAnsi"/>
                <w:b/>
                <w:bCs/>
                <w:sz w:val="20"/>
                <w:szCs w:val="20"/>
                <w:lang w:val="en-GB"/>
              </w:rPr>
            </w:pPr>
            <w:r w:rsidRPr="00FC0928">
              <w:rPr>
                <w:rFonts w:cstheme="minorHAnsi"/>
                <w:b/>
                <w:bCs/>
                <w:sz w:val="20"/>
                <w:szCs w:val="20"/>
                <w:lang w:val="en-GB"/>
              </w:rPr>
              <w:t>I.N. v. Russia</w:t>
            </w:r>
          </w:p>
          <w:p w:rsidRPr="00FC0928" w:rsidR="00846B48" w:rsidP="00FC0928" w:rsidRDefault="00846B48">
            <w:pPr>
              <w:rPr>
                <w:rFonts w:cstheme="minorHAnsi"/>
                <w:bCs/>
                <w:sz w:val="20"/>
                <w:szCs w:val="20"/>
                <w:lang w:val="en-GB"/>
              </w:rPr>
            </w:pPr>
            <w:r w:rsidRPr="00FC0928">
              <w:rPr>
                <w:rFonts w:cstheme="minorHAnsi"/>
                <w:bCs/>
                <w:sz w:val="20"/>
                <w:szCs w:val="20"/>
                <w:lang w:val="en-GB"/>
              </w:rPr>
              <w:t>25 June 1994</w:t>
            </w:r>
          </w:p>
          <w:p w:rsidRPr="00FC0928" w:rsidR="00846B48" w:rsidP="00FC0928" w:rsidRDefault="00846B48">
            <w:pPr>
              <w:rPr>
                <w:rFonts w:cstheme="minorHAnsi"/>
                <w:bCs/>
                <w:sz w:val="20"/>
                <w:szCs w:val="20"/>
                <w:lang w:val="en-GB"/>
              </w:rPr>
            </w:pPr>
            <w:r w:rsidRPr="00FC0928">
              <w:rPr>
                <w:rFonts w:cstheme="minorHAnsi"/>
                <w:bCs/>
                <w:sz w:val="20"/>
                <w:szCs w:val="20"/>
                <w:lang w:val="en-GB"/>
              </w:rPr>
              <w:t>Uzbekistan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App. no. 76379/17</w:t>
            </w:r>
          </w:p>
          <w:p w:rsidRPr="00FC0928" w:rsidR="00846B48" w:rsidP="00FC0928" w:rsidRDefault="00846B48">
            <w:pPr>
              <w:rPr>
                <w:rFonts w:cstheme="minorHAnsi"/>
                <w:bCs/>
                <w:sz w:val="20"/>
                <w:szCs w:val="20"/>
                <w:lang w:val="en-GB"/>
              </w:rPr>
            </w:pPr>
            <w:r w:rsidRPr="00FC0928">
              <w:rPr>
                <w:rFonts w:cstheme="minorHAnsi"/>
                <w:bCs/>
                <w:sz w:val="20"/>
                <w:szCs w:val="20"/>
                <w:lang w:val="en-GB"/>
              </w:rPr>
              <w:t>2 November 2017</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Daria TRENINA</w:t>
            </w:r>
          </w:p>
          <w:p w:rsidRPr="00FC0928" w:rsidR="00846B48" w:rsidP="00FC0928" w:rsidRDefault="00846B48">
            <w:pPr>
              <w:rPr>
                <w:rFonts w:cstheme="minorHAnsi"/>
                <w:bCs/>
                <w:sz w:val="20"/>
                <w:szCs w:val="20"/>
                <w:lang w:val="en-GB"/>
              </w:rPr>
            </w:pPr>
            <w:r w:rsidRPr="00FC0928">
              <w:rPr>
                <w:rFonts w:cstheme="minorHAnsi"/>
                <w:bCs/>
                <w:sz w:val="20"/>
                <w:szCs w:val="20"/>
                <w:lang w:val="en-GB"/>
              </w:rPr>
              <w:t>Eleonora DAVIDYAN</w:t>
            </w:r>
          </w:p>
          <w:p w:rsidRPr="00FC0928" w:rsidR="00846B48" w:rsidP="00FC0928" w:rsidRDefault="00846B48">
            <w:pPr>
              <w:rPr>
                <w:rFonts w:cstheme="minorHAnsi"/>
                <w:bCs/>
                <w:sz w:val="20"/>
                <w:szCs w:val="20"/>
                <w:lang w:val="en-GB"/>
              </w:rPr>
            </w:pPr>
            <w:r w:rsidRPr="00FC0928">
              <w:rPr>
                <w:rFonts w:cstheme="minorHAnsi"/>
                <w:bCs/>
                <w:sz w:val="20"/>
                <w:szCs w:val="20"/>
                <w:lang w:val="en-GB"/>
              </w:rPr>
              <w:t>Kirill ZHARINOV</w:t>
            </w:r>
          </w:p>
          <w:p w:rsidRPr="00FC0928" w:rsidR="00846B48" w:rsidP="00FC0928" w:rsidRDefault="00846B48">
            <w:pPr>
              <w:rPr>
                <w:rFonts w:cstheme="minorHAnsi"/>
                <w:bCs/>
                <w:i/>
                <w:sz w:val="20"/>
                <w:szCs w:val="20"/>
                <w:lang w:val="en-GB"/>
              </w:rPr>
            </w:pPr>
          </w:p>
        </w:tc>
        <w:tc>
          <w:tcPr>
            <w:tcW w:w="3828" w:type="dxa"/>
            <w:shd w:val="clear" w:color="auto" w:fill="auto"/>
          </w:tcPr>
          <w:p w:rsidRPr="00FC0928" w:rsidR="00846B48" w:rsidP="00FC0928" w:rsidRDefault="00846B48">
            <w:pPr>
              <w:rPr>
                <w:rFonts w:cstheme="minorHAnsi"/>
                <w:bCs/>
                <w:i/>
                <w:sz w:val="20"/>
                <w:szCs w:val="20"/>
                <w:lang w:val="en-GB"/>
              </w:rPr>
            </w:pPr>
            <w:r w:rsidRPr="00FC0928">
              <w:rPr>
                <w:rFonts w:cstheme="minorHAnsi"/>
                <w:bCs/>
                <w:i/>
                <w:sz w:val="20"/>
                <w:szCs w:val="20"/>
                <w:lang w:val="en-GB"/>
              </w:rPr>
              <w:t>Detention pending extradition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8 December 2016 – arrested and subsequently detained</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1 June 2017 – prolongation of detention </w:t>
            </w:r>
            <w:r w:rsidRPr="00FC0928" w:rsidR="00C07330">
              <w:rPr>
                <w:rFonts w:cstheme="minorHAnsi"/>
                <w:bCs/>
                <w:sz w:val="20"/>
                <w:szCs w:val="20"/>
                <w:lang w:val="en-GB"/>
              </w:rPr>
              <w:t xml:space="preserve">ordered </w:t>
            </w:r>
            <w:r w:rsidRPr="00FC0928">
              <w:rPr>
                <w:rFonts w:cstheme="minorHAnsi"/>
                <w:bCs/>
                <w:sz w:val="20"/>
                <w:szCs w:val="20"/>
                <w:lang w:val="en-GB"/>
              </w:rPr>
              <w:t>by the Chertanovskiy District Court of Moscow</w:t>
            </w:r>
          </w:p>
          <w:p w:rsidRPr="00FC0928" w:rsidR="00846B48" w:rsidP="00FC0928" w:rsidRDefault="00846B48">
            <w:pPr>
              <w:rPr>
                <w:rFonts w:cstheme="minorHAnsi"/>
                <w:bCs/>
                <w:sz w:val="20"/>
                <w:szCs w:val="20"/>
                <w:lang w:val="en-GB"/>
              </w:rPr>
            </w:pPr>
            <w:r w:rsidRPr="00FC0928">
              <w:rPr>
                <w:rFonts w:cstheme="minorHAnsi"/>
                <w:bCs/>
                <w:sz w:val="20"/>
                <w:szCs w:val="20"/>
                <w:lang w:val="en-GB"/>
              </w:rPr>
              <w:t>27 June 2017 – order upheld by the Moscow City Court</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1 November 2017– </w:t>
            </w:r>
            <w:r w:rsidRPr="00FC0928" w:rsidR="000365CB">
              <w:rPr>
                <w:rFonts w:cstheme="minorHAnsi"/>
                <w:bCs/>
                <w:sz w:val="20"/>
                <w:szCs w:val="20"/>
                <w:lang w:val="en-GB"/>
              </w:rPr>
              <w:t xml:space="preserve">applicant </w:t>
            </w:r>
            <w:r w:rsidRPr="00FC0928">
              <w:rPr>
                <w:rFonts w:cstheme="minorHAnsi"/>
                <w:bCs/>
                <w:sz w:val="20"/>
                <w:szCs w:val="20"/>
                <w:lang w:val="en-GB"/>
              </w:rPr>
              <w:t>release</w:t>
            </w:r>
            <w:r w:rsidRPr="00FC0928" w:rsidR="000365CB">
              <w:rPr>
                <w:rFonts w:cstheme="minorHAnsi"/>
                <w:bCs/>
                <w:sz w:val="20"/>
                <w:szCs w:val="20"/>
                <w:lang w:val="en-GB"/>
              </w:rPr>
              <w:t>d</w:t>
            </w:r>
            <w:r w:rsidRPr="00FC0928">
              <w:rPr>
                <w:rFonts w:cstheme="minorHAnsi"/>
                <w:bCs/>
                <w:sz w:val="20"/>
                <w:szCs w:val="20"/>
                <w:lang w:val="en-GB"/>
              </w:rPr>
              <w:t xml:space="preserve"> due to refusal of extradition request</w:t>
            </w:r>
          </w:p>
          <w:p w:rsidRPr="00FC0928" w:rsidR="00C06E98" w:rsidP="00FC0928" w:rsidRDefault="00C06E98">
            <w:pPr>
              <w:rPr>
                <w:rFonts w:cstheme="minorHAnsi"/>
                <w:bCs/>
                <w:sz w:val="20"/>
                <w:szCs w:val="20"/>
                <w:lang w:val="en-GB"/>
              </w:rPr>
            </w:pPr>
          </w:p>
          <w:p w:rsidRPr="00FC0928" w:rsidR="00FA3799" w:rsidP="00FC0928" w:rsidRDefault="00FA3799">
            <w:pPr>
              <w:rPr>
                <w:rFonts w:cstheme="minorHAnsi"/>
                <w:bCs/>
                <w:sz w:val="20"/>
                <w:szCs w:val="20"/>
                <w:lang w:val="en-GB"/>
              </w:rPr>
            </w:pPr>
          </w:p>
          <w:p w:rsidRPr="00FC0928" w:rsidR="00846B48" w:rsidP="00FC0928" w:rsidRDefault="00846B48">
            <w:pPr>
              <w:rPr>
                <w:rFonts w:cstheme="minorHAnsi"/>
                <w:bCs/>
                <w:i/>
                <w:sz w:val="20"/>
                <w:szCs w:val="20"/>
                <w:lang w:val="en-GB"/>
              </w:rPr>
            </w:pPr>
            <w:r w:rsidRPr="00FC0928">
              <w:rPr>
                <w:rFonts w:cstheme="minorHAnsi"/>
                <w:bCs/>
                <w:i/>
                <w:sz w:val="20"/>
                <w:szCs w:val="20"/>
                <w:lang w:val="en-GB"/>
              </w:rPr>
              <w:t>Detention pending expulsion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1 November 2017 – arrest and subsequent detention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The applicant is still in detention</w:t>
            </w:r>
          </w:p>
        </w:tc>
        <w:tc>
          <w:tcPr>
            <w:tcW w:w="3118" w:type="dxa"/>
            <w:shd w:val="clear" w:color="auto" w:fill="auto"/>
          </w:tcPr>
          <w:p w:rsidRPr="00FC0928" w:rsidR="00846B48" w:rsidP="00FC0928" w:rsidRDefault="00846B48">
            <w:pPr>
              <w:rPr>
                <w:rFonts w:cstheme="minorHAnsi"/>
                <w:bCs/>
                <w:i/>
                <w:sz w:val="20"/>
                <w:szCs w:val="20"/>
                <w:lang w:val="en-GB"/>
              </w:rPr>
            </w:pPr>
            <w:r w:rsidRPr="00FC0928">
              <w:rPr>
                <w:rFonts w:cstheme="minorHAnsi"/>
                <w:bCs/>
                <w:i/>
                <w:sz w:val="20"/>
                <w:szCs w:val="20"/>
                <w:lang w:val="en-GB"/>
              </w:rPr>
              <w:t>Extradition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30 August 2016 – international search warrant issued by Uzbek authorities</w:t>
            </w: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1 September 2016 – detention order </w:t>
            </w:r>
            <w:r w:rsidRPr="00FC0928">
              <w:rPr>
                <w:rFonts w:cstheme="minorHAnsi"/>
                <w:bCs/>
                <w:i/>
                <w:sz w:val="20"/>
                <w:szCs w:val="20"/>
                <w:lang w:val="en-GB"/>
              </w:rPr>
              <w:t>in absentia</w:t>
            </w:r>
            <w:r w:rsidRPr="00FC0928">
              <w:rPr>
                <w:rFonts w:cstheme="minorHAnsi"/>
                <w:bCs/>
                <w:sz w:val="20"/>
                <w:szCs w:val="20"/>
                <w:lang w:val="en-GB"/>
              </w:rPr>
              <w:t xml:space="preserve"> </w:t>
            </w:r>
            <w:r w:rsidRPr="00FC0928" w:rsidR="00C07330">
              <w:rPr>
                <w:rFonts w:cstheme="minorHAnsi"/>
                <w:bCs/>
                <w:sz w:val="20"/>
                <w:szCs w:val="20"/>
                <w:lang w:val="en-GB"/>
              </w:rPr>
              <w:t xml:space="preserve">issued </w:t>
            </w:r>
            <w:r w:rsidRPr="00FC0928">
              <w:rPr>
                <w:rFonts w:cstheme="minorHAnsi"/>
                <w:bCs/>
                <w:sz w:val="20"/>
                <w:szCs w:val="20"/>
                <w:lang w:val="en-GB"/>
              </w:rPr>
              <w:t>by Uzbek authorities</w:t>
            </w:r>
          </w:p>
          <w:p w:rsidRPr="00FC0928" w:rsidR="00846B48" w:rsidP="00FC0928" w:rsidRDefault="00846B48">
            <w:pPr>
              <w:rPr>
                <w:rFonts w:cstheme="minorHAnsi"/>
                <w:bCs/>
                <w:sz w:val="14"/>
                <w:szCs w:val="14"/>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30 December 2016 – extradition request on charges of extremism</w:t>
            </w:r>
          </w:p>
          <w:p w:rsidRPr="00FC0928" w:rsidR="00846B48" w:rsidP="00FC0928" w:rsidRDefault="00846B48">
            <w:pPr>
              <w:rPr>
                <w:rFonts w:cstheme="minorHAnsi"/>
                <w:bCs/>
                <w:sz w:val="14"/>
                <w:szCs w:val="14"/>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26 October 2017– extradition request refused by the Russian Prosecutor General</w:t>
            </w:r>
            <w:r w:rsidRPr="00FC0928" w:rsidR="00FC0928">
              <w:rPr>
                <w:rFonts w:cstheme="minorHAnsi"/>
                <w:bCs/>
                <w:sz w:val="20"/>
                <w:szCs w:val="20"/>
                <w:lang w:val="en-GB"/>
              </w:rPr>
              <w:t>’</w:t>
            </w:r>
            <w:r w:rsidRPr="00FC0928">
              <w:rPr>
                <w:rFonts w:cstheme="minorHAnsi"/>
                <w:bCs/>
                <w:sz w:val="20"/>
                <w:szCs w:val="20"/>
                <w:lang w:val="en-GB"/>
              </w:rPr>
              <w:t xml:space="preserve">s Office </w:t>
            </w:r>
            <w:r w:rsidRPr="00FC0928" w:rsidR="00C07330">
              <w:rPr>
                <w:rFonts w:cstheme="minorHAnsi"/>
                <w:bCs/>
                <w:sz w:val="20"/>
                <w:szCs w:val="20"/>
                <w:lang w:val="en-GB"/>
              </w:rPr>
              <w:t xml:space="preserve">on account of </w:t>
            </w:r>
            <w:r w:rsidRPr="00FC0928">
              <w:rPr>
                <w:rFonts w:cstheme="minorHAnsi"/>
                <w:bCs/>
                <w:sz w:val="20"/>
                <w:szCs w:val="20"/>
                <w:lang w:val="en-GB"/>
              </w:rPr>
              <w:t>applicant</w:t>
            </w:r>
            <w:r w:rsidRPr="00FC0928" w:rsidR="00FC0928">
              <w:rPr>
                <w:rFonts w:cstheme="minorHAnsi"/>
                <w:bCs/>
                <w:sz w:val="20"/>
                <w:szCs w:val="20"/>
                <w:lang w:val="en-GB"/>
              </w:rPr>
              <w:t>’</w:t>
            </w:r>
            <w:r w:rsidRPr="00FC0928">
              <w:rPr>
                <w:rFonts w:cstheme="minorHAnsi"/>
                <w:bCs/>
                <w:sz w:val="20"/>
                <w:szCs w:val="20"/>
                <w:lang w:val="en-GB"/>
              </w:rPr>
              <w:t>s actions not being recogni</w:t>
            </w:r>
            <w:r w:rsidRPr="00FC0928" w:rsidR="00C07330">
              <w:rPr>
                <w:rFonts w:cstheme="minorHAnsi"/>
                <w:bCs/>
                <w:sz w:val="20"/>
                <w:szCs w:val="20"/>
                <w:lang w:val="en-GB"/>
              </w:rPr>
              <w:t>s</w:t>
            </w:r>
            <w:r w:rsidRPr="00FC0928">
              <w:rPr>
                <w:rFonts w:cstheme="minorHAnsi"/>
                <w:bCs/>
                <w:sz w:val="20"/>
                <w:szCs w:val="20"/>
                <w:lang w:val="en-GB"/>
              </w:rPr>
              <w:t>ed as a crime under Russian law</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i/>
                <w:sz w:val="20"/>
                <w:szCs w:val="20"/>
                <w:lang w:val="en-GB"/>
              </w:rPr>
            </w:pPr>
            <w:r w:rsidRPr="00FC0928">
              <w:rPr>
                <w:rFonts w:cstheme="minorHAnsi"/>
                <w:bCs/>
                <w:i/>
                <w:sz w:val="20"/>
                <w:szCs w:val="20"/>
                <w:lang w:val="en-GB"/>
              </w:rPr>
              <w:t>Expulsion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2 November 2017 – expulsion ordered by the Chertanovskiy District Court of Moscow</w:t>
            </w:r>
          </w:p>
          <w:p w:rsidRPr="00FC0928" w:rsidR="00D06537" w:rsidP="00FC0928" w:rsidRDefault="00D06537">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30 November 2017 – expulsion</w:t>
            </w:r>
            <w:r w:rsidRPr="00FC0928" w:rsidR="00C07330">
              <w:rPr>
                <w:rFonts w:cstheme="minorHAnsi"/>
                <w:bCs/>
                <w:sz w:val="20"/>
                <w:szCs w:val="20"/>
                <w:lang w:val="en-GB"/>
              </w:rPr>
              <w:t xml:space="preserve"> order</w:t>
            </w:r>
            <w:r w:rsidRPr="00FC0928">
              <w:rPr>
                <w:rFonts w:cstheme="minorHAnsi"/>
                <w:bCs/>
                <w:sz w:val="20"/>
                <w:szCs w:val="20"/>
                <w:lang w:val="en-GB"/>
              </w:rPr>
              <w:t xml:space="preserve"> upheld by final judgment of the Moscow City Court</w:t>
            </w:r>
          </w:p>
          <w:p w:rsidRPr="00FC0928" w:rsidR="00846B48" w:rsidP="00FC0928" w:rsidRDefault="00846B48">
            <w:pPr>
              <w:rPr>
                <w:rFonts w:cstheme="minorHAnsi"/>
                <w:bCs/>
                <w:sz w:val="20"/>
                <w:szCs w:val="20"/>
                <w:lang w:val="en-GB"/>
              </w:rPr>
            </w:pPr>
          </w:p>
          <w:p w:rsidRPr="00FC0928" w:rsidR="003C4125" w:rsidP="00FC0928" w:rsidRDefault="003C4125">
            <w:pPr>
              <w:rPr>
                <w:rFonts w:cstheme="minorHAnsi"/>
                <w:bCs/>
                <w:sz w:val="20"/>
                <w:szCs w:val="20"/>
                <w:lang w:val="en-GB"/>
              </w:rPr>
            </w:pPr>
            <w:r w:rsidRPr="00FC0928">
              <w:rPr>
                <w:rFonts w:cstheme="minorHAnsi"/>
                <w:bCs/>
                <w:sz w:val="20"/>
                <w:szCs w:val="20"/>
                <w:lang w:val="en-GB"/>
              </w:rPr>
              <w:t>10 November 2017 – enforcement of the expulsion order suspended by the Chertanovskiy District Court of Moscow in view of the interim measure indicated by the Court</w:t>
            </w:r>
          </w:p>
          <w:p w:rsidRPr="00FC0928" w:rsidR="003C4125" w:rsidP="00FC0928" w:rsidRDefault="003C4125">
            <w:pPr>
              <w:rPr>
                <w:rFonts w:cstheme="minorHAnsi"/>
                <w:bCs/>
                <w:sz w:val="20"/>
                <w:szCs w:val="20"/>
                <w:lang w:val="en-GB"/>
              </w:rPr>
            </w:pPr>
          </w:p>
        </w:tc>
        <w:tc>
          <w:tcPr>
            <w:tcW w:w="1559" w:type="dxa"/>
          </w:tcPr>
          <w:p w:rsidRPr="00FC0928" w:rsidR="00846B48" w:rsidP="00FC0928" w:rsidRDefault="00846B48">
            <w:pPr>
              <w:rPr>
                <w:rFonts w:cstheme="minorHAnsi"/>
                <w:bCs/>
                <w:i/>
                <w:sz w:val="20"/>
                <w:szCs w:val="20"/>
                <w:lang w:val="en-GB"/>
              </w:rPr>
            </w:pPr>
            <w:r w:rsidRPr="00FC0928">
              <w:rPr>
                <w:rFonts w:cstheme="minorHAnsi"/>
                <w:bCs/>
                <w:i/>
                <w:sz w:val="20"/>
                <w:szCs w:val="20"/>
                <w:lang w:val="en-GB"/>
              </w:rPr>
              <w:t>Refugee status proceedings</w:t>
            </w:r>
          </w:p>
          <w:p w:rsidRPr="00FC0928" w:rsidR="00846B48" w:rsidP="00FC0928" w:rsidRDefault="00846B48">
            <w:pPr>
              <w:rPr>
                <w:rFonts w:cstheme="minorHAnsi"/>
                <w:bCs/>
                <w:sz w:val="20"/>
                <w:szCs w:val="20"/>
                <w:lang w:val="en-GB"/>
              </w:rPr>
            </w:pPr>
          </w:p>
          <w:p w:rsidRPr="00FC0928" w:rsidR="000A217A" w:rsidP="00FC0928" w:rsidRDefault="00846B48">
            <w:pPr>
              <w:rPr>
                <w:rFonts w:cstheme="minorHAnsi"/>
                <w:bCs/>
                <w:sz w:val="20"/>
                <w:szCs w:val="20"/>
                <w:lang w:val="en-GB"/>
              </w:rPr>
            </w:pPr>
            <w:r w:rsidRPr="00FC0928">
              <w:rPr>
                <w:rFonts w:cstheme="minorHAnsi"/>
                <w:bCs/>
                <w:sz w:val="20"/>
                <w:szCs w:val="20"/>
                <w:lang w:val="en-GB"/>
              </w:rPr>
              <w:t xml:space="preserve">19 April 2017 – </w:t>
            </w:r>
            <w:r w:rsidRPr="00FC0928" w:rsidR="00963D99">
              <w:rPr>
                <w:rFonts w:cstheme="minorHAnsi"/>
                <w:bCs/>
                <w:sz w:val="20"/>
                <w:szCs w:val="20"/>
                <w:lang w:val="en-GB"/>
              </w:rPr>
              <w:t xml:space="preserve">applicant applied for </w:t>
            </w:r>
            <w:r w:rsidRPr="00FC0928">
              <w:rPr>
                <w:rFonts w:cstheme="minorHAnsi"/>
                <w:bCs/>
                <w:sz w:val="20"/>
                <w:szCs w:val="20"/>
                <w:lang w:val="en-GB"/>
              </w:rPr>
              <w:t>asylum</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12 May 2017 – interview with migration authority officers, who allegedly misled the applicant into </w:t>
            </w:r>
            <w:r w:rsidRPr="00FC0928" w:rsidR="000365CB">
              <w:rPr>
                <w:rFonts w:cstheme="minorHAnsi"/>
                <w:bCs/>
                <w:sz w:val="20"/>
                <w:szCs w:val="20"/>
                <w:lang w:val="en-GB"/>
              </w:rPr>
              <w:t xml:space="preserve">withdrawing his </w:t>
            </w:r>
            <w:r w:rsidRPr="00FC0928">
              <w:rPr>
                <w:rFonts w:cstheme="minorHAnsi"/>
                <w:bCs/>
                <w:sz w:val="20"/>
                <w:szCs w:val="20"/>
                <w:lang w:val="en-GB"/>
              </w:rPr>
              <w:t xml:space="preserve">asylum </w:t>
            </w:r>
            <w:r w:rsidRPr="00FC0928" w:rsidR="000365CB">
              <w:rPr>
                <w:rFonts w:cstheme="minorHAnsi"/>
                <w:bCs/>
                <w:sz w:val="20"/>
                <w:szCs w:val="20"/>
                <w:lang w:val="en-GB"/>
              </w:rPr>
              <w:t xml:space="preserve">application </w:t>
            </w:r>
            <w:r w:rsidRPr="00FC0928">
              <w:rPr>
                <w:rFonts w:cstheme="minorHAnsi"/>
                <w:bCs/>
                <w:sz w:val="20"/>
                <w:szCs w:val="20"/>
                <w:lang w:val="en-GB"/>
              </w:rPr>
              <w:t xml:space="preserve">and </w:t>
            </w:r>
            <w:r w:rsidRPr="00FC0928" w:rsidR="000365CB">
              <w:rPr>
                <w:rFonts w:cstheme="minorHAnsi"/>
                <w:bCs/>
                <w:sz w:val="20"/>
                <w:szCs w:val="20"/>
                <w:lang w:val="en-GB"/>
              </w:rPr>
              <w:t xml:space="preserve">applying </w:t>
            </w:r>
            <w:r w:rsidRPr="00FC0928">
              <w:rPr>
                <w:rFonts w:cstheme="minorHAnsi"/>
                <w:bCs/>
                <w:sz w:val="20"/>
                <w:szCs w:val="20"/>
                <w:lang w:val="en-GB"/>
              </w:rPr>
              <w:t>for temporary asylum; the applicant</w:t>
            </w:r>
            <w:r w:rsidRPr="00FC0928" w:rsidR="00FC0928">
              <w:rPr>
                <w:rFonts w:cstheme="minorHAnsi"/>
                <w:bCs/>
                <w:sz w:val="20"/>
                <w:szCs w:val="20"/>
                <w:lang w:val="en-GB"/>
              </w:rPr>
              <w:t>’</w:t>
            </w:r>
            <w:r w:rsidRPr="00FC0928">
              <w:rPr>
                <w:rFonts w:cstheme="minorHAnsi"/>
                <w:bCs/>
                <w:sz w:val="20"/>
                <w:szCs w:val="20"/>
                <w:lang w:val="en-GB"/>
              </w:rPr>
              <w:t>s representative was absent</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9 June 2017 – consideration of the asylum </w:t>
            </w:r>
            <w:r w:rsidRPr="00FC0928" w:rsidR="000365CB">
              <w:rPr>
                <w:rFonts w:cstheme="minorHAnsi"/>
                <w:bCs/>
                <w:sz w:val="20"/>
                <w:szCs w:val="20"/>
                <w:lang w:val="en-GB"/>
              </w:rPr>
              <w:t xml:space="preserve">application </w:t>
            </w:r>
            <w:r w:rsidRPr="00FC0928">
              <w:rPr>
                <w:rFonts w:cstheme="minorHAnsi"/>
                <w:bCs/>
                <w:sz w:val="20"/>
                <w:szCs w:val="20"/>
                <w:lang w:val="en-GB"/>
              </w:rPr>
              <w:t>terminated by the migration authorities due to withdrawal of the request</w:t>
            </w:r>
          </w:p>
          <w:p w:rsidRPr="00FC0928" w:rsidR="00C06E98" w:rsidP="00FC0928" w:rsidRDefault="00C06E98">
            <w:pPr>
              <w:rPr>
                <w:rFonts w:cstheme="minorHAnsi"/>
                <w:bCs/>
                <w:sz w:val="20"/>
                <w:szCs w:val="20"/>
                <w:lang w:val="en-GB"/>
              </w:rPr>
            </w:pPr>
          </w:p>
          <w:p w:rsidRPr="00FC0928" w:rsidR="00846B48" w:rsidP="00FC0928" w:rsidRDefault="00846B48">
            <w:pPr>
              <w:rPr>
                <w:rFonts w:cstheme="minorHAnsi"/>
                <w:bCs/>
                <w:i/>
                <w:sz w:val="20"/>
                <w:szCs w:val="20"/>
                <w:lang w:val="en-GB"/>
              </w:rPr>
            </w:pPr>
            <w:r w:rsidRPr="00FC0928">
              <w:rPr>
                <w:rFonts w:cstheme="minorHAnsi"/>
                <w:bCs/>
                <w:i/>
                <w:sz w:val="20"/>
                <w:szCs w:val="20"/>
                <w:lang w:val="en-GB"/>
              </w:rPr>
              <w:t>Temporary asylum proceedings</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7 June 2017 – refusal of</w:t>
            </w:r>
            <w:r w:rsidRPr="00FC0928" w:rsidR="000A217A">
              <w:rPr>
                <w:rFonts w:cstheme="minorHAnsi"/>
                <w:bCs/>
                <w:sz w:val="20"/>
                <w:szCs w:val="20"/>
                <w:lang w:val="en-GB"/>
              </w:rPr>
              <w:t xml:space="preserve"> </w:t>
            </w:r>
            <w:r w:rsidRPr="00FC0928">
              <w:rPr>
                <w:rFonts w:cstheme="minorHAnsi"/>
                <w:bCs/>
                <w:sz w:val="20"/>
                <w:szCs w:val="20"/>
                <w:lang w:val="en-GB"/>
              </w:rPr>
              <w:t>temporary asylum by the migration authorities</w:t>
            </w:r>
          </w:p>
        </w:tc>
        <w:tc>
          <w:tcPr>
            <w:tcW w:w="1843" w:type="dxa"/>
            <w:shd w:val="clear" w:color="auto" w:fill="auto"/>
          </w:tcPr>
          <w:p w:rsidRPr="00FC0928" w:rsidR="00846B48" w:rsidP="00FC0928" w:rsidRDefault="00846B48">
            <w:pPr>
              <w:rPr>
                <w:rFonts w:cstheme="minorHAnsi"/>
                <w:bCs/>
                <w:sz w:val="20"/>
                <w:szCs w:val="20"/>
                <w:lang w:val="en-GB"/>
              </w:rPr>
            </w:pPr>
            <w:r w:rsidRPr="00FC0928">
              <w:rPr>
                <w:rFonts w:cstheme="minorHAnsi"/>
                <w:bCs/>
                <w:sz w:val="20"/>
                <w:szCs w:val="20"/>
                <w:lang w:val="en-GB"/>
              </w:rPr>
              <w:t>2 November 2017 – interim measure preventing the applicant</w:t>
            </w:r>
            <w:r w:rsidRPr="00FC0928" w:rsidR="00FC0928">
              <w:rPr>
                <w:rFonts w:cstheme="minorHAnsi"/>
                <w:bCs/>
                <w:sz w:val="20"/>
                <w:szCs w:val="20"/>
                <w:lang w:val="en-GB"/>
              </w:rPr>
              <w:t>’</w:t>
            </w:r>
            <w:r w:rsidRPr="00FC0928">
              <w:rPr>
                <w:rFonts w:cstheme="minorHAnsi"/>
                <w:bCs/>
                <w:sz w:val="20"/>
                <w:szCs w:val="20"/>
                <w:lang w:val="en-GB"/>
              </w:rPr>
              <w:t>s removal</w:t>
            </w:r>
          </w:p>
          <w:p w:rsidRPr="00FC0928" w:rsidR="00846B48" w:rsidP="00FC0928" w:rsidRDefault="00846B48">
            <w:pPr>
              <w:rPr>
                <w:rFonts w:cstheme="minorHAnsi"/>
                <w:bCs/>
                <w:sz w:val="20"/>
                <w:szCs w:val="20"/>
                <w:lang w:val="en-GB"/>
              </w:rPr>
            </w:pPr>
          </w:p>
          <w:p w:rsidRPr="00FC0928" w:rsidR="00B546CF" w:rsidP="00FC0928" w:rsidRDefault="00B546CF">
            <w:pPr>
              <w:rPr>
                <w:rFonts w:cstheme="minorHAnsi"/>
                <w:bCs/>
                <w:sz w:val="20"/>
                <w:szCs w:val="20"/>
                <w:lang w:val="en-GB"/>
              </w:rPr>
            </w:pPr>
            <w:r w:rsidRPr="00FC0928">
              <w:rPr>
                <w:rFonts w:cstheme="minorHAnsi"/>
                <w:bCs/>
                <w:sz w:val="20"/>
                <w:szCs w:val="20"/>
                <w:lang w:val="en-GB"/>
              </w:rPr>
              <w:t xml:space="preserve">16 July 2018 – the applicant decided to withdraw his complaint under Article </w:t>
            </w:r>
            <w:r w:rsidRPr="00FC0928" w:rsidR="00FA3799">
              <w:rPr>
                <w:rFonts w:cstheme="minorHAnsi"/>
                <w:bCs/>
                <w:sz w:val="20"/>
                <w:szCs w:val="20"/>
                <w:lang w:val="en-GB"/>
              </w:rPr>
              <w:t>3 of the Convention</w:t>
            </w:r>
          </w:p>
          <w:p w:rsidRPr="00FC0928" w:rsidR="00FA3799" w:rsidP="00FC0928" w:rsidRDefault="00FA3799">
            <w:pPr>
              <w:rPr>
                <w:rFonts w:cstheme="minorHAnsi"/>
                <w:bCs/>
                <w:sz w:val="20"/>
                <w:szCs w:val="20"/>
                <w:lang w:val="en-GB"/>
              </w:rPr>
            </w:pPr>
          </w:p>
          <w:p w:rsidRPr="00FC0928" w:rsidR="00FA3799" w:rsidP="00FC0928" w:rsidRDefault="00D537C6">
            <w:pPr>
              <w:rPr>
                <w:rFonts w:cstheme="minorHAnsi"/>
                <w:bCs/>
                <w:sz w:val="20"/>
                <w:szCs w:val="20"/>
                <w:lang w:val="en-GB"/>
              </w:rPr>
            </w:pPr>
            <w:r w:rsidRPr="00FC0928">
              <w:rPr>
                <w:rFonts w:cstheme="minorHAnsi"/>
                <w:bCs/>
                <w:sz w:val="20"/>
                <w:szCs w:val="20"/>
                <w:lang w:val="en-GB"/>
              </w:rPr>
              <w:t>29</w:t>
            </w:r>
            <w:r w:rsidRPr="00FC0928" w:rsidR="00FA3799">
              <w:rPr>
                <w:rFonts w:cstheme="minorHAnsi"/>
                <w:bCs/>
                <w:sz w:val="20"/>
                <w:szCs w:val="20"/>
                <w:lang w:val="en-GB"/>
              </w:rPr>
              <w:t xml:space="preserve"> October 2018 – interim measure preventing the applicant</w:t>
            </w:r>
            <w:r w:rsidRPr="00FC0928" w:rsidR="00FC0928">
              <w:rPr>
                <w:rFonts w:cstheme="minorHAnsi"/>
                <w:bCs/>
                <w:sz w:val="20"/>
                <w:szCs w:val="20"/>
                <w:lang w:val="en-GB"/>
              </w:rPr>
              <w:t>’</w:t>
            </w:r>
            <w:r w:rsidRPr="00FC0928" w:rsidR="00FA3799">
              <w:rPr>
                <w:rFonts w:cstheme="minorHAnsi"/>
                <w:bCs/>
                <w:sz w:val="20"/>
                <w:szCs w:val="20"/>
                <w:lang w:val="en-GB"/>
              </w:rPr>
              <w:t>s removal discontinued</w:t>
            </w:r>
          </w:p>
          <w:p w:rsidRPr="00FC0928" w:rsidR="00B546CF" w:rsidP="00FC0928" w:rsidRDefault="00B546CF">
            <w:pPr>
              <w:rPr>
                <w:rFonts w:cstheme="minorHAnsi"/>
                <w:bCs/>
                <w:sz w:val="20"/>
                <w:szCs w:val="20"/>
                <w:lang w:val="en-GB"/>
              </w:rPr>
            </w:pPr>
          </w:p>
        </w:tc>
        <w:tc>
          <w:tcPr>
            <w:tcW w:w="1701" w:type="dxa"/>
          </w:tcPr>
          <w:p w:rsidRPr="00FC0928" w:rsidR="000A217A" w:rsidP="00FC0928" w:rsidRDefault="00846B48">
            <w:pPr>
              <w:rPr>
                <w:rFonts w:cstheme="minorHAnsi"/>
                <w:bCs/>
                <w:sz w:val="20"/>
                <w:szCs w:val="20"/>
                <w:lang w:val="en-GB"/>
              </w:rPr>
            </w:pPr>
            <w:r w:rsidRPr="00FC0928">
              <w:rPr>
                <w:rFonts w:cstheme="minorHAnsi"/>
                <w:bCs/>
                <w:sz w:val="20"/>
                <w:szCs w:val="20"/>
                <w:lang w:val="en-GB"/>
              </w:rPr>
              <w:t>EUR 5,000 to the applicant in respect of the non-pecuniary damaged incurred in connection with a violation of his rights under Article 5 of the Convention</w:t>
            </w:r>
          </w:p>
          <w:p w:rsidRPr="00FC0928" w:rsidR="00846B48" w:rsidP="00FC0928" w:rsidRDefault="00846B48">
            <w:pPr>
              <w:rPr>
                <w:rFonts w:cstheme="minorHAnsi"/>
                <w:bCs/>
                <w:sz w:val="20"/>
                <w:szCs w:val="20"/>
                <w:lang w:val="en-GB"/>
              </w:rPr>
            </w:pPr>
          </w:p>
          <w:p w:rsidRPr="00FC0928" w:rsidR="00846B48" w:rsidP="00FC0928" w:rsidRDefault="00846B48">
            <w:pPr>
              <w:rPr>
                <w:rFonts w:cstheme="minorHAnsi"/>
                <w:bCs/>
                <w:sz w:val="20"/>
                <w:szCs w:val="20"/>
                <w:lang w:val="en-GB"/>
              </w:rPr>
            </w:pPr>
            <w:r w:rsidRPr="00FC0928">
              <w:rPr>
                <w:rFonts w:cstheme="minorHAnsi"/>
                <w:bCs/>
                <w:sz w:val="20"/>
                <w:szCs w:val="20"/>
                <w:lang w:val="en-GB"/>
              </w:rPr>
              <w:t xml:space="preserve">EUR 2,520 to </w:t>
            </w:r>
            <w:r w:rsidRPr="00FC0928" w:rsidR="00FA3799">
              <w:rPr>
                <w:rFonts w:cstheme="minorHAnsi"/>
                <w:bCs/>
                <w:sz w:val="20"/>
                <w:szCs w:val="20"/>
                <w:lang w:val="en-GB"/>
              </w:rPr>
              <w:t>Ms Trenina, Ms Davidyan and Mr Zharinov jointly</w:t>
            </w:r>
            <w:r w:rsidRPr="00FC0928">
              <w:rPr>
                <w:rFonts w:cstheme="minorHAnsi"/>
                <w:bCs/>
                <w:sz w:val="20"/>
                <w:szCs w:val="20"/>
                <w:lang w:val="en-GB"/>
              </w:rPr>
              <w:t>, in respect of costs and expenses incurred in the proceedings before the Court</w:t>
            </w:r>
          </w:p>
          <w:p w:rsidRPr="00FC0928" w:rsidR="00846B48" w:rsidP="00FC0928" w:rsidRDefault="00846B48">
            <w:pPr>
              <w:rPr>
                <w:rFonts w:cstheme="minorHAnsi"/>
                <w:bCs/>
                <w:sz w:val="20"/>
                <w:szCs w:val="20"/>
                <w:lang w:val="en-GB"/>
              </w:rPr>
            </w:pPr>
          </w:p>
        </w:tc>
      </w:tr>
    </w:tbl>
    <w:p w:rsidRPr="00FC0928" w:rsidR="00F23B01" w:rsidP="00FC0928" w:rsidRDefault="00F23B01">
      <w:pPr>
        <w:rPr>
          <w:rFonts w:cstheme="minorHAnsi"/>
          <w:sz w:val="20"/>
          <w:szCs w:val="20"/>
        </w:rPr>
      </w:pPr>
    </w:p>
    <w:p w:rsidRPr="00FC0928" w:rsidR="00F23B01" w:rsidP="00FC0928" w:rsidRDefault="00F23B01">
      <w:pPr>
        <w:rPr>
          <w:rFonts w:cstheme="minorHAnsi"/>
          <w:sz w:val="20"/>
          <w:szCs w:val="20"/>
        </w:rPr>
      </w:pPr>
    </w:p>
    <w:sectPr w:rsidRPr="00FC0928" w:rsidR="00F23B01" w:rsidSect="00863F33">
      <w:headerReference w:type="even" r:id="rId13"/>
      <w:headerReference w:type="default" r:id="rId14"/>
      <w:footnotePr>
        <w:numRestart w:val="eachSect"/>
      </w:footnotePr>
      <w:pgSz w:w="16838" w:h="11906" w:orient="landscape" w:code="9"/>
      <w:pgMar w:top="1701" w:right="2269" w:bottom="1135" w:left="2268"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006" w:rsidRDefault="00B91006">
      <w:r>
        <w:separator/>
      </w:r>
    </w:p>
  </w:endnote>
  <w:endnote w:type="continuationSeparator" w:id="0">
    <w:p w:rsidR="00B91006" w:rsidRDefault="00B9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06" w:rsidRPr="00150BFA" w:rsidRDefault="00B91006" w:rsidP="008933F9">
    <w:pPr>
      <w:jc w:val="center"/>
    </w:pPr>
    <w:r>
      <w:rPr>
        <w:noProof/>
        <w:lang w:eastAsia="ja-JP"/>
      </w:rPr>
      <w:drawing>
        <wp:inline distT="0" distB="0" distL="0" distR="0" wp14:anchorId="73FD0F57" wp14:editId="4E426308">
          <wp:extent cx="771525" cy="619125"/>
          <wp:effectExtent l="0" t="0" r="9525" b="9525"/>
          <wp:docPr id="19" name="Picture 1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91006" w:rsidRDefault="00B910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006" w:rsidRPr="003152BA" w:rsidRDefault="00B91006" w:rsidP="00D420F3">
      <w:pPr>
        <w:rPr>
          <w:lang w:val="en-GB"/>
        </w:rPr>
      </w:pPr>
      <w:r w:rsidRPr="003152BA">
        <w:rPr>
          <w:lang w:val="en-GB"/>
        </w:rPr>
        <w:separator/>
      </w:r>
    </w:p>
  </w:footnote>
  <w:footnote w:type="continuationSeparator" w:id="0">
    <w:p w:rsidR="00B91006" w:rsidRPr="003152BA" w:rsidRDefault="00B91006" w:rsidP="00D420F3">
      <w:pPr>
        <w:rPr>
          <w:lang w:val="en-GB"/>
        </w:rPr>
      </w:pPr>
      <w:r w:rsidRPr="003152BA">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06" w:rsidRPr="008933F9" w:rsidRDefault="00B91006" w:rsidP="008933F9">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06" w:rsidRDefault="00B91006" w:rsidP="00743EE6">
    <w:pPr>
      <w:jc w:val="center"/>
      <w:rPr>
        <w:lang w:val="en-GB"/>
      </w:rPr>
    </w:pPr>
    <w:r>
      <w:rPr>
        <w:noProof/>
        <w:lang w:eastAsia="ja-JP"/>
      </w:rPr>
      <w:drawing>
        <wp:inline distT="0" distB="0" distL="0" distR="0" wp14:anchorId="07B94CF8" wp14:editId="6ACA7525">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91006" w:rsidRPr="00C06E98" w:rsidRDefault="00B91006" w:rsidP="006F2096">
    <w:pPr>
      <w:jc w:val="left"/>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06" w:rsidRPr="003152BA" w:rsidRDefault="00B91006" w:rsidP="00863F3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C0928">
      <w:rPr>
        <w:rStyle w:val="PageNumber"/>
        <w:noProof/>
        <w:szCs w:val="18"/>
      </w:rPr>
      <w:t>10</w:t>
    </w:r>
    <w:r>
      <w:rPr>
        <w:rStyle w:val="PageNumber"/>
        <w:szCs w:val="18"/>
      </w:rPr>
      <w:fldChar w:fldCharType="end"/>
    </w:r>
    <w:r w:rsidRPr="003152BA">
      <w:tab/>
    </w:r>
    <w:r>
      <w:t>B.U. AND OTHERS v. RUSSIA</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06" w:rsidRPr="003152BA" w:rsidRDefault="00B91006" w:rsidP="00072510">
    <w:pPr>
      <w:pStyle w:val="ECHRHeader"/>
    </w:pPr>
    <w:r>
      <w:tab/>
      <w:t>B.U. AND OTHERS v. RUSSIA</w:t>
    </w:r>
    <w:r w:rsidRPr="003152BA">
      <w:t xml:space="preserve"> </w:t>
    </w:r>
    <w:r>
      <w:t>JUDGMENT</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FC0928">
      <w:rPr>
        <w:rStyle w:val="PageNumber"/>
        <w:noProof/>
        <w:szCs w:val="18"/>
      </w:rPr>
      <w:t>11</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06" w:rsidRDefault="00B91006" w:rsidP="00863F33">
    <w:pPr>
      <w:pStyle w:val="JuHeaderLandscape"/>
    </w:pPr>
    <w:r>
      <w:rPr>
        <w:rStyle w:val="PageNumber"/>
        <w:szCs w:val="18"/>
      </w:rPr>
      <w:fldChar w:fldCharType="begin"/>
    </w:r>
    <w:r>
      <w:rPr>
        <w:rStyle w:val="PageNumber"/>
        <w:szCs w:val="18"/>
      </w:rPr>
      <w:instrText xml:space="preserve"> PAGE </w:instrText>
    </w:r>
    <w:r>
      <w:rPr>
        <w:rStyle w:val="PageNumber"/>
        <w:szCs w:val="18"/>
      </w:rPr>
      <w:fldChar w:fldCharType="separate"/>
    </w:r>
    <w:r w:rsidR="00FC0928">
      <w:rPr>
        <w:rStyle w:val="PageNumber"/>
        <w:noProof/>
        <w:szCs w:val="18"/>
      </w:rPr>
      <w:t>14</w:t>
    </w:r>
    <w:r>
      <w:rPr>
        <w:rStyle w:val="PageNumber"/>
        <w:szCs w:val="18"/>
      </w:rPr>
      <w:fldChar w:fldCharType="end"/>
    </w:r>
    <w:r w:rsidRPr="003152BA">
      <w:tab/>
    </w:r>
    <w:r>
      <w:t>B.U. AND OTHERS v. RUSSIA</w:t>
    </w:r>
    <w:r w:rsidRPr="003152BA">
      <w:t xml:space="preserve"> </w:t>
    </w:r>
    <w:r>
      <w:t>JUDGMENT</w:t>
    </w:r>
  </w:p>
  <w:p w:rsidR="00B91006" w:rsidRPr="003152BA" w:rsidRDefault="00B91006" w:rsidP="00863F33">
    <w:pPr>
      <w:pStyle w:val="JuHeaderLandscap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006" w:rsidRDefault="00B91006" w:rsidP="00863F33">
    <w:pPr>
      <w:pStyle w:val="JuHeaderLandscape"/>
      <w:rPr>
        <w:rStyle w:val="PageNumber"/>
        <w:szCs w:val="18"/>
      </w:rPr>
    </w:pPr>
    <w:r>
      <w:tab/>
      <w:t>B.U. AND OTHERS v. RUSSIA</w:t>
    </w:r>
    <w:r w:rsidRPr="003152BA">
      <w:t xml:space="preserve"> </w:t>
    </w:r>
    <w:r>
      <w:t>JUDGMENT</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FC0928">
      <w:rPr>
        <w:rStyle w:val="PageNumber"/>
        <w:noProof/>
        <w:szCs w:val="18"/>
      </w:rPr>
      <w:t>15</w:t>
    </w:r>
    <w:r>
      <w:rPr>
        <w:rStyle w:val="PageNumber"/>
        <w:szCs w:val="18"/>
      </w:rPr>
      <w:fldChar w:fldCharType="end"/>
    </w:r>
  </w:p>
  <w:p w:rsidR="00B91006" w:rsidRPr="003152BA" w:rsidRDefault="00B91006" w:rsidP="00863F33">
    <w:pPr>
      <w:pStyle w:val="JuHeaderLandscap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016B8"/>
    <w:rsid w:val="00003758"/>
    <w:rsid w:val="00024CE7"/>
    <w:rsid w:val="000365CB"/>
    <w:rsid w:val="00057000"/>
    <w:rsid w:val="00061C82"/>
    <w:rsid w:val="00072510"/>
    <w:rsid w:val="000926FA"/>
    <w:rsid w:val="000A217A"/>
    <w:rsid w:val="000E31D5"/>
    <w:rsid w:val="001534FA"/>
    <w:rsid w:val="001600A8"/>
    <w:rsid w:val="001A63A8"/>
    <w:rsid w:val="00227F0F"/>
    <w:rsid w:val="00254B45"/>
    <w:rsid w:val="002842EC"/>
    <w:rsid w:val="002D40A8"/>
    <w:rsid w:val="002D7079"/>
    <w:rsid w:val="002F4AD8"/>
    <w:rsid w:val="003C4125"/>
    <w:rsid w:val="003E1BD8"/>
    <w:rsid w:val="0040180D"/>
    <w:rsid w:val="00403E58"/>
    <w:rsid w:val="00453082"/>
    <w:rsid w:val="00464E99"/>
    <w:rsid w:val="00487873"/>
    <w:rsid w:val="004916C4"/>
    <w:rsid w:val="004B2C18"/>
    <w:rsid w:val="00507229"/>
    <w:rsid w:val="005812E1"/>
    <w:rsid w:val="00591D3E"/>
    <w:rsid w:val="005A0F06"/>
    <w:rsid w:val="005A4B29"/>
    <w:rsid w:val="005E79A4"/>
    <w:rsid w:val="00605312"/>
    <w:rsid w:val="00611178"/>
    <w:rsid w:val="00630F58"/>
    <w:rsid w:val="00653DB7"/>
    <w:rsid w:val="006652BD"/>
    <w:rsid w:val="0067635B"/>
    <w:rsid w:val="006B5075"/>
    <w:rsid w:val="006D640A"/>
    <w:rsid w:val="006E4FB4"/>
    <w:rsid w:val="006F2096"/>
    <w:rsid w:val="00704D3E"/>
    <w:rsid w:val="00743EE6"/>
    <w:rsid w:val="007473C4"/>
    <w:rsid w:val="0077175D"/>
    <w:rsid w:val="007D266D"/>
    <w:rsid w:val="007E2D92"/>
    <w:rsid w:val="0082449D"/>
    <w:rsid w:val="0083411D"/>
    <w:rsid w:val="008344D3"/>
    <w:rsid w:val="00846B48"/>
    <w:rsid w:val="008509A9"/>
    <w:rsid w:val="00863F33"/>
    <w:rsid w:val="00870377"/>
    <w:rsid w:val="0089247B"/>
    <w:rsid w:val="008933F9"/>
    <w:rsid w:val="008D00CB"/>
    <w:rsid w:val="008D2D69"/>
    <w:rsid w:val="008E52F6"/>
    <w:rsid w:val="00930AA6"/>
    <w:rsid w:val="009366C0"/>
    <w:rsid w:val="00963D99"/>
    <w:rsid w:val="00991BED"/>
    <w:rsid w:val="009A7479"/>
    <w:rsid w:val="009B020F"/>
    <w:rsid w:val="009B7692"/>
    <w:rsid w:val="009C3E8F"/>
    <w:rsid w:val="00A0305B"/>
    <w:rsid w:val="00A05AF4"/>
    <w:rsid w:val="00A062F4"/>
    <w:rsid w:val="00A344D0"/>
    <w:rsid w:val="00A63ACE"/>
    <w:rsid w:val="00A97225"/>
    <w:rsid w:val="00AD590F"/>
    <w:rsid w:val="00AF15A7"/>
    <w:rsid w:val="00AF1BC3"/>
    <w:rsid w:val="00B010F2"/>
    <w:rsid w:val="00B21609"/>
    <w:rsid w:val="00B241D6"/>
    <w:rsid w:val="00B546CF"/>
    <w:rsid w:val="00B617DF"/>
    <w:rsid w:val="00B76AFE"/>
    <w:rsid w:val="00B873CE"/>
    <w:rsid w:val="00B91006"/>
    <w:rsid w:val="00BB48D4"/>
    <w:rsid w:val="00BE185F"/>
    <w:rsid w:val="00BF1018"/>
    <w:rsid w:val="00C016B8"/>
    <w:rsid w:val="00C06E98"/>
    <w:rsid w:val="00C070B8"/>
    <w:rsid w:val="00C07330"/>
    <w:rsid w:val="00C16B04"/>
    <w:rsid w:val="00C224A2"/>
    <w:rsid w:val="00C23B69"/>
    <w:rsid w:val="00C4788D"/>
    <w:rsid w:val="00C53C5F"/>
    <w:rsid w:val="00C57AEC"/>
    <w:rsid w:val="00C63444"/>
    <w:rsid w:val="00C774C0"/>
    <w:rsid w:val="00C92D24"/>
    <w:rsid w:val="00C9732E"/>
    <w:rsid w:val="00CA4FC9"/>
    <w:rsid w:val="00CA6368"/>
    <w:rsid w:val="00CB20C3"/>
    <w:rsid w:val="00CC02D5"/>
    <w:rsid w:val="00CC3DE3"/>
    <w:rsid w:val="00CD1C85"/>
    <w:rsid w:val="00CF3515"/>
    <w:rsid w:val="00D043C4"/>
    <w:rsid w:val="00D06537"/>
    <w:rsid w:val="00D07F2F"/>
    <w:rsid w:val="00D420F3"/>
    <w:rsid w:val="00D537C6"/>
    <w:rsid w:val="00D6531A"/>
    <w:rsid w:val="00DA0613"/>
    <w:rsid w:val="00DA106D"/>
    <w:rsid w:val="00DE5B87"/>
    <w:rsid w:val="00E459E9"/>
    <w:rsid w:val="00E818FB"/>
    <w:rsid w:val="00E87134"/>
    <w:rsid w:val="00EF6028"/>
    <w:rsid w:val="00F052F7"/>
    <w:rsid w:val="00F11D8F"/>
    <w:rsid w:val="00F23B01"/>
    <w:rsid w:val="00F31469"/>
    <w:rsid w:val="00F62D54"/>
    <w:rsid w:val="00FA3799"/>
    <w:rsid w:val="00FA4F8F"/>
    <w:rsid w:val="00FC0928"/>
    <w:rsid w:val="00FC5BDF"/>
    <w:rsid w:val="00FF3B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00067"/>
    <w:pPr>
      <w:jc w:val="both"/>
    </w:pPr>
    <w:rPr>
      <w:rFonts w:eastAsiaTheme="minorEastAsia"/>
      <w:sz w:val="24"/>
    </w:rPr>
  </w:style>
  <w:style w:type="paragraph" w:styleId="Heading1">
    <w:name w:val="heading 1"/>
    <w:basedOn w:val="Normal"/>
    <w:next w:val="Normal"/>
    <w:link w:val="Heading1Char"/>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0006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F1BC3"/>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AF1BC3"/>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AF1BC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AF1BC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00067"/>
    <w:rPr>
      <w:rFonts w:ascii="Tahoma" w:hAnsi="Tahoma" w:cs="Tahoma"/>
      <w:sz w:val="16"/>
      <w:szCs w:val="16"/>
    </w:rPr>
  </w:style>
  <w:style w:type="character" w:customStyle="1" w:styleId="BalloonTextChar">
    <w:name w:val="Balloon Text Char"/>
    <w:basedOn w:val="DefaultParagraphFont"/>
    <w:link w:val="BalloonText"/>
    <w:uiPriority w:val="99"/>
    <w:semiHidden/>
    <w:rsid w:val="00000067"/>
    <w:rPr>
      <w:rFonts w:ascii="Tahoma" w:eastAsiaTheme="minorEastAsia" w:hAnsi="Tahoma" w:cs="Tahoma"/>
      <w:sz w:val="16"/>
      <w:szCs w:val="16"/>
    </w:rPr>
  </w:style>
  <w:style w:type="character" w:styleId="BookTitle">
    <w:name w:val="Book Title"/>
    <w:uiPriority w:val="99"/>
    <w:semiHidden/>
    <w:qFormat/>
    <w:rsid w:val="00AF1BC3"/>
    <w:rPr>
      <w:i/>
      <w:iCs/>
      <w:smallCaps/>
      <w:spacing w:val="5"/>
    </w:rPr>
  </w:style>
  <w:style w:type="paragraph" w:customStyle="1" w:styleId="ECHRHeader">
    <w:name w:val="ECHR_Header"/>
    <w:aliases w:val="Ju_Header"/>
    <w:basedOn w:val="Header"/>
    <w:uiPriority w:val="4"/>
    <w:qFormat/>
    <w:rsid w:val="00AF1BC3"/>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Footer"/>
    <w:uiPriority w:val="57"/>
    <w:semiHidden/>
    <w:rsid w:val="00000067"/>
    <w:pPr>
      <w:jc w:val="left"/>
    </w:pPr>
    <w:rPr>
      <w:sz w:val="8"/>
    </w:rPr>
  </w:style>
  <w:style w:type="character" w:styleId="Strong">
    <w:name w:val="Strong"/>
    <w:uiPriority w:val="99"/>
    <w:semiHidden/>
    <w:qFormat/>
    <w:rsid w:val="00AF1BC3"/>
    <w:rPr>
      <w:b/>
      <w:bCs/>
    </w:rPr>
  </w:style>
  <w:style w:type="paragraph" w:styleId="NoSpacing">
    <w:name w:val="No Spacing"/>
    <w:basedOn w:val="Normal"/>
    <w:link w:val="NoSpacingChar"/>
    <w:semiHidden/>
    <w:qFormat/>
    <w:rsid w:val="00AF1BC3"/>
    <w:rPr>
      <w:sz w:val="22"/>
    </w:rPr>
  </w:style>
  <w:style w:type="character" w:customStyle="1" w:styleId="NoSpacingChar">
    <w:name w:val="No Spacing Char"/>
    <w:basedOn w:val="DefaultParagraphFont"/>
    <w:link w:val="NoSpacing"/>
    <w:semiHidden/>
    <w:rsid w:val="00AF1BC3"/>
    <w:rPr>
      <w:rFonts w:eastAsiaTheme="minorEastAsia"/>
    </w:rPr>
  </w:style>
  <w:style w:type="paragraph" w:customStyle="1" w:styleId="ECHRFooterLine">
    <w:name w:val="ECHR_Footer_Line"/>
    <w:aliases w:val="Footer_Line"/>
    <w:basedOn w:val="Normal"/>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AF1BC3"/>
    <w:pPr>
      <w:numPr>
        <w:numId w:val="18"/>
      </w:numPr>
      <w:jc w:val="left"/>
    </w:pPr>
    <w:rPr>
      <w:b/>
      <w:lang w:val="en-GB"/>
    </w:rPr>
  </w:style>
  <w:style w:type="paragraph" w:customStyle="1" w:styleId="OpiPara">
    <w:name w:val="Opi_Para"/>
    <w:basedOn w:val="ECHRPara"/>
    <w:uiPriority w:val="46"/>
    <w:qFormat/>
    <w:rsid w:val="00AF1BC3"/>
  </w:style>
  <w:style w:type="paragraph" w:customStyle="1" w:styleId="JuParaSub">
    <w:name w:val="Ju_Para_Sub"/>
    <w:basedOn w:val="ECHRPara"/>
    <w:uiPriority w:val="13"/>
    <w:qFormat/>
    <w:rsid w:val="00AF1BC3"/>
    <w:pPr>
      <w:ind w:left="284"/>
    </w:pPr>
  </w:style>
  <w:style w:type="paragraph" w:customStyle="1" w:styleId="ECHRTitleCentre3">
    <w:name w:val="ECHR_Title_Centre_3"/>
    <w:aliases w:val="Ju_H_Article"/>
    <w:basedOn w:val="Normal"/>
    <w:next w:val="ECHRParaQuote"/>
    <w:uiPriority w:val="27"/>
    <w:qFormat/>
    <w:rsid w:val="00AF1BC3"/>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AF1BC3"/>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AF1BC3"/>
  </w:style>
  <w:style w:type="paragraph" w:customStyle="1" w:styleId="OpiQuot">
    <w:name w:val="Opi_Quot"/>
    <w:basedOn w:val="ECHRParaQuote"/>
    <w:uiPriority w:val="48"/>
    <w:qFormat/>
    <w:rsid w:val="00AF1BC3"/>
  </w:style>
  <w:style w:type="paragraph" w:customStyle="1" w:styleId="OpiQuotSub">
    <w:name w:val="Opi_Quot_Sub"/>
    <w:basedOn w:val="JuQuotSub"/>
    <w:uiPriority w:val="49"/>
    <w:qFormat/>
    <w:rsid w:val="00AF1BC3"/>
  </w:style>
  <w:style w:type="paragraph" w:customStyle="1" w:styleId="ECHRTitleCentre2">
    <w:name w:val="ECHR_Title_Centre_2"/>
    <w:aliases w:val="Dec_H_Case"/>
    <w:basedOn w:val="Normal"/>
    <w:next w:val="ECHRPara"/>
    <w:uiPriority w:val="8"/>
    <w:qFormat/>
    <w:rsid w:val="00AF1BC3"/>
    <w:pPr>
      <w:spacing w:after="240"/>
      <w:jc w:val="center"/>
      <w:outlineLvl w:val="0"/>
    </w:pPr>
    <w:rPr>
      <w:rFonts w:asciiTheme="majorHAnsi" w:hAnsiTheme="majorHAnsi"/>
      <w:lang w:val="en-GB"/>
    </w:rPr>
  </w:style>
  <w:style w:type="paragraph" w:customStyle="1" w:styleId="JuTitle">
    <w:name w:val="Ju_Title"/>
    <w:basedOn w:val="Normal"/>
    <w:next w:val="ECHRPara"/>
    <w:uiPriority w:val="3"/>
    <w:semiHidden/>
    <w:qFormat/>
    <w:rsid w:val="00AF1BC3"/>
    <w:pPr>
      <w:spacing w:before="720" w:after="240"/>
      <w:jc w:val="center"/>
      <w:outlineLvl w:val="0"/>
    </w:pPr>
    <w:rPr>
      <w:rFonts w:asciiTheme="majorHAnsi" w:hAnsiTheme="majorHAnsi"/>
      <w:b/>
      <w:caps/>
      <w:lang w:val="en-GB"/>
    </w:rPr>
  </w:style>
  <w:style w:type="paragraph" w:styleId="Title">
    <w:name w:val="Title"/>
    <w:basedOn w:val="Normal"/>
    <w:next w:val="Normal"/>
    <w:link w:val="TitleChar"/>
    <w:uiPriority w:val="99"/>
    <w:semiHidden/>
    <w:qFormat/>
    <w:rsid w:val="00AF1BC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F1BC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AF1BC3"/>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Heading4"/>
    <w:next w:val="ECHRPara"/>
    <w:uiPriority w:val="22"/>
    <w:qFormat/>
    <w:rsid w:val="00AF1BC3"/>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AF1BC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AF1BC3"/>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AF1BC3"/>
    <w:pPr>
      <w:keepNext/>
      <w:keepLines/>
      <w:spacing w:before="240" w:after="120"/>
      <w:ind w:left="1236"/>
    </w:pPr>
    <w:rPr>
      <w:sz w:val="20"/>
      <w:lang w:val="en-GB"/>
    </w:rPr>
  </w:style>
  <w:style w:type="paragraph" w:customStyle="1" w:styleId="JuQuotSub">
    <w:name w:val="Ju_Quot_Sub"/>
    <w:basedOn w:val="ECHRParaQuote"/>
    <w:uiPriority w:val="15"/>
    <w:qFormat/>
    <w:rsid w:val="00AF1BC3"/>
    <w:pPr>
      <w:ind w:left="567"/>
    </w:pPr>
  </w:style>
  <w:style w:type="paragraph" w:customStyle="1" w:styleId="JuInitialled">
    <w:name w:val="Ju_Initialled"/>
    <w:basedOn w:val="Normal"/>
    <w:uiPriority w:val="31"/>
    <w:qFormat/>
    <w:rsid w:val="00AF1BC3"/>
    <w:pPr>
      <w:tabs>
        <w:tab w:val="center" w:pos="6407"/>
      </w:tabs>
      <w:spacing w:before="720"/>
      <w:jc w:val="right"/>
    </w:pPr>
    <w:rPr>
      <w:lang w:val="en-GB"/>
    </w:rPr>
  </w:style>
  <w:style w:type="paragraph" w:customStyle="1" w:styleId="OpiHA">
    <w:name w:val="Opi_H_A"/>
    <w:basedOn w:val="ECHRHeading1"/>
    <w:next w:val="OpiPara"/>
    <w:uiPriority w:val="41"/>
    <w:qFormat/>
    <w:rsid w:val="00AF1BC3"/>
    <w:pPr>
      <w:tabs>
        <w:tab w:val="clear" w:pos="357"/>
      </w:tabs>
      <w:outlineLvl w:val="1"/>
    </w:pPr>
    <w:rPr>
      <w:b/>
    </w:rPr>
  </w:style>
  <w:style w:type="paragraph" w:styleId="Header">
    <w:name w:val="header"/>
    <w:basedOn w:val="Normal"/>
    <w:link w:val="HeaderChar"/>
    <w:uiPriority w:val="57"/>
    <w:semiHidden/>
    <w:rsid w:val="0000006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00067"/>
    <w:rPr>
      <w:sz w:val="24"/>
    </w:rPr>
  </w:style>
  <w:style w:type="character" w:customStyle="1" w:styleId="Heading1Char">
    <w:name w:val="Heading 1 Char"/>
    <w:basedOn w:val="DefaultParagraphFont"/>
    <w:link w:val="Heading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F1BC3"/>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Heading2"/>
    <w:next w:val="ECHRPara"/>
    <w:uiPriority w:val="20"/>
    <w:qFormat/>
    <w:rsid w:val="00AF1BC3"/>
    <w:pPr>
      <w:keepNext/>
      <w:keepLines/>
      <w:tabs>
        <w:tab w:val="left" w:pos="584"/>
      </w:tabs>
      <w:spacing w:before="360" w:after="240"/>
      <w:ind w:left="584" w:hanging="352"/>
    </w:pPr>
    <w:rPr>
      <w:color w:val="auto"/>
      <w:sz w:val="24"/>
      <w:lang w:val="en-GB"/>
    </w:rPr>
  </w:style>
  <w:style w:type="character" w:customStyle="1" w:styleId="Heading2Char">
    <w:name w:val="Heading 2 Char"/>
    <w:basedOn w:val="DefaultParagraphFont"/>
    <w:link w:val="Heading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AF1BC3"/>
    <w:rPr>
      <w:caps w:val="0"/>
      <w:smallCaps/>
    </w:rPr>
  </w:style>
  <w:style w:type="paragraph" w:customStyle="1" w:styleId="JuCase">
    <w:name w:val="Ju_Case"/>
    <w:basedOn w:val="Normal"/>
    <w:next w:val="ECHRPara"/>
    <w:uiPriority w:val="10"/>
    <w:rsid w:val="00000067"/>
    <w:pPr>
      <w:ind w:firstLine="284"/>
    </w:pPr>
    <w:rPr>
      <w:b/>
    </w:rPr>
  </w:style>
  <w:style w:type="character" w:customStyle="1" w:styleId="Heading3Char">
    <w:name w:val="Heading 3 Char"/>
    <w:basedOn w:val="DefaultParagraphFont"/>
    <w:link w:val="Heading3"/>
    <w:uiPriority w:val="99"/>
    <w:semiHidden/>
    <w:rsid w:val="00000067"/>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000067"/>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F1BC3"/>
    <w:rPr>
      <w:rFonts w:asciiTheme="majorHAnsi" w:eastAsiaTheme="majorEastAsia" w:hAnsiTheme="majorHAnsi" w:cstheme="majorBidi"/>
      <w:b/>
      <w:bCs/>
      <w:color w:val="808080"/>
    </w:rPr>
  </w:style>
  <w:style w:type="character" w:styleId="SubtleEmphasis">
    <w:name w:val="Subtle Emphasis"/>
    <w:uiPriority w:val="99"/>
    <w:semiHidden/>
    <w:qFormat/>
    <w:rsid w:val="00AF1BC3"/>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F1BC3"/>
    <w:pPr>
      <w:keepNext/>
      <w:keepLines/>
      <w:spacing w:before="720" w:after="240"/>
      <w:outlineLvl w:val="0"/>
    </w:pPr>
    <w:rPr>
      <w:rFonts w:asciiTheme="majorHAnsi" w:hAnsiTheme="majorHAnsi"/>
      <w:sz w:val="28"/>
      <w:lang w:val="en-GB"/>
    </w:rPr>
  </w:style>
  <w:style w:type="character" w:styleId="Emphasis">
    <w:name w:val="Emphasis"/>
    <w:uiPriority w:val="99"/>
    <w:semiHidden/>
    <w:qFormat/>
    <w:rsid w:val="00AF1BC3"/>
    <w:rPr>
      <w:b/>
      <w:bCs/>
      <w:i/>
      <w:iCs/>
      <w:spacing w:val="10"/>
      <w:bdr w:val="none" w:sz="0" w:space="0" w:color="auto"/>
      <w:shd w:val="clear" w:color="auto" w:fill="auto"/>
    </w:rPr>
  </w:style>
  <w:style w:type="paragraph" w:styleId="Footer">
    <w:name w:val="footer"/>
    <w:basedOn w:val="Normal"/>
    <w:link w:val="FooterChar"/>
    <w:uiPriority w:val="57"/>
    <w:semiHidden/>
    <w:rsid w:val="0000006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00067"/>
    <w:rPr>
      <w:sz w:val="24"/>
    </w:rPr>
  </w:style>
  <w:style w:type="character" w:styleId="FootnoteReference">
    <w:name w:val="footnote reference"/>
    <w:basedOn w:val="DefaultParagraphFont"/>
    <w:uiPriority w:val="99"/>
    <w:semiHidden/>
    <w:rsid w:val="00000067"/>
    <w:rPr>
      <w:vertAlign w:val="superscript"/>
    </w:rPr>
  </w:style>
  <w:style w:type="paragraph" w:styleId="FootnoteText">
    <w:name w:val="footnote text"/>
    <w:basedOn w:val="Normal"/>
    <w:link w:val="FootnoteTextChar"/>
    <w:uiPriority w:val="99"/>
    <w:semiHidden/>
    <w:rsid w:val="00000067"/>
    <w:rPr>
      <w:sz w:val="20"/>
      <w:szCs w:val="20"/>
    </w:rPr>
  </w:style>
  <w:style w:type="character" w:customStyle="1" w:styleId="FootnoteTextChar">
    <w:name w:val="Footnote Text Char"/>
    <w:basedOn w:val="DefaultParagraphFont"/>
    <w:link w:val="FootnoteText"/>
    <w:uiPriority w:val="99"/>
    <w:semiHidden/>
    <w:rsid w:val="00000067"/>
    <w:rPr>
      <w:rFonts w:eastAsiaTheme="minorEastAsia"/>
      <w:sz w:val="20"/>
      <w:szCs w:val="20"/>
    </w:rPr>
  </w:style>
  <w:style w:type="character" w:customStyle="1" w:styleId="Heading6Char">
    <w:name w:val="Heading 6 Char"/>
    <w:basedOn w:val="DefaultParagraphFont"/>
    <w:link w:val="Heading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AF1BC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AF1BC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AF1BC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00067"/>
    <w:rPr>
      <w:color w:val="0072BC" w:themeColor="hyperlink"/>
      <w:u w:val="single"/>
    </w:rPr>
  </w:style>
  <w:style w:type="character" w:styleId="IntenseEmphasis">
    <w:name w:val="Intense Emphasis"/>
    <w:uiPriority w:val="99"/>
    <w:semiHidden/>
    <w:qFormat/>
    <w:rsid w:val="00AF1BC3"/>
    <w:rPr>
      <w:b/>
      <w:bCs/>
    </w:rPr>
  </w:style>
  <w:style w:type="paragraph" w:styleId="IntenseQuote">
    <w:name w:val="Intense Quote"/>
    <w:basedOn w:val="Normal"/>
    <w:next w:val="Normal"/>
    <w:link w:val="IntenseQuoteChar"/>
    <w:uiPriority w:val="99"/>
    <w:semiHidden/>
    <w:qFormat/>
    <w:rsid w:val="00AF1BC3"/>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AF1BC3"/>
    <w:rPr>
      <w:rFonts w:eastAsiaTheme="minorEastAsia"/>
      <w:b/>
      <w:bCs/>
      <w:i/>
      <w:iCs/>
      <w:lang w:bidi="en-US"/>
    </w:rPr>
  </w:style>
  <w:style w:type="character" w:styleId="IntenseReference">
    <w:name w:val="Intense Reference"/>
    <w:uiPriority w:val="99"/>
    <w:semiHidden/>
    <w:qFormat/>
    <w:rsid w:val="00AF1BC3"/>
    <w:rPr>
      <w:smallCaps/>
      <w:spacing w:val="5"/>
      <w:u w:val="single"/>
    </w:rPr>
  </w:style>
  <w:style w:type="paragraph" w:styleId="ListParagraph">
    <w:name w:val="List Paragraph"/>
    <w:basedOn w:val="Normal"/>
    <w:uiPriority w:val="99"/>
    <w:semiHidden/>
    <w:qFormat/>
    <w:rsid w:val="00AF1BC3"/>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F1BC3"/>
    <w:pPr>
      <w:spacing w:before="200"/>
      <w:ind w:left="360" w:right="360"/>
    </w:pPr>
    <w:rPr>
      <w:i/>
      <w:iCs/>
      <w:sz w:val="22"/>
      <w:lang w:bidi="en-US"/>
    </w:rPr>
  </w:style>
  <w:style w:type="character" w:customStyle="1" w:styleId="QuoteChar">
    <w:name w:val="Quote Char"/>
    <w:basedOn w:val="DefaultParagraphFont"/>
    <w:link w:val="Quote"/>
    <w:uiPriority w:val="99"/>
    <w:semiHidden/>
    <w:rsid w:val="00AF1BC3"/>
    <w:rPr>
      <w:rFonts w:eastAsiaTheme="minorEastAsia"/>
      <w:i/>
      <w:iCs/>
      <w:lang w:bidi="en-US"/>
    </w:rPr>
  </w:style>
  <w:style w:type="character" w:styleId="SubtleReference">
    <w:name w:val="Subtle Reference"/>
    <w:uiPriority w:val="99"/>
    <w:semiHidden/>
    <w:qFormat/>
    <w:rsid w:val="00AF1BC3"/>
    <w:rPr>
      <w:smallCaps/>
    </w:rPr>
  </w:style>
  <w:style w:type="table" w:styleId="TableGrid">
    <w:name w:val="Table Grid"/>
    <w:basedOn w:val="TableNormal"/>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0006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0006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0006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0006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AF1BC3"/>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AF1BC3"/>
    <w:pPr>
      <w:spacing w:before="120" w:after="120"/>
      <w:ind w:left="425" w:firstLine="142"/>
    </w:pPr>
    <w:rPr>
      <w:sz w:val="20"/>
      <w:lang w:val="en-GB"/>
    </w:rPr>
  </w:style>
  <w:style w:type="paragraph" w:customStyle="1" w:styleId="ECHRPara">
    <w:name w:val="ECHR_Para"/>
    <w:aliases w:val="Ju_Para"/>
    <w:basedOn w:val="Normal"/>
    <w:uiPriority w:val="12"/>
    <w:qFormat/>
    <w:rsid w:val="00AF1BC3"/>
    <w:pPr>
      <w:ind w:firstLine="284"/>
    </w:pPr>
    <w:rPr>
      <w:lang w:val="en-GB"/>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F1BC3"/>
    <w:pPr>
      <w:tabs>
        <w:tab w:val="left" w:pos="567"/>
        <w:tab w:val="left" w:pos="1134"/>
      </w:tabs>
      <w:jc w:val="left"/>
    </w:pPr>
    <w:rPr>
      <w:lang w:val="en-GB"/>
    </w:r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AF1BC3"/>
    <w:pPr>
      <w:ind w:left="340" w:hanging="340"/>
    </w:pPr>
    <w:rPr>
      <w:lang w:val="en-GB"/>
    </w:rPr>
  </w:style>
  <w:style w:type="paragraph" w:customStyle="1" w:styleId="JuSigned">
    <w:name w:val="Ju_Signed"/>
    <w:basedOn w:val="Normal"/>
    <w:next w:val="JuParaLast"/>
    <w:uiPriority w:val="32"/>
    <w:qFormat/>
    <w:rsid w:val="00AF1BC3"/>
    <w:pPr>
      <w:tabs>
        <w:tab w:val="center" w:pos="851"/>
        <w:tab w:val="center" w:pos="6407"/>
      </w:tabs>
      <w:spacing w:before="720"/>
      <w:jc w:val="left"/>
    </w:pPr>
    <w:rPr>
      <w:lang w:val="en-GB"/>
    </w:rPr>
  </w:style>
  <w:style w:type="paragraph" w:customStyle="1" w:styleId="JuParaLast">
    <w:name w:val="Ju_Para_Last"/>
    <w:basedOn w:val="Normal"/>
    <w:next w:val="ECHRPara"/>
    <w:uiPriority w:val="30"/>
    <w:qFormat/>
    <w:rsid w:val="00AF1BC3"/>
    <w:pPr>
      <w:keepNext/>
      <w:keepLines/>
      <w:spacing w:before="240"/>
      <w:ind w:firstLine="284"/>
    </w:pPr>
    <w:rPr>
      <w:lang w:val="en-GB"/>
    </w:rPr>
  </w:style>
  <w:style w:type="paragraph" w:customStyle="1" w:styleId="OpiTranslation">
    <w:name w:val="Opi_Translation"/>
    <w:basedOn w:val="Normal"/>
    <w:next w:val="OpiPara"/>
    <w:uiPriority w:val="40"/>
    <w:qFormat/>
    <w:rsid w:val="00AF1BC3"/>
    <w:pPr>
      <w:jc w:val="center"/>
      <w:outlineLvl w:val="0"/>
    </w:pPr>
    <w:rPr>
      <w:i/>
      <w:lang w:val="en-GB"/>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AF1BC3"/>
    <w:pPr>
      <w:ind w:left="346" w:firstLine="0"/>
    </w:pPr>
  </w:style>
  <w:style w:type="paragraph" w:customStyle="1" w:styleId="DecHTitle">
    <w:name w:val="Dec_H_Title"/>
    <w:basedOn w:val="ECHRTitleCentre1"/>
    <w:uiPriority w:val="7"/>
    <w:semiHidden/>
    <w:qFormat/>
    <w:rsid w:val="00AF1BC3"/>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JuCourt">
    <w:name w:val="Ju_Court"/>
    <w:basedOn w:val="Normal"/>
    <w:next w:val="Normal"/>
    <w:uiPriority w:val="16"/>
    <w:qFormat/>
    <w:rsid w:val="00AF1BC3"/>
    <w:pPr>
      <w:tabs>
        <w:tab w:val="left" w:pos="907"/>
        <w:tab w:val="left" w:pos="1701"/>
        <w:tab w:val="right" w:pos="7371"/>
      </w:tabs>
      <w:spacing w:before="240"/>
      <w:ind w:left="397" w:hanging="397"/>
      <w:jc w:val="left"/>
    </w:pPr>
    <w:rPr>
      <w:lang w:val="en-GB" w:bidi="en-U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AF1BC3"/>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AF1BC3"/>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AF1BC3"/>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lang w:val="en-GB"/>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DecList">
    <w:name w:val="Dec_List"/>
    <w:basedOn w:val="Normal"/>
    <w:uiPriority w:val="9"/>
    <w:semiHidden/>
    <w:qFormat/>
    <w:rsid w:val="00AF1BC3"/>
    <w:pPr>
      <w:spacing w:before="240"/>
      <w:ind w:left="284"/>
    </w:pPr>
    <w:rPr>
      <w:lang w:val="en-GB"/>
    </w:rPr>
  </w:style>
  <w:style w:type="paragraph" w:customStyle="1" w:styleId="JuListi">
    <w:name w:val="Ju_List_i"/>
    <w:basedOn w:val="Normal"/>
    <w:next w:val="JuLista"/>
    <w:uiPriority w:val="28"/>
    <w:qFormat/>
    <w:rsid w:val="00AF1BC3"/>
    <w:pPr>
      <w:ind w:left="794"/>
    </w:pPr>
    <w:rPr>
      <w:lang w:val="en-GB"/>
    </w:rPr>
  </w:style>
  <w:style w:type="character" w:styleId="PlaceholderText">
    <w:name w:val="Placeholder Text"/>
    <w:basedOn w:val="DefaultParagraphFont"/>
    <w:uiPriority w:val="99"/>
    <w:semiHidden/>
    <w:rsid w:val="0000006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0006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0006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1">
    <w:name w:val="Opi_H_1"/>
    <w:basedOn w:val="ECHRHeading2"/>
    <w:uiPriority w:val="42"/>
    <w:qFormat/>
    <w:rsid w:val="00AF1BC3"/>
    <w:pPr>
      <w:ind w:left="635" w:hanging="357"/>
      <w:outlineLvl w:val="2"/>
    </w:pPr>
  </w:style>
  <w:style w:type="paragraph" w:customStyle="1" w:styleId="OpiHa0">
    <w:name w:val="Opi_H_a"/>
    <w:basedOn w:val="ECHRHeading3"/>
    <w:uiPriority w:val="43"/>
    <w:qFormat/>
    <w:rsid w:val="00AF1BC3"/>
    <w:pPr>
      <w:ind w:left="833" w:hanging="357"/>
      <w:outlineLvl w:val="3"/>
    </w:pPr>
    <w:rPr>
      <w:b/>
      <w:i w:val="0"/>
      <w:sz w:val="20"/>
    </w:rPr>
  </w:style>
  <w:style w:type="paragraph" w:customStyle="1" w:styleId="OpiHi">
    <w:name w:val="Opi_H_i"/>
    <w:basedOn w:val="ECHRHeading4"/>
    <w:uiPriority w:val="44"/>
    <w:qFormat/>
    <w:rsid w:val="00AF1BC3"/>
    <w:pPr>
      <w:ind w:left="1037" w:hanging="357"/>
      <w:outlineLvl w:val="4"/>
    </w:pPr>
    <w:rPr>
      <w:b w:val="0"/>
      <w:i/>
    </w:rPr>
  </w:style>
  <w:style w:type="paragraph" w:customStyle="1" w:styleId="DummyStyle">
    <w:name w:val="Dummy_Style"/>
    <w:basedOn w:val="Normal"/>
    <w:semiHidden/>
    <w:qFormat/>
    <w:rsid w:val="00AF1BC3"/>
    <w:rPr>
      <w:color w:val="00B050"/>
      <w:lang w:val="en-GB"/>
    </w:rPr>
  </w:style>
  <w:style w:type="paragraph" w:styleId="NoteHeading">
    <w:name w:val="Note Heading"/>
    <w:basedOn w:val="Normal"/>
    <w:next w:val="Normal"/>
    <w:link w:val="NoteHeadingChar"/>
    <w:uiPriority w:val="99"/>
    <w:semiHidden/>
    <w:rsid w:val="00AF1BC3"/>
  </w:style>
  <w:style w:type="character" w:customStyle="1" w:styleId="NoteHeadingChar">
    <w:name w:val="Note Heading Char"/>
    <w:basedOn w:val="DefaultParagraphFont"/>
    <w:link w:val="NoteHeading"/>
    <w:uiPriority w:val="99"/>
    <w:semiHidden/>
    <w:rsid w:val="00AF1BC3"/>
    <w:rPr>
      <w:rFonts w:eastAsiaTheme="minorEastAsia"/>
      <w:sz w:val="24"/>
    </w:rPr>
  </w:style>
  <w:style w:type="paragraph" w:customStyle="1" w:styleId="JuHeaderLandscape">
    <w:name w:val="Ju_Header_Landscape"/>
    <w:basedOn w:val="ECHRHeader"/>
    <w:uiPriority w:val="4"/>
    <w:qFormat/>
    <w:rsid w:val="00AF1BC3"/>
    <w:pPr>
      <w:tabs>
        <w:tab w:val="clear" w:pos="3686"/>
        <w:tab w:val="clear" w:pos="7371"/>
        <w:tab w:val="center" w:pos="6146"/>
        <w:tab w:val="right" w:pos="12293"/>
      </w:tabs>
    </w:pPr>
  </w:style>
  <w:style w:type="paragraph" w:styleId="Revision">
    <w:name w:val="Revision"/>
    <w:hidden/>
    <w:uiPriority w:val="99"/>
    <w:semiHidden/>
    <w:rsid w:val="00C070B8"/>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12CB1D-7322-4E13-A47E-123CD08035B7}"/>
</file>

<file path=customXml/itemProps2.xml><?xml version="1.0" encoding="utf-8"?>
<ds:datastoreItem xmlns:ds="http://schemas.openxmlformats.org/officeDocument/2006/customXml" ds:itemID="{E47F6A98-672C-4ABF-B66A-6819D73E0C2A}"/>
</file>

<file path=customXml/itemProps3.xml><?xml version="1.0" encoding="utf-8"?>
<ds:datastoreItem xmlns:ds="http://schemas.openxmlformats.org/officeDocument/2006/customXml" ds:itemID="{B557021F-9FA9-46A1-AED8-C5369FCCBF82}"/>
</file>

<file path=customXml/itemProps4.xml><?xml version="1.0" encoding="utf-8"?>
<ds:datastoreItem xmlns:ds="http://schemas.openxmlformats.org/officeDocument/2006/customXml" ds:itemID="{7FF6A3FB-6D39-4320-9FC2-224A1902572B}"/>
</file>

<file path=docProps/app.xml><?xml version="1.0" encoding="utf-8"?>
<Properties xmlns="http://schemas.openxmlformats.org/officeDocument/2006/extended-properties" xmlns:vt="http://schemas.openxmlformats.org/officeDocument/2006/docPropsVTypes">
  <Template>Normal.dotm</Template>
  <TotalTime>0</TotalTime>
  <Pages>1</Pages>
  <Words>4805</Words>
  <Characters>27390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32131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2019-08-31T10:29:00Z</dcterms:created>
  <dcterms:modified xsi:type="dcterms:W3CDTF">2019-08-31T10:29:00Z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59609/17</vt:lpwstr>
  </property>
  <property fmtid="{D5CDD505-2E9C-101B-9397-08002B2CF9AE}" pid="4" name="CASEID">
    <vt:lpwstr>1332866</vt:lpwstr>
  </property>
  <property fmtid="{D5CDD505-2E9C-101B-9397-08002B2CF9AE}" pid="5" name="ContentTypeId">
    <vt:lpwstr>0x010100558EB02BDB9E204AB350EDD385B68E10</vt:lpwstr>
  </property>
</Properties>
</file>