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7.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007AC" w:rsidR="00014566" w:rsidP="001007AC" w:rsidRDefault="00014566">
      <w:pPr>
        <w:pStyle w:val="ECHRDecisionBody"/>
        <w:jc w:val="center"/>
      </w:pPr>
    </w:p>
    <w:p w:rsidRPr="001007AC" w:rsidR="0032524B" w:rsidP="001007AC" w:rsidRDefault="0032524B">
      <w:pPr>
        <w:pStyle w:val="ECHRDecisionBody"/>
        <w:jc w:val="center"/>
      </w:pPr>
    </w:p>
    <w:p w:rsidRPr="001007AC" w:rsidR="0032524B" w:rsidP="001007AC" w:rsidRDefault="0032524B">
      <w:pPr>
        <w:pStyle w:val="ECHRDecisionBody"/>
        <w:jc w:val="center"/>
      </w:pPr>
    </w:p>
    <w:p w:rsidRPr="001007AC" w:rsidR="00014566" w:rsidP="001007AC" w:rsidRDefault="001A35DA">
      <w:pPr>
        <w:jc w:val="center"/>
      </w:pPr>
      <w:r w:rsidRPr="001007AC">
        <w:t>FOURTH SECTION</w:t>
      </w:r>
    </w:p>
    <w:p w:rsidRPr="001007AC" w:rsidR="00014566" w:rsidP="001007AC" w:rsidRDefault="00014566">
      <w:pPr>
        <w:jc w:val="center"/>
      </w:pPr>
    </w:p>
    <w:p w:rsidRPr="001007AC" w:rsidR="0032524B" w:rsidP="001007AC" w:rsidRDefault="0032524B">
      <w:pPr>
        <w:jc w:val="center"/>
      </w:pPr>
    </w:p>
    <w:p w:rsidRPr="001007AC" w:rsidR="005D1EDB" w:rsidP="001007AC" w:rsidRDefault="005D1EDB">
      <w:pPr>
        <w:jc w:val="center"/>
      </w:pPr>
    </w:p>
    <w:p w:rsidRPr="001007AC" w:rsidR="005D1EDB" w:rsidP="001007AC" w:rsidRDefault="005D1EDB">
      <w:pPr>
        <w:jc w:val="center"/>
      </w:pPr>
    </w:p>
    <w:p w:rsidRPr="001007AC" w:rsidR="005D1EDB" w:rsidP="001007AC" w:rsidRDefault="005D1EDB">
      <w:pPr>
        <w:jc w:val="center"/>
      </w:pPr>
    </w:p>
    <w:p w:rsidRPr="001007AC" w:rsidR="0032524B" w:rsidP="001007AC" w:rsidRDefault="0032524B">
      <w:pPr>
        <w:jc w:val="center"/>
      </w:pPr>
    </w:p>
    <w:p w:rsidRPr="001007AC" w:rsidR="0032524B" w:rsidP="001007AC" w:rsidRDefault="0032524B">
      <w:pPr>
        <w:jc w:val="center"/>
      </w:pPr>
    </w:p>
    <w:p w:rsidRPr="001007AC" w:rsidR="0032524B" w:rsidP="001007AC" w:rsidRDefault="0032524B">
      <w:pPr>
        <w:jc w:val="center"/>
      </w:pPr>
    </w:p>
    <w:p w:rsidRPr="001007AC" w:rsidR="0032524B" w:rsidP="001007AC" w:rsidRDefault="0032524B">
      <w:pPr>
        <w:jc w:val="center"/>
      </w:pPr>
    </w:p>
    <w:p w:rsidRPr="001007AC" w:rsidR="00014566" w:rsidP="001007AC" w:rsidRDefault="00014566">
      <w:pPr>
        <w:jc w:val="center"/>
        <w:rPr>
          <w:b/>
        </w:rPr>
      </w:pPr>
      <w:bookmarkStart w:name="To" w:id="0"/>
      <w:r w:rsidRPr="001007AC">
        <w:rPr>
          <w:b/>
        </w:rPr>
        <w:t xml:space="preserve">CASE OF </w:t>
      </w:r>
      <w:bookmarkEnd w:id="0"/>
      <w:r w:rsidRPr="001007AC" w:rsidR="001A35DA">
        <w:rPr>
          <w:b/>
        </w:rPr>
        <w:t>AKELIENĖ v. LITHUANIA</w:t>
      </w:r>
    </w:p>
    <w:p w:rsidRPr="001007AC" w:rsidR="00014566" w:rsidP="001007AC" w:rsidRDefault="00014566">
      <w:pPr>
        <w:jc w:val="center"/>
      </w:pPr>
    </w:p>
    <w:p w:rsidRPr="001007AC" w:rsidR="00014566" w:rsidP="001007AC" w:rsidRDefault="00014566">
      <w:pPr>
        <w:ind w:left="720"/>
        <w:jc w:val="center"/>
        <w:rPr>
          <w:i/>
        </w:rPr>
      </w:pPr>
      <w:r w:rsidRPr="001007AC">
        <w:rPr>
          <w:i/>
        </w:rPr>
        <w:t>(</w:t>
      </w:r>
      <w:r w:rsidRPr="001007AC" w:rsidR="001A35DA">
        <w:rPr>
          <w:i/>
        </w:rPr>
        <w:t>Application no. 54917/13</w:t>
      </w:r>
      <w:r w:rsidRPr="001007AC">
        <w:rPr>
          <w:i/>
        </w:rPr>
        <w:t>)</w:t>
      </w:r>
    </w:p>
    <w:p w:rsidRPr="001007AC" w:rsidR="005D1EDB" w:rsidP="001007AC" w:rsidRDefault="005D1EDB">
      <w:pPr>
        <w:jc w:val="center"/>
      </w:pPr>
    </w:p>
    <w:p w:rsidRPr="001007AC" w:rsidR="00F85EA0" w:rsidP="001007AC" w:rsidRDefault="00F85EA0">
      <w:pPr>
        <w:jc w:val="center"/>
      </w:pPr>
    </w:p>
    <w:p w:rsidRPr="001007AC" w:rsidR="005D1EDB" w:rsidP="001007AC" w:rsidRDefault="005D1EDB">
      <w:pPr>
        <w:jc w:val="center"/>
      </w:pPr>
    </w:p>
    <w:p w:rsidRPr="001007AC" w:rsidR="0053436E" w:rsidP="001007AC" w:rsidRDefault="0053436E">
      <w:pPr>
        <w:jc w:val="center"/>
      </w:pPr>
    </w:p>
    <w:p w:rsidRPr="001007AC" w:rsidR="007B743D" w:rsidP="001007AC" w:rsidRDefault="007B743D">
      <w:pPr>
        <w:jc w:val="center"/>
      </w:pPr>
    </w:p>
    <w:p w:rsidRPr="001007AC" w:rsidR="007B743D" w:rsidP="001007AC" w:rsidRDefault="005D1EDB">
      <w:pPr>
        <w:jc w:val="center"/>
      </w:pPr>
      <w:r w:rsidRPr="001007AC">
        <w:t>JUDGMENT</w:t>
      </w:r>
    </w:p>
    <w:p w:rsidRPr="001007AC" w:rsidR="007B743D" w:rsidP="001007AC" w:rsidRDefault="007B743D">
      <w:pPr>
        <w:jc w:val="center"/>
      </w:pPr>
    </w:p>
    <w:p w:rsidRPr="001007AC" w:rsidR="007B743D" w:rsidP="001007AC" w:rsidRDefault="007B743D">
      <w:pPr>
        <w:jc w:val="center"/>
      </w:pPr>
    </w:p>
    <w:p w:rsidRPr="001007AC" w:rsidR="0032524B" w:rsidP="001007AC" w:rsidRDefault="0032524B">
      <w:pPr>
        <w:jc w:val="center"/>
      </w:pPr>
    </w:p>
    <w:p w:rsidRPr="001007AC" w:rsidR="005D1EDB" w:rsidP="001007AC" w:rsidRDefault="005D1EDB">
      <w:pPr>
        <w:jc w:val="center"/>
      </w:pPr>
    </w:p>
    <w:p w:rsidRPr="001007AC" w:rsidR="0032524B" w:rsidP="001007AC" w:rsidRDefault="0032524B">
      <w:pPr>
        <w:jc w:val="center"/>
      </w:pPr>
    </w:p>
    <w:p w:rsidRPr="001007AC" w:rsidR="0032524B" w:rsidP="001007AC" w:rsidRDefault="0032524B">
      <w:pPr>
        <w:jc w:val="center"/>
      </w:pPr>
      <w:r w:rsidRPr="001007AC">
        <w:t>STRASBOURG</w:t>
      </w:r>
    </w:p>
    <w:p w:rsidRPr="001007AC" w:rsidR="0032524B" w:rsidP="001007AC" w:rsidRDefault="0032524B">
      <w:pPr>
        <w:jc w:val="center"/>
      </w:pPr>
    </w:p>
    <w:p w:rsidR="0032524B" w:rsidP="001007AC" w:rsidRDefault="00751F93">
      <w:pPr>
        <w:jc w:val="center"/>
      </w:pPr>
      <w:r w:rsidRPr="001007AC">
        <w:t>16 October 2018</w:t>
      </w:r>
    </w:p>
    <w:p w:rsidR="00806B8A" w:rsidP="001007AC" w:rsidRDefault="00806B8A">
      <w:pPr>
        <w:jc w:val="center"/>
      </w:pPr>
    </w:p>
    <w:p w:rsidRPr="001007AC" w:rsidR="00806B8A" w:rsidP="001007AC" w:rsidRDefault="00806B8A">
      <w:pPr>
        <w:jc w:val="center"/>
      </w:pPr>
    </w:p>
    <w:p w:rsidR="00D93CD6" w:rsidP="00D93CD6" w:rsidRDefault="00D93CD6">
      <w:pPr>
        <w:pStyle w:val="jucase0"/>
        <w:ind w:firstLine="0"/>
        <w:jc w:val="center"/>
        <w:rPr>
          <w:color w:val="FF0000"/>
          <w:sz w:val="28"/>
          <w:szCs w:val="28"/>
          <w:u w:val="single"/>
        </w:rPr>
      </w:pPr>
      <w:r>
        <w:rPr>
          <w:color w:val="FF0000"/>
          <w:sz w:val="28"/>
          <w:szCs w:val="28"/>
          <w:u w:val="single"/>
        </w:rPr>
        <w:t>FINAL</w:t>
      </w:r>
    </w:p>
    <w:p w:rsidR="00D93CD6" w:rsidP="00D93CD6" w:rsidRDefault="00D93CD6">
      <w:pPr>
        <w:pStyle w:val="jupara"/>
        <w:tabs>
          <w:tab w:val="left" w:pos="4650"/>
        </w:tabs>
        <w:ind w:firstLine="0"/>
        <w:jc w:val="center"/>
        <w:rPr>
          <w:color w:val="FF0000"/>
          <w:sz w:val="28"/>
          <w:szCs w:val="28"/>
        </w:rPr>
      </w:pPr>
    </w:p>
    <w:p w:rsidR="00D93CD6" w:rsidP="00D93CD6" w:rsidRDefault="00D93CD6">
      <w:pPr>
        <w:pStyle w:val="jupara"/>
        <w:ind w:firstLine="0"/>
        <w:jc w:val="center"/>
        <w:rPr>
          <w:color w:val="FF0000"/>
          <w:sz w:val="28"/>
          <w:szCs w:val="28"/>
        </w:rPr>
      </w:pPr>
      <w:r>
        <w:rPr>
          <w:color w:val="FF0000"/>
          <w:sz w:val="28"/>
          <w:szCs w:val="28"/>
        </w:rPr>
        <w:t>06/05/2019</w:t>
      </w:r>
    </w:p>
    <w:p w:rsidR="00D93CD6" w:rsidP="00D93CD6" w:rsidRDefault="00D93CD6">
      <w:pPr>
        <w:pStyle w:val="jupara"/>
        <w:ind w:firstLine="0"/>
        <w:jc w:val="center"/>
      </w:pPr>
    </w:p>
    <w:p w:rsidR="00D93CD6" w:rsidP="00D93CD6" w:rsidRDefault="00D93CD6">
      <w:pPr>
        <w:jc w:val="center"/>
        <w:rPr>
          <w:i/>
          <w:iCs/>
          <w:sz w:val="22"/>
        </w:rPr>
      </w:pPr>
      <w:r>
        <w:rPr>
          <w:i/>
          <w:iCs/>
          <w:sz w:val="22"/>
        </w:rPr>
        <w:t>This judgment has become final under Article 44 § 2 of the Convention. It may be subject to editorial revision.</w:t>
      </w:r>
    </w:p>
    <w:p w:rsidRPr="001007AC" w:rsidR="0032524B" w:rsidP="001007AC" w:rsidRDefault="0032524B">
      <w:pPr>
        <w:pStyle w:val="JuCase"/>
        <w:ind w:firstLine="0"/>
        <w:jc w:val="left"/>
        <w:rPr>
          <w:b w:val="0"/>
        </w:rPr>
        <w:sectPr w:rsidRPr="001007AC" w:rsidR="0032524B" w:rsidSect="0032524B">
          <w:headerReference w:type="even" r:id="rId8"/>
          <w:headerReference w:type="default" r:id="rId9"/>
          <w:headerReference w:type="first" r:id="rId10"/>
          <w:footerReference w:type="first" r:id="rId11"/>
          <w:footnotePr>
            <w:numRestart w:val="eachSect"/>
          </w:footnotePr>
          <w:pgSz w:w="11906" w:h="16838" w:code="9"/>
          <w:pgMar w:top="2274" w:right="2274" w:bottom="2274" w:left="2274" w:header="1701" w:footer="720" w:gutter="0"/>
          <w:pgNumType w:start="1"/>
          <w:cols w:space="720"/>
          <w:titlePg/>
          <w:docGrid w:linePitch="326"/>
        </w:sectPr>
      </w:pPr>
      <w:bookmarkStart w:name="_GoBack" w:id="1"/>
      <w:bookmarkEnd w:id="1"/>
    </w:p>
    <w:p w:rsidRPr="001007AC" w:rsidR="00014566" w:rsidP="001007AC" w:rsidRDefault="00014566">
      <w:pPr>
        <w:pStyle w:val="JuCase"/>
        <w:rPr>
          <w:bCs/>
        </w:rPr>
      </w:pPr>
      <w:r w:rsidRPr="001007AC">
        <w:t xml:space="preserve">In the case of </w:t>
      </w:r>
      <w:proofErr w:type="spellStart"/>
      <w:r w:rsidRPr="001007AC" w:rsidR="001A35DA">
        <w:t>Akelienė</w:t>
      </w:r>
      <w:proofErr w:type="spellEnd"/>
      <w:r w:rsidRPr="001007AC" w:rsidR="001A35DA">
        <w:t xml:space="preserve"> v. Lithuania</w:t>
      </w:r>
      <w:r w:rsidRPr="001007AC">
        <w:t>,</w:t>
      </w:r>
    </w:p>
    <w:p w:rsidRPr="001007AC" w:rsidR="00014566" w:rsidP="001007AC" w:rsidRDefault="00014566">
      <w:pPr>
        <w:pStyle w:val="ECHRPara"/>
      </w:pPr>
      <w:r w:rsidRPr="001007AC">
        <w:t>The European Court of Human Rights (</w:t>
      </w:r>
      <w:r w:rsidRPr="001007AC" w:rsidR="001A35DA">
        <w:t>Fourth Section</w:t>
      </w:r>
      <w:r w:rsidRPr="001007AC">
        <w:t xml:space="preserve">), sitting as a </w:t>
      </w:r>
      <w:r w:rsidRPr="001007AC" w:rsidR="001A35DA">
        <w:t>Chamber</w:t>
      </w:r>
      <w:r w:rsidRPr="001007AC">
        <w:t xml:space="preserve"> composed of:</w:t>
      </w:r>
    </w:p>
    <w:p w:rsidRPr="001007AC" w:rsidR="00014566" w:rsidP="001007AC" w:rsidRDefault="00751F93">
      <w:pPr>
        <w:pStyle w:val="ECHRDecisionBody"/>
      </w:pPr>
      <w:r w:rsidRPr="001007AC">
        <w:tab/>
        <w:t xml:space="preserve">Ganna </w:t>
      </w:r>
      <w:proofErr w:type="spellStart"/>
      <w:r w:rsidRPr="001007AC">
        <w:t>Yudkivska</w:t>
      </w:r>
      <w:proofErr w:type="spellEnd"/>
      <w:r w:rsidRPr="001007AC">
        <w:t>,</w:t>
      </w:r>
      <w:r w:rsidRPr="001007AC">
        <w:rPr>
          <w:i/>
        </w:rPr>
        <w:t xml:space="preserve"> President,</w:t>
      </w:r>
      <w:r w:rsidRPr="001007AC">
        <w:rPr>
          <w:i/>
        </w:rPr>
        <w:br/>
      </w:r>
      <w:r w:rsidRPr="001007AC">
        <w:tab/>
        <w:t>Paulo Pinto de Albuquerque,</w:t>
      </w:r>
      <w:r w:rsidRPr="001007AC">
        <w:rPr>
          <w:i/>
        </w:rPr>
        <w:br/>
      </w:r>
      <w:r w:rsidRPr="001007AC">
        <w:tab/>
      </w:r>
      <w:proofErr w:type="spellStart"/>
      <w:r w:rsidRPr="001007AC">
        <w:t>Faris</w:t>
      </w:r>
      <w:proofErr w:type="spellEnd"/>
      <w:r w:rsidRPr="001007AC">
        <w:t xml:space="preserve"> </w:t>
      </w:r>
      <w:proofErr w:type="spellStart"/>
      <w:r w:rsidRPr="001007AC">
        <w:t>Vehabović</w:t>
      </w:r>
      <w:proofErr w:type="spellEnd"/>
      <w:r w:rsidRPr="001007AC">
        <w:t>,</w:t>
      </w:r>
      <w:r w:rsidRPr="001007AC">
        <w:rPr>
          <w:i/>
        </w:rPr>
        <w:br/>
      </w:r>
      <w:r w:rsidRPr="001007AC">
        <w:tab/>
        <w:t xml:space="preserve">Egidijus </w:t>
      </w:r>
      <w:proofErr w:type="spellStart"/>
      <w:r w:rsidRPr="001007AC">
        <w:t>Kūris</w:t>
      </w:r>
      <w:proofErr w:type="spellEnd"/>
      <w:r w:rsidRPr="001007AC">
        <w:t>,</w:t>
      </w:r>
      <w:r w:rsidRPr="001007AC">
        <w:rPr>
          <w:i/>
        </w:rPr>
        <w:br/>
      </w:r>
      <w:r w:rsidRPr="001007AC">
        <w:tab/>
        <w:t>Carlo Ranzoni,</w:t>
      </w:r>
      <w:r w:rsidRPr="001007AC">
        <w:rPr>
          <w:i/>
        </w:rPr>
        <w:br/>
      </w:r>
      <w:r w:rsidRPr="001007AC">
        <w:tab/>
        <w:t xml:space="preserve">Marko </w:t>
      </w:r>
      <w:proofErr w:type="spellStart"/>
      <w:r w:rsidRPr="001007AC">
        <w:t>Bošnjak</w:t>
      </w:r>
      <w:proofErr w:type="spellEnd"/>
      <w:r w:rsidRPr="001007AC">
        <w:t>,</w:t>
      </w:r>
      <w:r w:rsidRPr="001007AC">
        <w:rPr>
          <w:i/>
        </w:rPr>
        <w:br/>
      </w:r>
      <w:r w:rsidRPr="001007AC">
        <w:tab/>
      </w:r>
      <w:proofErr w:type="spellStart"/>
      <w:r w:rsidRPr="001007AC">
        <w:t>Péter</w:t>
      </w:r>
      <w:proofErr w:type="spellEnd"/>
      <w:r w:rsidRPr="001007AC">
        <w:t xml:space="preserve"> </w:t>
      </w:r>
      <w:proofErr w:type="spellStart"/>
      <w:r w:rsidRPr="001007AC">
        <w:t>Paczolay</w:t>
      </w:r>
      <w:proofErr w:type="spellEnd"/>
      <w:r w:rsidRPr="001007AC">
        <w:t>,</w:t>
      </w:r>
      <w:r w:rsidRPr="001007AC">
        <w:rPr>
          <w:i/>
        </w:rPr>
        <w:t xml:space="preserve"> judges,</w:t>
      </w:r>
      <w:r w:rsidRPr="001007AC">
        <w:rPr>
          <w:i/>
        </w:rPr>
        <w:br/>
      </w:r>
      <w:r w:rsidRPr="001007AC" w:rsidR="00014566">
        <w:t xml:space="preserve">and </w:t>
      </w:r>
      <w:proofErr w:type="spellStart"/>
      <w:r w:rsidRPr="001007AC" w:rsidR="001A35DA">
        <w:t>Marialena</w:t>
      </w:r>
      <w:proofErr w:type="spellEnd"/>
      <w:r w:rsidRPr="001007AC" w:rsidR="001A35DA">
        <w:t xml:space="preserve"> </w:t>
      </w:r>
      <w:proofErr w:type="spellStart"/>
      <w:r w:rsidRPr="001007AC" w:rsidR="001A35DA">
        <w:t>Tsirli</w:t>
      </w:r>
      <w:proofErr w:type="spellEnd"/>
      <w:r w:rsidRPr="001007AC" w:rsidR="00014566">
        <w:t xml:space="preserve">, </w:t>
      </w:r>
      <w:r w:rsidRPr="001007AC" w:rsidR="001A35DA">
        <w:rPr>
          <w:i/>
        </w:rPr>
        <w:t xml:space="preserve">Section </w:t>
      </w:r>
      <w:r w:rsidRPr="001007AC" w:rsidR="001A35DA">
        <w:rPr>
          <w:i/>
          <w:iCs/>
        </w:rPr>
        <w:t>Registrar</w:t>
      </w:r>
      <w:r w:rsidRPr="001007AC" w:rsidR="00014566">
        <w:rPr>
          <w:i/>
        </w:rPr>
        <w:t>,</w:t>
      </w:r>
    </w:p>
    <w:p w:rsidRPr="001007AC" w:rsidR="00014566" w:rsidP="001007AC" w:rsidRDefault="00014566">
      <w:pPr>
        <w:pStyle w:val="ECHRPara"/>
      </w:pPr>
      <w:r w:rsidRPr="001007AC">
        <w:t xml:space="preserve">Having deliberated in private on </w:t>
      </w:r>
      <w:r w:rsidRPr="001007AC" w:rsidR="00751F93">
        <w:t>10 July 2018</w:t>
      </w:r>
      <w:r w:rsidRPr="001007AC">
        <w:t>,</w:t>
      </w:r>
    </w:p>
    <w:p w:rsidRPr="001007AC" w:rsidR="00014566" w:rsidP="001007AC" w:rsidRDefault="00014566">
      <w:pPr>
        <w:pStyle w:val="ECHRPara"/>
      </w:pPr>
      <w:r w:rsidRPr="001007AC">
        <w:t>Delivers the following judgment, which was adopted on that date:</w:t>
      </w:r>
    </w:p>
    <w:p w:rsidRPr="001007AC" w:rsidR="00014566" w:rsidP="001007AC" w:rsidRDefault="00014566">
      <w:pPr>
        <w:pStyle w:val="ECHRTitle1"/>
      </w:pPr>
      <w:r w:rsidRPr="001007AC">
        <w:t>PROCEDURE</w:t>
      </w:r>
    </w:p>
    <w:bookmarkStart w:name="F_2013_TheApplicantLodgesApplication2Crt" w:id="2"/>
    <w:p w:rsidRPr="001007AC" w:rsidR="001A35DA" w:rsidP="001007AC" w:rsidRDefault="001A35DA">
      <w:pPr>
        <w:pStyle w:val="ECHRPara"/>
      </w:pPr>
      <w:r w:rsidRPr="001007AC">
        <w:fldChar w:fldCharType="begin"/>
      </w:r>
      <w:r w:rsidRPr="001007AC">
        <w:instrText xml:space="preserve"> SEQ level0 \*arabic </w:instrText>
      </w:r>
      <w:r w:rsidRPr="001007AC">
        <w:fldChar w:fldCharType="separate"/>
      </w:r>
      <w:r w:rsidRPr="001007AC" w:rsidR="001007AC">
        <w:rPr>
          <w:noProof/>
        </w:rPr>
        <w:t>1</w:t>
      </w:r>
      <w:r w:rsidRPr="001007AC">
        <w:fldChar w:fldCharType="end"/>
      </w:r>
      <w:bookmarkEnd w:id="2"/>
      <w:r w:rsidRPr="001007AC" w:rsidR="00014566">
        <w:t xml:space="preserve">.  The case originated in </w:t>
      </w:r>
      <w:r w:rsidRPr="001007AC">
        <w:t>an application (no.</w:t>
      </w:r>
      <w:r w:rsidRPr="001007AC" w:rsidR="006B6C91">
        <w:t> </w:t>
      </w:r>
      <w:r w:rsidRPr="001007AC">
        <w:t>54917/13)</w:t>
      </w:r>
      <w:r w:rsidRPr="001007AC" w:rsidR="00014566">
        <w:t xml:space="preserve"> against </w:t>
      </w:r>
      <w:r w:rsidRPr="001007AC">
        <w:t xml:space="preserve">the Republic of </w:t>
      </w:r>
      <w:r w:rsidRPr="001007AC" w:rsidR="00690AC0">
        <w:t>Lithuania</w:t>
      </w:r>
      <w:r w:rsidRPr="001007AC" w:rsidR="00014566">
        <w:t xml:space="preserve"> lodged with the </w:t>
      </w:r>
      <w:r w:rsidRPr="001007AC">
        <w:t>Court under Article 34</w:t>
      </w:r>
      <w:r w:rsidRPr="001007AC" w:rsidR="00014566">
        <w:t xml:space="preserve"> of the Convention for the Protection of Human Rights and Fundamental Freedoms (“the Convention”) by </w:t>
      </w:r>
      <w:r w:rsidRPr="001007AC">
        <w:t xml:space="preserve">a Lithuanian national, Ms </w:t>
      </w:r>
      <w:proofErr w:type="spellStart"/>
      <w:r w:rsidRPr="001007AC">
        <w:t>Aldona</w:t>
      </w:r>
      <w:proofErr w:type="spellEnd"/>
      <w:r w:rsidRPr="001007AC">
        <w:t xml:space="preserve"> </w:t>
      </w:r>
      <w:proofErr w:type="spellStart"/>
      <w:r w:rsidRPr="001007AC">
        <w:t>Akelienė</w:t>
      </w:r>
      <w:proofErr w:type="spellEnd"/>
      <w:r w:rsidRPr="001007AC">
        <w:t xml:space="preserve"> (“the applicant”), on 20</w:t>
      </w:r>
      <w:r w:rsidRPr="001007AC" w:rsidR="006B6C91">
        <w:t> </w:t>
      </w:r>
      <w:r w:rsidRPr="001007AC">
        <w:t>August 2013</w:t>
      </w:r>
      <w:r w:rsidRPr="001007AC" w:rsidR="00014566">
        <w:t>.</w:t>
      </w:r>
    </w:p>
    <w:p w:rsidRPr="001007AC" w:rsidR="001A35DA" w:rsidP="001007AC" w:rsidRDefault="001A35DA">
      <w:pPr>
        <w:pStyle w:val="ECHRPara"/>
      </w:pPr>
      <w:r w:rsidRPr="001007AC">
        <w:fldChar w:fldCharType="begin"/>
      </w:r>
      <w:r w:rsidRPr="001007AC">
        <w:instrText xml:space="preserve"> SEQ level0 \*arabic </w:instrText>
      </w:r>
      <w:r w:rsidRPr="001007AC">
        <w:fldChar w:fldCharType="separate"/>
      </w:r>
      <w:r w:rsidRPr="001007AC" w:rsidR="001007AC">
        <w:rPr>
          <w:noProof/>
        </w:rPr>
        <w:t>2</w:t>
      </w:r>
      <w:r w:rsidRPr="001007AC">
        <w:fldChar w:fldCharType="end"/>
      </w:r>
      <w:r w:rsidRPr="001007AC" w:rsidR="00014566">
        <w:t>.  </w:t>
      </w:r>
      <w:r w:rsidRPr="001007AC" w:rsidR="00DA7ED8">
        <w:t xml:space="preserve">The applicant was granted leave to represent herself in the proceedings before the Court. </w:t>
      </w:r>
      <w:r w:rsidRPr="001007AC" w:rsidR="00014566">
        <w:t xml:space="preserve">The </w:t>
      </w:r>
      <w:r w:rsidRPr="001007AC">
        <w:t>Lithuanian</w:t>
      </w:r>
      <w:r w:rsidRPr="001007AC" w:rsidR="00014566">
        <w:t xml:space="preserve"> Government (“the Government”) were represented by their Agent, Ms </w:t>
      </w:r>
      <w:r w:rsidRPr="001007AC" w:rsidR="00272FA8">
        <w:t>K. </w:t>
      </w:r>
      <w:proofErr w:type="spellStart"/>
      <w:r w:rsidRPr="001007AC" w:rsidR="00272FA8">
        <w:t>Bubnyt</w:t>
      </w:r>
      <w:r w:rsidRPr="001007AC" w:rsidR="00272FA8">
        <w:rPr>
          <w:rFonts w:cstheme="minorHAnsi"/>
        </w:rPr>
        <w:t>ė</w:t>
      </w:r>
      <w:r w:rsidRPr="001007AC" w:rsidR="00AB5D12">
        <w:rPr>
          <w:rFonts w:cstheme="minorHAnsi"/>
        </w:rPr>
        <w:t>-Širmenė</w:t>
      </w:r>
      <w:proofErr w:type="spellEnd"/>
      <w:r w:rsidRPr="001007AC" w:rsidR="00272FA8">
        <w:t>.</w:t>
      </w:r>
    </w:p>
    <w:p w:rsidRPr="001007AC" w:rsidR="00014566" w:rsidP="001007AC" w:rsidRDefault="001A35DA">
      <w:pPr>
        <w:pStyle w:val="ECHRPara"/>
      </w:pPr>
      <w:r w:rsidRPr="001007AC">
        <w:fldChar w:fldCharType="begin"/>
      </w:r>
      <w:r w:rsidRPr="001007AC">
        <w:instrText xml:space="preserve"> SEQ level0 \*arabic </w:instrText>
      </w:r>
      <w:r w:rsidRPr="001007AC">
        <w:fldChar w:fldCharType="separate"/>
      </w:r>
      <w:r w:rsidRPr="001007AC" w:rsidR="001007AC">
        <w:rPr>
          <w:noProof/>
        </w:rPr>
        <w:t>3</w:t>
      </w:r>
      <w:r w:rsidRPr="001007AC">
        <w:fldChar w:fldCharType="end"/>
      </w:r>
      <w:r w:rsidRPr="001007AC">
        <w:t>.  The applicant alleged</w:t>
      </w:r>
      <w:r w:rsidRPr="001007AC" w:rsidR="00AD4791">
        <w:t xml:space="preserve">, in particular, that the respondent State had not discharged its obligations under Article 2 of the Convention, given that it had taken too long to obtain </w:t>
      </w:r>
      <w:r w:rsidRPr="001007AC" w:rsidR="00D4256A">
        <w:t xml:space="preserve">a </w:t>
      </w:r>
      <w:r w:rsidRPr="001007AC" w:rsidR="00AD4791">
        <w:t xml:space="preserve">custodial sentence </w:t>
      </w:r>
      <w:r w:rsidRPr="001007AC" w:rsidR="00D4256A">
        <w:t xml:space="preserve">in respect </w:t>
      </w:r>
      <w:r w:rsidRPr="001007AC" w:rsidR="00AD4791">
        <w:t xml:space="preserve">of A.G., who had been convicted of </w:t>
      </w:r>
      <w:r w:rsidRPr="001007AC" w:rsidR="00D4256A">
        <w:t xml:space="preserve">the </w:t>
      </w:r>
      <w:r w:rsidRPr="001007AC" w:rsidR="00AD4791">
        <w:t>murder of the applicant</w:t>
      </w:r>
      <w:r w:rsidRPr="001007AC" w:rsidR="001007AC">
        <w:t>’</w:t>
      </w:r>
      <w:r w:rsidRPr="001007AC" w:rsidR="00AD4791">
        <w:t>s son. The applicant also complained that A.G. had been left unpunished because he had hidden from the authorities just before his conviction.</w:t>
      </w:r>
    </w:p>
    <w:p w:rsidRPr="001007AC" w:rsidR="00014566" w:rsidP="001007AC" w:rsidRDefault="001A35DA">
      <w:pPr>
        <w:pStyle w:val="ECHRPara"/>
      </w:pPr>
      <w:r w:rsidRPr="001007AC">
        <w:fldChar w:fldCharType="begin"/>
      </w:r>
      <w:r w:rsidRPr="001007AC">
        <w:instrText xml:space="preserve"> SEQ level0 \*arabic </w:instrText>
      </w:r>
      <w:r w:rsidRPr="001007AC">
        <w:fldChar w:fldCharType="separate"/>
      </w:r>
      <w:r w:rsidRPr="001007AC" w:rsidR="001007AC">
        <w:rPr>
          <w:noProof/>
        </w:rPr>
        <w:t>4</w:t>
      </w:r>
      <w:r w:rsidRPr="001007AC">
        <w:fldChar w:fldCharType="end"/>
      </w:r>
      <w:r w:rsidRPr="001007AC" w:rsidR="00014566">
        <w:t>.  </w:t>
      </w:r>
      <w:r w:rsidRPr="001007AC">
        <w:t xml:space="preserve">On </w:t>
      </w:r>
      <w:r w:rsidRPr="001007AC">
        <w:rPr>
          <w:szCs w:val="24"/>
        </w:rPr>
        <w:t>24</w:t>
      </w:r>
      <w:r w:rsidRPr="001007AC" w:rsidR="00272FA8">
        <w:rPr>
          <w:szCs w:val="24"/>
        </w:rPr>
        <w:t> </w:t>
      </w:r>
      <w:r w:rsidRPr="001007AC">
        <w:rPr>
          <w:szCs w:val="24"/>
        </w:rPr>
        <w:t>June 2016</w:t>
      </w:r>
      <w:r w:rsidRPr="001007AC" w:rsidR="00014566">
        <w:t xml:space="preserve"> the </w:t>
      </w:r>
      <w:r w:rsidRPr="001007AC">
        <w:rPr>
          <w:szCs w:val="24"/>
        </w:rPr>
        <w:t>application was communicated to the Government</w:t>
      </w:r>
      <w:r w:rsidRPr="001007AC" w:rsidR="007509D5">
        <w:t>.</w:t>
      </w:r>
    </w:p>
    <w:bookmarkStart w:name="F_2017_ApplicantsDaughterAsks2StepIn" w:id="3"/>
    <w:p w:rsidRPr="001007AC" w:rsidR="00272FA8" w:rsidP="001007AC" w:rsidRDefault="00272FA8">
      <w:pPr>
        <w:pStyle w:val="ECHRPara"/>
      </w:pPr>
      <w:r w:rsidRPr="001007AC">
        <w:fldChar w:fldCharType="begin"/>
      </w:r>
      <w:r w:rsidRPr="001007AC">
        <w:instrText xml:space="preserve"> SEQ level0 \*arabic </w:instrText>
      </w:r>
      <w:r w:rsidRPr="001007AC">
        <w:fldChar w:fldCharType="separate"/>
      </w:r>
      <w:r w:rsidRPr="001007AC" w:rsidR="001007AC">
        <w:rPr>
          <w:noProof/>
        </w:rPr>
        <w:t>5</w:t>
      </w:r>
      <w:r w:rsidRPr="001007AC">
        <w:fldChar w:fldCharType="end"/>
      </w:r>
      <w:bookmarkEnd w:id="3"/>
      <w:r w:rsidRPr="001007AC">
        <w:t>.  By a letter of 12</w:t>
      </w:r>
      <w:r w:rsidRPr="001007AC" w:rsidR="00B27DE1">
        <w:t> </w:t>
      </w:r>
      <w:r w:rsidRPr="001007AC">
        <w:t>June 2017 the applicant</w:t>
      </w:r>
      <w:r w:rsidRPr="001007AC" w:rsidR="001007AC">
        <w:t>’</w:t>
      </w:r>
      <w:r w:rsidRPr="001007AC">
        <w:t xml:space="preserve">s daughter </w:t>
      </w:r>
      <w:r w:rsidRPr="001007AC" w:rsidR="00491A1E">
        <w:t>Ms </w:t>
      </w:r>
      <w:r w:rsidRPr="001007AC">
        <w:t>V</w:t>
      </w:r>
      <w:r w:rsidRPr="001007AC" w:rsidR="00491A1E">
        <w:t>ida </w:t>
      </w:r>
      <w:proofErr w:type="spellStart"/>
      <w:r w:rsidRPr="001007AC" w:rsidR="005E41B0">
        <w:rPr>
          <w:rFonts w:cstheme="minorHAnsi"/>
        </w:rPr>
        <w:t>Č</w:t>
      </w:r>
      <w:r w:rsidRPr="001007AC" w:rsidR="00DC5E30">
        <w:rPr>
          <w:rFonts w:cstheme="minorHAnsi"/>
        </w:rPr>
        <w:t>ertoliasienė</w:t>
      </w:r>
      <w:proofErr w:type="spellEnd"/>
      <w:r w:rsidRPr="001007AC">
        <w:t xml:space="preserve"> asked the Court for permission to continue the case after her mother</w:t>
      </w:r>
      <w:r w:rsidRPr="001007AC" w:rsidR="001007AC">
        <w:t>’</w:t>
      </w:r>
      <w:r w:rsidRPr="001007AC">
        <w:t>s death. She pointed out that she (</w:t>
      </w:r>
      <w:r w:rsidRPr="001007AC" w:rsidR="00491A1E">
        <w:t xml:space="preserve">Ms </w:t>
      </w:r>
      <w:r w:rsidRPr="001007AC" w:rsidR="00DC5E30">
        <w:t>V</w:t>
      </w:r>
      <w:r w:rsidRPr="001007AC" w:rsidR="00491A1E">
        <w:t>. </w:t>
      </w:r>
      <w:proofErr w:type="spellStart"/>
      <w:r w:rsidRPr="001007AC" w:rsidR="00DC5E30">
        <w:rPr>
          <w:rFonts w:cstheme="minorHAnsi"/>
        </w:rPr>
        <w:t>Čertoliasienė</w:t>
      </w:r>
      <w:proofErr w:type="spellEnd"/>
      <w:r w:rsidRPr="001007AC">
        <w:t xml:space="preserve">) had been </w:t>
      </w:r>
      <w:r w:rsidRPr="001007AC" w:rsidR="00517A97">
        <w:t xml:space="preserve">granted victim status </w:t>
      </w:r>
      <w:r w:rsidRPr="001007AC">
        <w:t>in the criminal case regarding her brother</w:t>
      </w:r>
      <w:r w:rsidRPr="001007AC" w:rsidR="001007AC">
        <w:t>’</w:t>
      </w:r>
      <w:r w:rsidRPr="001007AC">
        <w:t>s death (</w:t>
      </w:r>
      <w:r w:rsidRPr="001007AC" w:rsidR="009A1C26">
        <w:t xml:space="preserve">see paragraph </w:t>
      </w:r>
      <w:r w:rsidRPr="001007AC" w:rsidR="000D2F3E">
        <w:fldChar w:fldCharType="begin"/>
      </w:r>
      <w:r w:rsidRPr="001007AC" w:rsidR="000D2F3E">
        <w:instrText xml:space="preserve"> REF F_ApplicantAndVCgrantedVictimStatus \h </w:instrText>
      </w:r>
      <w:r w:rsidRPr="001007AC" w:rsidR="000D2F3E">
        <w:fldChar w:fldCharType="separate"/>
      </w:r>
      <w:r w:rsidRPr="001007AC" w:rsidR="001007AC">
        <w:rPr>
          <w:noProof/>
        </w:rPr>
        <w:t>21</w:t>
      </w:r>
      <w:r w:rsidRPr="001007AC" w:rsidR="000D2F3E">
        <w:fldChar w:fldCharType="end"/>
      </w:r>
      <w:r w:rsidRPr="001007AC" w:rsidR="009A1C26">
        <w:t xml:space="preserve"> below</w:t>
      </w:r>
      <w:r w:rsidRPr="001007AC">
        <w:t xml:space="preserve">). </w:t>
      </w:r>
      <w:r w:rsidRPr="001007AC" w:rsidR="009A1C26">
        <w:t xml:space="preserve">The Government </w:t>
      </w:r>
      <w:r w:rsidRPr="001007AC" w:rsidR="00453D4F">
        <w:t xml:space="preserve">were </w:t>
      </w:r>
      <w:r w:rsidRPr="001007AC" w:rsidR="009A1C26">
        <w:t xml:space="preserve">informed </w:t>
      </w:r>
      <w:r w:rsidRPr="001007AC" w:rsidR="00BB72F8">
        <w:t>of</w:t>
      </w:r>
      <w:r w:rsidRPr="001007AC" w:rsidR="009A1C26">
        <w:t xml:space="preserve"> the request</w:t>
      </w:r>
      <w:r w:rsidRPr="001007AC" w:rsidR="00453D4F">
        <w:t>,</w:t>
      </w:r>
      <w:r w:rsidRPr="001007AC" w:rsidR="009A1C26">
        <w:t xml:space="preserve"> but </w:t>
      </w:r>
      <w:r w:rsidRPr="001007AC" w:rsidR="00453D4F">
        <w:t xml:space="preserve">made no </w:t>
      </w:r>
      <w:r w:rsidRPr="001007AC" w:rsidR="009A1C26">
        <w:t>comment.</w:t>
      </w:r>
    </w:p>
    <w:p w:rsidRPr="001007AC" w:rsidR="00014566" w:rsidP="001007AC" w:rsidRDefault="00014566">
      <w:pPr>
        <w:pStyle w:val="ECHRTitle1"/>
      </w:pPr>
      <w:r w:rsidRPr="001007AC">
        <w:t>THE FACTS</w:t>
      </w:r>
    </w:p>
    <w:p w:rsidRPr="001007AC" w:rsidR="00014566" w:rsidP="001007AC" w:rsidRDefault="00014566">
      <w:pPr>
        <w:pStyle w:val="ECHRHeading1"/>
      </w:pPr>
      <w:r w:rsidRPr="001007AC">
        <w:t>I.  THE CIRCUMSTANCES OF THE CASE</w:t>
      </w:r>
    </w:p>
    <w:bookmarkStart w:name="F_2017_ApplicantDies" w:id="4"/>
    <w:p w:rsidRPr="001007AC" w:rsidR="00014566" w:rsidP="001007AC" w:rsidRDefault="001A35DA">
      <w:pPr>
        <w:pStyle w:val="ECHRPara"/>
      </w:pPr>
      <w:r w:rsidRPr="001007AC">
        <w:fldChar w:fldCharType="begin"/>
      </w:r>
      <w:r w:rsidRPr="001007AC">
        <w:instrText xml:space="preserve"> SEQ level0 \*arabic </w:instrText>
      </w:r>
      <w:r w:rsidRPr="001007AC">
        <w:fldChar w:fldCharType="separate"/>
      </w:r>
      <w:r w:rsidRPr="001007AC" w:rsidR="001007AC">
        <w:rPr>
          <w:noProof/>
        </w:rPr>
        <w:t>6</w:t>
      </w:r>
      <w:r w:rsidRPr="001007AC">
        <w:fldChar w:fldCharType="end"/>
      </w:r>
      <w:bookmarkEnd w:id="4"/>
      <w:r w:rsidRPr="001007AC" w:rsidR="00014566">
        <w:t xml:space="preserve">.  The </w:t>
      </w:r>
      <w:r w:rsidRPr="001007AC">
        <w:t>applicant was born in 1935 and live</w:t>
      </w:r>
      <w:r w:rsidRPr="001007AC" w:rsidR="0052170C">
        <w:t>d</w:t>
      </w:r>
      <w:r w:rsidRPr="001007AC" w:rsidR="00014566">
        <w:t xml:space="preserve"> in </w:t>
      </w:r>
      <w:proofErr w:type="spellStart"/>
      <w:r w:rsidRPr="001007AC">
        <w:t>Kalvarija</w:t>
      </w:r>
      <w:proofErr w:type="spellEnd"/>
      <w:r w:rsidRPr="001007AC" w:rsidR="00014566">
        <w:t>.</w:t>
      </w:r>
      <w:r w:rsidRPr="001007AC" w:rsidR="0052170C">
        <w:t xml:space="preserve"> She died on 8</w:t>
      </w:r>
      <w:r w:rsidRPr="001007AC" w:rsidR="00E031FA">
        <w:t> </w:t>
      </w:r>
      <w:r w:rsidRPr="001007AC" w:rsidR="0052170C">
        <w:t>April 2017.</w:t>
      </w:r>
    </w:p>
    <w:p w:rsidRPr="001007AC" w:rsidR="00C66764"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7</w:t>
      </w:r>
      <w:r w:rsidRPr="001007AC">
        <w:fldChar w:fldCharType="end"/>
      </w:r>
      <w:r w:rsidRPr="001007AC">
        <w:t>.  </w:t>
      </w:r>
      <w:r w:rsidRPr="001007AC" w:rsidR="00182E76">
        <w:t>In December 1993 a large sum of money disappeared from A.G.</w:t>
      </w:r>
      <w:r w:rsidRPr="001007AC" w:rsidR="001007AC">
        <w:t>’</w:t>
      </w:r>
      <w:r w:rsidRPr="001007AC" w:rsidR="00182E76">
        <w:t>s mother</w:t>
      </w:r>
      <w:r w:rsidRPr="001007AC" w:rsidR="001007AC">
        <w:t>’</w:t>
      </w:r>
      <w:r w:rsidRPr="001007AC" w:rsidR="00182E76">
        <w:t xml:space="preserve">s home in the town of </w:t>
      </w:r>
      <w:proofErr w:type="spellStart"/>
      <w:r w:rsidRPr="001007AC" w:rsidR="00182E76">
        <w:t>Kalvarija</w:t>
      </w:r>
      <w:proofErr w:type="spellEnd"/>
      <w:r w:rsidRPr="001007AC" w:rsidR="00182E76">
        <w:t>. A.G. suspected the applicant</w:t>
      </w:r>
      <w:r w:rsidRPr="001007AC" w:rsidR="001007AC">
        <w:t>’</w:t>
      </w:r>
      <w:r w:rsidRPr="001007AC" w:rsidR="00182E76">
        <w:t>s son R.A., and R.A.</w:t>
      </w:r>
      <w:r w:rsidRPr="001007AC" w:rsidR="001007AC">
        <w:t>’</w:t>
      </w:r>
      <w:r w:rsidRPr="001007AC" w:rsidR="00182E76">
        <w:t>s friend, Z.V., of having stolen the money</w:t>
      </w:r>
      <w:r w:rsidRPr="001007AC" w:rsidR="00C66764">
        <w:t>.</w:t>
      </w:r>
    </w:p>
    <w:bookmarkStart w:name="Para8" w:id="5"/>
    <w:p w:rsidRPr="001007AC" w:rsidR="00182E76"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8</w:t>
      </w:r>
      <w:r w:rsidRPr="001007AC">
        <w:fldChar w:fldCharType="end"/>
      </w:r>
      <w:bookmarkEnd w:id="5"/>
      <w:r w:rsidRPr="001007AC">
        <w:t>.  </w:t>
      </w:r>
      <w:r w:rsidRPr="001007AC" w:rsidR="00C66764">
        <w:t xml:space="preserve">As later established by </w:t>
      </w:r>
      <w:r w:rsidRPr="001007AC" w:rsidR="007D6EF0">
        <w:t>the Court of Appeal</w:t>
      </w:r>
      <w:r w:rsidRPr="001007AC" w:rsidR="00C66764">
        <w:t xml:space="preserve"> (see paragraph </w:t>
      </w:r>
      <w:r w:rsidRPr="001007AC" w:rsidR="000D2F3E">
        <w:fldChar w:fldCharType="begin"/>
      </w:r>
      <w:r w:rsidRPr="001007AC" w:rsidR="000D2F3E">
        <w:instrText xml:space="preserve"> REF F_2012CourtOfAppealFindsAGguilty \h </w:instrText>
      </w:r>
      <w:r w:rsidRPr="001007AC" w:rsidR="000D2F3E">
        <w:fldChar w:fldCharType="separate"/>
      </w:r>
      <w:r w:rsidRPr="001007AC" w:rsidR="001007AC">
        <w:rPr>
          <w:noProof/>
        </w:rPr>
        <w:t>40</w:t>
      </w:r>
      <w:r w:rsidRPr="001007AC" w:rsidR="000D2F3E">
        <w:fldChar w:fldCharType="end"/>
      </w:r>
      <w:r w:rsidRPr="001007AC" w:rsidR="00C66764">
        <w:t xml:space="preserve"> </w:t>
      </w:r>
      <w:r w:rsidRPr="001007AC" w:rsidR="00A333F5">
        <w:t>below</w:t>
      </w:r>
      <w:r w:rsidRPr="001007AC" w:rsidR="00C66764">
        <w:t>), o</w:t>
      </w:r>
      <w:r w:rsidRPr="001007AC" w:rsidR="00182E76">
        <w:t>n 19</w:t>
      </w:r>
      <w:r w:rsidRPr="001007AC" w:rsidR="007F4316">
        <w:t> </w:t>
      </w:r>
      <w:r w:rsidRPr="001007AC" w:rsidR="00182E76">
        <w:t xml:space="preserve">April 1994 A.G., acting with accomplices, forced R.A. and Z.V. into a car and drove them to a forest in </w:t>
      </w:r>
      <w:proofErr w:type="spellStart"/>
      <w:r w:rsidRPr="001007AC" w:rsidR="00182E76">
        <w:t>Kalvarija</w:t>
      </w:r>
      <w:proofErr w:type="spellEnd"/>
      <w:r w:rsidRPr="001007AC" w:rsidR="00182E76">
        <w:t xml:space="preserve">. R.A. and Z.V. were tied to a tree, interrogated, beaten, put in a hole in the ground and, when they tried to escape, shot, stabbed and thus killed. Both victims were then buried in the forest in an attempt to hide </w:t>
      </w:r>
      <w:r w:rsidRPr="001007AC" w:rsidR="00A01D15">
        <w:t xml:space="preserve">the </w:t>
      </w:r>
      <w:r w:rsidRPr="001007AC" w:rsidR="00182E76">
        <w:t xml:space="preserve">evidence. Their bodies </w:t>
      </w:r>
      <w:r w:rsidRPr="001007AC" w:rsidR="00E33033">
        <w:t xml:space="preserve">were </w:t>
      </w:r>
      <w:r w:rsidRPr="001007AC" w:rsidR="00182E76">
        <w:t>never found.</w:t>
      </w:r>
    </w:p>
    <w:bookmarkStart w:name="F_1994_VC_ReportsBrothersDisappearance" w:id="6"/>
    <w:p w:rsidRPr="001007AC" w:rsidR="00DC3BE7" w:rsidP="001007AC" w:rsidRDefault="00C66764">
      <w:pPr>
        <w:pStyle w:val="ECHRPara"/>
      </w:pPr>
      <w:r w:rsidRPr="001007AC">
        <w:fldChar w:fldCharType="begin"/>
      </w:r>
      <w:r w:rsidRPr="001007AC">
        <w:instrText xml:space="preserve"> SEQ level0 \*arabic </w:instrText>
      </w:r>
      <w:r w:rsidRPr="001007AC">
        <w:fldChar w:fldCharType="separate"/>
      </w:r>
      <w:r w:rsidRPr="001007AC" w:rsidR="001007AC">
        <w:rPr>
          <w:noProof/>
        </w:rPr>
        <w:t>9</w:t>
      </w:r>
      <w:r w:rsidRPr="001007AC">
        <w:fldChar w:fldCharType="end"/>
      </w:r>
      <w:bookmarkEnd w:id="6"/>
      <w:r w:rsidRPr="001007AC">
        <w:t>.  On 8 July 1994 the applicant</w:t>
      </w:r>
      <w:r w:rsidRPr="001007AC" w:rsidR="001007AC">
        <w:t>’</w:t>
      </w:r>
      <w:r w:rsidRPr="001007AC">
        <w:t>s daughter reported to the police that her brother R.A. had disappeared.</w:t>
      </w:r>
      <w:r w:rsidRPr="001007AC" w:rsidR="00587F64">
        <w:t>  Having examined the material indicat</w:t>
      </w:r>
      <w:r w:rsidRPr="001007AC" w:rsidR="00E33033">
        <w:t>ing</w:t>
      </w:r>
      <w:r w:rsidRPr="001007AC" w:rsidR="00587F64">
        <w:t xml:space="preserve"> that on 19</w:t>
      </w:r>
      <w:r w:rsidRPr="001007AC" w:rsidR="000D3D7A">
        <w:t> </w:t>
      </w:r>
      <w:r w:rsidRPr="001007AC" w:rsidR="00587F64">
        <w:t xml:space="preserve">April 1994 R.A. had been </w:t>
      </w:r>
      <w:r w:rsidRPr="001007AC" w:rsidR="008011DC">
        <w:t>placed</w:t>
      </w:r>
      <w:r w:rsidRPr="001007AC" w:rsidR="00587F64">
        <w:t xml:space="preserve"> in a car and had not </w:t>
      </w:r>
      <w:proofErr w:type="gramStart"/>
      <w:r w:rsidRPr="001007AC" w:rsidR="00587F64">
        <w:t>returned,</w:t>
      </w:r>
      <w:proofErr w:type="gramEnd"/>
      <w:r w:rsidRPr="001007AC" w:rsidR="00587F64">
        <w:t xml:space="preserve"> on 29</w:t>
      </w:r>
      <w:r w:rsidRPr="001007AC" w:rsidR="000D3D7A">
        <w:t> </w:t>
      </w:r>
      <w:r w:rsidRPr="001007AC" w:rsidR="00587F64">
        <w:t xml:space="preserve">August 1994 the police opened a criminal investigation </w:t>
      </w:r>
      <w:r w:rsidRPr="001007AC" w:rsidR="00E33033">
        <w:t xml:space="preserve">into </w:t>
      </w:r>
      <w:r w:rsidRPr="001007AC" w:rsidR="00587F64">
        <w:t>charges of unlawful deprivation of liberty.</w:t>
      </w:r>
    </w:p>
    <w:bookmarkStart w:name="Para10" w:id="7"/>
    <w:p w:rsidRPr="001007AC" w:rsidR="00182E76"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10</w:t>
      </w:r>
      <w:r w:rsidRPr="001007AC">
        <w:fldChar w:fldCharType="end"/>
      </w:r>
      <w:bookmarkEnd w:id="7"/>
      <w:r w:rsidRPr="001007AC">
        <w:t>.  </w:t>
      </w:r>
      <w:r w:rsidRPr="001007AC" w:rsidR="00182E76">
        <w:t>In autumn 1994 the authorities started connecting A.G. to the disappearance of the applicant</w:t>
      </w:r>
      <w:r w:rsidRPr="001007AC" w:rsidR="001007AC">
        <w:t>’</w:t>
      </w:r>
      <w:r w:rsidRPr="001007AC" w:rsidR="00182E76">
        <w:t>s son and Z.V. On 25</w:t>
      </w:r>
      <w:r w:rsidRPr="001007AC" w:rsidR="008011DC">
        <w:t> </w:t>
      </w:r>
      <w:r w:rsidRPr="001007AC" w:rsidR="00182E76">
        <w:t xml:space="preserve">October 1994 A.G. was arrested and placed in pre-trial detention. However, as </w:t>
      </w:r>
      <w:r w:rsidRPr="001007AC" w:rsidR="007D6EF0">
        <w:t xml:space="preserve">later </w:t>
      </w:r>
      <w:r w:rsidRPr="001007AC" w:rsidR="00182E76">
        <w:t>established by court decisions</w:t>
      </w:r>
      <w:r w:rsidRPr="001007AC" w:rsidR="007D6EF0">
        <w:t>,</w:t>
      </w:r>
      <w:r w:rsidRPr="001007AC" w:rsidR="00182E76">
        <w:t xml:space="preserve"> when </w:t>
      </w:r>
      <w:r w:rsidRPr="001007AC" w:rsidR="00221FB6">
        <w:t xml:space="preserve">in October 1994 </w:t>
      </w:r>
      <w:r w:rsidRPr="001007AC" w:rsidR="00182E76">
        <w:t xml:space="preserve">two witnesses gave false testimony that they had seen the two missing </w:t>
      </w:r>
      <w:r w:rsidRPr="001007AC" w:rsidR="008011DC">
        <w:t>persons – R.A. and Z.V.</w:t>
      </w:r>
      <w:r w:rsidRPr="001007AC" w:rsidR="005D1EDB">
        <w:t xml:space="preserve"> </w:t>
      </w:r>
      <w:r w:rsidRPr="001007AC" w:rsidR="008011DC">
        <w:t>–</w:t>
      </w:r>
      <w:r w:rsidRPr="001007AC" w:rsidR="005D1EDB">
        <w:t xml:space="preserve"> </w:t>
      </w:r>
      <w:r w:rsidRPr="001007AC" w:rsidR="00182E76">
        <w:t>alive</w:t>
      </w:r>
      <w:r w:rsidRPr="001007AC" w:rsidR="00587F64">
        <w:t xml:space="preserve"> in </w:t>
      </w:r>
      <w:proofErr w:type="spellStart"/>
      <w:r w:rsidRPr="001007AC" w:rsidR="00587F64">
        <w:t>Klaip</w:t>
      </w:r>
      <w:r w:rsidRPr="001007AC" w:rsidR="00587F64">
        <w:rPr>
          <w:rFonts w:cstheme="minorHAnsi"/>
        </w:rPr>
        <w:t>ė</w:t>
      </w:r>
      <w:r w:rsidRPr="001007AC" w:rsidR="00587F64">
        <w:t>da</w:t>
      </w:r>
      <w:proofErr w:type="spellEnd"/>
      <w:r w:rsidRPr="001007AC" w:rsidR="00182E76">
        <w:t xml:space="preserve">, on 4 November </w:t>
      </w:r>
      <w:r w:rsidRPr="001007AC" w:rsidR="00DC3BE7">
        <w:t>1994 A.G. was released from pre</w:t>
      </w:r>
      <w:r w:rsidRPr="001007AC" w:rsidR="00DC3BE7">
        <w:noBreakHyphen/>
      </w:r>
      <w:r w:rsidRPr="001007AC" w:rsidR="00182E76">
        <w:t>trial detention.</w:t>
      </w:r>
    </w:p>
    <w:p w:rsidRPr="001007AC" w:rsidR="007534BA"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11</w:t>
      </w:r>
      <w:r w:rsidRPr="001007AC">
        <w:fldChar w:fldCharType="end"/>
      </w:r>
      <w:r w:rsidRPr="001007AC">
        <w:t>.  </w:t>
      </w:r>
      <w:r w:rsidRPr="001007AC" w:rsidR="00221FB6">
        <w:t xml:space="preserve">The criminal investigation </w:t>
      </w:r>
      <w:r w:rsidRPr="001007AC" w:rsidR="00A47E5A">
        <w:t xml:space="preserve">into </w:t>
      </w:r>
      <w:r w:rsidRPr="001007AC" w:rsidR="00221FB6">
        <w:t>the charges of unlawful deprivation</w:t>
      </w:r>
      <w:r w:rsidRPr="001007AC" w:rsidR="00A47E5A">
        <w:t xml:space="preserve"> of liberty</w:t>
      </w:r>
      <w:r w:rsidRPr="001007AC" w:rsidR="00221FB6">
        <w:t xml:space="preserve"> continued. The authorities questioned a number of witnesses, including A.G., who had also been questioned as a suspect</w:t>
      </w:r>
      <w:r w:rsidRPr="001007AC" w:rsidR="00A47E5A">
        <w:t xml:space="preserve"> earlier</w:t>
      </w:r>
      <w:r w:rsidRPr="001007AC" w:rsidR="00221FB6">
        <w:t xml:space="preserve">. In order to eliminate contradictions </w:t>
      </w:r>
      <w:r w:rsidRPr="001007AC" w:rsidR="00A47E5A">
        <w:t xml:space="preserve">between </w:t>
      </w:r>
      <w:r w:rsidRPr="001007AC" w:rsidR="00221FB6">
        <w:t>the witnesses</w:t>
      </w:r>
      <w:r w:rsidRPr="001007AC" w:rsidR="001007AC">
        <w:t>’</w:t>
      </w:r>
      <w:r w:rsidRPr="001007AC" w:rsidR="00221FB6">
        <w:t xml:space="preserve"> testimony, the authorities conducted several </w:t>
      </w:r>
      <w:r w:rsidRPr="001007AC" w:rsidR="00A47E5A">
        <w:t xml:space="preserve">formal </w:t>
      </w:r>
      <w:r w:rsidRPr="001007AC" w:rsidR="00221FB6">
        <w:t>confrontations (</w:t>
      </w:r>
      <w:proofErr w:type="spellStart"/>
      <w:r w:rsidRPr="001007AC" w:rsidR="00221FB6">
        <w:rPr>
          <w:i/>
        </w:rPr>
        <w:t>akistata</w:t>
      </w:r>
      <w:proofErr w:type="spellEnd"/>
      <w:r w:rsidRPr="001007AC" w:rsidR="00221FB6">
        <w:t xml:space="preserve">). </w:t>
      </w:r>
      <w:r w:rsidRPr="001007AC" w:rsidR="007534BA">
        <w:t xml:space="preserve">As noted by the Government, several forensic </w:t>
      </w:r>
      <w:r w:rsidRPr="001007AC" w:rsidR="00BA2721">
        <w:t>expert examinations</w:t>
      </w:r>
      <w:r w:rsidRPr="001007AC" w:rsidR="007534BA">
        <w:t xml:space="preserve"> </w:t>
      </w:r>
      <w:r w:rsidRPr="001007AC" w:rsidR="00A47E5A">
        <w:t xml:space="preserve">were </w:t>
      </w:r>
      <w:r w:rsidRPr="001007AC" w:rsidR="007534BA">
        <w:t xml:space="preserve">performed with regard to the seized vehicle allegedly used in </w:t>
      </w:r>
      <w:r w:rsidRPr="001007AC" w:rsidR="00A47E5A">
        <w:t xml:space="preserve">the </w:t>
      </w:r>
      <w:r w:rsidRPr="001007AC" w:rsidR="007534BA">
        <w:t xml:space="preserve">kidnapping, but no traces of blood </w:t>
      </w:r>
      <w:r w:rsidRPr="001007AC" w:rsidR="00A47E5A">
        <w:t xml:space="preserve">were </w:t>
      </w:r>
      <w:r w:rsidRPr="001007AC" w:rsidR="007534BA">
        <w:t>found in that vehicle.</w:t>
      </w:r>
    </w:p>
    <w:bookmarkStart w:name="Para12" w:id="8"/>
    <w:p w:rsidRPr="001007AC" w:rsidR="007534BA" w:rsidP="001007AC" w:rsidRDefault="007534BA">
      <w:pPr>
        <w:pStyle w:val="ECHRPara"/>
      </w:pPr>
      <w:r w:rsidRPr="001007AC">
        <w:fldChar w:fldCharType="begin"/>
      </w:r>
      <w:r w:rsidRPr="001007AC">
        <w:instrText xml:space="preserve"> SEQ level0 \*arabic </w:instrText>
      </w:r>
      <w:r w:rsidRPr="001007AC">
        <w:fldChar w:fldCharType="separate"/>
      </w:r>
      <w:r w:rsidRPr="001007AC" w:rsidR="001007AC">
        <w:rPr>
          <w:noProof/>
        </w:rPr>
        <w:t>12</w:t>
      </w:r>
      <w:r w:rsidRPr="001007AC">
        <w:fldChar w:fldCharType="end"/>
      </w:r>
      <w:bookmarkEnd w:id="8"/>
      <w:r w:rsidRPr="001007AC">
        <w:t xml:space="preserve">.  On 29 November 1994 the pre-trial investigator took </w:t>
      </w:r>
      <w:r w:rsidRPr="001007AC" w:rsidR="00A94444">
        <w:t xml:space="preserve">the </w:t>
      </w:r>
      <w:r w:rsidRPr="001007AC">
        <w:t xml:space="preserve">decision to suspend </w:t>
      </w:r>
      <w:r w:rsidRPr="001007AC" w:rsidR="00A47E5A">
        <w:t xml:space="preserve">the </w:t>
      </w:r>
      <w:r w:rsidRPr="001007AC">
        <w:t xml:space="preserve">criminal proceedings, because R.A. and Z.V. could not be located and there </w:t>
      </w:r>
      <w:r w:rsidRPr="001007AC" w:rsidR="00A94444">
        <w:t xml:space="preserve">were </w:t>
      </w:r>
      <w:r w:rsidRPr="001007AC">
        <w:t>no objective ground</w:t>
      </w:r>
      <w:r w:rsidRPr="001007AC" w:rsidR="00A94444">
        <w:t>s</w:t>
      </w:r>
      <w:r w:rsidRPr="001007AC">
        <w:t xml:space="preserve"> </w:t>
      </w:r>
      <w:r w:rsidRPr="001007AC" w:rsidR="00A94444">
        <w:t xml:space="preserve">for </w:t>
      </w:r>
      <w:r w:rsidRPr="001007AC">
        <w:t>establish</w:t>
      </w:r>
      <w:r w:rsidRPr="001007AC" w:rsidR="00A94444">
        <w:t>ing</w:t>
      </w:r>
      <w:r w:rsidRPr="001007AC">
        <w:t xml:space="preserve"> who was </w:t>
      </w:r>
      <w:r w:rsidRPr="001007AC" w:rsidR="00DA4E03">
        <w:t xml:space="preserve">responsible for </w:t>
      </w:r>
      <w:r w:rsidRPr="001007AC">
        <w:t xml:space="preserve">their disappearance. The police </w:t>
      </w:r>
      <w:r w:rsidRPr="001007AC" w:rsidR="001977DE">
        <w:t xml:space="preserve">were </w:t>
      </w:r>
      <w:r w:rsidRPr="001007AC">
        <w:t xml:space="preserve">instructed to continue searching </w:t>
      </w:r>
      <w:r w:rsidRPr="001007AC" w:rsidR="001977DE">
        <w:t xml:space="preserve">for </w:t>
      </w:r>
      <w:r w:rsidRPr="001007AC">
        <w:t xml:space="preserve">R.A. and Z.V., as well as </w:t>
      </w:r>
      <w:r w:rsidRPr="001007AC" w:rsidR="00F772EA">
        <w:t xml:space="preserve">for </w:t>
      </w:r>
      <w:r w:rsidRPr="001007AC">
        <w:t xml:space="preserve">those who </w:t>
      </w:r>
      <w:r w:rsidRPr="001007AC" w:rsidR="001977DE">
        <w:t xml:space="preserve">were </w:t>
      </w:r>
      <w:r w:rsidRPr="001007AC">
        <w:t>responsible for their disappearance.</w:t>
      </w:r>
    </w:p>
    <w:p w:rsidRPr="001007AC" w:rsidR="007534BA" w:rsidP="001007AC" w:rsidRDefault="007534BA">
      <w:pPr>
        <w:pStyle w:val="ECHRPara"/>
      </w:pPr>
      <w:r w:rsidRPr="001007AC">
        <w:t xml:space="preserve">According to the Government, the applicant did not appeal against </w:t>
      </w:r>
      <w:r w:rsidRPr="001007AC" w:rsidR="003F390A">
        <w:t>that decision</w:t>
      </w:r>
      <w:r w:rsidRPr="001007AC">
        <w:t>.</w:t>
      </w:r>
    </w:p>
    <w:bookmarkStart w:name="F_AppsSonsSearchContinuesAfterSuspension" w:id="9"/>
    <w:p w:rsidRPr="001007AC" w:rsidR="0032524B" w:rsidP="001007AC" w:rsidRDefault="003F390A">
      <w:pPr>
        <w:pStyle w:val="ECHRPara"/>
      </w:pPr>
      <w:r w:rsidRPr="001007AC">
        <w:fldChar w:fldCharType="begin"/>
      </w:r>
      <w:r w:rsidRPr="001007AC">
        <w:instrText xml:space="preserve"> SEQ level0 \*arabic </w:instrText>
      </w:r>
      <w:r w:rsidRPr="001007AC">
        <w:fldChar w:fldCharType="separate"/>
      </w:r>
      <w:r w:rsidRPr="001007AC" w:rsidR="001007AC">
        <w:rPr>
          <w:noProof/>
        </w:rPr>
        <w:t>13</w:t>
      </w:r>
      <w:r w:rsidRPr="001007AC">
        <w:fldChar w:fldCharType="end"/>
      </w:r>
      <w:bookmarkEnd w:id="9"/>
      <w:r w:rsidRPr="001007AC">
        <w:t>.  </w:t>
      </w:r>
      <w:r w:rsidRPr="001007AC" w:rsidR="002404E2">
        <w:t>The Government also stated that afterwards R.A. had been considered a missing person (</w:t>
      </w:r>
      <w:proofErr w:type="spellStart"/>
      <w:r w:rsidRPr="001007AC" w:rsidR="002404E2">
        <w:rPr>
          <w:i/>
        </w:rPr>
        <w:t>ding</w:t>
      </w:r>
      <w:r w:rsidRPr="001007AC" w:rsidR="002404E2">
        <w:rPr>
          <w:rFonts w:cstheme="minorHAnsi"/>
          <w:i/>
        </w:rPr>
        <w:t>ę</w:t>
      </w:r>
      <w:r w:rsidRPr="001007AC" w:rsidR="002404E2">
        <w:rPr>
          <w:i/>
        </w:rPr>
        <w:t>s</w:t>
      </w:r>
      <w:proofErr w:type="spellEnd"/>
      <w:r w:rsidRPr="001007AC" w:rsidR="002404E2">
        <w:rPr>
          <w:i/>
        </w:rPr>
        <w:t xml:space="preserve"> be </w:t>
      </w:r>
      <w:proofErr w:type="spellStart"/>
      <w:r w:rsidRPr="001007AC" w:rsidR="002404E2">
        <w:rPr>
          <w:rFonts w:cstheme="minorHAnsi"/>
          <w:i/>
        </w:rPr>
        <w:t>ž</w:t>
      </w:r>
      <w:r w:rsidRPr="001007AC" w:rsidR="002404E2">
        <w:rPr>
          <w:i/>
        </w:rPr>
        <w:t>inios</w:t>
      </w:r>
      <w:proofErr w:type="spellEnd"/>
      <w:r w:rsidRPr="001007AC" w:rsidR="002404E2">
        <w:t>). In order to find him</w:t>
      </w:r>
      <w:r w:rsidRPr="001007AC" w:rsidR="001977DE">
        <w:t>,</w:t>
      </w:r>
      <w:r w:rsidRPr="001007AC" w:rsidR="002404E2">
        <w:t xml:space="preserve"> the authorities </w:t>
      </w:r>
      <w:r w:rsidRPr="001007AC" w:rsidR="001977DE">
        <w:t xml:space="preserve">had </w:t>
      </w:r>
      <w:r w:rsidRPr="001007AC" w:rsidR="002404E2">
        <w:t xml:space="preserve">entered information into the relevant registers and databases. Various police records </w:t>
      </w:r>
      <w:r w:rsidRPr="001007AC" w:rsidR="001977DE">
        <w:t xml:space="preserve">had been </w:t>
      </w:r>
      <w:r w:rsidRPr="001007AC" w:rsidR="002404E2">
        <w:t xml:space="preserve">inspected. R.A. </w:t>
      </w:r>
      <w:r w:rsidRPr="001007AC" w:rsidR="001977DE">
        <w:t xml:space="preserve">had been sought </w:t>
      </w:r>
      <w:r w:rsidRPr="001007AC" w:rsidR="002404E2">
        <w:t xml:space="preserve">in medical establishments. Information with regard to </w:t>
      </w:r>
      <w:r w:rsidRPr="001007AC" w:rsidR="008011DC">
        <w:t>unidentified</w:t>
      </w:r>
      <w:r w:rsidRPr="001007AC" w:rsidR="002404E2">
        <w:t xml:space="preserve"> corpses </w:t>
      </w:r>
      <w:r w:rsidRPr="001007AC" w:rsidR="001977DE">
        <w:t xml:space="preserve">had been </w:t>
      </w:r>
      <w:r w:rsidRPr="001007AC" w:rsidR="002404E2">
        <w:t>checked in order to look for similarities.</w:t>
      </w:r>
      <w:r w:rsidRPr="001007AC" w:rsidR="00DC58F7">
        <w:t xml:space="preserve"> The media </w:t>
      </w:r>
      <w:r w:rsidRPr="001007AC" w:rsidR="001977DE">
        <w:t xml:space="preserve">had </w:t>
      </w:r>
      <w:r w:rsidRPr="001007AC" w:rsidR="00DC58F7">
        <w:t xml:space="preserve">also </w:t>
      </w:r>
      <w:r w:rsidRPr="001007AC" w:rsidR="001977DE">
        <w:t xml:space="preserve">been </w:t>
      </w:r>
      <w:r w:rsidRPr="001007AC" w:rsidR="008011DC">
        <w:t>employed</w:t>
      </w:r>
      <w:r w:rsidRPr="001007AC" w:rsidR="00DC58F7">
        <w:t xml:space="preserve"> to ask </w:t>
      </w:r>
      <w:r w:rsidRPr="001007AC" w:rsidR="001977DE">
        <w:t xml:space="preserve">the general public </w:t>
      </w:r>
      <w:r w:rsidRPr="001007AC" w:rsidR="00DC58F7">
        <w:t xml:space="preserve">for assistance. The search </w:t>
      </w:r>
      <w:r w:rsidRPr="001007AC" w:rsidR="001977DE">
        <w:t xml:space="preserve">had been </w:t>
      </w:r>
      <w:r w:rsidRPr="001007AC" w:rsidR="00DC58F7">
        <w:t>closed on 26</w:t>
      </w:r>
      <w:r w:rsidRPr="001007AC" w:rsidR="00DC3BE7">
        <w:t> </w:t>
      </w:r>
      <w:r w:rsidRPr="001007AC" w:rsidR="00DC58F7">
        <w:t>Ma</w:t>
      </w:r>
      <w:r w:rsidRPr="001007AC" w:rsidR="00A55F74">
        <w:t>y</w:t>
      </w:r>
      <w:r w:rsidRPr="001007AC" w:rsidR="00DC58F7">
        <w:t xml:space="preserve"> 2004 because of the expiry of the </w:t>
      </w:r>
      <w:r w:rsidRPr="001007AC" w:rsidR="00493C9C">
        <w:t xml:space="preserve">statutory </w:t>
      </w:r>
      <w:r w:rsidRPr="001007AC" w:rsidR="00DC58F7">
        <w:t>limitation period. Before closing the search</w:t>
      </w:r>
      <w:r w:rsidRPr="001007AC" w:rsidR="001977DE">
        <w:t>,</w:t>
      </w:r>
      <w:r w:rsidRPr="001007AC" w:rsidR="00DC58F7">
        <w:t xml:space="preserve"> R.A.</w:t>
      </w:r>
      <w:r w:rsidRPr="001007AC" w:rsidR="001007AC">
        <w:t>’</w:t>
      </w:r>
      <w:r w:rsidRPr="001007AC" w:rsidR="00DC58F7">
        <w:t>s relatives had been questioned</w:t>
      </w:r>
      <w:r w:rsidRPr="001007AC" w:rsidR="001977DE">
        <w:t xml:space="preserve"> once again</w:t>
      </w:r>
      <w:r w:rsidRPr="001007AC" w:rsidR="00DC58F7">
        <w:t xml:space="preserve">, and </w:t>
      </w:r>
      <w:r w:rsidRPr="001007AC" w:rsidR="00BF3F34">
        <w:t xml:space="preserve">the </w:t>
      </w:r>
      <w:r w:rsidRPr="001007AC" w:rsidR="005D1E35">
        <w:t xml:space="preserve">matter </w:t>
      </w:r>
      <w:r w:rsidRPr="001007AC" w:rsidR="00BF3F34">
        <w:t xml:space="preserve">of </w:t>
      </w:r>
      <w:r w:rsidRPr="001007AC" w:rsidR="00DC58F7">
        <w:t xml:space="preserve">whether R.A. had crossed </w:t>
      </w:r>
      <w:r w:rsidRPr="001007AC" w:rsidR="00A01D15">
        <w:t xml:space="preserve">the </w:t>
      </w:r>
      <w:r w:rsidRPr="001007AC" w:rsidR="00DC58F7">
        <w:t>Lithuanian border</w:t>
      </w:r>
      <w:r w:rsidRPr="001007AC" w:rsidR="00BF3F34">
        <w:t xml:space="preserve"> had been verified</w:t>
      </w:r>
      <w:r w:rsidRPr="001007AC" w:rsidR="00DC58F7">
        <w:t>.</w:t>
      </w:r>
    </w:p>
    <w:p w:rsidRPr="001007AC" w:rsidR="00A55F74" w:rsidP="001007AC" w:rsidRDefault="002404E2">
      <w:pPr>
        <w:pStyle w:val="ECHRPara"/>
      </w:pPr>
      <w:r w:rsidRPr="001007AC">
        <w:fldChar w:fldCharType="begin"/>
      </w:r>
      <w:r w:rsidRPr="001007AC">
        <w:instrText xml:space="preserve"> SEQ level0 \*arabic </w:instrText>
      </w:r>
      <w:r w:rsidRPr="001007AC">
        <w:fldChar w:fldCharType="separate"/>
      </w:r>
      <w:r w:rsidRPr="001007AC" w:rsidR="001007AC">
        <w:rPr>
          <w:noProof/>
        </w:rPr>
        <w:t>14</w:t>
      </w:r>
      <w:r w:rsidRPr="001007AC">
        <w:fldChar w:fldCharType="end"/>
      </w:r>
      <w:r w:rsidRPr="001007AC">
        <w:t>.  </w:t>
      </w:r>
      <w:r w:rsidRPr="001007AC" w:rsidR="00A55F74">
        <w:t xml:space="preserve">According to the Government, within </w:t>
      </w:r>
      <w:r w:rsidRPr="001007AC" w:rsidR="00614987">
        <w:t xml:space="preserve">the context of </w:t>
      </w:r>
      <w:r w:rsidRPr="001007AC" w:rsidR="00A55F74">
        <w:t xml:space="preserve">another criminal case instituted in April 2004 regarding an attempt to murder A.G., information </w:t>
      </w:r>
      <w:r w:rsidRPr="001007AC" w:rsidR="00614987">
        <w:t xml:space="preserve">was </w:t>
      </w:r>
      <w:r w:rsidRPr="001007AC" w:rsidR="00A55F74">
        <w:t>received that A.G. could have been involved in R.A.</w:t>
      </w:r>
      <w:r w:rsidRPr="001007AC" w:rsidR="001007AC">
        <w:t>’</w:t>
      </w:r>
      <w:r w:rsidRPr="001007AC" w:rsidR="00A55F74">
        <w:t>s and Z.V.</w:t>
      </w:r>
      <w:r w:rsidRPr="001007AC" w:rsidR="001007AC">
        <w:t>’</w:t>
      </w:r>
      <w:r w:rsidRPr="001007AC" w:rsidR="00A55F74">
        <w:t>s disappearance. According to the document</w:t>
      </w:r>
      <w:r w:rsidRPr="001007AC" w:rsidR="00DC3BE7">
        <w:t>s before the Court, in June </w:t>
      </w:r>
      <w:r w:rsidRPr="001007AC" w:rsidR="00A55F74">
        <w:t>2004 the Prosecutor General office asked the Criminal Police Bureau to continue investigating the disappearance.</w:t>
      </w:r>
    </w:p>
    <w:p w:rsidRPr="001007AC" w:rsidR="00DC3BE7" w:rsidP="001007AC" w:rsidRDefault="00A55F74">
      <w:pPr>
        <w:pStyle w:val="ECHRPara"/>
      </w:pPr>
      <w:r w:rsidRPr="001007AC">
        <w:fldChar w:fldCharType="begin"/>
      </w:r>
      <w:r w:rsidRPr="001007AC">
        <w:instrText xml:space="preserve"> SEQ level0 \*arabic </w:instrText>
      </w:r>
      <w:r w:rsidRPr="001007AC">
        <w:fldChar w:fldCharType="separate"/>
      </w:r>
      <w:r w:rsidRPr="001007AC" w:rsidR="001007AC">
        <w:rPr>
          <w:noProof/>
        </w:rPr>
        <w:t>15</w:t>
      </w:r>
      <w:r w:rsidRPr="001007AC">
        <w:fldChar w:fldCharType="end"/>
      </w:r>
      <w:r w:rsidRPr="001007AC">
        <w:t xml:space="preserve">.  On 24 January 2005 the Criminal Police Bureau </w:t>
      </w:r>
      <w:r w:rsidRPr="001007AC" w:rsidR="007E0299">
        <w:t xml:space="preserve">found </w:t>
      </w:r>
      <w:r w:rsidRPr="001007AC">
        <w:t>that A.G., acting together with G.S. and G.M., had killed R.A. and Z.V. (see paragraph</w:t>
      </w:r>
      <w:r w:rsidRPr="001007AC" w:rsidR="00DC3BE7">
        <w:t> </w:t>
      </w:r>
      <w:r w:rsidRPr="001007AC" w:rsidR="000D2F3E">
        <w:fldChar w:fldCharType="begin"/>
      </w:r>
      <w:r w:rsidRPr="001007AC" w:rsidR="000D2F3E">
        <w:instrText xml:space="preserve"> REF Para8 \h </w:instrText>
      </w:r>
      <w:r w:rsidRPr="001007AC" w:rsidR="000D2F3E">
        <w:fldChar w:fldCharType="separate"/>
      </w:r>
      <w:r w:rsidRPr="001007AC" w:rsidR="001007AC">
        <w:rPr>
          <w:noProof/>
        </w:rPr>
        <w:t>8</w:t>
      </w:r>
      <w:r w:rsidRPr="001007AC" w:rsidR="000D2F3E">
        <w:fldChar w:fldCharType="end"/>
      </w:r>
      <w:r w:rsidRPr="001007AC">
        <w:t xml:space="preserve"> above). The Criminal Police Bureau thus opened a criminal investigation </w:t>
      </w:r>
      <w:r w:rsidRPr="001007AC" w:rsidR="00E64F80">
        <w:t xml:space="preserve">into the </w:t>
      </w:r>
      <w:r w:rsidRPr="001007AC">
        <w:t xml:space="preserve">murder of two persons. </w:t>
      </w:r>
      <w:r w:rsidRPr="001007AC" w:rsidR="001A33E1">
        <w:t xml:space="preserve">It </w:t>
      </w:r>
      <w:r w:rsidRPr="001007AC" w:rsidR="00E64F80">
        <w:t xml:space="preserve">appears </w:t>
      </w:r>
      <w:r w:rsidRPr="001007AC" w:rsidR="001A33E1">
        <w:t xml:space="preserve">that </w:t>
      </w:r>
      <w:r w:rsidRPr="001007AC" w:rsidR="00E64F80">
        <w:t xml:space="preserve">the </w:t>
      </w:r>
      <w:r w:rsidRPr="001007AC" w:rsidR="001A33E1">
        <w:t xml:space="preserve">evidence against A.G. </w:t>
      </w:r>
      <w:r w:rsidRPr="001007AC" w:rsidR="00E956E1">
        <w:t xml:space="preserve">consisted of </w:t>
      </w:r>
      <w:r w:rsidRPr="001007AC" w:rsidR="001A33E1">
        <w:t>witness</w:t>
      </w:r>
      <w:r w:rsidRPr="001007AC" w:rsidR="00E64F80">
        <w:t xml:space="preserve"> testimony</w:t>
      </w:r>
      <w:r w:rsidRPr="001007AC" w:rsidR="001A33E1">
        <w:t xml:space="preserve">, including </w:t>
      </w:r>
      <w:r w:rsidRPr="001007AC" w:rsidR="00E64F80">
        <w:t xml:space="preserve">the testimony of </w:t>
      </w:r>
      <w:r w:rsidRPr="001007AC" w:rsidR="001A33E1">
        <w:t xml:space="preserve">two witnesses who agreed to testify on </w:t>
      </w:r>
      <w:r w:rsidRPr="001007AC" w:rsidR="00E64F80">
        <w:t xml:space="preserve">the </w:t>
      </w:r>
      <w:r w:rsidRPr="001007AC" w:rsidR="001A33E1">
        <w:t>condition</w:t>
      </w:r>
      <w:r w:rsidRPr="001007AC" w:rsidR="00E64F80">
        <w:t xml:space="preserve"> that they could do so anonymously</w:t>
      </w:r>
      <w:r w:rsidRPr="001007AC" w:rsidR="001A33E1">
        <w:t xml:space="preserve">, </w:t>
      </w:r>
      <w:r w:rsidRPr="001007AC" w:rsidR="007D6EF0">
        <w:t>as well as</w:t>
      </w:r>
      <w:r w:rsidRPr="001007AC" w:rsidR="001A33E1">
        <w:t xml:space="preserve"> </w:t>
      </w:r>
      <w:r w:rsidRPr="001007AC" w:rsidR="00E64F80">
        <w:t xml:space="preserve">the </w:t>
      </w:r>
      <w:r w:rsidRPr="001007AC" w:rsidR="001B66B8">
        <w:t xml:space="preserve">secret surveillance of another witness who had misled the investigators </w:t>
      </w:r>
      <w:r w:rsidRPr="001007AC" w:rsidR="00E64F80">
        <w:t xml:space="preserve">in 1994 </w:t>
      </w:r>
      <w:r w:rsidRPr="001007AC" w:rsidR="001B66B8">
        <w:t xml:space="preserve">(see paragraph </w:t>
      </w:r>
      <w:r w:rsidRPr="001007AC" w:rsidR="000D2F3E">
        <w:fldChar w:fldCharType="begin"/>
      </w:r>
      <w:r w:rsidRPr="001007AC" w:rsidR="000D2F3E">
        <w:instrText xml:space="preserve"> REF Para10 \h </w:instrText>
      </w:r>
      <w:r w:rsidRPr="001007AC" w:rsidR="000D2F3E">
        <w:fldChar w:fldCharType="separate"/>
      </w:r>
      <w:r w:rsidRPr="001007AC" w:rsidR="001007AC">
        <w:rPr>
          <w:noProof/>
        </w:rPr>
        <w:t>10</w:t>
      </w:r>
      <w:r w:rsidRPr="001007AC" w:rsidR="000D2F3E">
        <w:fldChar w:fldCharType="end"/>
      </w:r>
      <w:r w:rsidRPr="001007AC" w:rsidR="001B66B8">
        <w:t xml:space="preserve"> above).</w:t>
      </w:r>
    </w:p>
    <w:p w:rsidRPr="001007AC" w:rsidR="001A33E1" w:rsidP="001007AC" w:rsidRDefault="001A33E1">
      <w:pPr>
        <w:pStyle w:val="ECHRPara"/>
      </w:pPr>
      <w:r w:rsidRPr="001007AC">
        <w:fldChar w:fldCharType="begin"/>
      </w:r>
      <w:r w:rsidRPr="001007AC">
        <w:instrText xml:space="preserve"> SEQ level0 \*arabic </w:instrText>
      </w:r>
      <w:r w:rsidRPr="001007AC">
        <w:fldChar w:fldCharType="separate"/>
      </w:r>
      <w:r w:rsidRPr="001007AC" w:rsidR="001007AC">
        <w:rPr>
          <w:noProof/>
        </w:rPr>
        <w:t>16</w:t>
      </w:r>
      <w:r w:rsidRPr="001007AC">
        <w:fldChar w:fldCharType="end"/>
      </w:r>
      <w:r w:rsidRPr="001007AC">
        <w:t>.  On 13 June 2005 the police wished to question A.G.</w:t>
      </w:r>
      <w:r w:rsidRPr="001007AC" w:rsidR="00E956E1">
        <w:t>,</w:t>
      </w:r>
      <w:r w:rsidRPr="001007AC">
        <w:t xml:space="preserve"> but he could not be found either at his home or at his place of work. Two days later, on 15 June 2005 the authorities </w:t>
      </w:r>
      <w:r w:rsidRPr="001007AC" w:rsidR="00E956E1">
        <w:t xml:space="preserve">issued </w:t>
      </w:r>
      <w:r w:rsidRPr="001007AC">
        <w:t xml:space="preserve">a decision to charge A.G. with </w:t>
      </w:r>
      <w:r w:rsidRPr="001007AC" w:rsidR="00E956E1">
        <w:t xml:space="preserve">the </w:t>
      </w:r>
      <w:r w:rsidRPr="001007AC">
        <w:t xml:space="preserve">murder of two persons. The following day </w:t>
      </w:r>
      <w:r w:rsidRPr="001007AC" w:rsidR="00E956E1">
        <w:t xml:space="preserve">an </w:t>
      </w:r>
      <w:r w:rsidRPr="001007AC" w:rsidR="001B66B8">
        <w:t xml:space="preserve">operative </w:t>
      </w:r>
      <w:r w:rsidRPr="001007AC">
        <w:t xml:space="preserve">search </w:t>
      </w:r>
      <w:r w:rsidRPr="001007AC" w:rsidR="001B66B8">
        <w:t>(</w:t>
      </w:r>
      <w:proofErr w:type="spellStart"/>
      <w:r w:rsidRPr="001007AC" w:rsidR="001B66B8">
        <w:rPr>
          <w:i/>
        </w:rPr>
        <w:t>operatyvin</w:t>
      </w:r>
      <w:r w:rsidRPr="001007AC" w:rsidR="001B66B8">
        <w:rPr>
          <w:rFonts w:cstheme="minorHAnsi"/>
          <w:i/>
        </w:rPr>
        <w:t>ė</w:t>
      </w:r>
      <w:proofErr w:type="spellEnd"/>
      <w:r w:rsidRPr="001007AC" w:rsidR="001B66B8">
        <w:rPr>
          <w:i/>
        </w:rPr>
        <w:t xml:space="preserve"> </w:t>
      </w:r>
      <w:proofErr w:type="spellStart"/>
      <w:r w:rsidRPr="001007AC" w:rsidR="001B66B8">
        <w:rPr>
          <w:i/>
        </w:rPr>
        <w:t>paie</w:t>
      </w:r>
      <w:r w:rsidRPr="001007AC" w:rsidR="001B66B8">
        <w:rPr>
          <w:rFonts w:cstheme="minorHAnsi"/>
          <w:i/>
        </w:rPr>
        <w:t>š</w:t>
      </w:r>
      <w:r w:rsidRPr="001007AC" w:rsidR="001B66B8">
        <w:rPr>
          <w:i/>
        </w:rPr>
        <w:t>ka</w:t>
      </w:r>
      <w:proofErr w:type="spellEnd"/>
      <w:r w:rsidRPr="001007AC" w:rsidR="001B66B8">
        <w:t xml:space="preserve">) </w:t>
      </w:r>
      <w:r w:rsidRPr="001007AC" w:rsidR="00E956E1">
        <w:t xml:space="preserve">in respect of A.G. </w:t>
      </w:r>
      <w:r w:rsidRPr="001007AC">
        <w:t>was announced. By 24</w:t>
      </w:r>
      <w:r w:rsidRPr="001007AC" w:rsidR="008011DC">
        <w:t> </w:t>
      </w:r>
      <w:r w:rsidRPr="001007AC">
        <w:t xml:space="preserve">June 2005 the authorities obtained information that A.G. </w:t>
      </w:r>
      <w:r w:rsidRPr="001007AC" w:rsidR="00FD4949">
        <w:t xml:space="preserve">was </w:t>
      </w:r>
      <w:r w:rsidRPr="001007AC">
        <w:t xml:space="preserve">already abroad, possibly in Latvia, and planned to </w:t>
      </w:r>
      <w:r w:rsidRPr="001007AC" w:rsidR="008011DC">
        <w:t>travel</w:t>
      </w:r>
      <w:r w:rsidRPr="001007AC">
        <w:t xml:space="preserve"> to either the United States </w:t>
      </w:r>
      <w:r w:rsidRPr="001007AC" w:rsidR="005D1EDB">
        <w:t>of America or Kazakhstan. On 30 </w:t>
      </w:r>
      <w:r w:rsidRPr="001007AC">
        <w:t xml:space="preserve">June 2005 </w:t>
      </w:r>
      <w:r w:rsidRPr="001007AC" w:rsidR="008011DC">
        <w:t>a</w:t>
      </w:r>
      <w:r w:rsidRPr="001007AC">
        <w:t xml:space="preserve"> court </w:t>
      </w:r>
      <w:r w:rsidRPr="001007AC" w:rsidR="00A01D15">
        <w:t xml:space="preserve">authorised </w:t>
      </w:r>
      <w:r w:rsidRPr="001007AC">
        <w:t>A.G.</w:t>
      </w:r>
      <w:r w:rsidRPr="001007AC" w:rsidR="001007AC">
        <w:t>’</w:t>
      </w:r>
      <w:r w:rsidRPr="001007AC">
        <w:t xml:space="preserve">s detention, </w:t>
      </w:r>
      <w:r w:rsidRPr="001007AC" w:rsidR="00FD4949">
        <w:t xml:space="preserve">in the event that </w:t>
      </w:r>
      <w:r w:rsidRPr="001007AC">
        <w:t xml:space="preserve">he </w:t>
      </w:r>
      <w:r w:rsidRPr="001007AC" w:rsidR="00FD4949">
        <w:t xml:space="preserve">was </w:t>
      </w:r>
      <w:r w:rsidRPr="001007AC">
        <w:t>found.</w:t>
      </w:r>
    </w:p>
    <w:bookmarkStart w:name="F_2005_Prosecutor_Charges_AG_With_Murder" w:id="10"/>
    <w:p w:rsidRPr="001007AC" w:rsidR="009B2A50" w:rsidP="001007AC" w:rsidRDefault="001A33E1">
      <w:pPr>
        <w:pStyle w:val="ECHRPara"/>
      </w:pPr>
      <w:r w:rsidRPr="001007AC">
        <w:fldChar w:fldCharType="begin"/>
      </w:r>
      <w:r w:rsidRPr="001007AC">
        <w:instrText xml:space="preserve"> SEQ level0 \*arabic </w:instrText>
      </w:r>
      <w:r w:rsidRPr="001007AC">
        <w:fldChar w:fldCharType="separate"/>
      </w:r>
      <w:r w:rsidRPr="001007AC" w:rsidR="001007AC">
        <w:rPr>
          <w:noProof/>
        </w:rPr>
        <w:t>17</w:t>
      </w:r>
      <w:r w:rsidRPr="001007AC">
        <w:fldChar w:fldCharType="end"/>
      </w:r>
      <w:bookmarkEnd w:id="10"/>
      <w:r w:rsidRPr="001007AC">
        <w:t xml:space="preserve">.  On </w:t>
      </w:r>
      <w:r w:rsidRPr="001007AC" w:rsidR="009B2A50">
        <w:t xml:space="preserve">18 July 2005 </w:t>
      </w:r>
      <w:r w:rsidRPr="001007AC" w:rsidR="00A45940">
        <w:t xml:space="preserve">a </w:t>
      </w:r>
      <w:r w:rsidRPr="001007AC" w:rsidR="009B2A50">
        <w:t xml:space="preserve">prosecutor specified </w:t>
      </w:r>
      <w:r w:rsidRPr="001007AC" w:rsidR="00A01D15">
        <w:t>(</w:t>
      </w:r>
      <w:proofErr w:type="spellStart"/>
      <w:r w:rsidRPr="001007AC" w:rsidR="00A01D15">
        <w:rPr>
          <w:i/>
        </w:rPr>
        <w:t>patikslino</w:t>
      </w:r>
      <w:proofErr w:type="spellEnd"/>
      <w:r w:rsidRPr="001007AC" w:rsidR="00A01D15">
        <w:t xml:space="preserve">) </w:t>
      </w:r>
      <w:r w:rsidRPr="001007AC" w:rsidR="009B2A50">
        <w:t xml:space="preserve">charges against A.G. </w:t>
      </w:r>
      <w:r w:rsidRPr="001007AC" w:rsidR="00A01D15">
        <w:t xml:space="preserve">and charged him with </w:t>
      </w:r>
      <w:r w:rsidRPr="001007AC" w:rsidR="00A45940">
        <w:t xml:space="preserve">the </w:t>
      </w:r>
      <w:r w:rsidRPr="001007AC" w:rsidR="009B2A50">
        <w:t>aggravated murder of two persons</w:t>
      </w:r>
      <w:r w:rsidRPr="001007AC" w:rsidR="00A01D15">
        <w:t xml:space="preserve"> (compare paragraph 11 above)</w:t>
      </w:r>
      <w:r w:rsidRPr="001007AC" w:rsidR="009B2A50">
        <w:t xml:space="preserve">. Noting that the operative search which had been announced earlier had not brought </w:t>
      </w:r>
      <w:r w:rsidRPr="001007AC" w:rsidR="00A45940">
        <w:t xml:space="preserve">about any </w:t>
      </w:r>
      <w:r w:rsidRPr="001007AC" w:rsidR="009B2A50">
        <w:t xml:space="preserve">results, the prosecutor announced </w:t>
      </w:r>
      <w:r w:rsidRPr="001007AC" w:rsidR="00A45940">
        <w:t xml:space="preserve">a </w:t>
      </w:r>
      <w:r w:rsidRPr="001007AC" w:rsidR="00493C9C">
        <w:t xml:space="preserve">national </w:t>
      </w:r>
      <w:r w:rsidRPr="001007AC" w:rsidR="009B2A50">
        <w:t>and international search</w:t>
      </w:r>
      <w:r w:rsidRPr="001007AC" w:rsidR="00A45940">
        <w:t xml:space="preserve"> in respect of A.G.</w:t>
      </w:r>
      <w:r w:rsidRPr="001007AC" w:rsidR="009B2A50">
        <w:t xml:space="preserve"> (</w:t>
      </w:r>
      <w:proofErr w:type="spellStart"/>
      <w:r w:rsidRPr="001007AC" w:rsidR="009B2A50">
        <w:rPr>
          <w:i/>
        </w:rPr>
        <w:t>vietin</w:t>
      </w:r>
      <w:r w:rsidRPr="001007AC" w:rsidR="009B2A50">
        <w:rPr>
          <w:rFonts w:cstheme="minorHAnsi"/>
          <w:i/>
        </w:rPr>
        <w:t>ė</w:t>
      </w:r>
      <w:proofErr w:type="spellEnd"/>
      <w:r w:rsidRPr="001007AC" w:rsidR="009B2A50">
        <w:rPr>
          <w:i/>
        </w:rPr>
        <w:t xml:space="preserve"> </w:t>
      </w:r>
      <w:proofErr w:type="spellStart"/>
      <w:r w:rsidRPr="001007AC" w:rsidR="009B2A50">
        <w:rPr>
          <w:i/>
        </w:rPr>
        <w:t>ir</w:t>
      </w:r>
      <w:proofErr w:type="spellEnd"/>
      <w:r w:rsidRPr="001007AC" w:rsidR="009B2A50">
        <w:rPr>
          <w:i/>
        </w:rPr>
        <w:t xml:space="preserve"> </w:t>
      </w:r>
      <w:proofErr w:type="spellStart"/>
      <w:r w:rsidRPr="001007AC" w:rsidR="009B2A50">
        <w:rPr>
          <w:i/>
        </w:rPr>
        <w:t>tarptautin</w:t>
      </w:r>
      <w:r w:rsidRPr="001007AC" w:rsidR="009B2A50">
        <w:rPr>
          <w:rFonts w:cstheme="minorHAnsi"/>
          <w:i/>
        </w:rPr>
        <w:t>ė</w:t>
      </w:r>
      <w:proofErr w:type="spellEnd"/>
      <w:r w:rsidRPr="001007AC" w:rsidR="009B2A50">
        <w:rPr>
          <w:i/>
        </w:rPr>
        <w:t xml:space="preserve"> </w:t>
      </w:r>
      <w:proofErr w:type="spellStart"/>
      <w:r w:rsidRPr="001007AC" w:rsidR="009B2A50">
        <w:rPr>
          <w:i/>
        </w:rPr>
        <w:t>paie</w:t>
      </w:r>
      <w:r w:rsidRPr="001007AC" w:rsidR="009B2A50">
        <w:rPr>
          <w:rFonts w:cstheme="minorHAnsi"/>
          <w:i/>
        </w:rPr>
        <w:t>š</w:t>
      </w:r>
      <w:r w:rsidRPr="001007AC" w:rsidR="009B2A50">
        <w:rPr>
          <w:i/>
        </w:rPr>
        <w:t>ka</w:t>
      </w:r>
      <w:proofErr w:type="spellEnd"/>
      <w:r w:rsidRPr="001007AC" w:rsidR="009B2A50">
        <w:t xml:space="preserve">). </w:t>
      </w:r>
      <w:r w:rsidRPr="001007AC" w:rsidR="00333051">
        <w:t>On 16</w:t>
      </w:r>
      <w:r w:rsidRPr="001007AC" w:rsidR="007D6EF0">
        <w:t> </w:t>
      </w:r>
      <w:r w:rsidRPr="001007AC" w:rsidR="00333051">
        <w:t>August 2005 the Prosecutor General</w:t>
      </w:r>
      <w:r w:rsidRPr="001007AC" w:rsidR="001007AC">
        <w:t>’</w:t>
      </w:r>
      <w:r w:rsidRPr="001007AC" w:rsidR="00A45940">
        <w:t>s</w:t>
      </w:r>
      <w:r w:rsidRPr="001007AC" w:rsidR="00333051">
        <w:t xml:space="preserve"> </w:t>
      </w:r>
      <w:r w:rsidRPr="001007AC" w:rsidR="00A45940">
        <w:t>O</w:t>
      </w:r>
      <w:r w:rsidRPr="001007AC" w:rsidR="00333051">
        <w:t xml:space="preserve">ffice issued </w:t>
      </w:r>
      <w:r w:rsidRPr="001007AC" w:rsidR="00A45940">
        <w:t xml:space="preserve">a </w:t>
      </w:r>
      <w:r w:rsidRPr="001007AC" w:rsidR="00333051">
        <w:t xml:space="preserve">European </w:t>
      </w:r>
      <w:r w:rsidRPr="001007AC" w:rsidR="00A45940">
        <w:t>a</w:t>
      </w:r>
      <w:r w:rsidRPr="001007AC" w:rsidR="00333051">
        <w:t>rrest warrant in respect of A.G.</w:t>
      </w:r>
    </w:p>
    <w:p w:rsidRPr="001007AC" w:rsidR="002B6145" w:rsidP="001007AC" w:rsidRDefault="009B2A50">
      <w:pPr>
        <w:pStyle w:val="ECHRPara"/>
      </w:pPr>
      <w:r w:rsidRPr="001007AC">
        <w:fldChar w:fldCharType="begin"/>
      </w:r>
      <w:r w:rsidRPr="001007AC">
        <w:instrText xml:space="preserve"> SEQ level0 \*arabic </w:instrText>
      </w:r>
      <w:r w:rsidRPr="001007AC">
        <w:fldChar w:fldCharType="separate"/>
      </w:r>
      <w:r w:rsidRPr="001007AC" w:rsidR="001007AC">
        <w:rPr>
          <w:noProof/>
        </w:rPr>
        <w:t>18</w:t>
      </w:r>
      <w:r w:rsidRPr="001007AC">
        <w:fldChar w:fldCharType="end"/>
      </w:r>
      <w:r w:rsidRPr="001007AC">
        <w:t xml:space="preserve">.  In December 2005 the Criminal Police Bureau obtained information that A.G. could be in Kazakhstan, and </w:t>
      </w:r>
      <w:r w:rsidRPr="001007AC" w:rsidR="00A45940">
        <w:t xml:space="preserve">it </w:t>
      </w:r>
      <w:r w:rsidRPr="001007AC" w:rsidR="00CD1397">
        <w:t xml:space="preserve">noted that it </w:t>
      </w:r>
      <w:r w:rsidRPr="001007AC">
        <w:t xml:space="preserve">intended to </w:t>
      </w:r>
      <w:r w:rsidRPr="001007AC" w:rsidR="00A45940">
        <w:t xml:space="preserve">contact </w:t>
      </w:r>
      <w:r w:rsidRPr="001007AC">
        <w:t xml:space="preserve">the </w:t>
      </w:r>
      <w:r w:rsidRPr="001007AC" w:rsidR="00333051">
        <w:t>Kazakhstan</w:t>
      </w:r>
      <w:r w:rsidRPr="001007AC">
        <w:t xml:space="preserve"> authorities </w:t>
      </w:r>
      <w:r w:rsidRPr="001007AC" w:rsidR="00A01D15">
        <w:t xml:space="preserve">in order to establish </w:t>
      </w:r>
      <w:r w:rsidRPr="001007AC" w:rsidR="002B6145">
        <w:t>A.G.</w:t>
      </w:r>
      <w:r w:rsidRPr="001007AC" w:rsidR="001007AC">
        <w:t>’</w:t>
      </w:r>
      <w:r w:rsidRPr="001007AC" w:rsidR="002B6145">
        <w:t xml:space="preserve">s exact whereabouts and </w:t>
      </w:r>
      <w:r w:rsidRPr="001007AC" w:rsidR="00A01D15">
        <w:t xml:space="preserve">to seek </w:t>
      </w:r>
      <w:r w:rsidRPr="001007AC" w:rsidR="002B6145">
        <w:t>his arrest and extradition to Lithuania.</w:t>
      </w:r>
    </w:p>
    <w:bookmarkStart w:name="F_2006_AG_Arrested_WhenCame2ProsecOffice" w:id="11"/>
    <w:p w:rsidRPr="001007AC" w:rsidR="004E1811" w:rsidP="001007AC" w:rsidRDefault="002B6145">
      <w:pPr>
        <w:pStyle w:val="ECHRPara"/>
      </w:pPr>
      <w:r w:rsidRPr="001007AC">
        <w:fldChar w:fldCharType="begin"/>
      </w:r>
      <w:r w:rsidRPr="001007AC">
        <w:instrText xml:space="preserve"> SEQ level0 \*arabic </w:instrText>
      </w:r>
      <w:r w:rsidRPr="001007AC">
        <w:fldChar w:fldCharType="separate"/>
      </w:r>
      <w:r w:rsidRPr="001007AC" w:rsidR="001007AC">
        <w:rPr>
          <w:noProof/>
        </w:rPr>
        <w:t>19</w:t>
      </w:r>
      <w:r w:rsidRPr="001007AC">
        <w:fldChar w:fldCharType="end"/>
      </w:r>
      <w:bookmarkEnd w:id="11"/>
      <w:r w:rsidRPr="001007AC">
        <w:t>.  A.G was arrested on 17</w:t>
      </w:r>
      <w:r w:rsidRPr="001007AC" w:rsidR="00D62A96">
        <w:t> </w:t>
      </w:r>
      <w:r w:rsidRPr="001007AC">
        <w:t xml:space="preserve">March 2006, when he </w:t>
      </w:r>
      <w:r w:rsidRPr="001007AC" w:rsidR="006B5E81">
        <w:t>came</w:t>
      </w:r>
      <w:r w:rsidRPr="001007AC" w:rsidR="00590B6A">
        <w:t xml:space="preserve"> </w:t>
      </w:r>
      <w:r w:rsidRPr="001007AC">
        <w:t>to the Prosecutor General</w:t>
      </w:r>
      <w:r w:rsidRPr="001007AC" w:rsidR="001007AC">
        <w:t>’</w:t>
      </w:r>
      <w:r w:rsidRPr="001007AC" w:rsidR="00590B6A">
        <w:t>s</w:t>
      </w:r>
      <w:r w:rsidRPr="001007AC">
        <w:t xml:space="preserve"> </w:t>
      </w:r>
      <w:r w:rsidRPr="001007AC" w:rsidR="00590B6A">
        <w:t>O</w:t>
      </w:r>
      <w:r w:rsidRPr="001007AC">
        <w:t xml:space="preserve">ffice in Vilnius. </w:t>
      </w:r>
      <w:r w:rsidRPr="001007AC" w:rsidR="00590B6A">
        <w:t xml:space="preserve">He </w:t>
      </w:r>
      <w:r w:rsidRPr="001007AC" w:rsidR="004E1811">
        <w:t>was questioned as a suspect in R.A.</w:t>
      </w:r>
      <w:r w:rsidRPr="001007AC" w:rsidR="001007AC">
        <w:t>’</w:t>
      </w:r>
      <w:r w:rsidRPr="001007AC" w:rsidR="004E1811">
        <w:t>s and Z.V.</w:t>
      </w:r>
      <w:r w:rsidRPr="001007AC" w:rsidR="001007AC">
        <w:t>’</w:t>
      </w:r>
      <w:r w:rsidRPr="001007AC" w:rsidR="004E1811">
        <w:t xml:space="preserve">s murder. He denied any involvement. </w:t>
      </w:r>
      <w:r w:rsidRPr="001007AC">
        <w:t>By that time</w:t>
      </w:r>
      <w:r w:rsidRPr="001007AC" w:rsidR="00590B6A">
        <w:t>,</w:t>
      </w:r>
      <w:r w:rsidRPr="001007AC">
        <w:t xml:space="preserve"> the authorities had questioned a number of witnesses, performed searches, sent </w:t>
      </w:r>
      <w:r w:rsidRPr="001007AC" w:rsidR="00590B6A">
        <w:t xml:space="preserve">a </w:t>
      </w:r>
      <w:r w:rsidRPr="001007AC">
        <w:t xml:space="preserve">legal aid request to Latvia, asked for information </w:t>
      </w:r>
      <w:r w:rsidRPr="001007AC" w:rsidR="00590B6A">
        <w:t xml:space="preserve">from </w:t>
      </w:r>
      <w:r w:rsidRPr="001007AC">
        <w:t>the Lithuanian embassy in the U</w:t>
      </w:r>
      <w:r w:rsidRPr="001007AC" w:rsidR="007D6EF0">
        <w:t xml:space="preserve">nited </w:t>
      </w:r>
      <w:r w:rsidRPr="001007AC">
        <w:t>S</w:t>
      </w:r>
      <w:r w:rsidRPr="001007AC" w:rsidR="007D6EF0">
        <w:t>tates of America</w:t>
      </w:r>
      <w:r w:rsidRPr="001007AC">
        <w:t xml:space="preserve">, and also </w:t>
      </w:r>
      <w:r w:rsidRPr="001007AC" w:rsidR="00766908">
        <w:t xml:space="preserve">had agents </w:t>
      </w:r>
      <w:r w:rsidRPr="001007AC">
        <w:t xml:space="preserve">travel to Ukraine, where </w:t>
      </w:r>
      <w:r w:rsidRPr="001007AC" w:rsidR="004E1811">
        <w:t xml:space="preserve">one of </w:t>
      </w:r>
      <w:r w:rsidRPr="001007AC">
        <w:t>A.G.</w:t>
      </w:r>
      <w:r w:rsidRPr="001007AC" w:rsidR="001007AC">
        <w:t>’</w:t>
      </w:r>
      <w:r w:rsidRPr="001007AC">
        <w:t>s accomplice</w:t>
      </w:r>
      <w:r w:rsidRPr="001007AC" w:rsidR="004E1811">
        <w:t>s</w:t>
      </w:r>
      <w:r w:rsidRPr="001007AC">
        <w:t xml:space="preserve"> had been </w:t>
      </w:r>
      <w:r w:rsidRPr="001007AC" w:rsidR="007D6EF0">
        <w:t>apprehended</w:t>
      </w:r>
      <w:r w:rsidRPr="001007AC">
        <w:t xml:space="preserve">. </w:t>
      </w:r>
      <w:r w:rsidRPr="001007AC" w:rsidR="00344966">
        <w:t>The documents before the Court also show that between June 2005 and March</w:t>
      </w:r>
      <w:r w:rsidRPr="001007AC" w:rsidR="00DC3BE7">
        <w:t> </w:t>
      </w:r>
      <w:r w:rsidRPr="001007AC" w:rsidR="00344966">
        <w:t xml:space="preserve">2007 the Criminal Police Bureau investigator repeatedly questioned the suspects and organised </w:t>
      </w:r>
      <w:r w:rsidRPr="001007AC" w:rsidR="00766908">
        <w:t xml:space="preserve">formal </w:t>
      </w:r>
      <w:r w:rsidRPr="001007AC" w:rsidR="00344966">
        <w:t xml:space="preserve">confrontations between them, so that any </w:t>
      </w:r>
      <w:r w:rsidRPr="001007AC" w:rsidR="00766908">
        <w:t xml:space="preserve">inconsistent </w:t>
      </w:r>
      <w:r w:rsidRPr="001007AC" w:rsidR="00344966">
        <w:t>testimony would be clarified.</w:t>
      </w:r>
    </w:p>
    <w:bookmarkStart w:name="F_ApplicantGrantedStatusOfCivilClaimant" w:id="12"/>
    <w:p w:rsidRPr="001007AC" w:rsidR="004E1811" w:rsidP="001007AC" w:rsidRDefault="004E1811">
      <w:pPr>
        <w:pStyle w:val="ECHRPara"/>
      </w:pPr>
      <w:r w:rsidRPr="001007AC">
        <w:fldChar w:fldCharType="begin"/>
      </w:r>
      <w:r w:rsidRPr="001007AC">
        <w:instrText xml:space="preserve"> SEQ level0 \*arabic </w:instrText>
      </w:r>
      <w:r w:rsidRPr="001007AC">
        <w:fldChar w:fldCharType="separate"/>
      </w:r>
      <w:r w:rsidRPr="001007AC" w:rsidR="001007AC">
        <w:rPr>
          <w:noProof/>
        </w:rPr>
        <w:t>20</w:t>
      </w:r>
      <w:r w:rsidRPr="001007AC">
        <w:fldChar w:fldCharType="end"/>
      </w:r>
      <w:bookmarkEnd w:id="12"/>
      <w:r w:rsidRPr="001007AC">
        <w:t xml:space="preserve">.  In response </w:t>
      </w:r>
      <w:r w:rsidRPr="001007AC" w:rsidR="00B46423">
        <w:t xml:space="preserve">to a </w:t>
      </w:r>
      <w:r w:rsidRPr="001007AC">
        <w:t xml:space="preserve">request </w:t>
      </w:r>
      <w:r w:rsidRPr="001007AC" w:rsidR="00B46423">
        <w:t xml:space="preserve">by the applicant </w:t>
      </w:r>
      <w:r w:rsidRPr="001007AC">
        <w:t>of 12</w:t>
      </w:r>
      <w:r w:rsidRPr="001007AC" w:rsidR="001564E4">
        <w:t> </w:t>
      </w:r>
      <w:r w:rsidRPr="001007AC">
        <w:t>June 2006, on 19</w:t>
      </w:r>
      <w:r w:rsidRPr="001007AC" w:rsidR="00A14598">
        <w:t> </w:t>
      </w:r>
      <w:r w:rsidRPr="001007AC">
        <w:t xml:space="preserve">September 2006 </w:t>
      </w:r>
      <w:r w:rsidRPr="001007AC" w:rsidR="00CD1397">
        <w:t xml:space="preserve">a </w:t>
      </w:r>
      <w:r w:rsidRPr="001007AC">
        <w:t>prosecutor granted her civil claimant (</w:t>
      </w:r>
      <w:proofErr w:type="spellStart"/>
      <w:r w:rsidRPr="001007AC">
        <w:rPr>
          <w:i/>
        </w:rPr>
        <w:t>civilinis</w:t>
      </w:r>
      <w:proofErr w:type="spellEnd"/>
      <w:r w:rsidRPr="001007AC">
        <w:rPr>
          <w:i/>
        </w:rPr>
        <w:t xml:space="preserve"> </w:t>
      </w:r>
      <w:proofErr w:type="spellStart"/>
      <w:r w:rsidRPr="001007AC">
        <w:rPr>
          <w:i/>
        </w:rPr>
        <w:t>ie</w:t>
      </w:r>
      <w:r w:rsidRPr="001007AC" w:rsidR="001564E4">
        <w:rPr>
          <w:rFonts w:cstheme="minorHAnsi"/>
          <w:i/>
        </w:rPr>
        <w:t>š</w:t>
      </w:r>
      <w:r w:rsidRPr="001007AC">
        <w:rPr>
          <w:i/>
        </w:rPr>
        <w:t>kovas</w:t>
      </w:r>
      <w:proofErr w:type="spellEnd"/>
      <w:r w:rsidRPr="001007AC">
        <w:t>)</w:t>
      </w:r>
      <w:r w:rsidRPr="001007AC" w:rsidR="00B46423">
        <w:t xml:space="preserve"> status</w:t>
      </w:r>
      <w:r w:rsidRPr="001007AC">
        <w:t xml:space="preserve"> in the case regarding her son</w:t>
      </w:r>
      <w:r w:rsidRPr="001007AC" w:rsidR="001007AC">
        <w:t>’</w:t>
      </w:r>
      <w:r w:rsidRPr="001007AC">
        <w:t>s murder.</w:t>
      </w:r>
    </w:p>
    <w:bookmarkStart w:name="F_ApplicantAndVCgrantedVictimStatus" w:id="13"/>
    <w:p w:rsidRPr="001007AC" w:rsidR="004E1811" w:rsidP="001007AC" w:rsidRDefault="004E1811">
      <w:pPr>
        <w:pStyle w:val="ECHRPara"/>
      </w:pPr>
      <w:r w:rsidRPr="001007AC">
        <w:fldChar w:fldCharType="begin"/>
      </w:r>
      <w:r w:rsidRPr="001007AC">
        <w:instrText xml:space="preserve"> SEQ level0 \*arabic </w:instrText>
      </w:r>
      <w:r w:rsidRPr="001007AC">
        <w:fldChar w:fldCharType="separate"/>
      </w:r>
      <w:r w:rsidRPr="001007AC" w:rsidR="001007AC">
        <w:rPr>
          <w:noProof/>
        </w:rPr>
        <w:t>21</w:t>
      </w:r>
      <w:r w:rsidRPr="001007AC">
        <w:fldChar w:fldCharType="end"/>
      </w:r>
      <w:bookmarkEnd w:id="13"/>
      <w:r w:rsidRPr="001007AC">
        <w:t>.  </w:t>
      </w:r>
      <w:r w:rsidRPr="001007AC" w:rsidR="007E308B">
        <w:t>The applicant</w:t>
      </w:r>
      <w:r w:rsidRPr="001007AC" w:rsidR="001007AC">
        <w:t>’</w:t>
      </w:r>
      <w:r w:rsidRPr="001007AC" w:rsidR="007E308B">
        <w:t xml:space="preserve">s daughter had been granted the status of a victim </w:t>
      </w:r>
      <w:r w:rsidRPr="001007AC" w:rsidR="00CA46A6">
        <w:t>(</w:t>
      </w:r>
      <w:proofErr w:type="spellStart"/>
      <w:r w:rsidRPr="001007AC" w:rsidR="00CA46A6">
        <w:rPr>
          <w:i/>
        </w:rPr>
        <w:t>nukent</w:t>
      </w:r>
      <w:r w:rsidRPr="001007AC" w:rsidR="00CA46A6">
        <w:rPr>
          <w:rFonts w:cstheme="minorHAnsi"/>
          <w:i/>
        </w:rPr>
        <w:t>ė</w:t>
      </w:r>
      <w:r w:rsidRPr="001007AC" w:rsidR="00CA46A6">
        <w:rPr>
          <w:i/>
        </w:rPr>
        <w:t>jusioji</w:t>
      </w:r>
      <w:proofErr w:type="spellEnd"/>
      <w:r w:rsidRPr="001007AC" w:rsidR="00CA46A6">
        <w:t xml:space="preserve">) </w:t>
      </w:r>
      <w:r w:rsidRPr="001007AC" w:rsidR="007E308B">
        <w:t>on 12</w:t>
      </w:r>
      <w:r w:rsidRPr="001007AC" w:rsidR="0089799E">
        <w:t> </w:t>
      </w:r>
      <w:r w:rsidRPr="001007AC" w:rsidR="007E308B">
        <w:t xml:space="preserve">June 2006. </w:t>
      </w:r>
      <w:r w:rsidRPr="001007AC" w:rsidR="007D6EF0">
        <w:t xml:space="preserve">For her part, </w:t>
      </w:r>
      <w:r w:rsidRPr="001007AC" w:rsidR="00567703">
        <w:t xml:space="preserve">on 19 September 2006 </w:t>
      </w:r>
      <w:r w:rsidRPr="001007AC" w:rsidR="007D6EF0">
        <w:t>the applicant was recognised as a victim in the criminal case regarding her son</w:t>
      </w:r>
      <w:r w:rsidRPr="001007AC" w:rsidR="001007AC">
        <w:t>’</w:t>
      </w:r>
      <w:r w:rsidRPr="001007AC" w:rsidR="007D6EF0">
        <w:t>s murder.</w:t>
      </w:r>
    </w:p>
    <w:bookmarkStart w:name="F_2006_ProsecutorSeizesAGsProperty" w:id="14"/>
    <w:p w:rsidRPr="001007AC" w:rsidR="00D62A96" w:rsidP="001007AC" w:rsidRDefault="00D62A96">
      <w:pPr>
        <w:pStyle w:val="ECHRPara"/>
      </w:pPr>
      <w:r w:rsidRPr="001007AC">
        <w:fldChar w:fldCharType="begin"/>
      </w:r>
      <w:r w:rsidRPr="001007AC">
        <w:instrText xml:space="preserve"> SEQ level0 \*arabic </w:instrText>
      </w:r>
      <w:r w:rsidRPr="001007AC">
        <w:fldChar w:fldCharType="separate"/>
      </w:r>
      <w:r w:rsidRPr="001007AC" w:rsidR="001007AC">
        <w:rPr>
          <w:noProof/>
        </w:rPr>
        <w:t>22</w:t>
      </w:r>
      <w:r w:rsidRPr="001007AC">
        <w:fldChar w:fldCharType="end"/>
      </w:r>
      <w:bookmarkEnd w:id="14"/>
      <w:r w:rsidRPr="001007AC">
        <w:t>.  In September 2006 the prosecutor also imposed a restriction on A.G.</w:t>
      </w:r>
      <w:r w:rsidRPr="001007AC" w:rsidR="001007AC">
        <w:t>’</w:t>
      </w:r>
      <w:r w:rsidRPr="001007AC">
        <w:t>s real property.</w:t>
      </w:r>
    </w:p>
    <w:p w:rsidRPr="001007AC" w:rsidR="00DC3BE7"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23</w:t>
      </w:r>
      <w:r w:rsidRPr="001007AC">
        <w:fldChar w:fldCharType="end"/>
      </w:r>
      <w:r w:rsidRPr="001007AC">
        <w:t>.  </w:t>
      </w:r>
      <w:r w:rsidRPr="001007AC" w:rsidR="00182E76">
        <w:t>From 17 March to 22 November 2006 A.G. was again detained pending trial</w:t>
      </w:r>
      <w:r w:rsidRPr="001007AC" w:rsidR="002739DC">
        <w:t xml:space="preserve">, including by </w:t>
      </w:r>
      <w:r w:rsidRPr="001007AC" w:rsidR="00184D4F">
        <w:t xml:space="preserve">a </w:t>
      </w:r>
      <w:r w:rsidRPr="001007AC" w:rsidR="002739DC">
        <w:t>ruling of the Vilnius Regional Court of 20</w:t>
      </w:r>
      <w:r w:rsidRPr="001007AC" w:rsidR="00A14598">
        <w:t> </w:t>
      </w:r>
      <w:r w:rsidRPr="001007AC" w:rsidR="002739DC">
        <w:t>October 2006</w:t>
      </w:r>
      <w:r w:rsidRPr="001007AC" w:rsidR="00182E76">
        <w:t>.</w:t>
      </w:r>
      <w:r w:rsidRPr="001007AC" w:rsidR="002739DC">
        <w:t xml:space="preserve"> </w:t>
      </w:r>
      <w:r w:rsidRPr="001007AC" w:rsidR="000804A0">
        <w:t>The applicant appealed against that ruling.</w:t>
      </w:r>
    </w:p>
    <w:bookmarkStart w:name="F_AG_Attempts2BribeInvestigator2Release" w:id="15"/>
    <w:p w:rsidRPr="001007AC" w:rsidR="00D10DC8" w:rsidP="001007AC" w:rsidRDefault="00D10DC8">
      <w:pPr>
        <w:pStyle w:val="ECHRPara"/>
      </w:pPr>
      <w:r w:rsidRPr="001007AC">
        <w:fldChar w:fldCharType="begin"/>
      </w:r>
      <w:r w:rsidRPr="001007AC">
        <w:instrText xml:space="preserve"> SEQ level0 \*arabic </w:instrText>
      </w:r>
      <w:r w:rsidRPr="001007AC">
        <w:fldChar w:fldCharType="separate"/>
      </w:r>
      <w:r w:rsidRPr="001007AC" w:rsidR="001007AC">
        <w:rPr>
          <w:noProof/>
        </w:rPr>
        <w:t>24</w:t>
      </w:r>
      <w:r w:rsidRPr="001007AC">
        <w:fldChar w:fldCharType="end"/>
      </w:r>
      <w:bookmarkEnd w:id="15"/>
      <w:r w:rsidRPr="001007AC">
        <w:t xml:space="preserve">.  As later established by </w:t>
      </w:r>
      <w:r w:rsidRPr="001007AC" w:rsidR="001564E4">
        <w:t xml:space="preserve">a court decision </w:t>
      </w:r>
      <w:r w:rsidRPr="001007AC">
        <w:t xml:space="preserve">(see paragraph </w:t>
      </w:r>
      <w:r w:rsidRPr="001007AC" w:rsidR="007E0299">
        <w:fldChar w:fldCharType="begin"/>
      </w:r>
      <w:r w:rsidRPr="001007AC" w:rsidR="007E0299">
        <w:instrText xml:space="preserve"> REF F_2012CourtOfAppealFindsAGguilty \h </w:instrText>
      </w:r>
      <w:r w:rsidRPr="001007AC" w:rsidR="007E0299">
        <w:fldChar w:fldCharType="separate"/>
      </w:r>
      <w:r w:rsidRPr="001007AC" w:rsidR="001007AC">
        <w:rPr>
          <w:noProof/>
        </w:rPr>
        <w:t>40</w:t>
      </w:r>
      <w:r w:rsidRPr="001007AC" w:rsidR="007E0299">
        <w:fldChar w:fldCharType="end"/>
      </w:r>
      <w:r w:rsidRPr="001007AC">
        <w:t xml:space="preserve"> below), whilst being detained, on 22 March 2006 A.G. </w:t>
      </w:r>
      <w:r w:rsidRPr="001007AC" w:rsidR="00184D4F">
        <w:t xml:space="preserve">had </w:t>
      </w:r>
      <w:r w:rsidRPr="001007AC">
        <w:t>attempted to offer a bribe of 20,000</w:t>
      </w:r>
      <w:r w:rsidRPr="001007AC" w:rsidR="00184D4F">
        <w:t xml:space="preserve"> Lithuanian </w:t>
      </w:r>
      <w:proofErr w:type="spellStart"/>
      <w:r w:rsidRPr="001007AC" w:rsidR="00184D4F">
        <w:t>litai</w:t>
      </w:r>
      <w:proofErr w:type="spellEnd"/>
      <w:r w:rsidRPr="001007AC" w:rsidR="00184D4F">
        <w:t xml:space="preserve"> (LTL</w:t>
      </w:r>
      <w:r w:rsidRPr="001007AC" w:rsidR="00493C9C">
        <w:t>, approximately 5,800 euros</w:t>
      </w:r>
      <w:r w:rsidRPr="001007AC" w:rsidR="00712319">
        <w:t xml:space="preserve"> (EUR)</w:t>
      </w:r>
      <w:r w:rsidRPr="001007AC" w:rsidR="00184D4F">
        <w:t>)</w:t>
      </w:r>
      <w:r w:rsidRPr="001007AC">
        <w:t xml:space="preserve"> to the Criminal Police Bureau investigator, in an attempt to persuade the latter not to actively pursue leads in the criminal </w:t>
      </w:r>
      <w:r w:rsidRPr="001007AC" w:rsidR="00184D4F">
        <w:t xml:space="preserve">murder </w:t>
      </w:r>
      <w:r w:rsidRPr="001007AC">
        <w:t xml:space="preserve">case, so that the remand measure which had been </w:t>
      </w:r>
      <w:r w:rsidRPr="001007AC" w:rsidR="00184D4F">
        <w:t xml:space="preserve">imposed on </w:t>
      </w:r>
      <w:r w:rsidRPr="001007AC" w:rsidR="00F772EA">
        <w:t>him</w:t>
      </w:r>
      <w:r w:rsidRPr="001007AC" w:rsidR="00DC3BE7">
        <w:t> </w:t>
      </w:r>
      <w:r w:rsidRPr="001007AC">
        <w:t>–</w:t>
      </w:r>
      <w:r w:rsidRPr="001007AC" w:rsidR="00DC3BE7">
        <w:t> </w:t>
      </w:r>
      <w:r w:rsidRPr="001007AC">
        <w:t>pre-trial detention</w:t>
      </w:r>
      <w:r w:rsidRPr="001007AC" w:rsidR="00DC3BE7">
        <w:t> </w:t>
      </w:r>
      <w:r w:rsidRPr="001007AC">
        <w:t>–</w:t>
      </w:r>
      <w:r w:rsidRPr="001007AC" w:rsidR="00DC3BE7">
        <w:t> </w:t>
      </w:r>
      <w:r w:rsidRPr="001007AC">
        <w:t>could be replaced with a less stringent one.</w:t>
      </w:r>
    </w:p>
    <w:bookmarkStart w:name="F_22Novemb2006_CourtOfAppealReleasesAG" w:id="16"/>
    <w:p w:rsidRPr="001007AC" w:rsidR="00182E76" w:rsidP="001007AC" w:rsidRDefault="00992F1B">
      <w:pPr>
        <w:pStyle w:val="ECHRPara"/>
      </w:pPr>
      <w:r w:rsidRPr="001007AC">
        <w:fldChar w:fldCharType="begin"/>
      </w:r>
      <w:r w:rsidRPr="001007AC">
        <w:instrText xml:space="preserve"> SEQ level0 \*arabic </w:instrText>
      </w:r>
      <w:r w:rsidRPr="001007AC">
        <w:fldChar w:fldCharType="separate"/>
      </w:r>
      <w:r w:rsidRPr="001007AC" w:rsidR="001007AC">
        <w:rPr>
          <w:noProof/>
        </w:rPr>
        <w:t>25</w:t>
      </w:r>
      <w:r w:rsidRPr="001007AC">
        <w:fldChar w:fldCharType="end"/>
      </w:r>
      <w:bookmarkEnd w:id="16"/>
      <w:r w:rsidRPr="001007AC">
        <w:t>.  </w:t>
      </w:r>
      <w:r w:rsidRPr="001007AC" w:rsidR="00FD632B">
        <w:t xml:space="preserve">On 22 </w:t>
      </w:r>
      <w:r w:rsidRPr="001007AC" w:rsidR="00182E76">
        <w:t xml:space="preserve">November 2006 the Court of Appeal ordered </w:t>
      </w:r>
      <w:r w:rsidRPr="001007AC" w:rsidR="00FD632B">
        <w:t>A.G.</w:t>
      </w:r>
      <w:r w:rsidRPr="001007AC" w:rsidR="001007AC">
        <w:t>’</w:t>
      </w:r>
      <w:r w:rsidRPr="001007AC" w:rsidR="00FD632B">
        <w:t>s</w:t>
      </w:r>
      <w:r w:rsidRPr="001007AC" w:rsidR="00182E76">
        <w:t xml:space="preserve"> release </w:t>
      </w:r>
      <w:r w:rsidRPr="001007AC" w:rsidR="00FD632B">
        <w:t>from pre-trial detention. Whilst acknowledging that</w:t>
      </w:r>
      <w:r w:rsidRPr="001007AC" w:rsidR="00184D4F">
        <w:t>,</w:t>
      </w:r>
      <w:r w:rsidRPr="001007AC" w:rsidR="00FD632B">
        <w:t xml:space="preserve"> at th</w:t>
      </w:r>
      <w:r w:rsidRPr="001007AC" w:rsidR="00184D4F">
        <w:t>at</w:t>
      </w:r>
      <w:r w:rsidRPr="001007AC" w:rsidR="00FD632B">
        <w:t xml:space="preserve"> stage</w:t>
      </w:r>
      <w:r w:rsidRPr="001007AC" w:rsidR="00184D4F">
        <w:t>,</w:t>
      </w:r>
      <w:r w:rsidRPr="001007AC" w:rsidR="00FD632B">
        <w:t xml:space="preserve"> it was not </w:t>
      </w:r>
      <w:r w:rsidRPr="001007AC" w:rsidR="0061257C">
        <w:t xml:space="preserve">pronouncing </w:t>
      </w:r>
      <w:r w:rsidRPr="001007AC" w:rsidR="00184D4F">
        <w:t xml:space="preserve">judgment </w:t>
      </w:r>
      <w:r w:rsidRPr="001007AC" w:rsidR="0061257C">
        <w:t>on</w:t>
      </w:r>
      <w:r w:rsidRPr="001007AC" w:rsidR="00FD632B">
        <w:t xml:space="preserve"> the question of A.G.</w:t>
      </w:r>
      <w:r w:rsidRPr="001007AC" w:rsidR="001007AC">
        <w:t>’</w:t>
      </w:r>
      <w:r w:rsidRPr="001007AC" w:rsidR="00FD632B">
        <w:t xml:space="preserve">s guilt, the appellate court nevertheless noted that </w:t>
      </w:r>
      <w:r w:rsidRPr="001007AC" w:rsidR="00147589">
        <w:t xml:space="preserve">the </w:t>
      </w:r>
      <w:r w:rsidRPr="001007AC" w:rsidR="00182E76">
        <w:t>evidence corroborating his guilt</w:t>
      </w:r>
      <w:r w:rsidRPr="001007AC" w:rsidR="00FD632B">
        <w:t xml:space="preserve"> </w:t>
      </w:r>
      <w:r w:rsidRPr="001007AC" w:rsidR="00E903B0">
        <w:t xml:space="preserve">on the charges of murder </w:t>
      </w:r>
      <w:r w:rsidRPr="001007AC" w:rsidR="00F772EA">
        <w:t xml:space="preserve">was </w:t>
      </w:r>
      <w:r w:rsidRPr="001007AC" w:rsidR="00FD632B">
        <w:t xml:space="preserve">very scarce to support </w:t>
      </w:r>
      <w:r w:rsidRPr="001007AC" w:rsidR="00184D4F">
        <w:t xml:space="preserve">his </w:t>
      </w:r>
      <w:r w:rsidRPr="001007AC" w:rsidR="00FD632B">
        <w:t xml:space="preserve">detention pending trial. In particular, although the victims had allegedly been killed as early as 1994, their bodies had </w:t>
      </w:r>
      <w:r w:rsidRPr="001007AC" w:rsidR="00147589">
        <w:t xml:space="preserve">still </w:t>
      </w:r>
      <w:r w:rsidRPr="001007AC" w:rsidR="00FD632B">
        <w:t xml:space="preserve">not been found, and A.G. had been charged with their murder only in 2005. </w:t>
      </w:r>
      <w:r w:rsidRPr="001007AC" w:rsidR="00E903B0">
        <w:t xml:space="preserve">The Court of Appeal also pointed out </w:t>
      </w:r>
      <w:r w:rsidRPr="001007AC" w:rsidR="004C530E">
        <w:t xml:space="preserve">that there </w:t>
      </w:r>
      <w:r w:rsidRPr="001007AC" w:rsidR="00F772EA">
        <w:t xml:space="preserve">was </w:t>
      </w:r>
      <w:r w:rsidRPr="001007AC" w:rsidR="004C530E">
        <w:t xml:space="preserve">no </w:t>
      </w:r>
      <w:r w:rsidRPr="001007AC" w:rsidR="00E903B0">
        <w:t xml:space="preserve">evidence that A.G. could hide from </w:t>
      </w:r>
      <w:r w:rsidRPr="001007AC" w:rsidR="004C530E">
        <w:t xml:space="preserve">the </w:t>
      </w:r>
      <w:r w:rsidRPr="001007AC" w:rsidR="00E903B0">
        <w:t>investigation, although th</w:t>
      </w:r>
      <w:r w:rsidRPr="001007AC" w:rsidR="003B7446">
        <w:t>ese</w:t>
      </w:r>
      <w:r w:rsidRPr="001007AC" w:rsidR="00E903B0">
        <w:t xml:space="preserve"> had been the ground</w:t>
      </w:r>
      <w:r w:rsidRPr="001007AC" w:rsidR="003B7446">
        <w:t>s</w:t>
      </w:r>
      <w:r w:rsidRPr="001007AC" w:rsidR="00E903B0">
        <w:t xml:space="preserve"> </w:t>
      </w:r>
      <w:r w:rsidRPr="001007AC" w:rsidR="003B7446">
        <w:t xml:space="preserve">relied on </w:t>
      </w:r>
      <w:r w:rsidRPr="001007AC" w:rsidR="00E903B0">
        <w:t xml:space="preserve">by the prosecutor in support </w:t>
      </w:r>
      <w:r w:rsidRPr="001007AC" w:rsidR="004C530E">
        <w:t xml:space="preserve">of </w:t>
      </w:r>
      <w:r w:rsidRPr="001007AC" w:rsidR="00E903B0">
        <w:t>A.G.</w:t>
      </w:r>
      <w:r w:rsidRPr="001007AC" w:rsidR="001007AC">
        <w:t>’</w:t>
      </w:r>
      <w:r w:rsidRPr="001007AC" w:rsidR="00E903B0">
        <w:t xml:space="preserve">s detention. </w:t>
      </w:r>
      <w:r w:rsidRPr="001007AC" w:rsidR="004C530E">
        <w:t>On</w:t>
      </w:r>
      <w:r w:rsidRPr="001007AC" w:rsidR="00E903B0">
        <w:t xml:space="preserve"> the contrary, the case material show</w:t>
      </w:r>
      <w:r w:rsidRPr="001007AC" w:rsidR="00DC3BE7">
        <w:t>ed that, when summoned in March </w:t>
      </w:r>
      <w:r w:rsidRPr="001007AC" w:rsidR="00E903B0">
        <w:t xml:space="preserve">2006, A.G. had </w:t>
      </w:r>
      <w:r w:rsidRPr="001007AC" w:rsidR="004C530E">
        <w:t xml:space="preserve">attended </w:t>
      </w:r>
      <w:r w:rsidRPr="001007AC" w:rsidR="00E903B0">
        <w:t>the Prosecutor General</w:t>
      </w:r>
      <w:r w:rsidRPr="001007AC" w:rsidR="001007AC">
        <w:t>’</w:t>
      </w:r>
      <w:r w:rsidRPr="001007AC" w:rsidR="00E903B0">
        <w:t xml:space="preserve">s Office. His wife had also later </w:t>
      </w:r>
      <w:r w:rsidRPr="001007AC" w:rsidR="004C530E">
        <w:t xml:space="preserve">taken his passport </w:t>
      </w:r>
      <w:r w:rsidRPr="001007AC" w:rsidR="00E903B0">
        <w:t>to the prosecutor</w:t>
      </w:r>
      <w:r w:rsidRPr="001007AC" w:rsidR="004C530E">
        <w:t>,</w:t>
      </w:r>
      <w:r w:rsidRPr="001007AC" w:rsidR="00E903B0">
        <w:t xml:space="preserve"> which</w:t>
      </w:r>
      <w:r w:rsidRPr="001007AC" w:rsidR="00A01D15">
        <w:t xml:space="preserve">, according to the Court of Appeal, </w:t>
      </w:r>
      <w:r w:rsidRPr="001007AC" w:rsidR="00497C72">
        <w:t>showed that he had not been hid</w:t>
      </w:r>
      <w:r w:rsidRPr="001007AC" w:rsidR="00E903B0">
        <w:t xml:space="preserve">ing </w:t>
      </w:r>
      <w:r w:rsidRPr="001007AC" w:rsidR="004C530E">
        <w:t xml:space="preserve">that </w:t>
      </w:r>
      <w:r w:rsidRPr="001007AC" w:rsidR="00E903B0">
        <w:t>document. Moreover, be</w:t>
      </w:r>
      <w:r w:rsidRPr="001007AC" w:rsidR="00DC3BE7">
        <w:t>tween June 2005 and February </w:t>
      </w:r>
      <w:r w:rsidRPr="001007AC" w:rsidR="00E903B0">
        <w:t>2006</w:t>
      </w:r>
      <w:r w:rsidRPr="001007AC" w:rsidR="00DC3BE7">
        <w:t> </w:t>
      </w:r>
      <w:r w:rsidRPr="001007AC" w:rsidR="00E903B0">
        <w:t>–</w:t>
      </w:r>
      <w:r w:rsidRPr="001007AC" w:rsidR="00DC3BE7">
        <w:t> </w:t>
      </w:r>
      <w:r w:rsidRPr="001007AC" w:rsidR="00E903B0">
        <w:t xml:space="preserve">the period which the prosecutor referred to as </w:t>
      </w:r>
      <w:r w:rsidRPr="001007AC" w:rsidR="004C530E">
        <w:t xml:space="preserve">the </w:t>
      </w:r>
      <w:r w:rsidRPr="001007AC" w:rsidR="00E903B0">
        <w:t xml:space="preserve">period </w:t>
      </w:r>
      <w:r w:rsidRPr="001007AC" w:rsidR="004C530E">
        <w:t xml:space="preserve">when A.G. had been </w:t>
      </w:r>
      <w:r w:rsidRPr="001007AC" w:rsidR="00E903B0">
        <w:t>hiding from the authorities</w:t>
      </w:r>
      <w:r w:rsidRPr="001007AC" w:rsidR="00DC3BE7">
        <w:t> </w:t>
      </w:r>
      <w:r w:rsidRPr="001007AC" w:rsidR="004C530E">
        <w:t>–</w:t>
      </w:r>
      <w:r w:rsidRPr="001007AC" w:rsidR="00DC3BE7">
        <w:t> </w:t>
      </w:r>
      <w:r w:rsidRPr="001007AC" w:rsidR="004C530E">
        <w:t>in reality</w:t>
      </w:r>
      <w:r w:rsidRPr="001007AC" w:rsidR="00F772EA">
        <w:t>,</w:t>
      </w:r>
      <w:r w:rsidRPr="001007AC" w:rsidR="004C530E">
        <w:t xml:space="preserve"> </w:t>
      </w:r>
      <w:r w:rsidRPr="001007AC" w:rsidR="00E903B0">
        <w:t>A.G. had been working in Lithuania and receiv</w:t>
      </w:r>
      <w:r w:rsidRPr="001007AC" w:rsidR="004C530E">
        <w:t>ing a</w:t>
      </w:r>
      <w:r w:rsidRPr="001007AC" w:rsidR="00E903B0">
        <w:t xml:space="preserve"> salary. Similarly, although the prosecutor claimed that in </w:t>
      </w:r>
      <w:r w:rsidRPr="001007AC" w:rsidR="006A702B">
        <w:t xml:space="preserve">the </w:t>
      </w:r>
      <w:r w:rsidRPr="001007AC" w:rsidR="00E903B0">
        <w:t xml:space="preserve">summer of 2005 A.G. had been recognised as a suspect and </w:t>
      </w:r>
      <w:r w:rsidRPr="001007AC" w:rsidR="006A702B">
        <w:t xml:space="preserve">a </w:t>
      </w:r>
      <w:r w:rsidRPr="001007AC" w:rsidR="00E903B0">
        <w:t>national and international search</w:t>
      </w:r>
      <w:r w:rsidRPr="001007AC" w:rsidR="006A702B">
        <w:t xml:space="preserve"> in respect of him</w:t>
      </w:r>
      <w:r w:rsidRPr="001007AC" w:rsidR="00E903B0">
        <w:t xml:space="preserve"> had been </w:t>
      </w:r>
      <w:r w:rsidRPr="001007AC" w:rsidR="006A702B">
        <w:t>announced</w:t>
      </w:r>
      <w:r w:rsidRPr="001007AC" w:rsidR="00E903B0">
        <w:t xml:space="preserve">, </w:t>
      </w:r>
      <w:r w:rsidRPr="001007AC" w:rsidR="00182E76">
        <w:t xml:space="preserve">in reality, the police had not been actively searching for A.G. </w:t>
      </w:r>
      <w:r w:rsidRPr="001007AC" w:rsidR="003114F1">
        <w:t xml:space="preserve">This was </w:t>
      </w:r>
      <w:r w:rsidRPr="001007AC" w:rsidR="00182E76">
        <w:t>because</w:t>
      </w:r>
      <w:r w:rsidRPr="001007AC" w:rsidR="00855C76">
        <w:t>,</w:t>
      </w:r>
      <w:r w:rsidRPr="001007AC" w:rsidR="00182E76">
        <w:t xml:space="preserve"> during the relevant time</w:t>
      </w:r>
      <w:r w:rsidRPr="001007AC" w:rsidR="00855C76">
        <w:t>,</w:t>
      </w:r>
      <w:r w:rsidRPr="001007AC" w:rsidR="00182E76">
        <w:t xml:space="preserve"> A.G. had taken part in an unrelated court hearing in Lithuania and had also crossed the Lithuanian State border a number of times.</w:t>
      </w:r>
      <w:r w:rsidRPr="001007AC" w:rsidR="00497C72">
        <w:t xml:space="preserve"> It was very plausible that A.G. ha</w:t>
      </w:r>
      <w:r w:rsidRPr="001007AC" w:rsidR="003114F1">
        <w:t>d not</w:t>
      </w:r>
      <w:r w:rsidRPr="001007AC" w:rsidR="00497C72">
        <w:t xml:space="preserve"> even known </w:t>
      </w:r>
      <w:r w:rsidRPr="001007AC" w:rsidR="00A01D15">
        <w:t>that he was being sought by the authorities</w:t>
      </w:r>
      <w:r w:rsidRPr="001007AC" w:rsidR="00497C72">
        <w:t xml:space="preserve">. For the Court of Appeal, there </w:t>
      </w:r>
      <w:r w:rsidRPr="001007AC" w:rsidR="003114F1">
        <w:t xml:space="preserve">were </w:t>
      </w:r>
      <w:r w:rsidRPr="001007AC" w:rsidR="00497C72">
        <w:t>also no ground</w:t>
      </w:r>
      <w:r w:rsidRPr="001007AC" w:rsidR="003114F1">
        <w:t>s</w:t>
      </w:r>
      <w:r w:rsidRPr="001007AC" w:rsidR="00497C72">
        <w:t xml:space="preserve"> to hold that A.G. could hide from the authorities abroad, because he had not done so</w:t>
      </w:r>
      <w:r w:rsidRPr="001007AC" w:rsidR="003114F1">
        <w:t>,</w:t>
      </w:r>
      <w:r w:rsidRPr="001007AC" w:rsidR="00497C72">
        <w:t xml:space="preserve"> in spite of his numerous trips to foreign countries.</w:t>
      </w:r>
    </w:p>
    <w:bookmarkStart w:name="F_22Novemb2006_CourtOfAppealCaseComplex" w:id="17"/>
    <w:p w:rsidRPr="001007AC" w:rsidR="00DC3BE7" w:rsidP="001007AC" w:rsidRDefault="00497C72">
      <w:pPr>
        <w:pStyle w:val="ECHRPara"/>
      </w:pPr>
      <w:r w:rsidRPr="001007AC">
        <w:fldChar w:fldCharType="begin"/>
      </w:r>
      <w:r w:rsidRPr="001007AC">
        <w:instrText xml:space="preserve"> SEQ level0 \*arabic </w:instrText>
      </w:r>
      <w:r w:rsidRPr="001007AC">
        <w:fldChar w:fldCharType="separate"/>
      </w:r>
      <w:r w:rsidRPr="001007AC" w:rsidR="001007AC">
        <w:rPr>
          <w:noProof/>
        </w:rPr>
        <w:t>26</w:t>
      </w:r>
      <w:r w:rsidRPr="001007AC">
        <w:fldChar w:fldCharType="end"/>
      </w:r>
      <w:bookmarkEnd w:id="17"/>
      <w:r w:rsidRPr="001007AC">
        <w:t xml:space="preserve">.  The Court of Appeal acknowledged that the case </w:t>
      </w:r>
      <w:r w:rsidRPr="001007AC" w:rsidR="0076126A">
        <w:t xml:space="preserve">was </w:t>
      </w:r>
      <w:r w:rsidRPr="001007AC">
        <w:t>particularly complex and</w:t>
      </w:r>
      <w:r w:rsidRPr="001007AC" w:rsidR="00A85C12">
        <w:t xml:space="preserve"> </w:t>
      </w:r>
      <w:r w:rsidRPr="001007AC" w:rsidR="004A1C6A">
        <w:t xml:space="preserve">the case </w:t>
      </w:r>
      <w:r w:rsidRPr="001007AC" w:rsidR="00973067">
        <w:t xml:space="preserve">file </w:t>
      </w:r>
      <w:r w:rsidRPr="001007AC" w:rsidR="0076126A">
        <w:t xml:space="preserve">was </w:t>
      </w:r>
      <w:r w:rsidRPr="001007AC">
        <w:t xml:space="preserve">voluminous, given that </w:t>
      </w:r>
      <w:r w:rsidRPr="001007AC" w:rsidR="004A1C6A">
        <w:t>the case</w:t>
      </w:r>
      <w:r w:rsidRPr="001007AC">
        <w:t xml:space="preserve"> involved more than one suspect, numerous witnesses had been questioned</w:t>
      </w:r>
      <w:r w:rsidRPr="001007AC" w:rsidR="00A85C12">
        <w:t>,</w:t>
      </w:r>
      <w:r w:rsidRPr="001007AC">
        <w:t xml:space="preserve"> and many forensic examinations, including DNA, had </w:t>
      </w:r>
      <w:r w:rsidRPr="001007AC" w:rsidR="00A85C12">
        <w:t xml:space="preserve">had </w:t>
      </w:r>
      <w:r w:rsidRPr="001007AC">
        <w:t xml:space="preserve">to be performed. Even so, the appellate court pointed to the inconsistency in </w:t>
      </w:r>
      <w:r w:rsidRPr="001007AC" w:rsidR="00A85C12">
        <w:t xml:space="preserve">relation to </w:t>
      </w:r>
      <w:r w:rsidRPr="001007AC">
        <w:t>the arguments</w:t>
      </w:r>
      <w:r w:rsidRPr="001007AC" w:rsidR="002739DC">
        <w:t xml:space="preserve"> for </w:t>
      </w:r>
      <w:r w:rsidRPr="001007AC" w:rsidR="000124DA">
        <w:t>A.G.</w:t>
      </w:r>
      <w:r w:rsidRPr="001007AC" w:rsidR="001007AC">
        <w:t>’</w:t>
      </w:r>
      <w:r w:rsidRPr="001007AC" w:rsidR="000124DA">
        <w:t xml:space="preserve">s detention. In particular, </w:t>
      </w:r>
      <w:r w:rsidRPr="001007AC" w:rsidR="00A85C12">
        <w:t>in October 2006 and in a co-accused</w:t>
      </w:r>
      <w:r w:rsidRPr="001007AC" w:rsidR="001007AC">
        <w:t>’</w:t>
      </w:r>
      <w:r w:rsidRPr="001007AC" w:rsidR="00A85C12">
        <w:t xml:space="preserve">s case, </w:t>
      </w:r>
      <w:r w:rsidRPr="001007AC" w:rsidR="000124DA">
        <w:t>the prosecutor</w:t>
      </w:r>
      <w:r w:rsidRPr="001007AC">
        <w:t xml:space="preserve"> </w:t>
      </w:r>
      <w:r w:rsidRPr="001007AC" w:rsidR="00A85C12">
        <w:t xml:space="preserve">had asserted </w:t>
      </w:r>
      <w:r w:rsidRPr="001007AC">
        <w:t xml:space="preserve">that all necessary </w:t>
      </w:r>
      <w:r w:rsidRPr="001007AC" w:rsidR="00A85C12">
        <w:t xml:space="preserve">actions in the </w:t>
      </w:r>
      <w:r w:rsidRPr="001007AC">
        <w:t xml:space="preserve">criminal investigation had already been performed, and that therefore it </w:t>
      </w:r>
      <w:r w:rsidRPr="001007AC" w:rsidR="00A85C12">
        <w:t xml:space="preserve">was </w:t>
      </w:r>
      <w:r w:rsidRPr="001007AC">
        <w:t xml:space="preserve">unlikely that </w:t>
      </w:r>
      <w:r w:rsidRPr="001007AC" w:rsidR="0049278B">
        <w:t>that co-accused</w:t>
      </w:r>
      <w:r w:rsidRPr="001007AC">
        <w:t xml:space="preserve"> would hide from the authorities and there </w:t>
      </w:r>
      <w:r w:rsidRPr="001007AC" w:rsidR="00A85C12">
        <w:t xml:space="preserve">were </w:t>
      </w:r>
      <w:r w:rsidRPr="001007AC">
        <w:t xml:space="preserve">no grounds for </w:t>
      </w:r>
      <w:r w:rsidRPr="001007AC" w:rsidR="0049278B">
        <w:t>his</w:t>
      </w:r>
      <w:r w:rsidRPr="001007AC">
        <w:t xml:space="preserve"> pre-trial detention</w:t>
      </w:r>
      <w:r w:rsidRPr="001007AC" w:rsidR="00A85C12">
        <w:t>. However,</w:t>
      </w:r>
      <w:r w:rsidRPr="001007AC">
        <w:t xml:space="preserve"> in A.G.</w:t>
      </w:r>
      <w:r w:rsidRPr="001007AC" w:rsidR="001007AC">
        <w:t>’</w:t>
      </w:r>
      <w:r w:rsidRPr="001007AC">
        <w:t>s case</w:t>
      </w:r>
      <w:r w:rsidRPr="001007AC" w:rsidR="00A85C12">
        <w:t>,</w:t>
      </w:r>
      <w:r w:rsidRPr="001007AC" w:rsidR="00DC3BE7">
        <w:t xml:space="preserve"> in October </w:t>
      </w:r>
      <w:r w:rsidRPr="001007AC">
        <w:t xml:space="preserve">2006 the </w:t>
      </w:r>
      <w:r w:rsidRPr="001007AC" w:rsidR="002739DC">
        <w:t xml:space="preserve">Vilnius Regional Court </w:t>
      </w:r>
      <w:r w:rsidRPr="001007AC" w:rsidR="003408CC">
        <w:t xml:space="preserve">had extended </w:t>
      </w:r>
      <w:r w:rsidRPr="001007AC" w:rsidR="002739DC">
        <w:t>A.G.</w:t>
      </w:r>
      <w:r w:rsidRPr="001007AC" w:rsidR="001007AC">
        <w:t>’</w:t>
      </w:r>
      <w:r w:rsidRPr="001007AC" w:rsidR="002739DC">
        <w:t>s detention</w:t>
      </w:r>
      <w:r w:rsidRPr="001007AC" w:rsidR="003408CC">
        <w:t>,</w:t>
      </w:r>
      <w:r w:rsidRPr="001007AC" w:rsidR="002739DC">
        <w:t xml:space="preserve"> considering that many investigati</w:t>
      </w:r>
      <w:r w:rsidRPr="001007AC" w:rsidR="003408CC">
        <w:t>ve</w:t>
      </w:r>
      <w:r w:rsidRPr="001007AC" w:rsidR="002739DC">
        <w:t xml:space="preserve"> actions had yet to be performed. For the Court of Appeal, </w:t>
      </w:r>
      <w:r w:rsidRPr="001007AC" w:rsidR="000124DA">
        <w:t>this meant that</w:t>
      </w:r>
      <w:r w:rsidRPr="001007AC" w:rsidR="003408CC">
        <w:t>,</w:t>
      </w:r>
      <w:r w:rsidRPr="001007AC" w:rsidR="000124DA">
        <w:t xml:space="preserve"> w</w:t>
      </w:r>
      <w:r w:rsidRPr="001007AC" w:rsidR="003408CC">
        <w:t>ith regard to the</w:t>
      </w:r>
      <w:r w:rsidRPr="001007AC" w:rsidR="000124DA">
        <w:t xml:space="preserve"> collect</w:t>
      </w:r>
      <w:r w:rsidRPr="001007AC" w:rsidR="003408CC">
        <w:t>ion of</w:t>
      </w:r>
      <w:r w:rsidRPr="001007AC" w:rsidR="000124DA">
        <w:t xml:space="preserve"> evidence</w:t>
      </w:r>
      <w:r w:rsidRPr="001007AC" w:rsidR="003408CC">
        <w:t>,</w:t>
      </w:r>
      <w:r w:rsidRPr="001007AC" w:rsidR="000124DA">
        <w:t xml:space="preserve"> double standards </w:t>
      </w:r>
      <w:r w:rsidRPr="001007AC" w:rsidR="003408CC">
        <w:t xml:space="preserve">had been </w:t>
      </w:r>
      <w:r w:rsidRPr="001007AC" w:rsidR="000124DA">
        <w:t xml:space="preserve">applied </w:t>
      </w:r>
      <w:proofErr w:type="gramStart"/>
      <w:r w:rsidRPr="001007AC" w:rsidR="000124DA">
        <w:t xml:space="preserve">to </w:t>
      </w:r>
      <w:r w:rsidRPr="001007AC" w:rsidR="003408CC">
        <w:t xml:space="preserve">the </w:t>
      </w:r>
      <w:r w:rsidRPr="001007AC" w:rsidR="000124DA">
        <w:t>two co-accused in th</w:t>
      </w:r>
      <w:r w:rsidRPr="001007AC" w:rsidR="003408CC">
        <w:t>e</w:t>
      </w:r>
      <w:r w:rsidRPr="001007AC" w:rsidR="000124DA">
        <w:t xml:space="preserve"> case, which raised doubts as to </w:t>
      </w:r>
      <w:r w:rsidRPr="001007AC" w:rsidR="006A07C0">
        <w:t xml:space="preserve">the </w:t>
      </w:r>
      <w:r w:rsidRPr="001007AC" w:rsidR="000124DA">
        <w:t>objectivity of the criminal investigation</w:t>
      </w:r>
      <w:proofErr w:type="gramEnd"/>
      <w:r w:rsidRPr="001007AC" w:rsidR="000124DA">
        <w:t xml:space="preserve">. The Court of Appeal also considered that such actions could be seen as discrimination under the European Convention on Human Rights. Furthermore, as </w:t>
      </w:r>
      <w:r w:rsidRPr="001007AC" w:rsidR="00FB06D1">
        <w:t xml:space="preserve">was apparent </w:t>
      </w:r>
      <w:r w:rsidRPr="001007AC" w:rsidR="000124DA">
        <w:t>from the material presented by A.G.</w:t>
      </w:r>
      <w:r w:rsidRPr="001007AC" w:rsidR="001007AC">
        <w:t>’</w:t>
      </w:r>
      <w:r w:rsidRPr="001007AC" w:rsidR="000124DA">
        <w:t xml:space="preserve">s lawyer, </w:t>
      </w:r>
      <w:r w:rsidRPr="001007AC" w:rsidR="00FB06D1">
        <w:t xml:space="preserve">a </w:t>
      </w:r>
      <w:r w:rsidRPr="001007AC" w:rsidR="000124DA">
        <w:t>DNA examination had already been performed in th</w:t>
      </w:r>
      <w:r w:rsidRPr="001007AC" w:rsidR="00FB06D1">
        <w:t>e</w:t>
      </w:r>
      <w:r w:rsidRPr="001007AC" w:rsidR="000124DA">
        <w:t xml:space="preserve"> case. This fact had also been acknowledged by the prosecutor, who </w:t>
      </w:r>
      <w:r w:rsidRPr="001007AC" w:rsidR="00FB06D1">
        <w:t xml:space="preserve">had also </w:t>
      </w:r>
      <w:r w:rsidRPr="001007AC" w:rsidR="000124DA">
        <w:t xml:space="preserve">confirmed that all </w:t>
      </w:r>
      <w:r w:rsidRPr="001007AC" w:rsidR="00FB06D1">
        <w:t xml:space="preserve">the </w:t>
      </w:r>
      <w:r w:rsidRPr="001007AC" w:rsidR="000124DA">
        <w:t xml:space="preserve">main investigative actions had already been </w:t>
      </w:r>
      <w:r w:rsidRPr="001007AC" w:rsidR="00955181">
        <w:t>completed</w:t>
      </w:r>
      <w:r w:rsidRPr="001007AC" w:rsidR="000124DA">
        <w:t>. The Court of Appeal thus considered that continu</w:t>
      </w:r>
      <w:r w:rsidRPr="001007AC" w:rsidR="00FB06D1">
        <w:t>ing</w:t>
      </w:r>
      <w:r w:rsidRPr="001007AC" w:rsidR="000124DA">
        <w:t xml:space="preserve"> A.G.</w:t>
      </w:r>
      <w:r w:rsidRPr="001007AC" w:rsidR="001007AC">
        <w:t>’</w:t>
      </w:r>
      <w:r w:rsidRPr="001007AC" w:rsidR="000124DA">
        <w:t>s detention would be unnecessary, and would risk breaching Article 5 of the Convention.</w:t>
      </w:r>
    </w:p>
    <w:bookmarkStart w:name="F_22Novemb2006_CourtOfAppealOtherRemandM" w:id="18"/>
    <w:p w:rsidRPr="001007AC" w:rsidR="000804A0" w:rsidP="001007AC" w:rsidRDefault="000124DA">
      <w:pPr>
        <w:pStyle w:val="ECHRPara"/>
      </w:pPr>
      <w:r w:rsidRPr="001007AC">
        <w:fldChar w:fldCharType="begin"/>
      </w:r>
      <w:r w:rsidRPr="001007AC">
        <w:instrText xml:space="preserve"> SEQ level0 \*arabic </w:instrText>
      </w:r>
      <w:r w:rsidRPr="001007AC">
        <w:fldChar w:fldCharType="separate"/>
      </w:r>
      <w:r w:rsidRPr="001007AC" w:rsidR="001007AC">
        <w:rPr>
          <w:noProof/>
        </w:rPr>
        <w:t>27</w:t>
      </w:r>
      <w:r w:rsidRPr="001007AC">
        <w:fldChar w:fldCharType="end"/>
      </w:r>
      <w:bookmarkEnd w:id="18"/>
      <w:r w:rsidRPr="001007AC">
        <w:t>.  The Court of Appeal lastly observed that A.G. had no prior conviction</w:t>
      </w:r>
      <w:r w:rsidRPr="001007AC" w:rsidR="00A25FF0">
        <w:t>s</w:t>
      </w:r>
      <w:r w:rsidRPr="001007AC">
        <w:t xml:space="preserve">, </w:t>
      </w:r>
      <w:r w:rsidRPr="001007AC" w:rsidR="00A25FF0">
        <w:t xml:space="preserve">and </w:t>
      </w:r>
      <w:r w:rsidRPr="001007AC">
        <w:t xml:space="preserve">had a family, two minor daughters, </w:t>
      </w:r>
      <w:r w:rsidRPr="001007AC" w:rsidR="00A25FF0">
        <w:t xml:space="preserve">a </w:t>
      </w:r>
      <w:r w:rsidRPr="001007AC">
        <w:t>permanent place of</w:t>
      </w:r>
      <w:r w:rsidRPr="001007AC" w:rsidR="00A25FF0">
        <w:t xml:space="preserve"> residence</w:t>
      </w:r>
      <w:r w:rsidRPr="001007AC">
        <w:t xml:space="preserve">, </w:t>
      </w:r>
      <w:r w:rsidRPr="001007AC" w:rsidR="00A25FF0">
        <w:t xml:space="preserve">and </w:t>
      </w:r>
      <w:r w:rsidRPr="001007AC">
        <w:t xml:space="preserve">a job. Accordingly, a </w:t>
      </w:r>
      <w:r w:rsidRPr="001007AC" w:rsidR="00A25FF0">
        <w:t xml:space="preserve">less stringent </w:t>
      </w:r>
      <w:r w:rsidRPr="001007AC">
        <w:t>remand measure could be imposed on him, and it was for the prosecutor to choose</w:t>
      </w:r>
      <w:r w:rsidRPr="001007AC" w:rsidR="00A25FF0">
        <w:t xml:space="preserve"> what that measure would be</w:t>
      </w:r>
      <w:r w:rsidRPr="001007AC" w:rsidR="000804A0">
        <w:t>, given that the court could not choose another remand measure by itself.</w:t>
      </w:r>
    </w:p>
    <w:p w:rsidRPr="001007AC" w:rsidR="00772DD2" w:rsidP="001007AC" w:rsidRDefault="00772DD2">
      <w:pPr>
        <w:pStyle w:val="ECHRPara"/>
      </w:pPr>
      <w:r w:rsidRPr="001007AC">
        <w:fldChar w:fldCharType="begin"/>
      </w:r>
      <w:r w:rsidRPr="001007AC">
        <w:instrText xml:space="preserve"> SEQ level0 \*arabic </w:instrText>
      </w:r>
      <w:r w:rsidRPr="001007AC">
        <w:fldChar w:fldCharType="separate"/>
      </w:r>
      <w:r w:rsidRPr="001007AC" w:rsidR="001007AC">
        <w:rPr>
          <w:noProof/>
        </w:rPr>
        <w:t>28</w:t>
      </w:r>
      <w:r w:rsidRPr="001007AC">
        <w:fldChar w:fldCharType="end"/>
      </w:r>
      <w:r w:rsidRPr="001007AC">
        <w:t>.  On 22</w:t>
      </w:r>
      <w:r w:rsidRPr="001007AC" w:rsidR="00760CDF">
        <w:t> </w:t>
      </w:r>
      <w:r w:rsidRPr="001007AC">
        <w:t xml:space="preserve">November 2006 the prosecutor thus varied the remand measure </w:t>
      </w:r>
      <w:r w:rsidRPr="001007AC" w:rsidR="00A25FF0">
        <w:t xml:space="preserve">in respect of </w:t>
      </w:r>
      <w:r w:rsidRPr="001007AC">
        <w:t xml:space="preserve">A.G. and imposed on him </w:t>
      </w:r>
      <w:r w:rsidRPr="001007AC" w:rsidR="00A25FF0">
        <w:t xml:space="preserve">an </w:t>
      </w:r>
      <w:r w:rsidRPr="001007AC">
        <w:t>obligation not to leave his place of residence</w:t>
      </w:r>
      <w:r w:rsidRPr="001007AC" w:rsidR="00A25FF0">
        <w:t>. A.G. was also</w:t>
      </w:r>
      <w:r w:rsidRPr="001007AC">
        <w:t xml:space="preserve"> ordered to periodically register with the police </w:t>
      </w:r>
      <w:r w:rsidRPr="001007AC" w:rsidR="00567703">
        <w:t>(</w:t>
      </w:r>
      <w:proofErr w:type="spellStart"/>
      <w:r w:rsidRPr="001007AC" w:rsidR="00567703">
        <w:rPr>
          <w:rFonts w:cstheme="minorHAnsi"/>
          <w:i/>
        </w:rPr>
        <w:t>į</w:t>
      </w:r>
      <w:r w:rsidRPr="001007AC" w:rsidR="00567703">
        <w:rPr>
          <w:i/>
        </w:rPr>
        <w:t>pareigojimas</w:t>
      </w:r>
      <w:proofErr w:type="spellEnd"/>
      <w:r w:rsidRPr="001007AC" w:rsidR="00567703">
        <w:rPr>
          <w:i/>
        </w:rPr>
        <w:t xml:space="preserve"> </w:t>
      </w:r>
      <w:proofErr w:type="spellStart"/>
      <w:r w:rsidRPr="001007AC" w:rsidR="00567703">
        <w:rPr>
          <w:i/>
        </w:rPr>
        <w:t>periodi</w:t>
      </w:r>
      <w:r w:rsidRPr="001007AC" w:rsidR="00567703">
        <w:rPr>
          <w:rFonts w:cstheme="minorHAnsi"/>
          <w:i/>
        </w:rPr>
        <w:t>š</w:t>
      </w:r>
      <w:r w:rsidRPr="001007AC" w:rsidR="00567703">
        <w:rPr>
          <w:i/>
        </w:rPr>
        <w:t>kai</w:t>
      </w:r>
      <w:proofErr w:type="spellEnd"/>
      <w:r w:rsidRPr="001007AC" w:rsidR="00567703">
        <w:rPr>
          <w:i/>
        </w:rPr>
        <w:t xml:space="preserve"> </w:t>
      </w:r>
      <w:proofErr w:type="spellStart"/>
      <w:r w:rsidRPr="001007AC" w:rsidR="00567703">
        <w:rPr>
          <w:i/>
        </w:rPr>
        <w:t>registruotis</w:t>
      </w:r>
      <w:proofErr w:type="spellEnd"/>
      <w:r w:rsidRPr="001007AC" w:rsidR="00567703">
        <w:rPr>
          <w:i/>
        </w:rPr>
        <w:t xml:space="preserve"> </w:t>
      </w:r>
      <w:proofErr w:type="spellStart"/>
      <w:r w:rsidRPr="001007AC" w:rsidR="00567703">
        <w:rPr>
          <w:i/>
        </w:rPr>
        <w:t>policijos</w:t>
      </w:r>
      <w:proofErr w:type="spellEnd"/>
      <w:r w:rsidRPr="001007AC" w:rsidR="00567703">
        <w:rPr>
          <w:i/>
        </w:rPr>
        <w:t xml:space="preserve"> </w:t>
      </w:r>
      <w:proofErr w:type="spellStart"/>
      <w:r w:rsidRPr="001007AC" w:rsidR="00567703">
        <w:rPr>
          <w:rFonts w:cstheme="minorHAnsi"/>
          <w:i/>
        </w:rPr>
        <w:t>į</w:t>
      </w:r>
      <w:r w:rsidRPr="001007AC" w:rsidR="00567703">
        <w:rPr>
          <w:i/>
        </w:rPr>
        <w:t>staigoje</w:t>
      </w:r>
      <w:proofErr w:type="spellEnd"/>
      <w:r w:rsidRPr="001007AC" w:rsidR="00567703">
        <w:t xml:space="preserve">) </w:t>
      </w:r>
      <w:r w:rsidRPr="001007AC">
        <w:t xml:space="preserve">every </w:t>
      </w:r>
      <w:r w:rsidRPr="001007AC" w:rsidR="00A25FF0">
        <w:t xml:space="preserve">other </w:t>
      </w:r>
      <w:r w:rsidRPr="001007AC">
        <w:t xml:space="preserve">day, and </w:t>
      </w:r>
      <w:r w:rsidRPr="001007AC" w:rsidR="00A25FF0">
        <w:t xml:space="preserve">he </w:t>
      </w:r>
      <w:r w:rsidRPr="001007AC">
        <w:t xml:space="preserve">had </w:t>
      </w:r>
      <w:r w:rsidRPr="001007AC" w:rsidR="00A25FF0">
        <w:t xml:space="preserve">his </w:t>
      </w:r>
      <w:r w:rsidRPr="001007AC">
        <w:t>personal documents</w:t>
      </w:r>
      <w:r w:rsidRPr="001007AC" w:rsidR="00DC3BE7">
        <w:t> </w:t>
      </w:r>
      <w:r w:rsidRPr="001007AC">
        <w:t>–</w:t>
      </w:r>
      <w:r w:rsidRPr="001007AC" w:rsidR="00DC3BE7">
        <w:t> </w:t>
      </w:r>
      <w:r w:rsidRPr="001007AC">
        <w:t>identity card and passport</w:t>
      </w:r>
      <w:r w:rsidRPr="001007AC" w:rsidR="00DC3BE7">
        <w:t> </w:t>
      </w:r>
      <w:r w:rsidRPr="001007AC" w:rsidR="00A25FF0">
        <w:t>–</w:t>
      </w:r>
      <w:r w:rsidRPr="001007AC" w:rsidR="00DC3BE7">
        <w:t> </w:t>
      </w:r>
      <w:r w:rsidRPr="001007AC" w:rsidR="00A25FF0">
        <w:t>taken off him</w:t>
      </w:r>
      <w:r w:rsidRPr="001007AC">
        <w:t>.</w:t>
      </w:r>
    </w:p>
    <w:p w:rsidRPr="001007AC" w:rsidR="00772DD2" w:rsidP="001007AC" w:rsidRDefault="00772DD2">
      <w:pPr>
        <w:pStyle w:val="ECHRPara"/>
      </w:pPr>
      <w:r w:rsidRPr="001007AC">
        <w:fldChar w:fldCharType="begin"/>
      </w:r>
      <w:r w:rsidRPr="001007AC">
        <w:instrText xml:space="preserve"> SEQ level0 \*arabic </w:instrText>
      </w:r>
      <w:r w:rsidRPr="001007AC">
        <w:fldChar w:fldCharType="separate"/>
      </w:r>
      <w:r w:rsidRPr="001007AC" w:rsidR="001007AC">
        <w:rPr>
          <w:noProof/>
        </w:rPr>
        <w:t>29</w:t>
      </w:r>
      <w:r w:rsidRPr="001007AC">
        <w:fldChar w:fldCharType="end"/>
      </w:r>
      <w:r w:rsidRPr="001007AC">
        <w:t>.  On 1</w:t>
      </w:r>
      <w:r w:rsidRPr="001007AC" w:rsidR="00D10DC8">
        <w:t> </w:t>
      </w:r>
      <w:r w:rsidRPr="001007AC">
        <w:t xml:space="preserve">February 2007 the prosecutor discontinued </w:t>
      </w:r>
      <w:r w:rsidRPr="001007AC" w:rsidR="000D7301">
        <w:t xml:space="preserve">the </w:t>
      </w:r>
      <w:r w:rsidRPr="001007AC">
        <w:t xml:space="preserve">criminal investigation </w:t>
      </w:r>
      <w:r w:rsidRPr="001007AC" w:rsidR="000D7301">
        <w:t xml:space="preserve">into </w:t>
      </w:r>
      <w:r w:rsidRPr="001007AC">
        <w:t xml:space="preserve">the </w:t>
      </w:r>
      <w:r w:rsidRPr="001007AC" w:rsidR="000D7301">
        <w:t xml:space="preserve">murder </w:t>
      </w:r>
      <w:r w:rsidRPr="001007AC">
        <w:t>charges in respect of A.G.</w:t>
      </w:r>
      <w:r w:rsidRPr="001007AC" w:rsidR="001007AC">
        <w:t>’</w:t>
      </w:r>
      <w:r w:rsidRPr="001007AC">
        <w:t>s co-accused. The prosecutor established that th</w:t>
      </w:r>
      <w:r w:rsidRPr="001007AC" w:rsidR="000D7301">
        <w:t>e</w:t>
      </w:r>
      <w:r w:rsidRPr="001007AC">
        <w:t xml:space="preserve"> co-accused had not </w:t>
      </w:r>
      <w:r w:rsidRPr="001007AC" w:rsidR="000D7301">
        <w:t xml:space="preserve">wanted </w:t>
      </w:r>
      <w:r w:rsidRPr="001007AC">
        <w:t>R.A. and Z.V.</w:t>
      </w:r>
      <w:r w:rsidRPr="001007AC" w:rsidR="000D7301">
        <w:t xml:space="preserve"> to die</w:t>
      </w:r>
      <w:r w:rsidRPr="001007AC">
        <w:t xml:space="preserve">, and that it had been only A.G. who had exceeded their initial plan </w:t>
      </w:r>
      <w:r w:rsidRPr="001007AC" w:rsidR="000631B5">
        <w:t>(</w:t>
      </w:r>
      <w:proofErr w:type="spellStart"/>
      <w:r w:rsidRPr="001007AC" w:rsidR="000631B5">
        <w:rPr>
          <w:i/>
        </w:rPr>
        <w:t>vykdytojo</w:t>
      </w:r>
      <w:proofErr w:type="spellEnd"/>
      <w:r w:rsidRPr="001007AC" w:rsidR="000631B5">
        <w:rPr>
          <w:i/>
        </w:rPr>
        <w:t xml:space="preserve"> </w:t>
      </w:r>
      <w:proofErr w:type="spellStart"/>
      <w:r w:rsidRPr="001007AC" w:rsidR="000631B5">
        <w:rPr>
          <w:i/>
        </w:rPr>
        <w:t>ekscesas</w:t>
      </w:r>
      <w:proofErr w:type="spellEnd"/>
      <w:r w:rsidRPr="001007AC" w:rsidR="000631B5">
        <w:t xml:space="preserve">) </w:t>
      </w:r>
      <w:r w:rsidRPr="001007AC">
        <w:t xml:space="preserve">to kidnap R.A. and Z.V. and had </w:t>
      </w:r>
      <w:r w:rsidRPr="001007AC" w:rsidR="000631B5">
        <w:t>murdered them.</w:t>
      </w:r>
    </w:p>
    <w:bookmarkStart w:name="F_2007_CourtStatesCaseIsVoluminous" w:id="19"/>
    <w:p w:rsidRPr="001007AC" w:rsidR="00D10DC8" w:rsidP="001007AC" w:rsidRDefault="00D10DC8">
      <w:pPr>
        <w:pStyle w:val="ECHRPara"/>
      </w:pPr>
      <w:r w:rsidRPr="001007AC">
        <w:fldChar w:fldCharType="begin"/>
      </w:r>
      <w:r w:rsidRPr="001007AC">
        <w:instrText xml:space="preserve"> SEQ level0 \*arabic </w:instrText>
      </w:r>
      <w:r w:rsidRPr="001007AC">
        <w:fldChar w:fldCharType="separate"/>
      </w:r>
      <w:r w:rsidRPr="001007AC" w:rsidR="001007AC">
        <w:rPr>
          <w:noProof/>
        </w:rPr>
        <w:t>30</w:t>
      </w:r>
      <w:r w:rsidRPr="001007AC">
        <w:fldChar w:fldCharType="end"/>
      </w:r>
      <w:bookmarkEnd w:id="19"/>
      <w:r w:rsidRPr="001007AC">
        <w:t>.  </w:t>
      </w:r>
      <w:r w:rsidRPr="001007AC" w:rsidR="006D30A4">
        <w:t>I</w:t>
      </w:r>
      <w:r w:rsidRPr="001007AC">
        <w:t xml:space="preserve">n August 2007 A.G. asked that </w:t>
      </w:r>
      <w:r w:rsidRPr="001007AC" w:rsidR="006D30A4">
        <w:t xml:space="preserve">the </w:t>
      </w:r>
      <w:r w:rsidRPr="001007AC">
        <w:t>criminal proceedings against him be discontinued on the ground</w:t>
      </w:r>
      <w:r w:rsidRPr="001007AC" w:rsidR="006D30A4">
        <w:t>s</w:t>
      </w:r>
      <w:r w:rsidRPr="001007AC">
        <w:t xml:space="preserve"> that pre-trial investigation had been </w:t>
      </w:r>
      <w:r w:rsidRPr="001007AC" w:rsidR="001343E6">
        <w:t xml:space="preserve">going </w:t>
      </w:r>
      <w:r w:rsidRPr="001007AC" w:rsidR="006D30A4">
        <w:t xml:space="preserve">on </w:t>
      </w:r>
      <w:r w:rsidRPr="001007AC" w:rsidR="001343E6">
        <w:t>too long</w:t>
      </w:r>
      <w:r w:rsidRPr="001007AC" w:rsidR="006D30A4">
        <w:t>. However,</w:t>
      </w:r>
      <w:r w:rsidRPr="001007AC" w:rsidR="001343E6">
        <w:t xml:space="preserve"> by a ruling of 28</w:t>
      </w:r>
      <w:r w:rsidRPr="001007AC" w:rsidR="00E361AD">
        <w:t> </w:t>
      </w:r>
      <w:r w:rsidRPr="001007AC" w:rsidR="001343E6">
        <w:t>August 200</w:t>
      </w:r>
      <w:r w:rsidRPr="001007AC" w:rsidR="00F35821">
        <w:t>7</w:t>
      </w:r>
      <w:r w:rsidRPr="001007AC" w:rsidR="001343E6">
        <w:t xml:space="preserve"> the </w:t>
      </w:r>
      <w:r w:rsidRPr="001007AC" w:rsidR="00F35821">
        <w:t>Vilnius City Second District C</w:t>
      </w:r>
      <w:r w:rsidRPr="001007AC" w:rsidR="001343E6">
        <w:t xml:space="preserve">ourt dismissed </w:t>
      </w:r>
      <w:r w:rsidRPr="001007AC" w:rsidR="006D30A4">
        <w:t xml:space="preserve">his </w:t>
      </w:r>
      <w:r w:rsidRPr="001007AC" w:rsidR="001343E6">
        <w:t>compl</w:t>
      </w:r>
      <w:r w:rsidRPr="001007AC" w:rsidR="00712319">
        <w:t>aint, noting that even after 22 </w:t>
      </w:r>
      <w:r w:rsidRPr="001007AC" w:rsidR="001343E6">
        <w:t xml:space="preserve">November 2006 the investigators </w:t>
      </w:r>
      <w:r w:rsidRPr="001007AC" w:rsidR="006D30A4">
        <w:t xml:space="preserve">had </w:t>
      </w:r>
      <w:r w:rsidRPr="001007AC" w:rsidR="001343E6">
        <w:t xml:space="preserve">continued </w:t>
      </w:r>
      <w:r w:rsidRPr="001007AC" w:rsidR="006D30A4">
        <w:t xml:space="preserve">to </w:t>
      </w:r>
      <w:r w:rsidRPr="001007AC" w:rsidR="001343E6">
        <w:t xml:space="preserve">question suspects and witnesses, performing </w:t>
      </w:r>
      <w:r w:rsidRPr="001007AC" w:rsidR="006D30A4">
        <w:t xml:space="preserve">expert examinations on </w:t>
      </w:r>
      <w:r w:rsidRPr="001007AC" w:rsidR="0049278B">
        <w:t>handwriting</w:t>
      </w:r>
      <w:r w:rsidRPr="001007AC" w:rsidR="001343E6">
        <w:t xml:space="preserve"> and documents, as well as other investigative actions. The court pointed out that the case</w:t>
      </w:r>
      <w:r w:rsidRPr="001007AC" w:rsidR="00D546E3">
        <w:t xml:space="preserve"> </w:t>
      </w:r>
      <w:r w:rsidRPr="001007AC" w:rsidR="001343E6">
        <w:t xml:space="preserve">file was voluminous, that the crime </w:t>
      </w:r>
      <w:r w:rsidRPr="001007AC" w:rsidR="00D546E3">
        <w:t xml:space="preserve">in question </w:t>
      </w:r>
      <w:r w:rsidRPr="001007AC" w:rsidR="001343E6">
        <w:t xml:space="preserve">had been committed </w:t>
      </w:r>
      <w:r w:rsidRPr="001007AC" w:rsidR="00D576F2">
        <w:t xml:space="preserve">a </w:t>
      </w:r>
      <w:r w:rsidRPr="001007AC" w:rsidR="001343E6">
        <w:t>long time ago, and that certain actions could not be performed because of A.G.</w:t>
      </w:r>
      <w:r w:rsidRPr="001007AC" w:rsidR="001007AC">
        <w:t>’</w:t>
      </w:r>
      <w:r w:rsidRPr="001007AC" w:rsidR="001343E6">
        <w:t>s illness in 2007.</w:t>
      </w:r>
    </w:p>
    <w:bookmarkStart w:name="F_2002_ApplicantAsks2HearCaseWithoutHer" w:id="20"/>
    <w:p w:rsidRPr="001007AC" w:rsidR="001343E6" w:rsidP="001007AC" w:rsidRDefault="001343E6">
      <w:pPr>
        <w:pStyle w:val="ECHRPara"/>
      </w:pPr>
      <w:r w:rsidRPr="001007AC">
        <w:fldChar w:fldCharType="begin"/>
      </w:r>
      <w:r w:rsidRPr="001007AC">
        <w:instrText xml:space="preserve"> SEQ level0 \*arabic </w:instrText>
      </w:r>
      <w:r w:rsidRPr="001007AC">
        <w:fldChar w:fldCharType="separate"/>
      </w:r>
      <w:r w:rsidRPr="001007AC" w:rsidR="001007AC">
        <w:rPr>
          <w:noProof/>
        </w:rPr>
        <w:t>31</w:t>
      </w:r>
      <w:r w:rsidRPr="001007AC">
        <w:fldChar w:fldCharType="end"/>
      </w:r>
      <w:bookmarkEnd w:id="20"/>
      <w:r w:rsidRPr="001007AC">
        <w:t xml:space="preserve">.  In January 2008 the applicant asked the Kaunas Regional Court to hear the criminal case without her being present. She </w:t>
      </w:r>
      <w:r w:rsidRPr="001007AC" w:rsidR="001437BC">
        <w:t>submitted</w:t>
      </w:r>
      <w:r w:rsidRPr="001007AC" w:rsidR="00D576F2">
        <w:t xml:space="preserve"> </w:t>
      </w:r>
      <w:r w:rsidRPr="001007AC">
        <w:t xml:space="preserve">that </w:t>
      </w:r>
      <w:r w:rsidRPr="001007AC" w:rsidR="001437BC">
        <w:t xml:space="preserve">her health was </w:t>
      </w:r>
      <w:r w:rsidRPr="001007AC">
        <w:t xml:space="preserve">frail and that she could not </w:t>
      </w:r>
      <w:r w:rsidRPr="001007AC" w:rsidR="00263A0A">
        <w:t xml:space="preserve">face </w:t>
      </w:r>
      <w:r w:rsidRPr="001007AC" w:rsidR="0049278B">
        <w:t>see</w:t>
      </w:r>
      <w:r w:rsidRPr="001007AC" w:rsidR="00263A0A">
        <w:t>ing</w:t>
      </w:r>
      <w:r w:rsidRPr="001007AC" w:rsidR="0049278B">
        <w:t xml:space="preserve"> </w:t>
      </w:r>
      <w:r w:rsidRPr="001007AC">
        <w:t>her son</w:t>
      </w:r>
      <w:r w:rsidRPr="001007AC" w:rsidR="001007AC">
        <w:t>’</w:t>
      </w:r>
      <w:r w:rsidRPr="001007AC">
        <w:t xml:space="preserve">s </w:t>
      </w:r>
      <w:r w:rsidRPr="001007AC" w:rsidR="0049278B">
        <w:t>murderer</w:t>
      </w:r>
      <w:r w:rsidRPr="001007AC">
        <w:t xml:space="preserve"> at the </w:t>
      </w:r>
      <w:r w:rsidRPr="001007AC" w:rsidR="0049278B">
        <w:t xml:space="preserve">court </w:t>
      </w:r>
      <w:r w:rsidRPr="001007AC">
        <w:t xml:space="preserve">hearing. She asked the court to rely on her </w:t>
      </w:r>
      <w:r w:rsidRPr="001007AC" w:rsidR="00263A0A">
        <w:t xml:space="preserve">earlier </w:t>
      </w:r>
      <w:r w:rsidRPr="001007AC">
        <w:t xml:space="preserve">testimony given at the stage of </w:t>
      </w:r>
      <w:r w:rsidRPr="001007AC" w:rsidR="00263A0A">
        <w:t xml:space="preserve">the </w:t>
      </w:r>
      <w:r w:rsidRPr="001007AC">
        <w:t xml:space="preserve">pre-trial investigation. </w:t>
      </w:r>
      <w:r w:rsidRPr="001007AC" w:rsidR="007D6D94">
        <w:t xml:space="preserve">The </w:t>
      </w:r>
      <w:r w:rsidRPr="001007AC" w:rsidR="0049278B">
        <w:t>Government</w:t>
      </w:r>
      <w:r w:rsidRPr="001007AC" w:rsidR="007D6D94">
        <w:t xml:space="preserve"> specified that the applicant had later taken part in one hearing </w:t>
      </w:r>
      <w:r w:rsidRPr="001007AC" w:rsidR="0089605A">
        <w:t xml:space="preserve">before the </w:t>
      </w:r>
      <w:r w:rsidRPr="001007AC" w:rsidR="007D6D94">
        <w:t>trial court.</w:t>
      </w:r>
    </w:p>
    <w:p w:rsidRPr="001007AC" w:rsidR="00DC3BE7" w:rsidP="001007AC" w:rsidRDefault="00AC3B76">
      <w:pPr>
        <w:pStyle w:val="ECHRPara"/>
      </w:pPr>
      <w:r w:rsidRPr="001007AC">
        <w:fldChar w:fldCharType="begin"/>
      </w:r>
      <w:r w:rsidRPr="001007AC">
        <w:instrText xml:space="preserve"> SEQ level0 \*arabic </w:instrText>
      </w:r>
      <w:r w:rsidRPr="001007AC">
        <w:fldChar w:fldCharType="separate"/>
      </w:r>
      <w:r w:rsidRPr="001007AC" w:rsidR="001007AC">
        <w:rPr>
          <w:noProof/>
        </w:rPr>
        <w:t>32</w:t>
      </w:r>
      <w:r w:rsidRPr="001007AC">
        <w:fldChar w:fldCharType="end"/>
      </w:r>
      <w:r w:rsidRPr="001007AC">
        <w:t>.  </w:t>
      </w:r>
      <w:r w:rsidRPr="001007AC" w:rsidR="00C21E8D">
        <w:t xml:space="preserve">The prosecutor drew up the bill of indictment on 11 October 2007 and transferred the case to </w:t>
      </w:r>
      <w:r w:rsidRPr="001007AC" w:rsidR="0089605A">
        <w:t xml:space="preserve">the </w:t>
      </w:r>
      <w:r w:rsidRPr="001007AC" w:rsidR="00C21E8D">
        <w:t xml:space="preserve">trial court. </w:t>
      </w:r>
      <w:r w:rsidRPr="001007AC">
        <w:t xml:space="preserve">According to the </w:t>
      </w:r>
      <w:r w:rsidRPr="001007AC" w:rsidR="005F762B">
        <w:t xml:space="preserve">chronology provided by the </w:t>
      </w:r>
      <w:r w:rsidRPr="001007AC">
        <w:t xml:space="preserve">Government, </w:t>
      </w:r>
      <w:r w:rsidRPr="001007AC" w:rsidR="005F762B">
        <w:t xml:space="preserve">afterwards </w:t>
      </w:r>
      <w:r w:rsidRPr="001007AC" w:rsidR="007D6D94">
        <w:t xml:space="preserve">the </w:t>
      </w:r>
      <w:r w:rsidRPr="001007AC">
        <w:t xml:space="preserve">trial court held </w:t>
      </w:r>
      <w:r w:rsidRPr="001007AC" w:rsidR="007D6D94">
        <w:t xml:space="preserve">eighteen </w:t>
      </w:r>
      <w:r w:rsidRPr="001007AC">
        <w:t>hearings</w:t>
      </w:r>
      <w:r w:rsidRPr="001007AC" w:rsidR="009F597E">
        <w:t>, when witnesses were questioned</w:t>
      </w:r>
      <w:r w:rsidRPr="001007AC" w:rsidR="0049278B">
        <w:t xml:space="preserve"> and </w:t>
      </w:r>
      <w:r w:rsidRPr="001007AC" w:rsidR="009F597E">
        <w:t xml:space="preserve">evidence </w:t>
      </w:r>
      <w:r w:rsidRPr="001007AC" w:rsidR="0049278B">
        <w:t xml:space="preserve">was </w:t>
      </w:r>
      <w:r w:rsidRPr="001007AC" w:rsidR="009F597E">
        <w:t>examined</w:t>
      </w:r>
      <w:r w:rsidRPr="001007AC">
        <w:t>.</w:t>
      </w:r>
    </w:p>
    <w:bookmarkStart w:name="F_2009_Trial_Court_Lifts_Remand_Measures" w:id="21"/>
    <w:p w:rsidRPr="001007AC" w:rsidR="00561EA1"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33</w:t>
      </w:r>
      <w:r w:rsidRPr="001007AC">
        <w:fldChar w:fldCharType="end"/>
      </w:r>
      <w:bookmarkEnd w:id="21"/>
      <w:r w:rsidRPr="001007AC">
        <w:t>.  </w:t>
      </w:r>
      <w:r w:rsidRPr="001007AC" w:rsidR="00182E76">
        <w:t>By a judgment of 2 February 2009 the Kaunas Regional Court acquitted A.G.</w:t>
      </w:r>
      <w:r w:rsidRPr="001007AC" w:rsidR="00561EA1">
        <w:t xml:space="preserve"> o</w:t>
      </w:r>
      <w:r w:rsidRPr="001007AC" w:rsidR="00CF1DC6">
        <w:t>f</w:t>
      </w:r>
      <w:r w:rsidRPr="001007AC" w:rsidR="00561EA1">
        <w:t xml:space="preserve"> R.A.</w:t>
      </w:r>
      <w:r w:rsidRPr="001007AC" w:rsidR="001007AC">
        <w:t>’</w:t>
      </w:r>
      <w:r w:rsidRPr="001007AC" w:rsidR="00561EA1">
        <w:t>s and Z.V.</w:t>
      </w:r>
      <w:r w:rsidRPr="001007AC" w:rsidR="001007AC">
        <w:t>’</w:t>
      </w:r>
      <w:r w:rsidRPr="001007AC" w:rsidR="00561EA1">
        <w:t xml:space="preserve">s </w:t>
      </w:r>
      <w:r w:rsidRPr="001007AC" w:rsidR="00182E76">
        <w:t xml:space="preserve">murder and </w:t>
      </w:r>
      <w:r w:rsidRPr="001007AC" w:rsidR="00561EA1">
        <w:t xml:space="preserve">of </w:t>
      </w:r>
      <w:r w:rsidRPr="001007AC" w:rsidR="0089605A">
        <w:t xml:space="preserve">the </w:t>
      </w:r>
      <w:r w:rsidRPr="001007AC" w:rsidR="00182E76">
        <w:t>attempted bribery</w:t>
      </w:r>
      <w:r w:rsidRPr="001007AC" w:rsidR="00561EA1">
        <w:t xml:space="preserve"> of a police </w:t>
      </w:r>
      <w:r w:rsidRPr="001007AC" w:rsidR="00CF1DC6">
        <w:t>investigator</w:t>
      </w:r>
      <w:r w:rsidRPr="001007AC" w:rsidR="00182E76">
        <w:t xml:space="preserve">. </w:t>
      </w:r>
      <w:r w:rsidRPr="001007AC" w:rsidR="00561EA1">
        <w:t>The applicant</w:t>
      </w:r>
      <w:r w:rsidRPr="001007AC" w:rsidR="0089605A">
        <w:t xml:space="preserve"> and</w:t>
      </w:r>
      <w:r w:rsidRPr="001007AC" w:rsidR="00561EA1">
        <w:t xml:space="preserve"> her daughter had </w:t>
      </w:r>
      <w:r w:rsidRPr="001007AC" w:rsidR="0089605A">
        <w:t xml:space="preserve">participated </w:t>
      </w:r>
      <w:r w:rsidRPr="001007AC" w:rsidR="00561EA1">
        <w:t xml:space="preserve">in </w:t>
      </w:r>
      <w:r w:rsidRPr="001007AC" w:rsidR="006B5E81">
        <w:t>some</w:t>
      </w:r>
      <w:r w:rsidRPr="001007AC" w:rsidR="0089605A">
        <w:t xml:space="preserve"> of the hearing</w:t>
      </w:r>
      <w:r w:rsidRPr="001007AC" w:rsidR="006B5E81">
        <w:t>s</w:t>
      </w:r>
      <w:r w:rsidRPr="001007AC" w:rsidR="0089605A">
        <w:t xml:space="preserve"> before </w:t>
      </w:r>
      <w:r w:rsidRPr="001007AC" w:rsidR="00561EA1">
        <w:t>the trial court.</w:t>
      </w:r>
    </w:p>
    <w:p w:rsidRPr="001007AC" w:rsidR="00561EA1" w:rsidP="001007AC" w:rsidRDefault="00561EA1">
      <w:pPr>
        <w:pStyle w:val="ECHRPara"/>
      </w:pPr>
      <w:r w:rsidRPr="001007AC">
        <w:t xml:space="preserve">The trial court ordered that </w:t>
      </w:r>
      <w:r w:rsidRPr="001007AC" w:rsidR="00BC57D1">
        <w:t xml:space="preserve">the </w:t>
      </w:r>
      <w:r w:rsidRPr="001007AC">
        <w:t>remand measures imposed on A.G.</w:t>
      </w:r>
      <w:r w:rsidRPr="001007AC" w:rsidR="00DC3BE7">
        <w:t> </w:t>
      </w:r>
      <w:r w:rsidRPr="001007AC">
        <w:t>–</w:t>
      </w:r>
      <w:r w:rsidRPr="001007AC" w:rsidR="00DC3BE7">
        <w:t> </w:t>
      </w:r>
      <w:r w:rsidRPr="001007AC" w:rsidR="00BC57D1">
        <w:t xml:space="preserve">the </w:t>
      </w:r>
      <w:r w:rsidRPr="001007AC">
        <w:t xml:space="preserve">obligation not to leave his place of residence, </w:t>
      </w:r>
      <w:r w:rsidRPr="001007AC" w:rsidR="00BC57D1">
        <w:t xml:space="preserve">the </w:t>
      </w:r>
      <w:r w:rsidRPr="001007AC" w:rsidR="00C21C8E">
        <w:t xml:space="preserve">taking away </w:t>
      </w:r>
      <w:r w:rsidRPr="001007AC">
        <w:t xml:space="preserve">his </w:t>
      </w:r>
      <w:r w:rsidRPr="001007AC" w:rsidR="0049278B">
        <w:t xml:space="preserve">identity </w:t>
      </w:r>
      <w:r w:rsidRPr="001007AC">
        <w:t xml:space="preserve">documents (passport and ID card), </w:t>
      </w:r>
      <w:r w:rsidRPr="001007AC" w:rsidR="00BC57D1">
        <w:t xml:space="preserve">and the </w:t>
      </w:r>
      <w:r w:rsidRPr="001007AC">
        <w:t>order to periodically register with the police</w:t>
      </w:r>
      <w:r w:rsidRPr="001007AC" w:rsidR="00DC3BE7">
        <w:t> </w:t>
      </w:r>
      <w:r w:rsidRPr="001007AC">
        <w:t>–</w:t>
      </w:r>
      <w:r w:rsidRPr="001007AC" w:rsidR="00DC3BE7">
        <w:t> </w:t>
      </w:r>
      <w:r w:rsidRPr="001007AC">
        <w:t xml:space="preserve">should be lifted and </w:t>
      </w:r>
      <w:r w:rsidRPr="001007AC" w:rsidR="00BC57D1">
        <w:t xml:space="preserve">his </w:t>
      </w:r>
      <w:r w:rsidRPr="001007AC" w:rsidR="0049278B">
        <w:t xml:space="preserve">identity </w:t>
      </w:r>
      <w:r w:rsidRPr="001007AC">
        <w:t>documents returned. The trial court also rejected civil claims</w:t>
      </w:r>
      <w:r w:rsidRPr="001007AC" w:rsidR="00C80A1E">
        <w:t xml:space="preserve"> by the applicant and I.V</w:t>
      </w:r>
      <w:r w:rsidRPr="001007AC" w:rsidR="00BF5731">
        <w:t>. (the mother of the other person who had been killed)</w:t>
      </w:r>
      <w:r w:rsidRPr="001007AC">
        <w:t>.</w:t>
      </w:r>
    </w:p>
    <w:p w:rsidRPr="001007AC" w:rsidR="00DC3BE7" w:rsidP="001007AC" w:rsidRDefault="00902111">
      <w:pPr>
        <w:pStyle w:val="ECHRPara"/>
      </w:pPr>
      <w:r w:rsidRPr="001007AC">
        <w:t>Lastly, the trial court lifted the restrictions on A.G.</w:t>
      </w:r>
      <w:r w:rsidRPr="001007AC" w:rsidR="001007AC">
        <w:t>’</w:t>
      </w:r>
      <w:r w:rsidRPr="001007AC">
        <w:t xml:space="preserve">s real </w:t>
      </w:r>
      <w:r w:rsidRPr="001007AC" w:rsidR="00DD3D06">
        <w:t xml:space="preserve">property </w:t>
      </w:r>
      <w:r w:rsidRPr="001007AC">
        <w:t xml:space="preserve">(see paragraph </w:t>
      </w:r>
      <w:r w:rsidRPr="001007AC" w:rsidR="008B09EC">
        <w:fldChar w:fldCharType="begin"/>
      </w:r>
      <w:r w:rsidRPr="001007AC" w:rsidR="008B09EC">
        <w:instrText xml:space="preserve"> REF F_2006_ProsecutorSeizesAGsProperty \h </w:instrText>
      </w:r>
      <w:r w:rsidRPr="001007AC" w:rsidR="008B09EC">
        <w:fldChar w:fldCharType="separate"/>
      </w:r>
      <w:r w:rsidRPr="001007AC" w:rsidR="001007AC">
        <w:rPr>
          <w:noProof/>
        </w:rPr>
        <w:t>22</w:t>
      </w:r>
      <w:r w:rsidRPr="001007AC" w:rsidR="008B09EC">
        <w:fldChar w:fldCharType="end"/>
      </w:r>
      <w:r w:rsidRPr="001007AC">
        <w:t xml:space="preserve"> above).</w:t>
      </w:r>
    </w:p>
    <w:p w:rsidRPr="001007AC" w:rsidR="00561EA1" w:rsidP="001007AC" w:rsidRDefault="00561EA1">
      <w:pPr>
        <w:pStyle w:val="ECHRPara"/>
      </w:pPr>
      <w:r w:rsidRPr="001007AC">
        <w:fldChar w:fldCharType="begin"/>
      </w:r>
      <w:r w:rsidRPr="001007AC">
        <w:instrText xml:space="preserve"> SEQ level0 \*arabic </w:instrText>
      </w:r>
      <w:r w:rsidRPr="001007AC">
        <w:fldChar w:fldCharType="separate"/>
      </w:r>
      <w:r w:rsidRPr="001007AC" w:rsidR="001007AC">
        <w:rPr>
          <w:noProof/>
        </w:rPr>
        <w:t>34</w:t>
      </w:r>
      <w:r w:rsidRPr="001007AC">
        <w:fldChar w:fldCharType="end"/>
      </w:r>
      <w:r w:rsidRPr="001007AC">
        <w:t>.  It transpires from the documents before the Court that A.G.</w:t>
      </w:r>
      <w:r w:rsidRPr="001007AC" w:rsidR="001007AC">
        <w:t>’</w:t>
      </w:r>
      <w:r w:rsidRPr="001007AC">
        <w:t xml:space="preserve">s </w:t>
      </w:r>
      <w:r w:rsidRPr="001007AC" w:rsidR="00D10DC8">
        <w:t xml:space="preserve">identity </w:t>
      </w:r>
      <w:r w:rsidRPr="001007AC">
        <w:t xml:space="preserve">documents </w:t>
      </w:r>
      <w:r w:rsidRPr="001007AC" w:rsidR="00F27CB0">
        <w:t xml:space="preserve">were </w:t>
      </w:r>
      <w:r w:rsidRPr="001007AC">
        <w:t>returned to him on 17 February 2009, after he requested</w:t>
      </w:r>
      <w:r w:rsidRPr="001007AC" w:rsidR="0093385E">
        <w:t xml:space="preserve"> this</w:t>
      </w:r>
      <w:r w:rsidRPr="001007AC">
        <w:t>.</w:t>
      </w:r>
    </w:p>
    <w:bookmarkStart w:name="F_VC_Appeals_ACs_AcquittalByTrialCourt" w:id="22"/>
    <w:p w:rsidRPr="001007AC" w:rsidR="00DC3BE7" w:rsidP="001007AC" w:rsidRDefault="00B34256">
      <w:pPr>
        <w:pStyle w:val="ECHRPara"/>
      </w:pPr>
      <w:r w:rsidRPr="001007AC">
        <w:fldChar w:fldCharType="begin"/>
      </w:r>
      <w:r w:rsidRPr="001007AC">
        <w:instrText xml:space="preserve"> SEQ level0 \*arabic </w:instrText>
      </w:r>
      <w:r w:rsidRPr="001007AC">
        <w:fldChar w:fldCharType="separate"/>
      </w:r>
      <w:r w:rsidRPr="001007AC" w:rsidR="001007AC">
        <w:rPr>
          <w:noProof/>
        </w:rPr>
        <w:t>35</w:t>
      </w:r>
      <w:r w:rsidRPr="001007AC">
        <w:fldChar w:fldCharType="end"/>
      </w:r>
      <w:bookmarkEnd w:id="22"/>
      <w:r w:rsidRPr="001007AC">
        <w:t>.  </w:t>
      </w:r>
      <w:r w:rsidRPr="001007AC" w:rsidR="00917DB3">
        <w:t>B</w:t>
      </w:r>
      <w:r w:rsidRPr="001007AC">
        <w:t>oth the prosecutor and the applicant</w:t>
      </w:r>
      <w:r w:rsidRPr="001007AC" w:rsidR="001007AC">
        <w:t>’</w:t>
      </w:r>
      <w:r w:rsidRPr="001007AC">
        <w:t>s daughter appealed against the trial court</w:t>
      </w:r>
      <w:r w:rsidRPr="001007AC" w:rsidR="001007AC">
        <w:t>’</w:t>
      </w:r>
      <w:r w:rsidRPr="001007AC">
        <w:t>s judgment acquitting A.G.</w:t>
      </w:r>
    </w:p>
    <w:bookmarkStart w:name="F_2010_CourtOfAppealAcquitsAG" w:id="23"/>
    <w:p w:rsidRPr="001007AC" w:rsidR="000D39A6" w:rsidP="001007AC" w:rsidRDefault="000D39A6">
      <w:pPr>
        <w:pStyle w:val="ECHRPara"/>
      </w:pPr>
      <w:r w:rsidRPr="001007AC">
        <w:fldChar w:fldCharType="begin"/>
      </w:r>
      <w:r w:rsidRPr="001007AC">
        <w:instrText xml:space="preserve"> SEQ level0 \*arabic </w:instrText>
      </w:r>
      <w:r w:rsidRPr="001007AC">
        <w:fldChar w:fldCharType="separate"/>
      </w:r>
      <w:r w:rsidRPr="001007AC" w:rsidR="001007AC">
        <w:rPr>
          <w:noProof/>
        </w:rPr>
        <w:t>36</w:t>
      </w:r>
      <w:r w:rsidRPr="001007AC">
        <w:fldChar w:fldCharType="end"/>
      </w:r>
      <w:bookmarkEnd w:id="23"/>
      <w:r w:rsidRPr="001007AC">
        <w:t>.  On 15 December 2010 the Court of Appeal upheld A.G.</w:t>
      </w:r>
      <w:r w:rsidRPr="001007AC" w:rsidR="001007AC">
        <w:t>’</w:t>
      </w:r>
      <w:r w:rsidRPr="001007AC">
        <w:t xml:space="preserve">s acquittal </w:t>
      </w:r>
      <w:r w:rsidRPr="001007AC" w:rsidR="0093385E">
        <w:t xml:space="preserve">in relation to </w:t>
      </w:r>
      <w:r w:rsidRPr="001007AC">
        <w:t xml:space="preserve">the charges of murder and </w:t>
      </w:r>
      <w:r w:rsidRPr="001007AC" w:rsidR="00F643E9">
        <w:t>attempted bribe</w:t>
      </w:r>
      <w:r w:rsidRPr="001007AC" w:rsidR="0093385E">
        <w:t>ry of</w:t>
      </w:r>
      <w:r w:rsidRPr="001007AC" w:rsidR="00F643E9">
        <w:t xml:space="preserve"> a police investigator</w:t>
      </w:r>
      <w:r w:rsidRPr="001007AC" w:rsidR="00F905CD">
        <w:t>,</w:t>
      </w:r>
      <w:r w:rsidRPr="001007AC">
        <w:t xml:space="preserve"> and left the </w:t>
      </w:r>
      <w:r w:rsidRPr="001007AC" w:rsidR="00F905CD">
        <w:t xml:space="preserve">civil claims by the </w:t>
      </w:r>
      <w:r w:rsidRPr="001007AC">
        <w:t>applicant and I.V</w:t>
      </w:r>
      <w:r w:rsidRPr="001007AC" w:rsidR="00F643E9">
        <w:t>.</w:t>
      </w:r>
      <w:r w:rsidRPr="001007AC">
        <w:t xml:space="preserve"> unexamined.</w:t>
      </w:r>
    </w:p>
    <w:bookmarkStart w:name="F_2011_SC_Quashes_AGs_Acquittal_By_CoA" w:id="24"/>
    <w:p w:rsidRPr="001007AC" w:rsidR="007F34A8" w:rsidP="001007AC" w:rsidRDefault="000D39A6">
      <w:pPr>
        <w:pStyle w:val="ECHRPara"/>
      </w:pPr>
      <w:r w:rsidRPr="001007AC">
        <w:fldChar w:fldCharType="begin"/>
      </w:r>
      <w:r w:rsidRPr="001007AC">
        <w:instrText xml:space="preserve"> SEQ level0 \*arabic </w:instrText>
      </w:r>
      <w:r w:rsidRPr="001007AC">
        <w:fldChar w:fldCharType="separate"/>
      </w:r>
      <w:r w:rsidRPr="001007AC" w:rsidR="001007AC">
        <w:rPr>
          <w:noProof/>
        </w:rPr>
        <w:t>37</w:t>
      </w:r>
      <w:r w:rsidRPr="001007AC">
        <w:fldChar w:fldCharType="end"/>
      </w:r>
      <w:bookmarkEnd w:id="24"/>
      <w:r w:rsidRPr="001007AC">
        <w:t xml:space="preserve">.  The prosecutor lodged an appeal on points of law, </w:t>
      </w:r>
      <w:r w:rsidRPr="001007AC" w:rsidR="006A744C">
        <w:t xml:space="preserve">and </w:t>
      </w:r>
      <w:r w:rsidRPr="001007AC">
        <w:t>by a ruling of 5</w:t>
      </w:r>
      <w:r w:rsidRPr="001007AC" w:rsidR="00415A5E">
        <w:t> </w:t>
      </w:r>
      <w:r w:rsidRPr="001007AC">
        <w:t xml:space="preserve">July 2011 the Supreme Court </w:t>
      </w:r>
      <w:r w:rsidRPr="001007AC" w:rsidR="006C13AB">
        <w:t>quashed the Court of Appeal decision of 15</w:t>
      </w:r>
      <w:r w:rsidRPr="001007AC" w:rsidR="00415A5E">
        <w:t> </w:t>
      </w:r>
      <w:r w:rsidRPr="001007AC" w:rsidR="006C13AB">
        <w:t xml:space="preserve">December 2010 and </w:t>
      </w:r>
      <w:r w:rsidRPr="001007AC" w:rsidR="005A66D0">
        <w:t xml:space="preserve">remitted </w:t>
      </w:r>
      <w:r w:rsidRPr="001007AC">
        <w:t xml:space="preserve">the case to the appellate </w:t>
      </w:r>
      <w:r w:rsidRPr="001007AC" w:rsidR="006A744C">
        <w:t xml:space="preserve">court </w:t>
      </w:r>
      <w:r w:rsidRPr="001007AC">
        <w:t xml:space="preserve">for fresh examination. </w:t>
      </w:r>
      <w:r w:rsidRPr="001007AC" w:rsidR="0000615A">
        <w:t xml:space="preserve">The Supreme Court </w:t>
      </w:r>
      <w:r w:rsidRPr="001007AC" w:rsidR="005A66D0">
        <w:t xml:space="preserve">took </w:t>
      </w:r>
      <w:r w:rsidRPr="001007AC" w:rsidR="0000615A">
        <w:t>note</w:t>
      </w:r>
      <w:r w:rsidRPr="001007AC" w:rsidR="005A66D0">
        <w:t xml:space="preserve"> of</w:t>
      </w:r>
      <w:r w:rsidRPr="001007AC" w:rsidR="0000615A">
        <w:t xml:space="preserve"> the appellate court</w:t>
      </w:r>
      <w:r w:rsidRPr="001007AC" w:rsidR="001007AC">
        <w:t>’</w:t>
      </w:r>
      <w:r w:rsidRPr="001007AC" w:rsidR="0000615A">
        <w:t xml:space="preserve">s conclusion that the case </w:t>
      </w:r>
      <w:r w:rsidRPr="001007AC" w:rsidR="001401E0">
        <w:t xml:space="preserve">was </w:t>
      </w:r>
      <w:r w:rsidRPr="001007AC" w:rsidR="0000615A">
        <w:t xml:space="preserve">a complex one because it involved criminal charges for a </w:t>
      </w:r>
      <w:r w:rsidRPr="001007AC" w:rsidR="005A66D0">
        <w:t xml:space="preserve">serious </w:t>
      </w:r>
      <w:r w:rsidRPr="001007AC" w:rsidR="0000615A">
        <w:t xml:space="preserve">crime that had been committed many years previously. </w:t>
      </w:r>
      <w:r w:rsidRPr="001007AC" w:rsidR="008F5EE4">
        <w:t>It also</w:t>
      </w:r>
      <w:r w:rsidRPr="001007AC">
        <w:t xml:space="preserve"> found that</w:t>
      </w:r>
      <w:r w:rsidRPr="001007AC" w:rsidR="00A43EA6">
        <w:t>,</w:t>
      </w:r>
      <w:r w:rsidRPr="001007AC">
        <w:t xml:space="preserve"> </w:t>
      </w:r>
      <w:r w:rsidRPr="001007AC" w:rsidR="00CF7030">
        <w:t xml:space="preserve">although the appellate court had examined </w:t>
      </w:r>
      <w:r w:rsidRPr="001007AC" w:rsidR="000C635A">
        <w:t xml:space="preserve">the </w:t>
      </w:r>
      <w:r w:rsidRPr="001007AC" w:rsidR="00CF7030">
        <w:t xml:space="preserve">evidence </w:t>
      </w:r>
      <w:r w:rsidRPr="001007AC" w:rsidR="008F5EE4">
        <w:t xml:space="preserve">by </w:t>
      </w:r>
      <w:r w:rsidRPr="001007AC" w:rsidR="00CF7030">
        <w:t xml:space="preserve">questioning not only some of those witnesses </w:t>
      </w:r>
      <w:r w:rsidRPr="001007AC" w:rsidR="008F5EE4">
        <w:t xml:space="preserve">who </w:t>
      </w:r>
      <w:r w:rsidRPr="001007AC" w:rsidR="00CF7030">
        <w:t xml:space="preserve">had already been questioned </w:t>
      </w:r>
      <w:r w:rsidRPr="001007AC" w:rsidR="008F5EE4">
        <w:t xml:space="preserve">before </w:t>
      </w:r>
      <w:r w:rsidRPr="001007AC" w:rsidR="00CF7030">
        <w:t>the first</w:t>
      </w:r>
      <w:r w:rsidRPr="001007AC" w:rsidR="008F5EE4">
        <w:t>-</w:t>
      </w:r>
      <w:r w:rsidRPr="001007AC" w:rsidR="00CF7030">
        <w:t xml:space="preserve">instance court, but also some newly summoned witnesses, </w:t>
      </w:r>
      <w:r w:rsidRPr="001007AC" w:rsidR="008F5EE4">
        <w:t xml:space="preserve">it had </w:t>
      </w:r>
      <w:r w:rsidRPr="001007AC" w:rsidR="00CF7030">
        <w:t xml:space="preserve">nevertheless failed to rule on some other evidence and </w:t>
      </w:r>
      <w:r w:rsidRPr="001007AC" w:rsidR="008F5EE4">
        <w:t xml:space="preserve">had </w:t>
      </w:r>
      <w:r w:rsidRPr="001007AC" w:rsidR="00CF7030">
        <w:t>not question</w:t>
      </w:r>
      <w:r w:rsidRPr="001007AC" w:rsidR="008F5EE4">
        <w:t>ed</w:t>
      </w:r>
      <w:r w:rsidRPr="001007AC" w:rsidR="00CF7030">
        <w:t xml:space="preserve"> </w:t>
      </w:r>
      <w:r w:rsidRPr="001007AC" w:rsidR="000C635A">
        <w:t>a</w:t>
      </w:r>
      <w:r w:rsidRPr="001007AC" w:rsidR="00415A5E">
        <w:t>n</w:t>
      </w:r>
      <w:r w:rsidRPr="001007AC" w:rsidR="000C635A">
        <w:t xml:space="preserve"> </w:t>
      </w:r>
      <w:r w:rsidRPr="001007AC" w:rsidR="00415A5E">
        <w:t xml:space="preserve">anonymous </w:t>
      </w:r>
      <w:r w:rsidRPr="001007AC" w:rsidR="00CF7030">
        <w:t>witness</w:t>
      </w:r>
      <w:r w:rsidRPr="001007AC" w:rsidR="0000615A">
        <w:t xml:space="preserve">, even though earlier the appellate court </w:t>
      </w:r>
      <w:r w:rsidRPr="001007AC" w:rsidR="000C635A">
        <w:t xml:space="preserve">had </w:t>
      </w:r>
      <w:r w:rsidRPr="001007AC" w:rsidR="0000615A">
        <w:t>considered that witness</w:t>
      </w:r>
      <w:r w:rsidRPr="001007AC" w:rsidR="001007AC">
        <w:t>’</w:t>
      </w:r>
      <w:r w:rsidRPr="001007AC" w:rsidR="000C635A">
        <w:t>s</w:t>
      </w:r>
      <w:r w:rsidRPr="001007AC" w:rsidR="0000615A">
        <w:t xml:space="preserve"> testimony </w:t>
      </w:r>
      <w:r w:rsidRPr="001007AC" w:rsidR="00E55798">
        <w:t xml:space="preserve">pertinent </w:t>
      </w:r>
      <w:r w:rsidRPr="001007AC" w:rsidR="000C635A">
        <w:t xml:space="preserve">to </w:t>
      </w:r>
      <w:r w:rsidRPr="001007AC" w:rsidR="00E55798">
        <w:t>the case</w:t>
      </w:r>
      <w:r w:rsidRPr="001007AC" w:rsidR="0000615A">
        <w:t xml:space="preserve">. Furthermore, the appellate court had not answered all the questions regarding the evaluation of evidence which had been raised </w:t>
      </w:r>
      <w:r w:rsidRPr="001007AC" w:rsidR="00CC5DE0">
        <w:t xml:space="preserve">in the </w:t>
      </w:r>
      <w:r w:rsidRPr="001007AC" w:rsidR="0000615A">
        <w:t>appeal against the first</w:t>
      </w:r>
      <w:r w:rsidRPr="001007AC" w:rsidR="00CC5DE0">
        <w:t>-</w:t>
      </w:r>
      <w:r w:rsidRPr="001007AC" w:rsidR="0000615A">
        <w:t>instance court</w:t>
      </w:r>
      <w:r w:rsidRPr="001007AC" w:rsidR="001007AC">
        <w:t>’</w:t>
      </w:r>
      <w:r w:rsidRPr="001007AC" w:rsidR="0000615A">
        <w:t xml:space="preserve">s </w:t>
      </w:r>
      <w:r w:rsidRPr="001007AC" w:rsidR="002B1438">
        <w:t>judgment</w:t>
      </w:r>
      <w:r w:rsidRPr="001007AC" w:rsidR="0000615A">
        <w:t>.</w:t>
      </w:r>
    </w:p>
    <w:p w:rsidRPr="001007AC" w:rsidR="0032524B" w:rsidP="001007AC" w:rsidRDefault="00900FFF">
      <w:pPr>
        <w:pStyle w:val="ECHRPara"/>
      </w:pPr>
      <w:r w:rsidRPr="001007AC">
        <w:fldChar w:fldCharType="begin"/>
      </w:r>
      <w:r w:rsidRPr="001007AC">
        <w:instrText xml:space="preserve"> SEQ level0 \*arabic </w:instrText>
      </w:r>
      <w:r w:rsidRPr="001007AC">
        <w:fldChar w:fldCharType="separate"/>
      </w:r>
      <w:r w:rsidRPr="001007AC" w:rsidR="001007AC">
        <w:rPr>
          <w:noProof/>
        </w:rPr>
        <w:t>38</w:t>
      </w:r>
      <w:r w:rsidRPr="001007AC">
        <w:fldChar w:fldCharType="end"/>
      </w:r>
      <w:r w:rsidRPr="001007AC">
        <w:t xml:space="preserve">.  Once the case was returned to the Court of Appeal, the latter completed the examination of the merits of the case during the hearing of 12 October 2012, announcing that the judgment be pronounced on 27 November 2012 (see paragraph </w:t>
      </w:r>
      <w:r w:rsidRPr="001007AC">
        <w:fldChar w:fldCharType="begin"/>
      </w:r>
      <w:r w:rsidRPr="001007AC">
        <w:instrText xml:space="preserve"> REF F_2012CourtOfAppealFindsAGguilty \h </w:instrText>
      </w:r>
      <w:r w:rsidRPr="001007AC" w:rsidR="00EA5418">
        <w:instrText xml:space="preserve"> \* MERGEFORMAT </w:instrText>
      </w:r>
      <w:r w:rsidRPr="001007AC">
        <w:fldChar w:fldCharType="separate"/>
      </w:r>
      <w:r w:rsidRPr="001007AC" w:rsidR="001007AC">
        <w:rPr>
          <w:noProof/>
        </w:rPr>
        <w:t>40</w:t>
      </w:r>
      <w:r w:rsidRPr="001007AC">
        <w:fldChar w:fldCharType="end"/>
      </w:r>
      <w:r w:rsidRPr="001007AC">
        <w:t xml:space="preserve"> below).</w:t>
      </w:r>
    </w:p>
    <w:p w:rsidRPr="001007AC" w:rsidR="00900FFF" w:rsidP="001007AC" w:rsidRDefault="00900FFF">
      <w:pPr>
        <w:pStyle w:val="ECHRPara"/>
      </w:pPr>
      <w:r w:rsidRPr="001007AC">
        <w:fldChar w:fldCharType="begin"/>
      </w:r>
      <w:r w:rsidRPr="001007AC">
        <w:instrText xml:space="preserve"> SEQ level0 \*arabic </w:instrText>
      </w:r>
      <w:r w:rsidRPr="001007AC">
        <w:fldChar w:fldCharType="separate"/>
      </w:r>
      <w:r w:rsidRPr="001007AC" w:rsidR="001007AC">
        <w:rPr>
          <w:noProof/>
        </w:rPr>
        <w:t>39</w:t>
      </w:r>
      <w:r w:rsidRPr="001007AC">
        <w:fldChar w:fldCharType="end"/>
      </w:r>
      <w:r w:rsidRPr="001007AC">
        <w:t>.  It transpires that no remand measure was imposed on A.G. during the examination of the case by the Supreme Court and by the Court of Appeal.</w:t>
      </w:r>
    </w:p>
    <w:bookmarkStart w:name="F_2012CourtOfAppealFindsAGguilty" w:id="25"/>
    <w:p w:rsidRPr="001007AC" w:rsidR="00A305E8"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40</w:t>
      </w:r>
      <w:r w:rsidRPr="001007AC">
        <w:fldChar w:fldCharType="end"/>
      </w:r>
      <w:bookmarkEnd w:id="25"/>
      <w:r w:rsidRPr="001007AC">
        <w:t>.  </w:t>
      </w:r>
      <w:r w:rsidRPr="001007AC" w:rsidR="00182E76">
        <w:t>On 27 November 2012 the Court of Appeal reversed th</w:t>
      </w:r>
      <w:r w:rsidRPr="001007AC" w:rsidR="00B34256">
        <w:t>e</w:t>
      </w:r>
      <w:r w:rsidRPr="001007AC" w:rsidR="00182E76">
        <w:t xml:space="preserve"> </w:t>
      </w:r>
      <w:r w:rsidRPr="001007AC" w:rsidR="00B34256">
        <w:t>Kaunas Regional Court</w:t>
      </w:r>
      <w:r w:rsidRPr="001007AC" w:rsidR="001007AC">
        <w:t>’</w:t>
      </w:r>
      <w:r w:rsidRPr="001007AC" w:rsidR="00B34256">
        <w:t xml:space="preserve">s </w:t>
      </w:r>
      <w:r w:rsidRPr="001007AC" w:rsidR="00182E76">
        <w:t>judgment</w:t>
      </w:r>
      <w:r w:rsidRPr="001007AC" w:rsidR="00B34256">
        <w:t xml:space="preserve"> of 2 February 2009</w:t>
      </w:r>
      <w:r w:rsidRPr="001007AC" w:rsidR="00182E76">
        <w:t xml:space="preserve">, and on the basis of all the evidence found A.G. guilty of the aggravated murder of two </w:t>
      </w:r>
      <w:r w:rsidRPr="001007AC" w:rsidR="00E85D8F">
        <w:t>persons</w:t>
      </w:r>
      <w:r w:rsidRPr="001007AC" w:rsidR="00DC3BE7">
        <w:t> </w:t>
      </w:r>
      <w:r w:rsidRPr="001007AC" w:rsidR="00E85D8F">
        <w:t>–</w:t>
      </w:r>
      <w:r w:rsidRPr="001007AC" w:rsidR="00DC3BE7">
        <w:t> </w:t>
      </w:r>
      <w:r w:rsidRPr="001007AC" w:rsidR="00E85D8F">
        <w:t>R.A. and Z.V.</w:t>
      </w:r>
      <w:r w:rsidRPr="001007AC" w:rsidR="00DC3BE7">
        <w:t> </w:t>
      </w:r>
      <w:r w:rsidRPr="001007AC" w:rsidR="008C1924">
        <w:t>–</w:t>
      </w:r>
      <w:r w:rsidRPr="001007AC" w:rsidR="00DC3BE7">
        <w:t> </w:t>
      </w:r>
      <w:r w:rsidRPr="001007AC" w:rsidR="00835284">
        <w:t xml:space="preserve">under Article 105 </w:t>
      </w:r>
      <w:r w:rsidRPr="001007AC" w:rsidR="00835284">
        <w:rPr>
          <w:rFonts w:cstheme="minorHAnsi"/>
        </w:rPr>
        <w:t>§</w:t>
      </w:r>
      <w:r w:rsidRPr="001007AC" w:rsidR="00835284">
        <w:t xml:space="preserve"> 2 (</w:t>
      </w:r>
      <w:r w:rsidRPr="001007AC" w:rsidR="00C8530C">
        <w:t>2 and 5</w:t>
      </w:r>
      <w:r w:rsidRPr="001007AC" w:rsidR="00835284">
        <w:t>)</w:t>
      </w:r>
      <w:r w:rsidRPr="001007AC" w:rsidR="00C8530C">
        <w:t xml:space="preserve"> of the old Criminal Code</w:t>
      </w:r>
      <w:r w:rsidRPr="001007AC" w:rsidR="00E55798">
        <w:t xml:space="preserve"> (see paragraph </w:t>
      </w:r>
      <w:r w:rsidRPr="001007AC" w:rsidR="0033409C">
        <w:fldChar w:fldCharType="begin"/>
      </w:r>
      <w:r w:rsidRPr="001007AC" w:rsidR="0033409C">
        <w:instrText xml:space="preserve"> REF D_Law_OldCriminalCode \h </w:instrText>
      </w:r>
      <w:r w:rsidRPr="001007AC" w:rsidR="0033409C">
        <w:fldChar w:fldCharType="separate"/>
      </w:r>
      <w:r w:rsidRPr="001007AC" w:rsidR="001007AC">
        <w:rPr>
          <w:noProof/>
        </w:rPr>
        <w:t>49</w:t>
      </w:r>
      <w:r w:rsidRPr="001007AC" w:rsidR="0033409C">
        <w:fldChar w:fldCharType="end"/>
      </w:r>
      <w:r w:rsidRPr="001007AC" w:rsidR="00E55798">
        <w:t xml:space="preserve"> below)</w:t>
      </w:r>
      <w:r w:rsidRPr="001007AC" w:rsidR="000B240E">
        <w:t xml:space="preserve">. The Court of Appeal </w:t>
      </w:r>
      <w:r w:rsidRPr="001007AC" w:rsidR="00E55798">
        <w:t>established</w:t>
      </w:r>
      <w:r w:rsidRPr="001007AC" w:rsidR="000B240E">
        <w:t xml:space="preserve"> that that crime had been committed against persons in a particularly vulnerable situation (</w:t>
      </w:r>
      <w:proofErr w:type="spellStart"/>
      <w:r w:rsidRPr="001007AC" w:rsidR="000B240E">
        <w:rPr>
          <w:i/>
        </w:rPr>
        <w:t>bej</w:t>
      </w:r>
      <w:r w:rsidRPr="001007AC" w:rsidR="006C13AB">
        <w:rPr>
          <w:rFonts w:cstheme="minorHAnsi"/>
          <w:i/>
        </w:rPr>
        <w:t>ė</w:t>
      </w:r>
      <w:r w:rsidRPr="001007AC" w:rsidR="000B240E">
        <w:rPr>
          <w:i/>
        </w:rPr>
        <w:t>gi</w:t>
      </w:r>
      <w:r w:rsidRPr="001007AC" w:rsidR="006C13AB">
        <w:rPr>
          <w:rFonts w:cstheme="minorHAnsi"/>
          <w:i/>
        </w:rPr>
        <w:t>š</w:t>
      </w:r>
      <w:r w:rsidRPr="001007AC" w:rsidR="000B240E">
        <w:rPr>
          <w:i/>
        </w:rPr>
        <w:t>kos</w:t>
      </w:r>
      <w:proofErr w:type="spellEnd"/>
      <w:r w:rsidRPr="001007AC" w:rsidR="000B240E">
        <w:rPr>
          <w:i/>
        </w:rPr>
        <w:t xml:space="preserve"> </w:t>
      </w:r>
      <w:proofErr w:type="spellStart"/>
      <w:r w:rsidRPr="001007AC" w:rsidR="000B240E">
        <w:rPr>
          <w:i/>
        </w:rPr>
        <w:t>b</w:t>
      </w:r>
      <w:r w:rsidRPr="001007AC" w:rsidR="006C13AB">
        <w:rPr>
          <w:rFonts w:cstheme="minorHAnsi"/>
          <w:i/>
        </w:rPr>
        <w:t>ū</w:t>
      </w:r>
      <w:r w:rsidRPr="001007AC" w:rsidR="000B240E">
        <w:rPr>
          <w:i/>
        </w:rPr>
        <w:t>kl</w:t>
      </w:r>
      <w:r w:rsidRPr="001007AC" w:rsidR="006C13AB">
        <w:rPr>
          <w:rFonts w:cstheme="minorHAnsi"/>
          <w:i/>
        </w:rPr>
        <w:t>ė</w:t>
      </w:r>
      <w:r w:rsidRPr="001007AC" w:rsidR="000B240E">
        <w:rPr>
          <w:i/>
        </w:rPr>
        <w:t>s</w:t>
      </w:r>
      <w:proofErr w:type="spellEnd"/>
      <w:r w:rsidRPr="001007AC" w:rsidR="000B240E">
        <w:t xml:space="preserve">), since both R.A. and Z.V. had been shot after they had been beaten and placed in a </w:t>
      </w:r>
      <w:r w:rsidRPr="001007AC" w:rsidR="006C13AB">
        <w:t xml:space="preserve">hole </w:t>
      </w:r>
      <w:r w:rsidRPr="001007AC" w:rsidR="000B240E">
        <w:t xml:space="preserve">in the ground with </w:t>
      </w:r>
      <w:r w:rsidRPr="001007AC" w:rsidR="006A7251">
        <w:t xml:space="preserve">their </w:t>
      </w:r>
      <w:r w:rsidRPr="001007AC" w:rsidR="000B240E">
        <w:t>hands</w:t>
      </w:r>
      <w:r w:rsidRPr="001007AC" w:rsidR="006A7251">
        <w:t xml:space="preserve"> tied</w:t>
      </w:r>
      <w:r w:rsidRPr="001007AC" w:rsidR="000B240E">
        <w:t xml:space="preserve">, which was </w:t>
      </w:r>
      <w:r w:rsidRPr="001007AC" w:rsidR="006A7251">
        <w:t xml:space="preserve">an </w:t>
      </w:r>
      <w:r w:rsidRPr="001007AC" w:rsidR="000B240E">
        <w:t xml:space="preserve">aggravating circumstance. The Court of Appeal also found A.G. guilty of </w:t>
      </w:r>
      <w:r w:rsidRPr="001007AC" w:rsidR="004712D5">
        <w:t xml:space="preserve">the </w:t>
      </w:r>
      <w:r w:rsidRPr="001007AC" w:rsidR="000B240E">
        <w:t>a</w:t>
      </w:r>
      <w:r w:rsidRPr="001007AC" w:rsidR="00182E76">
        <w:t>ttempted bribery of a pre-trial investigation officer</w:t>
      </w:r>
      <w:r w:rsidRPr="001007AC" w:rsidR="00C8530C">
        <w:t xml:space="preserve">, under Article 227 </w:t>
      </w:r>
      <w:r w:rsidRPr="001007AC" w:rsidR="00D10DC8">
        <w:rPr>
          <w:rFonts w:cstheme="minorHAnsi"/>
        </w:rPr>
        <w:t>§</w:t>
      </w:r>
      <w:r w:rsidRPr="001007AC" w:rsidR="00D10DC8">
        <w:t xml:space="preserve"> 2 </w:t>
      </w:r>
      <w:r w:rsidRPr="001007AC" w:rsidR="00C8530C">
        <w:t>of the new Criminal Code</w:t>
      </w:r>
      <w:r w:rsidRPr="001007AC" w:rsidR="004F51ED">
        <w:t xml:space="preserve"> (see paragraph</w:t>
      </w:r>
      <w:r w:rsidRPr="001007AC" w:rsidR="00D61FC4">
        <w:t xml:space="preserve">s </w:t>
      </w:r>
      <w:r w:rsidRPr="001007AC" w:rsidR="00D61FC4">
        <w:fldChar w:fldCharType="begin"/>
      </w:r>
      <w:r w:rsidRPr="001007AC" w:rsidR="00D61FC4">
        <w:instrText xml:space="preserve"> REF F_AG_Attempts2BribeInvestigator2Release \h </w:instrText>
      </w:r>
      <w:r w:rsidRPr="001007AC" w:rsidR="00D61FC4">
        <w:fldChar w:fldCharType="separate"/>
      </w:r>
      <w:r w:rsidRPr="001007AC" w:rsidR="001007AC">
        <w:rPr>
          <w:noProof/>
        </w:rPr>
        <w:t>24</w:t>
      </w:r>
      <w:r w:rsidRPr="001007AC" w:rsidR="00D61FC4">
        <w:fldChar w:fldCharType="end"/>
      </w:r>
      <w:r w:rsidRPr="001007AC" w:rsidR="00D61FC4">
        <w:t xml:space="preserve"> above and </w:t>
      </w:r>
      <w:r w:rsidRPr="001007AC" w:rsidR="0033409C">
        <w:fldChar w:fldCharType="begin"/>
      </w:r>
      <w:r w:rsidRPr="001007AC" w:rsidR="0033409C">
        <w:instrText xml:space="preserve"> REF D_Law_NewCriminalCode \h </w:instrText>
      </w:r>
      <w:r w:rsidRPr="001007AC" w:rsidR="0033409C">
        <w:fldChar w:fldCharType="separate"/>
      </w:r>
      <w:r w:rsidRPr="001007AC" w:rsidR="001007AC">
        <w:rPr>
          <w:noProof/>
        </w:rPr>
        <w:t>50</w:t>
      </w:r>
      <w:r w:rsidRPr="001007AC" w:rsidR="0033409C">
        <w:fldChar w:fldCharType="end"/>
      </w:r>
      <w:r w:rsidRPr="001007AC" w:rsidR="004F51ED">
        <w:t xml:space="preserve"> below)</w:t>
      </w:r>
      <w:r w:rsidRPr="001007AC" w:rsidR="00182E76">
        <w:t>. A.G. was sentenced to fourteen years</w:t>
      </w:r>
      <w:r w:rsidRPr="001007AC" w:rsidR="001007AC">
        <w:t>’</w:t>
      </w:r>
      <w:r w:rsidRPr="001007AC" w:rsidR="00182E76">
        <w:t xml:space="preserve"> imprisonment</w:t>
      </w:r>
      <w:r w:rsidRPr="001007AC" w:rsidR="00371556">
        <w:t>, to be served in a correctional</w:t>
      </w:r>
      <w:r w:rsidRPr="001007AC" w:rsidR="004712D5">
        <w:t xml:space="preserve"> </w:t>
      </w:r>
      <w:r w:rsidRPr="001007AC" w:rsidR="00583A36">
        <w:t>home</w:t>
      </w:r>
      <w:r w:rsidRPr="001007AC" w:rsidR="004712D5">
        <w:t xml:space="preserve"> (</w:t>
      </w:r>
      <w:proofErr w:type="spellStart"/>
      <w:r w:rsidRPr="001007AC" w:rsidR="004712D5">
        <w:rPr>
          <w:i/>
        </w:rPr>
        <w:t>pataisos</w:t>
      </w:r>
      <w:proofErr w:type="spellEnd"/>
      <w:r w:rsidRPr="001007AC" w:rsidR="004712D5">
        <w:rPr>
          <w:i/>
        </w:rPr>
        <w:t xml:space="preserve"> </w:t>
      </w:r>
      <w:proofErr w:type="spellStart"/>
      <w:r w:rsidRPr="001007AC" w:rsidR="004712D5">
        <w:rPr>
          <w:i/>
        </w:rPr>
        <w:t>namuose</w:t>
      </w:r>
      <w:proofErr w:type="spellEnd"/>
      <w:r w:rsidRPr="001007AC" w:rsidR="004712D5">
        <w:t>)</w:t>
      </w:r>
      <w:r w:rsidRPr="001007AC" w:rsidR="00182E76">
        <w:t>. The time which he had already spent in pre-trial detention</w:t>
      </w:r>
      <w:r w:rsidRPr="001007AC" w:rsidR="00DC3BE7">
        <w:t> </w:t>
      </w:r>
      <w:r w:rsidRPr="001007AC" w:rsidR="00AE34B8">
        <w:t>–</w:t>
      </w:r>
      <w:r w:rsidRPr="001007AC" w:rsidR="00DC3BE7">
        <w:t> </w:t>
      </w:r>
      <w:r w:rsidRPr="001007AC" w:rsidR="000E18D9">
        <w:t xml:space="preserve">from </w:t>
      </w:r>
      <w:r w:rsidRPr="001007AC" w:rsidR="00E85D8F">
        <w:t>25</w:t>
      </w:r>
      <w:r w:rsidRPr="001007AC" w:rsidR="00371556">
        <w:t> </w:t>
      </w:r>
      <w:r w:rsidRPr="001007AC" w:rsidR="00E85D8F">
        <w:t>October 1994 to 4</w:t>
      </w:r>
      <w:r w:rsidRPr="001007AC" w:rsidR="00371556">
        <w:t> </w:t>
      </w:r>
      <w:r w:rsidRPr="001007AC" w:rsidR="00E85D8F">
        <w:t>November 1994 and from 17</w:t>
      </w:r>
      <w:r w:rsidRPr="001007AC" w:rsidR="00371556">
        <w:t> </w:t>
      </w:r>
      <w:r w:rsidRPr="001007AC" w:rsidR="00E85D8F">
        <w:t>March 2006 to 22</w:t>
      </w:r>
      <w:r w:rsidRPr="001007AC" w:rsidR="00371556">
        <w:t> </w:t>
      </w:r>
      <w:r w:rsidRPr="001007AC" w:rsidR="00E85D8F">
        <w:t>November 2006</w:t>
      </w:r>
      <w:r w:rsidRPr="001007AC" w:rsidR="00DC3BE7">
        <w:t> </w:t>
      </w:r>
      <w:r w:rsidRPr="001007AC" w:rsidR="00AE34B8">
        <w:t>–</w:t>
      </w:r>
      <w:r w:rsidRPr="001007AC" w:rsidR="00DC3BE7">
        <w:t> </w:t>
      </w:r>
      <w:r w:rsidRPr="001007AC" w:rsidR="00182E76">
        <w:t xml:space="preserve">was to count as time served in relation to that sentence. The Court of Appeal noted that A.G. had no prior convictions; he worked, was married and had four children. Moreover, the criminal proceedings had lasted </w:t>
      </w:r>
      <w:r w:rsidRPr="001007AC" w:rsidR="00845ADE">
        <w:t>rather</w:t>
      </w:r>
      <w:r w:rsidRPr="001007AC" w:rsidR="00182E76">
        <w:t xml:space="preserve"> </w:t>
      </w:r>
      <w:r w:rsidRPr="001007AC" w:rsidR="00AE34B8">
        <w:t xml:space="preserve">a </w:t>
      </w:r>
      <w:r w:rsidRPr="001007AC" w:rsidR="00182E76">
        <w:t xml:space="preserve">long time, which was </w:t>
      </w:r>
      <w:r w:rsidRPr="001007AC" w:rsidR="00AE34B8">
        <w:t xml:space="preserve">a </w:t>
      </w:r>
      <w:r w:rsidRPr="001007AC" w:rsidR="00182E76">
        <w:t>reason to impose a less</w:t>
      </w:r>
      <w:r w:rsidRPr="001007AC" w:rsidR="00C126E3">
        <w:t xml:space="preserve"> severe</w:t>
      </w:r>
      <w:r w:rsidRPr="001007AC" w:rsidR="00182E76">
        <w:t xml:space="preserve"> punishment than the maximum</w:t>
      </w:r>
      <w:r w:rsidRPr="001007AC" w:rsidR="00A305E8">
        <w:t xml:space="preserve"> sentence of life imprisonment.</w:t>
      </w:r>
    </w:p>
    <w:bookmarkStart w:name="F_2012CourtOfAppealAwardsDamages2Applica" w:id="26"/>
    <w:p w:rsidRPr="001007AC" w:rsidR="00E85D8F"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41</w:t>
      </w:r>
      <w:r w:rsidRPr="001007AC">
        <w:fldChar w:fldCharType="end"/>
      </w:r>
      <w:bookmarkEnd w:id="26"/>
      <w:r w:rsidRPr="001007AC">
        <w:t>.  </w:t>
      </w:r>
      <w:r w:rsidRPr="001007AC" w:rsidR="00182E76">
        <w:t xml:space="preserve">By the same judgment, the Court of Appeal also awarded the applicant and </w:t>
      </w:r>
      <w:r w:rsidRPr="001007AC" w:rsidR="0076216F">
        <w:t xml:space="preserve">I.V. </w:t>
      </w:r>
      <w:r w:rsidRPr="001007AC" w:rsidR="009B2829">
        <w:t>(</w:t>
      </w:r>
      <w:r w:rsidRPr="001007AC" w:rsidR="00326BAB">
        <w:t>the mother of the other</w:t>
      </w:r>
      <w:r w:rsidRPr="001007AC" w:rsidR="009B2829">
        <w:t xml:space="preserve"> </w:t>
      </w:r>
      <w:r w:rsidRPr="001007AC" w:rsidR="00583A36">
        <w:t>murdered person</w:t>
      </w:r>
      <w:r w:rsidRPr="001007AC" w:rsidR="009B2829">
        <w:t>)</w:t>
      </w:r>
      <w:r w:rsidRPr="001007AC" w:rsidR="0076216F">
        <w:t>,</w:t>
      </w:r>
      <w:r w:rsidRPr="001007AC" w:rsidR="00326BAB">
        <w:t xml:space="preserve"> </w:t>
      </w:r>
      <w:r w:rsidRPr="001007AC" w:rsidR="00DC3BE7">
        <w:t>LTL </w:t>
      </w:r>
      <w:r w:rsidRPr="001007AC" w:rsidR="00182E76">
        <w:t xml:space="preserve">150,000 (approximately </w:t>
      </w:r>
      <w:r w:rsidRPr="001007AC" w:rsidR="00712319">
        <w:t xml:space="preserve">EUR </w:t>
      </w:r>
      <w:r w:rsidRPr="001007AC" w:rsidR="00182E76">
        <w:t>43,500) each, as compensation for non-pecuniary damage in respect of the loss of their son</w:t>
      </w:r>
      <w:r w:rsidRPr="001007AC" w:rsidR="00E85D8F">
        <w:t>s</w:t>
      </w:r>
      <w:r w:rsidRPr="001007AC" w:rsidR="00182E76">
        <w:t>.</w:t>
      </w:r>
    </w:p>
    <w:bookmarkStart w:name="F_6December2012JudgmentSent4Execution" w:id="27"/>
    <w:p w:rsidRPr="001007AC" w:rsidR="003A5AC3"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42</w:t>
      </w:r>
      <w:r w:rsidRPr="001007AC">
        <w:fldChar w:fldCharType="end"/>
      </w:r>
      <w:bookmarkEnd w:id="27"/>
      <w:r w:rsidRPr="001007AC">
        <w:t>.  </w:t>
      </w:r>
      <w:r w:rsidRPr="001007AC" w:rsidR="00344966">
        <w:t>According to the Government, on 6 December 2012 the Kaunas Regional Court sent the judgment convicti</w:t>
      </w:r>
      <w:r w:rsidRPr="001007AC" w:rsidR="009B2829">
        <w:t>ng A.G.</w:t>
      </w:r>
      <w:r w:rsidRPr="001007AC" w:rsidR="00344966">
        <w:t xml:space="preserve"> to the </w:t>
      </w:r>
      <w:proofErr w:type="spellStart"/>
      <w:r w:rsidRPr="001007AC" w:rsidR="00344966">
        <w:t>Marijampol</w:t>
      </w:r>
      <w:r w:rsidRPr="001007AC" w:rsidR="00D61FC4">
        <w:rPr>
          <w:rFonts w:cstheme="minorHAnsi"/>
        </w:rPr>
        <w:t>ė</w:t>
      </w:r>
      <w:proofErr w:type="spellEnd"/>
      <w:r w:rsidRPr="001007AC" w:rsidR="00344966">
        <w:t xml:space="preserve"> police</w:t>
      </w:r>
      <w:r w:rsidRPr="001007AC" w:rsidR="00D255CD">
        <w:t>,</w:t>
      </w:r>
      <w:r w:rsidRPr="001007AC" w:rsidR="009B2829">
        <w:t xml:space="preserve"> so that it could be executed</w:t>
      </w:r>
      <w:r w:rsidRPr="001007AC" w:rsidR="00344966">
        <w:t>.</w:t>
      </w:r>
    </w:p>
    <w:bookmarkStart w:name="F_2012_AGHides_AfterConvictionOnAppeal" w:id="28"/>
    <w:p w:rsidRPr="001007AC" w:rsidR="00DC3BE7" w:rsidP="001007AC" w:rsidRDefault="003A5AC3">
      <w:pPr>
        <w:pStyle w:val="ECHRPara"/>
      </w:pPr>
      <w:r w:rsidRPr="001007AC">
        <w:fldChar w:fldCharType="begin"/>
      </w:r>
      <w:r w:rsidRPr="001007AC">
        <w:instrText xml:space="preserve"> SEQ level0 \*arabic </w:instrText>
      </w:r>
      <w:r w:rsidRPr="001007AC">
        <w:fldChar w:fldCharType="separate"/>
      </w:r>
      <w:r w:rsidRPr="001007AC" w:rsidR="001007AC">
        <w:rPr>
          <w:noProof/>
        </w:rPr>
        <w:t>43</w:t>
      </w:r>
      <w:r w:rsidRPr="001007AC">
        <w:fldChar w:fldCharType="end"/>
      </w:r>
      <w:bookmarkEnd w:id="28"/>
      <w:r w:rsidRPr="001007AC">
        <w:t xml:space="preserve">.  As the documents before the Court show, on 11 December 2012 the police established that A.G. had absconded </w:t>
      </w:r>
      <w:r w:rsidRPr="001007AC" w:rsidR="009B2829">
        <w:t xml:space="preserve">to avoid </w:t>
      </w:r>
      <w:r w:rsidRPr="001007AC">
        <w:t xml:space="preserve">serving </w:t>
      </w:r>
      <w:r w:rsidRPr="001007AC" w:rsidR="009B2829">
        <w:t xml:space="preserve">his </w:t>
      </w:r>
      <w:r w:rsidRPr="001007AC">
        <w:t xml:space="preserve">sentence. </w:t>
      </w:r>
      <w:r w:rsidRPr="001007AC" w:rsidR="00D26F40">
        <w:t>The same day</w:t>
      </w:r>
      <w:r w:rsidRPr="001007AC" w:rsidR="009B2829">
        <w:t>,</w:t>
      </w:r>
      <w:r w:rsidRPr="001007AC" w:rsidR="00D26F40">
        <w:t xml:space="preserve"> the police announced </w:t>
      </w:r>
      <w:r w:rsidRPr="001007AC" w:rsidR="009B2829">
        <w:t xml:space="preserve">a </w:t>
      </w:r>
      <w:r w:rsidRPr="001007AC" w:rsidR="00D26F40">
        <w:t>national and international search</w:t>
      </w:r>
      <w:r w:rsidRPr="001007AC" w:rsidR="009B2829">
        <w:t xml:space="preserve"> in respect of him</w:t>
      </w:r>
      <w:r w:rsidRPr="001007AC" w:rsidR="00D26F40">
        <w:t xml:space="preserve">. </w:t>
      </w:r>
      <w:r w:rsidRPr="001007AC" w:rsidR="00E43E3E">
        <w:t xml:space="preserve">The Government provided the Court with a copy of </w:t>
      </w:r>
      <w:r w:rsidRPr="001007AC" w:rsidR="00D255CD">
        <w:t xml:space="preserve">an </w:t>
      </w:r>
      <w:r w:rsidRPr="001007AC" w:rsidR="00E43E3E">
        <w:t xml:space="preserve">authorisation, </w:t>
      </w:r>
      <w:r w:rsidRPr="001007AC" w:rsidR="00077729">
        <w:t xml:space="preserve">confirmed by a notary, </w:t>
      </w:r>
      <w:proofErr w:type="gramStart"/>
      <w:r w:rsidRPr="001007AC" w:rsidR="00E43E3E">
        <w:t>which</w:t>
      </w:r>
      <w:proofErr w:type="gramEnd"/>
      <w:r w:rsidRPr="001007AC" w:rsidR="00E43E3E">
        <w:t xml:space="preserve"> </w:t>
      </w:r>
      <w:r w:rsidRPr="001007AC" w:rsidR="00D255CD">
        <w:t xml:space="preserve">A.G. had signed </w:t>
      </w:r>
      <w:r w:rsidRPr="001007AC" w:rsidR="00E55798">
        <w:t>on 28</w:t>
      </w:r>
      <w:r w:rsidRPr="001007AC" w:rsidR="00CF67BC">
        <w:t> </w:t>
      </w:r>
      <w:r w:rsidRPr="001007AC" w:rsidR="00E55798">
        <w:t xml:space="preserve">November 2012 </w:t>
      </w:r>
      <w:r w:rsidRPr="001007AC" w:rsidR="00E43E3E">
        <w:t>in the Smolensk Region in the Russian Federation</w:t>
      </w:r>
      <w:r w:rsidRPr="001007AC" w:rsidR="00D255CD">
        <w:t>,</w:t>
      </w:r>
      <w:r w:rsidRPr="001007AC" w:rsidR="00E43E3E">
        <w:t xml:space="preserve"> empowering his wife to represent his interests </w:t>
      </w:r>
      <w:r w:rsidRPr="001007AC" w:rsidR="00D255CD">
        <w:t xml:space="preserve">before </w:t>
      </w:r>
      <w:r w:rsidRPr="001007AC" w:rsidR="00E43E3E">
        <w:t>the Lithuanian institutions</w:t>
      </w:r>
      <w:r w:rsidRPr="001007AC" w:rsidR="00077729">
        <w:t xml:space="preserve">. The Government </w:t>
      </w:r>
      <w:r w:rsidRPr="001007AC" w:rsidR="00D26F40">
        <w:t>specified</w:t>
      </w:r>
      <w:r w:rsidRPr="001007AC" w:rsidR="00077729">
        <w:t xml:space="preserve"> that in November 2013 A.G.</w:t>
      </w:r>
      <w:r w:rsidRPr="001007AC" w:rsidR="001007AC">
        <w:t>’</w:t>
      </w:r>
      <w:r w:rsidRPr="001007AC" w:rsidR="00077729">
        <w:t xml:space="preserve">s wife had presented that authorisation to a court in Lithuania when she </w:t>
      </w:r>
      <w:r w:rsidRPr="001007AC" w:rsidR="00D255CD">
        <w:t xml:space="preserve">had asked </w:t>
      </w:r>
      <w:r w:rsidRPr="001007AC" w:rsidR="00077729">
        <w:t xml:space="preserve">to familiarise </w:t>
      </w:r>
      <w:r w:rsidRPr="001007AC" w:rsidR="00D255CD">
        <w:t xml:space="preserve">herself </w:t>
      </w:r>
      <w:r w:rsidRPr="001007AC" w:rsidR="00077729">
        <w:t>with the applicant</w:t>
      </w:r>
      <w:r w:rsidRPr="001007AC" w:rsidR="001007AC">
        <w:t>’</w:t>
      </w:r>
      <w:r w:rsidRPr="001007AC" w:rsidR="00077729">
        <w:t>s criminal file.</w:t>
      </w:r>
    </w:p>
    <w:bookmarkStart w:name="F_2013_EurArrestWarant_AGs_Presence" w:id="29"/>
    <w:p w:rsidRPr="001007AC" w:rsidR="0032524B" w:rsidP="001007AC" w:rsidRDefault="003A5AC3">
      <w:pPr>
        <w:pStyle w:val="ECHRPara"/>
      </w:pPr>
      <w:r w:rsidRPr="001007AC">
        <w:fldChar w:fldCharType="begin"/>
      </w:r>
      <w:r w:rsidRPr="001007AC">
        <w:instrText xml:space="preserve"> SEQ level0 \*arabic </w:instrText>
      </w:r>
      <w:r w:rsidRPr="001007AC">
        <w:fldChar w:fldCharType="separate"/>
      </w:r>
      <w:r w:rsidRPr="001007AC" w:rsidR="001007AC">
        <w:rPr>
          <w:noProof/>
        </w:rPr>
        <w:t>44</w:t>
      </w:r>
      <w:r w:rsidRPr="001007AC">
        <w:fldChar w:fldCharType="end"/>
      </w:r>
      <w:bookmarkEnd w:id="29"/>
      <w:r w:rsidRPr="001007AC">
        <w:t xml:space="preserve">.  On 26 February 2013 the Lithuanian authorities issued a European </w:t>
      </w:r>
      <w:r w:rsidRPr="001007AC" w:rsidR="00F850C5">
        <w:t>a</w:t>
      </w:r>
      <w:r w:rsidRPr="001007AC">
        <w:t xml:space="preserve">rrest </w:t>
      </w:r>
      <w:r w:rsidRPr="001007AC" w:rsidR="00F850C5">
        <w:t>w</w:t>
      </w:r>
      <w:r w:rsidRPr="001007AC">
        <w:t xml:space="preserve">arrant in respect of A.G. The authorities noted, </w:t>
      </w:r>
      <w:r w:rsidRPr="001007AC">
        <w:rPr>
          <w:i/>
        </w:rPr>
        <w:t>inter alia</w:t>
      </w:r>
      <w:r w:rsidRPr="001007AC">
        <w:t xml:space="preserve">, that A.G. had been </w:t>
      </w:r>
      <w:r w:rsidRPr="001007AC" w:rsidR="004D5242">
        <w:t xml:space="preserve">physically </w:t>
      </w:r>
      <w:r w:rsidRPr="001007AC">
        <w:t xml:space="preserve">present when the Kaunas Regional Court </w:t>
      </w:r>
      <w:r w:rsidRPr="001007AC" w:rsidR="004D5242">
        <w:t xml:space="preserve">had </w:t>
      </w:r>
      <w:r w:rsidRPr="001007AC">
        <w:t>acquitted him on 2</w:t>
      </w:r>
      <w:r w:rsidRPr="001007AC" w:rsidR="00E55798">
        <w:t> </w:t>
      </w:r>
      <w:r w:rsidRPr="001007AC">
        <w:t xml:space="preserve">February 2009, when the Court of Appeal </w:t>
      </w:r>
      <w:r w:rsidRPr="001007AC" w:rsidR="004D5242">
        <w:t xml:space="preserve">had </w:t>
      </w:r>
      <w:r w:rsidRPr="001007AC">
        <w:t>delivered a ruling on 15</w:t>
      </w:r>
      <w:r w:rsidRPr="001007AC" w:rsidR="00E55798">
        <w:t> </w:t>
      </w:r>
      <w:r w:rsidRPr="001007AC">
        <w:t xml:space="preserve">December 2010, when the Supreme Court </w:t>
      </w:r>
      <w:r w:rsidRPr="001007AC" w:rsidR="004D5242">
        <w:t xml:space="preserve">had issued a </w:t>
      </w:r>
      <w:r w:rsidRPr="001007AC">
        <w:t>ruling on 5</w:t>
      </w:r>
      <w:r w:rsidRPr="001007AC" w:rsidR="00584FCB">
        <w:t> </w:t>
      </w:r>
      <w:r w:rsidRPr="001007AC">
        <w:t>July 2011, and when the Court of Appeal had heard his case</w:t>
      </w:r>
      <w:r w:rsidRPr="001007AC" w:rsidR="00D61FC4">
        <w:t xml:space="preserve"> afterwards</w:t>
      </w:r>
      <w:r w:rsidRPr="001007AC" w:rsidR="00A43EA6">
        <w:t xml:space="preserve">. He had also been </w:t>
      </w:r>
      <w:r w:rsidRPr="001007AC" w:rsidR="007415B3">
        <w:t xml:space="preserve">physically </w:t>
      </w:r>
      <w:r w:rsidRPr="001007AC" w:rsidR="00A43EA6">
        <w:t>present</w:t>
      </w:r>
      <w:r w:rsidRPr="001007AC">
        <w:t xml:space="preserve"> </w:t>
      </w:r>
      <w:r w:rsidRPr="001007AC" w:rsidR="005E1328">
        <w:t xml:space="preserve">on </w:t>
      </w:r>
      <w:r w:rsidRPr="001007AC">
        <w:t>12 October 2012, when the hearing o</w:t>
      </w:r>
      <w:r w:rsidRPr="001007AC" w:rsidR="005E1328">
        <w:t>n</w:t>
      </w:r>
      <w:r w:rsidRPr="001007AC">
        <w:t xml:space="preserve"> the merits </w:t>
      </w:r>
      <w:r w:rsidRPr="001007AC" w:rsidR="005E1328">
        <w:t xml:space="preserve">had been </w:t>
      </w:r>
      <w:r w:rsidRPr="001007AC">
        <w:t xml:space="preserve">completed and the appellate court </w:t>
      </w:r>
      <w:r w:rsidRPr="001007AC" w:rsidR="005E1328">
        <w:t xml:space="preserve">had adjourned </w:t>
      </w:r>
      <w:r w:rsidRPr="001007AC">
        <w:t>pronouncement of the judgment. It had been A.G.</w:t>
      </w:r>
      <w:r w:rsidRPr="001007AC" w:rsidR="001007AC">
        <w:t>’</w:t>
      </w:r>
      <w:r w:rsidRPr="001007AC">
        <w:t xml:space="preserve">s lawyer who had been </w:t>
      </w:r>
      <w:r w:rsidRPr="001007AC" w:rsidR="005E1328">
        <w:t xml:space="preserve">physically </w:t>
      </w:r>
      <w:r w:rsidRPr="001007AC">
        <w:t xml:space="preserve">present when the Court of Appeal </w:t>
      </w:r>
      <w:r w:rsidRPr="001007AC" w:rsidR="005E1328">
        <w:t xml:space="preserve">had </w:t>
      </w:r>
      <w:r w:rsidRPr="001007AC">
        <w:t>pronounced the judgment of 27 November 2012.</w:t>
      </w:r>
    </w:p>
    <w:bookmarkStart w:name="F_2012_WritOfExecutionIssuedByCourt" w:id="30"/>
    <w:p w:rsidRPr="001007AC" w:rsidR="00182E76"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45</w:t>
      </w:r>
      <w:r w:rsidRPr="001007AC">
        <w:fldChar w:fldCharType="end"/>
      </w:r>
      <w:bookmarkEnd w:id="30"/>
      <w:r w:rsidRPr="001007AC">
        <w:t>.  </w:t>
      </w:r>
      <w:r w:rsidRPr="001007AC" w:rsidR="00D26F40">
        <w:t>On</w:t>
      </w:r>
      <w:r w:rsidRPr="001007AC" w:rsidR="00182E76">
        <w:t xml:space="preserve"> </w:t>
      </w:r>
      <w:r w:rsidRPr="001007AC" w:rsidR="00D26F40">
        <w:t xml:space="preserve">6 </w:t>
      </w:r>
      <w:r w:rsidRPr="001007AC" w:rsidR="00182E76">
        <w:t xml:space="preserve">December 2012 the Kaunas Regional Court issued a writ of execution, pursuant to which the applicant and </w:t>
      </w:r>
      <w:r w:rsidRPr="001007AC" w:rsidR="00DF193E">
        <w:t>I.V.</w:t>
      </w:r>
      <w:r w:rsidRPr="001007AC" w:rsidR="00182E76">
        <w:t xml:space="preserve"> were to get LTL</w:t>
      </w:r>
      <w:r w:rsidRPr="001007AC" w:rsidR="00DF193E">
        <w:t> </w:t>
      </w:r>
      <w:r w:rsidRPr="001007AC" w:rsidR="00182E76">
        <w:t xml:space="preserve">150,000 each from A.G. </w:t>
      </w:r>
      <w:r w:rsidRPr="001007AC" w:rsidR="00E25E8B">
        <w:t xml:space="preserve">On 11 December 2012 </w:t>
      </w:r>
      <w:r w:rsidRPr="001007AC" w:rsidR="00DF193E">
        <w:t xml:space="preserve">the applicant </w:t>
      </w:r>
      <w:r w:rsidRPr="001007AC" w:rsidR="00542810">
        <w:t xml:space="preserve">took </w:t>
      </w:r>
      <w:r w:rsidRPr="001007AC" w:rsidR="00DF193E">
        <w:t>the writ of execution to the bailiff</w:t>
      </w:r>
      <w:r w:rsidRPr="001007AC" w:rsidR="00E25E8B">
        <w:t xml:space="preserve">, who </w:t>
      </w:r>
      <w:r w:rsidRPr="001007AC" w:rsidR="00542810">
        <w:t xml:space="preserve">on </w:t>
      </w:r>
      <w:r w:rsidRPr="001007AC" w:rsidR="00E25E8B">
        <w:t xml:space="preserve">the following day accepted the execution request and </w:t>
      </w:r>
      <w:r w:rsidRPr="001007AC" w:rsidR="00542810">
        <w:t xml:space="preserve">on </w:t>
      </w:r>
      <w:r w:rsidRPr="001007AC" w:rsidR="00E25E8B">
        <w:t>that same day took a decision to seize A.G.</w:t>
      </w:r>
      <w:r w:rsidRPr="001007AC" w:rsidR="001007AC">
        <w:t>’</w:t>
      </w:r>
      <w:r w:rsidRPr="001007AC" w:rsidR="00E25E8B">
        <w:t xml:space="preserve">s property. It transpires from the documents before the Court that in </w:t>
      </w:r>
      <w:r w:rsidRPr="001007AC" w:rsidR="00542810">
        <w:t xml:space="preserve">the period </w:t>
      </w:r>
      <w:r w:rsidRPr="001007AC" w:rsidR="00E25E8B">
        <w:t>April</w:t>
      </w:r>
      <w:r w:rsidRPr="001007AC" w:rsidR="00542810">
        <w:t>-</w:t>
      </w:r>
      <w:r w:rsidRPr="001007AC" w:rsidR="00E25E8B">
        <w:t xml:space="preserve">July 2013 amounts </w:t>
      </w:r>
      <w:r w:rsidRPr="001007AC" w:rsidR="00542810">
        <w:t xml:space="preserve">totalling </w:t>
      </w:r>
      <w:r w:rsidRPr="001007AC" w:rsidR="00E25E8B">
        <w:t>about EUR 400 were recovered to compensate</w:t>
      </w:r>
      <w:r w:rsidRPr="001007AC" w:rsidR="00542810">
        <w:t xml:space="preserve"> for</w:t>
      </w:r>
      <w:r w:rsidRPr="001007AC" w:rsidR="00E25E8B">
        <w:t xml:space="preserve"> the </w:t>
      </w:r>
      <w:r w:rsidRPr="001007AC" w:rsidR="00584FCB">
        <w:t xml:space="preserve">execution </w:t>
      </w:r>
      <w:r w:rsidRPr="001007AC" w:rsidR="00E25E8B">
        <w:t xml:space="preserve">costs </w:t>
      </w:r>
      <w:r w:rsidRPr="001007AC" w:rsidR="00EA7A15">
        <w:t xml:space="preserve">of </w:t>
      </w:r>
      <w:r w:rsidRPr="001007AC" w:rsidR="00542810">
        <w:t xml:space="preserve">roughly </w:t>
      </w:r>
      <w:r w:rsidRPr="001007AC" w:rsidR="00EA7A15">
        <w:t xml:space="preserve">the same value </w:t>
      </w:r>
      <w:r w:rsidRPr="001007AC" w:rsidR="00E25E8B">
        <w:t>already paid by the applicant</w:t>
      </w:r>
      <w:r w:rsidRPr="001007AC" w:rsidR="001007AC">
        <w:t>’</w:t>
      </w:r>
      <w:r w:rsidRPr="001007AC" w:rsidR="00917DB3">
        <w:t>s daughter</w:t>
      </w:r>
      <w:r w:rsidRPr="001007AC" w:rsidR="005B07AD">
        <w:rPr>
          <w:rFonts w:cstheme="minorHAnsi"/>
        </w:rPr>
        <w:t>.</w:t>
      </w:r>
      <w:r w:rsidRPr="001007AC" w:rsidR="00E25E8B">
        <w:t xml:space="preserve"> </w:t>
      </w:r>
      <w:r w:rsidRPr="001007AC" w:rsidR="00582689">
        <w:t xml:space="preserve">In July 2013 the bailiff decided to suspend the enforcement proceedings </w:t>
      </w:r>
      <w:r w:rsidRPr="001007AC" w:rsidR="004F51ED">
        <w:t xml:space="preserve">until </w:t>
      </w:r>
      <w:r w:rsidRPr="001007AC" w:rsidR="00582689">
        <w:t>A.G. was found. The applicant was informed about the decision to suspend</w:t>
      </w:r>
      <w:r w:rsidRPr="001007AC" w:rsidR="00542810">
        <w:t xml:space="preserve"> the</w:t>
      </w:r>
      <w:r w:rsidRPr="001007AC" w:rsidR="00582689">
        <w:t xml:space="preserve"> enforcement proceedings.</w:t>
      </w:r>
    </w:p>
    <w:bookmarkStart w:name="F_VC_Appeals_ACs_MildConviction" w:id="31"/>
    <w:p w:rsidRPr="001007AC" w:rsidR="00DC3BE7" w:rsidP="001007AC" w:rsidRDefault="000B240E">
      <w:pPr>
        <w:pStyle w:val="ECHRPara"/>
      </w:pPr>
      <w:r w:rsidRPr="001007AC">
        <w:fldChar w:fldCharType="begin"/>
      </w:r>
      <w:r w:rsidRPr="001007AC">
        <w:instrText xml:space="preserve"> SEQ level0 \*arabic </w:instrText>
      </w:r>
      <w:r w:rsidRPr="001007AC">
        <w:fldChar w:fldCharType="separate"/>
      </w:r>
      <w:r w:rsidRPr="001007AC" w:rsidR="001007AC">
        <w:rPr>
          <w:noProof/>
        </w:rPr>
        <w:t>46</w:t>
      </w:r>
      <w:r w:rsidRPr="001007AC">
        <w:fldChar w:fldCharType="end"/>
      </w:r>
      <w:bookmarkEnd w:id="31"/>
      <w:r w:rsidRPr="001007AC">
        <w:t>.  The applicant</w:t>
      </w:r>
      <w:r w:rsidRPr="001007AC" w:rsidR="001007AC">
        <w:t>’</w:t>
      </w:r>
      <w:r w:rsidRPr="001007AC">
        <w:t>s daughter appealed against the Court of Appeal</w:t>
      </w:r>
      <w:r w:rsidRPr="001007AC" w:rsidR="001007AC">
        <w:t>’</w:t>
      </w:r>
      <w:r w:rsidRPr="001007AC">
        <w:t>s judgment</w:t>
      </w:r>
      <w:r w:rsidRPr="001007AC" w:rsidR="004F51ED">
        <w:t xml:space="preserve"> convicting A.G. (see paragraph</w:t>
      </w:r>
      <w:r w:rsidRPr="001007AC" w:rsidR="00A333F5">
        <w:t>s</w:t>
      </w:r>
      <w:r w:rsidRPr="001007AC" w:rsidR="004F51ED">
        <w:t xml:space="preserve"> </w:t>
      </w:r>
      <w:r w:rsidRPr="001007AC" w:rsidR="007E0299">
        <w:fldChar w:fldCharType="begin"/>
      </w:r>
      <w:r w:rsidRPr="001007AC" w:rsidR="007E0299">
        <w:instrText xml:space="preserve"> REF F_2012CourtOfAppealFindsAGguilty \h </w:instrText>
      </w:r>
      <w:r w:rsidRPr="001007AC" w:rsidR="007E0299">
        <w:fldChar w:fldCharType="separate"/>
      </w:r>
      <w:r w:rsidRPr="001007AC" w:rsidR="001007AC">
        <w:rPr>
          <w:noProof/>
        </w:rPr>
        <w:t>40</w:t>
      </w:r>
      <w:r w:rsidRPr="001007AC" w:rsidR="007E0299">
        <w:fldChar w:fldCharType="end"/>
      </w:r>
      <w:r w:rsidRPr="001007AC" w:rsidR="00A333F5">
        <w:t xml:space="preserve"> and </w:t>
      </w:r>
      <w:r w:rsidRPr="001007AC" w:rsidR="007E0299">
        <w:fldChar w:fldCharType="begin"/>
      </w:r>
      <w:r w:rsidRPr="001007AC" w:rsidR="007E0299">
        <w:instrText xml:space="preserve"> REF F_2012CourtOfAppealAwardsDamages2Applica \h </w:instrText>
      </w:r>
      <w:r w:rsidRPr="001007AC" w:rsidR="007E0299">
        <w:fldChar w:fldCharType="separate"/>
      </w:r>
      <w:r w:rsidRPr="001007AC" w:rsidR="001007AC">
        <w:rPr>
          <w:noProof/>
        </w:rPr>
        <w:t>41</w:t>
      </w:r>
      <w:r w:rsidRPr="001007AC" w:rsidR="007E0299">
        <w:fldChar w:fldCharType="end"/>
      </w:r>
      <w:r w:rsidRPr="001007AC" w:rsidR="004F51ED">
        <w:t xml:space="preserve"> above)</w:t>
      </w:r>
      <w:r w:rsidRPr="001007AC">
        <w:t xml:space="preserve">, asking </w:t>
      </w:r>
      <w:r w:rsidRPr="001007AC" w:rsidR="00542810">
        <w:t xml:space="preserve">for </w:t>
      </w:r>
      <w:r w:rsidRPr="001007AC">
        <w:t xml:space="preserve">A.G. </w:t>
      </w:r>
      <w:r w:rsidRPr="001007AC" w:rsidR="00542810">
        <w:t xml:space="preserve">to </w:t>
      </w:r>
      <w:r w:rsidRPr="001007AC">
        <w:t xml:space="preserve">be ordered to serve </w:t>
      </w:r>
      <w:r w:rsidRPr="001007AC" w:rsidR="00542810">
        <w:t xml:space="preserve">his </w:t>
      </w:r>
      <w:r w:rsidRPr="001007AC">
        <w:t>sentence not in a correctional</w:t>
      </w:r>
      <w:r w:rsidRPr="001007AC" w:rsidR="000E18D9">
        <w:t xml:space="preserve"> </w:t>
      </w:r>
      <w:r w:rsidRPr="001007AC" w:rsidR="006B5E81">
        <w:t>home</w:t>
      </w:r>
      <w:r w:rsidRPr="001007AC">
        <w:t xml:space="preserve">, which was </w:t>
      </w:r>
      <w:r w:rsidRPr="001007AC" w:rsidR="00542810">
        <w:t xml:space="preserve">an </w:t>
      </w:r>
      <w:r w:rsidRPr="001007AC">
        <w:t xml:space="preserve">institution </w:t>
      </w:r>
      <w:r w:rsidRPr="001007AC" w:rsidR="00542810">
        <w:t xml:space="preserve">with a less stringent </w:t>
      </w:r>
      <w:r w:rsidRPr="001007AC">
        <w:t xml:space="preserve">regime, but in a prison. She pointed out that A.G. had killed her </w:t>
      </w:r>
      <w:r w:rsidRPr="001007AC" w:rsidR="00FC2D3E">
        <w:t>brother</w:t>
      </w:r>
      <w:r w:rsidRPr="001007AC">
        <w:t xml:space="preserve"> in a particularly cruel way when he had been particularly vulnerable. </w:t>
      </w:r>
      <w:proofErr w:type="gramStart"/>
      <w:r w:rsidRPr="001007AC">
        <w:t xml:space="preserve">A.G., for his part, </w:t>
      </w:r>
      <w:r w:rsidRPr="001007AC" w:rsidR="00077729">
        <w:t xml:space="preserve">in his appeal on points of law, </w:t>
      </w:r>
      <w:r w:rsidRPr="001007AC">
        <w:t xml:space="preserve">asked to be acquitted and </w:t>
      </w:r>
      <w:r w:rsidRPr="001007AC" w:rsidR="00542810">
        <w:t xml:space="preserve">for </w:t>
      </w:r>
      <w:r w:rsidRPr="001007AC">
        <w:t>the criminal proceedings to be discontinued.</w:t>
      </w:r>
      <w:proofErr w:type="gramEnd"/>
    </w:p>
    <w:bookmarkStart w:name="F_2013_SupremeCourt_FinalDecisionInCrimC" w:id="32"/>
    <w:p w:rsidRPr="001007AC" w:rsidR="00DC3BE7" w:rsidP="001007AC" w:rsidRDefault="000A51C4">
      <w:pPr>
        <w:pStyle w:val="ECHRPara"/>
      </w:pPr>
      <w:r w:rsidRPr="001007AC">
        <w:fldChar w:fldCharType="begin"/>
      </w:r>
      <w:r w:rsidRPr="001007AC">
        <w:instrText xml:space="preserve"> SEQ level0 \*arabic </w:instrText>
      </w:r>
      <w:r w:rsidRPr="001007AC">
        <w:fldChar w:fldCharType="separate"/>
      </w:r>
      <w:r w:rsidRPr="001007AC" w:rsidR="001007AC">
        <w:rPr>
          <w:noProof/>
        </w:rPr>
        <w:t>47</w:t>
      </w:r>
      <w:r w:rsidRPr="001007AC">
        <w:fldChar w:fldCharType="end"/>
      </w:r>
      <w:bookmarkEnd w:id="32"/>
      <w:r w:rsidRPr="001007AC">
        <w:t>.  </w:t>
      </w:r>
      <w:r w:rsidRPr="001007AC" w:rsidR="00371556">
        <w:t xml:space="preserve">By a final ruling of </w:t>
      </w:r>
      <w:r w:rsidRPr="001007AC" w:rsidR="00182E76">
        <w:t>25</w:t>
      </w:r>
      <w:r w:rsidRPr="001007AC" w:rsidR="00371556">
        <w:t> </w:t>
      </w:r>
      <w:r w:rsidRPr="001007AC" w:rsidR="00182E76">
        <w:t>June 2013</w:t>
      </w:r>
      <w:r w:rsidRPr="001007AC" w:rsidR="00371556">
        <w:t>,</w:t>
      </w:r>
      <w:r w:rsidRPr="001007AC" w:rsidR="00182E76">
        <w:t xml:space="preserve"> the Supreme Court dismissed </w:t>
      </w:r>
      <w:r w:rsidRPr="001007AC" w:rsidR="00737C6E">
        <w:t xml:space="preserve">the </w:t>
      </w:r>
      <w:r w:rsidRPr="001007AC" w:rsidR="00182E76">
        <w:t>appeals on points of law by the applicant</w:t>
      </w:r>
      <w:r w:rsidRPr="001007AC" w:rsidR="001007AC">
        <w:t>’</w:t>
      </w:r>
      <w:r w:rsidRPr="001007AC" w:rsidR="00182E76">
        <w:t>s daughter</w:t>
      </w:r>
      <w:r w:rsidRPr="001007AC" w:rsidR="007F4316">
        <w:t xml:space="preserve"> </w:t>
      </w:r>
      <w:r w:rsidRPr="001007AC" w:rsidR="00182E76">
        <w:t>and by A.G.</w:t>
      </w:r>
      <w:r w:rsidRPr="001007AC" w:rsidR="00845ADE">
        <w:t xml:space="preserve"> The Supreme Court considered that the punishment imposed on A.G. had been just. </w:t>
      </w:r>
      <w:r w:rsidRPr="001007AC" w:rsidR="00077729">
        <w:t>At the Supreme Court hearing</w:t>
      </w:r>
      <w:r w:rsidRPr="001007AC" w:rsidR="00737C6E">
        <w:t>,</w:t>
      </w:r>
      <w:r w:rsidRPr="001007AC" w:rsidR="00077729">
        <w:t xml:space="preserve"> A.G.</w:t>
      </w:r>
      <w:r w:rsidRPr="001007AC" w:rsidR="001007AC">
        <w:t>’</w:t>
      </w:r>
      <w:r w:rsidRPr="001007AC" w:rsidR="00077729">
        <w:t xml:space="preserve">s wife admitted that her </w:t>
      </w:r>
      <w:r w:rsidRPr="001007AC" w:rsidR="004F51ED">
        <w:t>husband</w:t>
      </w:r>
      <w:r w:rsidRPr="001007AC" w:rsidR="00077729">
        <w:t xml:space="preserve"> </w:t>
      </w:r>
      <w:r w:rsidRPr="001007AC" w:rsidR="00737C6E">
        <w:t xml:space="preserve">was </w:t>
      </w:r>
      <w:r w:rsidRPr="001007AC" w:rsidR="00077729">
        <w:t>abroad, but refused to disclose his whereabouts.</w:t>
      </w:r>
    </w:p>
    <w:p w:rsidRPr="001007AC" w:rsidR="002B1438" w:rsidP="001007AC" w:rsidRDefault="002B1438">
      <w:pPr>
        <w:pStyle w:val="ECHRPara"/>
      </w:pPr>
      <w:r w:rsidRPr="001007AC">
        <w:t xml:space="preserve">According to the </w:t>
      </w:r>
      <w:r w:rsidRPr="001007AC" w:rsidR="00A76E67">
        <w:t xml:space="preserve">information </w:t>
      </w:r>
      <w:r w:rsidRPr="001007AC" w:rsidR="00D42E5D">
        <w:t xml:space="preserve">provided by </w:t>
      </w:r>
      <w:r w:rsidRPr="001007AC" w:rsidR="000836CC">
        <w:t xml:space="preserve">the </w:t>
      </w:r>
      <w:r w:rsidRPr="001007AC" w:rsidR="00D42E5D">
        <w:t>Government</w:t>
      </w:r>
      <w:r w:rsidRPr="001007AC">
        <w:t xml:space="preserve"> in 2017</w:t>
      </w:r>
      <w:r w:rsidRPr="001007AC" w:rsidR="00D42E5D">
        <w:t>,</w:t>
      </w:r>
      <w:r w:rsidRPr="001007AC">
        <w:t xml:space="preserve"> A.G. had been granted refugee status in the Russian Federation (see also paragraph </w:t>
      </w:r>
      <w:r w:rsidRPr="001007AC" w:rsidR="00405EE6">
        <w:fldChar w:fldCharType="begin"/>
      </w:r>
      <w:r w:rsidRPr="001007AC" w:rsidR="00405EE6">
        <w:instrText xml:space="preserve"> REF L_Government_AG_Is_Still_Hiding_InRussia \h </w:instrText>
      </w:r>
      <w:r w:rsidRPr="001007AC" w:rsidR="00405EE6">
        <w:fldChar w:fldCharType="separate"/>
      </w:r>
      <w:r w:rsidRPr="001007AC" w:rsidR="001007AC">
        <w:rPr>
          <w:noProof/>
        </w:rPr>
        <w:t>80</w:t>
      </w:r>
      <w:r w:rsidRPr="001007AC" w:rsidR="00405EE6">
        <w:fldChar w:fldCharType="end"/>
      </w:r>
      <w:r w:rsidRPr="001007AC">
        <w:t xml:space="preserve"> below).</w:t>
      </w:r>
    </w:p>
    <w:p w:rsidRPr="001007AC" w:rsidR="00DC3BE7" w:rsidP="001007AC" w:rsidRDefault="00014566">
      <w:pPr>
        <w:pStyle w:val="ECHRHeading1"/>
      </w:pPr>
      <w:r w:rsidRPr="001007AC">
        <w:t>II.</w:t>
      </w:r>
      <w:proofErr w:type="gramStart"/>
      <w:r w:rsidRPr="001007AC">
        <w:t> </w:t>
      </w:r>
      <w:r w:rsidRPr="001007AC" w:rsidR="00DC3BE7">
        <w:t> </w:t>
      </w:r>
      <w:r w:rsidRPr="001007AC">
        <w:t>RELEVANT</w:t>
      </w:r>
      <w:proofErr w:type="gramEnd"/>
      <w:r w:rsidRPr="001007AC">
        <w:t xml:space="preserve"> DOMESTIC LAW</w:t>
      </w:r>
    </w:p>
    <w:p w:rsidRPr="001007AC" w:rsidR="0053436E" w:rsidP="001007AC" w:rsidRDefault="0053436E">
      <w:pPr>
        <w:pStyle w:val="ECHRPara"/>
        <w:rPr>
          <w:i/>
        </w:rPr>
      </w:pPr>
      <w:r w:rsidRPr="001007AC">
        <w:fldChar w:fldCharType="begin"/>
      </w:r>
      <w:r w:rsidRPr="001007AC">
        <w:instrText xml:space="preserve"> SEQ level0 \*arabic </w:instrText>
      </w:r>
      <w:r w:rsidRPr="001007AC">
        <w:fldChar w:fldCharType="separate"/>
      </w:r>
      <w:r w:rsidRPr="001007AC" w:rsidR="001007AC">
        <w:rPr>
          <w:noProof/>
        </w:rPr>
        <w:t>48</w:t>
      </w:r>
      <w:r w:rsidRPr="001007AC">
        <w:fldChar w:fldCharType="end"/>
      </w:r>
      <w:r w:rsidRPr="001007AC">
        <w:t xml:space="preserve">.  For </w:t>
      </w:r>
      <w:r w:rsidRPr="001007AC" w:rsidR="00D867AB">
        <w:t xml:space="preserve">the </w:t>
      </w:r>
      <w:r w:rsidRPr="001007AC">
        <w:t>relevant domestic law</w:t>
      </w:r>
      <w:r w:rsidRPr="001007AC" w:rsidR="000D2F3E">
        <w:t xml:space="preserve"> regarding protection of right to life and principles of criminal investigation</w:t>
      </w:r>
      <w:r w:rsidRPr="001007AC">
        <w:t xml:space="preserve">, see </w:t>
      </w:r>
      <w:proofErr w:type="spellStart"/>
      <w:r w:rsidRPr="001007AC">
        <w:rPr>
          <w:i/>
        </w:rPr>
        <w:t>Česnulevičius</w:t>
      </w:r>
      <w:proofErr w:type="spellEnd"/>
      <w:r w:rsidRPr="001007AC">
        <w:rPr>
          <w:i/>
        </w:rPr>
        <w:t xml:space="preserve"> v. Lithuania</w:t>
      </w:r>
      <w:r w:rsidRPr="001007AC">
        <w:t xml:space="preserve"> (no</w:t>
      </w:r>
      <w:r w:rsidRPr="001007AC" w:rsidR="005901AF">
        <w:t>.</w:t>
      </w:r>
      <w:r w:rsidRPr="001007AC" w:rsidR="000D2F3E">
        <w:t> </w:t>
      </w:r>
      <w:r w:rsidRPr="001007AC">
        <w:t>13462/06</w:t>
      </w:r>
      <w:r w:rsidRPr="001007AC">
        <w:rPr>
          <w:snapToGrid w:val="0"/>
          <w:szCs w:val="24"/>
        </w:rPr>
        <w:t>, §</w:t>
      </w:r>
      <w:r w:rsidRPr="001007AC">
        <w:rPr>
          <w:rFonts w:cstheme="minorHAnsi"/>
          <w:snapToGrid w:val="0"/>
          <w:szCs w:val="24"/>
        </w:rPr>
        <w:t>§</w:t>
      </w:r>
      <w:r w:rsidRPr="001007AC">
        <w:rPr>
          <w:snapToGrid w:val="0"/>
          <w:szCs w:val="24"/>
        </w:rPr>
        <w:t xml:space="preserve"> 47</w:t>
      </w:r>
      <w:r w:rsidRPr="001007AC" w:rsidR="004F51ED">
        <w:rPr>
          <w:snapToGrid w:val="0"/>
          <w:szCs w:val="24"/>
        </w:rPr>
        <w:t>, 49</w:t>
      </w:r>
      <w:r w:rsidRPr="001007AC" w:rsidR="00EA76B9">
        <w:rPr>
          <w:snapToGrid w:val="0"/>
          <w:szCs w:val="24"/>
        </w:rPr>
        <w:t xml:space="preserve"> and </w:t>
      </w:r>
      <w:r w:rsidRPr="001007AC">
        <w:rPr>
          <w:snapToGrid w:val="0"/>
          <w:szCs w:val="24"/>
        </w:rPr>
        <w:t>5</w:t>
      </w:r>
      <w:r w:rsidRPr="001007AC" w:rsidR="00EA76B9">
        <w:rPr>
          <w:snapToGrid w:val="0"/>
          <w:szCs w:val="24"/>
        </w:rPr>
        <w:t>0</w:t>
      </w:r>
      <w:r w:rsidRPr="001007AC">
        <w:rPr>
          <w:snapToGrid w:val="0"/>
          <w:szCs w:val="24"/>
        </w:rPr>
        <w:t>, 10</w:t>
      </w:r>
      <w:r w:rsidRPr="001007AC" w:rsidR="00B55BAA">
        <w:rPr>
          <w:snapToGrid w:val="0"/>
          <w:szCs w:val="24"/>
        </w:rPr>
        <w:t> </w:t>
      </w:r>
      <w:r w:rsidRPr="001007AC">
        <w:rPr>
          <w:snapToGrid w:val="0"/>
          <w:szCs w:val="24"/>
        </w:rPr>
        <w:t>January 2012).</w:t>
      </w:r>
    </w:p>
    <w:bookmarkStart w:name="D_Law_OldCriminalCode" w:id="33"/>
    <w:p w:rsidRPr="001007AC" w:rsidR="00C8530C" w:rsidP="001007AC" w:rsidRDefault="00C8530C">
      <w:pPr>
        <w:pStyle w:val="ECHRPara"/>
      </w:pPr>
      <w:r w:rsidRPr="001007AC">
        <w:fldChar w:fldCharType="begin"/>
      </w:r>
      <w:r w:rsidRPr="001007AC">
        <w:instrText xml:space="preserve"> SEQ level0 \*arabic </w:instrText>
      </w:r>
      <w:r w:rsidRPr="001007AC">
        <w:fldChar w:fldCharType="separate"/>
      </w:r>
      <w:r w:rsidRPr="001007AC" w:rsidR="001007AC">
        <w:rPr>
          <w:noProof/>
        </w:rPr>
        <w:t>49</w:t>
      </w:r>
      <w:r w:rsidRPr="001007AC">
        <w:fldChar w:fldCharType="end"/>
      </w:r>
      <w:bookmarkEnd w:id="33"/>
      <w:r w:rsidRPr="001007AC">
        <w:t>.  The old Criminal Code</w:t>
      </w:r>
      <w:r w:rsidRPr="001007AC" w:rsidR="00371556">
        <w:t xml:space="preserve">, as </w:t>
      </w:r>
      <w:r w:rsidRPr="001007AC" w:rsidR="00D867AB">
        <w:t xml:space="preserve">in force </w:t>
      </w:r>
      <w:r w:rsidRPr="001007AC" w:rsidR="00371556">
        <w:t>at the relevant time,</w:t>
      </w:r>
      <w:r w:rsidRPr="001007AC">
        <w:t xml:space="preserve"> read as follows:</w:t>
      </w:r>
    </w:p>
    <w:p w:rsidRPr="001007AC" w:rsidR="00C8530C" w:rsidP="001007AC" w:rsidRDefault="00C8530C">
      <w:pPr>
        <w:pStyle w:val="ECHRTitleCentre3"/>
      </w:pPr>
      <w:proofErr w:type="gramStart"/>
      <w:r w:rsidRPr="001007AC">
        <w:t>Article 105.</w:t>
      </w:r>
      <w:proofErr w:type="gramEnd"/>
      <w:r w:rsidRPr="001007AC">
        <w:t xml:space="preserve"> </w:t>
      </w:r>
      <w:r w:rsidRPr="001007AC" w:rsidR="00CD1397">
        <w:t>M</w:t>
      </w:r>
      <w:r w:rsidRPr="001007AC">
        <w:t>urder with aggravat</w:t>
      </w:r>
      <w:r w:rsidRPr="001007AC" w:rsidR="00D867AB">
        <w:t>ing</w:t>
      </w:r>
      <w:r w:rsidRPr="001007AC">
        <w:t xml:space="preserve"> circumstances</w:t>
      </w:r>
    </w:p>
    <w:p w:rsidRPr="001007AC" w:rsidR="00C8530C" w:rsidP="001007AC" w:rsidRDefault="00DC3BE7">
      <w:pPr>
        <w:pStyle w:val="ECHRParaQuote"/>
      </w:pPr>
      <w:r w:rsidRPr="001007AC">
        <w:t>“</w:t>
      </w:r>
      <w:r w:rsidRPr="001007AC" w:rsidR="00D867AB">
        <w:t xml:space="preserve">The </w:t>
      </w:r>
      <w:r w:rsidRPr="001007AC" w:rsidR="00C8530C">
        <w:t>murder:</w:t>
      </w:r>
    </w:p>
    <w:p w:rsidRPr="001007AC" w:rsidR="00C8530C" w:rsidP="001007AC" w:rsidRDefault="00DC3BE7">
      <w:pPr>
        <w:pStyle w:val="ECHRParaQuote"/>
      </w:pPr>
      <w:r w:rsidRPr="001007AC">
        <w:t>...</w:t>
      </w:r>
    </w:p>
    <w:p w:rsidRPr="001007AC" w:rsidR="00C8530C" w:rsidP="001007AC" w:rsidRDefault="00C8530C">
      <w:pPr>
        <w:pStyle w:val="ECHRParaQuote"/>
      </w:pPr>
      <w:r w:rsidRPr="001007AC">
        <w:t>2</w:t>
      </w:r>
      <w:r w:rsidRPr="001007AC" w:rsidR="00DC3BE7">
        <w:t>)  </w:t>
      </w:r>
      <w:proofErr w:type="gramStart"/>
      <w:r w:rsidRPr="001007AC">
        <w:t>of</w:t>
      </w:r>
      <w:proofErr w:type="gramEnd"/>
      <w:r w:rsidRPr="001007AC">
        <w:t xml:space="preserve"> two or more persons;</w:t>
      </w:r>
    </w:p>
    <w:p w:rsidRPr="001007AC" w:rsidR="00C8530C" w:rsidP="001007AC" w:rsidRDefault="00DC3BE7">
      <w:pPr>
        <w:pStyle w:val="ECHRParaQuote"/>
      </w:pPr>
      <w:r w:rsidRPr="001007AC">
        <w:t>...</w:t>
      </w:r>
    </w:p>
    <w:p w:rsidRPr="001007AC" w:rsidR="00C8530C" w:rsidP="001007AC" w:rsidRDefault="00C8530C">
      <w:pPr>
        <w:pStyle w:val="ECHRParaQuote"/>
      </w:pPr>
      <w:r w:rsidRPr="001007AC">
        <w:t>5</w:t>
      </w:r>
      <w:r w:rsidRPr="001007AC" w:rsidR="00DC3BE7">
        <w:t>)  </w:t>
      </w:r>
      <w:proofErr w:type="gramStart"/>
      <w:r w:rsidRPr="001007AC">
        <w:t>committed</w:t>
      </w:r>
      <w:proofErr w:type="gramEnd"/>
      <w:r w:rsidRPr="001007AC">
        <w:t xml:space="preserve"> in a particularly cruel manner;</w:t>
      </w:r>
    </w:p>
    <w:p w:rsidRPr="001007AC" w:rsidR="00C8530C" w:rsidP="001007AC" w:rsidRDefault="00DC3BE7">
      <w:pPr>
        <w:pStyle w:val="ECHRParaQuote"/>
      </w:pPr>
      <w:r w:rsidRPr="001007AC">
        <w:t>...</w:t>
      </w:r>
    </w:p>
    <w:p w:rsidRPr="001007AC" w:rsidR="00DC3BE7" w:rsidP="001007AC" w:rsidRDefault="00D867AB">
      <w:pPr>
        <w:pStyle w:val="ECHRParaQuote"/>
      </w:pPr>
      <w:proofErr w:type="gramStart"/>
      <w:r w:rsidRPr="001007AC">
        <w:t>i</w:t>
      </w:r>
      <w:r w:rsidRPr="001007AC" w:rsidR="00C8530C">
        <w:t>s</w:t>
      </w:r>
      <w:proofErr w:type="gramEnd"/>
      <w:r w:rsidRPr="001007AC" w:rsidR="00C8530C">
        <w:t xml:space="preserve"> punishable by deprivation of liberty </w:t>
      </w:r>
      <w:r w:rsidRPr="001007AC">
        <w:t xml:space="preserve">for </w:t>
      </w:r>
      <w:r w:rsidRPr="001007AC" w:rsidR="00371556">
        <w:t>eight</w:t>
      </w:r>
      <w:r w:rsidRPr="001007AC" w:rsidR="00C8530C">
        <w:t xml:space="preserve"> to </w:t>
      </w:r>
      <w:r w:rsidRPr="001007AC" w:rsidR="00371556">
        <w:t>fifteen</w:t>
      </w:r>
      <w:r w:rsidRPr="001007AC" w:rsidR="00C8530C">
        <w:t xml:space="preserve"> years or by </w:t>
      </w:r>
      <w:r w:rsidRPr="001007AC" w:rsidR="00371556">
        <w:t>capital punishment</w:t>
      </w:r>
      <w:r w:rsidRPr="001007AC" w:rsidR="00C8530C">
        <w:t>”.</w:t>
      </w:r>
    </w:p>
    <w:p w:rsidRPr="001007AC" w:rsidR="00371556" w:rsidP="001007AC" w:rsidRDefault="00371556">
      <w:pPr>
        <w:pStyle w:val="ECHRPara"/>
      </w:pPr>
      <w:r w:rsidRPr="001007AC">
        <w:t xml:space="preserve">Capital punishment was </w:t>
      </w:r>
      <w:r w:rsidRPr="001007AC" w:rsidR="007D7A36">
        <w:t xml:space="preserve">eventually </w:t>
      </w:r>
      <w:r w:rsidRPr="001007AC">
        <w:t xml:space="preserve">changed to life imprisonment (see </w:t>
      </w:r>
      <w:proofErr w:type="spellStart"/>
      <w:r w:rsidRPr="001007AC">
        <w:rPr>
          <w:i/>
          <w:iCs/>
        </w:rPr>
        <w:t>Matiošaitis</w:t>
      </w:r>
      <w:proofErr w:type="spellEnd"/>
      <w:r w:rsidRPr="001007AC">
        <w:rPr>
          <w:i/>
          <w:iCs/>
        </w:rPr>
        <w:t xml:space="preserve"> and Others v. Lithuania</w:t>
      </w:r>
      <w:r w:rsidRPr="001007AC">
        <w:t>, nos. 22662/13 and 7 others, §</w:t>
      </w:r>
      <w:r w:rsidRPr="001007AC">
        <w:rPr>
          <w:rFonts w:cstheme="minorHAnsi"/>
        </w:rPr>
        <w:t>§</w:t>
      </w:r>
      <w:r w:rsidRPr="001007AC" w:rsidR="00A51EC5">
        <w:t> </w:t>
      </w:r>
      <w:r w:rsidRPr="001007AC">
        <w:t>61-63</w:t>
      </w:r>
      <w:r w:rsidRPr="001007AC" w:rsidR="005D1EDB">
        <w:t>, 23 </w:t>
      </w:r>
      <w:r w:rsidRPr="001007AC">
        <w:t>May 2017).</w:t>
      </w:r>
    </w:p>
    <w:bookmarkStart w:name="D_Law_NewCriminalCode" w:id="34"/>
    <w:p w:rsidRPr="001007AC" w:rsidR="00170C25" w:rsidP="001007AC" w:rsidRDefault="00170C25">
      <w:pPr>
        <w:pStyle w:val="ECHRPara"/>
      </w:pPr>
      <w:r w:rsidRPr="001007AC">
        <w:fldChar w:fldCharType="begin"/>
      </w:r>
      <w:r w:rsidRPr="001007AC">
        <w:instrText xml:space="preserve"> SEQ level0 \*arabic </w:instrText>
      </w:r>
      <w:r w:rsidRPr="001007AC">
        <w:fldChar w:fldCharType="separate"/>
      </w:r>
      <w:r w:rsidRPr="001007AC" w:rsidR="001007AC">
        <w:rPr>
          <w:noProof/>
        </w:rPr>
        <w:t>50</w:t>
      </w:r>
      <w:r w:rsidRPr="001007AC">
        <w:fldChar w:fldCharType="end"/>
      </w:r>
      <w:bookmarkEnd w:id="34"/>
      <w:r w:rsidRPr="001007AC">
        <w:t xml:space="preserve">.  The new Criminal Code, </w:t>
      </w:r>
      <w:r w:rsidRPr="001007AC" w:rsidR="004F51ED">
        <w:t>in force from 1 May 2003, provide</w:t>
      </w:r>
      <w:r w:rsidRPr="001007AC" w:rsidR="00C0128A">
        <w:t>s</w:t>
      </w:r>
      <w:r w:rsidRPr="001007AC" w:rsidR="004F51ED">
        <w:t xml:space="preserve"> that:</w:t>
      </w:r>
    </w:p>
    <w:p w:rsidRPr="001007AC" w:rsidR="00170C25" w:rsidP="001007AC" w:rsidRDefault="00170C25">
      <w:pPr>
        <w:pStyle w:val="ECHRTitleCentre3"/>
      </w:pPr>
      <w:bookmarkStart w:name="straipsnis227" w:id="35"/>
      <w:proofErr w:type="gramStart"/>
      <w:r w:rsidRPr="001007AC">
        <w:t>Article 227.</w:t>
      </w:r>
      <w:proofErr w:type="gramEnd"/>
      <w:r w:rsidRPr="001007AC">
        <w:t xml:space="preserve"> </w:t>
      </w:r>
      <w:r w:rsidRPr="001007AC" w:rsidR="003E25D7">
        <w:t>Offering a bribe</w:t>
      </w:r>
      <w:r w:rsidRPr="001007AC" w:rsidR="00074924">
        <w:t xml:space="preserve"> (</w:t>
      </w:r>
      <w:proofErr w:type="spellStart"/>
      <w:r w:rsidRPr="001007AC" w:rsidR="00074924">
        <w:rPr>
          <w:i/>
        </w:rPr>
        <w:t>Papirkimas</w:t>
      </w:r>
      <w:proofErr w:type="spellEnd"/>
      <w:r w:rsidRPr="001007AC" w:rsidR="00074924">
        <w:t>)</w:t>
      </w:r>
    </w:p>
    <w:bookmarkEnd w:id="35"/>
    <w:p w:rsidRPr="001007AC" w:rsidR="00170C25" w:rsidP="001007AC" w:rsidRDefault="00DC3BE7">
      <w:pPr>
        <w:pStyle w:val="ECHRParaQuote"/>
      </w:pPr>
      <w:r w:rsidRPr="001007AC">
        <w:t>“</w:t>
      </w:r>
      <w:r w:rsidRPr="001007AC" w:rsidR="00170C25">
        <w:t>1</w:t>
      </w:r>
      <w:r w:rsidRPr="001007AC">
        <w:t>.  </w:t>
      </w:r>
      <w:r w:rsidRPr="001007AC" w:rsidR="00170C25">
        <w:t>A person who</w:t>
      </w:r>
      <w:r w:rsidRPr="001007AC" w:rsidR="007D7A36">
        <w:t xml:space="preserve"> has</w:t>
      </w:r>
      <w:r w:rsidRPr="001007AC" w:rsidR="00170C25">
        <w:t>, whether directly or indirectly, offer</w:t>
      </w:r>
      <w:r w:rsidRPr="001007AC" w:rsidR="004429C5">
        <w:t>ed</w:t>
      </w:r>
      <w:r w:rsidRPr="001007AC" w:rsidR="00170C25">
        <w:t>, promise</w:t>
      </w:r>
      <w:r w:rsidRPr="001007AC" w:rsidR="004429C5">
        <w:t>d</w:t>
      </w:r>
      <w:r w:rsidRPr="001007AC" w:rsidR="00170C25">
        <w:t xml:space="preserve"> to give</w:t>
      </w:r>
      <w:r w:rsidRPr="001007AC" w:rsidR="007D7A36">
        <w:t>,</w:t>
      </w:r>
      <w:r w:rsidRPr="001007AC" w:rsidR="00170C25">
        <w:t xml:space="preserve"> or </w:t>
      </w:r>
      <w:r w:rsidRPr="001007AC" w:rsidR="007D7A36">
        <w:t xml:space="preserve">given </w:t>
      </w:r>
      <w:r w:rsidRPr="001007AC" w:rsidR="00170C25">
        <w:t>a bribe to a civil servant or a</w:t>
      </w:r>
      <w:r w:rsidRPr="001007AC" w:rsidR="007D7A36">
        <w:t>n</w:t>
      </w:r>
      <w:r w:rsidRPr="001007AC" w:rsidR="00170C25">
        <w:t xml:space="preserve"> </w:t>
      </w:r>
      <w:r w:rsidRPr="001007AC" w:rsidR="007D7A36">
        <w:t xml:space="preserve">equivalent </w:t>
      </w:r>
      <w:r w:rsidRPr="001007AC" w:rsidR="00170C25">
        <w:t>person for a desired lawful act</w:t>
      </w:r>
      <w:r w:rsidRPr="001007AC" w:rsidR="004429C5">
        <w:t>ion</w:t>
      </w:r>
      <w:r w:rsidRPr="001007AC" w:rsidR="00170C25">
        <w:t xml:space="preserve"> or </w:t>
      </w:r>
      <w:r w:rsidRPr="001007AC" w:rsidR="007D7A36">
        <w:t xml:space="preserve">[lack of] </w:t>
      </w:r>
      <w:r w:rsidRPr="001007AC" w:rsidR="00170C25">
        <w:t xml:space="preserve">action in </w:t>
      </w:r>
      <w:r w:rsidRPr="001007AC" w:rsidR="007D7A36">
        <w:t xml:space="preserve">relation to the </w:t>
      </w:r>
      <w:r w:rsidRPr="001007AC" w:rsidR="00170C25">
        <w:t>exercis</w:t>
      </w:r>
      <w:r w:rsidRPr="001007AC" w:rsidR="007D7A36">
        <w:t>e</w:t>
      </w:r>
      <w:r w:rsidRPr="001007AC" w:rsidR="00170C25">
        <w:t xml:space="preserve"> </w:t>
      </w:r>
      <w:r w:rsidRPr="001007AC" w:rsidR="007D7A36">
        <w:t xml:space="preserve">of </w:t>
      </w:r>
      <w:r w:rsidRPr="001007AC" w:rsidR="00170C25">
        <w:t xml:space="preserve">his </w:t>
      </w:r>
      <w:r w:rsidRPr="001007AC" w:rsidR="004429C5">
        <w:t xml:space="preserve">or her </w:t>
      </w:r>
      <w:r w:rsidRPr="001007AC" w:rsidR="00170C25">
        <w:t>powers</w:t>
      </w:r>
      <w:r w:rsidRPr="001007AC" w:rsidR="007D7A36">
        <w:t>,</w:t>
      </w:r>
      <w:r w:rsidRPr="001007AC" w:rsidR="00170C25">
        <w:t xml:space="preserve"> or to an intermediary</w:t>
      </w:r>
      <w:r w:rsidRPr="001007AC" w:rsidR="007D7A36">
        <w:t>,</w:t>
      </w:r>
      <w:r w:rsidRPr="001007AC" w:rsidR="00170C25">
        <w:t xml:space="preserve"> seeking to achieve the same result</w:t>
      </w:r>
    </w:p>
    <w:p w:rsidRPr="001007AC" w:rsidR="00170C25" w:rsidP="001007AC" w:rsidRDefault="00170C25">
      <w:pPr>
        <w:pStyle w:val="ECHRParaQuote"/>
      </w:pPr>
      <w:proofErr w:type="gramStart"/>
      <w:r w:rsidRPr="001007AC">
        <w:t>shall</w:t>
      </w:r>
      <w:proofErr w:type="gramEnd"/>
      <w:r w:rsidRPr="001007AC">
        <w:t xml:space="preserve"> be punished by restriction of liberty</w:t>
      </w:r>
      <w:r w:rsidRPr="001007AC" w:rsidR="007D7A36">
        <w:t>,</w:t>
      </w:r>
      <w:r w:rsidRPr="001007AC">
        <w:t xml:space="preserve"> or by a fine</w:t>
      </w:r>
      <w:r w:rsidRPr="001007AC" w:rsidR="007D7A36">
        <w:t>,</w:t>
      </w:r>
      <w:r w:rsidRPr="001007AC">
        <w:t xml:space="preserve"> or by arrest</w:t>
      </w:r>
      <w:r w:rsidRPr="001007AC" w:rsidR="007D7A36">
        <w:t>,</w:t>
      </w:r>
      <w:r w:rsidRPr="001007AC">
        <w:t xml:space="preserve"> or by imprisonment for a term of up to two years.</w:t>
      </w:r>
    </w:p>
    <w:p w:rsidRPr="001007AC" w:rsidR="00170C25" w:rsidP="001007AC" w:rsidRDefault="00170C25">
      <w:pPr>
        <w:pStyle w:val="ECHRParaQuote"/>
      </w:pPr>
      <w:r w:rsidRPr="001007AC">
        <w:t>2.</w:t>
      </w:r>
      <w:r w:rsidRPr="001007AC" w:rsidR="00DC3BE7">
        <w:t>  </w:t>
      </w:r>
      <w:r w:rsidRPr="001007AC">
        <w:t xml:space="preserve">A person who </w:t>
      </w:r>
      <w:r w:rsidRPr="001007AC" w:rsidR="007D7A36">
        <w:t xml:space="preserve">has </w:t>
      </w:r>
      <w:r w:rsidRPr="001007AC">
        <w:t>commit</w:t>
      </w:r>
      <w:r w:rsidRPr="001007AC" w:rsidR="00C12785">
        <w:t>ted</w:t>
      </w:r>
      <w:r w:rsidRPr="001007AC">
        <w:t xml:space="preserve"> the actions provided for in paragraph 1 of this Article </w:t>
      </w:r>
      <w:r w:rsidRPr="001007AC" w:rsidR="00DC3BE7">
        <w:t>...</w:t>
      </w:r>
      <w:r w:rsidRPr="001007AC" w:rsidR="004429C5">
        <w:t xml:space="preserve"> </w:t>
      </w:r>
      <w:r w:rsidRPr="001007AC">
        <w:t>seeking an unlawful act</w:t>
      </w:r>
      <w:r w:rsidRPr="001007AC" w:rsidR="004429C5">
        <w:t>ion</w:t>
      </w:r>
      <w:r w:rsidRPr="001007AC">
        <w:t xml:space="preserve"> by a civil servant </w:t>
      </w:r>
      <w:r w:rsidRPr="001007AC" w:rsidR="00DC3BE7">
        <w:t>...</w:t>
      </w:r>
      <w:r w:rsidRPr="001007AC" w:rsidR="00C12785">
        <w:t xml:space="preserve"> </w:t>
      </w:r>
      <w:r w:rsidRPr="001007AC">
        <w:t>or a</w:t>
      </w:r>
      <w:r w:rsidRPr="001007AC" w:rsidR="00C12785">
        <w:t>n equivalent</w:t>
      </w:r>
      <w:r w:rsidRPr="001007AC">
        <w:t xml:space="preserve"> person in </w:t>
      </w:r>
      <w:r w:rsidRPr="001007AC" w:rsidR="00C12785">
        <w:t xml:space="preserve">relation to the </w:t>
      </w:r>
      <w:r w:rsidRPr="001007AC">
        <w:t>exercis</w:t>
      </w:r>
      <w:r w:rsidRPr="001007AC" w:rsidR="00C12785">
        <w:t>e of</w:t>
      </w:r>
      <w:r w:rsidRPr="001007AC">
        <w:t xml:space="preserve"> his </w:t>
      </w:r>
      <w:r w:rsidRPr="001007AC" w:rsidR="004429C5">
        <w:t xml:space="preserve">or her </w:t>
      </w:r>
      <w:r w:rsidRPr="001007AC">
        <w:t>powers</w:t>
      </w:r>
    </w:p>
    <w:p w:rsidRPr="001007AC" w:rsidR="00170C25" w:rsidP="001007AC" w:rsidRDefault="00170C25">
      <w:pPr>
        <w:pStyle w:val="ECHRParaQuote"/>
      </w:pPr>
      <w:proofErr w:type="gramStart"/>
      <w:r w:rsidRPr="001007AC">
        <w:t>shall</w:t>
      </w:r>
      <w:proofErr w:type="gramEnd"/>
      <w:r w:rsidRPr="001007AC">
        <w:t xml:space="preserve"> be punished by imprisonment</w:t>
      </w:r>
      <w:r w:rsidRPr="001007AC" w:rsidR="00712319">
        <w:t xml:space="preserve"> for a term of up to four years </w:t>
      </w:r>
      <w:r w:rsidRPr="001007AC" w:rsidR="00DC3BE7">
        <w:t>...</w:t>
      </w:r>
      <w:r w:rsidRPr="001007AC" w:rsidR="00116B58">
        <w:t>”</w:t>
      </w:r>
    </w:p>
    <w:bookmarkStart w:name="D_Law_CodeCrimProc_RemandMeasuresAims" w:id="36"/>
    <w:p w:rsidRPr="001007AC" w:rsidR="00DC3BE7" w:rsidP="001007AC" w:rsidRDefault="002F0660">
      <w:pPr>
        <w:pStyle w:val="ECHRPara"/>
      </w:pPr>
      <w:r w:rsidRPr="001007AC">
        <w:fldChar w:fldCharType="begin"/>
      </w:r>
      <w:r w:rsidRPr="001007AC">
        <w:instrText xml:space="preserve"> SEQ level0 \*arabic </w:instrText>
      </w:r>
      <w:r w:rsidRPr="001007AC">
        <w:fldChar w:fldCharType="separate"/>
      </w:r>
      <w:r w:rsidRPr="001007AC" w:rsidR="001007AC">
        <w:rPr>
          <w:noProof/>
        </w:rPr>
        <w:t>51</w:t>
      </w:r>
      <w:r w:rsidRPr="001007AC">
        <w:fldChar w:fldCharType="end"/>
      </w:r>
      <w:bookmarkEnd w:id="36"/>
      <w:r w:rsidRPr="001007AC">
        <w:t>.  The Code of Criminal Procedure</w:t>
      </w:r>
      <w:r w:rsidRPr="001007AC" w:rsidR="002B1438">
        <w:t>, which entered into force on 1 May 2003,</w:t>
      </w:r>
      <w:r w:rsidRPr="001007AC">
        <w:t xml:space="preserve"> </w:t>
      </w:r>
      <w:r w:rsidRPr="001007AC" w:rsidR="00A843F1">
        <w:t xml:space="preserve">read </w:t>
      </w:r>
      <w:r w:rsidRPr="001007AC">
        <w:t xml:space="preserve">that the aim of remand measures was to guarantee </w:t>
      </w:r>
      <w:r w:rsidRPr="001007AC" w:rsidR="005A3D3C">
        <w:t xml:space="preserve">a </w:t>
      </w:r>
      <w:r w:rsidRPr="001007AC">
        <w:t>suspect</w:t>
      </w:r>
      <w:r w:rsidRPr="001007AC" w:rsidR="001007AC">
        <w:t>’</w:t>
      </w:r>
      <w:r w:rsidRPr="001007AC">
        <w:t xml:space="preserve">s, </w:t>
      </w:r>
      <w:r w:rsidRPr="001007AC" w:rsidR="005A3D3C">
        <w:t xml:space="preserve">an </w:t>
      </w:r>
      <w:r w:rsidRPr="001007AC">
        <w:t>accused</w:t>
      </w:r>
      <w:r w:rsidRPr="001007AC" w:rsidR="001007AC">
        <w:t>’</w:t>
      </w:r>
      <w:r w:rsidRPr="001007AC">
        <w:t xml:space="preserve">s or </w:t>
      </w:r>
      <w:r w:rsidRPr="001007AC" w:rsidR="005A3D3C">
        <w:t xml:space="preserve">a </w:t>
      </w:r>
      <w:r w:rsidRPr="001007AC">
        <w:t>convicted person</w:t>
      </w:r>
      <w:r w:rsidRPr="001007AC" w:rsidR="001007AC">
        <w:t>’</w:t>
      </w:r>
      <w:r w:rsidRPr="001007AC">
        <w:t xml:space="preserve">s participation in criminal proceedings, to guarantee </w:t>
      </w:r>
      <w:r w:rsidRPr="001007AC" w:rsidR="005A3D3C">
        <w:t xml:space="preserve">the </w:t>
      </w:r>
      <w:r w:rsidRPr="001007AC">
        <w:t xml:space="preserve">unhindered pre-trial investigation and hearing of </w:t>
      </w:r>
      <w:r w:rsidRPr="001007AC" w:rsidR="005A3D3C">
        <w:t xml:space="preserve">a </w:t>
      </w:r>
      <w:r w:rsidRPr="001007AC">
        <w:t xml:space="preserve">case in court </w:t>
      </w:r>
      <w:r w:rsidRPr="001007AC" w:rsidR="005A3D3C">
        <w:t xml:space="preserve">and the </w:t>
      </w:r>
      <w:r w:rsidRPr="001007AC">
        <w:t xml:space="preserve">execution of </w:t>
      </w:r>
      <w:r w:rsidRPr="001007AC" w:rsidR="005A3D3C">
        <w:t xml:space="preserve">a </w:t>
      </w:r>
      <w:r w:rsidRPr="001007AC">
        <w:t>sentence, and also to prevent new crimes being committed (Article</w:t>
      </w:r>
      <w:r w:rsidRPr="001007AC" w:rsidR="00C00DF1">
        <w:t> </w:t>
      </w:r>
      <w:r w:rsidRPr="001007AC">
        <w:t xml:space="preserve">119). </w:t>
      </w:r>
      <w:r w:rsidRPr="001007AC" w:rsidR="00FA6E37">
        <w:t>R</w:t>
      </w:r>
      <w:r w:rsidRPr="001007AC" w:rsidR="00C51DC2">
        <w:t xml:space="preserve">emand measures </w:t>
      </w:r>
      <w:r w:rsidRPr="001007AC" w:rsidR="005A3D3C">
        <w:t xml:space="preserve">of </w:t>
      </w:r>
      <w:r w:rsidRPr="001007AC" w:rsidR="00C51DC2">
        <w:t>var</w:t>
      </w:r>
      <w:r w:rsidRPr="001007AC" w:rsidR="005A3D3C">
        <w:t>ying strictness were available:</w:t>
      </w:r>
      <w:r w:rsidRPr="001007AC" w:rsidR="00C51DC2">
        <w:t xml:space="preserve"> pre-trial detention,</w:t>
      </w:r>
      <w:r w:rsidRPr="001007AC" w:rsidR="00900FFF">
        <w:t xml:space="preserve"> house arrest, </w:t>
      </w:r>
      <w:r w:rsidRPr="001007AC" w:rsidR="00C51DC2">
        <w:t xml:space="preserve">taking away identity documents, </w:t>
      </w:r>
      <w:r w:rsidRPr="001007AC" w:rsidR="005A3D3C">
        <w:t xml:space="preserve">imposing on a person an </w:t>
      </w:r>
      <w:r w:rsidRPr="001007AC" w:rsidR="00C51DC2">
        <w:t xml:space="preserve">obligation not to leave the country </w:t>
      </w:r>
      <w:r w:rsidRPr="001007AC" w:rsidR="005A3D3C">
        <w:t xml:space="preserve">or his or her </w:t>
      </w:r>
      <w:r w:rsidRPr="001007AC" w:rsidR="00C51DC2">
        <w:t>place of residence without the authorities</w:t>
      </w:r>
      <w:r w:rsidRPr="001007AC" w:rsidR="001007AC">
        <w:t>’</w:t>
      </w:r>
      <w:r w:rsidRPr="001007AC" w:rsidR="00C51DC2">
        <w:t xml:space="preserve"> prior permission, periodic</w:t>
      </w:r>
      <w:r w:rsidRPr="001007AC" w:rsidR="005A3D3C">
        <w:t>ally</w:t>
      </w:r>
      <w:r w:rsidRPr="001007AC" w:rsidR="00C51DC2">
        <w:t xml:space="preserve"> regist</w:t>
      </w:r>
      <w:r w:rsidRPr="001007AC" w:rsidR="005A3D3C">
        <w:t>ering</w:t>
      </w:r>
      <w:r w:rsidRPr="001007AC" w:rsidR="00C51DC2">
        <w:t xml:space="preserve"> with the police, bail</w:t>
      </w:r>
      <w:r w:rsidRPr="001007AC" w:rsidR="005A3D3C">
        <w:t>,</w:t>
      </w:r>
      <w:r w:rsidRPr="001007AC" w:rsidR="00C51DC2">
        <w:t xml:space="preserve"> and other</w:t>
      </w:r>
      <w:r w:rsidRPr="001007AC" w:rsidR="005A3D3C">
        <w:t xml:space="preserve"> measures</w:t>
      </w:r>
      <w:r w:rsidRPr="001007AC" w:rsidR="00C51DC2">
        <w:t>.</w:t>
      </w:r>
      <w:r w:rsidRPr="001007AC">
        <w:t xml:space="preserve"> </w:t>
      </w:r>
      <w:r w:rsidRPr="001007AC" w:rsidR="00C51DC2">
        <w:t xml:space="preserve">Should a person on </w:t>
      </w:r>
      <w:r w:rsidRPr="001007AC" w:rsidR="005A3D3C">
        <w:t xml:space="preserve">whom </w:t>
      </w:r>
      <w:r w:rsidRPr="001007AC" w:rsidR="00C51DC2">
        <w:t xml:space="preserve">a </w:t>
      </w:r>
      <w:r w:rsidRPr="001007AC" w:rsidR="005A3D3C">
        <w:t xml:space="preserve">less stringent </w:t>
      </w:r>
      <w:r w:rsidRPr="001007AC" w:rsidR="00C51DC2">
        <w:t xml:space="preserve">remand measure had been imposed disrespect </w:t>
      </w:r>
      <w:r w:rsidRPr="001007AC" w:rsidR="00F56BBA">
        <w:t>that measure</w:t>
      </w:r>
      <w:r w:rsidRPr="001007AC" w:rsidR="00C51DC2">
        <w:t>, a stricter remand measure could always be imposed.</w:t>
      </w:r>
    </w:p>
    <w:bookmarkStart w:name="D_Law_CodeCrimProc_NoRemandAfterAcquital" w:id="37"/>
    <w:p w:rsidRPr="001007AC" w:rsidR="0032524B" w:rsidP="001007AC" w:rsidRDefault="002F0660">
      <w:pPr>
        <w:pStyle w:val="ECHRPara"/>
      </w:pPr>
      <w:r w:rsidRPr="001007AC">
        <w:fldChar w:fldCharType="begin"/>
      </w:r>
      <w:r w:rsidRPr="001007AC">
        <w:instrText xml:space="preserve"> SEQ level0 \*arabic </w:instrText>
      </w:r>
      <w:r w:rsidRPr="001007AC">
        <w:fldChar w:fldCharType="separate"/>
      </w:r>
      <w:r w:rsidRPr="001007AC" w:rsidR="001007AC">
        <w:rPr>
          <w:noProof/>
        </w:rPr>
        <w:t>52</w:t>
      </w:r>
      <w:r w:rsidRPr="001007AC">
        <w:fldChar w:fldCharType="end"/>
      </w:r>
      <w:bookmarkEnd w:id="37"/>
      <w:r w:rsidRPr="001007AC">
        <w:t>.  </w:t>
      </w:r>
      <w:r w:rsidRPr="001007AC" w:rsidR="00C5417A">
        <w:t>The Code of Criminal Procedure reads that the imposed remand measure is annulled when it becomes unnecessary, or when it has been changed to a milder or stricter remand measure, when the circumstances of a case so required. The remand measure is annulled or changed by a prosecutor</w:t>
      </w:r>
      <w:r w:rsidRPr="001007AC" w:rsidR="001007AC">
        <w:t>’</w:t>
      </w:r>
      <w:r w:rsidRPr="001007AC" w:rsidR="00C5417A">
        <w:t xml:space="preserve">s decision or by court ruling (Article 139 </w:t>
      </w:r>
      <w:r w:rsidRPr="001007AC" w:rsidR="00C5417A">
        <w:rPr>
          <w:rFonts w:cstheme="minorHAnsi"/>
        </w:rPr>
        <w:t>§ </w:t>
      </w:r>
      <w:r w:rsidRPr="001007AC" w:rsidR="00C5417A">
        <w:t>3).</w:t>
      </w:r>
    </w:p>
    <w:p w:rsidRPr="001007AC" w:rsidR="0032524B" w:rsidP="001007AC" w:rsidRDefault="00474E1F">
      <w:pPr>
        <w:pStyle w:val="ECHRPara"/>
      </w:pPr>
      <w:r w:rsidRPr="001007AC">
        <w:t>In accordance with</w:t>
      </w:r>
      <w:r w:rsidRPr="001007AC" w:rsidR="002F0660">
        <w:t xml:space="preserve"> amendments to the Code of Criminal Procedure that came into force on 17 October 2013, remand measures </w:t>
      </w:r>
      <w:r w:rsidRPr="001007AC" w:rsidR="00DD05E0">
        <w:t>are</w:t>
      </w:r>
      <w:r w:rsidRPr="001007AC" w:rsidR="002F0660">
        <w:t xml:space="preserve"> no longer applied after </w:t>
      </w:r>
      <w:r w:rsidRPr="001007AC">
        <w:t xml:space="preserve">a </w:t>
      </w:r>
      <w:r w:rsidRPr="001007AC" w:rsidR="002F0660">
        <w:t>judgment acquitt</w:t>
      </w:r>
      <w:r w:rsidRPr="001007AC">
        <w:t>ing a person</w:t>
      </w:r>
      <w:r w:rsidRPr="001007AC" w:rsidR="002F0660">
        <w:t xml:space="preserve"> c</w:t>
      </w:r>
      <w:r w:rsidRPr="001007AC">
        <w:t>o</w:t>
      </w:r>
      <w:r w:rsidRPr="001007AC" w:rsidR="002F0660">
        <w:t>me</w:t>
      </w:r>
      <w:r w:rsidRPr="001007AC">
        <w:t>s</w:t>
      </w:r>
      <w:r w:rsidRPr="001007AC" w:rsidR="002F0660">
        <w:t xml:space="preserve"> into force or when </w:t>
      </w:r>
      <w:r w:rsidRPr="001007AC">
        <w:t xml:space="preserve">the execution of a </w:t>
      </w:r>
      <w:r w:rsidRPr="001007AC" w:rsidR="002F0660">
        <w:t>sentence ha</w:t>
      </w:r>
      <w:r w:rsidRPr="001007AC">
        <w:t>s</w:t>
      </w:r>
      <w:r w:rsidRPr="001007AC" w:rsidR="002F0660">
        <w:t xml:space="preserve"> begun (Article 139 </w:t>
      </w:r>
      <w:r w:rsidRPr="001007AC" w:rsidR="002F0660">
        <w:rPr>
          <w:rFonts w:cstheme="minorHAnsi"/>
        </w:rPr>
        <w:t>§</w:t>
      </w:r>
      <w:r w:rsidRPr="001007AC" w:rsidR="002F0660">
        <w:t xml:space="preserve"> 3).</w:t>
      </w:r>
      <w:r w:rsidRPr="001007AC" w:rsidR="001D0534">
        <w:t xml:space="preserve"> </w:t>
      </w:r>
      <w:r w:rsidRPr="001007AC" w:rsidR="00A109F3">
        <w:t xml:space="preserve">As it transpires from the </w:t>
      </w:r>
      <w:proofErr w:type="spellStart"/>
      <w:r w:rsidRPr="001007AC" w:rsidR="00A109F3">
        <w:rPr>
          <w:i/>
        </w:rPr>
        <w:t>travaux</w:t>
      </w:r>
      <w:proofErr w:type="spellEnd"/>
      <w:r w:rsidRPr="001007AC" w:rsidR="00A109F3">
        <w:rPr>
          <w:i/>
        </w:rPr>
        <w:t xml:space="preserve"> </w:t>
      </w:r>
      <w:proofErr w:type="spellStart"/>
      <w:r w:rsidRPr="001007AC" w:rsidR="00A109F3">
        <w:rPr>
          <w:i/>
        </w:rPr>
        <w:t>préparatoires</w:t>
      </w:r>
      <w:proofErr w:type="spellEnd"/>
      <w:r w:rsidRPr="001007AC" w:rsidR="00A109F3">
        <w:t xml:space="preserve">, by this amendment the </w:t>
      </w:r>
      <w:proofErr w:type="spellStart"/>
      <w:r w:rsidRPr="001007AC" w:rsidR="00A109F3">
        <w:t>Seimas</w:t>
      </w:r>
      <w:proofErr w:type="spellEnd"/>
      <w:r w:rsidRPr="001007AC" w:rsidR="00A109F3">
        <w:t xml:space="preserve"> consolidated into one provision various provisions regarding termination of remand measures that had already existed in different Articles of that Code.</w:t>
      </w:r>
    </w:p>
    <w:bookmarkStart w:name="D_Law_CodeCrimProc_AppealOnPointsOfLaw" w:id="38"/>
    <w:p w:rsidRPr="001007AC" w:rsidR="00591615" w:rsidP="001007AC" w:rsidRDefault="00591615">
      <w:pPr>
        <w:pStyle w:val="ECHRPara"/>
      </w:pPr>
      <w:r w:rsidRPr="001007AC">
        <w:fldChar w:fldCharType="begin"/>
      </w:r>
      <w:r w:rsidRPr="001007AC">
        <w:instrText xml:space="preserve"> SEQ level0 \*arabic </w:instrText>
      </w:r>
      <w:r w:rsidRPr="001007AC">
        <w:fldChar w:fldCharType="separate"/>
      </w:r>
      <w:r w:rsidRPr="001007AC" w:rsidR="001007AC">
        <w:rPr>
          <w:noProof/>
        </w:rPr>
        <w:t>53</w:t>
      </w:r>
      <w:r w:rsidRPr="001007AC">
        <w:fldChar w:fldCharType="end"/>
      </w:r>
      <w:bookmarkEnd w:id="38"/>
      <w:r w:rsidRPr="001007AC">
        <w:t xml:space="preserve">.  The Code of Criminal Procedure </w:t>
      </w:r>
      <w:r w:rsidRPr="001007AC" w:rsidR="00034A32">
        <w:t xml:space="preserve">in force </w:t>
      </w:r>
      <w:r w:rsidRPr="001007AC">
        <w:t xml:space="preserve">at the time </w:t>
      </w:r>
      <w:r w:rsidRPr="001007AC" w:rsidR="00913D3D">
        <w:t xml:space="preserve">of criminal proceedings against A.G. also </w:t>
      </w:r>
      <w:r w:rsidRPr="001007AC">
        <w:t>read:</w:t>
      </w:r>
    </w:p>
    <w:p w:rsidRPr="001007AC" w:rsidR="00591615" w:rsidP="001007AC" w:rsidRDefault="00591615">
      <w:pPr>
        <w:pStyle w:val="ECHRTitleCentre3"/>
      </w:pPr>
      <w:proofErr w:type="gramStart"/>
      <w:r w:rsidRPr="001007AC">
        <w:t>Article 367.</w:t>
      </w:r>
      <w:proofErr w:type="gramEnd"/>
      <w:r w:rsidRPr="001007AC">
        <w:t xml:space="preserve"> Right to lodge an appeal on points of law</w:t>
      </w:r>
    </w:p>
    <w:p w:rsidRPr="001007AC" w:rsidR="00591615" w:rsidP="001007AC" w:rsidRDefault="00591615">
      <w:pPr>
        <w:pStyle w:val="ECHRParaQuote"/>
        <w:rPr>
          <w:rFonts w:ascii="TimesLT" w:hAnsi="TimesLT" w:eastAsia="Times New Roman"/>
          <w:szCs w:val="24"/>
          <w:lang w:eastAsia="en-GB"/>
        </w:rPr>
      </w:pPr>
      <w:bookmarkStart w:name="straipsnis367" w:id="39"/>
      <w:bookmarkEnd w:id="39"/>
      <w:r w:rsidRPr="001007AC">
        <w:rPr>
          <w:rFonts w:eastAsia="Times New Roman"/>
          <w:lang w:eastAsia="en-GB"/>
        </w:rPr>
        <w:t>“</w:t>
      </w:r>
      <w:r w:rsidRPr="001007AC" w:rsidR="00DC3BE7">
        <w:rPr>
          <w:rFonts w:eastAsia="Times New Roman"/>
          <w:lang w:eastAsia="en-GB"/>
        </w:rPr>
        <w:t>1.  </w:t>
      </w:r>
      <w:r w:rsidRPr="001007AC">
        <w:rPr>
          <w:rFonts w:eastAsia="Times New Roman"/>
          <w:lang w:eastAsia="en-GB"/>
        </w:rPr>
        <w:t xml:space="preserve">On the basis of </w:t>
      </w:r>
      <w:r w:rsidRPr="001007AC" w:rsidR="00474E1F">
        <w:rPr>
          <w:rFonts w:eastAsia="Times New Roman"/>
          <w:lang w:eastAsia="en-GB"/>
        </w:rPr>
        <w:t xml:space="preserve">the </w:t>
      </w:r>
      <w:r w:rsidRPr="001007AC">
        <w:rPr>
          <w:rFonts w:eastAsia="Times New Roman"/>
          <w:lang w:eastAsia="en-GB"/>
        </w:rPr>
        <w:t>grounds listed in Article 369 of this Code</w:t>
      </w:r>
      <w:r w:rsidRPr="001007AC" w:rsidR="00474E1F">
        <w:rPr>
          <w:rFonts w:eastAsia="Times New Roman"/>
          <w:lang w:eastAsia="en-GB"/>
        </w:rPr>
        <w:t>, [the following people have]</w:t>
      </w:r>
      <w:r w:rsidRPr="001007AC">
        <w:rPr>
          <w:rFonts w:eastAsia="Times New Roman"/>
          <w:lang w:eastAsia="en-GB"/>
        </w:rPr>
        <w:t xml:space="preserve"> the right to lodge an appeal on points of law </w:t>
      </w:r>
      <w:r w:rsidRPr="001007AC" w:rsidR="00DC3BE7">
        <w:rPr>
          <w:rFonts w:eastAsia="Times New Roman"/>
          <w:lang w:eastAsia="en-GB"/>
        </w:rPr>
        <w:t>...</w:t>
      </w:r>
      <w:r w:rsidRPr="001007AC" w:rsidR="00474E1F">
        <w:rPr>
          <w:rFonts w:eastAsia="Times New Roman"/>
          <w:lang w:eastAsia="en-GB"/>
        </w:rPr>
        <w:t xml:space="preserve"> a </w:t>
      </w:r>
      <w:r w:rsidRPr="001007AC">
        <w:rPr>
          <w:rFonts w:eastAsia="Times New Roman"/>
          <w:lang w:eastAsia="en-GB"/>
        </w:rPr>
        <w:t xml:space="preserve">prosecutor, </w:t>
      </w:r>
      <w:r w:rsidRPr="001007AC" w:rsidR="00474E1F">
        <w:rPr>
          <w:rFonts w:eastAsia="Times New Roman"/>
          <w:lang w:eastAsia="en-GB"/>
        </w:rPr>
        <w:t xml:space="preserve">a </w:t>
      </w:r>
      <w:r w:rsidRPr="001007AC">
        <w:rPr>
          <w:rFonts w:eastAsia="Times New Roman"/>
          <w:lang w:eastAsia="en-GB"/>
        </w:rPr>
        <w:t xml:space="preserve">victim, </w:t>
      </w:r>
      <w:r w:rsidRPr="001007AC" w:rsidR="00DC3BE7">
        <w:rPr>
          <w:rFonts w:eastAsia="Times New Roman"/>
          <w:lang w:eastAsia="en-GB"/>
        </w:rPr>
        <w:t>...</w:t>
      </w:r>
      <w:r w:rsidRPr="001007AC">
        <w:rPr>
          <w:rFonts w:eastAsia="Times New Roman"/>
          <w:lang w:eastAsia="en-GB"/>
        </w:rPr>
        <w:t xml:space="preserve"> </w:t>
      </w:r>
      <w:r w:rsidRPr="001007AC" w:rsidR="00474E1F">
        <w:rPr>
          <w:rFonts w:eastAsia="Times New Roman"/>
          <w:lang w:eastAsia="en-GB"/>
        </w:rPr>
        <w:t xml:space="preserve">a convicted </w:t>
      </w:r>
      <w:r w:rsidRPr="001007AC">
        <w:rPr>
          <w:rFonts w:eastAsia="Times New Roman"/>
          <w:lang w:eastAsia="en-GB"/>
        </w:rPr>
        <w:t xml:space="preserve">person, </w:t>
      </w:r>
      <w:r w:rsidRPr="001007AC" w:rsidR="00474E1F">
        <w:rPr>
          <w:rFonts w:eastAsia="Times New Roman"/>
          <w:lang w:eastAsia="en-GB"/>
        </w:rPr>
        <w:t xml:space="preserve">an acquitted </w:t>
      </w:r>
      <w:r w:rsidRPr="001007AC">
        <w:rPr>
          <w:rFonts w:eastAsia="Times New Roman"/>
          <w:lang w:eastAsia="en-GB"/>
        </w:rPr>
        <w:t xml:space="preserve">person, a person in respect of whom </w:t>
      </w:r>
      <w:r w:rsidRPr="001007AC" w:rsidR="00474E1F">
        <w:rPr>
          <w:rFonts w:eastAsia="Times New Roman"/>
          <w:lang w:eastAsia="en-GB"/>
        </w:rPr>
        <w:t xml:space="preserve">a </w:t>
      </w:r>
      <w:r w:rsidRPr="001007AC">
        <w:rPr>
          <w:rFonts w:eastAsia="Times New Roman"/>
          <w:lang w:eastAsia="en-GB"/>
        </w:rPr>
        <w:t xml:space="preserve">case has been discontinued, </w:t>
      </w:r>
      <w:r w:rsidRPr="001007AC" w:rsidR="00DC3BE7">
        <w:rPr>
          <w:rFonts w:eastAsia="Times New Roman"/>
          <w:lang w:eastAsia="en-GB"/>
        </w:rPr>
        <w:t>...</w:t>
      </w:r>
      <w:r w:rsidRPr="001007AC">
        <w:rPr>
          <w:rFonts w:eastAsia="Times New Roman"/>
          <w:lang w:eastAsia="en-GB"/>
        </w:rPr>
        <w:t xml:space="preserve"> </w:t>
      </w:r>
      <w:r w:rsidRPr="001007AC" w:rsidR="00474E1F">
        <w:rPr>
          <w:rFonts w:eastAsia="Times New Roman"/>
          <w:lang w:eastAsia="en-GB"/>
        </w:rPr>
        <w:t xml:space="preserve">a </w:t>
      </w:r>
      <w:r w:rsidRPr="001007AC">
        <w:rPr>
          <w:rFonts w:eastAsia="Times New Roman"/>
          <w:lang w:eastAsia="en-GB"/>
        </w:rPr>
        <w:t>civil claimant (</w:t>
      </w:r>
      <w:proofErr w:type="spellStart"/>
      <w:r w:rsidRPr="001007AC">
        <w:rPr>
          <w:rFonts w:eastAsia="Times New Roman"/>
          <w:i/>
          <w:lang w:eastAsia="en-GB"/>
        </w:rPr>
        <w:t>civilinis</w:t>
      </w:r>
      <w:proofErr w:type="spellEnd"/>
      <w:r w:rsidRPr="001007AC">
        <w:rPr>
          <w:rFonts w:eastAsia="Times New Roman"/>
          <w:i/>
          <w:lang w:eastAsia="en-GB"/>
        </w:rPr>
        <w:t xml:space="preserve"> </w:t>
      </w:r>
      <w:proofErr w:type="spellStart"/>
      <w:r w:rsidRPr="001007AC">
        <w:rPr>
          <w:rFonts w:eastAsia="Times New Roman"/>
          <w:i/>
          <w:lang w:eastAsia="en-GB"/>
        </w:rPr>
        <w:t>ieškovas</w:t>
      </w:r>
      <w:proofErr w:type="spellEnd"/>
      <w:r w:rsidRPr="001007AC">
        <w:rPr>
          <w:rFonts w:eastAsia="Times New Roman"/>
          <w:lang w:eastAsia="en-GB"/>
        </w:rPr>
        <w:t xml:space="preserve">) </w:t>
      </w:r>
      <w:r w:rsidRPr="001007AC" w:rsidR="00DC3BE7">
        <w:rPr>
          <w:rFonts w:eastAsia="Times New Roman"/>
          <w:lang w:eastAsia="en-GB"/>
        </w:rPr>
        <w:t>...</w:t>
      </w:r>
      <w:r w:rsidRPr="001007AC">
        <w:rPr>
          <w:rFonts w:eastAsia="Times New Roman"/>
          <w:lang w:eastAsia="en-GB"/>
        </w:rPr>
        <w:t>”</w:t>
      </w:r>
    </w:p>
    <w:p w:rsidRPr="001007AC" w:rsidR="009748F1" w:rsidP="001007AC" w:rsidRDefault="009748F1">
      <w:pPr>
        <w:pStyle w:val="ECHRHeading1"/>
      </w:pPr>
      <w:r w:rsidRPr="001007AC">
        <w:t>III.</w:t>
      </w:r>
      <w:proofErr w:type="gramStart"/>
      <w:r w:rsidRPr="001007AC">
        <w:t> </w:t>
      </w:r>
      <w:r w:rsidRPr="001007AC" w:rsidR="005D1EDB">
        <w:t> </w:t>
      </w:r>
      <w:r w:rsidRPr="001007AC">
        <w:t>RELEVANT</w:t>
      </w:r>
      <w:proofErr w:type="gramEnd"/>
      <w:r w:rsidRPr="001007AC">
        <w:t xml:space="preserve"> INTERNATIONAL LAW</w:t>
      </w:r>
    </w:p>
    <w:bookmarkStart w:name="Int_Law_LithuaniaRussiaAgreement" w:id="40"/>
    <w:p w:rsidRPr="001007AC" w:rsidR="006D7222" w:rsidP="001007AC" w:rsidRDefault="006D7222">
      <w:pPr>
        <w:pStyle w:val="ECHRPara"/>
      </w:pPr>
      <w:r w:rsidRPr="001007AC">
        <w:fldChar w:fldCharType="begin"/>
      </w:r>
      <w:r w:rsidRPr="001007AC">
        <w:instrText xml:space="preserve"> SEQ level0 \*arabic </w:instrText>
      </w:r>
      <w:r w:rsidRPr="001007AC">
        <w:fldChar w:fldCharType="separate"/>
      </w:r>
      <w:r w:rsidRPr="001007AC" w:rsidR="001007AC">
        <w:rPr>
          <w:noProof/>
        </w:rPr>
        <w:t>54</w:t>
      </w:r>
      <w:r w:rsidRPr="001007AC">
        <w:fldChar w:fldCharType="end"/>
      </w:r>
      <w:bookmarkEnd w:id="40"/>
      <w:r w:rsidRPr="001007AC">
        <w:t>.  </w:t>
      </w:r>
      <w:r w:rsidRPr="001007AC" w:rsidR="009748F1">
        <w:t xml:space="preserve">The </w:t>
      </w:r>
      <w:r w:rsidRPr="001007AC">
        <w:t>Agreement between the Republic of Lithuania and the Russian Federation on Legal Assistance and Legal Relations in Civil, Family and Criminal Cases</w:t>
      </w:r>
      <w:r w:rsidRPr="001007AC" w:rsidR="009748F1">
        <w:t xml:space="preserve">, </w:t>
      </w:r>
      <w:r w:rsidRPr="001007AC" w:rsidR="00C91C9C">
        <w:t>in force as of 21</w:t>
      </w:r>
      <w:r w:rsidRPr="001007AC" w:rsidR="00652F05">
        <w:t> </w:t>
      </w:r>
      <w:r w:rsidRPr="001007AC" w:rsidR="00C91C9C">
        <w:t xml:space="preserve">January 1995, </w:t>
      </w:r>
      <w:r w:rsidRPr="001007AC" w:rsidR="009748F1">
        <w:t>insofar as relevant, reads</w:t>
      </w:r>
      <w:r w:rsidRPr="001007AC" w:rsidR="00C91C9C">
        <w:t xml:space="preserve"> as follows</w:t>
      </w:r>
      <w:r w:rsidRPr="001007AC" w:rsidR="009748F1">
        <w:t>:</w:t>
      </w:r>
    </w:p>
    <w:p w:rsidRPr="001007AC" w:rsidR="006D7222" w:rsidP="001007AC" w:rsidRDefault="006D7222">
      <w:pPr>
        <w:pStyle w:val="ECHRTitleCentre3"/>
      </w:pPr>
      <w:proofErr w:type="gramStart"/>
      <w:r w:rsidRPr="001007AC">
        <w:t>Article 62.</w:t>
      </w:r>
      <w:proofErr w:type="gramEnd"/>
      <w:r w:rsidRPr="001007AC">
        <w:t xml:space="preserve"> Refusal to extradite a person</w:t>
      </w:r>
    </w:p>
    <w:p w:rsidRPr="001007AC" w:rsidR="006D7222" w:rsidP="001007AC" w:rsidRDefault="006D7222">
      <w:pPr>
        <w:pStyle w:val="ECHRParaQuote"/>
      </w:pPr>
      <w:r w:rsidRPr="001007AC">
        <w:t>“Extradition is refused, if:</w:t>
      </w:r>
    </w:p>
    <w:p w:rsidRPr="001007AC" w:rsidR="006D7222" w:rsidP="001007AC" w:rsidRDefault="006D7222">
      <w:pPr>
        <w:pStyle w:val="ECHRParaQuote"/>
      </w:pPr>
      <w:r w:rsidRPr="001007AC">
        <w:t>1) person whose extradition is sought is a citizen of the Contracting State to which extradition request has been submitted, or is a person who ha</w:t>
      </w:r>
      <w:r w:rsidRPr="001007AC" w:rsidR="00652F05">
        <w:t>s</w:t>
      </w:r>
      <w:r w:rsidRPr="001007AC">
        <w:t xml:space="preserve"> received asylum in that State</w:t>
      </w:r>
      <w:r w:rsidRPr="001007AC" w:rsidR="00652F05">
        <w:t>;</w:t>
      </w:r>
      <w:r w:rsidRPr="001007AC" w:rsidR="00712319">
        <w:t xml:space="preserve"> </w:t>
      </w:r>
      <w:r w:rsidRPr="001007AC" w:rsidR="0032524B">
        <w:t>...</w:t>
      </w:r>
      <w:r w:rsidRPr="001007AC">
        <w:t>”</w:t>
      </w:r>
    </w:p>
    <w:p w:rsidRPr="001007AC" w:rsidR="00014566" w:rsidP="001007AC" w:rsidRDefault="00014566">
      <w:pPr>
        <w:pStyle w:val="ECHRTitle1"/>
      </w:pPr>
      <w:r w:rsidRPr="001007AC">
        <w:t>THE LAW</w:t>
      </w:r>
    </w:p>
    <w:p w:rsidRPr="001007AC" w:rsidR="00E83E6C" w:rsidP="001007AC" w:rsidRDefault="00E83E6C">
      <w:pPr>
        <w:pStyle w:val="ECHRHeading1"/>
      </w:pPr>
      <w:r w:rsidRPr="001007AC">
        <w:t>I.  </w:t>
      </w:r>
      <w:r w:rsidRPr="001007AC" w:rsidR="003925B0">
        <w:t>PRELIMINARY ISSUES</w:t>
      </w:r>
    </w:p>
    <w:p w:rsidRPr="001007AC" w:rsidR="00AE5B4C" w:rsidP="001007AC" w:rsidRDefault="00AE5B4C">
      <w:pPr>
        <w:pStyle w:val="ECHRHeading2"/>
      </w:pPr>
      <w:r w:rsidRPr="001007AC">
        <w:t>A.  </w:t>
      </w:r>
      <w:r w:rsidRPr="001007AC" w:rsidR="006E5D7B">
        <w:t>S</w:t>
      </w:r>
      <w:r w:rsidRPr="001007AC" w:rsidR="00F52C97">
        <w:t>tanding</w:t>
      </w:r>
      <w:r w:rsidRPr="001007AC" w:rsidR="006E5D7B">
        <w:t xml:space="preserve"> of the applicant</w:t>
      </w:r>
      <w:r w:rsidRPr="001007AC" w:rsidR="001007AC">
        <w:t>’</w:t>
      </w:r>
      <w:r w:rsidRPr="001007AC" w:rsidR="006E5D7B">
        <w:t>s daughter</w:t>
      </w:r>
    </w:p>
    <w:p w:rsidRPr="001007AC" w:rsidR="003925B0" w:rsidP="001007AC" w:rsidRDefault="00E83E6C">
      <w:pPr>
        <w:pStyle w:val="ECHRPara"/>
      </w:pPr>
      <w:r w:rsidRPr="001007AC">
        <w:fldChar w:fldCharType="begin"/>
      </w:r>
      <w:r w:rsidRPr="001007AC">
        <w:instrText xml:space="preserve"> SEQ level0 \*arabic </w:instrText>
      </w:r>
      <w:r w:rsidRPr="001007AC">
        <w:fldChar w:fldCharType="separate"/>
      </w:r>
      <w:r w:rsidRPr="001007AC" w:rsidR="001007AC">
        <w:rPr>
          <w:noProof/>
        </w:rPr>
        <w:t>55</w:t>
      </w:r>
      <w:r w:rsidRPr="001007AC">
        <w:fldChar w:fldCharType="end"/>
      </w:r>
      <w:r w:rsidRPr="001007AC">
        <w:t>.  </w:t>
      </w:r>
      <w:r w:rsidRPr="001007AC" w:rsidR="003925B0">
        <w:t>Following the applicant</w:t>
      </w:r>
      <w:r w:rsidRPr="001007AC" w:rsidR="001007AC">
        <w:t>’</w:t>
      </w:r>
      <w:r w:rsidRPr="001007AC" w:rsidR="003925B0">
        <w:t xml:space="preserve">s death on </w:t>
      </w:r>
      <w:r w:rsidRPr="001007AC" w:rsidR="00AE5B4C">
        <w:t xml:space="preserve">8 April </w:t>
      </w:r>
      <w:r w:rsidRPr="001007AC" w:rsidR="003925B0">
        <w:t>2017, h</w:t>
      </w:r>
      <w:r w:rsidRPr="001007AC" w:rsidR="00AE5B4C">
        <w:t>er</w:t>
      </w:r>
      <w:r w:rsidRPr="001007AC" w:rsidR="003925B0">
        <w:t xml:space="preserve"> daughter, Ms</w:t>
      </w:r>
      <w:r w:rsidRPr="001007AC" w:rsidR="00AE5B4C">
        <w:t> V</w:t>
      </w:r>
      <w:r w:rsidRPr="001007AC" w:rsidR="002107B9">
        <w:t>. </w:t>
      </w:r>
      <w:proofErr w:type="spellStart"/>
      <w:r w:rsidRPr="001007AC" w:rsidR="00AE5B4C">
        <w:rPr>
          <w:rFonts w:cstheme="minorHAnsi"/>
        </w:rPr>
        <w:t>Čertoliasienė</w:t>
      </w:r>
      <w:proofErr w:type="spellEnd"/>
      <w:r w:rsidRPr="001007AC" w:rsidR="003925B0">
        <w:t xml:space="preserve">, informed the Court of her wish to pursue the application in her </w:t>
      </w:r>
      <w:r w:rsidRPr="001007AC" w:rsidR="00AE5B4C">
        <w:t>mother</w:t>
      </w:r>
      <w:r w:rsidRPr="001007AC" w:rsidR="001007AC">
        <w:t>’</w:t>
      </w:r>
      <w:r w:rsidRPr="001007AC" w:rsidR="003925B0">
        <w:t>s stead.</w:t>
      </w:r>
    </w:p>
    <w:p w:rsidRPr="001007AC" w:rsidR="0032524B" w:rsidP="001007AC" w:rsidRDefault="00AE5B4C">
      <w:pPr>
        <w:pStyle w:val="ECHRPara"/>
      </w:pPr>
      <w:r w:rsidRPr="001007AC">
        <w:fldChar w:fldCharType="begin"/>
      </w:r>
      <w:r w:rsidRPr="001007AC">
        <w:instrText xml:space="preserve"> SEQ level0 \*arabic </w:instrText>
      </w:r>
      <w:r w:rsidRPr="001007AC">
        <w:fldChar w:fldCharType="separate"/>
      </w:r>
      <w:r w:rsidRPr="001007AC" w:rsidR="001007AC">
        <w:rPr>
          <w:noProof/>
        </w:rPr>
        <w:t>56</w:t>
      </w:r>
      <w:r w:rsidRPr="001007AC">
        <w:fldChar w:fldCharType="end"/>
      </w:r>
      <w:r w:rsidRPr="001007AC">
        <w:t xml:space="preserve">.  Once the Court informed </w:t>
      </w:r>
      <w:r w:rsidRPr="001007AC" w:rsidR="006E5D7B">
        <w:t>them</w:t>
      </w:r>
      <w:r w:rsidRPr="001007AC">
        <w:t xml:space="preserve"> about the applicant</w:t>
      </w:r>
      <w:r w:rsidRPr="001007AC" w:rsidR="001007AC">
        <w:t>’</w:t>
      </w:r>
      <w:r w:rsidRPr="001007AC">
        <w:t>s daughter</w:t>
      </w:r>
      <w:r w:rsidRPr="001007AC" w:rsidR="001007AC">
        <w:t>’</w:t>
      </w:r>
      <w:r w:rsidRPr="001007AC">
        <w:t>s wish to continue the proceedings, the Government made no further comments on the</w:t>
      </w:r>
      <w:r w:rsidRPr="001007AC" w:rsidR="006E5D7B">
        <w:t xml:space="preserve"> matter</w:t>
      </w:r>
      <w:r w:rsidRPr="001007AC">
        <w:t>.</w:t>
      </w:r>
    </w:p>
    <w:p w:rsidRPr="001007AC" w:rsidR="003925B0" w:rsidP="001007AC" w:rsidRDefault="003925B0">
      <w:pPr>
        <w:pStyle w:val="ECHRPara"/>
        <w:rPr>
          <w:i/>
        </w:rPr>
      </w:pPr>
      <w:r w:rsidRPr="001007AC">
        <w:fldChar w:fldCharType="begin"/>
      </w:r>
      <w:r w:rsidRPr="001007AC">
        <w:instrText xml:space="preserve"> SEQ level0 \*arabic </w:instrText>
      </w:r>
      <w:r w:rsidRPr="001007AC">
        <w:fldChar w:fldCharType="separate"/>
      </w:r>
      <w:r w:rsidRPr="001007AC" w:rsidR="001007AC">
        <w:rPr>
          <w:noProof/>
        </w:rPr>
        <w:t>57</w:t>
      </w:r>
      <w:r w:rsidRPr="001007AC">
        <w:fldChar w:fldCharType="end"/>
      </w:r>
      <w:r w:rsidRPr="001007AC">
        <w:t>.  In cases in which an applicant has died after lodging an application, the Court has on previous occasions taken into account statements made by the applicant</w:t>
      </w:r>
      <w:r w:rsidRPr="001007AC" w:rsidR="001007AC">
        <w:t>’</w:t>
      </w:r>
      <w:r w:rsidRPr="001007AC">
        <w:t>s heirs or close family members expressing their wish to pursue the proceedings before the Court. For the Court</w:t>
      </w:r>
      <w:r w:rsidRPr="001007AC" w:rsidR="001007AC">
        <w:t>’</w:t>
      </w:r>
      <w:r w:rsidRPr="001007AC">
        <w:t>s assessment of the person</w:t>
      </w:r>
      <w:r w:rsidRPr="001007AC" w:rsidR="001007AC">
        <w:t>’</w:t>
      </w:r>
      <w:r w:rsidRPr="001007AC">
        <w:t>s standing to maintain the application on behalf of a deceased, what is important is not whether the rights at issue are transferable to the heirs but whether the heirs could in principle claim a legitimate interest in requesting the Court to deal with the case on the basis of the applicant</w:t>
      </w:r>
      <w:r w:rsidRPr="001007AC" w:rsidR="001007AC">
        <w:t>’</w:t>
      </w:r>
      <w:r w:rsidRPr="001007AC">
        <w:t>s wish to exercise his or her individual and personal right to lodge an application with the Court. The Court has accepted that a next of kin or an heir may in principle pursue the application, provided that he or she has sufficient interest in the case. In this connection, the Court reiterates that human rights cases before it generally have a moral dimension and persons close to an applicant may thus have a legitimate interest in ensuring that justice is done, even after the applicant</w:t>
      </w:r>
      <w:r w:rsidRPr="001007AC" w:rsidR="001007AC">
        <w:t>’</w:t>
      </w:r>
      <w:r w:rsidRPr="001007AC">
        <w:t>s death (see</w:t>
      </w:r>
      <w:r w:rsidRPr="001007AC" w:rsidR="006E5D7B">
        <w:t xml:space="preserve"> </w:t>
      </w:r>
      <w:proofErr w:type="spellStart"/>
      <w:r w:rsidRPr="001007AC" w:rsidR="006E5D7B">
        <w:rPr>
          <w:i/>
          <w:iCs/>
        </w:rPr>
        <w:t>Cirino</w:t>
      </w:r>
      <w:proofErr w:type="spellEnd"/>
      <w:r w:rsidRPr="001007AC" w:rsidR="006E5D7B">
        <w:rPr>
          <w:i/>
          <w:iCs/>
        </w:rPr>
        <w:t xml:space="preserve"> and </w:t>
      </w:r>
      <w:proofErr w:type="spellStart"/>
      <w:r w:rsidRPr="001007AC" w:rsidR="006E5D7B">
        <w:rPr>
          <w:i/>
          <w:iCs/>
        </w:rPr>
        <w:t>Renne</w:t>
      </w:r>
      <w:proofErr w:type="spellEnd"/>
      <w:r w:rsidRPr="001007AC" w:rsidR="006E5D7B">
        <w:rPr>
          <w:i/>
          <w:iCs/>
        </w:rPr>
        <w:t xml:space="preserve"> v. Italy</w:t>
      </w:r>
      <w:r w:rsidRPr="001007AC" w:rsidR="006E5D7B">
        <w:t xml:space="preserve">, </w:t>
      </w:r>
      <w:r w:rsidRPr="001007AC" w:rsidR="006E5D7B">
        <w:rPr>
          <w:lang w:eastAsia="en-GB"/>
        </w:rPr>
        <w:t>nos. </w:t>
      </w:r>
      <w:r w:rsidRPr="001007AC" w:rsidR="006E5D7B">
        <w:t>2539/13 and 4705/13, § 62, 26 October 2017 and the case-law cited therein</w:t>
      </w:r>
      <w:r w:rsidRPr="001007AC">
        <w:t>).</w:t>
      </w:r>
    </w:p>
    <w:p w:rsidRPr="001007AC" w:rsidR="00F52C97" w:rsidP="001007AC" w:rsidRDefault="00F52C97">
      <w:pPr>
        <w:pStyle w:val="ECHRPara"/>
      </w:pPr>
      <w:r w:rsidRPr="001007AC">
        <w:fldChar w:fldCharType="begin"/>
      </w:r>
      <w:r w:rsidRPr="001007AC">
        <w:instrText xml:space="preserve"> SEQ level0 \*arabic </w:instrText>
      </w:r>
      <w:r w:rsidRPr="001007AC">
        <w:fldChar w:fldCharType="separate"/>
      </w:r>
      <w:r w:rsidRPr="001007AC" w:rsidR="001007AC">
        <w:rPr>
          <w:noProof/>
        </w:rPr>
        <w:t>58</w:t>
      </w:r>
      <w:r w:rsidRPr="001007AC">
        <w:fldChar w:fldCharType="end"/>
      </w:r>
      <w:r w:rsidRPr="001007AC">
        <w:t>.  </w:t>
      </w:r>
      <w:r w:rsidRPr="001007AC" w:rsidR="006E5D7B">
        <w:t>In view of the above, and taking into account the circumstances of the present case, the Court accepts that the applicant</w:t>
      </w:r>
      <w:r w:rsidRPr="001007AC" w:rsidR="001007AC">
        <w:t>’</w:t>
      </w:r>
      <w:r w:rsidRPr="001007AC" w:rsidR="006E5D7B">
        <w:t xml:space="preserve">s daughter has a legitimate interest in pursuing the application. This is all the more so since the </w:t>
      </w:r>
      <w:r w:rsidRPr="001007AC">
        <w:t>domestic authorities and the courts to which the applicant</w:t>
      </w:r>
      <w:r w:rsidRPr="001007AC" w:rsidR="001007AC">
        <w:t>’</w:t>
      </w:r>
      <w:r w:rsidRPr="001007AC">
        <w:t>s daughter applied did not contest her standing to act on her own and on her mother</w:t>
      </w:r>
      <w:r w:rsidRPr="001007AC" w:rsidR="001007AC">
        <w:t>’</w:t>
      </w:r>
      <w:r w:rsidRPr="001007AC">
        <w:t>s behalf</w:t>
      </w:r>
      <w:r w:rsidRPr="001007AC" w:rsidR="006E5D7B">
        <w:t>;</w:t>
      </w:r>
      <w:r w:rsidRPr="001007AC">
        <w:t xml:space="preserve"> </w:t>
      </w:r>
      <w:r w:rsidRPr="001007AC" w:rsidR="006E5D7B">
        <w:t>moreover,</w:t>
      </w:r>
      <w:r w:rsidRPr="001007AC">
        <w:t xml:space="preserve"> it was the daughter who took certain procedural actions within those criminal proceedings regarding the causes of her brother</w:t>
      </w:r>
      <w:r w:rsidRPr="001007AC" w:rsidR="001007AC">
        <w:t>’</w:t>
      </w:r>
      <w:r w:rsidRPr="001007AC">
        <w:t>s death, such as lodging an appeal on points of law and, upon the applicant</w:t>
      </w:r>
      <w:r w:rsidRPr="001007AC" w:rsidR="001007AC">
        <w:t>’</w:t>
      </w:r>
      <w:r w:rsidRPr="001007AC">
        <w:t>s instructions, asking the bailiff to start enforcing the court judgment awarding damages to her mother (see paragraphs </w:t>
      </w:r>
      <w:r w:rsidRPr="001007AC">
        <w:fldChar w:fldCharType="begin"/>
      </w:r>
      <w:r w:rsidRPr="001007AC">
        <w:instrText xml:space="preserve"> REF F_1994_VC_ReportsBrothersDisappearance \h </w:instrText>
      </w:r>
      <w:r w:rsidRPr="001007AC">
        <w:fldChar w:fldCharType="separate"/>
      </w:r>
      <w:r w:rsidRPr="001007AC" w:rsidR="001007AC">
        <w:rPr>
          <w:noProof/>
        </w:rPr>
        <w:t>9</w:t>
      </w:r>
      <w:r w:rsidRPr="001007AC">
        <w:fldChar w:fldCharType="end"/>
      </w:r>
      <w:r w:rsidRPr="001007AC">
        <w:t xml:space="preserve">, </w:t>
      </w:r>
      <w:r w:rsidRPr="001007AC">
        <w:fldChar w:fldCharType="begin"/>
      </w:r>
      <w:r w:rsidRPr="001007AC">
        <w:instrText xml:space="preserve"> REF F_VC_Appeals_ACs_AcquittalByTrialCourt \h </w:instrText>
      </w:r>
      <w:r w:rsidRPr="001007AC">
        <w:fldChar w:fldCharType="separate"/>
      </w:r>
      <w:r w:rsidRPr="001007AC" w:rsidR="001007AC">
        <w:rPr>
          <w:noProof/>
        </w:rPr>
        <w:t>35</w:t>
      </w:r>
      <w:r w:rsidRPr="001007AC">
        <w:fldChar w:fldCharType="end"/>
      </w:r>
      <w:r w:rsidRPr="001007AC">
        <w:t xml:space="preserve">, </w:t>
      </w:r>
      <w:r w:rsidRPr="001007AC">
        <w:rPr>
          <w:snapToGrid w:val="0"/>
        </w:rPr>
        <w:fldChar w:fldCharType="begin"/>
      </w:r>
      <w:r w:rsidRPr="001007AC">
        <w:rPr>
          <w:snapToGrid w:val="0"/>
        </w:rPr>
        <w:instrText xml:space="preserve"> REF F_2012_WritOfExecutionIssuedByCourt \h </w:instrText>
      </w:r>
      <w:r w:rsidRPr="001007AC">
        <w:rPr>
          <w:snapToGrid w:val="0"/>
        </w:rPr>
      </w:r>
      <w:r w:rsidRPr="001007AC">
        <w:rPr>
          <w:snapToGrid w:val="0"/>
        </w:rPr>
        <w:fldChar w:fldCharType="separate"/>
      </w:r>
      <w:r w:rsidRPr="001007AC" w:rsidR="001007AC">
        <w:rPr>
          <w:noProof/>
        </w:rPr>
        <w:t>45</w:t>
      </w:r>
      <w:r w:rsidRPr="001007AC">
        <w:rPr>
          <w:snapToGrid w:val="0"/>
        </w:rPr>
        <w:fldChar w:fldCharType="end"/>
      </w:r>
      <w:r w:rsidRPr="001007AC">
        <w:rPr>
          <w:snapToGrid w:val="0"/>
        </w:rPr>
        <w:t xml:space="preserve"> and </w:t>
      </w:r>
      <w:r w:rsidRPr="001007AC">
        <w:rPr>
          <w:snapToGrid w:val="0"/>
        </w:rPr>
        <w:fldChar w:fldCharType="begin"/>
      </w:r>
      <w:r w:rsidRPr="001007AC">
        <w:rPr>
          <w:snapToGrid w:val="0"/>
        </w:rPr>
        <w:instrText xml:space="preserve"> REF F_VC_Appeals_ACs_MildConviction \h </w:instrText>
      </w:r>
      <w:r w:rsidRPr="001007AC">
        <w:rPr>
          <w:snapToGrid w:val="0"/>
        </w:rPr>
      </w:r>
      <w:r w:rsidRPr="001007AC">
        <w:rPr>
          <w:snapToGrid w:val="0"/>
        </w:rPr>
        <w:fldChar w:fldCharType="separate"/>
      </w:r>
      <w:r w:rsidRPr="001007AC" w:rsidR="001007AC">
        <w:rPr>
          <w:noProof/>
        </w:rPr>
        <w:t>46</w:t>
      </w:r>
      <w:r w:rsidRPr="001007AC">
        <w:rPr>
          <w:snapToGrid w:val="0"/>
        </w:rPr>
        <w:fldChar w:fldCharType="end"/>
      </w:r>
      <w:r w:rsidRPr="001007AC">
        <w:t xml:space="preserve"> above).</w:t>
      </w:r>
    </w:p>
    <w:p w:rsidRPr="001007AC" w:rsidR="003925B0" w:rsidP="001007AC" w:rsidRDefault="003925B0">
      <w:pPr>
        <w:pStyle w:val="ECHRPara"/>
      </w:pPr>
      <w:r w:rsidRPr="001007AC">
        <w:fldChar w:fldCharType="begin"/>
      </w:r>
      <w:r w:rsidRPr="001007AC">
        <w:instrText xml:space="preserve"> SEQ level0 \*arabic </w:instrText>
      </w:r>
      <w:r w:rsidRPr="001007AC">
        <w:fldChar w:fldCharType="separate"/>
      </w:r>
      <w:r w:rsidRPr="001007AC" w:rsidR="001007AC">
        <w:rPr>
          <w:noProof/>
        </w:rPr>
        <w:t>59</w:t>
      </w:r>
      <w:r w:rsidRPr="001007AC">
        <w:fldChar w:fldCharType="end"/>
      </w:r>
      <w:r w:rsidRPr="001007AC">
        <w:t>.  </w:t>
      </w:r>
      <w:r w:rsidRPr="001007AC" w:rsidR="006E5D7B">
        <w:t xml:space="preserve">Accordingly, the Court holds that </w:t>
      </w:r>
      <w:r w:rsidRPr="001007AC" w:rsidR="00CA46A6">
        <w:t>Ms V. </w:t>
      </w:r>
      <w:proofErr w:type="spellStart"/>
      <w:r w:rsidRPr="001007AC" w:rsidR="00CA46A6">
        <w:rPr>
          <w:rFonts w:cstheme="minorHAnsi"/>
        </w:rPr>
        <w:t>Čertoliasienė</w:t>
      </w:r>
      <w:proofErr w:type="spellEnd"/>
      <w:r w:rsidRPr="001007AC" w:rsidR="00CA46A6">
        <w:rPr>
          <w:rFonts w:cstheme="minorHAnsi"/>
        </w:rPr>
        <w:t xml:space="preserve"> </w:t>
      </w:r>
      <w:r w:rsidRPr="001007AC">
        <w:t xml:space="preserve">has </w:t>
      </w:r>
      <w:r w:rsidRPr="001007AC" w:rsidR="006E5D7B">
        <w:t>standing to continue the present proceedings.</w:t>
      </w:r>
    </w:p>
    <w:p w:rsidRPr="001007AC" w:rsidR="00F52C97" w:rsidP="001007AC" w:rsidRDefault="00F52C97">
      <w:pPr>
        <w:pStyle w:val="ECHRHeading2"/>
      </w:pPr>
      <w:r w:rsidRPr="001007AC">
        <w:t>B.  </w:t>
      </w:r>
      <w:r w:rsidRPr="001007AC" w:rsidR="00BB75B3">
        <w:t>Tempor</w:t>
      </w:r>
      <w:r w:rsidRPr="001007AC" w:rsidR="007265DE">
        <w:t>al</w:t>
      </w:r>
      <w:r w:rsidRPr="001007AC" w:rsidR="00BB75B3">
        <w:t xml:space="preserve"> jurisdiction</w:t>
      </w:r>
    </w:p>
    <w:p w:rsidRPr="001007AC" w:rsidR="00155A5B" w:rsidP="001007AC" w:rsidRDefault="00155A5B">
      <w:pPr>
        <w:pStyle w:val="ECHRPara"/>
      </w:pPr>
      <w:r w:rsidRPr="001007AC">
        <w:fldChar w:fldCharType="begin"/>
      </w:r>
      <w:r w:rsidRPr="001007AC">
        <w:instrText xml:space="preserve"> SEQ level0 \*arabic </w:instrText>
      </w:r>
      <w:r w:rsidRPr="001007AC">
        <w:fldChar w:fldCharType="separate"/>
      </w:r>
      <w:r w:rsidRPr="001007AC" w:rsidR="001007AC">
        <w:rPr>
          <w:noProof/>
        </w:rPr>
        <w:t>60</w:t>
      </w:r>
      <w:r w:rsidRPr="001007AC">
        <w:fldChar w:fldCharType="end"/>
      </w:r>
      <w:r w:rsidRPr="001007AC">
        <w:t>.  The Government noted at the outset that the Court</w:t>
      </w:r>
      <w:r w:rsidRPr="001007AC" w:rsidR="001007AC">
        <w:t>’</w:t>
      </w:r>
      <w:r w:rsidRPr="001007AC">
        <w:t xml:space="preserve">s jurisdiction </w:t>
      </w:r>
      <w:proofErr w:type="spellStart"/>
      <w:r w:rsidRPr="001007AC">
        <w:rPr>
          <w:i/>
        </w:rPr>
        <w:t>ratione</w:t>
      </w:r>
      <w:proofErr w:type="spellEnd"/>
      <w:r w:rsidRPr="001007AC">
        <w:rPr>
          <w:i/>
        </w:rPr>
        <w:t xml:space="preserve"> </w:t>
      </w:r>
      <w:proofErr w:type="spellStart"/>
      <w:r w:rsidRPr="001007AC">
        <w:rPr>
          <w:i/>
        </w:rPr>
        <w:t>temporis</w:t>
      </w:r>
      <w:proofErr w:type="spellEnd"/>
      <w:r w:rsidRPr="001007AC">
        <w:t xml:space="preserve"> to examine the State</w:t>
      </w:r>
      <w:r w:rsidRPr="001007AC" w:rsidR="001007AC">
        <w:t>’</w:t>
      </w:r>
      <w:r w:rsidRPr="001007AC">
        <w:t>s proce</w:t>
      </w:r>
      <w:r w:rsidRPr="001007AC" w:rsidR="005D1EDB">
        <w:t>dural obligations under Article </w:t>
      </w:r>
      <w:r w:rsidRPr="001007AC">
        <w:t>2 only extended from 20 June 1995 onwards, when the Convention had come into force in respect of Lithuania.</w:t>
      </w:r>
    </w:p>
    <w:p w:rsidRPr="001007AC" w:rsidR="00700FCE" w:rsidP="001007AC" w:rsidRDefault="00155A5B">
      <w:pPr>
        <w:pStyle w:val="ECHRPara"/>
      </w:pPr>
      <w:r w:rsidRPr="001007AC">
        <w:fldChar w:fldCharType="begin"/>
      </w:r>
      <w:r w:rsidRPr="001007AC">
        <w:instrText xml:space="preserve"> SEQ level0 \*arabic </w:instrText>
      </w:r>
      <w:r w:rsidRPr="001007AC">
        <w:fldChar w:fldCharType="separate"/>
      </w:r>
      <w:r w:rsidRPr="001007AC" w:rsidR="001007AC">
        <w:rPr>
          <w:noProof/>
        </w:rPr>
        <w:t>61</w:t>
      </w:r>
      <w:r w:rsidRPr="001007AC">
        <w:fldChar w:fldCharType="end"/>
      </w:r>
      <w:r w:rsidRPr="001007AC">
        <w:t>.  </w:t>
      </w:r>
      <w:r w:rsidRPr="001007AC" w:rsidR="00711B31">
        <w:t xml:space="preserve">The Court </w:t>
      </w:r>
      <w:r w:rsidRPr="001007AC" w:rsidR="00E57365">
        <w:t xml:space="preserve">observes that </w:t>
      </w:r>
      <w:r w:rsidRPr="001007AC" w:rsidR="00C97A4F">
        <w:t>p</w:t>
      </w:r>
      <w:r w:rsidRPr="001007AC" w:rsidR="00700FCE">
        <w:t xml:space="preserve">rior to the critical date few procedural acts were carried out in the context of the investigation. It was after that date, and especially from 2004 onwards, that the investigation took shape and A.G. </w:t>
      </w:r>
      <w:r w:rsidRPr="001007AC" w:rsidR="00C97A4F">
        <w:t xml:space="preserve">eventually </w:t>
      </w:r>
      <w:r w:rsidRPr="001007AC" w:rsidR="00700FCE">
        <w:t>was charged with and convicted for the applicant</w:t>
      </w:r>
      <w:r w:rsidRPr="001007AC" w:rsidR="001007AC">
        <w:t>’</w:t>
      </w:r>
      <w:r w:rsidRPr="001007AC" w:rsidR="00700FCE">
        <w:t>s son</w:t>
      </w:r>
      <w:r w:rsidRPr="001007AC" w:rsidR="001007AC">
        <w:t>’</w:t>
      </w:r>
      <w:r w:rsidRPr="001007AC" w:rsidR="00700FCE">
        <w:t xml:space="preserve">s murder. </w:t>
      </w:r>
      <w:r w:rsidRPr="001007AC" w:rsidR="00C97A4F">
        <w:t xml:space="preserve">In other words, the majority of the criminal proceedings and the most important procedural measures were carried out after the critical date (see, </w:t>
      </w:r>
      <w:r w:rsidRPr="001007AC" w:rsidR="00C97A4F">
        <w:rPr>
          <w:i/>
        </w:rPr>
        <w:t>mutatis mutandis</w:t>
      </w:r>
      <w:r w:rsidRPr="001007AC" w:rsidR="00C97A4F">
        <w:t xml:space="preserve">, </w:t>
      </w:r>
      <w:proofErr w:type="spellStart"/>
      <w:r w:rsidRPr="001007AC" w:rsidR="00C97A4F">
        <w:rPr>
          <w:i/>
        </w:rPr>
        <w:t>Mocanu</w:t>
      </w:r>
      <w:proofErr w:type="spellEnd"/>
      <w:r w:rsidRPr="001007AC" w:rsidR="00C97A4F">
        <w:rPr>
          <w:i/>
        </w:rPr>
        <w:t xml:space="preserve"> and Others v. Romania </w:t>
      </w:r>
      <w:r w:rsidRPr="001007AC" w:rsidR="00C97A4F">
        <w:rPr>
          <w:snapToGrid w:val="0"/>
        </w:rPr>
        <w:t>[GC], nos. 10865/09</w:t>
      </w:r>
      <w:r w:rsidRPr="001007AC" w:rsidR="00C97A4F">
        <w:t xml:space="preserve"> and 2 others, </w:t>
      </w:r>
      <w:r w:rsidRPr="001007AC" w:rsidR="00C97A4F">
        <w:rPr>
          <w:rFonts w:cstheme="minorHAnsi"/>
        </w:rPr>
        <w:t>§</w:t>
      </w:r>
      <w:r w:rsidRPr="001007AC" w:rsidR="00C97A4F">
        <w:t>§ 205-11, ECHR 2014 (extracts)).</w:t>
      </w:r>
    </w:p>
    <w:p w:rsidRPr="001007AC" w:rsidR="002B2312" w:rsidP="001007AC" w:rsidRDefault="00700FCE">
      <w:pPr>
        <w:pStyle w:val="ECHRPara"/>
      </w:pPr>
      <w:r w:rsidRPr="001007AC">
        <w:fldChar w:fldCharType="begin"/>
      </w:r>
      <w:r w:rsidRPr="001007AC">
        <w:instrText xml:space="preserve"> SEQ level0 \*arabic </w:instrText>
      </w:r>
      <w:r w:rsidRPr="001007AC">
        <w:fldChar w:fldCharType="separate"/>
      </w:r>
      <w:r w:rsidRPr="001007AC" w:rsidR="001007AC">
        <w:rPr>
          <w:noProof/>
        </w:rPr>
        <w:t>62</w:t>
      </w:r>
      <w:r w:rsidRPr="001007AC">
        <w:fldChar w:fldCharType="end"/>
      </w:r>
      <w:r w:rsidRPr="001007AC">
        <w:t xml:space="preserve">.  Consequently, the Court finds that it has jurisdiction </w:t>
      </w:r>
      <w:proofErr w:type="spellStart"/>
      <w:r w:rsidRPr="001007AC">
        <w:rPr>
          <w:i/>
        </w:rPr>
        <w:t>ratione</w:t>
      </w:r>
      <w:proofErr w:type="spellEnd"/>
      <w:r w:rsidRPr="001007AC">
        <w:rPr>
          <w:i/>
        </w:rPr>
        <w:t xml:space="preserve"> </w:t>
      </w:r>
      <w:proofErr w:type="spellStart"/>
      <w:r w:rsidRPr="001007AC">
        <w:rPr>
          <w:i/>
        </w:rPr>
        <w:t>temporis</w:t>
      </w:r>
      <w:proofErr w:type="spellEnd"/>
      <w:r w:rsidRPr="001007AC">
        <w:t xml:space="preserve"> to examine the applicant</w:t>
      </w:r>
      <w:r w:rsidRPr="001007AC" w:rsidR="001007AC">
        <w:t>’</w:t>
      </w:r>
      <w:r w:rsidRPr="001007AC">
        <w:t>s complaints under the procedural aspect of Article 2 of the Convention in so far as those complaints relate to the criminal investigation conducted in the present case after the entry into force of the Convention in respect of Lithuania</w:t>
      </w:r>
      <w:r w:rsidRPr="001007AC" w:rsidR="002B2312">
        <w:t xml:space="preserve">. However, for reasons of context, the Court will also take note of all relevant events prior to that date (see, in the context of Article 2, </w:t>
      </w:r>
      <w:proofErr w:type="spellStart"/>
      <w:r w:rsidRPr="001007AC" w:rsidR="00751362">
        <w:rPr>
          <w:i/>
        </w:rPr>
        <w:t>Mladenović</w:t>
      </w:r>
      <w:proofErr w:type="spellEnd"/>
      <w:r w:rsidRPr="001007AC" w:rsidR="00751362">
        <w:rPr>
          <w:i/>
        </w:rPr>
        <w:t xml:space="preserve"> v. Serbia</w:t>
      </w:r>
      <w:r w:rsidRPr="001007AC" w:rsidR="00751362">
        <w:t>, no. 1099/08, § 52, 22 May 2012</w:t>
      </w:r>
      <w:r w:rsidRPr="001007AC" w:rsidR="00712319">
        <w:t>;</w:t>
      </w:r>
      <w:r w:rsidRPr="001007AC" w:rsidR="00751362">
        <w:t xml:space="preserve"> </w:t>
      </w:r>
      <w:proofErr w:type="spellStart"/>
      <w:r w:rsidRPr="001007AC" w:rsidR="00751362">
        <w:rPr>
          <w:i/>
        </w:rPr>
        <w:t>Mučibabić</w:t>
      </w:r>
      <w:proofErr w:type="spellEnd"/>
      <w:r w:rsidRPr="001007AC" w:rsidR="00751362">
        <w:rPr>
          <w:i/>
        </w:rPr>
        <w:t xml:space="preserve"> v. Serbia</w:t>
      </w:r>
      <w:r w:rsidRPr="001007AC" w:rsidR="00751362">
        <w:t>, no. 34661/07</w:t>
      </w:r>
      <w:r w:rsidRPr="001007AC" w:rsidR="00751362">
        <w:rPr>
          <w:snapToGrid w:val="0"/>
        </w:rPr>
        <w:t>, § 101, 12 July 2016</w:t>
      </w:r>
      <w:r w:rsidRPr="001007AC" w:rsidR="00712319">
        <w:rPr>
          <w:snapToGrid w:val="0"/>
        </w:rPr>
        <w:t>;</w:t>
      </w:r>
      <w:r w:rsidRPr="001007AC" w:rsidR="00751362">
        <w:rPr>
          <w:snapToGrid w:val="0"/>
        </w:rPr>
        <w:t xml:space="preserve"> </w:t>
      </w:r>
      <w:r w:rsidRPr="001007AC" w:rsidR="002B2312">
        <w:t>and, in the context of Article</w:t>
      </w:r>
      <w:r w:rsidRPr="001007AC" w:rsidR="00751362">
        <w:t> </w:t>
      </w:r>
      <w:r w:rsidRPr="001007AC" w:rsidR="002B2312">
        <w:t xml:space="preserve">3, </w:t>
      </w:r>
      <w:proofErr w:type="spellStart"/>
      <w:r w:rsidRPr="001007AC" w:rsidR="002B2312">
        <w:rPr>
          <w:i/>
        </w:rPr>
        <w:t>Milanović</w:t>
      </w:r>
      <w:proofErr w:type="spellEnd"/>
      <w:r w:rsidRPr="001007AC" w:rsidR="002B2312">
        <w:rPr>
          <w:i/>
        </w:rPr>
        <w:t xml:space="preserve"> v. Serbia</w:t>
      </w:r>
      <w:r w:rsidRPr="001007AC" w:rsidR="002B2312">
        <w:t>, no.</w:t>
      </w:r>
      <w:r w:rsidRPr="001007AC" w:rsidR="00751362">
        <w:t> </w:t>
      </w:r>
      <w:r w:rsidRPr="001007AC" w:rsidR="002B2312">
        <w:t>44614/07, §</w:t>
      </w:r>
      <w:r w:rsidRPr="001007AC" w:rsidR="00751362">
        <w:t> </w:t>
      </w:r>
      <w:r w:rsidRPr="001007AC" w:rsidR="002B2312">
        <w:t>78, 14</w:t>
      </w:r>
      <w:r w:rsidRPr="001007AC" w:rsidR="00751362">
        <w:t> </w:t>
      </w:r>
      <w:r w:rsidRPr="001007AC" w:rsidR="002B2312">
        <w:t>December 2010).</w:t>
      </w:r>
    </w:p>
    <w:p w:rsidRPr="001007AC" w:rsidR="00014566" w:rsidP="001007AC" w:rsidRDefault="003925B0">
      <w:pPr>
        <w:pStyle w:val="ECHRHeading1"/>
      </w:pPr>
      <w:r w:rsidRPr="001007AC">
        <w:t>I</w:t>
      </w:r>
      <w:r w:rsidRPr="001007AC" w:rsidR="00014566">
        <w:t>I.</w:t>
      </w:r>
      <w:proofErr w:type="gramStart"/>
      <w:r w:rsidRPr="001007AC" w:rsidR="00014566">
        <w:t> </w:t>
      </w:r>
      <w:r w:rsidRPr="001007AC" w:rsidR="005D1EDB">
        <w:t> </w:t>
      </w:r>
      <w:r w:rsidRPr="001007AC" w:rsidR="00014566">
        <w:t>ALLEGED</w:t>
      </w:r>
      <w:proofErr w:type="gramEnd"/>
      <w:r w:rsidRPr="001007AC" w:rsidR="00014566">
        <w:t xml:space="preserve"> VIOLATION OF ARTICLE </w:t>
      </w:r>
      <w:r w:rsidRPr="001007AC" w:rsidR="005D50BC">
        <w:t>2</w:t>
      </w:r>
      <w:r w:rsidRPr="001007AC" w:rsidR="00014566">
        <w:t xml:space="preserve"> OF THE CONVENTION</w:t>
      </w:r>
    </w:p>
    <w:p w:rsidRPr="001007AC" w:rsidR="00DC3BE7" w:rsidP="001007AC" w:rsidRDefault="001A35DA">
      <w:pPr>
        <w:pStyle w:val="ECHRPara"/>
      </w:pPr>
      <w:r w:rsidRPr="001007AC">
        <w:fldChar w:fldCharType="begin"/>
      </w:r>
      <w:r w:rsidRPr="001007AC">
        <w:instrText xml:space="preserve"> SEQ level0 \*arabic </w:instrText>
      </w:r>
      <w:r w:rsidRPr="001007AC">
        <w:fldChar w:fldCharType="separate"/>
      </w:r>
      <w:r w:rsidRPr="001007AC" w:rsidR="001007AC">
        <w:rPr>
          <w:noProof/>
        </w:rPr>
        <w:t>63</w:t>
      </w:r>
      <w:r w:rsidRPr="001007AC">
        <w:fldChar w:fldCharType="end"/>
      </w:r>
      <w:r w:rsidRPr="001007AC" w:rsidR="00014566">
        <w:t>.  </w:t>
      </w:r>
      <w:r w:rsidRPr="001007AC" w:rsidR="0053436E">
        <w:t>Without referring to any provision of the Convention, the applicant complain</w:t>
      </w:r>
      <w:r w:rsidRPr="001007AC" w:rsidR="00FF61BE">
        <w:t>ed</w:t>
      </w:r>
      <w:r w:rsidRPr="001007AC" w:rsidR="0053436E">
        <w:t xml:space="preserve"> that the criminal proceedings relating to her son</w:t>
      </w:r>
      <w:r w:rsidRPr="001007AC" w:rsidR="001007AC">
        <w:t>’</w:t>
      </w:r>
      <w:r w:rsidRPr="001007AC" w:rsidR="0053436E">
        <w:t>s murder</w:t>
      </w:r>
      <w:r w:rsidRPr="001007AC" w:rsidR="00CC2D22">
        <w:t>er</w:t>
      </w:r>
      <w:r w:rsidRPr="001007AC" w:rsidR="0053436E">
        <w:t xml:space="preserve"> </w:t>
      </w:r>
      <w:r w:rsidRPr="001007AC" w:rsidR="00FF61BE">
        <w:t xml:space="preserve">had </w:t>
      </w:r>
      <w:r w:rsidRPr="001007AC" w:rsidR="00AB480A">
        <w:t>been too lengthy and in</w:t>
      </w:r>
      <w:r w:rsidRPr="001007AC" w:rsidR="0053436E">
        <w:t xml:space="preserve">effective. She </w:t>
      </w:r>
      <w:r w:rsidRPr="001007AC" w:rsidR="00AB480A">
        <w:t>submitted</w:t>
      </w:r>
      <w:r w:rsidRPr="001007AC" w:rsidR="0053436E">
        <w:t xml:space="preserve"> that although A.G. had </w:t>
      </w:r>
      <w:r w:rsidRPr="001007AC" w:rsidR="00AB480A">
        <w:t xml:space="preserve">had </w:t>
      </w:r>
      <w:r w:rsidRPr="001007AC" w:rsidR="0053436E">
        <w:t xml:space="preserve">a history of fleeing from justice, the authorities </w:t>
      </w:r>
      <w:r w:rsidRPr="001007AC" w:rsidR="00AB480A">
        <w:t xml:space="preserve">had </w:t>
      </w:r>
      <w:r w:rsidRPr="001007AC" w:rsidR="0053436E">
        <w:t xml:space="preserve">acted recklessly prior to the </w:t>
      </w:r>
      <w:r w:rsidRPr="001007AC" w:rsidR="00614ECF">
        <w:t xml:space="preserve">pronouncement of the </w:t>
      </w:r>
      <w:r w:rsidRPr="001007AC" w:rsidR="0053436E">
        <w:t>Court of Appeal</w:t>
      </w:r>
      <w:r w:rsidRPr="001007AC" w:rsidR="001007AC">
        <w:t>’</w:t>
      </w:r>
      <w:r w:rsidRPr="001007AC" w:rsidR="0053436E">
        <w:t xml:space="preserve">s </w:t>
      </w:r>
      <w:r w:rsidRPr="001007AC" w:rsidR="00614ECF">
        <w:t>judgment</w:t>
      </w:r>
      <w:r w:rsidRPr="001007AC" w:rsidR="0053436E">
        <w:t xml:space="preserve"> of 27</w:t>
      </w:r>
      <w:r w:rsidRPr="001007AC" w:rsidR="00614ECF">
        <w:t> </w:t>
      </w:r>
      <w:r w:rsidRPr="001007AC" w:rsidR="0053436E">
        <w:t xml:space="preserve">November 2012, because no remand measures to prevent him from escaping </w:t>
      </w:r>
      <w:r w:rsidRPr="001007AC" w:rsidR="0095071D">
        <w:t xml:space="preserve">justice had been </w:t>
      </w:r>
      <w:r w:rsidRPr="001007AC" w:rsidR="00AB480A">
        <w:t>ordered</w:t>
      </w:r>
      <w:r w:rsidRPr="001007AC" w:rsidR="0053436E">
        <w:t>.</w:t>
      </w:r>
    </w:p>
    <w:p w:rsidRPr="001007AC" w:rsidR="00AB480A" w:rsidP="001007AC" w:rsidRDefault="00AB480A">
      <w:pPr>
        <w:pStyle w:val="ECHRPara"/>
      </w:pPr>
      <w:r w:rsidRPr="001007AC">
        <w:fldChar w:fldCharType="begin"/>
      </w:r>
      <w:r w:rsidRPr="001007AC">
        <w:instrText xml:space="preserve"> SEQ level0 \*arabic </w:instrText>
      </w:r>
      <w:r w:rsidRPr="001007AC">
        <w:fldChar w:fldCharType="separate"/>
      </w:r>
      <w:r w:rsidRPr="001007AC" w:rsidR="001007AC">
        <w:rPr>
          <w:noProof/>
        </w:rPr>
        <w:t>64</w:t>
      </w:r>
      <w:r w:rsidRPr="001007AC">
        <w:fldChar w:fldCharType="end"/>
      </w:r>
      <w:r w:rsidRPr="001007AC">
        <w:t xml:space="preserve">.  The Court </w:t>
      </w:r>
      <w:r w:rsidRPr="001007AC" w:rsidR="00E83E6C">
        <w:t xml:space="preserve">has decided that </w:t>
      </w:r>
      <w:r w:rsidRPr="001007AC">
        <w:t>the applicant</w:t>
      </w:r>
      <w:r w:rsidRPr="001007AC" w:rsidR="001007AC">
        <w:t>’</w:t>
      </w:r>
      <w:r w:rsidRPr="001007AC">
        <w:t>s complaint falls to be examined under Article 2 of the Convention, the relevant part of which reads:</w:t>
      </w:r>
    </w:p>
    <w:p w:rsidRPr="001007AC" w:rsidR="00AB480A" w:rsidP="001007AC" w:rsidRDefault="00AB480A">
      <w:pPr>
        <w:pStyle w:val="ECHRParaQuote"/>
      </w:pPr>
      <w:r w:rsidRPr="001007AC">
        <w:t>“1.</w:t>
      </w:r>
      <w:proofErr w:type="gramStart"/>
      <w:r w:rsidRPr="001007AC">
        <w:t> </w:t>
      </w:r>
      <w:r w:rsidRPr="001007AC" w:rsidR="00DC3BE7">
        <w:t> </w:t>
      </w:r>
      <w:r w:rsidRPr="001007AC">
        <w:t>Everyone</w:t>
      </w:r>
      <w:r w:rsidRPr="001007AC" w:rsidR="001007AC">
        <w:t>’</w:t>
      </w:r>
      <w:r w:rsidRPr="001007AC">
        <w:t>s</w:t>
      </w:r>
      <w:proofErr w:type="gramEnd"/>
      <w:r w:rsidRPr="001007AC">
        <w:t xml:space="preserve"> right to life shall be protected by law</w:t>
      </w:r>
      <w:r w:rsidRPr="001007AC" w:rsidR="0032524B">
        <w:t>...</w:t>
      </w:r>
      <w:r w:rsidRPr="001007AC">
        <w:t>”</w:t>
      </w:r>
    </w:p>
    <w:p w:rsidRPr="001007AC" w:rsidR="0049207E" w:rsidP="001007AC" w:rsidRDefault="0049207E">
      <w:pPr>
        <w:pStyle w:val="ECHRHeading2"/>
      </w:pPr>
      <w:r w:rsidRPr="001007AC">
        <w:t>A.  Admissibility</w:t>
      </w:r>
    </w:p>
    <w:p w:rsidRPr="001007AC" w:rsidR="0095071D" w:rsidP="001007AC" w:rsidRDefault="0095071D">
      <w:pPr>
        <w:pStyle w:val="ECHRHeading3"/>
      </w:pPr>
      <w:r w:rsidRPr="001007AC">
        <w:t>1.  The parties</w:t>
      </w:r>
      <w:r w:rsidRPr="001007AC" w:rsidR="001007AC">
        <w:t>’</w:t>
      </w:r>
      <w:r w:rsidRPr="001007AC">
        <w:t xml:space="preserve"> submissions</w:t>
      </w:r>
    </w:p>
    <w:bookmarkStart w:name="L_GovernmentsObjectionsOnExhaustion" w:id="41"/>
    <w:p w:rsidRPr="001007AC" w:rsidR="006E0B13" w:rsidP="001007AC" w:rsidRDefault="0049207E">
      <w:pPr>
        <w:pStyle w:val="ECHRPara"/>
      </w:pPr>
      <w:r w:rsidRPr="001007AC">
        <w:fldChar w:fldCharType="begin"/>
      </w:r>
      <w:r w:rsidRPr="001007AC">
        <w:instrText xml:space="preserve"> SEQ level0 \*arabic </w:instrText>
      </w:r>
      <w:r w:rsidRPr="001007AC">
        <w:fldChar w:fldCharType="separate"/>
      </w:r>
      <w:r w:rsidRPr="001007AC" w:rsidR="001007AC">
        <w:rPr>
          <w:noProof/>
        </w:rPr>
        <w:t>65</w:t>
      </w:r>
      <w:r w:rsidRPr="001007AC">
        <w:fldChar w:fldCharType="end"/>
      </w:r>
      <w:bookmarkEnd w:id="41"/>
      <w:r w:rsidRPr="001007AC">
        <w:t>.  </w:t>
      </w:r>
      <w:r w:rsidRPr="001007AC" w:rsidR="00937498">
        <w:t xml:space="preserve">The Government </w:t>
      </w:r>
      <w:r w:rsidRPr="001007AC" w:rsidR="003E3FE6">
        <w:t>argued</w:t>
      </w:r>
      <w:r w:rsidRPr="001007AC" w:rsidR="00937498">
        <w:t xml:space="preserve"> that the applicant had failed to exhaust the domestic remedies with regard to her complaint under Article 2 of the Convention. Firstly, she had not started separate civil proceedings against the State, </w:t>
      </w:r>
      <w:r w:rsidRPr="001007AC" w:rsidR="00630D03">
        <w:t xml:space="preserve">which she should have done </w:t>
      </w:r>
      <w:r w:rsidRPr="001007AC" w:rsidR="00937498">
        <w:t xml:space="preserve">if she considered </w:t>
      </w:r>
      <w:r w:rsidRPr="001007AC" w:rsidR="00AB480A">
        <w:t xml:space="preserve">that </w:t>
      </w:r>
      <w:r w:rsidRPr="001007AC" w:rsidR="00937498">
        <w:t xml:space="preserve">its authorities, including the police, </w:t>
      </w:r>
      <w:r w:rsidRPr="001007AC" w:rsidR="00630D03">
        <w:t xml:space="preserve">a </w:t>
      </w:r>
      <w:r w:rsidRPr="001007AC" w:rsidR="00937498">
        <w:t>prosecutor</w:t>
      </w:r>
      <w:r w:rsidRPr="001007AC" w:rsidR="0095071D">
        <w:t xml:space="preserve"> or</w:t>
      </w:r>
      <w:r w:rsidRPr="001007AC" w:rsidR="00937498">
        <w:t xml:space="preserve"> the courts had </w:t>
      </w:r>
      <w:r w:rsidRPr="001007AC" w:rsidR="00AB480A">
        <w:t xml:space="preserve">not </w:t>
      </w:r>
      <w:r w:rsidRPr="001007AC" w:rsidR="00937498">
        <w:t xml:space="preserve">acted </w:t>
      </w:r>
      <w:r w:rsidRPr="001007AC" w:rsidR="00AB480A">
        <w:t xml:space="preserve">with due care </w:t>
      </w:r>
      <w:r w:rsidRPr="001007AC" w:rsidR="00937498">
        <w:t>when examining the circumstances of her son</w:t>
      </w:r>
      <w:r w:rsidRPr="001007AC" w:rsidR="001007AC">
        <w:t>’</w:t>
      </w:r>
      <w:r w:rsidRPr="001007AC" w:rsidR="00937498">
        <w:t xml:space="preserve">s death, or had not ensured </w:t>
      </w:r>
      <w:r w:rsidRPr="001007AC" w:rsidR="00630D03">
        <w:t xml:space="preserve">the </w:t>
      </w:r>
      <w:r w:rsidRPr="001007AC" w:rsidR="00937498">
        <w:t>proper and timely execution of the judgment convict</w:t>
      </w:r>
      <w:r w:rsidRPr="001007AC" w:rsidR="00630D03">
        <w:t>ing A.G</w:t>
      </w:r>
      <w:r w:rsidRPr="001007AC" w:rsidR="00937498">
        <w:t>. In support of their argument</w:t>
      </w:r>
      <w:r w:rsidRPr="001007AC" w:rsidR="00630D03">
        <w:t>,</w:t>
      </w:r>
      <w:r w:rsidRPr="001007AC" w:rsidR="00937498">
        <w:t xml:space="preserve"> the Government relied on </w:t>
      </w:r>
      <w:r w:rsidRPr="001007AC" w:rsidR="00AB480A">
        <w:t xml:space="preserve">certain provisions </w:t>
      </w:r>
      <w:r w:rsidRPr="001007AC" w:rsidR="006E0B13">
        <w:t>of the Civil Code, as well as on the Supreme Court</w:t>
      </w:r>
      <w:r w:rsidRPr="001007AC" w:rsidR="001007AC">
        <w:t>’</w:t>
      </w:r>
      <w:r w:rsidRPr="001007AC" w:rsidR="006E0B13">
        <w:t>s case-law to the effect that the State</w:t>
      </w:r>
      <w:r w:rsidRPr="001007AC" w:rsidR="001007AC">
        <w:t>’</w:t>
      </w:r>
      <w:r w:rsidRPr="001007AC" w:rsidR="006E0B13">
        <w:t xml:space="preserve">s civil liability </w:t>
      </w:r>
      <w:r w:rsidRPr="001007AC" w:rsidR="00630D03">
        <w:t xml:space="preserve">might </w:t>
      </w:r>
      <w:r w:rsidRPr="001007AC" w:rsidR="006E0B13">
        <w:t>arise because of</w:t>
      </w:r>
      <w:r w:rsidRPr="001007AC" w:rsidR="00630D03">
        <w:t xml:space="preserve"> a</w:t>
      </w:r>
      <w:r w:rsidRPr="001007AC" w:rsidR="006E0B13">
        <w:t xml:space="preserve"> failure </w:t>
      </w:r>
      <w:r w:rsidRPr="001007AC" w:rsidR="00630D03">
        <w:t xml:space="preserve">on the part of one of its officers </w:t>
      </w:r>
      <w:r w:rsidRPr="001007AC" w:rsidR="006E0B13">
        <w:t>to act diligently.</w:t>
      </w:r>
    </w:p>
    <w:p w:rsidRPr="001007AC" w:rsidR="00EE55E3" w:rsidP="001007AC" w:rsidRDefault="00EE55E3">
      <w:pPr>
        <w:pStyle w:val="ECHRPara"/>
      </w:pPr>
      <w:r w:rsidRPr="001007AC">
        <w:fldChar w:fldCharType="begin"/>
      </w:r>
      <w:r w:rsidRPr="001007AC">
        <w:instrText xml:space="preserve"> SEQ level0 \*arabic </w:instrText>
      </w:r>
      <w:r w:rsidRPr="001007AC">
        <w:fldChar w:fldCharType="separate"/>
      </w:r>
      <w:r w:rsidRPr="001007AC" w:rsidR="001007AC">
        <w:rPr>
          <w:noProof/>
        </w:rPr>
        <w:t>66</w:t>
      </w:r>
      <w:r w:rsidRPr="001007AC">
        <w:fldChar w:fldCharType="end"/>
      </w:r>
      <w:r w:rsidRPr="001007AC">
        <w:t>.  Alternatively, the Government considered that the complaint was manifestly ill-founded.</w:t>
      </w:r>
    </w:p>
    <w:p w:rsidRPr="001007AC" w:rsidR="00DC3BE7" w:rsidP="001007AC" w:rsidRDefault="00CC0192">
      <w:pPr>
        <w:pStyle w:val="ECHRPara"/>
      </w:pPr>
      <w:r w:rsidRPr="001007AC">
        <w:fldChar w:fldCharType="begin"/>
      </w:r>
      <w:r w:rsidRPr="001007AC">
        <w:instrText xml:space="preserve"> SEQ level0 \*arabic </w:instrText>
      </w:r>
      <w:r w:rsidRPr="001007AC">
        <w:fldChar w:fldCharType="separate"/>
      </w:r>
      <w:r w:rsidRPr="001007AC" w:rsidR="001007AC">
        <w:rPr>
          <w:noProof/>
        </w:rPr>
        <w:t>67</w:t>
      </w:r>
      <w:r w:rsidRPr="001007AC">
        <w:fldChar w:fldCharType="end"/>
      </w:r>
      <w:r w:rsidRPr="001007AC">
        <w:t xml:space="preserve">.  The applicant </w:t>
      </w:r>
      <w:r w:rsidRPr="001007AC" w:rsidR="0095071D">
        <w:t>made no</w:t>
      </w:r>
      <w:r w:rsidRPr="001007AC">
        <w:t xml:space="preserve"> comment</w:t>
      </w:r>
      <w:r w:rsidRPr="001007AC" w:rsidR="0095071D">
        <w:t>s</w:t>
      </w:r>
      <w:r w:rsidRPr="001007AC">
        <w:t xml:space="preserve"> on the issue of admissibility.</w:t>
      </w:r>
    </w:p>
    <w:p w:rsidRPr="001007AC" w:rsidR="0095071D" w:rsidP="001007AC" w:rsidRDefault="0095071D">
      <w:pPr>
        <w:pStyle w:val="ECHRHeading3"/>
      </w:pPr>
      <w:r w:rsidRPr="001007AC">
        <w:t>2.  The Court</w:t>
      </w:r>
      <w:r w:rsidRPr="001007AC" w:rsidR="001007AC">
        <w:t>’</w:t>
      </w:r>
      <w:r w:rsidRPr="001007AC">
        <w:t>s assessment</w:t>
      </w:r>
    </w:p>
    <w:p w:rsidRPr="001007AC" w:rsidR="0095071D" w:rsidP="001007AC" w:rsidRDefault="0095071D">
      <w:pPr>
        <w:pStyle w:val="ECHRPara"/>
        <w:rPr>
          <w:lang w:val="pt-PT"/>
        </w:rPr>
      </w:pPr>
      <w:r w:rsidRPr="001007AC">
        <w:fldChar w:fldCharType="begin"/>
      </w:r>
      <w:r w:rsidRPr="001007AC">
        <w:instrText xml:space="preserve"> SEQ level0 \*arabic </w:instrText>
      </w:r>
      <w:r w:rsidRPr="001007AC">
        <w:fldChar w:fldCharType="separate"/>
      </w:r>
      <w:r w:rsidRPr="001007AC" w:rsidR="001007AC">
        <w:rPr>
          <w:noProof/>
        </w:rPr>
        <w:t>68</w:t>
      </w:r>
      <w:r w:rsidRPr="001007AC">
        <w:fldChar w:fldCharType="end"/>
      </w:r>
      <w:r w:rsidRPr="001007AC">
        <w:t>. </w:t>
      </w:r>
      <w:r w:rsidRPr="001007AC" w:rsidR="00DC3BE7">
        <w:t> </w:t>
      </w:r>
      <w:r w:rsidRPr="001007AC">
        <w:t xml:space="preserve">The Court reiterates that where more than one potentially effective remedy is available, </w:t>
      </w:r>
      <w:r w:rsidRPr="001007AC" w:rsidR="00655A21">
        <w:t xml:space="preserve">an </w:t>
      </w:r>
      <w:r w:rsidRPr="001007AC">
        <w:t>applicant is only required to have used one remedy of his or her choice (see, among many other authorities,</w:t>
      </w:r>
      <w:r w:rsidRPr="001007AC" w:rsidR="007007D9">
        <w:rPr>
          <w:snapToGrid w:val="0"/>
        </w:rPr>
        <w:t xml:space="preserve"> </w:t>
      </w:r>
      <w:proofErr w:type="spellStart"/>
      <w:r w:rsidRPr="001007AC" w:rsidR="007007D9">
        <w:rPr>
          <w:i/>
        </w:rPr>
        <w:t>Göthlin</w:t>
      </w:r>
      <w:proofErr w:type="spellEnd"/>
      <w:r w:rsidRPr="001007AC" w:rsidR="007007D9">
        <w:rPr>
          <w:i/>
        </w:rPr>
        <w:t xml:space="preserve"> v. Sweden</w:t>
      </w:r>
      <w:r w:rsidRPr="001007AC" w:rsidR="005D1EDB">
        <w:t>, no. </w:t>
      </w:r>
      <w:r w:rsidRPr="001007AC" w:rsidR="007007D9">
        <w:t>8307/11</w:t>
      </w:r>
      <w:r w:rsidRPr="001007AC" w:rsidR="007007D9">
        <w:rPr>
          <w:snapToGrid w:val="0"/>
        </w:rPr>
        <w:t xml:space="preserve">, § 45, 16 October 2014, with further references, and </w:t>
      </w:r>
      <w:r w:rsidRPr="001007AC" w:rsidR="007007D9">
        <w:rPr>
          <w:i/>
          <w:lang w:val="pt-PT"/>
        </w:rPr>
        <w:t xml:space="preserve">Tavares de Almeida Fernandes </w:t>
      </w:r>
      <w:proofErr w:type="spellStart"/>
      <w:r w:rsidRPr="001007AC" w:rsidR="007007D9">
        <w:rPr>
          <w:i/>
          <w:lang w:val="pt-PT"/>
        </w:rPr>
        <w:t>and</w:t>
      </w:r>
      <w:proofErr w:type="spellEnd"/>
      <w:r w:rsidRPr="001007AC" w:rsidR="007007D9">
        <w:rPr>
          <w:i/>
          <w:lang w:val="pt-PT"/>
        </w:rPr>
        <w:t xml:space="preserve"> Almeida Fernandes v. Portugal</w:t>
      </w:r>
      <w:r w:rsidRPr="001007AC" w:rsidR="007007D9">
        <w:rPr>
          <w:lang w:val="pt-PT"/>
        </w:rPr>
        <w:t>, no.</w:t>
      </w:r>
      <w:r w:rsidRPr="001007AC" w:rsidR="00623682">
        <w:rPr>
          <w:lang w:val="pt-PT"/>
        </w:rPr>
        <w:t> </w:t>
      </w:r>
      <w:r w:rsidRPr="001007AC" w:rsidR="007007D9">
        <w:rPr>
          <w:lang w:val="pt-PT"/>
        </w:rPr>
        <w:t>31566/13, § 37, 17 </w:t>
      </w:r>
      <w:r w:rsidRPr="001007AC" w:rsidR="007007D9">
        <w:t>January</w:t>
      </w:r>
      <w:r w:rsidRPr="001007AC" w:rsidR="007007D9">
        <w:rPr>
          <w:lang w:val="pt-PT"/>
        </w:rPr>
        <w:t xml:space="preserve"> 2017</w:t>
      </w:r>
      <w:r w:rsidRPr="001007AC">
        <w:rPr>
          <w:snapToGrid w:val="0"/>
        </w:rPr>
        <w:t>). In the present case, the applicant fully exhausted the criminal</w:t>
      </w:r>
      <w:r w:rsidRPr="001007AC" w:rsidR="00655A21">
        <w:rPr>
          <w:snapToGrid w:val="0"/>
        </w:rPr>
        <w:t>-</w:t>
      </w:r>
      <w:r w:rsidRPr="001007AC">
        <w:rPr>
          <w:snapToGrid w:val="0"/>
        </w:rPr>
        <w:t>law avenue against the individual whom she considered responsible for her son</w:t>
      </w:r>
      <w:r w:rsidRPr="001007AC" w:rsidR="001007AC">
        <w:rPr>
          <w:snapToGrid w:val="0"/>
        </w:rPr>
        <w:t>’</w:t>
      </w:r>
      <w:r w:rsidRPr="001007AC">
        <w:rPr>
          <w:snapToGrid w:val="0"/>
        </w:rPr>
        <w:t xml:space="preserve">s murder: </w:t>
      </w:r>
      <w:r w:rsidRPr="001007AC" w:rsidR="00BC7DDB">
        <w:rPr>
          <w:snapToGrid w:val="0"/>
        </w:rPr>
        <w:t>the applicant</w:t>
      </w:r>
      <w:r w:rsidRPr="001007AC" w:rsidR="001007AC">
        <w:rPr>
          <w:snapToGrid w:val="0"/>
        </w:rPr>
        <w:t>’</w:t>
      </w:r>
      <w:r w:rsidRPr="001007AC" w:rsidR="00BC7DDB">
        <w:rPr>
          <w:snapToGrid w:val="0"/>
        </w:rPr>
        <w:t xml:space="preserve">s daughter </w:t>
      </w:r>
      <w:r w:rsidRPr="001007AC">
        <w:rPr>
          <w:snapToGrid w:val="0"/>
        </w:rPr>
        <w:t xml:space="preserve">asked the prosecutor to open a pre-trial investigation, </w:t>
      </w:r>
      <w:r w:rsidRPr="001007AC" w:rsidR="00BC7DDB">
        <w:rPr>
          <w:snapToGrid w:val="0"/>
        </w:rPr>
        <w:t xml:space="preserve">both the applicant and </w:t>
      </w:r>
      <w:r w:rsidRPr="001007AC" w:rsidR="00DC5E30">
        <w:rPr>
          <w:snapToGrid w:val="0"/>
        </w:rPr>
        <w:t>her daughter</w:t>
      </w:r>
      <w:r w:rsidRPr="001007AC" w:rsidR="00BC7DDB">
        <w:rPr>
          <w:snapToGrid w:val="0"/>
        </w:rPr>
        <w:t xml:space="preserve"> </w:t>
      </w:r>
      <w:r w:rsidRPr="001007AC">
        <w:rPr>
          <w:snapToGrid w:val="0"/>
        </w:rPr>
        <w:t>w</w:t>
      </w:r>
      <w:r w:rsidRPr="001007AC" w:rsidR="00BC7DDB">
        <w:rPr>
          <w:snapToGrid w:val="0"/>
        </w:rPr>
        <w:t>ere</w:t>
      </w:r>
      <w:r w:rsidRPr="001007AC">
        <w:rPr>
          <w:snapToGrid w:val="0"/>
        </w:rPr>
        <w:t xml:space="preserve"> granted </w:t>
      </w:r>
      <w:r w:rsidRPr="001007AC" w:rsidR="00655A21">
        <w:rPr>
          <w:snapToGrid w:val="0"/>
        </w:rPr>
        <w:t xml:space="preserve">victim </w:t>
      </w:r>
      <w:r w:rsidRPr="001007AC">
        <w:rPr>
          <w:snapToGrid w:val="0"/>
        </w:rPr>
        <w:t xml:space="preserve">status, </w:t>
      </w:r>
      <w:r w:rsidRPr="001007AC" w:rsidR="00BC7DDB">
        <w:rPr>
          <w:snapToGrid w:val="0"/>
        </w:rPr>
        <w:t xml:space="preserve">both </w:t>
      </w:r>
      <w:r w:rsidRPr="001007AC">
        <w:rPr>
          <w:snapToGrid w:val="0"/>
        </w:rPr>
        <w:t xml:space="preserve">participated in the pre-trial investigation and the </w:t>
      </w:r>
      <w:r w:rsidRPr="001007AC" w:rsidR="00A333F5">
        <w:rPr>
          <w:snapToGrid w:val="0"/>
        </w:rPr>
        <w:t xml:space="preserve">criminal </w:t>
      </w:r>
      <w:r w:rsidRPr="001007AC">
        <w:rPr>
          <w:snapToGrid w:val="0"/>
        </w:rPr>
        <w:t xml:space="preserve">court proceedings by giving statements and lodging appeals, and </w:t>
      </w:r>
      <w:r w:rsidRPr="001007AC" w:rsidR="008A42F7">
        <w:rPr>
          <w:snapToGrid w:val="0"/>
        </w:rPr>
        <w:t>the applicant had also</w:t>
      </w:r>
      <w:r w:rsidRPr="001007AC" w:rsidR="00655A21">
        <w:rPr>
          <w:snapToGrid w:val="0"/>
        </w:rPr>
        <w:t xml:space="preserve"> </w:t>
      </w:r>
      <w:r w:rsidRPr="001007AC">
        <w:rPr>
          <w:snapToGrid w:val="0"/>
        </w:rPr>
        <w:t>submitted a civil claim in those criminal proceedings (see paragraphs </w:t>
      </w:r>
      <w:r w:rsidRPr="001007AC" w:rsidR="005363D3">
        <w:rPr>
          <w:snapToGrid w:val="0"/>
        </w:rPr>
        <w:fldChar w:fldCharType="begin"/>
      </w:r>
      <w:r w:rsidRPr="001007AC" w:rsidR="005363D3">
        <w:rPr>
          <w:snapToGrid w:val="0"/>
        </w:rPr>
        <w:instrText xml:space="preserve"> REF F_1994_VC_ReportsBrothersDisappearance \h </w:instrText>
      </w:r>
      <w:r w:rsidRPr="001007AC" w:rsidR="005363D3">
        <w:rPr>
          <w:snapToGrid w:val="0"/>
        </w:rPr>
      </w:r>
      <w:r w:rsidRPr="001007AC" w:rsidR="005363D3">
        <w:rPr>
          <w:snapToGrid w:val="0"/>
        </w:rPr>
        <w:fldChar w:fldCharType="separate"/>
      </w:r>
      <w:r w:rsidRPr="001007AC" w:rsidR="001007AC">
        <w:rPr>
          <w:noProof/>
        </w:rPr>
        <w:t>9</w:t>
      </w:r>
      <w:r w:rsidRPr="001007AC" w:rsidR="005363D3">
        <w:rPr>
          <w:snapToGrid w:val="0"/>
        </w:rPr>
        <w:fldChar w:fldCharType="end"/>
      </w:r>
      <w:r w:rsidRPr="001007AC" w:rsidR="00A333F5">
        <w:rPr>
          <w:snapToGrid w:val="0"/>
        </w:rPr>
        <w:t xml:space="preserve">, </w:t>
      </w:r>
      <w:r w:rsidRPr="001007AC" w:rsidR="00A513A3">
        <w:fldChar w:fldCharType="begin"/>
      </w:r>
      <w:r w:rsidRPr="001007AC" w:rsidR="00A513A3">
        <w:instrText xml:space="preserve"> REF F_ApplicantGrantedStatusOfCivilClaimant \h </w:instrText>
      </w:r>
      <w:r w:rsidRPr="001007AC" w:rsidR="00A513A3">
        <w:fldChar w:fldCharType="separate"/>
      </w:r>
      <w:r w:rsidRPr="001007AC" w:rsidR="001007AC">
        <w:rPr>
          <w:noProof/>
        </w:rPr>
        <w:t>20</w:t>
      </w:r>
      <w:r w:rsidRPr="001007AC" w:rsidR="00A513A3">
        <w:fldChar w:fldCharType="end"/>
      </w:r>
      <w:r w:rsidRPr="001007AC" w:rsidR="00A513A3">
        <w:t xml:space="preserve">, </w:t>
      </w:r>
      <w:r w:rsidRPr="001007AC" w:rsidR="00A513A3">
        <w:fldChar w:fldCharType="begin"/>
      </w:r>
      <w:r w:rsidRPr="001007AC" w:rsidR="00A513A3">
        <w:instrText xml:space="preserve"> REF F_ApplicantAndVCgrantedVictimStatus \h </w:instrText>
      </w:r>
      <w:r w:rsidRPr="001007AC" w:rsidR="00A513A3">
        <w:fldChar w:fldCharType="separate"/>
      </w:r>
      <w:r w:rsidRPr="001007AC" w:rsidR="001007AC">
        <w:rPr>
          <w:noProof/>
        </w:rPr>
        <w:t>21</w:t>
      </w:r>
      <w:r w:rsidRPr="001007AC" w:rsidR="00A513A3">
        <w:fldChar w:fldCharType="end"/>
      </w:r>
      <w:r w:rsidRPr="001007AC" w:rsidR="00A333F5">
        <w:rPr>
          <w:snapToGrid w:val="0"/>
        </w:rPr>
        <w:t xml:space="preserve">, </w:t>
      </w:r>
      <w:r w:rsidRPr="001007AC" w:rsidR="005363D3">
        <w:rPr>
          <w:snapToGrid w:val="0"/>
        </w:rPr>
        <w:fldChar w:fldCharType="begin"/>
      </w:r>
      <w:r w:rsidRPr="001007AC" w:rsidR="005363D3">
        <w:rPr>
          <w:snapToGrid w:val="0"/>
        </w:rPr>
        <w:instrText xml:space="preserve"> REF F_2002_ApplicantAsks2HearCaseWithoutHer \h </w:instrText>
      </w:r>
      <w:r w:rsidRPr="001007AC" w:rsidR="005363D3">
        <w:rPr>
          <w:snapToGrid w:val="0"/>
        </w:rPr>
      </w:r>
      <w:r w:rsidRPr="001007AC" w:rsidR="005363D3">
        <w:rPr>
          <w:snapToGrid w:val="0"/>
        </w:rPr>
        <w:fldChar w:fldCharType="separate"/>
      </w:r>
      <w:r w:rsidRPr="001007AC" w:rsidR="001007AC">
        <w:rPr>
          <w:noProof/>
        </w:rPr>
        <w:t>31</w:t>
      </w:r>
      <w:r w:rsidRPr="001007AC" w:rsidR="005363D3">
        <w:rPr>
          <w:snapToGrid w:val="0"/>
        </w:rPr>
        <w:fldChar w:fldCharType="end"/>
      </w:r>
      <w:r w:rsidRPr="001007AC" w:rsidR="00A333F5">
        <w:rPr>
          <w:snapToGrid w:val="0"/>
        </w:rPr>
        <w:t xml:space="preserve">, </w:t>
      </w:r>
      <w:r w:rsidRPr="001007AC" w:rsidR="005363D3">
        <w:rPr>
          <w:snapToGrid w:val="0"/>
        </w:rPr>
        <w:fldChar w:fldCharType="begin"/>
      </w:r>
      <w:r w:rsidRPr="001007AC" w:rsidR="005363D3">
        <w:rPr>
          <w:snapToGrid w:val="0"/>
        </w:rPr>
        <w:instrText xml:space="preserve"> REF F_2012_WritOfExecutionIssuedByCourt \h </w:instrText>
      </w:r>
      <w:r w:rsidRPr="001007AC" w:rsidR="005363D3">
        <w:rPr>
          <w:snapToGrid w:val="0"/>
        </w:rPr>
      </w:r>
      <w:r w:rsidRPr="001007AC" w:rsidR="005363D3">
        <w:rPr>
          <w:snapToGrid w:val="0"/>
        </w:rPr>
        <w:fldChar w:fldCharType="separate"/>
      </w:r>
      <w:r w:rsidRPr="001007AC" w:rsidR="001007AC">
        <w:rPr>
          <w:noProof/>
        </w:rPr>
        <w:t>45</w:t>
      </w:r>
      <w:r w:rsidRPr="001007AC" w:rsidR="005363D3">
        <w:rPr>
          <w:snapToGrid w:val="0"/>
        </w:rPr>
        <w:fldChar w:fldCharType="end"/>
      </w:r>
      <w:r w:rsidRPr="001007AC" w:rsidR="00DC3BE7">
        <w:rPr>
          <w:snapToGrid w:val="0"/>
        </w:rPr>
        <w:t xml:space="preserve"> </w:t>
      </w:r>
      <w:r w:rsidRPr="001007AC" w:rsidR="00A333F5">
        <w:rPr>
          <w:snapToGrid w:val="0"/>
        </w:rPr>
        <w:t xml:space="preserve">and </w:t>
      </w:r>
      <w:r w:rsidRPr="001007AC" w:rsidR="005363D3">
        <w:rPr>
          <w:snapToGrid w:val="0"/>
        </w:rPr>
        <w:fldChar w:fldCharType="begin"/>
      </w:r>
      <w:r w:rsidRPr="001007AC" w:rsidR="005363D3">
        <w:rPr>
          <w:snapToGrid w:val="0"/>
        </w:rPr>
        <w:instrText xml:space="preserve"> REF F_VC_Appeals_ACs_MildConviction \h </w:instrText>
      </w:r>
      <w:r w:rsidRPr="001007AC" w:rsidR="005363D3">
        <w:rPr>
          <w:snapToGrid w:val="0"/>
        </w:rPr>
      </w:r>
      <w:r w:rsidRPr="001007AC" w:rsidR="005363D3">
        <w:rPr>
          <w:snapToGrid w:val="0"/>
        </w:rPr>
        <w:fldChar w:fldCharType="separate"/>
      </w:r>
      <w:r w:rsidRPr="001007AC" w:rsidR="001007AC">
        <w:rPr>
          <w:noProof/>
        </w:rPr>
        <w:t>46</w:t>
      </w:r>
      <w:r w:rsidRPr="001007AC" w:rsidR="005363D3">
        <w:rPr>
          <w:snapToGrid w:val="0"/>
        </w:rPr>
        <w:fldChar w:fldCharType="end"/>
      </w:r>
      <w:r w:rsidRPr="001007AC" w:rsidR="00BC7DDB">
        <w:rPr>
          <w:snapToGrid w:val="0"/>
        </w:rPr>
        <w:t xml:space="preserve"> above)</w:t>
      </w:r>
      <w:r w:rsidRPr="001007AC">
        <w:rPr>
          <w:snapToGrid w:val="0"/>
        </w:rPr>
        <w:t xml:space="preserve">. Accordingly, in the circumstances of this case, the Court </w:t>
      </w:r>
      <w:r w:rsidRPr="001007AC">
        <w:t>does not share the Government</w:t>
      </w:r>
      <w:r w:rsidRPr="001007AC" w:rsidR="001007AC">
        <w:t>’</w:t>
      </w:r>
      <w:r w:rsidRPr="001007AC">
        <w:t xml:space="preserve">s view that the applicant ought to have used a separate remedy of civil proceedings against </w:t>
      </w:r>
      <w:r w:rsidRPr="001007AC" w:rsidR="00BC7DDB">
        <w:t>the State.</w:t>
      </w:r>
    </w:p>
    <w:p w:rsidRPr="001007AC" w:rsidR="00DC3BE7" w:rsidP="001007AC" w:rsidRDefault="0095071D">
      <w:pPr>
        <w:pStyle w:val="ECHRPara"/>
        <w:rPr>
          <w:i/>
        </w:rPr>
      </w:pPr>
      <w:r w:rsidRPr="001007AC">
        <w:fldChar w:fldCharType="begin"/>
      </w:r>
      <w:r w:rsidRPr="001007AC">
        <w:instrText xml:space="preserve"> SEQ level0 \*arabic </w:instrText>
      </w:r>
      <w:r w:rsidRPr="001007AC">
        <w:fldChar w:fldCharType="separate"/>
      </w:r>
      <w:r w:rsidRPr="001007AC" w:rsidR="001007AC">
        <w:rPr>
          <w:noProof/>
        </w:rPr>
        <w:t>69</w:t>
      </w:r>
      <w:r w:rsidRPr="001007AC">
        <w:fldChar w:fldCharType="end"/>
      </w:r>
      <w:r w:rsidRPr="001007AC">
        <w:t xml:space="preserve">.  The Court also considers that a civil claim against the State in respect of the </w:t>
      </w:r>
      <w:r w:rsidRPr="001007AC" w:rsidR="00B5485C">
        <w:t xml:space="preserve">alleged </w:t>
      </w:r>
      <w:r w:rsidRPr="001007AC">
        <w:t xml:space="preserve">failure to conduct an effective investigation into the </w:t>
      </w:r>
      <w:r w:rsidRPr="001007AC" w:rsidR="00BC7DDB">
        <w:t>murder of the applicant</w:t>
      </w:r>
      <w:r w:rsidRPr="001007AC" w:rsidR="001007AC">
        <w:t>’</w:t>
      </w:r>
      <w:r w:rsidRPr="001007AC" w:rsidR="00BC7DDB">
        <w:t xml:space="preserve">s son </w:t>
      </w:r>
      <w:r w:rsidRPr="001007AC">
        <w:t xml:space="preserve">or to effectively prosecute the alleged perpetrator of that </w:t>
      </w:r>
      <w:r w:rsidRPr="001007AC" w:rsidR="00BC7DDB">
        <w:t xml:space="preserve">crime </w:t>
      </w:r>
      <w:r w:rsidRPr="001007AC">
        <w:t xml:space="preserve">could not have provided </w:t>
      </w:r>
      <w:r w:rsidRPr="001007AC" w:rsidR="009C7858">
        <w:t>her</w:t>
      </w:r>
      <w:r w:rsidRPr="001007AC" w:rsidR="006A22F3">
        <w:t xml:space="preserve"> </w:t>
      </w:r>
      <w:r w:rsidRPr="001007AC">
        <w:t xml:space="preserve">with any redress in terms of ensuring the effectiveness of that investigation and prosecution (see </w:t>
      </w:r>
      <w:proofErr w:type="spellStart"/>
      <w:r w:rsidRPr="001007AC" w:rsidR="005D1EDB">
        <w:rPr>
          <w:i/>
        </w:rPr>
        <w:t>Mircea</w:t>
      </w:r>
      <w:proofErr w:type="spellEnd"/>
      <w:r w:rsidRPr="001007AC" w:rsidR="005D1EDB">
        <w:rPr>
          <w:i/>
        </w:rPr>
        <w:t xml:space="preserve"> Pop v. </w:t>
      </w:r>
      <w:r w:rsidRPr="001007AC">
        <w:rPr>
          <w:i/>
        </w:rPr>
        <w:t>Romania</w:t>
      </w:r>
      <w:r w:rsidRPr="001007AC">
        <w:t>, no.</w:t>
      </w:r>
      <w:r w:rsidRPr="001007AC" w:rsidR="00DC0B75">
        <w:t> </w:t>
      </w:r>
      <w:r w:rsidRPr="001007AC" w:rsidR="00BC7DDB">
        <w:t>43885/13</w:t>
      </w:r>
      <w:r w:rsidRPr="001007AC">
        <w:t>, §</w:t>
      </w:r>
      <w:r w:rsidRPr="001007AC" w:rsidR="00D703D0">
        <w:t> </w:t>
      </w:r>
      <w:r w:rsidRPr="001007AC">
        <w:t>61, 19</w:t>
      </w:r>
      <w:r w:rsidRPr="001007AC" w:rsidR="00D703D0">
        <w:t> </w:t>
      </w:r>
      <w:r w:rsidRPr="001007AC">
        <w:t>July 2016</w:t>
      </w:r>
      <w:r w:rsidRPr="001007AC" w:rsidR="0017642A">
        <w:t xml:space="preserve">; see </w:t>
      </w:r>
      <w:r w:rsidRPr="001007AC" w:rsidR="003F4DA7">
        <w:t xml:space="preserve">also </w:t>
      </w:r>
      <w:proofErr w:type="spellStart"/>
      <w:r w:rsidRPr="001007AC" w:rsidR="0017642A">
        <w:rPr>
          <w:i/>
        </w:rPr>
        <w:t>Tanrıkulu</w:t>
      </w:r>
      <w:proofErr w:type="spellEnd"/>
      <w:r w:rsidRPr="001007AC" w:rsidR="0017642A">
        <w:rPr>
          <w:i/>
        </w:rPr>
        <w:t xml:space="preserve"> v. Turkey</w:t>
      </w:r>
      <w:r w:rsidRPr="001007AC" w:rsidR="0017642A">
        <w:t xml:space="preserve"> [GC], no.</w:t>
      </w:r>
      <w:r w:rsidRPr="001007AC" w:rsidR="00DC0B75">
        <w:t> </w:t>
      </w:r>
      <w:r w:rsidRPr="001007AC" w:rsidR="0017642A">
        <w:t xml:space="preserve">23763/94, </w:t>
      </w:r>
      <w:r w:rsidRPr="001007AC" w:rsidR="0017642A">
        <w:rPr>
          <w:rFonts w:cstheme="minorHAnsi"/>
        </w:rPr>
        <w:t>§</w:t>
      </w:r>
      <w:r w:rsidRPr="001007AC" w:rsidR="0017642A">
        <w:t>§</w:t>
      </w:r>
      <w:r w:rsidRPr="001007AC" w:rsidR="00DC0B75">
        <w:t> </w:t>
      </w:r>
      <w:r w:rsidRPr="001007AC" w:rsidR="0017642A">
        <w:t xml:space="preserve">79 </w:t>
      </w:r>
      <w:r w:rsidRPr="001007AC" w:rsidR="0017642A">
        <w:rPr>
          <w:i/>
        </w:rPr>
        <w:t>in fine</w:t>
      </w:r>
      <w:r w:rsidRPr="001007AC" w:rsidR="0017642A">
        <w:t xml:space="preserve"> and 80, ECHR 1999</w:t>
      </w:r>
      <w:r w:rsidRPr="001007AC" w:rsidR="0017642A">
        <w:noBreakHyphen/>
        <w:t>IV</w:t>
      </w:r>
      <w:r w:rsidRPr="001007AC" w:rsidR="00712319">
        <w:t>;</w:t>
      </w:r>
      <w:r w:rsidRPr="001007AC" w:rsidR="00DC0B75">
        <w:t xml:space="preserve"> and </w:t>
      </w:r>
      <w:proofErr w:type="spellStart"/>
      <w:r w:rsidRPr="001007AC" w:rsidR="005D1EDB">
        <w:rPr>
          <w:i/>
          <w:iCs/>
        </w:rPr>
        <w:t>Kosteckas</w:t>
      </w:r>
      <w:proofErr w:type="spellEnd"/>
      <w:r w:rsidRPr="001007AC" w:rsidR="005D1EDB">
        <w:rPr>
          <w:i/>
          <w:iCs/>
        </w:rPr>
        <w:t xml:space="preserve"> v. </w:t>
      </w:r>
      <w:r w:rsidRPr="001007AC" w:rsidR="00DC0B75">
        <w:rPr>
          <w:i/>
          <w:iCs/>
        </w:rPr>
        <w:t>Lithuania</w:t>
      </w:r>
      <w:r w:rsidRPr="001007AC" w:rsidR="00DC0B75">
        <w:t>, no. 960/13, § 33, 13 June 2017</w:t>
      </w:r>
      <w:r w:rsidRPr="001007AC">
        <w:t>).</w:t>
      </w:r>
    </w:p>
    <w:p w:rsidRPr="001007AC" w:rsidR="00014566" w:rsidP="001007AC" w:rsidRDefault="001A35DA">
      <w:pPr>
        <w:pStyle w:val="ECHRPara"/>
      </w:pPr>
      <w:r w:rsidRPr="001007AC">
        <w:fldChar w:fldCharType="begin"/>
      </w:r>
      <w:r w:rsidRPr="001007AC">
        <w:instrText xml:space="preserve"> SEQ level0 \*arabic </w:instrText>
      </w:r>
      <w:r w:rsidRPr="001007AC">
        <w:fldChar w:fldCharType="separate"/>
      </w:r>
      <w:r w:rsidRPr="001007AC" w:rsidR="001007AC">
        <w:rPr>
          <w:noProof/>
        </w:rPr>
        <w:t>70</w:t>
      </w:r>
      <w:r w:rsidRPr="001007AC">
        <w:fldChar w:fldCharType="end"/>
      </w:r>
      <w:r w:rsidRPr="001007AC" w:rsidR="00014566">
        <w:t xml:space="preserve">.  The Court </w:t>
      </w:r>
      <w:r w:rsidRPr="001007AC" w:rsidR="0034524E">
        <w:t>lastly finds</w:t>
      </w:r>
      <w:r w:rsidRPr="001007AC" w:rsidR="00014566">
        <w:t xml:space="preserve"> that th</w:t>
      </w:r>
      <w:r w:rsidRPr="001007AC" w:rsidR="007265DE">
        <w:t>e application</w:t>
      </w:r>
      <w:r w:rsidRPr="001007AC" w:rsidR="00DC3BE7">
        <w:t xml:space="preserve"> </w:t>
      </w:r>
      <w:r w:rsidRPr="001007AC" w:rsidR="001F39AF">
        <w:t xml:space="preserve">is </w:t>
      </w:r>
      <w:r w:rsidRPr="001007AC" w:rsidR="00DC3BE7">
        <w:t>not manifestly ill</w:t>
      </w:r>
      <w:r w:rsidRPr="001007AC" w:rsidR="00DC3BE7">
        <w:noBreakHyphen/>
      </w:r>
      <w:r w:rsidRPr="001007AC" w:rsidR="00014566">
        <w:t xml:space="preserve">founded within the meaning of Article 35 § 3 (a) of the Convention. It further notes that </w:t>
      </w:r>
      <w:r w:rsidRPr="001007AC" w:rsidR="001F39AF">
        <w:t>it is</w:t>
      </w:r>
      <w:r w:rsidRPr="001007AC" w:rsidR="00014566">
        <w:t xml:space="preserve"> not inadmissible on any other grounds. </w:t>
      </w:r>
      <w:r w:rsidRPr="001007AC" w:rsidR="001F39AF">
        <w:t>It</w:t>
      </w:r>
      <w:r w:rsidRPr="001007AC" w:rsidR="00014566">
        <w:t xml:space="preserve"> must therefore be declared admissible.</w:t>
      </w:r>
    </w:p>
    <w:p w:rsidRPr="001007AC" w:rsidR="00014566" w:rsidP="001007AC" w:rsidRDefault="00014566">
      <w:pPr>
        <w:pStyle w:val="ECHRHeading2"/>
      </w:pPr>
      <w:r w:rsidRPr="001007AC">
        <w:t>B.  Merits</w:t>
      </w:r>
    </w:p>
    <w:p w:rsidRPr="001007AC" w:rsidR="0049207E" w:rsidP="001007AC" w:rsidRDefault="0049207E">
      <w:pPr>
        <w:pStyle w:val="ECHRHeading3"/>
      </w:pPr>
      <w:r w:rsidRPr="001007AC">
        <w:t>1.  The parties</w:t>
      </w:r>
      <w:r w:rsidRPr="001007AC" w:rsidR="001007AC">
        <w:t>’</w:t>
      </w:r>
      <w:r w:rsidRPr="001007AC">
        <w:t xml:space="preserve"> submissions</w:t>
      </w:r>
    </w:p>
    <w:p w:rsidRPr="001007AC" w:rsidR="0049207E" w:rsidP="001007AC" w:rsidRDefault="0049207E">
      <w:pPr>
        <w:pStyle w:val="ECHRHeading4"/>
      </w:pPr>
      <w:r w:rsidRPr="001007AC">
        <w:t>(a)  The applicant</w:t>
      </w:r>
    </w:p>
    <w:p w:rsidRPr="001007AC" w:rsidR="00DC3BE7" w:rsidP="001007AC" w:rsidRDefault="0049207E">
      <w:pPr>
        <w:pStyle w:val="ECHRPara"/>
        <w:rPr>
          <w:rFonts w:cstheme="minorHAnsi"/>
        </w:rPr>
      </w:pPr>
      <w:r w:rsidRPr="001007AC">
        <w:fldChar w:fldCharType="begin"/>
      </w:r>
      <w:r w:rsidRPr="001007AC">
        <w:instrText xml:space="preserve"> SEQ level0 \*arabic </w:instrText>
      </w:r>
      <w:r w:rsidRPr="001007AC">
        <w:fldChar w:fldCharType="separate"/>
      </w:r>
      <w:r w:rsidRPr="001007AC" w:rsidR="001007AC">
        <w:rPr>
          <w:noProof/>
        </w:rPr>
        <w:t>71</w:t>
      </w:r>
      <w:r w:rsidRPr="001007AC">
        <w:fldChar w:fldCharType="end"/>
      </w:r>
      <w:r w:rsidRPr="001007AC">
        <w:t>.  </w:t>
      </w:r>
      <w:r w:rsidRPr="001007AC" w:rsidR="0082633F">
        <w:rPr>
          <w:rFonts w:cstheme="minorHAnsi"/>
        </w:rPr>
        <w:t xml:space="preserve">The applicant </w:t>
      </w:r>
      <w:r w:rsidRPr="001007AC" w:rsidR="008B7AB4">
        <w:rPr>
          <w:rFonts w:cstheme="minorHAnsi"/>
        </w:rPr>
        <w:t>argued that the State had not properly discharged its obligation to conduct effective criminal proceedings into the circumstances of her son</w:t>
      </w:r>
      <w:r w:rsidRPr="001007AC" w:rsidR="001007AC">
        <w:rPr>
          <w:rFonts w:cstheme="minorHAnsi"/>
        </w:rPr>
        <w:t>’</w:t>
      </w:r>
      <w:r w:rsidRPr="001007AC" w:rsidR="008B7AB4">
        <w:rPr>
          <w:rFonts w:cstheme="minorHAnsi"/>
        </w:rPr>
        <w:t>s disappearance and murder. She submitted that the criminal investigation had been partially flawed</w:t>
      </w:r>
      <w:r w:rsidRPr="001007AC" w:rsidR="003A31AE">
        <w:rPr>
          <w:rFonts w:cstheme="minorHAnsi"/>
        </w:rPr>
        <w:t xml:space="preserve"> from the outset</w:t>
      </w:r>
      <w:r w:rsidRPr="001007AC" w:rsidR="008B7AB4">
        <w:rPr>
          <w:rFonts w:cstheme="minorHAnsi"/>
        </w:rPr>
        <w:t>, which</w:t>
      </w:r>
      <w:r w:rsidRPr="001007AC" w:rsidR="003A31AE">
        <w:rPr>
          <w:rFonts w:cstheme="minorHAnsi"/>
        </w:rPr>
        <w:t>,</w:t>
      </w:r>
      <w:r w:rsidRPr="001007AC" w:rsidR="008B7AB4">
        <w:rPr>
          <w:rFonts w:cstheme="minorHAnsi"/>
        </w:rPr>
        <w:t xml:space="preserve"> in her view</w:t>
      </w:r>
      <w:r w:rsidRPr="001007AC" w:rsidR="003A31AE">
        <w:rPr>
          <w:rFonts w:cstheme="minorHAnsi"/>
        </w:rPr>
        <w:t>,</w:t>
      </w:r>
      <w:r w:rsidRPr="001007AC" w:rsidR="008B7AB4">
        <w:rPr>
          <w:rFonts w:cstheme="minorHAnsi"/>
        </w:rPr>
        <w:t xml:space="preserve"> </w:t>
      </w:r>
      <w:r w:rsidRPr="001007AC" w:rsidR="003A31AE">
        <w:rPr>
          <w:rFonts w:cstheme="minorHAnsi"/>
        </w:rPr>
        <w:t xml:space="preserve">had </w:t>
      </w:r>
      <w:r w:rsidRPr="001007AC" w:rsidR="008B7AB4">
        <w:rPr>
          <w:rFonts w:cstheme="minorHAnsi"/>
        </w:rPr>
        <w:t xml:space="preserve">affected the later course of the criminal case and delayed A.G. </w:t>
      </w:r>
      <w:r w:rsidRPr="001007AC" w:rsidR="003A31AE">
        <w:rPr>
          <w:rFonts w:cstheme="minorHAnsi"/>
        </w:rPr>
        <w:t xml:space="preserve">being brought </w:t>
      </w:r>
      <w:r w:rsidRPr="001007AC" w:rsidR="008B7AB4">
        <w:rPr>
          <w:rFonts w:cstheme="minorHAnsi"/>
        </w:rPr>
        <w:t xml:space="preserve">to justice. </w:t>
      </w:r>
      <w:r w:rsidRPr="001007AC" w:rsidR="00E14E49">
        <w:rPr>
          <w:rFonts w:cstheme="minorHAnsi"/>
        </w:rPr>
        <w:t xml:space="preserve">She also pointed out that the Supreme Court had </w:t>
      </w:r>
      <w:r w:rsidRPr="001007AC" w:rsidR="003A31AE">
        <w:rPr>
          <w:rFonts w:cstheme="minorHAnsi"/>
        </w:rPr>
        <w:t xml:space="preserve">had </w:t>
      </w:r>
      <w:r w:rsidRPr="001007AC" w:rsidR="00E14E49">
        <w:rPr>
          <w:rFonts w:cstheme="minorHAnsi"/>
        </w:rPr>
        <w:t xml:space="preserve">to return the criminal case to the appellate </w:t>
      </w:r>
      <w:r w:rsidRPr="001007AC" w:rsidR="003A31AE">
        <w:rPr>
          <w:rFonts w:cstheme="minorHAnsi"/>
        </w:rPr>
        <w:t xml:space="preserve">court </w:t>
      </w:r>
      <w:r w:rsidRPr="001007AC" w:rsidR="00E14E49">
        <w:rPr>
          <w:rFonts w:cstheme="minorHAnsi"/>
        </w:rPr>
        <w:t>because mistakes had been committed by the trial and appellate courts</w:t>
      </w:r>
      <w:r w:rsidRPr="001007AC" w:rsidR="003A31AE">
        <w:rPr>
          <w:rFonts w:cstheme="minorHAnsi"/>
        </w:rPr>
        <w:t xml:space="preserve"> when they had assessed the evidence</w:t>
      </w:r>
      <w:r w:rsidRPr="001007AC" w:rsidR="00E14E49">
        <w:rPr>
          <w:rFonts w:cstheme="minorHAnsi"/>
        </w:rPr>
        <w:t xml:space="preserve">. </w:t>
      </w:r>
      <w:r w:rsidRPr="001007AC" w:rsidR="008B7AB4">
        <w:rPr>
          <w:rFonts w:cstheme="minorHAnsi"/>
        </w:rPr>
        <w:t xml:space="preserve">The applicant </w:t>
      </w:r>
      <w:r w:rsidRPr="001007AC" w:rsidR="00E14E49">
        <w:rPr>
          <w:rFonts w:cstheme="minorHAnsi"/>
        </w:rPr>
        <w:t>stated that such long criminal proceedings had caused her additional suffering and had harmed her health.</w:t>
      </w:r>
    </w:p>
    <w:p w:rsidRPr="001007AC" w:rsidR="00DC3BE7" w:rsidP="001007AC" w:rsidRDefault="00E14E49">
      <w:pPr>
        <w:pStyle w:val="ECHRPara"/>
        <w:rPr>
          <w:rFonts w:cstheme="minorHAnsi"/>
        </w:rPr>
      </w:pPr>
      <w:r w:rsidRPr="001007AC">
        <w:rPr>
          <w:rFonts w:cstheme="minorHAnsi"/>
        </w:rPr>
        <w:fldChar w:fldCharType="begin"/>
      </w:r>
      <w:r w:rsidRPr="001007AC">
        <w:rPr>
          <w:rFonts w:cstheme="minorHAnsi"/>
        </w:rPr>
        <w:instrText xml:space="preserve"> SEQ level0 \*arabic </w:instrText>
      </w:r>
      <w:r w:rsidRPr="001007AC">
        <w:rPr>
          <w:rFonts w:cstheme="minorHAnsi"/>
        </w:rPr>
        <w:fldChar w:fldCharType="separate"/>
      </w:r>
      <w:r w:rsidRPr="001007AC" w:rsidR="001007AC">
        <w:rPr>
          <w:rFonts w:cstheme="minorHAnsi"/>
          <w:noProof/>
        </w:rPr>
        <w:t>72</w:t>
      </w:r>
      <w:r w:rsidRPr="001007AC">
        <w:rPr>
          <w:rFonts w:cstheme="minorHAnsi"/>
        </w:rPr>
        <w:fldChar w:fldCharType="end"/>
      </w:r>
      <w:r w:rsidRPr="001007AC">
        <w:rPr>
          <w:rFonts w:cstheme="minorHAnsi"/>
        </w:rPr>
        <w:t xml:space="preserve">.  The applicant was </w:t>
      </w:r>
      <w:r w:rsidRPr="001007AC" w:rsidR="003555FE">
        <w:rPr>
          <w:rFonts w:cstheme="minorHAnsi"/>
        </w:rPr>
        <w:t xml:space="preserve">also </w:t>
      </w:r>
      <w:r w:rsidRPr="001007AC">
        <w:rPr>
          <w:rFonts w:cstheme="minorHAnsi"/>
        </w:rPr>
        <w:t xml:space="preserve">particularly critical of the fact that although A.G. had been convicted, he had not been effectively </w:t>
      </w:r>
      <w:r w:rsidRPr="001007AC" w:rsidR="00807198">
        <w:rPr>
          <w:rFonts w:cstheme="minorHAnsi"/>
        </w:rPr>
        <w:t>held accountable</w:t>
      </w:r>
      <w:r w:rsidRPr="001007AC">
        <w:rPr>
          <w:rFonts w:cstheme="minorHAnsi"/>
        </w:rPr>
        <w:t>. In this connection</w:t>
      </w:r>
      <w:r w:rsidRPr="001007AC" w:rsidR="003555FE">
        <w:rPr>
          <w:rFonts w:cstheme="minorHAnsi"/>
        </w:rPr>
        <w:t>,</w:t>
      </w:r>
      <w:r w:rsidRPr="001007AC">
        <w:rPr>
          <w:rFonts w:cstheme="minorHAnsi"/>
        </w:rPr>
        <w:t xml:space="preserve"> the applicant drew the Court</w:t>
      </w:r>
      <w:r w:rsidRPr="001007AC" w:rsidR="001007AC">
        <w:rPr>
          <w:rFonts w:cstheme="minorHAnsi"/>
        </w:rPr>
        <w:t>’</w:t>
      </w:r>
      <w:r w:rsidRPr="001007AC">
        <w:rPr>
          <w:rFonts w:cstheme="minorHAnsi"/>
        </w:rPr>
        <w:t xml:space="preserve">s attention to the fact that </w:t>
      </w:r>
      <w:r w:rsidRPr="001007AC" w:rsidR="004D4BE5">
        <w:rPr>
          <w:rFonts w:cstheme="minorHAnsi"/>
        </w:rPr>
        <w:t xml:space="preserve">already in 2005 and 2006 A.G. had been </w:t>
      </w:r>
      <w:r w:rsidRPr="001007AC" w:rsidR="00A01D15">
        <w:rPr>
          <w:rFonts w:cstheme="minorHAnsi"/>
        </w:rPr>
        <w:t>sought</w:t>
      </w:r>
      <w:r w:rsidRPr="001007AC" w:rsidR="00A01D15">
        <w:rPr>
          <w:rFonts w:cstheme="minorHAnsi"/>
          <w:b/>
        </w:rPr>
        <w:t xml:space="preserve"> </w:t>
      </w:r>
      <w:r w:rsidRPr="001007AC" w:rsidR="004D4BE5">
        <w:rPr>
          <w:rFonts w:cstheme="minorHAnsi"/>
        </w:rPr>
        <w:t>abroad</w:t>
      </w:r>
      <w:r w:rsidRPr="001007AC">
        <w:rPr>
          <w:rFonts w:cstheme="minorHAnsi"/>
        </w:rPr>
        <w:t xml:space="preserve">. </w:t>
      </w:r>
      <w:r w:rsidRPr="001007AC" w:rsidR="003555FE">
        <w:rPr>
          <w:rFonts w:cstheme="minorHAnsi"/>
        </w:rPr>
        <w:t>Notwithstanding this fact</w:t>
      </w:r>
      <w:r w:rsidRPr="001007AC">
        <w:rPr>
          <w:rFonts w:cstheme="minorHAnsi"/>
        </w:rPr>
        <w:t>, and whilst being aware of A.G.</w:t>
      </w:r>
      <w:r w:rsidRPr="001007AC" w:rsidR="001007AC">
        <w:rPr>
          <w:rFonts w:cstheme="minorHAnsi"/>
        </w:rPr>
        <w:t>’</w:t>
      </w:r>
      <w:r w:rsidRPr="001007AC" w:rsidR="003555FE">
        <w:rPr>
          <w:rFonts w:cstheme="minorHAnsi"/>
        </w:rPr>
        <w:t>s</w:t>
      </w:r>
      <w:r w:rsidRPr="001007AC">
        <w:rPr>
          <w:rFonts w:cstheme="minorHAnsi"/>
        </w:rPr>
        <w:t xml:space="preserve"> prior record of hiding from the authorities, neither the prosecutors no</w:t>
      </w:r>
      <w:r w:rsidRPr="001007AC" w:rsidR="003555FE">
        <w:rPr>
          <w:rFonts w:cstheme="minorHAnsi"/>
        </w:rPr>
        <w:t>r</w:t>
      </w:r>
      <w:r w:rsidRPr="001007AC">
        <w:rPr>
          <w:rFonts w:cstheme="minorHAnsi"/>
        </w:rPr>
        <w:t xml:space="preserve"> the courts had taken steps to impose </w:t>
      </w:r>
      <w:r w:rsidRPr="001007AC" w:rsidR="003555FE">
        <w:rPr>
          <w:rFonts w:cstheme="minorHAnsi"/>
        </w:rPr>
        <w:t xml:space="preserve">remand measures </w:t>
      </w:r>
      <w:r w:rsidRPr="001007AC">
        <w:rPr>
          <w:rFonts w:cstheme="minorHAnsi"/>
        </w:rPr>
        <w:t xml:space="preserve">on him </w:t>
      </w:r>
      <w:r w:rsidRPr="001007AC" w:rsidR="00EF7DD6">
        <w:rPr>
          <w:rFonts w:cstheme="minorHAnsi"/>
        </w:rPr>
        <w:t>throughout</w:t>
      </w:r>
      <w:r w:rsidRPr="001007AC">
        <w:rPr>
          <w:rFonts w:cstheme="minorHAnsi"/>
        </w:rPr>
        <w:t xml:space="preserve"> </w:t>
      </w:r>
      <w:r w:rsidRPr="001007AC" w:rsidR="003555FE">
        <w:rPr>
          <w:rFonts w:cstheme="minorHAnsi"/>
        </w:rPr>
        <w:t xml:space="preserve">the </w:t>
      </w:r>
      <w:r w:rsidRPr="001007AC">
        <w:rPr>
          <w:rFonts w:cstheme="minorHAnsi"/>
        </w:rPr>
        <w:t>criminal proceedings</w:t>
      </w:r>
      <w:r w:rsidRPr="001007AC" w:rsidR="00EF7DD6">
        <w:rPr>
          <w:rFonts w:cstheme="minorHAnsi"/>
        </w:rPr>
        <w:t xml:space="preserve"> </w:t>
      </w:r>
      <w:r w:rsidRPr="001007AC" w:rsidR="00B5485C">
        <w:rPr>
          <w:rFonts w:cstheme="minorHAnsi"/>
        </w:rPr>
        <w:t xml:space="preserve">or </w:t>
      </w:r>
      <w:r w:rsidRPr="001007AC" w:rsidR="00EF7DD6">
        <w:rPr>
          <w:rFonts w:cstheme="minorHAnsi"/>
        </w:rPr>
        <w:t xml:space="preserve">until the pronouncement of </w:t>
      </w:r>
      <w:r w:rsidRPr="001007AC" w:rsidR="00EF7DD6">
        <w:t>the Court of Appeal</w:t>
      </w:r>
      <w:r w:rsidRPr="001007AC" w:rsidR="001007AC">
        <w:t>’</w:t>
      </w:r>
      <w:r w:rsidRPr="001007AC" w:rsidR="003555FE">
        <w:t>s</w:t>
      </w:r>
      <w:r w:rsidRPr="001007AC" w:rsidR="00EF7DD6">
        <w:t xml:space="preserve"> judgment on 27 November 2012</w:t>
      </w:r>
      <w:r w:rsidRPr="001007AC">
        <w:rPr>
          <w:rFonts w:cstheme="minorHAnsi"/>
        </w:rPr>
        <w:t>, in order to prevent him from fleeing again. In this connection</w:t>
      </w:r>
      <w:r w:rsidRPr="001007AC" w:rsidR="003555FE">
        <w:rPr>
          <w:rFonts w:cstheme="minorHAnsi"/>
        </w:rPr>
        <w:t>,</w:t>
      </w:r>
      <w:r w:rsidRPr="001007AC">
        <w:rPr>
          <w:rFonts w:cstheme="minorHAnsi"/>
        </w:rPr>
        <w:t xml:space="preserve"> the applicant emphasised that A.</w:t>
      </w:r>
      <w:r w:rsidRPr="001007AC" w:rsidR="00DC3BE7">
        <w:rPr>
          <w:rFonts w:cstheme="minorHAnsi"/>
        </w:rPr>
        <w:t>G. had been on trial for murder </w:t>
      </w:r>
      <w:r w:rsidRPr="001007AC">
        <w:rPr>
          <w:rFonts w:cstheme="minorHAnsi"/>
        </w:rPr>
        <w:t>–</w:t>
      </w:r>
      <w:r w:rsidRPr="001007AC" w:rsidR="00DC3BE7">
        <w:rPr>
          <w:rFonts w:cstheme="minorHAnsi"/>
        </w:rPr>
        <w:t> </w:t>
      </w:r>
      <w:r w:rsidRPr="001007AC">
        <w:rPr>
          <w:rFonts w:cstheme="minorHAnsi"/>
        </w:rPr>
        <w:t xml:space="preserve">a crime which could attract a </w:t>
      </w:r>
      <w:r w:rsidRPr="001007AC" w:rsidR="003555FE">
        <w:rPr>
          <w:rFonts w:cstheme="minorHAnsi"/>
        </w:rPr>
        <w:t xml:space="preserve">maximum </w:t>
      </w:r>
      <w:r w:rsidRPr="001007AC">
        <w:rPr>
          <w:rFonts w:cstheme="minorHAnsi"/>
        </w:rPr>
        <w:t>sentence of life imprisonment.</w:t>
      </w:r>
      <w:r w:rsidRPr="001007AC" w:rsidR="003555FE">
        <w:rPr>
          <w:rFonts w:cstheme="minorHAnsi"/>
        </w:rPr>
        <w:t xml:space="preserve"> However</w:t>
      </w:r>
      <w:r w:rsidRPr="001007AC">
        <w:rPr>
          <w:rFonts w:cstheme="minorHAnsi"/>
        </w:rPr>
        <w:t>, the domestic authorities had ignored that fact</w:t>
      </w:r>
      <w:r w:rsidRPr="001007AC" w:rsidR="003555FE">
        <w:rPr>
          <w:rFonts w:cstheme="minorHAnsi"/>
        </w:rPr>
        <w:t>,</w:t>
      </w:r>
      <w:r w:rsidRPr="001007AC">
        <w:rPr>
          <w:rFonts w:cstheme="minorHAnsi"/>
        </w:rPr>
        <w:t xml:space="preserve"> and no remand measures</w:t>
      </w:r>
      <w:r w:rsidRPr="001007AC" w:rsidR="00DC3BE7">
        <w:rPr>
          <w:rFonts w:cstheme="minorHAnsi"/>
        </w:rPr>
        <w:t> </w:t>
      </w:r>
      <w:r w:rsidRPr="001007AC" w:rsidR="003555FE">
        <w:rPr>
          <w:rFonts w:cstheme="minorHAnsi"/>
        </w:rPr>
        <w:t>–</w:t>
      </w:r>
      <w:r w:rsidRPr="001007AC" w:rsidR="00DC3BE7">
        <w:rPr>
          <w:rFonts w:cstheme="minorHAnsi"/>
        </w:rPr>
        <w:t> </w:t>
      </w:r>
      <w:r w:rsidRPr="001007AC">
        <w:rPr>
          <w:rFonts w:cstheme="minorHAnsi"/>
        </w:rPr>
        <w:t xml:space="preserve">even those </w:t>
      </w:r>
      <w:r w:rsidRPr="001007AC" w:rsidR="003555FE">
        <w:rPr>
          <w:rFonts w:cstheme="minorHAnsi"/>
        </w:rPr>
        <w:t xml:space="preserve">less stringent </w:t>
      </w:r>
      <w:r w:rsidRPr="001007AC">
        <w:rPr>
          <w:rFonts w:cstheme="minorHAnsi"/>
        </w:rPr>
        <w:t>than detention, such as taking away A.G.</w:t>
      </w:r>
      <w:r w:rsidRPr="001007AC" w:rsidR="001007AC">
        <w:rPr>
          <w:rFonts w:cstheme="minorHAnsi"/>
        </w:rPr>
        <w:t>’</w:t>
      </w:r>
      <w:r w:rsidRPr="001007AC">
        <w:rPr>
          <w:rFonts w:cstheme="minorHAnsi"/>
        </w:rPr>
        <w:t>s identity papers, ordering him to register with the police</w:t>
      </w:r>
      <w:r w:rsidRPr="001007AC" w:rsidR="003555FE">
        <w:rPr>
          <w:rFonts w:cstheme="minorHAnsi"/>
        </w:rPr>
        <w:t>,</w:t>
      </w:r>
      <w:r w:rsidRPr="001007AC">
        <w:rPr>
          <w:rFonts w:cstheme="minorHAnsi"/>
        </w:rPr>
        <w:t xml:space="preserve"> or imposing on him </w:t>
      </w:r>
      <w:r w:rsidRPr="001007AC" w:rsidR="003555FE">
        <w:rPr>
          <w:rFonts w:cstheme="minorHAnsi"/>
        </w:rPr>
        <w:t xml:space="preserve">an </w:t>
      </w:r>
      <w:r w:rsidRPr="001007AC">
        <w:rPr>
          <w:rFonts w:cstheme="minorHAnsi"/>
        </w:rPr>
        <w:t xml:space="preserve">obligation to stay </w:t>
      </w:r>
      <w:r w:rsidRPr="001007AC" w:rsidR="003555FE">
        <w:rPr>
          <w:rFonts w:cstheme="minorHAnsi"/>
        </w:rPr>
        <w:t xml:space="preserve">at </w:t>
      </w:r>
      <w:r w:rsidRPr="001007AC">
        <w:rPr>
          <w:rFonts w:cstheme="minorHAnsi"/>
        </w:rPr>
        <w:t>his place of residence</w:t>
      </w:r>
      <w:r w:rsidRPr="001007AC" w:rsidR="00DC3BE7">
        <w:rPr>
          <w:rFonts w:cstheme="minorHAnsi"/>
        </w:rPr>
        <w:t> </w:t>
      </w:r>
      <w:r w:rsidRPr="001007AC" w:rsidR="003555FE">
        <w:rPr>
          <w:rFonts w:cstheme="minorHAnsi"/>
        </w:rPr>
        <w:t>–</w:t>
      </w:r>
      <w:r w:rsidRPr="001007AC" w:rsidR="00DC3BE7">
        <w:rPr>
          <w:rFonts w:cstheme="minorHAnsi"/>
        </w:rPr>
        <w:t> </w:t>
      </w:r>
      <w:r w:rsidRPr="001007AC">
        <w:rPr>
          <w:rFonts w:cstheme="minorHAnsi"/>
        </w:rPr>
        <w:t xml:space="preserve">had been </w:t>
      </w:r>
      <w:r w:rsidRPr="001007AC" w:rsidR="00EF7DD6">
        <w:rPr>
          <w:rFonts w:cstheme="minorHAnsi"/>
        </w:rPr>
        <w:t>ordered.</w:t>
      </w:r>
    </w:p>
    <w:p w:rsidRPr="001007AC" w:rsidR="0049207E" w:rsidP="001007AC" w:rsidRDefault="0049207E">
      <w:pPr>
        <w:pStyle w:val="ECHRHeading4"/>
      </w:pPr>
      <w:r w:rsidRPr="001007AC">
        <w:t>(b)  The Government</w:t>
      </w:r>
    </w:p>
    <w:p w:rsidRPr="001007AC" w:rsidR="0032524B" w:rsidP="001007AC" w:rsidRDefault="00CD099D">
      <w:pPr>
        <w:pStyle w:val="ECHRPara"/>
      </w:pPr>
      <w:r w:rsidRPr="001007AC">
        <w:fldChar w:fldCharType="begin"/>
      </w:r>
      <w:r w:rsidRPr="001007AC">
        <w:instrText xml:space="preserve"> SEQ level0 \*arabic </w:instrText>
      </w:r>
      <w:r w:rsidRPr="001007AC">
        <w:fldChar w:fldCharType="separate"/>
      </w:r>
      <w:r w:rsidRPr="001007AC" w:rsidR="001007AC">
        <w:rPr>
          <w:noProof/>
        </w:rPr>
        <w:t>73</w:t>
      </w:r>
      <w:r w:rsidRPr="001007AC">
        <w:fldChar w:fldCharType="end"/>
      </w:r>
      <w:r w:rsidRPr="001007AC">
        <w:t xml:space="preserve">.  The Government </w:t>
      </w:r>
      <w:r w:rsidRPr="001007AC" w:rsidR="00C134C7">
        <w:t xml:space="preserve">submitted </w:t>
      </w:r>
      <w:r w:rsidRPr="001007AC">
        <w:t>that the applicant had not rais</w:t>
      </w:r>
      <w:r w:rsidRPr="001007AC" w:rsidR="001A5CE7">
        <w:t>ed</w:t>
      </w:r>
      <w:r w:rsidRPr="001007AC">
        <w:t xml:space="preserve"> any issues relating to the investigati</w:t>
      </w:r>
      <w:r w:rsidRPr="001007AC" w:rsidR="001A5CE7">
        <w:t>ng</w:t>
      </w:r>
      <w:r w:rsidRPr="001007AC">
        <w:t xml:space="preserve"> or judicial authorities</w:t>
      </w:r>
      <w:r w:rsidRPr="001007AC" w:rsidR="001007AC">
        <w:t>’</w:t>
      </w:r>
      <w:r w:rsidRPr="001007AC">
        <w:t xml:space="preserve"> independence, or </w:t>
      </w:r>
      <w:r w:rsidRPr="001007AC" w:rsidR="001A5CE7">
        <w:t xml:space="preserve">her </w:t>
      </w:r>
      <w:r w:rsidRPr="001007AC">
        <w:t xml:space="preserve">inability to effectively take part in the criminal proceedings against A.G. With regard to the latter aspect, the Government pointed out that the applicant had been granted victim status within those proceedings. Although she had not sought </w:t>
      </w:r>
      <w:r w:rsidRPr="001007AC" w:rsidR="001A5CE7">
        <w:t xml:space="preserve">to </w:t>
      </w:r>
      <w:r w:rsidRPr="001007AC">
        <w:t>active</w:t>
      </w:r>
      <w:r w:rsidRPr="001007AC" w:rsidR="001A5CE7">
        <w:t>ly</w:t>
      </w:r>
      <w:r w:rsidRPr="001007AC">
        <w:t xml:space="preserve"> participat</w:t>
      </w:r>
      <w:r w:rsidRPr="001007AC" w:rsidR="001A5CE7">
        <w:t>e</w:t>
      </w:r>
      <w:r w:rsidRPr="001007AC">
        <w:t xml:space="preserve"> in them, her daughter </w:t>
      </w:r>
      <w:r w:rsidRPr="001007AC" w:rsidR="00D703D0">
        <w:t>Ms </w:t>
      </w:r>
      <w:r w:rsidRPr="001007AC" w:rsidR="00DC5E30">
        <w:t>V</w:t>
      </w:r>
      <w:r w:rsidRPr="001007AC" w:rsidR="00D703D0">
        <w:t>. </w:t>
      </w:r>
      <w:proofErr w:type="spellStart"/>
      <w:r w:rsidRPr="001007AC" w:rsidR="00DC5E30">
        <w:rPr>
          <w:rFonts w:cstheme="minorHAnsi"/>
        </w:rPr>
        <w:t>Čertoliasienė</w:t>
      </w:r>
      <w:proofErr w:type="spellEnd"/>
      <w:r w:rsidRPr="001007AC">
        <w:t xml:space="preserve">, who also had been granted victim status, had been </w:t>
      </w:r>
      <w:r w:rsidRPr="001007AC" w:rsidR="001A5CE7">
        <w:t xml:space="preserve">very </w:t>
      </w:r>
      <w:r w:rsidRPr="001007AC">
        <w:t>involved in the criminal case: she had been questioned numerous times within the pre-trial investigation, had taken part in the court hearings in person or through an advocate</w:t>
      </w:r>
      <w:r w:rsidRPr="001007AC" w:rsidR="00147972">
        <w:t xml:space="preserve">, had </w:t>
      </w:r>
      <w:r w:rsidRPr="001007AC" w:rsidR="001A5CE7">
        <w:t xml:space="preserve">had </w:t>
      </w:r>
      <w:r w:rsidRPr="001007AC" w:rsidR="00147972">
        <w:t>access to the case</w:t>
      </w:r>
      <w:r w:rsidRPr="001007AC" w:rsidR="00B5485C">
        <w:t xml:space="preserve"> </w:t>
      </w:r>
      <w:r w:rsidRPr="001007AC" w:rsidR="00147972">
        <w:t xml:space="preserve">file material, </w:t>
      </w:r>
      <w:r w:rsidRPr="001007AC" w:rsidR="001A5CE7">
        <w:t xml:space="preserve">and </w:t>
      </w:r>
      <w:r w:rsidRPr="001007AC" w:rsidR="00147972">
        <w:t xml:space="preserve">had been provided </w:t>
      </w:r>
      <w:r w:rsidRPr="001007AC" w:rsidR="00B5485C">
        <w:t xml:space="preserve">with </w:t>
      </w:r>
      <w:r w:rsidRPr="001007AC" w:rsidR="00147972">
        <w:t xml:space="preserve">an opportunity to request additional actions. The Government thus considered that </w:t>
      </w:r>
      <w:r w:rsidRPr="001007AC" w:rsidR="001A5CE7">
        <w:t>R.A.</w:t>
      </w:r>
      <w:r w:rsidRPr="001007AC" w:rsidR="001007AC">
        <w:t>’</w:t>
      </w:r>
      <w:r w:rsidRPr="001007AC" w:rsidR="001A5CE7">
        <w:t xml:space="preserve">s </w:t>
      </w:r>
      <w:r w:rsidRPr="001007AC" w:rsidR="00147972">
        <w:t>next of kin had been involved in the proceedings to a necessary extent.</w:t>
      </w:r>
    </w:p>
    <w:p w:rsidRPr="001007AC" w:rsidR="001218CC" w:rsidP="001007AC" w:rsidRDefault="001218CC">
      <w:pPr>
        <w:pStyle w:val="ECHRPara"/>
      </w:pPr>
      <w:r w:rsidRPr="001007AC">
        <w:fldChar w:fldCharType="begin"/>
      </w:r>
      <w:r w:rsidRPr="001007AC">
        <w:instrText xml:space="preserve"> SEQ level0 \*arabic </w:instrText>
      </w:r>
      <w:r w:rsidRPr="001007AC">
        <w:fldChar w:fldCharType="separate"/>
      </w:r>
      <w:r w:rsidRPr="001007AC" w:rsidR="001007AC">
        <w:rPr>
          <w:noProof/>
        </w:rPr>
        <w:t>74</w:t>
      </w:r>
      <w:r w:rsidRPr="001007AC">
        <w:fldChar w:fldCharType="end"/>
      </w:r>
      <w:r w:rsidRPr="001007AC">
        <w:t>.  The Government the</w:t>
      </w:r>
      <w:r w:rsidRPr="001007AC" w:rsidR="00F769EE">
        <w:t>n</w:t>
      </w:r>
      <w:r w:rsidRPr="001007AC">
        <w:t xml:space="preserve"> addressed two </w:t>
      </w:r>
      <w:r w:rsidRPr="001007AC" w:rsidR="00F769EE">
        <w:t xml:space="preserve">main </w:t>
      </w:r>
      <w:r w:rsidRPr="001007AC">
        <w:t>aspects underpinning the applicant</w:t>
      </w:r>
      <w:r w:rsidRPr="001007AC" w:rsidR="001007AC">
        <w:t>’</w:t>
      </w:r>
      <w:r w:rsidRPr="001007AC">
        <w:t>s complaint</w:t>
      </w:r>
      <w:r w:rsidRPr="001007AC" w:rsidR="00DC3BE7">
        <w:t> </w:t>
      </w:r>
      <w:r w:rsidRPr="001007AC">
        <w:t>–</w:t>
      </w:r>
      <w:r w:rsidRPr="001007AC" w:rsidR="00DC3BE7">
        <w:t> </w:t>
      </w:r>
      <w:r w:rsidRPr="001007AC">
        <w:t xml:space="preserve">the efficiency of the criminal investigation, and the proper execution of the judgment </w:t>
      </w:r>
      <w:r w:rsidRPr="001007AC" w:rsidR="003158E1">
        <w:t>convicting A.G</w:t>
      </w:r>
      <w:r w:rsidRPr="001007AC">
        <w:t>.</w:t>
      </w:r>
    </w:p>
    <w:p w:rsidRPr="001007AC" w:rsidR="00354EC5" w:rsidP="001007AC" w:rsidRDefault="001218CC">
      <w:pPr>
        <w:pStyle w:val="ECHRPara"/>
      </w:pPr>
      <w:r w:rsidRPr="001007AC">
        <w:fldChar w:fldCharType="begin"/>
      </w:r>
      <w:r w:rsidRPr="001007AC">
        <w:instrText xml:space="preserve"> SEQ level0 \*arabic </w:instrText>
      </w:r>
      <w:r w:rsidRPr="001007AC">
        <w:fldChar w:fldCharType="separate"/>
      </w:r>
      <w:r w:rsidRPr="001007AC" w:rsidR="001007AC">
        <w:rPr>
          <w:noProof/>
        </w:rPr>
        <w:t>75</w:t>
      </w:r>
      <w:r w:rsidRPr="001007AC">
        <w:fldChar w:fldCharType="end"/>
      </w:r>
      <w:r w:rsidRPr="001007AC">
        <w:t>.  Firstly, regarding the</w:t>
      </w:r>
      <w:r w:rsidRPr="001007AC" w:rsidR="002469E6">
        <w:t xml:space="preserve"> initial </w:t>
      </w:r>
      <w:r w:rsidRPr="001007AC" w:rsidR="00F769EE">
        <w:t>stage</w:t>
      </w:r>
      <w:r w:rsidRPr="001007AC" w:rsidR="002469E6">
        <w:t xml:space="preserve"> of </w:t>
      </w:r>
      <w:r w:rsidRPr="001007AC" w:rsidR="00F769EE">
        <w:t xml:space="preserve">criminal </w:t>
      </w:r>
      <w:r w:rsidRPr="001007AC" w:rsidR="002469E6">
        <w:t xml:space="preserve">investigation, the Government </w:t>
      </w:r>
      <w:r w:rsidRPr="001007AC" w:rsidR="00411560">
        <w:t xml:space="preserve">submitted </w:t>
      </w:r>
      <w:r w:rsidRPr="001007AC" w:rsidR="002469E6">
        <w:t xml:space="preserve">that </w:t>
      </w:r>
      <w:r w:rsidRPr="001007AC" w:rsidR="00354EC5">
        <w:t>the authorities had taken necessary actions in a timely manner to establish the circumstances of R.A.</w:t>
      </w:r>
      <w:r w:rsidRPr="001007AC" w:rsidR="001007AC">
        <w:t>’</w:t>
      </w:r>
      <w:r w:rsidRPr="001007AC" w:rsidR="00354EC5">
        <w:t>s and Z.V.</w:t>
      </w:r>
      <w:r w:rsidRPr="001007AC" w:rsidR="001007AC">
        <w:t>’</w:t>
      </w:r>
      <w:r w:rsidRPr="001007AC" w:rsidR="00354EC5">
        <w:t xml:space="preserve">s disappearance. However, </w:t>
      </w:r>
      <w:r w:rsidRPr="001007AC" w:rsidR="00F769EE">
        <w:t>because of objective reasons, including two witnesses</w:t>
      </w:r>
      <w:r w:rsidRPr="001007AC" w:rsidR="001007AC">
        <w:t>’</w:t>
      </w:r>
      <w:r w:rsidRPr="001007AC" w:rsidR="00F769EE">
        <w:t xml:space="preserve"> false testimony about </w:t>
      </w:r>
      <w:r w:rsidRPr="001007AC" w:rsidR="00354EC5">
        <w:t xml:space="preserve">R.A. and Z.V. </w:t>
      </w:r>
      <w:r w:rsidRPr="001007AC" w:rsidR="00F769EE">
        <w:t xml:space="preserve">being </w:t>
      </w:r>
      <w:r w:rsidRPr="001007AC" w:rsidR="00354EC5">
        <w:t xml:space="preserve">alive after </w:t>
      </w:r>
      <w:r w:rsidRPr="001007AC" w:rsidR="002E3485">
        <w:t xml:space="preserve">an </w:t>
      </w:r>
      <w:r w:rsidRPr="001007AC" w:rsidR="00354EC5">
        <w:t xml:space="preserve">alleged confrontation with A.G. on the day of their disappearance, the pre-trial investigation </w:t>
      </w:r>
      <w:r w:rsidRPr="001007AC" w:rsidR="00411560">
        <w:t xml:space="preserve">had been </w:t>
      </w:r>
      <w:r w:rsidRPr="001007AC" w:rsidR="00354EC5">
        <w:t>suspended</w:t>
      </w:r>
      <w:r w:rsidRPr="001007AC" w:rsidR="00F769EE">
        <w:t xml:space="preserve"> (see paragraphs </w:t>
      </w:r>
      <w:r w:rsidRPr="001007AC" w:rsidR="00AB794B">
        <w:fldChar w:fldCharType="begin"/>
      </w:r>
      <w:r w:rsidRPr="001007AC" w:rsidR="00AB794B">
        <w:instrText xml:space="preserve"> REF Para10 \h </w:instrText>
      </w:r>
      <w:r w:rsidRPr="001007AC" w:rsidR="00AB794B">
        <w:fldChar w:fldCharType="separate"/>
      </w:r>
      <w:r w:rsidRPr="001007AC" w:rsidR="001007AC">
        <w:rPr>
          <w:noProof/>
        </w:rPr>
        <w:t>10</w:t>
      </w:r>
      <w:r w:rsidRPr="001007AC" w:rsidR="00AB794B">
        <w:fldChar w:fldCharType="end"/>
      </w:r>
      <w:r w:rsidRPr="001007AC" w:rsidR="00F769EE">
        <w:t xml:space="preserve"> and </w:t>
      </w:r>
      <w:r w:rsidRPr="001007AC" w:rsidR="00AB794B">
        <w:fldChar w:fldCharType="begin"/>
      </w:r>
      <w:r w:rsidRPr="001007AC" w:rsidR="00AB794B">
        <w:instrText xml:space="preserve"> REF Para12 \h </w:instrText>
      </w:r>
      <w:r w:rsidRPr="001007AC" w:rsidR="00AB794B">
        <w:fldChar w:fldCharType="separate"/>
      </w:r>
      <w:r w:rsidRPr="001007AC" w:rsidR="001007AC">
        <w:rPr>
          <w:noProof/>
        </w:rPr>
        <w:t>12</w:t>
      </w:r>
      <w:r w:rsidRPr="001007AC" w:rsidR="00AB794B">
        <w:fldChar w:fldCharType="end"/>
      </w:r>
      <w:r w:rsidRPr="001007AC" w:rsidR="00F769EE">
        <w:t xml:space="preserve"> above)</w:t>
      </w:r>
      <w:r w:rsidRPr="001007AC" w:rsidR="00354EC5">
        <w:t xml:space="preserve">. </w:t>
      </w:r>
      <w:r w:rsidRPr="001007AC" w:rsidR="00F254A1">
        <w:t>That notwithstanding</w:t>
      </w:r>
      <w:r w:rsidRPr="001007AC" w:rsidR="00354EC5">
        <w:t xml:space="preserve">, the search </w:t>
      </w:r>
      <w:r w:rsidRPr="001007AC" w:rsidR="00411560">
        <w:t xml:space="preserve">for </w:t>
      </w:r>
      <w:r w:rsidRPr="001007AC" w:rsidR="00354EC5">
        <w:t>the applicant</w:t>
      </w:r>
      <w:r w:rsidRPr="001007AC" w:rsidR="001007AC">
        <w:t>’</w:t>
      </w:r>
      <w:r w:rsidRPr="001007AC" w:rsidR="00354EC5">
        <w:t xml:space="preserve">s son </w:t>
      </w:r>
      <w:r w:rsidRPr="001007AC" w:rsidR="00411560">
        <w:t xml:space="preserve">had </w:t>
      </w:r>
      <w:r w:rsidRPr="001007AC" w:rsidR="00354EC5">
        <w:t>continued (see para</w:t>
      </w:r>
      <w:r w:rsidRPr="001007AC" w:rsidR="00F769EE">
        <w:t xml:space="preserve">graph </w:t>
      </w:r>
      <w:r w:rsidRPr="001007AC" w:rsidR="00AB794B">
        <w:fldChar w:fldCharType="begin"/>
      </w:r>
      <w:r w:rsidRPr="001007AC" w:rsidR="00AB794B">
        <w:instrText xml:space="preserve"> REF F_AppsSonsSearchContinuesAfterSuspension \h </w:instrText>
      </w:r>
      <w:r w:rsidRPr="001007AC" w:rsidR="00AB794B">
        <w:fldChar w:fldCharType="separate"/>
      </w:r>
      <w:r w:rsidRPr="001007AC" w:rsidR="001007AC">
        <w:rPr>
          <w:noProof/>
        </w:rPr>
        <w:t>13</w:t>
      </w:r>
      <w:r w:rsidRPr="001007AC" w:rsidR="00AB794B">
        <w:fldChar w:fldCharType="end"/>
      </w:r>
      <w:r w:rsidRPr="001007AC" w:rsidR="00F769EE">
        <w:t xml:space="preserve"> above</w:t>
      </w:r>
      <w:r w:rsidRPr="001007AC" w:rsidR="00354EC5">
        <w:t>).</w:t>
      </w:r>
    </w:p>
    <w:p w:rsidRPr="001007AC" w:rsidR="0013626B" w:rsidP="001007AC" w:rsidRDefault="00354EC5">
      <w:pPr>
        <w:pStyle w:val="ECHRPara"/>
      </w:pPr>
      <w:r w:rsidRPr="001007AC">
        <w:fldChar w:fldCharType="begin"/>
      </w:r>
      <w:r w:rsidRPr="001007AC">
        <w:instrText xml:space="preserve"> SEQ level0 \*arabic </w:instrText>
      </w:r>
      <w:r w:rsidRPr="001007AC">
        <w:fldChar w:fldCharType="separate"/>
      </w:r>
      <w:r w:rsidRPr="001007AC" w:rsidR="001007AC">
        <w:rPr>
          <w:noProof/>
        </w:rPr>
        <w:t>76</w:t>
      </w:r>
      <w:r w:rsidRPr="001007AC">
        <w:fldChar w:fldCharType="end"/>
      </w:r>
      <w:r w:rsidRPr="001007AC">
        <w:t xml:space="preserve">.  Once the criminal investigation </w:t>
      </w:r>
      <w:r w:rsidRPr="001007AC" w:rsidR="00532156">
        <w:t xml:space="preserve">had been </w:t>
      </w:r>
      <w:r w:rsidRPr="001007AC">
        <w:t xml:space="preserve">reopened in June 2004, the authorities had again given it due </w:t>
      </w:r>
      <w:r w:rsidRPr="001007AC" w:rsidR="00F254A1">
        <w:t>attention</w:t>
      </w:r>
      <w:r w:rsidRPr="001007AC">
        <w:t xml:space="preserve">, </w:t>
      </w:r>
      <w:r w:rsidRPr="001007AC" w:rsidR="00232641">
        <w:t>acknowledging</w:t>
      </w:r>
      <w:r w:rsidRPr="001007AC">
        <w:t xml:space="preserve"> </w:t>
      </w:r>
      <w:r w:rsidRPr="001007AC" w:rsidR="00532156">
        <w:t xml:space="preserve">the </w:t>
      </w:r>
      <w:r w:rsidRPr="001007AC">
        <w:t>particular complexity of the case</w:t>
      </w:r>
      <w:r w:rsidRPr="001007AC" w:rsidR="00590318">
        <w:t xml:space="preserve">, and not </w:t>
      </w:r>
      <w:r w:rsidRPr="001007AC" w:rsidR="00B5485C">
        <w:t xml:space="preserve">owing </w:t>
      </w:r>
      <w:r w:rsidRPr="001007AC" w:rsidR="00590318">
        <w:t xml:space="preserve">to </w:t>
      </w:r>
      <w:r w:rsidRPr="001007AC" w:rsidR="00B5485C">
        <w:t xml:space="preserve">a </w:t>
      </w:r>
      <w:r w:rsidRPr="001007AC" w:rsidR="00590318">
        <w:t>necessity to correct mistakes or even unlawful acts o</w:t>
      </w:r>
      <w:r w:rsidRPr="001007AC" w:rsidR="00532156">
        <w:t>f</w:t>
      </w:r>
      <w:r w:rsidRPr="001007AC" w:rsidR="00590318">
        <w:t xml:space="preserve"> the competent authorities</w:t>
      </w:r>
      <w:r w:rsidRPr="001007AC" w:rsidR="002115BD">
        <w:t xml:space="preserve">. </w:t>
      </w:r>
      <w:r w:rsidRPr="001007AC" w:rsidR="00C00ADC">
        <w:t xml:space="preserve">Although </w:t>
      </w:r>
      <w:r w:rsidRPr="001007AC" w:rsidR="002115BD">
        <w:t>the course of</w:t>
      </w:r>
      <w:r w:rsidRPr="001007AC" w:rsidR="00EC35E3">
        <w:t xml:space="preserve"> the</w:t>
      </w:r>
      <w:r w:rsidRPr="001007AC" w:rsidR="002115BD">
        <w:t xml:space="preserve"> </w:t>
      </w:r>
      <w:r w:rsidRPr="001007AC" w:rsidR="00F46FB2">
        <w:t>investigation</w:t>
      </w:r>
      <w:r w:rsidRPr="001007AC" w:rsidR="002115BD">
        <w:t xml:space="preserve"> </w:t>
      </w:r>
      <w:r w:rsidRPr="001007AC" w:rsidR="00532156">
        <w:t xml:space="preserve">had also been </w:t>
      </w:r>
      <w:r w:rsidRPr="001007AC" w:rsidR="002115BD">
        <w:t xml:space="preserve">complicated </w:t>
      </w:r>
      <w:r w:rsidRPr="001007AC" w:rsidR="00532156">
        <w:t xml:space="preserve">to an extent </w:t>
      </w:r>
      <w:r w:rsidRPr="001007AC" w:rsidR="00C00ADC">
        <w:t>because R.A.</w:t>
      </w:r>
      <w:r w:rsidRPr="001007AC" w:rsidR="001007AC">
        <w:t>’</w:t>
      </w:r>
      <w:r w:rsidRPr="001007AC" w:rsidR="00C00ADC">
        <w:t>s and Z.V.</w:t>
      </w:r>
      <w:r w:rsidRPr="001007AC" w:rsidR="001007AC">
        <w:t>’</w:t>
      </w:r>
      <w:r w:rsidRPr="001007AC" w:rsidR="00C00ADC">
        <w:t xml:space="preserve">s bodies had </w:t>
      </w:r>
      <w:r w:rsidRPr="001007AC" w:rsidR="00F254A1">
        <w:t>never</w:t>
      </w:r>
      <w:r w:rsidRPr="001007AC" w:rsidR="00C00ADC">
        <w:t xml:space="preserve"> been found, the authorities </w:t>
      </w:r>
      <w:r w:rsidRPr="001007AC" w:rsidR="00532156">
        <w:t xml:space="preserve">had been </w:t>
      </w:r>
      <w:r w:rsidRPr="001007AC" w:rsidR="00C00ADC">
        <w:t>able to find a witness who</w:t>
      </w:r>
      <w:r w:rsidRPr="001007AC" w:rsidR="00EC35E3">
        <w:t>,</w:t>
      </w:r>
      <w:r w:rsidRPr="001007AC" w:rsidR="00C00ADC">
        <w:t xml:space="preserve"> </w:t>
      </w:r>
      <w:r w:rsidRPr="001007AC" w:rsidR="00EC35E3">
        <w:t xml:space="preserve">at </w:t>
      </w:r>
      <w:r w:rsidRPr="001007AC" w:rsidR="00C00ADC">
        <w:t>the beginning of 2005</w:t>
      </w:r>
      <w:r w:rsidRPr="001007AC" w:rsidR="00EC35E3">
        <w:t>,</w:t>
      </w:r>
      <w:r w:rsidRPr="001007AC" w:rsidR="00C00ADC">
        <w:t xml:space="preserve"> </w:t>
      </w:r>
      <w:r w:rsidRPr="001007AC" w:rsidR="00EC35E3">
        <w:t xml:space="preserve">had </w:t>
      </w:r>
      <w:r w:rsidRPr="001007AC" w:rsidR="00C00ADC">
        <w:t>agreed to testify</w:t>
      </w:r>
      <w:r w:rsidRPr="001007AC" w:rsidR="00EC35E3">
        <w:t>,</w:t>
      </w:r>
      <w:r w:rsidRPr="001007AC" w:rsidR="00C00ADC">
        <w:t xml:space="preserve"> after </w:t>
      </w:r>
      <w:r w:rsidRPr="001007AC" w:rsidR="00EC35E3">
        <w:t xml:space="preserve">being </w:t>
      </w:r>
      <w:r w:rsidRPr="001007AC" w:rsidR="00C00ADC">
        <w:t xml:space="preserve">granted anonymity. </w:t>
      </w:r>
      <w:r w:rsidRPr="001007AC" w:rsidR="00590318">
        <w:t>Even so, despite certain witnesses agree</w:t>
      </w:r>
      <w:r w:rsidRPr="001007AC" w:rsidR="004202E8">
        <w:t>ing</w:t>
      </w:r>
      <w:r w:rsidRPr="001007AC" w:rsidR="00590318">
        <w:t xml:space="preserve"> to testify against A.G., there had been certain contradictions in their testimony, and the investigators </w:t>
      </w:r>
      <w:r w:rsidRPr="001007AC" w:rsidR="004202E8">
        <w:t xml:space="preserve">had </w:t>
      </w:r>
      <w:r w:rsidRPr="001007AC" w:rsidR="00590318">
        <w:t xml:space="preserve">therefore needed more time to </w:t>
      </w:r>
      <w:r w:rsidRPr="001007AC" w:rsidR="003D6FE9">
        <w:t xml:space="preserve">eliminate </w:t>
      </w:r>
      <w:r w:rsidRPr="001007AC" w:rsidR="00590318">
        <w:t xml:space="preserve">those contradictions. </w:t>
      </w:r>
      <w:r w:rsidRPr="001007AC" w:rsidR="00752B30">
        <w:t>A</w:t>
      </w:r>
      <w:r w:rsidRPr="001007AC" w:rsidR="00590318">
        <w:t>fter the reopening</w:t>
      </w:r>
      <w:r w:rsidRPr="001007AC" w:rsidR="00752B30">
        <w:t xml:space="preserve"> of the investigation,</w:t>
      </w:r>
      <w:r w:rsidRPr="001007AC" w:rsidR="00590318">
        <w:t xml:space="preserve"> necessary forensic </w:t>
      </w:r>
      <w:r w:rsidRPr="001007AC" w:rsidR="00F254A1">
        <w:t>expert examinations</w:t>
      </w:r>
      <w:r w:rsidRPr="001007AC" w:rsidR="00590318">
        <w:t xml:space="preserve"> had been performed, material submitted by the victim</w:t>
      </w:r>
      <w:r w:rsidRPr="001007AC" w:rsidR="00F254A1">
        <w:t>s</w:t>
      </w:r>
      <w:r w:rsidRPr="001007AC" w:rsidR="001007AC">
        <w:t>’</w:t>
      </w:r>
      <w:r w:rsidRPr="001007AC" w:rsidR="00590318">
        <w:t xml:space="preserve"> relatives </w:t>
      </w:r>
      <w:r w:rsidRPr="001007AC" w:rsidR="00F254A1">
        <w:t xml:space="preserve">had been </w:t>
      </w:r>
      <w:r w:rsidRPr="001007AC" w:rsidR="00590318">
        <w:t xml:space="preserve">examined, more than </w:t>
      </w:r>
      <w:r w:rsidRPr="001007AC" w:rsidR="00F254A1">
        <w:t>sixty</w:t>
      </w:r>
      <w:r w:rsidRPr="001007AC" w:rsidR="00590318">
        <w:t xml:space="preserve"> witnesses had been questioned, several </w:t>
      </w:r>
      <w:r w:rsidRPr="001007AC" w:rsidR="00752B30">
        <w:t xml:space="preserve">formal </w:t>
      </w:r>
      <w:r w:rsidRPr="001007AC" w:rsidR="00590318">
        <w:t xml:space="preserve">confrontations </w:t>
      </w:r>
      <w:r w:rsidRPr="001007AC" w:rsidR="00752B30">
        <w:t xml:space="preserve">had been </w:t>
      </w:r>
      <w:r w:rsidRPr="001007AC" w:rsidR="00590318">
        <w:t>organised to eliminate contradictions</w:t>
      </w:r>
      <w:r w:rsidRPr="001007AC" w:rsidR="00752B30">
        <w:t>,</w:t>
      </w:r>
      <w:r w:rsidRPr="001007AC" w:rsidR="00590318">
        <w:t xml:space="preserve"> and the authorities </w:t>
      </w:r>
      <w:r w:rsidRPr="001007AC" w:rsidR="00752B30">
        <w:t xml:space="preserve">had </w:t>
      </w:r>
      <w:r w:rsidRPr="001007AC" w:rsidR="00590318">
        <w:t xml:space="preserve">even employed secret investigative measures in order to obtain information to confirm </w:t>
      </w:r>
      <w:r w:rsidRPr="001007AC" w:rsidR="00752B30">
        <w:t xml:space="preserve">the </w:t>
      </w:r>
      <w:r w:rsidRPr="001007AC" w:rsidR="00590318">
        <w:t xml:space="preserve">suspicions against A.G. </w:t>
      </w:r>
      <w:r w:rsidRPr="001007AC" w:rsidR="00C00ADC">
        <w:t xml:space="preserve">Subsequently, A.G. </w:t>
      </w:r>
      <w:r w:rsidRPr="001007AC" w:rsidR="00262B3A">
        <w:t xml:space="preserve">had once </w:t>
      </w:r>
      <w:r w:rsidRPr="001007AC" w:rsidR="00C00ADC">
        <w:t>again bec</w:t>
      </w:r>
      <w:r w:rsidRPr="001007AC" w:rsidR="00262B3A">
        <w:t>o</w:t>
      </w:r>
      <w:r w:rsidRPr="001007AC" w:rsidR="00C00ADC">
        <w:t xml:space="preserve">me a suspect and </w:t>
      </w:r>
      <w:r w:rsidRPr="001007AC" w:rsidR="00262B3A">
        <w:t xml:space="preserve">had been </w:t>
      </w:r>
      <w:r w:rsidRPr="001007AC" w:rsidR="00C00ADC">
        <w:t>questioned</w:t>
      </w:r>
      <w:r w:rsidRPr="001007AC" w:rsidR="00F254A1">
        <w:t xml:space="preserve"> as such</w:t>
      </w:r>
      <w:r w:rsidRPr="001007AC" w:rsidR="00C00ADC">
        <w:t xml:space="preserve">. Although he </w:t>
      </w:r>
      <w:r w:rsidRPr="001007AC" w:rsidR="00262B3A">
        <w:t xml:space="preserve">had gone </w:t>
      </w:r>
      <w:r w:rsidRPr="001007AC" w:rsidR="00C00ADC">
        <w:t>into hiding</w:t>
      </w:r>
      <w:r w:rsidRPr="001007AC" w:rsidR="00262B3A">
        <w:t xml:space="preserve"> in June 2005</w:t>
      </w:r>
      <w:r w:rsidRPr="001007AC" w:rsidR="00C00ADC">
        <w:t xml:space="preserve">, the authorities could not be blamed for having been reckless, for they had announced </w:t>
      </w:r>
      <w:r w:rsidRPr="001007AC" w:rsidR="00AF5499">
        <w:t xml:space="preserve">a </w:t>
      </w:r>
      <w:r w:rsidRPr="001007AC" w:rsidR="00C00ADC">
        <w:t xml:space="preserve">search </w:t>
      </w:r>
      <w:r w:rsidRPr="001007AC" w:rsidR="00845915">
        <w:t xml:space="preserve">in respect of A.G. </w:t>
      </w:r>
      <w:r w:rsidRPr="001007AC" w:rsidR="00C00ADC">
        <w:t xml:space="preserve">and </w:t>
      </w:r>
      <w:r w:rsidRPr="001007AC" w:rsidR="00845915">
        <w:t xml:space="preserve">had </w:t>
      </w:r>
      <w:r w:rsidRPr="001007AC" w:rsidR="00C00ADC">
        <w:t xml:space="preserve">put all efforts </w:t>
      </w:r>
      <w:r w:rsidRPr="001007AC" w:rsidR="00845915">
        <w:t>in</w:t>
      </w:r>
      <w:r w:rsidRPr="001007AC" w:rsidR="00C00ADC">
        <w:t>to locat</w:t>
      </w:r>
      <w:r w:rsidRPr="001007AC" w:rsidR="00845915">
        <w:t>ing</w:t>
      </w:r>
      <w:r w:rsidRPr="001007AC" w:rsidR="00C00ADC">
        <w:t xml:space="preserve"> him.</w:t>
      </w:r>
    </w:p>
    <w:p w:rsidRPr="001007AC" w:rsidR="001218CC" w:rsidP="001007AC" w:rsidRDefault="0013626B">
      <w:pPr>
        <w:pStyle w:val="ECHRPara"/>
      </w:pPr>
      <w:r w:rsidRPr="001007AC">
        <w:fldChar w:fldCharType="begin"/>
      </w:r>
      <w:r w:rsidRPr="001007AC">
        <w:instrText xml:space="preserve"> SEQ level0 \*arabic </w:instrText>
      </w:r>
      <w:r w:rsidRPr="001007AC">
        <w:fldChar w:fldCharType="separate"/>
      </w:r>
      <w:r w:rsidRPr="001007AC" w:rsidR="001007AC">
        <w:rPr>
          <w:noProof/>
        </w:rPr>
        <w:t>77</w:t>
      </w:r>
      <w:r w:rsidRPr="001007AC">
        <w:fldChar w:fldCharType="end"/>
      </w:r>
      <w:r w:rsidRPr="001007AC">
        <w:t xml:space="preserve">.  As to the way </w:t>
      </w:r>
      <w:r w:rsidRPr="001007AC" w:rsidR="00AF5499">
        <w:t xml:space="preserve">in which </w:t>
      </w:r>
      <w:r w:rsidRPr="001007AC">
        <w:t xml:space="preserve">the proceedings </w:t>
      </w:r>
      <w:r w:rsidRPr="001007AC" w:rsidR="00AF5499">
        <w:t xml:space="preserve">before </w:t>
      </w:r>
      <w:r w:rsidRPr="001007AC">
        <w:t>the courts had been conducted, the Government submitted that they had been mostly predetermined by the complexity of the case</w:t>
      </w:r>
      <w:r w:rsidRPr="001007AC" w:rsidR="00DC3BE7">
        <w:t> </w:t>
      </w:r>
      <w:r w:rsidRPr="001007AC">
        <w:t>–</w:t>
      </w:r>
      <w:r w:rsidRPr="001007AC" w:rsidR="00DC3BE7">
        <w:t> </w:t>
      </w:r>
      <w:r w:rsidRPr="001007AC">
        <w:t>the case</w:t>
      </w:r>
      <w:r w:rsidRPr="001007AC" w:rsidR="009862B3">
        <w:t xml:space="preserve"> </w:t>
      </w:r>
      <w:r w:rsidRPr="001007AC">
        <w:t>file consisted of twenty</w:t>
      </w:r>
      <w:r w:rsidRPr="001007AC" w:rsidR="009862B3">
        <w:t>-</w:t>
      </w:r>
      <w:r w:rsidRPr="001007AC">
        <w:t>four volumes. The Government also wished to emphasise that most of the investigative actions had been taken after the lapse of time, and</w:t>
      </w:r>
      <w:r w:rsidRPr="001007AC" w:rsidR="00FA6E37">
        <w:t>,</w:t>
      </w:r>
      <w:r w:rsidRPr="001007AC">
        <w:t xml:space="preserve"> in the absence of direct evidence</w:t>
      </w:r>
      <w:r w:rsidRPr="001007AC" w:rsidR="009862B3">
        <w:t>,</w:t>
      </w:r>
      <w:r w:rsidRPr="001007AC">
        <w:t xml:space="preserve"> the testimony of certain witnesses had become crucial.</w:t>
      </w:r>
      <w:r w:rsidRPr="001007AC" w:rsidR="004E2647">
        <w:t xml:space="preserve"> </w:t>
      </w:r>
      <w:r w:rsidRPr="001007AC" w:rsidR="00F254A1">
        <w:t>U</w:t>
      </w:r>
      <w:r w:rsidRPr="001007AC" w:rsidR="004E2647">
        <w:t>ltimately</w:t>
      </w:r>
      <w:r w:rsidRPr="001007AC" w:rsidR="009862B3">
        <w:t>,</w:t>
      </w:r>
      <w:r w:rsidRPr="001007AC" w:rsidR="004E2647">
        <w:t xml:space="preserve"> the domestic authorities </w:t>
      </w:r>
      <w:r w:rsidRPr="001007AC" w:rsidR="009862B3">
        <w:t xml:space="preserve">had </w:t>
      </w:r>
      <w:r w:rsidRPr="001007AC" w:rsidR="00F254A1">
        <w:t xml:space="preserve">nevertheless </w:t>
      </w:r>
      <w:r w:rsidRPr="001007AC" w:rsidR="004E2647">
        <w:t xml:space="preserve">managed to bring the perpetrator </w:t>
      </w:r>
      <w:r w:rsidRPr="001007AC" w:rsidR="009862B3">
        <w:t xml:space="preserve">to </w:t>
      </w:r>
      <w:r w:rsidRPr="001007AC" w:rsidR="004E2647">
        <w:t xml:space="preserve">justice and convict him, </w:t>
      </w:r>
      <w:r w:rsidRPr="001007AC" w:rsidR="002E3485">
        <w:t xml:space="preserve">and had </w:t>
      </w:r>
      <w:r w:rsidRPr="001007AC" w:rsidR="004E2647">
        <w:t>also provid</w:t>
      </w:r>
      <w:r w:rsidRPr="001007AC" w:rsidR="002E3485">
        <w:t>ed</w:t>
      </w:r>
      <w:r w:rsidRPr="001007AC" w:rsidR="004E2647">
        <w:t xml:space="preserve"> </w:t>
      </w:r>
      <w:r w:rsidRPr="001007AC" w:rsidR="002E3485">
        <w:t xml:space="preserve">a </w:t>
      </w:r>
      <w:r w:rsidRPr="001007AC" w:rsidR="004E2647">
        <w:t xml:space="preserve">plausible explanation of </w:t>
      </w:r>
      <w:r w:rsidRPr="001007AC" w:rsidR="002E3485">
        <w:t xml:space="preserve">what had happened to </w:t>
      </w:r>
      <w:r w:rsidRPr="001007AC" w:rsidR="004E2647">
        <w:t>the applicant</w:t>
      </w:r>
      <w:r w:rsidRPr="001007AC" w:rsidR="001007AC">
        <w:t>’</w:t>
      </w:r>
      <w:r w:rsidRPr="001007AC" w:rsidR="004E2647">
        <w:t>s son in such a particularly complex case.</w:t>
      </w:r>
    </w:p>
    <w:bookmarkStart w:name="L_Government_AG_Was_A_Free_Man" w:id="42"/>
    <w:p w:rsidRPr="001007AC" w:rsidR="007F10A6" w:rsidP="001007AC" w:rsidRDefault="007F10A6">
      <w:pPr>
        <w:pStyle w:val="ECHRPara"/>
      </w:pPr>
      <w:r w:rsidRPr="001007AC">
        <w:fldChar w:fldCharType="begin"/>
      </w:r>
      <w:r w:rsidRPr="001007AC">
        <w:instrText xml:space="preserve"> SEQ level0 \*arabic </w:instrText>
      </w:r>
      <w:r w:rsidRPr="001007AC">
        <w:fldChar w:fldCharType="separate"/>
      </w:r>
      <w:r w:rsidRPr="001007AC" w:rsidR="001007AC">
        <w:rPr>
          <w:noProof/>
        </w:rPr>
        <w:t>78</w:t>
      </w:r>
      <w:r w:rsidRPr="001007AC">
        <w:fldChar w:fldCharType="end"/>
      </w:r>
      <w:bookmarkEnd w:id="42"/>
      <w:r w:rsidRPr="001007AC">
        <w:t>.  </w:t>
      </w:r>
      <w:r w:rsidRPr="001007AC" w:rsidR="00AE0EAA">
        <w:t>Turning to the authorities</w:t>
      </w:r>
      <w:r w:rsidRPr="001007AC" w:rsidR="001007AC">
        <w:t>’</w:t>
      </w:r>
      <w:r w:rsidRPr="001007AC" w:rsidR="00AE0EAA">
        <w:t xml:space="preserve"> alleged failure to prevent A.G. from absconding after the judgment acquitt</w:t>
      </w:r>
      <w:r w:rsidRPr="001007AC" w:rsidR="009862B3">
        <w:t>ing him</w:t>
      </w:r>
      <w:r w:rsidRPr="001007AC" w:rsidR="00AE0EAA">
        <w:t xml:space="preserve"> had been </w:t>
      </w:r>
      <w:r w:rsidRPr="001007AC" w:rsidR="009862B3">
        <w:t xml:space="preserve">issued </w:t>
      </w:r>
      <w:r w:rsidRPr="001007AC" w:rsidR="00AE0EAA">
        <w:t xml:space="preserve">by the Court of Appeal in 2012, the Government firstly stressed that releasing him from pre-trial detention in 2006 could not be seen as </w:t>
      </w:r>
      <w:r w:rsidRPr="001007AC" w:rsidR="009862B3">
        <w:t xml:space="preserve">being </w:t>
      </w:r>
      <w:r w:rsidRPr="001007AC" w:rsidR="00AE0EAA">
        <w:t>relevan</w:t>
      </w:r>
      <w:r w:rsidRPr="001007AC" w:rsidR="009862B3">
        <w:t>t to</w:t>
      </w:r>
      <w:r w:rsidRPr="001007AC" w:rsidR="00AE0EAA">
        <w:t xml:space="preserve"> </w:t>
      </w:r>
      <w:r w:rsidRPr="001007AC" w:rsidR="00F05739">
        <w:t xml:space="preserve">his </w:t>
      </w:r>
      <w:r w:rsidRPr="001007AC" w:rsidR="00AE0EAA">
        <w:t xml:space="preserve">absconding. They </w:t>
      </w:r>
      <w:r w:rsidRPr="001007AC" w:rsidR="00F05739">
        <w:t xml:space="preserve">stood </w:t>
      </w:r>
      <w:r w:rsidRPr="001007AC" w:rsidR="00AE0EAA">
        <w:t>firmly behind the Court of Appeal</w:t>
      </w:r>
      <w:r w:rsidRPr="001007AC" w:rsidR="001007AC">
        <w:t>’</w:t>
      </w:r>
      <w:r w:rsidRPr="001007AC" w:rsidR="00F05739">
        <w:t>s</w:t>
      </w:r>
      <w:r w:rsidRPr="001007AC" w:rsidR="00AE0EAA">
        <w:t xml:space="preserve"> reasoning of 22</w:t>
      </w:r>
      <w:r w:rsidRPr="001007AC" w:rsidR="00E27EBB">
        <w:t> </w:t>
      </w:r>
      <w:r w:rsidRPr="001007AC" w:rsidR="00AE0EAA">
        <w:t>November 2006, which noted that</w:t>
      </w:r>
      <w:r w:rsidRPr="001007AC" w:rsidR="00F254A1">
        <w:t>,</w:t>
      </w:r>
      <w:r w:rsidRPr="001007AC" w:rsidR="00AE0EAA">
        <w:t xml:space="preserve"> </w:t>
      </w:r>
      <w:r w:rsidRPr="001007AC" w:rsidR="00943C62">
        <w:t>in the circumstances of the case</w:t>
      </w:r>
      <w:r w:rsidRPr="001007AC" w:rsidR="00F254A1">
        <w:t>,</w:t>
      </w:r>
      <w:r w:rsidRPr="001007AC" w:rsidR="00943C62">
        <w:t xml:space="preserve"> </w:t>
      </w:r>
      <w:r w:rsidRPr="001007AC" w:rsidR="00F05739">
        <w:t xml:space="preserve">continuing to </w:t>
      </w:r>
      <w:r w:rsidRPr="001007AC" w:rsidR="00943C62">
        <w:t>hold A.G. in detention could risk a breach of Article 5 of the Convention</w:t>
      </w:r>
      <w:r w:rsidRPr="001007AC" w:rsidR="00F254A1">
        <w:t xml:space="preserve"> (see paragraphs </w:t>
      </w:r>
      <w:r w:rsidRPr="001007AC" w:rsidR="00AB794B">
        <w:fldChar w:fldCharType="begin"/>
      </w:r>
      <w:r w:rsidRPr="001007AC" w:rsidR="00AB794B">
        <w:instrText xml:space="preserve"> REF F_22Novemb2006_CourtOfAppealReleasesAG \h </w:instrText>
      </w:r>
      <w:r w:rsidRPr="001007AC" w:rsidR="00AB794B">
        <w:fldChar w:fldCharType="separate"/>
      </w:r>
      <w:r w:rsidRPr="001007AC" w:rsidR="001007AC">
        <w:rPr>
          <w:noProof/>
        </w:rPr>
        <w:t>25</w:t>
      </w:r>
      <w:r w:rsidRPr="001007AC" w:rsidR="00AB794B">
        <w:fldChar w:fldCharType="end"/>
      </w:r>
      <w:r w:rsidRPr="001007AC" w:rsidR="00D65679">
        <w:t xml:space="preserve"> and </w:t>
      </w:r>
      <w:r w:rsidRPr="001007AC" w:rsidR="00AB794B">
        <w:fldChar w:fldCharType="begin"/>
      </w:r>
      <w:r w:rsidRPr="001007AC" w:rsidR="00AB794B">
        <w:instrText xml:space="preserve"> REF F_22Novemb2006_CourtOfAppealCaseComplex \h </w:instrText>
      </w:r>
      <w:r w:rsidRPr="001007AC" w:rsidR="00AB794B">
        <w:fldChar w:fldCharType="separate"/>
      </w:r>
      <w:r w:rsidRPr="001007AC" w:rsidR="001007AC">
        <w:rPr>
          <w:noProof/>
        </w:rPr>
        <w:t>26</w:t>
      </w:r>
      <w:r w:rsidRPr="001007AC" w:rsidR="00AB794B">
        <w:fldChar w:fldCharType="end"/>
      </w:r>
      <w:r w:rsidRPr="001007AC" w:rsidR="00F254A1">
        <w:t xml:space="preserve"> above)</w:t>
      </w:r>
      <w:r w:rsidRPr="001007AC" w:rsidR="00943C62">
        <w:t xml:space="preserve">. </w:t>
      </w:r>
      <w:r w:rsidRPr="001007AC" w:rsidR="00AB3552">
        <w:t xml:space="preserve">The Government also noted that </w:t>
      </w:r>
      <w:r w:rsidRPr="001007AC" w:rsidR="005B2B03">
        <w:t xml:space="preserve">other remand measures had initially been imposed on </w:t>
      </w:r>
      <w:r w:rsidRPr="001007AC" w:rsidR="006A409A">
        <w:t>A.G.</w:t>
      </w:r>
      <w:r w:rsidRPr="001007AC" w:rsidR="005B2B03">
        <w:t xml:space="preserve"> following his</w:t>
      </w:r>
      <w:r w:rsidRPr="001007AC" w:rsidR="006A409A">
        <w:t xml:space="preserve"> release from detention</w:t>
      </w:r>
      <w:r w:rsidRPr="001007AC" w:rsidR="00DC3BE7">
        <w:t> </w:t>
      </w:r>
      <w:r w:rsidRPr="001007AC" w:rsidR="006A409A">
        <w:t>–</w:t>
      </w:r>
      <w:r w:rsidRPr="001007AC" w:rsidR="00DC3BE7">
        <w:t> </w:t>
      </w:r>
      <w:r w:rsidRPr="001007AC" w:rsidR="005B2B03">
        <w:t xml:space="preserve">a </w:t>
      </w:r>
      <w:r w:rsidRPr="001007AC" w:rsidR="006A409A">
        <w:t xml:space="preserve">written obligation </w:t>
      </w:r>
      <w:r w:rsidRPr="001007AC" w:rsidR="005B2B03">
        <w:t xml:space="preserve">that he </w:t>
      </w:r>
      <w:r w:rsidRPr="001007AC" w:rsidR="006A409A">
        <w:t>not leave</w:t>
      </w:r>
      <w:r w:rsidRPr="001007AC" w:rsidR="00712319">
        <w:t>s</w:t>
      </w:r>
      <w:r w:rsidRPr="001007AC" w:rsidR="006A409A">
        <w:t xml:space="preserve"> his place of residence</w:t>
      </w:r>
      <w:r w:rsidRPr="001007AC" w:rsidR="005B2B03">
        <w:t>,</w:t>
      </w:r>
      <w:r w:rsidRPr="001007AC" w:rsidR="006A409A">
        <w:t xml:space="preserve"> and </w:t>
      </w:r>
      <w:r w:rsidRPr="001007AC" w:rsidR="00C21C8E">
        <w:t xml:space="preserve">taking away </w:t>
      </w:r>
      <w:r w:rsidRPr="001007AC" w:rsidR="006A409A">
        <w:t xml:space="preserve">his </w:t>
      </w:r>
      <w:r w:rsidRPr="001007AC" w:rsidR="005B2B03">
        <w:t xml:space="preserve">identity </w:t>
      </w:r>
      <w:r w:rsidRPr="001007AC" w:rsidR="006A409A">
        <w:t>document</w:t>
      </w:r>
      <w:r w:rsidRPr="001007AC" w:rsidR="005B2B03">
        <w:t>s</w:t>
      </w:r>
      <w:r w:rsidRPr="001007AC" w:rsidR="006A409A">
        <w:t>. However, in the Government</w:t>
      </w:r>
      <w:r w:rsidRPr="001007AC" w:rsidR="001007AC">
        <w:t>’</w:t>
      </w:r>
      <w:r w:rsidRPr="001007AC" w:rsidR="006A409A">
        <w:t>s understanding, following A.G.</w:t>
      </w:r>
      <w:r w:rsidRPr="001007AC" w:rsidR="001007AC">
        <w:t>’</w:t>
      </w:r>
      <w:r w:rsidRPr="001007AC" w:rsidR="006A409A">
        <w:t>s acquittal by the Court of Appeal in 201</w:t>
      </w:r>
      <w:r w:rsidRPr="001007AC" w:rsidR="00B46D38">
        <w:t>0</w:t>
      </w:r>
      <w:r w:rsidRPr="001007AC" w:rsidR="006A409A">
        <w:t xml:space="preserve"> he </w:t>
      </w:r>
      <w:r w:rsidRPr="001007AC" w:rsidR="00EB5E05">
        <w:t xml:space="preserve">had been </w:t>
      </w:r>
      <w:r w:rsidRPr="001007AC" w:rsidR="006A409A">
        <w:t xml:space="preserve">considered </w:t>
      </w:r>
      <w:r w:rsidRPr="001007AC" w:rsidR="00B9519F">
        <w:t>a</w:t>
      </w:r>
      <w:r w:rsidRPr="001007AC" w:rsidR="00584FCB">
        <w:t xml:space="preserve"> free man</w:t>
      </w:r>
      <w:r w:rsidRPr="001007AC" w:rsidR="00624B3C">
        <w:t>,</w:t>
      </w:r>
      <w:r w:rsidRPr="001007AC" w:rsidR="00B9519F">
        <w:t xml:space="preserve"> </w:t>
      </w:r>
      <w:r w:rsidRPr="001007AC" w:rsidR="006A409A">
        <w:t>and remand measures</w:t>
      </w:r>
      <w:r w:rsidRPr="001007AC" w:rsidR="00EB5E05">
        <w:t xml:space="preserve"> </w:t>
      </w:r>
      <w:r w:rsidRPr="001007AC" w:rsidR="00FA6E37">
        <w:t xml:space="preserve">could not have </w:t>
      </w:r>
      <w:r w:rsidRPr="001007AC" w:rsidR="00EB5E05">
        <w:t>been imposed on him</w:t>
      </w:r>
      <w:r w:rsidRPr="001007AC" w:rsidR="00105EAD">
        <w:t xml:space="preserve"> (see paragraph </w:t>
      </w:r>
      <w:r w:rsidRPr="001007AC" w:rsidR="00105EAD">
        <w:fldChar w:fldCharType="begin"/>
      </w:r>
      <w:r w:rsidRPr="001007AC" w:rsidR="00105EAD">
        <w:instrText xml:space="preserve"> REF F_2010_CourtOfAppealAcquitsAG \h </w:instrText>
      </w:r>
      <w:r w:rsidRPr="001007AC" w:rsidR="00105EAD">
        <w:fldChar w:fldCharType="separate"/>
      </w:r>
      <w:r w:rsidRPr="001007AC" w:rsidR="001007AC">
        <w:rPr>
          <w:noProof/>
        </w:rPr>
        <w:t>36</w:t>
      </w:r>
      <w:r w:rsidRPr="001007AC" w:rsidR="00105EAD">
        <w:fldChar w:fldCharType="end"/>
      </w:r>
      <w:r w:rsidRPr="001007AC" w:rsidR="00105EAD">
        <w:t xml:space="preserve"> above)</w:t>
      </w:r>
      <w:r w:rsidRPr="001007AC" w:rsidR="006A409A">
        <w:t xml:space="preserve">. Moreover, </w:t>
      </w:r>
      <w:r w:rsidRPr="001007AC" w:rsidR="00F254A1">
        <w:t>after</w:t>
      </w:r>
      <w:r w:rsidRPr="001007AC" w:rsidR="00DF3CA7">
        <w:t xml:space="preserve"> his release </w:t>
      </w:r>
      <w:r w:rsidRPr="001007AC" w:rsidR="00DC3BE7">
        <w:t>from pre</w:t>
      </w:r>
      <w:r w:rsidRPr="001007AC" w:rsidR="00DC3BE7">
        <w:noBreakHyphen/>
      </w:r>
      <w:r w:rsidRPr="001007AC" w:rsidR="00F254A1">
        <w:t>trial detention</w:t>
      </w:r>
      <w:r w:rsidRPr="001007AC" w:rsidR="00EB5E05">
        <w:t>,</w:t>
      </w:r>
      <w:r w:rsidRPr="001007AC" w:rsidR="00F254A1">
        <w:t xml:space="preserve"> </w:t>
      </w:r>
      <w:r w:rsidRPr="001007AC" w:rsidR="00DF3CA7">
        <w:t xml:space="preserve">A.G. had participated in all the court hearings, with the exception of those </w:t>
      </w:r>
      <w:r w:rsidRPr="001007AC" w:rsidR="00EB5E05">
        <w:t xml:space="preserve">which </w:t>
      </w:r>
      <w:r w:rsidRPr="001007AC" w:rsidR="00DF3CA7">
        <w:t xml:space="preserve">he could not </w:t>
      </w:r>
      <w:r w:rsidRPr="001007AC" w:rsidR="00EB5E05">
        <w:t xml:space="preserve">attend </w:t>
      </w:r>
      <w:r w:rsidRPr="001007AC" w:rsidR="00DF3CA7">
        <w:t xml:space="preserve">because of </w:t>
      </w:r>
      <w:r w:rsidRPr="001007AC" w:rsidR="00EB5E05">
        <w:t xml:space="preserve">the state of </w:t>
      </w:r>
      <w:r w:rsidRPr="001007AC" w:rsidR="00DF3CA7">
        <w:t>his health.</w:t>
      </w:r>
    </w:p>
    <w:p w:rsidRPr="001007AC" w:rsidR="0032524B" w:rsidP="001007AC" w:rsidRDefault="00DF3CA7">
      <w:pPr>
        <w:pStyle w:val="ECHRPara"/>
      </w:pPr>
      <w:r w:rsidRPr="001007AC">
        <w:fldChar w:fldCharType="begin"/>
      </w:r>
      <w:r w:rsidRPr="001007AC">
        <w:instrText xml:space="preserve"> SEQ level0 \*arabic </w:instrText>
      </w:r>
      <w:r w:rsidRPr="001007AC">
        <w:fldChar w:fldCharType="separate"/>
      </w:r>
      <w:r w:rsidRPr="001007AC" w:rsidR="001007AC">
        <w:rPr>
          <w:noProof/>
        </w:rPr>
        <w:t>79</w:t>
      </w:r>
      <w:r w:rsidRPr="001007AC">
        <w:fldChar w:fldCharType="end"/>
      </w:r>
      <w:r w:rsidRPr="001007AC">
        <w:t>.  </w:t>
      </w:r>
      <w:r w:rsidRPr="001007AC" w:rsidR="00C07C0A">
        <w:t>The Government lastly submitted that the judgment of 27 November 2012</w:t>
      </w:r>
      <w:r w:rsidRPr="001007AC" w:rsidR="00847357">
        <w:t xml:space="preserve"> convicting A.G.</w:t>
      </w:r>
      <w:r w:rsidRPr="001007AC" w:rsidR="00C07C0A">
        <w:t xml:space="preserve"> had been transferred for execution in a timely manner. However, as had later been established, by 28 November 2012 A.G. had already </w:t>
      </w:r>
      <w:r w:rsidRPr="001007AC" w:rsidR="00FA6E37">
        <w:t>travelled</w:t>
      </w:r>
      <w:r w:rsidRPr="001007AC" w:rsidR="00847357">
        <w:t xml:space="preserve"> </w:t>
      </w:r>
      <w:r w:rsidRPr="001007AC" w:rsidR="00C07C0A">
        <w:t>outside Lithuania, where</w:t>
      </w:r>
      <w:r w:rsidRPr="001007AC" w:rsidR="00847357">
        <w:t>,</w:t>
      </w:r>
      <w:r w:rsidRPr="001007AC" w:rsidR="00C07C0A">
        <w:t xml:space="preserve"> according to his wife and his lawyer</w:t>
      </w:r>
      <w:r w:rsidRPr="001007AC" w:rsidR="00847357">
        <w:t>,</w:t>
      </w:r>
      <w:r w:rsidRPr="001007AC" w:rsidR="00C07C0A">
        <w:t xml:space="preserve"> he had been allegedly undergoing medical treatment (see </w:t>
      </w:r>
      <w:r w:rsidRPr="001007AC" w:rsidR="00F254A1">
        <w:t>paragraph</w:t>
      </w:r>
      <w:r w:rsidRPr="001007AC" w:rsidR="00D65679">
        <w:t>s</w:t>
      </w:r>
      <w:r w:rsidRPr="001007AC" w:rsidR="00DC3BE7">
        <w:t> </w:t>
      </w:r>
      <w:r w:rsidRPr="001007AC" w:rsidR="00AB794B">
        <w:fldChar w:fldCharType="begin"/>
      </w:r>
      <w:r w:rsidRPr="001007AC" w:rsidR="00AB794B">
        <w:instrText xml:space="preserve"> REF F_2012_AGHides_AfterConvictionOnAppeal \h </w:instrText>
      </w:r>
      <w:r w:rsidRPr="001007AC" w:rsidR="00AB794B">
        <w:fldChar w:fldCharType="separate"/>
      </w:r>
      <w:r w:rsidRPr="001007AC" w:rsidR="001007AC">
        <w:rPr>
          <w:noProof/>
        </w:rPr>
        <w:t>43</w:t>
      </w:r>
      <w:r w:rsidRPr="001007AC" w:rsidR="00AB794B">
        <w:fldChar w:fldCharType="end"/>
      </w:r>
      <w:r w:rsidRPr="001007AC" w:rsidR="00F254A1">
        <w:t xml:space="preserve"> </w:t>
      </w:r>
      <w:r w:rsidRPr="001007AC" w:rsidR="00D65679">
        <w:t xml:space="preserve">and </w:t>
      </w:r>
      <w:r w:rsidRPr="001007AC" w:rsidR="00AB794B">
        <w:fldChar w:fldCharType="begin"/>
      </w:r>
      <w:r w:rsidRPr="001007AC" w:rsidR="00AB794B">
        <w:instrText xml:space="preserve"> REF F_2013_SupremeCourt_FinalDecisionInCrimC \h </w:instrText>
      </w:r>
      <w:r w:rsidRPr="001007AC" w:rsidR="00AB794B">
        <w:fldChar w:fldCharType="separate"/>
      </w:r>
      <w:r w:rsidRPr="001007AC" w:rsidR="001007AC">
        <w:rPr>
          <w:noProof/>
        </w:rPr>
        <w:t>47</w:t>
      </w:r>
      <w:r w:rsidRPr="001007AC" w:rsidR="00AB794B">
        <w:fldChar w:fldCharType="end"/>
      </w:r>
      <w:r w:rsidRPr="001007AC" w:rsidR="00D65679">
        <w:t xml:space="preserve"> </w:t>
      </w:r>
      <w:r w:rsidRPr="001007AC" w:rsidR="00F254A1">
        <w:t>above</w:t>
      </w:r>
      <w:r w:rsidRPr="001007AC" w:rsidR="00C07C0A">
        <w:t>).</w:t>
      </w:r>
    </w:p>
    <w:bookmarkStart w:name="L_Government_AG_Is_Still_Hiding_InRussia" w:id="43"/>
    <w:p w:rsidRPr="001007AC" w:rsidR="000B2750" w:rsidP="001007AC" w:rsidRDefault="000B2750">
      <w:pPr>
        <w:pStyle w:val="ECHRPara"/>
      </w:pPr>
      <w:r w:rsidRPr="001007AC">
        <w:fldChar w:fldCharType="begin"/>
      </w:r>
      <w:r w:rsidRPr="001007AC">
        <w:instrText xml:space="preserve"> SEQ level0 \*arabic </w:instrText>
      </w:r>
      <w:r w:rsidRPr="001007AC">
        <w:fldChar w:fldCharType="separate"/>
      </w:r>
      <w:r w:rsidRPr="001007AC" w:rsidR="001007AC">
        <w:rPr>
          <w:noProof/>
        </w:rPr>
        <w:t>80</w:t>
      </w:r>
      <w:r w:rsidRPr="001007AC">
        <w:fldChar w:fldCharType="end"/>
      </w:r>
      <w:bookmarkEnd w:id="43"/>
      <w:r w:rsidRPr="001007AC">
        <w:t>.  </w:t>
      </w:r>
      <w:r w:rsidRPr="001007AC" w:rsidR="00676F5A">
        <w:t>In their observations of 13 December 2016 the Government noted that, taking into account the information received from Interpol about A.G.</w:t>
      </w:r>
      <w:r w:rsidRPr="001007AC" w:rsidR="001007AC">
        <w:t>’</w:t>
      </w:r>
      <w:r w:rsidRPr="001007AC" w:rsidR="00676F5A">
        <w:t xml:space="preserve">s possible whereabouts, </w:t>
      </w:r>
      <w:r w:rsidRPr="001007AC" w:rsidR="00C52F7C">
        <w:t xml:space="preserve">an </w:t>
      </w:r>
      <w:r w:rsidRPr="001007AC" w:rsidR="00676F5A">
        <w:t xml:space="preserve">international legal assistance request had been presented under </w:t>
      </w:r>
      <w:r w:rsidRPr="001007AC" w:rsidR="00EA2987">
        <w:t xml:space="preserve">the </w:t>
      </w:r>
      <w:r w:rsidRPr="001007AC" w:rsidR="00676F5A">
        <w:t>established procedure in order to ensure A.G.</w:t>
      </w:r>
      <w:r w:rsidRPr="001007AC" w:rsidR="001007AC">
        <w:t>’</w:t>
      </w:r>
      <w:r w:rsidRPr="001007AC" w:rsidR="00676F5A">
        <w:t xml:space="preserve">s extradition to Lithuania, should he be apprehended in a particular State. </w:t>
      </w:r>
      <w:r w:rsidRPr="001007AC" w:rsidR="00727A20">
        <w:t>I</w:t>
      </w:r>
      <w:r w:rsidRPr="001007AC">
        <w:t>n their observations of 31</w:t>
      </w:r>
      <w:r w:rsidRPr="001007AC" w:rsidR="00CA024F">
        <w:t> </w:t>
      </w:r>
      <w:r w:rsidRPr="001007AC">
        <w:t xml:space="preserve">May 2017 the Government wished to update the Court that, according to </w:t>
      </w:r>
      <w:r w:rsidRPr="001007AC" w:rsidR="00FE0FD9">
        <w:t xml:space="preserve">the </w:t>
      </w:r>
      <w:r w:rsidRPr="001007AC">
        <w:t>most recent developments</w:t>
      </w:r>
      <w:r w:rsidRPr="001007AC" w:rsidR="00987CBA">
        <w:t>,</w:t>
      </w:r>
      <w:r w:rsidRPr="001007AC">
        <w:t xml:space="preserve"> Interpol had established A.G.</w:t>
      </w:r>
      <w:r w:rsidRPr="001007AC" w:rsidR="001007AC">
        <w:t>’</w:t>
      </w:r>
      <w:r w:rsidRPr="001007AC">
        <w:t>s whereabouts – he had been granted</w:t>
      </w:r>
      <w:r w:rsidRPr="001007AC" w:rsidR="00987CBA">
        <w:t xml:space="preserve"> refugee status in the Russian F</w:t>
      </w:r>
      <w:r w:rsidRPr="001007AC">
        <w:t xml:space="preserve">ederation. On that basis, certain actions had been taken </w:t>
      </w:r>
      <w:r w:rsidRPr="001007AC" w:rsidR="00D0709E">
        <w:t xml:space="preserve">under </w:t>
      </w:r>
      <w:r w:rsidRPr="001007AC">
        <w:t xml:space="preserve">the rules on international legal assistance. The Government pointed out that, </w:t>
      </w:r>
      <w:r w:rsidRPr="001007AC" w:rsidR="00D0709E">
        <w:t xml:space="preserve">owing </w:t>
      </w:r>
      <w:r w:rsidRPr="001007AC">
        <w:t xml:space="preserve">to </w:t>
      </w:r>
      <w:r w:rsidRPr="001007AC" w:rsidR="00D0709E">
        <w:t xml:space="preserve">the </w:t>
      </w:r>
      <w:r w:rsidRPr="001007AC" w:rsidR="00C21C8E">
        <w:t>“</w:t>
      </w:r>
      <w:r w:rsidRPr="001007AC">
        <w:t>classified nature</w:t>
      </w:r>
      <w:r w:rsidRPr="001007AC" w:rsidR="00C21C8E">
        <w:t>”</w:t>
      </w:r>
      <w:r w:rsidRPr="001007AC">
        <w:t xml:space="preserve"> </w:t>
      </w:r>
      <w:r w:rsidRPr="001007AC" w:rsidR="00D0709E">
        <w:t xml:space="preserve">of the search </w:t>
      </w:r>
      <w:r w:rsidRPr="001007AC">
        <w:t xml:space="preserve">and </w:t>
      </w:r>
      <w:r w:rsidRPr="001007AC" w:rsidR="00D0709E">
        <w:t xml:space="preserve">the fact that it was </w:t>
      </w:r>
      <w:r w:rsidRPr="001007AC" w:rsidR="00884526">
        <w:t>ongoing</w:t>
      </w:r>
      <w:r w:rsidRPr="001007AC">
        <w:t>, they could not provide more detailed information in this regard, but</w:t>
      </w:r>
      <w:r w:rsidRPr="001007AC" w:rsidR="00D0709E">
        <w:t xml:space="preserve"> they</w:t>
      </w:r>
      <w:r w:rsidRPr="001007AC">
        <w:t xml:space="preserve"> promised to inform the Court of any other </w:t>
      </w:r>
      <w:r w:rsidRPr="001007AC" w:rsidR="00987CBA">
        <w:t>further</w:t>
      </w:r>
      <w:r w:rsidRPr="001007AC">
        <w:t xml:space="preserve"> developments. </w:t>
      </w:r>
      <w:r w:rsidRPr="001007AC" w:rsidR="00D0709E">
        <w:t>T</w:t>
      </w:r>
      <w:r w:rsidRPr="001007AC">
        <w:t>he Court has received no further information on this issue.</w:t>
      </w:r>
    </w:p>
    <w:p w:rsidRPr="001007AC" w:rsidR="00520B5C" w:rsidP="001007AC" w:rsidRDefault="00520B5C">
      <w:pPr>
        <w:pStyle w:val="ECHRPara"/>
      </w:pPr>
      <w:r w:rsidRPr="001007AC">
        <w:fldChar w:fldCharType="begin"/>
      </w:r>
      <w:r w:rsidRPr="001007AC">
        <w:instrText xml:space="preserve"> SEQ level0 \*arabic </w:instrText>
      </w:r>
      <w:r w:rsidRPr="001007AC">
        <w:fldChar w:fldCharType="separate"/>
      </w:r>
      <w:r w:rsidRPr="001007AC" w:rsidR="001007AC">
        <w:rPr>
          <w:noProof/>
        </w:rPr>
        <w:t>81</w:t>
      </w:r>
      <w:r w:rsidRPr="001007AC">
        <w:fldChar w:fldCharType="end"/>
      </w:r>
      <w:r w:rsidRPr="001007AC">
        <w:t>.  </w:t>
      </w:r>
      <w:r w:rsidRPr="001007AC" w:rsidR="00727A20">
        <w:t xml:space="preserve">In sum, </w:t>
      </w:r>
      <w:r w:rsidRPr="001007AC" w:rsidR="00B912FF">
        <w:t xml:space="preserve">the Government </w:t>
      </w:r>
      <w:r w:rsidRPr="001007AC" w:rsidR="00361152">
        <w:t xml:space="preserve">submitted </w:t>
      </w:r>
      <w:r w:rsidRPr="001007AC" w:rsidR="00B912FF">
        <w:t>that the State had fulfilled its positive procedural obligation to carry out a proper effective investigation into the circumstances of the applicant</w:t>
      </w:r>
      <w:r w:rsidRPr="001007AC" w:rsidR="001007AC">
        <w:t>’</w:t>
      </w:r>
      <w:r w:rsidRPr="001007AC" w:rsidR="00B912FF">
        <w:t>s son</w:t>
      </w:r>
      <w:r w:rsidRPr="001007AC" w:rsidR="001007AC">
        <w:t>’</w:t>
      </w:r>
      <w:r w:rsidRPr="001007AC" w:rsidR="00B912FF">
        <w:t>s death.</w:t>
      </w:r>
    </w:p>
    <w:p w:rsidRPr="001007AC" w:rsidR="00EE3EC0" w:rsidP="001007AC" w:rsidRDefault="00EE3EC0">
      <w:pPr>
        <w:pStyle w:val="ECHRHeading3"/>
      </w:pPr>
      <w:r w:rsidRPr="001007AC">
        <w:t>2.  The Court</w:t>
      </w:r>
      <w:r w:rsidRPr="001007AC" w:rsidR="001007AC">
        <w:t>’</w:t>
      </w:r>
      <w:r w:rsidRPr="001007AC">
        <w:t>s assessment</w:t>
      </w:r>
    </w:p>
    <w:p w:rsidRPr="001007AC" w:rsidR="00EE3EC0" w:rsidP="001007AC" w:rsidRDefault="00EE3EC0">
      <w:pPr>
        <w:pStyle w:val="ECHRHeading4"/>
      </w:pPr>
      <w:r w:rsidRPr="001007AC">
        <w:t>(a)  General principles</w:t>
      </w:r>
    </w:p>
    <w:p w:rsidRPr="001007AC" w:rsidR="004848F1" w:rsidP="001007AC" w:rsidRDefault="00EE3EC0">
      <w:pPr>
        <w:pStyle w:val="ECHRPara"/>
      </w:pPr>
      <w:r w:rsidRPr="001007AC">
        <w:fldChar w:fldCharType="begin"/>
      </w:r>
      <w:r w:rsidRPr="001007AC">
        <w:instrText xml:space="preserve"> SEQ level0 \*arabic </w:instrText>
      </w:r>
      <w:r w:rsidRPr="001007AC">
        <w:fldChar w:fldCharType="separate"/>
      </w:r>
      <w:r w:rsidRPr="001007AC" w:rsidR="001007AC">
        <w:rPr>
          <w:noProof/>
        </w:rPr>
        <w:t>82</w:t>
      </w:r>
      <w:r w:rsidRPr="001007AC">
        <w:fldChar w:fldCharType="end"/>
      </w:r>
      <w:r w:rsidRPr="001007AC">
        <w:t>.  </w:t>
      </w:r>
      <w:r w:rsidRPr="001007AC" w:rsidR="004848F1">
        <w:t>The Court reiterates that Article 2 imposes a duty on the State to secure the right to life by putting in place effective criminal</w:t>
      </w:r>
      <w:r w:rsidRPr="001007AC" w:rsidR="004848F1">
        <w:noBreakHyphen/>
        <w:t>law provisions designed to provide effective deterrence against threats to the right to life, backed up by law</w:t>
      </w:r>
      <w:r w:rsidRPr="001007AC" w:rsidR="004848F1">
        <w:noBreakHyphen/>
        <w:t>enforcement machinery for the prevention, suppression and punishment of breaches of such provisions. Compliance with the State</w:t>
      </w:r>
      <w:r w:rsidRPr="001007AC" w:rsidR="001007AC">
        <w:t>’</w:t>
      </w:r>
      <w:r w:rsidRPr="001007AC" w:rsidR="004848F1">
        <w:t xml:space="preserve">s obligations under Article 2 requires the domestic legal system to demonstrate its capacity to enforce criminal law against those who have unlawfully taken the life of another (see </w:t>
      </w:r>
      <w:proofErr w:type="spellStart"/>
      <w:r w:rsidRPr="001007AC" w:rsidR="007B3E61">
        <w:rPr>
          <w:i/>
        </w:rPr>
        <w:t>Kitan</w:t>
      </w:r>
      <w:r w:rsidRPr="001007AC" w:rsidR="00414276">
        <w:rPr>
          <w:i/>
        </w:rPr>
        <w:t>ovska</w:t>
      </w:r>
      <w:proofErr w:type="spellEnd"/>
      <w:r w:rsidRPr="001007AC" w:rsidR="00414276">
        <w:rPr>
          <w:i/>
        </w:rPr>
        <w:t xml:space="preserve"> </w:t>
      </w:r>
      <w:proofErr w:type="spellStart"/>
      <w:r w:rsidRPr="001007AC" w:rsidR="00414276">
        <w:rPr>
          <w:i/>
        </w:rPr>
        <w:t>Stanojkovic</w:t>
      </w:r>
      <w:proofErr w:type="spellEnd"/>
      <w:r w:rsidRPr="001007AC" w:rsidR="00414276">
        <w:rPr>
          <w:i/>
        </w:rPr>
        <w:t xml:space="preserve"> and Others v. </w:t>
      </w:r>
      <w:r w:rsidRPr="001007AC" w:rsidR="007B3E61">
        <w:rPr>
          <w:i/>
        </w:rPr>
        <w:t>the former Yugoslav Republic of Macedonia</w:t>
      </w:r>
      <w:r w:rsidRPr="001007AC" w:rsidR="007B3E61">
        <w:t>, no. 2319/14, § 26, 13 October 2016, and the case-law referred to therein</w:t>
      </w:r>
      <w:r w:rsidRPr="001007AC" w:rsidR="004848F1">
        <w:t>).</w:t>
      </w:r>
    </w:p>
    <w:p w:rsidRPr="001007AC" w:rsidR="004848F1" w:rsidP="001007AC" w:rsidRDefault="00DC3BE7">
      <w:pPr>
        <w:pStyle w:val="ECHRPara"/>
        <w:rPr>
          <w:i/>
        </w:rPr>
      </w:pPr>
      <w:r w:rsidRPr="001007AC">
        <w:fldChar w:fldCharType="begin"/>
      </w:r>
      <w:r w:rsidRPr="001007AC">
        <w:instrText xml:space="preserve"> SEQ level0 \*arabic </w:instrText>
      </w:r>
      <w:r w:rsidRPr="001007AC">
        <w:fldChar w:fldCharType="separate"/>
      </w:r>
      <w:r w:rsidRPr="001007AC" w:rsidR="001007AC">
        <w:rPr>
          <w:noProof/>
        </w:rPr>
        <w:t>83</w:t>
      </w:r>
      <w:r w:rsidRPr="001007AC">
        <w:rPr>
          <w:noProof/>
        </w:rPr>
        <w:fldChar w:fldCharType="end"/>
      </w:r>
      <w:r w:rsidRPr="001007AC" w:rsidR="004848F1">
        <w:t>.  </w:t>
      </w:r>
      <w:r w:rsidRPr="001007AC" w:rsidR="00361152">
        <w:t>An</w:t>
      </w:r>
      <w:r w:rsidRPr="001007AC" w:rsidR="004848F1">
        <w:t xml:space="preserve"> investigation must be effective in the sense that it is capable of leading to the establishment of the facts and, where appropriate, the identification and punishment of those responsible (see</w:t>
      </w:r>
      <w:r w:rsidRPr="001007AC" w:rsidR="003F4DA7">
        <w:t xml:space="preserve">, more recently, </w:t>
      </w:r>
      <w:proofErr w:type="spellStart"/>
      <w:r w:rsidRPr="001007AC" w:rsidR="003F4DA7">
        <w:rPr>
          <w:i/>
          <w:iCs/>
        </w:rPr>
        <w:t>Ranđelović</w:t>
      </w:r>
      <w:proofErr w:type="spellEnd"/>
      <w:r w:rsidRPr="001007AC" w:rsidR="003F4DA7">
        <w:rPr>
          <w:i/>
          <w:iCs/>
        </w:rPr>
        <w:t xml:space="preserve"> and Others v. Montenegro</w:t>
      </w:r>
      <w:r w:rsidRPr="001007AC" w:rsidR="003F4DA7">
        <w:rPr>
          <w:lang w:eastAsia="en-GB"/>
        </w:rPr>
        <w:t xml:space="preserve">, no. </w:t>
      </w:r>
      <w:r w:rsidRPr="001007AC" w:rsidR="003F4DA7">
        <w:t>66641/10</w:t>
      </w:r>
      <w:r w:rsidRPr="001007AC" w:rsidR="003F4DA7">
        <w:rPr>
          <w:lang w:eastAsia="en-GB"/>
        </w:rPr>
        <w:t xml:space="preserve">, </w:t>
      </w:r>
      <w:r w:rsidRPr="001007AC" w:rsidR="003F4DA7">
        <w:t>§ 123, 19 September 2017</w:t>
      </w:r>
      <w:r w:rsidRPr="001007AC" w:rsidR="00712319">
        <w:t>,</w:t>
      </w:r>
      <w:r w:rsidRPr="001007AC" w:rsidR="003F4DA7">
        <w:t xml:space="preserve"> and </w:t>
      </w:r>
      <w:r w:rsidRPr="001007AC" w:rsidR="003F4DA7">
        <w:rPr>
          <w:i/>
          <w:iCs/>
        </w:rPr>
        <w:t>Ceesay v. Austria</w:t>
      </w:r>
      <w:r w:rsidRPr="001007AC" w:rsidR="003F4DA7">
        <w:rPr>
          <w:lang w:eastAsia="en-GB"/>
        </w:rPr>
        <w:t xml:space="preserve">, no. </w:t>
      </w:r>
      <w:r w:rsidRPr="001007AC" w:rsidR="003F4DA7">
        <w:t>72126/14</w:t>
      </w:r>
      <w:r w:rsidRPr="001007AC" w:rsidR="003F4DA7">
        <w:rPr>
          <w:lang w:eastAsia="en-GB"/>
        </w:rPr>
        <w:t xml:space="preserve">, </w:t>
      </w:r>
      <w:r w:rsidRPr="001007AC" w:rsidR="003F4DA7">
        <w:t xml:space="preserve">§ 88, </w:t>
      </w:r>
      <w:r w:rsidRPr="001007AC">
        <w:t>16 </w:t>
      </w:r>
      <w:r w:rsidRPr="001007AC" w:rsidR="003F4DA7">
        <w:t>November 2017</w:t>
      </w:r>
      <w:r w:rsidRPr="001007AC" w:rsidR="004848F1">
        <w:t>). This is not an obligation of result, but of means. The authorities must take the reasonable steps available to them to secure the evidence concerning the incident. Any deficiency in the investigation which undermines its ability to establish the cause of death, or identify the person or people responsible, will risk falling foul of this standard. Whatever mode is employed, the authorities must act of their own motion once the matter has come to their attention</w:t>
      </w:r>
      <w:r w:rsidRPr="001007AC" w:rsidR="002E61D5">
        <w:t xml:space="preserve"> (see </w:t>
      </w:r>
      <w:proofErr w:type="spellStart"/>
      <w:r w:rsidRPr="001007AC" w:rsidR="002E61D5">
        <w:rPr>
          <w:i/>
        </w:rPr>
        <w:t>Česnulevičius</w:t>
      </w:r>
      <w:proofErr w:type="spellEnd"/>
      <w:r w:rsidRPr="001007AC" w:rsidR="002E61D5">
        <w:rPr>
          <w:i/>
        </w:rPr>
        <w:t xml:space="preserve"> v. Lithuania</w:t>
      </w:r>
      <w:r w:rsidRPr="001007AC" w:rsidR="002E61D5">
        <w:t>, no. 13462/06, §</w:t>
      </w:r>
      <w:r w:rsidRPr="001007AC" w:rsidR="003F4DA7">
        <w:t> </w:t>
      </w:r>
      <w:r w:rsidRPr="001007AC" w:rsidR="002E61D5">
        <w:t>93, 10 January 2012)</w:t>
      </w:r>
      <w:r w:rsidRPr="001007AC" w:rsidR="004848F1">
        <w:t xml:space="preserve">. </w:t>
      </w:r>
      <w:r w:rsidRPr="001007AC" w:rsidR="00073A88">
        <w:t>They cannot leave it to the initiative of the next</w:t>
      </w:r>
      <w:r w:rsidRPr="001007AC" w:rsidR="00361152">
        <w:t xml:space="preserve"> </w:t>
      </w:r>
      <w:r w:rsidRPr="001007AC" w:rsidR="00073A88">
        <w:t>of</w:t>
      </w:r>
      <w:r w:rsidRPr="001007AC" w:rsidR="005900E3">
        <w:t xml:space="preserve"> </w:t>
      </w:r>
      <w:r w:rsidRPr="001007AC" w:rsidR="00073A88">
        <w:t xml:space="preserve">kin either to lodge a formal complaint or to take responsibility for the conduct of any investigative procedures. </w:t>
      </w:r>
      <w:r w:rsidRPr="001007AC" w:rsidR="004848F1">
        <w:t xml:space="preserve">Moreover, there must be a sufficient element of public scrutiny of the investigation or its results to secure accountability in practice. In all cases, the next of kin of the victim must be involved in the procedure to such an extent as is necessary to safeguard his or her legitimate interests (see </w:t>
      </w:r>
      <w:r w:rsidRPr="001007AC" w:rsidR="008846FE">
        <w:rPr>
          <w:i/>
        </w:rPr>
        <w:t>Mustafayev v. Azerbaijan</w:t>
      </w:r>
      <w:r w:rsidRPr="001007AC" w:rsidR="008846FE">
        <w:t>, no.</w:t>
      </w:r>
      <w:r w:rsidRPr="001007AC" w:rsidR="003F4DA7">
        <w:t> </w:t>
      </w:r>
      <w:r w:rsidRPr="001007AC" w:rsidR="008846FE">
        <w:t>47095/09, § 72, 4 May 2017, with further references</w:t>
      </w:r>
      <w:r w:rsidRPr="001007AC" w:rsidR="004848F1">
        <w:t>).</w:t>
      </w:r>
    </w:p>
    <w:p w:rsidRPr="001007AC" w:rsidR="00DC3BE7" w:rsidP="001007AC" w:rsidRDefault="00DC3BE7">
      <w:pPr>
        <w:pStyle w:val="ECHRPara"/>
      </w:pPr>
      <w:r w:rsidRPr="001007AC">
        <w:fldChar w:fldCharType="begin"/>
      </w:r>
      <w:r w:rsidRPr="001007AC">
        <w:instrText xml:space="preserve"> SEQ level0 \*arabic </w:instrText>
      </w:r>
      <w:r w:rsidRPr="001007AC">
        <w:fldChar w:fldCharType="separate"/>
      </w:r>
      <w:r w:rsidRPr="001007AC" w:rsidR="001007AC">
        <w:rPr>
          <w:noProof/>
        </w:rPr>
        <w:t>84</w:t>
      </w:r>
      <w:r w:rsidRPr="001007AC">
        <w:rPr>
          <w:noProof/>
        </w:rPr>
        <w:fldChar w:fldCharType="end"/>
      </w:r>
      <w:r w:rsidRPr="001007AC" w:rsidR="004848F1">
        <w:t>.  A requirement of promptness and reasonable expedition is implicit in this context</w:t>
      </w:r>
      <w:r w:rsidRPr="001007AC" w:rsidR="00F318F1">
        <w:t xml:space="preserve"> (</w:t>
      </w:r>
      <w:r w:rsidRPr="001007AC" w:rsidR="005017E0">
        <w:t xml:space="preserve">see </w:t>
      </w:r>
      <w:proofErr w:type="spellStart"/>
      <w:r w:rsidRPr="001007AC" w:rsidR="00F318F1">
        <w:rPr>
          <w:i/>
        </w:rPr>
        <w:t>Sıdıka</w:t>
      </w:r>
      <w:proofErr w:type="spellEnd"/>
      <w:r w:rsidRPr="001007AC" w:rsidR="00F318F1">
        <w:rPr>
          <w:i/>
        </w:rPr>
        <w:t xml:space="preserve"> </w:t>
      </w:r>
      <w:proofErr w:type="spellStart"/>
      <w:r w:rsidRPr="001007AC" w:rsidR="00F318F1">
        <w:rPr>
          <w:i/>
        </w:rPr>
        <w:t>İmren</w:t>
      </w:r>
      <w:proofErr w:type="spellEnd"/>
      <w:r w:rsidRPr="001007AC" w:rsidR="00F318F1">
        <w:t xml:space="preserve"> </w:t>
      </w:r>
      <w:r w:rsidRPr="001007AC" w:rsidR="00F318F1">
        <w:rPr>
          <w:i/>
        </w:rPr>
        <w:t>v. Turkey</w:t>
      </w:r>
      <w:r w:rsidRPr="001007AC" w:rsidR="00F318F1">
        <w:t>, no. 47384/11, § 59, 13 September 2016)</w:t>
      </w:r>
      <w:r w:rsidRPr="001007AC" w:rsidR="004848F1">
        <w:t>. It must be accepted that there may be obstacles or difficulties which prevent progress in an investigation in a particular situation. However, a prompt response by the authorities in investigating suspicious deaths may generally be regarded as essential in maintaining public confidence in their adherence to the rule of law and in preventing any appearance of collusion in or tolerance of unlawful acts</w:t>
      </w:r>
      <w:r w:rsidRPr="001007AC" w:rsidR="00F318F1">
        <w:t xml:space="preserve"> (see </w:t>
      </w:r>
      <w:proofErr w:type="spellStart"/>
      <w:r w:rsidRPr="001007AC">
        <w:rPr>
          <w:i/>
        </w:rPr>
        <w:t>Merkulova</w:t>
      </w:r>
      <w:proofErr w:type="spellEnd"/>
      <w:r w:rsidRPr="001007AC">
        <w:rPr>
          <w:i/>
        </w:rPr>
        <w:t xml:space="preserve"> v. </w:t>
      </w:r>
      <w:r w:rsidRPr="001007AC" w:rsidR="00386717">
        <w:rPr>
          <w:i/>
        </w:rPr>
        <w:t>Ukraine</w:t>
      </w:r>
      <w:r w:rsidRPr="001007AC" w:rsidR="00386717">
        <w:t>, no. 21454/04</w:t>
      </w:r>
      <w:r w:rsidRPr="001007AC" w:rsidR="00386717">
        <w:rPr>
          <w:snapToGrid w:val="0"/>
        </w:rPr>
        <w:t>, § 50, 3 March 2011</w:t>
      </w:r>
      <w:r w:rsidRPr="001007AC" w:rsidR="00C1650D">
        <w:rPr>
          <w:snapToGrid w:val="0"/>
        </w:rPr>
        <w:t xml:space="preserve">, and </w:t>
      </w:r>
      <w:r w:rsidRPr="001007AC" w:rsidR="00C1650D">
        <w:rPr>
          <w:i/>
        </w:rPr>
        <w:t>Armani Da Silva</w:t>
      </w:r>
      <w:r w:rsidRPr="001007AC" w:rsidR="00C1650D">
        <w:t xml:space="preserve"> </w:t>
      </w:r>
      <w:r w:rsidRPr="001007AC" w:rsidR="00C1650D">
        <w:rPr>
          <w:i/>
        </w:rPr>
        <w:t xml:space="preserve">v. the United Kingdom </w:t>
      </w:r>
      <w:r w:rsidRPr="001007AC" w:rsidR="00414276">
        <w:t>[GC], no. </w:t>
      </w:r>
      <w:r w:rsidRPr="001007AC" w:rsidR="00C1650D">
        <w:t>5878/08, § 237, ECHR 2016</w:t>
      </w:r>
      <w:r w:rsidRPr="001007AC" w:rsidR="00B16A31">
        <w:t>), and to secure the effective implementation of the domestic laws which protect the right to life</w:t>
      </w:r>
      <w:r w:rsidRPr="001007AC" w:rsidR="004848F1">
        <w:t xml:space="preserve"> (see </w:t>
      </w:r>
      <w:proofErr w:type="spellStart"/>
      <w:r w:rsidRPr="001007AC" w:rsidR="00B16A31">
        <w:rPr>
          <w:i/>
        </w:rPr>
        <w:t>Kitanovska</w:t>
      </w:r>
      <w:proofErr w:type="spellEnd"/>
      <w:r w:rsidRPr="001007AC" w:rsidR="00B16A31">
        <w:rPr>
          <w:i/>
        </w:rPr>
        <w:t xml:space="preserve"> </w:t>
      </w:r>
      <w:proofErr w:type="spellStart"/>
      <w:r w:rsidRPr="001007AC" w:rsidR="00B16A31">
        <w:rPr>
          <w:i/>
        </w:rPr>
        <w:t>Stanojkovic</w:t>
      </w:r>
      <w:proofErr w:type="spellEnd"/>
      <w:r w:rsidRPr="001007AC" w:rsidR="00712319">
        <w:rPr>
          <w:i/>
        </w:rPr>
        <w:t xml:space="preserve"> and Others</w:t>
      </w:r>
      <w:r w:rsidRPr="001007AC" w:rsidR="00B16A31">
        <w:t xml:space="preserve">, § 27, and </w:t>
      </w:r>
      <w:r w:rsidRPr="001007AC" w:rsidR="00B16A31">
        <w:rPr>
          <w:i/>
        </w:rPr>
        <w:t>Mustafayev</w:t>
      </w:r>
      <w:r w:rsidRPr="001007AC" w:rsidR="00386717">
        <w:t>,</w:t>
      </w:r>
      <w:r w:rsidRPr="001007AC" w:rsidR="00B16A31">
        <w:rPr>
          <w:i/>
        </w:rPr>
        <w:t xml:space="preserve"> </w:t>
      </w:r>
      <w:r w:rsidRPr="001007AC" w:rsidR="00B16A31">
        <w:t xml:space="preserve">§ 73, </w:t>
      </w:r>
      <w:r w:rsidRPr="001007AC" w:rsidR="00386717">
        <w:t>both cited above</w:t>
      </w:r>
      <w:r w:rsidRPr="001007AC" w:rsidR="00B16A31">
        <w:t>).</w:t>
      </w:r>
    </w:p>
    <w:p w:rsidRPr="001007AC" w:rsidR="004848F1" w:rsidP="001007AC" w:rsidRDefault="00B16A31">
      <w:pPr>
        <w:pStyle w:val="ECHRPara"/>
      </w:pPr>
      <w:r w:rsidRPr="001007AC">
        <w:fldChar w:fldCharType="begin"/>
      </w:r>
      <w:r w:rsidRPr="001007AC">
        <w:instrText xml:space="preserve"> SEQ level0 \*arabic </w:instrText>
      </w:r>
      <w:r w:rsidRPr="001007AC">
        <w:fldChar w:fldCharType="separate"/>
      </w:r>
      <w:r w:rsidRPr="001007AC" w:rsidR="001007AC">
        <w:rPr>
          <w:noProof/>
        </w:rPr>
        <w:t>85</w:t>
      </w:r>
      <w:r w:rsidRPr="001007AC">
        <w:fldChar w:fldCharType="end"/>
      </w:r>
      <w:r w:rsidRPr="001007AC">
        <w:t>.  </w:t>
      </w:r>
      <w:r w:rsidRPr="001007AC" w:rsidR="008E53BA">
        <w:t xml:space="preserve">Lastly, the requirement of effectiveness of </w:t>
      </w:r>
      <w:r w:rsidRPr="001007AC" w:rsidR="005900E3">
        <w:t xml:space="preserve">a </w:t>
      </w:r>
      <w:r w:rsidRPr="001007AC" w:rsidR="008E53BA">
        <w:t xml:space="preserve">criminal investigation under Article 2 of the Convention can be also interpreted as imposing a duty on States to execute their final judgments without undue delay. It is so since the enforcement of a sentence imposed in the context of the right to life must be regarded as an integral part of the procedural obligation of the State under this Article (see </w:t>
      </w:r>
      <w:proofErr w:type="spellStart"/>
      <w:r w:rsidRPr="001007AC" w:rsidR="008E53BA">
        <w:rPr>
          <w:i/>
        </w:rPr>
        <w:t>Kitanovska</w:t>
      </w:r>
      <w:proofErr w:type="spellEnd"/>
      <w:r w:rsidRPr="001007AC" w:rsidR="008E53BA">
        <w:rPr>
          <w:i/>
        </w:rPr>
        <w:t xml:space="preserve"> </w:t>
      </w:r>
      <w:proofErr w:type="spellStart"/>
      <w:r w:rsidRPr="001007AC" w:rsidR="008E53BA">
        <w:rPr>
          <w:i/>
        </w:rPr>
        <w:t>Stanojkovic</w:t>
      </w:r>
      <w:proofErr w:type="spellEnd"/>
      <w:r w:rsidRPr="001007AC" w:rsidR="00712319">
        <w:rPr>
          <w:i/>
        </w:rPr>
        <w:t xml:space="preserve"> and Others</w:t>
      </w:r>
      <w:r w:rsidRPr="001007AC" w:rsidR="00581C6E">
        <w:t xml:space="preserve">, </w:t>
      </w:r>
      <w:r w:rsidRPr="001007AC" w:rsidR="00C01025">
        <w:t>cited above</w:t>
      </w:r>
      <w:r w:rsidRPr="001007AC" w:rsidR="008E53BA">
        <w:t>, §</w:t>
      </w:r>
      <w:r w:rsidRPr="001007AC" w:rsidR="00C01025">
        <w:t> </w:t>
      </w:r>
      <w:r w:rsidRPr="001007AC" w:rsidR="008E53BA">
        <w:t>32, and</w:t>
      </w:r>
      <w:r w:rsidRPr="001007AC" w:rsidR="00581C6E">
        <w:t>, most recently,</w:t>
      </w:r>
      <w:r w:rsidRPr="001007AC" w:rsidR="00DC3BE7">
        <w:t xml:space="preserve"> </w:t>
      </w:r>
      <w:proofErr w:type="spellStart"/>
      <w:r w:rsidRPr="001007AC" w:rsidR="008E53BA">
        <w:rPr>
          <w:i/>
        </w:rPr>
        <w:t>Minneker</w:t>
      </w:r>
      <w:proofErr w:type="spellEnd"/>
      <w:r w:rsidRPr="001007AC" w:rsidR="008E53BA">
        <w:rPr>
          <w:i/>
        </w:rPr>
        <w:t xml:space="preserve"> and </w:t>
      </w:r>
      <w:proofErr w:type="spellStart"/>
      <w:r w:rsidRPr="001007AC" w:rsidR="00073A88">
        <w:rPr>
          <w:i/>
        </w:rPr>
        <w:t>Engrand</w:t>
      </w:r>
      <w:proofErr w:type="spellEnd"/>
      <w:r w:rsidRPr="001007AC" w:rsidR="00073A88">
        <w:rPr>
          <w:i/>
        </w:rPr>
        <w:t xml:space="preserve"> v. Belgium</w:t>
      </w:r>
      <w:r w:rsidRPr="001007AC" w:rsidR="00073A88">
        <w:t xml:space="preserve"> (</w:t>
      </w:r>
      <w:proofErr w:type="spellStart"/>
      <w:r w:rsidRPr="001007AC" w:rsidR="00073A88">
        <w:t>dec.</w:t>
      </w:r>
      <w:proofErr w:type="spellEnd"/>
      <w:r w:rsidRPr="001007AC" w:rsidR="00073A88">
        <w:t>), no. 45870/12, § 26, 7 February 2017).</w:t>
      </w:r>
    </w:p>
    <w:p w:rsidRPr="001007AC" w:rsidR="00EE3EC0" w:rsidP="001007AC" w:rsidRDefault="00EE3EC0">
      <w:pPr>
        <w:pStyle w:val="ECHRHeading4"/>
      </w:pPr>
      <w:r w:rsidRPr="001007AC">
        <w:t xml:space="preserve">(b)  Application of the above principles </w:t>
      </w:r>
      <w:r w:rsidRPr="001007AC" w:rsidR="005900E3">
        <w:t xml:space="preserve">to </w:t>
      </w:r>
      <w:r w:rsidRPr="001007AC">
        <w:t>the instant case</w:t>
      </w:r>
    </w:p>
    <w:p w:rsidRPr="001007AC" w:rsidR="00FF7A94" w:rsidP="001007AC" w:rsidRDefault="00DC3BE7">
      <w:pPr>
        <w:pStyle w:val="ECHRPara"/>
      </w:pPr>
      <w:r w:rsidRPr="001007AC">
        <w:fldChar w:fldCharType="begin"/>
      </w:r>
      <w:r w:rsidRPr="001007AC">
        <w:instrText xml:space="preserve"> SEQ level0 \*arabic </w:instrText>
      </w:r>
      <w:proofErr w:type="gramStart"/>
      <w:r w:rsidRPr="001007AC">
        <w:fldChar w:fldCharType="separate"/>
      </w:r>
      <w:r w:rsidRPr="001007AC" w:rsidR="001007AC">
        <w:rPr>
          <w:noProof/>
        </w:rPr>
        <w:t>86</w:t>
      </w:r>
      <w:r w:rsidRPr="001007AC">
        <w:rPr>
          <w:noProof/>
        </w:rPr>
        <w:fldChar w:fldCharType="end"/>
      </w:r>
      <w:r w:rsidRPr="001007AC" w:rsidR="00AA175D">
        <w:t>.</w:t>
      </w:r>
      <w:proofErr w:type="gramEnd"/>
      <w:r w:rsidRPr="001007AC" w:rsidR="00AA175D">
        <w:t>  </w:t>
      </w:r>
      <w:r w:rsidRPr="001007AC" w:rsidR="00246ED1">
        <w:t>Turning to the circumstances of the present case, the Court notes that the domestic proceedings which sought to examine the disappearance of the applicant</w:t>
      </w:r>
      <w:r w:rsidRPr="001007AC" w:rsidR="001007AC">
        <w:t>’</w:t>
      </w:r>
      <w:r w:rsidRPr="001007AC" w:rsidR="00246ED1">
        <w:t>s son R.A. commenced in August 1994, after the applicant</w:t>
      </w:r>
      <w:r w:rsidRPr="001007AC" w:rsidR="001007AC">
        <w:t>’</w:t>
      </w:r>
      <w:r w:rsidRPr="001007AC" w:rsidR="00246ED1">
        <w:t xml:space="preserve">s daughter had reported </w:t>
      </w:r>
      <w:r w:rsidRPr="001007AC" w:rsidR="005900E3">
        <w:t>her brother</w:t>
      </w:r>
      <w:r w:rsidRPr="001007AC" w:rsidR="001007AC">
        <w:t>’</w:t>
      </w:r>
      <w:r w:rsidRPr="001007AC" w:rsidR="005900E3">
        <w:t>s disappearance</w:t>
      </w:r>
      <w:r w:rsidRPr="001007AC">
        <w:t> </w:t>
      </w:r>
      <w:r w:rsidRPr="001007AC" w:rsidR="005900E3">
        <w:t>–</w:t>
      </w:r>
      <w:r w:rsidRPr="001007AC">
        <w:t> </w:t>
      </w:r>
      <w:r w:rsidRPr="001007AC" w:rsidR="004E74D5">
        <w:t xml:space="preserve">a disappearance </w:t>
      </w:r>
      <w:r w:rsidRPr="001007AC" w:rsidR="005900E3">
        <w:t>that had</w:t>
      </w:r>
      <w:r w:rsidRPr="001007AC">
        <w:t xml:space="preserve"> taken place two months earlier </w:t>
      </w:r>
      <w:r w:rsidRPr="001007AC" w:rsidR="005900E3">
        <w:t>–</w:t>
      </w:r>
      <w:r w:rsidRPr="001007AC">
        <w:t> </w:t>
      </w:r>
      <w:r w:rsidRPr="001007AC" w:rsidR="00FF7A94">
        <w:t xml:space="preserve">to the authorities </w:t>
      </w:r>
      <w:r w:rsidRPr="001007AC" w:rsidR="00246ED1">
        <w:t>(see paragraph</w:t>
      </w:r>
      <w:r w:rsidRPr="001007AC" w:rsidR="00FF7A94">
        <w:t>s</w:t>
      </w:r>
      <w:r w:rsidRPr="001007AC" w:rsidR="00AB794B">
        <w:t> </w:t>
      </w:r>
      <w:r w:rsidRPr="001007AC" w:rsidR="00AB794B">
        <w:fldChar w:fldCharType="begin"/>
      </w:r>
      <w:r w:rsidRPr="001007AC" w:rsidR="00AB794B">
        <w:instrText xml:space="preserve"> REF Para8 \h </w:instrText>
      </w:r>
      <w:r w:rsidRPr="001007AC" w:rsidR="00AB794B">
        <w:fldChar w:fldCharType="separate"/>
      </w:r>
      <w:r w:rsidRPr="001007AC" w:rsidR="001007AC">
        <w:rPr>
          <w:noProof/>
        </w:rPr>
        <w:t>8</w:t>
      </w:r>
      <w:r w:rsidRPr="001007AC" w:rsidR="00AB794B">
        <w:fldChar w:fldCharType="end"/>
      </w:r>
      <w:r w:rsidRPr="001007AC" w:rsidR="00FF7A94">
        <w:t xml:space="preserve"> and</w:t>
      </w:r>
      <w:r w:rsidRPr="001007AC" w:rsidR="00414276">
        <w:t> </w:t>
      </w:r>
      <w:r w:rsidRPr="001007AC" w:rsidR="00AB794B">
        <w:fldChar w:fldCharType="begin"/>
      </w:r>
      <w:r w:rsidRPr="001007AC" w:rsidR="00AB794B">
        <w:instrText xml:space="preserve"> REF F_1994_VC_ReportsBrothersDisappearance \h </w:instrText>
      </w:r>
      <w:r w:rsidRPr="001007AC" w:rsidR="00AB794B">
        <w:fldChar w:fldCharType="separate"/>
      </w:r>
      <w:r w:rsidRPr="001007AC" w:rsidR="001007AC">
        <w:rPr>
          <w:noProof/>
        </w:rPr>
        <w:t>9</w:t>
      </w:r>
      <w:r w:rsidRPr="001007AC" w:rsidR="00AB794B">
        <w:fldChar w:fldCharType="end"/>
      </w:r>
      <w:r w:rsidRPr="001007AC" w:rsidR="00246ED1">
        <w:t xml:space="preserve"> above). Although the applicant critici</w:t>
      </w:r>
      <w:r w:rsidRPr="001007AC" w:rsidR="00583DED">
        <w:t>s</w:t>
      </w:r>
      <w:r w:rsidRPr="001007AC" w:rsidR="00246ED1">
        <w:t>ed the authorities</w:t>
      </w:r>
      <w:r w:rsidRPr="001007AC" w:rsidR="001007AC">
        <w:t>’</w:t>
      </w:r>
      <w:r w:rsidRPr="001007AC" w:rsidR="00246ED1">
        <w:t xml:space="preserve"> decision to later suspend those proceedings, the Court is not ready to share such a view, because the reasons to suspend the criminal investigation into R.A.</w:t>
      </w:r>
      <w:r w:rsidRPr="001007AC" w:rsidR="001007AC">
        <w:t>’</w:t>
      </w:r>
      <w:r w:rsidRPr="001007AC" w:rsidR="00246ED1">
        <w:t xml:space="preserve">s disappearance </w:t>
      </w:r>
      <w:r w:rsidRPr="001007AC" w:rsidR="00583DED">
        <w:t xml:space="preserve">were </w:t>
      </w:r>
      <w:r w:rsidRPr="001007AC" w:rsidR="00246ED1">
        <w:t xml:space="preserve">plausible (see paragraph </w:t>
      </w:r>
      <w:r w:rsidRPr="001007AC" w:rsidR="00AB794B">
        <w:fldChar w:fldCharType="begin"/>
      </w:r>
      <w:r w:rsidRPr="001007AC" w:rsidR="00AB794B">
        <w:instrText xml:space="preserve"> REF Para12 \h </w:instrText>
      </w:r>
      <w:r w:rsidRPr="001007AC" w:rsidR="00AB794B">
        <w:fldChar w:fldCharType="separate"/>
      </w:r>
      <w:r w:rsidRPr="001007AC" w:rsidR="001007AC">
        <w:rPr>
          <w:noProof/>
        </w:rPr>
        <w:t>12</w:t>
      </w:r>
      <w:r w:rsidRPr="001007AC" w:rsidR="00AB794B">
        <w:fldChar w:fldCharType="end"/>
      </w:r>
      <w:r w:rsidRPr="001007AC" w:rsidR="00246ED1">
        <w:t xml:space="preserve"> above). </w:t>
      </w:r>
      <w:r w:rsidRPr="001007AC" w:rsidR="00FF7A94">
        <w:t xml:space="preserve">The Court is also ready to accept that there were obstacles and difficulties which prevented progress in the investigation, including witnesses falsely testifying </w:t>
      </w:r>
      <w:r w:rsidRPr="001007AC" w:rsidR="00583DED">
        <w:t xml:space="preserve">that they had </w:t>
      </w:r>
      <w:r w:rsidRPr="001007AC" w:rsidR="00FF7A94">
        <w:t>seen R.A. and Z.V. alive (see paragraph</w:t>
      </w:r>
      <w:r w:rsidRPr="001007AC" w:rsidR="00AB794B">
        <w:t> </w:t>
      </w:r>
      <w:r w:rsidRPr="001007AC" w:rsidR="00AB794B">
        <w:fldChar w:fldCharType="begin"/>
      </w:r>
      <w:r w:rsidRPr="001007AC" w:rsidR="00AB794B">
        <w:instrText xml:space="preserve"> REF Para10 \h </w:instrText>
      </w:r>
      <w:r w:rsidRPr="001007AC" w:rsidR="00AB794B">
        <w:fldChar w:fldCharType="separate"/>
      </w:r>
      <w:r w:rsidRPr="001007AC" w:rsidR="001007AC">
        <w:rPr>
          <w:noProof/>
        </w:rPr>
        <w:t>10</w:t>
      </w:r>
      <w:r w:rsidRPr="001007AC" w:rsidR="00AB794B">
        <w:fldChar w:fldCharType="end"/>
      </w:r>
      <w:r w:rsidRPr="001007AC" w:rsidR="00FF7A94">
        <w:t xml:space="preserve"> above)</w:t>
      </w:r>
      <w:r w:rsidRPr="001007AC" w:rsidR="001B02B6">
        <w:t xml:space="preserve">, all the more so since nothing in the </w:t>
      </w:r>
      <w:r w:rsidRPr="001007AC" w:rsidR="00D625EE">
        <w:t>case-</w:t>
      </w:r>
      <w:r w:rsidRPr="001007AC" w:rsidR="001B02B6">
        <w:t>file suggests that the authorities</w:t>
      </w:r>
      <w:r w:rsidRPr="001007AC" w:rsidR="001007AC">
        <w:t>’</w:t>
      </w:r>
      <w:r w:rsidRPr="001007AC" w:rsidR="001B02B6">
        <w:t xml:space="preserve"> had a reason not to trust those witnesses</w:t>
      </w:r>
      <w:r w:rsidRPr="001007AC" w:rsidR="001007AC">
        <w:t>’</w:t>
      </w:r>
      <w:r w:rsidRPr="001007AC" w:rsidR="001B02B6">
        <w:t xml:space="preserve"> </w:t>
      </w:r>
      <w:r w:rsidRPr="001007AC" w:rsidR="00C64A4C">
        <w:t>statements</w:t>
      </w:r>
      <w:r w:rsidRPr="001007AC" w:rsidR="00FF7A94">
        <w:t xml:space="preserve">. </w:t>
      </w:r>
      <w:r w:rsidRPr="001007AC" w:rsidR="001B02B6">
        <w:t>Furthermore</w:t>
      </w:r>
      <w:r w:rsidRPr="001007AC" w:rsidR="00246ED1">
        <w:t xml:space="preserve">, as submitted by the Government and not contested by the applicant, </w:t>
      </w:r>
      <w:r w:rsidRPr="001007AC" w:rsidR="000E6273">
        <w:t>the</w:t>
      </w:r>
      <w:r w:rsidRPr="001007AC" w:rsidR="00246ED1">
        <w:t xml:space="preserve"> search </w:t>
      </w:r>
      <w:r w:rsidRPr="001007AC" w:rsidR="000E6273">
        <w:t xml:space="preserve">for R.A. </w:t>
      </w:r>
      <w:r w:rsidRPr="001007AC" w:rsidR="00246ED1">
        <w:t xml:space="preserve">continued </w:t>
      </w:r>
      <w:r w:rsidRPr="001007AC" w:rsidR="000E6273">
        <w:t xml:space="preserve">afterwards, </w:t>
      </w:r>
      <w:r w:rsidRPr="001007AC" w:rsidR="00246ED1">
        <w:t xml:space="preserve">and numerous measures </w:t>
      </w:r>
      <w:r w:rsidRPr="001007AC" w:rsidR="000E6273">
        <w:t xml:space="preserve">were </w:t>
      </w:r>
      <w:r w:rsidRPr="001007AC" w:rsidR="00246ED1">
        <w:t>employed to locate him (see paragraph</w:t>
      </w:r>
      <w:r w:rsidRPr="001007AC" w:rsidR="00AB794B">
        <w:t> </w:t>
      </w:r>
      <w:r w:rsidRPr="001007AC" w:rsidR="00AB794B">
        <w:fldChar w:fldCharType="begin"/>
      </w:r>
      <w:r w:rsidRPr="001007AC" w:rsidR="00AB794B">
        <w:instrText xml:space="preserve"> REF F_AppsSonsSearchContinuesAfterSuspension \h </w:instrText>
      </w:r>
      <w:r w:rsidRPr="001007AC" w:rsidR="00AB794B">
        <w:fldChar w:fldCharType="separate"/>
      </w:r>
      <w:r w:rsidRPr="001007AC" w:rsidR="001007AC">
        <w:rPr>
          <w:noProof/>
        </w:rPr>
        <w:t>13</w:t>
      </w:r>
      <w:r w:rsidRPr="001007AC" w:rsidR="00AB794B">
        <w:fldChar w:fldCharType="end"/>
      </w:r>
      <w:r w:rsidRPr="001007AC" w:rsidR="00246ED1">
        <w:t xml:space="preserve"> above). Whilst it is true that the criminal proceedings regarding R.A.</w:t>
      </w:r>
      <w:r w:rsidRPr="001007AC" w:rsidR="001007AC">
        <w:t>’</w:t>
      </w:r>
      <w:r w:rsidRPr="001007AC" w:rsidR="00246ED1">
        <w:t xml:space="preserve">s </w:t>
      </w:r>
      <w:r w:rsidRPr="001007AC" w:rsidR="000F7C35">
        <w:t xml:space="preserve">disappearance were </w:t>
      </w:r>
      <w:r w:rsidRPr="001007AC" w:rsidR="007A4DF1">
        <w:t>pending</w:t>
      </w:r>
      <w:r w:rsidRPr="001007AC" w:rsidR="000F7C35">
        <w:t xml:space="preserve"> for </w:t>
      </w:r>
      <w:r w:rsidRPr="001007AC" w:rsidR="00FF7A94">
        <w:t>a number of years, there is nothing in the facts of the case which would lead the Court to conclu</w:t>
      </w:r>
      <w:r w:rsidRPr="001007AC" w:rsidR="000F7C35">
        <w:t>de</w:t>
      </w:r>
      <w:r w:rsidRPr="001007AC" w:rsidR="00FF7A94">
        <w:t xml:space="preserve"> that the authorities </w:t>
      </w:r>
      <w:r w:rsidRPr="001007AC" w:rsidR="000F7C35">
        <w:t xml:space="preserve">did </w:t>
      </w:r>
      <w:r w:rsidRPr="001007AC" w:rsidR="00FF7A94">
        <w:t xml:space="preserve">not put appropriate efforts </w:t>
      </w:r>
      <w:r w:rsidRPr="001007AC" w:rsidR="000F7C35">
        <w:t>in</w:t>
      </w:r>
      <w:r w:rsidRPr="001007AC" w:rsidR="00FF7A94">
        <w:t>to investigat</w:t>
      </w:r>
      <w:r w:rsidRPr="001007AC" w:rsidR="000F7C35">
        <w:t>ing</w:t>
      </w:r>
      <w:r w:rsidRPr="001007AC" w:rsidR="00FF7A94">
        <w:t xml:space="preserve"> </w:t>
      </w:r>
      <w:r w:rsidRPr="001007AC" w:rsidR="000F7C35">
        <w:t>what happened to him</w:t>
      </w:r>
      <w:r w:rsidRPr="001007AC" w:rsidR="00FF7A94">
        <w:t>.</w:t>
      </w:r>
    </w:p>
    <w:p w:rsidRPr="001007AC" w:rsidR="00712319" w:rsidP="001007AC" w:rsidRDefault="00DC3BE7">
      <w:pPr>
        <w:pStyle w:val="ECHRPara"/>
      </w:pPr>
      <w:r w:rsidRPr="001007AC">
        <w:fldChar w:fldCharType="begin"/>
      </w:r>
      <w:r w:rsidRPr="001007AC">
        <w:instrText xml:space="preserve"> SEQ level0 \*arabic </w:instrText>
      </w:r>
      <w:r w:rsidRPr="001007AC">
        <w:fldChar w:fldCharType="separate"/>
      </w:r>
      <w:r w:rsidRPr="001007AC" w:rsidR="001007AC">
        <w:rPr>
          <w:noProof/>
        </w:rPr>
        <w:t>87</w:t>
      </w:r>
      <w:r w:rsidRPr="001007AC">
        <w:rPr>
          <w:noProof/>
        </w:rPr>
        <w:fldChar w:fldCharType="end"/>
      </w:r>
      <w:r w:rsidRPr="001007AC" w:rsidR="00FF7A94">
        <w:t>.  </w:t>
      </w:r>
      <w:r w:rsidRPr="001007AC" w:rsidR="00E00103">
        <w:t xml:space="preserve">The Court further observes that </w:t>
      </w:r>
      <w:r w:rsidRPr="001007AC" w:rsidR="007A4DF1">
        <w:t>once</w:t>
      </w:r>
      <w:r w:rsidRPr="001007AC" w:rsidR="004E16E3">
        <w:t xml:space="preserve">, </w:t>
      </w:r>
      <w:r w:rsidRPr="001007AC" w:rsidR="00E00103">
        <w:t xml:space="preserve">in </w:t>
      </w:r>
      <w:r w:rsidRPr="001007AC" w:rsidR="00AF764B">
        <w:t>2004</w:t>
      </w:r>
      <w:r w:rsidRPr="001007AC" w:rsidR="004E16E3">
        <w:t>,</w:t>
      </w:r>
      <w:r w:rsidRPr="001007AC" w:rsidR="00AF764B">
        <w:t xml:space="preserve"> </w:t>
      </w:r>
      <w:r w:rsidRPr="001007AC" w:rsidR="00E00103">
        <w:t xml:space="preserve">the authorities obtained </w:t>
      </w:r>
      <w:r w:rsidRPr="001007AC" w:rsidR="00AF764B">
        <w:t>information about A.G.</w:t>
      </w:r>
      <w:r w:rsidRPr="001007AC" w:rsidR="001007AC">
        <w:t>’</w:t>
      </w:r>
      <w:r w:rsidRPr="001007AC" w:rsidR="00AF764B">
        <w:t>s possible involvement in R.A.</w:t>
      </w:r>
      <w:r w:rsidRPr="001007AC" w:rsidR="001007AC">
        <w:t>’</w:t>
      </w:r>
      <w:r w:rsidRPr="001007AC" w:rsidR="00AF764B">
        <w:t>s and Z.V.</w:t>
      </w:r>
      <w:r w:rsidRPr="001007AC" w:rsidR="001007AC">
        <w:t>’</w:t>
      </w:r>
      <w:r w:rsidRPr="001007AC" w:rsidR="00AF764B">
        <w:t>s disappearance and murder, they pursued this lead</w:t>
      </w:r>
      <w:r w:rsidRPr="001007AC" w:rsidR="00AD0C26">
        <w:t xml:space="preserve"> effectively</w:t>
      </w:r>
      <w:r w:rsidRPr="001007AC" w:rsidR="00AF764B">
        <w:t>, indicting A.G. on charges of murder (see paragraph</w:t>
      </w:r>
      <w:r w:rsidRPr="001007AC" w:rsidR="008E5B40">
        <w:t>s</w:t>
      </w:r>
      <w:r w:rsidRPr="001007AC" w:rsidR="00AF764B">
        <w:t xml:space="preserve"> </w:t>
      </w:r>
      <w:r w:rsidRPr="001007AC" w:rsidR="008E5B40">
        <w:fldChar w:fldCharType="begin"/>
      </w:r>
      <w:r w:rsidRPr="001007AC" w:rsidR="008E5B40">
        <w:instrText xml:space="preserve"> REF F_2005_Prosecutor_Charges_AG_With_Murder \h </w:instrText>
      </w:r>
      <w:r w:rsidRPr="001007AC" w:rsidR="008E5B40">
        <w:fldChar w:fldCharType="separate"/>
      </w:r>
      <w:r w:rsidRPr="001007AC" w:rsidR="001007AC">
        <w:rPr>
          <w:noProof/>
        </w:rPr>
        <w:t>17</w:t>
      </w:r>
      <w:r w:rsidRPr="001007AC" w:rsidR="008E5B40">
        <w:fldChar w:fldCharType="end"/>
      </w:r>
      <w:r w:rsidRPr="001007AC" w:rsidR="00D65679">
        <w:t xml:space="preserve"> and </w:t>
      </w:r>
      <w:r w:rsidRPr="001007AC" w:rsidR="008E5B40">
        <w:fldChar w:fldCharType="begin"/>
      </w:r>
      <w:r w:rsidRPr="001007AC" w:rsidR="008E5B40">
        <w:instrText xml:space="preserve"> REF F_2006_AG_Arrested_WhenCame2ProsecOffice \h </w:instrText>
      </w:r>
      <w:r w:rsidRPr="001007AC" w:rsidR="008E5B40">
        <w:fldChar w:fldCharType="separate"/>
      </w:r>
      <w:r w:rsidRPr="001007AC" w:rsidR="001007AC">
        <w:rPr>
          <w:noProof/>
        </w:rPr>
        <w:t>19</w:t>
      </w:r>
      <w:r w:rsidRPr="001007AC" w:rsidR="008E5B40">
        <w:fldChar w:fldCharType="end"/>
      </w:r>
      <w:r w:rsidRPr="001007AC" w:rsidR="00AF764B">
        <w:t xml:space="preserve"> above). The case </w:t>
      </w:r>
      <w:r w:rsidRPr="001007AC" w:rsidR="00F0790A">
        <w:t xml:space="preserve">was </w:t>
      </w:r>
      <w:r w:rsidRPr="001007AC" w:rsidR="00AF764B">
        <w:t xml:space="preserve">clearly a complex one, necessitating a number of investigative measures (see paragraphs </w:t>
      </w:r>
      <w:r w:rsidRPr="001007AC" w:rsidR="008E5B40">
        <w:fldChar w:fldCharType="begin"/>
      </w:r>
      <w:r w:rsidRPr="001007AC" w:rsidR="008E5B40">
        <w:instrText xml:space="preserve"> REF F_2006_AG_Arrested_WhenCame2ProsecOffice \h </w:instrText>
      </w:r>
      <w:r w:rsidRPr="001007AC" w:rsidR="008E5B40">
        <w:fldChar w:fldCharType="separate"/>
      </w:r>
      <w:r w:rsidRPr="001007AC" w:rsidR="001007AC">
        <w:rPr>
          <w:noProof/>
        </w:rPr>
        <w:t>19</w:t>
      </w:r>
      <w:r w:rsidRPr="001007AC" w:rsidR="008E5B40">
        <w:fldChar w:fldCharType="end"/>
      </w:r>
      <w:r w:rsidRPr="001007AC" w:rsidR="00D65679">
        <w:t xml:space="preserve">, </w:t>
      </w:r>
      <w:r w:rsidRPr="001007AC" w:rsidR="008E5B40">
        <w:fldChar w:fldCharType="begin"/>
      </w:r>
      <w:r w:rsidRPr="001007AC" w:rsidR="008E5B40">
        <w:instrText xml:space="preserve"> REF F_22Novemb2006_CourtOfAppealCaseComplex \h </w:instrText>
      </w:r>
      <w:r w:rsidRPr="001007AC" w:rsidR="008E5B40">
        <w:fldChar w:fldCharType="separate"/>
      </w:r>
      <w:r w:rsidRPr="001007AC" w:rsidR="001007AC">
        <w:rPr>
          <w:noProof/>
        </w:rPr>
        <w:t>26</w:t>
      </w:r>
      <w:r w:rsidRPr="001007AC" w:rsidR="008E5B40">
        <w:fldChar w:fldCharType="end"/>
      </w:r>
      <w:r w:rsidRPr="001007AC" w:rsidR="00D65679">
        <w:t xml:space="preserve"> </w:t>
      </w:r>
      <w:r w:rsidRPr="001007AC" w:rsidR="00AF764B">
        <w:t xml:space="preserve">and </w:t>
      </w:r>
      <w:r w:rsidRPr="001007AC" w:rsidR="008E5B40">
        <w:fldChar w:fldCharType="begin"/>
      </w:r>
      <w:r w:rsidRPr="001007AC" w:rsidR="008E5B40">
        <w:instrText xml:space="preserve"> REF F_2007_CourtStatesCaseIsVoluminous \h </w:instrText>
      </w:r>
      <w:r w:rsidRPr="001007AC" w:rsidR="008E5B40">
        <w:fldChar w:fldCharType="separate"/>
      </w:r>
      <w:r w:rsidRPr="001007AC" w:rsidR="001007AC">
        <w:rPr>
          <w:noProof/>
        </w:rPr>
        <w:t>30</w:t>
      </w:r>
      <w:r w:rsidRPr="001007AC" w:rsidR="008E5B40">
        <w:fldChar w:fldCharType="end"/>
      </w:r>
      <w:r w:rsidRPr="001007AC" w:rsidR="00AF764B">
        <w:t xml:space="preserve"> above)</w:t>
      </w:r>
      <w:r w:rsidRPr="001007AC" w:rsidR="004911AC">
        <w:t>.</w:t>
      </w:r>
      <w:r w:rsidRPr="001007AC" w:rsidR="00AF764B">
        <w:t xml:space="preserve"> </w:t>
      </w:r>
      <w:r w:rsidRPr="001007AC" w:rsidR="004911AC">
        <w:t>E</w:t>
      </w:r>
      <w:r w:rsidRPr="001007AC" w:rsidR="00AF764B">
        <w:t>ven so</w:t>
      </w:r>
      <w:r w:rsidRPr="001007AC" w:rsidR="004911AC">
        <w:t>,</w:t>
      </w:r>
      <w:r w:rsidRPr="001007AC" w:rsidR="00AF764B">
        <w:t xml:space="preserve"> the criminal proceedings against A.G. led to </w:t>
      </w:r>
      <w:r w:rsidRPr="001007AC" w:rsidR="00983DAF">
        <w:t xml:space="preserve">him being </w:t>
      </w:r>
      <w:r w:rsidRPr="001007AC" w:rsidR="00AF764B">
        <w:t>convict</w:t>
      </w:r>
      <w:r w:rsidRPr="001007AC" w:rsidR="00983DAF">
        <w:t>ed and given</w:t>
      </w:r>
      <w:r w:rsidRPr="001007AC" w:rsidR="00AF764B">
        <w:t xml:space="preserve"> a </w:t>
      </w:r>
      <w:r w:rsidRPr="001007AC" w:rsidR="00983DAF">
        <w:t xml:space="preserve">custodial </w:t>
      </w:r>
      <w:r w:rsidRPr="001007AC" w:rsidR="00AF764B">
        <w:t>sentence (see paragraph</w:t>
      </w:r>
      <w:r w:rsidRPr="001007AC" w:rsidR="00D65679">
        <w:t>s</w:t>
      </w:r>
      <w:r w:rsidRPr="001007AC" w:rsidR="00AF764B">
        <w:t xml:space="preserve"> </w:t>
      </w:r>
      <w:r w:rsidRPr="001007AC" w:rsidR="008E5B40">
        <w:fldChar w:fldCharType="begin"/>
      </w:r>
      <w:r w:rsidRPr="001007AC" w:rsidR="008E5B40">
        <w:instrText xml:space="preserve"> REF F_2012CourtOfAppealFindsAGguilty \h </w:instrText>
      </w:r>
      <w:r w:rsidRPr="001007AC" w:rsidR="008E5B40">
        <w:fldChar w:fldCharType="separate"/>
      </w:r>
      <w:r w:rsidRPr="001007AC" w:rsidR="001007AC">
        <w:rPr>
          <w:noProof/>
        </w:rPr>
        <w:t>40</w:t>
      </w:r>
      <w:r w:rsidRPr="001007AC" w:rsidR="008E5B40">
        <w:fldChar w:fldCharType="end"/>
      </w:r>
      <w:r w:rsidRPr="001007AC" w:rsidR="00D65679">
        <w:t xml:space="preserve"> and </w:t>
      </w:r>
      <w:r w:rsidRPr="001007AC" w:rsidR="008E5B40">
        <w:fldChar w:fldCharType="begin"/>
      </w:r>
      <w:r w:rsidRPr="001007AC" w:rsidR="008E5B40">
        <w:instrText xml:space="preserve"> REF F_2013_SupremeCourt_FinalDecisionInCrimC \h </w:instrText>
      </w:r>
      <w:r w:rsidRPr="001007AC" w:rsidR="008E5B40">
        <w:fldChar w:fldCharType="separate"/>
      </w:r>
      <w:r w:rsidRPr="001007AC" w:rsidR="001007AC">
        <w:rPr>
          <w:noProof/>
        </w:rPr>
        <w:t>47</w:t>
      </w:r>
      <w:r w:rsidRPr="001007AC" w:rsidR="008E5B40">
        <w:fldChar w:fldCharType="end"/>
      </w:r>
      <w:r w:rsidRPr="001007AC" w:rsidR="00AF764B">
        <w:t xml:space="preserve"> above). The Court considers that the imperative of establishing the circumstances of the case and the person responsible was satisfied in this case. Accordingly, </w:t>
      </w:r>
      <w:r w:rsidRPr="001007AC" w:rsidR="007A4DF1">
        <w:t xml:space="preserve">so far </w:t>
      </w:r>
      <w:r w:rsidRPr="001007AC" w:rsidR="00F0790A">
        <w:t>the Court</w:t>
      </w:r>
      <w:r w:rsidRPr="001007AC" w:rsidDel="00F0790A" w:rsidR="00F0790A">
        <w:t xml:space="preserve"> </w:t>
      </w:r>
      <w:r w:rsidRPr="001007AC" w:rsidR="00AF764B">
        <w:t xml:space="preserve">is of the view that the authorities of the respondent State fulfilled the procedural obligations </w:t>
      </w:r>
      <w:r w:rsidRPr="001007AC" w:rsidR="00F0790A">
        <w:t xml:space="preserve">arising </w:t>
      </w:r>
      <w:r w:rsidRPr="001007AC" w:rsidR="00AF764B">
        <w:t xml:space="preserve">under Article 2 with respect to the criminal proceedings (see </w:t>
      </w:r>
      <w:proofErr w:type="spellStart"/>
      <w:r w:rsidRPr="001007AC" w:rsidR="00AF764B">
        <w:rPr>
          <w:i/>
        </w:rPr>
        <w:t>Kitanovska</w:t>
      </w:r>
      <w:proofErr w:type="spellEnd"/>
      <w:r w:rsidRPr="001007AC" w:rsidR="00C8190F">
        <w:t xml:space="preserve"> </w:t>
      </w:r>
      <w:proofErr w:type="spellStart"/>
      <w:r w:rsidRPr="001007AC" w:rsidR="00C8190F">
        <w:rPr>
          <w:i/>
        </w:rPr>
        <w:t>Stanojkovic</w:t>
      </w:r>
      <w:proofErr w:type="spellEnd"/>
      <w:r w:rsidRPr="001007AC" w:rsidR="00712319">
        <w:rPr>
          <w:i/>
        </w:rPr>
        <w:t xml:space="preserve"> and Others</w:t>
      </w:r>
      <w:r w:rsidRPr="001007AC" w:rsidR="00AF764B">
        <w:t xml:space="preserve">, cited above, </w:t>
      </w:r>
      <w:r w:rsidRPr="001007AC" w:rsidR="00AF764B">
        <w:rPr>
          <w:rFonts w:cstheme="minorHAnsi"/>
        </w:rPr>
        <w:t>§</w:t>
      </w:r>
      <w:r w:rsidRPr="001007AC" w:rsidR="00AF764B">
        <w:t xml:space="preserve"> 28, and </w:t>
      </w:r>
      <w:proofErr w:type="spellStart"/>
      <w:r w:rsidRPr="001007AC" w:rsidR="00712319">
        <w:rPr>
          <w:i/>
        </w:rPr>
        <w:t>Zoltai</w:t>
      </w:r>
      <w:proofErr w:type="spellEnd"/>
      <w:r w:rsidRPr="001007AC" w:rsidR="00712319">
        <w:rPr>
          <w:i/>
        </w:rPr>
        <w:t xml:space="preserve"> v.</w:t>
      </w:r>
      <w:r w:rsidRPr="001007AC" w:rsidR="00712319">
        <w:t> </w:t>
      </w:r>
      <w:r w:rsidRPr="001007AC" w:rsidR="00AF764B">
        <w:rPr>
          <w:i/>
        </w:rPr>
        <w:t>Hungary and Ireland</w:t>
      </w:r>
      <w:r w:rsidRPr="001007AC" w:rsidR="00AF764B">
        <w:t xml:space="preserve"> (</w:t>
      </w:r>
      <w:proofErr w:type="spellStart"/>
      <w:r w:rsidRPr="001007AC" w:rsidR="00AF764B">
        <w:t>dec.</w:t>
      </w:r>
      <w:proofErr w:type="spellEnd"/>
      <w:r w:rsidRPr="001007AC" w:rsidR="00AF764B">
        <w:t xml:space="preserve">), no. 61946/12, </w:t>
      </w:r>
      <w:r w:rsidRPr="001007AC" w:rsidR="00AF764B">
        <w:rPr>
          <w:rFonts w:cstheme="minorHAnsi"/>
        </w:rPr>
        <w:t>§</w:t>
      </w:r>
      <w:r w:rsidRPr="001007AC" w:rsidR="00AF764B">
        <w:t xml:space="preserve"> 30, 29 September 2015).</w:t>
      </w:r>
    </w:p>
    <w:p w:rsidRPr="001007AC" w:rsidR="00DC3BE7" w:rsidP="001007AC" w:rsidRDefault="00DC3BE7">
      <w:pPr>
        <w:pStyle w:val="ECHRPara"/>
      </w:pPr>
      <w:r w:rsidRPr="001007AC">
        <w:fldChar w:fldCharType="begin"/>
      </w:r>
      <w:r w:rsidRPr="001007AC">
        <w:instrText xml:space="preserve"> SEQ level0 \*arabic </w:instrText>
      </w:r>
      <w:r w:rsidRPr="001007AC">
        <w:fldChar w:fldCharType="separate"/>
      </w:r>
      <w:r w:rsidRPr="001007AC" w:rsidR="001007AC">
        <w:rPr>
          <w:noProof/>
        </w:rPr>
        <w:t>88</w:t>
      </w:r>
      <w:r w:rsidRPr="001007AC">
        <w:rPr>
          <w:noProof/>
        </w:rPr>
        <w:fldChar w:fldCharType="end"/>
      </w:r>
      <w:r w:rsidRPr="001007AC" w:rsidR="00AF764B">
        <w:t>.  That be</w:t>
      </w:r>
      <w:r w:rsidRPr="001007AC" w:rsidR="00F0790A">
        <w:t>ing</w:t>
      </w:r>
      <w:r w:rsidRPr="001007AC" w:rsidR="00AF764B">
        <w:t xml:space="preserve"> so, the main thrust of the applicant</w:t>
      </w:r>
      <w:r w:rsidRPr="001007AC" w:rsidR="001007AC">
        <w:t>’</w:t>
      </w:r>
      <w:r w:rsidRPr="001007AC" w:rsidR="00AF764B">
        <w:t xml:space="preserve">s complaint </w:t>
      </w:r>
      <w:r w:rsidRPr="001007AC" w:rsidR="004911AC">
        <w:t xml:space="preserve">concerns the failure to enforce the custodial sentence in respect of A.G., for which she held the respondent State entirely responsible. </w:t>
      </w:r>
      <w:r w:rsidRPr="001007AC" w:rsidR="00CF0BEB">
        <w:t>In particular, the applicant was particularly critical of the authorities</w:t>
      </w:r>
      <w:r w:rsidRPr="001007AC" w:rsidR="001007AC">
        <w:t>’</w:t>
      </w:r>
      <w:r w:rsidRPr="001007AC" w:rsidR="00CF0BEB">
        <w:t xml:space="preserve"> choice not to impose any remand measures on A.G. until his conviction by the Court of Appeal in </w:t>
      </w:r>
      <w:r w:rsidRPr="001007AC" w:rsidR="00737CAB">
        <w:t xml:space="preserve">November </w:t>
      </w:r>
      <w:r w:rsidRPr="001007AC" w:rsidR="00CF0BEB">
        <w:t>2012.</w:t>
      </w:r>
    </w:p>
    <w:p w:rsidRPr="001007AC" w:rsidR="002856CE" w:rsidP="001007AC" w:rsidRDefault="00DC3BE7">
      <w:pPr>
        <w:pStyle w:val="ECHRPara"/>
      </w:pPr>
      <w:r w:rsidRPr="001007AC">
        <w:fldChar w:fldCharType="begin"/>
      </w:r>
      <w:r w:rsidRPr="001007AC">
        <w:instrText xml:space="preserve"> SEQ level0 \*arabic </w:instrText>
      </w:r>
      <w:r w:rsidRPr="001007AC">
        <w:fldChar w:fldCharType="separate"/>
      </w:r>
      <w:r w:rsidRPr="001007AC" w:rsidR="001007AC">
        <w:rPr>
          <w:noProof/>
        </w:rPr>
        <w:t>89</w:t>
      </w:r>
      <w:r w:rsidRPr="001007AC">
        <w:rPr>
          <w:noProof/>
        </w:rPr>
        <w:fldChar w:fldCharType="end"/>
      </w:r>
      <w:r w:rsidRPr="001007AC" w:rsidR="004911AC">
        <w:t>. </w:t>
      </w:r>
      <w:r w:rsidRPr="001007AC">
        <w:t> </w:t>
      </w:r>
      <w:r w:rsidRPr="001007AC" w:rsidR="002856CE">
        <w:t>The Court firstly turns to the Government</w:t>
      </w:r>
      <w:r w:rsidRPr="001007AC" w:rsidR="001007AC">
        <w:t>’</w:t>
      </w:r>
      <w:r w:rsidRPr="001007AC" w:rsidR="002856CE">
        <w:t>s argument that</w:t>
      </w:r>
      <w:r w:rsidRPr="001007AC" w:rsidR="00647230">
        <w:t>,</w:t>
      </w:r>
      <w:r w:rsidRPr="001007AC" w:rsidR="002856CE">
        <w:t xml:space="preserve"> under Lithuanian law</w:t>
      </w:r>
      <w:r w:rsidRPr="001007AC" w:rsidR="00647230">
        <w:t>,</w:t>
      </w:r>
      <w:r w:rsidRPr="001007AC" w:rsidR="002856CE">
        <w:t xml:space="preserve"> no remand measures could be imposed on A.G. after his acquittal by the Court of Appeal on 15 December 2010, because after that decision A.G. </w:t>
      </w:r>
      <w:r w:rsidRPr="001007AC" w:rsidR="00647230">
        <w:t xml:space="preserve">had been </w:t>
      </w:r>
      <w:r w:rsidRPr="001007AC" w:rsidR="002856CE">
        <w:t xml:space="preserve">considered </w:t>
      </w:r>
      <w:r w:rsidRPr="001007AC" w:rsidR="001448F2">
        <w:t>a free man</w:t>
      </w:r>
      <w:r w:rsidRPr="001007AC" w:rsidR="00B56CB2">
        <w:t xml:space="preserve"> (see paragraphs</w:t>
      </w:r>
      <w:r w:rsidRPr="001007AC" w:rsidR="008E5B40">
        <w:t> </w:t>
      </w:r>
      <w:r w:rsidRPr="001007AC" w:rsidR="008E5B40">
        <w:fldChar w:fldCharType="begin"/>
      </w:r>
      <w:r w:rsidRPr="001007AC" w:rsidR="008E5B40">
        <w:instrText xml:space="preserve"> REF F_2010_CourtOfAppealAcquitsAG \h </w:instrText>
      </w:r>
      <w:r w:rsidRPr="001007AC" w:rsidR="008E5B40">
        <w:fldChar w:fldCharType="separate"/>
      </w:r>
      <w:r w:rsidRPr="001007AC" w:rsidR="001007AC">
        <w:rPr>
          <w:noProof/>
        </w:rPr>
        <w:t>36</w:t>
      </w:r>
      <w:r w:rsidRPr="001007AC" w:rsidR="008E5B40">
        <w:fldChar w:fldCharType="end"/>
      </w:r>
      <w:r w:rsidRPr="001007AC" w:rsidR="00B56CB2">
        <w:t xml:space="preserve"> </w:t>
      </w:r>
      <w:r w:rsidRPr="001007AC" w:rsidR="000C73D6">
        <w:t xml:space="preserve">and </w:t>
      </w:r>
      <w:r w:rsidRPr="001007AC" w:rsidR="008E5B40">
        <w:fldChar w:fldCharType="begin"/>
      </w:r>
      <w:r w:rsidRPr="001007AC" w:rsidR="008E5B40">
        <w:instrText xml:space="preserve"> REF L_Government_AG_Was_A_Free_Man \h </w:instrText>
      </w:r>
      <w:r w:rsidRPr="001007AC" w:rsidR="008E5B40">
        <w:fldChar w:fldCharType="separate"/>
      </w:r>
      <w:r w:rsidRPr="001007AC" w:rsidR="001007AC">
        <w:rPr>
          <w:noProof/>
        </w:rPr>
        <w:t>78</w:t>
      </w:r>
      <w:r w:rsidRPr="001007AC" w:rsidR="008E5B40">
        <w:fldChar w:fldCharType="end"/>
      </w:r>
      <w:r w:rsidRPr="001007AC" w:rsidR="000C73D6">
        <w:t xml:space="preserve"> </w:t>
      </w:r>
      <w:r w:rsidRPr="001007AC" w:rsidR="00B56CB2">
        <w:t>above)</w:t>
      </w:r>
      <w:r w:rsidRPr="001007AC" w:rsidR="002856CE">
        <w:t>. Be that as it may, the Court observes that the a</w:t>
      </w:r>
      <w:r w:rsidRPr="001007AC" w:rsidR="00647230">
        <w:t>bove-</w:t>
      </w:r>
      <w:r w:rsidRPr="001007AC" w:rsidR="002856CE">
        <w:t xml:space="preserve">mentioned decision of the Court of </w:t>
      </w:r>
      <w:r w:rsidRPr="001007AC" w:rsidR="00B56CB2">
        <w:t>A</w:t>
      </w:r>
      <w:r w:rsidRPr="001007AC" w:rsidR="002856CE">
        <w:t xml:space="preserve">ppeal </w:t>
      </w:r>
      <w:r w:rsidRPr="001007AC" w:rsidR="00647230">
        <w:t xml:space="preserve">was </w:t>
      </w:r>
      <w:r w:rsidRPr="001007AC" w:rsidR="002856CE">
        <w:t>quashed by the Supreme Court</w:t>
      </w:r>
      <w:r w:rsidRPr="001007AC" w:rsidR="00B56CB2">
        <w:t xml:space="preserve"> </w:t>
      </w:r>
      <w:r w:rsidRPr="001007AC" w:rsidR="00647230">
        <w:t>on 5</w:t>
      </w:r>
      <w:r w:rsidRPr="001007AC" w:rsidR="008E5B40">
        <w:t> </w:t>
      </w:r>
      <w:r w:rsidRPr="001007AC" w:rsidR="00647230">
        <w:t xml:space="preserve">July 2011 </w:t>
      </w:r>
      <w:r w:rsidRPr="001007AC" w:rsidR="00B56CB2">
        <w:t xml:space="preserve">(see paragraph </w:t>
      </w:r>
      <w:r w:rsidRPr="001007AC" w:rsidR="008E5B40">
        <w:fldChar w:fldCharType="begin"/>
      </w:r>
      <w:r w:rsidRPr="001007AC" w:rsidR="008E5B40">
        <w:instrText xml:space="preserve"> REF F_2011_SC_Quashes_AGs_Acquittal_By_CoA \h </w:instrText>
      </w:r>
      <w:r w:rsidRPr="001007AC" w:rsidR="008E5B40">
        <w:fldChar w:fldCharType="separate"/>
      </w:r>
      <w:r w:rsidRPr="001007AC" w:rsidR="001007AC">
        <w:rPr>
          <w:noProof/>
        </w:rPr>
        <w:t>37</w:t>
      </w:r>
      <w:r w:rsidRPr="001007AC" w:rsidR="008E5B40">
        <w:fldChar w:fldCharType="end"/>
      </w:r>
      <w:r w:rsidRPr="001007AC" w:rsidR="00B56CB2">
        <w:t xml:space="preserve"> above)</w:t>
      </w:r>
      <w:r w:rsidRPr="001007AC" w:rsidR="00256C2E">
        <w:t>.</w:t>
      </w:r>
      <w:r w:rsidRPr="001007AC" w:rsidR="00B56CB2">
        <w:t xml:space="preserve"> </w:t>
      </w:r>
      <w:r w:rsidRPr="001007AC" w:rsidR="00256C2E">
        <w:t xml:space="preserve">The Court therefore considers that the </w:t>
      </w:r>
      <w:r w:rsidRPr="001007AC" w:rsidR="001448F2">
        <w:t xml:space="preserve">explicit </w:t>
      </w:r>
      <w:r w:rsidRPr="001007AC" w:rsidR="00B56CB2">
        <w:t>statutory prohibition under Articl</w:t>
      </w:r>
      <w:r w:rsidRPr="001007AC" w:rsidR="001448F2">
        <w:t>e </w:t>
      </w:r>
      <w:r w:rsidRPr="001007AC" w:rsidR="00B56CB2">
        <w:t xml:space="preserve">139 </w:t>
      </w:r>
      <w:r w:rsidRPr="001007AC" w:rsidR="00B56CB2">
        <w:rPr>
          <w:rFonts w:cstheme="minorHAnsi"/>
        </w:rPr>
        <w:t>§</w:t>
      </w:r>
      <w:r w:rsidRPr="001007AC" w:rsidR="001448F2">
        <w:rPr>
          <w:rFonts w:cstheme="minorHAnsi"/>
        </w:rPr>
        <w:t> </w:t>
      </w:r>
      <w:r w:rsidRPr="001007AC" w:rsidR="00B56CB2">
        <w:t xml:space="preserve">3 of the Code of Criminal Procedure </w:t>
      </w:r>
      <w:r w:rsidRPr="001007AC" w:rsidR="00647230">
        <w:t xml:space="preserve">on </w:t>
      </w:r>
      <w:r w:rsidRPr="001007AC" w:rsidR="00B56CB2">
        <w:t>apply</w:t>
      </w:r>
      <w:r w:rsidRPr="001007AC" w:rsidR="00647230">
        <w:t>ing</w:t>
      </w:r>
      <w:r w:rsidRPr="001007AC" w:rsidR="00B56CB2">
        <w:t xml:space="preserve"> remand measures in respect of </w:t>
      </w:r>
      <w:r w:rsidRPr="001007AC" w:rsidR="001448F2">
        <w:t xml:space="preserve">a person acquitted by a court judgment that had entered into force </w:t>
      </w:r>
      <w:r w:rsidRPr="001007AC" w:rsidR="00256C2E">
        <w:t>no longer appli</w:t>
      </w:r>
      <w:r w:rsidRPr="001007AC" w:rsidR="008F2430">
        <w:t xml:space="preserve">ed </w:t>
      </w:r>
      <w:r w:rsidRPr="001007AC" w:rsidR="00256C2E">
        <w:t>to A.G.</w:t>
      </w:r>
      <w:r w:rsidRPr="001007AC" w:rsidR="001007AC">
        <w:t>’</w:t>
      </w:r>
      <w:r w:rsidRPr="001007AC" w:rsidR="00256C2E">
        <w:t xml:space="preserve">s situation </w:t>
      </w:r>
      <w:r w:rsidRPr="001007AC" w:rsidR="001448F2">
        <w:t xml:space="preserve">(see paragraph </w:t>
      </w:r>
      <w:r w:rsidRPr="001007AC" w:rsidR="001448F2">
        <w:fldChar w:fldCharType="begin"/>
      </w:r>
      <w:r w:rsidRPr="001007AC" w:rsidR="001448F2">
        <w:instrText xml:space="preserve"> REF D_Law_CodeCrimProc_NoRemandAfterAcquital \h </w:instrText>
      </w:r>
      <w:r w:rsidRPr="001007AC" w:rsidR="004446E4">
        <w:instrText xml:space="preserve"> \* MERGEFORMAT </w:instrText>
      </w:r>
      <w:r w:rsidRPr="001007AC" w:rsidR="001448F2">
        <w:fldChar w:fldCharType="separate"/>
      </w:r>
      <w:r w:rsidRPr="001007AC" w:rsidR="001007AC">
        <w:rPr>
          <w:noProof/>
        </w:rPr>
        <w:t>52</w:t>
      </w:r>
      <w:r w:rsidRPr="001007AC" w:rsidR="001448F2">
        <w:fldChar w:fldCharType="end"/>
      </w:r>
      <w:r w:rsidRPr="001007AC" w:rsidR="001448F2">
        <w:t xml:space="preserve"> above)</w:t>
      </w:r>
      <w:r w:rsidRPr="001007AC" w:rsidR="00B56CB2">
        <w:t xml:space="preserve">. </w:t>
      </w:r>
      <w:r w:rsidRPr="001007AC" w:rsidR="00395838">
        <w:t>T</w:t>
      </w:r>
      <w:r w:rsidRPr="001007AC" w:rsidR="000C73D6">
        <w:t xml:space="preserve">he Court </w:t>
      </w:r>
      <w:r w:rsidRPr="001007AC" w:rsidR="00395838">
        <w:t xml:space="preserve">thus </w:t>
      </w:r>
      <w:r w:rsidRPr="001007AC" w:rsidR="000C73D6">
        <w:t>rejects the Government</w:t>
      </w:r>
      <w:r w:rsidRPr="001007AC" w:rsidR="001007AC">
        <w:t>’</w:t>
      </w:r>
      <w:r w:rsidRPr="001007AC" w:rsidR="000C73D6">
        <w:t>s argument that</w:t>
      </w:r>
      <w:r w:rsidRPr="001007AC" w:rsidR="00F32388">
        <w:t>,</w:t>
      </w:r>
      <w:r w:rsidRPr="001007AC" w:rsidR="000C73D6">
        <w:t xml:space="preserve"> because of the law</w:t>
      </w:r>
      <w:r w:rsidRPr="001007AC" w:rsidR="00F32388">
        <w:t>,</w:t>
      </w:r>
      <w:r w:rsidRPr="001007AC" w:rsidR="000C73D6">
        <w:t xml:space="preserve"> no remand measures could be applied to A.G. until </w:t>
      </w:r>
      <w:r w:rsidRPr="001007AC" w:rsidR="003F195E">
        <w:t xml:space="preserve">his conviction by </w:t>
      </w:r>
      <w:r w:rsidRPr="001007AC" w:rsidR="000C73D6">
        <w:t>the Court of Appeal on 27</w:t>
      </w:r>
      <w:r w:rsidRPr="001007AC" w:rsidR="004446E4">
        <w:t> </w:t>
      </w:r>
      <w:r w:rsidRPr="001007AC" w:rsidR="000C73D6">
        <w:t>November 2012.</w:t>
      </w:r>
    </w:p>
    <w:p w:rsidRPr="001007AC" w:rsidR="00176D4A" w:rsidP="001007AC" w:rsidRDefault="00301621">
      <w:pPr>
        <w:pStyle w:val="ECHRPara"/>
      </w:pPr>
      <w:r w:rsidRPr="001007AC">
        <w:fldChar w:fldCharType="begin"/>
      </w:r>
      <w:r w:rsidRPr="001007AC">
        <w:instrText xml:space="preserve"> SEQ level0 \*arabic </w:instrText>
      </w:r>
      <w:r w:rsidRPr="001007AC">
        <w:fldChar w:fldCharType="separate"/>
      </w:r>
      <w:r w:rsidRPr="001007AC" w:rsidR="001007AC">
        <w:rPr>
          <w:noProof/>
        </w:rPr>
        <w:t>90</w:t>
      </w:r>
      <w:r w:rsidRPr="001007AC">
        <w:fldChar w:fldCharType="end"/>
      </w:r>
      <w:r w:rsidRPr="001007AC">
        <w:t>.  </w:t>
      </w:r>
      <w:r w:rsidRPr="001007AC" w:rsidR="00AE302F">
        <w:t>That being so, t</w:t>
      </w:r>
      <w:r w:rsidRPr="001007AC" w:rsidR="00C13375">
        <w:t xml:space="preserve">he Court observes </w:t>
      </w:r>
      <w:r w:rsidRPr="001007AC" w:rsidR="006B5840">
        <w:t xml:space="preserve">that </w:t>
      </w:r>
      <w:r w:rsidRPr="001007AC" w:rsidR="00B36AD0">
        <w:t>after A.G.</w:t>
      </w:r>
      <w:r w:rsidRPr="001007AC" w:rsidR="001007AC">
        <w:t>’</w:t>
      </w:r>
      <w:r w:rsidRPr="001007AC" w:rsidR="00B36AD0">
        <w:t>s acquittal by the trial court on 2</w:t>
      </w:r>
      <w:r w:rsidRPr="001007AC" w:rsidR="002856CE">
        <w:t> </w:t>
      </w:r>
      <w:r w:rsidRPr="001007AC" w:rsidR="00B36AD0">
        <w:t>February 2009</w:t>
      </w:r>
      <w:r w:rsidRPr="001007AC" w:rsidR="006B5840">
        <w:t xml:space="preserve">, when </w:t>
      </w:r>
      <w:r w:rsidRPr="001007AC" w:rsidR="00B36AD0">
        <w:t>other</w:t>
      </w:r>
      <w:r w:rsidRPr="001007AC" w:rsidR="00DC3BE7">
        <w:t> </w:t>
      </w:r>
      <w:r w:rsidRPr="001007AC" w:rsidR="002856CE">
        <w:t>–</w:t>
      </w:r>
      <w:r w:rsidRPr="001007AC" w:rsidR="00DC3BE7">
        <w:t> </w:t>
      </w:r>
      <w:r w:rsidRPr="001007AC" w:rsidR="002856CE">
        <w:t>milder</w:t>
      </w:r>
      <w:r w:rsidRPr="001007AC" w:rsidR="00DC3BE7">
        <w:t> </w:t>
      </w:r>
      <w:r w:rsidRPr="001007AC" w:rsidR="002856CE">
        <w:t>–</w:t>
      </w:r>
      <w:r w:rsidRPr="001007AC" w:rsidR="00DC3BE7">
        <w:t> </w:t>
      </w:r>
      <w:r w:rsidRPr="001007AC" w:rsidR="00B36AD0">
        <w:t xml:space="preserve">remand measures </w:t>
      </w:r>
      <w:r w:rsidRPr="001007AC" w:rsidR="003F195E">
        <w:t xml:space="preserve">were </w:t>
      </w:r>
      <w:r w:rsidRPr="001007AC" w:rsidR="00B36AD0">
        <w:t xml:space="preserve">lifted (see paragraph </w:t>
      </w:r>
      <w:r w:rsidRPr="001007AC" w:rsidR="00553575">
        <w:fldChar w:fldCharType="begin"/>
      </w:r>
      <w:r w:rsidRPr="001007AC" w:rsidR="00553575">
        <w:instrText xml:space="preserve"> REF F_2009_Trial_Court_Lifts_Remand_Measures \h </w:instrText>
      </w:r>
      <w:r w:rsidRPr="001007AC" w:rsidR="005E0664">
        <w:instrText xml:space="preserve"> \* MERGEFORMAT </w:instrText>
      </w:r>
      <w:r w:rsidRPr="001007AC" w:rsidR="00553575">
        <w:fldChar w:fldCharType="separate"/>
      </w:r>
      <w:r w:rsidRPr="001007AC" w:rsidR="001007AC">
        <w:rPr>
          <w:noProof/>
        </w:rPr>
        <w:t>33</w:t>
      </w:r>
      <w:r w:rsidRPr="001007AC" w:rsidR="00553575">
        <w:fldChar w:fldCharType="end"/>
      </w:r>
      <w:r w:rsidRPr="001007AC" w:rsidR="00B36AD0">
        <w:t xml:space="preserve"> above), no action </w:t>
      </w:r>
      <w:r w:rsidRPr="001007AC" w:rsidR="003F195E">
        <w:t xml:space="preserve">was </w:t>
      </w:r>
      <w:r w:rsidRPr="001007AC" w:rsidR="00B36AD0">
        <w:t xml:space="preserve">taken by the </w:t>
      </w:r>
      <w:r w:rsidRPr="001007AC" w:rsidR="00395838">
        <w:t>authorities</w:t>
      </w:r>
      <w:r w:rsidRPr="001007AC" w:rsidR="00395838">
        <w:rPr>
          <w:b/>
        </w:rPr>
        <w:t xml:space="preserve"> </w:t>
      </w:r>
      <w:r w:rsidRPr="001007AC" w:rsidR="00B36AD0">
        <w:t xml:space="preserve">with a view </w:t>
      </w:r>
      <w:r w:rsidRPr="001007AC" w:rsidR="003F195E">
        <w:t xml:space="preserve">to </w:t>
      </w:r>
      <w:r w:rsidRPr="001007AC" w:rsidR="00B36AD0">
        <w:t>guaranteeing A.G.</w:t>
      </w:r>
      <w:r w:rsidRPr="001007AC" w:rsidR="001007AC">
        <w:t>’</w:t>
      </w:r>
      <w:r w:rsidRPr="001007AC" w:rsidR="00B36AD0">
        <w:t>s participation in the criminal proceedings</w:t>
      </w:r>
      <w:r w:rsidRPr="001007AC" w:rsidR="000836CC">
        <w:t>.</w:t>
      </w:r>
      <w:r w:rsidRPr="001007AC" w:rsidR="00D42E5D">
        <w:t xml:space="preserve"> </w:t>
      </w:r>
      <w:r w:rsidRPr="001007AC" w:rsidR="000836CC">
        <w:t xml:space="preserve">However, </w:t>
      </w:r>
      <w:r w:rsidRPr="001007AC" w:rsidR="00D42E5D">
        <w:t>as</w:t>
      </w:r>
      <w:r w:rsidRPr="001007AC" w:rsidR="00B36AD0">
        <w:t xml:space="preserve"> pointed out by the Government, A.G. subsequent</w:t>
      </w:r>
      <w:r w:rsidRPr="001007AC" w:rsidR="003F195E">
        <w:t>ly took part in the</w:t>
      </w:r>
      <w:r w:rsidRPr="001007AC" w:rsidR="00B36AD0">
        <w:t xml:space="preserve"> examination of his case by the Court of Appeal and the Supreme Court, </w:t>
      </w:r>
      <w:r w:rsidRPr="001007AC" w:rsidR="00396F74">
        <w:t>prior</w:t>
      </w:r>
      <w:r w:rsidRPr="001007AC" w:rsidR="00B36AD0">
        <w:t xml:space="preserve"> to the </w:t>
      </w:r>
      <w:r w:rsidRPr="001007AC" w:rsidR="00F63D4C">
        <w:t>Court of Appeal pronounc</w:t>
      </w:r>
      <w:r w:rsidRPr="001007AC" w:rsidR="00396F74">
        <w:t>ing</w:t>
      </w:r>
      <w:r w:rsidRPr="001007AC" w:rsidR="00F63D4C">
        <w:t xml:space="preserve"> the verdict of </w:t>
      </w:r>
      <w:r w:rsidRPr="001007AC" w:rsidR="00B36AD0">
        <w:t xml:space="preserve">conviction (see paragraphs </w:t>
      </w:r>
      <w:r w:rsidRPr="001007AC" w:rsidR="00755C3C">
        <w:fldChar w:fldCharType="begin"/>
      </w:r>
      <w:r w:rsidRPr="001007AC" w:rsidR="00755C3C">
        <w:instrText xml:space="preserve"> REF F_2013_EurArrestWarant_AGs_Presence \h </w:instrText>
      </w:r>
      <w:r w:rsidRPr="001007AC" w:rsidR="005E0664">
        <w:instrText xml:space="preserve"> \* MERGEFORMAT </w:instrText>
      </w:r>
      <w:r w:rsidRPr="001007AC" w:rsidR="00755C3C">
        <w:fldChar w:fldCharType="separate"/>
      </w:r>
      <w:r w:rsidRPr="001007AC" w:rsidR="001007AC">
        <w:rPr>
          <w:noProof/>
        </w:rPr>
        <w:t>44</w:t>
      </w:r>
      <w:r w:rsidRPr="001007AC" w:rsidR="00755C3C">
        <w:fldChar w:fldCharType="end"/>
      </w:r>
      <w:r w:rsidRPr="001007AC" w:rsidR="00755C3C">
        <w:t xml:space="preserve"> and </w:t>
      </w:r>
      <w:r w:rsidRPr="001007AC" w:rsidR="00755C3C">
        <w:fldChar w:fldCharType="begin"/>
      </w:r>
      <w:r w:rsidRPr="001007AC" w:rsidR="00755C3C">
        <w:instrText xml:space="preserve"> REF L_Government_AG_Was_A_Free_Man \h </w:instrText>
      </w:r>
      <w:r w:rsidRPr="001007AC" w:rsidR="005E0664">
        <w:instrText xml:space="preserve"> \* MERGEFORMAT </w:instrText>
      </w:r>
      <w:r w:rsidRPr="001007AC" w:rsidR="00755C3C">
        <w:fldChar w:fldCharType="separate"/>
      </w:r>
      <w:r w:rsidRPr="001007AC" w:rsidR="001007AC">
        <w:rPr>
          <w:noProof/>
        </w:rPr>
        <w:t>78</w:t>
      </w:r>
      <w:r w:rsidRPr="001007AC" w:rsidR="00755C3C">
        <w:fldChar w:fldCharType="end"/>
      </w:r>
      <w:r w:rsidRPr="001007AC" w:rsidR="00755C3C">
        <w:t xml:space="preserve"> </w:t>
      </w:r>
      <w:r w:rsidRPr="001007AC" w:rsidR="00755C3C">
        <w:rPr>
          <w:i/>
        </w:rPr>
        <w:t>in fine</w:t>
      </w:r>
      <w:r w:rsidRPr="001007AC" w:rsidR="00B36AD0">
        <w:t xml:space="preserve"> above).</w:t>
      </w:r>
      <w:r w:rsidRPr="001007AC" w:rsidR="002A6D5B">
        <w:t xml:space="preserve"> On the facts of the case, the Court therefore </w:t>
      </w:r>
      <w:r w:rsidRPr="001007AC" w:rsidR="00F63D4C">
        <w:t>is not ready to hold that until 27</w:t>
      </w:r>
      <w:r w:rsidRPr="001007AC" w:rsidR="00396F74">
        <w:t> </w:t>
      </w:r>
      <w:r w:rsidRPr="001007AC" w:rsidR="00F63D4C">
        <w:t xml:space="preserve">November 2012 </w:t>
      </w:r>
      <w:r w:rsidRPr="001007AC" w:rsidR="002A6D5B">
        <w:t xml:space="preserve">the authorities did not display the requisite diligence in </w:t>
      </w:r>
      <w:r w:rsidRPr="001007AC" w:rsidR="00176D4A">
        <w:t>guaranteeing A.G.</w:t>
      </w:r>
      <w:r w:rsidRPr="001007AC" w:rsidR="001007AC">
        <w:t>’</w:t>
      </w:r>
      <w:r w:rsidRPr="001007AC" w:rsidR="00176D4A">
        <w:t>s participation in the criminal proceedings.</w:t>
      </w:r>
    </w:p>
    <w:p w:rsidRPr="001007AC" w:rsidR="0032524B" w:rsidP="001007AC" w:rsidRDefault="00120E29">
      <w:pPr>
        <w:pStyle w:val="ECHRPara"/>
      </w:pPr>
      <w:r w:rsidRPr="001007AC">
        <w:fldChar w:fldCharType="begin"/>
      </w:r>
      <w:r w:rsidRPr="001007AC">
        <w:instrText xml:space="preserve"> SEQ level0 \*arabic </w:instrText>
      </w:r>
      <w:r w:rsidRPr="001007AC">
        <w:fldChar w:fldCharType="separate"/>
      </w:r>
      <w:r w:rsidRPr="001007AC" w:rsidR="001007AC">
        <w:rPr>
          <w:noProof/>
        </w:rPr>
        <w:t>91</w:t>
      </w:r>
      <w:r w:rsidRPr="001007AC">
        <w:fldChar w:fldCharType="end"/>
      </w:r>
      <w:r w:rsidRPr="001007AC">
        <w:t xml:space="preserve">.  The Court </w:t>
      </w:r>
      <w:r w:rsidRPr="001007AC" w:rsidR="007664F4">
        <w:t>next turns to the Lithuanian authorities</w:t>
      </w:r>
      <w:r w:rsidRPr="001007AC" w:rsidR="001007AC">
        <w:t>’</w:t>
      </w:r>
      <w:r w:rsidRPr="001007AC" w:rsidR="007664F4">
        <w:t xml:space="preserve"> actions after A.G.</w:t>
      </w:r>
      <w:r w:rsidRPr="001007AC" w:rsidR="001007AC">
        <w:t>’</w:t>
      </w:r>
      <w:r w:rsidRPr="001007AC" w:rsidR="007664F4">
        <w:t xml:space="preserve">s conviction on 27 November 2012. </w:t>
      </w:r>
      <w:r w:rsidRPr="001007AC" w:rsidR="00884633">
        <w:t>The Court observes that they had sent the judgment for execution only on 6 December 2012 (see paragraph </w:t>
      </w:r>
      <w:r w:rsidRPr="001007AC" w:rsidR="00884633">
        <w:fldChar w:fldCharType="begin"/>
      </w:r>
      <w:r w:rsidRPr="001007AC" w:rsidR="00884633">
        <w:instrText xml:space="preserve"> REF F_6December2012JudgmentSent4Execution \h </w:instrText>
      </w:r>
      <w:r w:rsidRPr="001007AC" w:rsidR="005E0664">
        <w:instrText xml:space="preserve"> \* MERGEFORMAT </w:instrText>
      </w:r>
      <w:r w:rsidRPr="001007AC" w:rsidR="00884633">
        <w:fldChar w:fldCharType="separate"/>
      </w:r>
      <w:r w:rsidRPr="001007AC" w:rsidR="001007AC">
        <w:rPr>
          <w:noProof/>
        </w:rPr>
        <w:t>42</w:t>
      </w:r>
      <w:r w:rsidRPr="001007AC" w:rsidR="00884633">
        <w:fldChar w:fldCharType="end"/>
      </w:r>
      <w:r w:rsidRPr="001007AC" w:rsidR="00884633">
        <w:t xml:space="preserve"> above). Although such delay may be problematic in itself, in this case the Court is not ready to find a violation of Article 2 </w:t>
      </w:r>
      <w:r w:rsidRPr="001007AC" w:rsidR="00CB14AE">
        <w:t xml:space="preserve">of the Convention on this fact </w:t>
      </w:r>
      <w:r w:rsidRPr="001007AC" w:rsidR="00884633">
        <w:t xml:space="preserve">alone, given that in the circumstances of the present case it is not clear whether A.G. had already left Lithuania before his conviction, thus rendering ineffective </w:t>
      </w:r>
      <w:r w:rsidRPr="001007AC" w:rsidR="00D13D0B">
        <w:t xml:space="preserve">any </w:t>
      </w:r>
      <w:r w:rsidRPr="001007AC" w:rsidR="00884633">
        <w:t>prompt action aimed at the execution of his sentence (see paragraph </w:t>
      </w:r>
      <w:r w:rsidRPr="001007AC" w:rsidR="00884633">
        <w:fldChar w:fldCharType="begin"/>
      </w:r>
      <w:r w:rsidRPr="001007AC" w:rsidR="00884633">
        <w:instrText xml:space="preserve"> REF F_2012_AGHides_AfterConvictionOnAppeal \h  \* MERGEFORMAT </w:instrText>
      </w:r>
      <w:r w:rsidRPr="001007AC" w:rsidR="00884633">
        <w:fldChar w:fldCharType="separate"/>
      </w:r>
      <w:r w:rsidRPr="001007AC" w:rsidR="001007AC">
        <w:rPr>
          <w:noProof/>
        </w:rPr>
        <w:t>43</w:t>
      </w:r>
      <w:r w:rsidRPr="001007AC" w:rsidR="00884633">
        <w:fldChar w:fldCharType="end"/>
      </w:r>
      <w:r w:rsidRPr="001007AC" w:rsidR="00884633">
        <w:t xml:space="preserve"> above). The Court further</w:t>
      </w:r>
      <w:r w:rsidRPr="001007AC" w:rsidR="007664F4">
        <w:t xml:space="preserve"> </w:t>
      </w:r>
      <w:r w:rsidRPr="001007AC">
        <w:t xml:space="preserve">takes note that </w:t>
      </w:r>
      <w:r w:rsidRPr="001007AC" w:rsidR="007664F4">
        <w:t xml:space="preserve">on 11 December 2012, </w:t>
      </w:r>
      <w:r w:rsidRPr="001007AC">
        <w:t xml:space="preserve">after learning that A.G. had fled justice, the authorities announced </w:t>
      </w:r>
      <w:r w:rsidRPr="001007AC" w:rsidR="007A7704">
        <w:t xml:space="preserve">his </w:t>
      </w:r>
      <w:r w:rsidRPr="001007AC">
        <w:t>national and international search</w:t>
      </w:r>
      <w:r w:rsidRPr="001007AC" w:rsidR="007664F4">
        <w:t xml:space="preserve">, </w:t>
      </w:r>
      <w:r w:rsidRPr="001007AC" w:rsidR="00FD5B9E">
        <w:t xml:space="preserve">and on 26 February 2013 they </w:t>
      </w:r>
      <w:r w:rsidRPr="001007AC" w:rsidR="007664F4">
        <w:t xml:space="preserve">issued </w:t>
      </w:r>
      <w:r w:rsidRPr="001007AC" w:rsidR="00FD5B9E">
        <w:t>a</w:t>
      </w:r>
      <w:r w:rsidRPr="001007AC" w:rsidR="007664F4">
        <w:t xml:space="preserve"> European Arrest Warrant.</w:t>
      </w:r>
    </w:p>
    <w:p w:rsidRPr="001007AC" w:rsidR="0032524B" w:rsidP="001007AC" w:rsidRDefault="00880E4B">
      <w:pPr>
        <w:pStyle w:val="ECHRPara"/>
      </w:pPr>
      <w:r w:rsidRPr="001007AC">
        <w:fldChar w:fldCharType="begin"/>
      </w:r>
      <w:r w:rsidRPr="001007AC">
        <w:instrText xml:space="preserve"> SEQ level0 \*arabic </w:instrText>
      </w:r>
      <w:r w:rsidRPr="001007AC">
        <w:fldChar w:fldCharType="separate"/>
      </w:r>
      <w:r w:rsidRPr="001007AC" w:rsidR="001007AC">
        <w:rPr>
          <w:noProof/>
        </w:rPr>
        <w:t>92</w:t>
      </w:r>
      <w:r w:rsidRPr="001007AC">
        <w:fldChar w:fldCharType="end"/>
      </w:r>
      <w:r w:rsidRPr="001007AC">
        <w:t>.  </w:t>
      </w:r>
      <w:r w:rsidRPr="001007AC" w:rsidR="007664F4">
        <w:t xml:space="preserve">The Court also observes that </w:t>
      </w:r>
      <w:r w:rsidRPr="001007AC" w:rsidR="00E83AA8">
        <w:t xml:space="preserve">only </w:t>
      </w:r>
      <w:r w:rsidRPr="001007AC" w:rsidR="007664F4">
        <w:t xml:space="preserve">a year later, in November 2013, the authorities learned </w:t>
      </w:r>
      <w:r w:rsidRPr="001007AC" w:rsidR="00E83AA8">
        <w:t>from A.G.</w:t>
      </w:r>
      <w:r w:rsidRPr="001007AC" w:rsidR="001007AC">
        <w:t>’</w:t>
      </w:r>
      <w:r w:rsidRPr="001007AC" w:rsidR="00E83AA8">
        <w:t xml:space="preserve">s spouse </w:t>
      </w:r>
      <w:r w:rsidRPr="001007AC" w:rsidR="007664F4">
        <w:t xml:space="preserve">that </w:t>
      </w:r>
      <w:r w:rsidRPr="001007AC" w:rsidR="00E83AA8">
        <w:t>he</w:t>
      </w:r>
      <w:r w:rsidRPr="001007AC" w:rsidR="007664F4">
        <w:t xml:space="preserve"> had fled to the Russian Federation</w:t>
      </w:r>
      <w:r w:rsidRPr="001007AC" w:rsidR="00E83AA8">
        <w:t xml:space="preserve">, and that by 28 November 2012 he had no longer been </w:t>
      </w:r>
      <w:r w:rsidRPr="001007AC" w:rsidR="00FD5B9E">
        <w:t xml:space="preserve">on the Lithuanian territory </w:t>
      </w:r>
      <w:r w:rsidRPr="001007AC" w:rsidR="007664F4">
        <w:t>(see paragraphs</w:t>
      </w:r>
      <w:r w:rsidRPr="001007AC" w:rsidR="00E3194A">
        <w:t> </w:t>
      </w:r>
      <w:r w:rsidRPr="001007AC" w:rsidR="007664F4">
        <w:fldChar w:fldCharType="begin"/>
      </w:r>
      <w:r w:rsidRPr="001007AC" w:rsidR="007664F4">
        <w:instrText xml:space="preserve"> REF F_2012_AGHides_AfterConvictionOnAppeal \h  \* MERGEFORMAT </w:instrText>
      </w:r>
      <w:r w:rsidRPr="001007AC" w:rsidR="007664F4">
        <w:fldChar w:fldCharType="separate"/>
      </w:r>
      <w:r w:rsidRPr="001007AC" w:rsidR="001007AC">
        <w:rPr>
          <w:noProof/>
        </w:rPr>
        <w:t>43</w:t>
      </w:r>
      <w:r w:rsidRPr="001007AC" w:rsidR="007664F4">
        <w:fldChar w:fldCharType="end"/>
      </w:r>
      <w:r w:rsidRPr="001007AC" w:rsidR="007664F4">
        <w:t xml:space="preserve"> and </w:t>
      </w:r>
      <w:r w:rsidRPr="001007AC" w:rsidR="007664F4">
        <w:fldChar w:fldCharType="begin"/>
      </w:r>
      <w:r w:rsidRPr="001007AC" w:rsidR="007664F4">
        <w:instrText xml:space="preserve"> REF F_2013_EurArrestWarant_AGs_Presence \h  \* MERGEFORMAT </w:instrText>
      </w:r>
      <w:r w:rsidRPr="001007AC" w:rsidR="007664F4">
        <w:fldChar w:fldCharType="separate"/>
      </w:r>
      <w:r w:rsidRPr="001007AC" w:rsidR="001007AC">
        <w:rPr>
          <w:noProof/>
        </w:rPr>
        <w:t>44</w:t>
      </w:r>
      <w:r w:rsidRPr="001007AC" w:rsidR="007664F4">
        <w:fldChar w:fldCharType="end"/>
      </w:r>
      <w:r w:rsidRPr="001007AC" w:rsidR="007664F4">
        <w:t xml:space="preserve"> above). </w:t>
      </w:r>
      <w:r w:rsidRPr="001007AC" w:rsidR="004446E4">
        <w:t>According to</w:t>
      </w:r>
      <w:r w:rsidRPr="001007AC" w:rsidR="007664F4">
        <w:t xml:space="preserve"> the Government, who have not been disputed on </w:t>
      </w:r>
      <w:r w:rsidRPr="001007AC" w:rsidR="00395838">
        <w:t xml:space="preserve">these </w:t>
      </w:r>
      <w:r w:rsidRPr="001007AC" w:rsidR="007664F4">
        <w:t>point</w:t>
      </w:r>
      <w:r w:rsidRPr="001007AC" w:rsidR="00395838">
        <w:t>s</w:t>
      </w:r>
      <w:r w:rsidRPr="001007AC" w:rsidR="007664F4">
        <w:t xml:space="preserve"> by the applicant, </w:t>
      </w:r>
      <w:r w:rsidRPr="001007AC" w:rsidR="00395838">
        <w:t>measures had been taken to establish A.G.</w:t>
      </w:r>
      <w:r w:rsidRPr="001007AC" w:rsidR="001007AC">
        <w:t>’</w:t>
      </w:r>
      <w:r w:rsidRPr="001007AC" w:rsidR="00395838">
        <w:t>s whereabouts</w:t>
      </w:r>
      <w:r w:rsidRPr="001007AC" w:rsidR="004446E4">
        <w:t xml:space="preserve">. After having received information from Interpol about his possible whereabouts, </w:t>
      </w:r>
      <w:r w:rsidRPr="001007AC" w:rsidR="00550744">
        <w:t xml:space="preserve">an </w:t>
      </w:r>
      <w:r w:rsidRPr="001007AC" w:rsidR="004446E4">
        <w:t>international legal assistance request w</w:t>
      </w:r>
      <w:r w:rsidRPr="001007AC" w:rsidR="00EA2987">
        <w:t>as</w:t>
      </w:r>
      <w:r w:rsidRPr="001007AC" w:rsidR="004446E4">
        <w:t xml:space="preserve"> presented</w:t>
      </w:r>
      <w:r w:rsidRPr="001007AC" w:rsidR="00395838">
        <w:t xml:space="preserve"> with the aim to ensure his extradition should </w:t>
      </w:r>
      <w:r w:rsidRPr="001007AC" w:rsidR="002D40D4">
        <w:t xml:space="preserve">he </w:t>
      </w:r>
      <w:r w:rsidRPr="001007AC" w:rsidR="00395838">
        <w:t xml:space="preserve">be </w:t>
      </w:r>
      <w:proofErr w:type="gramStart"/>
      <w:r w:rsidRPr="001007AC" w:rsidR="00395838">
        <w:t>apprehended</w:t>
      </w:r>
      <w:r w:rsidRPr="001007AC" w:rsidR="004446E4">
        <w:t>.</w:t>
      </w:r>
      <w:proofErr w:type="gramEnd"/>
      <w:r w:rsidRPr="001007AC" w:rsidR="004446E4">
        <w:t xml:space="preserve"> However, the Government could not provide more detailed information in this regard due to the classified nature of the information (see paragraph</w:t>
      </w:r>
      <w:r w:rsidRPr="001007AC" w:rsidR="00FA324E">
        <w:t> </w:t>
      </w:r>
      <w:r w:rsidRPr="001007AC" w:rsidR="004446E4">
        <w:fldChar w:fldCharType="begin"/>
      </w:r>
      <w:r w:rsidRPr="001007AC" w:rsidR="004446E4">
        <w:instrText xml:space="preserve"> REF L_Government_AG_Is_Still_Hiding_InRussia \h  \* MERGEFORMAT </w:instrText>
      </w:r>
      <w:r w:rsidRPr="001007AC" w:rsidR="004446E4">
        <w:fldChar w:fldCharType="separate"/>
      </w:r>
      <w:r w:rsidRPr="001007AC" w:rsidR="001007AC">
        <w:rPr>
          <w:noProof/>
        </w:rPr>
        <w:t>80</w:t>
      </w:r>
      <w:r w:rsidRPr="001007AC" w:rsidR="004446E4">
        <w:fldChar w:fldCharType="end"/>
      </w:r>
      <w:r w:rsidRPr="001007AC" w:rsidR="004446E4">
        <w:t xml:space="preserve"> above). In any event, the measures taken seem to have been to no avail. Moreover</w:t>
      </w:r>
      <w:r w:rsidRPr="001007AC" w:rsidR="00395838">
        <w:t xml:space="preserve">, </w:t>
      </w:r>
      <w:r w:rsidRPr="001007AC" w:rsidR="00D42E5D">
        <w:t>according to the information received</w:t>
      </w:r>
      <w:r w:rsidRPr="001007AC" w:rsidR="00395838">
        <w:t xml:space="preserve"> </w:t>
      </w:r>
      <w:r w:rsidRPr="001007AC" w:rsidR="004446E4">
        <w:t xml:space="preserve">from the Government </w:t>
      </w:r>
      <w:r w:rsidRPr="001007AC" w:rsidR="007664F4">
        <w:t>in 2017</w:t>
      </w:r>
      <w:r w:rsidRPr="001007AC" w:rsidR="00D42E5D">
        <w:t>,</w:t>
      </w:r>
      <w:r w:rsidRPr="001007AC" w:rsidR="007664F4">
        <w:t xml:space="preserve"> A.G. had been granted refugee status in the Russian Federation (see paragraph</w:t>
      </w:r>
      <w:r w:rsidRPr="001007AC" w:rsidR="002E6909">
        <w:t>s</w:t>
      </w:r>
      <w:r w:rsidRPr="001007AC" w:rsidR="007664F4">
        <w:t> </w:t>
      </w:r>
      <w:r w:rsidRPr="001007AC" w:rsidR="002E6909">
        <w:fldChar w:fldCharType="begin"/>
      </w:r>
      <w:r w:rsidRPr="001007AC" w:rsidR="002E6909">
        <w:instrText xml:space="preserve"> REF F_2013_SupremeCourt_FinalDecisionInCrimC \h </w:instrText>
      </w:r>
      <w:r w:rsidRPr="001007AC" w:rsidR="006055CC">
        <w:instrText xml:space="preserve"> \* MERGEFORMAT </w:instrText>
      </w:r>
      <w:r w:rsidRPr="001007AC" w:rsidR="002E6909">
        <w:fldChar w:fldCharType="separate"/>
      </w:r>
      <w:r w:rsidRPr="001007AC" w:rsidR="001007AC">
        <w:rPr>
          <w:noProof/>
        </w:rPr>
        <w:t>47</w:t>
      </w:r>
      <w:r w:rsidRPr="001007AC" w:rsidR="002E6909">
        <w:fldChar w:fldCharType="end"/>
      </w:r>
      <w:r w:rsidRPr="001007AC" w:rsidR="002E6909">
        <w:t xml:space="preserve"> and </w:t>
      </w:r>
      <w:r w:rsidRPr="001007AC" w:rsidR="00120E29">
        <w:fldChar w:fldCharType="begin"/>
      </w:r>
      <w:r w:rsidRPr="001007AC" w:rsidR="00120E29">
        <w:instrText xml:space="preserve"> REF L_Government_AG_Is_Still_Hiding_InRussia \h </w:instrText>
      </w:r>
      <w:r w:rsidRPr="001007AC" w:rsidR="00C504A1">
        <w:instrText xml:space="preserve"> \* MERGEFORMAT </w:instrText>
      </w:r>
      <w:r w:rsidRPr="001007AC" w:rsidR="00120E29">
        <w:fldChar w:fldCharType="separate"/>
      </w:r>
      <w:r w:rsidRPr="001007AC" w:rsidR="001007AC">
        <w:rPr>
          <w:noProof/>
        </w:rPr>
        <w:t>80</w:t>
      </w:r>
      <w:r w:rsidRPr="001007AC" w:rsidR="00120E29">
        <w:fldChar w:fldCharType="end"/>
      </w:r>
      <w:r w:rsidRPr="001007AC" w:rsidR="00120E29">
        <w:t xml:space="preserve"> above)</w:t>
      </w:r>
      <w:r w:rsidRPr="001007AC" w:rsidR="004446E4">
        <w:t xml:space="preserve">. </w:t>
      </w:r>
      <w:r w:rsidRPr="001007AC" w:rsidR="000B5CAF">
        <w:t>Pursuant</w:t>
      </w:r>
      <w:r w:rsidRPr="001007AC" w:rsidR="007664F4">
        <w:t xml:space="preserve"> to the </w:t>
      </w:r>
      <w:r w:rsidRPr="001007AC" w:rsidR="007A7704">
        <w:t>Agreement between the Republic of Lithuania and the Russian Federation on Legal Assistance and Legal Relations in Civil, Family and Criminal Cases, a person who has received asylum in one of th</w:t>
      </w:r>
      <w:r w:rsidRPr="001007AC" w:rsidR="00876A67">
        <w:t>e</w:t>
      </w:r>
      <w:r w:rsidRPr="001007AC" w:rsidR="007A7704">
        <w:t xml:space="preserve">se countries may not be extradited to the other (see paragraph </w:t>
      </w:r>
      <w:r w:rsidRPr="001007AC" w:rsidR="007A7704">
        <w:fldChar w:fldCharType="begin"/>
      </w:r>
      <w:r w:rsidRPr="001007AC" w:rsidR="007A7704">
        <w:instrText xml:space="preserve"> REF Int_Law_LithuaniaRussiaAgreement \h </w:instrText>
      </w:r>
      <w:r w:rsidRPr="001007AC" w:rsidR="00E34AB7">
        <w:instrText xml:space="preserve"> \* MERGEFORMAT </w:instrText>
      </w:r>
      <w:r w:rsidRPr="001007AC" w:rsidR="007A7704">
        <w:fldChar w:fldCharType="separate"/>
      </w:r>
      <w:r w:rsidRPr="001007AC" w:rsidR="001007AC">
        <w:rPr>
          <w:noProof/>
        </w:rPr>
        <w:t>54</w:t>
      </w:r>
      <w:r w:rsidRPr="001007AC" w:rsidR="007A7704">
        <w:fldChar w:fldCharType="end"/>
      </w:r>
      <w:r w:rsidRPr="001007AC" w:rsidR="007A7704">
        <w:t xml:space="preserve"> above)</w:t>
      </w:r>
      <w:r w:rsidRPr="001007AC" w:rsidR="00120E29">
        <w:t>.</w:t>
      </w:r>
    </w:p>
    <w:p w:rsidRPr="001007AC" w:rsidR="00120E29" w:rsidP="001007AC" w:rsidRDefault="00880E4B">
      <w:pPr>
        <w:pStyle w:val="ECHRPara"/>
      </w:pPr>
      <w:r w:rsidRPr="001007AC">
        <w:fldChar w:fldCharType="begin"/>
      </w:r>
      <w:r w:rsidRPr="001007AC">
        <w:instrText xml:space="preserve"> SEQ level0 \*arabic </w:instrText>
      </w:r>
      <w:r w:rsidRPr="001007AC">
        <w:fldChar w:fldCharType="separate"/>
      </w:r>
      <w:r w:rsidRPr="001007AC" w:rsidR="001007AC">
        <w:rPr>
          <w:noProof/>
        </w:rPr>
        <w:t>93</w:t>
      </w:r>
      <w:r w:rsidRPr="001007AC">
        <w:fldChar w:fldCharType="end"/>
      </w:r>
      <w:r w:rsidRPr="001007AC">
        <w:t>.  </w:t>
      </w:r>
      <w:r w:rsidRPr="001007AC" w:rsidR="00FD5B9E">
        <w:t>Under these circumstances,</w:t>
      </w:r>
      <w:r w:rsidRPr="001007AC" w:rsidR="004446E4">
        <w:t xml:space="preserve"> taking into account the information available,</w:t>
      </w:r>
      <w:r w:rsidRPr="001007AC" w:rsidR="00FD5B9E">
        <w:t xml:space="preserve"> t</w:t>
      </w:r>
      <w:r w:rsidRPr="001007AC" w:rsidR="007A7704">
        <w:t xml:space="preserve">he </w:t>
      </w:r>
      <w:r w:rsidRPr="001007AC" w:rsidR="00120E29">
        <w:t>Court</w:t>
      </w:r>
      <w:r w:rsidRPr="001007AC" w:rsidR="007A7704">
        <w:t xml:space="preserve"> </w:t>
      </w:r>
      <w:r w:rsidRPr="001007AC" w:rsidR="00120E29">
        <w:t xml:space="preserve">does not consider that the measures taken by the State with the aim of finding A.G. after his conviction </w:t>
      </w:r>
      <w:r w:rsidRPr="001007AC" w:rsidR="004446E4">
        <w:t xml:space="preserve">and having him extradited to Lithuania </w:t>
      </w:r>
      <w:r w:rsidRPr="001007AC" w:rsidR="007A7704">
        <w:t>were in</w:t>
      </w:r>
      <w:r w:rsidRPr="001007AC" w:rsidR="00120E29">
        <w:t>suffic</w:t>
      </w:r>
      <w:r w:rsidRPr="001007AC" w:rsidR="007A7704">
        <w:t>ient</w:t>
      </w:r>
      <w:r w:rsidRPr="001007AC" w:rsidR="00120E29">
        <w:t xml:space="preserve"> </w:t>
      </w:r>
      <w:r w:rsidRPr="001007AC" w:rsidR="007A7704">
        <w:t xml:space="preserve">as regards its </w:t>
      </w:r>
      <w:r w:rsidRPr="001007AC" w:rsidR="00120E29">
        <w:t xml:space="preserve">responsibility to enforce criminal law against those who have unlawfully taken the life of another (see, </w:t>
      </w:r>
      <w:r w:rsidRPr="001007AC" w:rsidR="00120E29">
        <w:rPr>
          <w:i/>
        </w:rPr>
        <w:t>mutatis mutandis</w:t>
      </w:r>
      <w:r w:rsidRPr="001007AC" w:rsidR="00120E29">
        <w:t xml:space="preserve">, </w:t>
      </w:r>
      <w:proofErr w:type="spellStart"/>
      <w:r w:rsidRPr="001007AC" w:rsidR="00120E29">
        <w:rPr>
          <w:i/>
        </w:rPr>
        <w:t>Ghimp</w:t>
      </w:r>
      <w:proofErr w:type="spellEnd"/>
      <w:r w:rsidRPr="001007AC" w:rsidR="00120E29">
        <w:rPr>
          <w:i/>
        </w:rPr>
        <w:t xml:space="preserve"> and Others v. the Republic of Moldova</w:t>
      </w:r>
      <w:r w:rsidRPr="001007AC" w:rsidR="00120E29">
        <w:t>, no.</w:t>
      </w:r>
      <w:r w:rsidRPr="001007AC" w:rsidR="004446E4">
        <w:t> </w:t>
      </w:r>
      <w:r w:rsidRPr="001007AC" w:rsidR="00120E29">
        <w:t>32520/09</w:t>
      </w:r>
      <w:r w:rsidRPr="001007AC" w:rsidR="00120E29">
        <w:rPr>
          <w:snapToGrid w:val="0"/>
        </w:rPr>
        <w:t>, §</w:t>
      </w:r>
      <w:r w:rsidRPr="001007AC" w:rsidR="004446E4">
        <w:rPr>
          <w:snapToGrid w:val="0"/>
        </w:rPr>
        <w:t> </w:t>
      </w:r>
      <w:r w:rsidRPr="001007AC" w:rsidR="00120E29">
        <w:rPr>
          <w:snapToGrid w:val="0"/>
        </w:rPr>
        <w:t>43, 30</w:t>
      </w:r>
      <w:r w:rsidRPr="001007AC" w:rsidR="004446E4">
        <w:rPr>
          <w:snapToGrid w:val="0"/>
        </w:rPr>
        <w:t> </w:t>
      </w:r>
      <w:r w:rsidRPr="001007AC" w:rsidR="00120E29">
        <w:rPr>
          <w:snapToGrid w:val="0"/>
        </w:rPr>
        <w:t xml:space="preserve">October 2012, and </w:t>
      </w:r>
      <w:proofErr w:type="spellStart"/>
      <w:r w:rsidRPr="001007AC" w:rsidR="00120E29">
        <w:rPr>
          <w:i/>
        </w:rPr>
        <w:t>Banel</w:t>
      </w:r>
      <w:proofErr w:type="spellEnd"/>
      <w:r w:rsidRPr="001007AC" w:rsidR="00120E29">
        <w:rPr>
          <w:i/>
        </w:rPr>
        <w:t xml:space="preserve"> v. Lithuania</w:t>
      </w:r>
      <w:r w:rsidRPr="001007AC" w:rsidR="00120E29">
        <w:rPr>
          <w:snapToGrid w:val="0"/>
        </w:rPr>
        <w:t>, no.</w:t>
      </w:r>
      <w:r w:rsidRPr="001007AC" w:rsidR="004446E4">
        <w:rPr>
          <w:snapToGrid w:val="0"/>
        </w:rPr>
        <w:t> </w:t>
      </w:r>
      <w:r w:rsidRPr="001007AC" w:rsidR="00120E29">
        <w:rPr>
          <w:snapToGrid w:val="0"/>
        </w:rPr>
        <w:t>14326/11, §</w:t>
      </w:r>
      <w:r w:rsidRPr="001007AC" w:rsidR="004446E4">
        <w:rPr>
          <w:snapToGrid w:val="0"/>
        </w:rPr>
        <w:t> </w:t>
      </w:r>
      <w:r w:rsidRPr="001007AC" w:rsidR="00120E29">
        <w:rPr>
          <w:snapToGrid w:val="0"/>
        </w:rPr>
        <w:t>70, 18 June 2013</w:t>
      </w:r>
      <w:r w:rsidRPr="001007AC" w:rsidR="00120E29">
        <w:t>).</w:t>
      </w:r>
    </w:p>
    <w:p w:rsidRPr="001007AC" w:rsidR="00120E29" w:rsidP="001007AC" w:rsidRDefault="00120E29">
      <w:pPr>
        <w:pStyle w:val="ECHRPara"/>
      </w:pPr>
      <w:r w:rsidRPr="001007AC">
        <w:fldChar w:fldCharType="begin"/>
      </w:r>
      <w:r w:rsidRPr="001007AC">
        <w:instrText xml:space="preserve"> SEQ level0 \*arabic </w:instrText>
      </w:r>
      <w:r w:rsidRPr="001007AC">
        <w:fldChar w:fldCharType="separate"/>
      </w:r>
      <w:r w:rsidRPr="001007AC" w:rsidR="001007AC">
        <w:rPr>
          <w:noProof/>
        </w:rPr>
        <w:t>94</w:t>
      </w:r>
      <w:r w:rsidRPr="001007AC">
        <w:fldChar w:fldCharType="end"/>
      </w:r>
      <w:r w:rsidRPr="001007AC">
        <w:t xml:space="preserve">.  The foregoing considerations are sufficient to enable the Court to conclude that there has been </w:t>
      </w:r>
      <w:r w:rsidRPr="001007AC" w:rsidR="00876A67">
        <w:t xml:space="preserve">no </w:t>
      </w:r>
      <w:r w:rsidRPr="001007AC">
        <w:t>violation of Article 2 of the Convention.</w:t>
      </w:r>
    </w:p>
    <w:p w:rsidRPr="001007AC" w:rsidR="00120E29" w:rsidP="001007AC" w:rsidRDefault="000D5D85">
      <w:pPr>
        <w:pStyle w:val="ECHRTitle1"/>
      </w:pPr>
      <w:r w:rsidRPr="001007AC">
        <w:t>FOR THESE REASONS, THE COURT</w:t>
      </w:r>
    </w:p>
    <w:p w:rsidRPr="001007AC" w:rsidR="00120E29" w:rsidP="001007AC" w:rsidRDefault="00120E29">
      <w:pPr>
        <w:pStyle w:val="JuList"/>
      </w:pPr>
      <w:r w:rsidRPr="001007AC">
        <w:t>1.  </w:t>
      </w:r>
      <w:r w:rsidRPr="001007AC">
        <w:rPr>
          <w:i/>
        </w:rPr>
        <w:t>Declares</w:t>
      </w:r>
      <w:r w:rsidRPr="001007AC">
        <w:t>, unanimously</w:t>
      </w:r>
      <w:r w:rsidRPr="001007AC" w:rsidR="000D5D85">
        <w:t>,</w:t>
      </w:r>
      <w:r w:rsidRPr="001007AC">
        <w:t xml:space="preserve"> that Ms V. </w:t>
      </w:r>
      <w:proofErr w:type="spellStart"/>
      <w:r w:rsidRPr="001007AC">
        <w:rPr>
          <w:rFonts w:cstheme="minorHAnsi"/>
        </w:rPr>
        <w:t>Čertoliasienė</w:t>
      </w:r>
      <w:proofErr w:type="spellEnd"/>
      <w:r w:rsidRPr="001007AC" w:rsidDel="00330512">
        <w:t xml:space="preserve"> </w:t>
      </w:r>
      <w:r w:rsidRPr="001007AC">
        <w:t>has standing to continue the present proceedings in her late mother</w:t>
      </w:r>
      <w:r w:rsidRPr="001007AC" w:rsidR="001007AC">
        <w:t>’</w:t>
      </w:r>
      <w:r w:rsidRPr="001007AC">
        <w:t>s stead;</w:t>
      </w:r>
    </w:p>
    <w:p w:rsidRPr="001007AC" w:rsidR="00120E29" w:rsidP="001007AC" w:rsidRDefault="00120E29">
      <w:pPr>
        <w:pStyle w:val="JuList"/>
      </w:pPr>
    </w:p>
    <w:p w:rsidRPr="001007AC" w:rsidR="00120E29" w:rsidP="001007AC" w:rsidRDefault="00120E29">
      <w:pPr>
        <w:pStyle w:val="JuList"/>
      </w:pPr>
      <w:r w:rsidRPr="001007AC">
        <w:t>2.  </w:t>
      </w:r>
      <w:r w:rsidRPr="001007AC">
        <w:rPr>
          <w:i/>
        </w:rPr>
        <w:t>Declares</w:t>
      </w:r>
      <w:r w:rsidRPr="001007AC">
        <w:t>, unanimously, the application admissible;</w:t>
      </w:r>
    </w:p>
    <w:p w:rsidRPr="001007AC" w:rsidR="00120E29" w:rsidP="001007AC" w:rsidRDefault="00120E29">
      <w:pPr>
        <w:pStyle w:val="JuList"/>
        <w:ind w:left="0" w:firstLine="0"/>
      </w:pPr>
    </w:p>
    <w:p w:rsidRPr="001007AC" w:rsidR="00120E29" w:rsidP="001007AC" w:rsidRDefault="00120E29">
      <w:pPr>
        <w:pStyle w:val="JuList"/>
      </w:pPr>
      <w:r w:rsidRPr="001007AC">
        <w:t>3.  </w:t>
      </w:r>
      <w:r w:rsidRPr="001007AC">
        <w:rPr>
          <w:i/>
        </w:rPr>
        <w:t>Holds</w:t>
      </w:r>
      <w:r w:rsidRPr="001007AC">
        <w:t xml:space="preserve">, by </w:t>
      </w:r>
      <w:r w:rsidRPr="001007AC" w:rsidR="00FA324E">
        <w:t>six</w:t>
      </w:r>
      <w:r w:rsidRPr="001007AC">
        <w:t xml:space="preserve"> votes to </w:t>
      </w:r>
      <w:r w:rsidRPr="001007AC" w:rsidR="00FA324E">
        <w:t>one</w:t>
      </w:r>
      <w:r w:rsidRPr="001007AC" w:rsidR="000D5D85">
        <w:t>,</w:t>
      </w:r>
      <w:r w:rsidRPr="001007AC">
        <w:rPr>
          <w:color w:val="000000"/>
        </w:rPr>
        <w:t xml:space="preserve"> </w:t>
      </w:r>
      <w:r w:rsidRPr="001007AC">
        <w:t xml:space="preserve">there has been </w:t>
      </w:r>
      <w:r w:rsidRPr="001007AC" w:rsidR="00C05050">
        <w:t>no</w:t>
      </w:r>
      <w:r w:rsidRPr="001007AC">
        <w:t xml:space="preserve"> violation of Article 2 of the Convention in respect of the domestic authorities</w:t>
      </w:r>
      <w:r w:rsidRPr="001007AC" w:rsidR="001007AC">
        <w:t>’</w:t>
      </w:r>
      <w:r w:rsidRPr="001007AC">
        <w:t xml:space="preserve"> failure to enforce a custodial sentence in respect of A.G.</w:t>
      </w:r>
    </w:p>
    <w:p w:rsidRPr="001007AC" w:rsidR="00120E29" w:rsidP="001007AC" w:rsidRDefault="00120E29">
      <w:pPr>
        <w:pStyle w:val="JuParaLast"/>
      </w:pPr>
      <w:r w:rsidRPr="001007AC">
        <w:t xml:space="preserve">Done in English, and notified in writing on </w:t>
      </w:r>
      <w:r w:rsidRPr="001007AC" w:rsidR="000D5D85">
        <w:t>16 October 2018</w:t>
      </w:r>
      <w:r w:rsidRPr="001007AC">
        <w:t>, pursuant to Rule 77 §§ 2 and 3 of the Rules of Court.</w:t>
      </w:r>
    </w:p>
    <w:p w:rsidRPr="001007AC" w:rsidR="00120E29" w:rsidP="001007AC" w:rsidRDefault="00120E29">
      <w:pPr>
        <w:pStyle w:val="JuSigned"/>
        <w:rPr>
          <w:lang w:val="es-ES_tradnl"/>
        </w:rPr>
      </w:pPr>
      <w:r w:rsidRPr="001007AC">
        <w:tab/>
      </w:r>
      <w:proofErr w:type="spellStart"/>
      <w:r w:rsidRPr="001007AC">
        <w:rPr>
          <w:lang w:val="es-ES_tradnl"/>
        </w:rPr>
        <w:t>Marialena</w:t>
      </w:r>
      <w:proofErr w:type="spellEnd"/>
      <w:r w:rsidRPr="001007AC">
        <w:rPr>
          <w:lang w:val="es-ES_tradnl"/>
        </w:rPr>
        <w:t xml:space="preserve"> </w:t>
      </w:r>
      <w:proofErr w:type="spellStart"/>
      <w:r w:rsidRPr="001007AC">
        <w:rPr>
          <w:lang w:val="es-ES_tradnl"/>
        </w:rPr>
        <w:t>Tsirli</w:t>
      </w:r>
      <w:proofErr w:type="spellEnd"/>
      <w:r w:rsidRPr="001007AC">
        <w:rPr>
          <w:lang w:val="es-ES_tradnl"/>
        </w:rPr>
        <w:tab/>
      </w:r>
      <w:r w:rsidRPr="001007AC">
        <w:rPr>
          <w:szCs w:val="24"/>
          <w:lang w:val="es-ES_tradnl"/>
        </w:rPr>
        <w:t xml:space="preserve">Ganna </w:t>
      </w:r>
      <w:proofErr w:type="spellStart"/>
      <w:r w:rsidRPr="001007AC">
        <w:rPr>
          <w:szCs w:val="24"/>
          <w:lang w:val="es-ES_tradnl"/>
        </w:rPr>
        <w:t>Yudkivska</w:t>
      </w:r>
      <w:proofErr w:type="spellEnd"/>
      <w:r w:rsidRPr="001007AC">
        <w:rPr>
          <w:szCs w:val="24"/>
          <w:lang w:val="es-ES_tradnl"/>
        </w:rPr>
        <w:br/>
      </w:r>
      <w:r w:rsidRPr="001007AC">
        <w:rPr>
          <w:lang w:val="es-ES_tradnl"/>
        </w:rPr>
        <w:tab/>
      </w:r>
      <w:r w:rsidRPr="001007AC">
        <w:rPr>
          <w:iCs/>
          <w:lang w:val="es-ES_tradnl"/>
        </w:rPr>
        <w:t>Registrar</w:t>
      </w:r>
      <w:r w:rsidRPr="001007AC">
        <w:rPr>
          <w:lang w:val="es-ES_tradnl"/>
        </w:rPr>
        <w:tab/>
      </w:r>
      <w:proofErr w:type="spellStart"/>
      <w:r w:rsidRPr="001007AC">
        <w:rPr>
          <w:lang w:val="es-ES_tradnl"/>
        </w:rPr>
        <w:t>President</w:t>
      </w:r>
      <w:proofErr w:type="spellEnd"/>
    </w:p>
    <w:p w:rsidRPr="001007AC" w:rsidR="001A60D4" w:rsidP="001007AC" w:rsidRDefault="00BB042E">
      <w:pPr>
        <w:pStyle w:val="JuParaLast"/>
      </w:pPr>
      <w:r w:rsidRPr="001007AC">
        <w:t>In accordance with Article 45 § 2 of the Convention and Rule 74 § 2 of the Rules of Court, the</w:t>
      </w:r>
      <w:r w:rsidRPr="001007AC" w:rsidR="001A60D4">
        <w:t xml:space="preserve"> following </w:t>
      </w:r>
      <w:r w:rsidRPr="001007AC">
        <w:t>separate opinion</w:t>
      </w:r>
      <w:r w:rsidRPr="001007AC" w:rsidR="007E2079">
        <w:t>s</w:t>
      </w:r>
      <w:r w:rsidRPr="001007AC" w:rsidR="001A60D4">
        <w:t xml:space="preserve"> are annexed to this judgment:</w:t>
      </w:r>
    </w:p>
    <w:p w:rsidRPr="001007AC" w:rsidR="001A60D4" w:rsidP="001007AC" w:rsidRDefault="001A60D4">
      <w:pPr>
        <w:pStyle w:val="ECHRPara"/>
      </w:pPr>
      <w:r w:rsidRPr="001007AC">
        <w:t>(a)  </w:t>
      </w:r>
      <w:proofErr w:type="gramStart"/>
      <w:r w:rsidRPr="001007AC">
        <w:t>concurring</w:t>
      </w:r>
      <w:proofErr w:type="gramEnd"/>
      <w:r w:rsidRPr="001007AC">
        <w:t xml:space="preserve"> opinion of judge </w:t>
      </w:r>
      <w:proofErr w:type="spellStart"/>
      <w:r w:rsidRPr="001007AC">
        <w:t>Bošnjak</w:t>
      </w:r>
      <w:proofErr w:type="spellEnd"/>
      <w:r w:rsidRPr="001007AC" w:rsidR="0094360E">
        <w:t>,</w:t>
      </w:r>
      <w:r w:rsidRPr="001007AC">
        <w:t xml:space="preserve"> joined by Judge </w:t>
      </w:r>
      <w:proofErr w:type="spellStart"/>
      <w:r w:rsidRPr="001007AC">
        <w:t>Vehabović</w:t>
      </w:r>
      <w:proofErr w:type="spellEnd"/>
      <w:r w:rsidRPr="001007AC" w:rsidR="00720472">
        <w:t>;</w:t>
      </w:r>
    </w:p>
    <w:p w:rsidRPr="001007AC" w:rsidR="001A60D4" w:rsidP="001007AC" w:rsidRDefault="001A60D4">
      <w:pPr>
        <w:pStyle w:val="ECHRPara"/>
      </w:pPr>
      <w:r w:rsidRPr="001007AC">
        <w:t>(b)  </w:t>
      </w:r>
      <w:proofErr w:type="gramStart"/>
      <w:r w:rsidRPr="001007AC">
        <w:t>dissenting</w:t>
      </w:r>
      <w:proofErr w:type="gramEnd"/>
      <w:r w:rsidRPr="001007AC">
        <w:t xml:space="preserve"> opinion of </w:t>
      </w:r>
      <w:r w:rsidRPr="001007AC" w:rsidR="00BB042E">
        <w:t xml:space="preserve">Judge </w:t>
      </w:r>
      <w:r w:rsidRPr="001007AC">
        <w:t>Pinto de Albuquerque</w:t>
      </w:r>
      <w:r w:rsidRPr="001007AC" w:rsidR="00720472">
        <w:t>.</w:t>
      </w:r>
    </w:p>
    <w:p w:rsidRPr="001007AC" w:rsidR="00BB042E" w:rsidP="001007AC" w:rsidRDefault="00C56260">
      <w:pPr>
        <w:pStyle w:val="JuInitialled"/>
        <w:sectPr w:rsidRPr="001007AC" w:rsidR="00BB042E" w:rsidSect="0032524B">
          <w:headerReference w:type="default" r:id="rId12"/>
          <w:footnotePr>
            <w:numRestart w:val="eachSect"/>
          </w:footnotePr>
          <w:pgSz w:w="11906" w:h="16838" w:code="9"/>
          <w:pgMar w:top="2274" w:right="2274" w:bottom="2274" w:left="2274" w:header="1701" w:footer="720" w:gutter="0"/>
          <w:pgNumType w:start="1"/>
          <w:cols w:space="720"/>
          <w:docGrid w:linePitch="326"/>
        </w:sectPr>
      </w:pPr>
      <w:r w:rsidRPr="001007AC">
        <w:t>G.Y</w:t>
      </w:r>
      <w:proofErr w:type="gramStart"/>
      <w:r w:rsidRPr="001007AC">
        <w:t>.</w:t>
      </w:r>
      <w:proofErr w:type="gramEnd"/>
      <w:r w:rsidRPr="001007AC" w:rsidR="00BB042E">
        <w:br/>
      </w:r>
      <w:r w:rsidRPr="001007AC">
        <w:t>M.T.</w:t>
      </w:r>
    </w:p>
    <w:p w:rsidRPr="001007AC" w:rsidR="007633A9" w:rsidP="001007AC" w:rsidRDefault="007633A9">
      <w:pPr>
        <w:pStyle w:val="ECHRTitleCentre1"/>
      </w:pPr>
      <w:r w:rsidRPr="001007AC">
        <w:t>CONCURRING</w:t>
      </w:r>
      <w:r w:rsidRPr="001007AC">
        <w:rPr>
          <w:rStyle w:val="CommentReference"/>
        </w:rPr>
        <w:t xml:space="preserve"> </w:t>
      </w:r>
      <w:r w:rsidRPr="001007AC" w:rsidR="004428F1">
        <w:t>OPINION OF JUDGE BOŠNJAK</w:t>
      </w:r>
      <w:proofErr w:type="gramStart"/>
      <w:r w:rsidRPr="001007AC" w:rsidR="004428F1">
        <w:t>,</w:t>
      </w:r>
      <w:proofErr w:type="gramEnd"/>
      <w:r w:rsidRPr="001007AC" w:rsidR="004428F1">
        <w:br/>
      </w:r>
      <w:r w:rsidRPr="001007AC">
        <w:t>JOINED BY JUDGE VEHABOVIĆ</w:t>
      </w:r>
    </w:p>
    <w:p w:rsidRPr="001007AC" w:rsidR="007633A9" w:rsidP="001007AC" w:rsidRDefault="003C29BD">
      <w:pPr>
        <w:pStyle w:val="OpiPara"/>
      </w:pPr>
      <w:r w:rsidRPr="001007AC">
        <w:fldChar w:fldCharType="begin"/>
      </w:r>
      <w:r w:rsidRPr="001007AC">
        <w:instrText xml:space="preserve"> SEQ level0 \*arabic \r1</w:instrText>
      </w:r>
      <w:r w:rsidRPr="001007AC" w:rsidR="007633A9">
        <w:fldChar w:fldCharType="begin"/>
      </w:r>
      <w:r w:rsidRPr="001007AC" w:rsidR="007633A9">
        <w:instrText xml:space="preserve"> </w:instrText>
      </w:r>
      <w:r w:rsidRPr="001007AC">
        <w:instrText>.  </w:instrText>
      </w:r>
      <w:r w:rsidRPr="001007AC" w:rsidR="007633A9">
        <w:instrText xml:space="preserve">SEQ level0 \*arabic </w:instrText>
      </w:r>
      <w:r w:rsidRPr="001007AC" w:rsidR="007633A9">
        <w:fldChar w:fldCharType="separate"/>
      </w:r>
      <w:r w:rsidRPr="001007AC" w:rsidR="005D1EDB">
        <w:rPr>
          <w:noProof/>
        </w:rPr>
        <w:instrText>95</w:instrText>
      </w:r>
      <w:r w:rsidRPr="001007AC" w:rsidR="007633A9">
        <w:fldChar w:fldCharType="end"/>
      </w:r>
      <w:r w:rsidRPr="001007AC">
        <w:instrText xml:space="preserve"> </w:instrText>
      </w:r>
      <w:r w:rsidRPr="001007AC">
        <w:fldChar w:fldCharType="separate"/>
      </w:r>
      <w:r w:rsidRPr="001007AC" w:rsidR="001007AC">
        <w:rPr>
          <w:noProof/>
        </w:rPr>
        <w:t>1</w:t>
      </w:r>
      <w:r w:rsidRPr="001007AC">
        <w:fldChar w:fldCharType="end"/>
      </w:r>
      <w:r w:rsidRPr="001007AC" w:rsidR="007633A9">
        <w:t>.  In the present case I voted with the majority in finding that there had been no violation of Article 2 of the Convention in respect of the domestic authorities</w:t>
      </w:r>
      <w:r w:rsidRPr="001007AC" w:rsidR="001007AC">
        <w:t>’</w:t>
      </w:r>
      <w:r w:rsidRPr="001007AC" w:rsidR="007633A9">
        <w:t xml:space="preserve"> failure to enforce a custodial sentence against A.G. It is apparent that on or around the date of his conviction by the Court of Appeal, A.G. left the territory of the respondent State and has not returned since, thus making it impossible for its authorities to arrest him with a view to sentence enforcement. Although A.G. has been staying on territory outside the effective control of the respondent State, I believe that its obligations under Article 2 of the Convention do not stop at its borders. That is to say, it is my opinion that in a cross-border context as in the present case, the procedural obligation under Article 2 of the Convention also includes an obligation to seek cooperation from the State to which the convicted person in question has fled. While the exact scope of this obligation is yet to be defined in the Court</w:t>
      </w:r>
      <w:r w:rsidRPr="001007AC" w:rsidR="001007AC">
        <w:t>’</w:t>
      </w:r>
      <w:r w:rsidRPr="001007AC" w:rsidR="007633A9">
        <w:t xml:space="preserve">s case-law, its basic traits are clear. For example, in </w:t>
      </w:r>
      <w:proofErr w:type="spellStart"/>
      <w:r w:rsidRPr="001007AC" w:rsidR="007633A9">
        <w:rPr>
          <w:i/>
        </w:rPr>
        <w:t>Agache</w:t>
      </w:r>
      <w:proofErr w:type="spellEnd"/>
      <w:r w:rsidRPr="001007AC" w:rsidR="007633A9">
        <w:rPr>
          <w:i/>
        </w:rPr>
        <w:t xml:space="preserve"> and Others v. Romania</w:t>
      </w:r>
      <w:r w:rsidRPr="001007AC" w:rsidR="007633A9">
        <w:t xml:space="preserve"> (no. 2712/02, 20 October 2009), the Court, in order to find a procedural violation of Article 2, took into account </w:t>
      </w:r>
      <w:r w:rsidRPr="001007AC" w:rsidR="007633A9">
        <w:rPr>
          <w:i/>
        </w:rPr>
        <w:t>inter alia</w:t>
      </w:r>
      <w:r w:rsidRPr="001007AC" w:rsidR="007633A9">
        <w:t xml:space="preserve"> the fact that the authorities of the respondent State had not taken the necessary steps to secure the extradition of three of the convicted persons for an attack leading to the victim</w:t>
      </w:r>
      <w:r w:rsidRPr="001007AC" w:rsidR="001007AC">
        <w:t>’</w:t>
      </w:r>
      <w:r w:rsidRPr="001007AC" w:rsidR="007633A9">
        <w:t>s death.</w:t>
      </w:r>
    </w:p>
    <w:p w:rsidRPr="001007AC" w:rsidR="007633A9" w:rsidP="001007AC" w:rsidRDefault="007633A9">
      <w:pPr>
        <w:pStyle w:val="OpiPara"/>
      </w:pPr>
      <w:r w:rsidRPr="001007AC">
        <w:fldChar w:fldCharType="begin"/>
      </w:r>
      <w:r w:rsidRPr="001007AC">
        <w:instrText xml:space="preserve"> SEQ level0 \*arabic </w:instrText>
      </w:r>
      <w:r w:rsidRPr="001007AC">
        <w:fldChar w:fldCharType="separate"/>
      </w:r>
      <w:r w:rsidRPr="001007AC" w:rsidR="001007AC">
        <w:rPr>
          <w:noProof/>
        </w:rPr>
        <w:t>2</w:t>
      </w:r>
      <w:r w:rsidRPr="001007AC">
        <w:fldChar w:fldCharType="end"/>
      </w:r>
      <w:r w:rsidRPr="001007AC">
        <w:t>.  Turning to the circumstances of the present case, there are solid grounds to assume that A.G. fled to the territory of the Russian Federation. On 28 November 2012 he signed a letter of authorisation in the Smolensk Region of the Russian Federation empowering his wife to represent his interests before Lithuanian institutions. This letter was presented to a Lithuanian court in November 2013. At least from that date on, the Lithuanian authorities were aware of his likely whereabouts. In 2017 A.G. was granted refugee status in the Russian Federation. One could reasonably have expected that, in the meantime, the Lithuanian authorities would seek extradition from their Russian counterparts. Both States are parties to the Council of Europe</w:t>
      </w:r>
      <w:r w:rsidRPr="001007AC" w:rsidR="001007AC">
        <w:t>’</w:t>
      </w:r>
      <w:r w:rsidRPr="001007AC">
        <w:t>s European Convention on Extradition (and possibly to other bilateral or multilateral instruments in this respect) and if presented with a proper extradition request, the Russian Federation could only refuse to extradite A.G. if any of the exceptions applied to the particular situation.</w:t>
      </w:r>
    </w:p>
    <w:p w:rsidRPr="001007AC" w:rsidR="007633A9" w:rsidP="001007AC" w:rsidRDefault="007633A9">
      <w:pPr>
        <w:pStyle w:val="OpiPara"/>
      </w:pPr>
      <w:r w:rsidRPr="001007AC">
        <w:fldChar w:fldCharType="begin"/>
      </w:r>
      <w:r w:rsidRPr="001007AC">
        <w:instrText xml:space="preserve"> SEQ level0 \*arabic </w:instrText>
      </w:r>
      <w:r w:rsidRPr="001007AC">
        <w:fldChar w:fldCharType="separate"/>
      </w:r>
      <w:r w:rsidRPr="001007AC" w:rsidR="001007AC">
        <w:rPr>
          <w:noProof/>
        </w:rPr>
        <w:t>3</w:t>
      </w:r>
      <w:r w:rsidRPr="001007AC">
        <w:fldChar w:fldCharType="end"/>
      </w:r>
      <w:r w:rsidRPr="001007AC">
        <w:t>.  The respondent Government provided very limited information in respect of any steps taken in order to ensure A.G.</w:t>
      </w:r>
      <w:r w:rsidRPr="001007AC" w:rsidR="001007AC">
        <w:t>’</w:t>
      </w:r>
      <w:r w:rsidRPr="001007AC">
        <w:t>s transfer to the territory under its control. Apparently, the Lithuanian authorities announced a national and international search for A.G., issued a European arrest warrant (which applies only among member States of the European Union and therefore not to the Russian Federation), and sent an international legal assistance request, but the Government did not specify its content, the State to which it was addressed or its outcome. No further information was provided. Instead, the Government referred to the classified nature of information. I consider this to be insufficient for the purpose of verifying whether the respondent State has taken all steps reasonably possible in order to secure the transfer of A.G. to Lithuania. In my opinion, the examination of this case before the Court would have benefited from additional communication to the parties, offering the respondent Government an opportunity to further explain the steps they have actually taken in this respect and the applicant the possibility of commenting on that issue, should she wish to do so. Since the majority decided not to engage in this procedural act, I have taken into account the fact that at the initial communication stage the Government</w:t>
      </w:r>
      <w:r w:rsidRPr="001007AC" w:rsidR="001007AC">
        <w:t>’</w:t>
      </w:r>
      <w:r w:rsidRPr="001007AC">
        <w:t>s attention was not specifically drawn to issues of international legal assistance. Furthermore, the applicant</w:t>
      </w:r>
      <w:r w:rsidRPr="001007AC" w:rsidR="001007AC">
        <w:t>’</w:t>
      </w:r>
      <w:r w:rsidRPr="001007AC">
        <w:t>s complaint did not point to any failure in this respect. Therefore, not without hesitation, I decided to join the majority in their position regarding the merits of this case.</w:t>
      </w:r>
    </w:p>
    <w:p w:rsidRPr="001007AC" w:rsidR="007633A9" w:rsidP="001007AC" w:rsidRDefault="007633A9">
      <w:pPr>
        <w:pStyle w:val="OpiPara"/>
        <w:jc w:val="right"/>
      </w:pPr>
    </w:p>
    <w:p w:rsidRPr="001007AC" w:rsidR="007633A9" w:rsidP="001007AC" w:rsidRDefault="007633A9">
      <w:pPr>
        <w:pStyle w:val="ECHRTitleCentre1"/>
        <w:sectPr w:rsidRPr="001007AC" w:rsidR="007633A9" w:rsidSect="00BB042E">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1007AC" w:rsidR="007633A9" w:rsidP="001007AC" w:rsidRDefault="007633A9">
      <w:pPr>
        <w:pStyle w:val="ECHRTitleCentre1"/>
      </w:pPr>
      <w:r w:rsidRPr="001007AC">
        <w:t>DISSENTING OPINION OF JUDGE PINTO DE ALBUQUERQUE</w:t>
      </w:r>
    </w:p>
    <w:p w:rsidRPr="001007AC" w:rsidR="000605A5" w:rsidP="001007AC" w:rsidRDefault="003C29BD">
      <w:pPr>
        <w:pStyle w:val="OpiPara"/>
      </w:pPr>
      <w:r w:rsidRPr="001007AC">
        <w:fldChar w:fldCharType="begin"/>
      </w:r>
      <w:r w:rsidRPr="001007AC">
        <w:instrText xml:space="preserve"> SEQ level0 \*arabic \r1</w:instrText>
      </w:r>
      <w:r w:rsidRPr="001007AC" w:rsidR="000605A5">
        <w:fldChar w:fldCharType="begin"/>
      </w:r>
      <w:r w:rsidRPr="001007AC" w:rsidR="000605A5">
        <w:instrText xml:space="preserve"> </w:instrText>
      </w:r>
      <w:r w:rsidRPr="001007AC">
        <w:instrText>.  </w:instrText>
      </w:r>
      <w:r w:rsidRPr="001007AC" w:rsidR="000605A5">
        <w:instrText xml:space="preserve">SEQ level0 \*arabic </w:instrText>
      </w:r>
      <w:r w:rsidRPr="001007AC" w:rsidR="000605A5">
        <w:fldChar w:fldCharType="separate"/>
      </w:r>
      <w:r w:rsidRPr="001007AC">
        <w:rPr>
          <w:noProof/>
        </w:rPr>
        <w:instrText>4</w:instrText>
      </w:r>
      <w:r w:rsidRPr="001007AC" w:rsidR="000605A5">
        <w:fldChar w:fldCharType="end"/>
      </w:r>
      <w:r w:rsidRPr="001007AC">
        <w:instrText xml:space="preserve"> </w:instrText>
      </w:r>
      <w:r w:rsidRPr="001007AC">
        <w:fldChar w:fldCharType="separate"/>
      </w:r>
      <w:r w:rsidRPr="001007AC" w:rsidR="001007AC">
        <w:rPr>
          <w:noProof/>
        </w:rPr>
        <w:t>1</w:t>
      </w:r>
      <w:r w:rsidRPr="001007AC">
        <w:fldChar w:fldCharType="end"/>
      </w:r>
      <w:r w:rsidRPr="001007AC" w:rsidR="000605A5">
        <w:t>.  The present case provided the Court with an opportunity to reinforce the rights of victims of criminal offences and their relatives with regard to the application of remand measures to the offender and the subsequent enforcement of a custodial sentence. The majority missed this opportunity. That is the main reason why I dissent. In addition, there is another, more general, methodological reason that leads me to depart from my learned colleagues</w:t>
      </w:r>
      <w:r w:rsidRPr="001007AC" w:rsidR="001007AC">
        <w:t>’</w:t>
      </w:r>
      <w:r w:rsidRPr="001007AC" w:rsidR="000605A5">
        <w:t xml:space="preserve"> reasoning. This judgment is built on a logical fallacy. I have been trying to draw the attention of the Court to the need to avoid this and other types of logical fallacies without much success thus far. I am making the point again now in the hope that my arguments may humbly contribute to a change in the Court</w:t>
      </w:r>
      <w:r w:rsidRPr="001007AC" w:rsidR="001007AC">
        <w:t>’</w:t>
      </w:r>
      <w:r w:rsidRPr="001007AC" w:rsidR="000605A5">
        <w:t>s drafting practice.</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2</w:t>
      </w:r>
      <w:r w:rsidRPr="001007AC">
        <w:fldChar w:fldCharType="end"/>
      </w:r>
      <w:r w:rsidRPr="001007AC">
        <w:t>.  In spite of my disagreement with the majority</w:t>
      </w:r>
      <w:r w:rsidRPr="001007AC" w:rsidR="001007AC">
        <w:t>’</w:t>
      </w:r>
      <w:r w:rsidRPr="001007AC">
        <w:t>s finding, I would like to underscore that this case still adds something important to the case-law in so far as it acknowledges that victims of criminal offences or their relatives acting as civil claimants in the criminal proceedings (see paragraph 20 of the judgment) have a Convention right to the enforcement of a custodial sentence with regard to the offender upon pronouncement of conviction. This right was based in the present case on the positive obligations derived from Article 2 of the Convention, but there is nothing to prevent its extension on the basis of other Articles of the Convention.</w:t>
      </w:r>
    </w:p>
    <w:p w:rsidRPr="001007AC" w:rsidR="000605A5" w:rsidP="001007AC" w:rsidRDefault="000605A5">
      <w:pPr>
        <w:pStyle w:val="OpiHA0"/>
      </w:pPr>
      <w:r w:rsidRPr="001007AC">
        <w:t>The need for remand measures</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3</w:t>
      </w:r>
      <w:r w:rsidRPr="001007AC">
        <w:fldChar w:fldCharType="end"/>
      </w:r>
      <w:r w:rsidRPr="001007AC">
        <w:t>.  In view of the facts of the case, I am of the opinion that the domestic authorities failed to enforce a custodial sentence in respect of A.G., which was their obligation under domestic and Convention law. My reasons are as follows.</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4</w:t>
      </w:r>
      <w:r w:rsidRPr="001007AC">
        <w:fldChar w:fldCharType="end"/>
      </w:r>
      <w:r w:rsidRPr="001007AC">
        <w:t>.  A.G. was accused of serious offences punishable with heavy penalties. In spite of that, after the quashing of A.G.</w:t>
      </w:r>
      <w:r w:rsidRPr="001007AC" w:rsidR="001007AC">
        <w:t>’</w:t>
      </w:r>
      <w:r w:rsidRPr="001007AC">
        <w:t>s acquittal on 5 July 2011 no action was taken by the authorities with a view to guaranteeing A.G.</w:t>
      </w:r>
      <w:r w:rsidRPr="001007AC" w:rsidR="001007AC">
        <w:t>’</w:t>
      </w:r>
      <w:r w:rsidRPr="001007AC">
        <w:t>s future participation in the criminal proceedings, including his participation after delivery of the new judgment (see paragraph 39 of the judgment). The domestic authorities did not even consider the possibility of imposing remand measures, which were applicable and indeed had already been applied to A.G. in the case, such as the obligation not to leave his place of residence, taking away his identity documents (passport and ID card), and an order to periodically register with the police.</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5</w:t>
      </w:r>
      <w:r w:rsidRPr="001007AC">
        <w:fldChar w:fldCharType="end"/>
      </w:r>
      <w:r w:rsidRPr="001007AC">
        <w:t>.  The fact that after 5 July 2011 and until 12 October 2012 A.G. took part in the examination of his case by the Court of Appeal and the Supreme Court (see paragraph 44 of the judgment) does not suffice to justify the lack of any remand measures. Remand measures were warranted in view of the risk of flight before and after delivery of the judgment by the Court of Appeal. It was obvious that that risk was high, in view of A.G.</w:t>
      </w:r>
      <w:r w:rsidRPr="001007AC" w:rsidR="001007AC">
        <w:t>’</w:t>
      </w:r>
      <w:r w:rsidRPr="001007AC">
        <w:t>s numerous trips to foreign countries, a fact which was known to the domestic authorities (see paragraph 25 of the judgment). Furthermore, the national authorities also knew that A.G had vanis</w:t>
      </w:r>
      <w:r w:rsidRPr="001007AC" w:rsidR="007C2847">
        <w:t>hed between 13 June 2005 and 17 </w:t>
      </w:r>
      <w:r w:rsidRPr="001007AC">
        <w:t>March 2006 (see paragraphs 16 and 19 of the judgment) and an initial European arrest warrant was issued in his regard (see paragraph 17 of the judgment).</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6</w:t>
      </w:r>
      <w:r w:rsidRPr="001007AC">
        <w:fldChar w:fldCharType="end"/>
      </w:r>
      <w:r w:rsidRPr="001007AC">
        <w:t>.  The fact that A.G. signed, on 28 November 2012, in the Smolensk Region in the Russian Federation, a document before a notary, which was unknown to the Lithuanian authorities unt</w:t>
      </w:r>
      <w:r w:rsidRPr="001007AC" w:rsidR="003C29BD">
        <w:t>il November 2013 (see paragraph </w:t>
      </w:r>
      <w:r w:rsidRPr="001007AC">
        <w:t>43 above) serves as no excuse for the lack of action on the part of those authorities. The necessity of remand measures is determined according to the evidence known to the domestic authorities at the time when the decision quashing the acquittal is taken (5 July 2011) and not with the benefit of hindsight, on the basis of evidence disclosed to them more than two years later. The same applies to the Court. The point in time for the Court</w:t>
      </w:r>
      <w:r w:rsidRPr="001007AC" w:rsidR="001007AC">
        <w:t>’</w:t>
      </w:r>
      <w:r w:rsidRPr="001007AC">
        <w:t>s assessment of the need for remand measures is 5 July 2011, not November 2013.</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7</w:t>
      </w:r>
      <w:r w:rsidRPr="001007AC">
        <w:fldChar w:fldCharType="end"/>
      </w:r>
      <w:r w:rsidRPr="001007AC">
        <w:t>.  Although the domestic authorities learned that A.G. had fled justice on 11 December 2012, they issued a second Eur</w:t>
      </w:r>
      <w:r w:rsidRPr="001007AC" w:rsidR="003C29BD">
        <w:t>opean arrest warrant only on 26 </w:t>
      </w:r>
      <w:r w:rsidRPr="001007AC">
        <w:t xml:space="preserve">February 2013 (see paragraph 44 of the judgment). No justification was given for this delay either, which patently shows the careless attitude of the domestic </w:t>
      </w:r>
      <w:proofErr w:type="gramStart"/>
      <w:r w:rsidRPr="001007AC">
        <w:t>authorities</w:t>
      </w:r>
      <w:proofErr w:type="gramEnd"/>
      <w:r w:rsidRPr="001007AC">
        <w:t xml:space="preserve"> </w:t>
      </w:r>
      <w:r w:rsidRPr="001007AC">
        <w:rPr>
          <w:i/>
        </w:rPr>
        <w:t>vis-à-vis</w:t>
      </w:r>
      <w:r w:rsidRPr="001007AC">
        <w:t xml:space="preserve"> this case.</w:t>
      </w:r>
    </w:p>
    <w:p w:rsidRPr="001007AC" w:rsidR="000605A5" w:rsidP="001007AC" w:rsidRDefault="000605A5">
      <w:pPr>
        <w:pStyle w:val="OpiHA0"/>
        <w:rPr>
          <w:i/>
        </w:rPr>
      </w:pPr>
      <w:r w:rsidRPr="001007AC">
        <w:rPr>
          <w:i/>
        </w:rPr>
        <w:t xml:space="preserve">Argumentum ad </w:t>
      </w:r>
      <w:proofErr w:type="spellStart"/>
      <w:r w:rsidRPr="001007AC">
        <w:rPr>
          <w:i/>
        </w:rPr>
        <w:t>ignorantiam</w:t>
      </w:r>
      <w:proofErr w:type="spellEnd"/>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8</w:t>
      </w:r>
      <w:r w:rsidRPr="001007AC">
        <w:fldChar w:fldCharType="end"/>
      </w:r>
      <w:r w:rsidRPr="001007AC">
        <w:t>.  In addition, there was a delay between A.G.</w:t>
      </w:r>
      <w:r w:rsidRPr="001007AC" w:rsidR="001007AC">
        <w:t>’</w:t>
      </w:r>
      <w:r w:rsidRPr="001007AC">
        <w:t>s conviction on 27 November 2012 and the sending of the judgment for execution on 6 December 2012. Regardless of whether A.G. had left the country or not on 27 November 2012, the fact is that the delay by the domestic authorities is totally unjustified. Moreover, the Government did not even try to provide justification for such a delay.</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9</w:t>
      </w:r>
      <w:r w:rsidRPr="001007AC">
        <w:fldChar w:fldCharType="end"/>
      </w:r>
      <w:r w:rsidRPr="001007AC">
        <w:t>.  The majority find this delay “problematic”, but excuse the domestic authorities because “it is not clear whether A.G. had already left Lithuania before his conviction” (see paragraph 91 of the judgment). This is a fallacious reasoning based on an argument from ignorance (</w:t>
      </w:r>
      <w:r w:rsidRPr="001007AC">
        <w:rPr>
          <w:i/>
        </w:rPr>
        <w:t xml:space="preserve">argumentum ad </w:t>
      </w:r>
      <w:proofErr w:type="spellStart"/>
      <w:r w:rsidRPr="001007AC">
        <w:rPr>
          <w:i/>
        </w:rPr>
        <w:t>ignorantiam</w:t>
      </w:r>
      <w:proofErr w:type="spellEnd"/>
      <w:r w:rsidRPr="001007AC">
        <w:t>), also known as a fallacy of ignorance. This logical fallacy, common in legal reasoning, draws an argument from the lack of information or contrary evidence, and therefore contradicts a basic tenet of legal reasoning according to which one should not draw conclusions from incomplete or insufficient sources of information.</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10</w:t>
      </w:r>
      <w:r w:rsidRPr="001007AC">
        <w:fldChar w:fldCharType="end"/>
      </w:r>
      <w:r w:rsidRPr="001007AC">
        <w:t xml:space="preserve">.  I have noticed this fallacy in other cases. Its use extends to uncertainty regarding past facts (see my separate opinions in </w:t>
      </w:r>
      <w:proofErr w:type="spellStart"/>
      <w:r w:rsidRPr="001007AC">
        <w:rPr>
          <w:i/>
        </w:rPr>
        <w:t>Chiragov</w:t>
      </w:r>
      <w:proofErr w:type="spellEnd"/>
      <w:r w:rsidRPr="001007AC">
        <w:rPr>
          <w:i/>
        </w:rPr>
        <w:t xml:space="preserve"> and Others v. Armenia </w:t>
      </w:r>
      <w:r w:rsidRPr="001007AC">
        <w:t>[GC], no.</w:t>
      </w:r>
      <w:r w:rsidRPr="001007AC" w:rsidR="009148B6">
        <w:t> </w:t>
      </w:r>
      <w:r w:rsidRPr="001007AC">
        <w:t>13216/05, §</w:t>
      </w:r>
      <w:r w:rsidRPr="001007AC" w:rsidR="009148B6">
        <w:t> </w:t>
      </w:r>
      <w:r w:rsidRPr="001007AC">
        <w:t xml:space="preserve">19, ECHR 2015, and </w:t>
      </w:r>
      <w:proofErr w:type="spellStart"/>
      <w:r w:rsidRPr="001007AC" w:rsidR="007C2847">
        <w:rPr>
          <w:i/>
        </w:rPr>
        <w:t>Sõro</w:t>
      </w:r>
      <w:proofErr w:type="spellEnd"/>
      <w:r w:rsidRPr="001007AC" w:rsidR="007C2847">
        <w:rPr>
          <w:i/>
        </w:rPr>
        <w:t xml:space="preserve"> v.</w:t>
      </w:r>
      <w:r w:rsidRPr="001007AC" w:rsidR="007C2847">
        <w:t> </w:t>
      </w:r>
      <w:r w:rsidRPr="001007AC">
        <w:rPr>
          <w:i/>
        </w:rPr>
        <w:t>Estonia</w:t>
      </w:r>
      <w:r w:rsidRPr="001007AC">
        <w:t>, no.</w:t>
      </w:r>
      <w:r w:rsidRPr="001007AC" w:rsidR="009148B6">
        <w:t> </w:t>
      </w:r>
      <w:r w:rsidRPr="001007AC">
        <w:t>22588/08</w:t>
      </w:r>
      <w:r w:rsidRPr="001007AC">
        <w:rPr>
          <w:snapToGrid w:val="0"/>
        </w:rPr>
        <w:t>, §</w:t>
      </w:r>
      <w:r w:rsidRPr="001007AC" w:rsidR="009148B6">
        <w:rPr>
          <w:snapToGrid w:val="0"/>
        </w:rPr>
        <w:t> </w:t>
      </w:r>
      <w:r w:rsidRPr="001007AC">
        <w:rPr>
          <w:snapToGrid w:val="0"/>
        </w:rPr>
        <w:t>19</w:t>
      </w:r>
      <w:r w:rsidRPr="001007AC">
        <w:t xml:space="preserve">) and future facts (see </w:t>
      </w:r>
      <w:r w:rsidRPr="001007AC">
        <w:rPr>
          <w:i/>
        </w:rPr>
        <w:t>Ramadan v. Malta</w:t>
      </w:r>
      <w:r w:rsidRPr="001007AC" w:rsidR="007C2847">
        <w:t>, no.</w:t>
      </w:r>
      <w:r w:rsidRPr="001007AC" w:rsidR="009148B6">
        <w:t> </w:t>
      </w:r>
      <w:r w:rsidRPr="001007AC">
        <w:t>76136/12, §</w:t>
      </w:r>
      <w:r w:rsidRPr="001007AC" w:rsidR="009148B6">
        <w:t> </w:t>
      </w:r>
      <w:r w:rsidRPr="001007AC">
        <w:t>22, 21</w:t>
      </w:r>
      <w:r w:rsidRPr="001007AC" w:rsidR="009148B6">
        <w:t> </w:t>
      </w:r>
      <w:r w:rsidRPr="001007AC">
        <w:t xml:space="preserve">June 2016; </w:t>
      </w:r>
      <w:r w:rsidRPr="001007AC">
        <w:rPr>
          <w:i/>
        </w:rPr>
        <w:t xml:space="preserve">Biao v. Denmark </w:t>
      </w:r>
      <w:r w:rsidRPr="001007AC">
        <w:t>[GC], no.</w:t>
      </w:r>
      <w:r w:rsidRPr="001007AC" w:rsidR="009148B6">
        <w:t> </w:t>
      </w:r>
      <w:r w:rsidRPr="001007AC">
        <w:t>38590/10</w:t>
      </w:r>
      <w:r w:rsidRPr="001007AC">
        <w:rPr>
          <w:snapToGrid w:val="0"/>
        </w:rPr>
        <w:t>, §</w:t>
      </w:r>
      <w:r w:rsidRPr="001007AC" w:rsidR="009148B6">
        <w:rPr>
          <w:snapToGrid w:val="0"/>
        </w:rPr>
        <w:t> </w:t>
      </w:r>
      <w:r w:rsidRPr="001007AC">
        <w:rPr>
          <w:snapToGrid w:val="0"/>
        </w:rPr>
        <w:t>17, 24</w:t>
      </w:r>
      <w:r w:rsidRPr="001007AC" w:rsidR="009148B6">
        <w:rPr>
          <w:snapToGrid w:val="0"/>
        </w:rPr>
        <w:t> </w:t>
      </w:r>
      <w:r w:rsidRPr="001007AC">
        <w:rPr>
          <w:snapToGrid w:val="0"/>
        </w:rPr>
        <w:t>May 2016</w:t>
      </w:r>
      <w:r w:rsidRPr="001007AC">
        <w:t xml:space="preserve">; and </w:t>
      </w:r>
      <w:r w:rsidRPr="001007AC">
        <w:rPr>
          <w:i/>
        </w:rPr>
        <w:t>S.J. v. Belgium</w:t>
      </w:r>
      <w:r w:rsidRPr="001007AC">
        <w:t xml:space="preserve"> (Striking out) [GC], no.</w:t>
      </w:r>
      <w:r w:rsidRPr="001007AC" w:rsidR="009148B6">
        <w:t> </w:t>
      </w:r>
      <w:r w:rsidRPr="001007AC">
        <w:t>70055/10</w:t>
      </w:r>
      <w:r w:rsidRPr="001007AC">
        <w:rPr>
          <w:snapToGrid w:val="0"/>
        </w:rPr>
        <w:t>, §</w:t>
      </w:r>
      <w:r w:rsidRPr="001007AC" w:rsidR="009148B6">
        <w:rPr>
          <w:snapToGrid w:val="0"/>
        </w:rPr>
        <w:t> </w:t>
      </w:r>
      <w:r w:rsidRPr="001007AC">
        <w:rPr>
          <w:snapToGrid w:val="0"/>
        </w:rPr>
        <w:t>9</w:t>
      </w:r>
      <w:r w:rsidRPr="001007AC" w:rsidR="007C2847">
        <w:rPr>
          <w:snapToGrid w:val="0"/>
        </w:rPr>
        <w:t>, 19</w:t>
      </w:r>
      <w:r w:rsidRPr="001007AC" w:rsidR="009148B6">
        <w:rPr>
          <w:snapToGrid w:val="0"/>
        </w:rPr>
        <w:t> </w:t>
      </w:r>
      <w:r w:rsidRPr="001007AC">
        <w:rPr>
          <w:snapToGrid w:val="0"/>
        </w:rPr>
        <w:t>March 2015</w:t>
      </w:r>
      <w:r w:rsidRPr="001007AC">
        <w:t xml:space="preserve">, referring to the argumentation in </w:t>
      </w:r>
      <w:r w:rsidRPr="001007AC">
        <w:rPr>
          <w:i/>
        </w:rPr>
        <w:t>N.</w:t>
      </w:r>
      <w:r w:rsidRPr="001007AC">
        <w:t xml:space="preserve"> </w:t>
      </w:r>
      <w:r w:rsidRPr="001007AC">
        <w:rPr>
          <w:i/>
        </w:rPr>
        <w:t>v. the United Kingdom</w:t>
      </w:r>
      <w:r w:rsidRPr="001007AC">
        <w:t xml:space="preserve"> [GC], no.</w:t>
      </w:r>
      <w:r w:rsidRPr="001007AC" w:rsidR="009148B6">
        <w:t> </w:t>
      </w:r>
      <w:r w:rsidRPr="001007AC">
        <w:t xml:space="preserve">26565/05, ECHR 2008). It is telling that in the majority of cases I have identified the fallacy has benefited the Government. In </w:t>
      </w:r>
      <w:r w:rsidRPr="001007AC">
        <w:rPr>
          <w:i/>
        </w:rPr>
        <w:t>N.</w:t>
      </w:r>
      <w:r w:rsidRPr="001007AC" w:rsidR="007C2847">
        <w:t> </w:t>
      </w:r>
      <w:r w:rsidRPr="001007AC" w:rsidR="007C2847">
        <w:rPr>
          <w:i/>
        </w:rPr>
        <w:t>v.</w:t>
      </w:r>
      <w:r w:rsidRPr="001007AC" w:rsidR="007C2847">
        <w:t> </w:t>
      </w:r>
      <w:r w:rsidRPr="001007AC">
        <w:rPr>
          <w:i/>
        </w:rPr>
        <w:t>the United Kingdom</w:t>
      </w:r>
      <w:r w:rsidRPr="001007AC">
        <w:t xml:space="preserve"> an argument in favour of the Government was drawn from the uncertainty about the features of the health care available in the receiving State in the future. In </w:t>
      </w:r>
      <w:r w:rsidRPr="001007AC">
        <w:rPr>
          <w:i/>
        </w:rPr>
        <w:t>Biao</w:t>
      </w:r>
      <w:r w:rsidRPr="001007AC">
        <w:t xml:space="preserve"> an argument in favour of the Government was drawn from the uncertainty that the applicants could have met the generally applicable attachment requirement in a “few years”. In </w:t>
      </w:r>
      <w:r w:rsidRPr="001007AC">
        <w:rPr>
          <w:i/>
        </w:rPr>
        <w:t>Ramadan</w:t>
      </w:r>
      <w:r w:rsidRPr="001007AC">
        <w:t xml:space="preserve"> an argument in favour of the Government was drawn from the lack of certainty about a future expulsion. In </w:t>
      </w:r>
      <w:proofErr w:type="spellStart"/>
      <w:r w:rsidRPr="001007AC">
        <w:rPr>
          <w:i/>
        </w:rPr>
        <w:t>Sõro</w:t>
      </w:r>
      <w:proofErr w:type="spellEnd"/>
      <w:r w:rsidRPr="001007AC">
        <w:t xml:space="preserve"> the national courts drew an argument against the applicant from the lack of certainty regarding his exact role as a KGB driver. Only in </w:t>
      </w:r>
      <w:proofErr w:type="spellStart"/>
      <w:r w:rsidRPr="001007AC">
        <w:rPr>
          <w:i/>
        </w:rPr>
        <w:t>Chiragov</w:t>
      </w:r>
      <w:proofErr w:type="spellEnd"/>
      <w:r w:rsidRPr="001007AC">
        <w:t xml:space="preserve"> was an argument drawn in favour of the applicant, from the lack of information about the military presence of forces supported by the respondent Government on a certain territory. Regardless of which party benefits from them, it is high time to put an end to such tortuous arguments in the Court</w:t>
      </w:r>
      <w:r w:rsidRPr="001007AC" w:rsidR="001007AC">
        <w:t>’</w:t>
      </w:r>
      <w:r w:rsidRPr="001007AC">
        <w:t>s drafting practice.</w:t>
      </w:r>
    </w:p>
    <w:p w:rsidRPr="001007AC" w:rsidR="000605A5" w:rsidP="001007AC" w:rsidRDefault="000605A5">
      <w:pPr>
        <w:pStyle w:val="OpiHA0"/>
      </w:pPr>
      <w:r w:rsidRPr="001007AC">
        <w:t>Treatment of classified documents</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11</w:t>
      </w:r>
      <w:r w:rsidRPr="001007AC">
        <w:fldChar w:fldCharType="end"/>
      </w:r>
      <w:r w:rsidRPr="001007AC">
        <w:t xml:space="preserve">.  The </w:t>
      </w:r>
      <w:r w:rsidRPr="001007AC">
        <w:rPr>
          <w:i/>
        </w:rPr>
        <w:t xml:space="preserve">argumentum ad </w:t>
      </w:r>
      <w:proofErr w:type="spellStart"/>
      <w:r w:rsidRPr="001007AC">
        <w:rPr>
          <w:i/>
        </w:rPr>
        <w:t>ignorantiam</w:t>
      </w:r>
      <w:proofErr w:type="spellEnd"/>
      <w:r w:rsidRPr="001007AC">
        <w:t xml:space="preserve"> fallacy resonates in another part of the majority</w:t>
      </w:r>
      <w:r w:rsidRPr="001007AC" w:rsidR="001007AC">
        <w:t>’</w:t>
      </w:r>
      <w:r w:rsidRPr="001007AC">
        <w:t>s judgment. The Government alleged that an international legal assistance request had been presented in order to ensure A.G.</w:t>
      </w:r>
      <w:r w:rsidRPr="001007AC" w:rsidR="001007AC">
        <w:t>’</w:t>
      </w:r>
      <w:r w:rsidRPr="001007AC">
        <w:t>s extradition should he be apprehended and that “certain actions had been taken under the rules on international legal assistance”. However, the Government could not provide more detailed information in this regard due to the “classified” nature of the information. They promised to inform the Court of any other further developments. The Court has received no further information on this issue (see paragraph 80 of the judgment). The majority accept this excuse. I do not.</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12</w:t>
      </w:r>
      <w:r w:rsidRPr="001007AC">
        <w:fldChar w:fldCharType="end"/>
      </w:r>
      <w:r w:rsidRPr="001007AC">
        <w:t xml:space="preserve">.  Here again an argument is drawn in favour of the Government in spite of the lack of information provided by them. If the Government have not provided any evidence of the concrete “actions” taken to obtain international legal assistance, the Court should limit itself to concluding that no “actions” were taken. </w:t>
      </w:r>
      <w:r w:rsidRPr="001007AC">
        <w:rPr>
          <w:i/>
        </w:rPr>
        <w:t xml:space="preserve">Quod non </w:t>
      </w:r>
      <w:proofErr w:type="spellStart"/>
      <w:proofErr w:type="gramStart"/>
      <w:r w:rsidRPr="001007AC">
        <w:rPr>
          <w:i/>
        </w:rPr>
        <w:t>est</w:t>
      </w:r>
      <w:proofErr w:type="spellEnd"/>
      <w:proofErr w:type="gramEnd"/>
      <w:r w:rsidRPr="001007AC">
        <w:rPr>
          <w:i/>
        </w:rPr>
        <w:t xml:space="preserve"> in </w:t>
      </w:r>
      <w:proofErr w:type="spellStart"/>
      <w:r w:rsidRPr="001007AC">
        <w:rPr>
          <w:i/>
        </w:rPr>
        <w:t>actis</w:t>
      </w:r>
      <w:proofErr w:type="spellEnd"/>
      <w:r w:rsidRPr="001007AC">
        <w:rPr>
          <w:i/>
        </w:rPr>
        <w:t xml:space="preserve"> non </w:t>
      </w:r>
      <w:proofErr w:type="spellStart"/>
      <w:r w:rsidRPr="001007AC">
        <w:rPr>
          <w:i/>
        </w:rPr>
        <w:t>est</w:t>
      </w:r>
      <w:proofErr w:type="spellEnd"/>
      <w:r w:rsidRPr="001007AC">
        <w:rPr>
          <w:i/>
        </w:rPr>
        <w:t xml:space="preserve"> in </w:t>
      </w:r>
      <w:proofErr w:type="spellStart"/>
      <w:r w:rsidRPr="001007AC">
        <w:rPr>
          <w:i/>
        </w:rPr>
        <w:t>mundo</w:t>
      </w:r>
      <w:proofErr w:type="spellEnd"/>
      <w:r w:rsidRPr="001007AC">
        <w:t>!</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13</w:t>
      </w:r>
      <w:r w:rsidRPr="001007AC">
        <w:fldChar w:fldCharType="end"/>
      </w:r>
      <w:r w:rsidRPr="001007AC">
        <w:t>.  It is no justification for the Government</w:t>
      </w:r>
      <w:r w:rsidRPr="001007AC" w:rsidR="001007AC">
        <w:t>’</w:t>
      </w:r>
      <w:r w:rsidRPr="001007AC">
        <w:t>s omission that the information is allegedly classified. It is true that Rule 33 of the Rules of Court provides for the possibility of restricting public access to certain documents in the interests of public order or national security. However, the Rules of Court do not contain any rule on the restriction of disclosure of evidence to one party. The General Instruction for the Registry on the treatment of internal secret documents, approved by the President of the Court in March 2002, does not apply to the evidence provided by the parties either. Finally, the Practice Direction on Written Pleadings, issued by the President of the Court in November 2003 and amended in 2008 and 2014 (“Secret documents should be filed by registered post”), is manifestly insufficient.</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14</w:t>
      </w:r>
      <w:r w:rsidRPr="001007AC">
        <w:fldChar w:fldCharType="end"/>
      </w:r>
      <w:r w:rsidRPr="001007AC">
        <w:t xml:space="preserve">.  As I have already argued in </w:t>
      </w:r>
      <w:proofErr w:type="spellStart"/>
      <w:r w:rsidRPr="001007AC">
        <w:rPr>
          <w:i/>
        </w:rPr>
        <w:t>Chiragov</w:t>
      </w:r>
      <w:proofErr w:type="spellEnd"/>
      <w:r w:rsidRPr="001007AC">
        <w:rPr>
          <w:i/>
        </w:rPr>
        <w:t xml:space="preserve"> and Others</w:t>
      </w:r>
      <w:r w:rsidRPr="001007AC">
        <w:t xml:space="preserve"> (cited above, paragraph 21 of my opinion annexed to that case), since the Rules of Court contain no specific regime of non-disclosure of evidence to the parties, the respondent State is clearly absolved from the obligation to provide the Court with highly confidential evidence that might be sensitive for national and military security, and it cannot be criticised for failing to do so. But the Government cannot benefit from their own omission either. In other words, the Court cannot draw positive inferences in favour of the Government where they have not presented evidence of their allegations, with the excuse that that evidence is “classified”.</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15</w:t>
      </w:r>
      <w:r w:rsidRPr="001007AC">
        <w:fldChar w:fldCharType="end"/>
      </w:r>
      <w:r w:rsidRPr="001007AC">
        <w:t>.  I would add that, as a matter of principle, a human rights court should not decide a case relying, in whole or in part, on or otherwise taking into consideration evidence that has not been disclosed to the applicant and their representatives. In the Grand Chamber</w:t>
      </w:r>
      <w:r w:rsidRPr="001007AC" w:rsidR="001007AC">
        <w:t>’</w:t>
      </w:r>
      <w:r w:rsidRPr="001007AC">
        <w:t xml:space="preserve">s own words, “the concept of </w:t>
      </w:r>
      <w:r w:rsidRPr="001007AC" w:rsidR="001007AC">
        <w:t>‘</w:t>
      </w:r>
      <w:r w:rsidRPr="001007AC">
        <w:t>State secrets</w:t>
      </w:r>
      <w:r w:rsidRPr="001007AC" w:rsidR="001007AC">
        <w:t>’</w:t>
      </w:r>
      <w:r w:rsidRPr="001007AC">
        <w:t xml:space="preserve"> has often been invoked to obstruct the search for the truth” (see</w:t>
      </w:r>
      <w:r w:rsidRPr="001007AC">
        <w:rPr>
          <w:snapToGrid w:val="0"/>
        </w:rPr>
        <w:t xml:space="preserve"> </w:t>
      </w:r>
      <w:r w:rsidRPr="001007AC">
        <w:rPr>
          <w:i/>
        </w:rPr>
        <w:t>El-</w:t>
      </w:r>
      <w:proofErr w:type="spellStart"/>
      <w:r w:rsidRPr="001007AC">
        <w:rPr>
          <w:i/>
        </w:rPr>
        <w:t>Masri</w:t>
      </w:r>
      <w:proofErr w:type="spellEnd"/>
      <w:r w:rsidRPr="001007AC">
        <w:rPr>
          <w:i/>
        </w:rPr>
        <w:t xml:space="preserve"> v. the </w:t>
      </w:r>
      <w:proofErr w:type="gramStart"/>
      <w:r w:rsidRPr="001007AC">
        <w:rPr>
          <w:i/>
        </w:rPr>
        <w:t>former</w:t>
      </w:r>
      <w:proofErr w:type="gramEnd"/>
      <w:r w:rsidRPr="001007AC">
        <w:rPr>
          <w:i/>
        </w:rPr>
        <w:t xml:space="preserve"> Yugoslav Republic of Macedonia</w:t>
      </w:r>
      <w:r w:rsidRPr="001007AC" w:rsidR="003C29BD">
        <w:t>, no. 39630/09, § </w:t>
      </w:r>
      <w:r w:rsidRPr="001007AC">
        <w:t xml:space="preserve">191, </w:t>
      </w:r>
      <w:r w:rsidRPr="001007AC">
        <w:rPr>
          <w:snapToGrid w:val="0"/>
        </w:rPr>
        <w:t>ECHR 2012</w:t>
      </w:r>
      <w:r w:rsidRPr="001007AC">
        <w:t xml:space="preserve">). The generalisation of secret, undisclosed evidence in a human rights court is not only counterproductive, it is </w:t>
      </w:r>
      <w:r w:rsidRPr="001007AC">
        <w:rPr>
          <w:i/>
        </w:rPr>
        <w:t xml:space="preserve">contra </w:t>
      </w:r>
      <w:proofErr w:type="spellStart"/>
      <w:r w:rsidRPr="001007AC">
        <w:rPr>
          <w:i/>
        </w:rPr>
        <w:t>naturam</w:t>
      </w:r>
      <w:proofErr w:type="spellEnd"/>
      <w:r w:rsidRPr="001007AC">
        <w:t xml:space="preserve">. It is counterproductive because undisclosed evidence is fundamentally undermined in terms of its probative value, and it is </w:t>
      </w:r>
      <w:r w:rsidRPr="001007AC">
        <w:rPr>
          <w:i/>
        </w:rPr>
        <w:t xml:space="preserve">contra </w:t>
      </w:r>
      <w:proofErr w:type="spellStart"/>
      <w:r w:rsidRPr="001007AC">
        <w:rPr>
          <w:i/>
        </w:rPr>
        <w:t>naturam</w:t>
      </w:r>
      <w:proofErr w:type="spellEnd"/>
      <w:r w:rsidRPr="001007AC">
        <w:t>, because it defeats the very foundations of the right of access to effective justice, renders the principle of equality of arms meaningless and conflicts with the right to the truth. Worst of all, undisclosed evidence endangers the appearance of a fair and impartial administration of justice by the Court. In sum, undisclosed evidence is an existential threat to open and effective justice, as pointed out in the PACE Resolution 1838 (2011) on Abuse of state secrecy and national security: obstacles to parliamentary and judicial scrutiny of human rights violations.</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16</w:t>
      </w:r>
      <w:r w:rsidRPr="001007AC">
        <w:fldChar w:fldCharType="end"/>
      </w:r>
      <w:r w:rsidRPr="001007AC">
        <w:t>.  On an exceptional basis, the Court may however take into consideration undisclosed evidence if and when it is satisfied that the evidence in question is relevant, that one or more clearly circumscribed grounds for secrecy (namely, compelling national security interests and serious risk to the life or physical integrity of a person) obtain in the case and that such secrecy is strictly necessary to protect those interests and proportionate to the limitation of the competing adversarial principle. Where the Court does consider undisclosed evidence, within the strict confines mentioned above, this evidence should not be determinative of the case without other corroborating evidence. Otherwise, the Court cannot rely on – or in any way take into consideration – evidence which has been presented by the Government but not disclosed to the applicant.</w:t>
      </w:r>
    </w:p>
    <w:p w:rsidRPr="001007AC" w:rsidR="000605A5"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17</w:t>
      </w:r>
      <w:r w:rsidRPr="001007AC">
        <w:fldChar w:fldCharType="end"/>
      </w:r>
      <w:r w:rsidRPr="001007AC">
        <w:t>.  In the case at hand none of this happened. I note that the Court did not even assess the grounds for secrecy, let alone whether such evidence was relevant and keeping it secret was necessary and proportionate to protect the alleged interests.</w:t>
      </w:r>
    </w:p>
    <w:p w:rsidRPr="001007AC" w:rsidR="00A47A26" w:rsidP="001007AC" w:rsidRDefault="000605A5">
      <w:pPr>
        <w:pStyle w:val="OpiPara"/>
      </w:pPr>
      <w:r w:rsidRPr="001007AC">
        <w:fldChar w:fldCharType="begin"/>
      </w:r>
      <w:r w:rsidRPr="001007AC">
        <w:instrText xml:space="preserve"> SEQ level0 \*arabic </w:instrText>
      </w:r>
      <w:r w:rsidRPr="001007AC">
        <w:fldChar w:fldCharType="separate"/>
      </w:r>
      <w:r w:rsidRPr="001007AC" w:rsidR="001007AC">
        <w:rPr>
          <w:noProof/>
        </w:rPr>
        <w:t>18</w:t>
      </w:r>
      <w:r w:rsidRPr="001007AC">
        <w:fldChar w:fldCharType="end"/>
      </w:r>
      <w:r w:rsidRPr="001007AC">
        <w:t>.  In general, the degree of understandin</w:t>
      </w:r>
      <w:r w:rsidRPr="001007AC" w:rsidR="001007AC">
        <w:t>g that the majority demonstrate</w:t>
      </w:r>
      <w:r w:rsidRPr="001007AC">
        <w:t xml:space="preserve"> towards the domestic authorities</w:t>
      </w:r>
      <w:r w:rsidRPr="001007AC" w:rsidR="001007AC">
        <w:t>’</w:t>
      </w:r>
      <w:r w:rsidRPr="001007AC">
        <w:t xml:space="preserve"> conduct in the present case reflects the present rule of thumb in the Court. This time the ultimate beneficiary was a </w:t>
      </w:r>
      <w:proofErr w:type="spellStart"/>
      <w:r w:rsidRPr="001007AC">
        <w:rPr>
          <w:lang w:val="pt-PT"/>
        </w:rPr>
        <w:t>fugitive</w:t>
      </w:r>
      <w:proofErr w:type="spellEnd"/>
      <w:r w:rsidRPr="001007AC">
        <w:rPr>
          <w:lang w:val="pt-PT"/>
        </w:rPr>
        <w:t xml:space="preserve"> </w:t>
      </w:r>
      <w:proofErr w:type="spellStart"/>
      <w:r w:rsidRPr="001007AC">
        <w:rPr>
          <w:lang w:val="pt-PT"/>
        </w:rPr>
        <w:t>and</w:t>
      </w:r>
      <w:proofErr w:type="spellEnd"/>
      <w:r w:rsidRPr="001007AC">
        <w:rPr>
          <w:lang w:val="pt-PT"/>
        </w:rPr>
        <w:t xml:space="preserve"> </w:t>
      </w:r>
      <w:proofErr w:type="spellStart"/>
      <w:r w:rsidRPr="001007AC">
        <w:rPr>
          <w:lang w:val="pt-PT"/>
        </w:rPr>
        <w:t>convicted</w:t>
      </w:r>
      <w:proofErr w:type="spellEnd"/>
      <w:r w:rsidRPr="001007AC">
        <w:rPr>
          <w:lang w:val="pt-PT"/>
        </w:rPr>
        <w:t xml:space="preserve"> </w:t>
      </w:r>
      <w:proofErr w:type="spellStart"/>
      <w:r w:rsidRPr="001007AC">
        <w:rPr>
          <w:lang w:val="pt-PT"/>
        </w:rPr>
        <w:t>murderer</w:t>
      </w:r>
      <w:proofErr w:type="spellEnd"/>
      <w:r w:rsidRPr="001007AC">
        <w:rPr>
          <w:lang w:val="pt-PT"/>
        </w:rPr>
        <w:t xml:space="preserve">, </w:t>
      </w:r>
      <w:proofErr w:type="spellStart"/>
      <w:r w:rsidRPr="001007AC">
        <w:rPr>
          <w:lang w:val="pt-PT"/>
        </w:rPr>
        <w:t>guilty</w:t>
      </w:r>
      <w:proofErr w:type="spellEnd"/>
      <w:r w:rsidRPr="001007AC">
        <w:rPr>
          <w:lang w:val="pt-PT"/>
        </w:rPr>
        <w:t xml:space="preserve"> of </w:t>
      </w:r>
      <w:proofErr w:type="spellStart"/>
      <w:r w:rsidRPr="001007AC">
        <w:rPr>
          <w:lang w:val="pt-PT"/>
        </w:rPr>
        <w:t>the</w:t>
      </w:r>
      <w:proofErr w:type="spellEnd"/>
      <w:r w:rsidRPr="001007AC">
        <w:rPr>
          <w:lang w:val="pt-PT"/>
        </w:rPr>
        <w:t xml:space="preserve"> </w:t>
      </w:r>
      <w:proofErr w:type="spellStart"/>
      <w:r w:rsidRPr="001007AC">
        <w:rPr>
          <w:lang w:val="pt-PT"/>
        </w:rPr>
        <w:t>aggravated</w:t>
      </w:r>
      <w:proofErr w:type="spellEnd"/>
      <w:r w:rsidRPr="001007AC">
        <w:rPr>
          <w:lang w:val="pt-PT"/>
        </w:rPr>
        <w:t xml:space="preserve"> </w:t>
      </w:r>
      <w:proofErr w:type="spellStart"/>
      <w:r w:rsidRPr="001007AC">
        <w:rPr>
          <w:lang w:val="pt-PT"/>
        </w:rPr>
        <w:t>murder</w:t>
      </w:r>
      <w:proofErr w:type="spellEnd"/>
      <w:r w:rsidRPr="001007AC">
        <w:rPr>
          <w:lang w:val="pt-PT"/>
        </w:rPr>
        <w:t xml:space="preserve"> of </w:t>
      </w:r>
      <w:proofErr w:type="spellStart"/>
      <w:r w:rsidRPr="001007AC">
        <w:rPr>
          <w:lang w:val="pt-PT"/>
        </w:rPr>
        <w:t>two</w:t>
      </w:r>
      <w:proofErr w:type="spellEnd"/>
      <w:r w:rsidRPr="001007AC">
        <w:rPr>
          <w:lang w:val="pt-PT"/>
        </w:rPr>
        <w:t xml:space="preserve"> </w:t>
      </w:r>
      <w:proofErr w:type="spellStart"/>
      <w:r w:rsidRPr="001007AC">
        <w:rPr>
          <w:lang w:val="pt-PT"/>
        </w:rPr>
        <w:t>persons</w:t>
      </w:r>
      <w:proofErr w:type="spellEnd"/>
      <w:r w:rsidRPr="001007AC">
        <w:rPr>
          <w:lang w:val="pt-PT"/>
        </w:rPr>
        <w:t xml:space="preserve"> </w:t>
      </w:r>
      <w:proofErr w:type="spellStart"/>
      <w:r w:rsidRPr="001007AC">
        <w:rPr>
          <w:lang w:val="pt-PT"/>
        </w:rPr>
        <w:t>who</w:t>
      </w:r>
      <w:proofErr w:type="spellEnd"/>
      <w:r w:rsidRPr="001007AC">
        <w:rPr>
          <w:lang w:val="pt-PT"/>
        </w:rPr>
        <w:t xml:space="preserve"> </w:t>
      </w:r>
      <w:proofErr w:type="spellStart"/>
      <w:r w:rsidRPr="001007AC">
        <w:rPr>
          <w:lang w:val="pt-PT"/>
        </w:rPr>
        <w:t>were</w:t>
      </w:r>
      <w:proofErr w:type="spellEnd"/>
      <w:r w:rsidRPr="001007AC">
        <w:rPr>
          <w:lang w:val="pt-PT"/>
        </w:rPr>
        <w:t xml:space="preserve"> shot </w:t>
      </w:r>
      <w:proofErr w:type="spellStart"/>
      <w:r w:rsidRPr="001007AC">
        <w:rPr>
          <w:lang w:val="pt-PT"/>
        </w:rPr>
        <w:t>after</w:t>
      </w:r>
      <w:proofErr w:type="spellEnd"/>
      <w:r w:rsidRPr="001007AC">
        <w:rPr>
          <w:lang w:val="pt-PT"/>
        </w:rPr>
        <w:t xml:space="preserve"> </w:t>
      </w:r>
      <w:proofErr w:type="spellStart"/>
      <w:r w:rsidRPr="001007AC">
        <w:rPr>
          <w:lang w:val="pt-PT"/>
        </w:rPr>
        <w:t>they</w:t>
      </w:r>
      <w:proofErr w:type="spellEnd"/>
      <w:r w:rsidRPr="001007AC">
        <w:rPr>
          <w:lang w:val="pt-PT"/>
        </w:rPr>
        <w:t xml:space="preserve"> </w:t>
      </w:r>
      <w:proofErr w:type="spellStart"/>
      <w:r w:rsidRPr="001007AC">
        <w:rPr>
          <w:lang w:val="pt-PT"/>
        </w:rPr>
        <w:t>had</w:t>
      </w:r>
      <w:proofErr w:type="spellEnd"/>
      <w:r w:rsidRPr="001007AC">
        <w:rPr>
          <w:lang w:val="pt-PT"/>
        </w:rPr>
        <w:t xml:space="preserve"> </w:t>
      </w:r>
      <w:proofErr w:type="spellStart"/>
      <w:r w:rsidRPr="001007AC">
        <w:rPr>
          <w:lang w:val="pt-PT"/>
        </w:rPr>
        <w:t>been</w:t>
      </w:r>
      <w:proofErr w:type="spellEnd"/>
      <w:r w:rsidRPr="001007AC">
        <w:rPr>
          <w:lang w:val="pt-PT"/>
        </w:rPr>
        <w:t xml:space="preserve"> </w:t>
      </w:r>
      <w:proofErr w:type="spellStart"/>
      <w:r w:rsidRPr="001007AC">
        <w:rPr>
          <w:lang w:val="pt-PT"/>
        </w:rPr>
        <w:t>beaten</w:t>
      </w:r>
      <w:proofErr w:type="spellEnd"/>
      <w:r w:rsidRPr="001007AC">
        <w:rPr>
          <w:lang w:val="pt-PT"/>
        </w:rPr>
        <w:t xml:space="preserve"> </w:t>
      </w:r>
      <w:proofErr w:type="spellStart"/>
      <w:r w:rsidRPr="001007AC">
        <w:rPr>
          <w:lang w:val="pt-PT"/>
        </w:rPr>
        <w:t>up</w:t>
      </w:r>
      <w:proofErr w:type="spellEnd"/>
      <w:r w:rsidRPr="001007AC">
        <w:rPr>
          <w:lang w:val="pt-PT"/>
        </w:rPr>
        <w:t xml:space="preserve"> </w:t>
      </w:r>
      <w:proofErr w:type="spellStart"/>
      <w:r w:rsidRPr="001007AC">
        <w:rPr>
          <w:lang w:val="pt-PT"/>
        </w:rPr>
        <w:t>and</w:t>
      </w:r>
      <w:proofErr w:type="spellEnd"/>
      <w:r w:rsidRPr="001007AC">
        <w:rPr>
          <w:lang w:val="pt-PT"/>
        </w:rPr>
        <w:t xml:space="preserve"> </w:t>
      </w:r>
      <w:proofErr w:type="spellStart"/>
      <w:r w:rsidRPr="001007AC">
        <w:rPr>
          <w:lang w:val="pt-PT"/>
        </w:rPr>
        <w:t>placed</w:t>
      </w:r>
      <w:proofErr w:type="spellEnd"/>
      <w:r w:rsidRPr="001007AC">
        <w:rPr>
          <w:lang w:val="pt-PT"/>
        </w:rPr>
        <w:t xml:space="preserve"> in a </w:t>
      </w:r>
      <w:proofErr w:type="spellStart"/>
      <w:r w:rsidRPr="001007AC">
        <w:rPr>
          <w:lang w:val="pt-PT"/>
        </w:rPr>
        <w:t>hole</w:t>
      </w:r>
      <w:proofErr w:type="spellEnd"/>
      <w:r w:rsidRPr="001007AC">
        <w:rPr>
          <w:lang w:val="pt-PT"/>
        </w:rPr>
        <w:t xml:space="preserve"> in </w:t>
      </w:r>
      <w:proofErr w:type="spellStart"/>
      <w:r w:rsidRPr="001007AC">
        <w:rPr>
          <w:lang w:val="pt-PT"/>
        </w:rPr>
        <w:t>the</w:t>
      </w:r>
      <w:proofErr w:type="spellEnd"/>
      <w:r w:rsidRPr="001007AC">
        <w:rPr>
          <w:lang w:val="pt-PT"/>
        </w:rPr>
        <w:t xml:space="preserve"> </w:t>
      </w:r>
      <w:proofErr w:type="spellStart"/>
      <w:r w:rsidRPr="001007AC">
        <w:rPr>
          <w:lang w:val="pt-PT"/>
        </w:rPr>
        <w:t>ground</w:t>
      </w:r>
      <w:proofErr w:type="spellEnd"/>
      <w:r w:rsidRPr="001007AC">
        <w:rPr>
          <w:lang w:val="pt-PT"/>
        </w:rPr>
        <w:t xml:space="preserve"> </w:t>
      </w:r>
      <w:proofErr w:type="spellStart"/>
      <w:r w:rsidRPr="001007AC">
        <w:rPr>
          <w:lang w:val="pt-PT"/>
        </w:rPr>
        <w:t>with</w:t>
      </w:r>
      <w:proofErr w:type="spellEnd"/>
      <w:r w:rsidRPr="001007AC">
        <w:rPr>
          <w:lang w:val="pt-PT"/>
        </w:rPr>
        <w:t xml:space="preserve"> </w:t>
      </w:r>
      <w:proofErr w:type="spellStart"/>
      <w:r w:rsidRPr="001007AC">
        <w:rPr>
          <w:lang w:val="pt-PT"/>
        </w:rPr>
        <w:t>their</w:t>
      </w:r>
      <w:proofErr w:type="spellEnd"/>
      <w:r w:rsidRPr="001007AC">
        <w:rPr>
          <w:lang w:val="pt-PT"/>
        </w:rPr>
        <w:t xml:space="preserve"> </w:t>
      </w:r>
      <w:proofErr w:type="spellStart"/>
      <w:r w:rsidRPr="001007AC">
        <w:rPr>
          <w:lang w:val="pt-PT"/>
        </w:rPr>
        <w:t>hands</w:t>
      </w:r>
      <w:proofErr w:type="spellEnd"/>
      <w:r w:rsidRPr="001007AC">
        <w:rPr>
          <w:lang w:val="pt-PT"/>
        </w:rPr>
        <w:t xml:space="preserve"> </w:t>
      </w:r>
      <w:proofErr w:type="spellStart"/>
      <w:r w:rsidRPr="001007AC">
        <w:rPr>
          <w:lang w:val="pt-PT"/>
        </w:rPr>
        <w:t>tied</w:t>
      </w:r>
      <w:proofErr w:type="spellEnd"/>
      <w:r w:rsidRPr="001007AC">
        <w:t>.</w:t>
      </w:r>
    </w:p>
    <w:sectPr w:rsidRPr="001007AC" w:rsidR="00A47A26" w:rsidSect="00BB042E">
      <w:headerReference w:type="even"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EDB" w:rsidRPr="00E4133A" w:rsidRDefault="005D1EDB" w:rsidP="00014566">
      <w:r w:rsidRPr="00E4133A">
        <w:separator/>
      </w:r>
    </w:p>
  </w:endnote>
  <w:endnote w:type="continuationSeparator" w:id="0">
    <w:p w:rsidR="005D1EDB" w:rsidRPr="00E4133A" w:rsidRDefault="005D1EDB"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L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150BFA" w:rsidRDefault="005D1EDB" w:rsidP="008F51CE">
    <w:pPr>
      <w:jc w:val="center"/>
    </w:pPr>
    <w:r>
      <w:rPr>
        <w:noProof/>
        <w:lang w:val="en-US" w:eastAsia="ja-JP"/>
      </w:rPr>
      <w:drawing>
        <wp:inline distT="0" distB="0" distL="0" distR="0" wp14:anchorId="1E1FD29F" wp14:editId="45DFF20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D1EDB" w:rsidRDefault="005D1E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EDB" w:rsidRPr="00E4133A" w:rsidRDefault="005D1EDB" w:rsidP="00014566">
      <w:r w:rsidRPr="00E4133A">
        <w:separator/>
      </w:r>
    </w:p>
  </w:footnote>
  <w:footnote w:type="continuationSeparator" w:id="0">
    <w:p w:rsidR="005D1EDB" w:rsidRPr="00E4133A" w:rsidRDefault="005D1EDB"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0D0CA2" w:rsidRDefault="005D1EDB" w:rsidP="00BC36D3">
    <w:pPr>
      <w:pStyle w:val="ECHRHeader"/>
    </w:pPr>
    <w:r>
      <w:rPr>
        <w:lang w:val="fr-FR"/>
      </w:rPr>
      <w:fldChar w:fldCharType="begin"/>
    </w:r>
    <w:r w:rsidRPr="00F921AB">
      <w:instrText xml:space="preserve"> PAGE </w:instrText>
    </w:r>
    <w:r>
      <w:rPr>
        <w:lang w:val="fr-FR"/>
      </w:rPr>
      <w:fldChar w:fldCharType="separate"/>
    </w:r>
    <w:r w:rsidR="00D93CD6">
      <w:rPr>
        <w:noProof/>
      </w:rPr>
      <w:t>20</w:t>
    </w:r>
    <w:r>
      <w:rPr>
        <w:lang w:val="fr-FR"/>
      </w:rPr>
      <w:fldChar w:fldCharType="end"/>
    </w:r>
    <w:r>
      <w:tab/>
      <w:t>AKELIENĖ v. LITHUANIA</w:t>
    </w:r>
    <w:r w:rsidRPr="00E4133A">
      <w:t xml:space="preserve"> </w:t>
    </w:r>
    <w:r>
      <w:t xml:space="preserve">JUDGMENT </w:t>
    </w:r>
  </w:p>
  <w:p w:rsidR="005D1EDB" w:rsidRDefault="005D1EDB" w:rsidP="00BC36D3">
    <w:pPr>
      <w:pStyle w:val="ECHRHeader"/>
    </w:pPr>
  </w:p>
  <w:p w:rsidR="005D1EDB" w:rsidRDefault="005D1ED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32524B" w:rsidRDefault="005D1EDB" w:rsidP="0032524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A45145" w:rsidRDefault="005D1EDB" w:rsidP="008F51CE">
    <w:pPr>
      <w:jc w:val="center"/>
    </w:pPr>
    <w:r>
      <w:rPr>
        <w:noProof/>
        <w:lang w:val="en-US" w:eastAsia="ja-JP"/>
      </w:rPr>
      <w:drawing>
        <wp:inline distT="0" distB="0" distL="0" distR="0" wp14:anchorId="55C5CDB0" wp14:editId="2070B01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D1EDB" w:rsidRDefault="005D1E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E4133A" w:rsidRDefault="005D1EDB" w:rsidP="00F869D8">
    <w:pPr>
      <w:pStyle w:val="ECHRHeader"/>
    </w:pPr>
    <w:r w:rsidRPr="00E4133A">
      <w:tab/>
    </w:r>
    <w:r>
      <w:t>AKELIENĖ v. LITHUANIA</w:t>
    </w:r>
    <w:r w:rsidRPr="00E4133A">
      <w:t xml:space="preserve"> </w:t>
    </w:r>
    <w:r>
      <w:t xml:space="preserve">JUDGMENT </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D93CD6">
      <w:rPr>
        <w:rStyle w:val="PageNumber"/>
        <w:noProof/>
        <w:szCs w:val="18"/>
      </w:rPr>
      <w:t>21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0D0CA2" w:rsidRDefault="005D1EDB" w:rsidP="00BC36D3">
    <w:pPr>
      <w:pStyle w:val="ECHRHeader"/>
    </w:pPr>
    <w:r>
      <w:rPr>
        <w:lang w:val="fr-FR"/>
      </w:rPr>
      <w:fldChar w:fldCharType="begin"/>
    </w:r>
    <w:r w:rsidRPr="00F921AB">
      <w:instrText xml:space="preserve"> PAGE </w:instrText>
    </w:r>
    <w:r>
      <w:rPr>
        <w:lang w:val="fr-FR"/>
      </w:rPr>
      <w:fldChar w:fldCharType="separate"/>
    </w:r>
    <w:r w:rsidR="00D93CD6">
      <w:rPr>
        <w:noProof/>
      </w:rPr>
      <w:t>22</w:t>
    </w:r>
    <w:r>
      <w:rPr>
        <w:lang w:val="fr-FR"/>
      </w:rPr>
      <w:fldChar w:fldCharType="end"/>
    </w:r>
    <w:r>
      <w:tab/>
      <w:t>AKELIENĖ v. LITHUANIA</w:t>
    </w:r>
    <w:r w:rsidRPr="00E4133A">
      <w:t xml:space="preserve"> </w:t>
    </w:r>
    <w:r>
      <w:t xml:space="preserve">JUDGMENT </w:t>
    </w:r>
    <w:sdt>
      <w:sdtPr>
        <w:id w:val="-1417171253"/>
        <w:docPartObj>
          <w:docPartGallery w:val="Page Numbers (Top of Page)"/>
          <w:docPartUnique/>
        </w:docPartObj>
      </w:sdtPr>
      <w:sdtEndPr>
        <w:rPr>
          <w:lang w:val="fr-FR"/>
        </w:rPr>
      </w:sdtEndPr>
      <w:sdtContent>
        <w:r>
          <w:t>- – SEPARATE OPINIONS</w:t>
        </w:r>
        <w:r>
          <w:tab/>
        </w:r>
      </w:sdtContent>
    </w:sdt>
  </w:p>
  <w:p w:rsidR="005D1EDB" w:rsidRDefault="005D1EDB" w:rsidP="00BC36D3">
    <w:pPr>
      <w:pStyle w:val="ECHRHeader"/>
    </w:pPr>
  </w:p>
  <w:p w:rsidR="005D1EDB" w:rsidRDefault="005D1EDB"/>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E4133A" w:rsidRDefault="005D1EDB" w:rsidP="007C2847">
    <w:pPr>
      <w:pStyle w:val="ECHRHeader"/>
    </w:pPr>
    <w:r w:rsidRPr="00E4133A">
      <w:tab/>
    </w:r>
    <w:r>
      <w:t>AKELIENĖ v. LITHUANIA</w:t>
    </w:r>
    <w:r w:rsidRPr="00E4133A">
      <w:t xml:space="preserve"> </w:t>
    </w:r>
    <w:r>
      <w:t xml:space="preserve">JUDGMENT </w:t>
    </w:r>
    <w:sdt>
      <w:sdtPr>
        <w:id w:val="148258239"/>
        <w:docPartObj>
          <w:docPartGallery w:val="Page Numbers (Top of Page)"/>
          <w:docPartUnique/>
        </w:docPartObj>
      </w:sdtPr>
      <w:sdtEndPr>
        <w:rPr>
          <w:lang w:val="fr-FR"/>
        </w:rPr>
      </w:sdtEndPr>
      <w:sdtContent>
        <w:r>
          <w:t>– SEPARATE OPINIONS</w:t>
        </w:r>
      </w:sdtContent>
    </w:sdt>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D93CD6">
      <w:rPr>
        <w:rStyle w:val="PageNumber"/>
        <w:noProof/>
        <w:szCs w:val="18"/>
      </w:rPr>
      <w:t>27</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DB" w:rsidRPr="000D0CA2" w:rsidRDefault="005D1EDB" w:rsidP="00BC36D3">
    <w:pPr>
      <w:pStyle w:val="ECHRHeader"/>
    </w:pPr>
    <w:r>
      <w:rPr>
        <w:lang w:val="fr-FR"/>
      </w:rPr>
      <w:fldChar w:fldCharType="begin"/>
    </w:r>
    <w:r w:rsidRPr="00F921AB">
      <w:instrText xml:space="preserve"> PAGE </w:instrText>
    </w:r>
    <w:r>
      <w:rPr>
        <w:lang w:val="fr-FR"/>
      </w:rPr>
      <w:fldChar w:fldCharType="separate"/>
    </w:r>
    <w:r w:rsidR="00D93CD6">
      <w:rPr>
        <w:noProof/>
      </w:rPr>
      <w:t>28</w:t>
    </w:r>
    <w:r>
      <w:rPr>
        <w:lang w:val="fr-FR"/>
      </w:rPr>
      <w:fldChar w:fldCharType="end"/>
    </w:r>
    <w:r>
      <w:tab/>
      <w:t>AKELIENĖ v. LITHUANIA</w:t>
    </w:r>
    <w:r w:rsidRPr="00E4133A">
      <w:t xml:space="preserve"> </w:t>
    </w:r>
    <w:r>
      <w:t xml:space="preserve">JUDGMENT </w:t>
    </w:r>
    <w:sdt>
      <w:sdtPr>
        <w:id w:val="-1689137609"/>
        <w:docPartObj>
          <w:docPartGallery w:val="Page Numbers (Top of Page)"/>
          <w:docPartUnique/>
        </w:docPartObj>
      </w:sdtPr>
      <w:sdtEndPr>
        <w:rPr>
          <w:lang w:val="fr-FR"/>
        </w:rPr>
      </w:sdtEndPr>
      <w:sdtContent>
        <w:r>
          <w:t>– SEPARATE OPINIONS</w:t>
        </w:r>
        <w:r>
          <w:tab/>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A35DA"/>
    <w:rsid w:val="00000067"/>
    <w:rsid w:val="000010ED"/>
    <w:rsid w:val="000032A6"/>
    <w:rsid w:val="00003425"/>
    <w:rsid w:val="000041F8"/>
    <w:rsid w:val="000042A8"/>
    <w:rsid w:val="00004308"/>
    <w:rsid w:val="00005BF0"/>
    <w:rsid w:val="00005D45"/>
    <w:rsid w:val="0000615A"/>
    <w:rsid w:val="00007154"/>
    <w:rsid w:val="000103AE"/>
    <w:rsid w:val="00011D69"/>
    <w:rsid w:val="000124DA"/>
    <w:rsid w:val="00012AD3"/>
    <w:rsid w:val="00014566"/>
    <w:rsid w:val="00015C2D"/>
    <w:rsid w:val="00015F00"/>
    <w:rsid w:val="00022C1D"/>
    <w:rsid w:val="000279B3"/>
    <w:rsid w:val="00030CB1"/>
    <w:rsid w:val="00034987"/>
    <w:rsid w:val="00034A32"/>
    <w:rsid w:val="000350E3"/>
    <w:rsid w:val="00037F48"/>
    <w:rsid w:val="000448AC"/>
    <w:rsid w:val="00051348"/>
    <w:rsid w:val="00054FEE"/>
    <w:rsid w:val="0005783F"/>
    <w:rsid w:val="000602DF"/>
    <w:rsid w:val="000605A5"/>
    <w:rsid w:val="00061B05"/>
    <w:rsid w:val="00062973"/>
    <w:rsid w:val="00062D5D"/>
    <w:rsid w:val="000631B5"/>
    <w:rsid w:val="000632D5"/>
    <w:rsid w:val="000644EE"/>
    <w:rsid w:val="00065B76"/>
    <w:rsid w:val="00066F84"/>
    <w:rsid w:val="00071ABC"/>
    <w:rsid w:val="000736E9"/>
    <w:rsid w:val="00073A88"/>
    <w:rsid w:val="00073CA7"/>
    <w:rsid w:val="00074541"/>
    <w:rsid w:val="0007456C"/>
    <w:rsid w:val="00074924"/>
    <w:rsid w:val="0007761C"/>
    <w:rsid w:val="00077729"/>
    <w:rsid w:val="000804A0"/>
    <w:rsid w:val="00080B1A"/>
    <w:rsid w:val="000836CC"/>
    <w:rsid w:val="000856D7"/>
    <w:rsid w:val="00086B24"/>
    <w:rsid w:val="000902AD"/>
    <w:rsid w:val="000925AD"/>
    <w:rsid w:val="000937F1"/>
    <w:rsid w:val="000A24EB"/>
    <w:rsid w:val="000A51C4"/>
    <w:rsid w:val="000A7632"/>
    <w:rsid w:val="000A7AFB"/>
    <w:rsid w:val="000B063B"/>
    <w:rsid w:val="000B240E"/>
    <w:rsid w:val="000B2750"/>
    <w:rsid w:val="000B30E5"/>
    <w:rsid w:val="000B5CAF"/>
    <w:rsid w:val="000B5E5F"/>
    <w:rsid w:val="000B6923"/>
    <w:rsid w:val="000C033C"/>
    <w:rsid w:val="000C5F3C"/>
    <w:rsid w:val="000C635A"/>
    <w:rsid w:val="000C6DCC"/>
    <w:rsid w:val="000C73D6"/>
    <w:rsid w:val="000D2F3E"/>
    <w:rsid w:val="000D39A6"/>
    <w:rsid w:val="000D3D7A"/>
    <w:rsid w:val="000D47AA"/>
    <w:rsid w:val="000D48D9"/>
    <w:rsid w:val="000D5D85"/>
    <w:rsid w:val="000D721F"/>
    <w:rsid w:val="000D7301"/>
    <w:rsid w:val="000E069B"/>
    <w:rsid w:val="000E0E82"/>
    <w:rsid w:val="000E18D9"/>
    <w:rsid w:val="000E1DC5"/>
    <w:rsid w:val="000E1F87"/>
    <w:rsid w:val="000E223F"/>
    <w:rsid w:val="000E35AC"/>
    <w:rsid w:val="000E6273"/>
    <w:rsid w:val="000E6725"/>
    <w:rsid w:val="000E7D45"/>
    <w:rsid w:val="000F5DBD"/>
    <w:rsid w:val="000F700D"/>
    <w:rsid w:val="000F7851"/>
    <w:rsid w:val="000F7C35"/>
    <w:rsid w:val="001007AC"/>
    <w:rsid w:val="001022FB"/>
    <w:rsid w:val="0010277A"/>
    <w:rsid w:val="001033FB"/>
    <w:rsid w:val="00104E23"/>
    <w:rsid w:val="00105EAD"/>
    <w:rsid w:val="00111B0C"/>
    <w:rsid w:val="00111ED9"/>
    <w:rsid w:val="00116B58"/>
    <w:rsid w:val="00120D6C"/>
    <w:rsid w:val="00120E29"/>
    <w:rsid w:val="001218CC"/>
    <w:rsid w:val="00123B64"/>
    <w:rsid w:val="001257EC"/>
    <w:rsid w:val="00126349"/>
    <w:rsid w:val="00132C6A"/>
    <w:rsid w:val="00133D33"/>
    <w:rsid w:val="001343E6"/>
    <w:rsid w:val="00134D64"/>
    <w:rsid w:val="00135A30"/>
    <w:rsid w:val="0013612C"/>
    <w:rsid w:val="0013626B"/>
    <w:rsid w:val="00137FF6"/>
    <w:rsid w:val="001401E0"/>
    <w:rsid w:val="00141650"/>
    <w:rsid w:val="001437BC"/>
    <w:rsid w:val="00143CCD"/>
    <w:rsid w:val="001448F2"/>
    <w:rsid w:val="001457D8"/>
    <w:rsid w:val="00147589"/>
    <w:rsid w:val="00147972"/>
    <w:rsid w:val="00152DEE"/>
    <w:rsid w:val="00154C6C"/>
    <w:rsid w:val="00155A5B"/>
    <w:rsid w:val="00155BE4"/>
    <w:rsid w:val="001564E4"/>
    <w:rsid w:val="00157992"/>
    <w:rsid w:val="001618E2"/>
    <w:rsid w:val="00162A12"/>
    <w:rsid w:val="00163491"/>
    <w:rsid w:val="00166530"/>
    <w:rsid w:val="001668A4"/>
    <w:rsid w:val="00167281"/>
    <w:rsid w:val="00170C25"/>
    <w:rsid w:val="00176350"/>
    <w:rsid w:val="0017642A"/>
    <w:rsid w:val="00176D4A"/>
    <w:rsid w:val="00177930"/>
    <w:rsid w:val="00177E2A"/>
    <w:rsid w:val="00180CA5"/>
    <w:rsid w:val="00182577"/>
    <w:rsid w:val="00182E76"/>
    <w:rsid w:val="001832BD"/>
    <w:rsid w:val="00184D4F"/>
    <w:rsid w:val="00193858"/>
    <w:rsid w:val="001943B5"/>
    <w:rsid w:val="00195134"/>
    <w:rsid w:val="001977DE"/>
    <w:rsid w:val="001A0F69"/>
    <w:rsid w:val="001A0F83"/>
    <w:rsid w:val="001A145B"/>
    <w:rsid w:val="001A166A"/>
    <w:rsid w:val="001A209C"/>
    <w:rsid w:val="001A312E"/>
    <w:rsid w:val="001A33E1"/>
    <w:rsid w:val="001A35DA"/>
    <w:rsid w:val="001A4F2B"/>
    <w:rsid w:val="001A519E"/>
    <w:rsid w:val="001A5CE7"/>
    <w:rsid w:val="001A60D4"/>
    <w:rsid w:val="001A674C"/>
    <w:rsid w:val="001B02B6"/>
    <w:rsid w:val="001B3B24"/>
    <w:rsid w:val="001B66B8"/>
    <w:rsid w:val="001C0F98"/>
    <w:rsid w:val="001C208F"/>
    <w:rsid w:val="001C2A42"/>
    <w:rsid w:val="001D0534"/>
    <w:rsid w:val="001D0C91"/>
    <w:rsid w:val="001D1EF3"/>
    <w:rsid w:val="001D63ED"/>
    <w:rsid w:val="001D7348"/>
    <w:rsid w:val="001E035B"/>
    <w:rsid w:val="001E0961"/>
    <w:rsid w:val="001E3EAE"/>
    <w:rsid w:val="001E5348"/>
    <w:rsid w:val="001E6F32"/>
    <w:rsid w:val="001E7ECF"/>
    <w:rsid w:val="001F2145"/>
    <w:rsid w:val="001F39AF"/>
    <w:rsid w:val="001F53EC"/>
    <w:rsid w:val="001F5889"/>
    <w:rsid w:val="001F6262"/>
    <w:rsid w:val="001F67B0"/>
    <w:rsid w:val="001F7B3D"/>
    <w:rsid w:val="00202CC0"/>
    <w:rsid w:val="00204D32"/>
    <w:rsid w:val="00205D75"/>
    <w:rsid w:val="00205F9F"/>
    <w:rsid w:val="00210338"/>
    <w:rsid w:val="002107B9"/>
    <w:rsid w:val="002115BD"/>
    <w:rsid w:val="002115FC"/>
    <w:rsid w:val="00212228"/>
    <w:rsid w:val="002133F8"/>
    <w:rsid w:val="0021423C"/>
    <w:rsid w:val="002145A2"/>
    <w:rsid w:val="00220E4D"/>
    <w:rsid w:val="00221FB6"/>
    <w:rsid w:val="00222378"/>
    <w:rsid w:val="0022281F"/>
    <w:rsid w:val="00230D00"/>
    <w:rsid w:val="00231DF7"/>
    <w:rsid w:val="00231FD1"/>
    <w:rsid w:val="00232641"/>
    <w:rsid w:val="002339E0"/>
    <w:rsid w:val="00233CF8"/>
    <w:rsid w:val="002345C5"/>
    <w:rsid w:val="00235266"/>
    <w:rsid w:val="0023558C"/>
    <w:rsid w:val="0023575D"/>
    <w:rsid w:val="00237148"/>
    <w:rsid w:val="002404E2"/>
    <w:rsid w:val="0024222D"/>
    <w:rsid w:val="00244B0E"/>
    <w:rsid w:val="00244E66"/>
    <w:rsid w:val="00244F6C"/>
    <w:rsid w:val="002469E6"/>
    <w:rsid w:val="00246ED1"/>
    <w:rsid w:val="00247622"/>
    <w:rsid w:val="00251C6A"/>
    <w:rsid w:val="002532C5"/>
    <w:rsid w:val="00253FC5"/>
    <w:rsid w:val="00256AD8"/>
    <w:rsid w:val="00256B92"/>
    <w:rsid w:val="00256C2E"/>
    <w:rsid w:val="00257A19"/>
    <w:rsid w:val="00260C03"/>
    <w:rsid w:val="00262B3A"/>
    <w:rsid w:val="00263A0A"/>
    <w:rsid w:val="0026540E"/>
    <w:rsid w:val="00270623"/>
    <w:rsid w:val="0027225C"/>
    <w:rsid w:val="00272FA8"/>
    <w:rsid w:val="002739DC"/>
    <w:rsid w:val="00274F47"/>
    <w:rsid w:val="00275123"/>
    <w:rsid w:val="00275348"/>
    <w:rsid w:val="00280A2D"/>
    <w:rsid w:val="00282240"/>
    <w:rsid w:val="002847B5"/>
    <w:rsid w:val="002856CE"/>
    <w:rsid w:val="0028572A"/>
    <w:rsid w:val="00293BF3"/>
    <w:rsid w:val="002948AD"/>
    <w:rsid w:val="00294C05"/>
    <w:rsid w:val="00294C92"/>
    <w:rsid w:val="002A01CC"/>
    <w:rsid w:val="002A61B1"/>
    <w:rsid w:val="002A663C"/>
    <w:rsid w:val="002A6D5B"/>
    <w:rsid w:val="002B1438"/>
    <w:rsid w:val="002B1E6C"/>
    <w:rsid w:val="002B2312"/>
    <w:rsid w:val="002B444B"/>
    <w:rsid w:val="002B5887"/>
    <w:rsid w:val="002B6145"/>
    <w:rsid w:val="002C0692"/>
    <w:rsid w:val="002C0A25"/>
    <w:rsid w:val="002C0E27"/>
    <w:rsid w:val="002C3040"/>
    <w:rsid w:val="002C6698"/>
    <w:rsid w:val="002C74BA"/>
    <w:rsid w:val="002D022D"/>
    <w:rsid w:val="002D2121"/>
    <w:rsid w:val="002D24BB"/>
    <w:rsid w:val="002D306C"/>
    <w:rsid w:val="002D40D4"/>
    <w:rsid w:val="002D447F"/>
    <w:rsid w:val="002D462B"/>
    <w:rsid w:val="002E3485"/>
    <w:rsid w:val="002E61D5"/>
    <w:rsid w:val="002E6909"/>
    <w:rsid w:val="002E73EC"/>
    <w:rsid w:val="002E7E04"/>
    <w:rsid w:val="002F0342"/>
    <w:rsid w:val="002F0660"/>
    <w:rsid w:val="002F171B"/>
    <w:rsid w:val="002F27AF"/>
    <w:rsid w:val="002F2AF7"/>
    <w:rsid w:val="002F3050"/>
    <w:rsid w:val="002F7E1C"/>
    <w:rsid w:val="00301621"/>
    <w:rsid w:val="00301A75"/>
    <w:rsid w:val="00301E31"/>
    <w:rsid w:val="00302F70"/>
    <w:rsid w:val="0030336F"/>
    <w:rsid w:val="003033BE"/>
    <w:rsid w:val="0030375E"/>
    <w:rsid w:val="003061CF"/>
    <w:rsid w:val="0030722C"/>
    <w:rsid w:val="0031102C"/>
    <w:rsid w:val="003114F1"/>
    <w:rsid w:val="00312A30"/>
    <w:rsid w:val="003130D7"/>
    <w:rsid w:val="00315139"/>
    <w:rsid w:val="003158E1"/>
    <w:rsid w:val="003162F3"/>
    <w:rsid w:val="00320F72"/>
    <w:rsid w:val="003214AA"/>
    <w:rsid w:val="003229A4"/>
    <w:rsid w:val="0032463E"/>
    <w:rsid w:val="0032524B"/>
    <w:rsid w:val="00326224"/>
    <w:rsid w:val="0032676F"/>
    <w:rsid w:val="00326BAB"/>
    <w:rsid w:val="00330512"/>
    <w:rsid w:val="00330FDC"/>
    <w:rsid w:val="003317FD"/>
    <w:rsid w:val="00331EAC"/>
    <w:rsid w:val="00333051"/>
    <w:rsid w:val="003337B5"/>
    <w:rsid w:val="0033409C"/>
    <w:rsid w:val="00334290"/>
    <w:rsid w:val="00337EE4"/>
    <w:rsid w:val="003408CC"/>
    <w:rsid w:val="00340AE8"/>
    <w:rsid w:val="00340FFD"/>
    <w:rsid w:val="00344966"/>
    <w:rsid w:val="0034524E"/>
    <w:rsid w:val="00345464"/>
    <w:rsid w:val="003506B1"/>
    <w:rsid w:val="00354EC5"/>
    <w:rsid w:val="003555FE"/>
    <w:rsid w:val="00356AC7"/>
    <w:rsid w:val="00356FC3"/>
    <w:rsid w:val="003609FA"/>
    <w:rsid w:val="00361152"/>
    <w:rsid w:val="003626E2"/>
    <w:rsid w:val="00362A92"/>
    <w:rsid w:val="00362CF8"/>
    <w:rsid w:val="003632BA"/>
    <w:rsid w:val="003710C8"/>
    <w:rsid w:val="00371556"/>
    <w:rsid w:val="003750BE"/>
    <w:rsid w:val="00377CF6"/>
    <w:rsid w:val="00385BAD"/>
    <w:rsid w:val="00386717"/>
    <w:rsid w:val="00387B9D"/>
    <w:rsid w:val="003925B0"/>
    <w:rsid w:val="0039364F"/>
    <w:rsid w:val="00395595"/>
    <w:rsid w:val="00395838"/>
    <w:rsid w:val="00396686"/>
    <w:rsid w:val="00396F74"/>
    <w:rsid w:val="0039778E"/>
    <w:rsid w:val="003A31AE"/>
    <w:rsid w:val="003A441D"/>
    <w:rsid w:val="003A570D"/>
    <w:rsid w:val="003A5AC3"/>
    <w:rsid w:val="003B0E7B"/>
    <w:rsid w:val="003B39BE"/>
    <w:rsid w:val="003B43FF"/>
    <w:rsid w:val="003B4941"/>
    <w:rsid w:val="003B7446"/>
    <w:rsid w:val="003C29BD"/>
    <w:rsid w:val="003C5714"/>
    <w:rsid w:val="003C5FD3"/>
    <w:rsid w:val="003C6B9F"/>
    <w:rsid w:val="003C6E2A"/>
    <w:rsid w:val="003D0299"/>
    <w:rsid w:val="003D0AE9"/>
    <w:rsid w:val="003D38A3"/>
    <w:rsid w:val="003D6FE9"/>
    <w:rsid w:val="003D7831"/>
    <w:rsid w:val="003E25D7"/>
    <w:rsid w:val="003E3FE6"/>
    <w:rsid w:val="003E4E31"/>
    <w:rsid w:val="003E6D80"/>
    <w:rsid w:val="003F05FA"/>
    <w:rsid w:val="003F195E"/>
    <w:rsid w:val="003F244A"/>
    <w:rsid w:val="003F30B8"/>
    <w:rsid w:val="003F390A"/>
    <w:rsid w:val="003F4C45"/>
    <w:rsid w:val="003F4DA7"/>
    <w:rsid w:val="003F4F70"/>
    <w:rsid w:val="003F56F7"/>
    <w:rsid w:val="003F5949"/>
    <w:rsid w:val="003F5F7B"/>
    <w:rsid w:val="003F7D64"/>
    <w:rsid w:val="00401B0F"/>
    <w:rsid w:val="00404B99"/>
    <w:rsid w:val="00405EE6"/>
    <w:rsid w:val="00406875"/>
    <w:rsid w:val="00411560"/>
    <w:rsid w:val="00414276"/>
    <w:rsid w:val="00414300"/>
    <w:rsid w:val="00414405"/>
    <w:rsid w:val="00415A5E"/>
    <w:rsid w:val="004202E8"/>
    <w:rsid w:val="004205A1"/>
    <w:rsid w:val="00424FA3"/>
    <w:rsid w:val="00425C67"/>
    <w:rsid w:val="00426B29"/>
    <w:rsid w:val="00427E7A"/>
    <w:rsid w:val="00430020"/>
    <w:rsid w:val="0043509B"/>
    <w:rsid w:val="00435616"/>
    <w:rsid w:val="0043576F"/>
    <w:rsid w:val="00436307"/>
    <w:rsid w:val="0043636E"/>
    <w:rsid w:val="00436C49"/>
    <w:rsid w:val="00441310"/>
    <w:rsid w:val="004428F1"/>
    <w:rsid w:val="004429C5"/>
    <w:rsid w:val="00442F87"/>
    <w:rsid w:val="004446E4"/>
    <w:rsid w:val="00445037"/>
    <w:rsid w:val="0044504B"/>
    <w:rsid w:val="00445366"/>
    <w:rsid w:val="00447F5B"/>
    <w:rsid w:val="00452C28"/>
    <w:rsid w:val="00453D4F"/>
    <w:rsid w:val="00456CD1"/>
    <w:rsid w:val="00461DB0"/>
    <w:rsid w:val="00463830"/>
    <w:rsid w:val="00463926"/>
    <w:rsid w:val="00463FE3"/>
    <w:rsid w:val="00464097"/>
    <w:rsid w:val="004646E0"/>
    <w:rsid w:val="00464C9A"/>
    <w:rsid w:val="00470E6D"/>
    <w:rsid w:val="004712D5"/>
    <w:rsid w:val="00473811"/>
    <w:rsid w:val="00474E1F"/>
    <w:rsid w:val="00474F3D"/>
    <w:rsid w:val="00477B8F"/>
    <w:rsid w:val="00477E3A"/>
    <w:rsid w:val="0048029F"/>
    <w:rsid w:val="004814A7"/>
    <w:rsid w:val="00483E5F"/>
    <w:rsid w:val="004848F1"/>
    <w:rsid w:val="00485BF9"/>
    <w:rsid w:val="00485FF9"/>
    <w:rsid w:val="0048676C"/>
    <w:rsid w:val="00486B22"/>
    <w:rsid w:val="0049026D"/>
    <w:rsid w:val="004907F0"/>
    <w:rsid w:val="00490C49"/>
    <w:rsid w:val="004911AC"/>
    <w:rsid w:val="0049140B"/>
    <w:rsid w:val="00491A1E"/>
    <w:rsid w:val="0049207E"/>
    <w:rsid w:val="004923A5"/>
    <w:rsid w:val="0049278B"/>
    <w:rsid w:val="00493C9C"/>
    <w:rsid w:val="0049422B"/>
    <w:rsid w:val="004942F8"/>
    <w:rsid w:val="00496BFB"/>
    <w:rsid w:val="00497C72"/>
    <w:rsid w:val="004A01CB"/>
    <w:rsid w:val="004A0775"/>
    <w:rsid w:val="004A15C7"/>
    <w:rsid w:val="004A1C6A"/>
    <w:rsid w:val="004A4A02"/>
    <w:rsid w:val="004A4EAD"/>
    <w:rsid w:val="004B013B"/>
    <w:rsid w:val="004B112B"/>
    <w:rsid w:val="004C01E4"/>
    <w:rsid w:val="004C086C"/>
    <w:rsid w:val="004C0CBE"/>
    <w:rsid w:val="004C1F56"/>
    <w:rsid w:val="004C27BC"/>
    <w:rsid w:val="004C4E25"/>
    <w:rsid w:val="004C530E"/>
    <w:rsid w:val="004D15F3"/>
    <w:rsid w:val="004D207A"/>
    <w:rsid w:val="004D347F"/>
    <w:rsid w:val="004D4BE5"/>
    <w:rsid w:val="004D5242"/>
    <w:rsid w:val="004D5311"/>
    <w:rsid w:val="004D5DCC"/>
    <w:rsid w:val="004D7BA2"/>
    <w:rsid w:val="004E0960"/>
    <w:rsid w:val="004E16E3"/>
    <w:rsid w:val="004E1811"/>
    <w:rsid w:val="004E2647"/>
    <w:rsid w:val="004E74D5"/>
    <w:rsid w:val="004E7EFD"/>
    <w:rsid w:val="004F0217"/>
    <w:rsid w:val="004F0314"/>
    <w:rsid w:val="004F10AF"/>
    <w:rsid w:val="004F11A4"/>
    <w:rsid w:val="004F2389"/>
    <w:rsid w:val="004F304D"/>
    <w:rsid w:val="004F51ED"/>
    <w:rsid w:val="004F61BE"/>
    <w:rsid w:val="004F66B1"/>
    <w:rsid w:val="005017E0"/>
    <w:rsid w:val="00502315"/>
    <w:rsid w:val="0050234B"/>
    <w:rsid w:val="00502A0D"/>
    <w:rsid w:val="00505DDF"/>
    <w:rsid w:val="00511C07"/>
    <w:rsid w:val="00512D5D"/>
    <w:rsid w:val="00515A19"/>
    <w:rsid w:val="00516246"/>
    <w:rsid w:val="005173A6"/>
    <w:rsid w:val="00517A97"/>
    <w:rsid w:val="005204F4"/>
    <w:rsid w:val="00520B5C"/>
    <w:rsid w:val="00520BAA"/>
    <w:rsid w:val="0052170C"/>
    <w:rsid w:val="00523AEE"/>
    <w:rsid w:val="00525208"/>
    <w:rsid w:val="005257A5"/>
    <w:rsid w:val="005264C0"/>
    <w:rsid w:val="005267F0"/>
    <w:rsid w:val="00526A8A"/>
    <w:rsid w:val="00530586"/>
    <w:rsid w:val="00531DF2"/>
    <w:rsid w:val="00532156"/>
    <w:rsid w:val="00533CF7"/>
    <w:rsid w:val="0053436E"/>
    <w:rsid w:val="00535BB8"/>
    <w:rsid w:val="005363D3"/>
    <w:rsid w:val="00542810"/>
    <w:rsid w:val="005442EE"/>
    <w:rsid w:val="00547353"/>
    <w:rsid w:val="005474E7"/>
    <w:rsid w:val="0055028B"/>
    <w:rsid w:val="00550744"/>
    <w:rsid w:val="005512A3"/>
    <w:rsid w:val="00553575"/>
    <w:rsid w:val="0055409E"/>
    <w:rsid w:val="0055697E"/>
    <w:rsid w:val="00556B58"/>
    <w:rsid w:val="00556C2C"/>
    <w:rsid w:val="005578CE"/>
    <w:rsid w:val="005612ED"/>
    <w:rsid w:val="00561EA1"/>
    <w:rsid w:val="00562781"/>
    <w:rsid w:val="00563E83"/>
    <w:rsid w:val="00567703"/>
    <w:rsid w:val="00571836"/>
    <w:rsid w:val="0057271C"/>
    <w:rsid w:val="00572845"/>
    <w:rsid w:val="00575A18"/>
    <w:rsid w:val="00581C6E"/>
    <w:rsid w:val="00582689"/>
    <w:rsid w:val="00583A36"/>
    <w:rsid w:val="00583DED"/>
    <w:rsid w:val="00584FCB"/>
    <w:rsid w:val="00587A5B"/>
    <w:rsid w:val="00587F64"/>
    <w:rsid w:val="005900E3"/>
    <w:rsid w:val="005901AF"/>
    <w:rsid w:val="00590318"/>
    <w:rsid w:val="00590B6A"/>
    <w:rsid w:val="00591615"/>
    <w:rsid w:val="00592772"/>
    <w:rsid w:val="00595018"/>
    <w:rsid w:val="0059574A"/>
    <w:rsid w:val="005A1B9B"/>
    <w:rsid w:val="005A3D3C"/>
    <w:rsid w:val="005A66D0"/>
    <w:rsid w:val="005A6751"/>
    <w:rsid w:val="005B07AD"/>
    <w:rsid w:val="005B092E"/>
    <w:rsid w:val="005B152C"/>
    <w:rsid w:val="005B1EE0"/>
    <w:rsid w:val="005B2B03"/>
    <w:rsid w:val="005B2B24"/>
    <w:rsid w:val="005B4425"/>
    <w:rsid w:val="005B4B94"/>
    <w:rsid w:val="005B5AE0"/>
    <w:rsid w:val="005B5F64"/>
    <w:rsid w:val="005C3DA3"/>
    <w:rsid w:val="005C3EE8"/>
    <w:rsid w:val="005C5D5E"/>
    <w:rsid w:val="005C6175"/>
    <w:rsid w:val="005C6A8A"/>
    <w:rsid w:val="005C7795"/>
    <w:rsid w:val="005D1E35"/>
    <w:rsid w:val="005D1EDB"/>
    <w:rsid w:val="005D244C"/>
    <w:rsid w:val="005D33AB"/>
    <w:rsid w:val="005D34F9"/>
    <w:rsid w:val="005D4190"/>
    <w:rsid w:val="005D50BC"/>
    <w:rsid w:val="005D67A3"/>
    <w:rsid w:val="005D7014"/>
    <w:rsid w:val="005E0664"/>
    <w:rsid w:val="005E1328"/>
    <w:rsid w:val="005E2988"/>
    <w:rsid w:val="005E2A43"/>
    <w:rsid w:val="005E3085"/>
    <w:rsid w:val="005E41B0"/>
    <w:rsid w:val="005E438A"/>
    <w:rsid w:val="005F1AA2"/>
    <w:rsid w:val="005F45C6"/>
    <w:rsid w:val="005F51E1"/>
    <w:rsid w:val="005F5A1C"/>
    <w:rsid w:val="005F67D0"/>
    <w:rsid w:val="005F70EB"/>
    <w:rsid w:val="005F762B"/>
    <w:rsid w:val="006040BC"/>
    <w:rsid w:val="006055CC"/>
    <w:rsid w:val="00611C80"/>
    <w:rsid w:val="0061257C"/>
    <w:rsid w:val="00613DC3"/>
    <w:rsid w:val="00614987"/>
    <w:rsid w:val="00614ECF"/>
    <w:rsid w:val="00615079"/>
    <w:rsid w:val="00620692"/>
    <w:rsid w:val="00623682"/>
    <w:rsid w:val="006242CA"/>
    <w:rsid w:val="00624B3C"/>
    <w:rsid w:val="006267E7"/>
    <w:rsid w:val="00627507"/>
    <w:rsid w:val="00630D03"/>
    <w:rsid w:val="00633717"/>
    <w:rsid w:val="00633E63"/>
    <w:rsid w:val="006344E1"/>
    <w:rsid w:val="0063525A"/>
    <w:rsid w:val="00640FE5"/>
    <w:rsid w:val="006444A3"/>
    <w:rsid w:val="00647230"/>
    <w:rsid w:val="00650056"/>
    <w:rsid w:val="00652F05"/>
    <w:rsid w:val="006545C4"/>
    <w:rsid w:val="00655A21"/>
    <w:rsid w:val="00656C28"/>
    <w:rsid w:val="00661971"/>
    <w:rsid w:val="00661CE8"/>
    <w:rsid w:val="006623D9"/>
    <w:rsid w:val="0066550C"/>
    <w:rsid w:val="006667BC"/>
    <w:rsid w:val="006716F2"/>
    <w:rsid w:val="00676F5A"/>
    <w:rsid w:val="00682BF2"/>
    <w:rsid w:val="00685406"/>
    <w:rsid w:val="006859CE"/>
    <w:rsid w:val="00690AC0"/>
    <w:rsid w:val="00691270"/>
    <w:rsid w:val="00694BA8"/>
    <w:rsid w:val="00695C8C"/>
    <w:rsid w:val="00696D62"/>
    <w:rsid w:val="00697B51"/>
    <w:rsid w:val="006A0318"/>
    <w:rsid w:val="006A037C"/>
    <w:rsid w:val="006A07C0"/>
    <w:rsid w:val="006A22F3"/>
    <w:rsid w:val="006A36F4"/>
    <w:rsid w:val="006A406F"/>
    <w:rsid w:val="006A409A"/>
    <w:rsid w:val="006A5D3A"/>
    <w:rsid w:val="006A702B"/>
    <w:rsid w:val="006A7132"/>
    <w:rsid w:val="006A7251"/>
    <w:rsid w:val="006A744C"/>
    <w:rsid w:val="006B0DC1"/>
    <w:rsid w:val="006B1F6F"/>
    <w:rsid w:val="006B5840"/>
    <w:rsid w:val="006B5870"/>
    <w:rsid w:val="006B5E81"/>
    <w:rsid w:val="006B6C91"/>
    <w:rsid w:val="006C13AB"/>
    <w:rsid w:val="006C23D4"/>
    <w:rsid w:val="006C3DEF"/>
    <w:rsid w:val="006C5D19"/>
    <w:rsid w:val="006C60F5"/>
    <w:rsid w:val="006C7BB0"/>
    <w:rsid w:val="006C7C1E"/>
    <w:rsid w:val="006D30A4"/>
    <w:rsid w:val="006D3237"/>
    <w:rsid w:val="006D374B"/>
    <w:rsid w:val="006D5932"/>
    <w:rsid w:val="006D6C28"/>
    <w:rsid w:val="006D7222"/>
    <w:rsid w:val="006E0B13"/>
    <w:rsid w:val="006E2E37"/>
    <w:rsid w:val="006E3CF1"/>
    <w:rsid w:val="006E5D7B"/>
    <w:rsid w:val="006E7E80"/>
    <w:rsid w:val="006F069C"/>
    <w:rsid w:val="006F0F16"/>
    <w:rsid w:val="006F171C"/>
    <w:rsid w:val="006F1DF9"/>
    <w:rsid w:val="006F1DFB"/>
    <w:rsid w:val="006F24DB"/>
    <w:rsid w:val="006F48CA"/>
    <w:rsid w:val="006F4949"/>
    <w:rsid w:val="006F64DD"/>
    <w:rsid w:val="007000A7"/>
    <w:rsid w:val="007007D9"/>
    <w:rsid w:val="00700FCE"/>
    <w:rsid w:val="00711B31"/>
    <w:rsid w:val="00712319"/>
    <w:rsid w:val="007148FB"/>
    <w:rsid w:val="00715127"/>
    <w:rsid w:val="0071541D"/>
    <w:rsid w:val="00715DE5"/>
    <w:rsid w:val="00715E8E"/>
    <w:rsid w:val="00717409"/>
    <w:rsid w:val="00720472"/>
    <w:rsid w:val="00723580"/>
    <w:rsid w:val="00723755"/>
    <w:rsid w:val="007265DE"/>
    <w:rsid w:val="00727A20"/>
    <w:rsid w:val="0073087E"/>
    <w:rsid w:val="0073136C"/>
    <w:rsid w:val="00731F0F"/>
    <w:rsid w:val="00732594"/>
    <w:rsid w:val="00733250"/>
    <w:rsid w:val="007378AA"/>
    <w:rsid w:val="00737C6E"/>
    <w:rsid w:val="00737CAB"/>
    <w:rsid w:val="00741404"/>
    <w:rsid w:val="007415B3"/>
    <w:rsid w:val="00743358"/>
    <w:rsid w:val="007449E5"/>
    <w:rsid w:val="00744E82"/>
    <w:rsid w:val="00746C5A"/>
    <w:rsid w:val="00747FF0"/>
    <w:rsid w:val="007509D5"/>
    <w:rsid w:val="00751362"/>
    <w:rsid w:val="007514E2"/>
    <w:rsid w:val="00751F93"/>
    <w:rsid w:val="00752B30"/>
    <w:rsid w:val="007534BA"/>
    <w:rsid w:val="00755C3C"/>
    <w:rsid w:val="00757FA4"/>
    <w:rsid w:val="00760CDF"/>
    <w:rsid w:val="0076126A"/>
    <w:rsid w:val="0076216F"/>
    <w:rsid w:val="007633A9"/>
    <w:rsid w:val="00764D4E"/>
    <w:rsid w:val="00765A1F"/>
    <w:rsid w:val="007664F4"/>
    <w:rsid w:val="00766908"/>
    <w:rsid w:val="00772DD2"/>
    <w:rsid w:val="00774A6E"/>
    <w:rsid w:val="00774CCE"/>
    <w:rsid w:val="00775B6D"/>
    <w:rsid w:val="00776D68"/>
    <w:rsid w:val="00781DBD"/>
    <w:rsid w:val="007837BC"/>
    <w:rsid w:val="007850EE"/>
    <w:rsid w:val="00785B95"/>
    <w:rsid w:val="00790BD0"/>
    <w:rsid w:val="00790E96"/>
    <w:rsid w:val="0079187A"/>
    <w:rsid w:val="007927B1"/>
    <w:rsid w:val="00793366"/>
    <w:rsid w:val="00793565"/>
    <w:rsid w:val="007A1579"/>
    <w:rsid w:val="007A434D"/>
    <w:rsid w:val="007A4DF1"/>
    <w:rsid w:val="007A5CF2"/>
    <w:rsid w:val="007A716F"/>
    <w:rsid w:val="007A7704"/>
    <w:rsid w:val="007B270A"/>
    <w:rsid w:val="007B3E61"/>
    <w:rsid w:val="007B3F78"/>
    <w:rsid w:val="007B743D"/>
    <w:rsid w:val="007C0695"/>
    <w:rsid w:val="007C2847"/>
    <w:rsid w:val="007C419A"/>
    <w:rsid w:val="007C4CC8"/>
    <w:rsid w:val="007C5426"/>
    <w:rsid w:val="007C5798"/>
    <w:rsid w:val="007D0188"/>
    <w:rsid w:val="007D10FA"/>
    <w:rsid w:val="007D4832"/>
    <w:rsid w:val="007D6D94"/>
    <w:rsid w:val="007D6EF0"/>
    <w:rsid w:val="007D7A36"/>
    <w:rsid w:val="007D7C18"/>
    <w:rsid w:val="007E0299"/>
    <w:rsid w:val="007E2079"/>
    <w:rsid w:val="007E21B2"/>
    <w:rsid w:val="007E2C4E"/>
    <w:rsid w:val="007E308B"/>
    <w:rsid w:val="007E4A6A"/>
    <w:rsid w:val="007E527F"/>
    <w:rsid w:val="007E72F9"/>
    <w:rsid w:val="007F10A6"/>
    <w:rsid w:val="007F1905"/>
    <w:rsid w:val="007F19C3"/>
    <w:rsid w:val="007F34A8"/>
    <w:rsid w:val="007F4316"/>
    <w:rsid w:val="007F6428"/>
    <w:rsid w:val="0080048F"/>
    <w:rsid w:val="008011DC"/>
    <w:rsid w:val="00801300"/>
    <w:rsid w:val="00802C64"/>
    <w:rsid w:val="00802CEE"/>
    <w:rsid w:val="00803B23"/>
    <w:rsid w:val="00805E52"/>
    <w:rsid w:val="008061D0"/>
    <w:rsid w:val="00806B8A"/>
    <w:rsid w:val="00807198"/>
    <w:rsid w:val="0080724C"/>
    <w:rsid w:val="00810110"/>
    <w:rsid w:val="00810B38"/>
    <w:rsid w:val="00816624"/>
    <w:rsid w:val="008204C7"/>
    <w:rsid w:val="00820895"/>
    <w:rsid w:val="00820992"/>
    <w:rsid w:val="0082271C"/>
    <w:rsid w:val="00823602"/>
    <w:rsid w:val="0082465E"/>
    <w:rsid w:val="008255F5"/>
    <w:rsid w:val="0082633F"/>
    <w:rsid w:val="0083014E"/>
    <w:rsid w:val="0083214A"/>
    <w:rsid w:val="008328B2"/>
    <w:rsid w:val="00834220"/>
    <w:rsid w:val="00835284"/>
    <w:rsid w:val="00837D58"/>
    <w:rsid w:val="00840997"/>
    <w:rsid w:val="008410F7"/>
    <w:rsid w:val="00842E6C"/>
    <w:rsid w:val="00843BB4"/>
    <w:rsid w:val="00845723"/>
    <w:rsid w:val="00845915"/>
    <w:rsid w:val="00845ADE"/>
    <w:rsid w:val="00847357"/>
    <w:rsid w:val="00851EF9"/>
    <w:rsid w:val="00855C76"/>
    <w:rsid w:val="008577FD"/>
    <w:rsid w:val="00860B03"/>
    <w:rsid w:val="00860D9C"/>
    <w:rsid w:val="008628B9"/>
    <w:rsid w:val="00862AF0"/>
    <w:rsid w:val="0086497A"/>
    <w:rsid w:val="008713A1"/>
    <w:rsid w:val="008754AB"/>
    <w:rsid w:val="00876A67"/>
    <w:rsid w:val="008776D4"/>
    <w:rsid w:val="008779D9"/>
    <w:rsid w:val="0088060C"/>
    <w:rsid w:val="00880B07"/>
    <w:rsid w:val="00880E4B"/>
    <w:rsid w:val="00882C43"/>
    <w:rsid w:val="00884526"/>
    <w:rsid w:val="00884633"/>
    <w:rsid w:val="008846FE"/>
    <w:rsid w:val="00885AE3"/>
    <w:rsid w:val="00887D2C"/>
    <w:rsid w:val="00892C04"/>
    <w:rsid w:val="00893576"/>
    <w:rsid w:val="00893E73"/>
    <w:rsid w:val="0089605A"/>
    <w:rsid w:val="0089799E"/>
    <w:rsid w:val="008979EA"/>
    <w:rsid w:val="008A42F7"/>
    <w:rsid w:val="008A43C4"/>
    <w:rsid w:val="008B02DC"/>
    <w:rsid w:val="008B09EC"/>
    <w:rsid w:val="008B57CE"/>
    <w:rsid w:val="008B597E"/>
    <w:rsid w:val="008B659F"/>
    <w:rsid w:val="008B7AB4"/>
    <w:rsid w:val="008B7FC6"/>
    <w:rsid w:val="008C1924"/>
    <w:rsid w:val="008C26DE"/>
    <w:rsid w:val="008C4511"/>
    <w:rsid w:val="008C562F"/>
    <w:rsid w:val="008C58E0"/>
    <w:rsid w:val="008C5A4C"/>
    <w:rsid w:val="008D1309"/>
    <w:rsid w:val="008D16EC"/>
    <w:rsid w:val="008D2225"/>
    <w:rsid w:val="008D2F47"/>
    <w:rsid w:val="008D3B7C"/>
    <w:rsid w:val="008D4752"/>
    <w:rsid w:val="008D552A"/>
    <w:rsid w:val="008E271C"/>
    <w:rsid w:val="008E418E"/>
    <w:rsid w:val="008E53BA"/>
    <w:rsid w:val="008E5B40"/>
    <w:rsid w:val="008E5BC6"/>
    <w:rsid w:val="008E6444"/>
    <w:rsid w:val="008E6A25"/>
    <w:rsid w:val="008F20F7"/>
    <w:rsid w:val="008F2430"/>
    <w:rsid w:val="008F5193"/>
    <w:rsid w:val="008F51CE"/>
    <w:rsid w:val="008F5AEC"/>
    <w:rsid w:val="008F5EE4"/>
    <w:rsid w:val="00900FFF"/>
    <w:rsid w:val="009011CD"/>
    <w:rsid w:val="009013A7"/>
    <w:rsid w:val="009017FB"/>
    <w:rsid w:val="009017FC"/>
    <w:rsid w:val="00902111"/>
    <w:rsid w:val="00903B43"/>
    <w:rsid w:val="0090506B"/>
    <w:rsid w:val="009050C9"/>
    <w:rsid w:val="009066FC"/>
    <w:rsid w:val="00907269"/>
    <w:rsid w:val="00907372"/>
    <w:rsid w:val="0091138E"/>
    <w:rsid w:val="00913D3D"/>
    <w:rsid w:val="009140A3"/>
    <w:rsid w:val="009144A2"/>
    <w:rsid w:val="009148B6"/>
    <w:rsid w:val="0091510C"/>
    <w:rsid w:val="009164EA"/>
    <w:rsid w:val="00917DB3"/>
    <w:rsid w:val="00921D65"/>
    <w:rsid w:val="0092340F"/>
    <w:rsid w:val="009259AC"/>
    <w:rsid w:val="00926F38"/>
    <w:rsid w:val="0093385E"/>
    <w:rsid w:val="00934301"/>
    <w:rsid w:val="00936CD1"/>
    <w:rsid w:val="00937498"/>
    <w:rsid w:val="00941747"/>
    <w:rsid w:val="00941EFB"/>
    <w:rsid w:val="0094360E"/>
    <w:rsid w:val="00943C62"/>
    <w:rsid w:val="009458A2"/>
    <w:rsid w:val="00947AFB"/>
    <w:rsid w:val="0095071D"/>
    <w:rsid w:val="00951D7D"/>
    <w:rsid w:val="00952C12"/>
    <w:rsid w:val="0095436C"/>
    <w:rsid w:val="00955181"/>
    <w:rsid w:val="00962C48"/>
    <w:rsid w:val="009630C7"/>
    <w:rsid w:val="009637CE"/>
    <w:rsid w:val="009637FB"/>
    <w:rsid w:val="00972B55"/>
    <w:rsid w:val="00973067"/>
    <w:rsid w:val="009743B7"/>
    <w:rsid w:val="009748F1"/>
    <w:rsid w:val="00977585"/>
    <w:rsid w:val="0098228B"/>
    <w:rsid w:val="009828DA"/>
    <w:rsid w:val="00983DAF"/>
    <w:rsid w:val="009842A6"/>
    <w:rsid w:val="00985BAB"/>
    <w:rsid w:val="009862B3"/>
    <w:rsid w:val="00987CBA"/>
    <w:rsid w:val="00992183"/>
    <w:rsid w:val="00992F1B"/>
    <w:rsid w:val="00994B7B"/>
    <w:rsid w:val="00997F03"/>
    <w:rsid w:val="009A005A"/>
    <w:rsid w:val="009A02BC"/>
    <w:rsid w:val="009A13E5"/>
    <w:rsid w:val="009A1C26"/>
    <w:rsid w:val="009A46DF"/>
    <w:rsid w:val="009A615E"/>
    <w:rsid w:val="009B1B5F"/>
    <w:rsid w:val="009B2829"/>
    <w:rsid w:val="009B2A50"/>
    <w:rsid w:val="009B2EC2"/>
    <w:rsid w:val="009B6673"/>
    <w:rsid w:val="009B701D"/>
    <w:rsid w:val="009C02E0"/>
    <w:rsid w:val="009C191B"/>
    <w:rsid w:val="009C2BD6"/>
    <w:rsid w:val="009C30FD"/>
    <w:rsid w:val="009C35B7"/>
    <w:rsid w:val="009C7858"/>
    <w:rsid w:val="009D3464"/>
    <w:rsid w:val="009D38A5"/>
    <w:rsid w:val="009D6CF3"/>
    <w:rsid w:val="009E1F32"/>
    <w:rsid w:val="009E2BA9"/>
    <w:rsid w:val="009E5829"/>
    <w:rsid w:val="009E776C"/>
    <w:rsid w:val="009E7BE3"/>
    <w:rsid w:val="009F0801"/>
    <w:rsid w:val="009F597E"/>
    <w:rsid w:val="009F668E"/>
    <w:rsid w:val="00A000A2"/>
    <w:rsid w:val="00A01D15"/>
    <w:rsid w:val="00A05173"/>
    <w:rsid w:val="00A058B5"/>
    <w:rsid w:val="00A109ED"/>
    <w:rsid w:val="00A109F3"/>
    <w:rsid w:val="00A127CC"/>
    <w:rsid w:val="00A130B4"/>
    <w:rsid w:val="00A14598"/>
    <w:rsid w:val="00A1726E"/>
    <w:rsid w:val="00A204CF"/>
    <w:rsid w:val="00A21660"/>
    <w:rsid w:val="00A23D49"/>
    <w:rsid w:val="00A25FF0"/>
    <w:rsid w:val="00A26261"/>
    <w:rsid w:val="00A26AA8"/>
    <w:rsid w:val="00A26C01"/>
    <w:rsid w:val="00A27004"/>
    <w:rsid w:val="00A305E8"/>
    <w:rsid w:val="00A30C29"/>
    <w:rsid w:val="00A3144D"/>
    <w:rsid w:val="00A32CF5"/>
    <w:rsid w:val="00A333F5"/>
    <w:rsid w:val="00A34DD6"/>
    <w:rsid w:val="00A35A3E"/>
    <w:rsid w:val="00A36819"/>
    <w:rsid w:val="00A36989"/>
    <w:rsid w:val="00A40BF5"/>
    <w:rsid w:val="00A426D6"/>
    <w:rsid w:val="00A43628"/>
    <w:rsid w:val="00A43EA6"/>
    <w:rsid w:val="00A44479"/>
    <w:rsid w:val="00A45940"/>
    <w:rsid w:val="00A463E1"/>
    <w:rsid w:val="00A47448"/>
    <w:rsid w:val="00A47A26"/>
    <w:rsid w:val="00A47E5A"/>
    <w:rsid w:val="00A513A3"/>
    <w:rsid w:val="00A51D4F"/>
    <w:rsid w:val="00A51EC5"/>
    <w:rsid w:val="00A54192"/>
    <w:rsid w:val="00A55F74"/>
    <w:rsid w:val="00A6035E"/>
    <w:rsid w:val="00A6144C"/>
    <w:rsid w:val="00A66617"/>
    <w:rsid w:val="00A671F8"/>
    <w:rsid w:val="00A673A4"/>
    <w:rsid w:val="00A70834"/>
    <w:rsid w:val="00A7237E"/>
    <w:rsid w:val="00A724AE"/>
    <w:rsid w:val="00A73329"/>
    <w:rsid w:val="00A73FE5"/>
    <w:rsid w:val="00A7489A"/>
    <w:rsid w:val="00A76E67"/>
    <w:rsid w:val="00A82359"/>
    <w:rsid w:val="00A843F1"/>
    <w:rsid w:val="00A84406"/>
    <w:rsid w:val="00A84703"/>
    <w:rsid w:val="00A84B13"/>
    <w:rsid w:val="00A85C12"/>
    <w:rsid w:val="00A865D2"/>
    <w:rsid w:val="00A8690D"/>
    <w:rsid w:val="00A90594"/>
    <w:rsid w:val="00A91779"/>
    <w:rsid w:val="00A94444"/>
    <w:rsid w:val="00A94C20"/>
    <w:rsid w:val="00A94DBE"/>
    <w:rsid w:val="00A9602B"/>
    <w:rsid w:val="00A96ED6"/>
    <w:rsid w:val="00A979A7"/>
    <w:rsid w:val="00AA0964"/>
    <w:rsid w:val="00AA0E40"/>
    <w:rsid w:val="00AA175D"/>
    <w:rsid w:val="00AA227F"/>
    <w:rsid w:val="00AA3BC7"/>
    <w:rsid w:val="00AA6AA8"/>
    <w:rsid w:val="00AA754A"/>
    <w:rsid w:val="00AA79F1"/>
    <w:rsid w:val="00AB099E"/>
    <w:rsid w:val="00AB3552"/>
    <w:rsid w:val="00AB4328"/>
    <w:rsid w:val="00AB461F"/>
    <w:rsid w:val="00AB480A"/>
    <w:rsid w:val="00AB57ED"/>
    <w:rsid w:val="00AB5B70"/>
    <w:rsid w:val="00AB5D12"/>
    <w:rsid w:val="00AB5FA0"/>
    <w:rsid w:val="00AB794B"/>
    <w:rsid w:val="00AB7D93"/>
    <w:rsid w:val="00AC256A"/>
    <w:rsid w:val="00AC3579"/>
    <w:rsid w:val="00AC3B76"/>
    <w:rsid w:val="00AD0C26"/>
    <w:rsid w:val="00AD265E"/>
    <w:rsid w:val="00AD2C3A"/>
    <w:rsid w:val="00AD4791"/>
    <w:rsid w:val="00AD66B3"/>
    <w:rsid w:val="00AD67E9"/>
    <w:rsid w:val="00AE0589"/>
    <w:rsid w:val="00AE0A2E"/>
    <w:rsid w:val="00AE0EAA"/>
    <w:rsid w:val="00AE2989"/>
    <w:rsid w:val="00AE302F"/>
    <w:rsid w:val="00AE34B8"/>
    <w:rsid w:val="00AE354C"/>
    <w:rsid w:val="00AE5B4C"/>
    <w:rsid w:val="00AF0CAA"/>
    <w:rsid w:val="00AF4B07"/>
    <w:rsid w:val="00AF5499"/>
    <w:rsid w:val="00AF6186"/>
    <w:rsid w:val="00AF764B"/>
    <w:rsid w:val="00AF7A3A"/>
    <w:rsid w:val="00B160DB"/>
    <w:rsid w:val="00B16A31"/>
    <w:rsid w:val="00B20836"/>
    <w:rsid w:val="00B235BB"/>
    <w:rsid w:val="00B242EA"/>
    <w:rsid w:val="00B25BFB"/>
    <w:rsid w:val="00B27A44"/>
    <w:rsid w:val="00B27DE1"/>
    <w:rsid w:val="00B306BC"/>
    <w:rsid w:val="00B30BBF"/>
    <w:rsid w:val="00B33C03"/>
    <w:rsid w:val="00B34256"/>
    <w:rsid w:val="00B36AD0"/>
    <w:rsid w:val="00B40E43"/>
    <w:rsid w:val="00B44E56"/>
    <w:rsid w:val="00B4517C"/>
    <w:rsid w:val="00B451A3"/>
    <w:rsid w:val="00B45A0A"/>
    <w:rsid w:val="00B46423"/>
    <w:rsid w:val="00B46543"/>
    <w:rsid w:val="00B46D38"/>
    <w:rsid w:val="00B47D33"/>
    <w:rsid w:val="00B513AC"/>
    <w:rsid w:val="00B528B0"/>
    <w:rsid w:val="00B52BE0"/>
    <w:rsid w:val="00B54133"/>
    <w:rsid w:val="00B5485C"/>
    <w:rsid w:val="00B55BAA"/>
    <w:rsid w:val="00B56CB2"/>
    <w:rsid w:val="00B61EC1"/>
    <w:rsid w:val="00B637B9"/>
    <w:rsid w:val="00B65BB3"/>
    <w:rsid w:val="00B66767"/>
    <w:rsid w:val="00B701ED"/>
    <w:rsid w:val="00B71564"/>
    <w:rsid w:val="00B71CDE"/>
    <w:rsid w:val="00B77ADD"/>
    <w:rsid w:val="00B8086C"/>
    <w:rsid w:val="00B83563"/>
    <w:rsid w:val="00B849A6"/>
    <w:rsid w:val="00B861B4"/>
    <w:rsid w:val="00B86DFE"/>
    <w:rsid w:val="00B87CC5"/>
    <w:rsid w:val="00B90990"/>
    <w:rsid w:val="00B912FF"/>
    <w:rsid w:val="00B922FF"/>
    <w:rsid w:val="00B92491"/>
    <w:rsid w:val="00B9281E"/>
    <w:rsid w:val="00B93925"/>
    <w:rsid w:val="00B95187"/>
    <w:rsid w:val="00B9519F"/>
    <w:rsid w:val="00B95F04"/>
    <w:rsid w:val="00B96B60"/>
    <w:rsid w:val="00BA2721"/>
    <w:rsid w:val="00BA2D55"/>
    <w:rsid w:val="00BA481B"/>
    <w:rsid w:val="00BA71B1"/>
    <w:rsid w:val="00BA7475"/>
    <w:rsid w:val="00BA7F9F"/>
    <w:rsid w:val="00BB042E"/>
    <w:rsid w:val="00BB0637"/>
    <w:rsid w:val="00BB08E3"/>
    <w:rsid w:val="00BB345F"/>
    <w:rsid w:val="00BB5883"/>
    <w:rsid w:val="00BB68EA"/>
    <w:rsid w:val="00BB72F8"/>
    <w:rsid w:val="00BB75B3"/>
    <w:rsid w:val="00BB7BCE"/>
    <w:rsid w:val="00BC1C27"/>
    <w:rsid w:val="00BC36D3"/>
    <w:rsid w:val="00BC57D1"/>
    <w:rsid w:val="00BC5F7B"/>
    <w:rsid w:val="00BC6BBF"/>
    <w:rsid w:val="00BC7DDB"/>
    <w:rsid w:val="00BD1572"/>
    <w:rsid w:val="00BD18F1"/>
    <w:rsid w:val="00BE0AEC"/>
    <w:rsid w:val="00BE14E3"/>
    <w:rsid w:val="00BE2051"/>
    <w:rsid w:val="00BE3774"/>
    <w:rsid w:val="00BE41E5"/>
    <w:rsid w:val="00BE72FF"/>
    <w:rsid w:val="00BF0BBB"/>
    <w:rsid w:val="00BF1637"/>
    <w:rsid w:val="00BF2281"/>
    <w:rsid w:val="00BF3F34"/>
    <w:rsid w:val="00BF4109"/>
    <w:rsid w:val="00BF4CC3"/>
    <w:rsid w:val="00BF5731"/>
    <w:rsid w:val="00C00ADC"/>
    <w:rsid w:val="00C00DF1"/>
    <w:rsid w:val="00C01025"/>
    <w:rsid w:val="00C0128A"/>
    <w:rsid w:val="00C016CF"/>
    <w:rsid w:val="00C01A4B"/>
    <w:rsid w:val="00C05050"/>
    <w:rsid w:val="00C054C7"/>
    <w:rsid w:val="00C057B5"/>
    <w:rsid w:val="00C069A3"/>
    <w:rsid w:val="00C07855"/>
    <w:rsid w:val="00C07C0A"/>
    <w:rsid w:val="00C126E3"/>
    <w:rsid w:val="00C12785"/>
    <w:rsid w:val="00C13375"/>
    <w:rsid w:val="00C134C7"/>
    <w:rsid w:val="00C1650D"/>
    <w:rsid w:val="00C21B24"/>
    <w:rsid w:val="00C21C8E"/>
    <w:rsid w:val="00C21E8D"/>
    <w:rsid w:val="00C22687"/>
    <w:rsid w:val="00C25694"/>
    <w:rsid w:val="00C32E4D"/>
    <w:rsid w:val="00C333A0"/>
    <w:rsid w:val="00C365E8"/>
    <w:rsid w:val="00C368B0"/>
    <w:rsid w:val="00C36A81"/>
    <w:rsid w:val="00C37A23"/>
    <w:rsid w:val="00C41974"/>
    <w:rsid w:val="00C447AD"/>
    <w:rsid w:val="00C504A1"/>
    <w:rsid w:val="00C51DC2"/>
    <w:rsid w:val="00C52A3C"/>
    <w:rsid w:val="00C52F7C"/>
    <w:rsid w:val="00C53F4A"/>
    <w:rsid w:val="00C54125"/>
    <w:rsid w:val="00C5417A"/>
    <w:rsid w:val="00C55B54"/>
    <w:rsid w:val="00C56260"/>
    <w:rsid w:val="00C57B93"/>
    <w:rsid w:val="00C6098E"/>
    <w:rsid w:val="00C6152C"/>
    <w:rsid w:val="00C621C2"/>
    <w:rsid w:val="00C6247A"/>
    <w:rsid w:val="00C64A4C"/>
    <w:rsid w:val="00C66764"/>
    <w:rsid w:val="00C67105"/>
    <w:rsid w:val="00C74810"/>
    <w:rsid w:val="00C76B46"/>
    <w:rsid w:val="00C80A1E"/>
    <w:rsid w:val="00C81237"/>
    <w:rsid w:val="00C8190F"/>
    <w:rsid w:val="00C83DAA"/>
    <w:rsid w:val="00C8530C"/>
    <w:rsid w:val="00C872BC"/>
    <w:rsid w:val="00C90D68"/>
    <w:rsid w:val="00C915FB"/>
    <w:rsid w:val="00C91C9C"/>
    <w:rsid w:val="00C939FE"/>
    <w:rsid w:val="00C97A4F"/>
    <w:rsid w:val="00CA024F"/>
    <w:rsid w:val="00CA1F07"/>
    <w:rsid w:val="00CA385C"/>
    <w:rsid w:val="00CA46A6"/>
    <w:rsid w:val="00CA491C"/>
    <w:rsid w:val="00CA4BDA"/>
    <w:rsid w:val="00CB14AE"/>
    <w:rsid w:val="00CB1F66"/>
    <w:rsid w:val="00CB2951"/>
    <w:rsid w:val="00CB7535"/>
    <w:rsid w:val="00CC0192"/>
    <w:rsid w:val="00CC26F2"/>
    <w:rsid w:val="00CC2D22"/>
    <w:rsid w:val="00CC5DE0"/>
    <w:rsid w:val="00CD099D"/>
    <w:rsid w:val="00CD11B9"/>
    <w:rsid w:val="00CD1397"/>
    <w:rsid w:val="00CD27D4"/>
    <w:rsid w:val="00CD282B"/>
    <w:rsid w:val="00CD3857"/>
    <w:rsid w:val="00CD4C35"/>
    <w:rsid w:val="00CD5FAF"/>
    <w:rsid w:val="00CD70F9"/>
    <w:rsid w:val="00CD7369"/>
    <w:rsid w:val="00CE0742"/>
    <w:rsid w:val="00CE0813"/>
    <w:rsid w:val="00CE0B0E"/>
    <w:rsid w:val="00CE2F1E"/>
    <w:rsid w:val="00CE3831"/>
    <w:rsid w:val="00CE3BE2"/>
    <w:rsid w:val="00CE5DC3"/>
    <w:rsid w:val="00CE68BB"/>
    <w:rsid w:val="00CF0BEB"/>
    <w:rsid w:val="00CF1DC6"/>
    <w:rsid w:val="00CF39DA"/>
    <w:rsid w:val="00CF5D2D"/>
    <w:rsid w:val="00CF6745"/>
    <w:rsid w:val="00CF67BC"/>
    <w:rsid w:val="00CF7030"/>
    <w:rsid w:val="00CF7E6F"/>
    <w:rsid w:val="00D00ABB"/>
    <w:rsid w:val="00D02EEC"/>
    <w:rsid w:val="00D03551"/>
    <w:rsid w:val="00D06105"/>
    <w:rsid w:val="00D06A63"/>
    <w:rsid w:val="00D0709E"/>
    <w:rsid w:val="00D07E0E"/>
    <w:rsid w:val="00D10DC8"/>
    <w:rsid w:val="00D11478"/>
    <w:rsid w:val="00D1338B"/>
    <w:rsid w:val="00D13D0B"/>
    <w:rsid w:val="00D14064"/>
    <w:rsid w:val="00D15ED0"/>
    <w:rsid w:val="00D21B3E"/>
    <w:rsid w:val="00D21FE1"/>
    <w:rsid w:val="00D21FED"/>
    <w:rsid w:val="00D24251"/>
    <w:rsid w:val="00D255CD"/>
    <w:rsid w:val="00D26F40"/>
    <w:rsid w:val="00D343E2"/>
    <w:rsid w:val="00D3603F"/>
    <w:rsid w:val="00D361A2"/>
    <w:rsid w:val="00D363B5"/>
    <w:rsid w:val="00D403AA"/>
    <w:rsid w:val="00D41CB2"/>
    <w:rsid w:val="00D4256A"/>
    <w:rsid w:val="00D42E5D"/>
    <w:rsid w:val="00D44C2E"/>
    <w:rsid w:val="00D45414"/>
    <w:rsid w:val="00D46155"/>
    <w:rsid w:val="00D465C2"/>
    <w:rsid w:val="00D53C0F"/>
    <w:rsid w:val="00D546E3"/>
    <w:rsid w:val="00D566BD"/>
    <w:rsid w:val="00D576F2"/>
    <w:rsid w:val="00D57A4D"/>
    <w:rsid w:val="00D57B17"/>
    <w:rsid w:val="00D60AA7"/>
    <w:rsid w:val="00D60D87"/>
    <w:rsid w:val="00D61FC4"/>
    <w:rsid w:val="00D625EE"/>
    <w:rsid w:val="00D62A96"/>
    <w:rsid w:val="00D6317B"/>
    <w:rsid w:val="00D639E3"/>
    <w:rsid w:val="00D6435F"/>
    <w:rsid w:val="00D650EF"/>
    <w:rsid w:val="00D65679"/>
    <w:rsid w:val="00D6688D"/>
    <w:rsid w:val="00D703D0"/>
    <w:rsid w:val="00D70489"/>
    <w:rsid w:val="00D7207A"/>
    <w:rsid w:val="00D73D8F"/>
    <w:rsid w:val="00D73FAB"/>
    <w:rsid w:val="00D75E28"/>
    <w:rsid w:val="00D76F44"/>
    <w:rsid w:val="00D772C2"/>
    <w:rsid w:val="00D77684"/>
    <w:rsid w:val="00D8008E"/>
    <w:rsid w:val="00D80689"/>
    <w:rsid w:val="00D807DA"/>
    <w:rsid w:val="00D82C45"/>
    <w:rsid w:val="00D835EA"/>
    <w:rsid w:val="00D84942"/>
    <w:rsid w:val="00D867AB"/>
    <w:rsid w:val="00D908A8"/>
    <w:rsid w:val="00D93CD6"/>
    <w:rsid w:val="00D977B6"/>
    <w:rsid w:val="00DA3A2B"/>
    <w:rsid w:val="00DA4A31"/>
    <w:rsid w:val="00DA4E03"/>
    <w:rsid w:val="00DA61F2"/>
    <w:rsid w:val="00DA7B04"/>
    <w:rsid w:val="00DA7ED8"/>
    <w:rsid w:val="00DB05C8"/>
    <w:rsid w:val="00DB36C2"/>
    <w:rsid w:val="00DB44FD"/>
    <w:rsid w:val="00DB7073"/>
    <w:rsid w:val="00DB7196"/>
    <w:rsid w:val="00DC0B75"/>
    <w:rsid w:val="00DC169B"/>
    <w:rsid w:val="00DC2AB9"/>
    <w:rsid w:val="00DC31E1"/>
    <w:rsid w:val="00DC3BE7"/>
    <w:rsid w:val="00DC4044"/>
    <w:rsid w:val="00DC58F7"/>
    <w:rsid w:val="00DC5E30"/>
    <w:rsid w:val="00DC63F0"/>
    <w:rsid w:val="00DD05E0"/>
    <w:rsid w:val="00DD0CF9"/>
    <w:rsid w:val="00DD3A8D"/>
    <w:rsid w:val="00DD3D06"/>
    <w:rsid w:val="00DD4F49"/>
    <w:rsid w:val="00DD527B"/>
    <w:rsid w:val="00DD6EE5"/>
    <w:rsid w:val="00DE1B8E"/>
    <w:rsid w:val="00DE386C"/>
    <w:rsid w:val="00DE4D35"/>
    <w:rsid w:val="00DF0549"/>
    <w:rsid w:val="00DF07C4"/>
    <w:rsid w:val="00DF098B"/>
    <w:rsid w:val="00DF11C4"/>
    <w:rsid w:val="00DF193E"/>
    <w:rsid w:val="00DF210C"/>
    <w:rsid w:val="00DF3CA7"/>
    <w:rsid w:val="00DF4B6A"/>
    <w:rsid w:val="00DF50B7"/>
    <w:rsid w:val="00DF6E70"/>
    <w:rsid w:val="00DF7EF1"/>
    <w:rsid w:val="00E00103"/>
    <w:rsid w:val="00E02C09"/>
    <w:rsid w:val="00E031FA"/>
    <w:rsid w:val="00E034B7"/>
    <w:rsid w:val="00E04D59"/>
    <w:rsid w:val="00E07DA1"/>
    <w:rsid w:val="00E10568"/>
    <w:rsid w:val="00E123CB"/>
    <w:rsid w:val="00E14E49"/>
    <w:rsid w:val="00E1557C"/>
    <w:rsid w:val="00E20E13"/>
    <w:rsid w:val="00E21DBC"/>
    <w:rsid w:val="00E22D66"/>
    <w:rsid w:val="00E25E8B"/>
    <w:rsid w:val="00E27239"/>
    <w:rsid w:val="00E275D7"/>
    <w:rsid w:val="00E27DBE"/>
    <w:rsid w:val="00E27EBB"/>
    <w:rsid w:val="00E3194A"/>
    <w:rsid w:val="00E329AF"/>
    <w:rsid w:val="00E32AB1"/>
    <w:rsid w:val="00E33033"/>
    <w:rsid w:val="00E34AB7"/>
    <w:rsid w:val="00E361AD"/>
    <w:rsid w:val="00E36C71"/>
    <w:rsid w:val="00E40404"/>
    <w:rsid w:val="00E4063E"/>
    <w:rsid w:val="00E4133A"/>
    <w:rsid w:val="00E43E3E"/>
    <w:rsid w:val="00E459C6"/>
    <w:rsid w:val="00E45F02"/>
    <w:rsid w:val="00E47589"/>
    <w:rsid w:val="00E55798"/>
    <w:rsid w:val="00E57365"/>
    <w:rsid w:val="00E64915"/>
    <w:rsid w:val="00E64F80"/>
    <w:rsid w:val="00E661D4"/>
    <w:rsid w:val="00E70091"/>
    <w:rsid w:val="00E720F5"/>
    <w:rsid w:val="00E735CE"/>
    <w:rsid w:val="00E76D47"/>
    <w:rsid w:val="00E822D9"/>
    <w:rsid w:val="00E83AA8"/>
    <w:rsid w:val="00E83E6C"/>
    <w:rsid w:val="00E849F7"/>
    <w:rsid w:val="00E855EE"/>
    <w:rsid w:val="00E85D8F"/>
    <w:rsid w:val="00E90302"/>
    <w:rsid w:val="00E903B0"/>
    <w:rsid w:val="00E907FD"/>
    <w:rsid w:val="00E92B61"/>
    <w:rsid w:val="00E956E1"/>
    <w:rsid w:val="00E9597F"/>
    <w:rsid w:val="00E97396"/>
    <w:rsid w:val="00EA185E"/>
    <w:rsid w:val="00EA2987"/>
    <w:rsid w:val="00EA5418"/>
    <w:rsid w:val="00EA592A"/>
    <w:rsid w:val="00EA737F"/>
    <w:rsid w:val="00EA76B9"/>
    <w:rsid w:val="00EA7A15"/>
    <w:rsid w:val="00EB14E4"/>
    <w:rsid w:val="00EB32A5"/>
    <w:rsid w:val="00EB34ED"/>
    <w:rsid w:val="00EB5D78"/>
    <w:rsid w:val="00EB5E05"/>
    <w:rsid w:val="00EB714D"/>
    <w:rsid w:val="00EB7B43"/>
    <w:rsid w:val="00EB7BE0"/>
    <w:rsid w:val="00EC315E"/>
    <w:rsid w:val="00EC35E3"/>
    <w:rsid w:val="00EC41D4"/>
    <w:rsid w:val="00ED077C"/>
    <w:rsid w:val="00ED1190"/>
    <w:rsid w:val="00ED3D40"/>
    <w:rsid w:val="00ED6544"/>
    <w:rsid w:val="00EE0277"/>
    <w:rsid w:val="00EE1A55"/>
    <w:rsid w:val="00EE1DA9"/>
    <w:rsid w:val="00EE2467"/>
    <w:rsid w:val="00EE3637"/>
    <w:rsid w:val="00EE3C15"/>
    <w:rsid w:val="00EE3E00"/>
    <w:rsid w:val="00EE3EC0"/>
    <w:rsid w:val="00EE55E3"/>
    <w:rsid w:val="00EE5DD2"/>
    <w:rsid w:val="00EE5FD7"/>
    <w:rsid w:val="00EF0073"/>
    <w:rsid w:val="00EF121D"/>
    <w:rsid w:val="00EF41F1"/>
    <w:rsid w:val="00EF4F08"/>
    <w:rsid w:val="00EF573B"/>
    <w:rsid w:val="00EF7DD6"/>
    <w:rsid w:val="00F00A79"/>
    <w:rsid w:val="00F00E86"/>
    <w:rsid w:val="00F00F8B"/>
    <w:rsid w:val="00F02812"/>
    <w:rsid w:val="00F03B3B"/>
    <w:rsid w:val="00F05739"/>
    <w:rsid w:val="00F05EA0"/>
    <w:rsid w:val="00F0790A"/>
    <w:rsid w:val="00F07C1E"/>
    <w:rsid w:val="00F105DB"/>
    <w:rsid w:val="00F1083E"/>
    <w:rsid w:val="00F132BC"/>
    <w:rsid w:val="00F13D80"/>
    <w:rsid w:val="00F14F8A"/>
    <w:rsid w:val="00F155FE"/>
    <w:rsid w:val="00F16AAA"/>
    <w:rsid w:val="00F21161"/>
    <w:rsid w:val="00F218EF"/>
    <w:rsid w:val="00F21BC7"/>
    <w:rsid w:val="00F2401E"/>
    <w:rsid w:val="00F254A1"/>
    <w:rsid w:val="00F254DC"/>
    <w:rsid w:val="00F2588B"/>
    <w:rsid w:val="00F266A2"/>
    <w:rsid w:val="00F27CB0"/>
    <w:rsid w:val="00F318F1"/>
    <w:rsid w:val="00F32269"/>
    <w:rsid w:val="00F32388"/>
    <w:rsid w:val="00F34CC7"/>
    <w:rsid w:val="00F356F6"/>
    <w:rsid w:val="00F35821"/>
    <w:rsid w:val="00F36D54"/>
    <w:rsid w:val="00F373D2"/>
    <w:rsid w:val="00F4457E"/>
    <w:rsid w:val="00F4465F"/>
    <w:rsid w:val="00F46FB2"/>
    <w:rsid w:val="00F52C97"/>
    <w:rsid w:val="00F55253"/>
    <w:rsid w:val="00F56A6F"/>
    <w:rsid w:val="00F56AAE"/>
    <w:rsid w:val="00F56BBA"/>
    <w:rsid w:val="00F5709C"/>
    <w:rsid w:val="00F63D4C"/>
    <w:rsid w:val="00F643E9"/>
    <w:rsid w:val="00F64718"/>
    <w:rsid w:val="00F64EF1"/>
    <w:rsid w:val="00F769EE"/>
    <w:rsid w:val="00F772EA"/>
    <w:rsid w:val="00F8231D"/>
    <w:rsid w:val="00F83E81"/>
    <w:rsid w:val="00F850C5"/>
    <w:rsid w:val="00F85EA0"/>
    <w:rsid w:val="00F869D8"/>
    <w:rsid w:val="00F8765F"/>
    <w:rsid w:val="00F905CD"/>
    <w:rsid w:val="00F90767"/>
    <w:rsid w:val="00F92D1B"/>
    <w:rsid w:val="00F92EBC"/>
    <w:rsid w:val="00F93EF1"/>
    <w:rsid w:val="00FA0E29"/>
    <w:rsid w:val="00FA324E"/>
    <w:rsid w:val="00FA53D8"/>
    <w:rsid w:val="00FA59C4"/>
    <w:rsid w:val="00FA685B"/>
    <w:rsid w:val="00FA6E37"/>
    <w:rsid w:val="00FB06D1"/>
    <w:rsid w:val="00FB0C01"/>
    <w:rsid w:val="00FB28F1"/>
    <w:rsid w:val="00FB31A1"/>
    <w:rsid w:val="00FB3BC7"/>
    <w:rsid w:val="00FB7D92"/>
    <w:rsid w:val="00FC18F2"/>
    <w:rsid w:val="00FC2D3E"/>
    <w:rsid w:val="00FC39E5"/>
    <w:rsid w:val="00FC3A78"/>
    <w:rsid w:val="00FC57C8"/>
    <w:rsid w:val="00FC5FFE"/>
    <w:rsid w:val="00FC636D"/>
    <w:rsid w:val="00FC752D"/>
    <w:rsid w:val="00FD0C11"/>
    <w:rsid w:val="00FD1005"/>
    <w:rsid w:val="00FD3180"/>
    <w:rsid w:val="00FD4949"/>
    <w:rsid w:val="00FD5ADF"/>
    <w:rsid w:val="00FD5B9E"/>
    <w:rsid w:val="00FD632B"/>
    <w:rsid w:val="00FD6C75"/>
    <w:rsid w:val="00FE0FD9"/>
    <w:rsid w:val="00FE14BD"/>
    <w:rsid w:val="00FE71B3"/>
    <w:rsid w:val="00FE795C"/>
    <w:rsid w:val="00FF2AC9"/>
    <w:rsid w:val="00FF38F1"/>
    <w:rsid w:val="00FF42C5"/>
    <w:rsid w:val="00FF61BE"/>
    <w:rsid w:val="00FF7A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D1EDB"/>
    <w:pPr>
      <w:jc w:val="both"/>
    </w:pPr>
    <w:rPr>
      <w:rFonts w:eastAsiaTheme="minorEastAsia"/>
      <w:sz w:val="24"/>
      <w:lang w:val="en-GB"/>
    </w:rPr>
  </w:style>
  <w:style w:type="paragraph" w:styleId="Heading1">
    <w:name w:val="heading 1"/>
    <w:basedOn w:val="Normal"/>
    <w:next w:val="Normal"/>
    <w:link w:val="Heading1Char"/>
    <w:uiPriority w:val="99"/>
    <w:semiHidden/>
    <w:rsid w:val="005D1ED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D1ED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D1ED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D1ED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D1ED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D1ED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D1ED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D1ED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D1ED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D1EDB"/>
    <w:rPr>
      <w:rFonts w:ascii="Tahoma" w:hAnsi="Tahoma" w:cs="Tahoma"/>
      <w:sz w:val="16"/>
      <w:szCs w:val="16"/>
    </w:rPr>
  </w:style>
  <w:style w:type="character" w:customStyle="1" w:styleId="BalloonTextChar">
    <w:name w:val="Balloon Text Char"/>
    <w:basedOn w:val="DefaultParagraphFont"/>
    <w:link w:val="BalloonText"/>
    <w:uiPriority w:val="99"/>
    <w:semiHidden/>
    <w:rsid w:val="005D1EDB"/>
    <w:rPr>
      <w:rFonts w:ascii="Tahoma" w:eastAsiaTheme="minorEastAsia" w:hAnsi="Tahoma" w:cs="Tahoma"/>
      <w:sz w:val="16"/>
      <w:szCs w:val="16"/>
      <w:lang w:val="en-GB"/>
    </w:rPr>
  </w:style>
  <w:style w:type="character" w:styleId="BookTitle">
    <w:name w:val="Book Title"/>
    <w:uiPriority w:val="99"/>
    <w:semiHidden/>
    <w:qFormat/>
    <w:rsid w:val="005D1EDB"/>
    <w:rPr>
      <w:i/>
      <w:iCs/>
      <w:smallCaps/>
      <w:spacing w:val="5"/>
    </w:rPr>
  </w:style>
  <w:style w:type="paragraph" w:customStyle="1" w:styleId="ECHRHeader">
    <w:name w:val="ECHR_Header"/>
    <w:aliases w:val="Ju_Header"/>
    <w:basedOn w:val="Header"/>
    <w:uiPriority w:val="4"/>
    <w:qFormat/>
    <w:rsid w:val="005D1ED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D1EDB"/>
    <w:pPr>
      <w:jc w:val="left"/>
    </w:pPr>
    <w:rPr>
      <w:sz w:val="8"/>
    </w:rPr>
  </w:style>
  <w:style w:type="character" w:styleId="Strong">
    <w:name w:val="Strong"/>
    <w:uiPriority w:val="99"/>
    <w:semiHidden/>
    <w:qFormat/>
    <w:rsid w:val="005D1EDB"/>
    <w:rPr>
      <w:b/>
      <w:bCs/>
    </w:rPr>
  </w:style>
  <w:style w:type="paragraph" w:styleId="NoSpacing">
    <w:name w:val="No Spacing"/>
    <w:basedOn w:val="Normal"/>
    <w:link w:val="NoSpacingChar"/>
    <w:semiHidden/>
    <w:qFormat/>
    <w:rsid w:val="005D1EDB"/>
    <w:rPr>
      <w:sz w:val="22"/>
      <w:lang w:val="en-US"/>
    </w:rPr>
  </w:style>
  <w:style w:type="character" w:customStyle="1" w:styleId="NoSpacingChar">
    <w:name w:val="No Spacing Char"/>
    <w:basedOn w:val="DefaultParagraphFont"/>
    <w:link w:val="NoSpacing"/>
    <w:semiHidden/>
    <w:rsid w:val="005D1EDB"/>
    <w:rPr>
      <w:rFonts w:eastAsiaTheme="minorEastAsia"/>
    </w:rPr>
  </w:style>
  <w:style w:type="paragraph" w:customStyle="1" w:styleId="ECHRFooterLine">
    <w:name w:val="ECHR_Footer_Line"/>
    <w:aliases w:val="Footer_Line"/>
    <w:basedOn w:val="Normal"/>
    <w:next w:val="ECHRFooter"/>
    <w:uiPriority w:val="57"/>
    <w:semiHidden/>
    <w:rsid w:val="005D1EDB"/>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D1EDB"/>
  </w:style>
  <w:style w:type="paragraph" w:customStyle="1" w:styleId="DecList">
    <w:name w:val="Dec_List"/>
    <w:basedOn w:val="Normal"/>
    <w:uiPriority w:val="9"/>
    <w:semiHidden/>
    <w:qFormat/>
    <w:rsid w:val="005D1EDB"/>
    <w:pPr>
      <w:spacing w:before="240"/>
      <w:ind w:left="284"/>
    </w:pPr>
  </w:style>
  <w:style w:type="paragraph" w:customStyle="1" w:styleId="DummyStyle">
    <w:name w:val="Dummy_Style"/>
    <w:basedOn w:val="Normal"/>
    <w:semiHidden/>
    <w:qFormat/>
    <w:rsid w:val="005D1EDB"/>
    <w:rPr>
      <w:color w:val="00B050"/>
    </w:rPr>
  </w:style>
  <w:style w:type="paragraph" w:customStyle="1" w:styleId="ECHRTitleCentre3">
    <w:name w:val="ECHR_Title_Centre_3"/>
    <w:aliases w:val="Ju_H_Article"/>
    <w:basedOn w:val="Normal"/>
    <w:next w:val="ECHRParaQuote"/>
    <w:uiPriority w:val="27"/>
    <w:qFormat/>
    <w:rsid w:val="005D1ED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D1EDB"/>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D1EDB"/>
    <w:pPr>
      <w:numPr>
        <w:numId w:val="24"/>
      </w:numPr>
      <w:jc w:val="left"/>
    </w:pPr>
    <w:rPr>
      <w:b/>
    </w:rPr>
  </w:style>
  <w:style w:type="paragraph" w:customStyle="1" w:styleId="JuCourt">
    <w:name w:val="Ju_Court"/>
    <w:basedOn w:val="Normal"/>
    <w:next w:val="Normal"/>
    <w:uiPriority w:val="16"/>
    <w:qFormat/>
    <w:rsid w:val="005D1EDB"/>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5D1EDB"/>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5D1EDB"/>
    <w:pPr>
      <w:spacing w:after="240"/>
      <w:jc w:val="center"/>
      <w:outlineLvl w:val="0"/>
    </w:pPr>
    <w:rPr>
      <w:rFonts w:asciiTheme="majorHAnsi" w:hAnsiTheme="majorHAnsi"/>
    </w:rPr>
  </w:style>
  <w:style w:type="paragraph" w:customStyle="1" w:styleId="JuInitialled">
    <w:name w:val="Ju_Initialled"/>
    <w:basedOn w:val="Normal"/>
    <w:uiPriority w:val="31"/>
    <w:qFormat/>
    <w:rsid w:val="005D1EDB"/>
    <w:pPr>
      <w:tabs>
        <w:tab w:val="center" w:pos="6407"/>
      </w:tabs>
      <w:spacing w:before="720"/>
      <w:jc w:val="right"/>
    </w:pPr>
  </w:style>
  <w:style w:type="paragraph" w:styleId="Title">
    <w:name w:val="Title"/>
    <w:basedOn w:val="Normal"/>
    <w:next w:val="Normal"/>
    <w:link w:val="TitleChar"/>
    <w:uiPriority w:val="99"/>
    <w:semiHidden/>
    <w:qFormat/>
    <w:rsid w:val="005D1ED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D1ED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D1ED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D1ED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D1ED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D1ED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D1EDB"/>
    <w:pPr>
      <w:keepNext/>
      <w:keepLines/>
      <w:spacing w:before="240" w:after="120"/>
      <w:ind w:left="1236"/>
    </w:pPr>
    <w:rPr>
      <w:sz w:val="20"/>
      <w:lang w:val="en-GB"/>
    </w:rPr>
  </w:style>
  <w:style w:type="character" w:customStyle="1" w:styleId="JuITMark">
    <w:name w:val="Ju_ITMark"/>
    <w:basedOn w:val="DefaultParagraphFont"/>
    <w:uiPriority w:val="38"/>
    <w:qFormat/>
    <w:rsid w:val="005D1EDB"/>
    <w:rPr>
      <w:vanish w:val="0"/>
      <w:color w:val="auto"/>
      <w:sz w:val="14"/>
      <w:bdr w:val="none" w:sz="0" w:space="0" w:color="auto"/>
      <w:shd w:val="clear" w:color="auto" w:fill="BEE5FF" w:themeFill="background1" w:themeFillTint="33"/>
    </w:rPr>
  </w:style>
  <w:style w:type="paragraph" w:customStyle="1" w:styleId="JuLista">
    <w:name w:val="Ju_List_a"/>
    <w:basedOn w:val="JuList"/>
    <w:uiPriority w:val="28"/>
    <w:qFormat/>
    <w:rsid w:val="005D1EDB"/>
    <w:pPr>
      <w:ind w:left="346" w:firstLine="0"/>
    </w:pPr>
  </w:style>
  <w:style w:type="paragraph" w:customStyle="1" w:styleId="JuListi">
    <w:name w:val="Ju_List_i"/>
    <w:basedOn w:val="Normal"/>
    <w:next w:val="JuLista"/>
    <w:uiPriority w:val="28"/>
    <w:qFormat/>
    <w:rsid w:val="005D1EDB"/>
    <w:pPr>
      <w:ind w:left="794"/>
    </w:pPr>
  </w:style>
  <w:style w:type="paragraph" w:styleId="Header">
    <w:name w:val="header"/>
    <w:basedOn w:val="Normal"/>
    <w:link w:val="HeaderChar"/>
    <w:uiPriority w:val="57"/>
    <w:semiHidden/>
    <w:rsid w:val="005D1ED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D1EDB"/>
    <w:rPr>
      <w:sz w:val="24"/>
      <w:lang w:val="en-GB"/>
    </w:rPr>
  </w:style>
  <w:style w:type="character" w:customStyle="1" w:styleId="Heading1Char">
    <w:name w:val="Heading 1 Char"/>
    <w:basedOn w:val="DefaultParagraphFont"/>
    <w:link w:val="Heading1"/>
    <w:uiPriority w:val="99"/>
    <w:semiHidden/>
    <w:rsid w:val="005D1ED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D1ED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D1ED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D1EDB"/>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5D1EDB"/>
    <w:rPr>
      <w:caps w:val="0"/>
      <w:smallCaps/>
    </w:rPr>
  </w:style>
  <w:style w:type="paragraph" w:customStyle="1" w:styleId="JuCase">
    <w:name w:val="Ju_Case"/>
    <w:basedOn w:val="Normal"/>
    <w:next w:val="ECHRPara"/>
    <w:uiPriority w:val="10"/>
    <w:rsid w:val="005D1EDB"/>
    <w:pPr>
      <w:ind w:firstLine="284"/>
    </w:pPr>
    <w:rPr>
      <w:b/>
    </w:rPr>
  </w:style>
  <w:style w:type="character" w:customStyle="1" w:styleId="Heading3Char">
    <w:name w:val="Heading 3 Char"/>
    <w:basedOn w:val="DefaultParagraphFont"/>
    <w:link w:val="Heading3"/>
    <w:uiPriority w:val="99"/>
    <w:semiHidden/>
    <w:rsid w:val="005D1ED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D1ED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D1EDB"/>
    <w:rPr>
      <w:rFonts w:asciiTheme="majorHAnsi" w:eastAsiaTheme="majorEastAsia" w:hAnsiTheme="majorHAnsi" w:cstheme="majorBidi"/>
      <w:b/>
      <w:bCs/>
      <w:color w:val="808080"/>
    </w:rPr>
  </w:style>
  <w:style w:type="character" w:styleId="SubtleEmphasis">
    <w:name w:val="Subtle Emphasis"/>
    <w:uiPriority w:val="99"/>
    <w:semiHidden/>
    <w:qFormat/>
    <w:rsid w:val="005D1ED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D1EDB"/>
    <w:pPr>
      <w:keepNext/>
      <w:keepLines/>
      <w:spacing w:before="720" w:after="240"/>
      <w:outlineLvl w:val="0"/>
    </w:pPr>
    <w:rPr>
      <w:rFonts w:asciiTheme="majorHAnsi" w:hAnsiTheme="majorHAnsi"/>
      <w:sz w:val="28"/>
    </w:rPr>
  </w:style>
  <w:style w:type="character" w:styleId="Emphasis">
    <w:name w:val="Emphasis"/>
    <w:uiPriority w:val="99"/>
    <w:semiHidden/>
    <w:qFormat/>
    <w:rsid w:val="005D1EDB"/>
    <w:rPr>
      <w:b/>
      <w:bCs/>
      <w:i/>
      <w:iCs/>
      <w:spacing w:val="10"/>
      <w:bdr w:val="none" w:sz="0" w:space="0" w:color="auto"/>
      <w:shd w:val="clear" w:color="auto" w:fill="auto"/>
    </w:rPr>
  </w:style>
  <w:style w:type="paragraph" w:styleId="Footer">
    <w:name w:val="footer"/>
    <w:basedOn w:val="Normal"/>
    <w:link w:val="FooterChar"/>
    <w:uiPriority w:val="57"/>
    <w:semiHidden/>
    <w:rsid w:val="005D1ED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D1EDB"/>
    <w:rPr>
      <w:sz w:val="24"/>
      <w:lang w:val="en-GB"/>
    </w:rPr>
  </w:style>
  <w:style w:type="character" w:styleId="FootnoteReference">
    <w:name w:val="footnote reference"/>
    <w:basedOn w:val="DefaultParagraphFont"/>
    <w:uiPriority w:val="99"/>
    <w:semiHidden/>
    <w:rsid w:val="005D1EDB"/>
    <w:rPr>
      <w:vertAlign w:val="superscript"/>
    </w:rPr>
  </w:style>
  <w:style w:type="paragraph" w:styleId="FootnoteText">
    <w:name w:val="footnote text"/>
    <w:basedOn w:val="Normal"/>
    <w:link w:val="FootnoteTextChar"/>
    <w:uiPriority w:val="99"/>
    <w:semiHidden/>
    <w:rsid w:val="005D1EDB"/>
    <w:rPr>
      <w:sz w:val="20"/>
      <w:szCs w:val="20"/>
    </w:rPr>
  </w:style>
  <w:style w:type="character" w:customStyle="1" w:styleId="FootnoteTextChar">
    <w:name w:val="Footnote Text Char"/>
    <w:basedOn w:val="DefaultParagraphFont"/>
    <w:link w:val="FootnoteText"/>
    <w:uiPriority w:val="99"/>
    <w:semiHidden/>
    <w:rsid w:val="005D1EDB"/>
    <w:rPr>
      <w:rFonts w:eastAsiaTheme="minorEastAsia"/>
      <w:sz w:val="20"/>
      <w:szCs w:val="20"/>
      <w:lang w:val="en-GB"/>
    </w:rPr>
  </w:style>
  <w:style w:type="character" w:customStyle="1" w:styleId="Heading6Char">
    <w:name w:val="Heading 6 Char"/>
    <w:basedOn w:val="DefaultParagraphFont"/>
    <w:link w:val="Heading6"/>
    <w:uiPriority w:val="99"/>
    <w:semiHidden/>
    <w:rsid w:val="005D1ED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D1ED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D1ED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D1ED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D1EDB"/>
    <w:rPr>
      <w:color w:val="0072BC" w:themeColor="hyperlink"/>
      <w:u w:val="single"/>
    </w:rPr>
  </w:style>
  <w:style w:type="character" w:styleId="IntenseEmphasis">
    <w:name w:val="Intense Emphasis"/>
    <w:uiPriority w:val="99"/>
    <w:semiHidden/>
    <w:qFormat/>
    <w:rsid w:val="005D1EDB"/>
    <w:rPr>
      <w:b/>
      <w:bCs/>
    </w:rPr>
  </w:style>
  <w:style w:type="paragraph" w:styleId="IntenseQuote">
    <w:name w:val="Intense Quote"/>
    <w:basedOn w:val="Normal"/>
    <w:next w:val="Normal"/>
    <w:link w:val="IntenseQuoteChar"/>
    <w:uiPriority w:val="99"/>
    <w:semiHidden/>
    <w:qFormat/>
    <w:rsid w:val="005D1ED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D1EDB"/>
    <w:rPr>
      <w:rFonts w:eastAsiaTheme="minorEastAsia"/>
      <w:b/>
      <w:bCs/>
      <w:i/>
      <w:iCs/>
      <w:lang w:bidi="en-US"/>
    </w:rPr>
  </w:style>
  <w:style w:type="character" w:styleId="IntenseReference">
    <w:name w:val="Intense Reference"/>
    <w:uiPriority w:val="99"/>
    <w:semiHidden/>
    <w:qFormat/>
    <w:rsid w:val="005D1EDB"/>
    <w:rPr>
      <w:smallCaps/>
      <w:spacing w:val="5"/>
      <w:u w:val="single"/>
    </w:rPr>
  </w:style>
  <w:style w:type="paragraph" w:styleId="ListParagraph">
    <w:name w:val="List Paragraph"/>
    <w:basedOn w:val="Normal"/>
    <w:uiPriority w:val="99"/>
    <w:semiHidden/>
    <w:qFormat/>
    <w:rsid w:val="005D1ED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D1ED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D1EDB"/>
    <w:rPr>
      <w:rFonts w:eastAsiaTheme="minorEastAsia"/>
      <w:i/>
      <w:iCs/>
      <w:lang w:bidi="en-US"/>
    </w:rPr>
  </w:style>
  <w:style w:type="character" w:styleId="SubtleReference">
    <w:name w:val="Subtle Reference"/>
    <w:uiPriority w:val="99"/>
    <w:semiHidden/>
    <w:qFormat/>
    <w:rsid w:val="005D1EDB"/>
    <w:rPr>
      <w:smallCaps/>
    </w:rPr>
  </w:style>
  <w:style w:type="table" w:styleId="TableGrid">
    <w:name w:val="Table Grid"/>
    <w:basedOn w:val="TableNormal"/>
    <w:uiPriority w:val="59"/>
    <w:semiHidden/>
    <w:rsid w:val="005D1ED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D1ED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D1ED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D1ED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D1ED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D1ED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D1ED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D1ED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D1EDB"/>
    <w:pPr>
      <w:spacing w:before="120" w:after="120"/>
      <w:ind w:left="425" w:firstLine="142"/>
    </w:pPr>
    <w:rPr>
      <w:sz w:val="20"/>
    </w:rPr>
  </w:style>
  <w:style w:type="paragraph" w:customStyle="1" w:styleId="ECHRPara">
    <w:name w:val="ECHR_Para"/>
    <w:aliases w:val="Ju_Para"/>
    <w:basedOn w:val="Normal"/>
    <w:link w:val="ECHRParaChar"/>
    <w:uiPriority w:val="12"/>
    <w:qFormat/>
    <w:rsid w:val="005D1EDB"/>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D1ED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D1EDB"/>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D1EDB"/>
    <w:pPr>
      <w:ind w:left="340" w:hanging="340"/>
    </w:pPr>
  </w:style>
  <w:style w:type="paragraph" w:customStyle="1" w:styleId="JuSigned">
    <w:name w:val="Ju_Signed"/>
    <w:basedOn w:val="Normal"/>
    <w:next w:val="JuParaLast"/>
    <w:uiPriority w:val="32"/>
    <w:qFormat/>
    <w:rsid w:val="005D1EDB"/>
    <w:pPr>
      <w:tabs>
        <w:tab w:val="center" w:pos="851"/>
        <w:tab w:val="center" w:pos="6407"/>
      </w:tabs>
      <w:spacing w:before="720"/>
      <w:jc w:val="left"/>
    </w:pPr>
  </w:style>
  <w:style w:type="paragraph" w:customStyle="1" w:styleId="JuParaLast">
    <w:name w:val="Ju_Para_Last"/>
    <w:basedOn w:val="Normal"/>
    <w:next w:val="ECHRPara"/>
    <w:uiPriority w:val="30"/>
    <w:qFormat/>
    <w:rsid w:val="005D1EDB"/>
    <w:pPr>
      <w:keepNext/>
      <w:keepLines/>
      <w:spacing w:before="240"/>
      <w:ind w:firstLine="284"/>
    </w:pPr>
  </w:style>
  <w:style w:type="paragraph" w:customStyle="1" w:styleId="JuParaSub">
    <w:name w:val="Ju_Para_Sub"/>
    <w:basedOn w:val="ECHRPara"/>
    <w:uiPriority w:val="13"/>
    <w:qFormat/>
    <w:rsid w:val="005D1EDB"/>
    <w:pPr>
      <w:ind w:left="284"/>
    </w:pPr>
  </w:style>
  <w:style w:type="character" w:styleId="PageNumber">
    <w:name w:val="page number"/>
    <w:uiPriority w:val="99"/>
    <w:semiHidden/>
    <w:rsid w:val="00014566"/>
    <w:rPr>
      <w:sz w:val="18"/>
    </w:rPr>
  </w:style>
  <w:style w:type="paragraph" w:customStyle="1" w:styleId="JuQuotSub">
    <w:name w:val="Ju_Quot_Sub"/>
    <w:basedOn w:val="ECHRParaQuote"/>
    <w:uiPriority w:val="15"/>
    <w:qFormat/>
    <w:rsid w:val="005D1EDB"/>
    <w:pPr>
      <w:ind w:left="567"/>
    </w:pPr>
  </w:style>
  <w:style w:type="paragraph" w:customStyle="1" w:styleId="JuTitle">
    <w:name w:val="Ju_Title"/>
    <w:basedOn w:val="Normal"/>
    <w:next w:val="ECHRPara"/>
    <w:uiPriority w:val="3"/>
    <w:semiHidden/>
    <w:qFormat/>
    <w:rsid w:val="005D1EDB"/>
    <w:pPr>
      <w:spacing w:before="720" w:after="240"/>
      <w:jc w:val="center"/>
      <w:outlineLvl w:val="0"/>
    </w:pPr>
    <w:rPr>
      <w:rFonts w:asciiTheme="majorHAnsi" w:hAnsiTheme="majorHAnsi"/>
      <w:b/>
      <w:caps/>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D1EDB"/>
    <w:rPr>
      <w:vertAlign w:val="superscript"/>
    </w:rPr>
  </w:style>
  <w:style w:type="paragraph" w:styleId="EndnoteText">
    <w:name w:val="endnote text"/>
    <w:basedOn w:val="Normal"/>
    <w:link w:val="EndnoteTextChar"/>
    <w:uiPriority w:val="99"/>
    <w:semiHidden/>
    <w:rsid w:val="005D1EDB"/>
    <w:rPr>
      <w:sz w:val="20"/>
      <w:szCs w:val="20"/>
    </w:rPr>
  </w:style>
  <w:style w:type="character" w:customStyle="1" w:styleId="EndnoteTextChar">
    <w:name w:val="Endnote Text Char"/>
    <w:basedOn w:val="DefaultParagraphFont"/>
    <w:link w:val="EndnoteText"/>
    <w:uiPriority w:val="99"/>
    <w:semiHidden/>
    <w:rsid w:val="005D1ED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5D1EDB"/>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5D1EDB"/>
    <w:pPr>
      <w:ind w:left="833" w:hanging="357"/>
      <w:outlineLvl w:val="3"/>
    </w:pPr>
    <w:rPr>
      <w:b/>
      <w:i w:val="0"/>
      <w:sz w:val="20"/>
    </w:rPr>
  </w:style>
  <w:style w:type="paragraph" w:styleId="Subtitle">
    <w:name w:val="Subtitle"/>
    <w:basedOn w:val="Normal"/>
    <w:next w:val="Normal"/>
    <w:link w:val="SubtitleChar"/>
    <w:uiPriority w:val="99"/>
    <w:semiHidden/>
    <w:qFormat/>
    <w:rsid w:val="005D1ED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D1ED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D1ED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D1ED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D1ED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5D1EDB"/>
    <w:pPr>
      <w:tabs>
        <w:tab w:val="clear" w:pos="357"/>
      </w:tabs>
      <w:outlineLvl w:val="1"/>
    </w:pPr>
    <w:rPr>
      <w:b/>
    </w:rPr>
  </w:style>
  <w:style w:type="paragraph" w:customStyle="1" w:styleId="OpiHi">
    <w:name w:val="Opi_H_i"/>
    <w:basedOn w:val="ECHRHeading4"/>
    <w:uiPriority w:val="44"/>
    <w:qFormat/>
    <w:rsid w:val="005D1EDB"/>
    <w:pPr>
      <w:ind w:left="1037" w:hanging="357"/>
      <w:outlineLvl w:val="4"/>
    </w:pPr>
    <w:rPr>
      <w:b w:val="0"/>
      <w:i/>
    </w:rPr>
  </w:style>
  <w:style w:type="paragraph" w:customStyle="1" w:styleId="OpiPara">
    <w:name w:val="Opi_Para"/>
    <w:basedOn w:val="ECHRPara"/>
    <w:uiPriority w:val="46"/>
    <w:qFormat/>
    <w:rsid w:val="005D1EDB"/>
  </w:style>
  <w:style w:type="paragraph" w:customStyle="1" w:styleId="OpiParaSub">
    <w:name w:val="Opi_Para_Sub"/>
    <w:basedOn w:val="JuParaSub"/>
    <w:uiPriority w:val="47"/>
    <w:qFormat/>
    <w:rsid w:val="005D1EDB"/>
  </w:style>
  <w:style w:type="paragraph" w:customStyle="1" w:styleId="OpiQuot">
    <w:name w:val="Opi_Quot"/>
    <w:basedOn w:val="ECHRParaQuote"/>
    <w:uiPriority w:val="48"/>
    <w:qFormat/>
    <w:rsid w:val="005D1EDB"/>
  </w:style>
  <w:style w:type="paragraph" w:customStyle="1" w:styleId="OpiQuotSub">
    <w:name w:val="Opi_Quot_Sub"/>
    <w:basedOn w:val="JuQuotSub"/>
    <w:uiPriority w:val="49"/>
    <w:qFormat/>
    <w:rsid w:val="005D1EDB"/>
  </w:style>
  <w:style w:type="paragraph" w:customStyle="1" w:styleId="OpiTranslation">
    <w:name w:val="Opi_Translation"/>
    <w:basedOn w:val="Normal"/>
    <w:next w:val="OpiPara"/>
    <w:uiPriority w:val="40"/>
    <w:qFormat/>
    <w:rsid w:val="005D1EDB"/>
    <w:pPr>
      <w:jc w:val="center"/>
      <w:outlineLvl w:val="0"/>
    </w:pPr>
    <w:rPr>
      <w:i/>
    </w:rPr>
  </w:style>
  <w:style w:type="character" w:customStyle="1" w:styleId="ECHRParaChar">
    <w:name w:val="ECHR_Para Char"/>
    <w:aliases w:val="Ju_Para Char"/>
    <w:link w:val="ECHRPara"/>
    <w:uiPriority w:val="12"/>
    <w:rsid w:val="00182E76"/>
    <w:rPr>
      <w:rFonts w:eastAsiaTheme="minorEastAsia"/>
      <w:sz w:val="24"/>
      <w:lang w:val="en-GB"/>
    </w:rPr>
  </w:style>
  <w:style w:type="paragraph" w:customStyle="1" w:styleId="jupara">
    <w:name w:val="jupara"/>
    <w:basedOn w:val="Normal"/>
    <w:rsid w:val="00D93CD6"/>
    <w:pPr>
      <w:ind w:firstLine="284"/>
    </w:pPr>
    <w:rPr>
      <w:rFonts w:ascii="Times New Roman" w:eastAsia="Times New Roman" w:hAnsi="Times New Roman" w:cs="Times New Roman"/>
      <w:szCs w:val="24"/>
      <w:lang w:eastAsia="en-GB"/>
    </w:rPr>
  </w:style>
  <w:style w:type="paragraph" w:customStyle="1" w:styleId="jucase0">
    <w:name w:val="jucase"/>
    <w:basedOn w:val="Normal"/>
    <w:rsid w:val="00D93CD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2191">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1419986">
      <w:bodyDiv w:val="1"/>
      <w:marLeft w:val="0"/>
      <w:marRight w:val="0"/>
      <w:marTop w:val="0"/>
      <w:marBottom w:val="0"/>
      <w:divBdr>
        <w:top w:val="none" w:sz="0" w:space="0" w:color="auto"/>
        <w:left w:val="none" w:sz="0" w:space="0" w:color="auto"/>
        <w:bottom w:val="none" w:sz="0" w:space="0" w:color="auto"/>
        <w:right w:val="none" w:sz="0" w:space="0" w:color="auto"/>
      </w:divBdr>
      <w:divsChild>
        <w:div w:id="269122905">
          <w:marLeft w:val="0"/>
          <w:marRight w:val="0"/>
          <w:marTop w:val="0"/>
          <w:marBottom w:val="0"/>
          <w:divBdr>
            <w:top w:val="none" w:sz="0" w:space="0" w:color="auto"/>
            <w:left w:val="none" w:sz="0" w:space="0" w:color="auto"/>
            <w:bottom w:val="none" w:sz="0" w:space="0" w:color="auto"/>
            <w:right w:val="none" w:sz="0" w:space="0" w:color="auto"/>
          </w:divBdr>
          <w:divsChild>
            <w:div w:id="975913926">
              <w:marLeft w:val="0"/>
              <w:marRight w:val="0"/>
              <w:marTop w:val="0"/>
              <w:marBottom w:val="0"/>
              <w:divBdr>
                <w:top w:val="none" w:sz="0" w:space="0" w:color="auto"/>
                <w:left w:val="none" w:sz="0" w:space="0" w:color="auto"/>
                <w:bottom w:val="none" w:sz="0" w:space="0" w:color="auto"/>
                <w:right w:val="none" w:sz="0" w:space="0" w:color="auto"/>
              </w:divBdr>
              <w:divsChild>
                <w:div w:id="1035890207">
                  <w:marLeft w:val="0"/>
                  <w:marRight w:val="0"/>
                  <w:marTop w:val="0"/>
                  <w:marBottom w:val="0"/>
                  <w:divBdr>
                    <w:top w:val="none" w:sz="0" w:space="0" w:color="auto"/>
                    <w:left w:val="none" w:sz="0" w:space="0" w:color="auto"/>
                    <w:bottom w:val="none" w:sz="0" w:space="0" w:color="auto"/>
                    <w:right w:val="none" w:sz="0" w:space="0" w:color="auto"/>
                  </w:divBdr>
                  <w:divsChild>
                    <w:div w:id="719328202">
                      <w:marLeft w:val="0"/>
                      <w:marRight w:val="0"/>
                      <w:marTop w:val="0"/>
                      <w:marBottom w:val="0"/>
                      <w:divBdr>
                        <w:top w:val="none" w:sz="0" w:space="0" w:color="auto"/>
                        <w:left w:val="none" w:sz="0" w:space="0" w:color="auto"/>
                        <w:bottom w:val="none" w:sz="0" w:space="0" w:color="auto"/>
                        <w:right w:val="none" w:sz="0" w:space="0" w:color="auto"/>
                      </w:divBdr>
                      <w:divsChild>
                        <w:div w:id="1304382937">
                          <w:marLeft w:val="0"/>
                          <w:marRight w:val="0"/>
                          <w:marTop w:val="0"/>
                          <w:marBottom w:val="0"/>
                          <w:divBdr>
                            <w:top w:val="none" w:sz="0" w:space="0" w:color="auto"/>
                            <w:left w:val="none" w:sz="0" w:space="0" w:color="auto"/>
                            <w:bottom w:val="none" w:sz="0" w:space="0" w:color="auto"/>
                            <w:right w:val="none" w:sz="0" w:space="0" w:color="auto"/>
                          </w:divBdr>
                          <w:divsChild>
                            <w:div w:id="77444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8146">
      <w:bodyDiv w:val="1"/>
      <w:marLeft w:val="0"/>
      <w:marRight w:val="0"/>
      <w:marTop w:val="0"/>
      <w:marBottom w:val="0"/>
      <w:divBdr>
        <w:top w:val="none" w:sz="0" w:space="0" w:color="auto"/>
        <w:left w:val="none" w:sz="0" w:space="0" w:color="auto"/>
        <w:bottom w:val="none" w:sz="0" w:space="0" w:color="auto"/>
        <w:right w:val="none" w:sz="0" w:space="0" w:color="auto"/>
      </w:divBdr>
      <w:divsChild>
        <w:div w:id="1634554648">
          <w:marLeft w:val="0"/>
          <w:marRight w:val="0"/>
          <w:marTop w:val="0"/>
          <w:marBottom w:val="0"/>
          <w:divBdr>
            <w:top w:val="none" w:sz="0" w:space="0" w:color="auto"/>
            <w:left w:val="none" w:sz="0" w:space="0" w:color="auto"/>
            <w:bottom w:val="none" w:sz="0" w:space="0" w:color="auto"/>
            <w:right w:val="none" w:sz="0" w:space="0" w:color="auto"/>
          </w:divBdr>
          <w:divsChild>
            <w:div w:id="827290037">
              <w:marLeft w:val="0"/>
              <w:marRight w:val="0"/>
              <w:marTop w:val="0"/>
              <w:marBottom w:val="0"/>
              <w:divBdr>
                <w:top w:val="none" w:sz="0" w:space="0" w:color="auto"/>
                <w:left w:val="none" w:sz="0" w:space="0" w:color="auto"/>
                <w:bottom w:val="none" w:sz="0" w:space="0" w:color="auto"/>
                <w:right w:val="none" w:sz="0" w:space="0" w:color="auto"/>
              </w:divBdr>
              <w:divsChild>
                <w:div w:id="1347829285">
                  <w:marLeft w:val="0"/>
                  <w:marRight w:val="0"/>
                  <w:marTop w:val="0"/>
                  <w:marBottom w:val="0"/>
                  <w:divBdr>
                    <w:top w:val="none" w:sz="0" w:space="0" w:color="auto"/>
                    <w:left w:val="none" w:sz="0" w:space="0" w:color="auto"/>
                    <w:bottom w:val="none" w:sz="0" w:space="0" w:color="auto"/>
                    <w:right w:val="none" w:sz="0" w:space="0" w:color="auto"/>
                  </w:divBdr>
                  <w:divsChild>
                    <w:div w:id="1656495011">
                      <w:marLeft w:val="0"/>
                      <w:marRight w:val="0"/>
                      <w:marTop w:val="0"/>
                      <w:marBottom w:val="0"/>
                      <w:divBdr>
                        <w:top w:val="none" w:sz="0" w:space="0" w:color="auto"/>
                        <w:left w:val="none" w:sz="0" w:space="0" w:color="auto"/>
                        <w:bottom w:val="none" w:sz="0" w:space="0" w:color="auto"/>
                        <w:right w:val="none" w:sz="0" w:space="0" w:color="auto"/>
                      </w:divBdr>
                      <w:divsChild>
                        <w:div w:id="2140686664">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FAC918-605B-4DB3-BC35-A2B8E41ECDA6}"/>
</file>

<file path=customXml/itemProps2.xml><?xml version="1.0" encoding="utf-8"?>
<ds:datastoreItem xmlns:ds="http://schemas.openxmlformats.org/officeDocument/2006/customXml" ds:itemID="{262195D3-4748-4C69-AA25-40D7BE656FCA}"/>
</file>

<file path=customXml/itemProps3.xml><?xml version="1.0" encoding="utf-8"?>
<ds:datastoreItem xmlns:ds="http://schemas.openxmlformats.org/officeDocument/2006/customXml" ds:itemID="{FD1BA282-563A-493B-83E6-F2543BF9FE58}"/>
</file>

<file path=customXml/itemProps4.xml><?xml version="1.0" encoding="utf-8"?>
<ds:datastoreItem xmlns:ds="http://schemas.openxmlformats.org/officeDocument/2006/customXml" ds:itemID="{C0C99BF7-E990-443C-BE02-928055061F5C}"/>
</file>

<file path=docProps/app.xml><?xml version="1.0" encoding="utf-8"?>
<Properties xmlns="http://schemas.openxmlformats.org/officeDocument/2006/extended-properties" xmlns:vt="http://schemas.openxmlformats.org/officeDocument/2006/docPropsVTypes">
  <Template>Normal.dotm</Template>
  <TotalTime>0</TotalTime>
  <Pages>1</Pages>
  <Words>11661</Words>
  <Characters>66471</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77977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2018-03-12T17:00:00Z</cp:lastPrinted>
  <dcterms:created xsi:type="dcterms:W3CDTF">2019-05-07T13:59:00Z</dcterms:created>
  <dcterms:modified xsi:type="dcterms:W3CDTF">2019-05-07T13:59:00Z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54917/13</vt:lpwstr>
  </property>
  <property fmtid="{D5CDD505-2E9C-101B-9397-08002B2CF9AE}" pid="4" name="CASEID">
    <vt:lpwstr>905649</vt:lpwstr>
  </property>
  <property fmtid="{D5CDD505-2E9C-101B-9397-08002B2CF9AE}" pid="5" name="ContentTypeId">
    <vt:lpwstr>0x010100558EB02BDB9E204AB350EDD385B68E10</vt:lpwstr>
  </property>
</Properties>
</file>