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56584" w:rsidR="00E77CB3" w:rsidP="00756584" w:rsidRDefault="00E77CB3">
      <w:pPr>
        <w:jc w:val="center"/>
        <w:rPr>
          <w:lang w:val="fr-FR"/>
        </w:rPr>
      </w:pPr>
      <w:bookmarkStart w:name="_GoBack" w:id="0"/>
      <w:bookmarkEnd w:id="0"/>
    </w:p>
    <w:p w:rsidRPr="00756584" w:rsidR="00D31534" w:rsidP="00756584" w:rsidRDefault="00D31534">
      <w:pPr>
        <w:jc w:val="center"/>
        <w:rPr>
          <w:lang w:val="fr-FR"/>
        </w:rPr>
      </w:pPr>
    </w:p>
    <w:p w:rsidRPr="00756584" w:rsidR="00D31534" w:rsidP="00756584" w:rsidRDefault="00D31534">
      <w:pPr>
        <w:jc w:val="center"/>
        <w:rPr>
          <w:lang w:val="fr-FR"/>
        </w:rPr>
      </w:pPr>
    </w:p>
    <w:p w:rsidRPr="00756584" w:rsidR="00E77CB3" w:rsidP="00756584" w:rsidRDefault="00D11072">
      <w:pPr>
        <w:jc w:val="center"/>
        <w:rPr>
          <w:lang w:val="fr-FR"/>
        </w:rPr>
      </w:pPr>
      <w:r w:rsidRPr="00756584">
        <w:rPr>
          <w:lang w:val="fr-FR"/>
        </w:rPr>
        <w:t>CINQUIÈME SECTION</w:t>
      </w:r>
    </w:p>
    <w:p w:rsidRPr="00756584" w:rsidR="00E77CB3" w:rsidP="00756584" w:rsidRDefault="00E77CB3">
      <w:pPr>
        <w:jc w:val="center"/>
        <w:rPr>
          <w:lang w:val="fr-FR"/>
        </w:rPr>
      </w:pPr>
    </w:p>
    <w:p w:rsidRPr="00756584" w:rsidR="00D31534" w:rsidP="00756584" w:rsidRDefault="00D31534">
      <w:pPr>
        <w:jc w:val="center"/>
        <w:rPr>
          <w:lang w:val="fr-FR"/>
        </w:rPr>
      </w:pPr>
    </w:p>
    <w:p w:rsidRPr="00756584" w:rsidR="00D31534" w:rsidP="00756584" w:rsidRDefault="00D31534">
      <w:pPr>
        <w:jc w:val="center"/>
        <w:rPr>
          <w:lang w:val="fr-FR"/>
        </w:rPr>
      </w:pPr>
    </w:p>
    <w:p w:rsidRPr="00756584" w:rsidR="00D31534" w:rsidP="00756584" w:rsidRDefault="00D31534">
      <w:pPr>
        <w:jc w:val="center"/>
        <w:rPr>
          <w:lang w:val="fr-FR"/>
        </w:rPr>
      </w:pPr>
    </w:p>
    <w:p w:rsidRPr="00756584" w:rsidR="00D31534" w:rsidP="00756584" w:rsidRDefault="00D31534">
      <w:pPr>
        <w:jc w:val="center"/>
        <w:rPr>
          <w:lang w:val="fr-FR"/>
        </w:rPr>
      </w:pPr>
    </w:p>
    <w:p w:rsidRPr="00756584" w:rsidR="00D31534" w:rsidP="00756584" w:rsidRDefault="00D31534">
      <w:pPr>
        <w:jc w:val="center"/>
        <w:rPr>
          <w:lang w:val="fr-FR"/>
        </w:rPr>
      </w:pPr>
    </w:p>
    <w:p w:rsidRPr="00756584" w:rsidR="00E77CB3" w:rsidP="00756584" w:rsidRDefault="00E77CB3">
      <w:pPr>
        <w:pStyle w:val="JuCase"/>
        <w:jc w:val="center"/>
        <w:rPr>
          <w:lang w:val="fr-FR"/>
        </w:rPr>
      </w:pPr>
      <w:bookmarkStart w:name="To" w:id="1"/>
      <w:r w:rsidRPr="00756584">
        <w:rPr>
          <w:lang w:val="fr-FR"/>
        </w:rPr>
        <w:t xml:space="preserve">AFFAIRE </w:t>
      </w:r>
      <w:bookmarkEnd w:id="1"/>
      <w:r w:rsidRPr="00756584" w:rsidR="00D11072">
        <w:rPr>
          <w:lang w:val="fr-FR"/>
        </w:rPr>
        <w:t>BEN FAIZA c. FRANCE</w:t>
      </w:r>
    </w:p>
    <w:p w:rsidRPr="00756584" w:rsidR="00E77CB3" w:rsidP="00756584" w:rsidRDefault="00E77CB3">
      <w:pPr>
        <w:jc w:val="center"/>
        <w:rPr>
          <w:lang w:val="fr-FR"/>
        </w:rPr>
      </w:pPr>
    </w:p>
    <w:p w:rsidRPr="00756584" w:rsidR="00E77CB3" w:rsidP="00756584" w:rsidRDefault="00E77CB3">
      <w:pPr>
        <w:jc w:val="center"/>
        <w:rPr>
          <w:szCs w:val="24"/>
          <w:u w:val="single"/>
          <w:lang w:val="fr-FR"/>
        </w:rPr>
      </w:pPr>
      <w:r w:rsidRPr="00756584">
        <w:rPr>
          <w:i/>
          <w:lang w:val="fr-FR"/>
        </w:rPr>
        <w:t>(</w:t>
      </w:r>
      <w:r w:rsidRPr="00756584" w:rsidR="00D11072">
        <w:rPr>
          <w:i/>
          <w:lang w:val="fr-FR"/>
        </w:rPr>
        <w:t>Requête n</w:t>
      </w:r>
      <w:r w:rsidRPr="00756584" w:rsidR="00D11072">
        <w:rPr>
          <w:i/>
          <w:vertAlign w:val="superscript"/>
          <w:lang w:val="fr-FR"/>
        </w:rPr>
        <w:t>o</w:t>
      </w:r>
      <w:r w:rsidRPr="00756584" w:rsidR="00D11072">
        <w:rPr>
          <w:i/>
          <w:lang w:val="fr-FR"/>
        </w:rPr>
        <w:t xml:space="preserve"> 31446/12</w:t>
      </w:r>
      <w:r w:rsidRPr="00756584">
        <w:rPr>
          <w:i/>
          <w:lang w:val="fr-FR"/>
        </w:rPr>
        <w:t>)</w:t>
      </w: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CD1F00" w:rsidP="00756584" w:rsidRDefault="00CD1F00">
      <w:pPr>
        <w:jc w:val="center"/>
        <w:rPr>
          <w:szCs w:val="24"/>
          <w:lang w:val="fr-FR"/>
        </w:rPr>
      </w:pPr>
    </w:p>
    <w:p w:rsidRPr="00756584" w:rsidR="00CD1F00" w:rsidP="00756584" w:rsidRDefault="00CD1F00">
      <w:pPr>
        <w:jc w:val="center"/>
        <w:rPr>
          <w:szCs w:val="24"/>
          <w:lang w:val="fr-FR"/>
        </w:rPr>
      </w:pPr>
    </w:p>
    <w:p w:rsidRPr="00756584" w:rsidR="00CD1F00" w:rsidP="00756584" w:rsidRDefault="00CD1F00">
      <w:pPr>
        <w:jc w:val="center"/>
        <w:rPr>
          <w:szCs w:val="24"/>
          <w:lang w:val="fr-FR"/>
        </w:rPr>
      </w:pPr>
    </w:p>
    <w:p w:rsidRPr="00756584" w:rsidR="00CD1F00" w:rsidP="00756584" w:rsidRDefault="00CD1F00">
      <w:pPr>
        <w:jc w:val="center"/>
        <w:rPr>
          <w:szCs w:val="24"/>
          <w:lang w:val="fr-FR"/>
        </w:rPr>
      </w:pPr>
    </w:p>
    <w:p w:rsidRPr="00756584" w:rsidR="00CD1F00" w:rsidP="00756584" w:rsidRDefault="00CD1F00">
      <w:pPr>
        <w:jc w:val="center"/>
        <w:rPr>
          <w:szCs w:val="24"/>
          <w:lang w:val="fr-FR"/>
        </w:rPr>
      </w:pP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D31534" w:rsidP="00756584" w:rsidRDefault="00D31534">
      <w:pPr>
        <w:jc w:val="center"/>
        <w:rPr>
          <w:szCs w:val="24"/>
          <w:lang w:val="fr-FR"/>
        </w:rPr>
      </w:pPr>
      <w:r w:rsidRPr="00756584">
        <w:rPr>
          <w:szCs w:val="24"/>
          <w:lang w:val="fr-FR"/>
        </w:rPr>
        <w:t>ARRÊT</w:t>
      </w: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D31534" w:rsidP="00756584" w:rsidRDefault="00D31534">
      <w:pPr>
        <w:jc w:val="center"/>
        <w:rPr>
          <w:szCs w:val="24"/>
          <w:lang w:val="fr-FR"/>
        </w:rPr>
      </w:pPr>
      <w:r w:rsidRPr="00756584">
        <w:rPr>
          <w:szCs w:val="24"/>
          <w:lang w:val="fr-FR"/>
        </w:rPr>
        <w:t>STRASBOURG</w:t>
      </w:r>
    </w:p>
    <w:p w:rsidRPr="00756584" w:rsidR="00D31534" w:rsidP="00756584" w:rsidRDefault="00D31534">
      <w:pPr>
        <w:jc w:val="center"/>
        <w:rPr>
          <w:szCs w:val="24"/>
          <w:lang w:val="fr-FR"/>
        </w:rPr>
      </w:pPr>
    </w:p>
    <w:p w:rsidRPr="00756584" w:rsidR="00D31534" w:rsidP="00756584" w:rsidRDefault="00D31534">
      <w:pPr>
        <w:jc w:val="center"/>
        <w:rPr>
          <w:szCs w:val="24"/>
          <w:lang w:val="fr-FR"/>
        </w:rPr>
      </w:pPr>
      <w:r w:rsidRPr="00756584">
        <w:rPr>
          <w:szCs w:val="24"/>
          <w:lang w:val="fr-FR"/>
        </w:rPr>
        <w:t>8 février 2018</w:t>
      </w:r>
    </w:p>
    <w:p w:rsidRPr="00756584" w:rsidR="00D31534" w:rsidP="00756584" w:rsidRDefault="00D31534">
      <w:pPr>
        <w:jc w:val="center"/>
        <w:rPr>
          <w:szCs w:val="24"/>
          <w:lang w:val="fr-FR"/>
        </w:rPr>
      </w:pPr>
    </w:p>
    <w:p w:rsidRPr="00756584" w:rsidR="00D31534" w:rsidP="00756584" w:rsidRDefault="00D31534">
      <w:pPr>
        <w:jc w:val="center"/>
        <w:rPr>
          <w:szCs w:val="24"/>
          <w:lang w:val="fr-FR"/>
        </w:rPr>
      </w:pPr>
    </w:p>
    <w:p w:rsidRPr="00756584" w:rsidR="00756584" w:rsidP="00756584" w:rsidRDefault="00756584">
      <w:pPr>
        <w:pStyle w:val="jucase0"/>
        <w:ind w:firstLine="0"/>
        <w:jc w:val="center"/>
        <w:rPr>
          <w:color w:val="FF0000"/>
          <w:sz w:val="28"/>
          <w:szCs w:val="28"/>
          <w:u w:val="single"/>
          <w:lang w:val="fr-FR"/>
        </w:rPr>
      </w:pPr>
      <w:r w:rsidRPr="00756584">
        <w:rPr>
          <w:color w:val="FF0000"/>
          <w:sz w:val="28"/>
          <w:szCs w:val="28"/>
          <w:u w:val="single"/>
          <w:lang w:val="fr-FR"/>
        </w:rPr>
        <w:t>DÉFINITIF</w:t>
      </w:r>
    </w:p>
    <w:p w:rsidRPr="00756584" w:rsidR="00756584" w:rsidP="00756584" w:rsidRDefault="00756584">
      <w:pPr>
        <w:pStyle w:val="jupara"/>
        <w:tabs>
          <w:tab w:val="left" w:pos="3450"/>
        </w:tabs>
        <w:ind w:firstLine="0"/>
        <w:jc w:val="center"/>
        <w:rPr>
          <w:color w:val="FF0000"/>
          <w:sz w:val="28"/>
          <w:szCs w:val="28"/>
          <w:lang w:val="fr-FR"/>
        </w:rPr>
      </w:pPr>
    </w:p>
    <w:p w:rsidRPr="00756584" w:rsidR="00756584" w:rsidP="00756584" w:rsidRDefault="00756584">
      <w:pPr>
        <w:pStyle w:val="jupara"/>
        <w:ind w:firstLine="0"/>
        <w:jc w:val="center"/>
        <w:rPr>
          <w:color w:val="FF0000"/>
          <w:sz w:val="28"/>
          <w:szCs w:val="28"/>
          <w:lang w:val="fr-FR"/>
        </w:rPr>
      </w:pPr>
      <w:r w:rsidRPr="00756584">
        <w:rPr>
          <w:color w:val="FF0000"/>
          <w:sz w:val="28"/>
          <w:szCs w:val="28"/>
          <w:lang w:val="fr-FR"/>
        </w:rPr>
        <w:t>08/05/2018</w:t>
      </w:r>
    </w:p>
    <w:p w:rsidRPr="00756584" w:rsidR="00756584" w:rsidP="00756584" w:rsidRDefault="00756584">
      <w:pPr>
        <w:pStyle w:val="jupara"/>
        <w:ind w:firstLine="0"/>
        <w:jc w:val="center"/>
        <w:rPr>
          <w:u w:val="single"/>
          <w:lang w:val="fr-FR"/>
        </w:rPr>
      </w:pPr>
    </w:p>
    <w:p w:rsidRPr="00756584" w:rsidR="00756584" w:rsidP="00756584" w:rsidRDefault="00756584">
      <w:pPr>
        <w:jc w:val="center"/>
        <w:rPr>
          <w:i/>
          <w:iCs/>
          <w:sz w:val="22"/>
          <w:lang w:val="fr-FR"/>
        </w:rPr>
      </w:pPr>
      <w:r w:rsidRPr="00756584">
        <w:rPr>
          <w:i/>
          <w:iCs/>
          <w:sz w:val="22"/>
          <w:lang w:val="fr-FR"/>
        </w:rPr>
        <w:t>Cet arrêt est devenu définitif en vertu de l’article 44 § 2 de la Convention. Il peut subir des retouches de forme.</w:t>
      </w:r>
    </w:p>
    <w:p w:rsidRPr="00756584" w:rsidR="00D31534" w:rsidP="00756584" w:rsidRDefault="00D31534">
      <w:pPr>
        <w:ind w:firstLine="284"/>
        <w:rPr>
          <w:b/>
          <w:lang w:val="fr-FR"/>
        </w:rPr>
        <w:sectPr w:rsidRPr="00756584" w:rsidR="00D31534" w:rsidSect="00D3153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756584" w:rsidR="00E77CB3" w:rsidP="00756584" w:rsidRDefault="00E77CB3">
      <w:pPr>
        <w:pStyle w:val="JuCase"/>
        <w:rPr>
          <w:lang w:val="fr-FR"/>
        </w:rPr>
      </w:pPr>
      <w:r w:rsidRPr="00756584">
        <w:rPr>
          <w:lang w:val="fr-FR"/>
        </w:rPr>
        <w:t>En l</w:t>
      </w:r>
      <w:r w:rsidRPr="00756584" w:rsidR="00756584">
        <w:rPr>
          <w:lang w:val="fr-FR"/>
        </w:rPr>
        <w:t>’</w:t>
      </w:r>
      <w:r w:rsidRPr="00756584">
        <w:rPr>
          <w:lang w:val="fr-FR"/>
        </w:rPr>
        <w:t xml:space="preserve">affaire </w:t>
      </w:r>
      <w:r w:rsidRPr="00756584" w:rsidR="00D11072">
        <w:rPr>
          <w:lang w:val="fr-FR"/>
        </w:rPr>
        <w:t>Ben Faiza c. France</w:t>
      </w:r>
      <w:r w:rsidRPr="00756584">
        <w:rPr>
          <w:lang w:val="fr-FR"/>
        </w:rPr>
        <w:t>,</w:t>
      </w:r>
    </w:p>
    <w:p w:rsidRPr="00756584" w:rsidR="00E77CB3" w:rsidP="00756584" w:rsidRDefault="00E77CB3">
      <w:pPr>
        <w:pStyle w:val="ECHRPara"/>
        <w:rPr>
          <w:lang w:val="fr-FR"/>
        </w:rPr>
      </w:pPr>
      <w:r w:rsidRPr="00756584">
        <w:rPr>
          <w:lang w:val="fr-FR"/>
        </w:rPr>
        <w:t>La Cour européenne des droits de l</w:t>
      </w:r>
      <w:r w:rsidRPr="00756584" w:rsidR="00756584">
        <w:rPr>
          <w:lang w:val="fr-FR"/>
        </w:rPr>
        <w:t>’</w:t>
      </w:r>
      <w:r w:rsidRPr="00756584">
        <w:rPr>
          <w:lang w:val="fr-FR"/>
        </w:rPr>
        <w:t>homme (</w:t>
      </w:r>
      <w:r w:rsidRPr="00756584" w:rsidR="00D11072">
        <w:rPr>
          <w:lang w:val="fr-FR"/>
        </w:rPr>
        <w:t>cinquième section</w:t>
      </w:r>
      <w:r w:rsidRPr="00756584">
        <w:rPr>
          <w:lang w:val="fr-FR"/>
        </w:rPr>
        <w:t xml:space="preserve">), siégeant en </w:t>
      </w:r>
      <w:r w:rsidRPr="00756584" w:rsidR="00D11072">
        <w:rPr>
          <w:lang w:val="fr-FR"/>
        </w:rPr>
        <w:t>une chambre composée</w:t>
      </w:r>
      <w:r w:rsidRPr="00756584">
        <w:rPr>
          <w:lang w:val="fr-FR"/>
        </w:rPr>
        <w:t xml:space="preserve"> de :</w:t>
      </w:r>
    </w:p>
    <w:p w:rsidRPr="00756584" w:rsidR="00E77CB3" w:rsidP="00756584" w:rsidRDefault="00D31534">
      <w:pPr>
        <w:pStyle w:val="ECHRDecisionBody"/>
        <w:rPr>
          <w:lang w:val="fr-FR"/>
        </w:rPr>
      </w:pPr>
      <w:r w:rsidRPr="00756584">
        <w:rPr>
          <w:lang w:val="fr-FR"/>
        </w:rPr>
        <w:tab/>
        <w:t>Angelika Nußberger,</w:t>
      </w:r>
      <w:r w:rsidRPr="00756584">
        <w:rPr>
          <w:i/>
          <w:lang w:val="fr-FR"/>
        </w:rPr>
        <w:t xml:space="preserve"> présidente,</w:t>
      </w:r>
      <w:r w:rsidRPr="00756584">
        <w:rPr>
          <w:i/>
          <w:lang w:val="fr-FR"/>
        </w:rPr>
        <w:br/>
      </w:r>
      <w:r w:rsidRPr="00756584">
        <w:rPr>
          <w:lang w:val="fr-FR"/>
        </w:rPr>
        <w:tab/>
        <w:t>André Potocki,</w:t>
      </w:r>
      <w:r w:rsidRPr="00756584">
        <w:rPr>
          <w:i/>
          <w:lang w:val="fr-FR"/>
        </w:rPr>
        <w:br/>
      </w:r>
      <w:r w:rsidRPr="00756584">
        <w:rPr>
          <w:lang w:val="fr-FR"/>
        </w:rPr>
        <w:tab/>
        <w:t>Yonko Grozev,</w:t>
      </w:r>
      <w:r w:rsidRPr="00756584">
        <w:rPr>
          <w:i/>
          <w:lang w:val="fr-FR"/>
        </w:rPr>
        <w:br/>
      </w:r>
      <w:r w:rsidRPr="00756584">
        <w:rPr>
          <w:lang w:val="fr-FR"/>
        </w:rPr>
        <w:tab/>
        <w:t>Mārtiņš Mits,</w:t>
      </w:r>
      <w:r w:rsidRPr="00756584">
        <w:rPr>
          <w:i/>
          <w:lang w:val="fr-FR"/>
        </w:rPr>
        <w:br/>
      </w:r>
      <w:r w:rsidRPr="00756584">
        <w:rPr>
          <w:lang w:val="fr-FR"/>
        </w:rPr>
        <w:tab/>
        <w:t>Gabriele Kucsko-Stadlmayer,</w:t>
      </w:r>
      <w:r w:rsidRPr="00756584">
        <w:rPr>
          <w:i/>
          <w:lang w:val="fr-FR"/>
        </w:rPr>
        <w:br/>
      </w:r>
      <w:r w:rsidRPr="00756584">
        <w:rPr>
          <w:lang w:val="fr-FR"/>
        </w:rPr>
        <w:tab/>
        <w:t>Lәtif Hüseynov,</w:t>
      </w:r>
      <w:r w:rsidRPr="00756584">
        <w:rPr>
          <w:i/>
          <w:lang w:val="fr-FR"/>
        </w:rPr>
        <w:br/>
      </w:r>
      <w:r w:rsidRPr="00756584">
        <w:rPr>
          <w:lang w:val="fr-FR"/>
        </w:rPr>
        <w:tab/>
        <w:t>Lado Chanturia,</w:t>
      </w:r>
      <w:r w:rsidRPr="00756584">
        <w:rPr>
          <w:i/>
          <w:lang w:val="fr-FR"/>
        </w:rPr>
        <w:t xml:space="preserve"> juges,</w:t>
      </w:r>
      <w:r w:rsidRPr="00756584" w:rsidR="00E77CB3">
        <w:rPr>
          <w:lang w:val="fr-FR"/>
        </w:rPr>
        <w:br/>
        <w:t xml:space="preserve">et de </w:t>
      </w:r>
      <w:r w:rsidRPr="00756584" w:rsidR="007F2A0B">
        <w:rPr>
          <w:lang w:val="fr-FR"/>
        </w:rPr>
        <w:t>Claudia Westerdiek</w:t>
      </w:r>
      <w:r w:rsidRPr="00756584" w:rsidR="0020576B">
        <w:rPr>
          <w:lang w:val="fr-FR"/>
        </w:rPr>
        <w:t xml:space="preserve">, </w:t>
      </w:r>
      <w:r w:rsidRPr="00756584" w:rsidR="007F2A0B">
        <w:rPr>
          <w:i/>
          <w:lang w:val="fr-FR"/>
        </w:rPr>
        <w:t>greffière</w:t>
      </w:r>
      <w:r w:rsidRPr="00756584" w:rsidR="0020576B">
        <w:rPr>
          <w:i/>
          <w:lang w:val="fr-FR"/>
        </w:rPr>
        <w:t xml:space="preserve"> </w:t>
      </w:r>
      <w:r w:rsidRPr="00756584" w:rsidR="0020576B">
        <w:rPr>
          <w:i/>
          <w:iCs/>
          <w:lang w:val="fr-FR"/>
        </w:rPr>
        <w:t>d</w:t>
      </w:r>
      <w:r w:rsidRPr="00756584" w:rsidR="0020576B">
        <w:rPr>
          <w:i/>
          <w:lang w:val="fr-FR"/>
        </w:rPr>
        <w:t>e section</w:t>
      </w:r>
      <w:r w:rsidRPr="00756584" w:rsidR="0020576B">
        <w:rPr>
          <w:lang w:val="fr-FR"/>
        </w:rPr>
        <w:t>,</w:t>
      </w:r>
    </w:p>
    <w:p w:rsidRPr="00756584" w:rsidR="00E77CB3" w:rsidP="00756584" w:rsidRDefault="00E77CB3">
      <w:pPr>
        <w:pStyle w:val="ECHRPara"/>
        <w:rPr>
          <w:lang w:val="fr-FR"/>
        </w:rPr>
      </w:pPr>
      <w:r w:rsidRPr="00756584">
        <w:rPr>
          <w:lang w:val="fr-FR"/>
        </w:rPr>
        <w:t xml:space="preserve">Après en avoir délibéré en chambre du conseil le </w:t>
      </w:r>
      <w:r w:rsidRPr="00756584" w:rsidR="00D31534">
        <w:rPr>
          <w:lang w:val="fr-FR"/>
        </w:rPr>
        <w:t>16 janvier 2018</w:t>
      </w:r>
      <w:r w:rsidRPr="00756584">
        <w:rPr>
          <w:lang w:val="fr-FR"/>
        </w:rPr>
        <w:t>,</w:t>
      </w:r>
    </w:p>
    <w:p w:rsidRPr="00756584" w:rsidR="00E77CB3" w:rsidP="00756584" w:rsidRDefault="00E77CB3">
      <w:pPr>
        <w:pStyle w:val="ECHRPara"/>
        <w:rPr>
          <w:lang w:val="fr-FR"/>
        </w:rPr>
      </w:pPr>
      <w:r w:rsidRPr="00756584">
        <w:rPr>
          <w:lang w:val="fr-FR"/>
        </w:rPr>
        <w:t>Rend l</w:t>
      </w:r>
      <w:r w:rsidRPr="00756584" w:rsidR="00756584">
        <w:rPr>
          <w:lang w:val="fr-FR"/>
        </w:rPr>
        <w:t>’</w:t>
      </w:r>
      <w:r w:rsidRPr="00756584">
        <w:rPr>
          <w:lang w:val="fr-FR"/>
        </w:rPr>
        <w:t>arrêt que voici, adopté à cette date :</w:t>
      </w:r>
    </w:p>
    <w:p w:rsidRPr="00756584" w:rsidR="00E77CB3" w:rsidP="00756584" w:rsidRDefault="00E77CB3">
      <w:pPr>
        <w:pStyle w:val="ECHRTitle1"/>
        <w:rPr>
          <w:lang w:val="fr-FR"/>
        </w:rPr>
      </w:pPr>
      <w:r w:rsidRPr="00756584">
        <w:rPr>
          <w:lang w:val="fr-FR"/>
        </w:rPr>
        <w:t>PROCÉDURE</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w:t>
      </w:r>
      <w:r w:rsidRPr="00756584">
        <w:rPr>
          <w:lang w:val="fr-FR"/>
        </w:rPr>
        <w:fldChar w:fldCharType="end"/>
      </w:r>
      <w:r w:rsidRPr="00756584" w:rsidR="00E77CB3">
        <w:rPr>
          <w:lang w:val="fr-FR"/>
        </w:rPr>
        <w:t>.  À l</w:t>
      </w:r>
      <w:r w:rsidRPr="00756584" w:rsidR="00756584">
        <w:rPr>
          <w:lang w:val="fr-FR"/>
        </w:rPr>
        <w:t>’</w:t>
      </w:r>
      <w:r w:rsidRPr="00756584" w:rsidR="00E77CB3">
        <w:rPr>
          <w:lang w:val="fr-FR"/>
        </w:rPr>
        <w:t>origine de l</w:t>
      </w:r>
      <w:r w:rsidRPr="00756584" w:rsidR="00756584">
        <w:rPr>
          <w:lang w:val="fr-FR"/>
        </w:rPr>
        <w:t>’</w:t>
      </w:r>
      <w:r w:rsidRPr="00756584" w:rsidR="00E77CB3">
        <w:rPr>
          <w:lang w:val="fr-FR"/>
        </w:rPr>
        <w:t xml:space="preserve">affaire </w:t>
      </w:r>
      <w:r w:rsidRPr="00756584">
        <w:rPr>
          <w:lang w:val="fr-FR"/>
        </w:rPr>
        <w:t>se trouve une requête (n</w:t>
      </w:r>
      <w:r w:rsidRPr="00756584">
        <w:rPr>
          <w:vertAlign w:val="superscript"/>
          <w:lang w:val="fr-FR"/>
        </w:rPr>
        <w:t>o</w:t>
      </w:r>
      <w:r w:rsidRPr="00756584">
        <w:rPr>
          <w:lang w:val="fr-FR"/>
        </w:rPr>
        <w:t xml:space="preserve"> 31446/12) dirigée</w:t>
      </w:r>
      <w:r w:rsidRPr="00756584" w:rsidR="00E77CB3">
        <w:rPr>
          <w:lang w:val="fr-FR"/>
        </w:rPr>
        <w:t xml:space="preserve"> contre </w:t>
      </w:r>
      <w:r w:rsidRPr="00756584">
        <w:rPr>
          <w:lang w:val="fr-FR"/>
        </w:rPr>
        <w:t>la République française</w:t>
      </w:r>
      <w:r w:rsidRPr="00756584" w:rsidR="00E77CB3">
        <w:rPr>
          <w:lang w:val="fr-FR"/>
        </w:rPr>
        <w:t xml:space="preserve"> et dont </w:t>
      </w:r>
      <w:r w:rsidRPr="00756584">
        <w:rPr>
          <w:lang w:val="fr-FR"/>
        </w:rPr>
        <w:t>un ressortissant de cet État, M.</w:t>
      </w:r>
      <w:r w:rsidRPr="00756584" w:rsidR="004A333E">
        <w:rPr>
          <w:lang w:val="fr-FR"/>
        </w:rPr>
        <w:t> </w:t>
      </w:r>
      <w:r w:rsidRPr="00756584">
        <w:rPr>
          <w:lang w:val="fr-FR"/>
        </w:rPr>
        <w:t>Mohamed Ben Faiza (« le requérant »), a saisi la Cour le 22 mai 2012</w:t>
      </w:r>
      <w:r w:rsidRPr="00756584" w:rsidR="00E77CB3">
        <w:rPr>
          <w:lang w:val="fr-FR"/>
        </w:rPr>
        <w:t xml:space="preserve"> en vertu de </w:t>
      </w:r>
      <w:r w:rsidRPr="00756584">
        <w:rPr>
          <w:lang w:val="fr-FR"/>
        </w:rPr>
        <w:t>l</w:t>
      </w:r>
      <w:r w:rsidRPr="00756584" w:rsidR="00756584">
        <w:rPr>
          <w:lang w:val="fr-FR"/>
        </w:rPr>
        <w:t>’</w:t>
      </w:r>
      <w:r w:rsidRPr="00756584">
        <w:rPr>
          <w:lang w:val="fr-FR"/>
        </w:rPr>
        <w:t>article 34</w:t>
      </w:r>
      <w:r w:rsidRPr="00756584" w:rsidR="00E77CB3">
        <w:rPr>
          <w:lang w:val="fr-FR"/>
        </w:rPr>
        <w:t xml:space="preserve"> de la Convention de sauvegarde des droits de l</w:t>
      </w:r>
      <w:r w:rsidRPr="00756584" w:rsidR="00756584">
        <w:rPr>
          <w:lang w:val="fr-FR"/>
        </w:rPr>
        <w:t>’</w:t>
      </w:r>
      <w:r w:rsidRPr="00756584" w:rsidR="00E77CB3">
        <w:rPr>
          <w:lang w:val="fr-FR"/>
        </w:rPr>
        <w:t>homme et des libertés fondamentales (« la Convention »).</w:t>
      </w:r>
    </w:p>
    <w:p w:rsidRPr="00756584" w:rsidR="00D11072"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w:t>
      </w:r>
      <w:r w:rsidRPr="00756584">
        <w:rPr>
          <w:lang w:val="fr-FR"/>
        </w:rPr>
        <w:fldChar w:fldCharType="end"/>
      </w:r>
      <w:r w:rsidRPr="00756584" w:rsidR="00E77CB3">
        <w:rPr>
          <w:lang w:val="fr-FR"/>
        </w:rPr>
        <w:t>.  </w:t>
      </w:r>
      <w:r w:rsidRPr="00756584">
        <w:rPr>
          <w:lang w:val="fr-FR"/>
        </w:rPr>
        <w:t>Le requérant a été représenté par M</w:t>
      </w:r>
      <w:r w:rsidRPr="00756584">
        <w:rPr>
          <w:vertAlign w:val="superscript"/>
          <w:lang w:val="fr-FR"/>
        </w:rPr>
        <w:t>e</w:t>
      </w:r>
      <w:r w:rsidRPr="00756584">
        <w:rPr>
          <w:lang w:val="fr-FR"/>
        </w:rPr>
        <w:t> H. Farge, avocat</w:t>
      </w:r>
      <w:r w:rsidRPr="00756584" w:rsidR="00D516E0">
        <w:rPr>
          <w:lang w:val="fr-FR"/>
        </w:rPr>
        <w:t>e au Conseil d</w:t>
      </w:r>
      <w:r w:rsidRPr="00756584" w:rsidR="00756584">
        <w:rPr>
          <w:lang w:val="fr-FR"/>
        </w:rPr>
        <w:t>’</w:t>
      </w:r>
      <w:r w:rsidRPr="00756584" w:rsidR="004A333E">
        <w:rPr>
          <w:lang w:val="fr-FR"/>
        </w:rPr>
        <w:t>État</w:t>
      </w:r>
      <w:r w:rsidRPr="00756584" w:rsidR="00D516E0">
        <w:rPr>
          <w:lang w:val="fr-FR"/>
        </w:rPr>
        <w:t xml:space="preserve"> et à la Cour de cassation</w:t>
      </w:r>
      <w:r w:rsidRPr="00756584">
        <w:rPr>
          <w:lang w:val="fr-FR"/>
        </w:rPr>
        <w:t xml:space="preserve">. </w:t>
      </w:r>
      <w:r w:rsidRPr="00756584" w:rsidR="00E77CB3">
        <w:rPr>
          <w:lang w:val="fr-FR"/>
        </w:rPr>
        <w:t xml:space="preserve">Le gouvernement </w:t>
      </w:r>
      <w:r w:rsidRPr="00756584">
        <w:rPr>
          <w:lang w:val="fr-FR"/>
        </w:rPr>
        <w:t>français</w:t>
      </w:r>
      <w:r w:rsidRPr="00756584" w:rsidR="00E77CB3">
        <w:rPr>
          <w:lang w:val="fr-FR"/>
        </w:rPr>
        <w:t xml:space="preserve"> (« le Gouvernement ») a été représenté par son agent, </w:t>
      </w:r>
      <w:r w:rsidRPr="00756584" w:rsidR="002D1080">
        <w:rPr>
          <w:lang w:val="fr-FR"/>
        </w:rPr>
        <w:t>M.</w:t>
      </w:r>
      <w:r w:rsidRPr="00756584" w:rsidR="00D31534">
        <w:rPr>
          <w:lang w:val="fr-FR"/>
        </w:rPr>
        <w:t xml:space="preserve"> </w:t>
      </w:r>
      <w:r w:rsidRPr="00756584" w:rsidR="002D1080">
        <w:rPr>
          <w:lang w:val="fr-FR"/>
        </w:rPr>
        <w:t>F. Alabrune</w:t>
      </w:r>
      <w:r w:rsidRPr="00756584" w:rsidR="00E77CB3">
        <w:rPr>
          <w:lang w:val="fr-FR"/>
        </w:rPr>
        <w:t xml:space="preserve">, </w:t>
      </w:r>
      <w:r w:rsidRPr="00756584" w:rsidR="002D1080">
        <w:rPr>
          <w:lang w:val="fr-FR"/>
        </w:rPr>
        <w:t xml:space="preserve">directeur des affaires juridiques du ministère </w:t>
      </w:r>
      <w:r w:rsidRPr="00756584" w:rsidR="00D516E0">
        <w:rPr>
          <w:lang w:val="fr-FR"/>
        </w:rPr>
        <w:t>de l</w:t>
      </w:r>
      <w:r w:rsidRPr="00756584" w:rsidR="00756584">
        <w:rPr>
          <w:lang w:val="fr-FR"/>
        </w:rPr>
        <w:t>’</w:t>
      </w:r>
      <w:r w:rsidRPr="00756584" w:rsidR="00D516E0">
        <w:rPr>
          <w:lang w:val="fr-FR"/>
        </w:rPr>
        <w:t xml:space="preserve">Europe et </w:t>
      </w:r>
      <w:r w:rsidRPr="00756584" w:rsidR="004A333E">
        <w:rPr>
          <w:lang w:val="fr-FR"/>
        </w:rPr>
        <w:t>des A</w:t>
      </w:r>
      <w:r w:rsidRPr="00756584" w:rsidR="002D1080">
        <w:rPr>
          <w:lang w:val="fr-FR"/>
        </w:rPr>
        <w:t>ffaires étrangères</w:t>
      </w:r>
      <w:r w:rsidRPr="00756584" w:rsidR="007C5300">
        <w:rPr>
          <w:lang w:val="fr-FR"/>
        </w:rPr>
        <w:t>.</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w:t>
      </w:r>
      <w:r w:rsidRPr="00756584">
        <w:rPr>
          <w:lang w:val="fr-FR"/>
        </w:rPr>
        <w:fldChar w:fldCharType="end"/>
      </w:r>
      <w:r w:rsidRPr="00756584">
        <w:rPr>
          <w:lang w:val="fr-FR"/>
        </w:rPr>
        <w:t>.  Le requérant allègue</w:t>
      </w:r>
      <w:r w:rsidRPr="00756584" w:rsidR="005875B5">
        <w:rPr>
          <w:lang w:val="fr-FR"/>
        </w:rPr>
        <w:t xml:space="preserve"> que la mise en place d</w:t>
      </w:r>
      <w:r w:rsidRPr="00756584" w:rsidR="00756584">
        <w:rPr>
          <w:lang w:val="fr-FR"/>
        </w:rPr>
        <w:t>’</w:t>
      </w:r>
      <w:r w:rsidRPr="00756584" w:rsidR="005875B5">
        <w:rPr>
          <w:lang w:val="fr-FR"/>
        </w:rPr>
        <w:t>un dispositif de géolocalisation sur son véhicule</w:t>
      </w:r>
      <w:r w:rsidRPr="00756584" w:rsidR="004A333E">
        <w:rPr>
          <w:lang w:val="fr-FR"/>
        </w:rPr>
        <w:t>,</w:t>
      </w:r>
      <w:r w:rsidRPr="00756584" w:rsidR="005875B5">
        <w:rPr>
          <w:lang w:val="fr-FR"/>
        </w:rPr>
        <w:t xml:space="preserve"> ainsi que la réquisition </w:t>
      </w:r>
      <w:r w:rsidRPr="00756584" w:rsidR="00940918">
        <w:rPr>
          <w:lang w:val="fr-FR"/>
        </w:rPr>
        <w:t xml:space="preserve">judiciaire adressée </w:t>
      </w:r>
      <w:r w:rsidRPr="00756584" w:rsidR="005875B5">
        <w:rPr>
          <w:lang w:val="fr-FR"/>
        </w:rPr>
        <w:t xml:space="preserve">à un opérateur de téléphonie </w:t>
      </w:r>
      <w:r w:rsidRPr="00756584" w:rsidR="00940918">
        <w:rPr>
          <w:lang w:val="fr-FR"/>
        </w:rPr>
        <w:t>pour obtenir des renseignements permettant de connaître ses déplacements</w:t>
      </w:r>
      <w:r w:rsidRPr="00756584" w:rsidR="004A333E">
        <w:rPr>
          <w:lang w:val="fr-FR"/>
        </w:rPr>
        <w:t xml:space="preserve">, </w:t>
      </w:r>
      <w:r w:rsidRPr="00756584" w:rsidR="005875B5">
        <w:rPr>
          <w:lang w:val="fr-FR"/>
        </w:rPr>
        <w:t>ont porté atteinte à son droit au respect de sa vie privée tel que prévu par l</w:t>
      </w:r>
      <w:r w:rsidRPr="00756584" w:rsidR="00756584">
        <w:rPr>
          <w:lang w:val="fr-FR"/>
        </w:rPr>
        <w:t>’</w:t>
      </w:r>
      <w:r w:rsidRPr="00756584" w:rsidR="005875B5">
        <w:rPr>
          <w:lang w:val="fr-FR"/>
        </w:rPr>
        <w:t>article 8 de la Convention</w:t>
      </w:r>
      <w:r w:rsidRPr="00756584">
        <w:rPr>
          <w:lang w:val="fr-FR"/>
        </w:rPr>
        <w:t>.</w:t>
      </w:r>
    </w:p>
    <w:p w:rsidRPr="00756584" w:rsidR="00E77CB3" w:rsidP="00756584" w:rsidRDefault="00D11072">
      <w:pPr>
        <w:pStyle w:val="ECHRPara"/>
        <w:rPr>
          <w:szCs w:val="24"/>
          <w:lang w:val="fr-FR" w:eastAsia="en-GB"/>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w:t>
      </w:r>
      <w:r w:rsidRPr="00756584">
        <w:rPr>
          <w:lang w:val="fr-FR"/>
        </w:rPr>
        <w:fldChar w:fldCharType="end"/>
      </w:r>
      <w:r w:rsidRPr="00756584" w:rsidR="00E77CB3">
        <w:rPr>
          <w:lang w:val="fr-FR"/>
        </w:rPr>
        <w:t>.  </w:t>
      </w:r>
      <w:r w:rsidRPr="00756584">
        <w:rPr>
          <w:lang w:val="fr-FR"/>
        </w:rPr>
        <w:t xml:space="preserve">Le </w:t>
      </w:r>
      <w:r w:rsidRPr="00756584">
        <w:rPr>
          <w:szCs w:val="24"/>
          <w:lang w:val="fr-FR"/>
        </w:rPr>
        <w:t>3 février 2015</w:t>
      </w:r>
      <w:r w:rsidRPr="00756584" w:rsidR="00E77CB3">
        <w:rPr>
          <w:lang w:val="fr-FR"/>
        </w:rPr>
        <w:t xml:space="preserve">, </w:t>
      </w:r>
      <w:r w:rsidRPr="00756584">
        <w:rPr>
          <w:lang w:val="fr-FR"/>
        </w:rPr>
        <w:t>le</w:t>
      </w:r>
      <w:r w:rsidRPr="00756584" w:rsidR="002D1080">
        <w:rPr>
          <w:lang w:val="fr-FR"/>
        </w:rPr>
        <w:t>s</w:t>
      </w:r>
      <w:r w:rsidRPr="00756584">
        <w:rPr>
          <w:lang w:val="fr-FR"/>
        </w:rPr>
        <w:t xml:space="preserve"> grief</w:t>
      </w:r>
      <w:r w:rsidRPr="00756584" w:rsidR="002D1080">
        <w:rPr>
          <w:lang w:val="fr-FR"/>
        </w:rPr>
        <w:t xml:space="preserve">s </w:t>
      </w:r>
      <w:r w:rsidRPr="00756584">
        <w:rPr>
          <w:lang w:val="fr-FR"/>
        </w:rPr>
        <w:t xml:space="preserve">concernant </w:t>
      </w:r>
      <w:r w:rsidRPr="00756584" w:rsidR="002D1080">
        <w:rPr>
          <w:lang w:val="fr-FR"/>
        </w:rPr>
        <w:t>l</w:t>
      </w:r>
      <w:r w:rsidRPr="00756584" w:rsidR="00756584">
        <w:rPr>
          <w:lang w:val="fr-FR"/>
        </w:rPr>
        <w:t>’</w:t>
      </w:r>
      <w:r w:rsidRPr="00756584" w:rsidR="002D1080">
        <w:rPr>
          <w:lang w:val="fr-FR"/>
        </w:rPr>
        <w:t xml:space="preserve">article 8 de la Convention </w:t>
      </w:r>
      <w:r w:rsidRPr="00756584">
        <w:rPr>
          <w:lang w:val="fr-FR"/>
        </w:rPr>
        <w:t>ont été communiqué</w:t>
      </w:r>
      <w:r w:rsidRPr="00756584" w:rsidR="002D1080">
        <w:rPr>
          <w:lang w:val="fr-FR"/>
        </w:rPr>
        <w:t>s</w:t>
      </w:r>
      <w:r w:rsidRPr="00756584">
        <w:rPr>
          <w:lang w:val="fr-FR"/>
        </w:rPr>
        <w:t xml:space="preserve"> au Gouvernement et la requête a été déclarée irrecevable</w:t>
      </w:r>
      <w:r w:rsidRPr="00756584">
        <w:rPr>
          <w:szCs w:val="24"/>
          <w:lang w:val="fr-FR"/>
        </w:rPr>
        <w:t xml:space="preserve"> pour le surplus </w:t>
      </w:r>
      <w:r w:rsidRPr="00756584">
        <w:rPr>
          <w:lang w:val="fr-FR"/>
        </w:rPr>
        <w:t>conformément à l</w:t>
      </w:r>
      <w:r w:rsidRPr="00756584" w:rsidR="00756584">
        <w:rPr>
          <w:lang w:val="fr-FR"/>
        </w:rPr>
        <w:t>’</w:t>
      </w:r>
      <w:r w:rsidRPr="00756584">
        <w:rPr>
          <w:lang w:val="fr-FR"/>
        </w:rPr>
        <w:t>article 54 § 3 du règlement de la Cour</w:t>
      </w:r>
      <w:r w:rsidRPr="00756584" w:rsidR="00646454">
        <w:rPr>
          <w:lang w:val="fr-FR"/>
        </w:rPr>
        <w:t>.</w:t>
      </w:r>
    </w:p>
    <w:p w:rsidRPr="00756584" w:rsidR="00E77CB3" w:rsidP="00756584" w:rsidRDefault="00E77CB3">
      <w:pPr>
        <w:pStyle w:val="ECHRTitle1"/>
        <w:tabs>
          <w:tab w:val="left" w:pos="5387"/>
        </w:tabs>
        <w:rPr>
          <w:lang w:val="fr-FR"/>
        </w:rPr>
      </w:pPr>
      <w:r w:rsidRPr="00756584">
        <w:rPr>
          <w:lang w:val="fr-FR"/>
        </w:rPr>
        <w:t>EN FAIT</w:t>
      </w:r>
    </w:p>
    <w:p w:rsidRPr="00756584" w:rsidR="00E77CB3" w:rsidP="00756584" w:rsidRDefault="00E77CB3">
      <w:pPr>
        <w:pStyle w:val="ECHRHeading1"/>
        <w:rPr>
          <w:lang w:val="fr-FR"/>
        </w:rPr>
      </w:pPr>
      <w:r w:rsidRPr="00756584">
        <w:rPr>
          <w:lang w:val="fr-FR"/>
        </w:rPr>
        <w:t>I.  LES CIRCONSTANCES DE L</w:t>
      </w:r>
      <w:r w:rsidRPr="00756584" w:rsidR="00756584">
        <w:rPr>
          <w:lang w:val="fr-FR"/>
        </w:rPr>
        <w:t>’</w:t>
      </w:r>
      <w:r w:rsidRPr="00756584">
        <w:rPr>
          <w:lang w:val="fr-FR"/>
        </w:rPr>
        <w:t>ESPÈCE</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w:t>
      </w:r>
      <w:r w:rsidRPr="00756584">
        <w:rPr>
          <w:lang w:val="fr-FR"/>
        </w:rPr>
        <w:fldChar w:fldCharType="end"/>
      </w:r>
      <w:r w:rsidRPr="00756584" w:rsidR="00E77CB3">
        <w:rPr>
          <w:lang w:val="fr-FR"/>
        </w:rPr>
        <w:t>.  </w:t>
      </w:r>
      <w:r w:rsidRPr="00756584">
        <w:rPr>
          <w:lang w:val="fr-FR"/>
        </w:rPr>
        <w:t xml:space="preserve">Le requérant est né en 1982 et </w:t>
      </w:r>
      <w:r w:rsidRPr="00756584" w:rsidR="002D1080">
        <w:rPr>
          <w:lang w:val="fr-FR"/>
        </w:rPr>
        <w:t>se trouve sous contrôle judiciaire.</w:t>
      </w:r>
    </w:p>
    <w:p w:rsidRPr="00756584" w:rsidR="00766D87"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w:t>
      </w:r>
      <w:r w:rsidRPr="00756584">
        <w:rPr>
          <w:lang w:val="fr-FR"/>
        </w:rPr>
        <w:fldChar w:fldCharType="end"/>
      </w:r>
      <w:r w:rsidRPr="00756584" w:rsidR="00E77CB3">
        <w:rPr>
          <w:lang w:val="fr-FR"/>
        </w:rPr>
        <w:t>.  </w:t>
      </w:r>
      <w:r w:rsidRPr="00756584" w:rsidR="004A333E">
        <w:rPr>
          <w:lang w:val="fr-FR"/>
        </w:rPr>
        <w:t>À</w:t>
      </w:r>
      <w:r w:rsidRPr="00756584" w:rsidR="00766D87">
        <w:rPr>
          <w:lang w:val="fr-FR"/>
        </w:rPr>
        <w:t xml:space="preserve"> la suite d</w:t>
      </w:r>
      <w:r w:rsidRPr="00756584" w:rsidR="00756584">
        <w:rPr>
          <w:lang w:val="fr-FR"/>
        </w:rPr>
        <w:t>’</w:t>
      </w:r>
      <w:r w:rsidRPr="00756584" w:rsidR="00766D87">
        <w:rPr>
          <w:lang w:val="fr-FR"/>
        </w:rPr>
        <w:t>un renseignement anonyme parvenu en mai 2009</w:t>
      </w:r>
      <w:r w:rsidRPr="00756584" w:rsidR="004A333E">
        <w:rPr>
          <w:lang w:val="fr-FR"/>
        </w:rPr>
        <w:t>,</w:t>
      </w:r>
      <w:r w:rsidRPr="00756584" w:rsidR="00766D87">
        <w:rPr>
          <w:lang w:val="fr-FR"/>
        </w:rPr>
        <w:t xml:space="preserve"> dénonçant un trafic de stupéfiants de</w:t>
      </w:r>
      <w:r w:rsidRPr="00756584" w:rsidR="004A333E">
        <w:rPr>
          <w:lang w:val="fr-FR"/>
        </w:rPr>
        <w:t xml:space="preserve"> grande ampleur à la Courneuve et </w:t>
      </w:r>
      <w:r w:rsidRPr="00756584" w:rsidR="00766D87">
        <w:rPr>
          <w:lang w:val="fr-FR"/>
        </w:rPr>
        <w:t xml:space="preserve">mettant en cause les frères Ben Faiza, la brigade des stupéfiants </w:t>
      </w:r>
      <w:r w:rsidRPr="00756584" w:rsidR="004A333E">
        <w:rPr>
          <w:lang w:val="fr-FR"/>
        </w:rPr>
        <w:t xml:space="preserve">de </w:t>
      </w:r>
      <w:r w:rsidRPr="00756584" w:rsidR="00362470">
        <w:rPr>
          <w:lang w:val="fr-FR"/>
        </w:rPr>
        <w:t>Seine</w:t>
      </w:r>
      <w:r w:rsidRPr="00756584" w:rsidR="00691124">
        <w:rPr>
          <w:lang w:val="fr-FR"/>
        </w:rPr>
        <w:noBreakHyphen/>
      </w:r>
      <w:r w:rsidRPr="00756584" w:rsidR="00362470">
        <w:rPr>
          <w:lang w:val="fr-FR"/>
        </w:rPr>
        <w:t xml:space="preserve">Saint-Denis </w:t>
      </w:r>
      <w:r w:rsidRPr="00756584" w:rsidR="00766D87">
        <w:rPr>
          <w:lang w:val="fr-FR"/>
        </w:rPr>
        <w:t>mit en place des surveillances.</w:t>
      </w:r>
    </w:p>
    <w:p w:rsidRPr="00756584" w:rsidR="00766D87" w:rsidP="00756584" w:rsidRDefault="00A545E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w:t>
      </w:r>
      <w:r w:rsidRPr="00756584">
        <w:rPr>
          <w:lang w:val="fr-FR"/>
        </w:rPr>
        <w:fldChar w:fldCharType="end"/>
      </w:r>
      <w:r w:rsidRPr="00756584">
        <w:rPr>
          <w:lang w:val="fr-FR"/>
        </w:rPr>
        <w:t>.  </w:t>
      </w:r>
      <w:r w:rsidRPr="00756584" w:rsidR="00766D87">
        <w:rPr>
          <w:lang w:val="fr-FR"/>
        </w:rPr>
        <w:t>Le 24 juillet 2009, les officiers de police judiciaire délivrèrent, sur autorisation du procureur de la République, conformément à l</w:t>
      </w:r>
      <w:r w:rsidRPr="00756584" w:rsidR="00756584">
        <w:rPr>
          <w:lang w:val="fr-FR"/>
        </w:rPr>
        <w:t>’</w:t>
      </w:r>
      <w:r w:rsidRPr="00756584" w:rsidR="008D0F27">
        <w:rPr>
          <w:lang w:val="fr-FR"/>
        </w:rPr>
        <w:t>article </w:t>
      </w:r>
      <w:r w:rsidRPr="00756584" w:rsidR="00766D87">
        <w:rPr>
          <w:lang w:val="fr-FR"/>
        </w:rPr>
        <w:t xml:space="preserve">77-1-1 du code de procédure pénale (ci-après « CPP », voir droit interne pertinent) une réquisition judiciaire à un </w:t>
      </w:r>
      <w:r w:rsidRPr="00756584" w:rsidR="0038740E">
        <w:rPr>
          <w:lang w:val="fr-FR"/>
        </w:rPr>
        <w:t>opérateur de téléphonie afin</w:t>
      </w:r>
      <w:r w:rsidRPr="00756584" w:rsidR="00766D87">
        <w:rPr>
          <w:lang w:val="fr-FR"/>
        </w:rPr>
        <w:t xml:space="preserve"> d</w:t>
      </w:r>
      <w:r w:rsidRPr="00756584" w:rsidR="00756584">
        <w:rPr>
          <w:lang w:val="fr-FR"/>
        </w:rPr>
        <w:t>’</w:t>
      </w:r>
      <w:r w:rsidRPr="00756584" w:rsidR="00766D87">
        <w:rPr>
          <w:lang w:val="fr-FR"/>
        </w:rPr>
        <w:t xml:space="preserve">identifier les appels entrants et sortants </w:t>
      </w:r>
      <w:r w:rsidRPr="00756584" w:rsidR="00362470">
        <w:rPr>
          <w:lang w:val="fr-FR"/>
        </w:rPr>
        <w:t xml:space="preserve">sur quatre lignes téléphoniques, </w:t>
      </w:r>
      <w:r w:rsidRPr="00756584" w:rsidR="00766D87">
        <w:rPr>
          <w:lang w:val="fr-FR"/>
        </w:rPr>
        <w:t xml:space="preserve">ainsi que les cellules </w:t>
      </w:r>
      <w:r w:rsidRPr="00756584" w:rsidR="000F5815">
        <w:rPr>
          <w:lang w:val="fr-FR"/>
        </w:rPr>
        <w:t xml:space="preserve">(zones couvertes par les antennes-relais de téléphonie mobile) </w:t>
      </w:r>
      <w:r w:rsidRPr="00756584" w:rsidR="00766D87">
        <w:rPr>
          <w:lang w:val="fr-FR"/>
        </w:rPr>
        <w:t>activées par ces lignes.</w:t>
      </w:r>
    </w:p>
    <w:p w:rsidRPr="00756584" w:rsidR="00766D87" w:rsidP="00756584" w:rsidRDefault="00A545E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w:t>
      </w:r>
      <w:r w:rsidRPr="00756584">
        <w:rPr>
          <w:lang w:val="fr-FR"/>
        </w:rPr>
        <w:fldChar w:fldCharType="end"/>
      </w:r>
      <w:r w:rsidRPr="00756584">
        <w:rPr>
          <w:lang w:val="fr-FR"/>
        </w:rPr>
        <w:t>.  </w:t>
      </w:r>
      <w:r w:rsidRPr="00756584" w:rsidR="00766D87">
        <w:rPr>
          <w:lang w:val="fr-FR"/>
        </w:rPr>
        <w:t>Par</w:t>
      </w:r>
      <w:r w:rsidRPr="00756584" w:rsidR="00362470">
        <w:rPr>
          <w:lang w:val="fr-FR"/>
        </w:rPr>
        <w:t xml:space="preserve"> deux</w:t>
      </w:r>
      <w:r w:rsidRPr="00756584" w:rsidR="00766D87">
        <w:rPr>
          <w:lang w:val="fr-FR"/>
        </w:rPr>
        <w:t xml:space="preserve"> ordonnances des 6 août et 20 août 2009, le juge des libertés et de la détention, sur réquisitions du ministère public, autorisa l</w:t>
      </w:r>
      <w:r w:rsidRPr="00756584" w:rsidR="00756584">
        <w:rPr>
          <w:lang w:val="fr-FR"/>
        </w:rPr>
        <w:t>’</w:t>
      </w:r>
      <w:r w:rsidRPr="00756584" w:rsidR="00766D87">
        <w:rPr>
          <w:lang w:val="fr-FR"/>
        </w:rPr>
        <w:t xml:space="preserve">interception des correspondances téléphoniques sur la ligne utilisée par </w:t>
      </w:r>
      <w:r w:rsidRPr="00756584" w:rsidR="00362470">
        <w:rPr>
          <w:lang w:val="fr-FR"/>
        </w:rPr>
        <w:t>un</w:t>
      </w:r>
      <w:r w:rsidRPr="00756584" w:rsidR="00766D87">
        <w:rPr>
          <w:lang w:val="fr-FR"/>
        </w:rPr>
        <w:t xml:space="preserve"> frère du requérant</w:t>
      </w:r>
      <w:r w:rsidRPr="00756584" w:rsidR="00362470">
        <w:rPr>
          <w:lang w:val="fr-FR"/>
        </w:rPr>
        <w:t>, jusqu</w:t>
      </w:r>
      <w:r w:rsidRPr="00756584" w:rsidR="00756584">
        <w:rPr>
          <w:lang w:val="fr-FR"/>
        </w:rPr>
        <w:t>’</w:t>
      </w:r>
      <w:r w:rsidRPr="00756584" w:rsidR="00362470">
        <w:rPr>
          <w:lang w:val="fr-FR"/>
        </w:rPr>
        <w:t>au 4 septembre 2009</w:t>
      </w:r>
      <w:r w:rsidRPr="00756584" w:rsidR="00766D87">
        <w:rPr>
          <w:lang w:val="fr-FR"/>
        </w:rPr>
        <w:t>.</w:t>
      </w:r>
    </w:p>
    <w:p w:rsidRPr="00756584" w:rsidR="00766D87" w:rsidP="00756584" w:rsidRDefault="00A545E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9</w:t>
      </w:r>
      <w:r w:rsidRPr="00756584">
        <w:rPr>
          <w:lang w:val="fr-FR"/>
        </w:rPr>
        <w:fldChar w:fldCharType="end"/>
      </w:r>
      <w:r w:rsidRPr="00756584">
        <w:rPr>
          <w:lang w:val="fr-FR"/>
        </w:rPr>
        <w:t>.  </w:t>
      </w:r>
      <w:r w:rsidRPr="00756584" w:rsidR="00766D87">
        <w:rPr>
          <w:lang w:val="fr-FR"/>
        </w:rPr>
        <w:t>Le 4 septembre 2009, le procureur de la République ouvrit une information judiciaire contre personnes non dénommées des chefs d</w:t>
      </w:r>
      <w:r w:rsidRPr="00756584" w:rsidR="00756584">
        <w:rPr>
          <w:lang w:val="fr-FR"/>
        </w:rPr>
        <w:t>’</w:t>
      </w:r>
      <w:r w:rsidRPr="00756584" w:rsidR="00766D87">
        <w:rPr>
          <w:lang w:val="fr-FR"/>
        </w:rPr>
        <w:t>importation de stupéfiants, association de malfaiteurs et blanchiment.</w:t>
      </w:r>
    </w:p>
    <w:p w:rsidRPr="00756584" w:rsidR="00766D87" w:rsidP="00756584" w:rsidRDefault="00A545E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10</w:t>
      </w:r>
      <w:r w:rsidRPr="00756584">
        <w:rPr>
          <w:lang w:val="fr-FR"/>
        </w:rPr>
        <w:fldChar w:fldCharType="end"/>
      </w:r>
      <w:r w:rsidRPr="00756584">
        <w:rPr>
          <w:lang w:val="fr-FR"/>
        </w:rPr>
        <w:t>.  </w:t>
      </w:r>
      <w:r w:rsidRPr="00756584" w:rsidR="00766D87">
        <w:rPr>
          <w:lang w:val="fr-FR"/>
        </w:rPr>
        <w:t>Le 7 septembre 2009, le juge d</w:t>
      </w:r>
      <w:r w:rsidRPr="00756584" w:rsidR="00756584">
        <w:rPr>
          <w:lang w:val="fr-FR"/>
        </w:rPr>
        <w:t>’</w:t>
      </w:r>
      <w:r w:rsidRPr="00756584" w:rsidR="00766D87">
        <w:rPr>
          <w:lang w:val="fr-FR"/>
        </w:rPr>
        <w:t>instruction délivra une commission rogatoire</w:t>
      </w:r>
      <w:r w:rsidRPr="00756584" w:rsidR="00BD4216">
        <w:rPr>
          <w:lang w:val="fr-FR"/>
        </w:rPr>
        <w:t>,</w:t>
      </w:r>
      <w:r w:rsidRPr="00756584" w:rsidR="00766D87">
        <w:rPr>
          <w:lang w:val="fr-FR"/>
        </w:rPr>
        <w:t xml:space="preserve"> ainsi que plusieurs commissions rogatoires techniques</w:t>
      </w:r>
      <w:r w:rsidRPr="00756584" w:rsidR="00BD4216">
        <w:rPr>
          <w:lang w:val="fr-FR"/>
        </w:rPr>
        <w:t>,</w:t>
      </w:r>
      <w:r w:rsidRPr="00756584" w:rsidR="00766D87">
        <w:rPr>
          <w:lang w:val="fr-FR"/>
        </w:rPr>
        <w:t xml:space="preserve"> </w:t>
      </w:r>
      <w:r w:rsidRPr="00756584" w:rsidR="0038740E">
        <w:rPr>
          <w:lang w:val="fr-FR"/>
        </w:rPr>
        <w:t xml:space="preserve">pour </w:t>
      </w:r>
      <w:r w:rsidRPr="00756584" w:rsidR="00766D87">
        <w:rPr>
          <w:lang w:val="fr-FR"/>
        </w:rPr>
        <w:t>mettre sous surveillance diverses lignes téléphoniques utilisées par le requérant et ses frères. Le 18 septembre 2009, le juge d</w:t>
      </w:r>
      <w:r w:rsidRPr="00756584" w:rsidR="00756584">
        <w:rPr>
          <w:lang w:val="fr-FR"/>
        </w:rPr>
        <w:t>’</w:t>
      </w:r>
      <w:r w:rsidRPr="00756584" w:rsidR="00766D87">
        <w:rPr>
          <w:lang w:val="fr-FR"/>
        </w:rPr>
        <w:t>instruction autorisa l</w:t>
      </w:r>
      <w:r w:rsidRPr="00756584" w:rsidR="00756584">
        <w:rPr>
          <w:lang w:val="fr-FR"/>
        </w:rPr>
        <w:t>’</w:t>
      </w:r>
      <w:r w:rsidRPr="00756584" w:rsidR="00766D87">
        <w:rPr>
          <w:lang w:val="fr-FR"/>
        </w:rPr>
        <w:t xml:space="preserve">écoute de la ligne utilisée par le requérant. Les conversations mirent en évidence que </w:t>
      </w:r>
      <w:r w:rsidRPr="00756584" w:rsidR="00BD4216">
        <w:rPr>
          <w:lang w:val="fr-FR"/>
        </w:rPr>
        <w:t>ce dernier</w:t>
      </w:r>
      <w:r w:rsidRPr="00756584" w:rsidR="00766D87">
        <w:rPr>
          <w:lang w:val="fr-FR"/>
        </w:rPr>
        <w:t xml:space="preserve"> et ses frères dirigeaient les opérations</w:t>
      </w:r>
      <w:r w:rsidRPr="00756584" w:rsidR="00BD4216">
        <w:rPr>
          <w:lang w:val="fr-FR"/>
        </w:rPr>
        <w:t xml:space="preserve"> concernant les infractions visées</w:t>
      </w:r>
      <w:r w:rsidRPr="00756584" w:rsidR="00766D87">
        <w:rPr>
          <w:lang w:val="fr-FR"/>
        </w:rPr>
        <w:t>.</w:t>
      </w:r>
    </w:p>
    <w:p w:rsidRPr="00756584" w:rsidR="00766D87" w:rsidP="00756584" w:rsidRDefault="00A545E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11</w:t>
      </w:r>
      <w:r w:rsidRPr="00756584">
        <w:rPr>
          <w:lang w:val="fr-FR"/>
        </w:rPr>
        <w:fldChar w:fldCharType="end"/>
      </w:r>
      <w:r w:rsidRPr="00756584">
        <w:rPr>
          <w:lang w:val="fr-FR"/>
        </w:rPr>
        <w:t>.  </w:t>
      </w:r>
      <w:r w:rsidRPr="00756584" w:rsidR="00766D87">
        <w:rPr>
          <w:lang w:val="fr-FR"/>
        </w:rPr>
        <w:t>Les surveillances effectuées dans les semaines qui suivirent permirent aux</w:t>
      </w:r>
      <w:r w:rsidRPr="00756584" w:rsidR="00BD4216">
        <w:rPr>
          <w:lang w:val="fr-FR"/>
        </w:rPr>
        <w:t xml:space="preserve"> enquêteurs de constater que les </w:t>
      </w:r>
      <w:r w:rsidRPr="00756584" w:rsidR="00766D87">
        <w:rPr>
          <w:lang w:val="fr-FR"/>
        </w:rPr>
        <w:t>frères</w:t>
      </w:r>
      <w:r w:rsidRPr="00756584" w:rsidR="00BD4216">
        <w:rPr>
          <w:lang w:val="fr-FR"/>
        </w:rPr>
        <w:t xml:space="preserve"> Ben Faiza</w:t>
      </w:r>
      <w:r w:rsidRPr="00756584" w:rsidR="00766D87">
        <w:rPr>
          <w:lang w:val="fr-FR"/>
        </w:rPr>
        <w:t>, ainsi que d</w:t>
      </w:r>
      <w:r w:rsidRPr="00756584" w:rsidR="00756584">
        <w:rPr>
          <w:lang w:val="fr-FR"/>
        </w:rPr>
        <w:t>’</w:t>
      </w:r>
      <w:r w:rsidRPr="00756584" w:rsidR="00766D87">
        <w:rPr>
          <w:lang w:val="fr-FR"/>
        </w:rPr>
        <w:t>autres personnes impliquées dans le trafic, se rendaient à bord d</w:t>
      </w:r>
      <w:r w:rsidRPr="00756584" w:rsidR="00756584">
        <w:rPr>
          <w:lang w:val="fr-FR"/>
        </w:rPr>
        <w:t>’</w:t>
      </w:r>
      <w:r w:rsidRPr="00756584" w:rsidR="00766D87">
        <w:rPr>
          <w:lang w:val="fr-FR"/>
        </w:rPr>
        <w:t>un véhicule dans le parking souterrain d</w:t>
      </w:r>
      <w:r w:rsidRPr="00756584" w:rsidR="00756584">
        <w:rPr>
          <w:lang w:val="fr-FR"/>
        </w:rPr>
        <w:t>’</w:t>
      </w:r>
      <w:r w:rsidRPr="00756584" w:rsidR="00766D87">
        <w:rPr>
          <w:lang w:val="fr-FR"/>
        </w:rPr>
        <w:t>un immeuble à Aubervilliers</w:t>
      </w:r>
      <w:r w:rsidRPr="00756584" w:rsidR="00BD4216">
        <w:rPr>
          <w:lang w:val="fr-FR"/>
        </w:rPr>
        <w:t>,</w:t>
      </w:r>
      <w:r w:rsidRPr="00756584" w:rsidR="00766D87">
        <w:rPr>
          <w:lang w:val="fr-FR"/>
        </w:rPr>
        <w:t xml:space="preserve"> d</w:t>
      </w:r>
      <w:r w:rsidRPr="00756584" w:rsidR="00756584">
        <w:rPr>
          <w:lang w:val="fr-FR"/>
        </w:rPr>
        <w:t>’</w:t>
      </w:r>
      <w:r w:rsidRPr="00756584" w:rsidR="00766D87">
        <w:rPr>
          <w:lang w:val="fr-FR"/>
        </w:rPr>
        <w:t xml:space="preserve">où ils ressortaient </w:t>
      </w:r>
      <w:r w:rsidRPr="00756584" w:rsidR="00BD4216">
        <w:rPr>
          <w:lang w:val="fr-FR"/>
        </w:rPr>
        <w:t xml:space="preserve">ensuite </w:t>
      </w:r>
      <w:r w:rsidRPr="00756584" w:rsidR="00766D87">
        <w:rPr>
          <w:lang w:val="fr-FR"/>
        </w:rPr>
        <w:t>à bord d</w:t>
      </w:r>
      <w:r w:rsidRPr="00756584" w:rsidR="00756584">
        <w:rPr>
          <w:lang w:val="fr-FR"/>
        </w:rPr>
        <w:t>’</w:t>
      </w:r>
      <w:r w:rsidRPr="00756584" w:rsidR="00766D87">
        <w:rPr>
          <w:lang w:val="fr-FR"/>
        </w:rPr>
        <w:t>un autre véhicule Renault</w:t>
      </w:r>
      <w:r w:rsidRPr="00756584" w:rsidR="00BE575E">
        <w:rPr>
          <w:lang w:val="fr-FR"/>
        </w:rPr>
        <w:t xml:space="preserve"> Laguna</w:t>
      </w:r>
      <w:r w:rsidRPr="00756584" w:rsidR="008D0F27">
        <w:rPr>
          <w:lang w:val="fr-FR"/>
        </w:rPr>
        <w:t>. Le 10 </w:t>
      </w:r>
      <w:r w:rsidRPr="00756584" w:rsidR="00CD1F00">
        <w:rPr>
          <w:lang w:val="fr-FR"/>
        </w:rPr>
        <w:t xml:space="preserve">mai </w:t>
      </w:r>
      <w:r w:rsidRPr="00756584" w:rsidR="00766D87">
        <w:rPr>
          <w:lang w:val="fr-FR"/>
        </w:rPr>
        <w:t>2010, les services de police obtinrent du juge d</w:t>
      </w:r>
      <w:r w:rsidRPr="00756584" w:rsidR="00756584">
        <w:rPr>
          <w:lang w:val="fr-FR"/>
        </w:rPr>
        <w:t>’</w:t>
      </w:r>
      <w:r w:rsidRPr="00756584" w:rsidR="00766D87">
        <w:rPr>
          <w:lang w:val="fr-FR"/>
        </w:rPr>
        <w:t>instruction l</w:t>
      </w:r>
      <w:r w:rsidRPr="00756584" w:rsidR="00756584">
        <w:rPr>
          <w:lang w:val="fr-FR"/>
        </w:rPr>
        <w:t>’</w:t>
      </w:r>
      <w:r w:rsidRPr="00756584" w:rsidR="00766D87">
        <w:rPr>
          <w:lang w:val="fr-FR"/>
        </w:rPr>
        <w:t>autorisation verbale d</w:t>
      </w:r>
      <w:r w:rsidRPr="00756584" w:rsidR="00756584">
        <w:rPr>
          <w:lang w:val="fr-FR"/>
        </w:rPr>
        <w:t>’</w:t>
      </w:r>
      <w:r w:rsidRPr="00756584" w:rsidR="00766D87">
        <w:rPr>
          <w:lang w:val="fr-FR"/>
        </w:rPr>
        <w:t>apposer un dispositif technique de localisation de ce véhicule</w:t>
      </w:r>
      <w:r w:rsidRPr="00756584" w:rsidR="00D56924">
        <w:rPr>
          <w:lang w:val="fr-FR"/>
        </w:rPr>
        <w:t xml:space="preserve"> Laguna</w:t>
      </w:r>
      <w:r w:rsidRPr="00756584" w:rsidR="00766D87">
        <w:rPr>
          <w:lang w:val="fr-FR"/>
        </w:rPr>
        <w:t>. Le 11 mai 2010, les occupants de la voiture passèrent une dizaine de minutes dans les sous-sols du parking</w:t>
      </w:r>
      <w:r w:rsidRPr="00756584" w:rsidR="00BD4216">
        <w:rPr>
          <w:lang w:val="fr-FR"/>
        </w:rPr>
        <w:t>,</w:t>
      </w:r>
      <w:r w:rsidRPr="00756584" w:rsidR="00766D87">
        <w:rPr>
          <w:lang w:val="fr-FR"/>
        </w:rPr>
        <w:t xml:space="preserve"> puis quittèrent les lieux sans que les enquêteurs </w:t>
      </w:r>
      <w:r w:rsidRPr="00756584" w:rsidR="00BD4216">
        <w:rPr>
          <w:lang w:val="fr-FR"/>
        </w:rPr>
        <w:t>aient pu</w:t>
      </w:r>
      <w:r w:rsidRPr="00756584" w:rsidR="00766D87">
        <w:rPr>
          <w:lang w:val="fr-FR"/>
        </w:rPr>
        <w:t xml:space="preserve"> assister à leurs agissements dans le parking. Au vu de ces éléments, un dispositif de captation d</w:t>
      </w:r>
      <w:r w:rsidRPr="00756584" w:rsidR="00756584">
        <w:rPr>
          <w:lang w:val="fr-FR"/>
        </w:rPr>
        <w:t>’</w:t>
      </w:r>
      <w:r w:rsidRPr="00756584" w:rsidR="00766D87">
        <w:rPr>
          <w:lang w:val="fr-FR"/>
        </w:rPr>
        <w:t>images dans les parties communes du parking souterrain fut sollicité par le juge d</w:t>
      </w:r>
      <w:r w:rsidRPr="00756584" w:rsidR="00756584">
        <w:rPr>
          <w:lang w:val="fr-FR"/>
        </w:rPr>
        <w:t>’</w:t>
      </w:r>
      <w:r w:rsidRPr="00756584" w:rsidR="00766D87">
        <w:rPr>
          <w:lang w:val="fr-FR"/>
        </w:rPr>
        <w:t>instruction</w:t>
      </w:r>
      <w:r w:rsidRPr="00756584" w:rsidR="008D6CAC">
        <w:rPr>
          <w:lang w:val="fr-FR"/>
        </w:rPr>
        <w:t xml:space="preserve">, afin de </w:t>
      </w:r>
      <w:r w:rsidRPr="00756584" w:rsidR="00766D87">
        <w:rPr>
          <w:lang w:val="fr-FR"/>
        </w:rPr>
        <w:t xml:space="preserve">pouvoir corroborer les informations obtenues </w:t>
      </w:r>
      <w:r w:rsidRPr="00756584" w:rsidR="00BD4216">
        <w:rPr>
          <w:lang w:val="fr-FR"/>
        </w:rPr>
        <w:t xml:space="preserve">et </w:t>
      </w:r>
      <w:r w:rsidRPr="00756584" w:rsidR="00766D87">
        <w:rPr>
          <w:lang w:val="fr-FR"/>
        </w:rPr>
        <w:t xml:space="preserve">les surveillances effectuées sur le terrain, </w:t>
      </w:r>
      <w:r w:rsidRPr="00756584" w:rsidR="008D6CAC">
        <w:rPr>
          <w:lang w:val="fr-FR"/>
        </w:rPr>
        <w:t xml:space="preserve">et de </w:t>
      </w:r>
      <w:r w:rsidRPr="00756584" w:rsidR="00766D87">
        <w:rPr>
          <w:lang w:val="fr-FR"/>
        </w:rPr>
        <w:t>préciser le mode opératoire, le lieu de stockage, ainsi que le rôle des protagonistes liés au trafic. Dans un rapport du 17 mai 2010, les enquêteurs indiquèrent au juge d</w:t>
      </w:r>
      <w:r w:rsidRPr="00756584" w:rsidR="00756584">
        <w:rPr>
          <w:lang w:val="fr-FR"/>
        </w:rPr>
        <w:t>’</w:t>
      </w:r>
      <w:r w:rsidRPr="00756584" w:rsidR="00766D87">
        <w:rPr>
          <w:lang w:val="fr-FR"/>
        </w:rPr>
        <w:t>instruction que cette mesure révélait que des faits d</w:t>
      </w:r>
      <w:r w:rsidRPr="00756584" w:rsidR="00756584">
        <w:rPr>
          <w:lang w:val="fr-FR"/>
        </w:rPr>
        <w:t>’</w:t>
      </w:r>
      <w:r w:rsidRPr="00756584" w:rsidR="00766D87">
        <w:rPr>
          <w:lang w:val="fr-FR"/>
        </w:rPr>
        <w:t>importation de stupéfiants étaient susceptibles d</w:t>
      </w:r>
      <w:r w:rsidRPr="00756584" w:rsidR="00756584">
        <w:rPr>
          <w:lang w:val="fr-FR"/>
        </w:rPr>
        <w:t>’</w:t>
      </w:r>
      <w:r w:rsidRPr="00756584" w:rsidR="00766D87">
        <w:rPr>
          <w:lang w:val="fr-FR"/>
        </w:rPr>
        <w:t>être commis ou seraient susceptibles de l</w:t>
      </w:r>
      <w:r w:rsidRPr="00756584" w:rsidR="00756584">
        <w:rPr>
          <w:lang w:val="fr-FR"/>
        </w:rPr>
        <w:t>’</w:t>
      </w:r>
      <w:r w:rsidRPr="00756584" w:rsidR="00766D87">
        <w:rPr>
          <w:lang w:val="fr-FR"/>
        </w:rPr>
        <w:t>être. Ils rapportèrent</w:t>
      </w:r>
      <w:r w:rsidRPr="00756584" w:rsidR="008D6CAC">
        <w:rPr>
          <w:lang w:val="fr-FR"/>
        </w:rPr>
        <w:t xml:space="preserve"> également </w:t>
      </w:r>
      <w:r w:rsidRPr="00756584" w:rsidR="00766D87">
        <w:rPr>
          <w:lang w:val="fr-FR"/>
        </w:rPr>
        <w:t xml:space="preserve">que les conversations des frères Ben Faiza sur la ligne dédiée à leur fournisseur </w:t>
      </w:r>
      <w:r w:rsidRPr="00756584" w:rsidR="00BD4216">
        <w:rPr>
          <w:lang w:val="fr-FR"/>
        </w:rPr>
        <w:t>aux Pays-Bas</w:t>
      </w:r>
      <w:r w:rsidRPr="00756584" w:rsidR="00766D87">
        <w:rPr>
          <w:lang w:val="fr-FR"/>
        </w:rPr>
        <w:t xml:space="preserve"> étaient </w:t>
      </w:r>
      <w:r w:rsidRPr="00756584" w:rsidR="00BD4216">
        <w:rPr>
          <w:lang w:val="fr-FR"/>
        </w:rPr>
        <w:t>très explicites, leur permetta</w:t>
      </w:r>
      <w:r w:rsidRPr="00756584" w:rsidR="00766D87">
        <w:rPr>
          <w:lang w:val="fr-FR"/>
        </w:rPr>
        <w:t>nt d</w:t>
      </w:r>
      <w:r w:rsidRPr="00756584" w:rsidR="00756584">
        <w:rPr>
          <w:lang w:val="fr-FR"/>
        </w:rPr>
        <w:t>’</w:t>
      </w:r>
      <w:r w:rsidRPr="00756584" w:rsidR="00766D87">
        <w:rPr>
          <w:lang w:val="fr-FR"/>
        </w:rPr>
        <w:t>anticiper les déplacements et de localiser le lieu de st</w:t>
      </w:r>
      <w:r w:rsidRPr="00756584" w:rsidR="00CF4987">
        <w:rPr>
          <w:lang w:val="fr-FR"/>
        </w:rPr>
        <w:t xml:space="preserve">ationnement des véhicules </w:t>
      </w:r>
      <w:r w:rsidRPr="00756584" w:rsidR="003D6012">
        <w:rPr>
          <w:lang w:val="fr-FR"/>
        </w:rPr>
        <w:t>utilisés pour</w:t>
      </w:r>
      <w:r w:rsidRPr="00756584" w:rsidR="00766D87">
        <w:rPr>
          <w:lang w:val="fr-FR"/>
        </w:rPr>
        <w:t xml:space="preserve"> l</w:t>
      </w:r>
      <w:r w:rsidRPr="00756584" w:rsidR="00756584">
        <w:rPr>
          <w:lang w:val="fr-FR"/>
        </w:rPr>
        <w:t>’</w:t>
      </w:r>
      <w:r w:rsidRPr="00756584" w:rsidR="00766D87">
        <w:rPr>
          <w:lang w:val="fr-FR"/>
        </w:rPr>
        <w:t>acheminement de la drogue.</w:t>
      </w:r>
    </w:p>
    <w:p w:rsidRPr="00756584" w:rsidR="00766D87" w:rsidP="00756584" w:rsidRDefault="009C5B2B">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12</w:t>
      </w:r>
      <w:r w:rsidRPr="00756584">
        <w:rPr>
          <w:lang w:val="fr-FR"/>
        </w:rPr>
        <w:fldChar w:fldCharType="end"/>
      </w:r>
      <w:r w:rsidRPr="00756584">
        <w:rPr>
          <w:lang w:val="fr-FR"/>
        </w:rPr>
        <w:t>.  </w:t>
      </w:r>
      <w:r w:rsidRPr="00756584" w:rsidR="00766D87">
        <w:rPr>
          <w:lang w:val="fr-FR"/>
        </w:rPr>
        <w:t xml:space="preserve">Par </w:t>
      </w:r>
      <w:r w:rsidRPr="00756584" w:rsidR="008D6CAC">
        <w:rPr>
          <w:lang w:val="fr-FR"/>
        </w:rPr>
        <w:t xml:space="preserve">une </w:t>
      </w:r>
      <w:r w:rsidRPr="00756584" w:rsidR="00766D87">
        <w:rPr>
          <w:lang w:val="fr-FR"/>
        </w:rPr>
        <w:t>commission rogatoire du 18 mai 2010, après avoir recueilli l</w:t>
      </w:r>
      <w:r w:rsidRPr="00756584" w:rsidR="00756584">
        <w:rPr>
          <w:lang w:val="fr-FR"/>
        </w:rPr>
        <w:t>’</w:t>
      </w:r>
      <w:r w:rsidRPr="00756584" w:rsidR="00766D87">
        <w:rPr>
          <w:lang w:val="fr-FR"/>
        </w:rPr>
        <w:t>avis favorable du parquet, le juge d</w:t>
      </w:r>
      <w:r w:rsidRPr="00756584" w:rsidR="00756584">
        <w:rPr>
          <w:lang w:val="fr-FR"/>
        </w:rPr>
        <w:t>’</w:t>
      </w:r>
      <w:r w:rsidRPr="00756584" w:rsidR="00766D87">
        <w:rPr>
          <w:lang w:val="fr-FR"/>
        </w:rPr>
        <w:t>instruction prescri</w:t>
      </w:r>
      <w:r w:rsidRPr="00756584" w:rsidR="008D6CAC">
        <w:rPr>
          <w:lang w:val="fr-FR"/>
        </w:rPr>
        <w:t>vi</w:t>
      </w:r>
      <w:r w:rsidRPr="00756584" w:rsidR="00766D87">
        <w:rPr>
          <w:lang w:val="fr-FR"/>
        </w:rPr>
        <w:t>t l</w:t>
      </w:r>
      <w:r w:rsidRPr="00756584" w:rsidR="00756584">
        <w:rPr>
          <w:lang w:val="fr-FR"/>
        </w:rPr>
        <w:t>’</w:t>
      </w:r>
      <w:r w:rsidRPr="00756584" w:rsidR="00766D87">
        <w:rPr>
          <w:lang w:val="fr-FR"/>
        </w:rPr>
        <w:t>installation d</w:t>
      </w:r>
      <w:r w:rsidRPr="00756584" w:rsidR="00756584">
        <w:rPr>
          <w:lang w:val="fr-FR"/>
        </w:rPr>
        <w:t>’</w:t>
      </w:r>
      <w:r w:rsidRPr="00756584" w:rsidR="00766D87">
        <w:rPr>
          <w:lang w:val="fr-FR"/>
        </w:rPr>
        <w:t>un dispositif de captation d</w:t>
      </w:r>
      <w:r w:rsidRPr="00756584" w:rsidR="00756584">
        <w:rPr>
          <w:lang w:val="fr-FR"/>
        </w:rPr>
        <w:t>’</w:t>
      </w:r>
      <w:r w:rsidRPr="00756584" w:rsidR="00766D87">
        <w:rPr>
          <w:lang w:val="fr-FR"/>
        </w:rPr>
        <w:t>images et de sons dans le parking</w:t>
      </w:r>
      <w:r w:rsidRPr="00756584" w:rsidR="00D56924">
        <w:rPr>
          <w:lang w:val="fr-FR"/>
        </w:rPr>
        <w:t xml:space="preserve"> </w:t>
      </w:r>
      <w:r w:rsidRPr="00756584" w:rsidR="00766D87">
        <w:rPr>
          <w:lang w:val="fr-FR"/>
        </w:rPr>
        <w:t>souterrain pour une durée de deux mois.</w:t>
      </w:r>
    </w:p>
    <w:p w:rsidRPr="00756584" w:rsidR="00766D87" w:rsidP="00756584" w:rsidRDefault="00ED048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13</w:t>
      </w:r>
      <w:r w:rsidRPr="00756584">
        <w:rPr>
          <w:lang w:val="fr-FR"/>
        </w:rPr>
        <w:fldChar w:fldCharType="end"/>
      </w:r>
      <w:r w:rsidRPr="00756584">
        <w:rPr>
          <w:lang w:val="fr-FR"/>
        </w:rPr>
        <w:t>.  </w:t>
      </w:r>
      <w:r w:rsidRPr="00756584" w:rsidR="00766D87">
        <w:rPr>
          <w:lang w:val="fr-FR"/>
        </w:rPr>
        <w:t>Les interceptions</w:t>
      </w:r>
      <w:r w:rsidRPr="00756584" w:rsidR="00F178AB">
        <w:rPr>
          <w:lang w:val="fr-FR"/>
        </w:rPr>
        <w:t xml:space="preserve"> des conversations</w:t>
      </w:r>
      <w:r w:rsidRPr="00756584" w:rsidR="00766D87">
        <w:rPr>
          <w:lang w:val="fr-FR"/>
        </w:rPr>
        <w:t xml:space="preserve"> téléphoniques avec le fournisseur </w:t>
      </w:r>
      <w:r w:rsidRPr="00756584" w:rsidR="00F178AB">
        <w:rPr>
          <w:lang w:val="fr-FR"/>
        </w:rPr>
        <w:t>néerlandais</w:t>
      </w:r>
      <w:r w:rsidRPr="00756584" w:rsidR="00766D87">
        <w:rPr>
          <w:lang w:val="fr-FR"/>
        </w:rPr>
        <w:t xml:space="preserve"> firent apparaître qu</w:t>
      </w:r>
      <w:r w:rsidRPr="00756584" w:rsidR="00756584">
        <w:rPr>
          <w:lang w:val="fr-FR"/>
        </w:rPr>
        <w:t>’</w:t>
      </w:r>
      <w:r w:rsidRPr="00756584" w:rsidR="00766D87">
        <w:rPr>
          <w:lang w:val="fr-FR"/>
        </w:rPr>
        <w:t>une importation importante de stupéfiants était intervenue le 1</w:t>
      </w:r>
      <w:r w:rsidRPr="00756584" w:rsidR="00766D87">
        <w:rPr>
          <w:vertAlign w:val="superscript"/>
          <w:lang w:val="fr-FR"/>
        </w:rPr>
        <w:t>er</w:t>
      </w:r>
      <w:r w:rsidRPr="00756584" w:rsidR="00F27E9C">
        <w:rPr>
          <w:lang w:val="fr-FR"/>
        </w:rPr>
        <w:t xml:space="preserve"> juin 2010. L</w:t>
      </w:r>
      <w:r w:rsidRPr="00756584" w:rsidR="00766D87">
        <w:rPr>
          <w:lang w:val="fr-FR"/>
        </w:rPr>
        <w:t xml:space="preserve">es enquêteurs sollicitèrent </w:t>
      </w:r>
      <w:r w:rsidRPr="00756584" w:rsidR="00993C31">
        <w:rPr>
          <w:lang w:val="fr-FR"/>
        </w:rPr>
        <w:t xml:space="preserve">du </w:t>
      </w:r>
      <w:r w:rsidRPr="00756584" w:rsidR="00766D87">
        <w:rPr>
          <w:lang w:val="fr-FR"/>
        </w:rPr>
        <w:t>juge d</w:t>
      </w:r>
      <w:r w:rsidRPr="00756584" w:rsidR="00756584">
        <w:rPr>
          <w:lang w:val="fr-FR"/>
        </w:rPr>
        <w:t>’</w:t>
      </w:r>
      <w:r w:rsidRPr="00756584" w:rsidR="00766D87">
        <w:rPr>
          <w:lang w:val="fr-FR"/>
        </w:rPr>
        <w:t xml:space="preserve">instruction </w:t>
      </w:r>
      <w:r w:rsidRPr="00756584" w:rsidR="00993C31">
        <w:rPr>
          <w:lang w:val="fr-FR"/>
        </w:rPr>
        <w:t>l</w:t>
      </w:r>
      <w:r w:rsidRPr="00756584" w:rsidR="00756584">
        <w:rPr>
          <w:lang w:val="fr-FR"/>
        </w:rPr>
        <w:t>’</w:t>
      </w:r>
      <w:r w:rsidRPr="00756584" w:rsidR="00993C31">
        <w:rPr>
          <w:lang w:val="fr-FR"/>
        </w:rPr>
        <w:t xml:space="preserve">autorisation </w:t>
      </w:r>
      <w:r w:rsidRPr="00756584" w:rsidR="008D6CAC">
        <w:rPr>
          <w:lang w:val="fr-FR"/>
        </w:rPr>
        <w:t>de mise</w:t>
      </w:r>
      <w:r w:rsidRPr="00756584" w:rsidR="00993C31">
        <w:rPr>
          <w:lang w:val="fr-FR"/>
        </w:rPr>
        <w:t xml:space="preserve"> en place </w:t>
      </w:r>
      <w:r w:rsidRPr="00756584" w:rsidR="008D6CAC">
        <w:rPr>
          <w:lang w:val="fr-FR"/>
        </w:rPr>
        <w:t>d</w:t>
      </w:r>
      <w:r w:rsidRPr="00756584" w:rsidR="00756584">
        <w:rPr>
          <w:lang w:val="fr-FR"/>
        </w:rPr>
        <w:t>’</w:t>
      </w:r>
      <w:r w:rsidRPr="00756584" w:rsidR="00766D87">
        <w:rPr>
          <w:lang w:val="fr-FR"/>
        </w:rPr>
        <w:t>un dispositif technique de captation sonore et de localisation du véhicule Renault</w:t>
      </w:r>
      <w:r w:rsidRPr="00756584" w:rsidR="00BE575E">
        <w:rPr>
          <w:lang w:val="fr-FR"/>
        </w:rPr>
        <w:t xml:space="preserve"> Laguna</w:t>
      </w:r>
      <w:r w:rsidRPr="00756584" w:rsidR="00766D87">
        <w:rPr>
          <w:lang w:val="fr-FR"/>
        </w:rPr>
        <w:t>.</w:t>
      </w:r>
    </w:p>
    <w:p w:rsidRPr="00756584" w:rsidR="00766D87" w:rsidP="00756584" w:rsidRDefault="009C5B2B">
      <w:pPr>
        <w:pStyle w:val="ECHRPara"/>
        <w:rPr>
          <w:b/>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14</w:t>
      </w:r>
      <w:r w:rsidRPr="00756584">
        <w:rPr>
          <w:lang w:val="fr-FR"/>
        </w:rPr>
        <w:fldChar w:fldCharType="end"/>
      </w:r>
      <w:r w:rsidRPr="00756584">
        <w:rPr>
          <w:lang w:val="fr-FR"/>
        </w:rPr>
        <w:t>.  </w:t>
      </w:r>
      <w:r w:rsidRPr="00756584" w:rsidR="00766D87">
        <w:rPr>
          <w:lang w:val="fr-FR"/>
        </w:rPr>
        <w:t xml:space="preserve">Par </w:t>
      </w:r>
      <w:r w:rsidRPr="00756584" w:rsidR="008D6CAC">
        <w:rPr>
          <w:lang w:val="fr-FR"/>
        </w:rPr>
        <w:t xml:space="preserve">une </w:t>
      </w:r>
      <w:r w:rsidRPr="00756584" w:rsidR="00766D87">
        <w:rPr>
          <w:lang w:val="fr-FR"/>
        </w:rPr>
        <w:t>commission rogatoire du 3 juin 2010, le juge d</w:t>
      </w:r>
      <w:r w:rsidRPr="00756584" w:rsidR="00756584">
        <w:rPr>
          <w:lang w:val="fr-FR"/>
        </w:rPr>
        <w:t>’</w:t>
      </w:r>
      <w:r w:rsidRPr="00756584" w:rsidR="00766D87">
        <w:rPr>
          <w:lang w:val="fr-FR"/>
        </w:rPr>
        <w:t>instruction, après avoir recueilli l</w:t>
      </w:r>
      <w:r w:rsidRPr="00756584" w:rsidR="00756584">
        <w:rPr>
          <w:lang w:val="fr-FR"/>
        </w:rPr>
        <w:t>’</w:t>
      </w:r>
      <w:r w:rsidRPr="00756584" w:rsidR="00766D87">
        <w:rPr>
          <w:lang w:val="fr-FR"/>
        </w:rPr>
        <w:t>avis favorable du parquet, ordonna la mise en place d</w:t>
      </w:r>
      <w:r w:rsidRPr="00756584" w:rsidR="00756584">
        <w:rPr>
          <w:lang w:val="fr-FR"/>
        </w:rPr>
        <w:t>’</w:t>
      </w:r>
      <w:r w:rsidRPr="00756584" w:rsidR="00766D87">
        <w:rPr>
          <w:lang w:val="fr-FR"/>
        </w:rPr>
        <w:t xml:space="preserve">un dispositif technique ayant pour objet de capter, fixer, transmettre et enregistrer les conversations des personnes utilisant le véhicule Renault </w:t>
      </w:r>
      <w:r w:rsidRPr="00756584">
        <w:rPr>
          <w:lang w:val="fr-FR"/>
        </w:rPr>
        <w:t xml:space="preserve">Laguna </w:t>
      </w:r>
      <w:r w:rsidRPr="00756584" w:rsidR="00766D87">
        <w:rPr>
          <w:lang w:val="fr-FR"/>
        </w:rPr>
        <w:t>et, sur le fondement de l</w:t>
      </w:r>
      <w:r w:rsidRPr="00756584" w:rsidR="00756584">
        <w:rPr>
          <w:lang w:val="fr-FR"/>
        </w:rPr>
        <w:t>’</w:t>
      </w:r>
      <w:r w:rsidRPr="00756584" w:rsidR="00766D87">
        <w:rPr>
          <w:lang w:val="fr-FR"/>
        </w:rPr>
        <w:t>article 81 du CPP (voir droit interne pertinent), la mise en place</w:t>
      </w:r>
      <w:r w:rsidRPr="00756584" w:rsidR="00CF4987">
        <w:rPr>
          <w:lang w:val="fr-FR"/>
        </w:rPr>
        <w:t>, pour une durée d</w:t>
      </w:r>
      <w:r w:rsidRPr="00756584" w:rsidR="00756584">
        <w:rPr>
          <w:lang w:val="fr-FR"/>
        </w:rPr>
        <w:t>’</w:t>
      </w:r>
      <w:r w:rsidRPr="00756584" w:rsidR="00CF4987">
        <w:rPr>
          <w:lang w:val="fr-FR"/>
        </w:rPr>
        <w:t>un mois,</w:t>
      </w:r>
      <w:r w:rsidRPr="00756584" w:rsidR="00766D87">
        <w:rPr>
          <w:lang w:val="fr-FR"/>
        </w:rPr>
        <w:t xml:space="preserve"> d</w:t>
      </w:r>
      <w:r w:rsidRPr="00756584" w:rsidR="00756584">
        <w:rPr>
          <w:lang w:val="fr-FR"/>
        </w:rPr>
        <w:t>’</w:t>
      </w:r>
      <w:r w:rsidRPr="00756584" w:rsidR="00766D87">
        <w:rPr>
          <w:lang w:val="fr-FR"/>
        </w:rPr>
        <w:t xml:space="preserve">un dispositif de géolocalisation de ce véhicule </w:t>
      </w:r>
      <w:r w:rsidRPr="00756584" w:rsidR="00BE575E">
        <w:rPr>
          <w:lang w:val="fr-FR"/>
        </w:rPr>
        <w:t>par GPS (Global Positioning System)</w:t>
      </w:r>
      <w:r w:rsidRPr="00756584" w:rsidR="00766D87">
        <w:rPr>
          <w:lang w:val="fr-FR"/>
        </w:rPr>
        <w:t>.</w:t>
      </w:r>
    </w:p>
    <w:p w:rsidRPr="00756584" w:rsidR="00766D87" w:rsidP="00756584" w:rsidRDefault="009C5B2B">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15</w:t>
      </w:r>
      <w:r w:rsidRPr="00756584">
        <w:rPr>
          <w:lang w:val="fr-FR"/>
        </w:rPr>
        <w:fldChar w:fldCharType="end"/>
      </w:r>
      <w:r w:rsidRPr="00756584">
        <w:rPr>
          <w:lang w:val="fr-FR"/>
        </w:rPr>
        <w:t>.  </w:t>
      </w:r>
      <w:r w:rsidRPr="00756584" w:rsidR="00766D87">
        <w:rPr>
          <w:lang w:val="fr-FR"/>
        </w:rPr>
        <w:t>L</w:t>
      </w:r>
      <w:r w:rsidRPr="00756584" w:rsidR="00756584">
        <w:rPr>
          <w:lang w:val="fr-FR"/>
        </w:rPr>
        <w:t>’</w:t>
      </w:r>
      <w:r w:rsidRPr="00756584" w:rsidR="00766D87">
        <w:rPr>
          <w:lang w:val="fr-FR"/>
        </w:rPr>
        <w:t>exploitation des donnée</w:t>
      </w:r>
      <w:r w:rsidRPr="00756584" w:rsidR="00993C31">
        <w:rPr>
          <w:lang w:val="fr-FR"/>
        </w:rPr>
        <w:t>s issues de ces mesures permi</w:t>
      </w:r>
      <w:r w:rsidRPr="00756584" w:rsidR="00766D87">
        <w:rPr>
          <w:lang w:val="fr-FR"/>
        </w:rPr>
        <w:t>t aux enquêteurs de savoir que ce véhicule s</w:t>
      </w:r>
      <w:r w:rsidRPr="00756584" w:rsidR="00756584">
        <w:rPr>
          <w:lang w:val="fr-FR"/>
        </w:rPr>
        <w:t>’</w:t>
      </w:r>
      <w:r w:rsidRPr="00756584" w:rsidR="00766D87">
        <w:rPr>
          <w:lang w:val="fr-FR"/>
        </w:rPr>
        <w:t>était déplacé le 9 juin 2010 aux Pays</w:t>
      </w:r>
      <w:r w:rsidRPr="00756584" w:rsidR="00766D87">
        <w:rPr>
          <w:lang w:val="fr-FR"/>
        </w:rPr>
        <w:noBreakHyphen/>
        <w:t xml:space="preserve">Bas </w:t>
      </w:r>
      <w:r w:rsidRPr="00756584" w:rsidR="008D6CAC">
        <w:rPr>
          <w:lang w:val="fr-FR"/>
        </w:rPr>
        <w:t xml:space="preserve">pour importer des </w:t>
      </w:r>
      <w:r w:rsidRPr="00756584" w:rsidR="00766D87">
        <w:rPr>
          <w:lang w:val="fr-FR"/>
        </w:rPr>
        <w:t>produits stupéfiants. L</w:t>
      </w:r>
      <w:r w:rsidRPr="00756584" w:rsidR="00756584">
        <w:rPr>
          <w:lang w:val="fr-FR"/>
        </w:rPr>
        <w:t>’</w:t>
      </w:r>
      <w:r w:rsidRPr="00756584" w:rsidR="00766D87">
        <w:rPr>
          <w:lang w:val="fr-FR"/>
        </w:rPr>
        <w:t xml:space="preserve">arrestation du requérant et de ses complices fut alors décidée. Le 14 juin 2010, </w:t>
      </w:r>
      <w:r w:rsidRPr="00756584" w:rsidR="008D6CAC">
        <w:rPr>
          <w:lang w:val="fr-FR"/>
        </w:rPr>
        <w:t>ils</w:t>
      </w:r>
      <w:r w:rsidRPr="00756584" w:rsidR="00766D87">
        <w:rPr>
          <w:lang w:val="fr-FR"/>
        </w:rPr>
        <w:t xml:space="preserve"> furent placés en garde à vue et mis en examen des chefs d</w:t>
      </w:r>
      <w:r w:rsidRPr="00756584" w:rsidR="00756584">
        <w:rPr>
          <w:lang w:val="fr-FR"/>
        </w:rPr>
        <w:t>’</w:t>
      </w:r>
      <w:r w:rsidRPr="00756584" w:rsidR="00766D87">
        <w:rPr>
          <w:lang w:val="fr-FR"/>
        </w:rPr>
        <w:t>acquisition, détention, transport et offre ou cession de stupéfiants en bande organisée</w:t>
      </w:r>
      <w:r w:rsidRPr="00756584" w:rsidR="008302AE">
        <w:rPr>
          <w:lang w:val="fr-FR"/>
        </w:rPr>
        <w:t xml:space="preserve"> et d</w:t>
      </w:r>
      <w:r w:rsidRPr="00756584" w:rsidR="00756584">
        <w:rPr>
          <w:lang w:val="fr-FR"/>
        </w:rPr>
        <w:t>’</w:t>
      </w:r>
      <w:r w:rsidRPr="00756584" w:rsidR="008302AE">
        <w:rPr>
          <w:lang w:val="fr-FR"/>
        </w:rPr>
        <w:t>importation de stupéfiants</w:t>
      </w:r>
      <w:r w:rsidRPr="00756584" w:rsidR="00766D87">
        <w:rPr>
          <w:lang w:val="fr-FR"/>
        </w:rPr>
        <w:t>.</w:t>
      </w:r>
    </w:p>
    <w:p w:rsidRPr="00756584" w:rsidR="00766D87" w:rsidP="00756584" w:rsidRDefault="00744A37">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16</w:t>
      </w:r>
      <w:r w:rsidRPr="00756584">
        <w:rPr>
          <w:lang w:val="fr-FR"/>
        </w:rPr>
        <w:fldChar w:fldCharType="end"/>
      </w:r>
      <w:r w:rsidRPr="00756584">
        <w:rPr>
          <w:lang w:val="fr-FR"/>
        </w:rPr>
        <w:t>.  </w:t>
      </w:r>
      <w:r w:rsidRPr="00756584" w:rsidR="00766D87">
        <w:rPr>
          <w:lang w:val="fr-FR"/>
        </w:rPr>
        <w:t xml:space="preserve">Le 9 décembre 2010, le requérant et </w:t>
      </w:r>
      <w:r w:rsidRPr="00756584" w:rsidR="008D6CAC">
        <w:rPr>
          <w:lang w:val="fr-FR"/>
        </w:rPr>
        <w:t>s</w:t>
      </w:r>
      <w:r w:rsidRPr="00756584" w:rsidR="00766D87">
        <w:rPr>
          <w:lang w:val="fr-FR"/>
        </w:rPr>
        <w:t>es coaccusés saisirent la chambre de l</w:t>
      </w:r>
      <w:r w:rsidRPr="00756584" w:rsidR="00756584">
        <w:rPr>
          <w:lang w:val="fr-FR"/>
        </w:rPr>
        <w:t>’</w:t>
      </w:r>
      <w:r w:rsidRPr="00756584" w:rsidR="00766D87">
        <w:rPr>
          <w:lang w:val="fr-FR"/>
        </w:rPr>
        <w:t>instruction de la cour d</w:t>
      </w:r>
      <w:r w:rsidRPr="00756584" w:rsidR="00756584">
        <w:rPr>
          <w:lang w:val="fr-FR"/>
        </w:rPr>
        <w:t>’</w:t>
      </w:r>
      <w:r w:rsidRPr="00756584" w:rsidR="00766D87">
        <w:rPr>
          <w:lang w:val="fr-FR"/>
        </w:rPr>
        <w:t>appel de Paris d</w:t>
      </w:r>
      <w:r w:rsidRPr="00756584" w:rsidR="00756584">
        <w:rPr>
          <w:lang w:val="fr-FR"/>
        </w:rPr>
        <w:t>’</w:t>
      </w:r>
      <w:r w:rsidRPr="00756584" w:rsidR="00766D87">
        <w:rPr>
          <w:lang w:val="fr-FR"/>
        </w:rPr>
        <w:t>une requête tendant à faire constater la nullité de la procédure en raison, notamment, des conditions dans lesquelles les opérateurs de téléphonie avaient été requis de communiquer la liste des appels entrants et sortants</w:t>
      </w:r>
      <w:r w:rsidRPr="00756584" w:rsidR="008D6CAC">
        <w:rPr>
          <w:lang w:val="fr-FR"/>
        </w:rPr>
        <w:t>,</w:t>
      </w:r>
      <w:r w:rsidRPr="00756584" w:rsidR="00766D87">
        <w:rPr>
          <w:lang w:val="fr-FR"/>
        </w:rPr>
        <w:t xml:space="preserve"> mais également de procéder à l</w:t>
      </w:r>
      <w:r w:rsidRPr="00756584" w:rsidR="00756584">
        <w:rPr>
          <w:lang w:val="fr-FR"/>
        </w:rPr>
        <w:t>’</w:t>
      </w:r>
      <w:r w:rsidRPr="00756584" w:rsidR="00766D87">
        <w:rPr>
          <w:lang w:val="fr-FR"/>
        </w:rPr>
        <w:t xml:space="preserve">identification de cellules déclenchées par ces lignes, </w:t>
      </w:r>
      <w:r w:rsidRPr="00756584" w:rsidR="008D6CAC">
        <w:rPr>
          <w:lang w:val="fr-FR"/>
        </w:rPr>
        <w:t>ainsi que</w:t>
      </w:r>
      <w:r w:rsidRPr="00756584" w:rsidR="00766D87">
        <w:rPr>
          <w:lang w:val="fr-FR"/>
        </w:rPr>
        <w:t xml:space="preserve"> du dispositif de surveillance par géolocalisation mis en place. Sur le premier point, ils demandèrent l</w:t>
      </w:r>
      <w:r w:rsidRPr="00756584" w:rsidR="00756584">
        <w:rPr>
          <w:lang w:val="fr-FR"/>
        </w:rPr>
        <w:t>’</w:t>
      </w:r>
      <w:r w:rsidRPr="00756584" w:rsidR="00766D87">
        <w:rPr>
          <w:lang w:val="fr-FR"/>
        </w:rPr>
        <w:t xml:space="preserve">annulation de </w:t>
      </w:r>
      <w:r w:rsidRPr="00756584" w:rsidR="008D0F27">
        <w:rPr>
          <w:lang w:val="fr-FR"/>
        </w:rPr>
        <w:t>la réqui</w:t>
      </w:r>
      <w:r w:rsidRPr="00756584" w:rsidR="00CD1F00">
        <w:rPr>
          <w:lang w:val="fr-FR"/>
        </w:rPr>
        <w:t xml:space="preserve">sition judiciaire du 24 juillet </w:t>
      </w:r>
      <w:r w:rsidRPr="00756584" w:rsidR="00766D87">
        <w:rPr>
          <w:lang w:val="fr-FR"/>
        </w:rPr>
        <w:t>2009</w:t>
      </w:r>
      <w:r w:rsidRPr="00756584" w:rsidR="00993C31">
        <w:rPr>
          <w:lang w:val="fr-FR"/>
        </w:rPr>
        <w:t xml:space="preserve"> </w:t>
      </w:r>
      <w:r w:rsidRPr="00756584" w:rsidR="00382374">
        <w:rPr>
          <w:lang w:val="fr-FR"/>
        </w:rPr>
        <w:t xml:space="preserve">(voir paragraphe 7 ci-dessus), </w:t>
      </w:r>
      <w:r w:rsidRPr="00756584" w:rsidR="00993C31">
        <w:rPr>
          <w:lang w:val="fr-FR"/>
        </w:rPr>
        <w:t>soutenant qu</w:t>
      </w:r>
      <w:r w:rsidRPr="00756584" w:rsidR="00756584">
        <w:rPr>
          <w:lang w:val="fr-FR"/>
        </w:rPr>
        <w:t>’</w:t>
      </w:r>
      <w:r w:rsidRPr="00756584" w:rsidR="00993C31">
        <w:rPr>
          <w:lang w:val="fr-FR"/>
        </w:rPr>
        <w:t>il s</w:t>
      </w:r>
      <w:r w:rsidRPr="00756584" w:rsidR="00756584">
        <w:rPr>
          <w:lang w:val="fr-FR"/>
        </w:rPr>
        <w:t>’</w:t>
      </w:r>
      <w:r w:rsidRPr="00756584" w:rsidR="00993C31">
        <w:rPr>
          <w:lang w:val="fr-FR"/>
        </w:rPr>
        <w:t>agissait d</w:t>
      </w:r>
      <w:r w:rsidRPr="00756584" w:rsidR="00756584">
        <w:rPr>
          <w:lang w:val="fr-FR"/>
        </w:rPr>
        <w:t>’</w:t>
      </w:r>
      <w:r w:rsidRPr="00756584" w:rsidR="00993C31">
        <w:rPr>
          <w:lang w:val="fr-FR"/>
        </w:rPr>
        <w:t>une</w:t>
      </w:r>
      <w:r w:rsidRPr="00756584" w:rsidR="00766D87">
        <w:rPr>
          <w:lang w:val="fr-FR"/>
        </w:rPr>
        <w:t xml:space="preserve"> mesure attentatoire à l</w:t>
      </w:r>
      <w:r w:rsidRPr="00756584" w:rsidR="008D6CAC">
        <w:rPr>
          <w:lang w:val="fr-FR"/>
        </w:rPr>
        <w:t>eur</w:t>
      </w:r>
      <w:r w:rsidRPr="00756584" w:rsidR="00766D87">
        <w:rPr>
          <w:lang w:val="fr-FR"/>
        </w:rPr>
        <w:t xml:space="preserve"> vie privée et au secret de</w:t>
      </w:r>
      <w:r w:rsidRPr="00756584" w:rsidR="008D6CAC">
        <w:rPr>
          <w:lang w:val="fr-FR"/>
        </w:rPr>
        <w:t xml:space="preserve"> leur</w:t>
      </w:r>
      <w:r w:rsidRPr="00756584" w:rsidR="00766D87">
        <w:rPr>
          <w:lang w:val="fr-FR"/>
        </w:rPr>
        <w:t>s correspondances</w:t>
      </w:r>
      <w:r w:rsidRPr="00756584" w:rsidR="008D6CAC">
        <w:rPr>
          <w:lang w:val="fr-FR"/>
        </w:rPr>
        <w:t>. Selon eux, il ne s</w:t>
      </w:r>
      <w:r w:rsidRPr="00756584" w:rsidR="00756584">
        <w:rPr>
          <w:lang w:val="fr-FR"/>
        </w:rPr>
        <w:t>’</w:t>
      </w:r>
      <w:r w:rsidRPr="00756584" w:rsidR="008D6CAC">
        <w:rPr>
          <w:lang w:val="fr-FR"/>
        </w:rPr>
        <w:t>agissait pas</w:t>
      </w:r>
      <w:r w:rsidRPr="00756584" w:rsidR="00766D87">
        <w:rPr>
          <w:lang w:val="fr-FR"/>
        </w:rPr>
        <w:t xml:space="preserve"> </w:t>
      </w:r>
      <w:r w:rsidRPr="00756584" w:rsidR="00993C31">
        <w:rPr>
          <w:lang w:val="fr-FR"/>
        </w:rPr>
        <w:t>d</w:t>
      </w:r>
      <w:r w:rsidRPr="00756584" w:rsidR="00756584">
        <w:rPr>
          <w:lang w:val="fr-FR"/>
        </w:rPr>
        <w:t>’</w:t>
      </w:r>
      <w:r w:rsidRPr="00756584" w:rsidR="00766D87">
        <w:rPr>
          <w:lang w:val="fr-FR"/>
        </w:rPr>
        <w:t>une simple mesure technique</w:t>
      </w:r>
      <w:r w:rsidRPr="00756584" w:rsidR="00993C31">
        <w:rPr>
          <w:lang w:val="fr-FR"/>
        </w:rPr>
        <w:t xml:space="preserve"> </w:t>
      </w:r>
      <w:r w:rsidRPr="00756584" w:rsidR="008D6CAC">
        <w:rPr>
          <w:lang w:val="fr-FR"/>
        </w:rPr>
        <w:t>et</w:t>
      </w:r>
      <w:r w:rsidRPr="00756584" w:rsidR="00993C31">
        <w:rPr>
          <w:lang w:val="fr-FR"/>
        </w:rPr>
        <w:t xml:space="preserve">, dès lors, elle </w:t>
      </w:r>
      <w:r w:rsidRPr="00756584" w:rsidR="00766D87">
        <w:rPr>
          <w:lang w:val="fr-FR"/>
        </w:rPr>
        <w:t>ne pouvait ê</w:t>
      </w:r>
      <w:r w:rsidRPr="00756584" w:rsidR="00993C31">
        <w:rPr>
          <w:lang w:val="fr-FR"/>
        </w:rPr>
        <w:t>tre ordonnée par le procureur, ce dernier n</w:t>
      </w:r>
      <w:r w:rsidRPr="00756584" w:rsidR="00756584">
        <w:rPr>
          <w:lang w:val="fr-FR"/>
        </w:rPr>
        <w:t>’</w:t>
      </w:r>
      <w:r w:rsidRPr="00756584" w:rsidR="00993C31">
        <w:rPr>
          <w:lang w:val="fr-FR"/>
        </w:rPr>
        <w:t xml:space="preserve">étant pas </w:t>
      </w:r>
      <w:r w:rsidRPr="00756584" w:rsidR="00766D87">
        <w:rPr>
          <w:lang w:val="fr-FR"/>
        </w:rPr>
        <w:t xml:space="preserve">une autorité judiciaire au sens que la Cour européenne </w:t>
      </w:r>
      <w:r w:rsidRPr="00756584" w:rsidR="00753BDE">
        <w:rPr>
          <w:lang w:val="fr-FR"/>
        </w:rPr>
        <w:t>des droits de l</w:t>
      </w:r>
      <w:r w:rsidRPr="00756584" w:rsidR="00756584">
        <w:rPr>
          <w:lang w:val="fr-FR"/>
        </w:rPr>
        <w:t>’</w:t>
      </w:r>
      <w:r w:rsidRPr="00756584" w:rsidR="00753BDE">
        <w:rPr>
          <w:lang w:val="fr-FR"/>
        </w:rPr>
        <w:t xml:space="preserve">Homme </w:t>
      </w:r>
      <w:r w:rsidRPr="00756584" w:rsidR="00766D87">
        <w:rPr>
          <w:lang w:val="fr-FR"/>
        </w:rPr>
        <w:t>donne à cette notion</w:t>
      </w:r>
      <w:r w:rsidRPr="00756584" w:rsidR="008D6CAC">
        <w:rPr>
          <w:lang w:val="fr-FR"/>
        </w:rPr>
        <w:t xml:space="preserve"> dans sa jurisprudence</w:t>
      </w:r>
      <w:r w:rsidRPr="00756584" w:rsidR="00766D87">
        <w:rPr>
          <w:lang w:val="fr-FR"/>
        </w:rPr>
        <w:t xml:space="preserve">. Sur le second point, </w:t>
      </w:r>
      <w:r w:rsidRPr="00756584" w:rsidR="00E34622">
        <w:rPr>
          <w:rFonts w:ascii="Times New Roman" w:hAnsi="Times New Roman" w:eastAsia="Times New Roman" w:cs="Times New Roman"/>
          <w:lang w:val="fr-FR"/>
        </w:rPr>
        <w:t>relatif aux mesures de géolocalisation par GPS, ils sollicitèrent notamment l</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annulation de l</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autorisation du juge d</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instruction du 10 mai 2010, l</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apposition du dispositif de surveillance par GPS le 26 mai 2010, ainsi que les opérations subséquentes : soulevant trois moyens tirés respectivement de la violation de l</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article 8 de la Convention, de l</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absence d</w:t>
      </w:r>
      <w:r w:rsidRPr="00756584" w:rsidR="00756584">
        <w:rPr>
          <w:rFonts w:ascii="Times New Roman" w:hAnsi="Times New Roman" w:eastAsia="Times New Roman" w:cs="Times New Roman"/>
          <w:lang w:val="fr-FR"/>
        </w:rPr>
        <w:t>’</w:t>
      </w:r>
      <w:r w:rsidRPr="00756584" w:rsidR="00E34622">
        <w:rPr>
          <w:rFonts w:ascii="Times New Roman" w:hAnsi="Times New Roman" w:eastAsia="Times New Roman" w:cs="Times New Roman"/>
          <w:lang w:val="fr-FR"/>
        </w:rPr>
        <w:t>autorisation donnée aux policiers de pénétrer dans le garage où se trouvait la voiture sur laquelle avait été placée la balise et, enfin, de la mise en œuvre hors du territoire national de la géolocalisation effectuée au moyen de la balise litigieuse,</w:t>
      </w:r>
      <w:r w:rsidRPr="00756584" w:rsidR="00994335">
        <w:rPr>
          <w:rFonts w:ascii="Times New Roman" w:hAnsi="Times New Roman" w:eastAsia="Times New Roman" w:cs="Times New Roman"/>
          <w:lang w:val="fr-FR"/>
        </w:rPr>
        <w:t xml:space="preserve"> </w:t>
      </w:r>
      <w:r w:rsidRPr="00756584" w:rsidR="00766D87">
        <w:rPr>
          <w:lang w:val="fr-FR"/>
        </w:rPr>
        <w:t>ils firent valoir que la surveillance à distance des déplacements de personnes par géolocalisation satellitaire ou moyen embarqué d</w:t>
      </w:r>
      <w:r w:rsidRPr="00756584" w:rsidR="00756584">
        <w:rPr>
          <w:lang w:val="fr-FR"/>
        </w:rPr>
        <w:t>’</w:t>
      </w:r>
      <w:r w:rsidRPr="00756584" w:rsidR="00766D87">
        <w:rPr>
          <w:lang w:val="fr-FR"/>
        </w:rPr>
        <w:t>appui tactique (GPS) n</w:t>
      </w:r>
      <w:r w:rsidRPr="00756584" w:rsidR="00756584">
        <w:rPr>
          <w:lang w:val="fr-FR"/>
        </w:rPr>
        <w:t>’</w:t>
      </w:r>
      <w:r w:rsidRPr="00756584" w:rsidR="00766D87">
        <w:rPr>
          <w:lang w:val="fr-FR"/>
        </w:rPr>
        <w:t>était prévue par aucune disposition de droit interne.</w:t>
      </w:r>
    </w:p>
    <w:p w:rsidRPr="00756584" w:rsidR="00C273FA" w:rsidP="00756584" w:rsidRDefault="008F19EE">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17</w:t>
      </w:r>
      <w:r w:rsidRPr="00756584">
        <w:rPr>
          <w:lang w:val="fr-FR"/>
        </w:rPr>
        <w:fldChar w:fldCharType="end"/>
      </w:r>
      <w:r w:rsidRPr="00756584">
        <w:rPr>
          <w:lang w:val="fr-FR"/>
        </w:rPr>
        <w:t>.  </w:t>
      </w:r>
      <w:r w:rsidRPr="00756584" w:rsidR="00766D87">
        <w:rPr>
          <w:lang w:val="fr-FR"/>
        </w:rPr>
        <w:t>Par un arrêt du 6 mai 2011, la cour d</w:t>
      </w:r>
      <w:r w:rsidRPr="00756584" w:rsidR="00756584">
        <w:rPr>
          <w:lang w:val="fr-FR"/>
        </w:rPr>
        <w:t>’</w:t>
      </w:r>
      <w:r w:rsidRPr="00756584" w:rsidR="008D221E">
        <w:rPr>
          <w:lang w:val="fr-FR"/>
        </w:rPr>
        <w:t>appel rejeta une partie d</w:t>
      </w:r>
      <w:r w:rsidRPr="00756584" w:rsidR="00766D87">
        <w:rPr>
          <w:lang w:val="fr-FR"/>
        </w:rPr>
        <w:t xml:space="preserve">es </w:t>
      </w:r>
      <w:r w:rsidRPr="00756584" w:rsidR="00E20EFE">
        <w:rPr>
          <w:lang w:val="fr-FR"/>
        </w:rPr>
        <w:t xml:space="preserve">demandes de nullité. Concernant </w:t>
      </w:r>
      <w:r w:rsidRPr="00756584" w:rsidR="00766D87">
        <w:rPr>
          <w:lang w:val="fr-FR"/>
        </w:rPr>
        <w:t>la réquisition judiciaire</w:t>
      </w:r>
      <w:r w:rsidRPr="00756584" w:rsidR="005A5F4A">
        <w:rPr>
          <w:lang w:val="fr-FR"/>
        </w:rPr>
        <w:t xml:space="preserve"> du 24 juillet 2009</w:t>
      </w:r>
      <w:r w:rsidRPr="00756584" w:rsidR="00206555">
        <w:rPr>
          <w:lang w:val="fr-FR"/>
        </w:rPr>
        <w:t xml:space="preserve">, </w:t>
      </w:r>
      <w:r w:rsidRPr="00756584" w:rsidR="00FF69DF">
        <w:rPr>
          <w:lang w:val="fr-FR"/>
        </w:rPr>
        <w:t xml:space="preserve">elle </w:t>
      </w:r>
      <w:r w:rsidRPr="00756584" w:rsidR="008D6CAC">
        <w:rPr>
          <w:lang w:val="fr-FR"/>
        </w:rPr>
        <w:t>juge</w:t>
      </w:r>
      <w:r w:rsidRPr="00756584" w:rsidR="00FF69DF">
        <w:rPr>
          <w:lang w:val="fr-FR"/>
        </w:rPr>
        <w:t>a que l</w:t>
      </w:r>
      <w:r w:rsidRPr="00756584" w:rsidR="00756584">
        <w:rPr>
          <w:lang w:val="fr-FR"/>
        </w:rPr>
        <w:t>’</w:t>
      </w:r>
      <w:r w:rsidRPr="00756584" w:rsidR="00FF69DF">
        <w:rPr>
          <w:lang w:val="fr-FR"/>
        </w:rPr>
        <w:t xml:space="preserve">arrêt </w:t>
      </w:r>
      <w:r w:rsidRPr="00756584" w:rsidR="00FF69DF">
        <w:rPr>
          <w:i/>
          <w:lang w:val="fr-FR"/>
        </w:rPr>
        <w:t>Moulin c. France</w:t>
      </w:r>
      <w:r w:rsidRPr="00756584" w:rsidR="00FF69DF">
        <w:rPr>
          <w:lang w:val="fr-FR"/>
        </w:rPr>
        <w:t xml:space="preserve"> du 23 novembre 2010</w:t>
      </w:r>
      <w:r w:rsidRPr="00756584" w:rsidR="00FF69DF">
        <w:rPr>
          <w:rStyle w:val="ECHRParaChar"/>
          <w:lang w:val="fr-FR"/>
        </w:rPr>
        <w:t xml:space="preserve"> </w:t>
      </w:r>
      <w:r w:rsidRPr="00756584" w:rsidR="00766D87">
        <w:rPr>
          <w:rStyle w:val="ECHRParaChar"/>
          <w:lang w:val="fr-FR"/>
        </w:rPr>
        <w:t>ne remet</w:t>
      </w:r>
      <w:r w:rsidRPr="00756584" w:rsidR="00FF69DF">
        <w:rPr>
          <w:rStyle w:val="ECHRParaChar"/>
          <w:lang w:val="fr-FR"/>
        </w:rPr>
        <w:t>tait</w:t>
      </w:r>
      <w:r w:rsidRPr="00756584" w:rsidR="00766D87">
        <w:rPr>
          <w:rStyle w:val="ECHRParaChar"/>
          <w:lang w:val="fr-FR"/>
        </w:rPr>
        <w:t xml:space="preserve"> pas en cause les attributions du magistrat du parquet prévues par l</w:t>
      </w:r>
      <w:r w:rsidRPr="00756584" w:rsidR="00756584">
        <w:rPr>
          <w:rStyle w:val="ECHRParaChar"/>
          <w:lang w:val="fr-FR"/>
        </w:rPr>
        <w:t>’</w:t>
      </w:r>
      <w:r w:rsidRPr="00756584" w:rsidR="00CD1F00">
        <w:rPr>
          <w:rStyle w:val="ECHRParaChar"/>
          <w:lang w:val="fr-FR"/>
        </w:rPr>
        <w:t>article 77</w:t>
      </w:r>
      <w:r w:rsidRPr="00756584" w:rsidR="00CD1F00">
        <w:rPr>
          <w:rStyle w:val="ECHRParaChar"/>
          <w:lang w:val="fr-FR"/>
        </w:rPr>
        <w:noBreakHyphen/>
      </w:r>
      <w:r w:rsidRPr="00756584" w:rsidR="00766D87">
        <w:rPr>
          <w:rStyle w:val="ECHRParaChar"/>
          <w:lang w:val="fr-FR"/>
        </w:rPr>
        <w:t xml:space="preserve">1-1 </w:t>
      </w:r>
      <w:r w:rsidRPr="00756584" w:rsidR="00FF69DF">
        <w:rPr>
          <w:rStyle w:val="ECHRParaChar"/>
          <w:lang w:val="fr-FR"/>
        </w:rPr>
        <w:t xml:space="preserve">du CPP. </w:t>
      </w:r>
      <w:r w:rsidRPr="00756584" w:rsidR="008D6CAC">
        <w:rPr>
          <w:rStyle w:val="ECHRParaChar"/>
          <w:lang w:val="fr-FR"/>
        </w:rPr>
        <w:t>Elle</w:t>
      </w:r>
      <w:r w:rsidRPr="00756584" w:rsidR="00FF69DF">
        <w:rPr>
          <w:rStyle w:val="ECHRParaChar"/>
          <w:lang w:val="fr-FR"/>
        </w:rPr>
        <w:t xml:space="preserve"> considéra qu</w:t>
      </w:r>
      <w:r w:rsidRPr="00756584" w:rsidR="00756584">
        <w:rPr>
          <w:rStyle w:val="ECHRParaChar"/>
          <w:lang w:val="fr-FR"/>
        </w:rPr>
        <w:t>’</w:t>
      </w:r>
      <w:r w:rsidRPr="00756584" w:rsidR="00FF69DF">
        <w:rPr>
          <w:rStyle w:val="ECHRParaChar"/>
          <w:lang w:val="fr-FR"/>
        </w:rPr>
        <w:t>en l</w:t>
      </w:r>
      <w:r w:rsidRPr="00756584" w:rsidR="00756584">
        <w:rPr>
          <w:rStyle w:val="ECHRParaChar"/>
          <w:lang w:val="fr-FR"/>
        </w:rPr>
        <w:t>’</w:t>
      </w:r>
      <w:r w:rsidRPr="00756584" w:rsidR="00FF69DF">
        <w:rPr>
          <w:rStyle w:val="ECHRParaChar"/>
          <w:lang w:val="fr-FR"/>
        </w:rPr>
        <w:t>espèce, cette</w:t>
      </w:r>
      <w:r w:rsidRPr="00756584" w:rsidR="00766D87">
        <w:rPr>
          <w:lang w:val="fr-FR"/>
        </w:rPr>
        <w:t xml:space="preserve"> réquisition ne portait que sur l</w:t>
      </w:r>
      <w:r w:rsidRPr="00756584" w:rsidR="00756584">
        <w:rPr>
          <w:lang w:val="fr-FR"/>
        </w:rPr>
        <w:t>’</w:t>
      </w:r>
      <w:r w:rsidRPr="00756584" w:rsidR="00766D87">
        <w:rPr>
          <w:lang w:val="fr-FR"/>
        </w:rPr>
        <w:t>identification des titulaires de quatre lignes téléphoniques</w:t>
      </w:r>
      <w:r w:rsidRPr="00756584" w:rsidR="008D6CAC">
        <w:rPr>
          <w:lang w:val="fr-FR"/>
        </w:rPr>
        <w:t>, ainsi que sur</w:t>
      </w:r>
      <w:r w:rsidRPr="00756584" w:rsidR="00766D87">
        <w:rPr>
          <w:lang w:val="fr-FR"/>
        </w:rPr>
        <w:t xml:space="preserve"> la liste des appels entrants et sortants sur trois d</w:t>
      </w:r>
      <w:r w:rsidRPr="00756584" w:rsidR="00756584">
        <w:rPr>
          <w:lang w:val="fr-FR"/>
        </w:rPr>
        <w:t>’</w:t>
      </w:r>
      <w:r w:rsidRPr="00756584" w:rsidR="00766D87">
        <w:rPr>
          <w:lang w:val="fr-FR"/>
        </w:rPr>
        <w:t xml:space="preserve">entre elles ; que ces opérations ne </w:t>
      </w:r>
      <w:r w:rsidRPr="00756584" w:rsidR="00FF69DF">
        <w:rPr>
          <w:lang w:val="fr-FR"/>
        </w:rPr>
        <w:t xml:space="preserve">constituaient </w:t>
      </w:r>
      <w:r w:rsidRPr="00756584" w:rsidR="00766D87">
        <w:rPr>
          <w:lang w:val="fr-FR"/>
        </w:rPr>
        <w:t>que de simples mesures techniqu</w:t>
      </w:r>
      <w:r w:rsidRPr="00756584" w:rsidR="00FF69DF">
        <w:rPr>
          <w:lang w:val="fr-FR"/>
        </w:rPr>
        <w:t xml:space="preserve">es relevant </w:t>
      </w:r>
      <w:r w:rsidRPr="00756584" w:rsidR="00CF4987">
        <w:rPr>
          <w:lang w:val="fr-FR"/>
        </w:rPr>
        <w:t>de cet</w:t>
      </w:r>
      <w:r w:rsidRPr="00756584" w:rsidR="00FF69DF">
        <w:rPr>
          <w:lang w:val="fr-FR"/>
        </w:rPr>
        <w:t xml:space="preserve"> article et n</w:t>
      </w:r>
      <w:r w:rsidRPr="00756584" w:rsidR="00756584">
        <w:rPr>
          <w:lang w:val="fr-FR"/>
        </w:rPr>
        <w:t>’</w:t>
      </w:r>
      <w:r w:rsidRPr="00756584" w:rsidR="00FF69DF">
        <w:rPr>
          <w:lang w:val="fr-FR"/>
        </w:rPr>
        <w:t xml:space="preserve">étaient </w:t>
      </w:r>
      <w:r w:rsidRPr="00756584" w:rsidR="00766D87">
        <w:rPr>
          <w:lang w:val="fr-FR"/>
        </w:rPr>
        <w:t>pas des interceptions de correspondance, seules susceptibles de porter atteinte à la vie privée et au secret des correspondances ; qu</w:t>
      </w:r>
      <w:r w:rsidRPr="00756584" w:rsidR="00756584">
        <w:rPr>
          <w:lang w:val="fr-FR"/>
        </w:rPr>
        <w:t>’</w:t>
      </w:r>
      <w:r w:rsidRPr="00756584" w:rsidR="00766D87">
        <w:rPr>
          <w:lang w:val="fr-FR"/>
        </w:rPr>
        <w:t>ainsi l</w:t>
      </w:r>
      <w:r w:rsidRPr="00756584" w:rsidR="00756584">
        <w:rPr>
          <w:lang w:val="fr-FR"/>
        </w:rPr>
        <w:t>’</w:t>
      </w:r>
      <w:r w:rsidRPr="00756584" w:rsidR="00766D87">
        <w:rPr>
          <w:lang w:val="fr-FR"/>
        </w:rPr>
        <w:t>autorisation du juge des libertés et de la d</w:t>
      </w:r>
      <w:r w:rsidRPr="00756584" w:rsidR="000C5F4D">
        <w:rPr>
          <w:lang w:val="fr-FR"/>
        </w:rPr>
        <w:t>étention n</w:t>
      </w:r>
      <w:r w:rsidRPr="00756584" w:rsidR="00756584">
        <w:rPr>
          <w:lang w:val="fr-FR"/>
        </w:rPr>
        <w:t>’</w:t>
      </w:r>
      <w:r w:rsidRPr="00756584" w:rsidR="000C5F4D">
        <w:rPr>
          <w:lang w:val="fr-FR"/>
        </w:rPr>
        <w:t>était pas nécessaire.</w:t>
      </w:r>
    </w:p>
    <w:p w:rsidRPr="00756584" w:rsidR="00B41B70" w:rsidP="00756584" w:rsidRDefault="000C5F4D">
      <w:pPr>
        <w:pStyle w:val="ECHRPara"/>
        <w:rPr>
          <w:sz w:val="20"/>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18</w:t>
      </w:r>
      <w:r w:rsidRPr="00756584">
        <w:rPr>
          <w:lang w:val="fr-FR"/>
        </w:rPr>
        <w:fldChar w:fldCharType="end"/>
      </w:r>
      <w:r w:rsidRPr="00756584">
        <w:rPr>
          <w:lang w:val="fr-FR"/>
        </w:rPr>
        <w:t>.  S</w:t>
      </w:r>
      <w:r w:rsidRPr="00756584" w:rsidR="00756584">
        <w:rPr>
          <w:lang w:val="fr-FR"/>
        </w:rPr>
        <w:t>’</w:t>
      </w:r>
      <w:r w:rsidRPr="00756584">
        <w:rPr>
          <w:lang w:val="fr-FR"/>
        </w:rPr>
        <w:t>agissant de la</w:t>
      </w:r>
      <w:r w:rsidRPr="00756584" w:rsidR="00766D87">
        <w:rPr>
          <w:lang w:val="fr-FR"/>
        </w:rPr>
        <w:t xml:space="preserve"> surveillance à distance du déplacement d</w:t>
      </w:r>
      <w:r w:rsidRPr="00756584" w:rsidR="00756584">
        <w:rPr>
          <w:lang w:val="fr-FR"/>
        </w:rPr>
        <w:t>’</w:t>
      </w:r>
      <w:r w:rsidRPr="00756584" w:rsidR="00766D87">
        <w:rPr>
          <w:lang w:val="fr-FR"/>
        </w:rPr>
        <w:t>un véhicule par un dispositif de géolocalisation par satellite (GPS)</w:t>
      </w:r>
      <w:r w:rsidRPr="00756584">
        <w:rPr>
          <w:lang w:val="fr-FR"/>
        </w:rPr>
        <w:t>, la cour d</w:t>
      </w:r>
      <w:r w:rsidRPr="00756584" w:rsidR="00756584">
        <w:rPr>
          <w:lang w:val="fr-FR"/>
        </w:rPr>
        <w:t>’</w:t>
      </w:r>
      <w:r w:rsidRPr="00756584">
        <w:rPr>
          <w:lang w:val="fr-FR"/>
        </w:rPr>
        <w:t>appel admi</w:t>
      </w:r>
      <w:r w:rsidRPr="00756584" w:rsidR="008D6CAC">
        <w:rPr>
          <w:lang w:val="fr-FR"/>
        </w:rPr>
        <w:t>t</w:t>
      </w:r>
      <w:r w:rsidRPr="00756584">
        <w:rPr>
          <w:lang w:val="fr-FR"/>
        </w:rPr>
        <w:t xml:space="preserve"> qu</w:t>
      </w:r>
      <w:r w:rsidRPr="00756584" w:rsidR="00756584">
        <w:rPr>
          <w:lang w:val="fr-FR"/>
        </w:rPr>
        <w:t>’</w:t>
      </w:r>
      <w:r w:rsidRPr="00756584">
        <w:rPr>
          <w:lang w:val="fr-FR"/>
        </w:rPr>
        <w:t>elle n</w:t>
      </w:r>
      <w:r w:rsidRPr="00756584" w:rsidR="00756584">
        <w:rPr>
          <w:lang w:val="fr-FR"/>
        </w:rPr>
        <w:t>’</w:t>
      </w:r>
      <w:r w:rsidRPr="00756584">
        <w:rPr>
          <w:lang w:val="fr-FR"/>
        </w:rPr>
        <w:t>était pas</w:t>
      </w:r>
      <w:r w:rsidRPr="00756584" w:rsidR="00766D87">
        <w:rPr>
          <w:lang w:val="fr-FR"/>
        </w:rPr>
        <w:t xml:space="preserve"> </w:t>
      </w:r>
      <w:r w:rsidRPr="00756584" w:rsidR="008D6CAC">
        <w:rPr>
          <w:lang w:val="fr-FR"/>
        </w:rPr>
        <w:t xml:space="preserve">expressément </w:t>
      </w:r>
      <w:r w:rsidRPr="00756584" w:rsidR="00766D87">
        <w:rPr>
          <w:lang w:val="fr-FR"/>
        </w:rPr>
        <w:t>prévue par le</w:t>
      </w:r>
      <w:r w:rsidRPr="00756584">
        <w:rPr>
          <w:lang w:val="fr-FR"/>
        </w:rPr>
        <w:t xml:space="preserve"> CPP</w:t>
      </w:r>
      <w:r w:rsidRPr="00756584" w:rsidR="008D6CAC">
        <w:rPr>
          <w:lang w:val="fr-FR"/>
        </w:rPr>
        <w:t xml:space="preserve">, tout en estimant </w:t>
      </w:r>
      <w:r w:rsidRPr="00756584">
        <w:rPr>
          <w:lang w:val="fr-FR"/>
        </w:rPr>
        <w:t>que</w:t>
      </w:r>
      <w:r w:rsidRPr="00756584" w:rsidR="00766D87">
        <w:rPr>
          <w:lang w:val="fr-FR"/>
        </w:rPr>
        <w:t xml:space="preserve"> le recou</w:t>
      </w:r>
      <w:r w:rsidRPr="00756584">
        <w:rPr>
          <w:lang w:val="fr-FR"/>
        </w:rPr>
        <w:t>rs à ce type de surveillance était</w:t>
      </w:r>
      <w:r w:rsidRPr="00756584" w:rsidR="00766D87">
        <w:rPr>
          <w:lang w:val="fr-FR"/>
        </w:rPr>
        <w:t xml:space="preserve"> justifié par l</w:t>
      </w:r>
      <w:r w:rsidRPr="00756584" w:rsidR="00756584">
        <w:rPr>
          <w:lang w:val="fr-FR"/>
        </w:rPr>
        <w:t>’</w:t>
      </w:r>
      <w:r w:rsidRPr="00756584" w:rsidR="008D0F27">
        <w:rPr>
          <w:lang w:val="fr-FR"/>
        </w:rPr>
        <w:t>article </w:t>
      </w:r>
      <w:r w:rsidRPr="00756584" w:rsidR="00FA0903">
        <w:rPr>
          <w:lang w:val="fr-FR"/>
        </w:rPr>
        <w:t>81 d</w:t>
      </w:r>
      <w:r w:rsidRPr="00756584" w:rsidR="00CF4987">
        <w:rPr>
          <w:lang w:val="fr-FR"/>
        </w:rPr>
        <w:t>e ce</w:t>
      </w:r>
      <w:r w:rsidRPr="00756584" w:rsidR="00766D87">
        <w:rPr>
          <w:lang w:val="fr-FR"/>
        </w:rPr>
        <w:t xml:space="preserve"> code </w:t>
      </w:r>
      <w:r w:rsidRPr="00756584">
        <w:rPr>
          <w:lang w:val="fr-FR"/>
        </w:rPr>
        <w:t>permettant</w:t>
      </w:r>
      <w:r w:rsidRPr="00756584" w:rsidR="00766D87">
        <w:rPr>
          <w:lang w:val="fr-FR"/>
        </w:rPr>
        <w:t xml:space="preserve"> au juge d</w:t>
      </w:r>
      <w:r w:rsidRPr="00756584" w:rsidR="00756584">
        <w:rPr>
          <w:lang w:val="fr-FR"/>
        </w:rPr>
        <w:t>’</w:t>
      </w:r>
      <w:r w:rsidRPr="00756584" w:rsidR="00766D87">
        <w:rPr>
          <w:lang w:val="fr-FR"/>
        </w:rPr>
        <w:t>instruction de procéder à tous les actes d</w:t>
      </w:r>
      <w:r w:rsidRPr="00756584" w:rsidR="00756584">
        <w:rPr>
          <w:lang w:val="fr-FR"/>
        </w:rPr>
        <w:t>’</w:t>
      </w:r>
      <w:r w:rsidRPr="00756584" w:rsidR="00766D87">
        <w:rPr>
          <w:lang w:val="fr-FR"/>
        </w:rPr>
        <w:t>information qu</w:t>
      </w:r>
      <w:r w:rsidRPr="00756584" w:rsidR="00756584">
        <w:rPr>
          <w:lang w:val="fr-FR"/>
        </w:rPr>
        <w:t>’</w:t>
      </w:r>
      <w:r w:rsidRPr="00756584" w:rsidR="00766D87">
        <w:rPr>
          <w:lang w:val="fr-FR"/>
        </w:rPr>
        <w:t>il juge utile à</w:t>
      </w:r>
      <w:r w:rsidRPr="00756584">
        <w:rPr>
          <w:lang w:val="fr-FR"/>
        </w:rPr>
        <w:t xml:space="preserve"> la manifestation de la vérité. </w:t>
      </w:r>
      <w:r w:rsidRPr="00756584" w:rsidR="008D6CAC">
        <w:rPr>
          <w:lang w:val="fr-FR"/>
        </w:rPr>
        <w:t>Elle</w:t>
      </w:r>
      <w:r w:rsidRPr="00756584">
        <w:rPr>
          <w:lang w:val="fr-FR"/>
        </w:rPr>
        <w:t xml:space="preserve"> rappela </w:t>
      </w:r>
      <w:r w:rsidRPr="00756584" w:rsidR="00766D87">
        <w:rPr>
          <w:lang w:val="fr-FR"/>
        </w:rPr>
        <w:t>que</w:t>
      </w:r>
      <w:r w:rsidRPr="00756584">
        <w:rPr>
          <w:lang w:val="fr-FR"/>
        </w:rPr>
        <w:t>, en l</w:t>
      </w:r>
      <w:r w:rsidRPr="00756584" w:rsidR="00756584">
        <w:rPr>
          <w:lang w:val="fr-FR"/>
        </w:rPr>
        <w:t>’</w:t>
      </w:r>
      <w:r w:rsidRPr="00756584">
        <w:rPr>
          <w:lang w:val="fr-FR"/>
        </w:rPr>
        <w:t>espèce,</w:t>
      </w:r>
      <w:r w:rsidRPr="00756584" w:rsidR="00766D87">
        <w:rPr>
          <w:lang w:val="fr-FR"/>
        </w:rPr>
        <w:t xml:space="preserve"> la mise en place du dispositif de surveillance par GPS du véhicule Renault Laguna a</w:t>
      </w:r>
      <w:r w:rsidRPr="00756584">
        <w:rPr>
          <w:lang w:val="fr-FR"/>
        </w:rPr>
        <w:t>vait</w:t>
      </w:r>
      <w:r w:rsidRPr="00756584" w:rsidR="00766D87">
        <w:rPr>
          <w:lang w:val="fr-FR"/>
        </w:rPr>
        <w:t xml:space="preserve"> été autorisée le 3 juin 2010 par une ordonnance motivée du juge d</w:t>
      </w:r>
      <w:r w:rsidRPr="00756584" w:rsidR="00756584">
        <w:rPr>
          <w:lang w:val="fr-FR"/>
        </w:rPr>
        <w:t>’</w:t>
      </w:r>
      <w:r w:rsidRPr="00756584" w:rsidR="00766D87">
        <w:rPr>
          <w:lang w:val="fr-FR"/>
        </w:rPr>
        <w:t>instruction, pour une durée limitée d</w:t>
      </w:r>
      <w:r w:rsidRPr="00756584" w:rsidR="00756584">
        <w:rPr>
          <w:lang w:val="fr-FR"/>
        </w:rPr>
        <w:t>’</w:t>
      </w:r>
      <w:r w:rsidRPr="00756584" w:rsidR="00766D87">
        <w:rPr>
          <w:lang w:val="fr-FR"/>
        </w:rPr>
        <w:t>un mois, que cette surveillance a</w:t>
      </w:r>
      <w:r w:rsidRPr="00756584">
        <w:rPr>
          <w:lang w:val="fr-FR"/>
        </w:rPr>
        <w:t>vait</w:t>
      </w:r>
      <w:r w:rsidRPr="00756584" w:rsidR="00766D87">
        <w:rPr>
          <w:lang w:val="fr-FR"/>
        </w:rPr>
        <w:t xml:space="preserve"> été ordonnée dans le cadre de l</w:t>
      </w:r>
      <w:r w:rsidRPr="00756584" w:rsidR="00756584">
        <w:rPr>
          <w:lang w:val="fr-FR"/>
        </w:rPr>
        <w:t>’</w:t>
      </w:r>
      <w:r w:rsidRPr="00756584" w:rsidR="00766D87">
        <w:rPr>
          <w:lang w:val="fr-FR"/>
        </w:rPr>
        <w:t>information ouverte contre X du chef d</w:t>
      </w:r>
      <w:r w:rsidRPr="00756584" w:rsidR="00756584">
        <w:rPr>
          <w:lang w:val="fr-FR"/>
        </w:rPr>
        <w:t>’</w:t>
      </w:r>
      <w:r w:rsidRPr="00756584" w:rsidR="00766D87">
        <w:rPr>
          <w:lang w:val="fr-FR"/>
        </w:rPr>
        <w:t>importation de produits stupéfiants, l</w:t>
      </w:r>
      <w:r w:rsidRPr="00756584" w:rsidR="00756584">
        <w:rPr>
          <w:lang w:val="fr-FR"/>
        </w:rPr>
        <w:t>’</w:t>
      </w:r>
      <w:r w:rsidRPr="00756584" w:rsidR="00766D87">
        <w:rPr>
          <w:lang w:val="fr-FR"/>
        </w:rPr>
        <w:t>existence d</w:t>
      </w:r>
      <w:r w:rsidRPr="00756584" w:rsidR="00756584">
        <w:rPr>
          <w:lang w:val="fr-FR"/>
        </w:rPr>
        <w:t>’</w:t>
      </w:r>
      <w:r w:rsidRPr="00756584" w:rsidR="00766D87">
        <w:rPr>
          <w:lang w:val="fr-FR"/>
        </w:rPr>
        <w:t xml:space="preserve">un vaste trafic de ces produits ayant été constatée dans une </w:t>
      </w:r>
      <w:r w:rsidRPr="00756584">
        <w:rPr>
          <w:lang w:val="fr-FR"/>
        </w:rPr>
        <w:t>cité de la Courneuve ; qu</w:t>
      </w:r>
      <w:r w:rsidRPr="00756584" w:rsidR="00756584">
        <w:rPr>
          <w:lang w:val="fr-FR"/>
        </w:rPr>
        <w:t>’</w:t>
      </w:r>
      <w:r w:rsidRPr="00756584">
        <w:rPr>
          <w:lang w:val="fr-FR"/>
        </w:rPr>
        <w:t>elle avait</w:t>
      </w:r>
      <w:r w:rsidRPr="00756584" w:rsidR="00766D87">
        <w:rPr>
          <w:lang w:val="fr-FR"/>
        </w:rPr>
        <w:t xml:space="preserve"> été réalisée sous le contrôle du juge et qu</w:t>
      </w:r>
      <w:r w:rsidRPr="00756584" w:rsidR="00756584">
        <w:rPr>
          <w:lang w:val="fr-FR"/>
        </w:rPr>
        <w:t>’</w:t>
      </w:r>
      <w:r w:rsidRPr="00756584" w:rsidR="00766D87">
        <w:rPr>
          <w:lang w:val="fr-FR"/>
        </w:rPr>
        <w:t>un pr</w:t>
      </w:r>
      <w:r w:rsidRPr="00756584" w:rsidR="00CF4987">
        <w:rPr>
          <w:lang w:val="fr-FR"/>
        </w:rPr>
        <w:t xml:space="preserve">ocès-verbal de transcription de cette </w:t>
      </w:r>
      <w:r w:rsidRPr="00756584" w:rsidR="00766D87">
        <w:rPr>
          <w:lang w:val="fr-FR"/>
        </w:rPr>
        <w:t>surveillance a</w:t>
      </w:r>
      <w:r w:rsidRPr="00756584">
        <w:rPr>
          <w:lang w:val="fr-FR"/>
        </w:rPr>
        <w:t>vait</w:t>
      </w:r>
      <w:r w:rsidRPr="00756584" w:rsidR="00FA0903">
        <w:rPr>
          <w:lang w:val="fr-FR"/>
        </w:rPr>
        <w:t xml:space="preserve"> été versé au dossier et pouvait </w:t>
      </w:r>
      <w:r w:rsidRPr="00756584" w:rsidR="00766D87">
        <w:rPr>
          <w:lang w:val="fr-FR"/>
        </w:rPr>
        <w:t>être contradictoirem</w:t>
      </w:r>
      <w:r w:rsidRPr="00756584">
        <w:rPr>
          <w:lang w:val="fr-FR"/>
        </w:rPr>
        <w:t xml:space="preserve">ent discuté par les </w:t>
      </w:r>
      <w:r w:rsidRPr="00756584" w:rsidR="00BE575E">
        <w:rPr>
          <w:lang w:val="fr-FR"/>
        </w:rPr>
        <w:t>intéressés</w:t>
      </w:r>
      <w:r w:rsidRPr="00756584">
        <w:rPr>
          <w:lang w:val="fr-FR"/>
        </w:rPr>
        <w:t xml:space="preserve">. Elle considéra </w:t>
      </w:r>
      <w:r w:rsidRPr="00756584" w:rsidR="00766D87">
        <w:rPr>
          <w:lang w:val="fr-FR"/>
        </w:rPr>
        <w:t xml:space="preserve">que </w:t>
      </w:r>
      <w:r w:rsidRPr="00756584" w:rsidR="008D6CAC">
        <w:rPr>
          <w:lang w:val="fr-FR"/>
        </w:rPr>
        <w:t>la</w:t>
      </w:r>
      <w:r w:rsidRPr="00756584" w:rsidR="00766D87">
        <w:rPr>
          <w:lang w:val="fr-FR"/>
        </w:rPr>
        <w:t xml:space="preserve"> surveillance de</w:t>
      </w:r>
      <w:r w:rsidRPr="00756584" w:rsidR="008D6CAC">
        <w:rPr>
          <w:lang w:val="fr-FR"/>
        </w:rPr>
        <w:t xml:space="preserve"> ce</w:t>
      </w:r>
      <w:r w:rsidRPr="00756584" w:rsidR="00766D87">
        <w:rPr>
          <w:lang w:val="fr-FR"/>
        </w:rPr>
        <w:t xml:space="preserve">s </w:t>
      </w:r>
      <w:r w:rsidRPr="00756584" w:rsidR="008D6CAC">
        <w:rPr>
          <w:lang w:val="fr-FR"/>
        </w:rPr>
        <w:t>derniers</w:t>
      </w:r>
      <w:r w:rsidRPr="00756584" w:rsidR="00766D87">
        <w:rPr>
          <w:lang w:val="fr-FR"/>
        </w:rPr>
        <w:t>, telle qu</w:t>
      </w:r>
      <w:r w:rsidRPr="00756584" w:rsidR="00756584">
        <w:rPr>
          <w:lang w:val="fr-FR"/>
        </w:rPr>
        <w:t>’</w:t>
      </w:r>
      <w:r w:rsidRPr="00756584" w:rsidR="00766D87">
        <w:rPr>
          <w:lang w:val="fr-FR"/>
        </w:rPr>
        <w:t>elle a</w:t>
      </w:r>
      <w:r w:rsidRPr="00756584">
        <w:rPr>
          <w:lang w:val="fr-FR"/>
        </w:rPr>
        <w:t>vait</w:t>
      </w:r>
      <w:r w:rsidRPr="00756584" w:rsidR="00766D87">
        <w:rPr>
          <w:lang w:val="fr-FR"/>
        </w:rPr>
        <w:t xml:space="preserve"> été effectuée, sous </w:t>
      </w:r>
      <w:r w:rsidRPr="00756584">
        <w:rPr>
          <w:lang w:val="fr-FR"/>
        </w:rPr>
        <w:t>le contrôle d</w:t>
      </w:r>
      <w:r w:rsidRPr="00756584" w:rsidR="00756584">
        <w:rPr>
          <w:lang w:val="fr-FR"/>
        </w:rPr>
        <w:t>’</w:t>
      </w:r>
      <w:r w:rsidRPr="00756584">
        <w:rPr>
          <w:lang w:val="fr-FR"/>
        </w:rPr>
        <w:t>un juge constituai</w:t>
      </w:r>
      <w:r w:rsidRPr="00756584" w:rsidR="00766D87">
        <w:rPr>
          <w:lang w:val="fr-FR"/>
        </w:rPr>
        <w:t>t une garantie suffisante contre l</w:t>
      </w:r>
      <w:r w:rsidRPr="00756584" w:rsidR="00756584">
        <w:rPr>
          <w:lang w:val="fr-FR"/>
        </w:rPr>
        <w:t>’</w:t>
      </w:r>
      <w:r w:rsidRPr="00756584" w:rsidR="00766D87">
        <w:rPr>
          <w:lang w:val="fr-FR"/>
        </w:rPr>
        <w:t>arbitraire, était proportionnée au but poursuivi s</w:t>
      </w:r>
      <w:r w:rsidRPr="00756584" w:rsidR="00756584">
        <w:rPr>
          <w:lang w:val="fr-FR"/>
        </w:rPr>
        <w:t>’</w:t>
      </w:r>
      <w:r w:rsidRPr="00756584" w:rsidR="00766D87">
        <w:rPr>
          <w:lang w:val="fr-FR"/>
        </w:rPr>
        <w:t>agissant d</w:t>
      </w:r>
      <w:r w:rsidRPr="00756584" w:rsidR="00756584">
        <w:rPr>
          <w:lang w:val="fr-FR"/>
        </w:rPr>
        <w:t>’</w:t>
      </w:r>
      <w:r w:rsidRPr="00756584" w:rsidR="00766D87">
        <w:rPr>
          <w:lang w:val="fr-FR"/>
        </w:rPr>
        <w:t>un important trafic de stupéfiants en bande organisée portant gravement atteinte à l</w:t>
      </w:r>
      <w:r w:rsidRPr="00756584" w:rsidR="00756584">
        <w:rPr>
          <w:lang w:val="fr-FR"/>
        </w:rPr>
        <w:t>’</w:t>
      </w:r>
      <w:r w:rsidRPr="00756584" w:rsidR="00766D87">
        <w:rPr>
          <w:lang w:val="fr-FR"/>
        </w:rPr>
        <w:t xml:space="preserve">ordre public et à la santé publique et </w:t>
      </w:r>
      <w:r w:rsidRPr="00756584">
        <w:rPr>
          <w:lang w:val="fr-FR"/>
        </w:rPr>
        <w:t xml:space="preserve">était </w:t>
      </w:r>
      <w:r w:rsidRPr="00756584" w:rsidR="00766D87">
        <w:rPr>
          <w:lang w:val="fr-FR"/>
        </w:rPr>
        <w:t>nécessaire au sens de l</w:t>
      </w:r>
      <w:r w:rsidRPr="00756584" w:rsidR="00756584">
        <w:rPr>
          <w:lang w:val="fr-FR"/>
        </w:rPr>
        <w:t>’</w:t>
      </w:r>
      <w:r w:rsidRPr="00756584" w:rsidR="00D31534">
        <w:rPr>
          <w:lang w:val="fr-FR"/>
        </w:rPr>
        <w:t>article 8</w:t>
      </w:r>
      <w:r w:rsidRPr="00756584" w:rsidR="00B41B70">
        <w:rPr>
          <w:lang w:val="fr-FR"/>
        </w:rPr>
        <w:t xml:space="preserve"> de la Convention</w:t>
      </w:r>
      <w:r w:rsidRPr="00756584" w:rsidR="00FA0903">
        <w:rPr>
          <w:lang w:val="fr-FR"/>
        </w:rPr>
        <w:t>.</w:t>
      </w:r>
    </w:p>
    <w:p w:rsidRPr="00756584" w:rsidR="00040AD1" w:rsidP="00756584" w:rsidRDefault="005B3DB4">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19</w:t>
      </w:r>
      <w:r w:rsidRPr="00756584">
        <w:rPr>
          <w:lang w:val="fr-FR"/>
        </w:rPr>
        <w:fldChar w:fldCharType="end"/>
      </w:r>
      <w:r w:rsidRPr="00756584">
        <w:rPr>
          <w:lang w:val="fr-FR"/>
        </w:rPr>
        <w:t>.  </w:t>
      </w:r>
      <w:r w:rsidRPr="00756584" w:rsidR="00B075D6">
        <w:rPr>
          <w:lang w:val="fr-FR"/>
        </w:rPr>
        <w:t>En revanche, c</w:t>
      </w:r>
      <w:r w:rsidRPr="00756584" w:rsidR="005A5F4A">
        <w:rPr>
          <w:lang w:val="fr-FR"/>
        </w:rPr>
        <w:t>oncernant l</w:t>
      </w:r>
      <w:r w:rsidRPr="00756584" w:rsidR="00756584">
        <w:rPr>
          <w:lang w:val="fr-FR"/>
        </w:rPr>
        <w:t>’</w:t>
      </w:r>
      <w:r w:rsidRPr="00756584" w:rsidR="005A5F4A">
        <w:rPr>
          <w:lang w:val="fr-FR"/>
        </w:rPr>
        <w:t>autorisation du juge d</w:t>
      </w:r>
      <w:r w:rsidRPr="00756584" w:rsidR="00756584">
        <w:rPr>
          <w:lang w:val="fr-FR"/>
        </w:rPr>
        <w:t>’</w:t>
      </w:r>
      <w:r w:rsidRPr="00756584" w:rsidR="008D6CAC">
        <w:rPr>
          <w:lang w:val="fr-FR"/>
        </w:rPr>
        <w:t>instruction du 10 </w:t>
      </w:r>
      <w:r w:rsidRPr="00756584" w:rsidR="005A5F4A">
        <w:rPr>
          <w:lang w:val="fr-FR"/>
        </w:rPr>
        <w:t xml:space="preserve">mai 2010 pour </w:t>
      </w:r>
      <w:r w:rsidRPr="00756584" w:rsidR="00B075D6">
        <w:rPr>
          <w:lang w:val="fr-FR"/>
        </w:rPr>
        <w:t>la mise</w:t>
      </w:r>
      <w:r w:rsidRPr="00756584" w:rsidR="005A5F4A">
        <w:rPr>
          <w:lang w:val="fr-FR"/>
        </w:rPr>
        <w:t xml:space="preserve"> en place </w:t>
      </w:r>
      <w:r w:rsidRPr="00756584" w:rsidR="00B075D6">
        <w:rPr>
          <w:lang w:val="fr-FR"/>
        </w:rPr>
        <w:t>d</w:t>
      </w:r>
      <w:r w:rsidRPr="00756584" w:rsidR="00756584">
        <w:rPr>
          <w:lang w:val="fr-FR"/>
        </w:rPr>
        <w:t>’</w:t>
      </w:r>
      <w:r w:rsidRPr="00756584" w:rsidR="005A5F4A">
        <w:rPr>
          <w:lang w:val="fr-FR"/>
        </w:rPr>
        <w:t>un dispositif de surveillance par GPS</w:t>
      </w:r>
      <w:r w:rsidRPr="00756584" w:rsidR="00040AD1">
        <w:rPr>
          <w:lang w:val="fr-FR"/>
        </w:rPr>
        <w:t xml:space="preserve"> et l</w:t>
      </w:r>
      <w:r w:rsidRPr="00756584" w:rsidR="00756584">
        <w:rPr>
          <w:lang w:val="fr-FR"/>
        </w:rPr>
        <w:t>’</w:t>
      </w:r>
      <w:r w:rsidRPr="00756584" w:rsidR="00040AD1">
        <w:rPr>
          <w:lang w:val="fr-FR"/>
        </w:rPr>
        <w:t>apposition de ce système le 26 mai 2010</w:t>
      </w:r>
      <w:r w:rsidRPr="00756584" w:rsidR="00C873EA">
        <w:rPr>
          <w:lang w:val="fr-FR"/>
        </w:rPr>
        <w:t xml:space="preserve"> (voir paragraphe 11 ci-dessus)</w:t>
      </w:r>
      <w:r w:rsidRPr="00756584" w:rsidR="00040AD1">
        <w:rPr>
          <w:lang w:val="fr-FR"/>
        </w:rPr>
        <w:t>, la cour d</w:t>
      </w:r>
      <w:r w:rsidRPr="00756584" w:rsidR="00756584">
        <w:rPr>
          <w:lang w:val="fr-FR"/>
        </w:rPr>
        <w:t>’</w:t>
      </w:r>
      <w:r w:rsidRPr="00756584" w:rsidR="00040AD1">
        <w:rPr>
          <w:lang w:val="fr-FR"/>
        </w:rPr>
        <w:t>appel prononç</w:t>
      </w:r>
      <w:r w:rsidRPr="00756584">
        <w:rPr>
          <w:lang w:val="fr-FR"/>
        </w:rPr>
        <w:t xml:space="preserve">a leur nullité ainsi que celle </w:t>
      </w:r>
      <w:r w:rsidRPr="00756584" w:rsidR="00B075D6">
        <w:rPr>
          <w:lang w:val="fr-FR"/>
        </w:rPr>
        <w:t xml:space="preserve">des opérations subséquentes. Elle considéra que </w:t>
      </w:r>
      <w:r w:rsidRPr="00756584" w:rsidR="009531EB">
        <w:rPr>
          <w:lang w:val="fr-FR"/>
        </w:rPr>
        <w:t>si le juge d</w:t>
      </w:r>
      <w:r w:rsidRPr="00756584" w:rsidR="00756584">
        <w:rPr>
          <w:lang w:val="fr-FR"/>
        </w:rPr>
        <w:t>’</w:t>
      </w:r>
      <w:r w:rsidRPr="00756584" w:rsidR="009531EB">
        <w:rPr>
          <w:lang w:val="fr-FR"/>
        </w:rPr>
        <w:t>instruction a</w:t>
      </w:r>
      <w:r w:rsidRPr="00756584" w:rsidR="000C5F4D">
        <w:rPr>
          <w:lang w:val="fr-FR"/>
        </w:rPr>
        <w:t>vait</w:t>
      </w:r>
      <w:r w:rsidRPr="00756584" w:rsidR="002B4DEF">
        <w:rPr>
          <w:lang w:val="fr-FR"/>
        </w:rPr>
        <w:t xml:space="preserve"> autorisé le 10 </w:t>
      </w:r>
      <w:r w:rsidRPr="00756584" w:rsidR="009531EB">
        <w:rPr>
          <w:lang w:val="fr-FR"/>
        </w:rPr>
        <w:t>mai 2010, la mise en place d</w:t>
      </w:r>
      <w:r w:rsidRPr="00756584" w:rsidR="00756584">
        <w:rPr>
          <w:lang w:val="fr-FR"/>
        </w:rPr>
        <w:t>’</w:t>
      </w:r>
      <w:r w:rsidRPr="00756584" w:rsidR="009531EB">
        <w:rPr>
          <w:lang w:val="fr-FR"/>
        </w:rPr>
        <w:t>un dispositif de surveillance par GPS du véhicule Renault Laguna immatriculé 902 FAT 77 stationné dans le parking d</w:t>
      </w:r>
      <w:r w:rsidRPr="00756584" w:rsidR="00756584">
        <w:rPr>
          <w:lang w:val="fr-FR"/>
        </w:rPr>
        <w:t>’</w:t>
      </w:r>
      <w:r w:rsidRPr="00756584" w:rsidR="008D6CAC">
        <w:rPr>
          <w:lang w:val="fr-FR"/>
        </w:rPr>
        <w:t>une</w:t>
      </w:r>
      <w:r w:rsidRPr="00756584" w:rsidR="009531EB">
        <w:rPr>
          <w:lang w:val="fr-FR"/>
        </w:rPr>
        <w:t xml:space="preserve"> copropriété </w:t>
      </w:r>
      <w:r w:rsidRPr="00756584" w:rsidR="000C5F4D">
        <w:rPr>
          <w:lang w:val="fr-FR"/>
        </w:rPr>
        <w:t>à Aubervilliers, il ne résultait</w:t>
      </w:r>
      <w:r w:rsidRPr="00756584" w:rsidR="009531EB">
        <w:rPr>
          <w:lang w:val="fr-FR"/>
        </w:rPr>
        <w:t xml:space="preserve"> pas des pièces de la procédure qu</w:t>
      </w:r>
      <w:r w:rsidRPr="00756584" w:rsidR="00756584">
        <w:rPr>
          <w:lang w:val="fr-FR"/>
        </w:rPr>
        <w:t>’</w:t>
      </w:r>
      <w:r w:rsidRPr="00756584" w:rsidR="009531EB">
        <w:rPr>
          <w:lang w:val="fr-FR"/>
        </w:rPr>
        <w:t>il a</w:t>
      </w:r>
      <w:r w:rsidRPr="00756584" w:rsidR="000C5F4D">
        <w:rPr>
          <w:lang w:val="fr-FR"/>
        </w:rPr>
        <w:t>vait</w:t>
      </w:r>
      <w:r w:rsidRPr="00756584" w:rsidR="009531EB">
        <w:rPr>
          <w:lang w:val="fr-FR"/>
        </w:rPr>
        <w:t xml:space="preserve"> autorisé les enquêteurs à pénétrer dans ce parking, lequel, faisant partie des parties commu</w:t>
      </w:r>
      <w:r w:rsidRPr="00756584" w:rsidR="000C5F4D">
        <w:rPr>
          <w:lang w:val="fr-FR"/>
        </w:rPr>
        <w:t>nes de la copropriété, constituait</w:t>
      </w:r>
      <w:r w:rsidRPr="00756584" w:rsidR="009531EB">
        <w:rPr>
          <w:lang w:val="fr-FR"/>
        </w:rPr>
        <w:t xml:space="preserve"> un lieu pr</w:t>
      </w:r>
      <w:r w:rsidRPr="00756584" w:rsidR="00371FBB">
        <w:rPr>
          <w:lang w:val="fr-FR"/>
        </w:rPr>
        <w:t xml:space="preserve">ivé. Elle jugea </w:t>
      </w:r>
      <w:r w:rsidRPr="00756584" w:rsidR="000C5F4D">
        <w:rPr>
          <w:lang w:val="fr-FR"/>
        </w:rPr>
        <w:t>qu</w:t>
      </w:r>
      <w:r w:rsidRPr="00756584" w:rsidR="00756584">
        <w:rPr>
          <w:lang w:val="fr-FR"/>
        </w:rPr>
        <w:t>’</w:t>
      </w:r>
      <w:r w:rsidRPr="00756584" w:rsidR="000C5F4D">
        <w:rPr>
          <w:lang w:val="fr-FR"/>
        </w:rPr>
        <w:t>il en était</w:t>
      </w:r>
      <w:r w:rsidRPr="00756584" w:rsidR="009531EB">
        <w:rPr>
          <w:lang w:val="fr-FR"/>
        </w:rPr>
        <w:t xml:space="preserve"> de même pour l</w:t>
      </w:r>
      <w:r w:rsidRPr="00756584" w:rsidR="00756584">
        <w:rPr>
          <w:lang w:val="fr-FR"/>
        </w:rPr>
        <w:t>’</w:t>
      </w:r>
      <w:r w:rsidRPr="00756584" w:rsidR="009531EB">
        <w:rPr>
          <w:lang w:val="fr-FR"/>
        </w:rPr>
        <w:t>apposition du dispositif de g</w:t>
      </w:r>
      <w:r w:rsidRPr="00756584" w:rsidR="00371FBB">
        <w:rPr>
          <w:lang w:val="fr-FR"/>
        </w:rPr>
        <w:t>éolocalisation du 26 mai 2010. En conséquence, la cour d</w:t>
      </w:r>
      <w:r w:rsidRPr="00756584" w:rsidR="00756584">
        <w:rPr>
          <w:lang w:val="fr-FR"/>
        </w:rPr>
        <w:t>’</w:t>
      </w:r>
      <w:r w:rsidRPr="00756584" w:rsidR="00371FBB">
        <w:rPr>
          <w:lang w:val="fr-FR"/>
        </w:rPr>
        <w:t>appel annula</w:t>
      </w:r>
      <w:r w:rsidRPr="00756584" w:rsidR="009531EB">
        <w:rPr>
          <w:lang w:val="fr-FR"/>
        </w:rPr>
        <w:t xml:space="preserve"> les opérations de surveillance effectuées en vertu de l</w:t>
      </w:r>
      <w:r w:rsidRPr="00756584" w:rsidR="00756584">
        <w:rPr>
          <w:lang w:val="fr-FR"/>
        </w:rPr>
        <w:t>’</w:t>
      </w:r>
      <w:r w:rsidRPr="00756584" w:rsidR="009531EB">
        <w:rPr>
          <w:lang w:val="fr-FR"/>
        </w:rPr>
        <w:t>autorisation du 10</w:t>
      </w:r>
      <w:r w:rsidRPr="00756584" w:rsidR="00143812">
        <w:rPr>
          <w:lang w:val="fr-FR"/>
        </w:rPr>
        <w:t> mai </w:t>
      </w:r>
      <w:r w:rsidRPr="00756584" w:rsidR="009531EB">
        <w:rPr>
          <w:lang w:val="fr-FR"/>
        </w:rPr>
        <w:t>2010</w:t>
      </w:r>
      <w:r w:rsidRPr="00756584" w:rsidR="00371FBB">
        <w:rPr>
          <w:lang w:val="fr-FR"/>
        </w:rPr>
        <w:t xml:space="preserve"> et les opérations subséquentes.</w:t>
      </w:r>
    </w:p>
    <w:p w:rsidRPr="00756584" w:rsidR="00766D87" w:rsidP="00756584" w:rsidRDefault="001E27D6">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20</w:t>
      </w:r>
      <w:r w:rsidRPr="00756584">
        <w:rPr>
          <w:lang w:val="fr-FR"/>
        </w:rPr>
        <w:fldChar w:fldCharType="end"/>
      </w:r>
      <w:r w:rsidRPr="00756584">
        <w:rPr>
          <w:lang w:val="fr-FR"/>
        </w:rPr>
        <w:t>.  </w:t>
      </w:r>
      <w:r w:rsidRPr="00756584" w:rsidR="008D6CAC">
        <w:rPr>
          <w:lang w:val="fr-FR"/>
        </w:rPr>
        <w:t>Le requérant et s</w:t>
      </w:r>
      <w:r w:rsidRPr="00756584" w:rsidR="00766D87">
        <w:rPr>
          <w:lang w:val="fr-FR"/>
        </w:rPr>
        <w:t xml:space="preserve">es coaccusés formèrent un </w:t>
      </w:r>
      <w:r w:rsidRPr="00756584" w:rsidR="00B075D6">
        <w:rPr>
          <w:lang w:val="fr-FR"/>
        </w:rPr>
        <w:t>pourvoi en cassation. Dans leur mémoire ampliatif</w:t>
      </w:r>
      <w:r w:rsidRPr="00756584" w:rsidR="00766D87">
        <w:rPr>
          <w:lang w:val="fr-FR"/>
        </w:rPr>
        <w:t>, ils firent valoir que les mesures prises pour obtenir des opérateurs de téléphonie la liste des appels entrants et sortants de lignes téléphoniques et celles résultant de la mise en place du dispositif de géolocalisation par satellite (GPS) étaient illégales et contraires à l</w:t>
      </w:r>
      <w:r w:rsidRPr="00756584" w:rsidR="00756584">
        <w:rPr>
          <w:lang w:val="fr-FR"/>
        </w:rPr>
        <w:t>’</w:t>
      </w:r>
      <w:r w:rsidRPr="00756584" w:rsidR="008D0F27">
        <w:rPr>
          <w:lang w:val="fr-FR"/>
        </w:rPr>
        <w:t>article </w:t>
      </w:r>
      <w:r w:rsidRPr="00756584" w:rsidR="00766D87">
        <w:rPr>
          <w:lang w:val="fr-FR"/>
        </w:rPr>
        <w:t>8 de la Convention. Ils soulignèrent que la remise de cette liste sur le fondement de l</w:t>
      </w:r>
      <w:r w:rsidRPr="00756584" w:rsidR="00756584">
        <w:rPr>
          <w:lang w:val="fr-FR"/>
        </w:rPr>
        <w:t>’</w:t>
      </w:r>
      <w:r w:rsidRPr="00756584" w:rsidR="00766D87">
        <w:rPr>
          <w:lang w:val="fr-FR"/>
        </w:rPr>
        <w:t xml:space="preserve">article 77-1-1 du CPP était attentatoire à </w:t>
      </w:r>
      <w:r w:rsidRPr="00756584" w:rsidR="008D6CAC">
        <w:rPr>
          <w:lang w:val="fr-FR"/>
        </w:rPr>
        <w:t>leur droit au respect de leur</w:t>
      </w:r>
      <w:r w:rsidRPr="00756584" w:rsidR="00766D87">
        <w:rPr>
          <w:lang w:val="fr-FR"/>
        </w:rPr>
        <w:t xml:space="preserve"> vie privée et </w:t>
      </w:r>
      <w:r w:rsidRPr="00756584" w:rsidR="008D6CAC">
        <w:rPr>
          <w:lang w:val="fr-FR"/>
        </w:rPr>
        <w:t>de leur</w:t>
      </w:r>
      <w:r w:rsidRPr="00756584" w:rsidR="00766D87">
        <w:rPr>
          <w:lang w:val="fr-FR"/>
        </w:rPr>
        <w:t xml:space="preserve"> liberté d</w:t>
      </w:r>
      <w:r w:rsidRPr="00756584" w:rsidR="00756584">
        <w:rPr>
          <w:lang w:val="fr-FR"/>
        </w:rPr>
        <w:t>’</w:t>
      </w:r>
      <w:r w:rsidRPr="00756584" w:rsidR="00766D87">
        <w:rPr>
          <w:lang w:val="fr-FR"/>
        </w:rPr>
        <w:t>aller et venir, allant au-delà du cadre légal utilisé, et qu</w:t>
      </w:r>
      <w:r w:rsidRPr="00756584" w:rsidR="00756584">
        <w:rPr>
          <w:lang w:val="fr-FR"/>
        </w:rPr>
        <w:t>’</w:t>
      </w:r>
      <w:r w:rsidRPr="00756584" w:rsidR="00766D87">
        <w:rPr>
          <w:lang w:val="fr-FR"/>
        </w:rPr>
        <w:t>elle ne pouvait être recueillie par l</w:t>
      </w:r>
      <w:r w:rsidRPr="00756584" w:rsidR="00756584">
        <w:rPr>
          <w:lang w:val="fr-FR"/>
        </w:rPr>
        <w:t>’</w:t>
      </w:r>
      <w:r w:rsidRPr="00756584" w:rsidR="00766D87">
        <w:rPr>
          <w:lang w:val="fr-FR"/>
        </w:rPr>
        <w:t>officier de police judiciaire sur la seule autorisation du ministère public, sans l</w:t>
      </w:r>
      <w:r w:rsidRPr="00756584" w:rsidR="00756584">
        <w:rPr>
          <w:lang w:val="fr-FR"/>
        </w:rPr>
        <w:t>’</w:t>
      </w:r>
      <w:r w:rsidRPr="00756584" w:rsidR="00766D87">
        <w:rPr>
          <w:lang w:val="fr-FR"/>
        </w:rPr>
        <w:t>accord ou l</w:t>
      </w:r>
      <w:r w:rsidRPr="00756584" w:rsidR="00756584">
        <w:rPr>
          <w:lang w:val="fr-FR"/>
        </w:rPr>
        <w:t>’</w:t>
      </w:r>
      <w:r w:rsidRPr="00756584" w:rsidR="00766D87">
        <w:rPr>
          <w:lang w:val="fr-FR"/>
        </w:rPr>
        <w:t>autorisation du juge des libertés et de la détention. Ils soutinrent également que l</w:t>
      </w:r>
      <w:r w:rsidRPr="00756584" w:rsidR="00756584">
        <w:rPr>
          <w:lang w:val="fr-FR"/>
        </w:rPr>
        <w:t>’</w:t>
      </w:r>
      <w:r w:rsidRPr="00756584" w:rsidR="00766D87">
        <w:rPr>
          <w:lang w:val="fr-FR"/>
        </w:rPr>
        <w:t>utilisation d</w:t>
      </w:r>
      <w:r w:rsidRPr="00756584" w:rsidR="00756584">
        <w:rPr>
          <w:lang w:val="fr-FR"/>
        </w:rPr>
        <w:t>’</w:t>
      </w:r>
      <w:r w:rsidRPr="00756584" w:rsidR="00766D87">
        <w:rPr>
          <w:lang w:val="fr-FR"/>
        </w:rPr>
        <w:t xml:space="preserve">un procédé de géolocalisation ne pouvait </w:t>
      </w:r>
      <w:r w:rsidRPr="00756584" w:rsidR="008D6CAC">
        <w:rPr>
          <w:lang w:val="fr-FR"/>
        </w:rPr>
        <w:t xml:space="preserve">être fondée que sur </w:t>
      </w:r>
      <w:r w:rsidRPr="00756584" w:rsidR="00766D87">
        <w:rPr>
          <w:lang w:val="fr-FR"/>
        </w:rPr>
        <w:t>un texte spécial</w:t>
      </w:r>
      <w:r w:rsidRPr="00756584" w:rsidR="008D6CAC">
        <w:rPr>
          <w:lang w:val="fr-FR"/>
        </w:rPr>
        <w:t>,</w:t>
      </w:r>
      <w:r w:rsidRPr="00756584" w:rsidR="00766D87">
        <w:rPr>
          <w:lang w:val="fr-FR"/>
        </w:rPr>
        <w:t xml:space="preserve"> et non </w:t>
      </w:r>
      <w:r w:rsidRPr="00756584" w:rsidR="008D6CAC">
        <w:rPr>
          <w:lang w:val="fr-FR"/>
        </w:rPr>
        <w:t>sur</w:t>
      </w:r>
      <w:r w:rsidRPr="00756584" w:rsidR="00766D87">
        <w:rPr>
          <w:lang w:val="fr-FR"/>
        </w:rPr>
        <w:t xml:space="preserve"> la seule disposition générale que constitue l</w:t>
      </w:r>
      <w:r w:rsidRPr="00756584" w:rsidR="00756584">
        <w:rPr>
          <w:lang w:val="fr-FR"/>
        </w:rPr>
        <w:t>’</w:t>
      </w:r>
      <w:r w:rsidRPr="00756584" w:rsidR="00766D87">
        <w:rPr>
          <w:lang w:val="fr-FR"/>
        </w:rPr>
        <w:t xml:space="preserve">article 81 du CPP, </w:t>
      </w:r>
      <w:r w:rsidRPr="00756584" w:rsidR="00C873EA">
        <w:rPr>
          <w:lang w:val="fr-FR"/>
        </w:rPr>
        <w:t>qui</w:t>
      </w:r>
      <w:r w:rsidRPr="00756584" w:rsidR="008D6CAC">
        <w:rPr>
          <w:lang w:val="fr-FR"/>
        </w:rPr>
        <w:t xml:space="preserve"> avait </w:t>
      </w:r>
      <w:r w:rsidRPr="00756584" w:rsidR="00766D87">
        <w:rPr>
          <w:lang w:val="fr-FR"/>
        </w:rPr>
        <w:t xml:space="preserve">déjà </w:t>
      </w:r>
      <w:r w:rsidRPr="00756584" w:rsidR="008D6CAC">
        <w:rPr>
          <w:lang w:val="fr-FR"/>
        </w:rPr>
        <w:t xml:space="preserve">été </w:t>
      </w:r>
      <w:r w:rsidRPr="00756584" w:rsidR="00766D87">
        <w:rPr>
          <w:lang w:val="fr-FR"/>
        </w:rPr>
        <w:t>considéré par la Cour européenne des droits de l</w:t>
      </w:r>
      <w:r w:rsidRPr="00756584" w:rsidR="00756584">
        <w:rPr>
          <w:lang w:val="fr-FR"/>
        </w:rPr>
        <w:t>’</w:t>
      </w:r>
      <w:r w:rsidRPr="00756584" w:rsidR="00766D87">
        <w:rPr>
          <w:lang w:val="fr-FR"/>
        </w:rPr>
        <w:t xml:space="preserve">homme comme une base légale insuffisante </w:t>
      </w:r>
      <w:r w:rsidRPr="00756584" w:rsidR="008D6CAC">
        <w:rPr>
          <w:lang w:val="fr-FR"/>
        </w:rPr>
        <w:t xml:space="preserve">pour </w:t>
      </w:r>
      <w:r w:rsidRPr="00756584" w:rsidR="00766D87">
        <w:rPr>
          <w:lang w:val="fr-FR"/>
        </w:rPr>
        <w:t xml:space="preserve">des écoutes téléphoniques </w:t>
      </w:r>
      <w:r w:rsidRPr="00756584" w:rsidR="00B075D6">
        <w:rPr>
          <w:lang w:val="fr-FR"/>
        </w:rPr>
        <w:t xml:space="preserve">dans son arrêt </w:t>
      </w:r>
      <w:r w:rsidRPr="00756584" w:rsidR="00766D87">
        <w:rPr>
          <w:i/>
          <w:lang w:val="fr-FR"/>
        </w:rPr>
        <w:t>Kruslin c. France</w:t>
      </w:r>
      <w:r w:rsidRPr="00756584" w:rsidR="00766D87">
        <w:rPr>
          <w:lang w:val="fr-FR"/>
        </w:rPr>
        <w:t xml:space="preserve"> </w:t>
      </w:r>
      <w:r w:rsidRPr="00756584" w:rsidR="00B075D6">
        <w:rPr>
          <w:lang w:val="fr-FR"/>
        </w:rPr>
        <w:t>(</w:t>
      </w:r>
      <w:r w:rsidRPr="00756584" w:rsidR="00766D87">
        <w:rPr>
          <w:lang w:val="fr-FR"/>
        </w:rPr>
        <w:t>24 avril 1990, série A n</w:t>
      </w:r>
      <w:r w:rsidRPr="00756584" w:rsidR="00766D87">
        <w:rPr>
          <w:vertAlign w:val="superscript"/>
          <w:lang w:val="fr-FR"/>
        </w:rPr>
        <w:t>o</w:t>
      </w:r>
      <w:r w:rsidRPr="00756584" w:rsidR="008D6CAC">
        <w:rPr>
          <w:lang w:val="fr-FR"/>
        </w:rPr>
        <w:t> </w:t>
      </w:r>
      <w:r w:rsidRPr="00756584" w:rsidR="00766D87">
        <w:rPr>
          <w:lang w:val="fr-FR"/>
        </w:rPr>
        <w:t>176</w:t>
      </w:r>
      <w:r w:rsidRPr="00756584" w:rsidR="00766D87">
        <w:rPr>
          <w:lang w:val="fr-FR"/>
        </w:rPr>
        <w:noBreakHyphen/>
        <w:t xml:space="preserve">A) ou </w:t>
      </w:r>
      <w:r w:rsidRPr="00756584" w:rsidR="008D6CAC">
        <w:rPr>
          <w:lang w:val="fr-FR"/>
        </w:rPr>
        <w:t xml:space="preserve">pour </w:t>
      </w:r>
      <w:r w:rsidRPr="00756584" w:rsidR="00766D87">
        <w:rPr>
          <w:lang w:val="fr-FR"/>
        </w:rPr>
        <w:t xml:space="preserve">des sonorisations dans un domicile </w:t>
      </w:r>
      <w:r w:rsidRPr="00756584" w:rsidR="00B075D6">
        <w:rPr>
          <w:lang w:val="fr-FR"/>
        </w:rPr>
        <w:t>dans l</w:t>
      </w:r>
      <w:r w:rsidRPr="00756584" w:rsidR="00756584">
        <w:rPr>
          <w:lang w:val="fr-FR"/>
        </w:rPr>
        <w:t>’</w:t>
      </w:r>
      <w:r w:rsidRPr="00756584" w:rsidR="00B075D6">
        <w:rPr>
          <w:lang w:val="fr-FR"/>
        </w:rPr>
        <w:t xml:space="preserve">arrêt </w:t>
      </w:r>
      <w:r w:rsidRPr="00756584" w:rsidR="00CD1F00">
        <w:rPr>
          <w:i/>
          <w:lang w:val="fr-FR"/>
        </w:rPr>
        <w:t xml:space="preserve">Vetter </w:t>
      </w:r>
      <w:r w:rsidRPr="00756584" w:rsidR="00766D87">
        <w:rPr>
          <w:i/>
          <w:lang w:val="fr-FR"/>
        </w:rPr>
        <w:t>c. </w:t>
      </w:r>
      <w:r w:rsidRPr="00756584" w:rsidR="00B075D6">
        <w:rPr>
          <w:i/>
          <w:lang w:val="fr-FR"/>
        </w:rPr>
        <w:t>France</w:t>
      </w:r>
      <w:r w:rsidRPr="00756584" w:rsidR="00B075D6">
        <w:rPr>
          <w:lang w:val="fr-FR"/>
        </w:rPr>
        <w:t xml:space="preserve"> (</w:t>
      </w:r>
      <w:r w:rsidRPr="00756584" w:rsidR="00766D87">
        <w:rPr>
          <w:lang w:val="fr-FR"/>
        </w:rPr>
        <w:t>n</w:t>
      </w:r>
      <w:r w:rsidRPr="00756584" w:rsidR="00766D87">
        <w:rPr>
          <w:vertAlign w:val="superscript"/>
          <w:lang w:val="fr-FR"/>
        </w:rPr>
        <w:t>o</w:t>
      </w:r>
      <w:r w:rsidRPr="00756584" w:rsidR="00766D87">
        <w:rPr>
          <w:lang w:val="fr-FR"/>
        </w:rPr>
        <w:t xml:space="preserve"> 59842/00, 31 mai 2005).</w:t>
      </w:r>
    </w:p>
    <w:p w:rsidRPr="00756584" w:rsidR="00766D87" w:rsidP="00756584" w:rsidRDefault="00C93FB0">
      <w:pPr>
        <w:pStyle w:val="ECHRPara"/>
        <w:rPr>
          <w:sz w:val="20"/>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21</w:t>
      </w:r>
      <w:r w:rsidRPr="00756584">
        <w:rPr>
          <w:lang w:val="fr-FR"/>
        </w:rPr>
        <w:fldChar w:fldCharType="end"/>
      </w:r>
      <w:r w:rsidRPr="00756584">
        <w:rPr>
          <w:lang w:val="fr-FR"/>
        </w:rPr>
        <w:t>.  </w:t>
      </w:r>
      <w:r w:rsidRPr="00756584" w:rsidR="00766D87">
        <w:rPr>
          <w:lang w:val="fr-FR"/>
        </w:rPr>
        <w:t>Par un arrêt du 22 novembre 2011, la Cour de cassation</w:t>
      </w:r>
      <w:r w:rsidRPr="00756584" w:rsidR="008D6CAC">
        <w:rPr>
          <w:lang w:val="fr-FR"/>
        </w:rPr>
        <w:t>,</w:t>
      </w:r>
      <w:r w:rsidRPr="00756584" w:rsidR="00766D87">
        <w:rPr>
          <w:lang w:val="fr-FR"/>
        </w:rPr>
        <w:t xml:space="preserve"> se prononça</w:t>
      </w:r>
      <w:r w:rsidRPr="00756584" w:rsidR="00B075D6">
        <w:rPr>
          <w:lang w:val="fr-FR"/>
        </w:rPr>
        <w:t>nt</w:t>
      </w:r>
      <w:r w:rsidRPr="00756584" w:rsidR="00766D87">
        <w:rPr>
          <w:lang w:val="fr-FR"/>
        </w:rPr>
        <w:t xml:space="preserve"> pour la première fois sur la compatibilité de la géolocalisation avec</w:t>
      </w:r>
      <w:r w:rsidRPr="00756584" w:rsidR="00B075D6">
        <w:rPr>
          <w:lang w:val="fr-FR"/>
        </w:rPr>
        <w:t xml:space="preserve"> l</w:t>
      </w:r>
      <w:r w:rsidRPr="00756584" w:rsidR="00756584">
        <w:rPr>
          <w:lang w:val="fr-FR"/>
        </w:rPr>
        <w:t>’</w:t>
      </w:r>
      <w:r w:rsidRPr="00756584" w:rsidR="00B075D6">
        <w:rPr>
          <w:lang w:val="fr-FR"/>
        </w:rPr>
        <w:t>article 8 de la Convention,</w:t>
      </w:r>
      <w:r w:rsidRPr="00756584" w:rsidR="00766D87">
        <w:rPr>
          <w:lang w:val="fr-FR"/>
        </w:rPr>
        <w:t xml:space="preserve"> écarta le moyen </w:t>
      </w:r>
      <w:r w:rsidRPr="00756584" w:rsidR="00B075D6">
        <w:rPr>
          <w:lang w:val="fr-FR"/>
        </w:rPr>
        <w:t>à cet égard, après avoir a</w:t>
      </w:r>
      <w:r w:rsidRPr="00756584" w:rsidR="008D6CAC">
        <w:rPr>
          <w:lang w:val="fr-FR"/>
        </w:rPr>
        <w:t>uparavant</w:t>
      </w:r>
      <w:r w:rsidRPr="00756584" w:rsidR="00B075D6">
        <w:rPr>
          <w:lang w:val="fr-FR"/>
        </w:rPr>
        <w:t xml:space="preserve"> rejeté</w:t>
      </w:r>
      <w:r w:rsidRPr="00756584" w:rsidR="00766D87">
        <w:rPr>
          <w:lang w:val="fr-FR"/>
        </w:rPr>
        <w:t xml:space="preserve"> le moyen relatif à l</w:t>
      </w:r>
      <w:r w:rsidRPr="00756584" w:rsidR="00756584">
        <w:rPr>
          <w:lang w:val="fr-FR"/>
        </w:rPr>
        <w:t>’</w:t>
      </w:r>
      <w:r w:rsidRPr="00756584" w:rsidR="00766D87">
        <w:rPr>
          <w:lang w:val="fr-FR"/>
        </w:rPr>
        <w:t>illégalité de la réquisition judiciaire</w:t>
      </w:r>
      <w:r w:rsidRPr="00756584" w:rsidR="00B075D6">
        <w:rPr>
          <w:lang w:val="fr-FR"/>
        </w:rPr>
        <w:t xml:space="preserve">. Sur ce dernier point, </w:t>
      </w:r>
      <w:r w:rsidRPr="00756584" w:rsidR="00B3645E">
        <w:rPr>
          <w:lang w:val="fr-FR"/>
        </w:rPr>
        <w:t>elle</w:t>
      </w:r>
      <w:r w:rsidRPr="00756584" w:rsidR="00EF3FCF">
        <w:rPr>
          <w:lang w:val="fr-FR"/>
        </w:rPr>
        <w:t xml:space="preserve"> considéra que la cour d</w:t>
      </w:r>
      <w:r w:rsidRPr="00756584" w:rsidR="00756584">
        <w:rPr>
          <w:lang w:val="fr-FR"/>
        </w:rPr>
        <w:t>’</w:t>
      </w:r>
      <w:r w:rsidRPr="00756584" w:rsidR="00EF3FCF">
        <w:rPr>
          <w:lang w:val="fr-FR"/>
        </w:rPr>
        <w:t xml:space="preserve">appel de Paris avait </w:t>
      </w:r>
      <w:r w:rsidRPr="00756584" w:rsidR="00766D87">
        <w:rPr>
          <w:lang w:val="fr-FR"/>
        </w:rPr>
        <w:t>fait une exacte application de l</w:t>
      </w:r>
      <w:r w:rsidRPr="00756584" w:rsidR="00756584">
        <w:rPr>
          <w:lang w:val="fr-FR"/>
        </w:rPr>
        <w:t>’</w:t>
      </w:r>
      <w:r w:rsidRPr="00756584" w:rsidR="00766D87">
        <w:rPr>
          <w:lang w:val="fr-FR"/>
        </w:rPr>
        <w:t>article 77-1-1 du code de procédure pénale et du texte conventionnel invoqué, dès lors que la remise de documents au sens du premier de ces textes s</w:t>
      </w:r>
      <w:r w:rsidRPr="00756584" w:rsidR="00756584">
        <w:rPr>
          <w:lang w:val="fr-FR"/>
        </w:rPr>
        <w:t>’</w:t>
      </w:r>
      <w:r w:rsidRPr="00756584" w:rsidR="00766D87">
        <w:rPr>
          <w:lang w:val="fr-FR"/>
        </w:rPr>
        <w:t>entend</w:t>
      </w:r>
      <w:r w:rsidRPr="00756584" w:rsidR="00EF3FCF">
        <w:rPr>
          <w:lang w:val="fr-FR"/>
        </w:rPr>
        <w:t>ait</w:t>
      </w:r>
      <w:r w:rsidRPr="00756584" w:rsidR="00766D87">
        <w:rPr>
          <w:lang w:val="fr-FR"/>
        </w:rPr>
        <w:t xml:space="preserve"> également de la communication, sans recourir à un moyen coercitif, de documents issus d</w:t>
      </w:r>
      <w:r w:rsidRPr="00756584" w:rsidR="00756584">
        <w:rPr>
          <w:lang w:val="fr-FR"/>
        </w:rPr>
        <w:t>’</w:t>
      </w:r>
      <w:r w:rsidRPr="00756584" w:rsidR="00766D87">
        <w:rPr>
          <w:lang w:val="fr-FR"/>
        </w:rPr>
        <w:t>un système informatique ou d</w:t>
      </w:r>
      <w:r w:rsidRPr="00756584" w:rsidR="00756584">
        <w:rPr>
          <w:lang w:val="fr-FR"/>
        </w:rPr>
        <w:t>’</w:t>
      </w:r>
      <w:r w:rsidRPr="00756584" w:rsidR="00766D87">
        <w:rPr>
          <w:lang w:val="fr-FR"/>
        </w:rPr>
        <w:t>un traitement de données nominatives, tels ceux détenus par un opérateur de téléphoni</w:t>
      </w:r>
      <w:r w:rsidRPr="00756584" w:rsidR="00FA0903">
        <w:rPr>
          <w:lang w:val="fr-FR"/>
        </w:rPr>
        <w:t>e. La C</w:t>
      </w:r>
      <w:r w:rsidRPr="00756584" w:rsidR="00EF3FCF">
        <w:rPr>
          <w:lang w:val="fr-FR"/>
        </w:rPr>
        <w:t xml:space="preserve">our </w:t>
      </w:r>
      <w:r w:rsidRPr="00756584" w:rsidR="00FA0903">
        <w:rPr>
          <w:lang w:val="fr-FR"/>
        </w:rPr>
        <w:t xml:space="preserve">de cassation </w:t>
      </w:r>
      <w:r w:rsidRPr="00756584" w:rsidR="00EF3FCF">
        <w:rPr>
          <w:lang w:val="fr-FR"/>
        </w:rPr>
        <w:t>précisa qu</w:t>
      </w:r>
      <w:r w:rsidRPr="00756584" w:rsidR="00756584">
        <w:rPr>
          <w:lang w:val="fr-FR"/>
        </w:rPr>
        <w:t>’</w:t>
      </w:r>
      <w:r w:rsidRPr="00756584" w:rsidR="00EF3FCF">
        <w:rPr>
          <w:lang w:val="fr-FR"/>
        </w:rPr>
        <w:t>une telle mesure n</w:t>
      </w:r>
      <w:r w:rsidRPr="00756584" w:rsidR="00756584">
        <w:rPr>
          <w:lang w:val="fr-FR"/>
        </w:rPr>
        <w:t>’</w:t>
      </w:r>
      <w:r w:rsidRPr="00756584" w:rsidR="00EF3FCF">
        <w:rPr>
          <w:lang w:val="fr-FR"/>
        </w:rPr>
        <w:t>entrait</w:t>
      </w:r>
      <w:r w:rsidRPr="00756584" w:rsidR="00766D87">
        <w:rPr>
          <w:lang w:val="fr-FR"/>
        </w:rPr>
        <w:t xml:space="preserve"> pas dans le champ d</w:t>
      </w:r>
      <w:r w:rsidRPr="00756584" w:rsidR="00756584">
        <w:rPr>
          <w:lang w:val="fr-FR"/>
        </w:rPr>
        <w:t>’</w:t>
      </w:r>
      <w:r w:rsidRPr="00756584" w:rsidR="00766D87">
        <w:rPr>
          <w:lang w:val="fr-FR"/>
        </w:rPr>
        <w:t>application de l</w:t>
      </w:r>
      <w:r w:rsidRPr="00756584" w:rsidR="00756584">
        <w:rPr>
          <w:lang w:val="fr-FR"/>
        </w:rPr>
        <w:t>’</w:t>
      </w:r>
      <w:r w:rsidRPr="00756584" w:rsidR="00766D87">
        <w:rPr>
          <w:lang w:val="fr-FR"/>
        </w:rPr>
        <w:t>article 5 § 3 de la Convention européenne des droits de l</w:t>
      </w:r>
      <w:r w:rsidRPr="00756584" w:rsidR="00756584">
        <w:rPr>
          <w:lang w:val="fr-FR"/>
        </w:rPr>
        <w:t>’</w:t>
      </w:r>
      <w:r w:rsidRPr="00756584" w:rsidR="00766D87">
        <w:rPr>
          <w:lang w:val="fr-FR"/>
        </w:rPr>
        <w:t>homme relatif au contrôle de la priva</w:t>
      </w:r>
      <w:r w:rsidRPr="00756584" w:rsidR="00EF3FCF">
        <w:rPr>
          <w:lang w:val="fr-FR"/>
        </w:rPr>
        <w:t>tion de liberté.</w:t>
      </w:r>
    </w:p>
    <w:p w:rsidRPr="00756584" w:rsidR="00766D87" w:rsidP="00756584" w:rsidRDefault="00224D41">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22</w:t>
      </w:r>
      <w:r w:rsidRPr="00756584">
        <w:rPr>
          <w:lang w:val="fr-FR"/>
        </w:rPr>
        <w:fldChar w:fldCharType="end"/>
      </w:r>
      <w:r w:rsidRPr="00756584">
        <w:rPr>
          <w:lang w:val="fr-FR"/>
        </w:rPr>
        <w:t>.  S</w:t>
      </w:r>
      <w:r w:rsidRPr="00756584" w:rsidR="00756584">
        <w:rPr>
          <w:lang w:val="fr-FR"/>
        </w:rPr>
        <w:t>’</w:t>
      </w:r>
      <w:r w:rsidRPr="00756584">
        <w:rPr>
          <w:lang w:val="fr-FR"/>
        </w:rPr>
        <w:t xml:space="preserve">agissant </w:t>
      </w:r>
      <w:r w:rsidRPr="00756584" w:rsidR="00766D87">
        <w:rPr>
          <w:lang w:val="fr-FR"/>
        </w:rPr>
        <w:t>de l</w:t>
      </w:r>
      <w:r w:rsidRPr="00756584" w:rsidR="00756584">
        <w:rPr>
          <w:lang w:val="fr-FR"/>
        </w:rPr>
        <w:t>’</w:t>
      </w:r>
      <w:r w:rsidRPr="00756584" w:rsidR="00766D87">
        <w:rPr>
          <w:lang w:val="fr-FR"/>
        </w:rPr>
        <w:t>apposition sur un véhicule automobile d</w:t>
      </w:r>
      <w:r w:rsidRPr="00756584" w:rsidR="00756584">
        <w:rPr>
          <w:lang w:val="fr-FR"/>
        </w:rPr>
        <w:t>’</w:t>
      </w:r>
      <w:r w:rsidRPr="00756584" w:rsidR="00766D87">
        <w:rPr>
          <w:lang w:val="fr-FR"/>
        </w:rPr>
        <w:t>un dispositif techniq</w:t>
      </w:r>
      <w:r w:rsidRPr="00756584">
        <w:rPr>
          <w:lang w:val="fr-FR"/>
        </w:rPr>
        <w:t>ue, dit de « géolocalisation »</w:t>
      </w:r>
      <w:r w:rsidRPr="00756584" w:rsidR="00766D87">
        <w:rPr>
          <w:lang w:val="fr-FR"/>
        </w:rPr>
        <w:t xml:space="preserve">, </w:t>
      </w:r>
      <w:r w:rsidRPr="00756584">
        <w:rPr>
          <w:lang w:val="fr-FR"/>
        </w:rPr>
        <w:t xml:space="preserve">la Cour de cassation releva que </w:t>
      </w:r>
      <w:r w:rsidRPr="00756584" w:rsidR="00766D87">
        <w:rPr>
          <w:lang w:val="fr-FR"/>
        </w:rPr>
        <w:t>les juges</w:t>
      </w:r>
      <w:r w:rsidRPr="00756584">
        <w:rPr>
          <w:lang w:val="fr-FR"/>
        </w:rPr>
        <w:t xml:space="preserve"> d</w:t>
      </w:r>
      <w:r w:rsidRPr="00756584" w:rsidR="00756584">
        <w:rPr>
          <w:lang w:val="fr-FR"/>
        </w:rPr>
        <w:t>’</w:t>
      </w:r>
      <w:r w:rsidRPr="00756584">
        <w:rPr>
          <w:lang w:val="fr-FR"/>
        </w:rPr>
        <w:t xml:space="preserve">appel avaient </w:t>
      </w:r>
      <w:r w:rsidRPr="00756584" w:rsidR="00766D87">
        <w:rPr>
          <w:lang w:val="fr-FR"/>
        </w:rPr>
        <w:t>caractérisé la prévisibilité et l</w:t>
      </w:r>
      <w:r w:rsidRPr="00756584" w:rsidR="00756584">
        <w:rPr>
          <w:lang w:val="fr-FR"/>
        </w:rPr>
        <w:t>’</w:t>
      </w:r>
      <w:r w:rsidRPr="00756584" w:rsidR="00766D87">
        <w:rPr>
          <w:lang w:val="fr-FR"/>
        </w:rPr>
        <w:t xml:space="preserve">accessibilité de la loi, </w:t>
      </w:r>
      <w:r w:rsidRPr="00756584">
        <w:rPr>
          <w:lang w:val="fr-FR"/>
        </w:rPr>
        <w:t xml:space="preserve">ainsi que </w:t>
      </w:r>
      <w:r w:rsidRPr="00756584" w:rsidR="00766D87">
        <w:rPr>
          <w:lang w:val="fr-FR"/>
        </w:rPr>
        <w:t>la proportionnalité de l</w:t>
      </w:r>
      <w:r w:rsidRPr="00756584" w:rsidR="00756584">
        <w:rPr>
          <w:lang w:val="fr-FR"/>
        </w:rPr>
        <w:t>’</w:t>
      </w:r>
      <w:r w:rsidRPr="00756584" w:rsidR="00766D87">
        <w:rPr>
          <w:lang w:val="fr-FR"/>
        </w:rPr>
        <w:t xml:space="preserve">ingérence dans </w:t>
      </w:r>
      <w:r w:rsidRPr="00756584" w:rsidR="008D6CAC">
        <w:rPr>
          <w:lang w:val="fr-FR"/>
        </w:rPr>
        <w:t>le</w:t>
      </w:r>
      <w:r w:rsidRPr="00756584" w:rsidR="00766D87">
        <w:rPr>
          <w:lang w:val="fr-FR"/>
        </w:rPr>
        <w:t xml:space="preserve"> droi</w:t>
      </w:r>
      <w:r w:rsidRPr="00756584">
        <w:rPr>
          <w:lang w:val="fr-FR"/>
        </w:rPr>
        <w:t>t au respect de l</w:t>
      </w:r>
      <w:r w:rsidRPr="00756584" w:rsidR="008D6CAC">
        <w:rPr>
          <w:lang w:val="fr-FR"/>
        </w:rPr>
        <w:t>a</w:t>
      </w:r>
      <w:r w:rsidRPr="00756584">
        <w:rPr>
          <w:lang w:val="fr-FR"/>
        </w:rPr>
        <w:t xml:space="preserve"> vie privée</w:t>
      </w:r>
      <w:r w:rsidRPr="00756584" w:rsidR="008D6CAC">
        <w:rPr>
          <w:lang w:val="fr-FR"/>
        </w:rPr>
        <w:t xml:space="preserve"> des prévenus</w:t>
      </w:r>
      <w:r w:rsidRPr="00756584">
        <w:rPr>
          <w:lang w:val="fr-FR"/>
        </w:rPr>
        <w:t>. Elle jugea, en conséquence, que la cour d</w:t>
      </w:r>
      <w:r w:rsidRPr="00756584" w:rsidR="00756584">
        <w:rPr>
          <w:lang w:val="fr-FR"/>
        </w:rPr>
        <w:t>’</w:t>
      </w:r>
      <w:r w:rsidRPr="00756584">
        <w:rPr>
          <w:lang w:val="fr-FR"/>
        </w:rPr>
        <w:t>appel de Paris avait</w:t>
      </w:r>
      <w:r w:rsidRPr="00756584" w:rsidR="00766D87">
        <w:rPr>
          <w:lang w:val="fr-FR"/>
        </w:rPr>
        <w:t xml:space="preserve"> fait une exacte application </w:t>
      </w:r>
      <w:r w:rsidRPr="00756584" w:rsidR="008D6CAC">
        <w:rPr>
          <w:lang w:val="fr-FR"/>
        </w:rPr>
        <w:t>de la Convention</w:t>
      </w:r>
      <w:r w:rsidRPr="00756584" w:rsidR="00766D87">
        <w:rPr>
          <w:lang w:val="fr-FR"/>
        </w:rPr>
        <w:t>.</w:t>
      </w:r>
    </w:p>
    <w:p w:rsidRPr="00756584" w:rsidR="00C273FA" w:rsidP="00756584" w:rsidRDefault="00816A2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23</w:t>
      </w:r>
      <w:r w:rsidRPr="00756584">
        <w:rPr>
          <w:lang w:val="fr-FR"/>
        </w:rPr>
        <w:fldChar w:fldCharType="end"/>
      </w:r>
      <w:r w:rsidRPr="00756584">
        <w:rPr>
          <w:lang w:val="fr-FR"/>
        </w:rPr>
        <w:t>.  </w:t>
      </w:r>
      <w:r w:rsidRPr="00756584" w:rsidR="00766D87">
        <w:rPr>
          <w:lang w:val="fr-FR"/>
        </w:rPr>
        <w:t xml:space="preserve">Postérieurement à cet arrêt, </w:t>
      </w:r>
      <w:r w:rsidRPr="00756584" w:rsidR="008104D0">
        <w:rPr>
          <w:lang w:val="fr-FR"/>
        </w:rPr>
        <w:t xml:space="preserve">le 22 octobre 2013, </w:t>
      </w:r>
      <w:r w:rsidRPr="00756584" w:rsidR="008D6CAC">
        <w:rPr>
          <w:lang w:val="fr-FR"/>
        </w:rPr>
        <w:t xml:space="preserve">dans le cadre de procédures étrangères à la présente affaire, </w:t>
      </w:r>
      <w:r w:rsidRPr="00756584" w:rsidR="00766D87">
        <w:rPr>
          <w:lang w:val="fr-FR"/>
        </w:rPr>
        <w:t xml:space="preserve">la chambre criminelle </w:t>
      </w:r>
      <w:r w:rsidRPr="00756584" w:rsidR="008104D0">
        <w:rPr>
          <w:lang w:val="fr-FR"/>
        </w:rPr>
        <w:t xml:space="preserve">de la Cour de cassation rendit </w:t>
      </w:r>
      <w:r w:rsidRPr="00756584" w:rsidR="00766D87">
        <w:rPr>
          <w:lang w:val="fr-FR"/>
        </w:rPr>
        <w:t>deux arrêts portant sur la géolocalisation</w:t>
      </w:r>
      <w:r w:rsidRPr="00756584" w:rsidR="008104D0">
        <w:rPr>
          <w:lang w:val="fr-FR"/>
        </w:rPr>
        <w:t>,</w:t>
      </w:r>
      <w:r w:rsidRPr="00756584" w:rsidR="00766D87">
        <w:rPr>
          <w:lang w:val="fr-FR"/>
        </w:rPr>
        <w:t xml:space="preserve"> qui conduisirent à l</w:t>
      </w:r>
      <w:r w:rsidRPr="00756584" w:rsidR="00756584">
        <w:rPr>
          <w:lang w:val="fr-FR"/>
        </w:rPr>
        <w:t>’</w:t>
      </w:r>
      <w:r w:rsidRPr="00756584" w:rsidR="00766D87">
        <w:rPr>
          <w:lang w:val="fr-FR"/>
        </w:rPr>
        <w:t>élaboration d</w:t>
      </w:r>
      <w:r w:rsidRPr="00756584" w:rsidR="00756584">
        <w:rPr>
          <w:lang w:val="fr-FR"/>
        </w:rPr>
        <w:t>’</w:t>
      </w:r>
      <w:r w:rsidRPr="00756584" w:rsidR="00766D87">
        <w:rPr>
          <w:lang w:val="fr-FR"/>
        </w:rPr>
        <w:t xml:space="preserve">un projet de loi </w:t>
      </w:r>
      <w:r w:rsidRPr="00756584" w:rsidR="008104D0">
        <w:rPr>
          <w:lang w:val="fr-FR"/>
        </w:rPr>
        <w:t>sur cette question</w:t>
      </w:r>
      <w:r w:rsidRPr="00756584" w:rsidR="00766D87">
        <w:rPr>
          <w:lang w:val="fr-FR"/>
        </w:rPr>
        <w:t xml:space="preserve">, définitivement adopté par le législateur le 24 février 2014 (voir </w:t>
      </w:r>
      <w:r w:rsidRPr="00756584" w:rsidR="008D6CAC">
        <w:rPr>
          <w:lang w:val="fr-FR"/>
        </w:rPr>
        <w:t>« </w:t>
      </w:r>
      <w:r w:rsidRPr="00756584" w:rsidR="00766D87">
        <w:rPr>
          <w:lang w:val="fr-FR"/>
        </w:rPr>
        <w:t>droit interne pertinent</w:t>
      </w:r>
      <w:r w:rsidRPr="00756584" w:rsidR="008D6CAC">
        <w:rPr>
          <w:lang w:val="fr-FR"/>
        </w:rPr>
        <w:t> »</w:t>
      </w:r>
      <w:r w:rsidRPr="00756584" w:rsidR="00766D87">
        <w:rPr>
          <w:lang w:val="fr-FR"/>
        </w:rPr>
        <w:t xml:space="preserve">, </w:t>
      </w:r>
      <w:r w:rsidRPr="00756584" w:rsidR="00FA0903">
        <w:rPr>
          <w:lang w:val="fr-FR"/>
        </w:rPr>
        <w:t>paragraphes 38-40</w:t>
      </w:r>
      <w:r w:rsidRPr="00756584" w:rsidR="00766D87">
        <w:rPr>
          <w:lang w:val="fr-FR"/>
        </w:rPr>
        <w:t>).</w:t>
      </w:r>
    </w:p>
    <w:p w:rsidRPr="00756584" w:rsidR="00C273FA" w:rsidP="00756584" w:rsidRDefault="00816A2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24</w:t>
      </w:r>
      <w:r w:rsidRPr="00756584">
        <w:rPr>
          <w:lang w:val="fr-FR"/>
        </w:rPr>
        <w:fldChar w:fldCharType="end"/>
      </w:r>
      <w:r w:rsidRPr="00756584">
        <w:rPr>
          <w:lang w:val="fr-FR"/>
        </w:rPr>
        <w:t>.  </w:t>
      </w:r>
      <w:r w:rsidRPr="00756584" w:rsidR="008104D0">
        <w:rPr>
          <w:lang w:val="fr-FR"/>
        </w:rPr>
        <w:t>Le</w:t>
      </w:r>
      <w:r w:rsidRPr="00756584">
        <w:rPr>
          <w:lang w:val="fr-FR"/>
        </w:rPr>
        <w:t xml:space="preserve"> 14 décembre 2012, le tribunal correctionnel </w:t>
      </w:r>
      <w:r w:rsidRPr="00756584" w:rsidR="008104D0">
        <w:rPr>
          <w:lang w:val="fr-FR"/>
        </w:rPr>
        <w:t xml:space="preserve">condamna le requérant </w:t>
      </w:r>
      <w:r w:rsidRPr="00756584">
        <w:rPr>
          <w:lang w:val="fr-FR"/>
        </w:rPr>
        <w:t xml:space="preserve">à </w:t>
      </w:r>
      <w:r w:rsidRPr="00756584" w:rsidR="008D6CAC">
        <w:rPr>
          <w:lang w:val="fr-FR"/>
        </w:rPr>
        <w:t>une</w:t>
      </w:r>
      <w:r w:rsidRPr="00756584">
        <w:rPr>
          <w:lang w:val="fr-FR"/>
        </w:rPr>
        <w:t xml:space="preserve"> </w:t>
      </w:r>
      <w:r w:rsidRPr="00756584" w:rsidR="008104D0">
        <w:rPr>
          <w:lang w:val="fr-FR"/>
        </w:rPr>
        <w:t xml:space="preserve">peine de douze </w:t>
      </w:r>
      <w:r w:rsidRPr="00756584">
        <w:rPr>
          <w:lang w:val="fr-FR"/>
        </w:rPr>
        <w:t>ans d</w:t>
      </w:r>
      <w:r w:rsidRPr="00756584" w:rsidR="00756584">
        <w:rPr>
          <w:lang w:val="fr-FR"/>
        </w:rPr>
        <w:t>’</w:t>
      </w:r>
      <w:r w:rsidRPr="00756584">
        <w:rPr>
          <w:lang w:val="fr-FR"/>
        </w:rPr>
        <w:t>emprisonnement</w:t>
      </w:r>
      <w:r w:rsidRPr="00756584" w:rsidR="008104D0">
        <w:rPr>
          <w:lang w:val="fr-FR"/>
        </w:rPr>
        <w:t xml:space="preserve"> et</w:t>
      </w:r>
      <w:r w:rsidRPr="00756584" w:rsidR="008D0F27">
        <w:rPr>
          <w:lang w:val="fr-FR"/>
        </w:rPr>
        <w:t xml:space="preserve"> 100 000 </w:t>
      </w:r>
      <w:r w:rsidRPr="00756584" w:rsidR="008104D0">
        <w:rPr>
          <w:lang w:val="fr-FR"/>
        </w:rPr>
        <w:t>euros (</w:t>
      </w:r>
      <w:r w:rsidRPr="00756584">
        <w:rPr>
          <w:lang w:val="fr-FR"/>
        </w:rPr>
        <w:t>EUR</w:t>
      </w:r>
      <w:r w:rsidRPr="00756584" w:rsidR="008104D0">
        <w:rPr>
          <w:lang w:val="fr-FR"/>
        </w:rPr>
        <w:t>)</w:t>
      </w:r>
      <w:r w:rsidRPr="00756584">
        <w:rPr>
          <w:lang w:val="fr-FR"/>
        </w:rPr>
        <w:t xml:space="preserve"> d</w:t>
      </w:r>
      <w:r w:rsidRPr="00756584" w:rsidR="00756584">
        <w:rPr>
          <w:lang w:val="fr-FR"/>
        </w:rPr>
        <w:t>’</w:t>
      </w:r>
      <w:r w:rsidRPr="00756584">
        <w:rPr>
          <w:lang w:val="fr-FR"/>
        </w:rPr>
        <w:t>amende.</w:t>
      </w:r>
    </w:p>
    <w:p w:rsidRPr="00756584" w:rsidR="00816A28" w:rsidP="00756584" w:rsidRDefault="00412D8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25</w:t>
      </w:r>
      <w:r w:rsidRPr="00756584">
        <w:rPr>
          <w:lang w:val="fr-FR"/>
        </w:rPr>
        <w:fldChar w:fldCharType="end"/>
      </w:r>
      <w:r w:rsidRPr="00756584">
        <w:rPr>
          <w:lang w:val="fr-FR"/>
        </w:rPr>
        <w:t>.  </w:t>
      </w:r>
      <w:r w:rsidRPr="00756584" w:rsidR="00816A28">
        <w:rPr>
          <w:lang w:val="fr-FR"/>
        </w:rPr>
        <w:t>Le 17 octobre 2013, la cour d</w:t>
      </w:r>
      <w:r w:rsidRPr="00756584" w:rsidR="00756584">
        <w:rPr>
          <w:lang w:val="fr-FR"/>
        </w:rPr>
        <w:t>’</w:t>
      </w:r>
      <w:r w:rsidRPr="00756584" w:rsidR="00816A28">
        <w:rPr>
          <w:lang w:val="fr-FR"/>
        </w:rPr>
        <w:t xml:space="preserve">appel </w:t>
      </w:r>
      <w:r w:rsidRPr="00756584" w:rsidR="008104D0">
        <w:rPr>
          <w:lang w:val="fr-FR"/>
        </w:rPr>
        <w:t xml:space="preserve">de </w:t>
      </w:r>
      <w:r w:rsidRPr="00756584">
        <w:rPr>
          <w:lang w:val="fr-FR"/>
        </w:rPr>
        <w:t xml:space="preserve">Paris </w:t>
      </w:r>
      <w:r w:rsidRPr="00756584" w:rsidR="00816A28">
        <w:rPr>
          <w:lang w:val="fr-FR"/>
        </w:rPr>
        <w:t>constata que l</w:t>
      </w:r>
      <w:r w:rsidRPr="00756584" w:rsidR="00756584">
        <w:rPr>
          <w:lang w:val="fr-FR"/>
        </w:rPr>
        <w:t>’</w:t>
      </w:r>
      <w:r w:rsidRPr="00756584" w:rsidR="00816A28">
        <w:rPr>
          <w:lang w:val="fr-FR"/>
        </w:rPr>
        <w:t xml:space="preserve">ordonnance </w:t>
      </w:r>
      <w:r w:rsidRPr="00756584" w:rsidR="00F95853">
        <w:rPr>
          <w:lang w:val="fr-FR"/>
        </w:rPr>
        <w:t>par laquelle le juge d</w:t>
      </w:r>
      <w:r w:rsidRPr="00756584" w:rsidR="00756584">
        <w:rPr>
          <w:lang w:val="fr-FR"/>
        </w:rPr>
        <w:t>’</w:t>
      </w:r>
      <w:r w:rsidRPr="00756584" w:rsidR="00F95853">
        <w:rPr>
          <w:lang w:val="fr-FR"/>
        </w:rPr>
        <w:t>instruction a</w:t>
      </w:r>
      <w:r w:rsidRPr="00756584" w:rsidR="00567130">
        <w:rPr>
          <w:lang w:val="fr-FR"/>
        </w:rPr>
        <w:t>vait</w:t>
      </w:r>
      <w:r w:rsidRPr="00756584" w:rsidR="00F95853">
        <w:rPr>
          <w:lang w:val="fr-FR"/>
        </w:rPr>
        <w:t xml:space="preserve"> renvoyé le requérant devant la juridiction de jugement, </w:t>
      </w:r>
      <w:r w:rsidRPr="00756584" w:rsidR="00816A28">
        <w:rPr>
          <w:lang w:val="fr-FR"/>
        </w:rPr>
        <w:t>n</w:t>
      </w:r>
      <w:r w:rsidRPr="00756584" w:rsidR="00756584">
        <w:rPr>
          <w:lang w:val="fr-FR"/>
        </w:rPr>
        <w:t>’</w:t>
      </w:r>
      <w:r w:rsidRPr="00756584" w:rsidR="00816A28">
        <w:rPr>
          <w:lang w:val="fr-FR"/>
        </w:rPr>
        <w:t xml:space="preserve">était pas conforme aux dispositions du code de procédure pénale </w:t>
      </w:r>
      <w:r w:rsidRPr="00756584" w:rsidR="00C873EA">
        <w:rPr>
          <w:lang w:val="fr-FR"/>
        </w:rPr>
        <w:t>car elle avait</w:t>
      </w:r>
      <w:r w:rsidRPr="00756584" w:rsidR="00816A28">
        <w:rPr>
          <w:lang w:val="fr-FR"/>
        </w:rPr>
        <w:t xml:space="preserve"> été prise avant l</w:t>
      </w:r>
      <w:r w:rsidRPr="00756584" w:rsidR="00756584">
        <w:rPr>
          <w:lang w:val="fr-FR"/>
        </w:rPr>
        <w:t>’</w:t>
      </w:r>
      <w:r w:rsidRPr="00756584" w:rsidR="00816A28">
        <w:rPr>
          <w:lang w:val="fr-FR"/>
        </w:rPr>
        <w:t xml:space="preserve">expiration du délai imparti aux prévenus pour </w:t>
      </w:r>
      <w:r w:rsidRPr="00756584" w:rsidR="00C873EA">
        <w:rPr>
          <w:lang w:val="fr-FR"/>
        </w:rPr>
        <w:t>faire valoir leurs observations</w:t>
      </w:r>
      <w:r w:rsidRPr="00756584" w:rsidR="00816A28">
        <w:rPr>
          <w:lang w:val="fr-FR"/>
        </w:rPr>
        <w:t xml:space="preserve"> et renvoya la procédure au ministère public pour lui permettre de saisir à nouveau le juge d</w:t>
      </w:r>
      <w:r w:rsidRPr="00756584" w:rsidR="00756584">
        <w:rPr>
          <w:lang w:val="fr-FR"/>
        </w:rPr>
        <w:t>’</w:t>
      </w:r>
      <w:r w:rsidRPr="00756584" w:rsidR="00816A28">
        <w:rPr>
          <w:lang w:val="fr-FR"/>
        </w:rPr>
        <w:t>instruction</w:t>
      </w:r>
      <w:r w:rsidRPr="00756584" w:rsidR="002E771B">
        <w:rPr>
          <w:lang w:val="fr-FR"/>
        </w:rPr>
        <w:t xml:space="preserve"> afin de régulariser</w:t>
      </w:r>
      <w:r w:rsidRPr="00756584" w:rsidR="00816A28">
        <w:rPr>
          <w:lang w:val="fr-FR"/>
        </w:rPr>
        <w:t xml:space="preserve"> la procédure. La cour d</w:t>
      </w:r>
      <w:r w:rsidRPr="00756584" w:rsidR="00756584">
        <w:rPr>
          <w:lang w:val="fr-FR"/>
        </w:rPr>
        <w:t>’</w:t>
      </w:r>
      <w:r w:rsidRPr="00756584" w:rsidR="00816A28">
        <w:rPr>
          <w:lang w:val="fr-FR"/>
        </w:rPr>
        <w:t>appel annula le jugement du tribunal correctionne</w:t>
      </w:r>
      <w:r w:rsidRPr="00756584" w:rsidR="005853AA">
        <w:rPr>
          <w:lang w:val="fr-FR"/>
        </w:rPr>
        <w:t>l du 14 décembre 2012 et ordonna la remise en liberté de trois prévenus</w:t>
      </w:r>
      <w:r w:rsidRPr="00756584" w:rsidR="002E771B">
        <w:rPr>
          <w:lang w:val="fr-FR"/>
        </w:rPr>
        <w:t>,</w:t>
      </w:r>
      <w:r w:rsidRPr="00756584" w:rsidR="005853AA">
        <w:rPr>
          <w:lang w:val="fr-FR"/>
        </w:rPr>
        <w:t xml:space="preserve"> dont le requérant.</w:t>
      </w:r>
    </w:p>
    <w:p w:rsidRPr="00756584" w:rsidR="005853AA" w:rsidP="00756584" w:rsidRDefault="005853AA">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26</w:t>
      </w:r>
      <w:r w:rsidRPr="00756584">
        <w:rPr>
          <w:lang w:val="fr-FR"/>
        </w:rPr>
        <w:fldChar w:fldCharType="end"/>
      </w:r>
      <w:r w:rsidRPr="00756584">
        <w:rPr>
          <w:lang w:val="fr-FR"/>
        </w:rPr>
        <w:t>.  Le 23 avril 2014, saisi pour régularisation, le juge d</w:t>
      </w:r>
      <w:r w:rsidRPr="00756584" w:rsidR="00756584">
        <w:rPr>
          <w:lang w:val="fr-FR"/>
        </w:rPr>
        <w:t>’</w:t>
      </w:r>
      <w:r w:rsidRPr="00756584">
        <w:rPr>
          <w:lang w:val="fr-FR"/>
        </w:rPr>
        <w:t>instruction rendit une nouvelle ordonnance</w:t>
      </w:r>
      <w:r w:rsidRPr="00756584" w:rsidR="008D6CAC">
        <w:rPr>
          <w:lang w:val="fr-FR"/>
        </w:rPr>
        <w:t xml:space="preserve">, à la fois </w:t>
      </w:r>
      <w:r w:rsidRPr="00756584">
        <w:rPr>
          <w:lang w:val="fr-FR"/>
        </w:rPr>
        <w:t xml:space="preserve">de requalification, de non-lieu partiel et de renvoi devant le tribunal correctionnel. Le requérant et deux de ses frères </w:t>
      </w:r>
      <w:r w:rsidRPr="00756584" w:rsidR="002E771B">
        <w:rPr>
          <w:lang w:val="fr-FR"/>
        </w:rPr>
        <w:t xml:space="preserve">interjetèrent </w:t>
      </w:r>
      <w:r w:rsidRPr="00756584">
        <w:rPr>
          <w:lang w:val="fr-FR"/>
        </w:rPr>
        <w:t>appel de cette ordonnance afin de faire valoir que les faits renvoyés constituaient en réalité des crimes relevant de la compétence exclusive de la cour d</w:t>
      </w:r>
      <w:r w:rsidRPr="00756584" w:rsidR="00756584">
        <w:rPr>
          <w:lang w:val="fr-FR"/>
        </w:rPr>
        <w:t>’</w:t>
      </w:r>
      <w:r w:rsidRPr="00756584">
        <w:rPr>
          <w:lang w:val="fr-FR"/>
        </w:rPr>
        <w:t>assises.</w:t>
      </w:r>
    </w:p>
    <w:p w:rsidRPr="00756584" w:rsidR="005853AA" w:rsidP="00756584" w:rsidRDefault="005853AA">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27</w:t>
      </w:r>
      <w:r w:rsidRPr="00756584">
        <w:rPr>
          <w:lang w:val="fr-FR"/>
        </w:rPr>
        <w:fldChar w:fldCharType="end"/>
      </w:r>
      <w:r w:rsidRPr="00756584">
        <w:rPr>
          <w:lang w:val="fr-FR"/>
        </w:rPr>
        <w:t xml:space="preserve">.  Par </w:t>
      </w:r>
      <w:r w:rsidRPr="00756584" w:rsidR="002E771B">
        <w:rPr>
          <w:lang w:val="fr-FR"/>
        </w:rPr>
        <w:t xml:space="preserve">une </w:t>
      </w:r>
      <w:r w:rsidRPr="00756584">
        <w:rPr>
          <w:lang w:val="fr-FR"/>
        </w:rPr>
        <w:t>ordonnance du 16 mai 2014, le président de la chambre de l</w:t>
      </w:r>
      <w:r w:rsidRPr="00756584" w:rsidR="00756584">
        <w:rPr>
          <w:lang w:val="fr-FR"/>
        </w:rPr>
        <w:t>’</w:t>
      </w:r>
      <w:r w:rsidRPr="00756584">
        <w:rPr>
          <w:lang w:val="fr-FR"/>
        </w:rPr>
        <w:t>instruction de la cour d</w:t>
      </w:r>
      <w:r w:rsidRPr="00756584" w:rsidR="00756584">
        <w:rPr>
          <w:lang w:val="fr-FR"/>
        </w:rPr>
        <w:t>’</w:t>
      </w:r>
      <w:r w:rsidRPr="00756584">
        <w:rPr>
          <w:lang w:val="fr-FR"/>
        </w:rPr>
        <w:t xml:space="preserve">appel </w:t>
      </w:r>
      <w:r w:rsidRPr="00756584" w:rsidR="002E771B">
        <w:rPr>
          <w:lang w:val="fr-FR"/>
        </w:rPr>
        <w:t xml:space="preserve">de Paris </w:t>
      </w:r>
      <w:r w:rsidRPr="00756584">
        <w:rPr>
          <w:lang w:val="fr-FR"/>
        </w:rPr>
        <w:t>déclara leurs appels non admis au motif que l</w:t>
      </w:r>
      <w:r w:rsidRPr="00756584" w:rsidR="00756584">
        <w:rPr>
          <w:lang w:val="fr-FR"/>
        </w:rPr>
        <w:t>’</w:t>
      </w:r>
      <w:r w:rsidRPr="00756584">
        <w:rPr>
          <w:lang w:val="fr-FR"/>
        </w:rPr>
        <w:t>ordonnance contestée ne figurait pas parmi les ordonnances susceptibles de faire l</w:t>
      </w:r>
      <w:r w:rsidRPr="00756584" w:rsidR="00756584">
        <w:rPr>
          <w:lang w:val="fr-FR"/>
        </w:rPr>
        <w:t>’</w:t>
      </w:r>
      <w:r w:rsidRPr="00756584">
        <w:rPr>
          <w:lang w:val="fr-FR"/>
        </w:rPr>
        <w:t>objet d</w:t>
      </w:r>
      <w:r w:rsidRPr="00756584" w:rsidR="00756584">
        <w:rPr>
          <w:lang w:val="fr-FR"/>
        </w:rPr>
        <w:t>’</w:t>
      </w:r>
      <w:r w:rsidRPr="00756584">
        <w:rPr>
          <w:lang w:val="fr-FR"/>
        </w:rPr>
        <w:t>un appel en vertu de l</w:t>
      </w:r>
      <w:r w:rsidRPr="00756584" w:rsidR="00756584">
        <w:rPr>
          <w:lang w:val="fr-FR"/>
        </w:rPr>
        <w:t>’</w:t>
      </w:r>
      <w:r w:rsidRPr="00756584">
        <w:rPr>
          <w:lang w:val="fr-FR"/>
        </w:rPr>
        <w:t>article 186 du code de procédure pénale.</w:t>
      </w:r>
    </w:p>
    <w:p w:rsidRPr="00756584" w:rsidR="005853AA" w:rsidP="00756584" w:rsidRDefault="005853AA">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28</w:t>
      </w:r>
      <w:r w:rsidRPr="00756584">
        <w:rPr>
          <w:lang w:val="fr-FR"/>
        </w:rPr>
        <w:fldChar w:fldCharType="end"/>
      </w:r>
      <w:r w:rsidRPr="00756584">
        <w:rPr>
          <w:lang w:val="fr-FR"/>
        </w:rPr>
        <w:t>.  </w:t>
      </w:r>
      <w:r w:rsidRPr="00756584" w:rsidR="008D6CAC">
        <w:rPr>
          <w:rFonts w:cstheme="minorHAnsi"/>
          <w:lang w:val="fr-FR"/>
        </w:rPr>
        <w:t>À</w:t>
      </w:r>
      <w:r w:rsidRPr="00756584" w:rsidR="008D6CAC">
        <w:rPr>
          <w:lang w:val="fr-FR"/>
        </w:rPr>
        <w:t xml:space="preserve"> la s</w:t>
      </w:r>
      <w:r w:rsidRPr="00756584">
        <w:rPr>
          <w:lang w:val="fr-FR"/>
        </w:rPr>
        <w:t xml:space="preserve">uite </w:t>
      </w:r>
      <w:r w:rsidRPr="00756584" w:rsidR="00C873EA">
        <w:rPr>
          <w:lang w:val="fr-FR"/>
        </w:rPr>
        <w:t>du</w:t>
      </w:r>
      <w:r w:rsidRPr="00756584">
        <w:rPr>
          <w:lang w:val="fr-FR"/>
        </w:rPr>
        <w:t xml:space="preserve"> pourvoi du requérant et de s</w:t>
      </w:r>
      <w:r w:rsidRPr="00756584" w:rsidR="002E771B">
        <w:rPr>
          <w:lang w:val="fr-FR"/>
        </w:rPr>
        <w:t>es frères, la C</w:t>
      </w:r>
      <w:r w:rsidRPr="00756584" w:rsidR="00C5206C">
        <w:rPr>
          <w:lang w:val="fr-FR"/>
        </w:rPr>
        <w:t>our de cassation</w:t>
      </w:r>
      <w:r w:rsidRPr="00756584" w:rsidR="008D6CAC">
        <w:rPr>
          <w:lang w:val="fr-FR"/>
        </w:rPr>
        <w:t>, dans un</w:t>
      </w:r>
      <w:r w:rsidRPr="00756584">
        <w:rPr>
          <w:lang w:val="fr-FR"/>
        </w:rPr>
        <w:t xml:space="preserve"> arrêt du 1</w:t>
      </w:r>
      <w:r w:rsidRPr="00756584">
        <w:rPr>
          <w:vertAlign w:val="superscript"/>
          <w:lang w:val="fr-FR"/>
        </w:rPr>
        <w:t>er</w:t>
      </w:r>
      <w:r w:rsidRPr="00756584">
        <w:rPr>
          <w:lang w:val="fr-FR"/>
        </w:rPr>
        <w:t xml:space="preserve"> octobre 2014, considéra que le président de la chambre de l</w:t>
      </w:r>
      <w:r w:rsidRPr="00756584" w:rsidR="00756584">
        <w:rPr>
          <w:lang w:val="fr-FR"/>
        </w:rPr>
        <w:t>’</w:t>
      </w:r>
      <w:r w:rsidRPr="00756584" w:rsidR="00C5206C">
        <w:rPr>
          <w:lang w:val="fr-FR"/>
        </w:rPr>
        <w:t>instruction avait excédé ses pouvoirs, annula l</w:t>
      </w:r>
      <w:r w:rsidRPr="00756584" w:rsidR="00756584">
        <w:rPr>
          <w:lang w:val="fr-FR"/>
        </w:rPr>
        <w:t>’</w:t>
      </w:r>
      <w:r w:rsidRPr="00756584" w:rsidR="00C5206C">
        <w:rPr>
          <w:lang w:val="fr-FR"/>
        </w:rPr>
        <w:t>ordonnance du 16 mai 2014, constata que la chambre de l</w:t>
      </w:r>
      <w:r w:rsidRPr="00756584" w:rsidR="00756584">
        <w:rPr>
          <w:lang w:val="fr-FR"/>
        </w:rPr>
        <w:t>’</w:t>
      </w:r>
      <w:r w:rsidRPr="00756584" w:rsidR="00C5206C">
        <w:rPr>
          <w:lang w:val="fr-FR"/>
        </w:rPr>
        <w:t>instruction se trouvait saisie de l</w:t>
      </w:r>
      <w:r w:rsidRPr="00756584" w:rsidR="00756584">
        <w:rPr>
          <w:lang w:val="fr-FR"/>
        </w:rPr>
        <w:t>’</w:t>
      </w:r>
      <w:r w:rsidRPr="00756584" w:rsidR="00C5206C">
        <w:rPr>
          <w:lang w:val="fr-FR"/>
        </w:rPr>
        <w:t>appel et ordonna le renvoi de la procédure devant cette juridiction autrement composée.</w:t>
      </w:r>
    </w:p>
    <w:p w:rsidRPr="00756584" w:rsidR="00E77CB3" w:rsidP="00756584" w:rsidRDefault="00C5206C">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29</w:t>
      </w:r>
      <w:r w:rsidRPr="00756584">
        <w:rPr>
          <w:lang w:val="fr-FR"/>
        </w:rPr>
        <w:fldChar w:fldCharType="end"/>
      </w:r>
      <w:r w:rsidRPr="00756584">
        <w:rPr>
          <w:lang w:val="fr-FR"/>
        </w:rPr>
        <w:t>.  Le 11 mai 2015, la chambre de l</w:t>
      </w:r>
      <w:r w:rsidRPr="00756584" w:rsidR="00756584">
        <w:rPr>
          <w:lang w:val="fr-FR"/>
        </w:rPr>
        <w:t>’</w:t>
      </w:r>
      <w:r w:rsidRPr="00756584">
        <w:rPr>
          <w:lang w:val="fr-FR"/>
        </w:rPr>
        <w:t>instruction de la cour d</w:t>
      </w:r>
      <w:r w:rsidRPr="00756584" w:rsidR="00756584">
        <w:rPr>
          <w:lang w:val="fr-FR"/>
        </w:rPr>
        <w:t>’</w:t>
      </w:r>
      <w:r w:rsidRPr="00756584" w:rsidR="004E0888">
        <w:rPr>
          <w:lang w:val="fr-FR"/>
        </w:rPr>
        <w:t xml:space="preserve">appel </w:t>
      </w:r>
      <w:r w:rsidRPr="00756584" w:rsidR="002E771B">
        <w:rPr>
          <w:lang w:val="fr-FR"/>
        </w:rPr>
        <w:t xml:space="preserve">de Paris </w:t>
      </w:r>
      <w:r w:rsidRPr="00756584" w:rsidR="00923CD2">
        <w:rPr>
          <w:lang w:val="fr-FR"/>
        </w:rPr>
        <w:t>annula l</w:t>
      </w:r>
      <w:r w:rsidRPr="00756584" w:rsidR="00756584">
        <w:rPr>
          <w:lang w:val="fr-FR"/>
        </w:rPr>
        <w:t>’</w:t>
      </w:r>
      <w:r w:rsidRPr="00756584" w:rsidR="00923CD2">
        <w:rPr>
          <w:lang w:val="fr-FR"/>
        </w:rPr>
        <w:t>ordonnance du juge d</w:t>
      </w:r>
      <w:r w:rsidRPr="00756584" w:rsidR="00756584">
        <w:rPr>
          <w:lang w:val="fr-FR"/>
        </w:rPr>
        <w:t>’</w:t>
      </w:r>
      <w:r w:rsidRPr="00756584" w:rsidR="00923CD2">
        <w:rPr>
          <w:lang w:val="fr-FR"/>
        </w:rPr>
        <w:t>instruction du 23 avril 2014</w:t>
      </w:r>
      <w:r w:rsidRPr="00756584" w:rsidR="002E771B">
        <w:rPr>
          <w:lang w:val="fr-FR"/>
        </w:rPr>
        <w:t>,</w:t>
      </w:r>
      <w:r w:rsidRPr="00756584" w:rsidR="00923CD2">
        <w:rPr>
          <w:lang w:val="fr-FR"/>
        </w:rPr>
        <w:t xml:space="preserve"> au motif que les faits revêtaient une qualification criminelle</w:t>
      </w:r>
      <w:r w:rsidRPr="00756584" w:rsidR="002E771B">
        <w:rPr>
          <w:lang w:val="fr-FR"/>
        </w:rPr>
        <w:t>,</w:t>
      </w:r>
      <w:r w:rsidRPr="00756584" w:rsidR="00923CD2">
        <w:rPr>
          <w:lang w:val="fr-FR"/>
        </w:rPr>
        <w:t xml:space="preserve"> les faits d</w:t>
      </w:r>
      <w:r w:rsidRPr="00756584" w:rsidR="00756584">
        <w:rPr>
          <w:lang w:val="fr-FR"/>
        </w:rPr>
        <w:t>’</w:t>
      </w:r>
      <w:r w:rsidRPr="00756584" w:rsidR="00923CD2">
        <w:rPr>
          <w:lang w:val="fr-FR"/>
        </w:rPr>
        <w:t xml:space="preserve">importation de stupéfiants </w:t>
      </w:r>
      <w:r w:rsidRPr="00756584" w:rsidR="002E771B">
        <w:rPr>
          <w:lang w:val="fr-FR"/>
        </w:rPr>
        <w:t xml:space="preserve">ayant </w:t>
      </w:r>
      <w:r w:rsidRPr="00756584" w:rsidR="00923CD2">
        <w:rPr>
          <w:lang w:val="fr-FR"/>
        </w:rPr>
        <w:t>été commis en bande organisée. En conséquence, la chambre de l</w:t>
      </w:r>
      <w:r w:rsidRPr="00756584" w:rsidR="00756584">
        <w:rPr>
          <w:lang w:val="fr-FR"/>
        </w:rPr>
        <w:t>’</w:t>
      </w:r>
      <w:r w:rsidRPr="00756584" w:rsidR="00923CD2">
        <w:rPr>
          <w:lang w:val="fr-FR"/>
        </w:rPr>
        <w:t>instruction ordonna un supplément d</w:t>
      </w:r>
      <w:r w:rsidRPr="00756584" w:rsidR="00756584">
        <w:rPr>
          <w:lang w:val="fr-FR"/>
        </w:rPr>
        <w:t>’</w:t>
      </w:r>
      <w:r w:rsidRPr="00756584" w:rsidR="00923CD2">
        <w:rPr>
          <w:lang w:val="fr-FR"/>
        </w:rPr>
        <w:t>information aux fins d</w:t>
      </w:r>
      <w:r w:rsidRPr="00756584" w:rsidR="00756584">
        <w:rPr>
          <w:lang w:val="fr-FR"/>
        </w:rPr>
        <w:t>’</w:t>
      </w:r>
      <w:r w:rsidRPr="00756584" w:rsidR="00923CD2">
        <w:rPr>
          <w:lang w:val="fr-FR"/>
        </w:rPr>
        <w:t>expertises psychologique et psychiatrique du requérant (actes obligatoires en matière criminelle).</w:t>
      </w:r>
    </w:p>
    <w:p w:rsidRPr="00756584" w:rsidR="00BE575E" w:rsidP="00756584" w:rsidRDefault="00816E94">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30</w:t>
      </w:r>
      <w:r w:rsidRPr="00756584">
        <w:rPr>
          <w:lang w:val="fr-FR"/>
        </w:rPr>
        <w:fldChar w:fldCharType="end"/>
      </w:r>
      <w:r w:rsidRPr="00756584">
        <w:rPr>
          <w:lang w:val="fr-FR"/>
        </w:rPr>
        <w:t>.  </w:t>
      </w:r>
      <w:r w:rsidRPr="00756584" w:rsidR="00AF6FFF">
        <w:rPr>
          <w:lang w:val="fr-FR"/>
        </w:rPr>
        <w:t>À</w:t>
      </w:r>
      <w:r w:rsidRPr="00756584" w:rsidR="00BE575E">
        <w:rPr>
          <w:lang w:val="fr-FR"/>
        </w:rPr>
        <w:t xml:space="preserve"> la date des observations des parties, la procédure pénale était toujours pendante.</w:t>
      </w:r>
    </w:p>
    <w:p w:rsidRPr="00756584" w:rsidR="00E77CB3" w:rsidP="00756584" w:rsidRDefault="00E77CB3">
      <w:pPr>
        <w:pStyle w:val="ECHRHeading1"/>
        <w:rPr>
          <w:lang w:val="fr-FR"/>
        </w:rPr>
      </w:pPr>
      <w:r w:rsidRPr="00756584">
        <w:rPr>
          <w:lang w:val="fr-FR"/>
        </w:rPr>
        <w:t>II.  LE DROIT ET LA PRATIQUE</w:t>
      </w:r>
      <w:r w:rsidRPr="00756584" w:rsidR="00222AC3">
        <w:rPr>
          <w:lang w:val="fr-FR"/>
        </w:rPr>
        <w:t xml:space="preserve"> </w:t>
      </w:r>
      <w:r w:rsidRPr="00756584">
        <w:rPr>
          <w:lang w:val="fr-FR"/>
        </w:rPr>
        <w:t>INTERNES</w:t>
      </w:r>
      <w:r w:rsidRPr="00756584" w:rsidR="00222AC3">
        <w:rPr>
          <w:lang w:val="fr-FR"/>
        </w:rPr>
        <w:t xml:space="preserve"> </w:t>
      </w:r>
      <w:r w:rsidRPr="00756584">
        <w:rPr>
          <w:lang w:val="fr-FR"/>
        </w:rPr>
        <w:t>PERTINENTS</w:t>
      </w:r>
    </w:p>
    <w:p w:rsidRPr="00756584" w:rsidR="00E37569" w:rsidP="00756584" w:rsidRDefault="004A7973">
      <w:pPr>
        <w:pStyle w:val="ECHRHeading2"/>
        <w:rPr>
          <w:lang w:val="fr-FR"/>
        </w:rPr>
      </w:pPr>
      <w:r w:rsidRPr="00756584">
        <w:rPr>
          <w:lang w:val="fr-FR"/>
        </w:rPr>
        <w:t>A.</w:t>
      </w:r>
      <w:r w:rsidRPr="00756584" w:rsidR="00143812">
        <w:rPr>
          <w:lang w:val="fr-FR"/>
        </w:rPr>
        <w:t>  </w:t>
      </w:r>
      <w:r w:rsidRPr="00756584" w:rsidR="00E37569">
        <w:rPr>
          <w:lang w:val="fr-FR"/>
        </w:rPr>
        <w:t>Code de procédure pénale</w:t>
      </w:r>
    </w:p>
    <w:p w:rsidRPr="00756584" w:rsidR="000608E0" w:rsidP="00756584" w:rsidRDefault="000608E0">
      <w:pPr>
        <w:pStyle w:val="ECHRHeading3"/>
        <w:rPr>
          <w:lang w:val="fr-FR"/>
        </w:rPr>
      </w:pPr>
      <w:r w:rsidRPr="00756584">
        <w:rPr>
          <w:lang w:val="fr-FR"/>
        </w:rPr>
        <w:t>1</w:t>
      </w:r>
      <w:r w:rsidRPr="00756584" w:rsidR="001B156E">
        <w:rPr>
          <w:lang w:val="fr-FR"/>
        </w:rPr>
        <w:t>.</w:t>
      </w:r>
      <w:r w:rsidRPr="00756584" w:rsidR="00420E93">
        <w:rPr>
          <w:lang w:val="fr-FR"/>
        </w:rPr>
        <w:t>  </w:t>
      </w:r>
      <w:r w:rsidRPr="00756584">
        <w:rPr>
          <w:lang w:val="fr-FR"/>
        </w:rPr>
        <w:t xml:space="preserve">La réquisition des détenteurs de </w:t>
      </w:r>
      <w:r w:rsidRPr="00756584" w:rsidR="00713516">
        <w:rPr>
          <w:lang w:val="fr-FR"/>
        </w:rPr>
        <w:t>documents utiles</w:t>
      </w:r>
    </w:p>
    <w:p w:rsidRPr="00756584" w:rsidR="009A0D75"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31</w:t>
      </w:r>
      <w:r w:rsidRPr="00756584">
        <w:rPr>
          <w:lang w:val="fr-FR"/>
        </w:rPr>
        <w:fldChar w:fldCharType="end"/>
      </w:r>
      <w:r w:rsidRPr="00756584" w:rsidR="00713516">
        <w:rPr>
          <w:lang w:val="fr-FR"/>
        </w:rPr>
        <w:t>.  L</w:t>
      </w:r>
      <w:r w:rsidRPr="00756584" w:rsidR="00211491">
        <w:rPr>
          <w:lang w:val="fr-FR"/>
        </w:rPr>
        <w:t xml:space="preserve">es lois </w:t>
      </w:r>
      <w:r w:rsidRPr="00756584" w:rsidR="00316066">
        <w:rPr>
          <w:lang w:val="fr-FR"/>
        </w:rPr>
        <w:t>n</w:t>
      </w:r>
      <w:r w:rsidRPr="00756584" w:rsidR="00C273FA">
        <w:rPr>
          <w:vertAlign w:val="superscript"/>
          <w:lang w:val="fr-FR"/>
        </w:rPr>
        <w:t>o</w:t>
      </w:r>
      <w:r w:rsidRPr="00756584" w:rsidR="00316066">
        <w:rPr>
          <w:lang w:val="fr-FR"/>
        </w:rPr>
        <w:t xml:space="preserve"> 2003-239 </w:t>
      </w:r>
      <w:r w:rsidRPr="00756584" w:rsidR="00211491">
        <w:rPr>
          <w:lang w:val="fr-FR"/>
        </w:rPr>
        <w:t>du 18 mars 2003 et</w:t>
      </w:r>
      <w:r w:rsidRPr="00756584" w:rsidR="00316066">
        <w:rPr>
          <w:lang w:val="fr-FR"/>
        </w:rPr>
        <w:t xml:space="preserve"> n</w:t>
      </w:r>
      <w:r w:rsidRPr="00756584" w:rsidR="00C273FA">
        <w:rPr>
          <w:vertAlign w:val="superscript"/>
          <w:lang w:val="fr-FR"/>
        </w:rPr>
        <w:t>o</w:t>
      </w:r>
      <w:r w:rsidRPr="00756584" w:rsidR="00316066">
        <w:rPr>
          <w:lang w:val="fr-FR"/>
        </w:rPr>
        <w:t xml:space="preserve"> 2004-204</w:t>
      </w:r>
      <w:r w:rsidRPr="00756584" w:rsidR="00143812">
        <w:rPr>
          <w:lang w:val="fr-FR"/>
        </w:rPr>
        <w:t xml:space="preserve"> du 9 mars </w:t>
      </w:r>
      <w:r w:rsidRPr="00756584" w:rsidR="00211491">
        <w:rPr>
          <w:lang w:val="fr-FR"/>
        </w:rPr>
        <w:t xml:space="preserve">2004 ont fortement accru les pouvoirs des </w:t>
      </w:r>
      <w:r w:rsidRPr="00756584" w:rsidR="00B26A51">
        <w:rPr>
          <w:lang w:val="fr-FR"/>
        </w:rPr>
        <w:t>autorités</w:t>
      </w:r>
      <w:r w:rsidRPr="00756584" w:rsidR="00211491">
        <w:rPr>
          <w:lang w:val="fr-FR"/>
        </w:rPr>
        <w:t xml:space="preserve"> d</w:t>
      </w:r>
      <w:r w:rsidRPr="00756584" w:rsidR="00756584">
        <w:rPr>
          <w:lang w:val="fr-FR"/>
        </w:rPr>
        <w:t>’</w:t>
      </w:r>
      <w:r w:rsidRPr="00756584" w:rsidR="00211491">
        <w:rPr>
          <w:lang w:val="fr-FR"/>
        </w:rPr>
        <w:t>enquête en introduisant</w:t>
      </w:r>
      <w:r w:rsidRPr="00756584" w:rsidR="00B26A51">
        <w:rPr>
          <w:lang w:val="fr-FR"/>
        </w:rPr>
        <w:t>, dans l</w:t>
      </w:r>
      <w:r w:rsidRPr="00756584" w:rsidR="00C873EA">
        <w:rPr>
          <w:lang w:val="fr-FR"/>
        </w:rPr>
        <w:t>e code de procédure pénale</w:t>
      </w:r>
      <w:r w:rsidRPr="00756584" w:rsidR="00B26A51">
        <w:rPr>
          <w:lang w:val="fr-FR"/>
        </w:rPr>
        <w:t>, des textes permettant notamment aux enquêteurs d</w:t>
      </w:r>
      <w:r w:rsidRPr="00756584" w:rsidR="00756584">
        <w:rPr>
          <w:lang w:val="fr-FR"/>
        </w:rPr>
        <w:t>’</w:t>
      </w:r>
      <w:r w:rsidRPr="00756584" w:rsidR="00B26A51">
        <w:rPr>
          <w:lang w:val="fr-FR"/>
        </w:rPr>
        <w:t>exiger des établissements, organismes, personnes et administrations, pour les besoins de l</w:t>
      </w:r>
      <w:r w:rsidRPr="00756584" w:rsidR="00756584">
        <w:rPr>
          <w:lang w:val="fr-FR"/>
        </w:rPr>
        <w:t>’</w:t>
      </w:r>
      <w:r w:rsidRPr="00756584" w:rsidR="00B26A51">
        <w:rPr>
          <w:lang w:val="fr-FR"/>
        </w:rPr>
        <w:t>enquête, la délivrance de documents en leur possession</w:t>
      </w:r>
      <w:r w:rsidRPr="00756584" w:rsidR="00E75FDE">
        <w:rPr>
          <w:lang w:val="fr-FR"/>
        </w:rPr>
        <w:t>, sans que puisse leur être opposé le secret professionnel</w:t>
      </w:r>
      <w:r w:rsidRPr="00756584" w:rsidR="00B26A51">
        <w:rPr>
          <w:lang w:val="fr-FR"/>
        </w:rPr>
        <w:t>. Dans le cadre de l</w:t>
      </w:r>
      <w:r w:rsidRPr="00756584" w:rsidR="00756584">
        <w:rPr>
          <w:lang w:val="fr-FR"/>
        </w:rPr>
        <w:t>’</w:t>
      </w:r>
      <w:r w:rsidRPr="00756584" w:rsidR="00B26A51">
        <w:rPr>
          <w:lang w:val="fr-FR"/>
        </w:rPr>
        <w:t>enquête préliminaire, l</w:t>
      </w:r>
      <w:r w:rsidRPr="00756584" w:rsidR="00756584">
        <w:rPr>
          <w:lang w:val="fr-FR"/>
        </w:rPr>
        <w:t>’</w:t>
      </w:r>
      <w:r w:rsidRPr="00756584" w:rsidR="00713516">
        <w:rPr>
          <w:lang w:val="fr-FR"/>
        </w:rPr>
        <w:t xml:space="preserve">article 77-1-1 </w:t>
      </w:r>
      <w:r w:rsidRPr="00756584" w:rsidR="009A0D75">
        <w:rPr>
          <w:lang w:val="fr-FR"/>
        </w:rPr>
        <w:t xml:space="preserve">du </w:t>
      </w:r>
      <w:r w:rsidRPr="00756584" w:rsidR="00B26A51">
        <w:rPr>
          <w:lang w:val="fr-FR"/>
        </w:rPr>
        <w:t>CPP, a</w:t>
      </w:r>
      <w:r w:rsidRPr="00756584" w:rsidR="00713516">
        <w:rPr>
          <w:lang w:val="fr-FR"/>
        </w:rPr>
        <w:t>insi libellé</w:t>
      </w:r>
      <w:r w:rsidRPr="00756584" w:rsidR="00B26A51">
        <w:rPr>
          <w:lang w:val="fr-FR"/>
        </w:rPr>
        <w:t>, encadre ce pouvoir</w:t>
      </w:r>
      <w:r w:rsidRPr="00756584" w:rsidR="009A0D75">
        <w:rPr>
          <w:lang w:val="fr-FR"/>
        </w:rPr>
        <w:t> :</w:t>
      </w:r>
    </w:p>
    <w:p w:rsidRPr="00756584" w:rsidR="009A0D75" w:rsidP="00756584" w:rsidRDefault="009A0D75">
      <w:pPr>
        <w:pStyle w:val="ECHRTitleCentre3"/>
        <w:rPr>
          <w:rFonts w:eastAsia="Times New Roman"/>
          <w:lang w:val="fr-FR"/>
        </w:rPr>
      </w:pPr>
      <w:r w:rsidRPr="00756584">
        <w:rPr>
          <w:rFonts w:eastAsia="Times New Roman"/>
          <w:lang w:val="fr-FR"/>
        </w:rPr>
        <w:t>Article 77-1-1 (à l</w:t>
      </w:r>
      <w:r w:rsidRPr="00756584" w:rsidR="00756584">
        <w:rPr>
          <w:rFonts w:eastAsia="Times New Roman"/>
          <w:lang w:val="fr-FR"/>
        </w:rPr>
        <w:t>’</w:t>
      </w:r>
      <w:r w:rsidRPr="00756584">
        <w:rPr>
          <w:rFonts w:eastAsia="Times New Roman"/>
          <w:lang w:val="fr-FR"/>
        </w:rPr>
        <w:t>époque des faits)</w:t>
      </w:r>
    </w:p>
    <w:p w:rsidRPr="00756584" w:rsidR="009A0D75" w:rsidP="00756584" w:rsidRDefault="009A0D75">
      <w:pPr>
        <w:pStyle w:val="ECHRParaQuote"/>
        <w:rPr>
          <w:rFonts w:eastAsia="Times New Roman"/>
          <w:lang w:val="fr-FR"/>
        </w:rPr>
      </w:pPr>
      <w:r w:rsidRPr="00756584">
        <w:rPr>
          <w:rFonts w:eastAsia="Times New Roman"/>
          <w:lang w:val="fr-FR"/>
        </w:rPr>
        <w:t>« Le procureur de la République ou, sur autorisation de celui-ci, l</w:t>
      </w:r>
      <w:r w:rsidRPr="00756584" w:rsidR="00756584">
        <w:rPr>
          <w:rFonts w:eastAsia="Times New Roman"/>
          <w:lang w:val="fr-FR"/>
        </w:rPr>
        <w:t>’</w:t>
      </w:r>
      <w:r w:rsidRPr="00756584">
        <w:rPr>
          <w:rFonts w:eastAsia="Times New Roman"/>
          <w:lang w:val="fr-FR"/>
        </w:rPr>
        <w:t>officier de police judiciaire, peut, par tout moyen, requérir de toute personne, de tout établissement ou organisme privé ou public ou de toute administration publique qui sont susceptibles de détenir des documents intéressant l</w:t>
      </w:r>
      <w:r w:rsidRPr="00756584" w:rsidR="00756584">
        <w:rPr>
          <w:rFonts w:eastAsia="Times New Roman"/>
          <w:lang w:val="fr-FR"/>
        </w:rPr>
        <w:t>’</w:t>
      </w:r>
      <w:r w:rsidRPr="00756584">
        <w:rPr>
          <w:rFonts w:eastAsia="Times New Roman"/>
          <w:lang w:val="fr-FR"/>
        </w:rPr>
        <w:t>enquête, y compris ceux issus d</w:t>
      </w:r>
      <w:r w:rsidRPr="00756584" w:rsidR="00756584">
        <w:rPr>
          <w:rFonts w:eastAsia="Times New Roman"/>
          <w:lang w:val="fr-FR"/>
        </w:rPr>
        <w:t>’</w:t>
      </w:r>
      <w:r w:rsidRPr="00756584">
        <w:rPr>
          <w:rFonts w:eastAsia="Times New Roman"/>
          <w:lang w:val="fr-FR"/>
        </w:rPr>
        <w:t>un système informatique ou d</w:t>
      </w:r>
      <w:r w:rsidRPr="00756584" w:rsidR="00756584">
        <w:rPr>
          <w:rFonts w:eastAsia="Times New Roman"/>
          <w:lang w:val="fr-FR"/>
        </w:rPr>
        <w:t>’</w:t>
      </w:r>
      <w:r w:rsidRPr="00756584">
        <w:rPr>
          <w:rFonts w:eastAsia="Times New Roman"/>
          <w:lang w:val="fr-FR"/>
        </w:rPr>
        <w:t>un traitement de données nominatives, de lui remettre ces documents, notamment sous forme numérique, sans que puisse lui être opposée, sans motif légitime, l</w:t>
      </w:r>
      <w:r w:rsidRPr="00756584" w:rsidR="00756584">
        <w:rPr>
          <w:rFonts w:eastAsia="Times New Roman"/>
          <w:lang w:val="fr-FR"/>
        </w:rPr>
        <w:t>’</w:t>
      </w:r>
      <w:r w:rsidRPr="00756584">
        <w:rPr>
          <w:rFonts w:eastAsia="Times New Roman"/>
          <w:lang w:val="fr-FR"/>
        </w:rPr>
        <w:t>obligation au secret professionnel. Lorsque les réquisitions concernent des personnes mentionnées aux articles 56-1 à 56-3, la remise des documents ne peut intervenir qu</w:t>
      </w:r>
      <w:r w:rsidRPr="00756584" w:rsidR="00756584">
        <w:rPr>
          <w:rFonts w:eastAsia="Times New Roman"/>
          <w:lang w:val="fr-FR"/>
        </w:rPr>
        <w:t>’</w:t>
      </w:r>
      <w:r w:rsidRPr="00756584">
        <w:rPr>
          <w:rFonts w:eastAsia="Times New Roman"/>
          <w:lang w:val="fr-FR"/>
        </w:rPr>
        <w:t>avec leur accord.</w:t>
      </w:r>
    </w:p>
    <w:p w:rsidRPr="00756584" w:rsidR="009A0D75" w:rsidP="00756584" w:rsidRDefault="009A0D75">
      <w:pPr>
        <w:pStyle w:val="ECHRParaQuote"/>
        <w:rPr>
          <w:rFonts w:eastAsia="Times New Roman"/>
          <w:lang w:val="fr-FR"/>
        </w:rPr>
      </w:pPr>
      <w:r w:rsidRPr="00756584">
        <w:rPr>
          <w:rFonts w:eastAsia="Times New Roman"/>
          <w:lang w:val="fr-FR"/>
        </w:rPr>
        <w:t>En cas d</w:t>
      </w:r>
      <w:r w:rsidRPr="00756584" w:rsidR="00756584">
        <w:rPr>
          <w:rFonts w:eastAsia="Times New Roman"/>
          <w:lang w:val="fr-FR"/>
        </w:rPr>
        <w:t>’</w:t>
      </w:r>
      <w:r w:rsidRPr="00756584">
        <w:rPr>
          <w:rFonts w:eastAsia="Times New Roman"/>
          <w:lang w:val="fr-FR"/>
        </w:rPr>
        <w:t>absence de réponse de la personne aux réquisitions, les dispositions du second alinéa de l</w:t>
      </w:r>
      <w:r w:rsidRPr="00756584" w:rsidR="00756584">
        <w:rPr>
          <w:rFonts w:eastAsia="Times New Roman"/>
          <w:lang w:val="fr-FR"/>
        </w:rPr>
        <w:t>’</w:t>
      </w:r>
      <w:r w:rsidRPr="00756584">
        <w:rPr>
          <w:rFonts w:eastAsia="Times New Roman"/>
          <w:lang w:val="fr-FR"/>
        </w:rPr>
        <w:t>article 60-1 sont applicables</w:t>
      </w:r>
      <w:r w:rsidRPr="00756584" w:rsidR="008D6CAC">
        <w:rPr>
          <w:rFonts w:eastAsia="Times New Roman"/>
          <w:lang w:val="fr-FR"/>
        </w:rPr>
        <w:t>.</w:t>
      </w:r>
      <w:r w:rsidRPr="00756584">
        <w:rPr>
          <w:rFonts w:eastAsia="Times New Roman"/>
          <w:lang w:val="fr-FR"/>
        </w:rPr>
        <w:t> »</w:t>
      </w:r>
    </w:p>
    <w:p w:rsidRPr="00756584" w:rsidR="00B676CC" w:rsidP="00756584" w:rsidRDefault="00713516">
      <w:pPr>
        <w:pStyle w:val="ECHRPara"/>
        <w:rPr>
          <w:rFonts w:eastAsia="Times New Roman"/>
          <w:lang w:val="fr-FR"/>
        </w:rPr>
      </w:pPr>
      <w:r w:rsidRPr="00756584">
        <w:rPr>
          <w:rFonts w:eastAsia="Times New Roman"/>
          <w:lang w:val="fr-FR"/>
        </w:rPr>
        <w:fldChar w:fldCharType="begin"/>
      </w:r>
      <w:r w:rsidRPr="00756584">
        <w:rPr>
          <w:rFonts w:eastAsia="Times New Roman"/>
          <w:lang w:val="fr-FR"/>
        </w:rPr>
        <w:instrText xml:space="preserve"> SEQ level0 \*arabic </w:instrText>
      </w:r>
      <w:r w:rsidRPr="00756584">
        <w:rPr>
          <w:rFonts w:eastAsia="Times New Roman"/>
          <w:lang w:val="fr-FR"/>
        </w:rPr>
        <w:fldChar w:fldCharType="separate"/>
      </w:r>
      <w:r w:rsidRPr="00756584" w:rsidR="00756584">
        <w:rPr>
          <w:rFonts w:eastAsia="Times New Roman"/>
          <w:noProof/>
          <w:lang w:val="fr-FR"/>
        </w:rPr>
        <w:t>32</w:t>
      </w:r>
      <w:r w:rsidRPr="00756584">
        <w:rPr>
          <w:rFonts w:eastAsia="Times New Roman"/>
          <w:lang w:val="fr-FR"/>
        </w:rPr>
        <w:fldChar w:fldCharType="end"/>
      </w:r>
      <w:r w:rsidRPr="00756584">
        <w:rPr>
          <w:rFonts w:eastAsia="Times New Roman"/>
          <w:lang w:val="fr-FR"/>
        </w:rPr>
        <w:t>.  </w:t>
      </w:r>
      <w:r w:rsidRPr="00756584" w:rsidR="00B676CC">
        <w:rPr>
          <w:rFonts w:eastAsia="Times New Roman"/>
          <w:lang w:val="fr-FR"/>
        </w:rPr>
        <w:t>Les personnes mentionnées aux articles 56-1 à 56-3</w:t>
      </w:r>
      <w:r w:rsidRPr="00756584" w:rsidR="00F80983">
        <w:rPr>
          <w:rFonts w:eastAsia="Times New Roman"/>
          <w:lang w:val="fr-FR"/>
        </w:rPr>
        <w:t>, et pour lesquelles la remise des documents est soumise à leur accord,</w:t>
      </w:r>
      <w:r w:rsidRPr="00756584" w:rsidR="00B676CC">
        <w:rPr>
          <w:rFonts w:eastAsia="Times New Roman"/>
          <w:lang w:val="fr-FR"/>
        </w:rPr>
        <w:t xml:space="preserve"> sont les avocats</w:t>
      </w:r>
      <w:r w:rsidRPr="00756584" w:rsidR="00F80983">
        <w:rPr>
          <w:rFonts w:eastAsia="Times New Roman"/>
          <w:lang w:val="fr-FR"/>
        </w:rPr>
        <w:t>, les entreprises de presse ou de communication audiovisuelle, les médecins, les notaires, les avoués ou les huissiers. La loi du 3 juin 2016 a élargi le champ d</w:t>
      </w:r>
      <w:r w:rsidRPr="00756584" w:rsidR="00756584">
        <w:rPr>
          <w:rFonts w:eastAsia="Times New Roman"/>
          <w:lang w:val="fr-FR"/>
        </w:rPr>
        <w:t>’</w:t>
      </w:r>
      <w:r w:rsidRPr="00756584" w:rsidR="00F80983">
        <w:rPr>
          <w:rFonts w:eastAsia="Times New Roman"/>
          <w:lang w:val="fr-FR"/>
        </w:rPr>
        <w:t xml:space="preserve">application de cette </w:t>
      </w:r>
      <w:r w:rsidRPr="00756584" w:rsidR="00E37569">
        <w:rPr>
          <w:rFonts w:eastAsia="Times New Roman"/>
          <w:lang w:val="fr-FR"/>
        </w:rPr>
        <w:t xml:space="preserve">protection </w:t>
      </w:r>
      <w:r w:rsidRPr="00756584" w:rsidR="00B26A51">
        <w:rPr>
          <w:rFonts w:eastAsia="Times New Roman"/>
          <w:lang w:val="fr-FR"/>
        </w:rPr>
        <w:t>au</w:t>
      </w:r>
      <w:r w:rsidRPr="00756584" w:rsidR="00E37569">
        <w:rPr>
          <w:rFonts w:eastAsia="Times New Roman"/>
          <w:lang w:val="fr-FR"/>
        </w:rPr>
        <w:t xml:space="preserve"> président de la commission du se</w:t>
      </w:r>
      <w:r w:rsidRPr="00756584" w:rsidR="00B26A51">
        <w:rPr>
          <w:rFonts w:eastAsia="Times New Roman"/>
          <w:lang w:val="fr-FR"/>
        </w:rPr>
        <w:t>cret de la défense nationale</w:t>
      </w:r>
      <w:r w:rsidRPr="00756584" w:rsidR="002F474E">
        <w:rPr>
          <w:rFonts w:eastAsia="Times New Roman"/>
          <w:lang w:val="fr-FR"/>
        </w:rPr>
        <w:t>,</w:t>
      </w:r>
      <w:r w:rsidRPr="00756584" w:rsidR="00B26A51">
        <w:rPr>
          <w:rFonts w:eastAsia="Times New Roman"/>
          <w:lang w:val="fr-FR"/>
        </w:rPr>
        <w:t xml:space="preserve"> ainsi qu</w:t>
      </w:r>
      <w:r w:rsidRPr="00756584" w:rsidR="00756584">
        <w:rPr>
          <w:rFonts w:eastAsia="Times New Roman"/>
          <w:lang w:val="fr-FR"/>
        </w:rPr>
        <w:t>’</w:t>
      </w:r>
      <w:r w:rsidRPr="00756584" w:rsidR="00B26A51">
        <w:rPr>
          <w:rFonts w:eastAsia="Times New Roman"/>
          <w:lang w:val="fr-FR"/>
        </w:rPr>
        <w:t>aux</w:t>
      </w:r>
      <w:r w:rsidRPr="00756584" w:rsidR="00E37569">
        <w:rPr>
          <w:rFonts w:eastAsia="Times New Roman"/>
          <w:lang w:val="fr-FR"/>
        </w:rPr>
        <w:t xml:space="preserve"> personnes exerçant des fonctions juridictionnelles.</w:t>
      </w:r>
    </w:p>
    <w:p w:rsidRPr="00756584" w:rsidR="00211491" w:rsidP="00756584" w:rsidRDefault="00713516">
      <w:pPr>
        <w:pStyle w:val="ECHRPara"/>
        <w:rPr>
          <w:rFonts w:eastAsia="Times New Roman"/>
          <w:lang w:val="fr-FR"/>
        </w:rPr>
      </w:pPr>
      <w:r w:rsidRPr="00756584">
        <w:rPr>
          <w:rFonts w:eastAsia="Times New Roman"/>
          <w:lang w:val="fr-FR"/>
        </w:rPr>
        <w:fldChar w:fldCharType="begin"/>
      </w:r>
      <w:r w:rsidRPr="00756584">
        <w:rPr>
          <w:rFonts w:eastAsia="Times New Roman"/>
          <w:lang w:val="fr-FR"/>
        </w:rPr>
        <w:instrText xml:space="preserve"> SEQ level0 \*arabic </w:instrText>
      </w:r>
      <w:r w:rsidRPr="00756584">
        <w:rPr>
          <w:rFonts w:eastAsia="Times New Roman"/>
          <w:lang w:val="fr-FR"/>
        </w:rPr>
        <w:fldChar w:fldCharType="separate"/>
      </w:r>
      <w:r w:rsidRPr="00756584" w:rsidR="00756584">
        <w:rPr>
          <w:rFonts w:eastAsia="Times New Roman"/>
          <w:noProof/>
          <w:lang w:val="fr-FR"/>
        </w:rPr>
        <w:t>33</w:t>
      </w:r>
      <w:r w:rsidRPr="00756584">
        <w:rPr>
          <w:rFonts w:eastAsia="Times New Roman"/>
          <w:lang w:val="fr-FR"/>
        </w:rPr>
        <w:fldChar w:fldCharType="end"/>
      </w:r>
      <w:r w:rsidRPr="00756584" w:rsidR="001B156E">
        <w:rPr>
          <w:rFonts w:eastAsia="Times New Roman"/>
          <w:lang w:val="fr-FR"/>
        </w:rPr>
        <w:t>.  </w:t>
      </w:r>
      <w:r w:rsidRPr="00756584" w:rsidR="00211491">
        <w:rPr>
          <w:rFonts w:eastAsia="Times New Roman"/>
          <w:lang w:val="fr-FR"/>
        </w:rPr>
        <w:t>Le fait de refuser de répondre à une réquisition sans motif lég</w:t>
      </w:r>
      <w:r w:rsidRPr="00756584" w:rsidR="002F474E">
        <w:rPr>
          <w:rFonts w:eastAsia="Times New Roman"/>
          <w:lang w:val="fr-FR"/>
        </w:rPr>
        <w:t>itime est passible d</w:t>
      </w:r>
      <w:r w:rsidRPr="00756584" w:rsidR="00756584">
        <w:rPr>
          <w:rFonts w:eastAsia="Times New Roman"/>
          <w:lang w:val="fr-FR"/>
        </w:rPr>
        <w:t>’</w:t>
      </w:r>
      <w:r w:rsidRPr="00756584" w:rsidR="002F474E">
        <w:rPr>
          <w:rFonts w:eastAsia="Times New Roman"/>
          <w:lang w:val="fr-FR"/>
        </w:rPr>
        <w:t xml:space="preserve">une amende </w:t>
      </w:r>
      <w:r w:rsidRPr="00756584">
        <w:rPr>
          <w:rFonts w:eastAsia="Times New Roman"/>
          <w:lang w:val="fr-FR"/>
        </w:rPr>
        <w:t>:</w:t>
      </w:r>
    </w:p>
    <w:p w:rsidRPr="00756584" w:rsidR="00211491" w:rsidP="00756584" w:rsidRDefault="00211491">
      <w:pPr>
        <w:pStyle w:val="ECHRTitleCentre3"/>
        <w:rPr>
          <w:lang w:val="fr-FR"/>
        </w:rPr>
      </w:pPr>
      <w:r w:rsidRPr="00756584">
        <w:rPr>
          <w:lang w:val="fr-FR"/>
        </w:rPr>
        <w:t>Article 60-1 al</w:t>
      </w:r>
      <w:r w:rsidRPr="00756584" w:rsidR="00B26A51">
        <w:rPr>
          <w:lang w:val="fr-FR"/>
        </w:rPr>
        <w:t xml:space="preserve"> </w:t>
      </w:r>
      <w:r w:rsidRPr="00756584">
        <w:rPr>
          <w:lang w:val="fr-FR"/>
        </w:rPr>
        <w:t>2</w:t>
      </w:r>
    </w:p>
    <w:p w:rsidRPr="00756584" w:rsidR="00211491" w:rsidP="00756584" w:rsidRDefault="002F474E">
      <w:pPr>
        <w:pStyle w:val="ECHRParaQuote"/>
        <w:keepNext/>
        <w:keepLines/>
        <w:rPr>
          <w:lang w:val="fr-FR" w:bidi="en-US"/>
        </w:rPr>
      </w:pPr>
      <w:r w:rsidRPr="00756584">
        <w:rPr>
          <w:lang w:val="fr-FR" w:bidi="en-US"/>
        </w:rPr>
        <w:t>« </w:t>
      </w:r>
      <w:r w:rsidRPr="00756584" w:rsidR="00211491">
        <w:rPr>
          <w:lang w:val="fr-FR" w:bidi="en-US"/>
        </w:rPr>
        <w:t>(</w:t>
      </w:r>
      <w:r w:rsidRPr="00756584" w:rsidR="00C273FA">
        <w:rPr>
          <w:lang w:val="fr-FR" w:bidi="en-US"/>
        </w:rPr>
        <w:t>...</w:t>
      </w:r>
      <w:r w:rsidRPr="00756584" w:rsidR="00211491">
        <w:rPr>
          <w:lang w:val="fr-FR" w:bidi="en-US"/>
        </w:rPr>
        <w:t>)</w:t>
      </w:r>
    </w:p>
    <w:p w:rsidRPr="00756584" w:rsidR="00713516" w:rsidP="00756584" w:rsidRDefault="00211491">
      <w:pPr>
        <w:pStyle w:val="ECHRParaQuote"/>
        <w:keepNext/>
        <w:keepLines/>
        <w:ind w:firstLine="0"/>
        <w:rPr>
          <w:rFonts w:eastAsia="Times New Roman"/>
          <w:lang w:val="fr-FR"/>
        </w:rPr>
      </w:pPr>
      <w:r w:rsidRPr="00756584">
        <w:rPr>
          <w:rFonts w:eastAsia="Times New Roman"/>
          <w:lang w:val="fr-FR"/>
        </w:rPr>
        <w:t>À</w:t>
      </w:r>
      <w:r w:rsidRPr="00756584" w:rsidR="00713516">
        <w:rPr>
          <w:rFonts w:eastAsia="Times New Roman"/>
          <w:lang w:val="fr-FR"/>
        </w:rPr>
        <w:t xml:space="preserve"> l</w:t>
      </w:r>
      <w:r w:rsidRPr="00756584" w:rsidR="00756584">
        <w:rPr>
          <w:rFonts w:eastAsia="Times New Roman"/>
          <w:lang w:val="fr-FR"/>
        </w:rPr>
        <w:t>’</w:t>
      </w:r>
      <w:r w:rsidRPr="00756584" w:rsidR="00713516">
        <w:rPr>
          <w:rFonts w:eastAsia="Times New Roman"/>
          <w:lang w:val="fr-FR"/>
        </w:rPr>
        <w:t>exception des personnes mentionnées aux articles 56-1 à 56-3, le fait de s</w:t>
      </w:r>
      <w:r w:rsidRPr="00756584" w:rsidR="00756584">
        <w:rPr>
          <w:rFonts w:eastAsia="Times New Roman"/>
          <w:lang w:val="fr-FR"/>
        </w:rPr>
        <w:t>’</w:t>
      </w:r>
      <w:r w:rsidRPr="00756584" w:rsidR="00713516">
        <w:rPr>
          <w:rFonts w:eastAsia="Times New Roman"/>
          <w:lang w:val="fr-FR"/>
        </w:rPr>
        <w:t>abstenir de répondre dans les meilleurs délais à cette réquisition est puni d</w:t>
      </w:r>
      <w:r w:rsidRPr="00756584" w:rsidR="00756584">
        <w:rPr>
          <w:rFonts w:eastAsia="Times New Roman"/>
          <w:lang w:val="fr-FR"/>
        </w:rPr>
        <w:t>’</w:t>
      </w:r>
      <w:r w:rsidRPr="00756584" w:rsidR="00713516">
        <w:rPr>
          <w:rFonts w:eastAsia="Times New Roman"/>
          <w:lang w:val="fr-FR"/>
        </w:rPr>
        <w:t>une amende de 3</w:t>
      </w:r>
      <w:r w:rsidRPr="00756584" w:rsidR="00B26A51">
        <w:rPr>
          <w:rFonts w:eastAsia="Times New Roman"/>
          <w:lang w:val="fr-FR"/>
        </w:rPr>
        <w:t> </w:t>
      </w:r>
      <w:r w:rsidRPr="00756584" w:rsidR="00713516">
        <w:rPr>
          <w:rFonts w:eastAsia="Times New Roman"/>
          <w:lang w:val="fr-FR"/>
        </w:rPr>
        <w:t>750 euros.</w:t>
      </w:r>
      <w:r w:rsidRPr="00756584" w:rsidR="002F474E">
        <w:rPr>
          <w:rFonts w:eastAsia="Times New Roman"/>
          <w:lang w:val="fr-FR"/>
        </w:rPr>
        <w:t> »</w:t>
      </w:r>
    </w:p>
    <w:p w:rsidRPr="00756584" w:rsidR="007848C0" w:rsidP="00756584" w:rsidRDefault="007848C0">
      <w:pPr>
        <w:pStyle w:val="ECHRHeading3"/>
        <w:rPr>
          <w:lang w:val="fr-FR"/>
        </w:rPr>
      </w:pPr>
      <w:r w:rsidRPr="00756584">
        <w:rPr>
          <w:lang w:val="fr-FR"/>
        </w:rPr>
        <w:t>2</w:t>
      </w:r>
      <w:r w:rsidRPr="00756584" w:rsidR="001B156E">
        <w:rPr>
          <w:lang w:val="fr-FR"/>
        </w:rPr>
        <w:t>.  L</w:t>
      </w:r>
      <w:r w:rsidRPr="00756584">
        <w:rPr>
          <w:lang w:val="fr-FR"/>
        </w:rPr>
        <w:t>es pouvoirs d</w:t>
      </w:r>
      <w:r w:rsidRPr="00756584" w:rsidR="00756584">
        <w:rPr>
          <w:lang w:val="fr-FR"/>
        </w:rPr>
        <w:t>’</w:t>
      </w:r>
      <w:r w:rsidRPr="00756584">
        <w:rPr>
          <w:lang w:val="fr-FR"/>
        </w:rPr>
        <w:t>investigation du juge d</w:t>
      </w:r>
      <w:r w:rsidRPr="00756584" w:rsidR="00756584">
        <w:rPr>
          <w:lang w:val="fr-FR"/>
        </w:rPr>
        <w:t>’</w:t>
      </w:r>
      <w:r w:rsidRPr="00756584">
        <w:rPr>
          <w:lang w:val="fr-FR"/>
        </w:rPr>
        <w:t>instruction</w:t>
      </w:r>
    </w:p>
    <w:p w:rsidRPr="00756584" w:rsidR="00713516" w:rsidP="00756584" w:rsidRDefault="00B26A51">
      <w:pPr>
        <w:pStyle w:val="ECHRPara"/>
        <w:ind w:firstLine="431"/>
        <w:rPr>
          <w:rFonts w:eastAsia="Times New Roman"/>
          <w:lang w:val="fr-FR"/>
        </w:rPr>
      </w:pPr>
      <w:r w:rsidRPr="00756584">
        <w:rPr>
          <w:rFonts w:eastAsia="Times New Roman"/>
          <w:lang w:val="fr-FR"/>
        </w:rPr>
        <w:fldChar w:fldCharType="begin"/>
      </w:r>
      <w:r w:rsidRPr="00756584">
        <w:rPr>
          <w:rFonts w:eastAsia="Times New Roman"/>
          <w:lang w:val="fr-FR"/>
        </w:rPr>
        <w:instrText xml:space="preserve"> SEQ level0 \*arabic </w:instrText>
      </w:r>
      <w:r w:rsidRPr="00756584">
        <w:rPr>
          <w:rFonts w:eastAsia="Times New Roman"/>
          <w:lang w:val="fr-FR"/>
        </w:rPr>
        <w:fldChar w:fldCharType="separate"/>
      </w:r>
      <w:r w:rsidRPr="00756584" w:rsidR="00756584">
        <w:rPr>
          <w:rFonts w:eastAsia="Times New Roman"/>
          <w:noProof/>
          <w:lang w:val="fr-FR"/>
        </w:rPr>
        <w:t>34</w:t>
      </w:r>
      <w:r w:rsidRPr="00756584">
        <w:rPr>
          <w:rFonts w:eastAsia="Times New Roman"/>
          <w:lang w:val="fr-FR"/>
        </w:rPr>
        <w:fldChar w:fldCharType="end"/>
      </w:r>
      <w:r w:rsidRPr="00756584">
        <w:rPr>
          <w:rFonts w:eastAsia="Times New Roman"/>
          <w:lang w:val="fr-FR"/>
        </w:rPr>
        <w:t>.  </w:t>
      </w:r>
      <w:r w:rsidRPr="00756584" w:rsidR="007848C0">
        <w:rPr>
          <w:rFonts w:eastAsia="Times New Roman"/>
          <w:lang w:val="fr-FR"/>
        </w:rPr>
        <w:t>Les pouvoirs d</w:t>
      </w:r>
      <w:r w:rsidRPr="00756584" w:rsidR="00756584">
        <w:rPr>
          <w:rFonts w:eastAsia="Times New Roman"/>
          <w:lang w:val="fr-FR"/>
        </w:rPr>
        <w:t>’</w:t>
      </w:r>
      <w:r w:rsidRPr="00756584" w:rsidR="007848C0">
        <w:rPr>
          <w:rFonts w:eastAsia="Times New Roman"/>
          <w:lang w:val="fr-FR"/>
        </w:rPr>
        <w:t>investigation du juge d</w:t>
      </w:r>
      <w:r w:rsidRPr="00756584" w:rsidR="00756584">
        <w:rPr>
          <w:rFonts w:eastAsia="Times New Roman"/>
          <w:lang w:val="fr-FR"/>
        </w:rPr>
        <w:t>’</w:t>
      </w:r>
      <w:r w:rsidRPr="00756584" w:rsidR="007848C0">
        <w:rPr>
          <w:rFonts w:eastAsia="Times New Roman"/>
          <w:lang w:val="fr-FR"/>
        </w:rPr>
        <w:t>instruction sont définis de manière générale par l</w:t>
      </w:r>
      <w:r w:rsidRPr="00756584" w:rsidR="00756584">
        <w:rPr>
          <w:rFonts w:eastAsia="Times New Roman"/>
          <w:lang w:val="fr-FR"/>
        </w:rPr>
        <w:t>’</w:t>
      </w:r>
      <w:r w:rsidRPr="00756584" w:rsidR="007848C0">
        <w:rPr>
          <w:rFonts w:eastAsia="Times New Roman"/>
          <w:lang w:val="fr-FR"/>
        </w:rPr>
        <w:t>article 81 du CPP</w:t>
      </w:r>
      <w:r w:rsidRPr="00756584" w:rsidR="008D6CAC">
        <w:rPr>
          <w:rFonts w:eastAsia="Times New Roman"/>
          <w:lang w:val="fr-FR"/>
        </w:rPr>
        <w:t>, dont</w:t>
      </w:r>
      <w:r w:rsidRPr="00756584" w:rsidR="002F474E">
        <w:rPr>
          <w:rFonts w:eastAsia="Times New Roman"/>
          <w:lang w:val="fr-FR"/>
        </w:rPr>
        <w:t xml:space="preserve"> les dispositions pertinentes se lisent ainsi :</w:t>
      </w:r>
    </w:p>
    <w:p w:rsidRPr="00756584" w:rsidR="009A0D75" w:rsidP="00756584" w:rsidRDefault="009A0D75">
      <w:pPr>
        <w:pStyle w:val="ECHRTitleCentre3"/>
        <w:rPr>
          <w:lang w:val="fr-FR"/>
        </w:rPr>
      </w:pPr>
      <w:r w:rsidRPr="00756584">
        <w:rPr>
          <w:lang w:val="fr-FR"/>
        </w:rPr>
        <w:t>Article 81</w:t>
      </w:r>
    </w:p>
    <w:p w:rsidRPr="00756584" w:rsidR="00C273FA" w:rsidP="00756584" w:rsidRDefault="009A0D75">
      <w:pPr>
        <w:pStyle w:val="ECHRParaQuote"/>
        <w:rPr>
          <w:lang w:val="fr-FR"/>
        </w:rPr>
      </w:pPr>
      <w:r w:rsidRPr="00756584">
        <w:rPr>
          <w:lang w:val="fr-FR"/>
        </w:rPr>
        <w:t>« Le juge d</w:t>
      </w:r>
      <w:r w:rsidRPr="00756584" w:rsidR="00756584">
        <w:rPr>
          <w:lang w:val="fr-FR"/>
        </w:rPr>
        <w:t>’</w:t>
      </w:r>
      <w:r w:rsidRPr="00756584">
        <w:rPr>
          <w:lang w:val="fr-FR"/>
        </w:rPr>
        <w:t>instruction procède, conformément à la loi, à tous les actes d</w:t>
      </w:r>
      <w:r w:rsidRPr="00756584" w:rsidR="00756584">
        <w:rPr>
          <w:lang w:val="fr-FR"/>
        </w:rPr>
        <w:t>’</w:t>
      </w:r>
      <w:r w:rsidRPr="00756584">
        <w:rPr>
          <w:lang w:val="fr-FR"/>
        </w:rPr>
        <w:t>information qu</w:t>
      </w:r>
      <w:r w:rsidRPr="00756584" w:rsidR="00756584">
        <w:rPr>
          <w:lang w:val="fr-FR"/>
        </w:rPr>
        <w:t>’</w:t>
      </w:r>
      <w:r w:rsidRPr="00756584">
        <w:rPr>
          <w:lang w:val="fr-FR"/>
        </w:rPr>
        <w:t>il juge utiles à la manifestation de la vérité. Il instruit à charge et à décharge.</w:t>
      </w:r>
    </w:p>
    <w:p w:rsidRPr="00756584" w:rsidR="00C273FA" w:rsidP="00756584" w:rsidRDefault="009A0D75">
      <w:pPr>
        <w:pStyle w:val="ECHRParaQuote"/>
        <w:rPr>
          <w:lang w:val="fr-FR"/>
        </w:rPr>
      </w:pPr>
      <w:r w:rsidRPr="00756584">
        <w:rPr>
          <w:lang w:val="fr-FR"/>
        </w:rPr>
        <w:t>(...)</w:t>
      </w:r>
    </w:p>
    <w:p w:rsidRPr="00756584" w:rsidR="00C273FA" w:rsidP="00756584" w:rsidRDefault="00402D71">
      <w:pPr>
        <w:pStyle w:val="ECHRParaQuote"/>
        <w:rPr>
          <w:lang w:val="fr-FR"/>
        </w:rPr>
      </w:pPr>
      <w:r w:rsidRPr="00756584">
        <w:rPr>
          <w:lang w:val="fr-FR"/>
        </w:rPr>
        <w:t>Si le juge d</w:t>
      </w:r>
      <w:r w:rsidRPr="00756584" w:rsidR="00756584">
        <w:rPr>
          <w:lang w:val="fr-FR"/>
        </w:rPr>
        <w:t>’</w:t>
      </w:r>
      <w:r w:rsidRPr="00756584">
        <w:rPr>
          <w:lang w:val="fr-FR"/>
        </w:rPr>
        <w:t>instruction est dans l</w:t>
      </w:r>
      <w:r w:rsidRPr="00756584" w:rsidR="00756584">
        <w:rPr>
          <w:lang w:val="fr-FR"/>
        </w:rPr>
        <w:t>’</w:t>
      </w:r>
      <w:r w:rsidRPr="00756584">
        <w:rPr>
          <w:lang w:val="fr-FR"/>
        </w:rPr>
        <w:t>impossibilité de procéder lui-même à tous les actes d</w:t>
      </w:r>
      <w:r w:rsidRPr="00756584" w:rsidR="00756584">
        <w:rPr>
          <w:lang w:val="fr-FR"/>
        </w:rPr>
        <w:t>’</w:t>
      </w:r>
      <w:r w:rsidRPr="00756584">
        <w:rPr>
          <w:lang w:val="fr-FR"/>
        </w:rPr>
        <w:t>instruction, il peut donner commission rogatoire aux officiers de police judiciaire afin de leur faire exécuter tous les actes d</w:t>
      </w:r>
      <w:r w:rsidRPr="00756584" w:rsidR="00756584">
        <w:rPr>
          <w:lang w:val="fr-FR"/>
        </w:rPr>
        <w:t>’</w:t>
      </w:r>
      <w:r w:rsidRPr="00756584">
        <w:rPr>
          <w:lang w:val="fr-FR"/>
        </w:rPr>
        <w:t>information nécessaires dans les conditions et sous les réserves prévues aux articles 151 et 152.</w:t>
      </w:r>
    </w:p>
    <w:p w:rsidRPr="00756584" w:rsidR="000C0818" w:rsidP="00756584" w:rsidRDefault="000C0818">
      <w:pPr>
        <w:pStyle w:val="ECHRParaQuote"/>
        <w:rPr>
          <w:lang w:val="fr-FR"/>
        </w:rPr>
      </w:pPr>
      <w:r w:rsidRPr="00756584">
        <w:rPr>
          <w:lang w:val="fr-FR"/>
        </w:rPr>
        <w:t>Le juge d</w:t>
      </w:r>
      <w:r w:rsidRPr="00756584" w:rsidR="00756584">
        <w:rPr>
          <w:lang w:val="fr-FR"/>
        </w:rPr>
        <w:t>’</w:t>
      </w:r>
      <w:r w:rsidRPr="00756584">
        <w:rPr>
          <w:lang w:val="fr-FR"/>
        </w:rPr>
        <w:t>instruction doit vérifier les éléments d</w:t>
      </w:r>
      <w:r w:rsidRPr="00756584" w:rsidR="00756584">
        <w:rPr>
          <w:lang w:val="fr-FR"/>
        </w:rPr>
        <w:t>’</w:t>
      </w:r>
      <w:r w:rsidRPr="00756584">
        <w:rPr>
          <w:lang w:val="fr-FR"/>
        </w:rPr>
        <w:t>information ainsi recueillis. »</w:t>
      </w:r>
    </w:p>
    <w:p w:rsidRPr="00756584" w:rsidR="00E37569" w:rsidP="00756584" w:rsidRDefault="00143812">
      <w:pPr>
        <w:pStyle w:val="ECHRHeading2"/>
        <w:rPr>
          <w:lang w:val="fr-FR"/>
        </w:rPr>
      </w:pPr>
      <w:r w:rsidRPr="00756584">
        <w:rPr>
          <w:lang w:val="fr-FR"/>
        </w:rPr>
        <w:t>B.  </w:t>
      </w:r>
      <w:r w:rsidRPr="00756584" w:rsidR="004A7973">
        <w:rPr>
          <w:lang w:val="fr-FR"/>
        </w:rPr>
        <w:t>Jurisprudence de la Cour de cassation</w:t>
      </w:r>
    </w:p>
    <w:p w:rsidRPr="00756584" w:rsidR="001D488C" w:rsidP="00756584" w:rsidRDefault="001D488C">
      <w:pPr>
        <w:pStyle w:val="ECHRHeading3"/>
        <w:rPr>
          <w:lang w:val="fr-FR"/>
        </w:rPr>
      </w:pPr>
      <w:r w:rsidRPr="00756584">
        <w:rPr>
          <w:lang w:val="fr-FR"/>
        </w:rPr>
        <w:t>1</w:t>
      </w:r>
      <w:r w:rsidRPr="00756584" w:rsidR="001B156E">
        <w:rPr>
          <w:lang w:val="fr-FR"/>
        </w:rPr>
        <w:t>.  </w:t>
      </w:r>
      <w:r w:rsidRPr="00756584">
        <w:rPr>
          <w:lang w:val="fr-FR"/>
        </w:rPr>
        <w:t xml:space="preserve">Jurisprudence de </w:t>
      </w:r>
      <w:r w:rsidRPr="00756584" w:rsidR="0015242B">
        <w:rPr>
          <w:lang w:val="fr-FR"/>
        </w:rPr>
        <w:t xml:space="preserve">la Cour de cassation </w:t>
      </w:r>
      <w:r w:rsidRPr="00756584">
        <w:rPr>
          <w:lang w:val="fr-FR"/>
        </w:rPr>
        <w:t>s</w:t>
      </w:r>
      <w:r w:rsidRPr="00756584" w:rsidR="003C4E3C">
        <w:rPr>
          <w:lang w:val="fr-FR"/>
        </w:rPr>
        <w:t>ur l</w:t>
      </w:r>
      <w:r w:rsidRPr="00756584">
        <w:rPr>
          <w:lang w:val="fr-FR"/>
        </w:rPr>
        <w:t>es réquisitions judiciaires pr</w:t>
      </w:r>
      <w:r w:rsidRPr="00756584" w:rsidR="002F474E">
        <w:rPr>
          <w:lang w:val="fr-FR"/>
        </w:rPr>
        <w:t>évues par l</w:t>
      </w:r>
      <w:r w:rsidRPr="00756584" w:rsidR="00756584">
        <w:rPr>
          <w:lang w:val="fr-FR"/>
        </w:rPr>
        <w:t>’</w:t>
      </w:r>
      <w:r w:rsidRPr="00756584" w:rsidR="002F474E">
        <w:rPr>
          <w:lang w:val="fr-FR"/>
        </w:rPr>
        <w:t>article 77-1-1 du C</w:t>
      </w:r>
      <w:r w:rsidRPr="00756584">
        <w:rPr>
          <w:lang w:val="fr-FR"/>
        </w:rPr>
        <w:t>PP</w:t>
      </w:r>
    </w:p>
    <w:p w:rsidRPr="00756584" w:rsidR="0015242B" w:rsidP="00756584" w:rsidRDefault="0015242B">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35</w:t>
      </w:r>
      <w:r w:rsidRPr="00756584">
        <w:rPr>
          <w:lang w:val="fr-FR"/>
        </w:rPr>
        <w:fldChar w:fldCharType="end"/>
      </w:r>
      <w:r w:rsidRPr="00756584">
        <w:rPr>
          <w:lang w:val="fr-FR"/>
        </w:rPr>
        <w:t>.  Il ressort des arrêts de la Cour de cassation que les dispositions de l</w:t>
      </w:r>
      <w:r w:rsidRPr="00756584" w:rsidR="00756584">
        <w:rPr>
          <w:lang w:val="fr-FR"/>
        </w:rPr>
        <w:t>’</w:t>
      </w:r>
      <w:r w:rsidRPr="00756584">
        <w:rPr>
          <w:lang w:val="fr-FR"/>
        </w:rPr>
        <w:t>article 77-1-1 du CPP sont applicables aux réquisitions adressées à des opérateurs de téléphonie mobile. S</w:t>
      </w:r>
      <w:r w:rsidRPr="00756584" w:rsidR="00756584">
        <w:rPr>
          <w:lang w:val="fr-FR"/>
        </w:rPr>
        <w:t>’</w:t>
      </w:r>
      <w:r w:rsidRPr="00756584">
        <w:rPr>
          <w:lang w:val="fr-FR"/>
        </w:rPr>
        <w:t>agissant de réquisitions effectuées par les policiers, dans le cadre d</w:t>
      </w:r>
      <w:r w:rsidRPr="00756584" w:rsidR="00756584">
        <w:rPr>
          <w:lang w:val="fr-FR"/>
        </w:rPr>
        <w:t>’</w:t>
      </w:r>
      <w:r w:rsidRPr="00756584">
        <w:rPr>
          <w:lang w:val="fr-FR"/>
        </w:rPr>
        <w:t>une enquête préliminaire, auprès d</w:t>
      </w:r>
      <w:r w:rsidRPr="00756584" w:rsidR="00756584">
        <w:rPr>
          <w:lang w:val="fr-FR"/>
        </w:rPr>
        <w:t>’</w:t>
      </w:r>
      <w:r w:rsidRPr="00756584">
        <w:rPr>
          <w:lang w:val="fr-FR"/>
        </w:rPr>
        <w:t>un opérateur de téléphonie mobile, pour réclamer des documents, notamme</w:t>
      </w:r>
      <w:r w:rsidRPr="00756584" w:rsidR="00C910DF">
        <w:rPr>
          <w:lang w:val="fr-FR"/>
        </w:rPr>
        <w:t>nt l</w:t>
      </w:r>
      <w:r w:rsidRPr="00756584" w:rsidR="009468C5">
        <w:rPr>
          <w:lang w:val="fr-FR"/>
        </w:rPr>
        <w:t>a</w:t>
      </w:r>
      <w:r w:rsidRPr="00756584" w:rsidR="00C910DF">
        <w:rPr>
          <w:lang w:val="fr-FR"/>
        </w:rPr>
        <w:t xml:space="preserve"> list</w:t>
      </w:r>
      <w:r w:rsidRPr="00756584" w:rsidR="009468C5">
        <w:rPr>
          <w:lang w:val="fr-FR"/>
        </w:rPr>
        <w:t>e</w:t>
      </w:r>
      <w:r w:rsidRPr="00756584" w:rsidR="00C910DF">
        <w:rPr>
          <w:lang w:val="fr-FR"/>
        </w:rPr>
        <w:t xml:space="preserve"> des appels entrants</w:t>
      </w:r>
      <w:r w:rsidRPr="00756584">
        <w:rPr>
          <w:lang w:val="fr-FR"/>
        </w:rPr>
        <w:t xml:space="preserve"> et sortant</w:t>
      </w:r>
      <w:r w:rsidRPr="00756584" w:rsidR="00C910DF">
        <w:rPr>
          <w:lang w:val="fr-FR"/>
        </w:rPr>
        <w:t>s</w:t>
      </w:r>
      <w:r w:rsidRPr="00756584">
        <w:rPr>
          <w:lang w:val="fr-FR"/>
        </w:rPr>
        <w:t xml:space="preserve"> d</w:t>
      </w:r>
      <w:r w:rsidRPr="00756584" w:rsidR="00756584">
        <w:rPr>
          <w:lang w:val="fr-FR"/>
        </w:rPr>
        <w:t>’</w:t>
      </w:r>
      <w:r w:rsidRPr="00756584">
        <w:rPr>
          <w:lang w:val="fr-FR"/>
        </w:rPr>
        <w:t>une ligne télé</w:t>
      </w:r>
      <w:r w:rsidRPr="00756584" w:rsidR="00C910DF">
        <w:rPr>
          <w:lang w:val="fr-FR"/>
        </w:rPr>
        <w:t>phonique, sans autorisation du p</w:t>
      </w:r>
      <w:r w:rsidRPr="00756584">
        <w:rPr>
          <w:lang w:val="fr-FR"/>
        </w:rPr>
        <w:t xml:space="preserve">rocureur de la République, la Cour de cassation </w:t>
      </w:r>
      <w:r w:rsidRPr="00756584" w:rsidR="002F474E">
        <w:rPr>
          <w:lang w:val="fr-FR"/>
        </w:rPr>
        <w:t xml:space="preserve">a précisé </w:t>
      </w:r>
      <w:r w:rsidRPr="00756584" w:rsidR="00FA2CE8">
        <w:rPr>
          <w:lang w:val="fr-FR"/>
        </w:rPr>
        <w:t xml:space="preserve">que cette </w:t>
      </w:r>
      <w:r w:rsidRPr="00756584" w:rsidR="002F474E">
        <w:rPr>
          <w:lang w:val="fr-FR"/>
        </w:rPr>
        <w:t>autorisation est d</w:t>
      </w:r>
      <w:r w:rsidRPr="00756584" w:rsidR="00756584">
        <w:rPr>
          <w:lang w:val="fr-FR"/>
        </w:rPr>
        <w:t>’</w:t>
      </w:r>
      <w:r w:rsidRPr="00756584" w:rsidR="002F474E">
        <w:rPr>
          <w:lang w:val="fr-FR"/>
        </w:rPr>
        <w:t xml:space="preserve">ordre public </w:t>
      </w:r>
      <w:r w:rsidRPr="00756584" w:rsidR="00FA2CE8">
        <w:rPr>
          <w:lang w:val="fr-FR"/>
        </w:rPr>
        <w:t>(C</w:t>
      </w:r>
      <w:r w:rsidRPr="00756584" w:rsidR="00B777B7">
        <w:rPr>
          <w:lang w:val="fr-FR"/>
        </w:rPr>
        <w:t>ass. C</w:t>
      </w:r>
      <w:r w:rsidRPr="00756584" w:rsidR="00FA2CE8">
        <w:rPr>
          <w:lang w:val="fr-FR"/>
        </w:rPr>
        <w:t>rim</w:t>
      </w:r>
      <w:r w:rsidRPr="00756584" w:rsidR="00B777B7">
        <w:rPr>
          <w:lang w:val="fr-FR"/>
        </w:rPr>
        <w:t>.</w:t>
      </w:r>
      <w:r w:rsidRPr="00756584" w:rsidR="00FA2CE8">
        <w:rPr>
          <w:lang w:val="fr-FR"/>
        </w:rPr>
        <w:t>, 1</w:t>
      </w:r>
      <w:r w:rsidRPr="00756584" w:rsidR="00FA2CE8">
        <w:rPr>
          <w:vertAlign w:val="superscript"/>
          <w:lang w:val="fr-FR"/>
        </w:rPr>
        <w:t>er</w:t>
      </w:r>
      <w:r w:rsidRPr="00756584" w:rsidR="00B777B7">
        <w:rPr>
          <w:lang w:val="fr-FR"/>
        </w:rPr>
        <w:t xml:space="preserve"> septembre</w:t>
      </w:r>
      <w:r w:rsidRPr="00756584" w:rsidR="00FA2CE8">
        <w:rPr>
          <w:lang w:val="fr-FR"/>
        </w:rPr>
        <w:t xml:space="preserve"> 2005, </w:t>
      </w:r>
      <w:r w:rsidRPr="00756584" w:rsidR="00B777B7">
        <w:rPr>
          <w:lang w:val="fr-FR"/>
        </w:rPr>
        <w:t>n</w:t>
      </w:r>
      <w:r w:rsidRPr="00756584" w:rsidR="00143812">
        <w:rPr>
          <w:vertAlign w:val="superscript"/>
          <w:lang w:val="fr-FR"/>
        </w:rPr>
        <w:t>o </w:t>
      </w:r>
      <w:r w:rsidRPr="00756584" w:rsidR="00CD1F00">
        <w:rPr>
          <w:lang w:val="fr-FR"/>
        </w:rPr>
        <w:t>05</w:t>
      </w:r>
      <w:r w:rsidRPr="00756584" w:rsidR="00CD1F00">
        <w:rPr>
          <w:lang w:val="fr-FR"/>
        </w:rPr>
        <w:noBreakHyphen/>
      </w:r>
      <w:r w:rsidRPr="00756584" w:rsidR="00FA2CE8">
        <w:rPr>
          <w:lang w:val="fr-FR"/>
        </w:rPr>
        <w:t>84</w:t>
      </w:r>
      <w:r w:rsidRPr="00756584" w:rsidR="00B777B7">
        <w:rPr>
          <w:lang w:val="fr-FR"/>
        </w:rPr>
        <w:t>.</w:t>
      </w:r>
      <w:r w:rsidRPr="00756584" w:rsidR="002F474E">
        <w:rPr>
          <w:lang w:val="fr-FR"/>
        </w:rPr>
        <w:t xml:space="preserve">061) et que </w:t>
      </w:r>
      <w:r w:rsidRPr="00756584" w:rsidR="00C873EA">
        <w:rPr>
          <w:lang w:val="fr-FR"/>
        </w:rPr>
        <w:t>son absence</w:t>
      </w:r>
      <w:r w:rsidRPr="00756584" w:rsidR="002F474E">
        <w:rPr>
          <w:lang w:val="fr-FR"/>
        </w:rPr>
        <w:t xml:space="preserve"> est </w:t>
      </w:r>
      <w:r w:rsidRPr="00756584">
        <w:rPr>
          <w:lang w:val="fr-FR"/>
        </w:rPr>
        <w:t>constitutive d</w:t>
      </w:r>
      <w:r w:rsidRPr="00756584" w:rsidR="00756584">
        <w:rPr>
          <w:lang w:val="fr-FR"/>
        </w:rPr>
        <w:t>’</w:t>
      </w:r>
      <w:r w:rsidRPr="00756584">
        <w:rPr>
          <w:lang w:val="fr-FR"/>
        </w:rPr>
        <w:t>une nullité</w:t>
      </w:r>
      <w:r w:rsidRPr="00756584" w:rsidR="002F474E">
        <w:rPr>
          <w:lang w:val="fr-FR"/>
        </w:rPr>
        <w:t>.</w:t>
      </w:r>
    </w:p>
    <w:p w:rsidRPr="00756584" w:rsidR="00FA2CE8" w:rsidP="00756584" w:rsidRDefault="00FA2CE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36</w:t>
      </w:r>
      <w:r w:rsidRPr="00756584">
        <w:rPr>
          <w:lang w:val="fr-FR"/>
        </w:rPr>
        <w:fldChar w:fldCharType="end"/>
      </w:r>
      <w:r w:rsidRPr="00756584">
        <w:rPr>
          <w:lang w:val="fr-FR"/>
        </w:rPr>
        <w:t xml:space="preserve">.  De même, </w:t>
      </w:r>
      <w:r w:rsidRPr="00756584" w:rsidR="002F474E">
        <w:rPr>
          <w:lang w:val="fr-FR"/>
        </w:rPr>
        <w:t xml:space="preserve">la Cour de cassation a censuré un </w:t>
      </w:r>
      <w:r w:rsidRPr="00756584">
        <w:rPr>
          <w:lang w:val="fr-FR"/>
        </w:rPr>
        <w:t>arrêt qui</w:t>
      </w:r>
      <w:r w:rsidRPr="00756584" w:rsidR="002F474E">
        <w:rPr>
          <w:lang w:val="fr-FR"/>
        </w:rPr>
        <w:t xml:space="preserve"> avait jugé</w:t>
      </w:r>
      <w:r w:rsidRPr="00756584">
        <w:rPr>
          <w:lang w:val="fr-FR"/>
        </w:rPr>
        <w:t xml:space="preserve"> que l</w:t>
      </w:r>
      <w:r w:rsidRPr="00756584" w:rsidR="00756584">
        <w:rPr>
          <w:lang w:val="fr-FR"/>
        </w:rPr>
        <w:t>’</w:t>
      </w:r>
      <w:r w:rsidRPr="00756584">
        <w:rPr>
          <w:lang w:val="fr-FR"/>
        </w:rPr>
        <w:t>autorisation du procureur de la République n</w:t>
      </w:r>
      <w:r w:rsidRPr="00756584" w:rsidR="00756584">
        <w:rPr>
          <w:lang w:val="fr-FR"/>
        </w:rPr>
        <w:t>’</w:t>
      </w:r>
      <w:r w:rsidRPr="00756584">
        <w:rPr>
          <w:lang w:val="fr-FR"/>
        </w:rPr>
        <w:t>est pas prescrite lorsqu</w:t>
      </w:r>
      <w:r w:rsidRPr="00756584" w:rsidR="00756584">
        <w:rPr>
          <w:lang w:val="fr-FR"/>
        </w:rPr>
        <w:t>’</w:t>
      </w:r>
      <w:r w:rsidRPr="00756584">
        <w:rPr>
          <w:lang w:val="fr-FR"/>
        </w:rPr>
        <w:t>un officier de police judiciaire requiert les opérateurs de téléphonie de lui indiquer si une personne est titulaire d</w:t>
      </w:r>
      <w:r w:rsidRPr="00756584" w:rsidR="00756584">
        <w:rPr>
          <w:lang w:val="fr-FR"/>
        </w:rPr>
        <w:t>’</w:t>
      </w:r>
      <w:r w:rsidRPr="00756584">
        <w:rPr>
          <w:lang w:val="fr-FR"/>
        </w:rPr>
        <w:t>un abonnement et dans l</w:t>
      </w:r>
      <w:r w:rsidRPr="00756584" w:rsidR="00756584">
        <w:rPr>
          <w:lang w:val="fr-FR"/>
        </w:rPr>
        <w:t>’</w:t>
      </w:r>
      <w:r w:rsidRPr="00756584">
        <w:rPr>
          <w:lang w:val="fr-FR"/>
        </w:rPr>
        <w:t>affirmative de lui communiquer ses coordonnées (C</w:t>
      </w:r>
      <w:r w:rsidRPr="00756584" w:rsidR="00B777B7">
        <w:rPr>
          <w:lang w:val="fr-FR"/>
        </w:rPr>
        <w:t xml:space="preserve">ass. </w:t>
      </w:r>
      <w:r w:rsidRPr="00756584" w:rsidR="00AC7ADD">
        <w:rPr>
          <w:lang w:val="fr-FR"/>
        </w:rPr>
        <w:t>c</w:t>
      </w:r>
      <w:r w:rsidRPr="00756584">
        <w:rPr>
          <w:lang w:val="fr-FR"/>
        </w:rPr>
        <w:t>rim</w:t>
      </w:r>
      <w:r w:rsidRPr="00756584" w:rsidR="00B777B7">
        <w:rPr>
          <w:lang w:val="fr-FR"/>
        </w:rPr>
        <w:t>.</w:t>
      </w:r>
      <w:r w:rsidRPr="00756584">
        <w:rPr>
          <w:lang w:val="fr-FR"/>
        </w:rPr>
        <w:t xml:space="preserve">, 6 déc. 2005, </w:t>
      </w:r>
      <w:r w:rsidRPr="00756584" w:rsidR="00B777B7">
        <w:rPr>
          <w:lang w:val="fr-FR"/>
        </w:rPr>
        <w:t>n</w:t>
      </w:r>
      <w:r w:rsidRPr="00756584" w:rsidR="00C273FA">
        <w:rPr>
          <w:vertAlign w:val="superscript"/>
          <w:lang w:val="fr-FR"/>
        </w:rPr>
        <w:t>o</w:t>
      </w:r>
      <w:r w:rsidRPr="00756584" w:rsidR="008D0F27">
        <w:rPr>
          <w:lang w:val="fr-FR"/>
        </w:rPr>
        <w:t> </w:t>
      </w:r>
      <w:r w:rsidRPr="00756584" w:rsidR="00B777B7">
        <w:rPr>
          <w:lang w:val="fr-FR"/>
        </w:rPr>
        <w:t>05</w:t>
      </w:r>
      <w:r w:rsidRPr="00756584" w:rsidR="008D0F27">
        <w:rPr>
          <w:lang w:val="fr-FR"/>
        </w:rPr>
        <w:noBreakHyphen/>
      </w:r>
      <w:r w:rsidRPr="00756584" w:rsidR="00B777B7">
        <w:rPr>
          <w:lang w:val="fr-FR"/>
        </w:rPr>
        <w:t>85.076).</w:t>
      </w:r>
    </w:p>
    <w:p w:rsidRPr="00756584" w:rsidR="00C273FA" w:rsidP="00756584" w:rsidRDefault="00B777B7">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37</w:t>
      </w:r>
      <w:r w:rsidRPr="00756584">
        <w:rPr>
          <w:lang w:val="fr-FR"/>
        </w:rPr>
        <w:fldChar w:fldCharType="end"/>
      </w:r>
      <w:r w:rsidRPr="00756584">
        <w:rPr>
          <w:lang w:val="fr-FR"/>
        </w:rPr>
        <w:t>.</w:t>
      </w:r>
      <w:r w:rsidRPr="00756584" w:rsidR="00AC7ADD">
        <w:rPr>
          <w:lang w:val="fr-FR"/>
        </w:rPr>
        <w:t xml:space="preserve">  Dans un arrêt </w:t>
      </w:r>
      <w:r w:rsidRPr="00756584" w:rsidR="00A7182F">
        <w:rPr>
          <w:lang w:val="fr-FR"/>
        </w:rPr>
        <w:t xml:space="preserve">du 2 novembre 2016 </w:t>
      </w:r>
      <w:r w:rsidRPr="00756584" w:rsidR="00AC7ADD">
        <w:rPr>
          <w:lang w:val="fr-FR"/>
        </w:rPr>
        <w:t>(Cass. c</w:t>
      </w:r>
      <w:r w:rsidRPr="00756584" w:rsidR="00A7182F">
        <w:rPr>
          <w:lang w:val="fr-FR"/>
        </w:rPr>
        <w:t xml:space="preserve">rim, </w:t>
      </w:r>
      <w:r w:rsidRPr="00756584">
        <w:rPr>
          <w:lang w:val="fr-FR"/>
        </w:rPr>
        <w:t>n</w:t>
      </w:r>
      <w:r w:rsidRPr="00756584" w:rsidR="00C273FA">
        <w:rPr>
          <w:vertAlign w:val="superscript"/>
          <w:lang w:val="fr-FR"/>
        </w:rPr>
        <w:t>o</w:t>
      </w:r>
      <w:r w:rsidRPr="00756584">
        <w:rPr>
          <w:lang w:val="fr-FR"/>
        </w:rPr>
        <w:t xml:space="preserve"> 16-82.376), </w:t>
      </w:r>
      <w:r w:rsidRPr="00756584" w:rsidR="009468C5">
        <w:rPr>
          <w:lang w:val="fr-FR"/>
        </w:rPr>
        <w:t>elle</w:t>
      </w:r>
      <w:r w:rsidRPr="00756584">
        <w:rPr>
          <w:lang w:val="fr-FR"/>
        </w:rPr>
        <w:t xml:space="preserve"> a confirmé que l</w:t>
      </w:r>
      <w:r w:rsidRPr="00756584" w:rsidR="00756584">
        <w:rPr>
          <w:lang w:val="fr-FR"/>
        </w:rPr>
        <w:t>’</w:t>
      </w:r>
      <w:r w:rsidRPr="00756584" w:rsidR="00AC7ADD">
        <w:rPr>
          <w:lang w:val="fr-FR"/>
        </w:rPr>
        <w:t>article 77-1-1 du CPP constitue</w:t>
      </w:r>
      <w:r w:rsidRPr="00756584">
        <w:rPr>
          <w:lang w:val="fr-FR"/>
        </w:rPr>
        <w:t xml:space="preserve"> la base légale permettant une géolocalisation en temps différé par </w:t>
      </w:r>
      <w:r w:rsidRPr="00756584" w:rsidR="00AC7ADD">
        <w:rPr>
          <w:lang w:val="fr-FR"/>
        </w:rPr>
        <w:t>l</w:t>
      </w:r>
      <w:r w:rsidRPr="00756584" w:rsidR="00756584">
        <w:rPr>
          <w:lang w:val="fr-FR"/>
        </w:rPr>
        <w:t>’</w:t>
      </w:r>
      <w:r w:rsidRPr="00756584" w:rsidR="00AC7ADD">
        <w:rPr>
          <w:lang w:val="fr-FR"/>
        </w:rPr>
        <w:t>obtention, auprès d</w:t>
      </w:r>
      <w:r w:rsidRPr="00756584" w:rsidR="00756584">
        <w:rPr>
          <w:lang w:val="fr-FR"/>
        </w:rPr>
        <w:t>’</w:t>
      </w:r>
      <w:r w:rsidRPr="00756584" w:rsidR="00AC7ADD">
        <w:rPr>
          <w:lang w:val="fr-FR"/>
        </w:rPr>
        <w:t>un opérateur de téléphonie, d</w:t>
      </w:r>
      <w:r w:rsidRPr="00756584" w:rsidR="00756584">
        <w:rPr>
          <w:lang w:val="fr-FR"/>
        </w:rPr>
        <w:t>’</w:t>
      </w:r>
      <w:r w:rsidRPr="00756584" w:rsidR="00AC7ADD">
        <w:rPr>
          <w:lang w:val="fr-FR"/>
        </w:rPr>
        <w:t>un listing des bornes déclenchées par un téléphone portable</w:t>
      </w:r>
      <w:r w:rsidRPr="00756584" w:rsidR="009468C5">
        <w:rPr>
          <w:lang w:val="fr-FR"/>
        </w:rPr>
        <w:t>. Elle s</w:t>
      </w:r>
      <w:r w:rsidRPr="00756584" w:rsidR="00756584">
        <w:rPr>
          <w:lang w:val="fr-FR"/>
        </w:rPr>
        <w:t>’</w:t>
      </w:r>
      <w:r w:rsidRPr="00756584" w:rsidR="009468C5">
        <w:rPr>
          <w:lang w:val="fr-FR"/>
        </w:rPr>
        <w:t>est exprimée comme suit</w:t>
      </w:r>
      <w:r w:rsidRPr="00756584" w:rsidR="00AC7ADD">
        <w:rPr>
          <w:lang w:val="fr-FR"/>
        </w:rPr>
        <w:t> :</w:t>
      </w:r>
    </w:p>
    <w:p w:rsidRPr="00756584" w:rsidR="00B777B7" w:rsidP="00756584" w:rsidRDefault="00AC7ADD">
      <w:pPr>
        <w:pStyle w:val="ECHRParaQuote"/>
        <w:rPr>
          <w:lang w:val="fr-FR"/>
        </w:rPr>
      </w:pPr>
      <w:r w:rsidRPr="00756584">
        <w:rPr>
          <w:lang w:val="fr-FR"/>
        </w:rPr>
        <w:t>« Attendu qu</w:t>
      </w:r>
      <w:r w:rsidRPr="00756584" w:rsidR="00756584">
        <w:rPr>
          <w:lang w:val="fr-FR"/>
        </w:rPr>
        <w:t>’</w:t>
      </w:r>
      <w:r w:rsidRPr="00756584">
        <w:rPr>
          <w:lang w:val="fr-FR"/>
        </w:rPr>
        <w:t>en l</w:t>
      </w:r>
      <w:r w:rsidRPr="00756584" w:rsidR="00756584">
        <w:rPr>
          <w:lang w:val="fr-FR"/>
        </w:rPr>
        <w:t>’</w:t>
      </w:r>
      <w:r w:rsidRPr="00756584">
        <w:rPr>
          <w:lang w:val="fr-FR"/>
        </w:rPr>
        <w:t>état de ces énonciations, et dès lors que les opérations critiquées ont consisté non pas en une géolocalisation en temps réel pour suivi dynamique d</w:t>
      </w:r>
      <w:r w:rsidRPr="00756584" w:rsidR="00756584">
        <w:rPr>
          <w:lang w:val="fr-FR"/>
        </w:rPr>
        <w:t>’</w:t>
      </w:r>
      <w:r w:rsidRPr="00756584">
        <w:rPr>
          <w:lang w:val="fr-FR"/>
        </w:rPr>
        <w:t>un mis en cause, seule envisagée par les dispositions des articles 230-32 et suivants précités, mais en une géolocalisation en temps différé pour reconstitution ultérieure de son parcours, régulièrement exécutée sur le fondement de l</w:t>
      </w:r>
      <w:r w:rsidRPr="00756584" w:rsidR="00756584">
        <w:rPr>
          <w:lang w:val="fr-FR"/>
        </w:rPr>
        <w:t>’</w:t>
      </w:r>
      <w:r w:rsidRPr="00756584">
        <w:rPr>
          <w:lang w:val="fr-FR"/>
        </w:rPr>
        <w:t>article 77-1-1 du code de procédure pénale, la chambre de l</w:t>
      </w:r>
      <w:r w:rsidRPr="00756584" w:rsidR="00756584">
        <w:rPr>
          <w:lang w:val="fr-FR"/>
        </w:rPr>
        <w:t>’</w:t>
      </w:r>
      <w:r w:rsidRPr="00756584">
        <w:rPr>
          <w:lang w:val="fr-FR"/>
        </w:rPr>
        <w:t>instruction a justifié sa décision sans méconnaître les dispositions légales et conventionnelles invoquées.</w:t>
      </w:r>
      <w:r w:rsidRPr="00756584" w:rsidR="00C910DF">
        <w:rPr>
          <w:lang w:val="fr-FR"/>
        </w:rPr>
        <w:t> »</w:t>
      </w:r>
    </w:p>
    <w:p w:rsidRPr="00756584" w:rsidR="003C4E3C" w:rsidP="00756584" w:rsidRDefault="001D488C">
      <w:pPr>
        <w:pStyle w:val="ECHRHeading3"/>
        <w:rPr>
          <w:lang w:val="fr-FR"/>
        </w:rPr>
      </w:pPr>
      <w:r w:rsidRPr="00756584">
        <w:rPr>
          <w:lang w:val="fr-FR"/>
        </w:rPr>
        <w:t>2</w:t>
      </w:r>
      <w:r w:rsidRPr="00756584" w:rsidR="001B156E">
        <w:rPr>
          <w:lang w:val="fr-FR"/>
        </w:rPr>
        <w:t>.  </w:t>
      </w:r>
      <w:r w:rsidRPr="00756584">
        <w:rPr>
          <w:lang w:val="fr-FR"/>
        </w:rPr>
        <w:t>Jurisprudence de la Cour de cassation sur l</w:t>
      </w:r>
      <w:r w:rsidRPr="00756584" w:rsidR="003C4E3C">
        <w:rPr>
          <w:lang w:val="fr-FR"/>
        </w:rPr>
        <w:t>a géolocalisation en temps réel</w:t>
      </w:r>
    </w:p>
    <w:p w:rsidRPr="00756584" w:rsidR="00237820" w:rsidP="00756584" w:rsidRDefault="009A0D7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38</w:t>
      </w:r>
      <w:r w:rsidRPr="00756584">
        <w:rPr>
          <w:lang w:val="fr-FR"/>
        </w:rPr>
        <w:fldChar w:fldCharType="end"/>
      </w:r>
      <w:r w:rsidRPr="00756584">
        <w:rPr>
          <w:lang w:val="fr-FR"/>
        </w:rPr>
        <w:t>.  </w:t>
      </w:r>
      <w:r w:rsidRPr="00756584" w:rsidR="00237820">
        <w:rPr>
          <w:lang w:val="fr-FR"/>
        </w:rPr>
        <w:t>Par deux</w:t>
      </w:r>
      <w:r w:rsidRPr="00756584">
        <w:rPr>
          <w:lang w:val="fr-FR"/>
        </w:rPr>
        <w:t xml:space="preserve"> arrêt</w:t>
      </w:r>
      <w:r w:rsidRPr="00756584" w:rsidR="00237820">
        <w:rPr>
          <w:lang w:val="fr-FR"/>
        </w:rPr>
        <w:t>s</w:t>
      </w:r>
      <w:r w:rsidRPr="00756584">
        <w:rPr>
          <w:lang w:val="fr-FR"/>
        </w:rPr>
        <w:t xml:space="preserve"> du 22 octobre 2013 (C</w:t>
      </w:r>
      <w:r w:rsidRPr="00756584" w:rsidR="00B777B7">
        <w:rPr>
          <w:lang w:val="fr-FR"/>
        </w:rPr>
        <w:t>as. c</w:t>
      </w:r>
      <w:r w:rsidRPr="00756584">
        <w:rPr>
          <w:lang w:val="fr-FR"/>
        </w:rPr>
        <w:t>rim.</w:t>
      </w:r>
      <w:r w:rsidRPr="00756584" w:rsidR="00FA2CE8">
        <w:rPr>
          <w:lang w:val="fr-FR"/>
        </w:rPr>
        <w:t>,</w:t>
      </w:r>
      <w:r w:rsidRPr="00756584">
        <w:rPr>
          <w:lang w:val="fr-FR"/>
        </w:rPr>
        <w:t xml:space="preserve"> </w:t>
      </w:r>
      <w:r w:rsidRPr="00756584" w:rsidR="00B777B7">
        <w:rPr>
          <w:lang w:val="fr-FR"/>
        </w:rPr>
        <w:t>n</w:t>
      </w:r>
      <w:r w:rsidRPr="00756584" w:rsidR="00C273FA">
        <w:rPr>
          <w:vertAlign w:val="superscript"/>
          <w:lang w:val="fr-FR"/>
        </w:rPr>
        <w:t>o</w:t>
      </w:r>
      <w:r w:rsidRPr="00756584">
        <w:rPr>
          <w:lang w:val="fr-FR"/>
        </w:rPr>
        <w:t>13-81</w:t>
      </w:r>
      <w:r w:rsidRPr="00756584" w:rsidR="00B777B7">
        <w:rPr>
          <w:lang w:val="fr-FR"/>
        </w:rPr>
        <w:t>.</w:t>
      </w:r>
      <w:r w:rsidRPr="00756584">
        <w:rPr>
          <w:lang w:val="fr-FR"/>
        </w:rPr>
        <w:t>949</w:t>
      </w:r>
      <w:r w:rsidRPr="00756584" w:rsidR="00CD1F00">
        <w:rPr>
          <w:lang w:val="fr-FR"/>
        </w:rPr>
        <w:t xml:space="preserve"> et </w:t>
      </w:r>
      <w:r w:rsidRPr="00756584" w:rsidR="00237820">
        <w:rPr>
          <w:rFonts w:eastAsia="Times New Roman"/>
          <w:lang w:val="fr-FR"/>
        </w:rPr>
        <w:t>n</w:t>
      </w:r>
      <w:r w:rsidRPr="00756584" w:rsidR="00C273FA">
        <w:rPr>
          <w:rFonts w:eastAsia="Times New Roman"/>
          <w:vertAlign w:val="superscript"/>
          <w:lang w:val="fr-FR"/>
        </w:rPr>
        <w:t>o</w:t>
      </w:r>
      <w:r w:rsidRPr="00756584" w:rsidR="00237820">
        <w:rPr>
          <w:rFonts w:eastAsia="Times New Roman"/>
          <w:lang w:val="fr-FR"/>
        </w:rPr>
        <w:t> 13</w:t>
      </w:r>
      <w:r w:rsidRPr="00756584" w:rsidR="008D0F27">
        <w:rPr>
          <w:rFonts w:eastAsia="Times New Roman"/>
          <w:lang w:val="fr-FR"/>
        </w:rPr>
        <w:noBreakHyphen/>
      </w:r>
      <w:r w:rsidRPr="00756584" w:rsidR="00237820">
        <w:rPr>
          <w:rFonts w:eastAsia="Times New Roman"/>
          <w:lang w:val="fr-FR"/>
        </w:rPr>
        <w:t>81945</w:t>
      </w:r>
      <w:r w:rsidRPr="00756584">
        <w:rPr>
          <w:lang w:val="fr-FR"/>
        </w:rPr>
        <w:t xml:space="preserve">), la Cour de cassation </w:t>
      </w:r>
      <w:r w:rsidRPr="00756584" w:rsidR="00237820">
        <w:rPr>
          <w:lang w:val="fr-FR"/>
        </w:rPr>
        <w:t>a jugé qu</w:t>
      </w:r>
      <w:r w:rsidRPr="00756584" w:rsidR="00756584">
        <w:rPr>
          <w:lang w:val="fr-FR"/>
        </w:rPr>
        <w:t>’</w:t>
      </w:r>
      <w:r w:rsidRPr="00756584" w:rsidR="00237820">
        <w:rPr>
          <w:lang w:val="fr-FR"/>
        </w:rPr>
        <w:t>une mesure de géolocalisation en temps réel d</w:t>
      </w:r>
      <w:r w:rsidRPr="00756584" w:rsidR="00756584">
        <w:rPr>
          <w:lang w:val="fr-FR"/>
        </w:rPr>
        <w:t>’</w:t>
      </w:r>
      <w:r w:rsidRPr="00756584" w:rsidR="00237820">
        <w:rPr>
          <w:lang w:val="fr-FR"/>
        </w:rPr>
        <w:t>un téléphone portable, « constitue une ingérence dans la vie privée dont la garantie nécessite qu</w:t>
      </w:r>
      <w:r w:rsidRPr="00756584" w:rsidR="00756584">
        <w:rPr>
          <w:lang w:val="fr-FR"/>
        </w:rPr>
        <w:t>’</w:t>
      </w:r>
      <w:r w:rsidRPr="00756584" w:rsidR="00237820">
        <w:rPr>
          <w:lang w:val="fr-FR"/>
        </w:rPr>
        <w:t>elle soit exécutée sous le contrôle d</w:t>
      </w:r>
      <w:r w:rsidRPr="00756584" w:rsidR="00756584">
        <w:rPr>
          <w:lang w:val="fr-FR"/>
        </w:rPr>
        <w:t>’</w:t>
      </w:r>
      <w:r w:rsidRPr="00756584" w:rsidR="00237820">
        <w:rPr>
          <w:lang w:val="fr-FR"/>
        </w:rPr>
        <w:t>un juge ». En application de cet attendu de principe, elle a validé le</w:t>
      </w:r>
      <w:r w:rsidRPr="00756584" w:rsidR="009468C5">
        <w:rPr>
          <w:lang w:val="fr-FR"/>
        </w:rPr>
        <w:t>s</w:t>
      </w:r>
      <w:r w:rsidRPr="00756584" w:rsidR="00237820">
        <w:rPr>
          <w:lang w:val="fr-FR"/>
        </w:rPr>
        <w:t xml:space="preserve"> opérations de géolocalisation en temps réel lorsqu</w:t>
      </w:r>
      <w:r w:rsidRPr="00756584" w:rsidR="00756584">
        <w:rPr>
          <w:lang w:val="fr-FR"/>
        </w:rPr>
        <w:t>’</w:t>
      </w:r>
      <w:r w:rsidRPr="00756584" w:rsidR="00237820">
        <w:rPr>
          <w:lang w:val="fr-FR"/>
        </w:rPr>
        <w:t>elles sont réalisées sous le contrôle d</w:t>
      </w:r>
      <w:r w:rsidRPr="00756584" w:rsidR="00756584">
        <w:rPr>
          <w:lang w:val="fr-FR"/>
        </w:rPr>
        <w:t>’</w:t>
      </w:r>
      <w:r w:rsidRPr="00756584" w:rsidR="00237820">
        <w:rPr>
          <w:lang w:val="fr-FR"/>
        </w:rPr>
        <w:t>un juge d</w:t>
      </w:r>
      <w:r w:rsidRPr="00756584" w:rsidR="00756584">
        <w:rPr>
          <w:lang w:val="fr-FR"/>
        </w:rPr>
        <w:t>’</w:t>
      </w:r>
      <w:r w:rsidRPr="00756584" w:rsidR="00237820">
        <w:rPr>
          <w:lang w:val="fr-FR"/>
        </w:rPr>
        <w:t>instruction en application de l</w:t>
      </w:r>
      <w:r w:rsidRPr="00756584" w:rsidR="00756584">
        <w:rPr>
          <w:lang w:val="fr-FR"/>
        </w:rPr>
        <w:t>’</w:t>
      </w:r>
      <w:r w:rsidRPr="00756584" w:rsidR="00237820">
        <w:rPr>
          <w:lang w:val="fr-FR"/>
        </w:rPr>
        <w:t>article 81 du CPP. En revanche, elle a censuré les opérations de géolocalisation réalisées</w:t>
      </w:r>
      <w:r w:rsidRPr="00756584" w:rsidR="009468C5">
        <w:rPr>
          <w:lang w:val="fr-FR"/>
        </w:rPr>
        <w:t xml:space="preserve"> </w:t>
      </w:r>
      <w:r w:rsidRPr="00756584" w:rsidR="00237820">
        <w:rPr>
          <w:lang w:val="fr-FR"/>
        </w:rPr>
        <w:t>dans le cadre d</w:t>
      </w:r>
      <w:r w:rsidRPr="00756584" w:rsidR="00756584">
        <w:rPr>
          <w:lang w:val="fr-FR"/>
        </w:rPr>
        <w:t>’</w:t>
      </w:r>
      <w:r w:rsidRPr="00756584" w:rsidR="00237820">
        <w:rPr>
          <w:lang w:val="fr-FR"/>
        </w:rPr>
        <w:t>une enquête préliminaire diligentée par le procureur de la République, fondant sa motivation sur l</w:t>
      </w:r>
      <w:r w:rsidRPr="00756584" w:rsidR="00756584">
        <w:rPr>
          <w:lang w:val="fr-FR"/>
        </w:rPr>
        <w:t>’</w:t>
      </w:r>
      <w:r w:rsidRPr="00756584" w:rsidR="00237820">
        <w:rPr>
          <w:lang w:val="fr-FR"/>
        </w:rPr>
        <w:t>article 8 de la Convention.</w:t>
      </w:r>
    </w:p>
    <w:p w:rsidRPr="00756584" w:rsidR="004A7973" w:rsidP="00756584" w:rsidRDefault="004A7973">
      <w:pPr>
        <w:pStyle w:val="ECHRHeading2"/>
        <w:rPr>
          <w:lang w:val="fr-FR"/>
        </w:rPr>
      </w:pPr>
      <w:r w:rsidRPr="00756584">
        <w:rPr>
          <w:lang w:val="fr-FR"/>
        </w:rPr>
        <w:t>C.</w:t>
      </w:r>
      <w:r w:rsidRPr="00756584" w:rsidR="008D0F27">
        <w:rPr>
          <w:lang w:val="fr-FR"/>
        </w:rPr>
        <w:t>  </w:t>
      </w:r>
      <w:r w:rsidRPr="00756584" w:rsidR="00A01D5D">
        <w:rPr>
          <w:lang w:val="fr-FR"/>
        </w:rPr>
        <w:t>Loi n</w:t>
      </w:r>
      <w:r w:rsidRPr="00756584" w:rsidR="00C273FA">
        <w:rPr>
          <w:vertAlign w:val="superscript"/>
          <w:lang w:val="fr-FR"/>
        </w:rPr>
        <w:t>o</w:t>
      </w:r>
      <w:r w:rsidRPr="00756584" w:rsidR="00A01D5D">
        <w:rPr>
          <w:lang w:val="fr-FR"/>
        </w:rPr>
        <w:t xml:space="preserve"> 2014-372 du 28 mars 2014</w:t>
      </w:r>
    </w:p>
    <w:p w:rsidRPr="00756584" w:rsidR="009A0D75" w:rsidP="00756584" w:rsidRDefault="009A0D75">
      <w:pPr>
        <w:pStyle w:val="ECHRPara"/>
        <w:rPr>
          <w:rFonts w:eastAsiaTheme="minorHAnsi"/>
          <w:lang w:val="fr-FR"/>
        </w:rPr>
      </w:pPr>
      <w:r w:rsidRPr="00756584">
        <w:rPr>
          <w:rFonts w:eastAsiaTheme="minorHAnsi"/>
          <w:lang w:val="fr-FR"/>
        </w:rPr>
        <w:fldChar w:fldCharType="begin"/>
      </w:r>
      <w:r w:rsidRPr="00756584">
        <w:rPr>
          <w:rFonts w:eastAsiaTheme="minorHAnsi"/>
          <w:lang w:val="fr-FR"/>
        </w:rPr>
        <w:instrText xml:space="preserve"> SEQ level0 \*arabic </w:instrText>
      </w:r>
      <w:r w:rsidRPr="00756584">
        <w:rPr>
          <w:rFonts w:eastAsiaTheme="minorHAnsi"/>
          <w:lang w:val="fr-FR"/>
        </w:rPr>
        <w:fldChar w:fldCharType="separate"/>
      </w:r>
      <w:r w:rsidRPr="00756584" w:rsidR="00756584">
        <w:rPr>
          <w:rFonts w:eastAsiaTheme="minorHAnsi"/>
          <w:noProof/>
          <w:lang w:val="fr-FR"/>
        </w:rPr>
        <w:t>39</w:t>
      </w:r>
      <w:r w:rsidRPr="00756584">
        <w:rPr>
          <w:rFonts w:eastAsiaTheme="minorHAnsi"/>
          <w:lang w:val="fr-FR"/>
        </w:rPr>
        <w:fldChar w:fldCharType="end"/>
      </w:r>
      <w:r w:rsidRPr="00756584">
        <w:rPr>
          <w:rFonts w:eastAsiaTheme="minorHAnsi"/>
          <w:lang w:val="fr-FR"/>
        </w:rPr>
        <w:t>.  La loi n</w:t>
      </w:r>
      <w:r w:rsidRPr="00756584">
        <w:rPr>
          <w:rFonts w:eastAsiaTheme="minorHAnsi"/>
          <w:vertAlign w:val="superscript"/>
          <w:lang w:val="fr-FR"/>
        </w:rPr>
        <w:t>o</w:t>
      </w:r>
      <w:r w:rsidRPr="00756584">
        <w:rPr>
          <w:rFonts w:eastAsiaTheme="minorHAnsi"/>
          <w:lang w:val="fr-FR"/>
        </w:rPr>
        <w:t xml:space="preserve"> 2014-372 du 28 mars 2014 relative à la géolocalisation a complété le titre IV (dispositions communes) du livre 1</w:t>
      </w:r>
      <w:r w:rsidRPr="00756584">
        <w:rPr>
          <w:rFonts w:eastAsiaTheme="minorHAnsi"/>
          <w:vertAlign w:val="superscript"/>
          <w:lang w:val="fr-FR"/>
        </w:rPr>
        <w:t>er</w:t>
      </w:r>
      <w:r w:rsidRPr="00756584">
        <w:rPr>
          <w:rFonts w:eastAsiaTheme="minorHAnsi"/>
          <w:lang w:val="fr-FR"/>
        </w:rPr>
        <w:t xml:space="preserve"> du CPP (</w:t>
      </w:r>
      <w:r w:rsidRPr="00756584">
        <w:rPr>
          <w:rFonts w:eastAsiaTheme="minorHAnsi"/>
          <w:i/>
          <w:lang w:val="fr-FR"/>
        </w:rPr>
        <w:t>De la conduite de la politique pénale, de l</w:t>
      </w:r>
      <w:r w:rsidRPr="00756584" w:rsidR="00756584">
        <w:rPr>
          <w:rFonts w:eastAsiaTheme="minorHAnsi"/>
          <w:i/>
          <w:lang w:val="fr-FR"/>
        </w:rPr>
        <w:t>’</w:t>
      </w:r>
      <w:r w:rsidRPr="00756584">
        <w:rPr>
          <w:rFonts w:eastAsiaTheme="minorHAnsi"/>
          <w:i/>
          <w:lang w:val="fr-FR"/>
        </w:rPr>
        <w:t>exercice de l</w:t>
      </w:r>
      <w:r w:rsidRPr="00756584" w:rsidR="00756584">
        <w:rPr>
          <w:rFonts w:eastAsiaTheme="minorHAnsi"/>
          <w:i/>
          <w:lang w:val="fr-FR"/>
        </w:rPr>
        <w:t>’</w:t>
      </w:r>
      <w:r w:rsidRPr="00756584">
        <w:rPr>
          <w:rFonts w:eastAsiaTheme="minorHAnsi"/>
          <w:i/>
          <w:lang w:val="fr-FR"/>
        </w:rPr>
        <w:t>action publique et de l</w:t>
      </w:r>
      <w:r w:rsidRPr="00756584" w:rsidR="00756584">
        <w:rPr>
          <w:rFonts w:eastAsiaTheme="minorHAnsi"/>
          <w:i/>
          <w:lang w:val="fr-FR"/>
        </w:rPr>
        <w:t>’</w:t>
      </w:r>
      <w:r w:rsidRPr="00756584">
        <w:rPr>
          <w:rFonts w:eastAsiaTheme="minorHAnsi"/>
          <w:i/>
          <w:lang w:val="fr-FR"/>
        </w:rPr>
        <w:t>instruction</w:t>
      </w:r>
      <w:r w:rsidRPr="00756584">
        <w:rPr>
          <w:rFonts w:eastAsiaTheme="minorHAnsi"/>
          <w:lang w:val="fr-FR"/>
        </w:rPr>
        <w:t>) par un chapitre V intitulé « </w:t>
      </w:r>
      <w:r w:rsidRPr="00756584">
        <w:rPr>
          <w:rFonts w:eastAsiaTheme="minorHAnsi"/>
          <w:i/>
          <w:lang w:val="fr-FR"/>
        </w:rPr>
        <w:t>De la géolocalisation</w:t>
      </w:r>
      <w:r w:rsidRPr="00756584">
        <w:rPr>
          <w:rFonts w:eastAsiaTheme="minorHAnsi"/>
          <w:lang w:val="fr-FR"/>
        </w:rPr>
        <w:t> ». Avant son adoption, un communiqué de presse en Conseil des Ministres du 23 décembre 2013 a indiqué ce qui suit :</w:t>
      </w:r>
    </w:p>
    <w:p w:rsidRPr="00756584" w:rsidR="00C273FA" w:rsidP="00756584" w:rsidRDefault="009A0D75">
      <w:pPr>
        <w:pStyle w:val="ECHRParaQuote"/>
        <w:rPr>
          <w:lang w:val="fr-FR"/>
        </w:rPr>
      </w:pPr>
      <w:r w:rsidRPr="00756584">
        <w:rPr>
          <w:lang w:val="fr-FR"/>
        </w:rPr>
        <w:t xml:space="preserve">« La garde des sceaux, ministre de la </w:t>
      </w:r>
      <w:r w:rsidRPr="00756584" w:rsidR="009468C5">
        <w:rPr>
          <w:lang w:val="fr-FR"/>
        </w:rPr>
        <w:t>J</w:t>
      </w:r>
      <w:r w:rsidRPr="00756584">
        <w:rPr>
          <w:lang w:val="fr-FR"/>
        </w:rPr>
        <w:t>ustice, a présenté un projet de loi relatif à la géolocalisation. Ce texte vise à mettre le droit français en conformité avec les exigences posées par la Cour européenne des droits de l</w:t>
      </w:r>
      <w:r w:rsidRPr="00756584" w:rsidR="00756584">
        <w:rPr>
          <w:lang w:val="fr-FR"/>
        </w:rPr>
        <w:t>’</w:t>
      </w:r>
      <w:r w:rsidRPr="00756584" w:rsidR="00143812">
        <w:rPr>
          <w:lang w:val="fr-FR"/>
        </w:rPr>
        <w:t>homme dans son arrêt Uzun </w:t>
      </w:r>
      <w:r w:rsidRPr="00756584">
        <w:rPr>
          <w:lang w:val="fr-FR"/>
        </w:rPr>
        <w:t>c</w:t>
      </w:r>
      <w:r w:rsidRPr="00756584" w:rsidR="009468C5">
        <w:rPr>
          <w:lang w:val="fr-FR"/>
        </w:rPr>
        <w:t>.</w:t>
      </w:r>
      <w:r w:rsidRPr="00756584">
        <w:rPr>
          <w:lang w:val="fr-FR"/>
        </w:rPr>
        <w:t xml:space="preserve"> Allemagne du 2 septembre 2010 ainsi que la Cour de cassation dans ses arrêts du 22 octobre 2013. La géolocalisation englobe toutes les techniques permettant de localiser en continu un téléphone portable ou un objet comme un véhicule, sur lequel une balise a préalablement été posée. Mesure d</w:t>
      </w:r>
      <w:r w:rsidRPr="00756584" w:rsidR="00756584">
        <w:rPr>
          <w:lang w:val="fr-FR"/>
        </w:rPr>
        <w:t>’</w:t>
      </w:r>
      <w:r w:rsidRPr="00756584">
        <w:rPr>
          <w:lang w:val="fr-FR"/>
        </w:rPr>
        <w:t>enquête indispensable à la répression de certaines formes de délinquance ou de criminalité, elle n</w:t>
      </w:r>
      <w:r w:rsidRPr="00756584" w:rsidR="00756584">
        <w:rPr>
          <w:lang w:val="fr-FR"/>
        </w:rPr>
        <w:t>’</w:t>
      </w:r>
      <w:r w:rsidRPr="00756584">
        <w:rPr>
          <w:lang w:val="fr-FR"/>
        </w:rPr>
        <w:t>en porte pas moins une atteinte à la vie privée qui justifie qu</w:t>
      </w:r>
      <w:r w:rsidRPr="00756584" w:rsidR="00756584">
        <w:rPr>
          <w:lang w:val="fr-FR"/>
        </w:rPr>
        <w:t>’</w:t>
      </w:r>
      <w:r w:rsidRPr="00756584">
        <w:rPr>
          <w:lang w:val="fr-FR"/>
        </w:rPr>
        <w:t>elle soit strictement encadrée par la loi. Le projet de loi vise à donner un fondement législatif strict à des pratiques qui, jusqu</w:t>
      </w:r>
      <w:r w:rsidRPr="00756584" w:rsidR="00756584">
        <w:rPr>
          <w:lang w:val="fr-FR"/>
        </w:rPr>
        <w:t>’</w:t>
      </w:r>
      <w:r w:rsidRPr="00756584">
        <w:rPr>
          <w:lang w:val="fr-FR"/>
        </w:rPr>
        <w:t>alors, en étaient dépourvu, et reposaient sur des dispositions très générales du code de procédure pénale.</w:t>
      </w:r>
      <w:r w:rsidRPr="00756584" w:rsidR="004E1D3C">
        <w:rPr>
          <w:lang w:val="fr-FR"/>
        </w:rPr>
        <w:t> »</w:t>
      </w:r>
    </w:p>
    <w:p w:rsidRPr="00756584" w:rsidR="007848C0" w:rsidP="00756584" w:rsidRDefault="009A0D7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40</w:t>
      </w:r>
      <w:r w:rsidRPr="00756584">
        <w:rPr>
          <w:lang w:val="fr-FR"/>
        </w:rPr>
        <w:fldChar w:fldCharType="end"/>
      </w:r>
      <w:r w:rsidRPr="00756584">
        <w:rPr>
          <w:lang w:val="fr-FR"/>
        </w:rPr>
        <w:t>.  </w:t>
      </w:r>
      <w:r w:rsidRPr="00756584" w:rsidR="00261BE7">
        <w:rPr>
          <w:lang w:val="fr-FR"/>
        </w:rPr>
        <w:t xml:space="preserve">Les </w:t>
      </w:r>
      <w:r w:rsidRPr="00756584" w:rsidR="007848C0">
        <w:rPr>
          <w:lang w:val="fr-FR"/>
        </w:rPr>
        <w:t>article</w:t>
      </w:r>
      <w:r w:rsidRPr="00756584" w:rsidR="00261BE7">
        <w:rPr>
          <w:lang w:val="fr-FR"/>
        </w:rPr>
        <w:t>s</w:t>
      </w:r>
      <w:r w:rsidRPr="00756584" w:rsidR="007848C0">
        <w:rPr>
          <w:lang w:val="fr-FR"/>
        </w:rPr>
        <w:t xml:space="preserve"> 230-32 </w:t>
      </w:r>
      <w:r w:rsidRPr="00756584" w:rsidR="00261BE7">
        <w:rPr>
          <w:lang w:val="fr-FR"/>
        </w:rPr>
        <w:t xml:space="preserve">et suivants </w:t>
      </w:r>
      <w:r w:rsidRPr="00756584" w:rsidR="007848C0">
        <w:rPr>
          <w:lang w:val="fr-FR"/>
        </w:rPr>
        <w:t>du CPP</w:t>
      </w:r>
      <w:r w:rsidRPr="00756584" w:rsidR="00261BE7">
        <w:rPr>
          <w:lang w:val="fr-FR"/>
        </w:rPr>
        <w:t xml:space="preserve"> régissent</w:t>
      </w:r>
      <w:r w:rsidRPr="00756584" w:rsidR="007848C0">
        <w:rPr>
          <w:lang w:val="fr-FR"/>
        </w:rPr>
        <w:t xml:space="preserve"> le recours « (</w:t>
      </w:r>
      <w:r w:rsidRPr="00756584" w:rsidR="00C273FA">
        <w:rPr>
          <w:lang w:val="fr-FR"/>
        </w:rPr>
        <w:t>...</w:t>
      </w:r>
      <w:r w:rsidRPr="00756584" w:rsidR="007848C0">
        <w:rPr>
          <w:lang w:val="fr-FR"/>
        </w:rPr>
        <w:t>) à tout moyen technique destiné à la localisation en temps réel, sur l</w:t>
      </w:r>
      <w:r w:rsidRPr="00756584" w:rsidR="00756584">
        <w:rPr>
          <w:lang w:val="fr-FR"/>
        </w:rPr>
        <w:t>’</w:t>
      </w:r>
      <w:r w:rsidRPr="00756584" w:rsidR="007848C0">
        <w:rPr>
          <w:lang w:val="fr-FR"/>
        </w:rPr>
        <w:t>ensemble du territoire national, d</w:t>
      </w:r>
      <w:r w:rsidRPr="00756584" w:rsidR="00756584">
        <w:rPr>
          <w:lang w:val="fr-FR"/>
        </w:rPr>
        <w:t>’</w:t>
      </w:r>
      <w:r w:rsidRPr="00756584" w:rsidR="007848C0">
        <w:rPr>
          <w:lang w:val="fr-FR"/>
        </w:rPr>
        <w:t>une personne, à l</w:t>
      </w:r>
      <w:r w:rsidRPr="00756584" w:rsidR="00756584">
        <w:rPr>
          <w:lang w:val="fr-FR"/>
        </w:rPr>
        <w:t>’</w:t>
      </w:r>
      <w:r w:rsidRPr="00756584" w:rsidR="007848C0">
        <w:rPr>
          <w:lang w:val="fr-FR"/>
        </w:rPr>
        <w:t>insu de celle-ci, d</w:t>
      </w:r>
      <w:r w:rsidRPr="00756584" w:rsidR="00756584">
        <w:rPr>
          <w:lang w:val="fr-FR"/>
        </w:rPr>
        <w:t>’</w:t>
      </w:r>
      <w:r w:rsidRPr="00756584" w:rsidR="007848C0">
        <w:rPr>
          <w:lang w:val="fr-FR"/>
        </w:rPr>
        <w:t>un véhicule ou de tout autre objet, sans le consentement de son propriétaire ou de son possesseur (</w:t>
      </w:r>
      <w:r w:rsidRPr="00756584" w:rsidR="00C273FA">
        <w:rPr>
          <w:lang w:val="fr-FR"/>
        </w:rPr>
        <w:t>...</w:t>
      </w:r>
      <w:r w:rsidRPr="00756584" w:rsidR="00CD1F00">
        <w:rPr>
          <w:lang w:val="fr-FR"/>
        </w:rPr>
        <w:t>) </w:t>
      </w:r>
      <w:r w:rsidRPr="00756584" w:rsidR="00C05957">
        <w:rPr>
          <w:lang w:val="fr-FR"/>
        </w:rPr>
        <w:t>».</w:t>
      </w:r>
    </w:p>
    <w:p w:rsidRPr="00756584" w:rsidR="00E77CB3" w:rsidP="00756584" w:rsidRDefault="007848C0">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41</w:t>
      </w:r>
      <w:r w:rsidRPr="00756584">
        <w:rPr>
          <w:lang w:val="fr-FR"/>
        </w:rPr>
        <w:fldChar w:fldCharType="end"/>
      </w:r>
      <w:r w:rsidRPr="00756584">
        <w:rPr>
          <w:lang w:val="fr-FR"/>
        </w:rPr>
        <w:t>.  </w:t>
      </w:r>
      <w:r w:rsidRPr="00756584" w:rsidR="009A0D75">
        <w:rPr>
          <w:lang w:val="fr-FR"/>
        </w:rPr>
        <w:t>La circulaire du 1</w:t>
      </w:r>
      <w:r w:rsidRPr="00756584" w:rsidR="009A0D75">
        <w:rPr>
          <w:vertAlign w:val="superscript"/>
          <w:lang w:val="fr-FR"/>
        </w:rPr>
        <w:t>er</w:t>
      </w:r>
      <w:r w:rsidRPr="00756584" w:rsidR="009A0D75">
        <w:rPr>
          <w:lang w:val="fr-FR"/>
        </w:rPr>
        <w:t xml:space="preserve"> avril 2014 précise que la loi offre un cadre juridique renouvelé (article</w:t>
      </w:r>
      <w:r w:rsidRPr="00756584" w:rsidR="004E1D3C">
        <w:rPr>
          <w:lang w:val="fr-FR"/>
        </w:rPr>
        <w:t>s</w:t>
      </w:r>
      <w:r w:rsidRPr="00756584" w:rsidR="009A0D75">
        <w:rPr>
          <w:lang w:val="fr-FR"/>
        </w:rPr>
        <w:t xml:space="preserve"> 230-32 à 230-44 du CPP) aux opérations de géolocalisation réalisées en temps réel, lesquelles ont pour objet de suivre à tout moment les déplacements d</w:t>
      </w:r>
      <w:r w:rsidRPr="00756584" w:rsidR="00756584">
        <w:rPr>
          <w:lang w:val="fr-FR"/>
        </w:rPr>
        <w:t>’</w:t>
      </w:r>
      <w:r w:rsidRPr="00756584" w:rsidR="009A0D75">
        <w:rPr>
          <w:lang w:val="fr-FR"/>
        </w:rPr>
        <w:t>un objet et le cas échéant, de la personne qui le détient. En pratique, deux techniques d</w:t>
      </w:r>
      <w:r w:rsidRPr="00756584" w:rsidR="004E1D3C">
        <w:rPr>
          <w:lang w:val="fr-FR"/>
        </w:rPr>
        <w:t>e géolocalisation en temps réel</w:t>
      </w:r>
      <w:r w:rsidRPr="00756584" w:rsidR="009A0D75">
        <w:rPr>
          <w:lang w:val="fr-FR"/>
        </w:rPr>
        <w:t xml:space="preserve"> sont mises en œuvre lors d</w:t>
      </w:r>
      <w:r w:rsidRPr="00756584" w:rsidR="00756584">
        <w:rPr>
          <w:lang w:val="fr-FR"/>
        </w:rPr>
        <w:t>’</w:t>
      </w:r>
      <w:r w:rsidRPr="00756584" w:rsidR="009A0D75">
        <w:rPr>
          <w:lang w:val="fr-FR"/>
        </w:rPr>
        <w:t>une procédure pénale : le suivi dynamique d</w:t>
      </w:r>
      <w:r w:rsidRPr="00756584" w:rsidR="00756584">
        <w:rPr>
          <w:lang w:val="fr-FR"/>
        </w:rPr>
        <w:t>’</w:t>
      </w:r>
      <w:r w:rsidRPr="00756584" w:rsidR="009A0D75">
        <w:rPr>
          <w:lang w:val="fr-FR"/>
        </w:rPr>
        <w:t>un terminal de télécommunication</w:t>
      </w:r>
      <w:r w:rsidRPr="00756584" w:rsidR="009468C5">
        <w:rPr>
          <w:lang w:val="fr-FR"/>
        </w:rPr>
        <w:t xml:space="preserve"> ou</w:t>
      </w:r>
      <w:r w:rsidRPr="00756584" w:rsidR="009A0D75">
        <w:rPr>
          <w:lang w:val="fr-FR"/>
        </w:rPr>
        <w:t xml:space="preserve"> l</w:t>
      </w:r>
      <w:r w:rsidRPr="00756584" w:rsidR="00756584">
        <w:rPr>
          <w:lang w:val="fr-FR"/>
        </w:rPr>
        <w:t>’</w:t>
      </w:r>
      <w:r w:rsidRPr="00756584" w:rsidR="009A0D75">
        <w:rPr>
          <w:lang w:val="fr-FR"/>
        </w:rPr>
        <w:t>utilisation d</w:t>
      </w:r>
      <w:r w:rsidRPr="00756584" w:rsidR="00756584">
        <w:rPr>
          <w:lang w:val="fr-FR"/>
        </w:rPr>
        <w:t>’</w:t>
      </w:r>
      <w:r w:rsidRPr="00756584" w:rsidR="009A0D75">
        <w:rPr>
          <w:lang w:val="fr-FR"/>
        </w:rPr>
        <w:t xml:space="preserve">un dispositif dédié de géolocalisation (une balise) placé sur un moyen de transport ou tout autre objet. Selon la circulaire, les articles 230-32 à 230-44 du CPP ne sont pas applicables aux opérations de géolocalisation qui permettent </w:t>
      </w:r>
      <w:r w:rsidRPr="00756584" w:rsidR="009A0D75">
        <w:rPr>
          <w:i/>
          <w:lang w:val="fr-FR"/>
        </w:rPr>
        <w:t>a posteriori</w:t>
      </w:r>
      <w:r w:rsidRPr="00756584" w:rsidR="009A0D75">
        <w:rPr>
          <w:lang w:val="fr-FR"/>
        </w:rPr>
        <w:t xml:space="preserve">, </w:t>
      </w:r>
      <w:r w:rsidRPr="00756584" w:rsidR="009468C5">
        <w:rPr>
          <w:lang w:val="fr-FR"/>
        </w:rPr>
        <w:t xml:space="preserve">à savoir </w:t>
      </w:r>
      <w:r w:rsidRPr="00756584" w:rsidR="009A0D75">
        <w:rPr>
          <w:lang w:val="fr-FR"/>
        </w:rPr>
        <w:t>par la communication de données conservées par les opérateurs de télécommunication (date et heure de l</w:t>
      </w:r>
      <w:r w:rsidRPr="00756584" w:rsidR="00756584">
        <w:rPr>
          <w:lang w:val="fr-FR"/>
        </w:rPr>
        <w:t>’</w:t>
      </w:r>
      <w:r w:rsidRPr="00756584" w:rsidR="009A0D75">
        <w:rPr>
          <w:lang w:val="fr-FR"/>
        </w:rPr>
        <w:t>appel, borne déclenchée par le téléphone), ou par toute personne ou tout organisme public ou privé, de retracer les déplacements d</w:t>
      </w:r>
      <w:r w:rsidRPr="00756584" w:rsidR="00756584">
        <w:rPr>
          <w:lang w:val="fr-FR"/>
        </w:rPr>
        <w:t>’</w:t>
      </w:r>
      <w:r w:rsidRPr="00756584" w:rsidR="009A0D75">
        <w:rPr>
          <w:lang w:val="fr-FR"/>
        </w:rPr>
        <w:t>un objet ou d</w:t>
      </w:r>
      <w:r w:rsidRPr="00756584" w:rsidR="00756584">
        <w:rPr>
          <w:lang w:val="fr-FR"/>
        </w:rPr>
        <w:t>’</w:t>
      </w:r>
      <w:r w:rsidRPr="00756584" w:rsidR="009A0D75">
        <w:rPr>
          <w:lang w:val="fr-FR"/>
        </w:rPr>
        <w:t>un individu. Ces opérations continuent en effet de relever des articles 60-1, 60-2, 77-1-1 et 77-1-2 du CPP relatifs aux réquisitions judiciaires.</w:t>
      </w:r>
    </w:p>
    <w:p w:rsidRPr="00756584" w:rsidR="00AC7ADD" w:rsidP="00756584" w:rsidRDefault="00AC7ADD">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42</w:t>
      </w:r>
      <w:r w:rsidRPr="00756584">
        <w:rPr>
          <w:lang w:val="fr-FR"/>
        </w:rPr>
        <w:fldChar w:fldCharType="end"/>
      </w:r>
      <w:r w:rsidRPr="00756584">
        <w:rPr>
          <w:lang w:val="fr-FR"/>
        </w:rPr>
        <w:t xml:space="preserve">.  La Cour de cassation a </w:t>
      </w:r>
      <w:r w:rsidRPr="00756584" w:rsidR="00A7182F">
        <w:rPr>
          <w:lang w:val="fr-FR"/>
        </w:rPr>
        <w:t xml:space="preserve">récemment </w:t>
      </w:r>
      <w:r w:rsidRPr="00756584">
        <w:rPr>
          <w:lang w:val="fr-FR"/>
        </w:rPr>
        <w:t>confirmé (</w:t>
      </w:r>
      <w:r w:rsidRPr="00756584" w:rsidR="00595697">
        <w:rPr>
          <w:lang w:val="fr-FR"/>
        </w:rPr>
        <w:t>paragraphe 37</w:t>
      </w:r>
      <w:r w:rsidRPr="00756584" w:rsidR="00CD1F00">
        <w:rPr>
          <w:lang w:val="fr-FR"/>
        </w:rPr>
        <w:t xml:space="preserve"> ci</w:t>
      </w:r>
      <w:r w:rsidRPr="00756584" w:rsidR="00CD1F00">
        <w:rPr>
          <w:lang w:val="fr-FR"/>
        </w:rPr>
        <w:noBreakHyphen/>
      </w:r>
      <w:r w:rsidRPr="00756584">
        <w:rPr>
          <w:lang w:val="fr-FR"/>
        </w:rPr>
        <w:t>dessus)</w:t>
      </w:r>
      <w:r w:rsidRPr="00756584" w:rsidR="00A7182F">
        <w:rPr>
          <w:lang w:val="fr-FR"/>
        </w:rPr>
        <w:t xml:space="preserve"> que la géolocalisation en temps réel relève des dispositions des articles 230-32 et suivants du CPP, alors que la géolocalisation en temps différé, </w:t>
      </w:r>
      <w:r w:rsidRPr="00756584" w:rsidR="009468C5">
        <w:rPr>
          <w:lang w:val="fr-FR"/>
        </w:rPr>
        <w:t>avec la</w:t>
      </w:r>
      <w:r w:rsidRPr="00756584" w:rsidR="00A7182F">
        <w:rPr>
          <w:lang w:val="fr-FR"/>
        </w:rPr>
        <w:t xml:space="preserve"> reconstitution ultérieure d</w:t>
      </w:r>
      <w:r w:rsidRPr="00756584" w:rsidR="00756584">
        <w:rPr>
          <w:lang w:val="fr-FR"/>
        </w:rPr>
        <w:t>’</w:t>
      </w:r>
      <w:r w:rsidRPr="00756584" w:rsidR="00A7182F">
        <w:rPr>
          <w:lang w:val="fr-FR"/>
        </w:rPr>
        <w:t>un parcours, trouve son fondement légal dans l</w:t>
      </w:r>
      <w:r w:rsidRPr="00756584" w:rsidR="00756584">
        <w:rPr>
          <w:lang w:val="fr-FR"/>
        </w:rPr>
        <w:t>’</w:t>
      </w:r>
      <w:r w:rsidRPr="00756584" w:rsidR="00A7182F">
        <w:rPr>
          <w:lang w:val="fr-FR"/>
        </w:rPr>
        <w:t>article 77-1-1 du code de procédure pénale.</w:t>
      </w:r>
    </w:p>
    <w:p w:rsidRPr="00756584" w:rsidR="00D11072" w:rsidP="00756584" w:rsidRDefault="00E77CB3">
      <w:pPr>
        <w:pStyle w:val="ECHRHeading1"/>
        <w:rPr>
          <w:lang w:val="fr-FR"/>
        </w:rPr>
      </w:pPr>
      <w:r w:rsidRPr="00756584">
        <w:rPr>
          <w:lang w:val="fr-FR"/>
        </w:rPr>
        <w:t>EN DROIT</w:t>
      </w:r>
    </w:p>
    <w:p w:rsidRPr="00756584" w:rsidR="00E77CB3" w:rsidP="00756584" w:rsidRDefault="00D11072">
      <w:pPr>
        <w:pStyle w:val="ECHRHeading1"/>
        <w:rPr>
          <w:lang w:val="fr-FR"/>
        </w:rPr>
      </w:pPr>
      <w:r w:rsidRPr="00756584">
        <w:rPr>
          <w:lang w:val="fr-FR"/>
        </w:rPr>
        <w:t>I.</w:t>
      </w:r>
      <w:r w:rsidRPr="00756584" w:rsidR="00E77CB3">
        <w:rPr>
          <w:lang w:val="fr-FR"/>
        </w:rPr>
        <w:t>  SUR LA VIOLATION ALLÉGUÉE DE L</w:t>
      </w:r>
      <w:r w:rsidRPr="00756584" w:rsidR="00756584">
        <w:rPr>
          <w:lang w:val="fr-FR"/>
        </w:rPr>
        <w:t>’</w:t>
      </w:r>
      <w:r w:rsidRPr="00756584" w:rsidR="00E77CB3">
        <w:rPr>
          <w:lang w:val="fr-FR"/>
        </w:rPr>
        <w:t xml:space="preserve">ARTICLE </w:t>
      </w:r>
      <w:r w:rsidRPr="00756584" w:rsidR="009A0D75">
        <w:rPr>
          <w:lang w:val="fr-FR"/>
        </w:rPr>
        <w:t>8</w:t>
      </w:r>
      <w:r w:rsidRPr="00756584" w:rsidR="00E77CB3">
        <w:rPr>
          <w:lang w:val="fr-FR"/>
        </w:rPr>
        <w:t xml:space="preserve"> DE LA CONVENTION</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43</w:t>
      </w:r>
      <w:r w:rsidRPr="00756584">
        <w:rPr>
          <w:lang w:val="fr-FR"/>
        </w:rPr>
        <w:fldChar w:fldCharType="end"/>
      </w:r>
      <w:r w:rsidRPr="00756584" w:rsidR="00E77CB3">
        <w:rPr>
          <w:lang w:val="fr-FR"/>
        </w:rPr>
        <w:t>.  </w:t>
      </w:r>
      <w:r w:rsidRPr="00756584">
        <w:rPr>
          <w:lang w:val="fr-FR"/>
        </w:rPr>
        <w:t>Le requérant</w:t>
      </w:r>
      <w:r w:rsidRPr="00756584" w:rsidR="00E77CB3">
        <w:rPr>
          <w:lang w:val="fr-FR"/>
        </w:rPr>
        <w:t xml:space="preserve"> allègue que </w:t>
      </w:r>
      <w:r w:rsidRPr="00756584" w:rsidR="00EA0632">
        <w:rPr>
          <w:lang w:val="fr-FR"/>
        </w:rPr>
        <w:t xml:space="preserve">tant </w:t>
      </w:r>
      <w:r w:rsidRPr="00756584" w:rsidR="00EC6F27">
        <w:rPr>
          <w:lang w:val="fr-FR"/>
        </w:rPr>
        <w:t>la mise en place d</w:t>
      </w:r>
      <w:r w:rsidRPr="00756584" w:rsidR="00756584">
        <w:rPr>
          <w:lang w:val="fr-FR"/>
        </w:rPr>
        <w:t>’</w:t>
      </w:r>
      <w:r w:rsidRPr="00756584" w:rsidR="00EC6F27">
        <w:rPr>
          <w:lang w:val="fr-FR"/>
        </w:rPr>
        <w:t>un dispositif de géolocalisation sur son véhicule que la réquisition à un opérateur de téléphonie</w:t>
      </w:r>
      <w:r w:rsidRPr="00756584" w:rsidR="00695539">
        <w:rPr>
          <w:lang w:val="fr-FR"/>
        </w:rPr>
        <w:t xml:space="preserve"> </w:t>
      </w:r>
      <w:r w:rsidRPr="00756584" w:rsidR="00EC6F27">
        <w:rPr>
          <w:lang w:val="fr-FR"/>
        </w:rPr>
        <w:t>par les officiers de police judiciaire, sur autorisation du procureur</w:t>
      </w:r>
      <w:r w:rsidRPr="00756584" w:rsidR="00E77CB3">
        <w:rPr>
          <w:lang w:val="fr-FR"/>
        </w:rPr>
        <w:t xml:space="preserve"> </w:t>
      </w:r>
      <w:r w:rsidRPr="00756584" w:rsidR="00EC6F27">
        <w:rPr>
          <w:lang w:val="fr-FR"/>
        </w:rPr>
        <w:t>de la République, ont porté atteinte à son droit au respect de sa vie privée</w:t>
      </w:r>
      <w:r w:rsidRPr="00756584" w:rsidR="00EA0632">
        <w:rPr>
          <w:lang w:val="fr-FR"/>
        </w:rPr>
        <w:t>. Il invoque</w:t>
      </w:r>
      <w:r w:rsidRPr="00756584" w:rsidR="00EC6F27">
        <w:rPr>
          <w:lang w:val="fr-FR"/>
        </w:rPr>
        <w:t xml:space="preserve"> </w:t>
      </w:r>
      <w:r w:rsidRPr="00756584" w:rsidR="00E77CB3">
        <w:rPr>
          <w:lang w:val="fr-FR"/>
        </w:rPr>
        <w:t>l</w:t>
      </w:r>
      <w:r w:rsidRPr="00756584" w:rsidR="00756584">
        <w:rPr>
          <w:lang w:val="fr-FR"/>
        </w:rPr>
        <w:t>’</w:t>
      </w:r>
      <w:r w:rsidRPr="00756584" w:rsidR="00E77CB3">
        <w:rPr>
          <w:lang w:val="fr-FR"/>
        </w:rPr>
        <w:t xml:space="preserve">article </w:t>
      </w:r>
      <w:r w:rsidRPr="00756584" w:rsidR="00EC6F27">
        <w:rPr>
          <w:lang w:val="fr-FR"/>
        </w:rPr>
        <w:t>8</w:t>
      </w:r>
      <w:r w:rsidRPr="00756584" w:rsidR="00E77CB3">
        <w:rPr>
          <w:lang w:val="fr-FR"/>
        </w:rPr>
        <w:t xml:space="preserve"> de la Convention, libellé</w:t>
      </w:r>
      <w:r w:rsidRPr="00756584" w:rsidR="00EA0632">
        <w:rPr>
          <w:lang w:val="fr-FR"/>
        </w:rPr>
        <w:t xml:space="preserve"> comme suit</w:t>
      </w:r>
      <w:r w:rsidRPr="00756584" w:rsidR="00E77CB3">
        <w:rPr>
          <w:lang w:val="fr-FR"/>
        </w:rPr>
        <w:t> :</w:t>
      </w:r>
    </w:p>
    <w:p w:rsidRPr="00756584" w:rsidR="00A72E40" w:rsidP="00756584" w:rsidRDefault="00A72E40">
      <w:pPr>
        <w:pStyle w:val="ECHRParaQuote"/>
        <w:rPr>
          <w:lang w:val="fr-FR"/>
        </w:rPr>
      </w:pPr>
      <w:r w:rsidRPr="00756584">
        <w:rPr>
          <w:lang w:val="fr-FR"/>
        </w:rPr>
        <w:t>« 1.  Toute personne a droit au respect de sa vie privée et familiale, de son domicile et de sa correspondance.</w:t>
      </w:r>
    </w:p>
    <w:p w:rsidRPr="00756584" w:rsidR="00E77CB3" w:rsidP="00756584" w:rsidRDefault="00A72E40">
      <w:pPr>
        <w:pStyle w:val="ECHRParaQuote"/>
        <w:rPr>
          <w:lang w:val="fr-FR"/>
        </w:rPr>
      </w:pPr>
      <w:r w:rsidRPr="00756584">
        <w:rPr>
          <w:lang w:val="fr-FR"/>
        </w:rPr>
        <w:t>2.  Il ne peut y avoir ingérence d</w:t>
      </w:r>
      <w:r w:rsidRPr="00756584" w:rsidR="00756584">
        <w:rPr>
          <w:lang w:val="fr-FR"/>
        </w:rPr>
        <w:t>’</w:t>
      </w:r>
      <w:r w:rsidRPr="00756584">
        <w:rPr>
          <w:lang w:val="fr-FR"/>
        </w:rPr>
        <w:t>une autorité publique dans l</w:t>
      </w:r>
      <w:r w:rsidRPr="00756584" w:rsidR="00756584">
        <w:rPr>
          <w:lang w:val="fr-FR"/>
        </w:rPr>
        <w:t>’</w:t>
      </w:r>
      <w:r w:rsidRPr="00756584">
        <w:rPr>
          <w:lang w:val="fr-FR"/>
        </w:rPr>
        <w:t>exercice de ce droit que pour autant que cette ingérence est prévue par la loi et qu</w:t>
      </w:r>
      <w:r w:rsidRPr="00756584" w:rsidR="00756584">
        <w:rPr>
          <w:lang w:val="fr-FR"/>
        </w:rPr>
        <w:t>’</w:t>
      </w:r>
      <w:r w:rsidRPr="00756584">
        <w:rPr>
          <w:lang w:val="fr-FR"/>
        </w:rPr>
        <w:t>elle constitue une mesure qui, dans une société démocratique, est nécessaire à la sécurité nationale, à la sûreté publique, au bien</w:t>
      </w:r>
      <w:r w:rsidRPr="00756584">
        <w:rPr>
          <w:lang w:val="fr-FR"/>
        </w:rPr>
        <w:noBreakHyphen/>
        <w:t>être économique du pays, à la défense de l</w:t>
      </w:r>
      <w:r w:rsidRPr="00756584" w:rsidR="00756584">
        <w:rPr>
          <w:lang w:val="fr-FR"/>
        </w:rPr>
        <w:t>’</w:t>
      </w:r>
      <w:r w:rsidRPr="00756584">
        <w:rPr>
          <w:lang w:val="fr-FR"/>
        </w:rPr>
        <w:t>ordre et à la prévention des infractions pénales, à la protection de la santé ou de la morale, ou à la protection des droits et libertés d</w:t>
      </w:r>
      <w:r w:rsidRPr="00756584" w:rsidR="00756584">
        <w:rPr>
          <w:lang w:val="fr-FR"/>
        </w:rPr>
        <w:t>’</w:t>
      </w:r>
      <w:r w:rsidRPr="00756584">
        <w:rPr>
          <w:lang w:val="fr-FR"/>
        </w:rPr>
        <w:t>autrui. »</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44</w:t>
      </w:r>
      <w:r w:rsidRPr="00756584">
        <w:rPr>
          <w:lang w:val="fr-FR"/>
        </w:rPr>
        <w:fldChar w:fldCharType="end"/>
      </w:r>
      <w:r w:rsidRPr="00756584" w:rsidR="00E77CB3">
        <w:rPr>
          <w:lang w:val="fr-FR"/>
        </w:rPr>
        <w:t>.  Le Gouvernement s</w:t>
      </w:r>
      <w:r w:rsidRPr="00756584" w:rsidR="00756584">
        <w:rPr>
          <w:lang w:val="fr-FR"/>
        </w:rPr>
        <w:t>’</w:t>
      </w:r>
      <w:r w:rsidRPr="00756584" w:rsidR="00E77CB3">
        <w:rPr>
          <w:lang w:val="fr-FR"/>
        </w:rPr>
        <w:t>oppose à cette thèse.</w:t>
      </w:r>
    </w:p>
    <w:p w:rsidRPr="00756584" w:rsidR="00E77CB3" w:rsidP="00756584" w:rsidRDefault="00E77CB3">
      <w:pPr>
        <w:pStyle w:val="ECHRHeading2"/>
        <w:rPr>
          <w:lang w:val="fr-FR"/>
        </w:rPr>
      </w:pPr>
      <w:r w:rsidRPr="00756584">
        <w:rPr>
          <w:lang w:val="fr-FR"/>
        </w:rPr>
        <w:t>A.  Sur la recevabilité</w:t>
      </w:r>
    </w:p>
    <w:p w:rsidRPr="00756584" w:rsidR="00695539"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45</w:t>
      </w:r>
      <w:r w:rsidRPr="00756584">
        <w:rPr>
          <w:lang w:val="fr-FR"/>
        </w:rPr>
        <w:fldChar w:fldCharType="end"/>
      </w:r>
      <w:r w:rsidRPr="00756584" w:rsidR="00E77CB3">
        <w:rPr>
          <w:lang w:val="fr-FR"/>
        </w:rPr>
        <w:t>.  </w:t>
      </w:r>
      <w:r w:rsidRPr="00756584" w:rsidR="0022732E">
        <w:rPr>
          <w:lang w:val="fr-FR"/>
        </w:rPr>
        <w:t>Le G</w:t>
      </w:r>
      <w:r w:rsidRPr="00756584" w:rsidR="00695539">
        <w:rPr>
          <w:lang w:val="fr-FR"/>
        </w:rPr>
        <w:t>ouvernement conteste la recevabilité de la requête en ce qui concerne l</w:t>
      </w:r>
      <w:r w:rsidRPr="00756584" w:rsidR="00756584">
        <w:rPr>
          <w:lang w:val="fr-FR"/>
        </w:rPr>
        <w:t>’</w:t>
      </w:r>
      <w:r w:rsidRPr="00756584" w:rsidR="00695539">
        <w:rPr>
          <w:lang w:val="fr-FR"/>
        </w:rPr>
        <w:t>une des deux mesures de géolocalisation mises en place. Il soutient que le requérant a perdu sa qualité de victime</w:t>
      </w:r>
      <w:r w:rsidRPr="00756584" w:rsidR="00EA0632">
        <w:rPr>
          <w:lang w:val="fr-FR"/>
        </w:rPr>
        <w:t>,</w:t>
      </w:r>
      <w:r w:rsidRPr="00756584" w:rsidR="00695539">
        <w:rPr>
          <w:lang w:val="fr-FR"/>
        </w:rPr>
        <w:t xml:space="preserve"> dès lors que la chambre de l</w:t>
      </w:r>
      <w:r w:rsidRPr="00756584" w:rsidR="00756584">
        <w:rPr>
          <w:lang w:val="fr-FR"/>
        </w:rPr>
        <w:t>’</w:t>
      </w:r>
      <w:r w:rsidRPr="00756584" w:rsidR="00695539">
        <w:rPr>
          <w:lang w:val="fr-FR"/>
        </w:rPr>
        <w:t>instruction</w:t>
      </w:r>
      <w:r w:rsidRPr="00756584" w:rsidR="00EA0632">
        <w:rPr>
          <w:lang w:val="fr-FR"/>
        </w:rPr>
        <w:t xml:space="preserve"> de la cour d</w:t>
      </w:r>
      <w:r w:rsidRPr="00756584" w:rsidR="00756584">
        <w:rPr>
          <w:lang w:val="fr-FR"/>
        </w:rPr>
        <w:t>’</w:t>
      </w:r>
      <w:r w:rsidRPr="00756584" w:rsidR="00EA0632">
        <w:rPr>
          <w:lang w:val="fr-FR"/>
        </w:rPr>
        <w:t>appel de Paris</w:t>
      </w:r>
      <w:r w:rsidRPr="00756584" w:rsidR="00695539">
        <w:rPr>
          <w:lang w:val="fr-FR"/>
        </w:rPr>
        <w:t xml:space="preserve"> a a</w:t>
      </w:r>
      <w:r w:rsidRPr="00756584" w:rsidR="00EA0632">
        <w:rPr>
          <w:lang w:val="fr-FR"/>
        </w:rPr>
        <w:t>nnulé la première autorisation</w:t>
      </w:r>
      <w:r w:rsidRPr="00756584" w:rsidR="00695539">
        <w:rPr>
          <w:lang w:val="fr-FR"/>
        </w:rPr>
        <w:t xml:space="preserve"> donnée verbalement par le juge d</w:t>
      </w:r>
      <w:r w:rsidRPr="00756584" w:rsidR="00756584">
        <w:rPr>
          <w:lang w:val="fr-FR"/>
        </w:rPr>
        <w:t>’</w:t>
      </w:r>
      <w:r w:rsidRPr="00756584" w:rsidR="00695539">
        <w:rPr>
          <w:lang w:val="fr-FR"/>
        </w:rPr>
        <w:t>instruction le 10 mai 2010, dans la mesure où les enquêteurs n</w:t>
      </w:r>
      <w:r w:rsidRPr="00756584" w:rsidR="00756584">
        <w:rPr>
          <w:lang w:val="fr-FR"/>
        </w:rPr>
        <w:t>’</w:t>
      </w:r>
      <w:r w:rsidRPr="00756584" w:rsidR="00695539">
        <w:rPr>
          <w:lang w:val="fr-FR"/>
        </w:rPr>
        <w:t>avaient pas été autorisés à pénétrer dans le parking privé.</w:t>
      </w:r>
    </w:p>
    <w:p w:rsidRPr="00756584" w:rsidR="00C273FA" w:rsidP="00756584" w:rsidRDefault="003D70AE">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46</w:t>
      </w:r>
      <w:r w:rsidRPr="00756584">
        <w:rPr>
          <w:lang w:val="fr-FR"/>
        </w:rPr>
        <w:fldChar w:fldCharType="end"/>
      </w:r>
      <w:r w:rsidRPr="00756584">
        <w:rPr>
          <w:lang w:val="fr-FR"/>
        </w:rPr>
        <w:t xml:space="preserve">.  Le requérant soutient </w:t>
      </w:r>
      <w:r w:rsidRPr="00756584" w:rsidR="0022732E">
        <w:rPr>
          <w:lang w:val="fr-FR"/>
        </w:rPr>
        <w:t>que</w:t>
      </w:r>
      <w:r w:rsidRPr="00756584">
        <w:rPr>
          <w:lang w:val="fr-FR"/>
        </w:rPr>
        <w:t xml:space="preserve"> sa requête </w:t>
      </w:r>
      <w:r w:rsidRPr="00756584" w:rsidR="0022732E">
        <w:rPr>
          <w:lang w:val="fr-FR"/>
        </w:rPr>
        <w:t>est recevable</w:t>
      </w:r>
      <w:r w:rsidRPr="00756584">
        <w:rPr>
          <w:lang w:val="fr-FR"/>
        </w:rPr>
        <w:t>. Il précise que ce n</w:t>
      </w:r>
      <w:r w:rsidRPr="00756584" w:rsidR="00756584">
        <w:rPr>
          <w:lang w:val="fr-FR"/>
        </w:rPr>
        <w:t>’</w:t>
      </w:r>
      <w:r w:rsidRPr="00756584">
        <w:rPr>
          <w:lang w:val="fr-FR"/>
        </w:rPr>
        <w:t>est pas l</w:t>
      </w:r>
      <w:r w:rsidRPr="00756584" w:rsidR="00756584">
        <w:rPr>
          <w:lang w:val="fr-FR"/>
        </w:rPr>
        <w:t>’</w:t>
      </w:r>
      <w:r w:rsidRPr="00756584">
        <w:rPr>
          <w:lang w:val="fr-FR"/>
        </w:rPr>
        <w:t>autorisation donnée le 10 mai 2010 par le juge d</w:t>
      </w:r>
      <w:r w:rsidRPr="00756584" w:rsidR="00756584">
        <w:rPr>
          <w:lang w:val="fr-FR"/>
        </w:rPr>
        <w:t>’</w:t>
      </w:r>
      <w:r w:rsidRPr="00756584">
        <w:rPr>
          <w:lang w:val="fr-FR"/>
        </w:rPr>
        <w:t>instruction</w:t>
      </w:r>
      <w:r w:rsidRPr="00756584" w:rsidR="003E43A3">
        <w:rPr>
          <w:lang w:val="fr-FR"/>
        </w:rPr>
        <w:t xml:space="preserve"> </w:t>
      </w:r>
      <w:r w:rsidRPr="00756584" w:rsidR="00EA0632">
        <w:rPr>
          <w:lang w:val="fr-FR"/>
        </w:rPr>
        <w:t>pour la mise</w:t>
      </w:r>
      <w:r w:rsidRPr="00756584">
        <w:rPr>
          <w:lang w:val="fr-FR"/>
        </w:rPr>
        <w:t xml:space="preserve"> en place </w:t>
      </w:r>
      <w:r w:rsidRPr="00756584" w:rsidR="00EA0632">
        <w:rPr>
          <w:lang w:val="fr-FR"/>
        </w:rPr>
        <w:t>d</w:t>
      </w:r>
      <w:r w:rsidRPr="00756584" w:rsidR="00756584">
        <w:rPr>
          <w:lang w:val="fr-FR"/>
        </w:rPr>
        <w:t>’</w:t>
      </w:r>
      <w:r w:rsidRPr="00756584">
        <w:rPr>
          <w:lang w:val="fr-FR"/>
        </w:rPr>
        <w:t>un dispositif de surveillance qui a été annulée</w:t>
      </w:r>
      <w:r w:rsidRPr="00756584" w:rsidR="00EA0632">
        <w:rPr>
          <w:lang w:val="fr-FR"/>
        </w:rPr>
        <w:t>,</w:t>
      </w:r>
      <w:r w:rsidRPr="00756584">
        <w:rPr>
          <w:lang w:val="fr-FR"/>
        </w:rPr>
        <w:t xml:space="preserve"> mais que ce sont les actes </w:t>
      </w:r>
      <w:r w:rsidRPr="00756584" w:rsidR="00923AEC">
        <w:rPr>
          <w:lang w:val="fr-FR"/>
        </w:rPr>
        <w:t>intervenus postérieurement à l</w:t>
      </w:r>
      <w:r w:rsidRPr="00756584" w:rsidR="00756584">
        <w:rPr>
          <w:lang w:val="fr-FR"/>
        </w:rPr>
        <w:t>’</w:t>
      </w:r>
      <w:r w:rsidRPr="00756584" w:rsidR="00923AEC">
        <w:rPr>
          <w:lang w:val="fr-FR"/>
        </w:rPr>
        <w:t>entrée dans le parking</w:t>
      </w:r>
      <w:r w:rsidRPr="00756584" w:rsidR="00EA0632">
        <w:rPr>
          <w:lang w:val="fr-FR"/>
        </w:rPr>
        <w:t>,</w:t>
      </w:r>
      <w:r w:rsidRPr="00756584" w:rsidR="00923AEC">
        <w:rPr>
          <w:lang w:val="fr-FR"/>
        </w:rPr>
        <w:t xml:space="preserve"> </w:t>
      </w:r>
      <w:r w:rsidRPr="00756584" w:rsidR="00EA0632">
        <w:rPr>
          <w:lang w:val="fr-FR"/>
        </w:rPr>
        <w:t>les policiers n</w:t>
      </w:r>
      <w:r w:rsidRPr="00756584" w:rsidR="00756584">
        <w:rPr>
          <w:lang w:val="fr-FR"/>
        </w:rPr>
        <w:t>’</w:t>
      </w:r>
      <w:r w:rsidRPr="00756584" w:rsidR="00EA0632">
        <w:rPr>
          <w:lang w:val="fr-FR"/>
        </w:rPr>
        <w:t>ayan</w:t>
      </w:r>
      <w:r w:rsidRPr="00756584" w:rsidR="00923AEC">
        <w:rPr>
          <w:lang w:val="fr-FR"/>
        </w:rPr>
        <w:t xml:space="preserve">t pas </w:t>
      </w:r>
      <w:r w:rsidRPr="00756584" w:rsidR="00EA0632">
        <w:rPr>
          <w:lang w:val="fr-FR"/>
        </w:rPr>
        <w:t xml:space="preserve">été </w:t>
      </w:r>
      <w:r w:rsidRPr="00756584" w:rsidR="00923AEC">
        <w:rPr>
          <w:lang w:val="fr-FR"/>
        </w:rPr>
        <w:t xml:space="preserve">régulièrement autorisés à y pénétrer. </w:t>
      </w:r>
      <w:r w:rsidRPr="00756584" w:rsidR="0022732E">
        <w:rPr>
          <w:lang w:val="fr-FR"/>
        </w:rPr>
        <w:t>Il</w:t>
      </w:r>
      <w:r w:rsidRPr="00756584" w:rsidR="00923AEC">
        <w:rPr>
          <w:lang w:val="fr-FR"/>
        </w:rPr>
        <w:t xml:space="preserve"> fait valoir qu</w:t>
      </w:r>
      <w:r w:rsidRPr="00756584" w:rsidR="00756584">
        <w:rPr>
          <w:lang w:val="fr-FR"/>
        </w:rPr>
        <w:t>’</w:t>
      </w:r>
      <w:r w:rsidRPr="00756584" w:rsidR="00923AEC">
        <w:rPr>
          <w:lang w:val="fr-FR"/>
        </w:rPr>
        <w:t>il a été surveillé par géolocalisation pendant la durée de cette mesure même si, procéduralement il n</w:t>
      </w:r>
      <w:r w:rsidRPr="00756584" w:rsidR="00756584">
        <w:rPr>
          <w:lang w:val="fr-FR"/>
        </w:rPr>
        <w:t>’</w:t>
      </w:r>
      <w:r w:rsidRPr="00756584" w:rsidR="00923AEC">
        <w:rPr>
          <w:lang w:val="fr-FR"/>
        </w:rPr>
        <w:t>y a pas eu d</w:t>
      </w:r>
      <w:r w:rsidRPr="00756584" w:rsidR="00756584">
        <w:rPr>
          <w:lang w:val="fr-FR"/>
        </w:rPr>
        <w:t>’</w:t>
      </w:r>
      <w:r w:rsidRPr="00756584" w:rsidR="00923AEC">
        <w:rPr>
          <w:lang w:val="fr-FR"/>
        </w:rPr>
        <w:t xml:space="preserve">exploitation possible des résultats </w:t>
      </w:r>
      <w:r w:rsidRPr="00756584" w:rsidR="00EA0632">
        <w:rPr>
          <w:lang w:val="fr-FR"/>
        </w:rPr>
        <w:t>obtenus</w:t>
      </w:r>
      <w:r w:rsidRPr="00756584" w:rsidR="00923AEC">
        <w:rPr>
          <w:lang w:val="fr-FR"/>
        </w:rPr>
        <w:t>.</w:t>
      </w:r>
    </w:p>
    <w:p w:rsidRPr="00756584" w:rsidR="00D31534" w:rsidP="00756584" w:rsidRDefault="00B168D3">
      <w:pPr>
        <w:pStyle w:val="ECHRPara"/>
        <w:rPr>
          <w:szCs w:val="24"/>
          <w:lang w:val="fr-FR"/>
        </w:rPr>
      </w:pPr>
      <w:r w:rsidRPr="00756584">
        <w:rPr>
          <w:sz w:val="23"/>
          <w:szCs w:val="23"/>
          <w:lang w:val="fr-FR"/>
        </w:rPr>
        <w:fldChar w:fldCharType="begin"/>
      </w:r>
      <w:r w:rsidRPr="00756584">
        <w:rPr>
          <w:sz w:val="23"/>
          <w:szCs w:val="23"/>
          <w:lang w:val="fr-FR"/>
        </w:rPr>
        <w:instrText xml:space="preserve"> SEQ level0 \*arabic </w:instrText>
      </w:r>
      <w:r w:rsidRPr="00756584">
        <w:rPr>
          <w:sz w:val="23"/>
          <w:szCs w:val="23"/>
          <w:lang w:val="fr-FR"/>
        </w:rPr>
        <w:fldChar w:fldCharType="separate"/>
      </w:r>
      <w:r w:rsidRPr="00756584" w:rsidR="00756584">
        <w:rPr>
          <w:noProof/>
          <w:sz w:val="23"/>
          <w:szCs w:val="23"/>
          <w:lang w:val="fr-FR"/>
        </w:rPr>
        <w:t>47</w:t>
      </w:r>
      <w:r w:rsidRPr="00756584">
        <w:rPr>
          <w:sz w:val="23"/>
          <w:szCs w:val="23"/>
          <w:lang w:val="fr-FR"/>
        </w:rPr>
        <w:fldChar w:fldCharType="end"/>
      </w:r>
      <w:r w:rsidRPr="00756584" w:rsidR="00994335">
        <w:rPr>
          <w:lang w:val="fr-FR"/>
        </w:rPr>
        <w:t>.  La</w:t>
      </w:r>
      <w:r w:rsidRPr="00756584" w:rsidR="00B04BE9">
        <w:rPr>
          <w:szCs w:val="24"/>
          <w:lang w:val="fr-FR"/>
        </w:rPr>
        <w:t xml:space="preserve"> Cour observe que le requérant a saisi la cour d</w:t>
      </w:r>
      <w:r w:rsidRPr="00756584" w:rsidR="00756584">
        <w:rPr>
          <w:szCs w:val="24"/>
          <w:lang w:val="fr-FR"/>
        </w:rPr>
        <w:t>’</w:t>
      </w:r>
      <w:r w:rsidRPr="00756584" w:rsidR="00B04BE9">
        <w:rPr>
          <w:szCs w:val="24"/>
          <w:lang w:val="fr-FR"/>
        </w:rPr>
        <w:t>appel dans le cadre d</w:t>
      </w:r>
      <w:r w:rsidRPr="00756584" w:rsidR="00756584">
        <w:rPr>
          <w:szCs w:val="24"/>
          <w:lang w:val="fr-FR"/>
        </w:rPr>
        <w:t>’</w:t>
      </w:r>
      <w:r w:rsidRPr="00756584" w:rsidR="00B04BE9">
        <w:rPr>
          <w:szCs w:val="24"/>
          <w:lang w:val="fr-FR"/>
        </w:rPr>
        <w:t>une « requête en annulation de pièces » au cours de la phase d</w:t>
      </w:r>
      <w:r w:rsidRPr="00756584" w:rsidR="00756584">
        <w:rPr>
          <w:szCs w:val="24"/>
          <w:lang w:val="fr-FR"/>
        </w:rPr>
        <w:t>’</w:t>
      </w:r>
      <w:r w:rsidRPr="00756584" w:rsidR="00B04BE9">
        <w:rPr>
          <w:szCs w:val="24"/>
          <w:lang w:val="fr-FR"/>
        </w:rPr>
        <w:t>instruction. Elle constate que sa demande avait dès lors pour seule finalité d</w:t>
      </w:r>
      <w:r w:rsidRPr="00756584" w:rsidR="00756584">
        <w:rPr>
          <w:szCs w:val="24"/>
          <w:lang w:val="fr-FR"/>
        </w:rPr>
        <w:t>’</w:t>
      </w:r>
      <w:r w:rsidRPr="00756584" w:rsidR="00B04BE9">
        <w:rPr>
          <w:szCs w:val="24"/>
          <w:lang w:val="fr-FR"/>
        </w:rPr>
        <w:t>obtenir l</w:t>
      </w:r>
      <w:r w:rsidRPr="00756584" w:rsidR="00756584">
        <w:rPr>
          <w:szCs w:val="24"/>
          <w:lang w:val="fr-FR"/>
        </w:rPr>
        <w:t>’</w:t>
      </w:r>
      <w:r w:rsidRPr="00756584" w:rsidR="00B04BE9">
        <w:rPr>
          <w:szCs w:val="24"/>
          <w:lang w:val="fr-FR"/>
        </w:rPr>
        <w:t>annulation de cette mesure d</w:t>
      </w:r>
      <w:r w:rsidRPr="00756584" w:rsidR="00756584">
        <w:rPr>
          <w:szCs w:val="24"/>
          <w:lang w:val="fr-FR"/>
        </w:rPr>
        <w:t>’</w:t>
      </w:r>
      <w:r w:rsidRPr="00756584" w:rsidR="00B04BE9">
        <w:rPr>
          <w:szCs w:val="24"/>
          <w:lang w:val="fr-FR"/>
        </w:rPr>
        <w:t>investigation, afin d</w:t>
      </w:r>
      <w:r w:rsidRPr="00756584" w:rsidR="00756584">
        <w:rPr>
          <w:szCs w:val="24"/>
          <w:lang w:val="fr-FR"/>
        </w:rPr>
        <w:t>’</w:t>
      </w:r>
      <w:r w:rsidRPr="00756584" w:rsidR="00B04BE9">
        <w:rPr>
          <w:szCs w:val="24"/>
          <w:lang w:val="fr-FR"/>
        </w:rPr>
        <w:t>écarter les indices susceptibles d</w:t>
      </w:r>
      <w:r w:rsidRPr="00756584" w:rsidR="00756584">
        <w:rPr>
          <w:szCs w:val="24"/>
          <w:lang w:val="fr-FR"/>
        </w:rPr>
        <w:t>’</w:t>
      </w:r>
      <w:r w:rsidRPr="00756584" w:rsidR="00B04BE9">
        <w:rPr>
          <w:szCs w:val="24"/>
          <w:lang w:val="fr-FR"/>
        </w:rPr>
        <w:t>établir sa culpabilité qu</w:t>
      </w:r>
      <w:r w:rsidRPr="00756584" w:rsidR="00756584">
        <w:rPr>
          <w:szCs w:val="24"/>
          <w:lang w:val="fr-FR"/>
        </w:rPr>
        <w:t>’</w:t>
      </w:r>
      <w:r w:rsidRPr="00756584" w:rsidR="00B04BE9">
        <w:rPr>
          <w:szCs w:val="24"/>
          <w:lang w:val="fr-FR"/>
        </w:rPr>
        <w:t>elle avait permis de rassembler, et non de faire reconnaître le principe d</w:t>
      </w:r>
      <w:r w:rsidRPr="00756584" w:rsidR="00756584">
        <w:rPr>
          <w:szCs w:val="24"/>
          <w:lang w:val="fr-FR"/>
        </w:rPr>
        <w:t>’</w:t>
      </w:r>
      <w:r w:rsidRPr="00756584" w:rsidR="00B04BE9">
        <w:rPr>
          <w:szCs w:val="24"/>
          <w:lang w:val="fr-FR"/>
        </w:rPr>
        <w:t>une violation de l</w:t>
      </w:r>
      <w:r w:rsidRPr="00756584" w:rsidR="00756584">
        <w:rPr>
          <w:szCs w:val="24"/>
          <w:lang w:val="fr-FR"/>
        </w:rPr>
        <w:t>’</w:t>
      </w:r>
      <w:r w:rsidRPr="00756584" w:rsidR="00B04BE9">
        <w:rPr>
          <w:szCs w:val="24"/>
          <w:lang w:val="fr-FR"/>
        </w:rPr>
        <w:t>article 8 de la Convention en raison de l</w:t>
      </w:r>
      <w:r w:rsidRPr="00756584" w:rsidR="00756584">
        <w:rPr>
          <w:szCs w:val="24"/>
          <w:lang w:val="fr-FR"/>
        </w:rPr>
        <w:t>’</w:t>
      </w:r>
      <w:r w:rsidRPr="00756584" w:rsidR="00B04BE9">
        <w:rPr>
          <w:szCs w:val="24"/>
          <w:lang w:val="fr-FR"/>
        </w:rPr>
        <w:t>atteinte que la pose de balise autorisée le 10 mai 2010 aurait portée à sa vie privée. À cette fin, le requérant a soumis à la cour d</w:t>
      </w:r>
      <w:r w:rsidRPr="00756584" w:rsidR="00756584">
        <w:rPr>
          <w:szCs w:val="24"/>
          <w:lang w:val="fr-FR"/>
        </w:rPr>
        <w:t>’</w:t>
      </w:r>
      <w:r w:rsidRPr="00756584" w:rsidR="00B04BE9">
        <w:rPr>
          <w:szCs w:val="24"/>
          <w:lang w:val="fr-FR"/>
        </w:rPr>
        <w:t>appel trois moyens tirés respectivement de la violation de l</w:t>
      </w:r>
      <w:r w:rsidRPr="00756584" w:rsidR="00756584">
        <w:rPr>
          <w:szCs w:val="24"/>
          <w:lang w:val="fr-FR"/>
        </w:rPr>
        <w:t>’</w:t>
      </w:r>
      <w:r w:rsidRPr="00756584" w:rsidR="00B04BE9">
        <w:rPr>
          <w:szCs w:val="24"/>
          <w:lang w:val="fr-FR"/>
        </w:rPr>
        <w:t>article 8 de la Convention, de l</w:t>
      </w:r>
      <w:r w:rsidRPr="00756584" w:rsidR="00756584">
        <w:rPr>
          <w:szCs w:val="24"/>
          <w:lang w:val="fr-FR"/>
        </w:rPr>
        <w:t>’</w:t>
      </w:r>
      <w:r w:rsidRPr="00756584" w:rsidR="00B04BE9">
        <w:rPr>
          <w:szCs w:val="24"/>
          <w:lang w:val="fr-FR"/>
        </w:rPr>
        <w:t>absence d</w:t>
      </w:r>
      <w:r w:rsidRPr="00756584" w:rsidR="00756584">
        <w:rPr>
          <w:szCs w:val="24"/>
          <w:lang w:val="fr-FR"/>
        </w:rPr>
        <w:t>’</w:t>
      </w:r>
      <w:r w:rsidRPr="00756584" w:rsidR="00B04BE9">
        <w:rPr>
          <w:szCs w:val="24"/>
          <w:lang w:val="fr-FR"/>
        </w:rPr>
        <w:t>autorisation donnée aux policiers de pénétrer dans le garage où se trouvait la voiture sur laquelle avait été placée la balise et, enfin, de la mise en œuvre hors du territoire national de la géolocalisation effectuée au moyen de la balise litigieuse (paragraphe 16 ci-dessus). Or, la Cour considère que les juges internes, dès lors qu</w:t>
      </w:r>
      <w:r w:rsidRPr="00756584" w:rsidR="00756584">
        <w:rPr>
          <w:szCs w:val="24"/>
          <w:lang w:val="fr-FR"/>
        </w:rPr>
        <w:t>’</w:t>
      </w:r>
      <w:r w:rsidRPr="00756584" w:rsidR="00B04BE9">
        <w:rPr>
          <w:szCs w:val="24"/>
          <w:lang w:val="fr-FR"/>
        </w:rPr>
        <w:t>ils se sont fondés sur l</w:t>
      </w:r>
      <w:r w:rsidRPr="00756584" w:rsidR="00756584">
        <w:rPr>
          <w:szCs w:val="24"/>
          <w:lang w:val="fr-FR"/>
        </w:rPr>
        <w:t>’</w:t>
      </w:r>
      <w:r w:rsidRPr="00756584" w:rsidR="00B04BE9">
        <w:rPr>
          <w:szCs w:val="24"/>
          <w:lang w:val="fr-FR"/>
        </w:rPr>
        <w:t>un de ces trois moyens pour donner satisfaction au requérant en prononçant l</w:t>
      </w:r>
      <w:r w:rsidRPr="00756584" w:rsidR="00756584">
        <w:rPr>
          <w:szCs w:val="24"/>
          <w:lang w:val="fr-FR"/>
        </w:rPr>
        <w:t>’</w:t>
      </w:r>
      <w:r w:rsidRPr="00756584" w:rsidR="00B04BE9">
        <w:rPr>
          <w:szCs w:val="24"/>
          <w:lang w:val="fr-FR"/>
        </w:rPr>
        <w:t>annulation recherchée par lui, pouvaient se dispenser d</w:t>
      </w:r>
      <w:r w:rsidRPr="00756584" w:rsidR="00756584">
        <w:rPr>
          <w:szCs w:val="24"/>
          <w:lang w:val="fr-FR"/>
        </w:rPr>
        <w:t>’</w:t>
      </w:r>
      <w:r w:rsidRPr="00756584" w:rsidR="00B04BE9">
        <w:rPr>
          <w:szCs w:val="24"/>
          <w:lang w:val="fr-FR"/>
        </w:rPr>
        <w:t>examiner les autres moyens devenus surabondants. Ainsi, dans les circonstances de l</w:t>
      </w:r>
      <w:r w:rsidRPr="00756584" w:rsidR="00756584">
        <w:rPr>
          <w:szCs w:val="24"/>
          <w:lang w:val="fr-FR"/>
        </w:rPr>
        <w:t>’</w:t>
      </w:r>
      <w:r w:rsidRPr="00756584" w:rsidR="00B04BE9">
        <w:rPr>
          <w:szCs w:val="24"/>
          <w:lang w:val="fr-FR"/>
        </w:rPr>
        <w:t>espèce, la Cour estime que, si les autorités nationales n</w:t>
      </w:r>
      <w:r w:rsidRPr="00756584" w:rsidR="00756584">
        <w:rPr>
          <w:szCs w:val="24"/>
          <w:lang w:val="fr-FR"/>
        </w:rPr>
        <w:t>’</w:t>
      </w:r>
      <w:r w:rsidRPr="00756584" w:rsidR="00B04BE9">
        <w:rPr>
          <w:szCs w:val="24"/>
          <w:lang w:val="fr-FR"/>
        </w:rPr>
        <w:t>ont donc pas eu à se prononcer sur la violation alléguée de l</w:t>
      </w:r>
      <w:r w:rsidRPr="00756584" w:rsidR="00756584">
        <w:rPr>
          <w:szCs w:val="24"/>
          <w:lang w:val="fr-FR"/>
        </w:rPr>
        <w:t>’</w:t>
      </w:r>
      <w:r w:rsidRPr="00756584" w:rsidR="00B04BE9">
        <w:rPr>
          <w:szCs w:val="24"/>
          <w:lang w:val="fr-FR"/>
        </w:rPr>
        <w:t>article 8 de la Convention</w:t>
      </w:r>
      <w:r w:rsidRPr="00756584" w:rsidR="00B04BE9">
        <w:rPr>
          <w:bCs/>
          <w:szCs w:val="24"/>
          <w:lang w:val="fr-FR"/>
        </w:rPr>
        <w:t xml:space="preserve">, </w:t>
      </w:r>
      <w:r w:rsidRPr="00756584" w:rsidR="00B04BE9">
        <w:rPr>
          <w:szCs w:val="24"/>
          <w:lang w:val="fr-FR"/>
        </w:rPr>
        <w:t>elles ont, en revanche, pleinement réparé le préjudice tel qu</w:t>
      </w:r>
      <w:r w:rsidRPr="00756584" w:rsidR="00756584">
        <w:rPr>
          <w:szCs w:val="24"/>
          <w:lang w:val="fr-FR"/>
        </w:rPr>
        <w:t>’</w:t>
      </w:r>
      <w:r w:rsidRPr="00756584" w:rsidR="00B04BE9">
        <w:rPr>
          <w:szCs w:val="24"/>
          <w:lang w:val="fr-FR"/>
        </w:rPr>
        <w:t>allégué par le requérant, faisant droit à sa requête en annulation de pièces. En effet, la Cour constate que l</w:t>
      </w:r>
      <w:r w:rsidRPr="00756584" w:rsidR="00756584">
        <w:rPr>
          <w:szCs w:val="24"/>
          <w:lang w:val="fr-FR"/>
        </w:rPr>
        <w:t>’</w:t>
      </w:r>
      <w:r w:rsidRPr="00756584" w:rsidR="00B04BE9">
        <w:rPr>
          <w:szCs w:val="24"/>
          <w:lang w:val="fr-FR"/>
        </w:rPr>
        <w:t>autorisation du juge d</w:t>
      </w:r>
      <w:r w:rsidRPr="00756584" w:rsidR="00756584">
        <w:rPr>
          <w:szCs w:val="24"/>
          <w:lang w:val="fr-FR"/>
        </w:rPr>
        <w:t>’</w:t>
      </w:r>
      <w:r w:rsidRPr="00756584" w:rsidR="00B04BE9">
        <w:rPr>
          <w:szCs w:val="24"/>
          <w:lang w:val="fr-FR"/>
        </w:rPr>
        <w:t>instruction du 10 mai 2010, l</w:t>
      </w:r>
      <w:r w:rsidRPr="00756584" w:rsidR="00756584">
        <w:rPr>
          <w:szCs w:val="24"/>
          <w:lang w:val="fr-FR"/>
        </w:rPr>
        <w:t>’</w:t>
      </w:r>
      <w:r w:rsidRPr="00756584" w:rsidR="00B04BE9">
        <w:rPr>
          <w:szCs w:val="24"/>
          <w:lang w:val="fr-FR"/>
        </w:rPr>
        <w:t>apposition du dispositif de surveillance par GPS le 26 mai 2010, ainsi que les opérations subséquentes ont toutes été effectivement annulées par la cour d</w:t>
      </w:r>
      <w:r w:rsidRPr="00756584" w:rsidR="00756584">
        <w:rPr>
          <w:szCs w:val="24"/>
          <w:lang w:val="fr-FR"/>
        </w:rPr>
        <w:t>’</w:t>
      </w:r>
      <w:r w:rsidRPr="00756584" w:rsidR="00B04BE9">
        <w:rPr>
          <w:szCs w:val="24"/>
          <w:lang w:val="fr-FR"/>
        </w:rPr>
        <w:t>appel de Paris (paragraphe 19 ci-dessus). En conséquence, au moment où le requérant a saisi la Cour sur la base de l</w:t>
      </w:r>
      <w:r w:rsidRPr="00756584" w:rsidR="00756584">
        <w:rPr>
          <w:szCs w:val="24"/>
          <w:lang w:val="fr-FR"/>
        </w:rPr>
        <w:t>’</w:t>
      </w:r>
      <w:r w:rsidRPr="00756584" w:rsidR="00B04BE9">
        <w:rPr>
          <w:szCs w:val="24"/>
          <w:lang w:val="fr-FR"/>
        </w:rPr>
        <w:t>article 34 de la Convention, il ne pouvait plus prétendre avoir la qualité de victime.</w:t>
      </w:r>
      <w:r w:rsidRPr="00756584" w:rsidR="007A1613">
        <w:rPr>
          <w:szCs w:val="24"/>
          <w:lang w:val="fr-FR"/>
        </w:rPr>
        <w:t xml:space="preserve"> </w:t>
      </w:r>
      <w:r w:rsidRPr="00756584" w:rsidR="00B04BE9">
        <w:rPr>
          <w:szCs w:val="24"/>
          <w:lang w:val="fr-FR"/>
        </w:rPr>
        <w:t>Partant, la requête est irrecevable concernant la première mesure de géolocalisation en date du 10 mai 2010.</w:t>
      </w:r>
    </w:p>
    <w:p w:rsidRPr="00756584" w:rsidR="00553E3F" w:rsidP="00756584" w:rsidRDefault="00695539">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48</w:t>
      </w:r>
      <w:r w:rsidRPr="00756584">
        <w:rPr>
          <w:lang w:val="fr-FR"/>
        </w:rPr>
        <w:fldChar w:fldCharType="end"/>
      </w:r>
      <w:r w:rsidRPr="00756584">
        <w:rPr>
          <w:lang w:val="fr-FR"/>
        </w:rPr>
        <w:t>.  </w:t>
      </w:r>
      <w:r w:rsidRPr="00756584" w:rsidR="005A1F7F">
        <w:rPr>
          <w:lang w:val="fr-FR"/>
        </w:rPr>
        <w:t>Constatant que la</w:t>
      </w:r>
      <w:r w:rsidRPr="00756584" w:rsidR="00D11072">
        <w:rPr>
          <w:lang w:val="fr-FR"/>
        </w:rPr>
        <w:t xml:space="preserve"> requête</w:t>
      </w:r>
      <w:r w:rsidRPr="00756584" w:rsidR="005A1F7F">
        <w:rPr>
          <w:lang w:val="fr-FR"/>
        </w:rPr>
        <w:t>,</w:t>
      </w:r>
      <w:r w:rsidRPr="00756584" w:rsidR="002D22B9">
        <w:rPr>
          <w:lang w:val="fr-FR"/>
        </w:rPr>
        <w:t xml:space="preserve"> pour le surplus</w:t>
      </w:r>
      <w:r w:rsidRPr="00756584" w:rsidR="00D11072">
        <w:rPr>
          <w:lang w:val="fr-FR"/>
        </w:rPr>
        <w:t xml:space="preserve"> </w:t>
      </w:r>
      <w:r w:rsidRPr="00756584" w:rsidR="005A1F7F">
        <w:rPr>
          <w:lang w:val="fr-FR"/>
        </w:rPr>
        <w:t>relati</w:t>
      </w:r>
      <w:r w:rsidRPr="00756584" w:rsidR="0022732E">
        <w:rPr>
          <w:lang w:val="fr-FR"/>
        </w:rPr>
        <w:t>f</w:t>
      </w:r>
      <w:r w:rsidRPr="00756584" w:rsidR="005A1F7F">
        <w:rPr>
          <w:lang w:val="fr-FR"/>
        </w:rPr>
        <w:t xml:space="preserve"> à la deuxième mesure de géolocalisation en date du 3 juin 2010 et à la réquisition judiciaire </w:t>
      </w:r>
      <w:r w:rsidRPr="00756584" w:rsidR="0022732E">
        <w:rPr>
          <w:lang w:val="fr-FR"/>
        </w:rPr>
        <w:t xml:space="preserve">adressée </w:t>
      </w:r>
      <w:r w:rsidRPr="00756584" w:rsidR="005A1F7F">
        <w:rPr>
          <w:lang w:val="fr-FR"/>
        </w:rPr>
        <w:t xml:space="preserve">à un opérateur de téléphonie mobile, </w:t>
      </w:r>
      <w:r w:rsidRPr="00756584" w:rsidR="00D11072">
        <w:rPr>
          <w:lang w:val="fr-FR"/>
        </w:rPr>
        <w:t>n</w:t>
      </w:r>
      <w:r w:rsidRPr="00756584" w:rsidR="00756584">
        <w:rPr>
          <w:lang w:val="fr-FR"/>
        </w:rPr>
        <w:t>’</w:t>
      </w:r>
      <w:r w:rsidRPr="00756584" w:rsidR="00D11072">
        <w:rPr>
          <w:lang w:val="fr-FR"/>
        </w:rPr>
        <w:t>est pas manifestement mal fondée au sens de l</w:t>
      </w:r>
      <w:r w:rsidRPr="00756584" w:rsidR="00756584">
        <w:rPr>
          <w:lang w:val="fr-FR"/>
        </w:rPr>
        <w:t>’</w:t>
      </w:r>
      <w:r w:rsidRPr="00756584" w:rsidR="00D11072">
        <w:rPr>
          <w:lang w:val="fr-FR"/>
        </w:rPr>
        <w:t>article 35 § 3 a) de la Convention et qu</w:t>
      </w:r>
      <w:r w:rsidRPr="00756584" w:rsidR="00756584">
        <w:rPr>
          <w:lang w:val="fr-FR"/>
        </w:rPr>
        <w:t>’</w:t>
      </w:r>
      <w:r w:rsidRPr="00756584" w:rsidR="00D11072">
        <w:rPr>
          <w:lang w:val="fr-FR"/>
        </w:rPr>
        <w:t>elle ne se heurte par ailleurs à aucun autre motif d</w:t>
      </w:r>
      <w:r w:rsidRPr="00756584" w:rsidR="00756584">
        <w:rPr>
          <w:lang w:val="fr-FR"/>
        </w:rPr>
        <w:t>’</w:t>
      </w:r>
      <w:r w:rsidRPr="00756584" w:rsidR="00D11072">
        <w:rPr>
          <w:lang w:val="fr-FR"/>
        </w:rPr>
        <w:t>irrecevabilité, la Cour la déclare recevable.</w:t>
      </w:r>
    </w:p>
    <w:p w:rsidRPr="00756584" w:rsidR="00E77CB3" w:rsidP="00756584" w:rsidRDefault="00E77CB3">
      <w:pPr>
        <w:pStyle w:val="ECHRHeading2"/>
        <w:rPr>
          <w:lang w:val="fr-FR"/>
        </w:rPr>
      </w:pPr>
      <w:r w:rsidRPr="00756584">
        <w:rPr>
          <w:lang w:val="fr-FR"/>
        </w:rPr>
        <w:t>B.  Sur le fond</w:t>
      </w:r>
    </w:p>
    <w:p w:rsidRPr="00756584" w:rsidR="00C273FA" w:rsidP="00756584" w:rsidRDefault="006B5B78">
      <w:pPr>
        <w:pStyle w:val="ECHRHeading3"/>
        <w:rPr>
          <w:lang w:val="fr-FR"/>
        </w:rPr>
      </w:pPr>
      <w:r w:rsidRPr="00756584">
        <w:rPr>
          <w:lang w:val="fr-FR"/>
        </w:rPr>
        <w:t>1</w:t>
      </w:r>
      <w:r w:rsidRPr="00756584" w:rsidR="001B156E">
        <w:rPr>
          <w:lang w:val="fr-FR"/>
        </w:rPr>
        <w:t>.  </w:t>
      </w:r>
      <w:r w:rsidRPr="00756584">
        <w:rPr>
          <w:lang w:val="fr-FR"/>
        </w:rPr>
        <w:t>Sur la géolocalisation</w:t>
      </w:r>
      <w:r w:rsidRPr="00756584" w:rsidR="008D221E">
        <w:rPr>
          <w:lang w:val="fr-FR"/>
        </w:rPr>
        <w:t xml:space="preserve"> par</w:t>
      </w:r>
      <w:r w:rsidRPr="00756584">
        <w:rPr>
          <w:lang w:val="fr-FR"/>
        </w:rPr>
        <w:t xml:space="preserve"> l</w:t>
      </w:r>
      <w:r w:rsidRPr="00756584" w:rsidR="00756584">
        <w:rPr>
          <w:lang w:val="fr-FR"/>
        </w:rPr>
        <w:t>’</w:t>
      </w:r>
      <w:r w:rsidRPr="00756584">
        <w:rPr>
          <w:lang w:val="fr-FR"/>
        </w:rPr>
        <w:t>apposition d</w:t>
      </w:r>
      <w:r w:rsidRPr="00756584" w:rsidR="00756584">
        <w:rPr>
          <w:lang w:val="fr-FR"/>
        </w:rPr>
        <w:t>’</w:t>
      </w:r>
      <w:r w:rsidRPr="00756584">
        <w:rPr>
          <w:lang w:val="fr-FR"/>
        </w:rPr>
        <w:t>un récepteur GPS sur le véhicule du requérant</w:t>
      </w:r>
    </w:p>
    <w:p w:rsidRPr="00756584" w:rsidR="00154DA7" w:rsidP="00756584" w:rsidRDefault="001B156E">
      <w:pPr>
        <w:pStyle w:val="ECHRHeading4"/>
        <w:rPr>
          <w:lang w:val="fr-FR"/>
        </w:rPr>
      </w:pPr>
      <w:r w:rsidRPr="00756584">
        <w:rPr>
          <w:lang w:val="fr-FR"/>
        </w:rPr>
        <w:t>a)  </w:t>
      </w:r>
      <w:r w:rsidRPr="00756584" w:rsidR="00154DA7">
        <w:rPr>
          <w:lang w:val="fr-FR"/>
        </w:rPr>
        <w:t>Thèses des parties</w:t>
      </w:r>
    </w:p>
    <w:p w:rsidRPr="00756584" w:rsidR="00154DA7" w:rsidP="00756584" w:rsidRDefault="0089565C">
      <w:pPr>
        <w:pStyle w:val="ECHRHeading5"/>
        <w:rPr>
          <w:lang w:val="fr-FR"/>
        </w:rPr>
      </w:pPr>
      <w:r w:rsidRPr="00756584">
        <w:rPr>
          <w:lang w:val="fr-FR"/>
        </w:rPr>
        <w:t>i.</w:t>
      </w:r>
      <w:r w:rsidRPr="00756584" w:rsidR="001B156E">
        <w:rPr>
          <w:lang w:val="fr-FR"/>
        </w:rPr>
        <w:t>  </w:t>
      </w:r>
      <w:r w:rsidRPr="00756584" w:rsidR="00154DA7">
        <w:rPr>
          <w:lang w:val="fr-FR"/>
        </w:rPr>
        <w:t>Le requérant</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49</w:t>
      </w:r>
      <w:r w:rsidRPr="00756584">
        <w:rPr>
          <w:lang w:val="fr-FR"/>
        </w:rPr>
        <w:fldChar w:fldCharType="end"/>
      </w:r>
      <w:r w:rsidRPr="00756584" w:rsidR="00E77CB3">
        <w:rPr>
          <w:lang w:val="fr-FR"/>
        </w:rPr>
        <w:t>.  </w:t>
      </w:r>
      <w:r w:rsidRPr="00756584">
        <w:rPr>
          <w:lang w:val="fr-FR"/>
        </w:rPr>
        <w:t>Le requérant</w:t>
      </w:r>
      <w:r w:rsidRPr="00756584" w:rsidR="00E77CB3">
        <w:rPr>
          <w:lang w:val="fr-FR"/>
        </w:rPr>
        <w:t xml:space="preserve"> </w:t>
      </w:r>
      <w:r w:rsidRPr="00756584" w:rsidR="004F47B6">
        <w:rPr>
          <w:lang w:val="fr-FR"/>
        </w:rPr>
        <w:t>considère que l</w:t>
      </w:r>
      <w:r w:rsidRPr="00756584" w:rsidR="00756584">
        <w:rPr>
          <w:lang w:val="fr-FR"/>
        </w:rPr>
        <w:t>’</w:t>
      </w:r>
      <w:r w:rsidRPr="00756584" w:rsidR="004F47B6">
        <w:rPr>
          <w:lang w:val="fr-FR"/>
        </w:rPr>
        <w:t>utilisation d</w:t>
      </w:r>
      <w:r w:rsidRPr="00756584" w:rsidR="00756584">
        <w:rPr>
          <w:lang w:val="fr-FR"/>
        </w:rPr>
        <w:t>’</w:t>
      </w:r>
      <w:r w:rsidRPr="00756584" w:rsidR="004F47B6">
        <w:rPr>
          <w:lang w:val="fr-FR"/>
        </w:rPr>
        <w:t>un dispositif de géolocalisation en temps réel constitue une ingérence dans sa vie</w:t>
      </w:r>
      <w:r w:rsidRPr="00756584" w:rsidR="00261BE7">
        <w:rPr>
          <w:lang w:val="fr-FR"/>
        </w:rPr>
        <w:t xml:space="preserve"> privée, </w:t>
      </w:r>
      <w:r w:rsidRPr="00756584" w:rsidR="004F47B6">
        <w:rPr>
          <w:lang w:val="fr-FR"/>
        </w:rPr>
        <w:t>d</w:t>
      </w:r>
      <w:r w:rsidRPr="00756584" w:rsidR="00756584">
        <w:rPr>
          <w:lang w:val="fr-FR"/>
        </w:rPr>
        <w:t>’</w:t>
      </w:r>
      <w:r w:rsidRPr="00756584" w:rsidR="004F47B6">
        <w:rPr>
          <w:lang w:val="fr-FR"/>
        </w:rPr>
        <w:t>autant plus grave qu</w:t>
      </w:r>
      <w:r w:rsidRPr="00756584" w:rsidR="00756584">
        <w:rPr>
          <w:lang w:val="fr-FR"/>
        </w:rPr>
        <w:t>’</w:t>
      </w:r>
      <w:r w:rsidRPr="00756584" w:rsidR="004F47B6">
        <w:rPr>
          <w:lang w:val="fr-FR"/>
        </w:rPr>
        <w:t>elle s</w:t>
      </w:r>
      <w:r w:rsidRPr="00756584" w:rsidR="00756584">
        <w:rPr>
          <w:lang w:val="fr-FR"/>
        </w:rPr>
        <w:t>’</w:t>
      </w:r>
      <w:r w:rsidRPr="00756584" w:rsidR="004F47B6">
        <w:rPr>
          <w:lang w:val="fr-FR"/>
        </w:rPr>
        <w:t>est doublée d</w:t>
      </w:r>
      <w:r w:rsidRPr="00756584" w:rsidR="00756584">
        <w:rPr>
          <w:lang w:val="fr-FR"/>
        </w:rPr>
        <w:t>’</w:t>
      </w:r>
      <w:r w:rsidRPr="00756584" w:rsidR="004F47B6">
        <w:rPr>
          <w:lang w:val="fr-FR"/>
        </w:rPr>
        <w:t>écoutes téléphoniques et de captation d</w:t>
      </w:r>
      <w:r w:rsidRPr="00756584" w:rsidR="00756584">
        <w:rPr>
          <w:lang w:val="fr-FR"/>
        </w:rPr>
        <w:t>’</w:t>
      </w:r>
      <w:r w:rsidRPr="00756584" w:rsidR="004F47B6">
        <w:rPr>
          <w:lang w:val="fr-FR"/>
        </w:rPr>
        <w:t xml:space="preserve">images, le soumettant ainsi à une « surveillance totale ». Il </w:t>
      </w:r>
      <w:r w:rsidRPr="00756584" w:rsidR="00DA5A23">
        <w:rPr>
          <w:lang w:val="fr-FR"/>
        </w:rPr>
        <w:t xml:space="preserve">estime </w:t>
      </w:r>
      <w:r w:rsidRPr="00756584" w:rsidR="004F47B6">
        <w:rPr>
          <w:lang w:val="fr-FR"/>
        </w:rPr>
        <w:t>que cette ingérence n</w:t>
      </w:r>
      <w:r w:rsidRPr="00756584" w:rsidR="00756584">
        <w:rPr>
          <w:lang w:val="fr-FR"/>
        </w:rPr>
        <w:t>’</w:t>
      </w:r>
      <w:r w:rsidRPr="00756584" w:rsidR="004F47B6">
        <w:rPr>
          <w:lang w:val="fr-FR"/>
        </w:rPr>
        <w:t>a</w:t>
      </w:r>
      <w:r w:rsidRPr="00756584" w:rsidR="00843721">
        <w:rPr>
          <w:lang w:val="fr-FR"/>
        </w:rPr>
        <w:t>vait</w:t>
      </w:r>
      <w:r w:rsidRPr="00756584" w:rsidR="004F47B6">
        <w:rPr>
          <w:lang w:val="fr-FR"/>
        </w:rPr>
        <w:t xml:space="preserve"> aucune base légale en droit interne et que l</w:t>
      </w:r>
      <w:r w:rsidRPr="00756584" w:rsidR="00756584">
        <w:rPr>
          <w:lang w:val="fr-FR"/>
        </w:rPr>
        <w:t>’</w:t>
      </w:r>
      <w:r w:rsidRPr="00756584" w:rsidR="004F47B6">
        <w:rPr>
          <w:lang w:val="fr-FR"/>
        </w:rPr>
        <w:t>article 81 d</w:t>
      </w:r>
      <w:r w:rsidRPr="00756584" w:rsidR="00C53DFD">
        <w:rPr>
          <w:lang w:val="fr-FR"/>
        </w:rPr>
        <w:t>u CPP ne répond</w:t>
      </w:r>
      <w:r w:rsidRPr="00756584" w:rsidR="00843721">
        <w:rPr>
          <w:lang w:val="fr-FR"/>
        </w:rPr>
        <w:t>ait</w:t>
      </w:r>
      <w:r w:rsidRPr="00756584" w:rsidR="00C53DFD">
        <w:rPr>
          <w:lang w:val="fr-FR"/>
        </w:rPr>
        <w:t xml:space="preserve"> pas au</w:t>
      </w:r>
      <w:r w:rsidRPr="00756584" w:rsidR="00F55A55">
        <w:rPr>
          <w:lang w:val="fr-FR"/>
        </w:rPr>
        <w:t>x</w:t>
      </w:r>
      <w:r w:rsidRPr="00756584" w:rsidR="00C53DFD">
        <w:rPr>
          <w:lang w:val="fr-FR"/>
        </w:rPr>
        <w:t xml:space="preserve"> critère</w:t>
      </w:r>
      <w:r w:rsidRPr="00756584" w:rsidR="00F55A55">
        <w:rPr>
          <w:lang w:val="fr-FR"/>
        </w:rPr>
        <w:t>s</w:t>
      </w:r>
      <w:r w:rsidRPr="00756584" w:rsidR="004F47B6">
        <w:rPr>
          <w:lang w:val="fr-FR"/>
        </w:rPr>
        <w:t xml:space="preserve"> de « </w:t>
      </w:r>
      <w:r w:rsidRPr="00756584" w:rsidR="00C53DFD">
        <w:rPr>
          <w:lang w:val="fr-FR"/>
        </w:rPr>
        <w:t>prévisibilité</w:t>
      </w:r>
      <w:r w:rsidRPr="00756584" w:rsidR="004F47B6">
        <w:rPr>
          <w:lang w:val="fr-FR"/>
        </w:rPr>
        <w:t> »</w:t>
      </w:r>
      <w:r w:rsidRPr="00756584" w:rsidR="00C53DFD">
        <w:rPr>
          <w:lang w:val="fr-FR"/>
        </w:rPr>
        <w:t xml:space="preserve"> </w:t>
      </w:r>
      <w:r w:rsidRPr="00756584" w:rsidR="00F55A55">
        <w:rPr>
          <w:lang w:val="fr-FR"/>
        </w:rPr>
        <w:t>et « d</w:t>
      </w:r>
      <w:r w:rsidRPr="00756584" w:rsidR="00756584">
        <w:rPr>
          <w:lang w:val="fr-FR"/>
        </w:rPr>
        <w:t>’</w:t>
      </w:r>
      <w:r w:rsidRPr="00756584" w:rsidR="00F55A55">
        <w:rPr>
          <w:lang w:val="fr-FR"/>
        </w:rPr>
        <w:t>accessibilité » de la loi</w:t>
      </w:r>
      <w:r w:rsidRPr="00756584" w:rsidR="0022732E">
        <w:rPr>
          <w:lang w:val="fr-FR"/>
        </w:rPr>
        <w:t>,</w:t>
      </w:r>
      <w:r w:rsidRPr="00756584" w:rsidR="00F55A55">
        <w:rPr>
          <w:lang w:val="fr-FR"/>
        </w:rPr>
        <w:t xml:space="preserve"> </w:t>
      </w:r>
      <w:r w:rsidRPr="00756584" w:rsidR="00C53DFD">
        <w:rPr>
          <w:lang w:val="fr-FR"/>
        </w:rPr>
        <w:t>tel</w:t>
      </w:r>
      <w:r w:rsidRPr="00756584" w:rsidR="00F55A55">
        <w:rPr>
          <w:lang w:val="fr-FR"/>
        </w:rPr>
        <w:t>s</w:t>
      </w:r>
      <w:r w:rsidRPr="00756584" w:rsidR="00C53DFD">
        <w:rPr>
          <w:lang w:val="fr-FR"/>
        </w:rPr>
        <w:t xml:space="preserve"> que </w:t>
      </w:r>
      <w:r w:rsidRPr="00756584" w:rsidR="00682C57">
        <w:rPr>
          <w:lang w:val="fr-FR"/>
        </w:rPr>
        <w:t>défini</w:t>
      </w:r>
      <w:r w:rsidRPr="00756584" w:rsidR="00F55A55">
        <w:rPr>
          <w:lang w:val="fr-FR"/>
        </w:rPr>
        <w:t>s</w:t>
      </w:r>
      <w:r w:rsidRPr="00756584" w:rsidR="00C53DFD">
        <w:rPr>
          <w:lang w:val="fr-FR"/>
        </w:rPr>
        <w:t xml:space="preserve"> p</w:t>
      </w:r>
      <w:r w:rsidRPr="00756584" w:rsidR="00F55A55">
        <w:rPr>
          <w:lang w:val="fr-FR"/>
        </w:rPr>
        <w:t>ar la jurisprudence de la Cour</w:t>
      </w:r>
      <w:r w:rsidRPr="00756584" w:rsidR="00682C57">
        <w:rPr>
          <w:lang w:val="fr-FR"/>
        </w:rPr>
        <w:t xml:space="preserve">. Il </w:t>
      </w:r>
      <w:r w:rsidRPr="00756584" w:rsidR="00843721">
        <w:rPr>
          <w:lang w:val="fr-FR"/>
        </w:rPr>
        <w:t>soutient qu</w:t>
      </w:r>
      <w:r w:rsidRPr="00756584" w:rsidR="00756584">
        <w:rPr>
          <w:lang w:val="fr-FR"/>
        </w:rPr>
        <w:t>’</w:t>
      </w:r>
      <w:r w:rsidRPr="00756584" w:rsidR="0095527E">
        <w:rPr>
          <w:lang w:val="fr-FR"/>
        </w:rPr>
        <w:t>à la différence du droit allemand en cause dans l</w:t>
      </w:r>
      <w:r w:rsidRPr="00756584" w:rsidR="00756584">
        <w:rPr>
          <w:lang w:val="fr-FR"/>
        </w:rPr>
        <w:t>’</w:t>
      </w:r>
      <w:r w:rsidRPr="00756584" w:rsidR="0095527E">
        <w:rPr>
          <w:lang w:val="fr-FR"/>
        </w:rPr>
        <w:t xml:space="preserve">arrêt </w:t>
      </w:r>
      <w:r w:rsidRPr="00756584" w:rsidR="00CD1F00">
        <w:rPr>
          <w:i/>
          <w:lang w:val="fr-FR"/>
        </w:rPr>
        <w:t xml:space="preserve">Uzun </w:t>
      </w:r>
      <w:r w:rsidRPr="00756584" w:rsidR="001B156E">
        <w:rPr>
          <w:i/>
          <w:lang w:val="fr-FR"/>
        </w:rPr>
        <w:t>c. </w:t>
      </w:r>
      <w:r w:rsidRPr="00756584" w:rsidR="005257FB">
        <w:rPr>
          <w:i/>
          <w:lang w:val="fr-FR"/>
        </w:rPr>
        <w:t>Allemagne</w:t>
      </w:r>
      <w:r w:rsidRPr="00756584" w:rsidR="005257FB">
        <w:rPr>
          <w:lang w:val="fr-FR"/>
        </w:rPr>
        <w:t>, (n</w:t>
      </w:r>
      <w:r w:rsidRPr="00756584" w:rsidR="005257FB">
        <w:rPr>
          <w:vertAlign w:val="superscript"/>
          <w:lang w:val="fr-FR"/>
        </w:rPr>
        <w:t>o</w:t>
      </w:r>
      <w:r w:rsidRPr="00756584" w:rsidR="005257FB">
        <w:rPr>
          <w:lang w:val="fr-FR"/>
        </w:rPr>
        <w:t xml:space="preserve"> 35623/05, CEDH 2010 (extraits)), aucun texte de droit interne ne permet</w:t>
      </w:r>
      <w:r w:rsidRPr="00756584" w:rsidR="00843721">
        <w:rPr>
          <w:lang w:val="fr-FR"/>
        </w:rPr>
        <w:t>tait</w:t>
      </w:r>
      <w:r w:rsidRPr="00756584" w:rsidR="005257FB">
        <w:rPr>
          <w:lang w:val="fr-FR"/>
        </w:rPr>
        <w:t xml:space="preserve"> </w:t>
      </w:r>
      <w:r w:rsidRPr="00756584" w:rsidR="00682C57">
        <w:rPr>
          <w:lang w:val="fr-FR"/>
        </w:rPr>
        <w:t>de prévoir la possibilité d</w:t>
      </w:r>
      <w:r w:rsidRPr="00756584" w:rsidR="00756584">
        <w:rPr>
          <w:lang w:val="fr-FR"/>
        </w:rPr>
        <w:t>’</w:t>
      </w:r>
      <w:r w:rsidRPr="00756584" w:rsidR="00682C57">
        <w:rPr>
          <w:lang w:val="fr-FR"/>
        </w:rPr>
        <w:t>être surveillé par un GPS mis en place sur un véhicule à l</w:t>
      </w:r>
      <w:r w:rsidRPr="00756584" w:rsidR="00756584">
        <w:rPr>
          <w:lang w:val="fr-FR"/>
        </w:rPr>
        <w:t>’</w:t>
      </w:r>
      <w:r w:rsidRPr="00756584" w:rsidR="00682C57">
        <w:rPr>
          <w:lang w:val="fr-FR"/>
        </w:rPr>
        <w:t>insu de son utilisateur et qu</w:t>
      </w:r>
      <w:r w:rsidRPr="00756584" w:rsidR="00756584">
        <w:rPr>
          <w:lang w:val="fr-FR"/>
        </w:rPr>
        <w:t>’</w:t>
      </w:r>
      <w:r w:rsidRPr="00756584" w:rsidR="00682C57">
        <w:rPr>
          <w:lang w:val="fr-FR"/>
        </w:rPr>
        <w:t xml:space="preserve">aucune protection contre les abus </w:t>
      </w:r>
      <w:r w:rsidRPr="00756584" w:rsidR="00843721">
        <w:rPr>
          <w:lang w:val="fr-FR"/>
        </w:rPr>
        <w:t>de pouvoir et l</w:t>
      </w:r>
      <w:r w:rsidRPr="00756584" w:rsidR="00756584">
        <w:rPr>
          <w:lang w:val="fr-FR"/>
        </w:rPr>
        <w:t>’</w:t>
      </w:r>
      <w:r w:rsidRPr="00756584" w:rsidR="00843721">
        <w:rPr>
          <w:lang w:val="fr-FR"/>
        </w:rPr>
        <w:t>arbitraire n</w:t>
      </w:r>
      <w:r w:rsidRPr="00756584" w:rsidR="00756584">
        <w:rPr>
          <w:lang w:val="fr-FR"/>
        </w:rPr>
        <w:t>’</w:t>
      </w:r>
      <w:r w:rsidRPr="00756584" w:rsidR="00843721">
        <w:rPr>
          <w:lang w:val="fr-FR"/>
        </w:rPr>
        <w:t>était</w:t>
      </w:r>
      <w:r w:rsidRPr="00756584" w:rsidR="00682C57">
        <w:rPr>
          <w:lang w:val="fr-FR"/>
        </w:rPr>
        <w:t xml:space="preserve"> prévue.</w:t>
      </w:r>
    </w:p>
    <w:p w:rsidRPr="00756584" w:rsidR="00154DA7" w:rsidP="00756584" w:rsidRDefault="0089565C">
      <w:pPr>
        <w:pStyle w:val="ECHRHeading5"/>
        <w:rPr>
          <w:lang w:val="fr-FR"/>
        </w:rPr>
      </w:pPr>
      <w:r w:rsidRPr="00756584">
        <w:rPr>
          <w:lang w:val="fr-FR"/>
        </w:rPr>
        <w:t>ii.</w:t>
      </w:r>
      <w:r w:rsidRPr="00756584" w:rsidR="001B156E">
        <w:rPr>
          <w:lang w:val="fr-FR"/>
        </w:rPr>
        <w:t>  </w:t>
      </w:r>
      <w:r w:rsidRPr="00756584" w:rsidR="00154DA7">
        <w:rPr>
          <w:lang w:val="fr-FR"/>
        </w:rPr>
        <w:t>Le Gouvernement</w:t>
      </w:r>
    </w:p>
    <w:p w:rsidRPr="00756584" w:rsidR="00C273FA"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50</w:t>
      </w:r>
      <w:r w:rsidRPr="00756584">
        <w:rPr>
          <w:lang w:val="fr-FR"/>
        </w:rPr>
        <w:fldChar w:fldCharType="end"/>
      </w:r>
      <w:r w:rsidRPr="00756584" w:rsidR="00E77CB3">
        <w:rPr>
          <w:lang w:val="fr-FR"/>
        </w:rPr>
        <w:t xml:space="preserve">.  Le Gouvernement </w:t>
      </w:r>
      <w:r w:rsidRPr="00756584" w:rsidR="00796D08">
        <w:rPr>
          <w:lang w:val="fr-FR"/>
        </w:rPr>
        <w:t>ne conteste pas que la mise en place d</w:t>
      </w:r>
      <w:r w:rsidRPr="00756584" w:rsidR="00756584">
        <w:rPr>
          <w:lang w:val="fr-FR"/>
        </w:rPr>
        <w:t>’</w:t>
      </w:r>
      <w:r w:rsidRPr="00756584" w:rsidR="00796D08">
        <w:rPr>
          <w:lang w:val="fr-FR"/>
        </w:rPr>
        <w:t>un dispositif de géolocalisation sur le véhicule Renault Laguna, combiné à des écoutes téléphoniques, constitue une ingérence dans la vie privée du requérant. Cependant</w:t>
      </w:r>
      <w:r w:rsidRPr="00756584" w:rsidR="00DA5A23">
        <w:rPr>
          <w:lang w:val="fr-FR"/>
        </w:rPr>
        <w:t>,</w:t>
      </w:r>
      <w:r w:rsidRPr="00756584" w:rsidR="00796D08">
        <w:rPr>
          <w:lang w:val="fr-FR"/>
        </w:rPr>
        <w:t xml:space="preserve"> </w:t>
      </w:r>
      <w:r w:rsidRPr="00756584" w:rsidR="00683645">
        <w:rPr>
          <w:lang w:val="fr-FR"/>
        </w:rPr>
        <w:t>il</w:t>
      </w:r>
      <w:r w:rsidRPr="00756584" w:rsidR="00796D08">
        <w:rPr>
          <w:lang w:val="fr-FR"/>
        </w:rPr>
        <w:t xml:space="preserve"> estime que cette ingérence était prévue par la loi, poursuivait un but légitime et était nécessaire dans une société démocratique.</w:t>
      </w:r>
    </w:p>
    <w:p w:rsidRPr="00756584" w:rsidR="00796D08" w:rsidP="00756584" w:rsidRDefault="0068364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51</w:t>
      </w:r>
      <w:r w:rsidRPr="00756584">
        <w:rPr>
          <w:lang w:val="fr-FR"/>
        </w:rPr>
        <w:fldChar w:fldCharType="end"/>
      </w:r>
      <w:r w:rsidRPr="00756584">
        <w:rPr>
          <w:lang w:val="fr-FR"/>
        </w:rPr>
        <w:t>.  </w:t>
      </w:r>
      <w:r w:rsidRPr="00756584" w:rsidR="00284479">
        <w:rPr>
          <w:lang w:val="fr-FR"/>
        </w:rPr>
        <w:t>Il précise que si</w:t>
      </w:r>
      <w:r w:rsidRPr="00756584" w:rsidR="00843721">
        <w:rPr>
          <w:lang w:val="fr-FR"/>
        </w:rPr>
        <w:t>,</w:t>
      </w:r>
      <w:r w:rsidRPr="00756584" w:rsidR="00284479">
        <w:rPr>
          <w:lang w:val="fr-FR"/>
        </w:rPr>
        <w:t xml:space="preserve"> à la date de l</w:t>
      </w:r>
      <w:r w:rsidRPr="00756584" w:rsidR="00756584">
        <w:rPr>
          <w:lang w:val="fr-FR"/>
        </w:rPr>
        <w:t>’</w:t>
      </w:r>
      <w:r w:rsidRPr="00756584" w:rsidR="00284479">
        <w:rPr>
          <w:lang w:val="fr-FR"/>
        </w:rPr>
        <w:t>arrêt rendu par la Cour de cassation, aucune disposition du CPP ne prévoyait expressément la possibilité de recourir à la géolocalisation grâce à une balise GPS, cette technique d</w:t>
      </w:r>
      <w:r w:rsidRPr="00756584" w:rsidR="00756584">
        <w:rPr>
          <w:lang w:val="fr-FR"/>
        </w:rPr>
        <w:t>’</w:t>
      </w:r>
      <w:r w:rsidRPr="00756584" w:rsidR="00284479">
        <w:rPr>
          <w:lang w:val="fr-FR"/>
        </w:rPr>
        <w:t>investigation n</w:t>
      </w:r>
      <w:r w:rsidRPr="00756584" w:rsidR="00756584">
        <w:rPr>
          <w:lang w:val="fr-FR"/>
        </w:rPr>
        <w:t>’</w:t>
      </w:r>
      <w:r w:rsidRPr="00756584" w:rsidR="00284479">
        <w:rPr>
          <w:lang w:val="fr-FR"/>
        </w:rPr>
        <w:t xml:space="preserve">en était pas moins </w:t>
      </w:r>
      <w:r w:rsidRPr="00756584" w:rsidR="00843721">
        <w:rPr>
          <w:lang w:val="fr-FR"/>
        </w:rPr>
        <w:t>possible sur le fondement de</w:t>
      </w:r>
      <w:r w:rsidRPr="00756584" w:rsidR="00284479">
        <w:rPr>
          <w:lang w:val="fr-FR"/>
        </w:rPr>
        <w:t xml:space="preserve"> l</w:t>
      </w:r>
      <w:r w:rsidRPr="00756584" w:rsidR="00756584">
        <w:rPr>
          <w:lang w:val="fr-FR"/>
        </w:rPr>
        <w:t>’</w:t>
      </w:r>
      <w:r w:rsidRPr="00756584" w:rsidR="008D0F27">
        <w:rPr>
          <w:lang w:val="fr-FR"/>
        </w:rPr>
        <w:t>article </w:t>
      </w:r>
      <w:r w:rsidRPr="00756584" w:rsidR="00284479">
        <w:rPr>
          <w:lang w:val="fr-FR"/>
        </w:rPr>
        <w:t xml:space="preserve">81 du CPP. Le Gouvernement relève </w:t>
      </w:r>
      <w:r w:rsidRPr="00756584" w:rsidR="0022732E">
        <w:rPr>
          <w:lang w:val="fr-FR"/>
        </w:rPr>
        <w:t xml:space="preserve">en outre </w:t>
      </w:r>
      <w:r w:rsidRPr="00756584" w:rsidR="00284479">
        <w:rPr>
          <w:lang w:val="fr-FR"/>
        </w:rPr>
        <w:t>que l</w:t>
      </w:r>
      <w:r w:rsidRPr="00756584" w:rsidR="00756584">
        <w:rPr>
          <w:lang w:val="fr-FR"/>
        </w:rPr>
        <w:t>’</w:t>
      </w:r>
      <w:r w:rsidRPr="00756584" w:rsidR="00284479">
        <w:rPr>
          <w:lang w:val="fr-FR"/>
        </w:rPr>
        <w:t>apposition de la balise GPS n</w:t>
      </w:r>
      <w:r w:rsidRPr="00756584" w:rsidR="00756584">
        <w:rPr>
          <w:lang w:val="fr-FR"/>
        </w:rPr>
        <w:t>’</w:t>
      </w:r>
      <w:r w:rsidRPr="00756584" w:rsidR="00284479">
        <w:rPr>
          <w:lang w:val="fr-FR"/>
        </w:rPr>
        <w:t>a été autorisée par le juge d</w:t>
      </w:r>
      <w:r w:rsidRPr="00756584" w:rsidR="00756584">
        <w:rPr>
          <w:lang w:val="fr-FR"/>
        </w:rPr>
        <w:t>’</w:t>
      </w:r>
      <w:r w:rsidRPr="00756584" w:rsidR="00284479">
        <w:rPr>
          <w:lang w:val="fr-FR"/>
        </w:rPr>
        <w:t>instruction, magistrat du siège dont le statut assure l</w:t>
      </w:r>
      <w:r w:rsidRPr="00756584" w:rsidR="00756584">
        <w:rPr>
          <w:lang w:val="fr-FR"/>
        </w:rPr>
        <w:t>’</w:t>
      </w:r>
      <w:r w:rsidRPr="00756584" w:rsidR="00284479">
        <w:rPr>
          <w:lang w:val="fr-FR"/>
        </w:rPr>
        <w:t xml:space="preserve">indépendance, </w:t>
      </w:r>
      <w:r w:rsidRPr="00756584" w:rsidR="00843721">
        <w:rPr>
          <w:lang w:val="fr-FR"/>
        </w:rPr>
        <w:t>que pour une durée d</w:t>
      </w:r>
      <w:r w:rsidRPr="00756584" w:rsidR="00756584">
        <w:rPr>
          <w:lang w:val="fr-FR"/>
        </w:rPr>
        <w:t>’</w:t>
      </w:r>
      <w:r w:rsidRPr="00756584" w:rsidR="00964610">
        <w:rPr>
          <w:lang w:val="fr-FR"/>
        </w:rPr>
        <w:t xml:space="preserve">un mois. Il souligne également </w:t>
      </w:r>
      <w:r w:rsidRPr="00756584" w:rsidR="00284479">
        <w:rPr>
          <w:lang w:val="fr-FR"/>
        </w:rPr>
        <w:t>que cette surveillance a été ordonnée après que d</w:t>
      </w:r>
      <w:r w:rsidRPr="00756584" w:rsidR="00756584">
        <w:rPr>
          <w:lang w:val="fr-FR"/>
        </w:rPr>
        <w:t>’</w:t>
      </w:r>
      <w:r w:rsidRPr="00756584" w:rsidR="00284479">
        <w:rPr>
          <w:lang w:val="fr-FR"/>
        </w:rPr>
        <w:t>autres mesures d</w:t>
      </w:r>
      <w:r w:rsidRPr="00756584" w:rsidR="00756584">
        <w:rPr>
          <w:lang w:val="fr-FR"/>
        </w:rPr>
        <w:t>’</w:t>
      </w:r>
      <w:r w:rsidRPr="00756584" w:rsidR="00284479">
        <w:rPr>
          <w:lang w:val="fr-FR"/>
        </w:rPr>
        <w:t xml:space="preserve">observations </w:t>
      </w:r>
      <w:r w:rsidRPr="00756584" w:rsidR="00C46836">
        <w:rPr>
          <w:lang w:val="fr-FR"/>
        </w:rPr>
        <w:t>eurent été</w:t>
      </w:r>
      <w:r w:rsidRPr="00756584" w:rsidR="00284479">
        <w:rPr>
          <w:lang w:val="fr-FR"/>
        </w:rPr>
        <w:t xml:space="preserve"> mises en œuvre (surveillance visuelle par des policiers, </w:t>
      </w:r>
      <w:r w:rsidRPr="00756584" w:rsidR="00C46836">
        <w:rPr>
          <w:lang w:val="fr-FR"/>
        </w:rPr>
        <w:t>pose</w:t>
      </w:r>
      <w:r w:rsidRPr="00756584" w:rsidR="00284479">
        <w:rPr>
          <w:lang w:val="fr-FR"/>
        </w:rPr>
        <w:t xml:space="preserve"> de dispositifs de captation d</w:t>
      </w:r>
      <w:r w:rsidRPr="00756584" w:rsidR="00756584">
        <w:rPr>
          <w:lang w:val="fr-FR"/>
        </w:rPr>
        <w:t>’</w:t>
      </w:r>
      <w:r w:rsidRPr="00756584" w:rsidR="00284479">
        <w:rPr>
          <w:lang w:val="fr-FR"/>
        </w:rPr>
        <w:t xml:space="preserve">images, </w:t>
      </w:r>
      <w:r w:rsidRPr="00756584" w:rsidR="00964610">
        <w:rPr>
          <w:lang w:val="fr-FR"/>
        </w:rPr>
        <w:t>interception</w:t>
      </w:r>
      <w:r w:rsidRPr="00756584" w:rsidR="00DA5A23">
        <w:rPr>
          <w:lang w:val="fr-FR"/>
        </w:rPr>
        <w:t>s</w:t>
      </w:r>
      <w:r w:rsidRPr="00756584" w:rsidR="00964610">
        <w:rPr>
          <w:lang w:val="fr-FR"/>
        </w:rPr>
        <w:t xml:space="preserve"> téléphoniques). Il fait valoir que </w:t>
      </w:r>
      <w:r w:rsidRPr="00756584" w:rsidR="00843721">
        <w:rPr>
          <w:lang w:val="fr-FR"/>
        </w:rPr>
        <w:t>l</w:t>
      </w:r>
      <w:r w:rsidRPr="00756584" w:rsidR="00756584">
        <w:rPr>
          <w:lang w:val="fr-FR"/>
        </w:rPr>
        <w:t>’</w:t>
      </w:r>
      <w:r w:rsidRPr="00756584" w:rsidR="00964610">
        <w:rPr>
          <w:lang w:val="fr-FR"/>
        </w:rPr>
        <w:t xml:space="preserve">ordonnance </w:t>
      </w:r>
      <w:r w:rsidRPr="00756584" w:rsidR="00843721">
        <w:rPr>
          <w:lang w:val="fr-FR"/>
        </w:rPr>
        <w:t xml:space="preserve">était </w:t>
      </w:r>
      <w:r w:rsidRPr="00756584" w:rsidR="00964610">
        <w:rPr>
          <w:lang w:val="fr-FR"/>
        </w:rPr>
        <w:t xml:space="preserve">particulièrement </w:t>
      </w:r>
      <w:r w:rsidRPr="00756584" w:rsidR="00843721">
        <w:rPr>
          <w:lang w:val="fr-FR"/>
        </w:rPr>
        <w:t>motivée, après avis du parquet, et</w:t>
      </w:r>
      <w:r w:rsidRPr="00756584" w:rsidR="00964610">
        <w:rPr>
          <w:lang w:val="fr-FR"/>
        </w:rPr>
        <w:t xml:space="preserve"> que l</w:t>
      </w:r>
      <w:r w:rsidRPr="00756584" w:rsidR="00756584">
        <w:rPr>
          <w:lang w:val="fr-FR"/>
        </w:rPr>
        <w:t>’</w:t>
      </w:r>
      <w:r w:rsidRPr="00756584" w:rsidR="00964610">
        <w:rPr>
          <w:lang w:val="fr-FR"/>
        </w:rPr>
        <w:t xml:space="preserve">ensemble des opérations ont été actées dans un procès-verbal et </w:t>
      </w:r>
      <w:r w:rsidRPr="00756584" w:rsidR="00843721">
        <w:rPr>
          <w:lang w:val="fr-FR"/>
        </w:rPr>
        <w:t>qu</w:t>
      </w:r>
      <w:r w:rsidRPr="00756584" w:rsidR="00756584">
        <w:rPr>
          <w:lang w:val="fr-FR"/>
        </w:rPr>
        <w:t>’</w:t>
      </w:r>
      <w:r w:rsidRPr="00756584" w:rsidR="00843721">
        <w:rPr>
          <w:lang w:val="fr-FR"/>
        </w:rPr>
        <w:t xml:space="preserve">elles </w:t>
      </w:r>
      <w:r w:rsidRPr="00756584" w:rsidR="00964610">
        <w:rPr>
          <w:lang w:val="fr-FR"/>
        </w:rPr>
        <w:t>ont été effectuées sous le contrôle conti</w:t>
      </w:r>
      <w:r w:rsidRPr="00756584" w:rsidR="00843721">
        <w:rPr>
          <w:lang w:val="fr-FR"/>
        </w:rPr>
        <w:t>nu et régulier du juge. L</w:t>
      </w:r>
      <w:r w:rsidRPr="00756584" w:rsidR="00964610">
        <w:rPr>
          <w:lang w:val="fr-FR"/>
        </w:rPr>
        <w:t>e Gouvernement souligne que les juridictions pénales ont pu contrôler la légalité d</w:t>
      </w:r>
      <w:r w:rsidRPr="00756584" w:rsidR="00756584">
        <w:rPr>
          <w:lang w:val="fr-FR"/>
        </w:rPr>
        <w:t>’</w:t>
      </w:r>
      <w:r w:rsidRPr="00756584" w:rsidR="00964610">
        <w:rPr>
          <w:lang w:val="fr-FR"/>
        </w:rPr>
        <w:t xml:space="preserve">une telle mesure de surveillance dans le cadre de la procédure </w:t>
      </w:r>
      <w:r w:rsidRPr="00756584" w:rsidR="00843721">
        <w:rPr>
          <w:lang w:val="fr-FR"/>
        </w:rPr>
        <w:t xml:space="preserve">diligentée contre le </w:t>
      </w:r>
      <w:r w:rsidRPr="00756584" w:rsidR="00964610">
        <w:rPr>
          <w:lang w:val="fr-FR"/>
        </w:rPr>
        <w:t>requérant</w:t>
      </w:r>
      <w:r w:rsidRPr="00756584" w:rsidR="00843721">
        <w:rPr>
          <w:lang w:val="fr-FR"/>
        </w:rPr>
        <w:t>, ainsi que sa proportionnalité</w:t>
      </w:r>
      <w:r w:rsidRPr="00756584" w:rsidR="00964610">
        <w:rPr>
          <w:lang w:val="fr-FR"/>
        </w:rPr>
        <w:t>.</w:t>
      </w:r>
    </w:p>
    <w:p w:rsidRPr="00756584" w:rsidR="00683645" w:rsidP="00756584" w:rsidRDefault="0068364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52</w:t>
      </w:r>
      <w:r w:rsidRPr="00756584">
        <w:rPr>
          <w:lang w:val="fr-FR"/>
        </w:rPr>
        <w:fldChar w:fldCharType="end"/>
      </w:r>
      <w:r w:rsidRPr="00756584" w:rsidR="00843721">
        <w:rPr>
          <w:lang w:val="fr-FR"/>
        </w:rPr>
        <w:t>.  Enfin, l</w:t>
      </w:r>
      <w:r w:rsidRPr="00756584">
        <w:rPr>
          <w:lang w:val="fr-FR"/>
        </w:rPr>
        <w:t xml:space="preserve">e Gouvernement rappelle </w:t>
      </w:r>
      <w:r w:rsidRPr="00756584" w:rsidR="00754B11">
        <w:rPr>
          <w:lang w:val="fr-FR"/>
        </w:rPr>
        <w:t xml:space="preserve">que </w:t>
      </w:r>
      <w:r w:rsidRPr="00756584">
        <w:rPr>
          <w:lang w:val="fr-FR"/>
        </w:rPr>
        <w:t xml:space="preserve">le dispositif de géolocalisation par GPS </w:t>
      </w:r>
      <w:r w:rsidRPr="00756584" w:rsidR="00754B11">
        <w:rPr>
          <w:lang w:val="fr-FR"/>
        </w:rPr>
        <w:t>avait pour objectifs la prévention des infractions pénales, la sécurité nationale et la sureté publique, objectifs visés par l</w:t>
      </w:r>
      <w:r w:rsidRPr="00756584" w:rsidR="00756584">
        <w:rPr>
          <w:lang w:val="fr-FR"/>
        </w:rPr>
        <w:t>’</w:t>
      </w:r>
      <w:r w:rsidRPr="00756584" w:rsidR="00754B11">
        <w:rPr>
          <w:lang w:val="fr-FR"/>
        </w:rPr>
        <w:t>article 8 § 2 de la Convention.</w:t>
      </w:r>
    </w:p>
    <w:p w:rsidRPr="00756584" w:rsidR="00154DA7" w:rsidP="00756584" w:rsidRDefault="00154DA7">
      <w:pPr>
        <w:pStyle w:val="ECHRHeading4"/>
        <w:rPr>
          <w:lang w:val="fr-FR"/>
        </w:rPr>
      </w:pPr>
      <w:r w:rsidRPr="00756584">
        <w:rPr>
          <w:lang w:val="fr-FR"/>
        </w:rPr>
        <w:t>b)</w:t>
      </w:r>
      <w:r w:rsidRPr="00756584" w:rsidR="001B156E">
        <w:rPr>
          <w:lang w:val="fr-FR"/>
        </w:rPr>
        <w:t>  </w:t>
      </w:r>
      <w:r w:rsidRPr="00756584">
        <w:rPr>
          <w:lang w:val="fr-FR"/>
        </w:rPr>
        <w:t>Appréciation de la Cour</w:t>
      </w:r>
    </w:p>
    <w:p w:rsidRPr="00756584" w:rsidR="00D54AE8" w:rsidP="00756584" w:rsidRDefault="0089565C">
      <w:pPr>
        <w:pStyle w:val="ECHRHeading5"/>
        <w:rPr>
          <w:lang w:val="fr-FR"/>
        </w:rPr>
      </w:pPr>
      <w:r w:rsidRPr="00756584">
        <w:rPr>
          <w:lang w:val="fr-FR"/>
        </w:rPr>
        <w:t>i.</w:t>
      </w:r>
      <w:r w:rsidRPr="00756584" w:rsidR="001B156E">
        <w:rPr>
          <w:lang w:val="fr-FR"/>
        </w:rPr>
        <w:t>  </w:t>
      </w:r>
      <w:r w:rsidRPr="00756584" w:rsidR="00363C7C">
        <w:rPr>
          <w:lang w:val="fr-FR"/>
        </w:rPr>
        <w:t>Sur l</w:t>
      </w:r>
      <w:r w:rsidRPr="00756584" w:rsidR="00756584">
        <w:rPr>
          <w:lang w:val="fr-FR"/>
        </w:rPr>
        <w:t>’</w:t>
      </w:r>
      <w:r w:rsidRPr="00756584" w:rsidR="00363C7C">
        <w:rPr>
          <w:lang w:val="fr-FR"/>
        </w:rPr>
        <w:t>existence d</w:t>
      </w:r>
      <w:r w:rsidRPr="00756584" w:rsidR="00756584">
        <w:rPr>
          <w:lang w:val="fr-FR"/>
        </w:rPr>
        <w:t>’</w:t>
      </w:r>
      <w:r w:rsidRPr="00756584" w:rsidR="00363C7C">
        <w:rPr>
          <w:lang w:val="fr-FR"/>
        </w:rPr>
        <w:t>une ingérence dans la vie privée</w:t>
      </w:r>
    </w:p>
    <w:p w:rsidRPr="00756584" w:rsidR="00C273FA"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53</w:t>
      </w:r>
      <w:r w:rsidRPr="00756584">
        <w:rPr>
          <w:lang w:val="fr-FR"/>
        </w:rPr>
        <w:fldChar w:fldCharType="end"/>
      </w:r>
      <w:r w:rsidRPr="00756584" w:rsidR="00D20BBE">
        <w:rPr>
          <w:lang w:val="fr-FR"/>
        </w:rPr>
        <w:t xml:space="preserve">.  La Cour </w:t>
      </w:r>
      <w:r w:rsidRPr="00756584" w:rsidR="00377827">
        <w:rPr>
          <w:lang w:val="fr-FR"/>
        </w:rPr>
        <w:t xml:space="preserve">observe </w:t>
      </w:r>
      <w:r w:rsidRPr="00756584" w:rsidR="00EB3F70">
        <w:rPr>
          <w:lang w:val="fr-FR"/>
        </w:rPr>
        <w:t xml:space="preserve">que la géolocalisation </w:t>
      </w:r>
      <w:r w:rsidRPr="00756584" w:rsidR="008D221E">
        <w:rPr>
          <w:lang w:val="fr-FR"/>
        </w:rPr>
        <w:t xml:space="preserve">en temps réel </w:t>
      </w:r>
      <w:r w:rsidRPr="00756584" w:rsidR="00EB3F70">
        <w:rPr>
          <w:lang w:val="fr-FR"/>
        </w:rPr>
        <w:t>constitue une technique spéciale d</w:t>
      </w:r>
      <w:r w:rsidRPr="00756584" w:rsidR="00756584">
        <w:rPr>
          <w:lang w:val="fr-FR"/>
        </w:rPr>
        <w:t>’</w:t>
      </w:r>
      <w:r w:rsidRPr="00756584" w:rsidR="00EB3F70">
        <w:rPr>
          <w:lang w:val="fr-FR"/>
        </w:rPr>
        <w:t xml:space="preserve">enquête qui permet de suivre en </w:t>
      </w:r>
      <w:r w:rsidRPr="00756584" w:rsidR="008D221E">
        <w:rPr>
          <w:lang w:val="fr-FR"/>
        </w:rPr>
        <w:t xml:space="preserve">direct </w:t>
      </w:r>
      <w:r w:rsidRPr="00756584" w:rsidR="00EB3F70">
        <w:rPr>
          <w:lang w:val="fr-FR"/>
        </w:rPr>
        <w:t>les déplacements d</w:t>
      </w:r>
      <w:r w:rsidRPr="00756584" w:rsidR="00756584">
        <w:rPr>
          <w:lang w:val="fr-FR"/>
        </w:rPr>
        <w:t>’</w:t>
      </w:r>
      <w:r w:rsidRPr="00756584" w:rsidR="00EB3F70">
        <w:rPr>
          <w:lang w:val="fr-FR"/>
        </w:rPr>
        <w:t>une personne ou d</w:t>
      </w:r>
      <w:r w:rsidRPr="00756584" w:rsidR="00756584">
        <w:rPr>
          <w:lang w:val="fr-FR"/>
        </w:rPr>
        <w:t>’</w:t>
      </w:r>
      <w:r w:rsidRPr="00756584" w:rsidR="00EB3F70">
        <w:rPr>
          <w:lang w:val="fr-FR"/>
        </w:rPr>
        <w:t>un objet. Il existe deux méthodes</w:t>
      </w:r>
      <w:r w:rsidRPr="00756584" w:rsidR="00C46836">
        <w:rPr>
          <w:lang w:val="fr-FR"/>
        </w:rPr>
        <w:t xml:space="preserve"> pour y procéder</w:t>
      </w:r>
      <w:r w:rsidRPr="00756584" w:rsidR="00EB3F70">
        <w:rPr>
          <w:lang w:val="fr-FR"/>
        </w:rPr>
        <w:t> : d</w:t>
      </w:r>
      <w:r w:rsidRPr="00756584" w:rsidR="00756584">
        <w:rPr>
          <w:lang w:val="fr-FR"/>
        </w:rPr>
        <w:t>’</w:t>
      </w:r>
      <w:r w:rsidRPr="00756584" w:rsidR="00EB3F70">
        <w:rPr>
          <w:lang w:val="fr-FR"/>
        </w:rPr>
        <w:t>une part, le suivi dynamique d</w:t>
      </w:r>
      <w:r w:rsidRPr="00756584" w:rsidR="00756584">
        <w:rPr>
          <w:lang w:val="fr-FR"/>
        </w:rPr>
        <w:t>’</w:t>
      </w:r>
      <w:r w:rsidRPr="00756584" w:rsidR="00EB3F70">
        <w:rPr>
          <w:lang w:val="fr-FR"/>
        </w:rPr>
        <w:t>un t</w:t>
      </w:r>
      <w:r w:rsidRPr="00756584" w:rsidR="00085416">
        <w:rPr>
          <w:lang w:val="fr-FR"/>
        </w:rPr>
        <w:t>erminal de télécommunication</w:t>
      </w:r>
      <w:r w:rsidRPr="00756584" w:rsidR="008C16E6">
        <w:rPr>
          <w:lang w:val="fr-FR"/>
        </w:rPr>
        <w:t>, avec l</w:t>
      </w:r>
      <w:r w:rsidRPr="00756584" w:rsidR="00756584">
        <w:rPr>
          <w:lang w:val="fr-FR"/>
        </w:rPr>
        <w:t>’</w:t>
      </w:r>
      <w:r w:rsidRPr="00756584" w:rsidR="00AE0FA4">
        <w:rPr>
          <w:lang w:val="fr-FR"/>
        </w:rPr>
        <w:t>exploitation de la technologie propre d</w:t>
      </w:r>
      <w:r w:rsidRPr="00756584" w:rsidR="00756584">
        <w:rPr>
          <w:lang w:val="fr-FR"/>
        </w:rPr>
        <w:t>’</w:t>
      </w:r>
      <w:r w:rsidRPr="00756584" w:rsidR="00AE0FA4">
        <w:rPr>
          <w:lang w:val="fr-FR"/>
        </w:rPr>
        <w:t xml:space="preserve">un </w:t>
      </w:r>
      <w:r w:rsidRPr="00756584" w:rsidR="00085416">
        <w:rPr>
          <w:lang w:val="fr-FR"/>
        </w:rPr>
        <w:t xml:space="preserve">téléphone, </w:t>
      </w:r>
      <w:r w:rsidRPr="00756584" w:rsidR="00AE0FA4">
        <w:rPr>
          <w:lang w:val="fr-FR"/>
        </w:rPr>
        <w:t>d</w:t>
      </w:r>
      <w:r w:rsidRPr="00756584" w:rsidR="00756584">
        <w:rPr>
          <w:lang w:val="fr-FR"/>
        </w:rPr>
        <w:t>’</w:t>
      </w:r>
      <w:r w:rsidRPr="00756584" w:rsidR="00AE0FA4">
        <w:rPr>
          <w:lang w:val="fr-FR"/>
        </w:rPr>
        <w:t xml:space="preserve">une </w:t>
      </w:r>
      <w:r w:rsidRPr="00756584" w:rsidR="00085416">
        <w:rPr>
          <w:lang w:val="fr-FR"/>
        </w:rPr>
        <w:t>tablette</w:t>
      </w:r>
      <w:r w:rsidRPr="00756584" w:rsidR="00AE0FA4">
        <w:rPr>
          <w:lang w:val="fr-FR"/>
        </w:rPr>
        <w:t xml:space="preserve"> ou d</w:t>
      </w:r>
      <w:r w:rsidRPr="00756584" w:rsidR="00756584">
        <w:rPr>
          <w:lang w:val="fr-FR"/>
        </w:rPr>
        <w:t>’</w:t>
      </w:r>
      <w:r w:rsidRPr="00756584" w:rsidR="00AE0FA4">
        <w:rPr>
          <w:lang w:val="fr-FR"/>
        </w:rPr>
        <w:t>un v</w:t>
      </w:r>
      <w:r w:rsidRPr="00756584" w:rsidR="00240B06">
        <w:rPr>
          <w:lang w:val="fr-FR"/>
        </w:rPr>
        <w:t>éhicule équipé d</w:t>
      </w:r>
      <w:r w:rsidRPr="00756584" w:rsidR="00756584">
        <w:rPr>
          <w:lang w:val="fr-FR"/>
        </w:rPr>
        <w:t>’</w:t>
      </w:r>
      <w:r w:rsidRPr="00756584" w:rsidR="00240B06">
        <w:rPr>
          <w:lang w:val="fr-FR"/>
        </w:rPr>
        <w:t>un système GPS ;</w:t>
      </w:r>
      <w:r w:rsidRPr="00756584" w:rsidR="008C16E6">
        <w:rPr>
          <w:lang w:val="fr-FR"/>
        </w:rPr>
        <w:t xml:space="preserve"> d</w:t>
      </w:r>
      <w:r w:rsidRPr="00756584" w:rsidR="00756584">
        <w:rPr>
          <w:lang w:val="fr-FR"/>
        </w:rPr>
        <w:t>’</w:t>
      </w:r>
      <w:r w:rsidRPr="00756584" w:rsidR="008C16E6">
        <w:rPr>
          <w:lang w:val="fr-FR"/>
        </w:rPr>
        <w:t>autre part, un dispositif matériel directement installé sur un moyen de transport ou un autre objet, à l</w:t>
      </w:r>
      <w:r w:rsidRPr="00756584" w:rsidR="00756584">
        <w:rPr>
          <w:lang w:val="fr-FR"/>
        </w:rPr>
        <w:t>’</w:t>
      </w:r>
      <w:r w:rsidRPr="00756584" w:rsidR="008C16E6">
        <w:rPr>
          <w:lang w:val="fr-FR"/>
        </w:rPr>
        <w:t>instar d</w:t>
      </w:r>
      <w:r w:rsidRPr="00756584" w:rsidR="00756584">
        <w:rPr>
          <w:lang w:val="fr-FR"/>
        </w:rPr>
        <w:t>’</w:t>
      </w:r>
      <w:r w:rsidRPr="00756584" w:rsidR="008C16E6">
        <w:rPr>
          <w:lang w:val="fr-FR"/>
        </w:rPr>
        <w:t xml:space="preserve">une balise. </w:t>
      </w:r>
      <w:r w:rsidRPr="00756584" w:rsidR="00EB3F70">
        <w:rPr>
          <w:lang w:val="fr-FR"/>
        </w:rPr>
        <w:t xml:space="preserve">La Cour </w:t>
      </w:r>
      <w:r w:rsidRPr="00756584" w:rsidR="00B518AA">
        <w:rPr>
          <w:lang w:val="fr-FR"/>
        </w:rPr>
        <w:t>rappelle qu</w:t>
      </w:r>
      <w:r w:rsidRPr="00756584" w:rsidR="00756584">
        <w:rPr>
          <w:lang w:val="fr-FR"/>
        </w:rPr>
        <w:t>’</w:t>
      </w:r>
      <w:r w:rsidRPr="00756584" w:rsidR="00B518AA">
        <w:rPr>
          <w:lang w:val="fr-FR"/>
        </w:rPr>
        <w:t>il y a lieu de distinguer, de par sa nature même, la surveill</w:t>
      </w:r>
      <w:r w:rsidRPr="00756584" w:rsidR="00EB3F70">
        <w:rPr>
          <w:lang w:val="fr-FR"/>
        </w:rPr>
        <w:t xml:space="preserve">ance par géolocalisation </w:t>
      </w:r>
      <w:r w:rsidRPr="00756584" w:rsidR="00B518AA">
        <w:rPr>
          <w:lang w:val="fr-FR"/>
        </w:rPr>
        <w:t>d</w:t>
      </w:r>
      <w:r w:rsidRPr="00756584" w:rsidR="00756584">
        <w:rPr>
          <w:lang w:val="fr-FR"/>
        </w:rPr>
        <w:t>’</w:t>
      </w:r>
      <w:r w:rsidRPr="00756584" w:rsidR="00B518AA">
        <w:rPr>
          <w:lang w:val="fr-FR"/>
        </w:rPr>
        <w:t>autres méthodes de surveillance par des moyens visuels ou acoustiques qui, en règle générale, sont davantage susceptibles de porter atteinte au droit d</w:t>
      </w:r>
      <w:r w:rsidRPr="00756584" w:rsidR="00756584">
        <w:rPr>
          <w:lang w:val="fr-FR"/>
        </w:rPr>
        <w:t>’</w:t>
      </w:r>
      <w:r w:rsidRPr="00756584" w:rsidR="00B518AA">
        <w:rPr>
          <w:lang w:val="fr-FR"/>
        </w:rPr>
        <w:t>une personne au respect de sa vie privée</w:t>
      </w:r>
      <w:r w:rsidRPr="00756584" w:rsidR="0022732E">
        <w:rPr>
          <w:lang w:val="fr-FR"/>
        </w:rPr>
        <w:t>, en ce qu</w:t>
      </w:r>
      <w:r w:rsidRPr="00756584" w:rsidR="00756584">
        <w:rPr>
          <w:lang w:val="fr-FR"/>
        </w:rPr>
        <w:t>’</w:t>
      </w:r>
      <w:r w:rsidRPr="00756584" w:rsidR="00B518AA">
        <w:rPr>
          <w:lang w:val="fr-FR"/>
        </w:rPr>
        <w:t>elles révèlent plus d</w:t>
      </w:r>
      <w:r w:rsidRPr="00756584" w:rsidR="00756584">
        <w:rPr>
          <w:lang w:val="fr-FR"/>
        </w:rPr>
        <w:t>’</w:t>
      </w:r>
      <w:r w:rsidRPr="00756584" w:rsidR="00B518AA">
        <w:rPr>
          <w:lang w:val="fr-FR"/>
        </w:rPr>
        <w:t>informations sur la conduite, les opinions ou les sentiments de la personne qui en fait l</w:t>
      </w:r>
      <w:r w:rsidRPr="00756584" w:rsidR="00756584">
        <w:rPr>
          <w:lang w:val="fr-FR"/>
        </w:rPr>
        <w:t>’</w:t>
      </w:r>
      <w:r w:rsidRPr="00756584" w:rsidR="00B518AA">
        <w:rPr>
          <w:lang w:val="fr-FR"/>
        </w:rPr>
        <w:t>objet</w:t>
      </w:r>
      <w:r w:rsidRPr="00756584" w:rsidR="00EF4691">
        <w:rPr>
          <w:lang w:val="fr-FR"/>
        </w:rPr>
        <w:t xml:space="preserve"> (</w:t>
      </w:r>
      <w:r w:rsidRPr="00756584" w:rsidR="00CD1F00">
        <w:rPr>
          <w:i/>
          <w:lang w:val="fr-FR"/>
        </w:rPr>
        <w:t>Uzun c. </w:t>
      </w:r>
      <w:r w:rsidRPr="00756584" w:rsidR="00EF4691">
        <w:rPr>
          <w:i/>
          <w:lang w:val="fr-FR"/>
        </w:rPr>
        <w:t>Allemagne</w:t>
      </w:r>
      <w:r w:rsidRPr="00756584" w:rsidR="00EF4691">
        <w:rPr>
          <w:lang w:val="fr-FR"/>
        </w:rPr>
        <w:t>, n</w:t>
      </w:r>
      <w:r w:rsidRPr="00756584" w:rsidR="00EF4691">
        <w:rPr>
          <w:vertAlign w:val="superscript"/>
          <w:lang w:val="fr-FR"/>
        </w:rPr>
        <w:t>o</w:t>
      </w:r>
      <w:r w:rsidRPr="00756584" w:rsidR="00EF4691">
        <w:rPr>
          <w:lang w:val="fr-FR"/>
        </w:rPr>
        <w:t xml:space="preserve"> 35623/05, §</w:t>
      </w:r>
      <w:r w:rsidRPr="00756584" w:rsidR="00764AEF">
        <w:rPr>
          <w:lang w:val="fr-FR"/>
        </w:rPr>
        <w:t xml:space="preserve"> </w:t>
      </w:r>
      <w:r w:rsidRPr="00756584" w:rsidR="00F01BFE">
        <w:rPr>
          <w:lang w:val="fr-FR"/>
        </w:rPr>
        <w:t>52</w:t>
      </w:r>
      <w:r w:rsidRPr="00756584" w:rsidR="00EF4691">
        <w:rPr>
          <w:lang w:val="fr-FR"/>
        </w:rPr>
        <w:t>, CEDH 2010 (extraits))</w:t>
      </w:r>
      <w:r w:rsidRPr="00756584" w:rsidR="00B518AA">
        <w:rPr>
          <w:lang w:val="fr-FR"/>
        </w:rPr>
        <w:t>. Il n</w:t>
      </w:r>
      <w:r w:rsidRPr="00756584" w:rsidR="00756584">
        <w:rPr>
          <w:lang w:val="fr-FR"/>
        </w:rPr>
        <w:t>’</w:t>
      </w:r>
      <w:r w:rsidRPr="00756584" w:rsidR="00B518AA">
        <w:rPr>
          <w:lang w:val="fr-FR"/>
        </w:rPr>
        <w:t>en demeure pas moins que la Cour a déjà jugé que la surveillance d</w:t>
      </w:r>
      <w:r w:rsidRPr="00756584" w:rsidR="00756584">
        <w:rPr>
          <w:lang w:val="fr-FR"/>
        </w:rPr>
        <w:t>’</w:t>
      </w:r>
      <w:r w:rsidRPr="00756584" w:rsidR="00B518AA">
        <w:rPr>
          <w:lang w:val="fr-FR"/>
        </w:rPr>
        <w:t>une personne par GPS</w:t>
      </w:r>
      <w:r w:rsidRPr="00756584" w:rsidR="00F01BFE">
        <w:rPr>
          <w:lang w:val="fr-FR"/>
        </w:rPr>
        <w:t>,</w:t>
      </w:r>
      <w:r w:rsidRPr="00756584" w:rsidR="00B518AA">
        <w:rPr>
          <w:lang w:val="fr-FR"/>
        </w:rPr>
        <w:t xml:space="preserve"> ainsi que le traitement et l</w:t>
      </w:r>
      <w:r w:rsidRPr="00756584" w:rsidR="00756584">
        <w:rPr>
          <w:lang w:val="fr-FR"/>
        </w:rPr>
        <w:t>’</w:t>
      </w:r>
      <w:r w:rsidRPr="00756584" w:rsidR="00B518AA">
        <w:rPr>
          <w:lang w:val="fr-FR"/>
        </w:rPr>
        <w:t>utilisation des données ainsi obtenu</w:t>
      </w:r>
      <w:r w:rsidRPr="00756584" w:rsidR="0022732E">
        <w:rPr>
          <w:lang w:val="fr-FR"/>
        </w:rPr>
        <w:t>e</w:t>
      </w:r>
      <w:r w:rsidRPr="00756584" w:rsidR="00B518AA">
        <w:rPr>
          <w:lang w:val="fr-FR"/>
        </w:rPr>
        <w:t>s</w:t>
      </w:r>
      <w:r w:rsidRPr="00756584" w:rsidR="00F01BFE">
        <w:rPr>
          <w:lang w:val="fr-FR"/>
        </w:rPr>
        <w:t>,</w:t>
      </w:r>
      <w:r w:rsidRPr="00756584" w:rsidR="00B518AA">
        <w:rPr>
          <w:lang w:val="fr-FR"/>
        </w:rPr>
        <w:t xml:space="preserve"> s</w:t>
      </w:r>
      <w:r w:rsidRPr="00756584" w:rsidR="00756584">
        <w:rPr>
          <w:lang w:val="fr-FR"/>
        </w:rPr>
        <w:t>’</w:t>
      </w:r>
      <w:r w:rsidRPr="00756584" w:rsidR="00B518AA">
        <w:rPr>
          <w:lang w:val="fr-FR"/>
        </w:rPr>
        <w:t>analysent en une ingérence dans la vie privée de cette personne, telle que protégée par l</w:t>
      </w:r>
      <w:r w:rsidRPr="00756584" w:rsidR="00756584">
        <w:rPr>
          <w:lang w:val="fr-FR"/>
        </w:rPr>
        <w:t>’</w:t>
      </w:r>
      <w:r w:rsidRPr="00756584" w:rsidR="00B518AA">
        <w:rPr>
          <w:lang w:val="fr-FR"/>
        </w:rPr>
        <w:t>article 8 § 1</w:t>
      </w:r>
      <w:r w:rsidRPr="00756584" w:rsidR="00D20BBE">
        <w:rPr>
          <w:lang w:val="fr-FR"/>
        </w:rPr>
        <w:t xml:space="preserve"> (</w:t>
      </w:r>
      <w:r w:rsidRPr="00756584" w:rsidR="00D20BBE">
        <w:rPr>
          <w:i/>
          <w:lang w:val="fr-FR"/>
        </w:rPr>
        <w:t>Uzun</w:t>
      </w:r>
      <w:r w:rsidRPr="00756584" w:rsidR="00D20BBE">
        <w:rPr>
          <w:lang w:val="fr-FR"/>
        </w:rPr>
        <w:t xml:space="preserve">, </w:t>
      </w:r>
      <w:r w:rsidRPr="00756584" w:rsidR="00F01BFE">
        <w:rPr>
          <w:lang w:val="fr-FR"/>
        </w:rPr>
        <w:t>précité</w:t>
      </w:r>
      <w:r w:rsidRPr="00756584" w:rsidR="00662223">
        <w:rPr>
          <w:lang w:val="fr-FR"/>
        </w:rPr>
        <w:t>, §§ </w:t>
      </w:r>
      <w:r w:rsidRPr="00756584" w:rsidR="00CE1912">
        <w:rPr>
          <w:lang w:val="fr-FR"/>
        </w:rPr>
        <w:t>49</w:t>
      </w:r>
      <w:r w:rsidRPr="00756584" w:rsidR="002D22B9">
        <w:rPr>
          <w:lang w:val="fr-FR"/>
        </w:rPr>
        <w:t>-</w:t>
      </w:r>
      <w:r w:rsidRPr="00756584" w:rsidR="00D20BBE">
        <w:rPr>
          <w:lang w:val="fr-FR"/>
        </w:rPr>
        <w:t>53</w:t>
      </w:r>
      <w:r w:rsidRPr="00756584" w:rsidR="00F01BFE">
        <w:rPr>
          <w:lang w:val="fr-FR"/>
        </w:rPr>
        <w:t>).</w:t>
      </w:r>
    </w:p>
    <w:p w:rsidRPr="00756584" w:rsidR="00C273FA" w:rsidP="00756584" w:rsidRDefault="0084357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54</w:t>
      </w:r>
      <w:r w:rsidRPr="00756584">
        <w:rPr>
          <w:lang w:val="fr-FR"/>
        </w:rPr>
        <w:fldChar w:fldCharType="end"/>
      </w:r>
      <w:r w:rsidRPr="00756584">
        <w:rPr>
          <w:lang w:val="fr-FR"/>
        </w:rPr>
        <w:t>.  En l</w:t>
      </w:r>
      <w:r w:rsidRPr="00756584" w:rsidR="00756584">
        <w:rPr>
          <w:lang w:val="fr-FR"/>
        </w:rPr>
        <w:t>’</w:t>
      </w:r>
      <w:r w:rsidRPr="00756584">
        <w:rPr>
          <w:lang w:val="fr-FR"/>
        </w:rPr>
        <w:t xml:space="preserve">espèce, </w:t>
      </w:r>
      <w:r w:rsidRPr="00756584" w:rsidR="00DA5A23">
        <w:rPr>
          <w:lang w:val="fr-FR"/>
        </w:rPr>
        <w:t xml:space="preserve">la </w:t>
      </w:r>
      <w:r w:rsidRPr="00756584">
        <w:rPr>
          <w:lang w:val="fr-FR"/>
        </w:rPr>
        <w:t xml:space="preserve">Cour observe que la </w:t>
      </w:r>
      <w:r w:rsidRPr="00756584" w:rsidR="00DA5A23">
        <w:rPr>
          <w:lang w:val="fr-FR"/>
        </w:rPr>
        <w:t>mise en place d</w:t>
      </w:r>
      <w:r w:rsidRPr="00756584" w:rsidR="00756584">
        <w:rPr>
          <w:lang w:val="fr-FR"/>
        </w:rPr>
        <w:t>’</w:t>
      </w:r>
      <w:r w:rsidRPr="00756584" w:rsidR="00DA5A23">
        <w:rPr>
          <w:lang w:val="fr-FR"/>
        </w:rPr>
        <w:t>un dispositif de géolocalisation du vé</w:t>
      </w:r>
      <w:r w:rsidRPr="00756584" w:rsidR="00C70763">
        <w:rPr>
          <w:lang w:val="fr-FR"/>
        </w:rPr>
        <w:t>hicule utilisé par le requérant et l</w:t>
      </w:r>
      <w:r w:rsidRPr="00756584" w:rsidR="00756584">
        <w:rPr>
          <w:lang w:val="fr-FR"/>
        </w:rPr>
        <w:t>’</w:t>
      </w:r>
      <w:r w:rsidRPr="00756584" w:rsidR="00C70763">
        <w:rPr>
          <w:lang w:val="fr-FR"/>
        </w:rPr>
        <w:t>exploitation des données issues de cette mesure ont per</w:t>
      </w:r>
      <w:r w:rsidRPr="00756584" w:rsidR="007E18E8">
        <w:rPr>
          <w:lang w:val="fr-FR"/>
        </w:rPr>
        <w:t xml:space="preserve">mis aux enquêteurs de connaître, en temps réel, </w:t>
      </w:r>
      <w:r w:rsidRPr="00756584">
        <w:rPr>
          <w:lang w:val="fr-FR"/>
        </w:rPr>
        <w:t>les déplacements du requérant et</w:t>
      </w:r>
      <w:r w:rsidRPr="00756584" w:rsidR="00C70763">
        <w:rPr>
          <w:lang w:val="fr-FR"/>
        </w:rPr>
        <w:t xml:space="preserve"> de savoir qu</w:t>
      </w:r>
      <w:r w:rsidRPr="00756584" w:rsidR="00756584">
        <w:rPr>
          <w:lang w:val="fr-FR"/>
        </w:rPr>
        <w:t>’</w:t>
      </w:r>
      <w:r w:rsidRPr="00756584">
        <w:rPr>
          <w:lang w:val="fr-FR"/>
        </w:rPr>
        <w:t>il s</w:t>
      </w:r>
      <w:r w:rsidRPr="00756584" w:rsidR="00756584">
        <w:rPr>
          <w:lang w:val="fr-FR"/>
        </w:rPr>
        <w:t>’</w:t>
      </w:r>
      <w:r w:rsidRPr="00756584">
        <w:rPr>
          <w:lang w:val="fr-FR"/>
        </w:rPr>
        <w:t xml:space="preserve">était </w:t>
      </w:r>
      <w:r w:rsidRPr="00756584" w:rsidR="00422576">
        <w:rPr>
          <w:lang w:val="fr-FR"/>
        </w:rPr>
        <w:t>rendu</w:t>
      </w:r>
      <w:r w:rsidRPr="00756584">
        <w:rPr>
          <w:lang w:val="fr-FR"/>
        </w:rPr>
        <w:t xml:space="preserve"> aux Pays-Bas, puis </w:t>
      </w:r>
      <w:r w:rsidRPr="00756584" w:rsidR="00C70763">
        <w:rPr>
          <w:lang w:val="fr-FR"/>
        </w:rPr>
        <w:t xml:space="preserve">de procéder à son arrestation. De plus, </w:t>
      </w:r>
      <w:r w:rsidRPr="00756584">
        <w:rPr>
          <w:lang w:val="fr-FR"/>
        </w:rPr>
        <w:t>elle</w:t>
      </w:r>
      <w:r w:rsidRPr="00756584" w:rsidR="00C70763">
        <w:rPr>
          <w:lang w:val="fr-FR"/>
        </w:rPr>
        <w:t xml:space="preserve"> note que cette mesure de géolocalisation était associée à la mise en place d</w:t>
      </w:r>
      <w:r w:rsidRPr="00756584" w:rsidR="00756584">
        <w:rPr>
          <w:lang w:val="fr-FR"/>
        </w:rPr>
        <w:t>’</w:t>
      </w:r>
      <w:r w:rsidRPr="00756584" w:rsidR="00C70763">
        <w:rPr>
          <w:lang w:val="fr-FR"/>
        </w:rPr>
        <w:t>un dispositif technique permettant de capter</w:t>
      </w:r>
      <w:r w:rsidRPr="00756584" w:rsidR="002D22B9">
        <w:rPr>
          <w:lang w:val="fr-FR"/>
        </w:rPr>
        <w:t>,</w:t>
      </w:r>
      <w:r w:rsidRPr="00756584" w:rsidR="00C70763">
        <w:rPr>
          <w:lang w:val="fr-FR"/>
        </w:rPr>
        <w:t xml:space="preserve"> fixer, transmettre et enregistrer les conversations des personnes se trouvant dans ce véhicule, soumettant ainsi le requérant à un dispositif de surveillance particulièrement </w:t>
      </w:r>
      <w:r w:rsidRPr="00756584">
        <w:rPr>
          <w:lang w:val="fr-FR"/>
        </w:rPr>
        <w:t>étroite</w:t>
      </w:r>
      <w:r w:rsidRPr="00756584" w:rsidR="00C70763">
        <w:rPr>
          <w:lang w:val="fr-FR"/>
        </w:rPr>
        <w:t>.</w:t>
      </w:r>
    </w:p>
    <w:p w:rsidRPr="00756584" w:rsidR="00C70763" w:rsidP="00756584" w:rsidRDefault="002823AC">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55</w:t>
      </w:r>
      <w:r w:rsidRPr="00756584">
        <w:rPr>
          <w:lang w:val="fr-FR"/>
        </w:rPr>
        <w:fldChar w:fldCharType="end"/>
      </w:r>
      <w:r w:rsidRPr="00756584">
        <w:rPr>
          <w:lang w:val="fr-FR"/>
        </w:rPr>
        <w:t>.  </w:t>
      </w:r>
      <w:r w:rsidRPr="00756584" w:rsidR="00843575">
        <w:rPr>
          <w:lang w:val="fr-FR"/>
        </w:rPr>
        <w:t>Ainsi, l</w:t>
      </w:r>
      <w:r w:rsidRPr="00756584" w:rsidR="001B43DE">
        <w:rPr>
          <w:lang w:val="fr-FR"/>
        </w:rPr>
        <w:t xml:space="preserve">a Cour </w:t>
      </w:r>
      <w:r w:rsidRPr="00756584" w:rsidR="00843575">
        <w:rPr>
          <w:lang w:val="fr-FR"/>
        </w:rPr>
        <w:t>considère</w:t>
      </w:r>
      <w:r w:rsidRPr="00756584" w:rsidR="00D54AE8">
        <w:rPr>
          <w:lang w:val="fr-FR"/>
        </w:rPr>
        <w:t xml:space="preserve"> que la géolocalisation par l</w:t>
      </w:r>
      <w:r w:rsidRPr="00756584" w:rsidR="00756584">
        <w:rPr>
          <w:lang w:val="fr-FR"/>
        </w:rPr>
        <w:t>’</w:t>
      </w:r>
      <w:r w:rsidRPr="00756584" w:rsidR="00D54AE8">
        <w:rPr>
          <w:lang w:val="fr-FR"/>
        </w:rPr>
        <w:t>apposition d</w:t>
      </w:r>
      <w:r w:rsidRPr="00756584" w:rsidR="00756584">
        <w:rPr>
          <w:lang w:val="fr-FR"/>
        </w:rPr>
        <w:t>’</w:t>
      </w:r>
      <w:r w:rsidRPr="00756584" w:rsidR="00D54AE8">
        <w:rPr>
          <w:lang w:val="fr-FR"/>
        </w:rPr>
        <w:t>un récepteur GPS sur le véh</w:t>
      </w:r>
      <w:r w:rsidRPr="00756584" w:rsidR="007E18E8">
        <w:rPr>
          <w:lang w:val="fr-FR"/>
        </w:rPr>
        <w:t>icule du requérant</w:t>
      </w:r>
      <w:r w:rsidRPr="00756584">
        <w:rPr>
          <w:lang w:val="fr-FR"/>
        </w:rPr>
        <w:t>,</w:t>
      </w:r>
      <w:r w:rsidRPr="00756584" w:rsidR="007E18E8">
        <w:rPr>
          <w:lang w:val="fr-FR"/>
        </w:rPr>
        <w:t xml:space="preserve"> ainsi que le </w:t>
      </w:r>
      <w:r w:rsidRPr="00756584" w:rsidR="00D54AE8">
        <w:rPr>
          <w:lang w:val="fr-FR"/>
        </w:rPr>
        <w:t>traitement et l</w:t>
      </w:r>
      <w:r w:rsidRPr="00756584" w:rsidR="00756584">
        <w:rPr>
          <w:lang w:val="fr-FR"/>
        </w:rPr>
        <w:t>’</w:t>
      </w:r>
      <w:r w:rsidRPr="00756584" w:rsidR="00D54AE8">
        <w:rPr>
          <w:lang w:val="fr-FR"/>
        </w:rPr>
        <w:t>utilisation des données obtenues s</w:t>
      </w:r>
      <w:r w:rsidRPr="00756584" w:rsidR="00756584">
        <w:rPr>
          <w:lang w:val="fr-FR"/>
        </w:rPr>
        <w:t>’</w:t>
      </w:r>
      <w:r w:rsidRPr="00756584" w:rsidR="00D54AE8">
        <w:rPr>
          <w:lang w:val="fr-FR"/>
        </w:rPr>
        <w:t>analysent en une ingérence dans la vie privée de l</w:t>
      </w:r>
      <w:r w:rsidRPr="00756584" w:rsidR="00756584">
        <w:rPr>
          <w:lang w:val="fr-FR"/>
        </w:rPr>
        <w:t>’</w:t>
      </w:r>
      <w:r w:rsidRPr="00756584" w:rsidR="00D54AE8">
        <w:rPr>
          <w:lang w:val="fr-FR"/>
        </w:rPr>
        <w:t>intéressé, telle que protégée par l</w:t>
      </w:r>
      <w:r w:rsidRPr="00756584" w:rsidR="00756584">
        <w:rPr>
          <w:lang w:val="fr-FR"/>
        </w:rPr>
        <w:t>’</w:t>
      </w:r>
      <w:r w:rsidRPr="00756584" w:rsidR="00D54AE8">
        <w:rPr>
          <w:lang w:val="fr-FR"/>
        </w:rPr>
        <w:t>article 8 § 1</w:t>
      </w:r>
      <w:r w:rsidRPr="00756584" w:rsidR="0022732E">
        <w:rPr>
          <w:lang w:val="fr-FR"/>
        </w:rPr>
        <w:t xml:space="preserve"> de la Convention</w:t>
      </w:r>
      <w:r w:rsidRPr="00756584" w:rsidR="00D54AE8">
        <w:rPr>
          <w:lang w:val="fr-FR"/>
        </w:rPr>
        <w:t>.</w:t>
      </w:r>
    </w:p>
    <w:p w:rsidRPr="00756584" w:rsidR="00363C7C" w:rsidP="00756584" w:rsidRDefault="00363C7C">
      <w:pPr>
        <w:pStyle w:val="ECHRHeading5"/>
        <w:rPr>
          <w:lang w:val="fr-FR"/>
        </w:rPr>
      </w:pPr>
      <w:r w:rsidRPr="00756584">
        <w:rPr>
          <w:lang w:val="fr-FR"/>
        </w:rPr>
        <w:t>ii</w:t>
      </w:r>
      <w:r w:rsidRPr="00756584" w:rsidR="0089565C">
        <w:rPr>
          <w:lang w:val="fr-FR"/>
        </w:rPr>
        <w:t>.  </w:t>
      </w:r>
      <w:r w:rsidRPr="00756584">
        <w:rPr>
          <w:lang w:val="fr-FR"/>
        </w:rPr>
        <w:t>L</w:t>
      </w:r>
      <w:r w:rsidRPr="00756584" w:rsidR="00756584">
        <w:rPr>
          <w:lang w:val="fr-FR"/>
        </w:rPr>
        <w:t>’</w:t>
      </w:r>
      <w:r w:rsidRPr="00756584">
        <w:rPr>
          <w:lang w:val="fr-FR"/>
        </w:rPr>
        <w:t>ingérence était-elle prévue par la loi ?</w:t>
      </w:r>
    </w:p>
    <w:p w:rsidRPr="00756584" w:rsidR="00C55F2A" w:rsidP="00756584" w:rsidRDefault="00271D4E">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56</w:t>
      </w:r>
      <w:r w:rsidRPr="00756584">
        <w:rPr>
          <w:lang w:val="fr-FR"/>
        </w:rPr>
        <w:fldChar w:fldCharType="end"/>
      </w:r>
      <w:r w:rsidRPr="00756584">
        <w:rPr>
          <w:lang w:val="fr-FR"/>
        </w:rPr>
        <w:t>.  </w:t>
      </w:r>
      <w:r w:rsidRPr="00756584" w:rsidR="000F607E">
        <w:rPr>
          <w:lang w:val="fr-FR"/>
        </w:rPr>
        <w:t xml:space="preserve">La Cour </w:t>
      </w:r>
      <w:r w:rsidRPr="00756584" w:rsidR="003C4804">
        <w:rPr>
          <w:lang w:val="fr-FR"/>
        </w:rPr>
        <w:t>considère</w:t>
      </w:r>
      <w:r w:rsidRPr="00756584" w:rsidR="00D924C6">
        <w:rPr>
          <w:lang w:val="fr-FR"/>
        </w:rPr>
        <w:t xml:space="preserve"> </w:t>
      </w:r>
      <w:r w:rsidRPr="00756584" w:rsidR="00C55F2A">
        <w:rPr>
          <w:lang w:val="fr-FR"/>
        </w:rPr>
        <w:t>que les mots « prévues par la loi », au sens de l</w:t>
      </w:r>
      <w:r w:rsidRPr="00756584" w:rsidR="00756584">
        <w:rPr>
          <w:lang w:val="fr-FR"/>
        </w:rPr>
        <w:t>’</w:t>
      </w:r>
      <w:r w:rsidRPr="00756584" w:rsidR="00C55F2A">
        <w:rPr>
          <w:lang w:val="fr-FR"/>
        </w:rPr>
        <w:t xml:space="preserve">article 8 § 2, </w:t>
      </w:r>
      <w:r w:rsidRPr="00756584" w:rsidR="00402D71">
        <w:rPr>
          <w:lang w:val="fr-FR"/>
        </w:rPr>
        <w:t xml:space="preserve">impliquent </w:t>
      </w:r>
      <w:r w:rsidRPr="00756584" w:rsidR="00C55F2A">
        <w:rPr>
          <w:lang w:val="fr-FR"/>
        </w:rPr>
        <w:t>d</w:t>
      </w:r>
      <w:r w:rsidRPr="00756584" w:rsidR="00756584">
        <w:rPr>
          <w:lang w:val="fr-FR"/>
        </w:rPr>
        <w:t>’</w:t>
      </w:r>
      <w:r w:rsidRPr="00756584" w:rsidR="00C55F2A">
        <w:rPr>
          <w:lang w:val="fr-FR"/>
        </w:rPr>
        <w:t>abord que la mesure incriminée ait une base légale en droit intern</w:t>
      </w:r>
      <w:r w:rsidRPr="00756584" w:rsidR="008442DA">
        <w:rPr>
          <w:lang w:val="fr-FR"/>
        </w:rPr>
        <w:t>e</w:t>
      </w:r>
      <w:r w:rsidRPr="00756584" w:rsidR="00C55F2A">
        <w:rPr>
          <w:lang w:val="fr-FR"/>
        </w:rPr>
        <w:t>. Pour juger de l</w:t>
      </w:r>
      <w:r w:rsidRPr="00756584" w:rsidR="00756584">
        <w:rPr>
          <w:lang w:val="fr-FR"/>
        </w:rPr>
        <w:t>’</w:t>
      </w:r>
      <w:r w:rsidRPr="00756584" w:rsidR="00C55F2A">
        <w:rPr>
          <w:lang w:val="fr-FR"/>
        </w:rPr>
        <w:t>existence d</w:t>
      </w:r>
      <w:r w:rsidRPr="00756584" w:rsidR="00756584">
        <w:rPr>
          <w:lang w:val="fr-FR"/>
        </w:rPr>
        <w:t>’</w:t>
      </w:r>
      <w:r w:rsidRPr="00756584" w:rsidR="00C55F2A">
        <w:rPr>
          <w:lang w:val="fr-FR"/>
        </w:rPr>
        <w:t>une telle « base légale », il y a lieu de prendre en compte non seulement les textes législatifs pertinents, mais aussi la jurisprudence (voir</w:t>
      </w:r>
      <w:r w:rsidRPr="00756584" w:rsidR="00E470DD">
        <w:rPr>
          <w:lang w:val="fr-FR"/>
        </w:rPr>
        <w:t>, notamment,</w:t>
      </w:r>
      <w:r w:rsidRPr="00756584" w:rsidR="00C55F2A">
        <w:rPr>
          <w:lang w:val="fr-FR"/>
        </w:rPr>
        <w:t xml:space="preserve"> </w:t>
      </w:r>
      <w:r w:rsidRPr="00756584" w:rsidR="006C3E09">
        <w:rPr>
          <w:i/>
          <w:lang w:val="fr-FR"/>
        </w:rPr>
        <w:t>Kruslin c. France</w:t>
      </w:r>
      <w:r w:rsidRPr="00756584" w:rsidR="00094AB2">
        <w:rPr>
          <w:lang w:val="fr-FR"/>
        </w:rPr>
        <w:t>, 24 </w:t>
      </w:r>
      <w:r w:rsidRPr="00756584" w:rsidR="008442DA">
        <w:rPr>
          <w:lang w:val="fr-FR"/>
        </w:rPr>
        <w:t>avril 1990, § 29</w:t>
      </w:r>
      <w:r w:rsidRPr="00756584" w:rsidR="006C3E09">
        <w:rPr>
          <w:lang w:val="fr-FR"/>
        </w:rPr>
        <w:t>, série A n</w:t>
      </w:r>
      <w:r w:rsidRPr="00756584" w:rsidR="006C3E09">
        <w:rPr>
          <w:vertAlign w:val="superscript"/>
          <w:lang w:val="fr-FR"/>
        </w:rPr>
        <w:t>o</w:t>
      </w:r>
      <w:r w:rsidRPr="00756584" w:rsidR="006C3E09">
        <w:rPr>
          <w:lang w:val="fr-FR"/>
        </w:rPr>
        <w:t xml:space="preserve"> 176</w:t>
      </w:r>
      <w:r w:rsidRPr="00756584" w:rsidR="006C3E09">
        <w:rPr>
          <w:lang w:val="fr-FR"/>
        </w:rPr>
        <w:noBreakHyphen/>
        <w:t xml:space="preserve">A, </w:t>
      </w:r>
      <w:r w:rsidRPr="00756584" w:rsidR="006C3E09">
        <w:rPr>
          <w:i/>
          <w:lang w:val="fr-FR"/>
        </w:rPr>
        <w:t>Huvig c. France</w:t>
      </w:r>
      <w:r w:rsidRPr="00756584" w:rsidR="006C3E09">
        <w:rPr>
          <w:lang w:val="fr-FR"/>
        </w:rPr>
        <w:t>, 2</w:t>
      </w:r>
      <w:r w:rsidRPr="00756584" w:rsidR="008442DA">
        <w:rPr>
          <w:lang w:val="fr-FR"/>
        </w:rPr>
        <w:t>4 avril 1990, § 28</w:t>
      </w:r>
      <w:r w:rsidRPr="00756584" w:rsidR="006C3E09">
        <w:rPr>
          <w:lang w:val="fr-FR"/>
        </w:rPr>
        <w:t>, série A n</w:t>
      </w:r>
      <w:r w:rsidRPr="00756584" w:rsidR="006C3E09">
        <w:rPr>
          <w:vertAlign w:val="superscript"/>
          <w:lang w:val="fr-FR"/>
        </w:rPr>
        <w:t>o</w:t>
      </w:r>
      <w:r w:rsidRPr="00756584" w:rsidR="006C3E09">
        <w:rPr>
          <w:lang w:val="fr-FR"/>
        </w:rPr>
        <w:t xml:space="preserve"> 176</w:t>
      </w:r>
      <w:r w:rsidRPr="00756584" w:rsidR="006C3E09">
        <w:rPr>
          <w:lang w:val="fr-FR"/>
        </w:rPr>
        <w:noBreakHyphen/>
        <w:t>B, et</w:t>
      </w:r>
      <w:r w:rsidRPr="00756584" w:rsidR="00C55F2A">
        <w:rPr>
          <w:i/>
          <w:lang w:val="fr-FR"/>
        </w:rPr>
        <w:t xml:space="preserve"> </w:t>
      </w:r>
      <w:r w:rsidRPr="00756584" w:rsidR="00E8640F">
        <w:rPr>
          <w:i/>
          <w:lang w:val="fr-FR"/>
        </w:rPr>
        <w:t>Wisse c. France</w:t>
      </w:r>
      <w:r w:rsidRPr="00756584" w:rsidR="00E8640F">
        <w:rPr>
          <w:lang w:val="fr-FR"/>
        </w:rPr>
        <w:t>, n</w:t>
      </w:r>
      <w:r w:rsidRPr="00756584" w:rsidR="00E8640F">
        <w:rPr>
          <w:vertAlign w:val="superscript"/>
          <w:lang w:val="fr-FR"/>
        </w:rPr>
        <w:t>o</w:t>
      </w:r>
      <w:r w:rsidRPr="00756584" w:rsidR="00E8640F">
        <w:rPr>
          <w:lang w:val="fr-FR"/>
        </w:rPr>
        <w:t xml:space="preserve"> </w:t>
      </w:r>
      <w:r w:rsidRPr="00756584" w:rsidR="00CF1EE1">
        <w:rPr>
          <w:lang w:val="fr-FR"/>
        </w:rPr>
        <w:t>71611/01, §</w:t>
      </w:r>
      <w:r w:rsidRPr="00756584" w:rsidR="00E8640F">
        <w:rPr>
          <w:lang w:val="fr-FR"/>
        </w:rPr>
        <w:t>§ 32-33</w:t>
      </w:r>
      <w:r w:rsidRPr="00756584" w:rsidR="00094AB2">
        <w:rPr>
          <w:lang w:val="fr-FR"/>
        </w:rPr>
        <w:t>, 20 </w:t>
      </w:r>
      <w:r w:rsidRPr="00756584" w:rsidR="00CD1F00">
        <w:rPr>
          <w:lang w:val="fr-FR"/>
        </w:rPr>
        <w:t xml:space="preserve">décembre </w:t>
      </w:r>
      <w:r w:rsidRPr="00756584" w:rsidR="00E8640F">
        <w:rPr>
          <w:lang w:val="fr-FR"/>
        </w:rPr>
        <w:t>2005</w:t>
      </w:r>
      <w:r w:rsidRPr="00756584" w:rsidR="008442DA">
        <w:rPr>
          <w:lang w:val="fr-FR"/>
        </w:rPr>
        <w:t>).</w:t>
      </w:r>
    </w:p>
    <w:p w:rsidRPr="00756584" w:rsidR="008442DA" w:rsidP="00756584" w:rsidRDefault="008442DA">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57</w:t>
      </w:r>
      <w:r w:rsidRPr="00756584">
        <w:rPr>
          <w:lang w:val="fr-FR"/>
        </w:rPr>
        <w:fldChar w:fldCharType="end"/>
      </w:r>
      <w:r w:rsidRPr="00756584">
        <w:rPr>
          <w:lang w:val="fr-FR"/>
        </w:rPr>
        <w:t>.  </w:t>
      </w:r>
      <w:r w:rsidRPr="00756584" w:rsidR="00FF4449">
        <w:rPr>
          <w:lang w:val="fr-FR"/>
        </w:rPr>
        <w:t>Elle</w:t>
      </w:r>
      <w:r w:rsidRPr="00756584">
        <w:rPr>
          <w:lang w:val="fr-FR"/>
        </w:rPr>
        <w:t xml:space="preserve"> rappelle</w:t>
      </w:r>
      <w:r w:rsidRPr="00756584" w:rsidR="00FF4449">
        <w:rPr>
          <w:lang w:val="fr-FR"/>
        </w:rPr>
        <w:t xml:space="preserve"> en outre</w:t>
      </w:r>
      <w:r w:rsidRPr="00756584">
        <w:rPr>
          <w:lang w:val="fr-FR"/>
        </w:rPr>
        <w:t xml:space="preserve"> que, dans l</w:t>
      </w:r>
      <w:r w:rsidRPr="00756584" w:rsidR="00756584">
        <w:rPr>
          <w:lang w:val="fr-FR"/>
        </w:rPr>
        <w:t>’</w:t>
      </w:r>
      <w:r w:rsidRPr="00756584">
        <w:rPr>
          <w:lang w:val="fr-FR"/>
        </w:rPr>
        <w:t xml:space="preserve">arrêt </w:t>
      </w:r>
      <w:r w:rsidRPr="00756584">
        <w:rPr>
          <w:i/>
          <w:lang w:val="fr-FR"/>
        </w:rPr>
        <w:t>Uzun</w:t>
      </w:r>
      <w:r w:rsidRPr="00756584">
        <w:rPr>
          <w:lang w:val="fr-FR"/>
        </w:rPr>
        <w:t xml:space="preserve"> (précité, § 64), elle a jugé que l</w:t>
      </w:r>
      <w:r w:rsidRPr="00756584" w:rsidR="00756584">
        <w:rPr>
          <w:lang w:val="fr-FR"/>
        </w:rPr>
        <w:t>’</w:t>
      </w:r>
      <w:r w:rsidRPr="00756584">
        <w:rPr>
          <w:lang w:val="fr-FR"/>
        </w:rPr>
        <w:t xml:space="preserve">ingérence dans </w:t>
      </w:r>
      <w:r w:rsidRPr="00756584" w:rsidR="00094AB2">
        <w:rPr>
          <w:lang w:val="fr-FR"/>
        </w:rPr>
        <w:t>le</w:t>
      </w:r>
      <w:r w:rsidRPr="00756584">
        <w:rPr>
          <w:lang w:val="fr-FR"/>
        </w:rPr>
        <w:t xml:space="preserve"> </w:t>
      </w:r>
      <w:r w:rsidRPr="00756584" w:rsidR="00094AB2">
        <w:rPr>
          <w:lang w:val="fr-FR"/>
        </w:rPr>
        <w:t>droit au respect de l</w:t>
      </w:r>
      <w:r w:rsidRPr="00756584">
        <w:rPr>
          <w:lang w:val="fr-FR"/>
        </w:rPr>
        <w:t>a vie privée</w:t>
      </w:r>
      <w:r w:rsidRPr="00756584" w:rsidR="00094AB2">
        <w:rPr>
          <w:lang w:val="fr-FR"/>
        </w:rPr>
        <w:t xml:space="preserve"> du requérant,</w:t>
      </w:r>
      <w:r w:rsidRPr="00756584">
        <w:rPr>
          <w:lang w:val="fr-FR"/>
        </w:rPr>
        <w:t xml:space="preserve"> résultant de sa surveillance par GPS</w:t>
      </w:r>
      <w:r w:rsidRPr="00756584" w:rsidR="00094AB2">
        <w:rPr>
          <w:lang w:val="fr-FR"/>
        </w:rPr>
        <w:t>,</w:t>
      </w:r>
      <w:r w:rsidRPr="00756584">
        <w:rPr>
          <w:lang w:val="fr-FR"/>
        </w:rPr>
        <w:t xml:space="preserve"> avait une base dans la législation allemande, à savoir l</w:t>
      </w:r>
      <w:r w:rsidRPr="00756584" w:rsidR="00756584">
        <w:rPr>
          <w:lang w:val="fr-FR"/>
        </w:rPr>
        <w:t>’</w:t>
      </w:r>
      <w:r w:rsidRPr="00756584">
        <w:rPr>
          <w:lang w:val="fr-FR"/>
        </w:rPr>
        <w:t>article 100</w:t>
      </w:r>
      <w:r w:rsidRPr="00756584" w:rsidR="00C910DF">
        <w:rPr>
          <w:lang w:val="fr-FR"/>
        </w:rPr>
        <w:t xml:space="preserve"> </w:t>
      </w:r>
      <w:r w:rsidRPr="00756584">
        <w:rPr>
          <w:lang w:val="fr-FR"/>
        </w:rPr>
        <w:t>c 1.1 b) du code de procédure pénale qui disposait</w:t>
      </w:r>
      <w:r w:rsidRPr="00756584" w:rsidR="00094AB2">
        <w:rPr>
          <w:lang w:val="fr-FR"/>
        </w:rPr>
        <w:t xml:space="preserve"> ce qui suit</w:t>
      </w:r>
      <w:r w:rsidRPr="00756584" w:rsidR="00BD4664">
        <w:rPr>
          <w:lang w:val="fr-FR"/>
        </w:rPr>
        <w:t> :</w:t>
      </w:r>
    </w:p>
    <w:p w:rsidRPr="00756584" w:rsidR="008442DA" w:rsidP="00756584" w:rsidRDefault="008442DA">
      <w:pPr>
        <w:pStyle w:val="JuQuotSub"/>
        <w:rPr>
          <w:lang w:val="fr-FR"/>
        </w:rPr>
      </w:pPr>
      <w:r w:rsidRPr="00756584">
        <w:rPr>
          <w:lang w:val="fr-FR"/>
        </w:rPr>
        <w:t>« Il est possible, à l</w:t>
      </w:r>
      <w:r w:rsidRPr="00756584" w:rsidR="00756584">
        <w:rPr>
          <w:lang w:val="fr-FR"/>
        </w:rPr>
        <w:t>’</w:t>
      </w:r>
      <w:r w:rsidRPr="00756584">
        <w:rPr>
          <w:lang w:val="fr-FR"/>
        </w:rPr>
        <w:t>insu de l</w:t>
      </w:r>
      <w:r w:rsidRPr="00756584" w:rsidR="00756584">
        <w:rPr>
          <w:lang w:val="fr-FR"/>
        </w:rPr>
        <w:t>’</w:t>
      </w:r>
      <w:r w:rsidRPr="00756584">
        <w:rPr>
          <w:lang w:val="fr-FR"/>
        </w:rPr>
        <w:t>intéressé, (</w:t>
      </w:r>
      <w:r w:rsidRPr="00756584" w:rsidR="00C273FA">
        <w:rPr>
          <w:lang w:val="fr-FR"/>
        </w:rPr>
        <w:t>...</w:t>
      </w:r>
      <w:r w:rsidRPr="00756584">
        <w:rPr>
          <w:lang w:val="fr-FR"/>
        </w:rPr>
        <w:t>) de recourir à d</w:t>
      </w:r>
      <w:r w:rsidRPr="00756584" w:rsidR="00756584">
        <w:rPr>
          <w:lang w:val="fr-FR"/>
        </w:rPr>
        <w:t>’</w:t>
      </w:r>
      <w:r w:rsidRPr="00756584">
        <w:rPr>
          <w:lang w:val="fr-FR"/>
        </w:rPr>
        <w:t>autres moyens techniques spéciaux destinés à la surveillance aux fins d</w:t>
      </w:r>
      <w:r w:rsidRPr="00756584" w:rsidR="00756584">
        <w:rPr>
          <w:lang w:val="fr-FR"/>
        </w:rPr>
        <w:t>’</w:t>
      </w:r>
      <w:r w:rsidRPr="00756584">
        <w:rPr>
          <w:lang w:val="fr-FR"/>
        </w:rPr>
        <w:t>enquêter sur les faits de la cause ou de localiser l</w:t>
      </w:r>
      <w:r w:rsidRPr="00756584" w:rsidR="00756584">
        <w:rPr>
          <w:lang w:val="fr-FR"/>
        </w:rPr>
        <w:t>’</w:t>
      </w:r>
      <w:r w:rsidRPr="00756584">
        <w:rPr>
          <w:lang w:val="fr-FR"/>
        </w:rPr>
        <w:t>auteur d</w:t>
      </w:r>
      <w:r w:rsidRPr="00756584" w:rsidR="00756584">
        <w:rPr>
          <w:lang w:val="fr-FR"/>
        </w:rPr>
        <w:t>’</w:t>
      </w:r>
      <w:r w:rsidRPr="00756584">
        <w:rPr>
          <w:lang w:val="fr-FR"/>
        </w:rPr>
        <w:t>une infraction lorsque l</w:t>
      </w:r>
      <w:r w:rsidRPr="00756584" w:rsidR="00756584">
        <w:rPr>
          <w:lang w:val="fr-FR"/>
        </w:rPr>
        <w:t>’</w:t>
      </w:r>
      <w:r w:rsidRPr="00756584">
        <w:rPr>
          <w:lang w:val="fr-FR"/>
        </w:rPr>
        <w:t>enquête concerne une infraction extrêmement grave, et lorsque d</w:t>
      </w:r>
      <w:r w:rsidRPr="00756584" w:rsidR="00756584">
        <w:rPr>
          <w:lang w:val="fr-FR"/>
        </w:rPr>
        <w:t>’</w:t>
      </w:r>
      <w:r w:rsidRPr="00756584">
        <w:rPr>
          <w:lang w:val="fr-FR"/>
        </w:rPr>
        <w:t>autres moyens d</w:t>
      </w:r>
      <w:r w:rsidRPr="00756584" w:rsidR="00756584">
        <w:rPr>
          <w:lang w:val="fr-FR"/>
        </w:rPr>
        <w:t>’</w:t>
      </w:r>
      <w:r w:rsidRPr="00756584">
        <w:rPr>
          <w:lang w:val="fr-FR"/>
        </w:rPr>
        <w:t>enquête sur les faits de l</w:t>
      </w:r>
      <w:r w:rsidRPr="00756584" w:rsidR="00756584">
        <w:rPr>
          <w:lang w:val="fr-FR"/>
        </w:rPr>
        <w:t>’</w:t>
      </w:r>
      <w:r w:rsidRPr="00756584">
        <w:rPr>
          <w:lang w:val="fr-FR"/>
        </w:rPr>
        <w:t>affaire ou de localisation de l</w:t>
      </w:r>
      <w:r w:rsidRPr="00756584" w:rsidR="00756584">
        <w:rPr>
          <w:lang w:val="fr-FR"/>
        </w:rPr>
        <w:t>’</w:t>
      </w:r>
      <w:r w:rsidRPr="00756584">
        <w:rPr>
          <w:lang w:val="fr-FR"/>
        </w:rPr>
        <w:t>auteur de l</w:t>
      </w:r>
      <w:r w:rsidRPr="00756584" w:rsidR="00756584">
        <w:rPr>
          <w:lang w:val="fr-FR"/>
        </w:rPr>
        <w:t>’</w:t>
      </w:r>
      <w:r w:rsidRPr="00756584">
        <w:rPr>
          <w:lang w:val="fr-FR"/>
        </w:rPr>
        <w:t xml:space="preserve">infraction ont moins de </w:t>
      </w:r>
      <w:r w:rsidRPr="00756584" w:rsidR="000C0818">
        <w:rPr>
          <w:lang w:val="fr-FR"/>
        </w:rPr>
        <w:t>chance</w:t>
      </w:r>
      <w:r w:rsidRPr="00756584">
        <w:rPr>
          <w:lang w:val="fr-FR"/>
        </w:rPr>
        <w:t xml:space="preserve"> d</w:t>
      </w:r>
      <w:r w:rsidRPr="00756584" w:rsidR="00756584">
        <w:rPr>
          <w:lang w:val="fr-FR"/>
        </w:rPr>
        <w:t>’</w:t>
      </w:r>
      <w:r w:rsidRPr="00756584">
        <w:rPr>
          <w:lang w:val="fr-FR"/>
        </w:rPr>
        <w:t>aboutir ou sont plus difficiles à mettre en œuvre (</w:t>
      </w:r>
      <w:r w:rsidRPr="00756584" w:rsidR="00C273FA">
        <w:rPr>
          <w:lang w:val="fr-FR"/>
        </w:rPr>
        <w:t>...</w:t>
      </w:r>
      <w:r w:rsidRPr="00756584">
        <w:rPr>
          <w:lang w:val="fr-FR"/>
        </w:rPr>
        <w:t>) »</w:t>
      </w:r>
    </w:p>
    <w:p w:rsidRPr="00756584" w:rsidR="008442DA" w:rsidP="00756584" w:rsidRDefault="00673E29">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58</w:t>
      </w:r>
      <w:r w:rsidRPr="00756584">
        <w:rPr>
          <w:lang w:val="fr-FR"/>
        </w:rPr>
        <w:fldChar w:fldCharType="end"/>
      </w:r>
      <w:r w:rsidRPr="00756584">
        <w:rPr>
          <w:lang w:val="fr-FR"/>
        </w:rPr>
        <w:t>.  </w:t>
      </w:r>
      <w:r w:rsidRPr="00756584" w:rsidR="00FF4449">
        <w:rPr>
          <w:lang w:val="fr-FR"/>
        </w:rPr>
        <w:t>Or, à la différence de cette disposition du droit allemand, l</w:t>
      </w:r>
      <w:r w:rsidRPr="00756584" w:rsidR="00756584">
        <w:rPr>
          <w:lang w:val="fr-FR"/>
        </w:rPr>
        <w:t>’</w:t>
      </w:r>
      <w:r w:rsidRPr="00756584" w:rsidR="00662223">
        <w:rPr>
          <w:lang w:val="fr-FR"/>
        </w:rPr>
        <w:t>article </w:t>
      </w:r>
      <w:r w:rsidRPr="00756584" w:rsidR="00FF4449">
        <w:rPr>
          <w:lang w:val="fr-FR"/>
        </w:rPr>
        <w:t>81</w:t>
      </w:r>
      <w:r w:rsidRPr="00756584" w:rsidR="00CF1EE1">
        <w:rPr>
          <w:lang w:val="fr-FR"/>
        </w:rPr>
        <w:t xml:space="preserve"> </w:t>
      </w:r>
      <w:r w:rsidRPr="00756584" w:rsidR="00FF4449">
        <w:rPr>
          <w:lang w:val="fr-FR"/>
        </w:rPr>
        <w:t>du CPP</w:t>
      </w:r>
      <w:r w:rsidRPr="00756584" w:rsidR="00761276">
        <w:rPr>
          <w:lang w:val="fr-FR"/>
        </w:rPr>
        <w:t>,</w:t>
      </w:r>
      <w:r w:rsidRPr="00756584" w:rsidR="00FF4449">
        <w:rPr>
          <w:lang w:val="fr-FR"/>
        </w:rPr>
        <w:t xml:space="preserve"> appliqué en l</w:t>
      </w:r>
      <w:r w:rsidRPr="00756584" w:rsidR="00756584">
        <w:rPr>
          <w:lang w:val="fr-FR"/>
        </w:rPr>
        <w:t>’</w:t>
      </w:r>
      <w:r w:rsidRPr="00756584" w:rsidR="00FF4449">
        <w:rPr>
          <w:lang w:val="fr-FR"/>
        </w:rPr>
        <w:t>espèce</w:t>
      </w:r>
      <w:r w:rsidRPr="00756584" w:rsidR="00761276">
        <w:rPr>
          <w:lang w:val="fr-FR"/>
        </w:rPr>
        <w:t>,</w:t>
      </w:r>
      <w:r w:rsidRPr="00756584" w:rsidR="00FF4449">
        <w:rPr>
          <w:lang w:val="fr-FR"/>
        </w:rPr>
        <w:t xml:space="preserve"> fait simplement référence à </w:t>
      </w:r>
      <w:r w:rsidRPr="00756584" w:rsidR="00094AB2">
        <w:rPr>
          <w:lang w:val="fr-FR"/>
        </w:rPr>
        <w:t>une</w:t>
      </w:r>
      <w:r w:rsidRPr="00756584" w:rsidR="00FF4449">
        <w:rPr>
          <w:lang w:val="fr-FR"/>
        </w:rPr>
        <w:t xml:space="preserve"> notion</w:t>
      </w:r>
      <w:r w:rsidRPr="00756584" w:rsidR="00094AB2">
        <w:rPr>
          <w:lang w:val="fr-FR"/>
        </w:rPr>
        <w:t xml:space="preserve"> de p</w:t>
      </w:r>
      <w:r w:rsidRPr="00756584" w:rsidR="00422576">
        <w:rPr>
          <w:lang w:val="fr-FR"/>
        </w:rPr>
        <w:t xml:space="preserve">ortée très générale, à savoir des </w:t>
      </w:r>
      <w:r w:rsidRPr="00756584" w:rsidR="00094AB2">
        <w:rPr>
          <w:lang w:val="fr-FR"/>
        </w:rPr>
        <w:t>« </w:t>
      </w:r>
      <w:r w:rsidRPr="00756584" w:rsidR="00FF4449">
        <w:rPr>
          <w:lang w:val="fr-FR"/>
        </w:rPr>
        <w:t>acte</w:t>
      </w:r>
      <w:r w:rsidRPr="00756584" w:rsidR="00422576">
        <w:rPr>
          <w:lang w:val="fr-FR"/>
        </w:rPr>
        <w:t>s d</w:t>
      </w:r>
      <w:r w:rsidRPr="00756584" w:rsidR="00756584">
        <w:rPr>
          <w:lang w:val="fr-FR"/>
        </w:rPr>
        <w:t>’</w:t>
      </w:r>
      <w:r w:rsidRPr="00756584" w:rsidR="00422576">
        <w:rPr>
          <w:lang w:val="fr-FR"/>
        </w:rPr>
        <w:t>information qu</w:t>
      </w:r>
      <w:r w:rsidRPr="00756584" w:rsidR="00756584">
        <w:rPr>
          <w:lang w:val="fr-FR"/>
        </w:rPr>
        <w:t>’</w:t>
      </w:r>
      <w:r w:rsidRPr="00756584" w:rsidR="00422576">
        <w:rPr>
          <w:lang w:val="fr-FR"/>
        </w:rPr>
        <w:t>il juge</w:t>
      </w:r>
      <w:r w:rsidRPr="00756584" w:rsidR="00FF4449">
        <w:rPr>
          <w:lang w:val="fr-FR"/>
        </w:rPr>
        <w:t xml:space="preserve"> utile</w:t>
      </w:r>
      <w:r w:rsidRPr="00756584" w:rsidR="00182E8E">
        <w:rPr>
          <w:lang w:val="fr-FR"/>
        </w:rPr>
        <w:t>s</w:t>
      </w:r>
      <w:r w:rsidRPr="00756584" w:rsidR="00FF4449">
        <w:rPr>
          <w:lang w:val="fr-FR"/>
        </w:rPr>
        <w:t xml:space="preserve"> à la m</w:t>
      </w:r>
      <w:r w:rsidRPr="00756584" w:rsidR="00CF1EE1">
        <w:rPr>
          <w:lang w:val="fr-FR"/>
        </w:rPr>
        <w:t>anifestation de la vérité ». Par ailleurs,</w:t>
      </w:r>
      <w:r w:rsidRPr="00756584" w:rsidR="00094AB2">
        <w:rPr>
          <w:lang w:val="fr-FR"/>
        </w:rPr>
        <w:t xml:space="preserve"> la C</w:t>
      </w:r>
      <w:r w:rsidRPr="00756584" w:rsidR="00FF4449">
        <w:rPr>
          <w:lang w:val="fr-FR"/>
        </w:rPr>
        <w:t>our rappelle qu</w:t>
      </w:r>
      <w:r w:rsidRPr="00756584" w:rsidR="00756584">
        <w:rPr>
          <w:lang w:val="fr-FR"/>
        </w:rPr>
        <w:t>’</w:t>
      </w:r>
      <w:r w:rsidRPr="00756584" w:rsidR="00FF4449">
        <w:rPr>
          <w:lang w:val="fr-FR"/>
        </w:rPr>
        <w:t>elle a déjà jugé</w:t>
      </w:r>
      <w:r w:rsidRPr="00756584" w:rsidR="00094AB2">
        <w:rPr>
          <w:lang w:val="fr-FR"/>
        </w:rPr>
        <w:t>, dans le cadre d</w:t>
      </w:r>
      <w:r w:rsidRPr="00756584" w:rsidR="00756584">
        <w:rPr>
          <w:lang w:val="fr-FR"/>
        </w:rPr>
        <w:t>’</w:t>
      </w:r>
      <w:r w:rsidRPr="00756584" w:rsidR="00094AB2">
        <w:rPr>
          <w:lang w:val="fr-FR"/>
        </w:rPr>
        <w:t xml:space="preserve">affaires relatives à des écoutes téléphoniques, </w:t>
      </w:r>
      <w:r w:rsidRPr="00756584" w:rsidR="00FF4449">
        <w:rPr>
          <w:lang w:val="fr-FR"/>
        </w:rPr>
        <w:t>que l</w:t>
      </w:r>
      <w:r w:rsidRPr="00756584" w:rsidR="00756584">
        <w:rPr>
          <w:lang w:val="fr-FR"/>
        </w:rPr>
        <w:t>’</w:t>
      </w:r>
      <w:r w:rsidRPr="00756584" w:rsidR="00FF4449">
        <w:rPr>
          <w:lang w:val="fr-FR"/>
        </w:rPr>
        <w:t>article 81 du CPP</w:t>
      </w:r>
      <w:r w:rsidRPr="00756584" w:rsidR="00777EB3">
        <w:rPr>
          <w:lang w:val="fr-FR"/>
        </w:rPr>
        <w:t>, même lu en combinaison avec d</w:t>
      </w:r>
      <w:r w:rsidRPr="00756584" w:rsidR="00756584">
        <w:rPr>
          <w:lang w:val="fr-FR"/>
        </w:rPr>
        <w:t>’</w:t>
      </w:r>
      <w:r w:rsidRPr="00756584" w:rsidR="00777EB3">
        <w:rPr>
          <w:lang w:val="fr-FR"/>
        </w:rPr>
        <w:t>autres dispositions du CPP, n</w:t>
      </w:r>
      <w:r w:rsidRPr="00756584" w:rsidR="00756584">
        <w:rPr>
          <w:lang w:val="fr-FR"/>
        </w:rPr>
        <w:t>’</w:t>
      </w:r>
      <w:r w:rsidRPr="00756584" w:rsidR="00777EB3">
        <w:rPr>
          <w:lang w:val="fr-FR"/>
        </w:rPr>
        <w:t>offrait pas la « prévisibilité » exigée par l</w:t>
      </w:r>
      <w:r w:rsidRPr="00756584" w:rsidR="00756584">
        <w:rPr>
          <w:lang w:val="fr-FR"/>
        </w:rPr>
        <w:t>’</w:t>
      </w:r>
      <w:r w:rsidRPr="00756584" w:rsidR="00094AB2">
        <w:rPr>
          <w:lang w:val="fr-FR"/>
        </w:rPr>
        <w:t>article 8 de la Convention</w:t>
      </w:r>
      <w:r w:rsidRPr="00756584" w:rsidR="00777EB3">
        <w:rPr>
          <w:lang w:val="fr-FR"/>
        </w:rPr>
        <w:t xml:space="preserve"> (</w:t>
      </w:r>
      <w:r w:rsidRPr="00756584" w:rsidR="00777EB3">
        <w:rPr>
          <w:i/>
          <w:lang w:val="fr-FR"/>
        </w:rPr>
        <w:t>Kruslin</w:t>
      </w:r>
      <w:r w:rsidRPr="00756584" w:rsidR="00094AB2">
        <w:rPr>
          <w:lang w:val="fr-FR"/>
        </w:rPr>
        <w:t>, précité, §§ </w:t>
      </w:r>
      <w:r w:rsidRPr="00756584" w:rsidR="00777EB3">
        <w:rPr>
          <w:lang w:val="fr-FR"/>
        </w:rPr>
        <w:t xml:space="preserve">34-36, </w:t>
      </w:r>
      <w:r w:rsidRPr="00756584" w:rsidR="008C6E60">
        <w:rPr>
          <w:lang w:val="fr-FR"/>
        </w:rPr>
        <w:t xml:space="preserve">et </w:t>
      </w:r>
      <w:r w:rsidRPr="00756584" w:rsidR="00777EB3">
        <w:rPr>
          <w:i/>
          <w:lang w:val="fr-FR"/>
        </w:rPr>
        <w:t>Huvig</w:t>
      </w:r>
      <w:r w:rsidRPr="00756584" w:rsidR="00777EB3">
        <w:rPr>
          <w:lang w:val="fr-FR"/>
        </w:rPr>
        <w:t>, précité, §§ 33-34)</w:t>
      </w:r>
      <w:r w:rsidRPr="00756584" w:rsidR="00A7547D">
        <w:rPr>
          <w:lang w:val="fr-FR"/>
        </w:rPr>
        <w:t>.</w:t>
      </w:r>
      <w:r w:rsidRPr="00756584" w:rsidR="00901F5F">
        <w:rPr>
          <w:lang w:val="fr-FR"/>
        </w:rPr>
        <w:t xml:space="preserve"> Le fait que la surveillance de déplacements </w:t>
      </w:r>
      <w:r w:rsidRPr="00756584" w:rsidR="00047BEA">
        <w:rPr>
          <w:lang w:val="fr-FR"/>
        </w:rPr>
        <w:t>par GPS</w:t>
      </w:r>
      <w:r w:rsidRPr="00756584" w:rsidR="00901F5F">
        <w:rPr>
          <w:lang w:val="fr-FR"/>
        </w:rPr>
        <w:t xml:space="preserve"> constitue une ingérence moins </w:t>
      </w:r>
      <w:r w:rsidRPr="00756584" w:rsidR="008C6E60">
        <w:rPr>
          <w:lang w:val="fr-FR"/>
        </w:rPr>
        <w:t>intrusive</w:t>
      </w:r>
      <w:r w:rsidRPr="00756584" w:rsidR="00901F5F">
        <w:rPr>
          <w:lang w:val="fr-FR"/>
        </w:rPr>
        <w:t xml:space="preserve"> dans la vie privée que l</w:t>
      </w:r>
      <w:r w:rsidRPr="00756584" w:rsidR="00756584">
        <w:rPr>
          <w:lang w:val="fr-FR"/>
        </w:rPr>
        <w:t>’</w:t>
      </w:r>
      <w:r w:rsidRPr="00756584" w:rsidR="00901F5F">
        <w:rPr>
          <w:lang w:val="fr-FR"/>
        </w:rPr>
        <w:t>interception de conversations téléphoniques (</w:t>
      </w:r>
      <w:r w:rsidRPr="00756584" w:rsidR="00901F5F">
        <w:rPr>
          <w:i/>
          <w:lang w:val="fr-FR"/>
        </w:rPr>
        <w:t>Uzun,</w:t>
      </w:r>
      <w:r w:rsidRPr="00756584" w:rsidR="00662223">
        <w:rPr>
          <w:lang w:val="fr-FR"/>
        </w:rPr>
        <w:t xml:space="preserve"> précité, § </w:t>
      </w:r>
      <w:r w:rsidRPr="00756584" w:rsidR="00901F5F">
        <w:rPr>
          <w:lang w:val="fr-FR"/>
        </w:rPr>
        <w:t>66), n</w:t>
      </w:r>
      <w:r w:rsidRPr="00756584" w:rsidR="00756584">
        <w:rPr>
          <w:lang w:val="fr-FR"/>
        </w:rPr>
        <w:t>’</w:t>
      </w:r>
      <w:r w:rsidRPr="00756584" w:rsidR="00901F5F">
        <w:rPr>
          <w:lang w:val="fr-FR"/>
        </w:rPr>
        <w:t>est pas</w:t>
      </w:r>
      <w:r w:rsidRPr="00756584" w:rsidR="00277327">
        <w:rPr>
          <w:lang w:val="fr-FR"/>
        </w:rPr>
        <w:t>, en soi,</w:t>
      </w:r>
      <w:r w:rsidRPr="00756584" w:rsidR="00901F5F">
        <w:rPr>
          <w:lang w:val="fr-FR"/>
        </w:rPr>
        <w:t xml:space="preserve"> de nature à remettre en cause ce constat</w:t>
      </w:r>
      <w:r w:rsidRPr="00756584" w:rsidR="008251B5">
        <w:rPr>
          <w:lang w:val="fr-FR"/>
        </w:rPr>
        <w:t xml:space="preserve">, et ce </w:t>
      </w:r>
      <w:r w:rsidRPr="00756584" w:rsidR="00BA12ED">
        <w:rPr>
          <w:lang w:val="fr-FR"/>
        </w:rPr>
        <w:t>d</w:t>
      </w:r>
      <w:r w:rsidRPr="00756584" w:rsidR="00756584">
        <w:rPr>
          <w:lang w:val="fr-FR"/>
        </w:rPr>
        <w:t>’</w:t>
      </w:r>
      <w:r w:rsidRPr="00756584" w:rsidR="00BA12ED">
        <w:rPr>
          <w:lang w:val="fr-FR"/>
        </w:rPr>
        <w:t>autant plus qu</w:t>
      </w:r>
      <w:r w:rsidRPr="00756584" w:rsidR="00756584">
        <w:rPr>
          <w:lang w:val="fr-FR"/>
        </w:rPr>
        <w:t>’</w:t>
      </w:r>
      <w:r w:rsidRPr="00756584" w:rsidR="00BA12ED">
        <w:rPr>
          <w:lang w:val="fr-FR"/>
        </w:rPr>
        <w:t>elle</w:t>
      </w:r>
      <w:r w:rsidRPr="00756584" w:rsidR="008251B5">
        <w:rPr>
          <w:lang w:val="fr-FR"/>
        </w:rPr>
        <w:t xml:space="preserve"> s</w:t>
      </w:r>
      <w:r w:rsidRPr="00756584" w:rsidR="00756584">
        <w:rPr>
          <w:lang w:val="fr-FR"/>
        </w:rPr>
        <w:t>’</w:t>
      </w:r>
      <w:r w:rsidRPr="00756584" w:rsidR="008251B5">
        <w:rPr>
          <w:lang w:val="fr-FR"/>
        </w:rPr>
        <w:t>est ajouté</w:t>
      </w:r>
      <w:r w:rsidRPr="00756584" w:rsidR="00BA12ED">
        <w:rPr>
          <w:lang w:val="fr-FR"/>
        </w:rPr>
        <w:t>e</w:t>
      </w:r>
      <w:r w:rsidRPr="00756584" w:rsidR="008251B5">
        <w:rPr>
          <w:lang w:val="fr-FR"/>
        </w:rPr>
        <w:t xml:space="preserve"> à d</w:t>
      </w:r>
      <w:r w:rsidRPr="00756584" w:rsidR="00756584">
        <w:rPr>
          <w:lang w:val="fr-FR"/>
        </w:rPr>
        <w:t>’</w:t>
      </w:r>
      <w:r w:rsidRPr="00756584" w:rsidR="008251B5">
        <w:rPr>
          <w:lang w:val="fr-FR"/>
        </w:rPr>
        <w:t>autres mesures d</w:t>
      </w:r>
      <w:r w:rsidRPr="00756584" w:rsidR="00756584">
        <w:rPr>
          <w:lang w:val="fr-FR"/>
        </w:rPr>
        <w:t>’</w:t>
      </w:r>
      <w:r w:rsidRPr="00756584" w:rsidR="008251B5">
        <w:rPr>
          <w:lang w:val="fr-FR"/>
        </w:rPr>
        <w:t>observation (</w:t>
      </w:r>
      <w:r w:rsidRPr="00756584" w:rsidR="008251B5">
        <w:rPr>
          <w:i/>
          <w:lang w:val="fr-FR"/>
        </w:rPr>
        <w:t>Uzun,</w:t>
      </w:r>
      <w:r w:rsidRPr="00756584" w:rsidR="008251B5">
        <w:rPr>
          <w:lang w:val="fr-FR"/>
        </w:rPr>
        <w:t xml:space="preserve"> précité, § 79)</w:t>
      </w:r>
      <w:r w:rsidRPr="00756584" w:rsidR="00901F5F">
        <w:rPr>
          <w:lang w:val="fr-FR"/>
        </w:rPr>
        <w:t xml:space="preserve">. De plus, </w:t>
      </w:r>
      <w:r w:rsidRPr="00756584" w:rsidR="00B54081">
        <w:rPr>
          <w:lang w:val="fr-FR"/>
        </w:rPr>
        <w:t xml:space="preserve">la Cour </w:t>
      </w:r>
      <w:r w:rsidRPr="00756584" w:rsidR="00CF1EE1">
        <w:rPr>
          <w:lang w:val="fr-FR"/>
        </w:rPr>
        <w:t>relève</w:t>
      </w:r>
      <w:r w:rsidRPr="00756584" w:rsidR="00B54081">
        <w:rPr>
          <w:lang w:val="fr-FR"/>
        </w:rPr>
        <w:t xml:space="preserve"> que l</w:t>
      </w:r>
      <w:r w:rsidRPr="00756584" w:rsidR="00756584">
        <w:rPr>
          <w:lang w:val="fr-FR"/>
        </w:rPr>
        <w:t>’</w:t>
      </w:r>
      <w:r w:rsidRPr="00756584" w:rsidR="00B54081">
        <w:rPr>
          <w:lang w:val="fr-FR"/>
        </w:rPr>
        <w:t>imprécision de la loi française</w:t>
      </w:r>
      <w:r w:rsidRPr="00756584" w:rsidR="00277327">
        <w:rPr>
          <w:lang w:val="fr-FR"/>
        </w:rPr>
        <w:t xml:space="preserve"> au moment des faits</w:t>
      </w:r>
      <w:r w:rsidRPr="00756584" w:rsidR="00B54081">
        <w:rPr>
          <w:lang w:val="fr-FR"/>
        </w:rPr>
        <w:t xml:space="preserve"> ne peut être compensée par la jurisprudence des juridictions internes</w:t>
      </w:r>
      <w:r w:rsidRPr="00756584" w:rsidR="009425D1">
        <w:rPr>
          <w:lang w:val="fr-FR"/>
        </w:rPr>
        <w:t xml:space="preserve">, </w:t>
      </w:r>
      <w:r w:rsidRPr="00756584" w:rsidR="00B54081">
        <w:rPr>
          <w:lang w:val="fr-FR"/>
        </w:rPr>
        <w:t>l</w:t>
      </w:r>
      <w:r w:rsidRPr="00756584" w:rsidR="00756584">
        <w:rPr>
          <w:lang w:val="fr-FR"/>
        </w:rPr>
        <w:t>’</w:t>
      </w:r>
      <w:r w:rsidRPr="00756584" w:rsidR="00B54081">
        <w:rPr>
          <w:lang w:val="fr-FR"/>
        </w:rPr>
        <w:t xml:space="preserve">arrêt </w:t>
      </w:r>
      <w:r w:rsidRPr="00756584" w:rsidR="002D22B9">
        <w:rPr>
          <w:lang w:val="fr-FR"/>
        </w:rPr>
        <w:t>de la Cour de cassation, rendu en l</w:t>
      </w:r>
      <w:r w:rsidRPr="00756584" w:rsidR="00756584">
        <w:rPr>
          <w:lang w:val="fr-FR"/>
        </w:rPr>
        <w:t>’</w:t>
      </w:r>
      <w:r w:rsidRPr="00756584" w:rsidR="00B54081">
        <w:rPr>
          <w:lang w:val="fr-FR"/>
        </w:rPr>
        <w:t xml:space="preserve">espèce </w:t>
      </w:r>
      <w:r w:rsidRPr="00756584" w:rsidR="009425D1">
        <w:rPr>
          <w:lang w:val="fr-FR"/>
        </w:rPr>
        <w:t>le</w:t>
      </w:r>
      <w:r w:rsidRPr="00756584" w:rsidR="00B54081">
        <w:rPr>
          <w:lang w:val="fr-FR"/>
        </w:rPr>
        <w:t xml:space="preserve"> 22 novembr</w:t>
      </w:r>
      <w:r w:rsidRPr="00756584" w:rsidR="009425D1">
        <w:rPr>
          <w:lang w:val="fr-FR"/>
        </w:rPr>
        <w:t>e 2011</w:t>
      </w:r>
      <w:r w:rsidRPr="00756584" w:rsidR="002D22B9">
        <w:rPr>
          <w:lang w:val="fr-FR"/>
        </w:rPr>
        <w:t>,</w:t>
      </w:r>
      <w:r w:rsidRPr="00756584" w:rsidR="009425D1">
        <w:rPr>
          <w:lang w:val="fr-FR"/>
        </w:rPr>
        <w:t xml:space="preserve"> étant</w:t>
      </w:r>
      <w:r w:rsidRPr="00756584" w:rsidR="00B54081">
        <w:rPr>
          <w:lang w:val="fr-FR"/>
        </w:rPr>
        <w:t xml:space="preserve"> le premier à se prononcer sur la légalité de l</w:t>
      </w:r>
      <w:r w:rsidRPr="00756584" w:rsidR="009425D1">
        <w:rPr>
          <w:lang w:val="fr-FR"/>
        </w:rPr>
        <w:t>a géolocalisation au cours d</w:t>
      </w:r>
      <w:r w:rsidRPr="00756584" w:rsidR="00756584">
        <w:rPr>
          <w:lang w:val="fr-FR"/>
        </w:rPr>
        <w:t>’</w:t>
      </w:r>
      <w:r w:rsidRPr="00756584" w:rsidR="009425D1">
        <w:rPr>
          <w:lang w:val="fr-FR"/>
        </w:rPr>
        <w:t xml:space="preserve">une </w:t>
      </w:r>
      <w:r w:rsidRPr="00756584" w:rsidR="00B54081">
        <w:rPr>
          <w:lang w:val="fr-FR"/>
        </w:rPr>
        <w:t>information judiciaire</w:t>
      </w:r>
      <w:r w:rsidRPr="00756584" w:rsidR="008C6E60">
        <w:rPr>
          <w:lang w:val="fr-FR"/>
        </w:rPr>
        <w:t xml:space="preserve"> (paragraphe 21 ci-dessus)</w:t>
      </w:r>
      <w:r w:rsidRPr="00756584" w:rsidR="00B54081">
        <w:rPr>
          <w:lang w:val="fr-FR"/>
        </w:rPr>
        <w:t>.</w:t>
      </w:r>
    </w:p>
    <w:p w:rsidRPr="00756584" w:rsidR="00D43F2C" w:rsidP="00756584" w:rsidRDefault="00FC5BB9">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59</w:t>
      </w:r>
      <w:r w:rsidRPr="00756584">
        <w:rPr>
          <w:lang w:val="fr-FR"/>
        </w:rPr>
        <w:fldChar w:fldCharType="end"/>
      </w:r>
      <w:r w:rsidRPr="00756584">
        <w:rPr>
          <w:lang w:val="fr-FR"/>
        </w:rPr>
        <w:t>.  </w:t>
      </w:r>
      <w:r w:rsidRPr="00756584" w:rsidR="008C6E60">
        <w:rPr>
          <w:lang w:val="fr-FR"/>
        </w:rPr>
        <w:t>En tout état de cause, la Cour estime, à supposer que l</w:t>
      </w:r>
      <w:r w:rsidRPr="00756584" w:rsidR="00756584">
        <w:rPr>
          <w:lang w:val="fr-FR"/>
        </w:rPr>
        <w:t>’</w:t>
      </w:r>
      <w:r w:rsidRPr="00756584" w:rsidR="008442DA">
        <w:rPr>
          <w:lang w:val="fr-FR"/>
        </w:rPr>
        <w:t xml:space="preserve">article </w:t>
      </w:r>
      <w:r w:rsidRPr="00756584" w:rsidR="00B54081">
        <w:rPr>
          <w:lang w:val="fr-FR"/>
        </w:rPr>
        <w:t xml:space="preserve">81 du CPP </w:t>
      </w:r>
      <w:r w:rsidRPr="00756584" w:rsidR="00A81B51">
        <w:rPr>
          <w:lang w:val="fr-FR"/>
        </w:rPr>
        <w:t xml:space="preserve">ait pu </w:t>
      </w:r>
      <w:r w:rsidRPr="00756584" w:rsidR="008442DA">
        <w:rPr>
          <w:lang w:val="fr-FR"/>
        </w:rPr>
        <w:t>constituer</w:t>
      </w:r>
      <w:r w:rsidRPr="00756584" w:rsidR="008C6E60">
        <w:rPr>
          <w:lang w:val="fr-FR"/>
        </w:rPr>
        <w:t xml:space="preserve"> à lui seul</w:t>
      </w:r>
      <w:r w:rsidRPr="00756584" w:rsidR="008442DA">
        <w:rPr>
          <w:lang w:val="fr-FR"/>
        </w:rPr>
        <w:t xml:space="preserve"> une base légale à la géolocalisatio</w:t>
      </w:r>
      <w:r w:rsidRPr="00756584" w:rsidR="00BE0719">
        <w:rPr>
          <w:lang w:val="fr-FR"/>
        </w:rPr>
        <w:t>n</w:t>
      </w:r>
      <w:r w:rsidRPr="00756584" w:rsidR="00F559F5">
        <w:rPr>
          <w:lang w:val="fr-FR"/>
        </w:rPr>
        <w:t>,</w:t>
      </w:r>
      <w:r w:rsidRPr="00756584" w:rsidR="00BE0719">
        <w:rPr>
          <w:lang w:val="fr-FR"/>
        </w:rPr>
        <w:t xml:space="preserve"> </w:t>
      </w:r>
      <w:r w:rsidRPr="00756584" w:rsidR="007B2494">
        <w:rPr>
          <w:lang w:val="fr-FR"/>
        </w:rPr>
        <w:t xml:space="preserve">que </w:t>
      </w:r>
      <w:r w:rsidRPr="00756584" w:rsidR="00BE0719">
        <w:rPr>
          <w:lang w:val="fr-FR"/>
        </w:rPr>
        <w:t xml:space="preserve">celle-ci </w:t>
      </w:r>
      <w:r w:rsidRPr="00756584" w:rsidR="00E62430">
        <w:rPr>
          <w:lang w:val="fr-FR"/>
        </w:rPr>
        <w:t>aurait</w:t>
      </w:r>
      <w:r w:rsidRPr="00756584" w:rsidR="00BE0719">
        <w:rPr>
          <w:lang w:val="fr-FR"/>
        </w:rPr>
        <w:t xml:space="preserve"> également</w:t>
      </w:r>
      <w:r w:rsidRPr="00756584" w:rsidR="00E62430">
        <w:rPr>
          <w:lang w:val="fr-FR"/>
        </w:rPr>
        <w:t xml:space="preserve"> dû</w:t>
      </w:r>
      <w:r w:rsidRPr="00756584" w:rsidR="00BE0719">
        <w:rPr>
          <w:lang w:val="fr-FR"/>
        </w:rPr>
        <w:t xml:space="preserve"> satisfaire </w:t>
      </w:r>
      <w:r w:rsidRPr="00756584" w:rsidR="00F559F5">
        <w:rPr>
          <w:lang w:val="fr-FR"/>
        </w:rPr>
        <w:t xml:space="preserve">aux </w:t>
      </w:r>
      <w:r w:rsidRPr="00756584" w:rsidR="00BE0719">
        <w:rPr>
          <w:lang w:val="fr-FR"/>
        </w:rPr>
        <w:t>critère</w:t>
      </w:r>
      <w:r w:rsidRPr="00756584" w:rsidR="00F559F5">
        <w:rPr>
          <w:lang w:val="fr-FR"/>
        </w:rPr>
        <w:t>s de prévisibilité et de l</w:t>
      </w:r>
      <w:r w:rsidRPr="00756584" w:rsidR="00756584">
        <w:rPr>
          <w:lang w:val="fr-FR"/>
        </w:rPr>
        <w:t>’</w:t>
      </w:r>
      <w:r w:rsidRPr="00756584" w:rsidR="00F559F5">
        <w:rPr>
          <w:lang w:val="fr-FR"/>
        </w:rPr>
        <w:t>existence de garanties adéquates et suffisantes contre le risque d</w:t>
      </w:r>
      <w:r w:rsidRPr="00756584" w:rsidR="00756584">
        <w:rPr>
          <w:lang w:val="fr-FR"/>
        </w:rPr>
        <w:t>’</w:t>
      </w:r>
      <w:r w:rsidRPr="00756584" w:rsidR="00F559F5">
        <w:rPr>
          <w:lang w:val="fr-FR"/>
        </w:rPr>
        <w:t>abus inhérent à tout système de surveillance secrète (cf.</w:t>
      </w:r>
      <w:r w:rsidRPr="00756584" w:rsidR="00AE457E">
        <w:rPr>
          <w:lang w:val="fr-FR"/>
        </w:rPr>
        <w:t xml:space="preserve"> </w:t>
      </w:r>
      <w:r w:rsidRPr="00756584" w:rsidR="00AE457E">
        <w:rPr>
          <w:i/>
          <w:lang w:val="fr-FR"/>
        </w:rPr>
        <w:t>Uzun,</w:t>
      </w:r>
      <w:r w:rsidRPr="00756584" w:rsidR="00F559F5">
        <w:rPr>
          <w:lang w:val="fr-FR"/>
        </w:rPr>
        <w:t xml:space="preserve"> </w:t>
      </w:r>
      <w:r w:rsidRPr="00756584" w:rsidR="00AE457E">
        <w:rPr>
          <w:lang w:val="fr-FR"/>
        </w:rPr>
        <w:t>précité §§ 60-63 et 67-73).</w:t>
      </w:r>
      <w:r w:rsidRPr="00756584" w:rsidR="00E62430">
        <w:rPr>
          <w:lang w:val="fr-FR"/>
        </w:rPr>
        <w:t xml:space="preserve"> Or, s</w:t>
      </w:r>
      <w:r w:rsidRPr="00756584" w:rsidR="00F559F5">
        <w:rPr>
          <w:lang w:val="fr-FR"/>
        </w:rPr>
        <w:t>ur c</w:t>
      </w:r>
      <w:r w:rsidRPr="00756584" w:rsidR="00AE457E">
        <w:rPr>
          <w:lang w:val="fr-FR"/>
        </w:rPr>
        <w:t xml:space="preserve">e point, </w:t>
      </w:r>
      <w:r w:rsidRPr="00756584" w:rsidR="005A76E5">
        <w:rPr>
          <w:lang w:val="fr-FR"/>
        </w:rPr>
        <w:t>la Cour observe</w:t>
      </w:r>
      <w:r w:rsidRPr="00756584" w:rsidR="00AE457E">
        <w:rPr>
          <w:lang w:val="fr-FR"/>
        </w:rPr>
        <w:t xml:space="preserve"> que </w:t>
      </w:r>
      <w:r w:rsidRPr="00756584" w:rsidR="00E62430">
        <w:rPr>
          <w:lang w:val="fr-FR"/>
        </w:rPr>
        <w:t>de telles</w:t>
      </w:r>
      <w:r w:rsidRPr="00756584" w:rsidR="00D43F2C">
        <w:rPr>
          <w:lang w:val="fr-FR"/>
        </w:rPr>
        <w:t xml:space="preserve"> garanties ne ressortent </w:t>
      </w:r>
      <w:r w:rsidRPr="00756584" w:rsidR="007B2494">
        <w:rPr>
          <w:lang w:val="fr-FR"/>
        </w:rPr>
        <w:t>ni</w:t>
      </w:r>
      <w:r w:rsidRPr="00756584" w:rsidR="00D43F2C">
        <w:rPr>
          <w:lang w:val="fr-FR"/>
        </w:rPr>
        <w:t xml:space="preserve"> des</w:t>
      </w:r>
      <w:r w:rsidRPr="00756584" w:rsidR="0084514F">
        <w:rPr>
          <w:lang w:val="fr-FR"/>
        </w:rPr>
        <w:t xml:space="preserve"> termes de l</w:t>
      </w:r>
      <w:r w:rsidRPr="00756584" w:rsidR="00756584">
        <w:rPr>
          <w:lang w:val="fr-FR"/>
        </w:rPr>
        <w:t>’</w:t>
      </w:r>
      <w:r w:rsidRPr="00756584" w:rsidR="00E62430">
        <w:rPr>
          <w:lang w:val="fr-FR"/>
        </w:rPr>
        <w:t>article 81 du CPP</w:t>
      </w:r>
      <w:r w:rsidRPr="00756584" w:rsidR="0084514F">
        <w:rPr>
          <w:lang w:val="fr-FR"/>
        </w:rPr>
        <w:t xml:space="preserve"> ni de </w:t>
      </w:r>
      <w:r w:rsidRPr="00756584" w:rsidR="00D43F2C">
        <w:rPr>
          <w:lang w:val="fr-FR"/>
        </w:rPr>
        <w:t>la jurisprudence</w:t>
      </w:r>
      <w:r w:rsidRPr="00756584" w:rsidR="007B2494">
        <w:rPr>
          <w:lang w:val="fr-FR"/>
        </w:rPr>
        <w:t xml:space="preserve"> interne</w:t>
      </w:r>
      <w:r w:rsidRPr="00756584" w:rsidR="0084514F">
        <w:rPr>
          <w:lang w:val="fr-FR"/>
        </w:rPr>
        <w:t>.</w:t>
      </w:r>
    </w:p>
    <w:p w:rsidRPr="00756584" w:rsidR="006B5B78" w:rsidP="00756584" w:rsidRDefault="00F95853">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60</w:t>
      </w:r>
      <w:r w:rsidRPr="00756584">
        <w:rPr>
          <w:lang w:val="fr-FR"/>
        </w:rPr>
        <w:fldChar w:fldCharType="end"/>
      </w:r>
      <w:r w:rsidRPr="00756584">
        <w:rPr>
          <w:lang w:val="fr-FR"/>
        </w:rPr>
        <w:t>.  </w:t>
      </w:r>
      <w:r w:rsidRPr="00756584" w:rsidR="0084514F">
        <w:rPr>
          <w:lang w:val="fr-FR"/>
        </w:rPr>
        <w:t>Ces éléments suffisent à la Cour pour considérer que dans le domaine des mesures de géolocalisation</w:t>
      </w:r>
      <w:r w:rsidRPr="00756584" w:rsidR="004145C6">
        <w:rPr>
          <w:lang w:val="fr-FR"/>
        </w:rPr>
        <w:t>, le droit français, écrit et non écrit, n</w:t>
      </w:r>
      <w:r w:rsidRPr="00756584" w:rsidR="00756584">
        <w:rPr>
          <w:lang w:val="fr-FR"/>
        </w:rPr>
        <w:t>’</w:t>
      </w:r>
      <w:r w:rsidRPr="00756584" w:rsidR="0089100D">
        <w:rPr>
          <w:lang w:val="fr-FR"/>
        </w:rPr>
        <w:t>indiquait pas</w:t>
      </w:r>
      <w:r w:rsidRPr="00756584" w:rsidR="0039732B">
        <w:rPr>
          <w:lang w:val="fr-FR"/>
        </w:rPr>
        <w:t>,</w:t>
      </w:r>
      <w:r w:rsidRPr="00756584" w:rsidR="0089100D">
        <w:rPr>
          <w:lang w:val="fr-FR"/>
        </w:rPr>
        <w:t xml:space="preserve"> au moment</w:t>
      </w:r>
      <w:r w:rsidRPr="00756584" w:rsidR="004145C6">
        <w:rPr>
          <w:lang w:val="fr-FR"/>
        </w:rPr>
        <w:t xml:space="preserve"> des faits d</w:t>
      </w:r>
      <w:r w:rsidRPr="00756584" w:rsidR="00756584">
        <w:rPr>
          <w:lang w:val="fr-FR"/>
        </w:rPr>
        <w:t>’</w:t>
      </w:r>
      <w:r w:rsidRPr="00756584" w:rsidR="004145C6">
        <w:rPr>
          <w:lang w:val="fr-FR"/>
        </w:rPr>
        <w:t>espèce</w:t>
      </w:r>
      <w:r w:rsidRPr="00756584" w:rsidR="0089100D">
        <w:rPr>
          <w:lang w:val="fr-FR"/>
        </w:rPr>
        <w:t>, avec assez de clarté l</w:t>
      </w:r>
      <w:r w:rsidRPr="00756584" w:rsidR="00756584">
        <w:rPr>
          <w:lang w:val="fr-FR"/>
        </w:rPr>
        <w:t>’</w:t>
      </w:r>
      <w:r w:rsidRPr="00756584" w:rsidR="0089100D">
        <w:rPr>
          <w:lang w:val="fr-FR"/>
        </w:rPr>
        <w:t>étendue et les modalités d</w:t>
      </w:r>
      <w:r w:rsidRPr="00756584" w:rsidR="00756584">
        <w:rPr>
          <w:lang w:val="fr-FR"/>
        </w:rPr>
        <w:t>’</w:t>
      </w:r>
      <w:r w:rsidRPr="00756584" w:rsidR="0089100D">
        <w:rPr>
          <w:lang w:val="fr-FR"/>
        </w:rPr>
        <w:t>exercice du pouvoir d</w:t>
      </w:r>
      <w:r w:rsidRPr="00756584" w:rsidR="00756584">
        <w:rPr>
          <w:lang w:val="fr-FR"/>
        </w:rPr>
        <w:t>’</w:t>
      </w:r>
      <w:r w:rsidRPr="00756584" w:rsidR="0089100D">
        <w:rPr>
          <w:lang w:val="fr-FR"/>
        </w:rPr>
        <w:t>appréciation des autorit</w:t>
      </w:r>
      <w:r w:rsidRPr="00756584" w:rsidR="0084514F">
        <w:rPr>
          <w:lang w:val="fr-FR"/>
        </w:rPr>
        <w:t>és dans le domaine considéré. Elle conclut que le</w:t>
      </w:r>
      <w:r w:rsidRPr="00756584" w:rsidR="0089100D">
        <w:rPr>
          <w:lang w:val="fr-FR"/>
        </w:rPr>
        <w:t xml:space="preserve"> requérant n</w:t>
      </w:r>
      <w:r w:rsidRPr="00756584" w:rsidR="00756584">
        <w:rPr>
          <w:lang w:val="fr-FR"/>
        </w:rPr>
        <w:t>’</w:t>
      </w:r>
      <w:r w:rsidRPr="00756584" w:rsidR="0089100D">
        <w:rPr>
          <w:lang w:val="fr-FR"/>
        </w:rPr>
        <w:t>a pas joui du degré minimal de protection voulu par la prééminence du droit d</w:t>
      </w:r>
      <w:r w:rsidRPr="00756584" w:rsidR="0084514F">
        <w:rPr>
          <w:lang w:val="fr-FR"/>
        </w:rPr>
        <w:t>ans une société démocratique et qu</w:t>
      </w:r>
      <w:r w:rsidRPr="00756584" w:rsidR="00756584">
        <w:rPr>
          <w:lang w:val="fr-FR"/>
        </w:rPr>
        <w:t>’</w:t>
      </w:r>
      <w:r w:rsidRPr="00756584" w:rsidR="0084514F">
        <w:rPr>
          <w:lang w:val="fr-FR"/>
        </w:rPr>
        <w:t>il</w:t>
      </w:r>
      <w:r w:rsidRPr="00756584" w:rsidR="0089100D">
        <w:rPr>
          <w:lang w:val="fr-FR"/>
        </w:rPr>
        <w:t xml:space="preserve"> y a donc eu violation de l</w:t>
      </w:r>
      <w:r w:rsidRPr="00756584" w:rsidR="00756584">
        <w:rPr>
          <w:lang w:val="fr-FR"/>
        </w:rPr>
        <w:t>’</w:t>
      </w:r>
      <w:r w:rsidRPr="00756584" w:rsidR="0089100D">
        <w:rPr>
          <w:lang w:val="fr-FR"/>
        </w:rPr>
        <w:t>article 8 de de la Convention</w:t>
      </w:r>
      <w:r w:rsidRPr="00756584" w:rsidR="0084514F">
        <w:rPr>
          <w:lang w:val="fr-FR"/>
        </w:rPr>
        <w:t>, sans qu</w:t>
      </w:r>
      <w:r w:rsidRPr="00756584" w:rsidR="00756584">
        <w:rPr>
          <w:lang w:val="fr-FR"/>
        </w:rPr>
        <w:t>’</w:t>
      </w:r>
      <w:r w:rsidRPr="00756584" w:rsidR="0084514F">
        <w:rPr>
          <w:lang w:val="fr-FR"/>
        </w:rPr>
        <w:t>il soit besoin de trancher les autres conditions posées par l</w:t>
      </w:r>
      <w:r w:rsidRPr="00756584" w:rsidR="00756584">
        <w:rPr>
          <w:lang w:val="fr-FR"/>
        </w:rPr>
        <w:t>’</w:t>
      </w:r>
      <w:r w:rsidRPr="00756584" w:rsidR="0084514F">
        <w:rPr>
          <w:lang w:val="fr-FR"/>
        </w:rPr>
        <w:t>article 8, à savoir que l</w:t>
      </w:r>
      <w:r w:rsidRPr="00756584" w:rsidR="00756584">
        <w:rPr>
          <w:lang w:val="fr-FR"/>
        </w:rPr>
        <w:t>’</w:t>
      </w:r>
      <w:r w:rsidRPr="00756584" w:rsidR="0084514F">
        <w:rPr>
          <w:lang w:val="fr-FR"/>
        </w:rPr>
        <w:t>ingérence doit viser un but légitime et être nécessaire, dans un</w:t>
      </w:r>
      <w:r w:rsidRPr="00756584" w:rsidR="006E58E6">
        <w:rPr>
          <w:lang w:val="fr-FR"/>
        </w:rPr>
        <w:t>e</w:t>
      </w:r>
      <w:r w:rsidRPr="00756584" w:rsidR="0084514F">
        <w:rPr>
          <w:lang w:val="fr-FR"/>
        </w:rPr>
        <w:t xml:space="preserve"> société démocratique</w:t>
      </w:r>
      <w:r w:rsidRPr="00756584" w:rsidR="0089100D">
        <w:rPr>
          <w:lang w:val="fr-FR"/>
        </w:rPr>
        <w:t>.</w:t>
      </w:r>
    </w:p>
    <w:p w:rsidRPr="00756584" w:rsidR="00F95853" w:rsidP="00756584" w:rsidRDefault="00F95853">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61</w:t>
      </w:r>
      <w:r w:rsidRPr="00756584">
        <w:rPr>
          <w:lang w:val="fr-FR"/>
        </w:rPr>
        <w:fldChar w:fldCharType="end"/>
      </w:r>
      <w:r w:rsidRPr="00756584">
        <w:rPr>
          <w:lang w:val="fr-FR"/>
        </w:rPr>
        <w:t>.  Enfin, la Cour prend note que, postérieurement à la présente espèce, par une loi du 28 mars 2014, la France s</w:t>
      </w:r>
      <w:r w:rsidRPr="00756584" w:rsidR="00756584">
        <w:rPr>
          <w:lang w:val="fr-FR"/>
        </w:rPr>
        <w:t>’</w:t>
      </w:r>
      <w:r w:rsidRPr="00756584">
        <w:rPr>
          <w:lang w:val="fr-FR"/>
        </w:rPr>
        <w:t>est dotée d</w:t>
      </w:r>
      <w:r w:rsidRPr="00756584" w:rsidR="00756584">
        <w:rPr>
          <w:lang w:val="fr-FR"/>
        </w:rPr>
        <w:t>’</w:t>
      </w:r>
      <w:r w:rsidRPr="00756584">
        <w:rPr>
          <w:lang w:val="fr-FR"/>
        </w:rPr>
        <w:t>un dispositif législatif pour encadrer le recours à la géolocalisation et renforcer la protection du droit au respect de la vie privée. Elle relève qu</w:t>
      </w:r>
      <w:r w:rsidRPr="00756584" w:rsidR="00756584">
        <w:rPr>
          <w:lang w:val="fr-FR"/>
        </w:rPr>
        <w:t>’</w:t>
      </w:r>
      <w:r w:rsidRPr="00756584">
        <w:rPr>
          <w:lang w:val="fr-FR"/>
        </w:rPr>
        <w:t>au cours de la présentation de ce projet de loi, le Gouvernement a reconnu l</w:t>
      </w:r>
      <w:r w:rsidRPr="00756584" w:rsidR="00756584">
        <w:rPr>
          <w:lang w:val="fr-FR"/>
        </w:rPr>
        <w:t>’</w:t>
      </w:r>
      <w:r w:rsidRPr="00756584">
        <w:rPr>
          <w:lang w:val="fr-FR"/>
        </w:rPr>
        <w:t>absence de base légale de cette pratique par le passé et indiqué que ce projet visait précisément à donner « un fondement législatif strict à des pratiques qui, jusqu</w:t>
      </w:r>
      <w:r w:rsidRPr="00756584" w:rsidR="00756584">
        <w:rPr>
          <w:lang w:val="fr-FR"/>
        </w:rPr>
        <w:t>’</w:t>
      </w:r>
      <w:r w:rsidRPr="00756584">
        <w:rPr>
          <w:lang w:val="fr-FR"/>
        </w:rPr>
        <w:t>alors, en étaient dépourvu, et reposaient sur des dispositions très générales du code de procédure pénale » (paragraphe 39 ci-dessus).</w:t>
      </w:r>
    </w:p>
    <w:p w:rsidRPr="00756584" w:rsidR="006B5B78" w:rsidP="00756584" w:rsidRDefault="006B5B78">
      <w:pPr>
        <w:pStyle w:val="ECHRHeading3"/>
        <w:rPr>
          <w:lang w:val="fr-FR"/>
        </w:rPr>
      </w:pPr>
      <w:r w:rsidRPr="00756584">
        <w:rPr>
          <w:lang w:val="fr-FR"/>
        </w:rPr>
        <w:t>2</w:t>
      </w:r>
      <w:r w:rsidRPr="00756584" w:rsidR="001B156E">
        <w:rPr>
          <w:lang w:val="fr-FR"/>
        </w:rPr>
        <w:t>.  </w:t>
      </w:r>
      <w:r w:rsidRPr="00756584">
        <w:rPr>
          <w:lang w:val="fr-FR"/>
        </w:rPr>
        <w:t>Sur la réquisition judiciaire</w:t>
      </w:r>
      <w:r w:rsidRPr="00756584" w:rsidR="00DE067C">
        <w:rPr>
          <w:lang w:val="fr-FR"/>
        </w:rPr>
        <w:t xml:space="preserve"> à un opérateur de téléphonie mobile</w:t>
      </w:r>
    </w:p>
    <w:p w:rsidRPr="00756584" w:rsidR="0043357F" w:rsidP="00756584" w:rsidRDefault="001B156E">
      <w:pPr>
        <w:pStyle w:val="ECHRHeading4"/>
        <w:rPr>
          <w:lang w:val="fr-FR"/>
        </w:rPr>
      </w:pPr>
      <w:r w:rsidRPr="00756584">
        <w:rPr>
          <w:lang w:val="fr-FR"/>
        </w:rPr>
        <w:t>a)  </w:t>
      </w:r>
      <w:r w:rsidRPr="00756584" w:rsidR="0043357F">
        <w:rPr>
          <w:lang w:val="fr-FR"/>
        </w:rPr>
        <w:t>Thèses des parties</w:t>
      </w:r>
    </w:p>
    <w:p w:rsidRPr="00756584" w:rsidR="0043357F" w:rsidP="00756584" w:rsidRDefault="0089565C">
      <w:pPr>
        <w:pStyle w:val="ECHRHeading5"/>
        <w:rPr>
          <w:lang w:val="fr-FR"/>
        </w:rPr>
      </w:pPr>
      <w:r w:rsidRPr="00756584">
        <w:rPr>
          <w:lang w:val="fr-FR"/>
        </w:rPr>
        <w:t>i.</w:t>
      </w:r>
      <w:r w:rsidRPr="00756584" w:rsidR="001B156E">
        <w:rPr>
          <w:lang w:val="fr-FR"/>
        </w:rPr>
        <w:t>  </w:t>
      </w:r>
      <w:r w:rsidRPr="00756584" w:rsidR="0043357F">
        <w:rPr>
          <w:lang w:val="fr-FR"/>
        </w:rPr>
        <w:t>Le requérant</w:t>
      </w:r>
    </w:p>
    <w:p w:rsidRPr="00756584" w:rsidR="00C273FA" w:rsidP="00756584" w:rsidRDefault="00F55A5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62</w:t>
      </w:r>
      <w:r w:rsidRPr="00756584">
        <w:rPr>
          <w:lang w:val="fr-FR"/>
        </w:rPr>
        <w:fldChar w:fldCharType="end"/>
      </w:r>
      <w:r w:rsidRPr="00756584">
        <w:rPr>
          <w:lang w:val="fr-FR"/>
        </w:rPr>
        <w:t xml:space="preserve">.  Le requérant </w:t>
      </w:r>
      <w:r w:rsidRPr="00756584" w:rsidR="0077564D">
        <w:rPr>
          <w:lang w:val="fr-FR"/>
        </w:rPr>
        <w:t>rappelle</w:t>
      </w:r>
      <w:r w:rsidRPr="00756584">
        <w:rPr>
          <w:lang w:val="fr-FR"/>
        </w:rPr>
        <w:t xml:space="preserve"> que la réquisition judiciaire du 24 juillet 2009</w:t>
      </w:r>
      <w:r w:rsidRPr="00756584" w:rsidR="00575CA3">
        <w:rPr>
          <w:lang w:val="fr-FR"/>
        </w:rPr>
        <w:t xml:space="preserve"> a permis </w:t>
      </w:r>
      <w:r w:rsidRPr="00756584" w:rsidR="00422576">
        <w:rPr>
          <w:lang w:val="fr-FR"/>
        </w:rPr>
        <w:t xml:space="preserve">le </w:t>
      </w:r>
      <w:r w:rsidRPr="00756584" w:rsidR="00575CA3">
        <w:rPr>
          <w:lang w:val="fr-FR"/>
        </w:rPr>
        <w:t>recueil</w:t>
      </w:r>
      <w:r w:rsidRPr="00756584">
        <w:rPr>
          <w:lang w:val="fr-FR"/>
        </w:rPr>
        <w:t xml:space="preserve"> </w:t>
      </w:r>
      <w:r w:rsidRPr="00756584" w:rsidR="00A1436F">
        <w:rPr>
          <w:lang w:val="fr-FR"/>
        </w:rPr>
        <w:t>non seulement de la liste des appels entrant</w:t>
      </w:r>
      <w:r w:rsidRPr="00756584" w:rsidR="00C910DF">
        <w:rPr>
          <w:lang w:val="fr-FR"/>
        </w:rPr>
        <w:t>s</w:t>
      </w:r>
      <w:r w:rsidRPr="00756584" w:rsidR="00A1436F">
        <w:rPr>
          <w:lang w:val="fr-FR"/>
        </w:rPr>
        <w:t xml:space="preserve"> et sortant</w:t>
      </w:r>
      <w:r w:rsidRPr="00756584" w:rsidR="00C910DF">
        <w:rPr>
          <w:lang w:val="fr-FR"/>
        </w:rPr>
        <w:t>s</w:t>
      </w:r>
      <w:r w:rsidRPr="00756584" w:rsidR="00A1436F">
        <w:rPr>
          <w:lang w:val="fr-FR"/>
        </w:rPr>
        <w:t xml:space="preserve"> de trois lignes de téléphones portables</w:t>
      </w:r>
      <w:r w:rsidRPr="00756584" w:rsidR="007A4CA9">
        <w:rPr>
          <w:lang w:val="fr-FR"/>
        </w:rPr>
        <w:t>,</w:t>
      </w:r>
      <w:r w:rsidRPr="00756584" w:rsidR="00A1436F">
        <w:rPr>
          <w:lang w:val="fr-FR"/>
        </w:rPr>
        <w:t xml:space="preserve"> mais également la </w:t>
      </w:r>
      <w:r w:rsidRPr="00756584" w:rsidR="00142A18">
        <w:rPr>
          <w:lang w:val="fr-FR"/>
        </w:rPr>
        <w:t>localisation de</w:t>
      </w:r>
      <w:r w:rsidRPr="00756584" w:rsidR="00E16F09">
        <w:rPr>
          <w:lang w:val="fr-FR"/>
        </w:rPr>
        <w:t>s cellules déclenchées par c</w:t>
      </w:r>
      <w:r w:rsidRPr="00756584" w:rsidR="00142A18">
        <w:rPr>
          <w:lang w:val="fr-FR"/>
        </w:rPr>
        <w:t>es lignes téléphoniques</w:t>
      </w:r>
      <w:r w:rsidRPr="00756584" w:rsidR="007A4CA9">
        <w:rPr>
          <w:lang w:val="fr-FR"/>
        </w:rPr>
        <w:t xml:space="preserve"> et</w:t>
      </w:r>
      <w:r w:rsidRPr="00756584" w:rsidR="001F7EC1">
        <w:rPr>
          <w:lang w:val="fr-FR"/>
        </w:rPr>
        <w:t>,</w:t>
      </w:r>
      <w:r w:rsidRPr="00756584" w:rsidR="007A4CA9">
        <w:rPr>
          <w:lang w:val="fr-FR"/>
        </w:rPr>
        <w:t xml:space="preserve"> par voie de conséquence</w:t>
      </w:r>
      <w:r w:rsidRPr="00756584" w:rsidR="001F7EC1">
        <w:rPr>
          <w:lang w:val="fr-FR"/>
        </w:rPr>
        <w:t>,</w:t>
      </w:r>
      <w:r w:rsidRPr="00756584" w:rsidR="00A1436F">
        <w:rPr>
          <w:lang w:val="fr-FR"/>
        </w:rPr>
        <w:t xml:space="preserve"> </w:t>
      </w:r>
      <w:r w:rsidRPr="00756584" w:rsidR="00DC48B2">
        <w:rPr>
          <w:lang w:val="fr-FR"/>
        </w:rPr>
        <w:t>le suivi de ses déplacements.</w:t>
      </w:r>
      <w:r w:rsidRPr="00756584" w:rsidR="00A1436F">
        <w:rPr>
          <w:lang w:val="fr-FR"/>
        </w:rPr>
        <w:t xml:space="preserve"> </w:t>
      </w:r>
      <w:r w:rsidRPr="00756584" w:rsidR="00575CA3">
        <w:rPr>
          <w:lang w:val="fr-FR"/>
        </w:rPr>
        <w:t>Il estime que</w:t>
      </w:r>
      <w:r w:rsidRPr="00756584" w:rsidR="00A1436F">
        <w:rPr>
          <w:lang w:val="fr-FR"/>
        </w:rPr>
        <w:t>,</w:t>
      </w:r>
      <w:r w:rsidRPr="00756584" w:rsidR="00575CA3">
        <w:rPr>
          <w:lang w:val="fr-FR"/>
        </w:rPr>
        <w:t xml:space="preserve"> même si la reconstitution de ses déplacements s</w:t>
      </w:r>
      <w:r w:rsidRPr="00756584" w:rsidR="00756584">
        <w:rPr>
          <w:lang w:val="fr-FR"/>
        </w:rPr>
        <w:t>’</w:t>
      </w:r>
      <w:r w:rsidRPr="00756584" w:rsidR="00575CA3">
        <w:rPr>
          <w:lang w:val="fr-FR"/>
        </w:rPr>
        <w:t xml:space="preserve">est faite </w:t>
      </w:r>
      <w:r w:rsidRPr="00756584" w:rsidR="00575CA3">
        <w:rPr>
          <w:i/>
          <w:lang w:val="fr-FR"/>
        </w:rPr>
        <w:t>a posteriori</w:t>
      </w:r>
      <w:r w:rsidRPr="00756584" w:rsidR="00575CA3">
        <w:rPr>
          <w:lang w:val="fr-FR"/>
        </w:rPr>
        <w:t>, et non pas en direct comme avec la géolocalis</w:t>
      </w:r>
      <w:r w:rsidRPr="00756584" w:rsidR="00A1436F">
        <w:rPr>
          <w:lang w:val="fr-FR"/>
        </w:rPr>
        <w:t>ation dynamique, le fait de</w:t>
      </w:r>
      <w:r w:rsidRPr="00756584" w:rsidR="00575CA3">
        <w:rPr>
          <w:lang w:val="fr-FR"/>
        </w:rPr>
        <w:t xml:space="preserve"> recueillir ces informations auprès de l</w:t>
      </w:r>
      <w:r w:rsidRPr="00756584" w:rsidR="00756584">
        <w:rPr>
          <w:lang w:val="fr-FR"/>
        </w:rPr>
        <w:t>’</w:t>
      </w:r>
      <w:r w:rsidRPr="00756584" w:rsidR="00575CA3">
        <w:rPr>
          <w:lang w:val="fr-FR"/>
        </w:rPr>
        <w:t>opérateur constitue une ingérence dans sa vie privée.</w:t>
      </w:r>
    </w:p>
    <w:p w:rsidRPr="00756584" w:rsidR="00C273FA" w:rsidP="00756584" w:rsidRDefault="00575CA3">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63</w:t>
      </w:r>
      <w:r w:rsidRPr="00756584">
        <w:rPr>
          <w:lang w:val="fr-FR"/>
        </w:rPr>
        <w:fldChar w:fldCharType="end"/>
      </w:r>
      <w:r w:rsidRPr="00756584">
        <w:rPr>
          <w:lang w:val="fr-FR"/>
        </w:rPr>
        <w:t>.  </w:t>
      </w:r>
      <w:r w:rsidRPr="00756584" w:rsidR="0077564D">
        <w:rPr>
          <w:lang w:val="fr-FR"/>
        </w:rPr>
        <w:t>Par ailleurs,</w:t>
      </w:r>
      <w:r w:rsidRPr="00756584">
        <w:rPr>
          <w:lang w:val="fr-FR"/>
        </w:rPr>
        <w:t xml:space="preserve"> </w:t>
      </w:r>
      <w:r w:rsidRPr="00756584" w:rsidR="0077564D">
        <w:rPr>
          <w:lang w:val="fr-FR"/>
        </w:rPr>
        <w:t xml:space="preserve">pour le requérant, </w:t>
      </w:r>
      <w:r w:rsidRPr="00756584" w:rsidR="00DC48B2">
        <w:rPr>
          <w:lang w:val="fr-FR"/>
        </w:rPr>
        <w:t>la collecte des numéros entrant</w:t>
      </w:r>
      <w:r w:rsidRPr="00756584" w:rsidR="00EF3746">
        <w:rPr>
          <w:lang w:val="fr-FR"/>
        </w:rPr>
        <w:t>s</w:t>
      </w:r>
      <w:r w:rsidRPr="00756584" w:rsidR="0077564D">
        <w:rPr>
          <w:lang w:val="fr-FR"/>
        </w:rPr>
        <w:t xml:space="preserve"> et sortant</w:t>
      </w:r>
      <w:r w:rsidRPr="00756584" w:rsidR="00EF3746">
        <w:rPr>
          <w:lang w:val="fr-FR"/>
        </w:rPr>
        <w:t>s</w:t>
      </w:r>
      <w:r w:rsidRPr="00756584" w:rsidR="0077564D">
        <w:rPr>
          <w:lang w:val="fr-FR"/>
        </w:rPr>
        <w:t>, autrement dit</w:t>
      </w:r>
      <w:r w:rsidRPr="00756584">
        <w:rPr>
          <w:lang w:val="fr-FR"/>
        </w:rPr>
        <w:t>, des contacts personnels avec qui une personne est en relation et échange des correspondances, sans le consentement de cette personne, est une intrusion ou une ingérence dans sa vie privée.</w:t>
      </w:r>
    </w:p>
    <w:p w:rsidRPr="00756584" w:rsidR="00575CA3" w:rsidP="00756584" w:rsidRDefault="00C60C6D">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64</w:t>
      </w:r>
      <w:r w:rsidRPr="00756584">
        <w:rPr>
          <w:lang w:val="fr-FR"/>
        </w:rPr>
        <w:fldChar w:fldCharType="end"/>
      </w:r>
      <w:r w:rsidRPr="00756584">
        <w:rPr>
          <w:lang w:val="fr-FR"/>
        </w:rPr>
        <w:t>.  </w:t>
      </w:r>
      <w:r w:rsidRPr="00756584" w:rsidR="00575CA3">
        <w:rPr>
          <w:lang w:val="fr-FR"/>
        </w:rPr>
        <w:t>Il</w:t>
      </w:r>
      <w:r w:rsidRPr="00756584" w:rsidR="00A1436F">
        <w:rPr>
          <w:lang w:val="fr-FR"/>
        </w:rPr>
        <w:t xml:space="preserve"> soutient que cette réquisition auprès de l</w:t>
      </w:r>
      <w:r w:rsidRPr="00756584" w:rsidR="00756584">
        <w:rPr>
          <w:lang w:val="fr-FR"/>
        </w:rPr>
        <w:t>’</w:t>
      </w:r>
      <w:r w:rsidRPr="00756584" w:rsidR="00A1436F">
        <w:rPr>
          <w:lang w:val="fr-FR"/>
        </w:rPr>
        <w:t>opérateur téléphonique n</w:t>
      </w:r>
      <w:r w:rsidRPr="00756584" w:rsidR="00756584">
        <w:rPr>
          <w:lang w:val="fr-FR"/>
        </w:rPr>
        <w:t>’</w:t>
      </w:r>
      <w:r w:rsidRPr="00756584" w:rsidR="00A1436F">
        <w:rPr>
          <w:lang w:val="fr-FR"/>
        </w:rPr>
        <w:t>était prévue ni par l</w:t>
      </w:r>
      <w:r w:rsidRPr="00756584" w:rsidR="00756584">
        <w:rPr>
          <w:lang w:val="fr-FR"/>
        </w:rPr>
        <w:t>’</w:t>
      </w:r>
      <w:r w:rsidRPr="00756584" w:rsidR="00A1436F">
        <w:rPr>
          <w:lang w:val="fr-FR"/>
        </w:rPr>
        <w:t>article 77-1 du CPP</w:t>
      </w:r>
      <w:r w:rsidRPr="00756584" w:rsidR="007A4CA9">
        <w:rPr>
          <w:lang w:val="fr-FR"/>
        </w:rPr>
        <w:t>,</w:t>
      </w:r>
      <w:r w:rsidRPr="00756584" w:rsidR="00A1436F">
        <w:rPr>
          <w:lang w:val="fr-FR"/>
        </w:rPr>
        <w:t xml:space="preserve"> qui vise les constations ou examens techniques, ni par l</w:t>
      </w:r>
      <w:r w:rsidRPr="00756584" w:rsidR="00756584">
        <w:rPr>
          <w:lang w:val="fr-FR"/>
        </w:rPr>
        <w:t>’</w:t>
      </w:r>
      <w:r w:rsidRPr="00756584" w:rsidR="00A1436F">
        <w:rPr>
          <w:lang w:val="fr-FR"/>
        </w:rPr>
        <w:t xml:space="preserve">article 77-1-1 du </w:t>
      </w:r>
      <w:r w:rsidRPr="00756584" w:rsidR="0031755B">
        <w:rPr>
          <w:lang w:val="fr-FR"/>
        </w:rPr>
        <w:t>CPP</w:t>
      </w:r>
      <w:r w:rsidRPr="00756584" w:rsidR="00A1436F">
        <w:rPr>
          <w:lang w:val="fr-FR"/>
        </w:rPr>
        <w:t>, qui ne vise que la communication de documents.</w:t>
      </w:r>
      <w:r w:rsidRPr="00756584" w:rsidR="00575CA3">
        <w:rPr>
          <w:lang w:val="fr-FR"/>
        </w:rPr>
        <w:t xml:space="preserve"> </w:t>
      </w:r>
      <w:r w:rsidRPr="00756584" w:rsidR="00533CF0">
        <w:rPr>
          <w:lang w:val="fr-FR"/>
        </w:rPr>
        <w:t xml:space="preserve">Il </w:t>
      </w:r>
      <w:r w:rsidRPr="00756584" w:rsidR="00575CA3">
        <w:rPr>
          <w:lang w:val="fr-FR"/>
        </w:rPr>
        <w:t>conclut que cette mesure n</w:t>
      </w:r>
      <w:r w:rsidRPr="00756584" w:rsidR="00756584">
        <w:rPr>
          <w:lang w:val="fr-FR"/>
        </w:rPr>
        <w:t>’</w:t>
      </w:r>
      <w:r w:rsidRPr="00756584" w:rsidR="00575CA3">
        <w:rPr>
          <w:lang w:val="fr-FR"/>
        </w:rPr>
        <w:t>a</w:t>
      </w:r>
      <w:r w:rsidRPr="00756584" w:rsidR="00533CF0">
        <w:rPr>
          <w:lang w:val="fr-FR"/>
        </w:rPr>
        <w:t>vait pas de base légale et n</w:t>
      </w:r>
      <w:r w:rsidRPr="00756584" w:rsidR="00756584">
        <w:rPr>
          <w:lang w:val="fr-FR"/>
        </w:rPr>
        <w:t>’</w:t>
      </w:r>
      <w:r w:rsidRPr="00756584" w:rsidR="00533CF0">
        <w:rPr>
          <w:lang w:val="fr-FR"/>
        </w:rPr>
        <w:t>était</w:t>
      </w:r>
      <w:r w:rsidRPr="00756584" w:rsidR="00575CA3">
        <w:rPr>
          <w:lang w:val="fr-FR"/>
        </w:rPr>
        <w:t xml:space="preserve"> pas nécessaire.</w:t>
      </w:r>
    </w:p>
    <w:p w:rsidRPr="00756584" w:rsidR="0043357F" w:rsidP="00756584" w:rsidRDefault="0089565C">
      <w:pPr>
        <w:pStyle w:val="ECHRHeading5"/>
        <w:rPr>
          <w:lang w:val="fr-FR"/>
        </w:rPr>
      </w:pPr>
      <w:r w:rsidRPr="00756584">
        <w:rPr>
          <w:lang w:val="fr-FR"/>
        </w:rPr>
        <w:t>ii.</w:t>
      </w:r>
      <w:r w:rsidRPr="00756584" w:rsidR="001B156E">
        <w:rPr>
          <w:lang w:val="fr-FR"/>
        </w:rPr>
        <w:t>  </w:t>
      </w:r>
      <w:r w:rsidRPr="00756584" w:rsidR="0043357F">
        <w:rPr>
          <w:lang w:val="fr-FR"/>
        </w:rPr>
        <w:t>Le Gouvernement</w:t>
      </w:r>
    </w:p>
    <w:p w:rsidRPr="00756584" w:rsidR="00F55A55" w:rsidP="00756584" w:rsidRDefault="00F55A5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65</w:t>
      </w:r>
      <w:r w:rsidRPr="00756584">
        <w:rPr>
          <w:lang w:val="fr-FR"/>
        </w:rPr>
        <w:fldChar w:fldCharType="end"/>
      </w:r>
      <w:r w:rsidRPr="00756584">
        <w:rPr>
          <w:lang w:val="fr-FR"/>
        </w:rPr>
        <w:t xml:space="preserve">.  Le Gouvernement </w:t>
      </w:r>
      <w:r w:rsidRPr="00756584" w:rsidR="009C3A5F">
        <w:rPr>
          <w:lang w:val="fr-FR"/>
        </w:rPr>
        <w:t>considère</w:t>
      </w:r>
      <w:r w:rsidRPr="00756584" w:rsidR="00DE067C">
        <w:rPr>
          <w:lang w:val="fr-FR"/>
        </w:rPr>
        <w:t xml:space="preserve"> que la communication de la liste des appels entrant</w:t>
      </w:r>
      <w:r w:rsidRPr="00756584" w:rsidR="00C910DF">
        <w:rPr>
          <w:lang w:val="fr-FR"/>
        </w:rPr>
        <w:t>s</w:t>
      </w:r>
      <w:r w:rsidRPr="00756584" w:rsidR="002632F3">
        <w:rPr>
          <w:lang w:val="fr-FR"/>
        </w:rPr>
        <w:t xml:space="preserve"> et sortant</w:t>
      </w:r>
      <w:r w:rsidRPr="00756584" w:rsidR="00C910DF">
        <w:rPr>
          <w:lang w:val="fr-FR"/>
        </w:rPr>
        <w:t>s</w:t>
      </w:r>
      <w:r w:rsidRPr="00756584" w:rsidR="00DE067C">
        <w:rPr>
          <w:lang w:val="fr-FR"/>
        </w:rPr>
        <w:t xml:space="preserve"> et l</w:t>
      </w:r>
      <w:r w:rsidRPr="00756584" w:rsidR="00756584">
        <w:rPr>
          <w:lang w:val="fr-FR"/>
        </w:rPr>
        <w:t>’</w:t>
      </w:r>
      <w:r w:rsidRPr="00756584" w:rsidR="00DE067C">
        <w:rPr>
          <w:lang w:val="fr-FR"/>
        </w:rPr>
        <w:t>identificatio</w:t>
      </w:r>
      <w:r w:rsidRPr="00756584" w:rsidR="007A4CA9">
        <w:rPr>
          <w:lang w:val="fr-FR"/>
        </w:rPr>
        <w:t>n des cellules déclenchées par l</w:t>
      </w:r>
      <w:r w:rsidRPr="00756584" w:rsidR="00DE067C">
        <w:rPr>
          <w:lang w:val="fr-FR"/>
        </w:rPr>
        <w:t>es trois lignes téléphoniques se distinguent des opérations de géolocalisation dynamique en temps réel, en ce qu</w:t>
      </w:r>
      <w:r w:rsidRPr="00756584" w:rsidR="00756584">
        <w:rPr>
          <w:lang w:val="fr-FR"/>
        </w:rPr>
        <w:t>’</w:t>
      </w:r>
      <w:r w:rsidRPr="00756584" w:rsidR="00DE067C">
        <w:rPr>
          <w:lang w:val="fr-FR"/>
        </w:rPr>
        <w:t>elles ne correspondent qu</w:t>
      </w:r>
      <w:r w:rsidRPr="00756584" w:rsidR="00756584">
        <w:rPr>
          <w:lang w:val="fr-FR"/>
        </w:rPr>
        <w:t>’</w:t>
      </w:r>
      <w:r w:rsidRPr="00756584" w:rsidR="00DE067C">
        <w:rPr>
          <w:lang w:val="fr-FR"/>
        </w:rPr>
        <w:t>à l</w:t>
      </w:r>
      <w:r w:rsidRPr="00756584" w:rsidR="00756584">
        <w:rPr>
          <w:lang w:val="fr-FR"/>
        </w:rPr>
        <w:t>’</w:t>
      </w:r>
      <w:r w:rsidRPr="00756584" w:rsidR="00DE067C">
        <w:rPr>
          <w:lang w:val="fr-FR"/>
        </w:rPr>
        <w:t xml:space="preserve">obtention de données déjà détenues par les opérateurs de communications électroniques. Il estime que ces mesures techniques de remise de documents ne présentent aucun caractère coercitif, ne sont en aucune façon intrusives et ne portent pas atteinte au droit du requérant au respect de sa vie privée et de sa correspondance. Il précise, à titre subsidiaire, que cette mesure était </w:t>
      </w:r>
      <w:r w:rsidRPr="00756584" w:rsidR="00252FB2">
        <w:rPr>
          <w:lang w:val="fr-FR"/>
        </w:rPr>
        <w:t xml:space="preserve">à la fois </w:t>
      </w:r>
      <w:r w:rsidRPr="00756584" w:rsidR="00DE067C">
        <w:rPr>
          <w:lang w:val="fr-FR"/>
        </w:rPr>
        <w:t>prévue par la loi</w:t>
      </w:r>
      <w:r w:rsidRPr="00756584" w:rsidR="007A4CA9">
        <w:rPr>
          <w:lang w:val="fr-FR"/>
        </w:rPr>
        <w:t>, à savoir l</w:t>
      </w:r>
      <w:r w:rsidRPr="00756584" w:rsidR="00756584">
        <w:rPr>
          <w:lang w:val="fr-FR"/>
        </w:rPr>
        <w:t>’</w:t>
      </w:r>
      <w:r w:rsidRPr="00756584" w:rsidR="007A4CA9">
        <w:rPr>
          <w:lang w:val="fr-FR"/>
        </w:rPr>
        <w:t>article 77-1-1 du CPP,</w:t>
      </w:r>
      <w:r w:rsidRPr="00756584" w:rsidR="00DC48B2">
        <w:rPr>
          <w:lang w:val="fr-FR"/>
        </w:rPr>
        <w:t xml:space="preserve"> </w:t>
      </w:r>
      <w:r w:rsidRPr="00756584" w:rsidR="00DE067C">
        <w:rPr>
          <w:lang w:val="fr-FR"/>
        </w:rPr>
        <w:t>et nécessaire.</w:t>
      </w:r>
    </w:p>
    <w:p w:rsidRPr="00756584" w:rsidR="0043357F" w:rsidP="00756584" w:rsidRDefault="007F2A0B">
      <w:pPr>
        <w:pStyle w:val="ECHRHeading4"/>
        <w:rPr>
          <w:lang w:val="fr-FR"/>
        </w:rPr>
      </w:pPr>
      <w:r w:rsidRPr="00756584">
        <w:rPr>
          <w:lang w:val="fr-FR"/>
        </w:rPr>
        <w:t>b)  </w:t>
      </w:r>
      <w:r w:rsidRPr="00756584" w:rsidR="0043357F">
        <w:rPr>
          <w:lang w:val="fr-FR"/>
        </w:rPr>
        <w:t>Appréciation de la Cour</w:t>
      </w:r>
    </w:p>
    <w:p w:rsidRPr="00756584" w:rsidR="00377827" w:rsidP="00756584" w:rsidRDefault="0089565C">
      <w:pPr>
        <w:pStyle w:val="ECHRHeading5"/>
        <w:rPr>
          <w:lang w:val="fr-FR"/>
        </w:rPr>
      </w:pPr>
      <w:r w:rsidRPr="00756584">
        <w:rPr>
          <w:lang w:val="fr-FR"/>
        </w:rPr>
        <w:t>i.</w:t>
      </w:r>
      <w:r w:rsidRPr="00756584" w:rsidR="007F2A0B">
        <w:rPr>
          <w:lang w:val="fr-FR"/>
        </w:rPr>
        <w:t>  </w:t>
      </w:r>
      <w:r w:rsidRPr="00756584" w:rsidR="00377827">
        <w:rPr>
          <w:lang w:val="fr-FR"/>
        </w:rPr>
        <w:t>Sur l</w:t>
      </w:r>
      <w:r w:rsidRPr="00756584" w:rsidR="00756584">
        <w:rPr>
          <w:lang w:val="fr-FR"/>
        </w:rPr>
        <w:t>’</w:t>
      </w:r>
      <w:r w:rsidRPr="00756584" w:rsidR="00377827">
        <w:rPr>
          <w:lang w:val="fr-FR"/>
        </w:rPr>
        <w:t>existence d</w:t>
      </w:r>
      <w:r w:rsidRPr="00756584" w:rsidR="00756584">
        <w:rPr>
          <w:lang w:val="fr-FR"/>
        </w:rPr>
        <w:t>’</w:t>
      </w:r>
      <w:r w:rsidRPr="00756584" w:rsidR="00377827">
        <w:rPr>
          <w:lang w:val="fr-FR"/>
        </w:rPr>
        <w:t>une ingérence dans la vie privée</w:t>
      </w:r>
    </w:p>
    <w:p w:rsidRPr="00756584" w:rsidR="00D31534" w:rsidP="00756584" w:rsidRDefault="00377827">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66</w:t>
      </w:r>
      <w:r w:rsidRPr="00756584">
        <w:rPr>
          <w:lang w:val="fr-FR"/>
        </w:rPr>
        <w:fldChar w:fldCharType="end"/>
      </w:r>
      <w:r w:rsidRPr="00756584">
        <w:rPr>
          <w:lang w:val="fr-FR"/>
        </w:rPr>
        <w:t>.  </w:t>
      </w:r>
      <w:r w:rsidRPr="00756584" w:rsidR="003B7649">
        <w:rPr>
          <w:lang w:val="fr-FR"/>
        </w:rPr>
        <w:t>La Cour rappelle que l</w:t>
      </w:r>
      <w:r w:rsidRPr="00756584" w:rsidR="00756584">
        <w:rPr>
          <w:lang w:val="fr-FR"/>
        </w:rPr>
        <w:t>’</w:t>
      </w:r>
      <w:r w:rsidRPr="00756584" w:rsidR="003B7649">
        <w:rPr>
          <w:lang w:val="fr-FR"/>
        </w:rPr>
        <w:t>exploitation d</w:t>
      </w:r>
      <w:r w:rsidRPr="00756584" w:rsidR="00756584">
        <w:rPr>
          <w:lang w:val="fr-FR"/>
        </w:rPr>
        <w:t>’</w:t>
      </w:r>
      <w:r w:rsidRPr="00756584" w:rsidR="003B7649">
        <w:rPr>
          <w:lang w:val="fr-FR"/>
        </w:rPr>
        <w:t>informations concernant la date et la durée des appels téléphoniques, mais aussi les numéros composés, peut poser problème au regard de l</w:t>
      </w:r>
      <w:r w:rsidRPr="00756584" w:rsidR="00756584">
        <w:rPr>
          <w:lang w:val="fr-FR"/>
        </w:rPr>
        <w:t>’</w:t>
      </w:r>
      <w:r w:rsidRPr="00756584" w:rsidR="003B7649">
        <w:rPr>
          <w:lang w:val="fr-FR"/>
        </w:rPr>
        <w:t>article 8, ces éléments faisant « partie intégrante des communications téléphoniques</w:t>
      </w:r>
      <w:r w:rsidRPr="00756584" w:rsidR="002632F3">
        <w:rPr>
          <w:lang w:val="fr-FR"/>
        </w:rPr>
        <w:t> »</w:t>
      </w:r>
      <w:r w:rsidRPr="00756584" w:rsidR="003B7649">
        <w:rPr>
          <w:lang w:val="fr-FR"/>
        </w:rPr>
        <w:t xml:space="preserve"> (</w:t>
      </w:r>
      <w:r w:rsidRPr="00756584" w:rsidR="00A61F1F">
        <w:rPr>
          <w:i/>
          <w:lang w:val="fr-FR"/>
        </w:rPr>
        <w:t>Malone c. Royaume-Uni</w:t>
      </w:r>
      <w:r w:rsidRPr="00756584" w:rsidR="00A61F1F">
        <w:rPr>
          <w:lang w:val="fr-FR"/>
        </w:rPr>
        <w:t>, 2</w:t>
      </w:r>
      <w:r w:rsidRPr="00756584" w:rsidR="00F5791B">
        <w:rPr>
          <w:lang w:val="fr-FR"/>
        </w:rPr>
        <w:t> </w:t>
      </w:r>
      <w:r w:rsidRPr="00756584" w:rsidR="00A61F1F">
        <w:rPr>
          <w:lang w:val="fr-FR"/>
        </w:rPr>
        <w:t>août 1984, § 84, série A n</w:t>
      </w:r>
      <w:r w:rsidRPr="00756584" w:rsidR="00A61F1F">
        <w:rPr>
          <w:rFonts w:cs="Times New Roman"/>
          <w:vertAlign w:val="superscript"/>
          <w:lang w:val="fr-FR"/>
        </w:rPr>
        <w:t>o</w:t>
      </w:r>
      <w:r w:rsidRPr="00756584" w:rsidR="00A61F1F">
        <w:rPr>
          <w:lang w:val="fr-FR"/>
        </w:rPr>
        <w:t xml:space="preserve"> 82</w:t>
      </w:r>
      <w:r w:rsidRPr="00756584" w:rsidR="00195648">
        <w:rPr>
          <w:lang w:val="fr-FR"/>
        </w:rPr>
        <w:t xml:space="preserve">), </w:t>
      </w:r>
      <w:r w:rsidRPr="00756584" w:rsidR="002632F3">
        <w:rPr>
          <w:lang w:val="fr-FR"/>
        </w:rPr>
        <w:t>même si elle se distingue par nature de l</w:t>
      </w:r>
      <w:r w:rsidRPr="00756584" w:rsidR="00756584">
        <w:rPr>
          <w:lang w:val="fr-FR"/>
        </w:rPr>
        <w:t>’</w:t>
      </w:r>
      <w:r w:rsidRPr="00756584" w:rsidR="002632F3">
        <w:rPr>
          <w:lang w:val="fr-FR"/>
        </w:rPr>
        <w:t>interception des communications (</w:t>
      </w:r>
      <w:r w:rsidRPr="00756584" w:rsidR="002632F3">
        <w:rPr>
          <w:i/>
          <w:lang w:val="fr-FR"/>
        </w:rPr>
        <w:t>P.G. et J.H. c. Royaume-Uni</w:t>
      </w:r>
      <w:r w:rsidRPr="00756584" w:rsidR="002632F3">
        <w:rPr>
          <w:lang w:val="fr-FR"/>
        </w:rPr>
        <w:t>, n</w:t>
      </w:r>
      <w:r w:rsidRPr="00756584" w:rsidR="002632F3">
        <w:rPr>
          <w:vertAlign w:val="superscript"/>
          <w:lang w:val="fr-FR"/>
        </w:rPr>
        <w:t>o</w:t>
      </w:r>
      <w:r w:rsidRPr="00756584" w:rsidR="001B156E">
        <w:rPr>
          <w:lang w:val="fr-FR"/>
        </w:rPr>
        <w:t> </w:t>
      </w:r>
      <w:r w:rsidRPr="00756584" w:rsidR="002632F3">
        <w:rPr>
          <w:lang w:val="fr-FR"/>
        </w:rPr>
        <w:t>44787/98, § 42, CEDH 2001</w:t>
      </w:r>
      <w:r w:rsidRPr="00756584" w:rsidR="002632F3">
        <w:rPr>
          <w:lang w:val="fr-FR"/>
        </w:rPr>
        <w:noBreakHyphen/>
        <w:t>IX). En tout état de cause, la collecte et la conservation, à l</w:t>
      </w:r>
      <w:r w:rsidRPr="00756584" w:rsidR="00756584">
        <w:rPr>
          <w:lang w:val="fr-FR"/>
        </w:rPr>
        <w:t>’</w:t>
      </w:r>
      <w:r w:rsidRPr="00756584" w:rsidR="002632F3">
        <w:rPr>
          <w:lang w:val="fr-FR"/>
        </w:rPr>
        <w:t>insu de l</w:t>
      </w:r>
      <w:r w:rsidRPr="00756584" w:rsidR="00756584">
        <w:rPr>
          <w:lang w:val="fr-FR"/>
        </w:rPr>
        <w:t>’</w:t>
      </w:r>
      <w:r w:rsidRPr="00756584" w:rsidR="002632F3">
        <w:rPr>
          <w:lang w:val="fr-FR"/>
        </w:rPr>
        <w:t>intéressé, de données à caractère personnel se rapportant à l</w:t>
      </w:r>
      <w:r w:rsidRPr="00756584" w:rsidR="00756584">
        <w:rPr>
          <w:lang w:val="fr-FR"/>
        </w:rPr>
        <w:t>’</w:t>
      </w:r>
      <w:r w:rsidRPr="00756584" w:rsidR="002632F3">
        <w:rPr>
          <w:lang w:val="fr-FR"/>
        </w:rPr>
        <w:t>usage du téléphone</w:t>
      </w:r>
      <w:r w:rsidRPr="00756584" w:rsidR="00ED76EF">
        <w:rPr>
          <w:lang w:val="fr-FR"/>
        </w:rPr>
        <w:t>,</w:t>
      </w:r>
      <w:r w:rsidRPr="00756584" w:rsidR="002632F3">
        <w:rPr>
          <w:lang w:val="fr-FR"/>
        </w:rPr>
        <w:t xml:space="preserve"> constituent une ingérence dans l</w:t>
      </w:r>
      <w:r w:rsidRPr="00756584" w:rsidR="00756584">
        <w:rPr>
          <w:lang w:val="fr-FR"/>
        </w:rPr>
        <w:t>’</w:t>
      </w:r>
      <w:r w:rsidRPr="00756584" w:rsidR="002632F3">
        <w:rPr>
          <w:lang w:val="fr-FR"/>
        </w:rPr>
        <w:t>exercice du droit de l</w:t>
      </w:r>
      <w:r w:rsidRPr="00756584" w:rsidR="00756584">
        <w:rPr>
          <w:lang w:val="fr-FR"/>
        </w:rPr>
        <w:t>’</w:t>
      </w:r>
      <w:r w:rsidRPr="00756584" w:rsidR="002632F3">
        <w:rPr>
          <w:lang w:val="fr-FR"/>
        </w:rPr>
        <w:t>intéressé au respect de sa vie privée et de sa correspondance, au sens de l</w:t>
      </w:r>
      <w:r w:rsidRPr="00756584" w:rsidR="00756584">
        <w:rPr>
          <w:lang w:val="fr-FR"/>
        </w:rPr>
        <w:t>’</w:t>
      </w:r>
      <w:r w:rsidRPr="00756584" w:rsidR="002632F3">
        <w:rPr>
          <w:lang w:val="fr-FR"/>
        </w:rPr>
        <w:t>article 8 (</w:t>
      </w:r>
      <w:r w:rsidRPr="00756584" w:rsidR="002632F3">
        <w:rPr>
          <w:i/>
          <w:lang w:val="fr-FR"/>
        </w:rPr>
        <w:t>Copland c. Royaume-Uni</w:t>
      </w:r>
      <w:r w:rsidRPr="00756584" w:rsidR="002632F3">
        <w:rPr>
          <w:lang w:val="fr-FR"/>
        </w:rPr>
        <w:t>, n</w:t>
      </w:r>
      <w:r w:rsidRPr="00756584" w:rsidR="002632F3">
        <w:rPr>
          <w:vertAlign w:val="superscript"/>
          <w:lang w:val="fr-FR"/>
        </w:rPr>
        <w:t>o</w:t>
      </w:r>
      <w:r w:rsidRPr="00756584" w:rsidR="002632F3">
        <w:rPr>
          <w:lang w:val="fr-FR"/>
        </w:rPr>
        <w:t xml:space="preserve"> 62617/00, § 44</w:t>
      </w:r>
      <w:r w:rsidRPr="00756584" w:rsidR="00662223">
        <w:rPr>
          <w:lang w:val="fr-FR"/>
        </w:rPr>
        <w:t>, CEDH </w:t>
      </w:r>
      <w:r w:rsidRPr="00756584" w:rsidR="002632F3">
        <w:rPr>
          <w:lang w:val="fr-FR"/>
        </w:rPr>
        <w:t>2007</w:t>
      </w:r>
      <w:r w:rsidRPr="00756584" w:rsidR="002632F3">
        <w:rPr>
          <w:lang w:val="fr-FR"/>
        </w:rPr>
        <w:noBreakHyphen/>
        <w:t>I), à l</w:t>
      </w:r>
      <w:r w:rsidRPr="00756584" w:rsidR="00756584">
        <w:rPr>
          <w:lang w:val="fr-FR"/>
        </w:rPr>
        <w:t>’</w:t>
      </w:r>
      <w:r w:rsidRPr="00756584" w:rsidR="002632F3">
        <w:rPr>
          <w:lang w:val="fr-FR"/>
        </w:rPr>
        <w:t>instar de l</w:t>
      </w:r>
      <w:r w:rsidRPr="00756584" w:rsidR="00756584">
        <w:rPr>
          <w:lang w:val="fr-FR"/>
        </w:rPr>
        <w:t>’</w:t>
      </w:r>
      <w:r w:rsidRPr="00756584" w:rsidR="002632F3">
        <w:rPr>
          <w:lang w:val="fr-FR"/>
        </w:rPr>
        <w:t>utilisation dans un procès pénal d</w:t>
      </w:r>
      <w:r w:rsidRPr="00756584" w:rsidR="00756584">
        <w:rPr>
          <w:lang w:val="fr-FR"/>
        </w:rPr>
        <w:t>’</w:t>
      </w:r>
      <w:r w:rsidRPr="00756584" w:rsidR="002632F3">
        <w:rPr>
          <w:lang w:val="fr-FR"/>
        </w:rPr>
        <w:t>une liste d</w:t>
      </w:r>
      <w:r w:rsidRPr="00756584" w:rsidR="00756584">
        <w:rPr>
          <w:lang w:val="fr-FR"/>
        </w:rPr>
        <w:t>’</w:t>
      </w:r>
      <w:r w:rsidRPr="00756584" w:rsidR="002632F3">
        <w:rPr>
          <w:lang w:val="fr-FR"/>
        </w:rPr>
        <w:t>appels téléphoniques passés par l</w:t>
      </w:r>
      <w:r w:rsidRPr="00756584" w:rsidR="00756584">
        <w:rPr>
          <w:lang w:val="fr-FR"/>
        </w:rPr>
        <w:t>’</w:t>
      </w:r>
      <w:r w:rsidRPr="00756584" w:rsidR="002632F3">
        <w:rPr>
          <w:lang w:val="fr-FR"/>
        </w:rPr>
        <w:t>accusé</w:t>
      </w:r>
      <w:r w:rsidRPr="00756584" w:rsidR="00B22A70">
        <w:rPr>
          <w:lang w:val="fr-FR"/>
        </w:rPr>
        <w:t xml:space="preserve"> (</w:t>
      </w:r>
      <w:r w:rsidRPr="00756584" w:rsidR="00B22A70">
        <w:rPr>
          <w:i/>
          <w:lang w:val="fr-FR"/>
        </w:rPr>
        <w:t>Heglas c. République tchèque</w:t>
      </w:r>
      <w:r w:rsidRPr="00756584" w:rsidR="00ED76EF">
        <w:rPr>
          <w:lang w:val="fr-FR"/>
        </w:rPr>
        <w:t>, n</w:t>
      </w:r>
      <w:r w:rsidRPr="00756584" w:rsidR="00D26398">
        <w:rPr>
          <w:vertAlign w:val="superscript"/>
          <w:lang w:val="fr-FR"/>
        </w:rPr>
        <w:t>o</w:t>
      </w:r>
      <w:r w:rsidRPr="00756584" w:rsidR="00ED76EF">
        <w:rPr>
          <w:lang w:val="fr-FR"/>
        </w:rPr>
        <w:t> </w:t>
      </w:r>
      <w:r w:rsidRPr="00756584" w:rsidR="00B22A70">
        <w:rPr>
          <w:lang w:val="fr-FR"/>
        </w:rPr>
        <w:t xml:space="preserve">5935/02, § </w:t>
      </w:r>
      <w:r w:rsidRPr="00756584" w:rsidR="005B7F1E">
        <w:rPr>
          <w:lang w:val="fr-FR"/>
        </w:rPr>
        <w:t>61</w:t>
      </w:r>
      <w:r w:rsidRPr="00756584" w:rsidR="00B22A70">
        <w:rPr>
          <w:lang w:val="fr-FR"/>
        </w:rPr>
        <w:t>, 1</w:t>
      </w:r>
      <w:r w:rsidRPr="00756584" w:rsidR="00B22A70">
        <w:rPr>
          <w:vertAlign w:val="superscript"/>
          <w:lang w:val="fr-FR"/>
        </w:rPr>
        <w:t>er</w:t>
      </w:r>
      <w:r w:rsidRPr="00756584" w:rsidR="00B22A70">
        <w:rPr>
          <w:lang w:val="fr-FR"/>
        </w:rPr>
        <w:t xml:space="preserve"> mars 2007, et </w:t>
      </w:r>
      <w:r w:rsidRPr="00756584" w:rsidR="00B22A70">
        <w:rPr>
          <w:i/>
          <w:lang w:val="fr-FR"/>
        </w:rPr>
        <w:t>Previti c. Italie</w:t>
      </w:r>
      <w:r w:rsidRPr="00756584" w:rsidR="00B22A70">
        <w:rPr>
          <w:lang w:val="fr-FR"/>
        </w:rPr>
        <w:t>, n</w:t>
      </w:r>
      <w:r w:rsidRPr="00756584" w:rsidR="00C273FA">
        <w:rPr>
          <w:vertAlign w:val="superscript"/>
          <w:lang w:val="fr-FR"/>
        </w:rPr>
        <w:t>o</w:t>
      </w:r>
      <w:r w:rsidRPr="00756584" w:rsidR="00ED76EF">
        <w:rPr>
          <w:lang w:val="fr-FR"/>
        </w:rPr>
        <w:t xml:space="preserve"> 45291/06, § 303, 8 </w:t>
      </w:r>
      <w:r w:rsidRPr="00756584" w:rsidR="00B22A70">
        <w:rPr>
          <w:lang w:val="fr-FR"/>
        </w:rPr>
        <w:t>décembre 2009).</w:t>
      </w:r>
    </w:p>
    <w:p w:rsidRPr="00756584" w:rsidR="00C273FA" w:rsidP="00756584" w:rsidRDefault="003B7649">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67</w:t>
      </w:r>
      <w:r w:rsidRPr="00756584">
        <w:rPr>
          <w:lang w:val="fr-FR"/>
        </w:rPr>
        <w:fldChar w:fldCharType="end"/>
      </w:r>
      <w:r w:rsidRPr="00756584">
        <w:rPr>
          <w:lang w:val="fr-FR"/>
        </w:rPr>
        <w:t>.  </w:t>
      </w:r>
      <w:r w:rsidRPr="00756584" w:rsidR="003C37A9">
        <w:rPr>
          <w:lang w:val="fr-FR"/>
        </w:rPr>
        <w:t>L</w:t>
      </w:r>
      <w:r w:rsidRPr="00756584" w:rsidR="00F55A55">
        <w:rPr>
          <w:lang w:val="fr-FR"/>
        </w:rPr>
        <w:t xml:space="preserve">a Cour </w:t>
      </w:r>
      <w:r w:rsidRPr="00756584" w:rsidR="00E16F09">
        <w:rPr>
          <w:lang w:val="fr-FR"/>
        </w:rPr>
        <w:t xml:space="preserve">observe que la réquisition du 24 juillet 2009 a permis aux enquêteurs de se voir remettre, </w:t>
      </w:r>
      <w:r w:rsidRPr="00756584" w:rsidR="00195648">
        <w:rPr>
          <w:lang w:val="fr-FR"/>
        </w:rPr>
        <w:t>par la société de téléphonie concernée</w:t>
      </w:r>
      <w:r w:rsidRPr="00756584" w:rsidR="00E16F09">
        <w:rPr>
          <w:lang w:val="fr-FR"/>
        </w:rPr>
        <w:t>, les documents com</w:t>
      </w:r>
      <w:r w:rsidRPr="00756584" w:rsidR="00C910DF">
        <w:rPr>
          <w:lang w:val="fr-FR"/>
        </w:rPr>
        <w:t xml:space="preserve">portant la liste des appels reçus et émis par </w:t>
      </w:r>
      <w:r w:rsidRPr="00756584" w:rsidR="00E16F09">
        <w:rPr>
          <w:lang w:val="fr-FR"/>
        </w:rPr>
        <w:t>trois lignes de téléphones portables</w:t>
      </w:r>
      <w:r w:rsidRPr="00756584" w:rsidR="009455BA">
        <w:rPr>
          <w:lang w:val="fr-FR"/>
        </w:rPr>
        <w:t>. Elle a également permis</w:t>
      </w:r>
      <w:r w:rsidRPr="00756584" w:rsidR="001E567D">
        <w:rPr>
          <w:lang w:val="fr-FR"/>
        </w:rPr>
        <w:t xml:space="preserve"> </w:t>
      </w:r>
      <w:r w:rsidRPr="00756584" w:rsidR="009455BA">
        <w:rPr>
          <w:lang w:val="fr-FR"/>
        </w:rPr>
        <w:t>de retracer les déplacements</w:t>
      </w:r>
      <w:r w:rsidRPr="00756584" w:rsidR="00D05A08">
        <w:rPr>
          <w:lang w:val="fr-FR"/>
        </w:rPr>
        <w:t xml:space="preserve"> o</w:t>
      </w:r>
      <w:r w:rsidRPr="00756584" w:rsidR="002D22B9">
        <w:rPr>
          <w:lang w:val="fr-FR"/>
        </w:rPr>
        <w:t>u la localisation du requérant</w:t>
      </w:r>
      <w:r w:rsidRPr="00756584" w:rsidR="00D05A08">
        <w:rPr>
          <w:lang w:val="fr-FR"/>
        </w:rPr>
        <w:t>,</w:t>
      </w:r>
      <w:r w:rsidRPr="00756584" w:rsidR="009455BA">
        <w:rPr>
          <w:lang w:val="fr-FR"/>
        </w:rPr>
        <w:t xml:space="preserve"> grâce à la communication par l</w:t>
      </w:r>
      <w:r w:rsidRPr="00756584" w:rsidR="00756584">
        <w:rPr>
          <w:lang w:val="fr-FR"/>
        </w:rPr>
        <w:t>’</w:t>
      </w:r>
      <w:r w:rsidRPr="00756584" w:rsidR="009455BA">
        <w:rPr>
          <w:lang w:val="fr-FR"/>
        </w:rPr>
        <w:t xml:space="preserve">opérateur des données relatives aux bornes </w:t>
      </w:r>
      <w:r w:rsidRPr="00756584" w:rsidR="00D05A08">
        <w:rPr>
          <w:lang w:val="fr-FR"/>
        </w:rPr>
        <w:t xml:space="preserve">ou cellules </w:t>
      </w:r>
      <w:r w:rsidRPr="00756584" w:rsidR="009455BA">
        <w:rPr>
          <w:lang w:val="fr-FR"/>
        </w:rPr>
        <w:t>déclenchées</w:t>
      </w:r>
      <w:r w:rsidRPr="00756584" w:rsidR="002D22B9">
        <w:rPr>
          <w:lang w:val="fr-FR"/>
        </w:rPr>
        <w:t xml:space="preserve"> par ces lignes téléphoniques</w:t>
      </w:r>
      <w:r w:rsidRPr="00756584" w:rsidR="009455BA">
        <w:rPr>
          <w:lang w:val="fr-FR"/>
        </w:rPr>
        <w:t xml:space="preserve">. </w:t>
      </w:r>
      <w:r w:rsidRPr="00756584" w:rsidR="00195648">
        <w:rPr>
          <w:lang w:val="fr-FR"/>
        </w:rPr>
        <w:t>Certes cette localisation n</w:t>
      </w:r>
      <w:r w:rsidRPr="00756584" w:rsidR="00756584">
        <w:rPr>
          <w:lang w:val="fr-FR"/>
        </w:rPr>
        <w:t>’</w:t>
      </w:r>
      <w:r w:rsidRPr="00756584" w:rsidR="00195648">
        <w:rPr>
          <w:lang w:val="fr-FR"/>
        </w:rPr>
        <w:t xml:space="preserve">est </w:t>
      </w:r>
      <w:r w:rsidRPr="00756584" w:rsidR="00BF46B4">
        <w:rPr>
          <w:lang w:val="fr-FR"/>
        </w:rPr>
        <w:t>intervenue qu</w:t>
      </w:r>
      <w:r w:rsidRPr="00756584" w:rsidR="00756584">
        <w:rPr>
          <w:lang w:val="fr-FR"/>
        </w:rPr>
        <w:t>’</w:t>
      </w:r>
      <w:r w:rsidRPr="00756584" w:rsidR="00CD1F00">
        <w:rPr>
          <w:i/>
          <w:lang w:val="fr-FR"/>
        </w:rPr>
        <w:t xml:space="preserve">a </w:t>
      </w:r>
      <w:r w:rsidRPr="00756584" w:rsidR="00BF46B4">
        <w:rPr>
          <w:i/>
          <w:lang w:val="fr-FR"/>
        </w:rPr>
        <w:t>posteriori</w:t>
      </w:r>
      <w:r w:rsidRPr="00756584" w:rsidR="00BF46B4">
        <w:rPr>
          <w:lang w:val="fr-FR"/>
        </w:rPr>
        <w:t>. Il n</w:t>
      </w:r>
      <w:r w:rsidRPr="00756584" w:rsidR="00756584">
        <w:rPr>
          <w:lang w:val="fr-FR"/>
        </w:rPr>
        <w:t>’</w:t>
      </w:r>
      <w:r w:rsidRPr="00756584" w:rsidR="00BF46B4">
        <w:rPr>
          <w:lang w:val="fr-FR"/>
        </w:rPr>
        <w:t xml:space="preserve">en demeure pas moins que </w:t>
      </w:r>
      <w:r w:rsidRPr="00756584" w:rsidR="00B22A70">
        <w:rPr>
          <w:lang w:val="fr-FR"/>
        </w:rPr>
        <w:t xml:space="preserve">ces facturations détaillées de lignes téléphoniques et des bornes déclenchées par ces appels téléphoniques contiennent incontestablement </w:t>
      </w:r>
      <w:r w:rsidRPr="00756584" w:rsidR="00324CD6">
        <w:rPr>
          <w:lang w:val="fr-FR"/>
        </w:rPr>
        <w:t xml:space="preserve">des données personnelles relevant de la vie privée </w:t>
      </w:r>
      <w:r w:rsidRPr="00756584" w:rsidR="00D05A08">
        <w:rPr>
          <w:lang w:val="fr-FR"/>
        </w:rPr>
        <w:t xml:space="preserve">du requérant </w:t>
      </w:r>
      <w:r w:rsidRPr="00756584" w:rsidR="00324CD6">
        <w:rPr>
          <w:lang w:val="fr-FR"/>
        </w:rPr>
        <w:t xml:space="preserve">et touchent </w:t>
      </w:r>
      <w:r w:rsidRPr="00756584" w:rsidR="00BF46B4">
        <w:rPr>
          <w:lang w:val="fr-FR"/>
        </w:rPr>
        <w:t xml:space="preserve">également </w:t>
      </w:r>
      <w:r w:rsidRPr="00756584" w:rsidR="00324CD6">
        <w:rPr>
          <w:lang w:val="fr-FR"/>
        </w:rPr>
        <w:t>au secret de</w:t>
      </w:r>
      <w:r w:rsidRPr="00756584" w:rsidR="00D05A08">
        <w:rPr>
          <w:lang w:val="fr-FR"/>
        </w:rPr>
        <w:t xml:space="preserve"> se</w:t>
      </w:r>
      <w:r w:rsidRPr="00756584" w:rsidR="00324CD6">
        <w:rPr>
          <w:lang w:val="fr-FR"/>
        </w:rPr>
        <w:t>s correspondances</w:t>
      </w:r>
      <w:r w:rsidRPr="00756584" w:rsidR="009455BA">
        <w:rPr>
          <w:lang w:val="fr-FR"/>
        </w:rPr>
        <w:t>.</w:t>
      </w:r>
    </w:p>
    <w:p w:rsidRPr="00756584" w:rsidR="00377827" w:rsidP="00756584" w:rsidRDefault="00F55A5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68</w:t>
      </w:r>
      <w:r w:rsidRPr="00756584">
        <w:rPr>
          <w:lang w:val="fr-FR"/>
        </w:rPr>
        <w:fldChar w:fldCharType="end"/>
      </w:r>
      <w:r w:rsidRPr="00756584" w:rsidR="00195648">
        <w:rPr>
          <w:lang w:val="fr-FR"/>
        </w:rPr>
        <w:t>.  Partant, la</w:t>
      </w:r>
      <w:r w:rsidRPr="00756584">
        <w:rPr>
          <w:lang w:val="fr-FR"/>
        </w:rPr>
        <w:t xml:space="preserve"> Cour considère que </w:t>
      </w:r>
      <w:r w:rsidRPr="00756584" w:rsidR="009455BA">
        <w:rPr>
          <w:lang w:val="fr-FR"/>
        </w:rPr>
        <w:t xml:space="preserve">la </w:t>
      </w:r>
      <w:r w:rsidRPr="00756584" w:rsidR="00AF6FFF">
        <w:rPr>
          <w:lang w:val="fr-FR"/>
        </w:rPr>
        <w:t xml:space="preserve">réquisition judiciaire, en vertu de laquelle ces documents ont été communiqués aux enquêteurs et exploités, a </w:t>
      </w:r>
      <w:r w:rsidRPr="00756584" w:rsidR="009455BA">
        <w:rPr>
          <w:lang w:val="fr-FR"/>
        </w:rPr>
        <w:t>constitué un</w:t>
      </w:r>
      <w:r w:rsidRPr="00756584" w:rsidR="00BF46B4">
        <w:rPr>
          <w:lang w:val="fr-FR"/>
        </w:rPr>
        <w:t>e</w:t>
      </w:r>
      <w:r w:rsidRPr="00756584" w:rsidR="009455BA">
        <w:rPr>
          <w:lang w:val="fr-FR"/>
        </w:rPr>
        <w:t xml:space="preserve"> ingérence d</w:t>
      </w:r>
      <w:r w:rsidRPr="00756584" w:rsidR="00756584">
        <w:rPr>
          <w:lang w:val="fr-FR"/>
        </w:rPr>
        <w:t>’</w:t>
      </w:r>
      <w:r w:rsidRPr="00756584" w:rsidR="009455BA">
        <w:rPr>
          <w:lang w:val="fr-FR"/>
        </w:rPr>
        <w:t>une autorité publique dans le droit de l</w:t>
      </w:r>
      <w:r w:rsidRPr="00756584" w:rsidR="00756584">
        <w:rPr>
          <w:lang w:val="fr-FR"/>
        </w:rPr>
        <w:t>’</w:t>
      </w:r>
      <w:r w:rsidRPr="00756584" w:rsidR="009455BA">
        <w:rPr>
          <w:lang w:val="fr-FR"/>
        </w:rPr>
        <w:t>intéressé au respect de sa vie privée.</w:t>
      </w:r>
    </w:p>
    <w:p w:rsidRPr="00756584" w:rsidR="00377827" w:rsidP="00756584" w:rsidRDefault="0089565C">
      <w:pPr>
        <w:pStyle w:val="ECHRHeading5"/>
        <w:rPr>
          <w:lang w:val="fr-FR"/>
        </w:rPr>
      </w:pPr>
      <w:r w:rsidRPr="00756584">
        <w:rPr>
          <w:lang w:val="fr-FR"/>
        </w:rPr>
        <w:t>ii.</w:t>
      </w:r>
      <w:r w:rsidRPr="00756584" w:rsidR="001B156E">
        <w:rPr>
          <w:lang w:val="fr-FR"/>
        </w:rPr>
        <w:t>  </w:t>
      </w:r>
      <w:r w:rsidRPr="00756584" w:rsidR="00377827">
        <w:rPr>
          <w:lang w:val="fr-FR"/>
        </w:rPr>
        <w:t>L</w:t>
      </w:r>
      <w:r w:rsidRPr="00756584" w:rsidR="00756584">
        <w:rPr>
          <w:lang w:val="fr-FR"/>
        </w:rPr>
        <w:t>’</w:t>
      </w:r>
      <w:r w:rsidRPr="00756584" w:rsidR="00377827">
        <w:rPr>
          <w:lang w:val="fr-FR"/>
        </w:rPr>
        <w:t>ingérence était-elle prévue par la loi ?</w:t>
      </w:r>
    </w:p>
    <w:p w:rsidRPr="00756584" w:rsidR="00C273FA" w:rsidP="00756584" w:rsidRDefault="00B83AE3">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69</w:t>
      </w:r>
      <w:r w:rsidRPr="00756584">
        <w:rPr>
          <w:lang w:val="fr-FR"/>
        </w:rPr>
        <w:fldChar w:fldCharType="end"/>
      </w:r>
      <w:r w:rsidRPr="00756584">
        <w:rPr>
          <w:lang w:val="fr-FR"/>
        </w:rPr>
        <w:t>.  </w:t>
      </w:r>
      <w:r w:rsidRPr="00756584" w:rsidR="00BF46B4">
        <w:rPr>
          <w:lang w:val="fr-FR"/>
        </w:rPr>
        <w:t>La Cour a déjà rappelé</w:t>
      </w:r>
      <w:r w:rsidRPr="00756584">
        <w:rPr>
          <w:lang w:val="fr-FR"/>
        </w:rPr>
        <w:t xml:space="preserve"> ce qu</w:t>
      </w:r>
      <w:r w:rsidRPr="00756584" w:rsidR="00756584">
        <w:rPr>
          <w:lang w:val="fr-FR"/>
        </w:rPr>
        <w:t>’</w:t>
      </w:r>
      <w:r w:rsidRPr="00756584">
        <w:rPr>
          <w:lang w:val="fr-FR"/>
        </w:rPr>
        <w:t>implique l</w:t>
      </w:r>
      <w:r w:rsidRPr="00756584" w:rsidR="00756584">
        <w:rPr>
          <w:lang w:val="fr-FR"/>
        </w:rPr>
        <w:t>’</w:t>
      </w:r>
      <w:r w:rsidRPr="00756584">
        <w:rPr>
          <w:lang w:val="fr-FR"/>
        </w:rPr>
        <w:t>expression « prévue par la loi »</w:t>
      </w:r>
      <w:r w:rsidRPr="00756584" w:rsidR="00A911B8">
        <w:rPr>
          <w:lang w:val="fr-FR"/>
        </w:rPr>
        <w:t>, se</w:t>
      </w:r>
      <w:r w:rsidRPr="00756584">
        <w:rPr>
          <w:lang w:val="fr-FR"/>
        </w:rPr>
        <w:t xml:space="preserve">lon sa jurisprudence constante </w:t>
      </w:r>
      <w:r w:rsidRPr="00756584" w:rsidR="005E02D7">
        <w:rPr>
          <w:lang w:val="fr-FR"/>
        </w:rPr>
        <w:t>(</w:t>
      </w:r>
      <w:r w:rsidRPr="00756584" w:rsidR="00BF46B4">
        <w:rPr>
          <w:lang w:val="fr-FR"/>
        </w:rPr>
        <w:t>paragraphe</w:t>
      </w:r>
      <w:r w:rsidRPr="00756584" w:rsidR="00595697">
        <w:rPr>
          <w:lang w:val="fr-FR"/>
        </w:rPr>
        <w:t>s 56</w:t>
      </w:r>
      <w:r w:rsidRPr="00756584" w:rsidR="00A14C86">
        <w:rPr>
          <w:lang w:val="fr-FR"/>
        </w:rPr>
        <w:t xml:space="preserve"> et</w:t>
      </w:r>
      <w:r w:rsidRPr="00756584" w:rsidR="00595697">
        <w:rPr>
          <w:lang w:val="fr-FR"/>
        </w:rPr>
        <w:t xml:space="preserve"> 59</w:t>
      </w:r>
      <w:r w:rsidRPr="00756584" w:rsidR="007D02AC">
        <w:rPr>
          <w:lang w:val="fr-FR"/>
        </w:rPr>
        <w:t xml:space="preserve"> </w:t>
      </w:r>
      <w:r w:rsidRPr="00756584" w:rsidR="005E02D7">
        <w:rPr>
          <w:lang w:val="fr-FR"/>
        </w:rPr>
        <w:t>ci-dessus</w:t>
      </w:r>
      <w:r w:rsidRPr="00756584" w:rsidR="00673E29">
        <w:rPr>
          <w:lang w:val="fr-FR"/>
        </w:rPr>
        <w:t>).</w:t>
      </w:r>
      <w:r w:rsidRPr="00756584" w:rsidR="00913A66">
        <w:rPr>
          <w:lang w:val="fr-FR"/>
        </w:rPr>
        <w:t xml:space="preserve"> Elle observe que la réquisition du 24 juillet 2009 </w:t>
      </w:r>
      <w:r w:rsidRPr="00756584" w:rsidR="00D96EBE">
        <w:rPr>
          <w:lang w:val="fr-FR"/>
        </w:rPr>
        <w:t xml:space="preserve">a été </w:t>
      </w:r>
      <w:r w:rsidRPr="00756584" w:rsidR="00913A66">
        <w:rPr>
          <w:lang w:val="fr-FR"/>
        </w:rPr>
        <w:t>délivrée, dans le cadre de l</w:t>
      </w:r>
      <w:r w:rsidRPr="00756584" w:rsidR="00756584">
        <w:rPr>
          <w:lang w:val="fr-FR"/>
        </w:rPr>
        <w:t>’</w:t>
      </w:r>
      <w:r w:rsidRPr="00756584" w:rsidR="00913A66">
        <w:rPr>
          <w:lang w:val="fr-FR"/>
        </w:rPr>
        <w:t>enquête préliminaire, par un officier de</w:t>
      </w:r>
      <w:r w:rsidRPr="00756584" w:rsidR="00D96EBE">
        <w:rPr>
          <w:lang w:val="fr-FR"/>
        </w:rPr>
        <w:t xml:space="preserve"> police judiciaire, sur autorisation d</w:t>
      </w:r>
      <w:r w:rsidRPr="00756584" w:rsidR="00195648">
        <w:rPr>
          <w:lang w:val="fr-FR"/>
        </w:rPr>
        <w:t>u procureur de la République,</w:t>
      </w:r>
      <w:r w:rsidRPr="00756584" w:rsidR="00D96EBE">
        <w:rPr>
          <w:lang w:val="fr-FR"/>
        </w:rPr>
        <w:t xml:space="preserve"> sur le fondement de l</w:t>
      </w:r>
      <w:r w:rsidRPr="00756584" w:rsidR="00756584">
        <w:rPr>
          <w:lang w:val="fr-FR"/>
        </w:rPr>
        <w:t>’</w:t>
      </w:r>
      <w:r w:rsidRPr="00756584" w:rsidR="00D96EBE">
        <w:rPr>
          <w:lang w:val="fr-FR"/>
        </w:rPr>
        <w:t>article 77</w:t>
      </w:r>
      <w:r w:rsidRPr="00756584" w:rsidR="00D0527F">
        <w:rPr>
          <w:lang w:val="fr-FR"/>
        </w:rPr>
        <w:noBreakHyphen/>
      </w:r>
      <w:r w:rsidRPr="00756584" w:rsidR="00D96EBE">
        <w:rPr>
          <w:lang w:val="fr-FR"/>
        </w:rPr>
        <w:t>1-1 du code de procédure pénale</w:t>
      </w:r>
      <w:r w:rsidRPr="00756584" w:rsidR="00DC48B2">
        <w:rPr>
          <w:lang w:val="fr-FR"/>
        </w:rPr>
        <w:t xml:space="preserve"> (</w:t>
      </w:r>
      <w:r w:rsidRPr="00756584" w:rsidR="00595697">
        <w:rPr>
          <w:lang w:val="fr-FR"/>
        </w:rPr>
        <w:t>paragraphes 31-33</w:t>
      </w:r>
      <w:r w:rsidRPr="00756584" w:rsidR="006E58E6">
        <w:rPr>
          <w:lang w:val="fr-FR"/>
        </w:rPr>
        <w:t xml:space="preserve"> ci-dessus)</w:t>
      </w:r>
      <w:r w:rsidRPr="00756584" w:rsidR="00D96EBE">
        <w:rPr>
          <w:lang w:val="fr-FR"/>
        </w:rPr>
        <w:t>.</w:t>
      </w:r>
    </w:p>
    <w:p w:rsidRPr="00756584" w:rsidR="00857EAE" w:rsidP="00756584" w:rsidRDefault="00487581">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70</w:t>
      </w:r>
      <w:r w:rsidRPr="00756584">
        <w:rPr>
          <w:lang w:val="fr-FR"/>
        </w:rPr>
        <w:fldChar w:fldCharType="end"/>
      </w:r>
      <w:r w:rsidRPr="00756584">
        <w:rPr>
          <w:lang w:val="fr-FR"/>
        </w:rPr>
        <w:t xml:space="preserve">.  La question se pose dès lors de savoir si, comme le fait valoir le requérant, cette réquisition allait au-delà de la simple remise de documents. La </w:t>
      </w:r>
      <w:r w:rsidRPr="00756584" w:rsidR="00D05A08">
        <w:rPr>
          <w:lang w:val="fr-FR"/>
        </w:rPr>
        <w:t>juridiction interne</w:t>
      </w:r>
      <w:r w:rsidRPr="00756584" w:rsidR="00195648">
        <w:rPr>
          <w:lang w:val="fr-FR"/>
        </w:rPr>
        <w:t xml:space="preserve"> a répondu par la négative, considérant</w:t>
      </w:r>
      <w:r w:rsidRPr="00756584">
        <w:rPr>
          <w:lang w:val="fr-FR"/>
        </w:rPr>
        <w:t xml:space="preserve"> que l</w:t>
      </w:r>
      <w:r w:rsidRPr="00756584" w:rsidR="00756584">
        <w:rPr>
          <w:lang w:val="fr-FR"/>
        </w:rPr>
        <w:t>’</w:t>
      </w:r>
      <w:r w:rsidRPr="00756584" w:rsidR="006B325B">
        <w:rPr>
          <w:lang w:val="fr-FR"/>
        </w:rPr>
        <w:t>article </w:t>
      </w:r>
      <w:r w:rsidRPr="00756584">
        <w:rPr>
          <w:lang w:val="fr-FR"/>
        </w:rPr>
        <w:t>77</w:t>
      </w:r>
      <w:r w:rsidRPr="00756584" w:rsidR="007D02AC">
        <w:rPr>
          <w:lang w:val="fr-FR"/>
        </w:rPr>
        <w:noBreakHyphen/>
      </w:r>
      <w:r w:rsidRPr="00756584">
        <w:rPr>
          <w:lang w:val="fr-FR"/>
        </w:rPr>
        <w:t>1-1 s</w:t>
      </w:r>
      <w:r w:rsidRPr="00756584" w:rsidR="00756584">
        <w:rPr>
          <w:lang w:val="fr-FR"/>
        </w:rPr>
        <w:t>’</w:t>
      </w:r>
      <w:r w:rsidRPr="00756584">
        <w:rPr>
          <w:lang w:val="fr-FR"/>
        </w:rPr>
        <w:t>étendait à la mesure litigieuse</w:t>
      </w:r>
      <w:r w:rsidRPr="00756584" w:rsidR="00D0527F">
        <w:rPr>
          <w:lang w:val="fr-FR"/>
        </w:rPr>
        <w:t xml:space="preserve"> (paragraphe 21</w:t>
      </w:r>
      <w:r w:rsidRPr="00756584" w:rsidR="00D05A08">
        <w:rPr>
          <w:lang w:val="fr-FR"/>
        </w:rPr>
        <w:t xml:space="preserve"> ci-dessus)</w:t>
      </w:r>
      <w:r w:rsidRPr="00756584">
        <w:rPr>
          <w:lang w:val="fr-FR"/>
        </w:rPr>
        <w:t xml:space="preserve">. </w:t>
      </w:r>
      <w:r w:rsidRPr="00756584" w:rsidR="00EB4CE5">
        <w:rPr>
          <w:lang w:val="fr-FR"/>
        </w:rPr>
        <w:t xml:space="preserve">La Cour </w:t>
      </w:r>
      <w:r w:rsidRPr="00756584" w:rsidR="000A2A39">
        <w:rPr>
          <w:lang w:val="fr-FR"/>
        </w:rPr>
        <w:t>relève</w:t>
      </w:r>
      <w:r w:rsidRPr="00756584" w:rsidR="00EB4CE5">
        <w:rPr>
          <w:lang w:val="fr-FR"/>
        </w:rPr>
        <w:t xml:space="preserve"> que ce</w:t>
      </w:r>
      <w:r w:rsidRPr="00756584" w:rsidR="00D96EBE">
        <w:rPr>
          <w:lang w:val="fr-FR"/>
        </w:rPr>
        <w:t xml:space="preserve"> texte</w:t>
      </w:r>
      <w:r w:rsidRPr="00756584" w:rsidR="00403956">
        <w:rPr>
          <w:lang w:val="fr-FR"/>
        </w:rPr>
        <w:t>,</w:t>
      </w:r>
      <w:r w:rsidRPr="00756584" w:rsidR="00A03ECA">
        <w:rPr>
          <w:lang w:val="fr-FR"/>
        </w:rPr>
        <w:t xml:space="preserve"> introduit par les</w:t>
      </w:r>
      <w:r w:rsidRPr="00756584" w:rsidR="005832D1">
        <w:rPr>
          <w:lang w:val="fr-FR"/>
        </w:rPr>
        <w:t xml:space="preserve"> loi</w:t>
      </w:r>
      <w:r w:rsidRPr="00756584" w:rsidR="006B325B">
        <w:rPr>
          <w:lang w:val="fr-FR"/>
        </w:rPr>
        <w:t>s des 18 mars 2003 et 9 </w:t>
      </w:r>
      <w:r w:rsidRPr="00756584" w:rsidR="005832D1">
        <w:rPr>
          <w:lang w:val="fr-FR"/>
        </w:rPr>
        <w:t>mars 2004,</w:t>
      </w:r>
      <w:r w:rsidRPr="00756584" w:rsidR="00D96EBE">
        <w:rPr>
          <w:lang w:val="fr-FR"/>
        </w:rPr>
        <w:t xml:space="preserve"> permet </w:t>
      </w:r>
      <w:r w:rsidRPr="00756584" w:rsidR="00857EAE">
        <w:rPr>
          <w:lang w:val="fr-FR"/>
        </w:rPr>
        <w:t xml:space="preserve">au procureur ou </w:t>
      </w:r>
      <w:r w:rsidRPr="00756584" w:rsidR="00D96EBE">
        <w:rPr>
          <w:lang w:val="fr-FR"/>
        </w:rPr>
        <w:t>aux enquêteurs</w:t>
      </w:r>
      <w:r w:rsidRPr="00756584" w:rsidR="00403956">
        <w:rPr>
          <w:lang w:val="fr-FR"/>
        </w:rPr>
        <w:t>, sur l</w:t>
      </w:r>
      <w:r w:rsidRPr="00756584" w:rsidR="00756584">
        <w:rPr>
          <w:lang w:val="fr-FR"/>
        </w:rPr>
        <w:t>’</w:t>
      </w:r>
      <w:r w:rsidRPr="00756584" w:rsidR="00D96EBE">
        <w:rPr>
          <w:lang w:val="fr-FR"/>
        </w:rPr>
        <w:t>autorisation</w:t>
      </w:r>
      <w:r w:rsidRPr="00756584" w:rsidR="00403956">
        <w:rPr>
          <w:lang w:val="fr-FR"/>
        </w:rPr>
        <w:t xml:space="preserve"> du premier</w:t>
      </w:r>
      <w:r w:rsidRPr="00756584" w:rsidR="00D96EBE">
        <w:rPr>
          <w:lang w:val="fr-FR"/>
        </w:rPr>
        <w:t>, d</w:t>
      </w:r>
      <w:r w:rsidRPr="00756584" w:rsidR="00756584">
        <w:rPr>
          <w:lang w:val="fr-FR"/>
        </w:rPr>
        <w:t>’</w:t>
      </w:r>
      <w:r w:rsidRPr="00756584" w:rsidR="00D96EBE">
        <w:rPr>
          <w:lang w:val="fr-FR"/>
        </w:rPr>
        <w:t>exiger des établissements, organismes, personnes, institutions et administrations, pour les besoins de l</w:t>
      </w:r>
      <w:r w:rsidRPr="00756584" w:rsidR="00756584">
        <w:rPr>
          <w:lang w:val="fr-FR"/>
        </w:rPr>
        <w:t>’</w:t>
      </w:r>
      <w:r w:rsidRPr="00756584" w:rsidR="00D96EBE">
        <w:rPr>
          <w:lang w:val="fr-FR"/>
        </w:rPr>
        <w:t>enquête, la délivrance de documents en leur possession.</w:t>
      </w:r>
      <w:r w:rsidRPr="00756584" w:rsidR="006E58E6">
        <w:rPr>
          <w:lang w:val="fr-FR"/>
        </w:rPr>
        <w:t xml:space="preserve"> Ces documents peuvent être issus d</w:t>
      </w:r>
      <w:r w:rsidRPr="00756584" w:rsidR="00756584">
        <w:rPr>
          <w:lang w:val="fr-FR"/>
        </w:rPr>
        <w:t>’</w:t>
      </w:r>
      <w:r w:rsidRPr="00756584" w:rsidR="006E58E6">
        <w:rPr>
          <w:lang w:val="fr-FR"/>
        </w:rPr>
        <w:t>un système informatique ou d</w:t>
      </w:r>
      <w:r w:rsidRPr="00756584" w:rsidR="00756584">
        <w:rPr>
          <w:lang w:val="fr-FR"/>
        </w:rPr>
        <w:t>’</w:t>
      </w:r>
      <w:r w:rsidRPr="00756584" w:rsidR="006E58E6">
        <w:rPr>
          <w:lang w:val="fr-FR"/>
        </w:rPr>
        <w:t>un traitement de données nominatives.</w:t>
      </w:r>
      <w:r w:rsidRPr="00756584" w:rsidR="00D96EBE">
        <w:rPr>
          <w:lang w:val="fr-FR"/>
        </w:rPr>
        <w:t xml:space="preserve"> Le principe est que les personnes requises sur le fondement de ce texte sont tenues de s</w:t>
      </w:r>
      <w:r w:rsidRPr="00756584" w:rsidR="00756584">
        <w:rPr>
          <w:lang w:val="fr-FR"/>
        </w:rPr>
        <w:t>’</w:t>
      </w:r>
      <w:r w:rsidRPr="00756584" w:rsidR="00D96EBE">
        <w:rPr>
          <w:lang w:val="fr-FR"/>
        </w:rPr>
        <w:t>exécuter sous peine d</w:t>
      </w:r>
      <w:r w:rsidRPr="00756584" w:rsidR="00756584">
        <w:rPr>
          <w:lang w:val="fr-FR"/>
        </w:rPr>
        <w:t>’</w:t>
      </w:r>
      <w:r w:rsidRPr="00756584" w:rsidR="00D96EBE">
        <w:rPr>
          <w:lang w:val="fr-FR"/>
        </w:rPr>
        <w:t>amende.</w:t>
      </w:r>
    </w:p>
    <w:p w:rsidRPr="00756584" w:rsidR="00C273FA" w:rsidP="00756584" w:rsidRDefault="00D36AD3">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71</w:t>
      </w:r>
      <w:r w:rsidRPr="00756584">
        <w:rPr>
          <w:lang w:val="fr-FR"/>
        </w:rPr>
        <w:fldChar w:fldCharType="end"/>
      </w:r>
      <w:r w:rsidRPr="00756584">
        <w:rPr>
          <w:lang w:val="fr-FR"/>
        </w:rPr>
        <w:t>.  </w:t>
      </w:r>
      <w:r w:rsidRPr="00756584" w:rsidR="00857EAE">
        <w:rPr>
          <w:lang w:val="fr-FR"/>
        </w:rPr>
        <w:t>En l</w:t>
      </w:r>
      <w:r w:rsidRPr="00756584" w:rsidR="00756584">
        <w:rPr>
          <w:lang w:val="fr-FR"/>
        </w:rPr>
        <w:t>’</w:t>
      </w:r>
      <w:r w:rsidRPr="00756584" w:rsidR="00857EAE">
        <w:rPr>
          <w:lang w:val="fr-FR"/>
        </w:rPr>
        <w:t xml:space="preserve">espèce, </w:t>
      </w:r>
      <w:r w:rsidRPr="00756584">
        <w:rPr>
          <w:lang w:val="fr-FR"/>
        </w:rPr>
        <w:t>l</w:t>
      </w:r>
      <w:r w:rsidRPr="00756584" w:rsidR="00487581">
        <w:rPr>
          <w:lang w:val="fr-FR"/>
        </w:rPr>
        <w:t>a mesure en cause avait</w:t>
      </w:r>
      <w:r w:rsidRPr="00756584">
        <w:rPr>
          <w:lang w:val="fr-FR"/>
        </w:rPr>
        <w:t xml:space="preserve"> pour objet</w:t>
      </w:r>
      <w:r w:rsidRPr="00756584" w:rsidR="00054E78">
        <w:rPr>
          <w:lang w:val="fr-FR"/>
        </w:rPr>
        <w:t xml:space="preserve"> d</w:t>
      </w:r>
      <w:r w:rsidRPr="00756584" w:rsidR="00756584">
        <w:rPr>
          <w:lang w:val="fr-FR"/>
        </w:rPr>
        <w:t>’</w:t>
      </w:r>
      <w:r w:rsidRPr="00756584" w:rsidR="00054E78">
        <w:rPr>
          <w:lang w:val="fr-FR"/>
        </w:rPr>
        <w:t xml:space="preserve">obtenir </w:t>
      </w:r>
      <w:r w:rsidRPr="00756584" w:rsidR="00EB4CE5">
        <w:rPr>
          <w:lang w:val="fr-FR"/>
        </w:rPr>
        <w:t>la communication de</w:t>
      </w:r>
      <w:r w:rsidRPr="00756584" w:rsidR="00857EAE">
        <w:rPr>
          <w:lang w:val="fr-FR"/>
        </w:rPr>
        <w:t xml:space="preserve"> </w:t>
      </w:r>
      <w:r w:rsidRPr="00756584" w:rsidR="000A2A39">
        <w:rPr>
          <w:lang w:val="fr-FR"/>
        </w:rPr>
        <w:t xml:space="preserve">documents retraçant des </w:t>
      </w:r>
      <w:r w:rsidRPr="00756584" w:rsidR="00857EAE">
        <w:rPr>
          <w:lang w:val="fr-FR"/>
        </w:rPr>
        <w:t xml:space="preserve">données </w:t>
      </w:r>
      <w:r w:rsidRPr="00756584" w:rsidR="00DC48B2">
        <w:rPr>
          <w:lang w:val="fr-FR"/>
        </w:rPr>
        <w:t xml:space="preserve">(appels </w:t>
      </w:r>
      <w:r w:rsidRPr="00756584" w:rsidR="005832D1">
        <w:rPr>
          <w:lang w:val="fr-FR"/>
        </w:rPr>
        <w:t>émis et reçus</w:t>
      </w:r>
      <w:r w:rsidRPr="00756584" w:rsidR="00857EAE">
        <w:rPr>
          <w:lang w:val="fr-FR"/>
        </w:rPr>
        <w:t xml:space="preserve">, </w:t>
      </w:r>
      <w:r w:rsidRPr="00756584" w:rsidR="005832D1">
        <w:rPr>
          <w:lang w:val="fr-FR"/>
        </w:rPr>
        <w:t>cellules</w:t>
      </w:r>
      <w:r w:rsidRPr="00756584" w:rsidR="00857EAE">
        <w:rPr>
          <w:lang w:val="fr-FR"/>
        </w:rPr>
        <w:t xml:space="preserve"> déclenchées) déjà enregistrées par le système informatique de l</w:t>
      </w:r>
      <w:r w:rsidRPr="00756584" w:rsidR="00756584">
        <w:rPr>
          <w:lang w:val="fr-FR"/>
        </w:rPr>
        <w:t>’</w:t>
      </w:r>
      <w:r w:rsidRPr="00756584" w:rsidR="00857EAE">
        <w:rPr>
          <w:lang w:val="fr-FR"/>
        </w:rPr>
        <w:t>opérateur de téléphonie mobile.</w:t>
      </w:r>
      <w:r w:rsidRPr="00756584" w:rsidR="000A2A39">
        <w:rPr>
          <w:lang w:val="fr-FR"/>
        </w:rPr>
        <w:t xml:space="preserve"> Aux yeux de la Cour, c</w:t>
      </w:r>
      <w:r w:rsidRPr="00756584" w:rsidR="00857EAE">
        <w:rPr>
          <w:lang w:val="fr-FR"/>
        </w:rPr>
        <w:t>ette demande entrait dans le champ d</w:t>
      </w:r>
      <w:r w:rsidRPr="00756584" w:rsidR="00756584">
        <w:rPr>
          <w:lang w:val="fr-FR"/>
        </w:rPr>
        <w:t>’</w:t>
      </w:r>
      <w:r w:rsidRPr="00756584" w:rsidR="00857EAE">
        <w:rPr>
          <w:lang w:val="fr-FR"/>
        </w:rPr>
        <w:t>application de l</w:t>
      </w:r>
      <w:r w:rsidRPr="00756584" w:rsidR="00756584">
        <w:rPr>
          <w:lang w:val="fr-FR"/>
        </w:rPr>
        <w:t>’</w:t>
      </w:r>
      <w:r w:rsidRPr="00756584" w:rsidR="00857EAE">
        <w:rPr>
          <w:lang w:val="fr-FR"/>
        </w:rPr>
        <w:t>article 77-1-1 du CPP</w:t>
      </w:r>
      <w:r w:rsidRPr="00756584">
        <w:rPr>
          <w:lang w:val="fr-FR"/>
        </w:rPr>
        <w:t xml:space="preserve"> et était prévue par la loi.</w:t>
      </w:r>
    </w:p>
    <w:p w:rsidRPr="00756584" w:rsidR="00C273FA" w:rsidP="00756584" w:rsidRDefault="00647E5E">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72</w:t>
      </w:r>
      <w:r w:rsidRPr="00756584">
        <w:rPr>
          <w:lang w:val="fr-FR"/>
        </w:rPr>
        <w:fldChar w:fldCharType="end"/>
      </w:r>
      <w:r w:rsidRPr="00756584">
        <w:rPr>
          <w:lang w:val="fr-FR"/>
        </w:rPr>
        <w:t>.</w:t>
      </w:r>
      <w:r w:rsidRPr="00756584">
        <w:rPr>
          <w:b/>
          <w:lang w:val="fr-FR"/>
        </w:rPr>
        <w:t>  </w:t>
      </w:r>
      <w:r w:rsidRPr="00756584">
        <w:rPr>
          <w:lang w:val="fr-FR"/>
        </w:rPr>
        <w:t xml:space="preserve">Concernant </w:t>
      </w:r>
      <w:r w:rsidRPr="00756584" w:rsidR="00592CBA">
        <w:rPr>
          <w:lang w:val="fr-FR"/>
        </w:rPr>
        <w:t>la qualité de la loi</w:t>
      </w:r>
      <w:r w:rsidRPr="00756584">
        <w:rPr>
          <w:lang w:val="fr-FR"/>
        </w:rPr>
        <w:t>,</w:t>
      </w:r>
      <w:r w:rsidRPr="00756584" w:rsidR="00592CBA">
        <w:rPr>
          <w:lang w:val="fr-FR"/>
        </w:rPr>
        <w:t xml:space="preserve"> </w:t>
      </w:r>
      <w:r w:rsidRPr="00756584" w:rsidR="0097337F">
        <w:rPr>
          <w:lang w:val="fr-FR"/>
        </w:rPr>
        <w:t>et plus spécialement s</w:t>
      </w:r>
      <w:r w:rsidRPr="00756584" w:rsidR="00592CBA">
        <w:rPr>
          <w:lang w:val="fr-FR"/>
        </w:rPr>
        <w:t>a prévisibilité,</w:t>
      </w:r>
      <w:r w:rsidRPr="00756584">
        <w:rPr>
          <w:lang w:val="fr-FR"/>
        </w:rPr>
        <w:t xml:space="preserve"> il</w:t>
      </w:r>
      <w:r w:rsidRPr="00756584" w:rsidR="00C45DCD">
        <w:rPr>
          <w:lang w:val="fr-FR"/>
        </w:rPr>
        <w:t xml:space="preserve"> </w:t>
      </w:r>
      <w:r w:rsidRPr="00756584">
        <w:rPr>
          <w:lang w:val="fr-FR"/>
        </w:rPr>
        <w:t xml:space="preserve">ne saurait </w:t>
      </w:r>
      <w:r w:rsidRPr="00756584" w:rsidR="002E3845">
        <w:rPr>
          <w:lang w:val="fr-FR"/>
        </w:rPr>
        <w:t xml:space="preserve">être </w:t>
      </w:r>
      <w:r w:rsidRPr="00756584" w:rsidR="00C45DCD">
        <w:rPr>
          <w:lang w:val="fr-FR"/>
        </w:rPr>
        <w:t>fait rep</w:t>
      </w:r>
      <w:r w:rsidRPr="00756584" w:rsidR="00C26A91">
        <w:rPr>
          <w:lang w:val="fr-FR"/>
        </w:rPr>
        <w:t xml:space="preserve">roche à la loi de ne pas dresser </w:t>
      </w:r>
      <w:r w:rsidRPr="00756584" w:rsidR="00C45DCD">
        <w:rPr>
          <w:lang w:val="fr-FR"/>
        </w:rPr>
        <w:t>une liste exhaustive de l</w:t>
      </w:r>
      <w:r w:rsidRPr="00756584" w:rsidR="00756584">
        <w:rPr>
          <w:lang w:val="fr-FR"/>
        </w:rPr>
        <w:t>’</w:t>
      </w:r>
      <w:r w:rsidRPr="00756584" w:rsidR="00C45DCD">
        <w:rPr>
          <w:lang w:val="fr-FR"/>
        </w:rPr>
        <w:t>ensemble des documents susceptibles d</w:t>
      </w:r>
      <w:r w:rsidRPr="00756584" w:rsidR="00756584">
        <w:rPr>
          <w:lang w:val="fr-FR"/>
        </w:rPr>
        <w:t>’</w:t>
      </w:r>
      <w:r w:rsidRPr="00756584" w:rsidR="002E3845">
        <w:rPr>
          <w:lang w:val="fr-FR"/>
        </w:rPr>
        <w:t>être requis lors d</w:t>
      </w:r>
      <w:r w:rsidRPr="00756584" w:rsidR="00756584">
        <w:rPr>
          <w:lang w:val="fr-FR"/>
        </w:rPr>
        <w:t>’</w:t>
      </w:r>
      <w:r w:rsidRPr="00756584" w:rsidR="002E3845">
        <w:rPr>
          <w:lang w:val="fr-FR"/>
        </w:rPr>
        <w:t>une enquête</w:t>
      </w:r>
      <w:r w:rsidRPr="00756584" w:rsidR="00575CB7">
        <w:rPr>
          <w:lang w:val="fr-FR"/>
        </w:rPr>
        <w:t xml:space="preserve">, </w:t>
      </w:r>
      <w:r w:rsidRPr="00756584">
        <w:rPr>
          <w:lang w:val="fr-FR"/>
        </w:rPr>
        <w:t>compte tenu du caractère général inhére</w:t>
      </w:r>
      <w:r w:rsidRPr="00756584" w:rsidR="00330D81">
        <w:rPr>
          <w:lang w:val="fr-FR"/>
        </w:rPr>
        <w:t>nt à toute règle normative. La C</w:t>
      </w:r>
      <w:r w:rsidRPr="00756584">
        <w:rPr>
          <w:lang w:val="fr-FR"/>
        </w:rPr>
        <w:t>our relève, par ailleurs,</w:t>
      </w:r>
      <w:r w:rsidRPr="00756584" w:rsidR="002E3845">
        <w:rPr>
          <w:lang w:val="fr-FR"/>
        </w:rPr>
        <w:t xml:space="preserve"> </w:t>
      </w:r>
      <w:r w:rsidRPr="00756584">
        <w:rPr>
          <w:lang w:val="fr-FR"/>
        </w:rPr>
        <w:t>qu</w:t>
      </w:r>
      <w:r w:rsidRPr="00756584" w:rsidR="00756584">
        <w:rPr>
          <w:lang w:val="fr-FR"/>
        </w:rPr>
        <w:t>’</w:t>
      </w:r>
      <w:r w:rsidRPr="00756584">
        <w:rPr>
          <w:lang w:val="fr-FR"/>
        </w:rPr>
        <w:t xml:space="preserve">il ressort </w:t>
      </w:r>
      <w:r w:rsidRPr="00756584" w:rsidR="00330D81">
        <w:rPr>
          <w:lang w:val="fr-FR"/>
        </w:rPr>
        <w:t xml:space="preserve">cette fois </w:t>
      </w:r>
      <w:r w:rsidRPr="00756584" w:rsidR="002E3845">
        <w:rPr>
          <w:lang w:val="fr-FR"/>
        </w:rPr>
        <w:t xml:space="preserve">de la jurisprudence de la Cour de cassation </w:t>
      </w:r>
      <w:r w:rsidRPr="00756584" w:rsidR="00B6103A">
        <w:rPr>
          <w:lang w:val="fr-FR"/>
        </w:rPr>
        <w:t>(paragraphes 35-37</w:t>
      </w:r>
      <w:r w:rsidRPr="00756584">
        <w:rPr>
          <w:lang w:val="fr-FR"/>
        </w:rPr>
        <w:t xml:space="preserve"> ci-dessus) </w:t>
      </w:r>
      <w:r w:rsidRPr="00756584" w:rsidR="002E3845">
        <w:rPr>
          <w:lang w:val="fr-FR"/>
        </w:rPr>
        <w:t xml:space="preserve">que </w:t>
      </w:r>
      <w:r w:rsidRPr="00756584">
        <w:rPr>
          <w:lang w:val="fr-FR"/>
        </w:rPr>
        <w:t>l</w:t>
      </w:r>
      <w:r w:rsidRPr="00756584" w:rsidR="00756584">
        <w:rPr>
          <w:lang w:val="fr-FR"/>
        </w:rPr>
        <w:t>’</w:t>
      </w:r>
      <w:r w:rsidRPr="00756584">
        <w:rPr>
          <w:lang w:val="fr-FR"/>
        </w:rPr>
        <w:t>article 77-1-1 du CPP</w:t>
      </w:r>
      <w:r w:rsidRPr="00756584" w:rsidR="002E3845">
        <w:rPr>
          <w:lang w:val="fr-FR"/>
        </w:rPr>
        <w:t xml:space="preserve"> est couramment utilisé pour requérir </w:t>
      </w:r>
      <w:r w:rsidRPr="00756584">
        <w:rPr>
          <w:lang w:val="fr-FR"/>
        </w:rPr>
        <w:t xml:space="preserve">auprès des opérateurs téléphoniques </w:t>
      </w:r>
      <w:r w:rsidRPr="00756584" w:rsidR="002E3845">
        <w:rPr>
          <w:lang w:val="fr-FR"/>
        </w:rPr>
        <w:t>des données personnelles</w:t>
      </w:r>
      <w:r w:rsidRPr="00756584">
        <w:rPr>
          <w:lang w:val="fr-FR"/>
        </w:rPr>
        <w:t xml:space="preserve"> ne touchant pas au contenu des communications.</w:t>
      </w:r>
    </w:p>
    <w:p w:rsidRPr="00756584" w:rsidR="00842510" w:rsidP="00756584" w:rsidRDefault="003F44A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73</w:t>
      </w:r>
      <w:r w:rsidRPr="00756584">
        <w:rPr>
          <w:lang w:val="fr-FR"/>
        </w:rPr>
        <w:fldChar w:fldCharType="end"/>
      </w:r>
      <w:r w:rsidRPr="00756584">
        <w:rPr>
          <w:lang w:val="fr-FR"/>
        </w:rPr>
        <w:t>.  </w:t>
      </w:r>
      <w:r w:rsidRPr="00756584" w:rsidR="00AD6CCE">
        <w:rPr>
          <w:lang w:val="fr-FR"/>
        </w:rPr>
        <w:t>En outre, l</w:t>
      </w:r>
      <w:r w:rsidRPr="00756584" w:rsidR="00C3250C">
        <w:rPr>
          <w:lang w:val="fr-FR"/>
        </w:rPr>
        <w:t xml:space="preserve">a </w:t>
      </w:r>
      <w:r w:rsidRPr="00756584">
        <w:rPr>
          <w:lang w:val="fr-FR"/>
        </w:rPr>
        <w:t xml:space="preserve">Cour </w:t>
      </w:r>
      <w:r w:rsidRPr="00756584" w:rsidR="009363DE">
        <w:rPr>
          <w:lang w:val="fr-FR"/>
        </w:rPr>
        <w:t>constate</w:t>
      </w:r>
      <w:r w:rsidRPr="00756584">
        <w:rPr>
          <w:lang w:val="fr-FR"/>
        </w:rPr>
        <w:t xml:space="preserve"> que cette </w:t>
      </w:r>
      <w:r w:rsidRPr="00756584" w:rsidR="00C3250C">
        <w:rPr>
          <w:lang w:val="fr-FR"/>
        </w:rPr>
        <w:t>loi prévoit également des garanties contre l</w:t>
      </w:r>
      <w:r w:rsidRPr="00756584" w:rsidR="00756584">
        <w:rPr>
          <w:lang w:val="fr-FR"/>
        </w:rPr>
        <w:t>’</w:t>
      </w:r>
      <w:r w:rsidRPr="00756584" w:rsidR="00C3250C">
        <w:rPr>
          <w:lang w:val="fr-FR"/>
        </w:rPr>
        <w:t xml:space="preserve">arbitraire. </w:t>
      </w:r>
      <w:r w:rsidRPr="00756584">
        <w:rPr>
          <w:lang w:val="fr-FR"/>
        </w:rPr>
        <w:t>D</w:t>
      </w:r>
      <w:r w:rsidRPr="00756584" w:rsidR="00756584">
        <w:rPr>
          <w:lang w:val="fr-FR"/>
        </w:rPr>
        <w:t>’</w:t>
      </w:r>
      <w:r w:rsidRPr="00756584">
        <w:rPr>
          <w:lang w:val="fr-FR"/>
        </w:rPr>
        <w:t xml:space="preserve">une part, </w:t>
      </w:r>
      <w:r w:rsidRPr="00756584" w:rsidR="007B2494">
        <w:rPr>
          <w:lang w:val="fr-FR"/>
        </w:rPr>
        <w:t>dans le cadre d</w:t>
      </w:r>
      <w:r w:rsidRPr="00756584" w:rsidR="00756584">
        <w:rPr>
          <w:lang w:val="fr-FR"/>
        </w:rPr>
        <w:t>’</w:t>
      </w:r>
      <w:r w:rsidRPr="00756584" w:rsidR="007B2494">
        <w:rPr>
          <w:lang w:val="fr-FR"/>
        </w:rPr>
        <w:t>une</w:t>
      </w:r>
      <w:r w:rsidRPr="00756584" w:rsidR="00482860">
        <w:rPr>
          <w:lang w:val="fr-FR"/>
        </w:rPr>
        <w:t xml:space="preserve"> enquête préliminaire, </w:t>
      </w:r>
      <w:r w:rsidRPr="00756584">
        <w:rPr>
          <w:lang w:val="fr-FR"/>
        </w:rPr>
        <w:t>l</w:t>
      </w:r>
      <w:r w:rsidRPr="00756584" w:rsidR="002D22B9">
        <w:rPr>
          <w:lang w:val="fr-FR"/>
        </w:rPr>
        <w:t>es réquisitions prises</w:t>
      </w:r>
      <w:r w:rsidRPr="00756584" w:rsidR="00C3250C">
        <w:rPr>
          <w:lang w:val="fr-FR"/>
        </w:rPr>
        <w:t xml:space="preserve"> par un officier de police judiciaire sur le fondement de l</w:t>
      </w:r>
      <w:r w:rsidRPr="00756584" w:rsidR="00756584">
        <w:rPr>
          <w:lang w:val="fr-FR"/>
        </w:rPr>
        <w:t>’</w:t>
      </w:r>
      <w:r w:rsidRPr="00756584" w:rsidR="00482860">
        <w:rPr>
          <w:lang w:val="fr-FR"/>
        </w:rPr>
        <w:t>article </w:t>
      </w:r>
      <w:r w:rsidRPr="00756584" w:rsidR="00C3250C">
        <w:rPr>
          <w:lang w:val="fr-FR"/>
        </w:rPr>
        <w:t xml:space="preserve">77-1-1 </w:t>
      </w:r>
      <w:r w:rsidRPr="00756584" w:rsidR="00A14C86">
        <w:rPr>
          <w:lang w:val="fr-FR"/>
        </w:rPr>
        <w:t>sont soumises à</w:t>
      </w:r>
      <w:r w:rsidRPr="00756584" w:rsidR="00C3250C">
        <w:rPr>
          <w:lang w:val="fr-FR"/>
        </w:rPr>
        <w:t xml:space="preserve"> l</w:t>
      </w:r>
      <w:r w:rsidRPr="00756584" w:rsidR="00756584">
        <w:rPr>
          <w:lang w:val="fr-FR"/>
        </w:rPr>
        <w:t>’</w:t>
      </w:r>
      <w:r w:rsidRPr="00756584" w:rsidR="00C3250C">
        <w:rPr>
          <w:lang w:val="fr-FR"/>
        </w:rPr>
        <w:t>autorisation préalable d</w:t>
      </w:r>
      <w:r w:rsidRPr="00756584" w:rsidR="00756584">
        <w:rPr>
          <w:lang w:val="fr-FR"/>
        </w:rPr>
        <w:t>’</w:t>
      </w:r>
      <w:r w:rsidRPr="00756584" w:rsidR="00C3250C">
        <w:rPr>
          <w:lang w:val="fr-FR"/>
        </w:rPr>
        <w:t xml:space="preserve">un magistrat du parquet. La Cour </w:t>
      </w:r>
      <w:r w:rsidRPr="00756584">
        <w:rPr>
          <w:lang w:val="fr-FR"/>
        </w:rPr>
        <w:t>note</w:t>
      </w:r>
      <w:r w:rsidRPr="00756584" w:rsidR="00C3250C">
        <w:rPr>
          <w:lang w:val="fr-FR"/>
        </w:rPr>
        <w:t xml:space="preserve"> </w:t>
      </w:r>
      <w:r w:rsidRPr="00756584" w:rsidR="009363DE">
        <w:rPr>
          <w:lang w:val="fr-FR"/>
        </w:rPr>
        <w:t>d</w:t>
      </w:r>
      <w:r w:rsidRPr="00756584" w:rsidR="00756584">
        <w:rPr>
          <w:lang w:val="fr-FR"/>
        </w:rPr>
        <w:t>’</w:t>
      </w:r>
      <w:r w:rsidRPr="00756584" w:rsidR="009363DE">
        <w:rPr>
          <w:lang w:val="fr-FR"/>
        </w:rPr>
        <w:t xml:space="preserve">ailleurs </w:t>
      </w:r>
      <w:r w:rsidRPr="00756584" w:rsidR="003976B4">
        <w:rPr>
          <w:lang w:val="fr-FR"/>
        </w:rPr>
        <w:t>qu</w:t>
      </w:r>
      <w:r w:rsidRPr="00756584" w:rsidR="00756584">
        <w:rPr>
          <w:lang w:val="fr-FR"/>
        </w:rPr>
        <w:t>’</w:t>
      </w:r>
      <w:r w:rsidRPr="00756584" w:rsidR="003976B4">
        <w:rPr>
          <w:lang w:val="fr-FR"/>
        </w:rPr>
        <w:t>il ne peut être dérogé à cette obligation sous peine d</w:t>
      </w:r>
      <w:r w:rsidRPr="00756584" w:rsidR="009D34BA">
        <w:rPr>
          <w:lang w:val="fr-FR"/>
        </w:rPr>
        <w:t>e nullité</w:t>
      </w:r>
      <w:r w:rsidRPr="00756584" w:rsidR="003976B4">
        <w:rPr>
          <w:lang w:val="fr-FR"/>
        </w:rPr>
        <w:t xml:space="preserve"> de l</w:t>
      </w:r>
      <w:r w:rsidRPr="00756584" w:rsidR="00756584">
        <w:rPr>
          <w:lang w:val="fr-FR"/>
        </w:rPr>
        <w:t>’</w:t>
      </w:r>
      <w:r w:rsidRPr="00756584" w:rsidR="003976B4">
        <w:rPr>
          <w:lang w:val="fr-FR"/>
        </w:rPr>
        <w:t xml:space="preserve">acte </w:t>
      </w:r>
      <w:r w:rsidRPr="00756584" w:rsidR="00C3250C">
        <w:rPr>
          <w:lang w:val="fr-FR"/>
        </w:rPr>
        <w:t>(paragraphe</w:t>
      </w:r>
      <w:r w:rsidRPr="00756584" w:rsidR="00B6103A">
        <w:rPr>
          <w:lang w:val="fr-FR"/>
        </w:rPr>
        <w:t>s 35-36</w:t>
      </w:r>
      <w:r w:rsidRPr="00756584" w:rsidR="009363DE">
        <w:rPr>
          <w:lang w:val="fr-FR"/>
        </w:rPr>
        <w:t xml:space="preserve"> </w:t>
      </w:r>
      <w:r w:rsidRPr="00756584" w:rsidR="00C3250C">
        <w:rPr>
          <w:lang w:val="fr-FR"/>
        </w:rPr>
        <w:t>ci</w:t>
      </w:r>
      <w:r w:rsidRPr="00756584" w:rsidR="00394450">
        <w:rPr>
          <w:lang w:val="fr-FR"/>
        </w:rPr>
        <w:noBreakHyphen/>
      </w:r>
      <w:r w:rsidRPr="00756584" w:rsidR="00C3250C">
        <w:rPr>
          <w:lang w:val="fr-FR"/>
        </w:rPr>
        <w:t xml:space="preserve">dessus). </w:t>
      </w:r>
      <w:r w:rsidRPr="00756584">
        <w:rPr>
          <w:lang w:val="fr-FR"/>
        </w:rPr>
        <w:t>D</w:t>
      </w:r>
      <w:r w:rsidRPr="00756584" w:rsidR="00756584">
        <w:rPr>
          <w:lang w:val="fr-FR"/>
        </w:rPr>
        <w:t>’</w:t>
      </w:r>
      <w:r w:rsidRPr="00756584">
        <w:rPr>
          <w:lang w:val="fr-FR"/>
        </w:rPr>
        <w:t>autre part</w:t>
      </w:r>
      <w:r w:rsidRPr="00756584" w:rsidR="00C3250C">
        <w:rPr>
          <w:lang w:val="fr-FR"/>
        </w:rPr>
        <w:t>, de telles réquisitions judiciaires sont susceptibles d</w:t>
      </w:r>
      <w:r w:rsidRPr="00756584" w:rsidR="00756584">
        <w:rPr>
          <w:lang w:val="fr-FR"/>
        </w:rPr>
        <w:t>’</w:t>
      </w:r>
      <w:r w:rsidRPr="00756584" w:rsidR="00C3250C">
        <w:rPr>
          <w:lang w:val="fr-FR"/>
        </w:rPr>
        <w:t>un contrôle ju</w:t>
      </w:r>
      <w:r w:rsidRPr="00756584" w:rsidR="00422576">
        <w:rPr>
          <w:lang w:val="fr-FR"/>
        </w:rPr>
        <w:t>ridictionnel</w:t>
      </w:r>
      <w:r w:rsidRPr="00756584" w:rsidR="00C3250C">
        <w:rPr>
          <w:lang w:val="fr-FR"/>
        </w:rPr>
        <w:t>. Dans la procédure pénale ultérieure menée contre la personne concernée, les juridictions pénales peuvent contrôler la légalité d</w:t>
      </w:r>
      <w:r w:rsidRPr="00756584" w:rsidR="00756584">
        <w:rPr>
          <w:lang w:val="fr-FR"/>
        </w:rPr>
        <w:t>’</w:t>
      </w:r>
      <w:r w:rsidRPr="00756584" w:rsidR="00C3250C">
        <w:rPr>
          <w:lang w:val="fr-FR"/>
        </w:rPr>
        <w:t>une telle mesure et</w:t>
      </w:r>
      <w:r w:rsidRPr="00756584" w:rsidR="00070B6A">
        <w:rPr>
          <w:lang w:val="fr-FR"/>
        </w:rPr>
        <w:t>,</w:t>
      </w:r>
      <w:r w:rsidRPr="00756584" w:rsidR="00C3250C">
        <w:rPr>
          <w:lang w:val="fr-FR"/>
        </w:rPr>
        <w:t xml:space="preserve"> si celle-ci est jugée illégale, elles ont la faculté d</w:t>
      </w:r>
      <w:r w:rsidRPr="00756584" w:rsidR="00756584">
        <w:rPr>
          <w:lang w:val="fr-FR"/>
        </w:rPr>
        <w:t>’</w:t>
      </w:r>
      <w:r w:rsidRPr="00756584" w:rsidR="00C3250C">
        <w:rPr>
          <w:lang w:val="fr-FR"/>
        </w:rPr>
        <w:t xml:space="preserve">exclure </w:t>
      </w:r>
      <w:r w:rsidRPr="00756584" w:rsidR="00070B6A">
        <w:rPr>
          <w:lang w:val="fr-FR"/>
        </w:rPr>
        <w:t xml:space="preserve">du procès </w:t>
      </w:r>
      <w:r w:rsidRPr="00756584" w:rsidR="00C3250C">
        <w:rPr>
          <w:lang w:val="fr-FR"/>
        </w:rPr>
        <w:t>les éléments ainsi obten</w:t>
      </w:r>
      <w:r w:rsidRPr="00756584" w:rsidR="00A14C86">
        <w:rPr>
          <w:lang w:val="fr-FR"/>
        </w:rPr>
        <w:t>us. U</w:t>
      </w:r>
      <w:r w:rsidRPr="00756584" w:rsidR="00910898">
        <w:rPr>
          <w:lang w:val="fr-FR"/>
        </w:rPr>
        <w:t xml:space="preserve">n tel contrôle </w:t>
      </w:r>
      <w:r w:rsidRPr="00756584" w:rsidR="00A14C86">
        <w:rPr>
          <w:lang w:val="fr-FR"/>
        </w:rPr>
        <w:t>a d</w:t>
      </w:r>
      <w:r w:rsidRPr="00756584" w:rsidR="00756584">
        <w:rPr>
          <w:lang w:val="fr-FR"/>
        </w:rPr>
        <w:t>’</w:t>
      </w:r>
      <w:r w:rsidRPr="00756584" w:rsidR="00A14C86">
        <w:rPr>
          <w:lang w:val="fr-FR"/>
        </w:rPr>
        <w:t>ailleurs</w:t>
      </w:r>
      <w:r w:rsidRPr="00756584" w:rsidR="00910898">
        <w:rPr>
          <w:lang w:val="fr-FR"/>
        </w:rPr>
        <w:t xml:space="preserve"> </w:t>
      </w:r>
      <w:r w:rsidRPr="00756584" w:rsidR="00C3250C">
        <w:rPr>
          <w:lang w:val="fr-FR"/>
        </w:rPr>
        <w:t>été effectué en l</w:t>
      </w:r>
      <w:r w:rsidRPr="00756584" w:rsidR="00756584">
        <w:rPr>
          <w:lang w:val="fr-FR"/>
        </w:rPr>
        <w:t>’</w:t>
      </w:r>
      <w:r w:rsidRPr="00756584" w:rsidR="00A14C86">
        <w:rPr>
          <w:lang w:val="fr-FR"/>
        </w:rPr>
        <w:t>espèce (</w:t>
      </w:r>
      <w:r w:rsidRPr="00756584" w:rsidR="00070B6A">
        <w:rPr>
          <w:lang w:val="fr-FR"/>
        </w:rPr>
        <w:t>paragraphes </w:t>
      </w:r>
      <w:r w:rsidRPr="00756584" w:rsidR="00C3250C">
        <w:rPr>
          <w:lang w:val="fr-FR"/>
        </w:rPr>
        <w:t>17 et 20</w:t>
      </w:r>
      <w:r w:rsidRPr="00756584" w:rsidR="00A14C86">
        <w:rPr>
          <w:lang w:val="fr-FR"/>
        </w:rPr>
        <w:t>-21</w:t>
      </w:r>
      <w:r w:rsidRPr="00756584" w:rsidR="00C3250C">
        <w:rPr>
          <w:lang w:val="fr-FR"/>
        </w:rPr>
        <w:t xml:space="preserve"> ci-dessus).</w:t>
      </w:r>
    </w:p>
    <w:p w:rsidRPr="00756584" w:rsidR="00C273FA" w:rsidP="00756584" w:rsidRDefault="003B4768">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74</w:t>
      </w:r>
      <w:r w:rsidRPr="00756584">
        <w:rPr>
          <w:lang w:val="fr-FR"/>
        </w:rPr>
        <w:fldChar w:fldCharType="end"/>
      </w:r>
      <w:r w:rsidRPr="00756584">
        <w:rPr>
          <w:lang w:val="fr-FR"/>
        </w:rPr>
        <w:t>.  </w:t>
      </w:r>
      <w:r w:rsidRPr="00756584" w:rsidR="009363DE">
        <w:rPr>
          <w:lang w:val="fr-FR"/>
        </w:rPr>
        <w:t>L</w:t>
      </w:r>
      <w:r w:rsidRPr="00756584" w:rsidR="000F2E6F">
        <w:rPr>
          <w:lang w:val="fr-FR"/>
        </w:rPr>
        <w:t xml:space="preserve">a Cour </w:t>
      </w:r>
      <w:r w:rsidRPr="00756584" w:rsidR="000279BD">
        <w:rPr>
          <w:lang w:val="fr-FR"/>
        </w:rPr>
        <w:t xml:space="preserve">observe </w:t>
      </w:r>
      <w:r w:rsidRPr="00756584" w:rsidR="009363DE">
        <w:rPr>
          <w:lang w:val="fr-FR"/>
        </w:rPr>
        <w:t xml:space="preserve">néanmoins que les garanties </w:t>
      </w:r>
      <w:r w:rsidRPr="00756584" w:rsidR="00216854">
        <w:rPr>
          <w:lang w:val="fr-FR"/>
        </w:rPr>
        <w:t>prévues par l</w:t>
      </w:r>
      <w:r w:rsidRPr="00756584" w:rsidR="00756584">
        <w:rPr>
          <w:lang w:val="fr-FR"/>
        </w:rPr>
        <w:t>’</w:t>
      </w:r>
      <w:r w:rsidRPr="00756584" w:rsidR="00701906">
        <w:rPr>
          <w:lang w:val="fr-FR"/>
        </w:rPr>
        <w:t>article </w:t>
      </w:r>
      <w:r w:rsidRPr="00756584" w:rsidR="00216854">
        <w:rPr>
          <w:lang w:val="fr-FR"/>
        </w:rPr>
        <w:t>77</w:t>
      </w:r>
      <w:r w:rsidRPr="00756584" w:rsidR="00CD1F00">
        <w:rPr>
          <w:lang w:val="fr-FR"/>
        </w:rPr>
        <w:noBreakHyphen/>
      </w:r>
      <w:r w:rsidRPr="00756584" w:rsidR="00216854">
        <w:rPr>
          <w:lang w:val="fr-FR"/>
        </w:rPr>
        <w:t xml:space="preserve">1-1 du CPP </w:t>
      </w:r>
      <w:r w:rsidRPr="00756584" w:rsidR="009363DE">
        <w:rPr>
          <w:lang w:val="fr-FR"/>
        </w:rPr>
        <w:t>sont moins</w:t>
      </w:r>
      <w:r w:rsidRPr="00756584" w:rsidR="00216854">
        <w:rPr>
          <w:lang w:val="fr-FR"/>
        </w:rPr>
        <w:t xml:space="preserve"> </w:t>
      </w:r>
      <w:r w:rsidRPr="00756584" w:rsidR="00F95853">
        <w:rPr>
          <w:lang w:val="fr-FR"/>
        </w:rPr>
        <w:t>substantielles</w:t>
      </w:r>
      <w:r w:rsidRPr="00756584" w:rsidR="00216854">
        <w:rPr>
          <w:lang w:val="fr-FR"/>
        </w:rPr>
        <w:t xml:space="preserve"> que celles désormais prévues</w:t>
      </w:r>
      <w:r w:rsidRPr="00756584" w:rsidR="009363DE">
        <w:rPr>
          <w:lang w:val="fr-FR"/>
        </w:rPr>
        <w:t xml:space="preserve"> par la loi </w:t>
      </w:r>
      <w:r w:rsidRPr="00756584" w:rsidR="00216854">
        <w:rPr>
          <w:lang w:val="fr-FR"/>
        </w:rPr>
        <w:t>du 28 mars 2014 re</w:t>
      </w:r>
      <w:r w:rsidRPr="00756584" w:rsidR="00C32365">
        <w:rPr>
          <w:lang w:val="fr-FR"/>
        </w:rPr>
        <w:t>lative à la géolocalisation</w:t>
      </w:r>
      <w:r w:rsidRPr="00756584" w:rsidR="0097337F">
        <w:rPr>
          <w:lang w:val="fr-FR"/>
        </w:rPr>
        <w:t>, l</w:t>
      </w:r>
      <w:r w:rsidRPr="00756584" w:rsidR="00910898">
        <w:rPr>
          <w:lang w:val="fr-FR"/>
        </w:rPr>
        <w:t xml:space="preserve">e </w:t>
      </w:r>
      <w:r w:rsidRPr="00756584" w:rsidR="000279BD">
        <w:rPr>
          <w:lang w:val="fr-FR"/>
        </w:rPr>
        <w:t>législateur français, suivi par la jurisprudence, a</w:t>
      </w:r>
      <w:r w:rsidRPr="00756584" w:rsidR="0097337F">
        <w:rPr>
          <w:lang w:val="fr-FR"/>
        </w:rPr>
        <w:t>yant</w:t>
      </w:r>
      <w:r w:rsidRPr="00756584" w:rsidR="000279BD">
        <w:rPr>
          <w:lang w:val="fr-FR"/>
        </w:rPr>
        <w:t xml:space="preserve"> expressément exclu du champ d</w:t>
      </w:r>
      <w:r w:rsidRPr="00756584" w:rsidR="00756584">
        <w:rPr>
          <w:lang w:val="fr-FR"/>
        </w:rPr>
        <w:t>’</w:t>
      </w:r>
      <w:r w:rsidRPr="00756584" w:rsidR="000279BD">
        <w:rPr>
          <w:lang w:val="fr-FR"/>
        </w:rPr>
        <w:t xml:space="preserve">application de la loi du 28 mars 2014 les mesures </w:t>
      </w:r>
      <w:r w:rsidRPr="00756584" w:rsidR="00C32365">
        <w:rPr>
          <w:lang w:val="fr-FR"/>
        </w:rPr>
        <w:t>ne constitua</w:t>
      </w:r>
      <w:r w:rsidRPr="00756584" w:rsidR="000279BD">
        <w:rPr>
          <w:lang w:val="fr-FR"/>
        </w:rPr>
        <w:t>nt pas des opérations de géolocalisation réalisé</w:t>
      </w:r>
      <w:r w:rsidRPr="00756584" w:rsidR="007F2A0B">
        <w:rPr>
          <w:lang w:val="fr-FR"/>
        </w:rPr>
        <w:t>es en temps réel (paragraphes </w:t>
      </w:r>
      <w:r w:rsidRPr="00756584" w:rsidR="00B6103A">
        <w:rPr>
          <w:lang w:val="fr-FR"/>
        </w:rPr>
        <w:t>37</w:t>
      </w:r>
      <w:r w:rsidRPr="00756584" w:rsidR="000279BD">
        <w:rPr>
          <w:lang w:val="fr-FR"/>
        </w:rPr>
        <w:t xml:space="preserve"> à </w:t>
      </w:r>
      <w:r w:rsidRPr="00756584" w:rsidR="00B6103A">
        <w:rPr>
          <w:lang w:val="fr-FR"/>
        </w:rPr>
        <w:t>42</w:t>
      </w:r>
      <w:r w:rsidRPr="00756584" w:rsidR="00CD1F00">
        <w:rPr>
          <w:lang w:val="fr-FR"/>
        </w:rPr>
        <w:t xml:space="preserve"> ci</w:t>
      </w:r>
      <w:r w:rsidRPr="00756584" w:rsidR="00CD1F00">
        <w:rPr>
          <w:lang w:val="fr-FR"/>
        </w:rPr>
        <w:noBreakHyphen/>
      </w:r>
      <w:r w:rsidRPr="00756584" w:rsidR="000279BD">
        <w:rPr>
          <w:lang w:val="fr-FR"/>
        </w:rPr>
        <w:t xml:space="preserve">dessus). </w:t>
      </w:r>
      <w:r w:rsidRPr="00756584" w:rsidR="00422576">
        <w:rPr>
          <w:lang w:val="fr-FR"/>
        </w:rPr>
        <w:t>À cet égard, l</w:t>
      </w:r>
      <w:r w:rsidRPr="00756584" w:rsidR="00216854">
        <w:rPr>
          <w:lang w:val="fr-FR"/>
        </w:rPr>
        <w:t>a Cour considère</w:t>
      </w:r>
      <w:r w:rsidRPr="00756584" w:rsidR="00C32365">
        <w:rPr>
          <w:lang w:val="fr-FR"/>
        </w:rPr>
        <w:t xml:space="preserve"> qu</w:t>
      </w:r>
      <w:r w:rsidRPr="00756584" w:rsidR="00756584">
        <w:rPr>
          <w:lang w:val="fr-FR"/>
        </w:rPr>
        <w:t>’</w:t>
      </w:r>
      <w:r w:rsidRPr="00756584" w:rsidR="00C32365">
        <w:rPr>
          <w:lang w:val="fr-FR"/>
        </w:rPr>
        <w:t xml:space="preserve">il </w:t>
      </w:r>
      <w:r w:rsidRPr="00756584" w:rsidR="00422576">
        <w:rPr>
          <w:lang w:val="fr-FR"/>
        </w:rPr>
        <w:t>est pertinent</w:t>
      </w:r>
      <w:r w:rsidRPr="00756584" w:rsidR="00C32365">
        <w:rPr>
          <w:lang w:val="fr-FR"/>
        </w:rPr>
        <w:t xml:space="preserve"> de distinguer les méthodes d</w:t>
      </w:r>
      <w:r w:rsidRPr="00756584" w:rsidR="00756584">
        <w:rPr>
          <w:lang w:val="fr-FR"/>
        </w:rPr>
        <w:t>’</w:t>
      </w:r>
      <w:r w:rsidRPr="00756584" w:rsidR="00C32365">
        <w:rPr>
          <w:lang w:val="fr-FR"/>
        </w:rPr>
        <w:t xml:space="preserve">investigations permettant de géolocaliser une personne </w:t>
      </w:r>
      <w:r w:rsidRPr="00756584" w:rsidR="00C32365">
        <w:rPr>
          <w:i/>
          <w:lang w:val="fr-FR"/>
        </w:rPr>
        <w:t>a posteriori</w:t>
      </w:r>
      <w:r w:rsidRPr="00756584" w:rsidR="00C32365">
        <w:rPr>
          <w:lang w:val="fr-FR"/>
        </w:rPr>
        <w:t xml:space="preserve"> de celles qui permettent de </w:t>
      </w:r>
      <w:r w:rsidRPr="00756584" w:rsidR="00910898">
        <w:rPr>
          <w:lang w:val="fr-FR"/>
        </w:rPr>
        <w:t xml:space="preserve">la </w:t>
      </w:r>
      <w:r w:rsidRPr="00756584" w:rsidR="00C32365">
        <w:rPr>
          <w:lang w:val="fr-FR"/>
        </w:rPr>
        <w:t xml:space="preserve">géolocaliser </w:t>
      </w:r>
      <w:r w:rsidRPr="00756584" w:rsidR="00C32365">
        <w:rPr>
          <w:i/>
          <w:lang w:val="fr-FR"/>
        </w:rPr>
        <w:t>en temps réel</w:t>
      </w:r>
      <w:r w:rsidRPr="00756584" w:rsidR="00C32365">
        <w:rPr>
          <w:lang w:val="fr-FR"/>
        </w:rPr>
        <w:t>, ces dernières étant davantage susceptible</w:t>
      </w:r>
      <w:r w:rsidRPr="00756584" w:rsidR="00422576">
        <w:rPr>
          <w:lang w:val="fr-FR"/>
        </w:rPr>
        <w:t>s</w:t>
      </w:r>
      <w:r w:rsidRPr="00756584" w:rsidR="00C32365">
        <w:rPr>
          <w:lang w:val="fr-FR"/>
        </w:rPr>
        <w:t xml:space="preserve"> de porter atteinte au droit d</w:t>
      </w:r>
      <w:r w:rsidRPr="00756584" w:rsidR="00756584">
        <w:rPr>
          <w:lang w:val="fr-FR"/>
        </w:rPr>
        <w:t>’</w:t>
      </w:r>
      <w:r w:rsidRPr="00756584" w:rsidR="00C32365">
        <w:rPr>
          <w:lang w:val="fr-FR"/>
        </w:rPr>
        <w:t>une personne au respect de sa vie privée</w:t>
      </w:r>
      <w:r w:rsidRPr="00756584" w:rsidR="0097337F">
        <w:rPr>
          <w:lang w:val="fr-FR"/>
        </w:rPr>
        <w:t>.</w:t>
      </w:r>
      <w:r w:rsidRPr="00756584" w:rsidR="00C32365">
        <w:rPr>
          <w:lang w:val="fr-FR"/>
        </w:rPr>
        <w:t xml:space="preserve"> En </w:t>
      </w:r>
      <w:r w:rsidRPr="00756584" w:rsidR="00422576">
        <w:rPr>
          <w:lang w:val="fr-FR"/>
        </w:rPr>
        <w:t>effet</w:t>
      </w:r>
      <w:r w:rsidRPr="00756584" w:rsidR="00C32365">
        <w:rPr>
          <w:lang w:val="fr-FR"/>
        </w:rPr>
        <w:t>,</w:t>
      </w:r>
      <w:r w:rsidRPr="00756584" w:rsidR="000F2E6F">
        <w:rPr>
          <w:lang w:val="fr-FR"/>
        </w:rPr>
        <w:t xml:space="preserve"> la </w:t>
      </w:r>
      <w:r w:rsidRPr="00756584" w:rsidR="0017047E">
        <w:rPr>
          <w:lang w:val="fr-FR"/>
        </w:rPr>
        <w:t xml:space="preserve">communication de la </w:t>
      </w:r>
      <w:r w:rsidRPr="00756584" w:rsidR="000F2E6F">
        <w:rPr>
          <w:lang w:val="fr-FR"/>
        </w:rPr>
        <w:t>liste des cellules déclenchées par une ligne téléphonique</w:t>
      </w:r>
      <w:r w:rsidRPr="00756584" w:rsidR="0017047E">
        <w:rPr>
          <w:lang w:val="fr-FR"/>
        </w:rPr>
        <w:t xml:space="preserve"> permet certes de connaître, </w:t>
      </w:r>
      <w:r w:rsidRPr="00756584" w:rsidR="0017047E">
        <w:rPr>
          <w:i/>
          <w:lang w:val="fr-FR"/>
        </w:rPr>
        <w:t>a posteriori</w:t>
      </w:r>
      <w:r w:rsidRPr="00756584" w:rsidR="0017047E">
        <w:rPr>
          <w:lang w:val="fr-FR"/>
        </w:rPr>
        <w:t xml:space="preserve">, le positionnement géographique </w:t>
      </w:r>
      <w:r w:rsidRPr="00756584" w:rsidR="00422576">
        <w:rPr>
          <w:lang w:val="fr-FR"/>
        </w:rPr>
        <w:t xml:space="preserve">passé </w:t>
      </w:r>
      <w:r w:rsidRPr="00756584" w:rsidR="0017047E">
        <w:rPr>
          <w:lang w:val="fr-FR"/>
        </w:rPr>
        <w:t>de l</w:t>
      </w:r>
      <w:r w:rsidRPr="00756584" w:rsidR="00756584">
        <w:rPr>
          <w:lang w:val="fr-FR"/>
        </w:rPr>
        <w:t>’</w:t>
      </w:r>
      <w:r w:rsidRPr="00756584" w:rsidR="0017047E">
        <w:rPr>
          <w:lang w:val="fr-FR"/>
        </w:rPr>
        <w:t>utilisateur de cette ligne. Mais il s</w:t>
      </w:r>
      <w:r w:rsidRPr="00756584" w:rsidR="00756584">
        <w:rPr>
          <w:lang w:val="fr-FR"/>
        </w:rPr>
        <w:t>’</w:t>
      </w:r>
      <w:r w:rsidRPr="00756584" w:rsidR="0017047E">
        <w:rPr>
          <w:lang w:val="fr-FR"/>
        </w:rPr>
        <w:t>agit de la transmission à l</w:t>
      </w:r>
      <w:r w:rsidRPr="00756584" w:rsidR="00756584">
        <w:rPr>
          <w:lang w:val="fr-FR"/>
        </w:rPr>
        <w:t>’</w:t>
      </w:r>
      <w:r w:rsidRPr="00756584" w:rsidR="0017047E">
        <w:rPr>
          <w:lang w:val="fr-FR"/>
        </w:rPr>
        <w:t xml:space="preserve">autorité judiciaire de données </w:t>
      </w:r>
      <w:r w:rsidRPr="00756584" w:rsidR="00E256BF">
        <w:rPr>
          <w:lang w:val="fr-FR"/>
        </w:rPr>
        <w:t xml:space="preserve">existantes et </w:t>
      </w:r>
      <w:r w:rsidRPr="00756584" w:rsidR="0017047E">
        <w:rPr>
          <w:lang w:val="fr-FR"/>
        </w:rPr>
        <w:t xml:space="preserve">conservées par un organisme </w:t>
      </w:r>
      <w:r w:rsidRPr="00756584" w:rsidR="00E256BF">
        <w:rPr>
          <w:lang w:val="fr-FR"/>
        </w:rPr>
        <w:t>public ou privé et non de la mise en</w:t>
      </w:r>
      <w:r w:rsidRPr="00756584" w:rsidR="0017047E">
        <w:rPr>
          <w:lang w:val="fr-FR"/>
        </w:rPr>
        <w:t xml:space="preserve"> place d</w:t>
      </w:r>
      <w:r w:rsidRPr="00756584" w:rsidR="00756584">
        <w:rPr>
          <w:lang w:val="fr-FR"/>
        </w:rPr>
        <w:t>’</w:t>
      </w:r>
      <w:r w:rsidRPr="00756584" w:rsidR="0017047E">
        <w:rPr>
          <w:lang w:val="fr-FR"/>
        </w:rPr>
        <w:t>un dispositif de surveillance</w:t>
      </w:r>
      <w:r w:rsidRPr="00756584" w:rsidR="00E256BF">
        <w:rPr>
          <w:lang w:val="fr-FR"/>
        </w:rPr>
        <w:t xml:space="preserve">, </w:t>
      </w:r>
      <w:r w:rsidRPr="00756584" w:rsidR="0017047E">
        <w:rPr>
          <w:lang w:val="fr-FR"/>
        </w:rPr>
        <w:t>consistant à repérer s</w:t>
      </w:r>
      <w:r w:rsidRPr="00756584" w:rsidR="00422576">
        <w:rPr>
          <w:lang w:val="fr-FR"/>
        </w:rPr>
        <w:t>pécifiquement les déplacements qu</w:t>
      </w:r>
      <w:r w:rsidRPr="00756584" w:rsidR="00756584">
        <w:rPr>
          <w:lang w:val="fr-FR"/>
        </w:rPr>
        <w:t>’</w:t>
      </w:r>
      <w:r w:rsidRPr="00756584" w:rsidR="0017047E">
        <w:rPr>
          <w:lang w:val="fr-FR"/>
        </w:rPr>
        <w:t>une personne</w:t>
      </w:r>
      <w:r w:rsidRPr="00756584" w:rsidR="00350214">
        <w:rPr>
          <w:lang w:val="fr-FR"/>
        </w:rPr>
        <w:t xml:space="preserve"> est en train de réaliser,</w:t>
      </w:r>
      <w:r w:rsidRPr="00756584" w:rsidR="0017047E">
        <w:rPr>
          <w:lang w:val="fr-FR"/>
        </w:rPr>
        <w:t xml:space="preserve"> par le biais d</w:t>
      </w:r>
      <w:r w:rsidRPr="00756584" w:rsidR="00756584">
        <w:rPr>
          <w:lang w:val="fr-FR"/>
        </w:rPr>
        <w:t>’</w:t>
      </w:r>
      <w:r w:rsidRPr="00756584" w:rsidR="0017047E">
        <w:rPr>
          <w:lang w:val="fr-FR"/>
        </w:rPr>
        <w:t>un suivi dynamique</w:t>
      </w:r>
      <w:r w:rsidRPr="00756584" w:rsidR="00350214">
        <w:rPr>
          <w:lang w:val="fr-FR"/>
        </w:rPr>
        <w:t xml:space="preserve"> </w:t>
      </w:r>
      <w:r w:rsidRPr="00756584" w:rsidR="0017047E">
        <w:rPr>
          <w:lang w:val="fr-FR"/>
        </w:rPr>
        <w:t>d</w:t>
      </w:r>
      <w:r w:rsidRPr="00756584" w:rsidR="00756584">
        <w:rPr>
          <w:lang w:val="fr-FR"/>
        </w:rPr>
        <w:t>’</w:t>
      </w:r>
      <w:r w:rsidRPr="00756584" w:rsidR="0017047E">
        <w:rPr>
          <w:lang w:val="fr-FR"/>
        </w:rPr>
        <w:t xml:space="preserve">une ligne téléphonique ou </w:t>
      </w:r>
      <w:r w:rsidRPr="00756584" w:rsidR="00350214">
        <w:rPr>
          <w:lang w:val="fr-FR"/>
        </w:rPr>
        <w:t xml:space="preserve">au </w:t>
      </w:r>
      <w:r w:rsidRPr="00756584" w:rsidR="0017047E">
        <w:rPr>
          <w:lang w:val="fr-FR"/>
        </w:rPr>
        <w:t>moyen de la pose d</w:t>
      </w:r>
      <w:r w:rsidRPr="00756584" w:rsidR="00756584">
        <w:rPr>
          <w:lang w:val="fr-FR"/>
        </w:rPr>
        <w:t>’</w:t>
      </w:r>
      <w:r w:rsidRPr="00756584" w:rsidR="0017047E">
        <w:rPr>
          <w:lang w:val="fr-FR"/>
        </w:rPr>
        <w:t xml:space="preserve">une balise </w:t>
      </w:r>
      <w:r w:rsidRPr="00756584" w:rsidR="00E256BF">
        <w:rPr>
          <w:lang w:val="fr-FR"/>
        </w:rPr>
        <w:t xml:space="preserve">sur </w:t>
      </w:r>
      <w:r w:rsidRPr="00756584" w:rsidR="0017047E">
        <w:rPr>
          <w:lang w:val="fr-FR"/>
        </w:rPr>
        <w:t>un véhicule.</w:t>
      </w:r>
    </w:p>
    <w:p w:rsidRPr="00756584" w:rsidR="000F2E6F" w:rsidP="00756584" w:rsidRDefault="000F2E6F">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75</w:t>
      </w:r>
      <w:r w:rsidRPr="00756584">
        <w:rPr>
          <w:lang w:val="fr-FR"/>
        </w:rPr>
        <w:fldChar w:fldCharType="end"/>
      </w:r>
      <w:r w:rsidRPr="00756584">
        <w:rPr>
          <w:lang w:val="fr-FR"/>
        </w:rPr>
        <w:t>.  </w:t>
      </w:r>
      <w:r w:rsidRPr="00756584" w:rsidR="00070B6A">
        <w:rPr>
          <w:lang w:val="fr-FR"/>
        </w:rPr>
        <w:t>Ainsi, au</w:t>
      </w:r>
      <w:r w:rsidRPr="00756584" w:rsidR="004A299C">
        <w:rPr>
          <w:lang w:val="fr-FR"/>
        </w:rPr>
        <w:t>x yeux de la Cour, le</w:t>
      </w:r>
      <w:r w:rsidRPr="00756584">
        <w:rPr>
          <w:lang w:val="fr-FR"/>
        </w:rPr>
        <w:t xml:space="preserve"> cadre législatif pertinent autorisait et encadrait </w:t>
      </w:r>
      <w:r w:rsidRPr="00756584" w:rsidR="004A299C">
        <w:rPr>
          <w:lang w:val="fr-FR"/>
        </w:rPr>
        <w:t>la réquisition judiciaire du 24 juillet 2009.</w:t>
      </w:r>
      <w:r w:rsidRPr="00756584">
        <w:rPr>
          <w:lang w:val="fr-FR"/>
        </w:rPr>
        <w:t xml:space="preserve"> </w:t>
      </w:r>
      <w:r w:rsidRPr="00756584" w:rsidR="002D22B9">
        <w:rPr>
          <w:lang w:val="fr-FR"/>
        </w:rPr>
        <w:t>Le</w:t>
      </w:r>
      <w:r w:rsidRPr="00756584">
        <w:rPr>
          <w:lang w:val="fr-FR"/>
        </w:rPr>
        <w:t xml:space="preserve"> requérant </w:t>
      </w:r>
      <w:r w:rsidRPr="00756584" w:rsidR="002D22B9">
        <w:rPr>
          <w:lang w:val="fr-FR"/>
        </w:rPr>
        <w:t>n</w:t>
      </w:r>
      <w:r w:rsidRPr="00756584" w:rsidR="00756584">
        <w:rPr>
          <w:lang w:val="fr-FR"/>
        </w:rPr>
        <w:t>’</w:t>
      </w:r>
      <w:r w:rsidRPr="00756584" w:rsidR="002D22B9">
        <w:rPr>
          <w:lang w:val="fr-FR"/>
        </w:rPr>
        <w:t xml:space="preserve">a pas </w:t>
      </w:r>
      <w:r w:rsidRPr="00756584">
        <w:rPr>
          <w:lang w:val="fr-FR"/>
        </w:rPr>
        <w:t>manqué d</w:t>
      </w:r>
      <w:r w:rsidRPr="00756584" w:rsidR="00756584">
        <w:rPr>
          <w:lang w:val="fr-FR"/>
        </w:rPr>
        <w:t>’</w:t>
      </w:r>
      <w:r w:rsidRPr="00756584">
        <w:rPr>
          <w:lang w:val="fr-FR"/>
        </w:rPr>
        <w:t xml:space="preserve">indications suffisantes </w:t>
      </w:r>
      <w:r w:rsidRPr="00756584" w:rsidR="00350214">
        <w:rPr>
          <w:lang w:val="fr-FR"/>
        </w:rPr>
        <w:t xml:space="preserve">pour lui permettre de </w:t>
      </w:r>
      <w:r w:rsidRPr="00756584">
        <w:rPr>
          <w:lang w:val="fr-FR"/>
        </w:rPr>
        <w:t>savoir dans quelles circonstances et sous quelles conditions les autorités publiques étaient habilitées à avoir recours à une telle mesure.</w:t>
      </w:r>
    </w:p>
    <w:p w:rsidRPr="00756584" w:rsidR="003E0817" w:rsidP="00756584" w:rsidRDefault="000F2E6F">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76</w:t>
      </w:r>
      <w:r w:rsidRPr="00756584">
        <w:rPr>
          <w:lang w:val="fr-FR"/>
        </w:rPr>
        <w:fldChar w:fldCharType="end"/>
      </w:r>
      <w:r w:rsidRPr="00756584">
        <w:rPr>
          <w:lang w:val="fr-FR"/>
        </w:rPr>
        <w:t>.  </w:t>
      </w:r>
      <w:r w:rsidRPr="00756584" w:rsidR="004A299C">
        <w:rPr>
          <w:lang w:val="fr-FR"/>
        </w:rPr>
        <w:t>Eu égard à ce qui précède, la</w:t>
      </w:r>
      <w:r w:rsidRPr="00756584" w:rsidR="003E0817">
        <w:rPr>
          <w:lang w:val="fr-FR"/>
        </w:rPr>
        <w:t xml:space="preserve"> Cour conclut que la mesure en question était prévue par la loi.</w:t>
      </w:r>
    </w:p>
    <w:p w:rsidRPr="00756584" w:rsidR="00377827" w:rsidP="00756584" w:rsidRDefault="001B156E">
      <w:pPr>
        <w:pStyle w:val="ECHRHeading5"/>
        <w:rPr>
          <w:lang w:val="fr-FR"/>
        </w:rPr>
      </w:pPr>
      <w:r w:rsidRPr="00756584">
        <w:rPr>
          <w:lang w:val="fr-FR"/>
        </w:rPr>
        <w:t>ii</w:t>
      </w:r>
      <w:r w:rsidRPr="00756584" w:rsidR="0089565C">
        <w:rPr>
          <w:lang w:val="fr-FR"/>
        </w:rPr>
        <w:t>i.</w:t>
      </w:r>
      <w:r w:rsidRPr="00756584">
        <w:rPr>
          <w:lang w:val="fr-FR"/>
        </w:rPr>
        <w:t>  </w:t>
      </w:r>
      <w:r w:rsidRPr="00756584" w:rsidR="00377827">
        <w:rPr>
          <w:lang w:val="fr-FR"/>
        </w:rPr>
        <w:t>L</w:t>
      </w:r>
      <w:r w:rsidRPr="00756584" w:rsidR="00756584">
        <w:rPr>
          <w:lang w:val="fr-FR"/>
        </w:rPr>
        <w:t>’</w:t>
      </w:r>
      <w:r w:rsidRPr="00756584" w:rsidR="00377827">
        <w:rPr>
          <w:lang w:val="fr-FR"/>
        </w:rPr>
        <w:t xml:space="preserve">ingérence </w:t>
      </w:r>
      <w:r w:rsidRPr="00756584" w:rsidR="004D3435">
        <w:rPr>
          <w:lang w:val="fr-FR"/>
        </w:rPr>
        <w:t xml:space="preserve">poursuivait-elle un but légitime et </w:t>
      </w:r>
      <w:r w:rsidRPr="00756584" w:rsidR="00377827">
        <w:rPr>
          <w:lang w:val="fr-FR"/>
        </w:rPr>
        <w:t>était-elle nécessaire dans une société démocratique ?</w:t>
      </w:r>
    </w:p>
    <w:p w:rsidRPr="00756584" w:rsidR="00A53BD6" w:rsidP="00756584" w:rsidRDefault="00A53BD6">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77</w:t>
      </w:r>
      <w:r w:rsidRPr="00756584">
        <w:rPr>
          <w:lang w:val="fr-FR"/>
        </w:rPr>
        <w:fldChar w:fldCharType="end"/>
      </w:r>
      <w:r w:rsidRPr="00756584">
        <w:rPr>
          <w:lang w:val="fr-FR"/>
        </w:rPr>
        <w:t>.  </w:t>
      </w:r>
      <w:r w:rsidRPr="00756584" w:rsidR="00330D81">
        <w:rPr>
          <w:lang w:val="fr-FR"/>
        </w:rPr>
        <w:t xml:space="preserve">La Cour observe </w:t>
      </w:r>
      <w:r w:rsidRPr="00756584" w:rsidR="007F4372">
        <w:rPr>
          <w:lang w:val="fr-FR"/>
        </w:rPr>
        <w:t>que la réquisition adressée à l</w:t>
      </w:r>
      <w:r w:rsidRPr="00756584" w:rsidR="00756584">
        <w:rPr>
          <w:lang w:val="fr-FR"/>
        </w:rPr>
        <w:t>’</w:t>
      </w:r>
      <w:r w:rsidRPr="00756584" w:rsidR="00330D81">
        <w:rPr>
          <w:lang w:val="fr-FR"/>
        </w:rPr>
        <w:t>opérateur de téléphonie mobile</w:t>
      </w:r>
      <w:r w:rsidRPr="00756584" w:rsidR="007F4372">
        <w:rPr>
          <w:lang w:val="fr-FR"/>
        </w:rPr>
        <w:t xml:space="preserve"> </w:t>
      </w:r>
      <w:r w:rsidRPr="00756584">
        <w:rPr>
          <w:lang w:val="fr-FR"/>
        </w:rPr>
        <w:t>visait à permettre la manifestation de la vérité dans le cadre d</w:t>
      </w:r>
      <w:r w:rsidRPr="00756584" w:rsidR="00756584">
        <w:rPr>
          <w:lang w:val="fr-FR"/>
        </w:rPr>
        <w:t>’</w:t>
      </w:r>
      <w:r w:rsidRPr="00756584">
        <w:rPr>
          <w:lang w:val="fr-FR"/>
        </w:rPr>
        <w:t xml:space="preserve">une procédure </w:t>
      </w:r>
      <w:r w:rsidRPr="00756584" w:rsidR="007F4372">
        <w:rPr>
          <w:lang w:val="fr-FR"/>
        </w:rPr>
        <w:t>pénale relative à des faits d</w:t>
      </w:r>
      <w:r w:rsidRPr="00756584" w:rsidR="00756584">
        <w:rPr>
          <w:lang w:val="fr-FR"/>
        </w:rPr>
        <w:t>’</w:t>
      </w:r>
      <w:r w:rsidRPr="00756584" w:rsidR="007F4372">
        <w:rPr>
          <w:lang w:val="fr-FR"/>
        </w:rPr>
        <w:t>importation de stupéfiants</w:t>
      </w:r>
      <w:r w:rsidRPr="00756584" w:rsidR="00C910DF">
        <w:rPr>
          <w:lang w:val="fr-FR"/>
        </w:rPr>
        <w:t xml:space="preserve"> en bande organisée</w:t>
      </w:r>
      <w:r w:rsidRPr="00756584" w:rsidR="007F4372">
        <w:rPr>
          <w:lang w:val="fr-FR"/>
        </w:rPr>
        <w:t>, d</w:t>
      </w:r>
      <w:r w:rsidRPr="00756584" w:rsidR="00756584">
        <w:rPr>
          <w:lang w:val="fr-FR"/>
        </w:rPr>
        <w:t>’</w:t>
      </w:r>
      <w:r w:rsidRPr="00756584" w:rsidR="007F4372">
        <w:rPr>
          <w:lang w:val="fr-FR"/>
        </w:rPr>
        <w:t xml:space="preserve">association de malfaiteurs et de blanchiment. </w:t>
      </w:r>
      <w:r w:rsidRPr="00756584" w:rsidR="008B528D">
        <w:rPr>
          <w:lang w:val="fr-FR"/>
        </w:rPr>
        <w:t>Cette mesure</w:t>
      </w:r>
      <w:r w:rsidRPr="00756584" w:rsidR="007F4372">
        <w:rPr>
          <w:lang w:val="fr-FR"/>
        </w:rPr>
        <w:t xml:space="preserve"> </w:t>
      </w:r>
      <w:r w:rsidRPr="00756584">
        <w:rPr>
          <w:lang w:val="fr-FR"/>
        </w:rPr>
        <w:t xml:space="preserve">tendait </w:t>
      </w:r>
      <w:r w:rsidRPr="00756584" w:rsidR="00962330">
        <w:rPr>
          <w:lang w:val="fr-FR"/>
        </w:rPr>
        <w:t>donc à la défense de l</w:t>
      </w:r>
      <w:r w:rsidRPr="00756584" w:rsidR="00756584">
        <w:rPr>
          <w:lang w:val="fr-FR"/>
        </w:rPr>
        <w:t>’</w:t>
      </w:r>
      <w:r w:rsidRPr="00756584" w:rsidR="008B528D">
        <w:rPr>
          <w:lang w:val="fr-FR"/>
        </w:rPr>
        <w:t>ordre,</w:t>
      </w:r>
      <w:r w:rsidRPr="00756584" w:rsidR="00962330">
        <w:rPr>
          <w:lang w:val="fr-FR"/>
        </w:rPr>
        <w:t xml:space="preserve"> à la pré</w:t>
      </w:r>
      <w:r w:rsidRPr="00756584" w:rsidR="007F4372">
        <w:rPr>
          <w:lang w:val="fr-FR"/>
        </w:rPr>
        <w:t>vention des infractions pénales ainsi qu</w:t>
      </w:r>
      <w:r w:rsidRPr="00756584" w:rsidR="00756584">
        <w:rPr>
          <w:lang w:val="fr-FR"/>
        </w:rPr>
        <w:t>’</w:t>
      </w:r>
      <w:r w:rsidRPr="00756584" w:rsidR="007F4372">
        <w:rPr>
          <w:lang w:val="fr-FR"/>
        </w:rPr>
        <w:t>à la protection de la santé</w:t>
      </w:r>
      <w:r w:rsidRPr="00756584" w:rsidR="00C910DF">
        <w:rPr>
          <w:lang w:val="fr-FR"/>
        </w:rPr>
        <w:t xml:space="preserve"> publique</w:t>
      </w:r>
      <w:r w:rsidRPr="00756584" w:rsidR="007F4372">
        <w:rPr>
          <w:lang w:val="fr-FR"/>
        </w:rPr>
        <w:t xml:space="preserve"> et poursuivait </w:t>
      </w:r>
      <w:r w:rsidRPr="00756584" w:rsidR="002D22B9">
        <w:rPr>
          <w:lang w:val="fr-FR"/>
        </w:rPr>
        <w:t xml:space="preserve">ainsi des buts </w:t>
      </w:r>
      <w:r w:rsidRPr="00756584" w:rsidR="007F4372">
        <w:rPr>
          <w:lang w:val="fr-FR"/>
        </w:rPr>
        <w:t>légitime</w:t>
      </w:r>
      <w:r w:rsidRPr="00756584" w:rsidR="002D22B9">
        <w:rPr>
          <w:lang w:val="fr-FR"/>
        </w:rPr>
        <w:t>s</w:t>
      </w:r>
      <w:r w:rsidRPr="00756584" w:rsidR="007F4372">
        <w:rPr>
          <w:lang w:val="fr-FR"/>
        </w:rPr>
        <w:t>.</w:t>
      </w:r>
    </w:p>
    <w:p w:rsidRPr="00756584" w:rsidR="00D26398" w:rsidP="00756584" w:rsidRDefault="00316749">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78</w:t>
      </w:r>
      <w:r w:rsidRPr="00756584">
        <w:rPr>
          <w:lang w:val="fr-FR"/>
        </w:rPr>
        <w:fldChar w:fldCharType="end"/>
      </w:r>
      <w:r w:rsidRPr="00756584">
        <w:rPr>
          <w:lang w:val="fr-FR"/>
        </w:rPr>
        <w:t>.  Sur le point de savoir si la communication de la liste de</w:t>
      </w:r>
      <w:r w:rsidRPr="00756584" w:rsidR="00A14C86">
        <w:rPr>
          <w:lang w:val="fr-FR"/>
        </w:rPr>
        <w:t>s</w:t>
      </w:r>
      <w:r w:rsidRPr="00756584">
        <w:rPr>
          <w:lang w:val="fr-FR"/>
        </w:rPr>
        <w:t xml:space="preserve"> appels entrant</w:t>
      </w:r>
      <w:r w:rsidRPr="00756584" w:rsidR="00C910DF">
        <w:rPr>
          <w:lang w:val="fr-FR"/>
        </w:rPr>
        <w:t>s</w:t>
      </w:r>
      <w:r w:rsidRPr="00756584">
        <w:rPr>
          <w:lang w:val="fr-FR"/>
        </w:rPr>
        <w:t xml:space="preserve"> et sortant</w:t>
      </w:r>
      <w:r w:rsidRPr="00756584" w:rsidR="00C910DF">
        <w:rPr>
          <w:lang w:val="fr-FR"/>
        </w:rPr>
        <w:t>s</w:t>
      </w:r>
      <w:r w:rsidRPr="00756584">
        <w:rPr>
          <w:lang w:val="fr-FR"/>
        </w:rPr>
        <w:t xml:space="preserve"> de trois lignes téléphoniques </w:t>
      </w:r>
      <w:r w:rsidRPr="00756584" w:rsidR="00330D81">
        <w:rPr>
          <w:lang w:val="fr-FR"/>
        </w:rPr>
        <w:t>et de</w:t>
      </w:r>
      <w:r w:rsidRPr="00756584">
        <w:rPr>
          <w:lang w:val="fr-FR"/>
        </w:rPr>
        <w:t xml:space="preserve"> la liste des cellules qu</w:t>
      </w:r>
      <w:r w:rsidRPr="00756584" w:rsidR="00756584">
        <w:rPr>
          <w:lang w:val="fr-FR"/>
        </w:rPr>
        <w:t>’</w:t>
      </w:r>
      <w:r w:rsidRPr="00756584">
        <w:rPr>
          <w:lang w:val="fr-FR"/>
        </w:rPr>
        <w:t>elles ont déclenchées était « </w:t>
      </w:r>
      <w:r w:rsidRPr="00756584" w:rsidR="008B528D">
        <w:rPr>
          <w:lang w:val="fr-FR"/>
        </w:rPr>
        <w:t xml:space="preserve">nécessaire dans une </w:t>
      </w:r>
      <w:r w:rsidRPr="00756584">
        <w:rPr>
          <w:lang w:val="fr-FR"/>
        </w:rPr>
        <w:t>société démocratique », la Cour rappelle que la notion de nécessité implique que l</w:t>
      </w:r>
      <w:r w:rsidRPr="00756584" w:rsidR="00756584">
        <w:rPr>
          <w:lang w:val="fr-FR"/>
        </w:rPr>
        <w:t>’</w:t>
      </w:r>
      <w:r w:rsidRPr="00756584">
        <w:rPr>
          <w:lang w:val="fr-FR"/>
        </w:rPr>
        <w:t>ingérence corresponde à un besoin social impérieux et, en particulier, qu</w:t>
      </w:r>
      <w:r w:rsidRPr="00756584" w:rsidR="00756584">
        <w:rPr>
          <w:lang w:val="fr-FR"/>
        </w:rPr>
        <w:t>’</w:t>
      </w:r>
      <w:r w:rsidRPr="00756584">
        <w:rPr>
          <w:lang w:val="fr-FR"/>
        </w:rPr>
        <w:t>elle soit proportionnée au but légitime poursuivi (</w:t>
      </w:r>
      <w:r w:rsidRPr="00756584">
        <w:rPr>
          <w:i/>
          <w:lang w:val="fr-FR"/>
        </w:rPr>
        <w:t>Uzun</w:t>
      </w:r>
      <w:r w:rsidRPr="00756584">
        <w:rPr>
          <w:lang w:val="fr-FR"/>
        </w:rPr>
        <w:t>, précité, §</w:t>
      </w:r>
      <w:r w:rsidRPr="00756584" w:rsidR="00930EBC">
        <w:rPr>
          <w:lang w:val="fr-FR"/>
        </w:rPr>
        <w:t>§</w:t>
      </w:r>
      <w:r w:rsidRPr="00756584">
        <w:rPr>
          <w:lang w:val="fr-FR"/>
        </w:rPr>
        <w:t xml:space="preserve"> 78</w:t>
      </w:r>
      <w:r w:rsidRPr="00756584" w:rsidR="00930EBC">
        <w:rPr>
          <w:lang w:val="fr-FR"/>
        </w:rPr>
        <w:t>-79</w:t>
      </w:r>
      <w:r w:rsidRPr="00756584">
        <w:rPr>
          <w:lang w:val="fr-FR"/>
        </w:rPr>
        <w:t>).</w:t>
      </w:r>
    </w:p>
    <w:p w:rsidRPr="00756584" w:rsidR="00D31534" w:rsidP="00756584" w:rsidRDefault="00AF516B">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79</w:t>
      </w:r>
      <w:r w:rsidRPr="00756584">
        <w:rPr>
          <w:lang w:val="fr-FR"/>
        </w:rPr>
        <w:fldChar w:fldCharType="end"/>
      </w:r>
      <w:r w:rsidRPr="00756584">
        <w:rPr>
          <w:lang w:val="fr-FR"/>
        </w:rPr>
        <w:t>.  </w:t>
      </w:r>
      <w:r w:rsidRPr="00756584" w:rsidR="0091205B">
        <w:rPr>
          <w:lang w:val="fr-FR"/>
        </w:rPr>
        <w:t>Or, en l</w:t>
      </w:r>
      <w:r w:rsidRPr="00756584" w:rsidR="00756584">
        <w:rPr>
          <w:lang w:val="fr-FR"/>
        </w:rPr>
        <w:t>’</w:t>
      </w:r>
      <w:r w:rsidRPr="00756584" w:rsidR="00EE5187">
        <w:rPr>
          <w:lang w:val="fr-FR"/>
        </w:rPr>
        <w:t>espèce</w:t>
      </w:r>
      <w:r w:rsidRPr="00756584" w:rsidR="00EE24F0">
        <w:rPr>
          <w:lang w:val="fr-FR"/>
        </w:rPr>
        <w:t>, ces réquisitions étaient nécessaires pour démanteler un trafic de stupéfiants de grande ampleur, mettant en cause de nombreux individus, agissant de manière cachée et illicite, et en lien avec des réseaux étrangers. Par ailleurs,</w:t>
      </w:r>
      <w:r w:rsidRPr="00756584" w:rsidR="0091205B">
        <w:rPr>
          <w:lang w:val="fr-FR"/>
        </w:rPr>
        <w:t xml:space="preserve"> l</w:t>
      </w:r>
      <w:r w:rsidRPr="00756584" w:rsidR="00962330">
        <w:rPr>
          <w:lang w:val="fr-FR"/>
        </w:rPr>
        <w:t xml:space="preserve">es informations obtenues par le biais de ces réquisitions ont été </w:t>
      </w:r>
      <w:r w:rsidRPr="00756584" w:rsidR="00316749">
        <w:rPr>
          <w:lang w:val="fr-FR"/>
        </w:rPr>
        <w:t>obtenues</w:t>
      </w:r>
      <w:r w:rsidRPr="00756584" w:rsidR="00962330">
        <w:rPr>
          <w:lang w:val="fr-FR"/>
        </w:rPr>
        <w:t xml:space="preserve"> et utilisées dans le cadre d</w:t>
      </w:r>
      <w:r w:rsidRPr="00756584" w:rsidR="00756584">
        <w:rPr>
          <w:lang w:val="fr-FR"/>
        </w:rPr>
        <w:t>’</w:t>
      </w:r>
      <w:r w:rsidRPr="00756584" w:rsidR="00962330">
        <w:rPr>
          <w:lang w:val="fr-FR"/>
        </w:rPr>
        <w:t>une enquête et d</w:t>
      </w:r>
      <w:r w:rsidRPr="00756584" w:rsidR="00756584">
        <w:rPr>
          <w:lang w:val="fr-FR"/>
        </w:rPr>
        <w:t>’</w:t>
      </w:r>
      <w:r w:rsidRPr="00756584" w:rsidR="00962330">
        <w:rPr>
          <w:lang w:val="fr-FR"/>
        </w:rPr>
        <w:t xml:space="preserve">un procès pénal </w:t>
      </w:r>
      <w:r w:rsidRPr="00756584" w:rsidR="008B528D">
        <w:rPr>
          <w:lang w:val="fr-FR"/>
        </w:rPr>
        <w:t>au cours duquel, a</w:t>
      </w:r>
      <w:r w:rsidRPr="00756584" w:rsidR="00B00A4F">
        <w:rPr>
          <w:lang w:val="fr-FR"/>
        </w:rPr>
        <w:t>insi</w:t>
      </w:r>
      <w:r w:rsidRPr="00756584" w:rsidR="00316749">
        <w:rPr>
          <w:lang w:val="fr-FR"/>
        </w:rPr>
        <w:t xml:space="preserve"> que la Cour l</w:t>
      </w:r>
      <w:r w:rsidRPr="00756584" w:rsidR="00756584">
        <w:rPr>
          <w:lang w:val="fr-FR"/>
        </w:rPr>
        <w:t>’</w:t>
      </w:r>
      <w:r w:rsidRPr="00756584">
        <w:rPr>
          <w:lang w:val="fr-FR"/>
        </w:rPr>
        <w:t>a déjà relevé (paragraphe </w:t>
      </w:r>
      <w:r w:rsidRPr="00756584" w:rsidR="00350214">
        <w:rPr>
          <w:lang w:val="fr-FR"/>
        </w:rPr>
        <w:t>73</w:t>
      </w:r>
      <w:r w:rsidRPr="00756584" w:rsidR="00D0606E">
        <w:rPr>
          <w:lang w:val="fr-FR"/>
        </w:rPr>
        <w:t xml:space="preserve"> </w:t>
      </w:r>
      <w:r w:rsidRPr="00756584" w:rsidR="000D007E">
        <w:rPr>
          <w:lang w:val="fr-FR"/>
        </w:rPr>
        <w:t>ci-dessus</w:t>
      </w:r>
      <w:r w:rsidRPr="00756584" w:rsidR="00316749">
        <w:rPr>
          <w:lang w:val="fr-FR"/>
        </w:rPr>
        <w:t>)</w:t>
      </w:r>
      <w:r w:rsidRPr="00756584" w:rsidR="00D0606E">
        <w:rPr>
          <w:lang w:val="fr-FR"/>
        </w:rPr>
        <w:t>,</w:t>
      </w:r>
      <w:r w:rsidRPr="00756584" w:rsidR="00316749">
        <w:rPr>
          <w:lang w:val="fr-FR"/>
        </w:rPr>
        <w:t xml:space="preserve"> </w:t>
      </w:r>
      <w:r w:rsidRPr="00756584" w:rsidR="00D0606E">
        <w:rPr>
          <w:lang w:val="fr-FR"/>
        </w:rPr>
        <w:t>l</w:t>
      </w:r>
      <w:r w:rsidRPr="00756584" w:rsidR="00316749">
        <w:rPr>
          <w:lang w:val="fr-FR"/>
        </w:rPr>
        <w:t>e requérant a bénéficié d</w:t>
      </w:r>
      <w:r w:rsidRPr="00756584" w:rsidR="00756584">
        <w:rPr>
          <w:lang w:val="fr-FR"/>
        </w:rPr>
        <w:t>’</w:t>
      </w:r>
      <w:r w:rsidRPr="00756584" w:rsidR="00316749">
        <w:rPr>
          <w:lang w:val="fr-FR"/>
        </w:rPr>
        <w:t>un « contrôle effectif » tel</w:t>
      </w:r>
      <w:r w:rsidRPr="00756584" w:rsidR="00C910DF">
        <w:rPr>
          <w:lang w:val="fr-FR"/>
        </w:rPr>
        <w:t xml:space="preserve"> que voulu par la prééminence du</w:t>
      </w:r>
      <w:r w:rsidRPr="00756584" w:rsidR="00316749">
        <w:rPr>
          <w:lang w:val="fr-FR"/>
        </w:rPr>
        <w:t xml:space="preserve"> droit et apte à limiter l</w:t>
      </w:r>
      <w:r w:rsidRPr="00756584" w:rsidR="00756584">
        <w:rPr>
          <w:lang w:val="fr-FR"/>
        </w:rPr>
        <w:t>’</w:t>
      </w:r>
      <w:r w:rsidRPr="00756584" w:rsidR="00316749">
        <w:rPr>
          <w:lang w:val="fr-FR"/>
        </w:rPr>
        <w:t xml:space="preserve">ingérence litigieuse à ce qui était </w:t>
      </w:r>
      <w:r w:rsidRPr="00756584" w:rsidR="00D0606E">
        <w:rPr>
          <w:lang w:val="fr-FR"/>
        </w:rPr>
        <w:t>« </w:t>
      </w:r>
      <w:r w:rsidRPr="00756584" w:rsidR="00316749">
        <w:rPr>
          <w:lang w:val="fr-FR"/>
        </w:rPr>
        <w:t>nécessaire dans une société démocratique »</w:t>
      </w:r>
      <w:r w:rsidRPr="00756584" w:rsidR="00D0606E">
        <w:rPr>
          <w:lang w:val="fr-FR"/>
        </w:rPr>
        <w:t>.</w:t>
      </w:r>
    </w:p>
    <w:p w:rsidRPr="00756584" w:rsidR="00F55A55" w:rsidP="00756584" w:rsidRDefault="00F55A55">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80</w:t>
      </w:r>
      <w:r w:rsidRPr="00756584">
        <w:rPr>
          <w:lang w:val="fr-FR"/>
        </w:rPr>
        <w:fldChar w:fldCharType="end"/>
      </w:r>
      <w:r w:rsidRPr="00756584">
        <w:rPr>
          <w:lang w:val="fr-FR"/>
        </w:rPr>
        <w:t xml:space="preserve">.  Ces éléments suffisent à la Cour pour conclure que </w:t>
      </w:r>
      <w:r w:rsidRPr="00756584" w:rsidR="008B528D">
        <w:rPr>
          <w:lang w:val="fr-FR"/>
        </w:rPr>
        <w:t>la réquisition judiciaire à un opérateur de téléphonie mobile n</w:t>
      </w:r>
      <w:r w:rsidRPr="00756584" w:rsidR="00756584">
        <w:rPr>
          <w:lang w:val="fr-FR"/>
        </w:rPr>
        <w:t>’</w:t>
      </w:r>
      <w:r w:rsidRPr="00756584" w:rsidR="008B528D">
        <w:rPr>
          <w:lang w:val="fr-FR"/>
        </w:rPr>
        <w:t>a pas violé l</w:t>
      </w:r>
      <w:r w:rsidRPr="00756584" w:rsidR="00756584">
        <w:rPr>
          <w:lang w:val="fr-FR"/>
        </w:rPr>
        <w:t>’</w:t>
      </w:r>
      <w:r w:rsidRPr="00756584" w:rsidR="008B528D">
        <w:rPr>
          <w:lang w:val="fr-FR"/>
        </w:rPr>
        <w:t>article 8 de la Convention.</w:t>
      </w:r>
    </w:p>
    <w:p w:rsidRPr="00756584" w:rsidR="00E77CB3" w:rsidP="00756584" w:rsidRDefault="005A6150">
      <w:pPr>
        <w:pStyle w:val="ECHRHeading1"/>
        <w:rPr>
          <w:lang w:val="fr-FR"/>
        </w:rPr>
      </w:pPr>
      <w:r w:rsidRPr="00756584">
        <w:rPr>
          <w:lang w:val="fr-FR"/>
        </w:rPr>
        <w:t>II</w:t>
      </w:r>
      <w:r w:rsidRPr="00756584" w:rsidR="00E77CB3">
        <w:rPr>
          <w:lang w:val="fr-FR"/>
        </w:rPr>
        <w:t>.  SUR L</w:t>
      </w:r>
      <w:r w:rsidRPr="00756584" w:rsidR="00756584">
        <w:rPr>
          <w:lang w:val="fr-FR"/>
        </w:rPr>
        <w:t>’</w:t>
      </w:r>
      <w:r w:rsidRPr="00756584" w:rsidR="00E77CB3">
        <w:rPr>
          <w:lang w:val="fr-FR"/>
        </w:rPr>
        <w:t>APPLICATION DE L</w:t>
      </w:r>
      <w:r w:rsidRPr="00756584" w:rsidR="00756584">
        <w:rPr>
          <w:lang w:val="fr-FR"/>
        </w:rPr>
        <w:t>’</w:t>
      </w:r>
      <w:r w:rsidRPr="00756584" w:rsidR="00E77CB3">
        <w:rPr>
          <w:lang w:val="fr-FR"/>
        </w:rPr>
        <w:t>ARTICLE 41 DE LA CONVENTION</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81</w:t>
      </w:r>
      <w:r w:rsidRPr="00756584">
        <w:rPr>
          <w:lang w:val="fr-FR"/>
        </w:rPr>
        <w:fldChar w:fldCharType="end"/>
      </w:r>
      <w:r w:rsidRPr="00756584" w:rsidR="00E77CB3">
        <w:rPr>
          <w:lang w:val="fr-FR"/>
        </w:rPr>
        <w:t>.  Aux termes de l</w:t>
      </w:r>
      <w:r w:rsidRPr="00756584" w:rsidR="00756584">
        <w:rPr>
          <w:lang w:val="fr-FR"/>
        </w:rPr>
        <w:t>’</w:t>
      </w:r>
      <w:r w:rsidRPr="00756584" w:rsidR="00E77CB3">
        <w:rPr>
          <w:lang w:val="fr-FR"/>
        </w:rPr>
        <w:t>article 41 de la Convention,</w:t>
      </w:r>
    </w:p>
    <w:p w:rsidRPr="00756584" w:rsidR="00E77CB3" w:rsidP="00756584" w:rsidRDefault="00E77CB3">
      <w:pPr>
        <w:pStyle w:val="ECHRParaQuote"/>
        <w:keepNext/>
        <w:keepLines/>
        <w:rPr>
          <w:lang w:val="fr-FR"/>
        </w:rPr>
      </w:pPr>
      <w:r w:rsidRPr="00756584">
        <w:rPr>
          <w:lang w:val="fr-FR"/>
        </w:rPr>
        <w:t>« Si la Cour déclare qu</w:t>
      </w:r>
      <w:r w:rsidRPr="00756584" w:rsidR="00756584">
        <w:rPr>
          <w:lang w:val="fr-FR"/>
        </w:rPr>
        <w:t>’</w:t>
      </w:r>
      <w:r w:rsidRPr="00756584">
        <w:rPr>
          <w:lang w:val="fr-FR"/>
        </w:rPr>
        <w:t>il y a eu violation de la Convention ou de ses Protocoles, et si le droit interne de la Haute Partie contractante ne permet d</w:t>
      </w:r>
      <w:r w:rsidRPr="00756584" w:rsidR="00756584">
        <w:rPr>
          <w:lang w:val="fr-FR"/>
        </w:rPr>
        <w:t>’</w:t>
      </w:r>
      <w:r w:rsidRPr="00756584">
        <w:rPr>
          <w:lang w:val="fr-FR"/>
        </w:rPr>
        <w:t>effacer qu</w:t>
      </w:r>
      <w:r w:rsidRPr="00756584" w:rsidR="00756584">
        <w:rPr>
          <w:lang w:val="fr-FR"/>
        </w:rPr>
        <w:t>’</w:t>
      </w:r>
      <w:r w:rsidRPr="00756584">
        <w:rPr>
          <w:lang w:val="fr-FR"/>
        </w:rPr>
        <w:t>imparfaitement les conséquences de cette violation, la Cour accorde à la partie lésée, s</w:t>
      </w:r>
      <w:r w:rsidRPr="00756584" w:rsidR="00756584">
        <w:rPr>
          <w:lang w:val="fr-FR"/>
        </w:rPr>
        <w:t>’</w:t>
      </w:r>
      <w:r w:rsidRPr="00756584">
        <w:rPr>
          <w:lang w:val="fr-FR"/>
        </w:rPr>
        <w:t>il y a lieu, une satisfaction équitable. »</w:t>
      </w:r>
    </w:p>
    <w:p w:rsidRPr="00756584" w:rsidR="00E77CB3" w:rsidP="00756584" w:rsidRDefault="00E77CB3">
      <w:pPr>
        <w:pStyle w:val="ECHRHeading2"/>
        <w:rPr>
          <w:lang w:val="fr-FR"/>
        </w:rPr>
      </w:pPr>
      <w:r w:rsidRPr="00756584">
        <w:rPr>
          <w:lang w:val="fr-FR"/>
        </w:rPr>
        <w:t>A.  Dommage</w:t>
      </w:r>
    </w:p>
    <w:p w:rsidRPr="00756584" w:rsidR="00163CB4"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82</w:t>
      </w:r>
      <w:r w:rsidRPr="00756584">
        <w:rPr>
          <w:lang w:val="fr-FR"/>
        </w:rPr>
        <w:fldChar w:fldCharType="end"/>
      </w:r>
      <w:r w:rsidRPr="00756584" w:rsidR="00E77CB3">
        <w:rPr>
          <w:lang w:val="fr-FR"/>
        </w:rPr>
        <w:t>.  </w:t>
      </w:r>
      <w:r w:rsidRPr="00756584">
        <w:rPr>
          <w:lang w:val="fr-FR"/>
        </w:rPr>
        <w:t>Le requérant</w:t>
      </w:r>
      <w:r w:rsidRPr="00756584" w:rsidR="00163CB4">
        <w:rPr>
          <w:lang w:val="fr-FR"/>
        </w:rPr>
        <w:t xml:space="preserve"> réclame </w:t>
      </w:r>
      <w:r w:rsidRPr="00756584" w:rsidR="0077564D">
        <w:rPr>
          <w:lang w:val="fr-FR"/>
        </w:rPr>
        <w:t>40 000</w:t>
      </w:r>
      <w:r w:rsidRPr="00756584" w:rsidR="00163CB4">
        <w:rPr>
          <w:lang w:val="fr-FR"/>
        </w:rPr>
        <w:t xml:space="preserve"> euros (EUR) au titre du préjudice matériel et</w:t>
      </w:r>
      <w:r w:rsidRPr="00756584" w:rsidR="0077564D">
        <w:rPr>
          <w:lang w:val="fr-FR"/>
        </w:rPr>
        <w:t xml:space="preserve"> </w:t>
      </w:r>
      <w:r w:rsidRPr="00756584" w:rsidR="00163CB4">
        <w:rPr>
          <w:lang w:val="fr-FR"/>
        </w:rPr>
        <w:t>moral qu</w:t>
      </w:r>
      <w:r w:rsidRPr="00756584" w:rsidR="00756584">
        <w:rPr>
          <w:lang w:val="fr-FR"/>
        </w:rPr>
        <w:t>’</w:t>
      </w:r>
      <w:r w:rsidRPr="00756584">
        <w:rPr>
          <w:lang w:val="fr-FR"/>
        </w:rPr>
        <w:t>il</w:t>
      </w:r>
      <w:r w:rsidRPr="00756584" w:rsidR="00163CB4">
        <w:rPr>
          <w:lang w:val="fr-FR"/>
        </w:rPr>
        <w:t xml:space="preserve"> estime avoir subi.</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83</w:t>
      </w:r>
      <w:r w:rsidRPr="00756584">
        <w:rPr>
          <w:lang w:val="fr-FR"/>
        </w:rPr>
        <w:fldChar w:fldCharType="end"/>
      </w:r>
      <w:r w:rsidRPr="00756584" w:rsidR="00E77CB3">
        <w:rPr>
          <w:lang w:val="fr-FR"/>
        </w:rPr>
        <w:t xml:space="preserve">.  Le Gouvernement </w:t>
      </w:r>
      <w:r w:rsidRPr="00756584" w:rsidR="00AF516B">
        <w:rPr>
          <w:lang w:val="fr-FR"/>
        </w:rPr>
        <w:t>est d</w:t>
      </w:r>
      <w:r w:rsidRPr="00756584" w:rsidR="00756584">
        <w:rPr>
          <w:lang w:val="fr-FR"/>
        </w:rPr>
        <w:t>’</w:t>
      </w:r>
      <w:r w:rsidRPr="00756584" w:rsidR="00AF516B">
        <w:rPr>
          <w:lang w:val="fr-FR"/>
        </w:rPr>
        <w:t>avis</w:t>
      </w:r>
      <w:r w:rsidRPr="00756584" w:rsidR="00F87BE7">
        <w:rPr>
          <w:lang w:val="fr-FR"/>
        </w:rPr>
        <w:t xml:space="preserve"> que ce préjudice est estimé de façon forfaitaire, arbitraire et disproportionnée</w:t>
      </w:r>
      <w:r w:rsidRPr="00756584" w:rsidR="005179B6">
        <w:rPr>
          <w:lang w:val="fr-FR"/>
        </w:rPr>
        <w:t>,</w:t>
      </w:r>
      <w:r w:rsidRPr="00756584" w:rsidR="00F87BE7">
        <w:rPr>
          <w:lang w:val="fr-FR"/>
        </w:rPr>
        <w:t xml:space="preserve"> et qu</w:t>
      </w:r>
      <w:r w:rsidRPr="00756584" w:rsidR="00756584">
        <w:rPr>
          <w:lang w:val="fr-FR"/>
        </w:rPr>
        <w:t>’</w:t>
      </w:r>
      <w:r w:rsidRPr="00756584" w:rsidR="00F87BE7">
        <w:rPr>
          <w:lang w:val="fr-FR"/>
        </w:rPr>
        <w:t>aucun justificatif n</w:t>
      </w:r>
      <w:r w:rsidRPr="00756584" w:rsidR="00756584">
        <w:rPr>
          <w:lang w:val="fr-FR"/>
        </w:rPr>
        <w:t>’</w:t>
      </w:r>
      <w:r w:rsidRPr="00756584" w:rsidR="00F87BE7">
        <w:rPr>
          <w:lang w:val="fr-FR"/>
        </w:rPr>
        <w:t>est produit au soutien de cette demande. Il estime que le constat d</w:t>
      </w:r>
      <w:r w:rsidRPr="00756584" w:rsidR="00756584">
        <w:rPr>
          <w:lang w:val="fr-FR"/>
        </w:rPr>
        <w:t>’</w:t>
      </w:r>
      <w:r w:rsidRPr="00756584" w:rsidR="00F87BE7">
        <w:rPr>
          <w:lang w:val="fr-FR"/>
        </w:rPr>
        <w:t>un manquement aux exigences de l</w:t>
      </w:r>
      <w:r w:rsidRPr="00756584" w:rsidR="00756584">
        <w:rPr>
          <w:lang w:val="fr-FR"/>
        </w:rPr>
        <w:t>’</w:t>
      </w:r>
      <w:r w:rsidRPr="00756584" w:rsidR="00F87BE7">
        <w:rPr>
          <w:lang w:val="fr-FR"/>
        </w:rPr>
        <w:t>article 8 de la Convention constituerait une satisfaction équitable suffisante.</w:t>
      </w:r>
    </w:p>
    <w:p w:rsidRPr="00756584" w:rsidR="00F87BE7"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84</w:t>
      </w:r>
      <w:r w:rsidRPr="00756584">
        <w:rPr>
          <w:lang w:val="fr-FR"/>
        </w:rPr>
        <w:fldChar w:fldCharType="end"/>
      </w:r>
      <w:r w:rsidRPr="00756584" w:rsidR="00E77CB3">
        <w:rPr>
          <w:lang w:val="fr-FR"/>
        </w:rPr>
        <w:t xml:space="preserve">.  La Cour </w:t>
      </w:r>
      <w:r w:rsidRPr="00756584" w:rsidR="00382533">
        <w:rPr>
          <w:lang w:val="fr-FR"/>
        </w:rPr>
        <w:t>n</w:t>
      </w:r>
      <w:r w:rsidRPr="00756584" w:rsidR="00756584">
        <w:rPr>
          <w:lang w:val="fr-FR"/>
        </w:rPr>
        <w:t>’</w:t>
      </w:r>
      <w:r w:rsidRPr="00756584" w:rsidR="00382533">
        <w:rPr>
          <w:lang w:val="fr-FR"/>
        </w:rPr>
        <w:t xml:space="preserve">aperçoit pas de lien de causalité entre la violation et le dommage matériel allégué et rejette cette demande. Elle </w:t>
      </w:r>
      <w:r w:rsidRPr="00756584" w:rsidR="00F87BE7">
        <w:rPr>
          <w:lang w:val="fr-FR"/>
        </w:rPr>
        <w:t>considère que, dans les circonstances de la cause, le constat d</w:t>
      </w:r>
      <w:r w:rsidRPr="00756584" w:rsidR="00756584">
        <w:rPr>
          <w:lang w:val="fr-FR"/>
        </w:rPr>
        <w:t>’</w:t>
      </w:r>
      <w:r w:rsidRPr="00756584" w:rsidR="00F87BE7">
        <w:rPr>
          <w:lang w:val="fr-FR"/>
        </w:rPr>
        <w:t>un manquement aux exigences de l</w:t>
      </w:r>
      <w:r w:rsidRPr="00756584" w:rsidR="00756584">
        <w:rPr>
          <w:lang w:val="fr-FR"/>
        </w:rPr>
        <w:t>’</w:t>
      </w:r>
      <w:r w:rsidRPr="00756584" w:rsidR="00F87BE7">
        <w:rPr>
          <w:lang w:val="fr-FR"/>
        </w:rPr>
        <w:t xml:space="preserve">article 8 fournit au requérant une satisfaction équitable suffisante pour le dommage </w:t>
      </w:r>
      <w:r w:rsidRPr="00756584" w:rsidR="00382533">
        <w:rPr>
          <w:lang w:val="fr-FR"/>
        </w:rPr>
        <w:t xml:space="preserve">moral </w:t>
      </w:r>
      <w:r w:rsidRPr="00756584" w:rsidR="005A6150">
        <w:rPr>
          <w:lang w:val="fr-FR"/>
        </w:rPr>
        <w:t>subi.</w:t>
      </w:r>
    </w:p>
    <w:p w:rsidRPr="00756584" w:rsidR="00E77CB3" w:rsidP="00756584" w:rsidRDefault="00E77CB3">
      <w:pPr>
        <w:pStyle w:val="ECHRHeading2"/>
        <w:rPr>
          <w:lang w:val="fr-FR"/>
        </w:rPr>
      </w:pPr>
      <w:r w:rsidRPr="00756584">
        <w:rPr>
          <w:lang w:val="fr-FR"/>
        </w:rPr>
        <w:t>B.  Frais et dépens</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85</w:t>
      </w:r>
      <w:r w:rsidRPr="00756584">
        <w:rPr>
          <w:lang w:val="fr-FR"/>
        </w:rPr>
        <w:fldChar w:fldCharType="end"/>
      </w:r>
      <w:r w:rsidRPr="00756584" w:rsidR="00E77CB3">
        <w:rPr>
          <w:lang w:val="fr-FR"/>
        </w:rPr>
        <w:t>.  </w:t>
      </w:r>
      <w:r w:rsidRPr="00756584">
        <w:rPr>
          <w:lang w:val="fr-FR"/>
        </w:rPr>
        <w:t>Le requérant</w:t>
      </w:r>
      <w:r w:rsidRPr="00756584" w:rsidR="00E77CB3">
        <w:rPr>
          <w:lang w:val="fr-FR"/>
        </w:rPr>
        <w:t xml:space="preserve"> demande également </w:t>
      </w:r>
      <w:r w:rsidRPr="00756584" w:rsidR="0077564D">
        <w:rPr>
          <w:lang w:val="fr-FR"/>
        </w:rPr>
        <w:t xml:space="preserve">10 000 </w:t>
      </w:r>
      <w:r w:rsidRPr="00756584" w:rsidR="00E77CB3">
        <w:rPr>
          <w:lang w:val="fr-FR"/>
        </w:rPr>
        <w:t>EUR p</w:t>
      </w:r>
      <w:r w:rsidRPr="00756584" w:rsidR="0077564D">
        <w:rPr>
          <w:lang w:val="fr-FR"/>
        </w:rPr>
        <w:t xml:space="preserve">our les frais et dépens engagés, soit la somme de 5 216 EUR correspondant aux frais et dépens engagés </w:t>
      </w:r>
      <w:r w:rsidRPr="00756584" w:rsidR="00E77CB3">
        <w:rPr>
          <w:lang w:val="fr-FR"/>
        </w:rPr>
        <w:t xml:space="preserve">devant les juridictions internes et </w:t>
      </w:r>
      <w:r w:rsidRPr="00756584" w:rsidR="005A6150">
        <w:rPr>
          <w:lang w:val="fr-FR"/>
        </w:rPr>
        <w:t>celle</w:t>
      </w:r>
      <w:r w:rsidRPr="00756584" w:rsidR="0077564D">
        <w:rPr>
          <w:lang w:val="fr-FR"/>
        </w:rPr>
        <w:t xml:space="preserve"> de 4 784</w:t>
      </w:r>
      <w:r w:rsidRPr="00756584" w:rsidR="00E77CB3">
        <w:rPr>
          <w:lang w:val="fr-FR"/>
        </w:rPr>
        <w:t xml:space="preserve"> EUR pour ceux engagés devant la Cour.</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86</w:t>
      </w:r>
      <w:r w:rsidRPr="00756584">
        <w:rPr>
          <w:lang w:val="fr-FR"/>
        </w:rPr>
        <w:fldChar w:fldCharType="end"/>
      </w:r>
      <w:r w:rsidRPr="00756584" w:rsidR="00E77CB3">
        <w:rPr>
          <w:lang w:val="fr-FR"/>
        </w:rPr>
        <w:t>.  Le Gouvernement</w:t>
      </w:r>
      <w:r w:rsidRPr="00756584" w:rsidR="00A77AE4">
        <w:rPr>
          <w:lang w:val="fr-FR"/>
        </w:rPr>
        <w:t xml:space="preserve"> propose la somme de</w:t>
      </w:r>
      <w:r w:rsidRPr="00756584" w:rsidR="00530C33">
        <w:rPr>
          <w:lang w:val="fr-FR"/>
        </w:rPr>
        <w:t xml:space="preserve"> 4 784</w:t>
      </w:r>
      <w:r w:rsidRPr="00756584" w:rsidR="00A77AE4">
        <w:rPr>
          <w:lang w:val="fr-FR"/>
        </w:rPr>
        <w:t xml:space="preserve"> EUR, considérant que seuls ces frais et dépens sont établis dans</w:t>
      </w:r>
      <w:r w:rsidRPr="00756584" w:rsidR="0097337F">
        <w:rPr>
          <w:lang w:val="fr-FR"/>
        </w:rPr>
        <w:t xml:space="preserve"> leur réalité par le requérant.</w:t>
      </w:r>
    </w:p>
    <w:p w:rsidRPr="00756584" w:rsidR="00E77CB3" w:rsidP="00756584" w:rsidRDefault="00BA4A3D">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87</w:t>
      </w:r>
      <w:r w:rsidRPr="00756584">
        <w:rPr>
          <w:lang w:val="fr-FR"/>
        </w:rPr>
        <w:fldChar w:fldCharType="end"/>
      </w:r>
      <w:r w:rsidRPr="00756584">
        <w:rPr>
          <w:lang w:val="fr-FR"/>
        </w:rPr>
        <w:t>.  </w:t>
      </w:r>
      <w:r w:rsidRPr="00756584" w:rsidR="00D11072">
        <w:rPr>
          <w:lang w:val="fr-FR"/>
        </w:rPr>
        <w:t xml:space="preserve">Selon la jurisprudence de la Cour, un requérant ne peut obtenir le remboursement de ses frais et dépens que dans la mesure où se trouvent établis leur réalité, leur nécessité et le caractère raisonnable de leur taux. </w:t>
      </w:r>
      <w:r w:rsidRPr="00756584" w:rsidR="008A4240">
        <w:rPr>
          <w:bCs/>
          <w:lang w:val="fr-FR"/>
        </w:rPr>
        <w:t>En l</w:t>
      </w:r>
      <w:r w:rsidRPr="00756584" w:rsidR="00756584">
        <w:rPr>
          <w:bCs/>
          <w:lang w:val="fr-FR"/>
        </w:rPr>
        <w:t>’</w:t>
      </w:r>
      <w:r w:rsidRPr="00756584" w:rsidR="008A4240">
        <w:rPr>
          <w:bCs/>
          <w:lang w:val="fr-FR"/>
        </w:rPr>
        <w:t>espèce, le requérant ne produit qu</w:t>
      </w:r>
      <w:r w:rsidRPr="00756584" w:rsidR="00756584">
        <w:rPr>
          <w:bCs/>
          <w:lang w:val="fr-FR"/>
        </w:rPr>
        <w:t>’</w:t>
      </w:r>
      <w:r w:rsidRPr="00756584" w:rsidR="008A4240">
        <w:rPr>
          <w:bCs/>
          <w:lang w:val="fr-FR"/>
        </w:rPr>
        <w:t>une seule facture correspondant aux frais d</w:t>
      </w:r>
      <w:r w:rsidRPr="00756584" w:rsidR="00756584">
        <w:rPr>
          <w:bCs/>
          <w:lang w:val="fr-FR"/>
        </w:rPr>
        <w:t>’</w:t>
      </w:r>
      <w:r w:rsidRPr="00756584" w:rsidR="008A4240">
        <w:rPr>
          <w:bCs/>
          <w:lang w:val="fr-FR"/>
        </w:rPr>
        <w:t>honoraires qu</w:t>
      </w:r>
      <w:r w:rsidRPr="00756584" w:rsidR="00756584">
        <w:rPr>
          <w:bCs/>
          <w:lang w:val="fr-FR"/>
        </w:rPr>
        <w:t>’</w:t>
      </w:r>
      <w:r w:rsidRPr="00756584" w:rsidR="008A4240">
        <w:rPr>
          <w:bCs/>
          <w:lang w:val="fr-FR"/>
        </w:rPr>
        <w:t>il a réglés dans le cadre de la procédure devant la Cour.</w:t>
      </w:r>
      <w:r w:rsidRPr="00756584" w:rsidR="008A4240">
        <w:rPr>
          <w:lang w:val="fr-FR"/>
        </w:rPr>
        <w:t xml:space="preserve"> Dans cette situation, compte tenu des documents dont elle dispose et de sa jurisprudence, la Cour rejette la demande relative aux frais et d</w:t>
      </w:r>
      <w:r w:rsidRPr="00756584" w:rsidR="00E2715D">
        <w:rPr>
          <w:lang w:val="fr-FR"/>
        </w:rPr>
        <w:t>épens de la procédure nationale.</w:t>
      </w:r>
      <w:r w:rsidRPr="00756584" w:rsidR="00C908D0">
        <w:rPr>
          <w:lang w:val="fr-FR"/>
        </w:rPr>
        <w:t xml:space="preserve"> Un seul </w:t>
      </w:r>
      <w:r w:rsidRPr="00756584" w:rsidR="00A65F0C">
        <w:rPr>
          <w:lang w:val="fr-FR"/>
        </w:rPr>
        <w:t xml:space="preserve">des </w:t>
      </w:r>
      <w:r w:rsidRPr="00756584" w:rsidR="00C908D0">
        <w:rPr>
          <w:lang w:val="fr-FR"/>
        </w:rPr>
        <w:t>grief</w:t>
      </w:r>
      <w:r w:rsidRPr="00756584" w:rsidR="00A65F0C">
        <w:rPr>
          <w:lang w:val="fr-FR"/>
        </w:rPr>
        <w:t>s</w:t>
      </w:r>
      <w:r w:rsidRPr="00756584" w:rsidR="00C908D0">
        <w:rPr>
          <w:lang w:val="fr-FR"/>
        </w:rPr>
        <w:t xml:space="preserve"> soulevé</w:t>
      </w:r>
      <w:r w:rsidRPr="00756584" w:rsidR="00A65F0C">
        <w:rPr>
          <w:lang w:val="fr-FR"/>
        </w:rPr>
        <w:t>s</w:t>
      </w:r>
      <w:r w:rsidRPr="00756584" w:rsidR="00C908D0">
        <w:rPr>
          <w:lang w:val="fr-FR"/>
        </w:rPr>
        <w:t xml:space="preserve"> ayant conduit au constat d</w:t>
      </w:r>
      <w:r w:rsidRPr="00756584" w:rsidR="00756584">
        <w:rPr>
          <w:lang w:val="fr-FR"/>
        </w:rPr>
        <w:t>’</w:t>
      </w:r>
      <w:r w:rsidRPr="00756584" w:rsidR="00C908D0">
        <w:rPr>
          <w:lang w:val="fr-FR"/>
        </w:rPr>
        <w:t xml:space="preserve">une violation, elle </w:t>
      </w:r>
      <w:r w:rsidRPr="00756584" w:rsidR="008A4240">
        <w:rPr>
          <w:lang w:val="fr-FR"/>
        </w:rPr>
        <w:t xml:space="preserve">estime raisonnable la somme de </w:t>
      </w:r>
      <w:r w:rsidRPr="00756584" w:rsidR="00E2715D">
        <w:rPr>
          <w:lang w:val="fr-FR"/>
        </w:rPr>
        <w:t>3</w:t>
      </w:r>
      <w:r w:rsidRPr="00756584" w:rsidR="00C908D0">
        <w:rPr>
          <w:lang w:val="fr-FR"/>
        </w:rPr>
        <w:t> </w:t>
      </w:r>
      <w:r w:rsidRPr="00756584" w:rsidR="00E2715D">
        <w:rPr>
          <w:lang w:val="fr-FR"/>
        </w:rPr>
        <w:t>500</w:t>
      </w:r>
      <w:r w:rsidRPr="00756584" w:rsidR="008A4240">
        <w:rPr>
          <w:lang w:val="fr-FR"/>
        </w:rPr>
        <w:t xml:space="preserve"> EUR pour la procédure devant la Cour et l</w:t>
      </w:r>
      <w:r w:rsidRPr="00756584" w:rsidR="00756584">
        <w:rPr>
          <w:lang w:val="fr-FR"/>
        </w:rPr>
        <w:t>’</w:t>
      </w:r>
      <w:r w:rsidRPr="00756584" w:rsidR="008A4240">
        <w:rPr>
          <w:lang w:val="fr-FR"/>
        </w:rPr>
        <w:t>accorde au requérant.</w:t>
      </w:r>
    </w:p>
    <w:p w:rsidRPr="00756584" w:rsidR="00E77CB3" w:rsidP="00756584" w:rsidRDefault="00E77CB3">
      <w:pPr>
        <w:pStyle w:val="ECHRHeading2"/>
        <w:rPr>
          <w:lang w:val="fr-FR"/>
        </w:rPr>
      </w:pPr>
      <w:r w:rsidRPr="00756584">
        <w:rPr>
          <w:lang w:val="fr-FR"/>
        </w:rPr>
        <w:t>C.  Intérêts moratoires</w:t>
      </w:r>
    </w:p>
    <w:p w:rsidRPr="00756584" w:rsidR="00E77CB3" w:rsidP="00756584" w:rsidRDefault="00D11072">
      <w:pPr>
        <w:pStyle w:val="ECHRPara"/>
        <w:rPr>
          <w:lang w:val="fr-FR"/>
        </w:rPr>
      </w:pPr>
      <w:r w:rsidRPr="00756584">
        <w:rPr>
          <w:lang w:val="fr-FR"/>
        </w:rPr>
        <w:fldChar w:fldCharType="begin"/>
      </w:r>
      <w:r w:rsidRPr="00756584">
        <w:rPr>
          <w:lang w:val="fr-FR"/>
        </w:rPr>
        <w:instrText xml:space="preserve"> SEQ level0 \*arabic </w:instrText>
      </w:r>
      <w:r w:rsidRPr="00756584">
        <w:rPr>
          <w:lang w:val="fr-FR"/>
        </w:rPr>
        <w:fldChar w:fldCharType="separate"/>
      </w:r>
      <w:r w:rsidRPr="00756584" w:rsidR="00756584">
        <w:rPr>
          <w:noProof/>
          <w:lang w:val="fr-FR"/>
        </w:rPr>
        <w:t>88</w:t>
      </w:r>
      <w:r w:rsidRPr="00756584">
        <w:rPr>
          <w:lang w:val="fr-FR"/>
        </w:rPr>
        <w:fldChar w:fldCharType="end"/>
      </w:r>
      <w:r w:rsidRPr="00756584" w:rsidR="00E77CB3">
        <w:rPr>
          <w:lang w:val="fr-FR"/>
        </w:rPr>
        <w:t>.  La Cour juge approprié de calquer le taux des intérêts moratoires sur le taux d</w:t>
      </w:r>
      <w:r w:rsidRPr="00756584" w:rsidR="00756584">
        <w:rPr>
          <w:lang w:val="fr-FR"/>
        </w:rPr>
        <w:t>’</w:t>
      </w:r>
      <w:r w:rsidRPr="00756584" w:rsidR="00E77CB3">
        <w:rPr>
          <w:lang w:val="fr-FR"/>
        </w:rPr>
        <w:t>intérêt de la facilité de prêt marginal de la Banque centrale européenne majoré de trois points de pourcentage.</w:t>
      </w:r>
    </w:p>
    <w:p w:rsidRPr="00756584" w:rsidR="00E77CB3" w:rsidP="00756584" w:rsidRDefault="00E77CB3">
      <w:pPr>
        <w:pStyle w:val="ECHRTitle1"/>
        <w:rPr>
          <w:lang w:val="fr-FR"/>
        </w:rPr>
      </w:pPr>
      <w:r w:rsidRPr="00756584">
        <w:rPr>
          <w:lang w:val="fr-FR"/>
        </w:rPr>
        <w:t>PAR CES MOTIFS, LA COUR</w:t>
      </w:r>
      <w:r w:rsidRPr="00756584" w:rsidR="00D11072">
        <w:rPr>
          <w:lang w:val="fr-FR"/>
        </w:rPr>
        <w:t>, À L</w:t>
      </w:r>
      <w:r w:rsidRPr="00756584" w:rsidR="00756584">
        <w:rPr>
          <w:lang w:val="fr-FR"/>
        </w:rPr>
        <w:t>’</w:t>
      </w:r>
      <w:r w:rsidRPr="00756584" w:rsidR="00BA12ED">
        <w:rPr>
          <w:lang w:val="fr-FR"/>
        </w:rPr>
        <w:t>UNANIMITÉ,</w:t>
      </w:r>
    </w:p>
    <w:p w:rsidRPr="00756584" w:rsidR="00E77CB3" w:rsidP="00756584" w:rsidRDefault="00FB2B45">
      <w:pPr>
        <w:pStyle w:val="JuList"/>
        <w:rPr>
          <w:b/>
          <w:lang w:val="fr-FR"/>
        </w:rPr>
      </w:pPr>
      <w:r w:rsidRPr="00756584">
        <w:rPr>
          <w:lang w:val="fr-FR"/>
        </w:rPr>
        <w:t>1.  </w:t>
      </w:r>
      <w:r w:rsidRPr="00756584">
        <w:rPr>
          <w:i/>
          <w:lang w:val="fr-FR"/>
        </w:rPr>
        <w:t>Déclare</w:t>
      </w:r>
      <w:r w:rsidRPr="00756584" w:rsidR="00BA12ED">
        <w:rPr>
          <w:lang w:val="fr-FR"/>
        </w:rPr>
        <w:t xml:space="preserve"> </w:t>
      </w:r>
      <w:r w:rsidRPr="00756584" w:rsidR="00D11072">
        <w:rPr>
          <w:lang w:val="fr-FR"/>
        </w:rPr>
        <w:t>la requête recevable</w:t>
      </w:r>
      <w:r w:rsidRPr="00756584">
        <w:rPr>
          <w:lang w:val="fr-FR"/>
        </w:rPr>
        <w:t xml:space="preserve"> quant aux griefs tirés de </w:t>
      </w:r>
      <w:r w:rsidRPr="00756584" w:rsidR="00BA4A3D">
        <w:rPr>
          <w:lang w:val="fr-FR"/>
        </w:rPr>
        <w:t>l</w:t>
      </w:r>
      <w:r w:rsidRPr="00756584" w:rsidR="00756584">
        <w:rPr>
          <w:lang w:val="fr-FR"/>
        </w:rPr>
        <w:t>’</w:t>
      </w:r>
      <w:r w:rsidRPr="00756584" w:rsidR="00BA4A3D">
        <w:rPr>
          <w:lang w:val="fr-FR"/>
        </w:rPr>
        <w:t>article 8 et relatifs à la</w:t>
      </w:r>
      <w:r w:rsidRPr="00756584" w:rsidR="00AF516B">
        <w:rPr>
          <w:lang w:val="fr-FR"/>
        </w:rPr>
        <w:t xml:space="preserve"> mesure de géolocalisation du 3 </w:t>
      </w:r>
      <w:r w:rsidRPr="00756584" w:rsidR="00BA4A3D">
        <w:rPr>
          <w:lang w:val="fr-FR"/>
        </w:rPr>
        <w:t xml:space="preserve">juin 2010 et à </w:t>
      </w:r>
      <w:r w:rsidRPr="00756584" w:rsidR="00795D62">
        <w:rPr>
          <w:lang w:val="fr-FR"/>
        </w:rPr>
        <w:t>la réquisition judiciaire du 24 </w:t>
      </w:r>
      <w:r w:rsidRPr="00756584" w:rsidR="00BA4A3D">
        <w:rPr>
          <w:lang w:val="fr-FR"/>
        </w:rPr>
        <w:t>juillet 2009</w:t>
      </w:r>
      <w:r w:rsidRPr="00756584" w:rsidR="00AF516B">
        <w:rPr>
          <w:lang w:val="fr-FR"/>
        </w:rPr>
        <w:t>,</w:t>
      </w:r>
      <w:r w:rsidRPr="00756584">
        <w:rPr>
          <w:lang w:val="fr-FR"/>
        </w:rPr>
        <w:t xml:space="preserve"> et </w:t>
      </w:r>
      <w:r w:rsidRPr="00756584" w:rsidR="00D11072">
        <w:rPr>
          <w:lang w:val="fr-FR"/>
        </w:rPr>
        <w:t>irrecevable</w:t>
      </w:r>
      <w:r w:rsidRPr="00756584">
        <w:rPr>
          <w:lang w:val="fr-FR"/>
        </w:rPr>
        <w:t xml:space="preserve"> pour le surplus</w:t>
      </w:r>
      <w:r w:rsidRPr="00756584" w:rsidR="00BA4A3D">
        <w:rPr>
          <w:lang w:val="fr-FR"/>
        </w:rPr>
        <w:t xml:space="preserve"> </w:t>
      </w:r>
      <w:r w:rsidRPr="00756584">
        <w:rPr>
          <w:lang w:val="fr-FR"/>
        </w:rPr>
        <w:t>;</w:t>
      </w:r>
    </w:p>
    <w:p w:rsidRPr="00756584" w:rsidR="00E77CB3" w:rsidP="00756584" w:rsidRDefault="00E77CB3">
      <w:pPr>
        <w:pStyle w:val="JuList"/>
        <w:rPr>
          <w:lang w:val="fr-FR"/>
        </w:rPr>
      </w:pPr>
    </w:p>
    <w:p w:rsidRPr="00756584" w:rsidR="00E77CB3" w:rsidP="00756584" w:rsidRDefault="00043D73">
      <w:pPr>
        <w:pStyle w:val="JuList"/>
        <w:rPr>
          <w:lang w:val="fr-FR"/>
        </w:rPr>
      </w:pPr>
      <w:r w:rsidRPr="00756584">
        <w:rPr>
          <w:lang w:val="fr-FR"/>
        </w:rPr>
        <w:t>2</w:t>
      </w:r>
      <w:r w:rsidRPr="00756584" w:rsidR="00E77CB3">
        <w:rPr>
          <w:lang w:val="fr-FR"/>
        </w:rPr>
        <w:t>.  </w:t>
      </w:r>
      <w:r w:rsidRPr="00756584" w:rsidR="00E77CB3">
        <w:rPr>
          <w:i/>
          <w:lang w:val="fr-FR"/>
        </w:rPr>
        <w:t>Dit</w:t>
      </w:r>
      <w:r w:rsidRPr="00756584" w:rsidR="00BA12ED">
        <w:rPr>
          <w:lang w:val="fr-FR"/>
        </w:rPr>
        <w:t xml:space="preserve"> </w:t>
      </w:r>
      <w:r w:rsidRPr="00756584" w:rsidR="00E77CB3">
        <w:rPr>
          <w:lang w:val="fr-FR"/>
        </w:rPr>
        <w:t>qu</w:t>
      </w:r>
      <w:r w:rsidRPr="00756584" w:rsidR="00756584">
        <w:rPr>
          <w:lang w:val="fr-FR"/>
        </w:rPr>
        <w:t>’</w:t>
      </w:r>
      <w:r w:rsidRPr="00756584" w:rsidR="00E77CB3">
        <w:rPr>
          <w:lang w:val="fr-FR"/>
        </w:rPr>
        <w:t>il y a eu violation de l</w:t>
      </w:r>
      <w:r w:rsidRPr="00756584" w:rsidR="00756584">
        <w:rPr>
          <w:lang w:val="fr-FR"/>
        </w:rPr>
        <w:t>’</w:t>
      </w:r>
      <w:r w:rsidRPr="00756584" w:rsidR="00E77CB3">
        <w:rPr>
          <w:lang w:val="fr-FR"/>
        </w:rPr>
        <w:t xml:space="preserve">article </w:t>
      </w:r>
      <w:r w:rsidRPr="00756584" w:rsidR="008F75F4">
        <w:rPr>
          <w:lang w:val="fr-FR"/>
        </w:rPr>
        <w:t>8</w:t>
      </w:r>
      <w:r w:rsidRPr="00756584" w:rsidR="00E77CB3">
        <w:rPr>
          <w:lang w:val="fr-FR"/>
        </w:rPr>
        <w:t xml:space="preserve"> de la Convention </w:t>
      </w:r>
      <w:r w:rsidRPr="00756584" w:rsidR="00BA4A3D">
        <w:rPr>
          <w:lang w:val="fr-FR"/>
        </w:rPr>
        <w:t>s</w:t>
      </w:r>
      <w:r w:rsidRPr="00756584" w:rsidR="00756584">
        <w:rPr>
          <w:lang w:val="fr-FR"/>
        </w:rPr>
        <w:t>’</w:t>
      </w:r>
      <w:r w:rsidRPr="00756584" w:rsidR="00BA4A3D">
        <w:rPr>
          <w:lang w:val="fr-FR"/>
        </w:rPr>
        <w:t>agissant de la mesure de géolocalisation du 3 juin 2010 par apposition d</w:t>
      </w:r>
      <w:r w:rsidRPr="00756584" w:rsidR="00756584">
        <w:rPr>
          <w:lang w:val="fr-FR"/>
        </w:rPr>
        <w:t>’</w:t>
      </w:r>
      <w:r w:rsidRPr="00756584" w:rsidR="00BA4A3D">
        <w:rPr>
          <w:lang w:val="fr-FR"/>
        </w:rPr>
        <w:t>un récepteur GPS sur le véhicule du requérant</w:t>
      </w:r>
      <w:r w:rsidRPr="00756584" w:rsidR="00AF516B">
        <w:rPr>
          <w:lang w:val="fr-FR"/>
        </w:rPr>
        <w:t> ;</w:t>
      </w:r>
    </w:p>
    <w:p w:rsidRPr="00756584" w:rsidR="00CD1F00" w:rsidP="00756584" w:rsidRDefault="00CD1F00">
      <w:pPr>
        <w:pStyle w:val="JuList"/>
        <w:rPr>
          <w:lang w:val="fr-FR"/>
        </w:rPr>
      </w:pPr>
    </w:p>
    <w:p w:rsidRPr="00756584" w:rsidR="00E77CB3" w:rsidP="00756584" w:rsidRDefault="00043D73">
      <w:pPr>
        <w:pStyle w:val="JuList"/>
        <w:rPr>
          <w:lang w:val="fr-FR"/>
        </w:rPr>
      </w:pPr>
      <w:r w:rsidRPr="00756584">
        <w:rPr>
          <w:lang w:val="fr-FR"/>
        </w:rPr>
        <w:t>3</w:t>
      </w:r>
      <w:r w:rsidRPr="00756584" w:rsidR="00E77CB3">
        <w:rPr>
          <w:lang w:val="fr-FR"/>
        </w:rPr>
        <w:t>.  </w:t>
      </w:r>
      <w:r w:rsidRPr="00756584" w:rsidR="00E77CB3">
        <w:rPr>
          <w:i/>
          <w:lang w:val="fr-FR"/>
        </w:rPr>
        <w:t>Dit</w:t>
      </w:r>
      <w:r w:rsidRPr="00756584" w:rsidR="00BA12ED">
        <w:rPr>
          <w:lang w:val="fr-FR"/>
        </w:rPr>
        <w:t xml:space="preserve"> </w:t>
      </w:r>
      <w:r w:rsidRPr="00756584" w:rsidR="00E77CB3">
        <w:rPr>
          <w:lang w:val="fr-FR"/>
        </w:rPr>
        <w:t>qu</w:t>
      </w:r>
      <w:r w:rsidRPr="00756584" w:rsidR="00756584">
        <w:rPr>
          <w:lang w:val="fr-FR"/>
        </w:rPr>
        <w:t>’</w:t>
      </w:r>
      <w:r w:rsidRPr="00756584" w:rsidR="00E77CB3">
        <w:rPr>
          <w:lang w:val="fr-FR"/>
        </w:rPr>
        <w:t xml:space="preserve">il </w:t>
      </w:r>
      <w:r w:rsidRPr="00756584" w:rsidR="008F75F4">
        <w:rPr>
          <w:lang w:val="fr-FR"/>
        </w:rPr>
        <w:t>n</w:t>
      </w:r>
      <w:r w:rsidRPr="00756584" w:rsidR="00756584">
        <w:rPr>
          <w:lang w:val="fr-FR"/>
        </w:rPr>
        <w:t>’</w:t>
      </w:r>
      <w:r w:rsidRPr="00756584" w:rsidR="00E77CB3">
        <w:rPr>
          <w:lang w:val="fr-FR"/>
        </w:rPr>
        <w:t xml:space="preserve">y a </w:t>
      </w:r>
      <w:r w:rsidRPr="00756584" w:rsidR="008F75F4">
        <w:rPr>
          <w:lang w:val="fr-FR"/>
        </w:rPr>
        <w:t xml:space="preserve">pas </w:t>
      </w:r>
      <w:r w:rsidRPr="00756584" w:rsidR="00E77CB3">
        <w:rPr>
          <w:lang w:val="fr-FR"/>
        </w:rPr>
        <w:t>eu violation de l</w:t>
      </w:r>
      <w:r w:rsidRPr="00756584" w:rsidR="00756584">
        <w:rPr>
          <w:lang w:val="fr-FR"/>
        </w:rPr>
        <w:t>’</w:t>
      </w:r>
      <w:r w:rsidRPr="00756584" w:rsidR="00E77CB3">
        <w:rPr>
          <w:lang w:val="fr-FR"/>
        </w:rPr>
        <w:t xml:space="preserve">article </w:t>
      </w:r>
      <w:r w:rsidRPr="00756584" w:rsidR="008F75F4">
        <w:rPr>
          <w:lang w:val="fr-FR"/>
        </w:rPr>
        <w:t>8</w:t>
      </w:r>
      <w:r w:rsidRPr="00756584" w:rsidR="007F2A0B">
        <w:rPr>
          <w:lang w:val="fr-FR"/>
        </w:rPr>
        <w:t xml:space="preserve"> de la Convention </w:t>
      </w:r>
      <w:r w:rsidRPr="00756584" w:rsidR="00BA4A3D">
        <w:rPr>
          <w:lang w:val="fr-FR"/>
        </w:rPr>
        <w:t>s</w:t>
      </w:r>
      <w:r w:rsidRPr="00756584" w:rsidR="00756584">
        <w:rPr>
          <w:lang w:val="fr-FR"/>
        </w:rPr>
        <w:t>’</w:t>
      </w:r>
      <w:r w:rsidRPr="00756584" w:rsidR="00BA4A3D">
        <w:rPr>
          <w:lang w:val="fr-FR"/>
        </w:rPr>
        <w:t xml:space="preserve">agissant de la réquisition judiciaire </w:t>
      </w:r>
      <w:r w:rsidRPr="00756584" w:rsidR="00795D62">
        <w:rPr>
          <w:lang w:val="fr-FR"/>
        </w:rPr>
        <w:t xml:space="preserve">adressée </w:t>
      </w:r>
      <w:r w:rsidRPr="00756584" w:rsidR="00BA4A3D">
        <w:rPr>
          <w:lang w:val="fr-FR"/>
        </w:rPr>
        <w:t>à un opéra</w:t>
      </w:r>
      <w:r w:rsidRPr="00756584" w:rsidR="00795D62">
        <w:rPr>
          <w:lang w:val="fr-FR"/>
        </w:rPr>
        <w:t>teur de téléphonie mobile le 24 </w:t>
      </w:r>
      <w:r w:rsidRPr="00756584" w:rsidR="00BA4A3D">
        <w:rPr>
          <w:lang w:val="fr-FR"/>
        </w:rPr>
        <w:t xml:space="preserve">juillet 2009 </w:t>
      </w:r>
      <w:r w:rsidRPr="00756584" w:rsidR="00E77CB3">
        <w:rPr>
          <w:lang w:val="fr-FR"/>
        </w:rPr>
        <w:t>;</w:t>
      </w:r>
    </w:p>
    <w:p w:rsidRPr="00756584" w:rsidR="00D11072" w:rsidP="00756584" w:rsidRDefault="00D11072">
      <w:pPr>
        <w:pStyle w:val="JuList"/>
        <w:rPr>
          <w:lang w:val="fr-FR"/>
        </w:rPr>
      </w:pPr>
    </w:p>
    <w:p w:rsidRPr="00756584" w:rsidR="00E77CB3" w:rsidP="00756584" w:rsidRDefault="00043D73">
      <w:pPr>
        <w:pStyle w:val="JuList"/>
        <w:rPr>
          <w:lang w:val="fr-FR"/>
        </w:rPr>
      </w:pPr>
      <w:r w:rsidRPr="00756584">
        <w:rPr>
          <w:lang w:val="fr-FR"/>
        </w:rPr>
        <w:t>4</w:t>
      </w:r>
      <w:r w:rsidRPr="00756584" w:rsidR="00D11072">
        <w:rPr>
          <w:lang w:val="fr-FR"/>
        </w:rPr>
        <w:t>.  </w:t>
      </w:r>
      <w:r w:rsidRPr="00756584" w:rsidR="00D11072">
        <w:rPr>
          <w:i/>
          <w:lang w:val="fr-FR"/>
        </w:rPr>
        <w:t>Dit</w:t>
      </w:r>
      <w:r w:rsidRPr="00756584" w:rsidR="00D11072">
        <w:rPr>
          <w:lang w:val="fr-FR"/>
        </w:rPr>
        <w:t xml:space="preserve"> que le constat d</w:t>
      </w:r>
      <w:r w:rsidRPr="00756584" w:rsidR="00756584">
        <w:rPr>
          <w:lang w:val="fr-FR"/>
        </w:rPr>
        <w:t>’</w:t>
      </w:r>
      <w:r w:rsidRPr="00756584" w:rsidR="00D11072">
        <w:rPr>
          <w:lang w:val="fr-FR"/>
        </w:rPr>
        <w:t>une violation fournit en soi une satisfaction équitable suffisante pour le dommag</w:t>
      </w:r>
      <w:r w:rsidRPr="00756584" w:rsidR="00AF516B">
        <w:rPr>
          <w:lang w:val="fr-FR"/>
        </w:rPr>
        <w:t>e moral subi par le requérant ;</w:t>
      </w:r>
    </w:p>
    <w:p w:rsidRPr="00756584" w:rsidR="00E77CB3" w:rsidP="00756584" w:rsidRDefault="00E77CB3">
      <w:pPr>
        <w:pStyle w:val="JuList"/>
        <w:rPr>
          <w:lang w:val="fr-FR"/>
        </w:rPr>
      </w:pPr>
    </w:p>
    <w:p w:rsidRPr="00756584" w:rsidR="00E77CB3" w:rsidP="00756584" w:rsidRDefault="00795D62">
      <w:pPr>
        <w:pStyle w:val="JuList"/>
        <w:rPr>
          <w:lang w:val="fr-FR"/>
        </w:rPr>
      </w:pPr>
      <w:r w:rsidRPr="00756584">
        <w:rPr>
          <w:lang w:val="fr-FR"/>
        </w:rPr>
        <w:t>5</w:t>
      </w:r>
      <w:r w:rsidRPr="00756584" w:rsidR="00BA12ED">
        <w:rPr>
          <w:lang w:val="fr-FR"/>
        </w:rPr>
        <w:t>.  Dit</w:t>
      </w:r>
    </w:p>
    <w:p w:rsidRPr="00756584" w:rsidR="00E77CB3" w:rsidP="00756584" w:rsidRDefault="00E77CB3">
      <w:pPr>
        <w:pStyle w:val="JuLista"/>
        <w:outlineLvl w:val="8"/>
        <w:rPr>
          <w:lang w:val="fr-FR" w:eastAsia="en-GB"/>
        </w:rPr>
      </w:pPr>
      <w:r w:rsidRPr="00756584">
        <w:rPr>
          <w:lang w:val="fr-FR"/>
        </w:rPr>
        <w:t>a)  que l</w:t>
      </w:r>
      <w:r w:rsidRPr="00756584" w:rsidR="00756584">
        <w:rPr>
          <w:lang w:val="fr-FR"/>
        </w:rPr>
        <w:t>’</w:t>
      </w:r>
      <w:r w:rsidRPr="00756584">
        <w:rPr>
          <w:lang w:val="fr-FR"/>
        </w:rPr>
        <w:t xml:space="preserve">État défendeur doit verser </w:t>
      </w:r>
      <w:r w:rsidRPr="00756584" w:rsidR="00D11072">
        <w:rPr>
          <w:lang w:val="fr-FR"/>
        </w:rPr>
        <w:t>au requérant</w:t>
      </w:r>
      <w:r w:rsidRPr="00756584">
        <w:rPr>
          <w:lang w:val="fr-FR"/>
        </w:rPr>
        <w:t>, dans les trois mois</w:t>
      </w:r>
      <w:r w:rsidRPr="00756584" w:rsidR="00B3798E">
        <w:rPr>
          <w:lang w:val="fr-FR"/>
        </w:rPr>
        <w:t xml:space="preserve"> </w:t>
      </w:r>
      <w:r w:rsidRPr="00756584" w:rsidR="00D11072">
        <w:rPr>
          <w:lang w:val="fr-FR"/>
        </w:rPr>
        <w:t>à compter du jour où l</w:t>
      </w:r>
      <w:r w:rsidRPr="00756584" w:rsidR="00756584">
        <w:rPr>
          <w:lang w:val="fr-FR"/>
        </w:rPr>
        <w:t>’</w:t>
      </w:r>
      <w:r w:rsidRPr="00756584" w:rsidR="00D11072">
        <w:rPr>
          <w:lang w:val="fr-FR"/>
        </w:rPr>
        <w:t>arrêt sera devenu définitif conformément à l</w:t>
      </w:r>
      <w:r w:rsidRPr="00756584" w:rsidR="00756584">
        <w:rPr>
          <w:lang w:val="fr-FR"/>
        </w:rPr>
        <w:t>’</w:t>
      </w:r>
      <w:r w:rsidRPr="00756584" w:rsidR="00B3798E">
        <w:rPr>
          <w:lang w:val="fr-FR"/>
        </w:rPr>
        <w:t>article 44 § 2 de la Convention</w:t>
      </w:r>
      <w:r w:rsidRPr="00756584" w:rsidR="00043D73">
        <w:rPr>
          <w:lang w:val="fr-FR"/>
        </w:rPr>
        <w:t>, la somme suivante</w:t>
      </w:r>
      <w:r w:rsidRPr="00756584">
        <w:rPr>
          <w:lang w:val="fr-FR"/>
        </w:rPr>
        <w:t>,</w:t>
      </w:r>
      <w:r w:rsidRPr="00756584" w:rsidR="00043D73">
        <w:rPr>
          <w:lang w:val="fr-FR"/>
        </w:rPr>
        <w:t xml:space="preserve"> </w:t>
      </w:r>
      <w:r w:rsidRPr="00756584">
        <w:rPr>
          <w:lang w:val="fr-FR"/>
        </w:rPr>
        <w:t>au taux applicable à la date du règlement</w:t>
      </w:r>
      <w:r w:rsidRPr="00756584" w:rsidR="0089565C">
        <w:rPr>
          <w:lang w:val="fr-FR"/>
        </w:rPr>
        <w:t> </w:t>
      </w:r>
      <w:r w:rsidRPr="00756584">
        <w:rPr>
          <w:lang w:val="fr-FR"/>
        </w:rPr>
        <w:t>:</w:t>
      </w:r>
    </w:p>
    <w:p w:rsidRPr="00756584" w:rsidR="00E77CB3" w:rsidP="00756584" w:rsidRDefault="00CD1F00">
      <w:pPr>
        <w:pStyle w:val="JuListi"/>
        <w:rPr>
          <w:lang w:val="fr-FR" w:eastAsia="en-GB"/>
        </w:rPr>
      </w:pPr>
      <w:r w:rsidRPr="00756584">
        <w:rPr>
          <w:lang w:val="fr-FR" w:eastAsia="en-GB"/>
        </w:rPr>
        <w:t>-  </w:t>
      </w:r>
      <w:r w:rsidRPr="00756584" w:rsidR="00E2715D">
        <w:rPr>
          <w:lang w:val="fr-FR" w:eastAsia="en-GB"/>
        </w:rPr>
        <w:t>3 500</w:t>
      </w:r>
      <w:r w:rsidRPr="00756584" w:rsidR="00E77CB3">
        <w:rPr>
          <w:lang w:val="fr-FR" w:eastAsia="en-GB"/>
        </w:rPr>
        <w:t xml:space="preserve"> EUR (</w:t>
      </w:r>
      <w:r w:rsidRPr="00756584" w:rsidR="00E2715D">
        <w:rPr>
          <w:lang w:val="fr-FR" w:eastAsia="en-GB"/>
        </w:rPr>
        <w:t>trois mille cinq</w:t>
      </w:r>
      <w:r w:rsidRPr="00756584" w:rsidR="00043D73">
        <w:rPr>
          <w:lang w:val="fr-FR" w:eastAsia="en-GB"/>
        </w:rPr>
        <w:t xml:space="preserve"> cent</w:t>
      </w:r>
      <w:r w:rsidRPr="00756584" w:rsidR="000609E7">
        <w:rPr>
          <w:lang w:val="fr-FR" w:eastAsia="en-GB"/>
        </w:rPr>
        <w:t>s</w:t>
      </w:r>
      <w:r w:rsidRPr="00756584" w:rsidR="00043D73">
        <w:rPr>
          <w:lang w:val="fr-FR" w:eastAsia="en-GB"/>
        </w:rPr>
        <w:t xml:space="preserve"> </w:t>
      </w:r>
      <w:r w:rsidRPr="00756584" w:rsidR="00E77CB3">
        <w:rPr>
          <w:lang w:val="fr-FR" w:eastAsia="en-GB"/>
        </w:rPr>
        <w:t xml:space="preserve">euros), plus tout montant </w:t>
      </w:r>
      <w:r w:rsidRPr="00756584" w:rsidR="005E37C6">
        <w:rPr>
          <w:lang w:val="fr-FR" w:eastAsia="en-GB"/>
        </w:rPr>
        <w:t xml:space="preserve">pouvant être dû par </w:t>
      </w:r>
      <w:r w:rsidRPr="00756584" w:rsidR="00D11072">
        <w:rPr>
          <w:lang w:val="fr-FR"/>
        </w:rPr>
        <w:t>le requérant</w:t>
      </w:r>
      <w:r w:rsidRPr="00756584" w:rsidR="005E37C6">
        <w:rPr>
          <w:lang w:val="fr-FR" w:eastAsia="en-GB"/>
        </w:rPr>
        <w:t xml:space="preserve"> à titre d</w:t>
      </w:r>
      <w:r w:rsidRPr="00756584" w:rsidR="00756584">
        <w:rPr>
          <w:lang w:val="fr-FR" w:eastAsia="en-GB"/>
        </w:rPr>
        <w:t>’</w:t>
      </w:r>
      <w:r w:rsidRPr="00756584" w:rsidR="005E37C6">
        <w:rPr>
          <w:lang w:val="fr-FR" w:eastAsia="en-GB"/>
        </w:rPr>
        <w:t>impôt, pour frais et dépens</w:t>
      </w:r>
      <w:r w:rsidRPr="00756584" w:rsidR="00E77CB3">
        <w:rPr>
          <w:lang w:val="fr-FR" w:eastAsia="en-GB"/>
        </w:rPr>
        <w:t> ;</w:t>
      </w:r>
    </w:p>
    <w:p w:rsidRPr="00756584" w:rsidR="003175BA" w:rsidP="00756584" w:rsidRDefault="00E77CB3">
      <w:pPr>
        <w:pStyle w:val="JuLista"/>
        <w:rPr>
          <w:lang w:val="fr-FR"/>
        </w:rPr>
      </w:pPr>
      <w:r w:rsidRPr="00756584">
        <w:rPr>
          <w:lang w:val="fr-FR"/>
        </w:rPr>
        <w:t>b)  qu</w:t>
      </w:r>
      <w:r w:rsidRPr="00756584" w:rsidR="00756584">
        <w:rPr>
          <w:lang w:val="fr-FR"/>
        </w:rPr>
        <w:t>’</w:t>
      </w:r>
      <w:r w:rsidRPr="00756584">
        <w:rPr>
          <w:lang w:val="fr-FR"/>
        </w:rPr>
        <w:t>à compter de l</w:t>
      </w:r>
      <w:r w:rsidRPr="00756584" w:rsidR="00756584">
        <w:rPr>
          <w:lang w:val="fr-FR"/>
        </w:rPr>
        <w:t>’</w:t>
      </w:r>
      <w:r w:rsidRPr="00756584">
        <w:rPr>
          <w:lang w:val="fr-FR"/>
        </w:rPr>
        <w:t>expiration dudit délai et jusqu</w:t>
      </w:r>
      <w:r w:rsidRPr="00756584" w:rsidR="00756584">
        <w:rPr>
          <w:lang w:val="fr-FR"/>
        </w:rPr>
        <w:t>’</w:t>
      </w:r>
      <w:r w:rsidRPr="00756584">
        <w:rPr>
          <w:lang w:val="fr-FR"/>
        </w:rPr>
        <w:t>au versement, ces montants seront à majorer d</w:t>
      </w:r>
      <w:r w:rsidRPr="00756584" w:rsidR="00756584">
        <w:rPr>
          <w:lang w:val="fr-FR"/>
        </w:rPr>
        <w:t>’</w:t>
      </w:r>
      <w:r w:rsidRPr="00756584">
        <w:rPr>
          <w:lang w:val="fr-FR"/>
        </w:rPr>
        <w:t>un intérêt simple à un taux égal à celui de la facilité de prêt marginal de la Banque centrale européenne applicable pendant cette période, augmenté de trois points de pourcentage ;</w:t>
      </w:r>
    </w:p>
    <w:p w:rsidRPr="00756584" w:rsidR="00E77CB3" w:rsidP="00756584" w:rsidRDefault="00E77CB3">
      <w:pPr>
        <w:pStyle w:val="JuLista"/>
        <w:rPr>
          <w:lang w:val="fr-FR"/>
        </w:rPr>
      </w:pPr>
    </w:p>
    <w:p w:rsidRPr="00756584" w:rsidR="00E77CB3" w:rsidP="00756584" w:rsidRDefault="00795D62">
      <w:pPr>
        <w:pStyle w:val="JuList"/>
        <w:rPr>
          <w:lang w:val="fr-FR"/>
        </w:rPr>
      </w:pPr>
      <w:r w:rsidRPr="00756584">
        <w:rPr>
          <w:lang w:val="fr-FR"/>
        </w:rPr>
        <w:t>6</w:t>
      </w:r>
      <w:r w:rsidRPr="00756584" w:rsidR="00E77CB3">
        <w:rPr>
          <w:lang w:val="fr-FR"/>
        </w:rPr>
        <w:t>.  </w:t>
      </w:r>
      <w:r w:rsidRPr="00756584" w:rsidR="00E77CB3">
        <w:rPr>
          <w:i/>
          <w:lang w:val="fr-FR"/>
        </w:rPr>
        <w:t>Rejette</w:t>
      </w:r>
      <w:r w:rsidRPr="00756584" w:rsidR="00BA12ED">
        <w:rPr>
          <w:lang w:val="fr-FR"/>
        </w:rPr>
        <w:t xml:space="preserve"> </w:t>
      </w:r>
      <w:r w:rsidRPr="00756584" w:rsidR="00E77CB3">
        <w:rPr>
          <w:lang w:val="fr-FR"/>
        </w:rPr>
        <w:t>la demande de satisfa</w:t>
      </w:r>
      <w:r w:rsidRPr="00756584" w:rsidR="008F75F4">
        <w:rPr>
          <w:lang w:val="fr-FR"/>
        </w:rPr>
        <w:t>ction équitable pour le surplus.</w:t>
      </w:r>
    </w:p>
    <w:p w:rsidRPr="00756584" w:rsidR="00E77CB3" w:rsidP="00756584" w:rsidRDefault="00E77CB3">
      <w:pPr>
        <w:pStyle w:val="JuParaLast"/>
        <w:keepNext w:val="0"/>
        <w:keepLines w:val="0"/>
        <w:rPr>
          <w:lang w:val="fr-FR"/>
        </w:rPr>
      </w:pPr>
      <w:r w:rsidRPr="00756584">
        <w:rPr>
          <w:lang w:val="fr-FR"/>
        </w:rPr>
        <w:t>Fait en françai</w:t>
      </w:r>
      <w:r w:rsidRPr="00756584" w:rsidR="007F2A0B">
        <w:rPr>
          <w:lang w:val="fr-FR"/>
        </w:rPr>
        <w:t>s, puis communiqué par écrit le 8 février 2018</w:t>
      </w:r>
      <w:r w:rsidRPr="00756584">
        <w:rPr>
          <w:lang w:val="fr-FR"/>
        </w:rPr>
        <w:t>, en application de l</w:t>
      </w:r>
      <w:r w:rsidRPr="00756584" w:rsidR="00756584">
        <w:rPr>
          <w:lang w:val="fr-FR"/>
        </w:rPr>
        <w:t>’</w:t>
      </w:r>
      <w:r w:rsidRPr="00756584">
        <w:rPr>
          <w:lang w:val="fr-FR"/>
        </w:rPr>
        <w:t>article 77 §§ 2 et 3 du règlement</w:t>
      </w:r>
      <w:r w:rsidRPr="00756584" w:rsidR="00AC0824">
        <w:rPr>
          <w:lang w:val="fr-FR"/>
        </w:rPr>
        <w:t xml:space="preserve"> de la Cour</w:t>
      </w:r>
      <w:r w:rsidRPr="00756584">
        <w:rPr>
          <w:lang w:val="fr-FR"/>
        </w:rPr>
        <w:t>.</w:t>
      </w:r>
    </w:p>
    <w:p w:rsidRPr="00756584" w:rsidR="004D15F3" w:rsidP="00756584" w:rsidRDefault="00D11072">
      <w:pPr>
        <w:pStyle w:val="JuSigned"/>
        <w:rPr>
          <w:lang w:val="fr-FR"/>
        </w:rPr>
      </w:pPr>
      <w:r w:rsidRPr="00756584">
        <w:rPr>
          <w:lang w:val="fr-FR"/>
        </w:rPr>
        <w:tab/>
      </w:r>
      <w:r w:rsidRPr="00756584" w:rsidR="007F2A0B">
        <w:rPr>
          <w:lang w:val="fr-FR"/>
        </w:rPr>
        <w:t>Claudia Westerdiek</w:t>
      </w:r>
      <w:r w:rsidRPr="00756584" w:rsidR="00E77CB3">
        <w:rPr>
          <w:lang w:val="fr-FR"/>
        </w:rPr>
        <w:tab/>
      </w:r>
      <w:r w:rsidRPr="00756584">
        <w:rPr>
          <w:szCs w:val="24"/>
          <w:lang w:val="fr-FR"/>
        </w:rPr>
        <w:t>Angelika Nußberger</w:t>
      </w:r>
      <w:r w:rsidRPr="00756584" w:rsidR="00E77CB3">
        <w:rPr>
          <w:lang w:val="fr-FR"/>
        </w:rPr>
        <w:br/>
      </w:r>
      <w:r w:rsidRPr="00756584" w:rsidR="00E77CB3">
        <w:rPr>
          <w:lang w:val="fr-FR"/>
        </w:rPr>
        <w:tab/>
      </w:r>
      <w:r w:rsidRPr="00756584" w:rsidR="007F2A0B">
        <w:rPr>
          <w:lang w:val="fr-FR"/>
        </w:rPr>
        <w:t>Greffière</w:t>
      </w:r>
      <w:r w:rsidRPr="00756584" w:rsidR="00E77CB3">
        <w:rPr>
          <w:lang w:val="fr-FR"/>
        </w:rPr>
        <w:tab/>
      </w:r>
      <w:r w:rsidRPr="00756584">
        <w:rPr>
          <w:lang w:val="fr-FR"/>
        </w:rPr>
        <w:t>Présidente</w:t>
      </w:r>
    </w:p>
    <w:sectPr w:rsidRPr="00756584" w:rsidR="004D15F3" w:rsidSect="00D3153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812" w:rsidRPr="007C1C7F" w:rsidRDefault="00143812" w:rsidP="00E77CB3">
      <w:pPr>
        <w:rPr>
          <w:lang w:val="fr-FR"/>
        </w:rPr>
      </w:pPr>
      <w:r w:rsidRPr="007C1C7F">
        <w:rPr>
          <w:lang w:val="fr-FR"/>
        </w:rPr>
        <w:separator/>
      </w:r>
    </w:p>
  </w:endnote>
  <w:endnote w:type="continuationSeparator" w:id="0">
    <w:p w:rsidR="00143812" w:rsidRPr="007C1C7F" w:rsidRDefault="00143812" w:rsidP="00E77CB3">
      <w:pPr>
        <w:rPr>
          <w:lang w:val="fr-FR"/>
        </w:rPr>
      </w:pPr>
      <w:r w:rsidRPr="007C1C7F">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812" w:rsidRPr="00150BFA" w:rsidRDefault="00143812" w:rsidP="00143812">
    <w:pPr>
      <w:jc w:val="center"/>
    </w:pPr>
    <w:r>
      <w:rPr>
        <w:noProof/>
        <w:lang w:val="en-US" w:eastAsia="ja-JP"/>
      </w:rPr>
      <w:drawing>
        <wp:inline distT="0" distB="0" distL="0" distR="0" wp14:anchorId="6F7E4CC9" wp14:editId="5B549CF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43812" w:rsidRDefault="001438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812" w:rsidRPr="007C1C7F" w:rsidRDefault="00143812" w:rsidP="00E77CB3">
      <w:pPr>
        <w:rPr>
          <w:lang w:val="fr-FR"/>
        </w:rPr>
      </w:pPr>
      <w:r w:rsidRPr="007C1C7F">
        <w:rPr>
          <w:lang w:val="fr-FR"/>
        </w:rPr>
        <w:separator/>
      </w:r>
    </w:p>
  </w:footnote>
  <w:footnote w:type="continuationSeparator" w:id="0">
    <w:p w:rsidR="00143812" w:rsidRPr="007C1C7F" w:rsidRDefault="00143812" w:rsidP="00E77CB3">
      <w:pPr>
        <w:rPr>
          <w:lang w:val="fr-FR"/>
        </w:rPr>
      </w:pPr>
      <w:r w:rsidRPr="007C1C7F">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812" w:rsidRPr="00D31534" w:rsidRDefault="00143812" w:rsidP="00D3153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812" w:rsidRPr="00A45145" w:rsidRDefault="00143812" w:rsidP="00143812">
    <w:pPr>
      <w:jc w:val="center"/>
    </w:pPr>
    <w:r>
      <w:rPr>
        <w:noProof/>
        <w:lang w:val="en-US" w:eastAsia="ja-JP"/>
      </w:rPr>
      <w:drawing>
        <wp:inline distT="0" distB="0" distL="0" distR="0" wp14:anchorId="4916D599" wp14:editId="0C0D262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43812" w:rsidRDefault="001438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812" w:rsidRPr="00553E3F" w:rsidRDefault="00143812" w:rsidP="00C611D8">
    <w:pPr>
      <w:pStyle w:val="ECHRHeader"/>
    </w:pPr>
    <w:r>
      <w:rPr>
        <w:rStyle w:val="PageNumber"/>
      </w:rPr>
      <w:fldChar w:fldCharType="begin"/>
    </w:r>
    <w:r>
      <w:rPr>
        <w:rStyle w:val="PageNumber"/>
      </w:rPr>
      <w:instrText xml:space="preserve"> PAGE </w:instrText>
    </w:r>
    <w:r>
      <w:rPr>
        <w:rStyle w:val="PageNumber"/>
      </w:rPr>
      <w:fldChar w:fldCharType="separate"/>
    </w:r>
    <w:r w:rsidR="00756584">
      <w:rPr>
        <w:rStyle w:val="PageNumber"/>
        <w:noProof/>
      </w:rPr>
      <w:t>20</w:t>
    </w:r>
    <w:r>
      <w:rPr>
        <w:rStyle w:val="PageNumber"/>
      </w:rPr>
      <w:fldChar w:fldCharType="end"/>
    </w:r>
    <w:r w:rsidRPr="00553E3F">
      <w:rPr>
        <w:rStyle w:val="PageNumber"/>
      </w:rPr>
      <w:tab/>
    </w:r>
    <w:r>
      <w:rPr>
        <w:noProof/>
      </w:rPr>
      <w:t>ARRÊT</w:t>
    </w:r>
    <w:r w:rsidRPr="00553E3F">
      <w:t xml:space="preserve"> </w:t>
    </w:r>
    <w:r>
      <w:t>BEN FAIZA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812" w:rsidRPr="00213A89" w:rsidRDefault="00143812" w:rsidP="00C63990">
    <w:pPr>
      <w:pStyle w:val="ECHRHeader"/>
    </w:pPr>
    <w:r w:rsidRPr="007C1C7F">
      <w:rPr>
        <w:lang w:val="fr-FR"/>
      </w:rPr>
      <w:tab/>
    </w:r>
    <w:r>
      <w:rPr>
        <w:noProof/>
      </w:rPr>
      <w:t>ARRÊT</w:t>
    </w:r>
    <w:r w:rsidRPr="00553E3F">
      <w:t xml:space="preserve"> </w:t>
    </w:r>
    <w:r>
      <w:t>BEN FAIZA c. FRANCE</w:t>
    </w:r>
    <w:r w:rsidRPr="00553E3F">
      <w:tab/>
    </w:r>
    <w:r>
      <w:rPr>
        <w:rStyle w:val="PageNumber"/>
      </w:rPr>
      <w:fldChar w:fldCharType="begin"/>
    </w:r>
    <w:r>
      <w:rPr>
        <w:rStyle w:val="PageNumber"/>
      </w:rPr>
      <w:instrText xml:space="preserve"> PAGE </w:instrText>
    </w:r>
    <w:r>
      <w:rPr>
        <w:rStyle w:val="PageNumber"/>
      </w:rPr>
      <w:fldChar w:fldCharType="separate"/>
    </w:r>
    <w:r w:rsidR="00756584">
      <w:rPr>
        <w:rStyle w:val="PageNumber"/>
        <w:noProof/>
      </w:rPr>
      <w:t>21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4EA2420"/>
    <w:multiLevelType w:val="multilevel"/>
    <w:tmpl w:val="2F0E8C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DA23EEB"/>
    <w:multiLevelType w:val="multilevel"/>
    <w:tmpl w:val="11EE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0878CD"/>
    <w:multiLevelType w:val="multilevel"/>
    <w:tmpl w:val="6494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C218F2"/>
    <w:multiLevelType w:val="multilevel"/>
    <w:tmpl w:val="746C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700541CB"/>
    <w:multiLevelType w:val="hybridMultilevel"/>
    <w:tmpl w:val="7E5C31C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0"/>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8"/>
  </w:num>
  <w:num w:numId="16">
    <w:abstractNumId w:val="17"/>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5"/>
  </w:num>
  <w:num w:numId="32">
    <w:abstractNumId w:val="11"/>
  </w:num>
  <w:num w:numId="33">
    <w:abstractNumId w:val="14"/>
  </w:num>
  <w:num w:numId="34">
    <w:abstractNumId w:val="12"/>
  </w:num>
  <w:num w:numId="35">
    <w:abstractNumId w:val="18"/>
  </w:num>
  <w:num w:numId="36">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11072"/>
    <w:rsid w:val="000041F8"/>
    <w:rsid w:val="000042A8"/>
    <w:rsid w:val="00004308"/>
    <w:rsid w:val="00005BF0"/>
    <w:rsid w:val="00007154"/>
    <w:rsid w:val="000103AE"/>
    <w:rsid w:val="00011D69"/>
    <w:rsid w:val="00012AD3"/>
    <w:rsid w:val="00015C2D"/>
    <w:rsid w:val="00015F00"/>
    <w:rsid w:val="00020B94"/>
    <w:rsid w:val="00022C1D"/>
    <w:rsid w:val="00025879"/>
    <w:rsid w:val="000279BD"/>
    <w:rsid w:val="00031347"/>
    <w:rsid w:val="00034987"/>
    <w:rsid w:val="00035334"/>
    <w:rsid w:val="00040AD1"/>
    <w:rsid w:val="00041187"/>
    <w:rsid w:val="00043A74"/>
    <w:rsid w:val="00043D73"/>
    <w:rsid w:val="00047BEA"/>
    <w:rsid w:val="00054E78"/>
    <w:rsid w:val="000602DF"/>
    <w:rsid w:val="00060790"/>
    <w:rsid w:val="000608E0"/>
    <w:rsid w:val="000609E7"/>
    <w:rsid w:val="00061B05"/>
    <w:rsid w:val="000627DA"/>
    <w:rsid w:val="000632D5"/>
    <w:rsid w:val="000644EE"/>
    <w:rsid w:val="00066A71"/>
    <w:rsid w:val="00067DA5"/>
    <w:rsid w:val="00070B6A"/>
    <w:rsid w:val="00085416"/>
    <w:rsid w:val="000877F2"/>
    <w:rsid w:val="000925AD"/>
    <w:rsid w:val="00094AB2"/>
    <w:rsid w:val="00097A36"/>
    <w:rsid w:val="000A1A73"/>
    <w:rsid w:val="000A24EB"/>
    <w:rsid w:val="000A2A39"/>
    <w:rsid w:val="000B6923"/>
    <w:rsid w:val="000C0818"/>
    <w:rsid w:val="000C5F3C"/>
    <w:rsid w:val="000C5F4D"/>
    <w:rsid w:val="000C612D"/>
    <w:rsid w:val="000C6DCC"/>
    <w:rsid w:val="000D007E"/>
    <w:rsid w:val="000D47AA"/>
    <w:rsid w:val="000D721F"/>
    <w:rsid w:val="000E069B"/>
    <w:rsid w:val="000E0E82"/>
    <w:rsid w:val="000E1DC5"/>
    <w:rsid w:val="000E223F"/>
    <w:rsid w:val="000E5A6B"/>
    <w:rsid w:val="000E7D45"/>
    <w:rsid w:val="000F00EF"/>
    <w:rsid w:val="000F1B6A"/>
    <w:rsid w:val="000F2E6F"/>
    <w:rsid w:val="000F5815"/>
    <w:rsid w:val="000F607E"/>
    <w:rsid w:val="000F7851"/>
    <w:rsid w:val="00104E23"/>
    <w:rsid w:val="00111B0C"/>
    <w:rsid w:val="00116DC2"/>
    <w:rsid w:val="00120D6C"/>
    <w:rsid w:val="001257EC"/>
    <w:rsid w:val="00132695"/>
    <w:rsid w:val="00133D33"/>
    <w:rsid w:val="00134D64"/>
    <w:rsid w:val="00135A30"/>
    <w:rsid w:val="0013612C"/>
    <w:rsid w:val="00137FF6"/>
    <w:rsid w:val="00141650"/>
    <w:rsid w:val="00141CFC"/>
    <w:rsid w:val="00142A18"/>
    <w:rsid w:val="00143812"/>
    <w:rsid w:val="00147087"/>
    <w:rsid w:val="001516A3"/>
    <w:rsid w:val="0015242B"/>
    <w:rsid w:val="00153229"/>
    <w:rsid w:val="00154DA7"/>
    <w:rsid w:val="00155BC4"/>
    <w:rsid w:val="0016174F"/>
    <w:rsid w:val="001619D7"/>
    <w:rsid w:val="00162A12"/>
    <w:rsid w:val="00163CB4"/>
    <w:rsid w:val="001654BB"/>
    <w:rsid w:val="00166530"/>
    <w:rsid w:val="0017047E"/>
    <w:rsid w:val="00180663"/>
    <w:rsid w:val="00182E8E"/>
    <w:rsid w:val="001832BD"/>
    <w:rsid w:val="00184A5F"/>
    <w:rsid w:val="001943B5"/>
    <w:rsid w:val="00195134"/>
    <w:rsid w:val="00195648"/>
    <w:rsid w:val="001A145B"/>
    <w:rsid w:val="001A3EF2"/>
    <w:rsid w:val="001A674C"/>
    <w:rsid w:val="001B156E"/>
    <w:rsid w:val="001B3B24"/>
    <w:rsid w:val="001B43DE"/>
    <w:rsid w:val="001B7851"/>
    <w:rsid w:val="001C0F98"/>
    <w:rsid w:val="001C2A42"/>
    <w:rsid w:val="001C3531"/>
    <w:rsid w:val="001C41FA"/>
    <w:rsid w:val="001D1CA1"/>
    <w:rsid w:val="001D488C"/>
    <w:rsid w:val="001D63ED"/>
    <w:rsid w:val="001D7348"/>
    <w:rsid w:val="001E035B"/>
    <w:rsid w:val="001E0961"/>
    <w:rsid w:val="001E0B07"/>
    <w:rsid w:val="001E0B6D"/>
    <w:rsid w:val="001E2149"/>
    <w:rsid w:val="001E27D6"/>
    <w:rsid w:val="001E3EAE"/>
    <w:rsid w:val="001E567D"/>
    <w:rsid w:val="001E6F32"/>
    <w:rsid w:val="001F2145"/>
    <w:rsid w:val="001F303C"/>
    <w:rsid w:val="001F4E43"/>
    <w:rsid w:val="001F6262"/>
    <w:rsid w:val="001F67B0"/>
    <w:rsid w:val="001F6F11"/>
    <w:rsid w:val="001F7B3D"/>
    <w:rsid w:val="001F7EC1"/>
    <w:rsid w:val="00203A7E"/>
    <w:rsid w:val="0020576B"/>
    <w:rsid w:val="00205F9F"/>
    <w:rsid w:val="00206555"/>
    <w:rsid w:val="00210338"/>
    <w:rsid w:val="00211491"/>
    <w:rsid w:val="002115FC"/>
    <w:rsid w:val="00213A89"/>
    <w:rsid w:val="0021423C"/>
    <w:rsid w:val="00216854"/>
    <w:rsid w:val="00222AC3"/>
    <w:rsid w:val="00222F75"/>
    <w:rsid w:val="0022339F"/>
    <w:rsid w:val="00224D41"/>
    <w:rsid w:val="0022732E"/>
    <w:rsid w:val="00230D00"/>
    <w:rsid w:val="0023136D"/>
    <w:rsid w:val="00231DF7"/>
    <w:rsid w:val="00231FD1"/>
    <w:rsid w:val="002339E0"/>
    <w:rsid w:val="00233CF8"/>
    <w:rsid w:val="0023575D"/>
    <w:rsid w:val="00237148"/>
    <w:rsid w:val="00237820"/>
    <w:rsid w:val="00240B06"/>
    <w:rsid w:val="0024222D"/>
    <w:rsid w:val="00243432"/>
    <w:rsid w:val="00244B0E"/>
    <w:rsid w:val="00244F6C"/>
    <w:rsid w:val="00246ABB"/>
    <w:rsid w:val="0025231C"/>
    <w:rsid w:val="00252FB2"/>
    <w:rsid w:val="002532C5"/>
    <w:rsid w:val="00255D84"/>
    <w:rsid w:val="00260C03"/>
    <w:rsid w:val="00261BE7"/>
    <w:rsid w:val="002632F3"/>
    <w:rsid w:val="0026540E"/>
    <w:rsid w:val="00266A52"/>
    <w:rsid w:val="00267DBA"/>
    <w:rsid w:val="00271D4E"/>
    <w:rsid w:val="00275123"/>
    <w:rsid w:val="00277327"/>
    <w:rsid w:val="00282240"/>
    <w:rsid w:val="002823AC"/>
    <w:rsid w:val="00284479"/>
    <w:rsid w:val="00291379"/>
    <w:rsid w:val="002948AD"/>
    <w:rsid w:val="002A01CC"/>
    <w:rsid w:val="002A61B1"/>
    <w:rsid w:val="002A663C"/>
    <w:rsid w:val="002A7B2D"/>
    <w:rsid w:val="002B1518"/>
    <w:rsid w:val="002B3E9A"/>
    <w:rsid w:val="002B444B"/>
    <w:rsid w:val="002B4DEF"/>
    <w:rsid w:val="002B5887"/>
    <w:rsid w:val="002C0E27"/>
    <w:rsid w:val="002C3040"/>
    <w:rsid w:val="002C41E7"/>
    <w:rsid w:val="002D022D"/>
    <w:rsid w:val="002D1080"/>
    <w:rsid w:val="002D22B9"/>
    <w:rsid w:val="002D23B6"/>
    <w:rsid w:val="002D24BB"/>
    <w:rsid w:val="002E02CB"/>
    <w:rsid w:val="002E3845"/>
    <w:rsid w:val="002E6B77"/>
    <w:rsid w:val="002E771B"/>
    <w:rsid w:val="002F2AF7"/>
    <w:rsid w:val="002F474E"/>
    <w:rsid w:val="002F7E1C"/>
    <w:rsid w:val="003000D8"/>
    <w:rsid w:val="00301A75"/>
    <w:rsid w:val="00302F70"/>
    <w:rsid w:val="0030336F"/>
    <w:rsid w:val="0030375E"/>
    <w:rsid w:val="003037EF"/>
    <w:rsid w:val="00312A30"/>
    <w:rsid w:val="00316066"/>
    <w:rsid w:val="00316749"/>
    <w:rsid w:val="00317104"/>
    <w:rsid w:val="0031755B"/>
    <w:rsid w:val="003175BA"/>
    <w:rsid w:val="00320F72"/>
    <w:rsid w:val="0032463E"/>
    <w:rsid w:val="00324CD6"/>
    <w:rsid w:val="003252F0"/>
    <w:rsid w:val="00326224"/>
    <w:rsid w:val="00330D81"/>
    <w:rsid w:val="00337EE4"/>
    <w:rsid w:val="00340FFD"/>
    <w:rsid w:val="0034131E"/>
    <w:rsid w:val="00344211"/>
    <w:rsid w:val="00345982"/>
    <w:rsid w:val="00347339"/>
    <w:rsid w:val="00350214"/>
    <w:rsid w:val="003506B1"/>
    <w:rsid w:val="00354F8C"/>
    <w:rsid w:val="00356AC7"/>
    <w:rsid w:val="00356CB0"/>
    <w:rsid w:val="00360179"/>
    <w:rsid w:val="003609FA"/>
    <w:rsid w:val="00362470"/>
    <w:rsid w:val="00363C7C"/>
    <w:rsid w:val="00365D34"/>
    <w:rsid w:val="003710C8"/>
    <w:rsid w:val="00371FBB"/>
    <w:rsid w:val="003750BE"/>
    <w:rsid w:val="00377827"/>
    <w:rsid w:val="00382374"/>
    <w:rsid w:val="00382533"/>
    <w:rsid w:val="00384D70"/>
    <w:rsid w:val="0038740E"/>
    <w:rsid w:val="00387B9D"/>
    <w:rsid w:val="0039364F"/>
    <w:rsid w:val="00394450"/>
    <w:rsid w:val="00396686"/>
    <w:rsid w:val="0039732B"/>
    <w:rsid w:val="003976B4"/>
    <w:rsid w:val="0039778E"/>
    <w:rsid w:val="003A42C0"/>
    <w:rsid w:val="003B2814"/>
    <w:rsid w:val="003B4768"/>
    <w:rsid w:val="003B4941"/>
    <w:rsid w:val="003B7649"/>
    <w:rsid w:val="003C37A9"/>
    <w:rsid w:val="003C4804"/>
    <w:rsid w:val="003C4E3C"/>
    <w:rsid w:val="003C5714"/>
    <w:rsid w:val="003C6B9F"/>
    <w:rsid w:val="003C6E2A"/>
    <w:rsid w:val="003D0299"/>
    <w:rsid w:val="003D6012"/>
    <w:rsid w:val="003D70AE"/>
    <w:rsid w:val="003E0817"/>
    <w:rsid w:val="003E0BE1"/>
    <w:rsid w:val="003E43A3"/>
    <w:rsid w:val="003E6D80"/>
    <w:rsid w:val="003F05FA"/>
    <w:rsid w:val="003F244A"/>
    <w:rsid w:val="003F30B8"/>
    <w:rsid w:val="003F44A2"/>
    <w:rsid w:val="003F4C45"/>
    <w:rsid w:val="003F5F7B"/>
    <w:rsid w:val="003F7D64"/>
    <w:rsid w:val="00402D71"/>
    <w:rsid w:val="00403956"/>
    <w:rsid w:val="00412D88"/>
    <w:rsid w:val="00414300"/>
    <w:rsid w:val="004145C6"/>
    <w:rsid w:val="004147EA"/>
    <w:rsid w:val="00420E93"/>
    <w:rsid w:val="00422576"/>
    <w:rsid w:val="00425C67"/>
    <w:rsid w:val="00427D37"/>
    <w:rsid w:val="00427E7A"/>
    <w:rsid w:val="0043357F"/>
    <w:rsid w:val="0043452F"/>
    <w:rsid w:val="00434EC4"/>
    <w:rsid w:val="00436C49"/>
    <w:rsid w:val="00445366"/>
    <w:rsid w:val="00447F5B"/>
    <w:rsid w:val="0045067D"/>
    <w:rsid w:val="00452316"/>
    <w:rsid w:val="00461AF8"/>
    <w:rsid w:val="00461DB0"/>
    <w:rsid w:val="00463926"/>
    <w:rsid w:val="00464C9A"/>
    <w:rsid w:val="004653F7"/>
    <w:rsid w:val="00465EDE"/>
    <w:rsid w:val="00470837"/>
    <w:rsid w:val="004728DD"/>
    <w:rsid w:val="004741F5"/>
    <w:rsid w:val="004748A9"/>
    <w:rsid w:val="00474F3D"/>
    <w:rsid w:val="004763E8"/>
    <w:rsid w:val="00477E3A"/>
    <w:rsid w:val="00482860"/>
    <w:rsid w:val="00483E5F"/>
    <w:rsid w:val="00485FF9"/>
    <w:rsid w:val="00487581"/>
    <w:rsid w:val="004907F0"/>
    <w:rsid w:val="0049140B"/>
    <w:rsid w:val="004923A5"/>
    <w:rsid w:val="00496BFB"/>
    <w:rsid w:val="004A15C7"/>
    <w:rsid w:val="004A299C"/>
    <w:rsid w:val="004A333E"/>
    <w:rsid w:val="004A6024"/>
    <w:rsid w:val="004A7973"/>
    <w:rsid w:val="004B013B"/>
    <w:rsid w:val="004B112B"/>
    <w:rsid w:val="004B5247"/>
    <w:rsid w:val="004C01E4"/>
    <w:rsid w:val="004C086C"/>
    <w:rsid w:val="004C1F56"/>
    <w:rsid w:val="004C27BC"/>
    <w:rsid w:val="004D15F3"/>
    <w:rsid w:val="004D3435"/>
    <w:rsid w:val="004D3CA2"/>
    <w:rsid w:val="004D4531"/>
    <w:rsid w:val="004D5311"/>
    <w:rsid w:val="004D5DCC"/>
    <w:rsid w:val="004E0888"/>
    <w:rsid w:val="004E1D3C"/>
    <w:rsid w:val="004E4560"/>
    <w:rsid w:val="004F10AF"/>
    <w:rsid w:val="004F11A4"/>
    <w:rsid w:val="004F2389"/>
    <w:rsid w:val="004F2979"/>
    <w:rsid w:val="004F304D"/>
    <w:rsid w:val="004F47B6"/>
    <w:rsid w:val="004F61BE"/>
    <w:rsid w:val="004F66B1"/>
    <w:rsid w:val="00500280"/>
    <w:rsid w:val="005029CE"/>
    <w:rsid w:val="00511C07"/>
    <w:rsid w:val="005173A6"/>
    <w:rsid w:val="005179B6"/>
    <w:rsid w:val="00520BAA"/>
    <w:rsid w:val="0052412B"/>
    <w:rsid w:val="00525208"/>
    <w:rsid w:val="005257A5"/>
    <w:rsid w:val="005257FB"/>
    <w:rsid w:val="005264C0"/>
    <w:rsid w:val="00526A8A"/>
    <w:rsid w:val="00530C33"/>
    <w:rsid w:val="0053192C"/>
    <w:rsid w:val="00531DF2"/>
    <w:rsid w:val="005329BD"/>
    <w:rsid w:val="00533CF0"/>
    <w:rsid w:val="0053766B"/>
    <w:rsid w:val="005442EE"/>
    <w:rsid w:val="00547353"/>
    <w:rsid w:val="005474E7"/>
    <w:rsid w:val="005512A3"/>
    <w:rsid w:val="00553E3F"/>
    <w:rsid w:val="005578CE"/>
    <w:rsid w:val="00562781"/>
    <w:rsid w:val="00562DB0"/>
    <w:rsid w:val="00566E67"/>
    <w:rsid w:val="00567130"/>
    <w:rsid w:val="0057271C"/>
    <w:rsid w:val="00572845"/>
    <w:rsid w:val="00574C83"/>
    <w:rsid w:val="00575CA3"/>
    <w:rsid w:val="00575CB7"/>
    <w:rsid w:val="005832D1"/>
    <w:rsid w:val="005853AA"/>
    <w:rsid w:val="005875B5"/>
    <w:rsid w:val="00592772"/>
    <w:rsid w:val="00592CBA"/>
    <w:rsid w:val="00595697"/>
    <w:rsid w:val="0059574A"/>
    <w:rsid w:val="00596468"/>
    <w:rsid w:val="005A02CB"/>
    <w:rsid w:val="005A1B9B"/>
    <w:rsid w:val="005A1F7F"/>
    <w:rsid w:val="005A5F4A"/>
    <w:rsid w:val="005A6150"/>
    <w:rsid w:val="005A6751"/>
    <w:rsid w:val="005A76E5"/>
    <w:rsid w:val="005B092E"/>
    <w:rsid w:val="005B152C"/>
    <w:rsid w:val="005B1EE0"/>
    <w:rsid w:val="005B2B24"/>
    <w:rsid w:val="005B3DB4"/>
    <w:rsid w:val="005B4425"/>
    <w:rsid w:val="005B4B94"/>
    <w:rsid w:val="005B7F1E"/>
    <w:rsid w:val="005C3EE8"/>
    <w:rsid w:val="005D34F9"/>
    <w:rsid w:val="005D4190"/>
    <w:rsid w:val="005D67A3"/>
    <w:rsid w:val="005E02D7"/>
    <w:rsid w:val="005E2988"/>
    <w:rsid w:val="005E3085"/>
    <w:rsid w:val="005E3331"/>
    <w:rsid w:val="005E3412"/>
    <w:rsid w:val="005E37C6"/>
    <w:rsid w:val="005F29A3"/>
    <w:rsid w:val="005F51E1"/>
    <w:rsid w:val="005F66C0"/>
    <w:rsid w:val="00611C80"/>
    <w:rsid w:val="00614385"/>
    <w:rsid w:val="0061516E"/>
    <w:rsid w:val="00617E0D"/>
    <w:rsid w:val="00620342"/>
    <w:rsid w:val="00620692"/>
    <w:rsid w:val="00621345"/>
    <w:rsid w:val="006242CA"/>
    <w:rsid w:val="0062537C"/>
    <w:rsid w:val="00625767"/>
    <w:rsid w:val="00627507"/>
    <w:rsid w:val="00633717"/>
    <w:rsid w:val="006344E1"/>
    <w:rsid w:val="00636C09"/>
    <w:rsid w:val="00646454"/>
    <w:rsid w:val="00647E5E"/>
    <w:rsid w:val="0065298D"/>
    <w:rsid w:val="006545C4"/>
    <w:rsid w:val="006560D3"/>
    <w:rsid w:val="00661971"/>
    <w:rsid w:val="00661CE8"/>
    <w:rsid w:val="00662223"/>
    <w:rsid w:val="006623D9"/>
    <w:rsid w:val="0066550C"/>
    <w:rsid w:val="00667B26"/>
    <w:rsid w:val="00667EFE"/>
    <w:rsid w:val="006716F2"/>
    <w:rsid w:val="00673E29"/>
    <w:rsid w:val="00676F87"/>
    <w:rsid w:val="00682BF2"/>
    <w:rsid w:val="00682C57"/>
    <w:rsid w:val="00683645"/>
    <w:rsid w:val="006859CE"/>
    <w:rsid w:val="0068776B"/>
    <w:rsid w:val="00691124"/>
    <w:rsid w:val="00691270"/>
    <w:rsid w:val="00694A2E"/>
    <w:rsid w:val="00694BA8"/>
    <w:rsid w:val="00695539"/>
    <w:rsid w:val="006A037C"/>
    <w:rsid w:val="006A36F4"/>
    <w:rsid w:val="006A406F"/>
    <w:rsid w:val="006A5D3A"/>
    <w:rsid w:val="006B325B"/>
    <w:rsid w:val="006B5B78"/>
    <w:rsid w:val="006C14B1"/>
    <w:rsid w:val="006C1BCB"/>
    <w:rsid w:val="006C23D4"/>
    <w:rsid w:val="006C2EDA"/>
    <w:rsid w:val="006C3E09"/>
    <w:rsid w:val="006C64BE"/>
    <w:rsid w:val="006C7BB0"/>
    <w:rsid w:val="006D0BE8"/>
    <w:rsid w:val="006D3237"/>
    <w:rsid w:val="006E2E37"/>
    <w:rsid w:val="006E3CF1"/>
    <w:rsid w:val="006E58E6"/>
    <w:rsid w:val="006E7E80"/>
    <w:rsid w:val="006F48CA"/>
    <w:rsid w:val="006F64DD"/>
    <w:rsid w:val="00701906"/>
    <w:rsid w:val="00711B9F"/>
    <w:rsid w:val="00713516"/>
    <w:rsid w:val="00715127"/>
    <w:rsid w:val="00715E8E"/>
    <w:rsid w:val="00723580"/>
    <w:rsid w:val="00723755"/>
    <w:rsid w:val="0073136C"/>
    <w:rsid w:val="00731F0F"/>
    <w:rsid w:val="00733250"/>
    <w:rsid w:val="007354C7"/>
    <w:rsid w:val="00741404"/>
    <w:rsid w:val="007449E5"/>
    <w:rsid w:val="00744A37"/>
    <w:rsid w:val="00747196"/>
    <w:rsid w:val="00747FF0"/>
    <w:rsid w:val="007513B3"/>
    <w:rsid w:val="00752D62"/>
    <w:rsid w:val="00753BDE"/>
    <w:rsid w:val="00754B11"/>
    <w:rsid w:val="00756584"/>
    <w:rsid w:val="00761276"/>
    <w:rsid w:val="00762021"/>
    <w:rsid w:val="00764AEF"/>
    <w:rsid w:val="00764D4E"/>
    <w:rsid w:val="00765A1F"/>
    <w:rsid w:val="00766D87"/>
    <w:rsid w:val="00772389"/>
    <w:rsid w:val="0077564D"/>
    <w:rsid w:val="00775B6D"/>
    <w:rsid w:val="00776D68"/>
    <w:rsid w:val="00777EB3"/>
    <w:rsid w:val="00782FCD"/>
    <w:rsid w:val="007848C0"/>
    <w:rsid w:val="007850EE"/>
    <w:rsid w:val="00785B95"/>
    <w:rsid w:val="00790E96"/>
    <w:rsid w:val="007926C6"/>
    <w:rsid w:val="00793366"/>
    <w:rsid w:val="007952DA"/>
    <w:rsid w:val="00795D62"/>
    <w:rsid w:val="00796D08"/>
    <w:rsid w:val="007A0725"/>
    <w:rsid w:val="007A1613"/>
    <w:rsid w:val="007A4CA9"/>
    <w:rsid w:val="007A716F"/>
    <w:rsid w:val="007A7299"/>
    <w:rsid w:val="007B2246"/>
    <w:rsid w:val="007B2494"/>
    <w:rsid w:val="007B270A"/>
    <w:rsid w:val="007B4B56"/>
    <w:rsid w:val="007C0695"/>
    <w:rsid w:val="007C1C7F"/>
    <w:rsid w:val="007C419A"/>
    <w:rsid w:val="007C4CC8"/>
    <w:rsid w:val="007C5300"/>
    <w:rsid w:val="007C5426"/>
    <w:rsid w:val="007C5798"/>
    <w:rsid w:val="007C7DDB"/>
    <w:rsid w:val="007D02AC"/>
    <w:rsid w:val="007D4531"/>
    <w:rsid w:val="007D4832"/>
    <w:rsid w:val="007D5BA9"/>
    <w:rsid w:val="007D68FF"/>
    <w:rsid w:val="007E18E8"/>
    <w:rsid w:val="007E212D"/>
    <w:rsid w:val="007E21B2"/>
    <w:rsid w:val="007E2C4E"/>
    <w:rsid w:val="007E3ED4"/>
    <w:rsid w:val="007E4689"/>
    <w:rsid w:val="007E48C2"/>
    <w:rsid w:val="007E5FBE"/>
    <w:rsid w:val="007F1905"/>
    <w:rsid w:val="007F2A0B"/>
    <w:rsid w:val="007F3B2B"/>
    <w:rsid w:val="007F4372"/>
    <w:rsid w:val="007F4F51"/>
    <w:rsid w:val="008006FB"/>
    <w:rsid w:val="00801300"/>
    <w:rsid w:val="00802917"/>
    <w:rsid w:val="00802C64"/>
    <w:rsid w:val="00805E52"/>
    <w:rsid w:val="008061D0"/>
    <w:rsid w:val="00806C2A"/>
    <w:rsid w:val="008104D0"/>
    <w:rsid w:val="00810B38"/>
    <w:rsid w:val="008167C4"/>
    <w:rsid w:val="00816A28"/>
    <w:rsid w:val="00816E94"/>
    <w:rsid w:val="008204C7"/>
    <w:rsid w:val="00820992"/>
    <w:rsid w:val="00823602"/>
    <w:rsid w:val="008251B5"/>
    <w:rsid w:val="008255F5"/>
    <w:rsid w:val="0083014E"/>
    <w:rsid w:val="008302AE"/>
    <w:rsid w:val="0083214A"/>
    <w:rsid w:val="008323C4"/>
    <w:rsid w:val="00833CAE"/>
    <w:rsid w:val="00834220"/>
    <w:rsid w:val="00842510"/>
    <w:rsid w:val="0084351A"/>
    <w:rsid w:val="00843575"/>
    <w:rsid w:val="00843721"/>
    <w:rsid w:val="008442DA"/>
    <w:rsid w:val="008447D6"/>
    <w:rsid w:val="00844C8F"/>
    <w:rsid w:val="0084514F"/>
    <w:rsid w:val="00845723"/>
    <w:rsid w:val="0084599F"/>
    <w:rsid w:val="008461AD"/>
    <w:rsid w:val="00851EF9"/>
    <w:rsid w:val="00855DF4"/>
    <w:rsid w:val="00856665"/>
    <w:rsid w:val="008577FD"/>
    <w:rsid w:val="00857EAE"/>
    <w:rsid w:val="00860B03"/>
    <w:rsid w:val="0086497A"/>
    <w:rsid w:val="00867FF1"/>
    <w:rsid w:val="008713A1"/>
    <w:rsid w:val="008754AB"/>
    <w:rsid w:val="00875AB3"/>
    <w:rsid w:val="00877AB1"/>
    <w:rsid w:val="0088060C"/>
    <w:rsid w:val="008851E6"/>
    <w:rsid w:val="0089100D"/>
    <w:rsid w:val="00893576"/>
    <w:rsid w:val="00893E73"/>
    <w:rsid w:val="0089565C"/>
    <w:rsid w:val="008A4240"/>
    <w:rsid w:val="008B02DC"/>
    <w:rsid w:val="008B528D"/>
    <w:rsid w:val="008B57CE"/>
    <w:rsid w:val="008B61E8"/>
    <w:rsid w:val="008B686E"/>
    <w:rsid w:val="008C16E6"/>
    <w:rsid w:val="008C26DE"/>
    <w:rsid w:val="008C6E60"/>
    <w:rsid w:val="008D0F27"/>
    <w:rsid w:val="008D221E"/>
    <w:rsid w:val="008D2225"/>
    <w:rsid w:val="008D39C2"/>
    <w:rsid w:val="008D4752"/>
    <w:rsid w:val="008D6CAC"/>
    <w:rsid w:val="008D7298"/>
    <w:rsid w:val="008E271C"/>
    <w:rsid w:val="008E418E"/>
    <w:rsid w:val="008E5BC6"/>
    <w:rsid w:val="008E6A25"/>
    <w:rsid w:val="008F19EE"/>
    <w:rsid w:val="008F5193"/>
    <w:rsid w:val="008F75F4"/>
    <w:rsid w:val="00900A88"/>
    <w:rsid w:val="009013A7"/>
    <w:rsid w:val="009017FB"/>
    <w:rsid w:val="009017FC"/>
    <w:rsid w:val="00901F5F"/>
    <w:rsid w:val="00903E4E"/>
    <w:rsid w:val="0090506B"/>
    <w:rsid w:val="009050C9"/>
    <w:rsid w:val="00906647"/>
    <w:rsid w:val="009066FC"/>
    <w:rsid w:val="00910898"/>
    <w:rsid w:val="0091205B"/>
    <w:rsid w:val="00913A66"/>
    <w:rsid w:val="009140A3"/>
    <w:rsid w:val="00914393"/>
    <w:rsid w:val="009144A2"/>
    <w:rsid w:val="0091510C"/>
    <w:rsid w:val="00915286"/>
    <w:rsid w:val="00923AEC"/>
    <w:rsid w:val="00923CD2"/>
    <w:rsid w:val="009259AC"/>
    <w:rsid w:val="00926AD5"/>
    <w:rsid w:val="00926F38"/>
    <w:rsid w:val="00930EBC"/>
    <w:rsid w:val="00934301"/>
    <w:rsid w:val="009363DE"/>
    <w:rsid w:val="00936C2D"/>
    <w:rsid w:val="00936CD1"/>
    <w:rsid w:val="00940918"/>
    <w:rsid w:val="0094153E"/>
    <w:rsid w:val="00941747"/>
    <w:rsid w:val="00941EFB"/>
    <w:rsid w:val="009425D1"/>
    <w:rsid w:val="009455BA"/>
    <w:rsid w:val="009468C5"/>
    <w:rsid w:val="00947AFB"/>
    <w:rsid w:val="00951D7D"/>
    <w:rsid w:val="009531EB"/>
    <w:rsid w:val="0095527E"/>
    <w:rsid w:val="00962330"/>
    <w:rsid w:val="009630C7"/>
    <w:rsid w:val="00964610"/>
    <w:rsid w:val="009677B6"/>
    <w:rsid w:val="00970B43"/>
    <w:rsid w:val="00970E78"/>
    <w:rsid w:val="00972B55"/>
    <w:rsid w:val="0097337F"/>
    <w:rsid w:val="009743B7"/>
    <w:rsid w:val="009776A2"/>
    <w:rsid w:val="0098228B"/>
    <w:rsid w:val="0098239F"/>
    <w:rsid w:val="009828DA"/>
    <w:rsid w:val="00983337"/>
    <w:rsid w:val="00985BAB"/>
    <w:rsid w:val="00993C31"/>
    <w:rsid w:val="00994335"/>
    <w:rsid w:val="009A0D75"/>
    <w:rsid w:val="009A18C3"/>
    <w:rsid w:val="009A425E"/>
    <w:rsid w:val="009B1B5F"/>
    <w:rsid w:val="009B38F8"/>
    <w:rsid w:val="009B6673"/>
    <w:rsid w:val="009C191B"/>
    <w:rsid w:val="009C1F1B"/>
    <w:rsid w:val="009C2A52"/>
    <w:rsid w:val="009C2BD6"/>
    <w:rsid w:val="009C3A5F"/>
    <w:rsid w:val="009C5881"/>
    <w:rsid w:val="009C5B2B"/>
    <w:rsid w:val="009D16B0"/>
    <w:rsid w:val="009D34BA"/>
    <w:rsid w:val="009E1F32"/>
    <w:rsid w:val="009E2980"/>
    <w:rsid w:val="009E776C"/>
    <w:rsid w:val="009F4605"/>
    <w:rsid w:val="00A00144"/>
    <w:rsid w:val="00A01D5D"/>
    <w:rsid w:val="00A03ECA"/>
    <w:rsid w:val="00A1436F"/>
    <w:rsid w:val="00A14C86"/>
    <w:rsid w:val="00A1726E"/>
    <w:rsid w:val="00A204CF"/>
    <w:rsid w:val="00A23D49"/>
    <w:rsid w:val="00A27004"/>
    <w:rsid w:val="00A30C29"/>
    <w:rsid w:val="00A34DD6"/>
    <w:rsid w:val="00A36819"/>
    <w:rsid w:val="00A36989"/>
    <w:rsid w:val="00A42CEB"/>
    <w:rsid w:val="00A43308"/>
    <w:rsid w:val="00A43628"/>
    <w:rsid w:val="00A47EF6"/>
    <w:rsid w:val="00A53BD6"/>
    <w:rsid w:val="00A54192"/>
    <w:rsid w:val="00A54284"/>
    <w:rsid w:val="00A545E0"/>
    <w:rsid w:val="00A6035E"/>
    <w:rsid w:val="00A6144C"/>
    <w:rsid w:val="00A61F1F"/>
    <w:rsid w:val="00A624C7"/>
    <w:rsid w:val="00A65F0C"/>
    <w:rsid w:val="00A66617"/>
    <w:rsid w:val="00A671F8"/>
    <w:rsid w:val="00A673A4"/>
    <w:rsid w:val="00A67531"/>
    <w:rsid w:val="00A7182F"/>
    <w:rsid w:val="00A724AE"/>
    <w:rsid w:val="00A72E40"/>
    <w:rsid w:val="00A73329"/>
    <w:rsid w:val="00A74BC1"/>
    <w:rsid w:val="00A7547D"/>
    <w:rsid w:val="00A76C22"/>
    <w:rsid w:val="00A77AE4"/>
    <w:rsid w:val="00A81B51"/>
    <w:rsid w:val="00A82359"/>
    <w:rsid w:val="00A8486D"/>
    <w:rsid w:val="00A865D2"/>
    <w:rsid w:val="00A878E0"/>
    <w:rsid w:val="00A911B8"/>
    <w:rsid w:val="00A94C20"/>
    <w:rsid w:val="00AA227F"/>
    <w:rsid w:val="00AA3BC7"/>
    <w:rsid w:val="00AA754A"/>
    <w:rsid w:val="00AA755B"/>
    <w:rsid w:val="00AB099E"/>
    <w:rsid w:val="00AB4328"/>
    <w:rsid w:val="00AB71BE"/>
    <w:rsid w:val="00AC0824"/>
    <w:rsid w:val="00AC4EBF"/>
    <w:rsid w:val="00AC7ADD"/>
    <w:rsid w:val="00AD412E"/>
    <w:rsid w:val="00AD6CCE"/>
    <w:rsid w:val="00AE0A2E"/>
    <w:rsid w:val="00AE0FA4"/>
    <w:rsid w:val="00AE354C"/>
    <w:rsid w:val="00AE457E"/>
    <w:rsid w:val="00AF3095"/>
    <w:rsid w:val="00AF4B07"/>
    <w:rsid w:val="00AF516B"/>
    <w:rsid w:val="00AF5CC8"/>
    <w:rsid w:val="00AF6186"/>
    <w:rsid w:val="00AF6FFF"/>
    <w:rsid w:val="00AF7A3A"/>
    <w:rsid w:val="00B00A4F"/>
    <w:rsid w:val="00B04BE9"/>
    <w:rsid w:val="00B075D6"/>
    <w:rsid w:val="00B160DB"/>
    <w:rsid w:val="00B168D3"/>
    <w:rsid w:val="00B20836"/>
    <w:rsid w:val="00B22A70"/>
    <w:rsid w:val="00B235BB"/>
    <w:rsid w:val="00B26A51"/>
    <w:rsid w:val="00B27A44"/>
    <w:rsid w:val="00B30BBF"/>
    <w:rsid w:val="00B33C03"/>
    <w:rsid w:val="00B3645E"/>
    <w:rsid w:val="00B378DD"/>
    <w:rsid w:val="00B3798E"/>
    <w:rsid w:val="00B41B70"/>
    <w:rsid w:val="00B44E56"/>
    <w:rsid w:val="00B46543"/>
    <w:rsid w:val="00B47D33"/>
    <w:rsid w:val="00B518AA"/>
    <w:rsid w:val="00B52BE0"/>
    <w:rsid w:val="00B54081"/>
    <w:rsid w:val="00B54133"/>
    <w:rsid w:val="00B57A5F"/>
    <w:rsid w:val="00B6103A"/>
    <w:rsid w:val="00B62E55"/>
    <w:rsid w:val="00B676CC"/>
    <w:rsid w:val="00B701ED"/>
    <w:rsid w:val="00B73992"/>
    <w:rsid w:val="00B757BA"/>
    <w:rsid w:val="00B777B7"/>
    <w:rsid w:val="00B8086C"/>
    <w:rsid w:val="00B83AE3"/>
    <w:rsid w:val="00B83BD8"/>
    <w:rsid w:val="00B85A04"/>
    <w:rsid w:val="00B861B4"/>
    <w:rsid w:val="00B86DFE"/>
    <w:rsid w:val="00B90990"/>
    <w:rsid w:val="00B922FF"/>
    <w:rsid w:val="00B9281E"/>
    <w:rsid w:val="00B93925"/>
    <w:rsid w:val="00B93ECF"/>
    <w:rsid w:val="00B94BB8"/>
    <w:rsid w:val="00B95187"/>
    <w:rsid w:val="00B9776F"/>
    <w:rsid w:val="00BA12ED"/>
    <w:rsid w:val="00BA27DD"/>
    <w:rsid w:val="00BA2D55"/>
    <w:rsid w:val="00BA4A3D"/>
    <w:rsid w:val="00BA5EF8"/>
    <w:rsid w:val="00BA71B1"/>
    <w:rsid w:val="00BB0637"/>
    <w:rsid w:val="00BB345F"/>
    <w:rsid w:val="00BB68EA"/>
    <w:rsid w:val="00BC1C27"/>
    <w:rsid w:val="00BC47F6"/>
    <w:rsid w:val="00BC4A8F"/>
    <w:rsid w:val="00BC6BBF"/>
    <w:rsid w:val="00BD0653"/>
    <w:rsid w:val="00BD1572"/>
    <w:rsid w:val="00BD4216"/>
    <w:rsid w:val="00BD4664"/>
    <w:rsid w:val="00BD51D1"/>
    <w:rsid w:val="00BD5F9A"/>
    <w:rsid w:val="00BE0719"/>
    <w:rsid w:val="00BE14E3"/>
    <w:rsid w:val="00BE1A3E"/>
    <w:rsid w:val="00BE3774"/>
    <w:rsid w:val="00BE41E5"/>
    <w:rsid w:val="00BE575E"/>
    <w:rsid w:val="00BF16DC"/>
    <w:rsid w:val="00BF4109"/>
    <w:rsid w:val="00BF46B4"/>
    <w:rsid w:val="00BF4CC3"/>
    <w:rsid w:val="00BF5B78"/>
    <w:rsid w:val="00C054C7"/>
    <w:rsid w:val="00C057B5"/>
    <w:rsid w:val="00C05957"/>
    <w:rsid w:val="00C06E15"/>
    <w:rsid w:val="00C1262B"/>
    <w:rsid w:val="00C222AC"/>
    <w:rsid w:val="00C22687"/>
    <w:rsid w:val="00C24185"/>
    <w:rsid w:val="00C26A91"/>
    <w:rsid w:val="00C273FA"/>
    <w:rsid w:val="00C32365"/>
    <w:rsid w:val="00C3250C"/>
    <w:rsid w:val="00C32E4D"/>
    <w:rsid w:val="00C333A0"/>
    <w:rsid w:val="00C36408"/>
    <w:rsid w:val="00C36A81"/>
    <w:rsid w:val="00C4101F"/>
    <w:rsid w:val="00C41974"/>
    <w:rsid w:val="00C45DCD"/>
    <w:rsid w:val="00C46836"/>
    <w:rsid w:val="00C5206C"/>
    <w:rsid w:val="00C53DFD"/>
    <w:rsid w:val="00C53F4A"/>
    <w:rsid w:val="00C54125"/>
    <w:rsid w:val="00C559B2"/>
    <w:rsid w:val="00C55B54"/>
    <w:rsid w:val="00C55F2A"/>
    <w:rsid w:val="00C6098E"/>
    <w:rsid w:val="00C60C6D"/>
    <w:rsid w:val="00C611D8"/>
    <w:rsid w:val="00C6152C"/>
    <w:rsid w:val="00C63990"/>
    <w:rsid w:val="00C64EF6"/>
    <w:rsid w:val="00C65050"/>
    <w:rsid w:val="00C70763"/>
    <w:rsid w:val="00C745F0"/>
    <w:rsid w:val="00C74810"/>
    <w:rsid w:val="00C822BE"/>
    <w:rsid w:val="00C863B8"/>
    <w:rsid w:val="00C873EA"/>
    <w:rsid w:val="00C908D0"/>
    <w:rsid w:val="00C90D68"/>
    <w:rsid w:val="00C910DF"/>
    <w:rsid w:val="00C91601"/>
    <w:rsid w:val="00C939FE"/>
    <w:rsid w:val="00C93FB0"/>
    <w:rsid w:val="00C94E0C"/>
    <w:rsid w:val="00CA0781"/>
    <w:rsid w:val="00CA4BDA"/>
    <w:rsid w:val="00CA6B0B"/>
    <w:rsid w:val="00CB1F66"/>
    <w:rsid w:val="00CB2951"/>
    <w:rsid w:val="00CC35B9"/>
    <w:rsid w:val="00CC3FE5"/>
    <w:rsid w:val="00CC71E6"/>
    <w:rsid w:val="00CD1219"/>
    <w:rsid w:val="00CD16F8"/>
    <w:rsid w:val="00CD1F00"/>
    <w:rsid w:val="00CD282B"/>
    <w:rsid w:val="00CD4C35"/>
    <w:rsid w:val="00CD5BEE"/>
    <w:rsid w:val="00CD7369"/>
    <w:rsid w:val="00CE0B0E"/>
    <w:rsid w:val="00CE1912"/>
    <w:rsid w:val="00CE3831"/>
    <w:rsid w:val="00CE6CC8"/>
    <w:rsid w:val="00CF1EE1"/>
    <w:rsid w:val="00CF4987"/>
    <w:rsid w:val="00D00ABB"/>
    <w:rsid w:val="00D02EEC"/>
    <w:rsid w:val="00D03551"/>
    <w:rsid w:val="00D0527F"/>
    <w:rsid w:val="00D05A08"/>
    <w:rsid w:val="00D0606E"/>
    <w:rsid w:val="00D06A63"/>
    <w:rsid w:val="00D07E0E"/>
    <w:rsid w:val="00D11072"/>
    <w:rsid w:val="00D11478"/>
    <w:rsid w:val="00D14A9D"/>
    <w:rsid w:val="00D15ED0"/>
    <w:rsid w:val="00D17702"/>
    <w:rsid w:val="00D20BBE"/>
    <w:rsid w:val="00D21B3E"/>
    <w:rsid w:val="00D21FED"/>
    <w:rsid w:val="00D24251"/>
    <w:rsid w:val="00D250D7"/>
    <w:rsid w:val="00D26398"/>
    <w:rsid w:val="00D31534"/>
    <w:rsid w:val="00D343E2"/>
    <w:rsid w:val="00D361A2"/>
    <w:rsid w:val="00D36AD3"/>
    <w:rsid w:val="00D37C1F"/>
    <w:rsid w:val="00D41B98"/>
    <w:rsid w:val="00D42AFF"/>
    <w:rsid w:val="00D43F2C"/>
    <w:rsid w:val="00D44C2E"/>
    <w:rsid w:val="00D45414"/>
    <w:rsid w:val="00D516E0"/>
    <w:rsid w:val="00D54AE8"/>
    <w:rsid w:val="00D566BD"/>
    <w:rsid w:val="00D56924"/>
    <w:rsid w:val="00D576CF"/>
    <w:rsid w:val="00D57A4D"/>
    <w:rsid w:val="00D60AA7"/>
    <w:rsid w:val="00D6435F"/>
    <w:rsid w:val="00D7187A"/>
    <w:rsid w:val="00D75E28"/>
    <w:rsid w:val="00D772C2"/>
    <w:rsid w:val="00D8008E"/>
    <w:rsid w:val="00D82C45"/>
    <w:rsid w:val="00D908A8"/>
    <w:rsid w:val="00D924C6"/>
    <w:rsid w:val="00D96EBE"/>
    <w:rsid w:val="00D977B6"/>
    <w:rsid w:val="00DA4A31"/>
    <w:rsid w:val="00DA5A23"/>
    <w:rsid w:val="00DA7B04"/>
    <w:rsid w:val="00DB36C2"/>
    <w:rsid w:val="00DC169B"/>
    <w:rsid w:val="00DC2AB9"/>
    <w:rsid w:val="00DC41DC"/>
    <w:rsid w:val="00DC48B2"/>
    <w:rsid w:val="00DC63F0"/>
    <w:rsid w:val="00DD26E2"/>
    <w:rsid w:val="00DD2E67"/>
    <w:rsid w:val="00DD4AAB"/>
    <w:rsid w:val="00DD4B59"/>
    <w:rsid w:val="00DD5146"/>
    <w:rsid w:val="00DD6EE5"/>
    <w:rsid w:val="00DE067C"/>
    <w:rsid w:val="00DE386C"/>
    <w:rsid w:val="00DE4D35"/>
    <w:rsid w:val="00DE572F"/>
    <w:rsid w:val="00DF098B"/>
    <w:rsid w:val="00DF11C4"/>
    <w:rsid w:val="00DF210C"/>
    <w:rsid w:val="00DF4B6A"/>
    <w:rsid w:val="00E01E65"/>
    <w:rsid w:val="00E02C09"/>
    <w:rsid w:val="00E04D59"/>
    <w:rsid w:val="00E07B0B"/>
    <w:rsid w:val="00E07DA1"/>
    <w:rsid w:val="00E123CB"/>
    <w:rsid w:val="00E16F09"/>
    <w:rsid w:val="00E177B5"/>
    <w:rsid w:val="00E20E13"/>
    <w:rsid w:val="00E20EFE"/>
    <w:rsid w:val="00E21DBC"/>
    <w:rsid w:val="00E255A2"/>
    <w:rsid w:val="00E256BF"/>
    <w:rsid w:val="00E2715D"/>
    <w:rsid w:val="00E275D7"/>
    <w:rsid w:val="00E27DBE"/>
    <w:rsid w:val="00E31471"/>
    <w:rsid w:val="00E32AB1"/>
    <w:rsid w:val="00E34622"/>
    <w:rsid w:val="00E36C71"/>
    <w:rsid w:val="00E373F5"/>
    <w:rsid w:val="00E37569"/>
    <w:rsid w:val="00E37C32"/>
    <w:rsid w:val="00E40404"/>
    <w:rsid w:val="00E40595"/>
    <w:rsid w:val="00E4529A"/>
    <w:rsid w:val="00E459C6"/>
    <w:rsid w:val="00E470DD"/>
    <w:rsid w:val="00E47589"/>
    <w:rsid w:val="00E601E0"/>
    <w:rsid w:val="00E62430"/>
    <w:rsid w:val="00E64915"/>
    <w:rsid w:val="00E661D4"/>
    <w:rsid w:val="00E70091"/>
    <w:rsid w:val="00E720F5"/>
    <w:rsid w:val="00E75FDE"/>
    <w:rsid w:val="00E76D47"/>
    <w:rsid w:val="00E77CB3"/>
    <w:rsid w:val="00E849F7"/>
    <w:rsid w:val="00E8640F"/>
    <w:rsid w:val="00E90302"/>
    <w:rsid w:val="00E97396"/>
    <w:rsid w:val="00EA0632"/>
    <w:rsid w:val="00EA185E"/>
    <w:rsid w:val="00EA2343"/>
    <w:rsid w:val="00EA26E7"/>
    <w:rsid w:val="00EA4AA4"/>
    <w:rsid w:val="00EA592A"/>
    <w:rsid w:val="00EB14E4"/>
    <w:rsid w:val="00EB32A5"/>
    <w:rsid w:val="00EB34ED"/>
    <w:rsid w:val="00EB3F70"/>
    <w:rsid w:val="00EB46EC"/>
    <w:rsid w:val="00EB4CE5"/>
    <w:rsid w:val="00EB7BE0"/>
    <w:rsid w:val="00EB7E63"/>
    <w:rsid w:val="00EC20C3"/>
    <w:rsid w:val="00EC315E"/>
    <w:rsid w:val="00EC6F27"/>
    <w:rsid w:val="00ED0488"/>
    <w:rsid w:val="00ED077C"/>
    <w:rsid w:val="00ED1190"/>
    <w:rsid w:val="00ED6544"/>
    <w:rsid w:val="00ED76EF"/>
    <w:rsid w:val="00EE0277"/>
    <w:rsid w:val="00EE24F0"/>
    <w:rsid w:val="00EE3E00"/>
    <w:rsid w:val="00EE5187"/>
    <w:rsid w:val="00EE5DD2"/>
    <w:rsid w:val="00EE76FA"/>
    <w:rsid w:val="00EF0A2E"/>
    <w:rsid w:val="00EF3746"/>
    <w:rsid w:val="00EF3FCF"/>
    <w:rsid w:val="00EF4691"/>
    <w:rsid w:val="00EF5043"/>
    <w:rsid w:val="00EF63C2"/>
    <w:rsid w:val="00F00A79"/>
    <w:rsid w:val="00F00E86"/>
    <w:rsid w:val="00F01BFE"/>
    <w:rsid w:val="00F07C1E"/>
    <w:rsid w:val="00F105DB"/>
    <w:rsid w:val="00F132BC"/>
    <w:rsid w:val="00F13D80"/>
    <w:rsid w:val="00F14FDC"/>
    <w:rsid w:val="00F16AAA"/>
    <w:rsid w:val="00F178AB"/>
    <w:rsid w:val="00F21161"/>
    <w:rsid w:val="00F218EF"/>
    <w:rsid w:val="00F21BC7"/>
    <w:rsid w:val="00F266A2"/>
    <w:rsid w:val="00F26D05"/>
    <w:rsid w:val="00F27E9C"/>
    <w:rsid w:val="00F316FA"/>
    <w:rsid w:val="00F32269"/>
    <w:rsid w:val="00F357B3"/>
    <w:rsid w:val="00F559F5"/>
    <w:rsid w:val="00F55A55"/>
    <w:rsid w:val="00F56A6F"/>
    <w:rsid w:val="00F5709C"/>
    <w:rsid w:val="00F5791B"/>
    <w:rsid w:val="00F64EF1"/>
    <w:rsid w:val="00F80983"/>
    <w:rsid w:val="00F8765F"/>
    <w:rsid w:val="00F8794E"/>
    <w:rsid w:val="00F87BE7"/>
    <w:rsid w:val="00F90767"/>
    <w:rsid w:val="00F95853"/>
    <w:rsid w:val="00F97FE0"/>
    <w:rsid w:val="00FA0903"/>
    <w:rsid w:val="00FA29AA"/>
    <w:rsid w:val="00FA2CE8"/>
    <w:rsid w:val="00FA3C96"/>
    <w:rsid w:val="00FA685B"/>
    <w:rsid w:val="00FA7740"/>
    <w:rsid w:val="00FB0C01"/>
    <w:rsid w:val="00FB2B45"/>
    <w:rsid w:val="00FC18F2"/>
    <w:rsid w:val="00FC39E5"/>
    <w:rsid w:val="00FC3A78"/>
    <w:rsid w:val="00FC5BB9"/>
    <w:rsid w:val="00FD1005"/>
    <w:rsid w:val="00FD4672"/>
    <w:rsid w:val="00FD4A61"/>
    <w:rsid w:val="00FD6155"/>
    <w:rsid w:val="00FD6C75"/>
    <w:rsid w:val="00FE205D"/>
    <w:rsid w:val="00FE71B3"/>
    <w:rsid w:val="00FF245F"/>
    <w:rsid w:val="00FF2E07"/>
    <w:rsid w:val="00FF42C5"/>
    <w:rsid w:val="00FF4449"/>
    <w:rsid w:val="00FF5938"/>
    <w:rsid w:val="00FF69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F2E07"/>
    <w:pPr>
      <w:jc w:val="both"/>
    </w:pPr>
    <w:rPr>
      <w:rFonts w:eastAsiaTheme="minorEastAsia"/>
      <w:sz w:val="24"/>
      <w:lang w:val="en-GB"/>
    </w:rPr>
  </w:style>
  <w:style w:type="paragraph" w:styleId="Heading1">
    <w:name w:val="heading 1"/>
    <w:basedOn w:val="Normal"/>
    <w:next w:val="Normal"/>
    <w:link w:val="Heading1Char"/>
    <w:uiPriority w:val="99"/>
    <w:semiHidden/>
    <w:rsid w:val="00FF2E0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F2E0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F2E0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F2E0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A161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F2E0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A161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A161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A161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F2E07"/>
    <w:rPr>
      <w:rFonts w:ascii="Tahoma" w:hAnsi="Tahoma" w:cs="Tahoma"/>
      <w:sz w:val="16"/>
      <w:szCs w:val="16"/>
    </w:rPr>
  </w:style>
  <w:style w:type="character" w:customStyle="1" w:styleId="BalloonTextChar">
    <w:name w:val="Balloon Text Char"/>
    <w:basedOn w:val="DefaultParagraphFont"/>
    <w:link w:val="BalloonText"/>
    <w:uiPriority w:val="99"/>
    <w:semiHidden/>
    <w:rsid w:val="00FF2E07"/>
    <w:rPr>
      <w:rFonts w:ascii="Tahoma" w:eastAsiaTheme="minorEastAsia" w:hAnsi="Tahoma" w:cs="Tahoma"/>
      <w:sz w:val="16"/>
      <w:szCs w:val="16"/>
      <w:lang w:val="en-GB"/>
    </w:rPr>
  </w:style>
  <w:style w:type="character" w:styleId="BookTitle">
    <w:name w:val="Book Title"/>
    <w:uiPriority w:val="99"/>
    <w:semiHidden/>
    <w:qFormat/>
    <w:rsid w:val="007A1613"/>
    <w:rPr>
      <w:i/>
      <w:iCs/>
      <w:smallCaps/>
      <w:spacing w:val="5"/>
    </w:rPr>
  </w:style>
  <w:style w:type="paragraph" w:customStyle="1" w:styleId="ECHRHeader">
    <w:name w:val="ECHR_Header"/>
    <w:aliases w:val="Ju_Header"/>
    <w:basedOn w:val="Header"/>
    <w:uiPriority w:val="4"/>
    <w:qFormat/>
    <w:rsid w:val="007A161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F2E07"/>
    <w:pPr>
      <w:jc w:val="left"/>
    </w:pPr>
    <w:rPr>
      <w:sz w:val="8"/>
    </w:rPr>
  </w:style>
  <w:style w:type="character" w:styleId="Strong">
    <w:name w:val="Strong"/>
    <w:uiPriority w:val="99"/>
    <w:semiHidden/>
    <w:qFormat/>
    <w:rsid w:val="007A1613"/>
    <w:rPr>
      <w:b/>
      <w:bCs/>
    </w:rPr>
  </w:style>
  <w:style w:type="paragraph" w:styleId="NoSpacing">
    <w:name w:val="No Spacing"/>
    <w:basedOn w:val="Normal"/>
    <w:link w:val="NoSpacingChar"/>
    <w:semiHidden/>
    <w:qFormat/>
    <w:rsid w:val="007A1613"/>
    <w:rPr>
      <w:sz w:val="22"/>
      <w:lang w:val="en-US"/>
    </w:rPr>
  </w:style>
  <w:style w:type="character" w:customStyle="1" w:styleId="NoSpacingChar">
    <w:name w:val="No Spacing Char"/>
    <w:basedOn w:val="DefaultParagraphFont"/>
    <w:link w:val="NoSpacing"/>
    <w:semiHidden/>
    <w:rsid w:val="007A1613"/>
    <w:rPr>
      <w:rFonts w:eastAsiaTheme="minorEastAsia"/>
    </w:rPr>
  </w:style>
  <w:style w:type="paragraph" w:customStyle="1" w:styleId="ECHRFooterLine">
    <w:name w:val="ECHR_Footer_Line"/>
    <w:aliases w:val="Footer_Line"/>
    <w:basedOn w:val="Normal"/>
    <w:next w:val="ECHRFooter"/>
    <w:uiPriority w:val="57"/>
    <w:semiHidden/>
    <w:rsid w:val="00FF2E0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7A1613"/>
    <w:pPr>
      <w:numPr>
        <w:numId w:val="36"/>
      </w:numPr>
      <w:jc w:val="left"/>
    </w:pPr>
    <w:rPr>
      <w:b/>
    </w:rPr>
  </w:style>
  <w:style w:type="paragraph" w:customStyle="1" w:styleId="OpiPara">
    <w:name w:val="Opi_Para"/>
    <w:basedOn w:val="ECHRPara"/>
    <w:uiPriority w:val="46"/>
    <w:qFormat/>
    <w:rsid w:val="007A1613"/>
  </w:style>
  <w:style w:type="paragraph" w:customStyle="1" w:styleId="JuParaSub">
    <w:name w:val="Ju_Para_Sub"/>
    <w:basedOn w:val="ECHRPara"/>
    <w:uiPriority w:val="13"/>
    <w:qFormat/>
    <w:rsid w:val="007A1613"/>
    <w:pPr>
      <w:ind w:left="284"/>
    </w:pPr>
  </w:style>
  <w:style w:type="paragraph" w:customStyle="1" w:styleId="ECHRTitleCentre3">
    <w:name w:val="ECHR_Title_Centre_3"/>
    <w:aliases w:val="Ju_H_Article"/>
    <w:basedOn w:val="Normal"/>
    <w:next w:val="ECHRParaQuote"/>
    <w:uiPriority w:val="27"/>
    <w:qFormat/>
    <w:rsid w:val="007A161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A1613"/>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7A1613"/>
  </w:style>
  <w:style w:type="paragraph" w:customStyle="1" w:styleId="OpiQuot">
    <w:name w:val="Opi_Quot"/>
    <w:basedOn w:val="ECHRParaQuote"/>
    <w:uiPriority w:val="48"/>
    <w:qFormat/>
    <w:rsid w:val="007A1613"/>
  </w:style>
  <w:style w:type="paragraph" w:customStyle="1" w:styleId="OpiQuotSub">
    <w:name w:val="Opi_Quot_Sub"/>
    <w:basedOn w:val="JuQuotSub"/>
    <w:uiPriority w:val="49"/>
    <w:qFormat/>
    <w:rsid w:val="007A1613"/>
  </w:style>
  <w:style w:type="paragraph" w:customStyle="1" w:styleId="ECHRTitleCentre2">
    <w:name w:val="ECHR_Title_Centre_2"/>
    <w:aliases w:val="Dec_H_Case"/>
    <w:basedOn w:val="Normal"/>
    <w:next w:val="ECHRPara"/>
    <w:uiPriority w:val="8"/>
    <w:qFormat/>
    <w:rsid w:val="007A1613"/>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7A1613"/>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7A161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A161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A161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A161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A161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A161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A1613"/>
    <w:pPr>
      <w:keepNext/>
      <w:keepLines/>
      <w:spacing w:before="240" w:after="120"/>
      <w:ind w:left="1236"/>
    </w:pPr>
    <w:rPr>
      <w:sz w:val="20"/>
      <w:lang w:val="en-GB"/>
    </w:rPr>
  </w:style>
  <w:style w:type="paragraph" w:customStyle="1" w:styleId="JuQuotSub">
    <w:name w:val="Ju_Quot_Sub"/>
    <w:basedOn w:val="ECHRParaQuote"/>
    <w:uiPriority w:val="15"/>
    <w:qFormat/>
    <w:rsid w:val="007A1613"/>
    <w:pPr>
      <w:ind w:left="567"/>
    </w:pPr>
  </w:style>
  <w:style w:type="paragraph" w:customStyle="1" w:styleId="JuInitialled">
    <w:name w:val="Ju_Initialled"/>
    <w:basedOn w:val="Normal"/>
    <w:uiPriority w:val="31"/>
    <w:qFormat/>
    <w:rsid w:val="007A1613"/>
    <w:pPr>
      <w:tabs>
        <w:tab w:val="center" w:pos="6407"/>
      </w:tabs>
      <w:spacing w:before="720"/>
      <w:jc w:val="right"/>
    </w:pPr>
  </w:style>
  <w:style w:type="paragraph" w:customStyle="1" w:styleId="OpiHA">
    <w:name w:val="Opi_H_A"/>
    <w:basedOn w:val="ECHRHeading1"/>
    <w:next w:val="OpiPara"/>
    <w:uiPriority w:val="41"/>
    <w:qFormat/>
    <w:rsid w:val="007A1613"/>
    <w:pPr>
      <w:tabs>
        <w:tab w:val="clear" w:pos="357"/>
      </w:tabs>
      <w:outlineLvl w:val="1"/>
    </w:pPr>
    <w:rPr>
      <w:b/>
    </w:rPr>
  </w:style>
  <w:style w:type="paragraph" w:styleId="Header">
    <w:name w:val="header"/>
    <w:basedOn w:val="Normal"/>
    <w:link w:val="HeaderChar"/>
    <w:uiPriority w:val="57"/>
    <w:semiHidden/>
    <w:rsid w:val="00FF2E0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F2E07"/>
    <w:rPr>
      <w:sz w:val="24"/>
      <w:lang w:val="en-GB"/>
    </w:rPr>
  </w:style>
  <w:style w:type="character" w:customStyle="1" w:styleId="Heading1Char">
    <w:name w:val="Heading 1 Char"/>
    <w:basedOn w:val="DefaultParagraphFont"/>
    <w:link w:val="Heading1"/>
    <w:uiPriority w:val="99"/>
    <w:semiHidden/>
    <w:rsid w:val="00FF2E0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A161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A161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F2E07"/>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7A1613"/>
    <w:rPr>
      <w:caps w:val="0"/>
      <w:smallCaps/>
    </w:rPr>
  </w:style>
  <w:style w:type="paragraph" w:customStyle="1" w:styleId="ECHRDecisionBody">
    <w:name w:val="ECHR_Decision_Body"/>
    <w:aliases w:val="Ju_Judges"/>
    <w:basedOn w:val="Normal"/>
    <w:uiPriority w:val="11"/>
    <w:qFormat/>
    <w:rsid w:val="007A1613"/>
    <w:pPr>
      <w:tabs>
        <w:tab w:val="left" w:pos="567"/>
        <w:tab w:val="left" w:pos="1134"/>
      </w:tabs>
      <w:jc w:val="left"/>
    </w:pPr>
  </w:style>
  <w:style w:type="character" w:customStyle="1" w:styleId="Heading3Char">
    <w:name w:val="Heading 3 Char"/>
    <w:basedOn w:val="DefaultParagraphFont"/>
    <w:link w:val="Heading3"/>
    <w:uiPriority w:val="99"/>
    <w:semiHidden/>
    <w:rsid w:val="00FF2E07"/>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7A1613"/>
    <w:pPr>
      <w:ind w:firstLine="284"/>
    </w:pPr>
  </w:style>
  <w:style w:type="character" w:customStyle="1" w:styleId="Heading4Char">
    <w:name w:val="Heading 4 Char"/>
    <w:basedOn w:val="DefaultParagraphFont"/>
    <w:link w:val="Heading4"/>
    <w:uiPriority w:val="99"/>
    <w:semiHidden/>
    <w:rsid w:val="00FF2E0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A1613"/>
    <w:rPr>
      <w:rFonts w:asciiTheme="majorHAnsi" w:eastAsiaTheme="majorEastAsia" w:hAnsiTheme="majorHAnsi" w:cstheme="majorBidi"/>
      <w:b/>
      <w:bCs/>
      <w:color w:val="808080"/>
    </w:rPr>
  </w:style>
  <w:style w:type="character" w:styleId="SubtleEmphasis">
    <w:name w:val="Subtle Emphasis"/>
    <w:uiPriority w:val="99"/>
    <w:semiHidden/>
    <w:qFormat/>
    <w:rsid w:val="007A161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A1613"/>
    <w:pPr>
      <w:keepNext/>
      <w:keepLines/>
      <w:spacing w:before="720" w:after="240"/>
      <w:outlineLvl w:val="0"/>
    </w:pPr>
    <w:rPr>
      <w:rFonts w:asciiTheme="majorHAnsi" w:hAnsiTheme="majorHAnsi"/>
      <w:sz w:val="28"/>
    </w:rPr>
  </w:style>
  <w:style w:type="character" w:styleId="Emphasis">
    <w:name w:val="Emphasis"/>
    <w:uiPriority w:val="99"/>
    <w:semiHidden/>
    <w:qFormat/>
    <w:rsid w:val="007A1613"/>
    <w:rPr>
      <w:b/>
      <w:bCs/>
      <w:i/>
      <w:iCs/>
      <w:spacing w:val="10"/>
      <w:bdr w:val="none" w:sz="0" w:space="0" w:color="auto"/>
      <w:shd w:val="clear" w:color="auto" w:fill="auto"/>
    </w:rPr>
  </w:style>
  <w:style w:type="paragraph" w:styleId="Footer">
    <w:name w:val="footer"/>
    <w:basedOn w:val="Normal"/>
    <w:link w:val="FooterChar"/>
    <w:uiPriority w:val="57"/>
    <w:semiHidden/>
    <w:rsid w:val="00FF2E0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F2E07"/>
    <w:rPr>
      <w:sz w:val="24"/>
      <w:lang w:val="en-GB"/>
    </w:rPr>
  </w:style>
  <w:style w:type="character" w:styleId="FootnoteReference">
    <w:name w:val="footnote reference"/>
    <w:basedOn w:val="DefaultParagraphFont"/>
    <w:uiPriority w:val="99"/>
    <w:semiHidden/>
    <w:rsid w:val="00FF2E07"/>
    <w:rPr>
      <w:vertAlign w:val="superscript"/>
    </w:rPr>
  </w:style>
  <w:style w:type="paragraph" w:styleId="FootnoteText">
    <w:name w:val="footnote text"/>
    <w:basedOn w:val="Normal"/>
    <w:link w:val="FootnoteTextChar"/>
    <w:uiPriority w:val="99"/>
    <w:semiHidden/>
    <w:rsid w:val="00FF2E07"/>
    <w:rPr>
      <w:sz w:val="20"/>
      <w:szCs w:val="20"/>
    </w:rPr>
  </w:style>
  <w:style w:type="character" w:customStyle="1" w:styleId="FootnoteTextChar">
    <w:name w:val="Footnote Text Char"/>
    <w:basedOn w:val="DefaultParagraphFont"/>
    <w:link w:val="FootnoteText"/>
    <w:uiPriority w:val="99"/>
    <w:semiHidden/>
    <w:rsid w:val="00FF2E07"/>
    <w:rPr>
      <w:rFonts w:eastAsiaTheme="minorEastAsia"/>
      <w:sz w:val="20"/>
      <w:szCs w:val="20"/>
      <w:lang w:val="en-GB"/>
    </w:rPr>
  </w:style>
  <w:style w:type="character" w:customStyle="1" w:styleId="Heading6Char">
    <w:name w:val="Heading 6 Char"/>
    <w:basedOn w:val="DefaultParagraphFont"/>
    <w:link w:val="Heading6"/>
    <w:uiPriority w:val="99"/>
    <w:semiHidden/>
    <w:rsid w:val="00FF2E0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A161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A161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A161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F2E07"/>
    <w:rPr>
      <w:color w:val="0072BC" w:themeColor="hyperlink"/>
      <w:u w:val="single"/>
    </w:rPr>
  </w:style>
  <w:style w:type="character" w:styleId="IntenseEmphasis">
    <w:name w:val="Intense Emphasis"/>
    <w:uiPriority w:val="99"/>
    <w:semiHidden/>
    <w:qFormat/>
    <w:rsid w:val="007A1613"/>
    <w:rPr>
      <w:b/>
      <w:bCs/>
    </w:rPr>
  </w:style>
  <w:style w:type="paragraph" w:styleId="IntenseQuote">
    <w:name w:val="Intense Quote"/>
    <w:basedOn w:val="Normal"/>
    <w:next w:val="Normal"/>
    <w:link w:val="IntenseQuoteChar"/>
    <w:uiPriority w:val="99"/>
    <w:semiHidden/>
    <w:qFormat/>
    <w:rsid w:val="007A161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A1613"/>
    <w:rPr>
      <w:rFonts w:eastAsiaTheme="minorEastAsia"/>
      <w:b/>
      <w:bCs/>
      <w:i/>
      <w:iCs/>
      <w:lang w:bidi="en-US"/>
    </w:rPr>
  </w:style>
  <w:style w:type="character" w:styleId="IntenseReference">
    <w:name w:val="Intense Reference"/>
    <w:uiPriority w:val="99"/>
    <w:semiHidden/>
    <w:qFormat/>
    <w:rsid w:val="007A1613"/>
    <w:rPr>
      <w:smallCaps/>
      <w:spacing w:val="5"/>
      <w:u w:val="single"/>
    </w:rPr>
  </w:style>
  <w:style w:type="paragraph" w:styleId="ListParagraph">
    <w:name w:val="List Paragraph"/>
    <w:basedOn w:val="Normal"/>
    <w:uiPriority w:val="99"/>
    <w:semiHidden/>
    <w:qFormat/>
    <w:rsid w:val="007A161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A161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A1613"/>
    <w:rPr>
      <w:rFonts w:eastAsiaTheme="minorEastAsia"/>
      <w:i/>
      <w:iCs/>
      <w:lang w:bidi="en-US"/>
    </w:rPr>
  </w:style>
  <w:style w:type="character" w:styleId="SubtleReference">
    <w:name w:val="Subtle Reference"/>
    <w:uiPriority w:val="99"/>
    <w:semiHidden/>
    <w:qFormat/>
    <w:rsid w:val="007A1613"/>
    <w:rPr>
      <w:smallCaps/>
    </w:rPr>
  </w:style>
  <w:style w:type="table" w:styleId="TableGrid">
    <w:name w:val="Table Grid"/>
    <w:basedOn w:val="TableNormal"/>
    <w:uiPriority w:val="59"/>
    <w:semiHidden/>
    <w:rsid w:val="00FF2E0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F2E0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F2E0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F2E0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F2E0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F2E0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A161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F2E0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A161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F2E0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7A1613"/>
    <w:pPr>
      <w:tabs>
        <w:tab w:val="center" w:pos="851"/>
        <w:tab w:val="center" w:pos="6407"/>
      </w:tabs>
      <w:spacing w:before="720"/>
      <w:jc w:val="left"/>
    </w:pPr>
  </w:style>
  <w:style w:type="paragraph" w:customStyle="1" w:styleId="JuParaLast">
    <w:name w:val="Ju_Para_Last"/>
    <w:basedOn w:val="Normal"/>
    <w:next w:val="ECHRPara"/>
    <w:uiPriority w:val="30"/>
    <w:qFormat/>
    <w:rsid w:val="007A1613"/>
    <w:pPr>
      <w:keepNext/>
      <w:keepLines/>
      <w:spacing w:before="240"/>
      <w:ind w:firstLine="284"/>
    </w:pPr>
  </w:style>
  <w:style w:type="paragraph" w:customStyle="1" w:styleId="JuCase">
    <w:name w:val="Ju_Case"/>
    <w:basedOn w:val="Normal"/>
    <w:next w:val="ECHRPara"/>
    <w:uiPriority w:val="10"/>
    <w:rsid w:val="00FF2E07"/>
    <w:pPr>
      <w:ind w:firstLine="284"/>
    </w:pPr>
    <w:rPr>
      <w:b/>
    </w:rPr>
  </w:style>
  <w:style w:type="paragraph" w:customStyle="1" w:styleId="JuList">
    <w:name w:val="Ju_List"/>
    <w:basedOn w:val="Normal"/>
    <w:uiPriority w:val="28"/>
    <w:qFormat/>
    <w:rsid w:val="007A1613"/>
    <w:pPr>
      <w:ind w:left="340" w:hanging="340"/>
    </w:pPr>
  </w:style>
  <w:style w:type="character" w:customStyle="1" w:styleId="JuITMark">
    <w:name w:val="Ju_ITMark"/>
    <w:basedOn w:val="DefaultParagraphFont"/>
    <w:uiPriority w:val="38"/>
    <w:qFormat/>
    <w:rsid w:val="007A1613"/>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7A1613"/>
    <w:pPr>
      <w:ind w:left="346" w:firstLine="0"/>
    </w:pPr>
  </w:style>
  <w:style w:type="paragraph" w:customStyle="1" w:styleId="JuListi">
    <w:name w:val="Ju_List_i"/>
    <w:basedOn w:val="Normal"/>
    <w:next w:val="JuLista"/>
    <w:uiPriority w:val="28"/>
    <w:qFormat/>
    <w:rsid w:val="007A1613"/>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FF2E07"/>
    <w:rPr>
      <w:vertAlign w:val="superscript"/>
    </w:rPr>
  </w:style>
  <w:style w:type="paragraph" w:styleId="EndnoteText">
    <w:name w:val="endnote text"/>
    <w:basedOn w:val="Normal"/>
    <w:link w:val="EndnoteTextChar"/>
    <w:uiPriority w:val="99"/>
    <w:semiHidden/>
    <w:rsid w:val="00FF2E07"/>
    <w:rPr>
      <w:sz w:val="20"/>
      <w:szCs w:val="20"/>
    </w:rPr>
  </w:style>
  <w:style w:type="character" w:customStyle="1" w:styleId="EndnoteTextChar">
    <w:name w:val="Endnote Text Char"/>
    <w:basedOn w:val="DefaultParagraphFont"/>
    <w:link w:val="EndnoteText"/>
    <w:uiPriority w:val="99"/>
    <w:semiHidden/>
    <w:rsid w:val="00FF2E07"/>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Translation">
    <w:name w:val="Opi_Translation"/>
    <w:basedOn w:val="Normal"/>
    <w:next w:val="OpiPara"/>
    <w:uiPriority w:val="40"/>
    <w:qFormat/>
    <w:rsid w:val="007A1613"/>
    <w:pPr>
      <w:jc w:val="center"/>
      <w:outlineLvl w:val="0"/>
    </w:pPr>
    <w:rPr>
      <w:i/>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7A1613"/>
  </w:style>
  <w:style w:type="paragraph" w:styleId="Subtitle">
    <w:name w:val="Subtitle"/>
    <w:basedOn w:val="Normal"/>
    <w:next w:val="Normal"/>
    <w:link w:val="SubtitleChar"/>
    <w:uiPriority w:val="99"/>
    <w:semiHidden/>
    <w:qFormat/>
    <w:rsid w:val="007A161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A161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FF2E0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F2E0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F2E0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Court">
    <w:name w:val="Ju_Court"/>
    <w:basedOn w:val="Normal"/>
    <w:next w:val="Normal"/>
    <w:uiPriority w:val="16"/>
    <w:qFormat/>
    <w:rsid w:val="007A1613"/>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7A1613"/>
    <w:pPr>
      <w:spacing w:before="240"/>
      <w:ind w:left="284"/>
    </w:pPr>
  </w:style>
  <w:style w:type="paragraph" w:customStyle="1" w:styleId="OpiH1">
    <w:name w:val="Opi_H_1"/>
    <w:basedOn w:val="ECHRHeading2"/>
    <w:uiPriority w:val="42"/>
    <w:qFormat/>
    <w:rsid w:val="007A1613"/>
    <w:pPr>
      <w:ind w:left="635" w:hanging="357"/>
      <w:outlineLvl w:val="2"/>
    </w:pPr>
  </w:style>
  <w:style w:type="paragraph" w:customStyle="1" w:styleId="OpiHa0">
    <w:name w:val="Opi_H_a"/>
    <w:basedOn w:val="ECHRHeading3"/>
    <w:uiPriority w:val="43"/>
    <w:qFormat/>
    <w:rsid w:val="007A1613"/>
    <w:pPr>
      <w:ind w:left="833" w:hanging="357"/>
      <w:outlineLvl w:val="3"/>
    </w:pPr>
    <w:rPr>
      <w:b/>
      <w:i w:val="0"/>
      <w:sz w:val="20"/>
    </w:rPr>
  </w:style>
  <w:style w:type="paragraph" w:customStyle="1" w:styleId="OpiHi">
    <w:name w:val="Opi_H_i"/>
    <w:basedOn w:val="ECHRHeading4"/>
    <w:uiPriority w:val="44"/>
    <w:qFormat/>
    <w:rsid w:val="007A1613"/>
    <w:pPr>
      <w:ind w:left="1037" w:hanging="357"/>
      <w:outlineLvl w:val="4"/>
    </w:pPr>
    <w:rPr>
      <w:b w:val="0"/>
      <w:i/>
    </w:rPr>
  </w:style>
  <w:style w:type="paragraph" w:customStyle="1" w:styleId="DummyStyle">
    <w:name w:val="Dummy_Style"/>
    <w:basedOn w:val="Normal"/>
    <w:semiHidden/>
    <w:qFormat/>
    <w:rsid w:val="007A1613"/>
    <w:rPr>
      <w:color w:val="00B050"/>
    </w:rPr>
  </w:style>
  <w:style w:type="paragraph" w:customStyle="1" w:styleId="JuHeaderLandscape">
    <w:name w:val="Ju_Header_Landscape"/>
    <w:basedOn w:val="ECHRHeader"/>
    <w:uiPriority w:val="4"/>
    <w:qFormat/>
    <w:rsid w:val="007A1613"/>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766D87"/>
    <w:rPr>
      <w:rFonts w:eastAsiaTheme="minorEastAsia"/>
      <w:sz w:val="24"/>
      <w:lang w:val="en-GB"/>
    </w:rPr>
  </w:style>
  <w:style w:type="paragraph" w:customStyle="1" w:styleId="jupara">
    <w:name w:val="jupara"/>
    <w:basedOn w:val="Normal"/>
    <w:rsid w:val="00756584"/>
    <w:pPr>
      <w:ind w:firstLine="284"/>
    </w:pPr>
    <w:rPr>
      <w:rFonts w:ascii="Times New Roman" w:eastAsia="Times New Roman" w:hAnsi="Times New Roman" w:cs="Times New Roman"/>
      <w:szCs w:val="24"/>
      <w:lang w:eastAsia="en-GB"/>
    </w:rPr>
  </w:style>
  <w:style w:type="paragraph" w:customStyle="1" w:styleId="jucase0">
    <w:name w:val="jucase"/>
    <w:basedOn w:val="Normal"/>
    <w:rsid w:val="0075658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211622">
      <w:bodyDiv w:val="1"/>
      <w:marLeft w:val="0"/>
      <w:marRight w:val="0"/>
      <w:marTop w:val="0"/>
      <w:marBottom w:val="0"/>
      <w:divBdr>
        <w:top w:val="none" w:sz="0" w:space="0" w:color="auto"/>
        <w:left w:val="none" w:sz="0" w:space="0" w:color="auto"/>
        <w:bottom w:val="none" w:sz="0" w:space="0" w:color="auto"/>
        <w:right w:val="none" w:sz="0" w:space="0" w:color="auto"/>
      </w:divBdr>
      <w:divsChild>
        <w:div w:id="1619947568">
          <w:marLeft w:val="0"/>
          <w:marRight w:val="0"/>
          <w:marTop w:val="0"/>
          <w:marBottom w:val="0"/>
          <w:divBdr>
            <w:top w:val="none" w:sz="0" w:space="0" w:color="auto"/>
            <w:left w:val="none" w:sz="0" w:space="0" w:color="auto"/>
            <w:bottom w:val="none" w:sz="0" w:space="0" w:color="auto"/>
            <w:right w:val="none" w:sz="0" w:space="0" w:color="auto"/>
          </w:divBdr>
          <w:divsChild>
            <w:div w:id="543178495">
              <w:marLeft w:val="0"/>
              <w:marRight w:val="0"/>
              <w:marTop w:val="0"/>
              <w:marBottom w:val="0"/>
              <w:divBdr>
                <w:top w:val="none" w:sz="0" w:space="0" w:color="auto"/>
                <w:left w:val="none" w:sz="0" w:space="0" w:color="auto"/>
                <w:bottom w:val="none" w:sz="0" w:space="0" w:color="auto"/>
                <w:right w:val="none" w:sz="0" w:space="0" w:color="auto"/>
              </w:divBdr>
              <w:divsChild>
                <w:div w:id="1686322508">
                  <w:marLeft w:val="0"/>
                  <w:marRight w:val="0"/>
                  <w:marTop w:val="0"/>
                  <w:marBottom w:val="0"/>
                  <w:divBdr>
                    <w:top w:val="none" w:sz="0" w:space="0" w:color="auto"/>
                    <w:left w:val="none" w:sz="0" w:space="0" w:color="auto"/>
                    <w:bottom w:val="none" w:sz="0" w:space="0" w:color="auto"/>
                    <w:right w:val="none" w:sz="0" w:space="0" w:color="auto"/>
                  </w:divBdr>
                  <w:divsChild>
                    <w:div w:id="1119448107">
                      <w:marLeft w:val="0"/>
                      <w:marRight w:val="0"/>
                      <w:marTop w:val="0"/>
                      <w:marBottom w:val="0"/>
                      <w:divBdr>
                        <w:top w:val="none" w:sz="0" w:space="0" w:color="auto"/>
                        <w:left w:val="none" w:sz="0" w:space="0" w:color="auto"/>
                        <w:bottom w:val="none" w:sz="0" w:space="0" w:color="auto"/>
                        <w:right w:val="none" w:sz="0" w:space="0" w:color="auto"/>
                      </w:divBdr>
                      <w:divsChild>
                        <w:div w:id="692876318">
                          <w:marLeft w:val="0"/>
                          <w:marRight w:val="0"/>
                          <w:marTop w:val="0"/>
                          <w:marBottom w:val="0"/>
                          <w:divBdr>
                            <w:top w:val="none" w:sz="0" w:space="0" w:color="auto"/>
                            <w:left w:val="none" w:sz="0" w:space="0" w:color="auto"/>
                            <w:bottom w:val="none" w:sz="0" w:space="0" w:color="auto"/>
                            <w:right w:val="none" w:sz="0" w:space="0" w:color="auto"/>
                          </w:divBdr>
                          <w:divsChild>
                            <w:div w:id="1135026790">
                              <w:marLeft w:val="0"/>
                              <w:marRight w:val="0"/>
                              <w:marTop w:val="0"/>
                              <w:marBottom w:val="0"/>
                              <w:divBdr>
                                <w:top w:val="none" w:sz="0" w:space="0" w:color="auto"/>
                                <w:left w:val="none" w:sz="0" w:space="0" w:color="auto"/>
                                <w:bottom w:val="none" w:sz="0" w:space="0" w:color="auto"/>
                                <w:right w:val="none" w:sz="0" w:space="0" w:color="auto"/>
                              </w:divBdr>
                              <w:divsChild>
                                <w:div w:id="173758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116797">
      <w:bodyDiv w:val="1"/>
      <w:marLeft w:val="0"/>
      <w:marRight w:val="0"/>
      <w:marTop w:val="0"/>
      <w:marBottom w:val="0"/>
      <w:divBdr>
        <w:top w:val="none" w:sz="0" w:space="0" w:color="auto"/>
        <w:left w:val="none" w:sz="0" w:space="0" w:color="auto"/>
        <w:bottom w:val="none" w:sz="0" w:space="0" w:color="auto"/>
        <w:right w:val="none" w:sz="0" w:space="0" w:color="auto"/>
      </w:divBdr>
      <w:divsChild>
        <w:div w:id="1758011972">
          <w:marLeft w:val="0"/>
          <w:marRight w:val="0"/>
          <w:marTop w:val="0"/>
          <w:marBottom w:val="0"/>
          <w:divBdr>
            <w:top w:val="none" w:sz="0" w:space="0" w:color="auto"/>
            <w:left w:val="none" w:sz="0" w:space="0" w:color="auto"/>
            <w:bottom w:val="none" w:sz="0" w:space="0" w:color="auto"/>
            <w:right w:val="none" w:sz="0" w:space="0" w:color="auto"/>
          </w:divBdr>
          <w:divsChild>
            <w:div w:id="1674457147">
              <w:marLeft w:val="0"/>
              <w:marRight w:val="0"/>
              <w:marTop w:val="0"/>
              <w:marBottom w:val="0"/>
              <w:divBdr>
                <w:top w:val="none" w:sz="0" w:space="0" w:color="auto"/>
                <w:left w:val="none" w:sz="0" w:space="0" w:color="auto"/>
                <w:bottom w:val="none" w:sz="0" w:space="0" w:color="auto"/>
                <w:right w:val="none" w:sz="0" w:space="0" w:color="auto"/>
              </w:divBdr>
              <w:divsChild>
                <w:div w:id="87044279">
                  <w:marLeft w:val="0"/>
                  <w:marRight w:val="0"/>
                  <w:marTop w:val="0"/>
                  <w:marBottom w:val="0"/>
                  <w:divBdr>
                    <w:top w:val="none" w:sz="0" w:space="0" w:color="auto"/>
                    <w:left w:val="none" w:sz="0" w:space="0" w:color="auto"/>
                    <w:bottom w:val="none" w:sz="0" w:space="0" w:color="auto"/>
                    <w:right w:val="none" w:sz="0" w:space="0" w:color="auto"/>
                  </w:divBdr>
                  <w:divsChild>
                    <w:div w:id="1720669517">
                      <w:marLeft w:val="0"/>
                      <w:marRight w:val="0"/>
                      <w:marTop w:val="0"/>
                      <w:marBottom w:val="0"/>
                      <w:divBdr>
                        <w:top w:val="none" w:sz="0" w:space="0" w:color="auto"/>
                        <w:left w:val="none" w:sz="0" w:space="0" w:color="auto"/>
                        <w:bottom w:val="none" w:sz="0" w:space="0" w:color="auto"/>
                        <w:right w:val="none" w:sz="0" w:space="0" w:color="auto"/>
                      </w:divBdr>
                      <w:divsChild>
                        <w:div w:id="1899588535">
                          <w:marLeft w:val="0"/>
                          <w:marRight w:val="0"/>
                          <w:marTop w:val="0"/>
                          <w:marBottom w:val="0"/>
                          <w:divBdr>
                            <w:top w:val="none" w:sz="0" w:space="0" w:color="auto"/>
                            <w:left w:val="none" w:sz="0" w:space="0" w:color="auto"/>
                            <w:bottom w:val="none" w:sz="0" w:space="0" w:color="auto"/>
                            <w:right w:val="none" w:sz="0" w:space="0" w:color="auto"/>
                          </w:divBdr>
                          <w:divsChild>
                            <w:div w:id="1678077826">
                              <w:marLeft w:val="0"/>
                              <w:marRight w:val="0"/>
                              <w:marTop w:val="0"/>
                              <w:marBottom w:val="0"/>
                              <w:divBdr>
                                <w:top w:val="none" w:sz="0" w:space="0" w:color="auto"/>
                                <w:left w:val="none" w:sz="0" w:space="0" w:color="auto"/>
                                <w:bottom w:val="none" w:sz="0" w:space="0" w:color="auto"/>
                                <w:right w:val="none" w:sz="0" w:space="0" w:color="auto"/>
                              </w:divBdr>
                              <w:divsChild>
                                <w:div w:id="2706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84575188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7438536">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744B7-2EAF-4214-B9B9-BD16D571A265}"/>
</file>

<file path=customXml/itemProps2.xml><?xml version="1.0" encoding="utf-8"?>
<ds:datastoreItem xmlns:ds="http://schemas.openxmlformats.org/officeDocument/2006/customXml" ds:itemID="{615630ED-6B2A-47A2-A3E3-10668C3FC98A}"/>
</file>

<file path=customXml/itemProps3.xml><?xml version="1.0" encoding="utf-8"?>
<ds:datastoreItem xmlns:ds="http://schemas.openxmlformats.org/officeDocument/2006/customXml" ds:itemID="{5CBEDE5E-760A-4CCB-A0EB-A5849086EB44}"/>
</file>

<file path=customXml/itemProps4.xml><?xml version="1.0" encoding="utf-8"?>
<ds:datastoreItem xmlns:ds="http://schemas.openxmlformats.org/officeDocument/2006/customXml" ds:itemID="{3BE486A7-BF34-43A4-ABC9-F4FACF5AD2D1}"/>
</file>

<file path=docProps/app.xml><?xml version="1.0" encoding="utf-8"?>
<Properties xmlns="http://schemas.openxmlformats.org/officeDocument/2006/extended-properties" xmlns:vt="http://schemas.openxmlformats.org/officeDocument/2006/docPropsVTypes">
  <Template>Normal.dotm</Template>
  <TotalTime>0</TotalTime>
  <Pages>1</Pages>
  <Words>8769</Words>
  <Characters>49988</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2021-02-02T13:56:00Z</dcterms:created>
  <dcterms:modified xsi:type="dcterms:W3CDTF">2021-02-02T13:56:00Z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31446/12</vt:lpwstr>
  </property>
  <property fmtid="{D5CDD505-2E9C-101B-9397-08002B2CF9AE}" pid="4" name="CASEID">
    <vt:lpwstr>799870</vt:lpwstr>
  </property>
  <property fmtid="{D5CDD505-2E9C-101B-9397-08002B2CF9AE}" pid="5" name="ContentTypeId">
    <vt:lpwstr>0x010100558EB02BDB9E204AB350EDD385B68E10</vt:lpwstr>
  </property>
</Properties>
</file>